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22D9F" w14:textId="77777777" w:rsidR="00715914" w:rsidRPr="00132A31" w:rsidRDefault="00DA186E" w:rsidP="00715914">
      <w:pPr>
        <w:rPr>
          <w:sz w:val="28"/>
        </w:rPr>
      </w:pPr>
      <w:r w:rsidRPr="00132A31">
        <w:rPr>
          <w:noProof/>
          <w:lang w:eastAsia="en-AU"/>
        </w:rPr>
        <w:drawing>
          <wp:inline distT="0" distB="0" distL="0" distR="0" wp14:anchorId="687809A3" wp14:editId="6016A41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9DCE34F" w14:textId="77777777" w:rsidR="00715914" w:rsidRPr="00132A31" w:rsidRDefault="00715914" w:rsidP="00715914">
      <w:pPr>
        <w:rPr>
          <w:sz w:val="19"/>
        </w:rPr>
      </w:pPr>
    </w:p>
    <w:p w14:paraId="3A093088" w14:textId="0FFB0CCF" w:rsidR="00554826" w:rsidRPr="00132A31" w:rsidRDefault="002A54B1" w:rsidP="00554826">
      <w:pPr>
        <w:pStyle w:val="ShortT"/>
      </w:pPr>
      <w:r w:rsidRPr="00132A31">
        <w:t xml:space="preserve">Health Insurance </w:t>
      </w:r>
      <w:r w:rsidR="00554826" w:rsidRPr="00132A31">
        <w:t>(</w:t>
      </w:r>
      <w:r w:rsidR="00F814C9" w:rsidRPr="00132A31">
        <w:t xml:space="preserve">Section 3C </w:t>
      </w:r>
      <w:r w:rsidRPr="00132A31">
        <w:t xml:space="preserve">General Medical Services - </w:t>
      </w:r>
      <w:r w:rsidR="005341FC" w:rsidRPr="00132A31">
        <w:t xml:space="preserve">COVID-19 </w:t>
      </w:r>
      <w:r w:rsidR="00722EDF" w:rsidRPr="00132A31">
        <w:t>T</w:t>
      </w:r>
      <w:r w:rsidRPr="00132A31">
        <w:t xml:space="preserve">elehealth and </w:t>
      </w:r>
      <w:r w:rsidR="00722EDF" w:rsidRPr="00132A31">
        <w:t>T</w:t>
      </w:r>
      <w:r w:rsidRPr="00132A31">
        <w:t xml:space="preserve">elephone </w:t>
      </w:r>
      <w:r w:rsidR="00722EDF" w:rsidRPr="00132A31">
        <w:t>A</w:t>
      </w:r>
      <w:r w:rsidRPr="00132A31">
        <w:t>ttendances</w:t>
      </w:r>
      <w:r w:rsidR="00554826" w:rsidRPr="00132A31">
        <w:t xml:space="preserve">) </w:t>
      </w:r>
      <w:r w:rsidRPr="00132A31">
        <w:t>Determination 2020</w:t>
      </w:r>
    </w:p>
    <w:p w14:paraId="0D979B4A" w14:textId="46E843C0" w:rsidR="00554826" w:rsidRPr="00132A31" w:rsidRDefault="00554826" w:rsidP="00554826">
      <w:pPr>
        <w:pStyle w:val="SignCoverPageStart"/>
        <w:spacing w:before="240"/>
        <w:ind w:right="91"/>
        <w:rPr>
          <w:szCs w:val="22"/>
        </w:rPr>
      </w:pPr>
      <w:r w:rsidRPr="00132A31">
        <w:rPr>
          <w:szCs w:val="22"/>
        </w:rPr>
        <w:t xml:space="preserve">I, </w:t>
      </w:r>
      <w:r w:rsidR="00365554" w:rsidRPr="00132A31">
        <w:rPr>
          <w:szCs w:val="22"/>
        </w:rPr>
        <w:t xml:space="preserve">David Weiss, delegate of the </w:t>
      </w:r>
      <w:r w:rsidR="002A54B1" w:rsidRPr="00132A31">
        <w:rPr>
          <w:szCs w:val="22"/>
        </w:rPr>
        <w:t>Minister for Health</w:t>
      </w:r>
      <w:r w:rsidRPr="00132A31">
        <w:rPr>
          <w:szCs w:val="22"/>
        </w:rPr>
        <w:t xml:space="preserve">, make the following </w:t>
      </w:r>
      <w:r w:rsidR="002A54B1" w:rsidRPr="00132A31">
        <w:rPr>
          <w:szCs w:val="22"/>
        </w:rPr>
        <w:t>determination</w:t>
      </w:r>
      <w:r w:rsidRPr="00132A31">
        <w:rPr>
          <w:szCs w:val="22"/>
        </w:rPr>
        <w:t>.</w:t>
      </w:r>
    </w:p>
    <w:p w14:paraId="0C2D1D1C" w14:textId="68BBA968" w:rsidR="00554826" w:rsidRPr="00132A31" w:rsidRDefault="00554826" w:rsidP="00554826">
      <w:pPr>
        <w:keepNext/>
        <w:spacing w:before="300" w:line="240" w:lineRule="atLeast"/>
        <w:ind w:right="397"/>
        <w:jc w:val="both"/>
        <w:rPr>
          <w:szCs w:val="22"/>
        </w:rPr>
      </w:pPr>
      <w:r w:rsidRPr="00132A31">
        <w:rPr>
          <w:szCs w:val="22"/>
        </w:rPr>
        <w:t>Dated</w:t>
      </w:r>
      <w:r w:rsidRPr="00132A31">
        <w:rPr>
          <w:szCs w:val="22"/>
        </w:rPr>
        <w:tab/>
      </w:r>
      <w:r w:rsidR="00A015C5" w:rsidRPr="00132A31">
        <w:rPr>
          <w:szCs w:val="22"/>
        </w:rPr>
        <w:t xml:space="preserve">28 </w:t>
      </w:r>
      <w:r w:rsidR="00DC421A" w:rsidRPr="00132A31">
        <w:rPr>
          <w:szCs w:val="22"/>
        </w:rPr>
        <w:t>March 2020</w:t>
      </w:r>
    </w:p>
    <w:p w14:paraId="39C269A1" w14:textId="1B14BC44" w:rsidR="00554826" w:rsidRPr="00132A31" w:rsidRDefault="00365554" w:rsidP="00554826">
      <w:pPr>
        <w:keepNext/>
        <w:tabs>
          <w:tab w:val="left" w:pos="3402"/>
        </w:tabs>
        <w:spacing w:before="1440" w:line="300" w:lineRule="atLeast"/>
        <w:ind w:right="397"/>
        <w:rPr>
          <w:b/>
          <w:szCs w:val="22"/>
        </w:rPr>
      </w:pPr>
      <w:r w:rsidRPr="00132A31">
        <w:rPr>
          <w:szCs w:val="22"/>
        </w:rPr>
        <w:t>David Weiss</w:t>
      </w:r>
      <w:r w:rsidRPr="00132A31">
        <w:rPr>
          <w:szCs w:val="22"/>
        </w:rPr>
        <w:br/>
        <w:t>First Assistant Secretary</w:t>
      </w:r>
      <w:r w:rsidRPr="00132A31">
        <w:rPr>
          <w:szCs w:val="22"/>
        </w:rPr>
        <w:br/>
        <w:t>Medical Benefits Division</w:t>
      </w:r>
    </w:p>
    <w:p w14:paraId="725B10A3" w14:textId="7D6BC304" w:rsidR="00554826" w:rsidRPr="00132A31" w:rsidRDefault="00365554" w:rsidP="00554826">
      <w:pPr>
        <w:pStyle w:val="SignCoverPageEnd"/>
        <w:ind w:right="91"/>
        <w:rPr>
          <w:sz w:val="22"/>
        </w:rPr>
      </w:pPr>
      <w:r w:rsidRPr="00132A31">
        <w:rPr>
          <w:sz w:val="22"/>
        </w:rPr>
        <w:t xml:space="preserve">Department of Health </w:t>
      </w:r>
    </w:p>
    <w:p w14:paraId="2A9A4489" w14:textId="77777777" w:rsidR="00554826" w:rsidRPr="00132A31" w:rsidRDefault="00554826" w:rsidP="00554826"/>
    <w:p w14:paraId="7B441767" w14:textId="77777777" w:rsidR="00554826" w:rsidRPr="00132A31" w:rsidRDefault="00554826" w:rsidP="00554826"/>
    <w:p w14:paraId="7E42D03D" w14:textId="77777777" w:rsidR="00F6696E" w:rsidRPr="00132A31" w:rsidRDefault="00F6696E" w:rsidP="00F6696E"/>
    <w:p w14:paraId="643B9DE2" w14:textId="77777777" w:rsidR="00F6696E" w:rsidRPr="00132A31" w:rsidRDefault="00F6696E" w:rsidP="00F6696E">
      <w:pPr>
        <w:sectPr w:rsidR="00F6696E" w:rsidRPr="00132A31" w:rsidSect="00651405">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docGrid w:linePitch="360"/>
        </w:sectPr>
      </w:pPr>
      <w:bookmarkStart w:id="0" w:name="_GoBack"/>
      <w:bookmarkEnd w:id="0"/>
    </w:p>
    <w:p w14:paraId="5E24CC54" w14:textId="77777777" w:rsidR="007500C8" w:rsidRPr="00132A31" w:rsidRDefault="00715914" w:rsidP="00715914">
      <w:pPr>
        <w:outlineLvl w:val="0"/>
        <w:rPr>
          <w:sz w:val="36"/>
        </w:rPr>
      </w:pPr>
      <w:r w:rsidRPr="00132A31">
        <w:rPr>
          <w:sz w:val="36"/>
        </w:rPr>
        <w:lastRenderedPageBreak/>
        <w:t>Contents</w:t>
      </w:r>
    </w:p>
    <w:p w14:paraId="3F1ED640" w14:textId="186030C7" w:rsidR="00C6089B" w:rsidRPr="00132A31" w:rsidRDefault="00B418CB">
      <w:pPr>
        <w:pStyle w:val="TOC2"/>
        <w:rPr>
          <w:rFonts w:asciiTheme="minorHAnsi" w:eastAsiaTheme="minorEastAsia" w:hAnsiTheme="minorHAnsi" w:cstheme="minorBidi"/>
          <w:b w:val="0"/>
          <w:noProof/>
          <w:kern w:val="0"/>
          <w:sz w:val="22"/>
          <w:szCs w:val="22"/>
        </w:rPr>
      </w:pPr>
      <w:r w:rsidRPr="00132A31">
        <w:fldChar w:fldCharType="begin"/>
      </w:r>
      <w:r w:rsidRPr="00132A31">
        <w:instrText xml:space="preserve"> TOC \o "1-9" </w:instrText>
      </w:r>
      <w:r w:rsidRPr="00132A31">
        <w:fldChar w:fldCharType="separate"/>
      </w:r>
      <w:r w:rsidR="00C6089B" w:rsidRPr="00132A31">
        <w:rPr>
          <w:rFonts w:ascii="Arial" w:hAnsi="Arial" w:cs="Arial"/>
          <w:noProof/>
        </w:rPr>
        <w:t>Part 1—Preliminary</w:t>
      </w:r>
      <w:r w:rsidR="00C6089B" w:rsidRPr="00132A31">
        <w:rPr>
          <w:noProof/>
        </w:rPr>
        <w:tab/>
      </w:r>
      <w:r w:rsidR="00C6089B" w:rsidRPr="00132A31">
        <w:rPr>
          <w:noProof/>
        </w:rPr>
        <w:fldChar w:fldCharType="begin"/>
      </w:r>
      <w:r w:rsidR="00C6089B" w:rsidRPr="00132A31">
        <w:rPr>
          <w:noProof/>
        </w:rPr>
        <w:instrText xml:space="preserve"> PAGEREF _Toc36301589 \h </w:instrText>
      </w:r>
      <w:r w:rsidR="00C6089B" w:rsidRPr="00132A31">
        <w:rPr>
          <w:noProof/>
        </w:rPr>
      </w:r>
      <w:r w:rsidR="00C6089B" w:rsidRPr="00132A31">
        <w:rPr>
          <w:noProof/>
        </w:rPr>
        <w:fldChar w:fldCharType="separate"/>
      </w:r>
      <w:r w:rsidR="00651405">
        <w:rPr>
          <w:noProof/>
        </w:rPr>
        <w:t>1</w:t>
      </w:r>
      <w:r w:rsidR="00C6089B" w:rsidRPr="00132A31">
        <w:rPr>
          <w:noProof/>
        </w:rPr>
        <w:fldChar w:fldCharType="end"/>
      </w:r>
    </w:p>
    <w:p w14:paraId="1D0E2367" w14:textId="40A0D49E" w:rsidR="00C6089B" w:rsidRPr="00132A31" w:rsidRDefault="00C6089B">
      <w:pPr>
        <w:pStyle w:val="TOC5"/>
        <w:rPr>
          <w:rFonts w:asciiTheme="minorHAnsi" w:eastAsiaTheme="minorEastAsia" w:hAnsiTheme="minorHAnsi" w:cstheme="minorBidi"/>
          <w:noProof/>
          <w:kern w:val="0"/>
          <w:sz w:val="22"/>
          <w:szCs w:val="22"/>
        </w:rPr>
      </w:pPr>
      <w:r w:rsidRPr="00132A31">
        <w:rPr>
          <w:noProof/>
        </w:rPr>
        <w:t>1  Name</w:t>
      </w:r>
      <w:r w:rsidRPr="00132A31">
        <w:rPr>
          <w:noProof/>
        </w:rPr>
        <w:tab/>
      </w:r>
      <w:r w:rsidRPr="00132A31">
        <w:rPr>
          <w:noProof/>
        </w:rPr>
        <w:fldChar w:fldCharType="begin"/>
      </w:r>
      <w:r w:rsidRPr="00132A31">
        <w:rPr>
          <w:noProof/>
        </w:rPr>
        <w:instrText xml:space="preserve"> PAGEREF _Toc36301590 \h </w:instrText>
      </w:r>
      <w:r w:rsidRPr="00132A31">
        <w:rPr>
          <w:noProof/>
        </w:rPr>
      </w:r>
      <w:r w:rsidRPr="00132A31">
        <w:rPr>
          <w:noProof/>
        </w:rPr>
        <w:fldChar w:fldCharType="separate"/>
      </w:r>
      <w:r w:rsidR="00651405">
        <w:rPr>
          <w:noProof/>
        </w:rPr>
        <w:t>1</w:t>
      </w:r>
      <w:r w:rsidRPr="00132A31">
        <w:rPr>
          <w:noProof/>
        </w:rPr>
        <w:fldChar w:fldCharType="end"/>
      </w:r>
    </w:p>
    <w:p w14:paraId="4270EB34" w14:textId="0A12B621" w:rsidR="00C6089B" w:rsidRPr="00132A31" w:rsidRDefault="00C6089B">
      <w:pPr>
        <w:pStyle w:val="TOC5"/>
        <w:rPr>
          <w:rFonts w:asciiTheme="minorHAnsi" w:eastAsiaTheme="minorEastAsia" w:hAnsiTheme="minorHAnsi" w:cstheme="minorBidi"/>
          <w:noProof/>
          <w:kern w:val="0"/>
          <w:sz w:val="22"/>
          <w:szCs w:val="22"/>
        </w:rPr>
      </w:pPr>
      <w:r w:rsidRPr="00132A31">
        <w:rPr>
          <w:noProof/>
        </w:rPr>
        <w:t>2  Commencement</w:t>
      </w:r>
      <w:r w:rsidRPr="00132A31">
        <w:rPr>
          <w:noProof/>
        </w:rPr>
        <w:tab/>
      </w:r>
      <w:r w:rsidRPr="00132A31">
        <w:rPr>
          <w:noProof/>
        </w:rPr>
        <w:fldChar w:fldCharType="begin"/>
      </w:r>
      <w:r w:rsidRPr="00132A31">
        <w:rPr>
          <w:noProof/>
        </w:rPr>
        <w:instrText xml:space="preserve"> PAGEREF _Toc36301591 \h </w:instrText>
      </w:r>
      <w:r w:rsidRPr="00132A31">
        <w:rPr>
          <w:noProof/>
        </w:rPr>
      </w:r>
      <w:r w:rsidRPr="00132A31">
        <w:rPr>
          <w:noProof/>
        </w:rPr>
        <w:fldChar w:fldCharType="separate"/>
      </w:r>
      <w:r w:rsidR="00651405">
        <w:rPr>
          <w:noProof/>
        </w:rPr>
        <w:t>1</w:t>
      </w:r>
      <w:r w:rsidRPr="00132A31">
        <w:rPr>
          <w:noProof/>
        </w:rPr>
        <w:fldChar w:fldCharType="end"/>
      </w:r>
    </w:p>
    <w:p w14:paraId="00FBF9FE" w14:textId="127079C4" w:rsidR="00C6089B" w:rsidRPr="00132A31" w:rsidRDefault="00C6089B">
      <w:pPr>
        <w:pStyle w:val="TOC5"/>
        <w:rPr>
          <w:rFonts w:asciiTheme="minorHAnsi" w:eastAsiaTheme="minorEastAsia" w:hAnsiTheme="minorHAnsi" w:cstheme="minorBidi"/>
          <w:noProof/>
          <w:kern w:val="0"/>
          <w:sz w:val="22"/>
          <w:szCs w:val="22"/>
        </w:rPr>
      </w:pPr>
      <w:r w:rsidRPr="00132A31">
        <w:rPr>
          <w:noProof/>
        </w:rPr>
        <w:t>3  Authority</w:t>
      </w:r>
      <w:r w:rsidRPr="00132A31">
        <w:rPr>
          <w:noProof/>
        </w:rPr>
        <w:tab/>
      </w:r>
      <w:r w:rsidRPr="00132A31">
        <w:rPr>
          <w:noProof/>
        </w:rPr>
        <w:fldChar w:fldCharType="begin"/>
      </w:r>
      <w:r w:rsidRPr="00132A31">
        <w:rPr>
          <w:noProof/>
        </w:rPr>
        <w:instrText xml:space="preserve"> PAGEREF _Toc36301592 \h </w:instrText>
      </w:r>
      <w:r w:rsidRPr="00132A31">
        <w:rPr>
          <w:noProof/>
        </w:rPr>
      </w:r>
      <w:r w:rsidRPr="00132A31">
        <w:rPr>
          <w:noProof/>
        </w:rPr>
        <w:fldChar w:fldCharType="separate"/>
      </w:r>
      <w:r w:rsidR="00651405">
        <w:rPr>
          <w:noProof/>
        </w:rPr>
        <w:t>1</w:t>
      </w:r>
      <w:r w:rsidRPr="00132A31">
        <w:rPr>
          <w:noProof/>
        </w:rPr>
        <w:fldChar w:fldCharType="end"/>
      </w:r>
    </w:p>
    <w:p w14:paraId="5DB23F6B" w14:textId="05EA0B6B" w:rsidR="00C6089B" w:rsidRPr="00132A31" w:rsidRDefault="00C6089B">
      <w:pPr>
        <w:pStyle w:val="TOC5"/>
        <w:rPr>
          <w:rFonts w:asciiTheme="minorHAnsi" w:eastAsiaTheme="minorEastAsia" w:hAnsiTheme="minorHAnsi" w:cstheme="minorBidi"/>
          <w:noProof/>
          <w:kern w:val="0"/>
          <w:sz w:val="22"/>
          <w:szCs w:val="22"/>
        </w:rPr>
      </w:pPr>
      <w:r w:rsidRPr="00132A31">
        <w:rPr>
          <w:noProof/>
        </w:rPr>
        <w:t>4  Cessation</w:t>
      </w:r>
      <w:r w:rsidRPr="00132A31">
        <w:rPr>
          <w:noProof/>
        </w:rPr>
        <w:tab/>
      </w:r>
      <w:r w:rsidRPr="00132A31">
        <w:rPr>
          <w:noProof/>
        </w:rPr>
        <w:fldChar w:fldCharType="begin"/>
      </w:r>
      <w:r w:rsidRPr="00132A31">
        <w:rPr>
          <w:noProof/>
        </w:rPr>
        <w:instrText xml:space="preserve"> PAGEREF _Toc36301593 \h </w:instrText>
      </w:r>
      <w:r w:rsidRPr="00132A31">
        <w:rPr>
          <w:noProof/>
        </w:rPr>
      </w:r>
      <w:r w:rsidRPr="00132A31">
        <w:rPr>
          <w:noProof/>
        </w:rPr>
        <w:fldChar w:fldCharType="separate"/>
      </w:r>
      <w:r w:rsidR="00651405">
        <w:rPr>
          <w:noProof/>
        </w:rPr>
        <w:t>1</w:t>
      </w:r>
      <w:r w:rsidRPr="00132A31">
        <w:rPr>
          <w:noProof/>
        </w:rPr>
        <w:fldChar w:fldCharType="end"/>
      </w:r>
    </w:p>
    <w:p w14:paraId="1A37C3EA" w14:textId="5A93AB2D" w:rsidR="00C6089B" w:rsidRPr="00132A31" w:rsidRDefault="00C6089B">
      <w:pPr>
        <w:pStyle w:val="TOC5"/>
        <w:rPr>
          <w:rFonts w:asciiTheme="minorHAnsi" w:eastAsiaTheme="minorEastAsia" w:hAnsiTheme="minorHAnsi" w:cstheme="minorBidi"/>
          <w:noProof/>
          <w:kern w:val="0"/>
          <w:sz w:val="22"/>
          <w:szCs w:val="22"/>
        </w:rPr>
      </w:pPr>
      <w:r w:rsidRPr="00132A31">
        <w:rPr>
          <w:noProof/>
        </w:rPr>
        <w:t>5  Definitions</w:t>
      </w:r>
      <w:r w:rsidRPr="00132A31">
        <w:rPr>
          <w:noProof/>
        </w:rPr>
        <w:tab/>
      </w:r>
      <w:r w:rsidRPr="00132A31">
        <w:rPr>
          <w:noProof/>
        </w:rPr>
        <w:fldChar w:fldCharType="begin"/>
      </w:r>
      <w:r w:rsidRPr="00132A31">
        <w:rPr>
          <w:noProof/>
        </w:rPr>
        <w:instrText xml:space="preserve"> PAGEREF _Toc36301594 \h </w:instrText>
      </w:r>
      <w:r w:rsidRPr="00132A31">
        <w:rPr>
          <w:noProof/>
        </w:rPr>
      </w:r>
      <w:r w:rsidRPr="00132A31">
        <w:rPr>
          <w:noProof/>
        </w:rPr>
        <w:fldChar w:fldCharType="separate"/>
      </w:r>
      <w:r w:rsidR="00651405">
        <w:rPr>
          <w:noProof/>
        </w:rPr>
        <w:t>1</w:t>
      </w:r>
      <w:r w:rsidRPr="00132A31">
        <w:rPr>
          <w:noProof/>
        </w:rPr>
        <w:fldChar w:fldCharType="end"/>
      </w:r>
    </w:p>
    <w:p w14:paraId="6863B75B" w14:textId="16424C73" w:rsidR="00C6089B" w:rsidRPr="00132A31" w:rsidRDefault="00C6089B">
      <w:pPr>
        <w:pStyle w:val="TOC5"/>
        <w:rPr>
          <w:rFonts w:asciiTheme="minorHAnsi" w:eastAsiaTheme="minorEastAsia" w:hAnsiTheme="minorHAnsi" w:cstheme="minorBidi"/>
          <w:noProof/>
          <w:kern w:val="0"/>
          <w:sz w:val="22"/>
          <w:szCs w:val="22"/>
        </w:rPr>
      </w:pPr>
      <w:r w:rsidRPr="00132A31">
        <w:rPr>
          <w:noProof/>
        </w:rPr>
        <w:t>6  Schedules</w:t>
      </w:r>
      <w:r w:rsidRPr="00132A31">
        <w:rPr>
          <w:noProof/>
        </w:rPr>
        <w:tab/>
      </w:r>
      <w:r w:rsidRPr="00132A31">
        <w:rPr>
          <w:noProof/>
        </w:rPr>
        <w:fldChar w:fldCharType="begin"/>
      </w:r>
      <w:r w:rsidRPr="00132A31">
        <w:rPr>
          <w:noProof/>
        </w:rPr>
        <w:instrText xml:space="preserve"> PAGEREF _Toc36301595 \h </w:instrText>
      </w:r>
      <w:r w:rsidRPr="00132A31">
        <w:rPr>
          <w:noProof/>
        </w:rPr>
      </w:r>
      <w:r w:rsidRPr="00132A31">
        <w:rPr>
          <w:noProof/>
        </w:rPr>
        <w:fldChar w:fldCharType="separate"/>
      </w:r>
      <w:r w:rsidR="00651405">
        <w:rPr>
          <w:noProof/>
        </w:rPr>
        <w:t>1</w:t>
      </w:r>
      <w:r w:rsidRPr="00132A31">
        <w:rPr>
          <w:noProof/>
        </w:rPr>
        <w:fldChar w:fldCharType="end"/>
      </w:r>
    </w:p>
    <w:p w14:paraId="547E059C" w14:textId="0ADE5D25" w:rsidR="00C6089B" w:rsidRPr="00132A31" w:rsidRDefault="00C6089B">
      <w:pPr>
        <w:pStyle w:val="TOC5"/>
        <w:rPr>
          <w:rFonts w:asciiTheme="minorHAnsi" w:eastAsiaTheme="minorEastAsia" w:hAnsiTheme="minorHAnsi" w:cstheme="minorBidi"/>
          <w:noProof/>
          <w:kern w:val="0"/>
          <w:sz w:val="22"/>
          <w:szCs w:val="22"/>
        </w:rPr>
      </w:pPr>
      <w:r w:rsidRPr="00132A31">
        <w:rPr>
          <w:noProof/>
        </w:rPr>
        <w:t>7  Treatment of relevant services</w:t>
      </w:r>
      <w:r w:rsidRPr="00132A31">
        <w:rPr>
          <w:noProof/>
        </w:rPr>
        <w:tab/>
      </w:r>
      <w:r w:rsidRPr="00132A31">
        <w:rPr>
          <w:noProof/>
        </w:rPr>
        <w:fldChar w:fldCharType="begin"/>
      </w:r>
      <w:r w:rsidRPr="00132A31">
        <w:rPr>
          <w:noProof/>
        </w:rPr>
        <w:instrText xml:space="preserve"> PAGEREF _Toc36301596 \h </w:instrText>
      </w:r>
      <w:r w:rsidRPr="00132A31">
        <w:rPr>
          <w:noProof/>
        </w:rPr>
      </w:r>
      <w:r w:rsidRPr="00132A31">
        <w:rPr>
          <w:noProof/>
        </w:rPr>
        <w:fldChar w:fldCharType="separate"/>
      </w:r>
      <w:r w:rsidR="00651405">
        <w:rPr>
          <w:noProof/>
        </w:rPr>
        <w:t>1</w:t>
      </w:r>
      <w:r w:rsidRPr="00132A31">
        <w:rPr>
          <w:noProof/>
        </w:rPr>
        <w:fldChar w:fldCharType="end"/>
      </w:r>
    </w:p>
    <w:p w14:paraId="01AA0C90" w14:textId="3D3BC8EC" w:rsidR="00C6089B" w:rsidRPr="00132A31" w:rsidRDefault="00C6089B">
      <w:pPr>
        <w:pStyle w:val="TOC5"/>
        <w:rPr>
          <w:rFonts w:asciiTheme="minorHAnsi" w:eastAsiaTheme="minorEastAsia" w:hAnsiTheme="minorHAnsi" w:cstheme="minorBidi"/>
          <w:noProof/>
          <w:kern w:val="0"/>
          <w:sz w:val="22"/>
          <w:szCs w:val="22"/>
        </w:rPr>
      </w:pPr>
      <w:r w:rsidRPr="00132A31">
        <w:rPr>
          <w:noProof/>
        </w:rPr>
        <w:t>8  Application of items - general</w:t>
      </w:r>
      <w:r w:rsidRPr="00132A31">
        <w:rPr>
          <w:noProof/>
        </w:rPr>
        <w:tab/>
      </w:r>
      <w:r w:rsidRPr="00132A31">
        <w:rPr>
          <w:noProof/>
        </w:rPr>
        <w:fldChar w:fldCharType="begin"/>
      </w:r>
      <w:r w:rsidRPr="00132A31">
        <w:rPr>
          <w:noProof/>
        </w:rPr>
        <w:instrText xml:space="preserve"> PAGEREF _Toc36301597 \h </w:instrText>
      </w:r>
      <w:r w:rsidRPr="00132A31">
        <w:rPr>
          <w:noProof/>
        </w:rPr>
      </w:r>
      <w:r w:rsidRPr="00132A31">
        <w:rPr>
          <w:noProof/>
        </w:rPr>
        <w:fldChar w:fldCharType="separate"/>
      </w:r>
      <w:r w:rsidR="00651405">
        <w:rPr>
          <w:noProof/>
        </w:rPr>
        <w:t>1</w:t>
      </w:r>
      <w:r w:rsidRPr="00132A31">
        <w:rPr>
          <w:noProof/>
        </w:rPr>
        <w:fldChar w:fldCharType="end"/>
      </w:r>
    </w:p>
    <w:p w14:paraId="73B0B073" w14:textId="10F8ECA2" w:rsidR="00C6089B" w:rsidRPr="00132A31" w:rsidRDefault="00C6089B">
      <w:pPr>
        <w:pStyle w:val="TOC1"/>
        <w:rPr>
          <w:rFonts w:asciiTheme="minorHAnsi" w:eastAsiaTheme="minorEastAsia" w:hAnsiTheme="minorHAnsi" w:cstheme="minorBidi"/>
          <w:b w:val="0"/>
          <w:noProof/>
          <w:kern w:val="0"/>
          <w:sz w:val="22"/>
          <w:szCs w:val="22"/>
        </w:rPr>
      </w:pPr>
      <w:r w:rsidRPr="00132A31">
        <w:rPr>
          <w:rFonts w:ascii="Arial" w:hAnsi="Arial" w:cs="Arial"/>
          <w:noProof/>
        </w:rPr>
        <w:t>Schedule 1 – GP and medical practitioners services</w:t>
      </w:r>
      <w:r w:rsidRPr="00132A31">
        <w:rPr>
          <w:noProof/>
        </w:rPr>
        <w:tab/>
      </w:r>
      <w:r w:rsidRPr="00132A31">
        <w:rPr>
          <w:noProof/>
        </w:rPr>
        <w:fldChar w:fldCharType="begin"/>
      </w:r>
      <w:r w:rsidRPr="00132A31">
        <w:rPr>
          <w:noProof/>
        </w:rPr>
        <w:instrText xml:space="preserve"> PAGEREF _Toc36301598 \h </w:instrText>
      </w:r>
      <w:r w:rsidRPr="00132A31">
        <w:rPr>
          <w:noProof/>
        </w:rPr>
      </w:r>
      <w:r w:rsidRPr="00132A31">
        <w:rPr>
          <w:noProof/>
        </w:rPr>
        <w:fldChar w:fldCharType="separate"/>
      </w:r>
      <w:r w:rsidR="00651405">
        <w:rPr>
          <w:noProof/>
        </w:rPr>
        <w:t>1</w:t>
      </w:r>
      <w:r w:rsidRPr="00132A31">
        <w:rPr>
          <w:noProof/>
        </w:rPr>
        <w:fldChar w:fldCharType="end"/>
      </w:r>
    </w:p>
    <w:p w14:paraId="5C6E1833" w14:textId="20D05785" w:rsidR="00C6089B" w:rsidRPr="00132A31" w:rsidRDefault="00C6089B">
      <w:pPr>
        <w:pStyle w:val="TOC1"/>
        <w:rPr>
          <w:rFonts w:asciiTheme="minorHAnsi" w:eastAsiaTheme="minorEastAsia" w:hAnsiTheme="minorHAnsi" w:cstheme="minorBidi"/>
          <w:b w:val="0"/>
          <w:noProof/>
          <w:kern w:val="0"/>
          <w:sz w:val="22"/>
          <w:szCs w:val="22"/>
        </w:rPr>
      </w:pPr>
      <w:r w:rsidRPr="00132A31">
        <w:rPr>
          <w:rFonts w:ascii="Arial" w:hAnsi="Arial" w:cs="Arial"/>
          <w:noProof/>
        </w:rPr>
        <w:t>Schedule 2 –  Specialist, consultant physician and consultant psychiatrist services</w:t>
      </w:r>
      <w:r w:rsidRPr="00132A31">
        <w:rPr>
          <w:noProof/>
        </w:rPr>
        <w:tab/>
      </w:r>
      <w:r w:rsidRPr="00132A31">
        <w:rPr>
          <w:noProof/>
        </w:rPr>
        <w:fldChar w:fldCharType="begin"/>
      </w:r>
      <w:r w:rsidRPr="00132A31">
        <w:rPr>
          <w:noProof/>
        </w:rPr>
        <w:instrText xml:space="preserve"> PAGEREF _Toc36301599 \h </w:instrText>
      </w:r>
      <w:r w:rsidRPr="00132A31">
        <w:rPr>
          <w:noProof/>
        </w:rPr>
      </w:r>
      <w:r w:rsidRPr="00132A31">
        <w:rPr>
          <w:noProof/>
        </w:rPr>
        <w:fldChar w:fldCharType="separate"/>
      </w:r>
      <w:r w:rsidR="00651405">
        <w:rPr>
          <w:noProof/>
        </w:rPr>
        <w:t>1</w:t>
      </w:r>
      <w:r w:rsidRPr="00132A31">
        <w:rPr>
          <w:noProof/>
        </w:rPr>
        <w:fldChar w:fldCharType="end"/>
      </w:r>
    </w:p>
    <w:p w14:paraId="06A33B9D" w14:textId="4CEE7012" w:rsidR="00C6089B" w:rsidRPr="00132A31" w:rsidRDefault="00C6089B">
      <w:pPr>
        <w:pStyle w:val="TOC1"/>
        <w:rPr>
          <w:rFonts w:asciiTheme="minorHAnsi" w:eastAsiaTheme="minorEastAsia" w:hAnsiTheme="minorHAnsi" w:cstheme="minorBidi"/>
          <w:b w:val="0"/>
          <w:noProof/>
          <w:kern w:val="0"/>
          <w:sz w:val="22"/>
          <w:szCs w:val="22"/>
        </w:rPr>
      </w:pPr>
      <w:r w:rsidRPr="00132A31">
        <w:rPr>
          <w:rFonts w:ascii="Arial" w:hAnsi="Arial" w:cs="Arial"/>
          <w:noProof/>
        </w:rPr>
        <w:t>Schedule 3 –  Allied health services</w:t>
      </w:r>
      <w:r w:rsidRPr="00132A31">
        <w:rPr>
          <w:noProof/>
        </w:rPr>
        <w:tab/>
      </w:r>
      <w:r w:rsidRPr="00132A31">
        <w:rPr>
          <w:noProof/>
        </w:rPr>
        <w:fldChar w:fldCharType="begin"/>
      </w:r>
      <w:r w:rsidRPr="00132A31">
        <w:rPr>
          <w:noProof/>
        </w:rPr>
        <w:instrText xml:space="preserve"> PAGEREF _Toc36301600 \h </w:instrText>
      </w:r>
      <w:r w:rsidRPr="00132A31">
        <w:rPr>
          <w:noProof/>
        </w:rPr>
      </w:r>
      <w:r w:rsidRPr="00132A31">
        <w:rPr>
          <w:noProof/>
        </w:rPr>
        <w:fldChar w:fldCharType="separate"/>
      </w:r>
      <w:r w:rsidR="00651405">
        <w:rPr>
          <w:noProof/>
        </w:rPr>
        <w:t>1</w:t>
      </w:r>
      <w:r w:rsidRPr="00132A31">
        <w:rPr>
          <w:noProof/>
        </w:rPr>
        <w:fldChar w:fldCharType="end"/>
      </w:r>
    </w:p>
    <w:p w14:paraId="3F32BCC5" w14:textId="3E132B0D" w:rsidR="00C6089B" w:rsidRPr="00132A31" w:rsidRDefault="00C6089B">
      <w:pPr>
        <w:pStyle w:val="TOC1"/>
        <w:rPr>
          <w:rFonts w:asciiTheme="minorHAnsi" w:eastAsiaTheme="minorEastAsia" w:hAnsiTheme="minorHAnsi" w:cstheme="minorBidi"/>
          <w:b w:val="0"/>
          <w:noProof/>
          <w:kern w:val="0"/>
          <w:sz w:val="22"/>
          <w:szCs w:val="22"/>
        </w:rPr>
      </w:pPr>
      <w:r w:rsidRPr="00132A31">
        <w:rPr>
          <w:rFonts w:ascii="Arial" w:hAnsi="Arial" w:cs="Arial"/>
          <w:noProof/>
        </w:rPr>
        <w:t>Schedule 4 – Nurse practitioner and midwife services</w:t>
      </w:r>
      <w:r w:rsidRPr="00132A31">
        <w:rPr>
          <w:noProof/>
        </w:rPr>
        <w:tab/>
      </w:r>
      <w:r w:rsidRPr="00132A31">
        <w:rPr>
          <w:noProof/>
        </w:rPr>
        <w:fldChar w:fldCharType="begin"/>
      </w:r>
      <w:r w:rsidRPr="00132A31">
        <w:rPr>
          <w:noProof/>
        </w:rPr>
        <w:instrText xml:space="preserve"> PAGEREF _Toc36301601 \h </w:instrText>
      </w:r>
      <w:r w:rsidRPr="00132A31">
        <w:rPr>
          <w:noProof/>
        </w:rPr>
      </w:r>
      <w:r w:rsidRPr="00132A31">
        <w:rPr>
          <w:noProof/>
        </w:rPr>
        <w:fldChar w:fldCharType="separate"/>
      </w:r>
      <w:r w:rsidR="00651405">
        <w:rPr>
          <w:noProof/>
        </w:rPr>
        <w:t>1</w:t>
      </w:r>
      <w:r w:rsidRPr="00132A31">
        <w:rPr>
          <w:noProof/>
        </w:rPr>
        <w:fldChar w:fldCharType="end"/>
      </w:r>
    </w:p>
    <w:p w14:paraId="18809707" w14:textId="174EEAC0" w:rsidR="00C6089B" w:rsidRPr="00132A31" w:rsidRDefault="00C6089B">
      <w:pPr>
        <w:pStyle w:val="TOC1"/>
        <w:rPr>
          <w:rFonts w:asciiTheme="minorHAnsi" w:eastAsiaTheme="minorEastAsia" w:hAnsiTheme="minorHAnsi" w:cstheme="minorBidi"/>
          <w:b w:val="0"/>
          <w:noProof/>
          <w:kern w:val="0"/>
          <w:sz w:val="22"/>
          <w:szCs w:val="22"/>
        </w:rPr>
      </w:pPr>
      <w:r w:rsidRPr="00132A31">
        <w:rPr>
          <w:rFonts w:ascii="Arial" w:hAnsi="Arial" w:cs="Arial"/>
          <w:noProof/>
        </w:rPr>
        <w:t>Schedule 5 – Repeals</w:t>
      </w:r>
      <w:r w:rsidRPr="00132A31">
        <w:rPr>
          <w:noProof/>
        </w:rPr>
        <w:tab/>
      </w:r>
      <w:r w:rsidRPr="00132A31">
        <w:rPr>
          <w:noProof/>
        </w:rPr>
        <w:fldChar w:fldCharType="begin"/>
      </w:r>
      <w:r w:rsidRPr="00132A31">
        <w:rPr>
          <w:noProof/>
        </w:rPr>
        <w:instrText xml:space="preserve"> PAGEREF _Toc36301602 \h </w:instrText>
      </w:r>
      <w:r w:rsidRPr="00132A31">
        <w:rPr>
          <w:noProof/>
        </w:rPr>
      </w:r>
      <w:r w:rsidRPr="00132A31">
        <w:rPr>
          <w:noProof/>
        </w:rPr>
        <w:fldChar w:fldCharType="separate"/>
      </w:r>
      <w:r w:rsidR="00651405">
        <w:rPr>
          <w:noProof/>
        </w:rPr>
        <w:t>1</w:t>
      </w:r>
      <w:r w:rsidRPr="00132A31">
        <w:rPr>
          <w:noProof/>
        </w:rPr>
        <w:fldChar w:fldCharType="end"/>
      </w:r>
    </w:p>
    <w:p w14:paraId="182EA9A2" w14:textId="48DF6892" w:rsidR="00C6089B" w:rsidRPr="00132A31" w:rsidRDefault="00C6089B">
      <w:pPr>
        <w:pStyle w:val="TOC9"/>
        <w:rPr>
          <w:rFonts w:asciiTheme="minorHAnsi" w:eastAsiaTheme="minorEastAsia" w:hAnsiTheme="minorHAnsi" w:cstheme="minorBidi"/>
          <w:i w:val="0"/>
          <w:noProof/>
          <w:kern w:val="0"/>
          <w:sz w:val="22"/>
          <w:szCs w:val="22"/>
        </w:rPr>
      </w:pPr>
      <w:r w:rsidRPr="00132A31">
        <w:rPr>
          <w:noProof/>
        </w:rPr>
        <w:t>Health Insurance (Section 3C General Medical Services –COVID-19 Services) Determination 2020</w:t>
      </w:r>
      <w:r w:rsidRPr="00132A31">
        <w:rPr>
          <w:noProof/>
        </w:rPr>
        <w:tab/>
      </w:r>
      <w:r w:rsidRPr="00132A31">
        <w:rPr>
          <w:noProof/>
        </w:rPr>
        <w:fldChar w:fldCharType="begin"/>
      </w:r>
      <w:r w:rsidRPr="00132A31">
        <w:rPr>
          <w:noProof/>
        </w:rPr>
        <w:instrText xml:space="preserve"> PAGEREF _Toc36301603 \h </w:instrText>
      </w:r>
      <w:r w:rsidRPr="00132A31">
        <w:rPr>
          <w:noProof/>
        </w:rPr>
      </w:r>
      <w:r w:rsidRPr="00132A31">
        <w:rPr>
          <w:noProof/>
        </w:rPr>
        <w:fldChar w:fldCharType="separate"/>
      </w:r>
      <w:r w:rsidR="00651405">
        <w:rPr>
          <w:noProof/>
        </w:rPr>
        <w:t>1</w:t>
      </w:r>
      <w:r w:rsidRPr="00132A31">
        <w:rPr>
          <w:noProof/>
        </w:rPr>
        <w:fldChar w:fldCharType="end"/>
      </w:r>
    </w:p>
    <w:p w14:paraId="57951589" w14:textId="7AB2F99C" w:rsidR="00F6696E" w:rsidRPr="00132A31" w:rsidRDefault="00B418CB" w:rsidP="00F6696E">
      <w:pPr>
        <w:outlineLvl w:val="0"/>
      </w:pPr>
      <w:r w:rsidRPr="00132A31">
        <w:fldChar w:fldCharType="end"/>
      </w:r>
    </w:p>
    <w:p w14:paraId="0D6819C4" w14:textId="77777777" w:rsidR="00F6696E" w:rsidRPr="00132A31" w:rsidRDefault="00F6696E" w:rsidP="00F6696E">
      <w:pPr>
        <w:outlineLvl w:val="0"/>
        <w:rPr>
          <w:sz w:val="20"/>
        </w:rPr>
      </w:pPr>
    </w:p>
    <w:p w14:paraId="6DB12461" w14:textId="77777777" w:rsidR="00F6696E" w:rsidRPr="00132A31" w:rsidRDefault="00F6696E" w:rsidP="00F6696E">
      <w:pPr>
        <w:sectPr w:rsidR="00F6696E" w:rsidRPr="00132A31" w:rsidSect="007851F0">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3FCD9593" w14:textId="77777777" w:rsidR="00813430" w:rsidRPr="00132A31" w:rsidRDefault="00813430" w:rsidP="00813430">
      <w:pPr>
        <w:pStyle w:val="ActHead2"/>
        <w:rPr>
          <w:rFonts w:ascii="Arial" w:hAnsi="Arial" w:cs="Arial"/>
        </w:rPr>
      </w:pPr>
      <w:bookmarkStart w:id="1" w:name="_Toc456608637"/>
      <w:bookmarkStart w:id="2" w:name="_Toc33176285"/>
      <w:bookmarkStart w:id="3" w:name="_Toc36301589"/>
      <w:r w:rsidRPr="00132A31">
        <w:rPr>
          <w:rFonts w:ascii="Arial" w:hAnsi="Arial" w:cs="Arial"/>
        </w:rPr>
        <w:lastRenderedPageBreak/>
        <w:t>Part 1—</w:t>
      </w:r>
      <w:bookmarkStart w:id="4" w:name="_Toc405889304"/>
      <w:r w:rsidRPr="00132A31">
        <w:rPr>
          <w:rFonts w:ascii="Arial" w:hAnsi="Arial" w:cs="Arial"/>
        </w:rPr>
        <w:t>Preliminary</w:t>
      </w:r>
      <w:bookmarkEnd w:id="1"/>
      <w:bookmarkEnd w:id="2"/>
      <w:bookmarkEnd w:id="4"/>
      <w:bookmarkEnd w:id="3"/>
    </w:p>
    <w:p w14:paraId="4CEFF774" w14:textId="77777777" w:rsidR="00554826" w:rsidRPr="00132A31" w:rsidRDefault="00554826" w:rsidP="00554826">
      <w:pPr>
        <w:pStyle w:val="ActHead5"/>
      </w:pPr>
      <w:bookmarkStart w:id="5" w:name="_Toc36301590"/>
      <w:proofErr w:type="gramStart"/>
      <w:r w:rsidRPr="00132A31">
        <w:t>1  Name</w:t>
      </w:r>
      <w:bookmarkEnd w:id="5"/>
      <w:proofErr w:type="gramEnd"/>
    </w:p>
    <w:p w14:paraId="2CF4E8D2" w14:textId="538E0993" w:rsidR="00554826" w:rsidRPr="00132A31" w:rsidRDefault="00965401" w:rsidP="00965401">
      <w:pPr>
        <w:pStyle w:val="subsection"/>
        <w:tabs>
          <w:tab w:val="clear" w:pos="1021"/>
        </w:tabs>
        <w:ind w:left="426" w:hanging="426"/>
      </w:pPr>
      <w:r w:rsidRPr="00132A31">
        <w:tab/>
      </w:r>
      <w:r w:rsidR="00554826" w:rsidRPr="00132A31">
        <w:t xml:space="preserve">This instrument is the </w:t>
      </w:r>
      <w:bookmarkStart w:id="6" w:name="BKCheck15B_3"/>
      <w:bookmarkEnd w:id="6"/>
      <w:r w:rsidR="002A54B1" w:rsidRPr="00132A31">
        <w:rPr>
          <w:i/>
        </w:rPr>
        <w:t>Health Insurance (</w:t>
      </w:r>
      <w:r w:rsidR="00F814C9" w:rsidRPr="00132A31">
        <w:rPr>
          <w:i/>
        </w:rPr>
        <w:t xml:space="preserve">Section 3C </w:t>
      </w:r>
      <w:r w:rsidR="002A54B1" w:rsidRPr="00132A31">
        <w:rPr>
          <w:i/>
        </w:rPr>
        <w:t xml:space="preserve">General Medical Services - </w:t>
      </w:r>
      <w:r w:rsidR="006653AC" w:rsidRPr="00132A31">
        <w:rPr>
          <w:i/>
        </w:rPr>
        <w:t xml:space="preserve">COVID-19 </w:t>
      </w:r>
      <w:r w:rsidR="00CF0224" w:rsidRPr="00132A31">
        <w:rPr>
          <w:i/>
        </w:rPr>
        <w:t>T</w:t>
      </w:r>
      <w:r w:rsidR="002A54B1" w:rsidRPr="00132A31">
        <w:rPr>
          <w:i/>
        </w:rPr>
        <w:t xml:space="preserve">elehealth and </w:t>
      </w:r>
      <w:r w:rsidR="00CF0224" w:rsidRPr="00132A31">
        <w:rPr>
          <w:i/>
        </w:rPr>
        <w:t>T</w:t>
      </w:r>
      <w:r w:rsidR="002A54B1" w:rsidRPr="00132A31">
        <w:rPr>
          <w:i/>
        </w:rPr>
        <w:t xml:space="preserve">elephone </w:t>
      </w:r>
      <w:r w:rsidR="00CF0224" w:rsidRPr="00132A31">
        <w:rPr>
          <w:i/>
        </w:rPr>
        <w:t>A</w:t>
      </w:r>
      <w:r w:rsidR="002A54B1" w:rsidRPr="00132A31">
        <w:rPr>
          <w:i/>
        </w:rPr>
        <w:t>ttendances) Determination 2020</w:t>
      </w:r>
      <w:r w:rsidR="00554826" w:rsidRPr="00132A31">
        <w:t>.</w:t>
      </w:r>
    </w:p>
    <w:p w14:paraId="4A94854C" w14:textId="77777777" w:rsidR="00554826" w:rsidRPr="00132A31" w:rsidRDefault="00554826" w:rsidP="00554826">
      <w:pPr>
        <w:pStyle w:val="ActHead5"/>
      </w:pPr>
      <w:bookmarkStart w:id="7" w:name="_Toc36301591"/>
      <w:proofErr w:type="gramStart"/>
      <w:r w:rsidRPr="00132A31">
        <w:t>2  Commencement</w:t>
      </w:r>
      <w:bookmarkEnd w:id="7"/>
      <w:proofErr w:type="gramEnd"/>
    </w:p>
    <w:p w14:paraId="3ECA999D" w14:textId="337875CA" w:rsidR="003767E2" w:rsidRPr="00132A31" w:rsidRDefault="003767E2" w:rsidP="0091606B">
      <w:pPr>
        <w:pStyle w:val="subsection"/>
        <w:tabs>
          <w:tab w:val="clear" w:pos="1021"/>
          <w:tab w:val="right" w:pos="709"/>
        </w:tabs>
        <w:ind w:left="851" w:hanging="425"/>
      </w:pPr>
      <w:r w:rsidRPr="00132A31">
        <w:t>(1</w:t>
      </w:r>
      <w:r w:rsidR="0091606B" w:rsidRPr="00132A31">
        <w:tab/>
      </w:r>
      <w:r w:rsidRPr="00132A31">
        <w:t>)</w:t>
      </w:r>
      <w:r w:rsidRPr="00132A31">
        <w:tab/>
        <w:t>Each provision of this instrument specified in column 1 of the table commences, or is taken to have commenced, in accordance with column 2 of the table. Any other statement in column 2 has effect according to its terms.</w:t>
      </w:r>
    </w:p>
    <w:p w14:paraId="7D73F02D" w14:textId="77777777" w:rsidR="003767E2" w:rsidRPr="00132A31"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132A31" w14:paraId="079F8A36" w14:textId="77777777" w:rsidTr="007851F0">
        <w:trPr>
          <w:tblHeader/>
        </w:trPr>
        <w:tc>
          <w:tcPr>
            <w:tcW w:w="8364" w:type="dxa"/>
            <w:gridSpan w:val="3"/>
            <w:tcBorders>
              <w:top w:val="single" w:sz="12" w:space="0" w:color="auto"/>
              <w:bottom w:val="single" w:sz="6" w:space="0" w:color="auto"/>
            </w:tcBorders>
            <w:shd w:val="clear" w:color="auto" w:fill="auto"/>
            <w:hideMark/>
          </w:tcPr>
          <w:p w14:paraId="63D1EDE0" w14:textId="77777777" w:rsidR="003767E2" w:rsidRPr="00132A31" w:rsidRDefault="003767E2" w:rsidP="007851F0">
            <w:pPr>
              <w:pStyle w:val="TableHeading"/>
            </w:pPr>
            <w:r w:rsidRPr="00132A31">
              <w:t>Commencement information</w:t>
            </w:r>
          </w:p>
        </w:tc>
      </w:tr>
      <w:tr w:rsidR="003767E2" w:rsidRPr="00132A31" w14:paraId="6464AE1E" w14:textId="77777777" w:rsidTr="007851F0">
        <w:trPr>
          <w:tblHeader/>
        </w:trPr>
        <w:tc>
          <w:tcPr>
            <w:tcW w:w="2127" w:type="dxa"/>
            <w:tcBorders>
              <w:top w:val="single" w:sz="6" w:space="0" w:color="auto"/>
              <w:bottom w:val="single" w:sz="6" w:space="0" w:color="auto"/>
            </w:tcBorders>
            <w:shd w:val="clear" w:color="auto" w:fill="auto"/>
            <w:hideMark/>
          </w:tcPr>
          <w:p w14:paraId="0E85F94F" w14:textId="77777777" w:rsidR="003767E2" w:rsidRPr="00132A31" w:rsidRDefault="003767E2" w:rsidP="007851F0">
            <w:pPr>
              <w:pStyle w:val="TableHeading"/>
            </w:pPr>
            <w:r w:rsidRPr="00132A31">
              <w:t>Column 1</w:t>
            </w:r>
          </w:p>
        </w:tc>
        <w:tc>
          <w:tcPr>
            <w:tcW w:w="4394" w:type="dxa"/>
            <w:tcBorders>
              <w:top w:val="single" w:sz="6" w:space="0" w:color="auto"/>
              <w:bottom w:val="single" w:sz="6" w:space="0" w:color="auto"/>
            </w:tcBorders>
            <w:shd w:val="clear" w:color="auto" w:fill="auto"/>
            <w:hideMark/>
          </w:tcPr>
          <w:p w14:paraId="44BA0E4F" w14:textId="77777777" w:rsidR="003767E2" w:rsidRPr="00132A31" w:rsidRDefault="003767E2" w:rsidP="007851F0">
            <w:pPr>
              <w:pStyle w:val="TableHeading"/>
            </w:pPr>
            <w:r w:rsidRPr="00132A31">
              <w:t>Column 2</w:t>
            </w:r>
          </w:p>
        </w:tc>
        <w:tc>
          <w:tcPr>
            <w:tcW w:w="1843" w:type="dxa"/>
            <w:tcBorders>
              <w:top w:val="single" w:sz="6" w:space="0" w:color="auto"/>
              <w:bottom w:val="single" w:sz="6" w:space="0" w:color="auto"/>
            </w:tcBorders>
            <w:shd w:val="clear" w:color="auto" w:fill="auto"/>
            <w:hideMark/>
          </w:tcPr>
          <w:p w14:paraId="30C3D8E6" w14:textId="77777777" w:rsidR="003767E2" w:rsidRPr="00132A31" w:rsidRDefault="003767E2" w:rsidP="007851F0">
            <w:pPr>
              <w:pStyle w:val="TableHeading"/>
            </w:pPr>
            <w:r w:rsidRPr="00132A31">
              <w:t>Column 3</w:t>
            </w:r>
          </w:p>
        </w:tc>
      </w:tr>
      <w:tr w:rsidR="003767E2" w:rsidRPr="00132A31" w14:paraId="0E1222D8" w14:textId="77777777" w:rsidTr="007851F0">
        <w:trPr>
          <w:tblHeader/>
        </w:trPr>
        <w:tc>
          <w:tcPr>
            <w:tcW w:w="2127" w:type="dxa"/>
            <w:tcBorders>
              <w:top w:val="single" w:sz="6" w:space="0" w:color="auto"/>
              <w:bottom w:val="single" w:sz="12" w:space="0" w:color="auto"/>
            </w:tcBorders>
            <w:shd w:val="clear" w:color="auto" w:fill="auto"/>
            <w:hideMark/>
          </w:tcPr>
          <w:p w14:paraId="0578A871" w14:textId="77777777" w:rsidR="003767E2" w:rsidRPr="00132A31" w:rsidRDefault="003767E2" w:rsidP="007851F0">
            <w:pPr>
              <w:pStyle w:val="TableHeading"/>
            </w:pPr>
            <w:r w:rsidRPr="00132A31">
              <w:t>Provisions</w:t>
            </w:r>
          </w:p>
        </w:tc>
        <w:tc>
          <w:tcPr>
            <w:tcW w:w="4394" w:type="dxa"/>
            <w:tcBorders>
              <w:top w:val="single" w:sz="6" w:space="0" w:color="auto"/>
              <w:bottom w:val="single" w:sz="12" w:space="0" w:color="auto"/>
            </w:tcBorders>
            <w:shd w:val="clear" w:color="auto" w:fill="auto"/>
            <w:hideMark/>
          </w:tcPr>
          <w:p w14:paraId="00E2ADFA" w14:textId="77777777" w:rsidR="003767E2" w:rsidRPr="00132A31" w:rsidRDefault="003767E2" w:rsidP="007851F0">
            <w:pPr>
              <w:pStyle w:val="TableHeading"/>
            </w:pPr>
            <w:r w:rsidRPr="00132A31">
              <w:t>Commencement</w:t>
            </w:r>
          </w:p>
        </w:tc>
        <w:tc>
          <w:tcPr>
            <w:tcW w:w="1843" w:type="dxa"/>
            <w:tcBorders>
              <w:top w:val="single" w:sz="6" w:space="0" w:color="auto"/>
              <w:bottom w:val="single" w:sz="12" w:space="0" w:color="auto"/>
            </w:tcBorders>
            <w:shd w:val="clear" w:color="auto" w:fill="auto"/>
            <w:hideMark/>
          </w:tcPr>
          <w:p w14:paraId="133908C5" w14:textId="77777777" w:rsidR="003767E2" w:rsidRPr="00132A31" w:rsidRDefault="003767E2" w:rsidP="007851F0">
            <w:pPr>
              <w:pStyle w:val="TableHeading"/>
            </w:pPr>
            <w:r w:rsidRPr="00132A31">
              <w:t>Date/Details</w:t>
            </w:r>
          </w:p>
        </w:tc>
      </w:tr>
      <w:tr w:rsidR="003767E2" w:rsidRPr="00132A31" w14:paraId="70A46DBE" w14:textId="77777777" w:rsidTr="007851F0">
        <w:tc>
          <w:tcPr>
            <w:tcW w:w="2127" w:type="dxa"/>
            <w:tcBorders>
              <w:top w:val="single" w:sz="12" w:space="0" w:color="auto"/>
              <w:bottom w:val="single" w:sz="12" w:space="0" w:color="auto"/>
            </w:tcBorders>
            <w:shd w:val="clear" w:color="auto" w:fill="auto"/>
            <w:hideMark/>
          </w:tcPr>
          <w:p w14:paraId="68CF7D10" w14:textId="77777777" w:rsidR="003767E2" w:rsidRPr="00132A31" w:rsidRDefault="003767E2" w:rsidP="00D975AE">
            <w:pPr>
              <w:pStyle w:val="Tabletext"/>
              <w:rPr>
                <w:i/>
              </w:rPr>
            </w:pPr>
            <w:r w:rsidRPr="00132A31">
              <w:t xml:space="preserve">1.  </w:t>
            </w:r>
            <w:r w:rsidR="00573561" w:rsidRPr="00132A31">
              <w:t>Th</w:t>
            </w:r>
            <w:r w:rsidR="00D975AE" w:rsidRPr="00132A31">
              <w:t xml:space="preserve">e whole of this </w:t>
            </w:r>
            <w:r w:rsidR="00573561" w:rsidRPr="00132A31">
              <w:t>instrument</w:t>
            </w:r>
          </w:p>
        </w:tc>
        <w:tc>
          <w:tcPr>
            <w:tcW w:w="4394" w:type="dxa"/>
            <w:tcBorders>
              <w:top w:val="single" w:sz="12" w:space="0" w:color="auto"/>
              <w:bottom w:val="single" w:sz="12" w:space="0" w:color="auto"/>
            </w:tcBorders>
            <w:shd w:val="clear" w:color="auto" w:fill="auto"/>
            <w:hideMark/>
          </w:tcPr>
          <w:p w14:paraId="7AFDC708" w14:textId="77777777" w:rsidR="003767E2" w:rsidRPr="00132A31" w:rsidRDefault="00573561" w:rsidP="00573561">
            <w:pPr>
              <w:pStyle w:val="Tabletext"/>
              <w:rPr>
                <w:i/>
              </w:rPr>
            </w:pPr>
            <w:r w:rsidRPr="00132A31">
              <w:t>30 March 2020</w:t>
            </w:r>
          </w:p>
        </w:tc>
        <w:tc>
          <w:tcPr>
            <w:tcW w:w="1843" w:type="dxa"/>
            <w:tcBorders>
              <w:top w:val="single" w:sz="12" w:space="0" w:color="auto"/>
              <w:bottom w:val="single" w:sz="12" w:space="0" w:color="auto"/>
            </w:tcBorders>
            <w:shd w:val="clear" w:color="auto" w:fill="auto"/>
          </w:tcPr>
          <w:p w14:paraId="74C97BEF" w14:textId="77777777" w:rsidR="003767E2" w:rsidRPr="00132A31" w:rsidRDefault="00573561" w:rsidP="00573561">
            <w:pPr>
              <w:pStyle w:val="Tabletext"/>
              <w:rPr>
                <w:i/>
              </w:rPr>
            </w:pPr>
            <w:r w:rsidRPr="00132A31">
              <w:t>30 March 2020</w:t>
            </w:r>
          </w:p>
        </w:tc>
      </w:tr>
    </w:tbl>
    <w:p w14:paraId="6F12FDD8" w14:textId="77777777" w:rsidR="003767E2" w:rsidRPr="00132A31" w:rsidRDefault="003767E2" w:rsidP="003767E2">
      <w:pPr>
        <w:pStyle w:val="notetext"/>
      </w:pPr>
      <w:r w:rsidRPr="00132A31">
        <w:rPr>
          <w:snapToGrid w:val="0"/>
          <w:lang w:eastAsia="en-US"/>
        </w:rPr>
        <w:t>Note:</w:t>
      </w:r>
      <w:r w:rsidRPr="00132A31">
        <w:rPr>
          <w:snapToGrid w:val="0"/>
          <w:lang w:eastAsia="en-US"/>
        </w:rPr>
        <w:tab/>
        <w:t>This table relates only to the provisions of this instrument</w:t>
      </w:r>
      <w:r w:rsidRPr="00132A31">
        <w:t xml:space="preserve"> </w:t>
      </w:r>
      <w:r w:rsidRPr="00132A31">
        <w:rPr>
          <w:snapToGrid w:val="0"/>
          <w:lang w:eastAsia="en-US"/>
        </w:rPr>
        <w:t>as originally made. It will not be amended to deal with any later amendments of this instrument.</w:t>
      </w:r>
    </w:p>
    <w:p w14:paraId="46A12FFE" w14:textId="7F36FD19" w:rsidR="003767E2" w:rsidRPr="00132A31" w:rsidRDefault="003767E2" w:rsidP="00965401">
      <w:pPr>
        <w:pStyle w:val="subsection"/>
        <w:tabs>
          <w:tab w:val="clear" w:pos="1021"/>
        </w:tabs>
        <w:ind w:left="851" w:hanging="425"/>
      </w:pPr>
      <w:r w:rsidRPr="00132A31">
        <w:t>(2)</w:t>
      </w:r>
      <w:r w:rsidR="0091606B" w:rsidRPr="00132A31">
        <w:tab/>
      </w:r>
      <w:r w:rsidRPr="00132A31">
        <w:t>Any information in column 3 of the table is not part of this instrument. Information may be inserted in this column, or information in it may be edited, in any published version of this instrument.</w:t>
      </w:r>
    </w:p>
    <w:p w14:paraId="30BB0C19" w14:textId="77777777" w:rsidR="00554826" w:rsidRPr="00132A31" w:rsidRDefault="00554826" w:rsidP="00554826">
      <w:pPr>
        <w:pStyle w:val="ActHead5"/>
      </w:pPr>
      <w:bookmarkStart w:id="8" w:name="_Toc36301592"/>
      <w:proofErr w:type="gramStart"/>
      <w:r w:rsidRPr="00132A31">
        <w:t>3  Authority</w:t>
      </w:r>
      <w:bookmarkEnd w:id="8"/>
      <w:proofErr w:type="gramEnd"/>
    </w:p>
    <w:p w14:paraId="12CBF958" w14:textId="471D805F" w:rsidR="00554826" w:rsidRPr="00132A31" w:rsidRDefault="00554826" w:rsidP="0091606B">
      <w:pPr>
        <w:pStyle w:val="subsection"/>
        <w:ind w:hanging="708"/>
      </w:pPr>
      <w:r w:rsidRPr="00132A31">
        <w:tab/>
        <w:t xml:space="preserve">This instrument is made under </w:t>
      </w:r>
      <w:r w:rsidR="00573561" w:rsidRPr="00132A31">
        <w:t xml:space="preserve">subsection </w:t>
      </w:r>
      <w:proofErr w:type="gramStart"/>
      <w:r w:rsidR="00573561" w:rsidRPr="00132A31">
        <w:t>3C(</w:t>
      </w:r>
      <w:proofErr w:type="gramEnd"/>
      <w:r w:rsidR="00573561" w:rsidRPr="00132A31">
        <w:t xml:space="preserve">1) of the </w:t>
      </w:r>
      <w:r w:rsidR="00573561" w:rsidRPr="00132A31">
        <w:rPr>
          <w:i/>
        </w:rPr>
        <w:t>Health Insurance Act 1973</w:t>
      </w:r>
      <w:r w:rsidR="00573561" w:rsidRPr="00132A31">
        <w:t xml:space="preserve">. </w:t>
      </w:r>
    </w:p>
    <w:p w14:paraId="36296BC7" w14:textId="67F8C566" w:rsidR="00D975AE" w:rsidRPr="00132A31" w:rsidRDefault="005D5FA3" w:rsidP="00D975AE">
      <w:pPr>
        <w:pStyle w:val="ActHead5"/>
      </w:pPr>
      <w:bookmarkStart w:id="9" w:name="_Toc36301593"/>
      <w:proofErr w:type="gramStart"/>
      <w:r w:rsidRPr="00132A31">
        <w:t>4</w:t>
      </w:r>
      <w:r w:rsidR="00D975AE" w:rsidRPr="00132A31">
        <w:t xml:space="preserve">  Cessation</w:t>
      </w:r>
      <w:bookmarkEnd w:id="9"/>
      <w:proofErr w:type="gramEnd"/>
    </w:p>
    <w:p w14:paraId="6E187DB8" w14:textId="10CCB645" w:rsidR="00D975AE" w:rsidRPr="00132A31" w:rsidRDefault="00D975AE" w:rsidP="0091606B">
      <w:pPr>
        <w:pStyle w:val="subsection"/>
        <w:tabs>
          <w:tab w:val="clear" w:pos="1021"/>
          <w:tab w:val="right" w:pos="1134"/>
        </w:tabs>
        <w:ind w:hanging="708"/>
      </w:pPr>
      <w:r w:rsidRPr="00132A31">
        <w:tab/>
        <w:t>Unless earlier revoked this instrument cease</w:t>
      </w:r>
      <w:r w:rsidR="002E547D" w:rsidRPr="00132A31">
        <w:t>s as if revoked</w:t>
      </w:r>
      <w:r w:rsidRPr="00132A31">
        <w:t xml:space="preserve"> on 30 September 2020. </w:t>
      </w:r>
    </w:p>
    <w:p w14:paraId="3C9BE02C" w14:textId="07639E01" w:rsidR="00554826" w:rsidRPr="00132A31" w:rsidRDefault="005D5FA3" w:rsidP="00554826">
      <w:pPr>
        <w:pStyle w:val="ActHead5"/>
      </w:pPr>
      <w:bookmarkStart w:id="10" w:name="_Toc36301594"/>
      <w:proofErr w:type="gramStart"/>
      <w:r w:rsidRPr="00132A31">
        <w:lastRenderedPageBreak/>
        <w:t>5</w:t>
      </w:r>
      <w:r w:rsidR="00554826" w:rsidRPr="00132A31">
        <w:t xml:space="preserve">  Definitions</w:t>
      </w:r>
      <w:bookmarkEnd w:id="10"/>
      <w:proofErr w:type="gramEnd"/>
    </w:p>
    <w:p w14:paraId="4D5883A4" w14:textId="77777777" w:rsidR="000D3F29" w:rsidRPr="00132A31" w:rsidRDefault="000D3F29" w:rsidP="00671F69">
      <w:pPr>
        <w:shd w:val="clear" w:color="auto" w:fill="FFFFFF"/>
        <w:ind w:left="454"/>
        <w:jc w:val="both"/>
        <w:rPr>
          <w:rFonts w:ascii="Helvetica Neue" w:eastAsia="Times New Roman" w:hAnsi="Helvetica Neue"/>
          <w:color w:val="000000"/>
          <w:sz w:val="16"/>
          <w:szCs w:val="16"/>
          <w:lang w:eastAsia="en-AU"/>
        </w:rPr>
      </w:pPr>
      <w:r w:rsidRPr="00132A31">
        <w:rPr>
          <w:rFonts w:ascii="Helvetica Neue" w:eastAsia="Times New Roman" w:hAnsi="Helvetica Neue"/>
          <w:color w:val="000000"/>
          <w:sz w:val="16"/>
          <w:szCs w:val="16"/>
          <w:lang w:eastAsia="en-AU"/>
        </w:rPr>
        <w:t>Note:     The following terms are defined in subsection 3(1) of the Act:</w:t>
      </w:r>
    </w:p>
    <w:p w14:paraId="57BEFCD9" w14:textId="77777777" w:rsidR="000D3F29" w:rsidRPr="00132A31" w:rsidRDefault="000D3F29" w:rsidP="000D3F29">
      <w:pPr>
        <w:pStyle w:val="ListParagraph"/>
        <w:numPr>
          <w:ilvl w:val="0"/>
          <w:numId w:val="6"/>
        </w:numPr>
        <w:shd w:val="clear" w:color="auto" w:fill="FFFFFF"/>
        <w:spacing w:before="120" w:after="0" w:line="260" w:lineRule="atLeast"/>
        <w:ind w:left="1276" w:hanging="425"/>
        <w:jc w:val="both"/>
        <w:rPr>
          <w:rFonts w:ascii="Helvetica Neue" w:eastAsia="Times New Roman" w:hAnsi="Helvetica Neue"/>
          <w:color w:val="000000"/>
          <w:sz w:val="16"/>
          <w:szCs w:val="16"/>
          <w:lang w:eastAsia="en-AU"/>
        </w:rPr>
      </w:pPr>
      <w:r w:rsidRPr="00132A31">
        <w:rPr>
          <w:rFonts w:ascii="Helvetica Neue" w:eastAsia="Times New Roman" w:hAnsi="Helvetica Neue"/>
          <w:color w:val="000000"/>
          <w:sz w:val="16"/>
          <w:szCs w:val="16"/>
          <w:lang w:eastAsia="en-AU"/>
        </w:rPr>
        <w:t>clinically relevant service</w:t>
      </w:r>
    </w:p>
    <w:p w14:paraId="54F6FB9B" w14:textId="77777777" w:rsidR="000D3F29" w:rsidRPr="00132A31" w:rsidRDefault="000D3F29" w:rsidP="000D3F29">
      <w:pPr>
        <w:pStyle w:val="ListParagraph"/>
        <w:numPr>
          <w:ilvl w:val="0"/>
          <w:numId w:val="6"/>
        </w:numPr>
        <w:shd w:val="clear" w:color="auto" w:fill="FFFFFF"/>
        <w:spacing w:before="120" w:after="0" w:line="260" w:lineRule="atLeast"/>
        <w:ind w:left="1276" w:hanging="425"/>
        <w:jc w:val="both"/>
        <w:rPr>
          <w:rFonts w:ascii="Helvetica Neue" w:eastAsia="Times New Roman" w:hAnsi="Helvetica Neue"/>
          <w:color w:val="000000"/>
          <w:sz w:val="16"/>
          <w:szCs w:val="16"/>
          <w:lang w:eastAsia="en-AU"/>
        </w:rPr>
      </w:pPr>
      <w:r w:rsidRPr="00132A31">
        <w:rPr>
          <w:rFonts w:ascii="Helvetica Neue" w:eastAsia="Times New Roman" w:hAnsi="Helvetica Neue"/>
          <w:color w:val="000000"/>
          <w:sz w:val="16"/>
          <w:szCs w:val="16"/>
          <w:lang w:eastAsia="en-AU"/>
        </w:rPr>
        <w:t>general medical services table</w:t>
      </w:r>
    </w:p>
    <w:p w14:paraId="221F3CEE" w14:textId="77777777" w:rsidR="000D3F29" w:rsidRPr="00132A31" w:rsidRDefault="000D3F29" w:rsidP="000D3F29">
      <w:pPr>
        <w:pStyle w:val="ListParagraph"/>
        <w:numPr>
          <w:ilvl w:val="0"/>
          <w:numId w:val="6"/>
        </w:numPr>
        <w:shd w:val="clear" w:color="auto" w:fill="FFFFFF"/>
        <w:spacing w:before="120" w:after="0" w:line="260" w:lineRule="atLeast"/>
        <w:ind w:left="1276" w:hanging="425"/>
        <w:jc w:val="both"/>
        <w:rPr>
          <w:rFonts w:ascii="Helvetica Neue" w:eastAsia="Times New Roman" w:hAnsi="Helvetica Neue"/>
          <w:color w:val="000000"/>
          <w:sz w:val="16"/>
          <w:szCs w:val="16"/>
          <w:lang w:eastAsia="en-AU"/>
        </w:rPr>
      </w:pPr>
      <w:r w:rsidRPr="00132A31">
        <w:rPr>
          <w:rFonts w:ascii="Helvetica Neue" w:eastAsia="Times New Roman" w:hAnsi="Helvetica Neue"/>
          <w:color w:val="000000"/>
          <w:sz w:val="16"/>
          <w:szCs w:val="16"/>
          <w:lang w:eastAsia="en-AU"/>
        </w:rPr>
        <w:t>hospital treatment</w:t>
      </w:r>
    </w:p>
    <w:p w14:paraId="23714536" w14:textId="77777777" w:rsidR="000D3F29" w:rsidRPr="00132A31" w:rsidRDefault="000D3F29" w:rsidP="000D3F29">
      <w:pPr>
        <w:pStyle w:val="ListParagraph"/>
        <w:numPr>
          <w:ilvl w:val="0"/>
          <w:numId w:val="6"/>
        </w:numPr>
        <w:shd w:val="clear" w:color="auto" w:fill="FFFFFF"/>
        <w:spacing w:before="120" w:after="0" w:line="260" w:lineRule="atLeast"/>
        <w:ind w:left="1276" w:hanging="425"/>
        <w:jc w:val="both"/>
        <w:rPr>
          <w:rFonts w:ascii="Helvetica Neue" w:eastAsia="Times New Roman" w:hAnsi="Helvetica Neue"/>
          <w:color w:val="000000"/>
          <w:sz w:val="16"/>
          <w:szCs w:val="16"/>
          <w:lang w:eastAsia="en-AU"/>
        </w:rPr>
      </w:pPr>
      <w:r w:rsidRPr="00132A31">
        <w:rPr>
          <w:rFonts w:ascii="Helvetica Neue" w:eastAsia="Times New Roman" w:hAnsi="Helvetica Neue"/>
          <w:color w:val="000000"/>
          <w:sz w:val="16"/>
          <w:szCs w:val="16"/>
          <w:lang w:eastAsia="en-AU"/>
        </w:rPr>
        <w:t>hospital-substitute treatment</w:t>
      </w:r>
    </w:p>
    <w:p w14:paraId="4B78FEC9" w14:textId="77777777" w:rsidR="000D3F29" w:rsidRPr="00132A31" w:rsidRDefault="000D3F29" w:rsidP="000D3F29">
      <w:pPr>
        <w:pStyle w:val="ListParagraph"/>
        <w:numPr>
          <w:ilvl w:val="0"/>
          <w:numId w:val="6"/>
        </w:numPr>
        <w:shd w:val="clear" w:color="auto" w:fill="FFFFFF"/>
        <w:spacing w:before="120" w:after="0" w:line="260" w:lineRule="atLeast"/>
        <w:ind w:left="1276" w:hanging="425"/>
        <w:jc w:val="both"/>
        <w:rPr>
          <w:rFonts w:ascii="Helvetica Neue" w:eastAsia="Times New Roman" w:hAnsi="Helvetica Neue"/>
          <w:color w:val="000000"/>
          <w:sz w:val="16"/>
          <w:szCs w:val="16"/>
          <w:lang w:eastAsia="en-AU"/>
        </w:rPr>
      </w:pPr>
      <w:r w:rsidRPr="00132A31">
        <w:rPr>
          <w:rFonts w:ascii="Helvetica Neue" w:eastAsia="Times New Roman" w:hAnsi="Helvetica Neue"/>
          <w:color w:val="000000"/>
          <w:sz w:val="16"/>
          <w:szCs w:val="16"/>
          <w:lang w:eastAsia="en-AU"/>
        </w:rPr>
        <w:t>item</w:t>
      </w:r>
    </w:p>
    <w:p w14:paraId="7BD33A82" w14:textId="77777777" w:rsidR="000D3F29" w:rsidRPr="00132A31" w:rsidRDefault="000D3F29" w:rsidP="000D3F29">
      <w:pPr>
        <w:pStyle w:val="ListParagraph"/>
        <w:numPr>
          <w:ilvl w:val="0"/>
          <w:numId w:val="6"/>
        </w:numPr>
        <w:shd w:val="clear" w:color="auto" w:fill="FFFFFF"/>
        <w:spacing w:before="120" w:after="0" w:line="260" w:lineRule="atLeast"/>
        <w:ind w:left="1276" w:hanging="425"/>
        <w:jc w:val="both"/>
        <w:rPr>
          <w:rFonts w:ascii="Helvetica Neue" w:eastAsia="Times New Roman" w:hAnsi="Helvetica Neue"/>
          <w:color w:val="000000"/>
          <w:sz w:val="16"/>
          <w:szCs w:val="16"/>
          <w:lang w:eastAsia="en-AU"/>
        </w:rPr>
      </w:pPr>
      <w:r w:rsidRPr="00132A31">
        <w:rPr>
          <w:rFonts w:ascii="Helvetica Neue" w:eastAsia="Times New Roman" w:hAnsi="Helvetica Neue"/>
          <w:color w:val="000000"/>
          <w:sz w:val="16"/>
          <w:szCs w:val="16"/>
          <w:lang w:eastAsia="en-AU"/>
        </w:rPr>
        <w:t>participating midwife</w:t>
      </w:r>
    </w:p>
    <w:p w14:paraId="71789718" w14:textId="77777777" w:rsidR="000D3F29" w:rsidRPr="00132A31" w:rsidRDefault="000D3F29" w:rsidP="000D3F29">
      <w:pPr>
        <w:pStyle w:val="ListParagraph"/>
        <w:numPr>
          <w:ilvl w:val="0"/>
          <w:numId w:val="6"/>
        </w:numPr>
        <w:shd w:val="clear" w:color="auto" w:fill="FFFFFF"/>
        <w:spacing w:before="120" w:after="0" w:line="260" w:lineRule="atLeast"/>
        <w:ind w:left="1276" w:hanging="425"/>
        <w:jc w:val="both"/>
        <w:rPr>
          <w:rFonts w:ascii="Helvetica Neue" w:eastAsia="Times New Roman" w:hAnsi="Helvetica Neue"/>
          <w:color w:val="000000"/>
          <w:sz w:val="16"/>
          <w:szCs w:val="16"/>
          <w:lang w:eastAsia="en-AU"/>
        </w:rPr>
      </w:pPr>
      <w:r w:rsidRPr="00132A31">
        <w:rPr>
          <w:rFonts w:ascii="Helvetica Neue" w:eastAsia="Times New Roman" w:hAnsi="Helvetica Neue"/>
          <w:color w:val="000000"/>
          <w:sz w:val="16"/>
          <w:szCs w:val="16"/>
          <w:lang w:eastAsia="en-AU"/>
        </w:rPr>
        <w:t>participating nurse practitioner</w:t>
      </w:r>
    </w:p>
    <w:p w14:paraId="3A4955F3" w14:textId="77777777" w:rsidR="000D3F29" w:rsidRPr="00132A31" w:rsidRDefault="000D3F29" w:rsidP="000D3F29">
      <w:pPr>
        <w:pStyle w:val="ListParagraph"/>
        <w:numPr>
          <w:ilvl w:val="0"/>
          <w:numId w:val="6"/>
        </w:numPr>
        <w:shd w:val="clear" w:color="auto" w:fill="FFFFFF"/>
        <w:spacing w:before="120" w:after="0" w:line="260" w:lineRule="atLeast"/>
        <w:ind w:left="1276" w:hanging="425"/>
        <w:jc w:val="both"/>
        <w:rPr>
          <w:rFonts w:ascii="Helvetica Neue" w:eastAsia="Times New Roman" w:hAnsi="Helvetica Neue"/>
          <w:sz w:val="19"/>
          <w:szCs w:val="19"/>
          <w:lang w:val="en-US" w:eastAsia="en-AU"/>
        </w:rPr>
      </w:pPr>
      <w:r w:rsidRPr="00132A31">
        <w:rPr>
          <w:rFonts w:ascii="Helvetica Neue" w:eastAsia="Times New Roman" w:hAnsi="Helvetica Neue"/>
          <w:color w:val="000000"/>
          <w:sz w:val="16"/>
          <w:szCs w:val="16"/>
          <w:lang w:eastAsia="en-AU"/>
        </w:rPr>
        <w:t>professional service</w:t>
      </w:r>
    </w:p>
    <w:p w14:paraId="42F3DA37" w14:textId="52357215" w:rsidR="00163F95" w:rsidRPr="00132A31" w:rsidRDefault="00163F95" w:rsidP="00163F95">
      <w:pPr>
        <w:pStyle w:val="subsection"/>
        <w:tabs>
          <w:tab w:val="clear" w:pos="1021"/>
          <w:tab w:val="right" w:pos="1276"/>
        </w:tabs>
        <w:ind w:left="850" w:hanging="425"/>
        <w:rPr>
          <w:color w:val="000000"/>
        </w:rPr>
      </w:pPr>
      <w:r w:rsidRPr="00132A31">
        <w:rPr>
          <w:color w:val="000000"/>
        </w:rPr>
        <w:t>(1)</w:t>
      </w:r>
      <w:r w:rsidRPr="00132A31">
        <w:rPr>
          <w:color w:val="000000"/>
        </w:rPr>
        <w:tab/>
        <w:t>In this instrument:</w:t>
      </w:r>
    </w:p>
    <w:p w14:paraId="20074ED8" w14:textId="77777777" w:rsidR="00163F95" w:rsidRPr="00132A31" w:rsidRDefault="00163F95" w:rsidP="00163F95">
      <w:pPr>
        <w:shd w:val="clear" w:color="auto" w:fill="FFFFFF"/>
        <w:spacing w:before="80" w:after="80"/>
        <w:ind w:left="851"/>
        <w:jc w:val="both"/>
        <w:rPr>
          <w:rFonts w:eastAsia="Times New Roman"/>
          <w:color w:val="000000"/>
          <w:lang w:eastAsia="en-AU"/>
        </w:rPr>
      </w:pPr>
      <w:r w:rsidRPr="00132A31">
        <w:rPr>
          <w:rFonts w:eastAsia="Times New Roman"/>
          <w:b/>
          <w:bCs/>
          <w:i/>
          <w:iCs/>
          <w:color w:val="000000"/>
          <w:lang w:eastAsia="en-AU"/>
        </w:rPr>
        <w:t>Act </w:t>
      </w:r>
      <w:r w:rsidRPr="00132A31">
        <w:rPr>
          <w:rFonts w:eastAsia="Times New Roman"/>
          <w:color w:val="000000"/>
          <w:lang w:eastAsia="en-AU"/>
        </w:rPr>
        <w:t>means the </w:t>
      </w:r>
      <w:r w:rsidRPr="00132A31">
        <w:rPr>
          <w:rFonts w:eastAsia="Times New Roman"/>
          <w:i/>
          <w:iCs/>
          <w:color w:val="000000"/>
          <w:lang w:eastAsia="en-AU"/>
        </w:rPr>
        <w:t>Health Insurance Act 1973</w:t>
      </w:r>
      <w:r w:rsidRPr="00132A31">
        <w:rPr>
          <w:rFonts w:eastAsia="Times New Roman"/>
          <w:color w:val="000000"/>
          <w:lang w:eastAsia="en-AU"/>
        </w:rPr>
        <w:t>.</w:t>
      </w:r>
    </w:p>
    <w:p w14:paraId="5368664C" w14:textId="77777777" w:rsidR="00163F95" w:rsidRPr="00132A31" w:rsidRDefault="00163F95" w:rsidP="00163F95">
      <w:pPr>
        <w:spacing w:before="80" w:after="80" w:line="240" w:lineRule="auto"/>
        <w:ind w:left="1418" w:hanging="567"/>
        <w:rPr>
          <w:rFonts w:eastAsia="Calibri"/>
        </w:rPr>
      </w:pPr>
      <w:proofErr w:type="gramStart"/>
      <w:r w:rsidRPr="00132A31">
        <w:rPr>
          <w:rFonts w:eastAsia="Calibri"/>
          <w:b/>
          <w:bCs/>
          <w:i/>
          <w:iCs/>
        </w:rPr>
        <w:t>admitted</w:t>
      </w:r>
      <w:proofErr w:type="gramEnd"/>
      <w:r w:rsidRPr="00132A31">
        <w:rPr>
          <w:rFonts w:eastAsia="Calibri"/>
          <w:b/>
          <w:bCs/>
          <w:i/>
          <w:iCs/>
        </w:rPr>
        <w:t xml:space="preserve"> patient</w:t>
      </w:r>
      <w:r w:rsidRPr="00132A31">
        <w:rPr>
          <w:rFonts w:eastAsia="Calibri"/>
        </w:rPr>
        <w:t xml:space="preserve"> means a patient who is receiving a service that is provided:</w:t>
      </w:r>
    </w:p>
    <w:p w14:paraId="6729436E" w14:textId="77777777" w:rsidR="00163F95" w:rsidRPr="00132A31" w:rsidRDefault="00163F95" w:rsidP="003B0AE9">
      <w:pPr>
        <w:numPr>
          <w:ilvl w:val="0"/>
          <w:numId w:val="3"/>
        </w:numPr>
        <w:spacing w:before="120" w:after="120" w:line="240" w:lineRule="auto"/>
        <w:ind w:left="1775" w:hanging="357"/>
        <w:rPr>
          <w:rFonts w:eastAsia="Calibri"/>
        </w:rPr>
      </w:pPr>
      <w:r w:rsidRPr="00132A31">
        <w:rPr>
          <w:rFonts w:eastAsia="Calibri"/>
        </w:rPr>
        <w:t>as part of an episode of hospital treatment; or</w:t>
      </w:r>
    </w:p>
    <w:p w14:paraId="350CBA4A" w14:textId="77777777" w:rsidR="00163F95" w:rsidRPr="00132A31" w:rsidRDefault="00163F95" w:rsidP="003B0AE9">
      <w:pPr>
        <w:numPr>
          <w:ilvl w:val="0"/>
          <w:numId w:val="3"/>
        </w:numPr>
        <w:spacing w:before="120" w:after="120" w:line="240" w:lineRule="auto"/>
        <w:ind w:left="1775" w:hanging="357"/>
        <w:rPr>
          <w:rFonts w:eastAsia="Calibri"/>
        </w:rPr>
      </w:pPr>
      <w:proofErr w:type="gramStart"/>
      <w:r w:rsidRPr="00132A31">
        <w:rPr>
          <w:rFonts w:eastAsia="Calibri"/>
        </w:rPr>
        <w:t>as</w:t>
      </w:r>
      <w:proofErr w:type="gramEnd"/>
      <w:r w:rsidRPr="00132A31">
        <w:rPr>
          <w:rFonts w:eastAsia="Calibri"/>
        </w:rPr>
        <w:t xml:space="preserve"> part of an episode of hospital-substitute treatment in respect of which the person to whom the treatment is provided choses to receive a benefit from a private health insurer.</w:t>
      </w:r>
    </w:p>
    <w:p w14:paraId="44536EDE" w14:textId="720364B0" w:rsidR="00163F95" w:rsidRPr="00132A31" w:rsidRDefault="00163F95" w:rsidP="00163F95">
      <w:pPr>
        <w:shd w:val="clear" w:color="auto" w:fill="FFFFFF"/>
        <w:spacing w:before="80" w:after="80"/>
        <w:ind w:left="851"/>
        <w:jc w:val="both"/>
        <w:rPr>
          <w:rFonts w:eastAsia="Times New Roman"/>
          <w:bCs/>
          <w:iCs/>
          <w:color w:val="000000"/>
          <w:lang w:val="en-US" w:eastAsia="en-AU"/>
        </w:rPr>
      </w:pPr>
      <w:r w:rsidRPr="00132A31">
        <w:rPr>
          <w:rFonts w:eastAsia="Times New Roman"/>
          <w:b/>
          <w:bCs/>
          <w:i/>
          <w:iCs/>
          <w:color w:val="000000"/>
          <w:lang w:eastAsia="en-AU"/>
        </w:rPr>
        <w:t>bulk</w:t>
      </w:r>
      <w:r w:rsidRPr="00132A31">
        <w:rPr>
          <w:rFonts w:eastAsia="Times New Roman"/>
          <w:b/>
          <w:bCs/>
          <w:i/>
          <w:iCs/>
          <w:color w:val="000000"/>
          <w:lang w:eastAsia="en-AU"/>
        </w:rPr>
        <w:noBreakHyphen/>
        <w:t>billed</w:t>
      </w:r>
      <w:r w:rsidRPr="00132A31">
        <w:rPr>
          <w:rFonts w:eastAsia="Times New Roman"/>
          <w:bCs/>
          <w:iCs/>
          <w:color w:val="000000"/>
          <w:lang w:eastAsia="en-AU"/>
        </w:rPr>
        <w:t>: a service is bulk</w:t>
      </w:r>
      <w:r w:rsidRPr="00132A31">
        <w:rPr>
          <w:rFonts w:eastAsia="Times New Roman"/>
          <w:bCs/>
          <w:iCs/>
          <w:color w:val="000000"/>
          <w:lang w:eastAsia="en-AU"/>
        </w:rPr>
        <w:noBreakHyphen/>
        <w:t>billed if:</w:t>
      </w:r>
    </w:p>
    <w:p w14:paraId="4FD10726" w14:textId="77777777" w:rsidR="00163F95" w:rsidRPr="00132A31" w:rsidRDefault="00163F95" w:rsidP="00163F95">
      <w:pPr>
        <w:shd w:val="clear" w:color="auto" w:fill="FFFFFF"/>
        <w:spacing w:before="120" w:after="120"/>
        <w:ind w:left="1775" w:hanging="357"/>
        <w:jc w:val="both"/>
        <w:rPr>
          <w:rFonts w:eastAsia="Times New Roman"/>
          <w:bCs/>
          <w:iCs/>
          <w:color w:val="000000"/>
          <w:lang w:val="en-US" w:eastAsia="en-AU"/>
        </w:rPr>
      </w:pPr>
      <w:r w:rsidRPr="00132A31">
        <w:rPr>
          <w:rFonts w:eastAsia="Times New Roman"/>
          <w:bCs/>
          <w:iCs/>
          <w:color w:val="000000"/>
          <w:lang w:eastAsia="en-AU"/>
        </w:rPr>
        <w:t>(a)</w:t>
      </w:r>
      <w:r w:rsidRPr="00132A31">
        <w:rPr>
          <w:rFonts w:eastAsia="Times New Roman"/>
          <w:bCs/>
          <w:iCs/>
          <w:color w:val="000000"/>
          <w:lang w:eastAsia="en-AU"/>
        </w:rPr>
        <w:tab/>
      </w:r>
      <w:proofErr w:type="gramStart"/>
      <w:r w:rsidRPr="00132A31">
        <w:rPr>
          <w:rFonts w:eastAsia="Times New Roman"/>
          <w:bCs/>
          <w:iCs/>
          <w:color w:val="000000"/>
          <w:lang w:eastAsia="en-AU"/>
        </w:rPr>
        <w:t>a</w:t>
      </w:r>
      <w:proofErr w:type="gramEnd"/>
      <w:r w:rsidRPr="00132A31">
        <w:rPr>
          <w:rFonts w:eastAsia="Times New Roman"/>
          <w:bCs/>
          <w:iCs/>
          <w:color w:val="000000"/>
          <w:lang w:eastAsia="en-AU"/>
        </w:rPr>
        <w:t xml:space="preserve"> </w:t>
      </w:r>
      <w:proofErr w:type="spellStart"/>
      <w:r w:rsidRPr="00132A31">
        <w:rPr>
          <w:rFonts w:eastAsia="Times New Roman"/>
          <w:bCs/>
          <w:iCs/>
          <w:color w:val="000000"/>
          <w:lang w:eastAsia="en-AU"/>
        </w:rPr>
        <w:t>medicare</w:t>
      </w:r>
      <w:proofErr w:type="spellEnd"/>
      <w:r w:rsidRPr="00132A31">
        <w:rPr>
          <w:rFonts w:eastAsia="Times New Roman"/>
          <w:bCs/>
          <w:iCs/>
          <w:color w:val="000000"/>
          <w:lang w:eastAsia="en-AU"/>
        </w:rPr>
        <w:t xml:space="preserve"> benefit is payable to a person in relation to the service; and</w:t>
      </w:r>
    </w:p>
    <w:p w14:paraId="210C281B" w14:textId="77777777" w:rsidR="00163F95" w:rsidRPr="00132A31" w:rsidRDefault="00163F95" w:rsidP="00163F95">
      <w:pPr>
        <w:shd w:val="clear" w:color="auto" w:fill="FFFFFF"/>
        <w:spacing w:before="120" w:after="120"/>
        <w:ind w:left="1775" w:hanging="357"/>
        <w:jc w:val="both"/>
        <w:rPr>
          <w:rFonts w:eastAsia="Times New Roman"/>
          <w:bCs/>
          <w:iCs/>
          <w:color w:val="000000"/>
          <w:lang w:val="en-US" w:eastAsia="en-AU"/>
        </w:rPr>
      </w:pPr>
      <w:r w:rsidRPr="00132A31">
        <w:rPr>
          <w:rFonts w:eastAsia="Times New Roman"/>
          <w:bCs/>
          <w:iCs/>
          <w:color w:val="000000"/>
          <w:lang w:eastAsia="en-AU"/>
        </w:rPr>
        <w:t>(b)</w:t>
      </w:r>
      <w:r w:rsidRPr="00132A31">
        <w:rPr>
          <w:rFonts w:eastAsia="Times New Roman"/>
          <w:bCs/>
          <w:iCs/>
          <w:color w:val="000000"/>
          <w:lang w:eastAsia="en-AU"/>
        </w:rPr>
        <w:tab/>
      </w:r>
      <w:proofErr w:type="gramStart"/>
      <w:r w:rsidRPr="00132A31">
        <w:rPr>
          <w:rFonts w:eastAsia="Times New Roman"/>
          <w:bCs/>
          <w:iCs/>
          <w:color w:val="000000"/>
          <w:lang w:eastAsia="en-AU"/>
        </w:rPr>
        <w:t>under</w:t>
      </w:r>
      <w:proofErr w:type="gramEnd"/>
      <w:r w:rsidRPr="00132A31">
        <w:rPr>
          <w:rFonts w:eastAsia="Times New Roman"/>
          <w:bCs/>
          <w:iCs/>
          <w:color w:val="000000"/>
          <w:lang w:eastAsia="en-AU"/>
        </w:rPr>
        <w:t xml:space="preserve"> an agreement entered into under section 20A of the Act:</w:t>
      </w:r>
    </w:p>
    <w:p w14:paraId="6A6B4B7A" w14:textId="77777777" w:rsidR="00163F95" w:rsidRPr="00132A31" w:rsidRDefault="00163F95" w:rsidP="00163F95">
      <w:pPr>
        <w:shd w:val="clear" w:color="auto" w:fill="FFFFFF"/>
        <w:tabs>
          <w:tab w:val="left" w:pos="2268"/>
        </w:tabs>
        <w:spacing w:before="120" w:after="120"/>
        <w:ind w:left="2268" w:hanging="425"/>
        <w:jc w:val="both"/>
        <w:rPr>
          <w:rFonts w:eastAsia="Times New Roman"/>
          <w:bCs/>
          <w:iCs/>
          <w:color w:val="000000"/>
          <w:lang w:val="en-US" w:eastAsia="en-AU"/>
        </w:rPr>
      </w:pPr>
      <w:r w:rsidRPr="00132A31">
        <w:rPr>
          <w:rFonts w:eastAsia="Times New Roman"/>
          <w:bCs/>
          <w:iCs/>
          <w:color w:val="000000"/>
          <w:lang w:eastAsia="en-AU"/>
        </w:rPr>
        <w:t>(</w:t>
      </w:r>
      <w:proofErr w:type="spellStart"/>
      <w:r w:rsidRPr="00132A31">
        <w:rPr>
          <w:rFonts w:eastAsia="Times New Roman"/>
          <w:bCs/>
          <w:iCs/>
          <w:color w:val="000000"/>
          <w:lang w:eastAsia="en-AU"/>
        </w:rPr>
        <w:t>i</w:t>
      </w:r>
      <w:proofErr w:type="spellEnd"/>
      <w:r w:rsidRPr="00132A31">
        <w:rPr>
          <w:rFonts w:eastAsia="Times New Roman"/>
          <w:bCs/>
          <w:iCs/>
          <w:color w:val="000000"/>
          <w:lang w:eastAsia="en-AU"/>
        </w:rPr>
        <w:t>)</w:t>
      </w:r>
      <w:r w:rsidRPr="00132A31">
        <w:rPr>
          <w:rFonts w:eastAsia="Times New Roman"/>
          <w:bCs/>
          <w:iCs/>
          <w:color w:val="000000"/>
          <w:lang w:eastAsia="en-AU"/>
        </w:rPr>
        <w:tab/>
      </w:r>
      <w:proofErr w:type="gramStart"/>
      <w:r w:rsidRPr="00132A31">
        <w:rPr>
          <w:rFonts w:eastAsia="Times New Roman"/>
          <w:bCs/>
          <w:iCs/>
          <w:color w:val="000000"/>
          <w:lang w:eastAsia="en-AU"/>
        </w:rPr>
        <w:t>the</w:t>
      </w:r>
      <w:proofErr w:type="gramEnd"/>
      <w:r w:rsidRPr="00132A31">
        <w:rPr>
          <w:rFonts w:eastAsia="Times New Roman"/>
          <w:bCs/>
          <w:iCs/>
          <w:color w:val="000000"/>
          <w:lang w:eastAsia="en-AU"/>
        </w:rPr>
        <w:t xml:space="preserve"> person assigns to the practitioner by whom, or on whose behalf, the service is provided, the person’s right to the payment of the </w:t>
      </w:r>
      <w:proofErr w:type="spellStart"/>
      <w:r w:rsidRPr="00132A31">
        <w:rPr>
          <w:rFonts w:eastAsia="Times New Roman"/>
          <w:bCs/>
          <w:iCs/>
          <w:color w:val="000000"/>
          <w:lang w:eastAsia="en-AU"/>
        </w:rPr>
        <w:t>medicare</w:t>
      </w:r>
      <w:proofErr w:type="spellEnd"/>
      <w:r w:rsidRPr="00132A31">
        <w:rPr>
          <w:rFonts w:eastAsia="Times New Roman"/>
          <w:bCs/>
          <w:iCs/>
          <w:color w:val="000000"/>
          <w:lang w:eastAsia="en-AU"/>
        </w:rPr>
        <w:t xml:space="preserve"> benefit; and</w:t>
      </w:r>
    </w:p>
    <w:p w14:paraId="313B85F3" w14:textId="77777777" w:rsidR="00163F95" w:rsidRPr="00132A31" w:rsidRDefault="00163F95" w:rsidP="00163F95">
      <w:pPr>
        <w:shd w:val="clear" w:color="auto" w:fill="FFFFFF"/>
        <w:tabs>
          <w:tab w:val="left" w:pos="2268"/>
        </w:tabs>
        <w:spacing w:before="120" w:after="120"/>
        <w:ind w:left="2268" w:hanging="425"/>
        <w:jc w:val="both"/>
        <w:rPr>
          <w:rFonts w:eastAsia="Times New Roman"/>
          <w:bCs/>
          <w:iCs/>
          <w:color w:val="000000"/>
          <w:lang w:val="en-US" w:eastAsia="en-AU"/>
        </w:rPr>
      </w:pPr>
      <w:r w:rsidRPr="00132A31">
        <w:rPr>
          <w:rFonts w:eastAsia="Times New Roman"/>
          <w:bCs/>
          <w:iCs/>
          <w:color w:val="000000"/>
          <w:lang w:eastAsia="en-AU"/>
        </w:rPr>
        <w:t>(ii)</w:t>
      </w:r>
      <w:r w:rsidRPr="00132A31">
        <w:rPr>
          <w:rFonts w:eastAsia="Times New Roman"/>
          <w:bCs/>
          <w:iCs/>
          <w:color w:val="000000"/>
          <w:lang w:eastAsia="en-AU"/>
        </w:rPr>
        <w:tab/>
      </w:r>
      <w:proofErr w:type="gramStart"/>
      <w:r w:rsidRPr="00132A31">
        <w:rPr>
          <w:rFonts w:eastAsia="Times New Roman"/>
          <w:bCs/>
          <w:iCs/>
          <w:color w:val="000000"/>
          <w:lang w:eastAsia="en-AU"/>
        </w:rPr>
        <w:t>the</w:t>
      </w:r>
      <w:proofErr w:type="gramEnd"/>
      <w:r w:rsidRPr="00132A31">
        <w:rPr>
          <w:rFonts w:eastAsia="Times New Roman"/>
          <w:bCs/>
          <w:iCs/>
          <w:color w:val="000000"/>
          <w:lang w:eastAsia="en-AU"/>
        </w:rPr>
        <w:t xml:space="preserve"> practitioner accepts the assignment in full payment of the practitioner’s fee for the service provided.</w:t>
      </w:r>
    </w:p>
    <w:p w14:paraId="538E9411" w14:textId="7D474BE3" w:rsidR="00163F95" w:rsidRPr="00132A31" w:rsidRDefault="00163F95" w:rsidP="00163F95">
      <w:pPr>
        <w:tabs>
          <w:tab w:val="left" w:pos="1701"/>
          <w:tab w:val="left" w:pos="7371"/>
          <w:tab w:val="left" w:pos="8789"/>
        </w:tabs>
        <w:spacing w:before="80" w:after="80"/>
        <w:ind w:left="851"/>
        <w:rPr>
          <w:rFonts w:eastAsia="Times New Roman"/>
          <w:bCs/>
          <w:szCs w:val="22"/>
          <w:lang w:eastAsia="en-AU"/>
        </w:rPr>
      </w:pPr>
      <w:proofErr w:type="gramStart"/>
      <w:r w:rsidRPr="00132A31">
        <w:rPr>
          <w:rFonts w:eastAsia="Times New Roman"/>
          <w:b/>
          <w:bCs/>
          <w:i/>
          <w:szCs w:val="22"/>
          <w:lang w:eastAsia="en-AU"/>
        </w:rPr>
        <w:t>consultant</w:t>
      </w:r>
      <w:proofErr w:type="gramEnd"/>
      <w:r w:rsidRPr="00132A31">
        <w:rPr>
          <w:rFonts w:eastAsia="Times New Roman"/>
          <w:b/>
          <w:bCs/>
          <w:i/>
          <w:szCs w:val="22"/>
          <w:lang w:eastAsia="en-AU"/>
        </w:rPr>
        <w:t xml:space="preserve"> psychiatrist </w:t>
      </w:r>
      <w:r w:rsidRPr="00132A31">
        <w:rPr>
          <w:rFonts w:eastAsia="Times New Roman"/>
          <w:bCs/>
          <w:szCs w:val="22"/>
          <w:lang w:eastAsia="en-AU"/>
        </w:rPr>
        <w:t>means a consultant physician in the practice of the consultant physician’s specialty of psychiatry.</w:t>
      </w:r>
    </w:p>
    <w:p w14:paraId="33372E8A" w14:textId="5FD5EBAE" w:rsidR="00454D05" w:rsidRPr="00132A31" w:rsidRDefault="00454D05" w:rsidP="00163F95">
      <w:pPr>
        <w:tabs>
          <w:tab w:val="left" w:pos="1701"/>
          <w:tab w:val="left" w:pos="7371"/>
          <w:tab w:val="left" w:pos="8789"/>
        </w:tabs>
        <w:spacing w:before="80" w:after="80"/>
        <w:ind w:left="851"/>
      </w:pPr>
      <w:proofErr w:type="gramStart"/>
      <w:r w:rsidRPr="00132A31">
        <w:rPr>
          <w:b/>
          <w:i/>
        </w:rPr>
        <w:lastRenderedPageBreak/>
        <w:t>contribute</w:t>
      </w:r>
      <w:proofErr w:type="gramEnd"/>
      <w:r w:rsidRPr="00132A31">
        <w:rPr>
          <w:b/>
          <w:i/>
        </w:rPr>
        <w:t xml:space="preserve"> to a multidisciplinary care plan </w:t>
      </w:r>
      <w:r w:rsidRPr="00132A31">
        <w:t>has the meaning given by clause 2.18.3 of the general medical services table.</w:t>
      </w:r>
    </w:p>
    <w:p w14:paraId="5ED051A1" w14:textId="0BFBEF9F" w:rsidR="00454D05" w:rsidRPr="00132A31" w:rsidRDefault="00454D05" w:rsidP="00163F95">
      <w:pPr>
        <w:tabs>
          <w:tab w:val="left" w:pos="1701"/>
          <w:tab w:val="left" w:pos="7371"/>
          <w:tab w:val="left" w:pos="8789"/>
        </w:tabs>
        <w:spacing w:before="80" w:after="80"/>
        <w:ind w:left="851"/>
      </w:pPr>
      <w:proofErr w:type="gramStart"/>
      <w:r w:rsidRPr="00132A31">
        <w:rPr>
          <w:b/>
          <w:i/>
        </w:rPr>
        <w:t>coordinating</w:t>
      </w:r>
      <w:proofErr w:type="gramEnd"/>
      <w:r w:rsidRPr="00132A31">
        <w:rPr>
          <w:b/>
          <w:i/>
        </w:rPr>
        <w:t xml:space="preserve"> a review of team care arrangements </w:t>
      </w:r>
      <w:r w:rsidRPr="00132A31">
        <w:t>has the meaning given by clause 2.18.5 of the general medical services table.</w:t>
      </w:r>
    </w:p>
    <w:p w14:paraId="7957C98F" w14:textId="7F00CF73" w:rsidR="00454D05" w:rsidRPr="00132A31" w:rsidRDefault="00454D05" w:rsidP="00163F95">
      <w:pPr>
        <w:tabs>
          <w:tab w:val="left" w:pos="1701"/>
          <w:tab w:val="left" w:pos="7371"/>
          <w:tab w:val="left" w:pos="8789"/>
        </w:tabs>
        <w:spacing w:before="80" w:after="80"/>
        <w:ind w:left="851"/>
        <w:rPr>
          <w:rFonts w:eastAsia="Times New Roman"/>
          <w:bCs/>
          <w:szCs w:val="22"/>
          <w:lang w:eastAsia="en-AU"/>
        </w:rPr>
      </w:pPr>
      <w:proofErr w:type="gramStart"/>
      <w:r w:rsidRPr="00132A31">
        <w:rPr>
          <w:b/>
          <w:i/>
        </w:rPr>
        <w:t>coordinating</w:t>
      </w:r>
      <w:proofErr w:type="gramEnd"/>
      <w:r w:rsidRPr="00132A31">
        <w:rPr>
          <w:b/>
          <w:i/>
        </w:rPr>
        <w:t xml:space="preserve"> the development of team care arrangements </w:t>
      </w:r>
      <w:r w:rsidRPr="00132A31">
        <w:t xml:space="preserve">has the meaning given by clause 2.18.4 of the </w:t>
      </w:r>
      <w:r w:rsidR="006F4BED" w:rsidRPr="00132A31">
        <w:t>general medical services table.</w:t>
      </w:r>
    </w:p>
    <w:p w14:paraId="0F5FFB7B" w14:textId="20CFB801" w:rsidR="00DF792B" w:rsidRPr="00132A31" w:rsidRDefault="00DF792B" w:rsidP="00163F95">
      <w:pPr>
        <w:tabs>
          <w:tab w:val="left" w:pos="1701"/>
          <w:tab w:val="left" w:pos="7371"/>
          <w:tab w:val="left" w:pos="8789"/>
        </w:tabs>
        <w:spacing w:before="80" w:after="80"/>
        <w:ind w:left="851"/>
        <w:rPr>
          <w:szCs w:val="22"/>
        </w:rPr>
      </w:pPr>
      <w:proofErr w:type="gramStart"/>
      <w:r w:rsidRPr="00132A31">
        <w:rPr>
          <w:b/>
          <w:i/>
          <w:szCs w:val="22"/>
        </w:rPr>
        <w:t>eating</w:t>
      </w:r>
      <w:proofErr w:type="gramEnd"/>
      <w:r w:rsidRPr="00132A31">
        <w:rPr>
          <w:b/>
          <w:i/>
          <w:szCs w:val="22"/>
        </w:rPr>
        <w:t xml:space="preserve"> disorder </w:t>
      </w:r>
      <w:r w:rsidRPr="00132A31">
        <w:rPr>
          <w:b/>
          <w:bCs/>
          <w:i/>
          <w:iCs/>
          <w:szCs w:val="22"/>
        </w:rPr>
        <w:t xml:space="preserve">psychological </w:t>
      </w:r>
      <w:r w:rsidRPr="00132A31">
        <w:rPr>
          <w:b/>
          <w:i/>
          <w:szCs w:val="22"/>
        </w:rPr>
        <w:t>treatment service</w:t>
      </w:r>
      <w:r w:rsidRPr="00132A31">
        <w:rPr>
          <w:szCs w:val="22"/>
        </w:rPr>
        <w:t xml:space="preserve"> means a service to which any of the following applies:</w:t>
      </w:r>
    </w:p>
    <w:p w14:paraId="0C7BC17C" w14:textId="014D493C" w:rsidR="00DF792B" w:rsidRPr="00132A31" w:rsidRDefault="00DF792B" w:rsidP="00505CD0">
      <w:pPr>
        <w:pStyle w:val="ListParagraph"/>
        <w:numPr>
          <w:ilvl w:val="0"/>
          <w:numId w:val="4"/>
        </w:numPr>
        <w:spacing w:before="80" w:after="80" w:line="240" w:lineRule="auto"/>
        <w:ind w:left="1775" w:hanging="357"/>
        <w:contextualSpacing w:val="0"/>
        <w:rPr>
          <w:sz w:val="22"/>
          <w:szCs w:val="22"/>
        </w:rPr>
      </w:pPr>
      <w:r w:rsidRPr="00132A31">
        <w:rPr>
          <w:sz w:val="22"/>
          <w:szCs w:val="22"/>
        </w:rPr>
        <w:t xml:space="preserve">items 90271 to 90282 in the </w:t>
      </w:r>
      <w:r w:rsidRPr="00132A31">
        <w:rPr>
          <w:i/>
          <w:sz w:val="22"/>
          <w:szCs w:val="22"/>
        </w:rPr>
        <w:t>Health Insurance (Section 3C General Medical Services – Eating Disorders Treatment Plan and Psychological Treatment Services) Determination 2019</w:t>
      </w:r>
      <w:r w:rsidRPr="00132A31">
        <w:rPr>
          <w:sz w:val="22"/>
          <w:szCs w:val="22"/>
        </w:rPr>
        <w:t xml:space="preserve">; </w:t>
      </w:r>
    </w:p>
    <w:p w14:paraId="02BA7B2E" w14:textId="09EEB2BC" w:rsidR="00DF792B" w:rsidRPr="00132A31" w:rsidRDefault="00DF792B" w:rsidP="00505CD0">
      <w:pPr>
        <w:pStyle w:val="ListParagraph"/>
        <w:numPr>
          <w:ilvl w:val="0"/>
          <w:numId w:val="4"/>
        </w:numPr>
        <w:spacing w:before="80" w:after="80" w:line="240" w:lineRule="auto"/>
        <w:ind w:left="1775" w:hanging="357"/>
        <w:contextualSpacing w:val="0"/>
        <w:rPr>
          <w:sz w:val="22"/>
          <w:szCs w:val="22"/>
        </w:rPr>
      </w:pPr>
      <w:r w:rsidRPr="00132A31">
        <w:rPr>
          <w:sz w:val="22"/>
          <w:szCs w:val="22"/>
        </w:rPr>
        <w:t>item 2721, 2723, 2725 or 2727 in the general medical services table;</w:t>
      </w:r>
    </w:p>
    <w:p w14:paraId="0A54F09C" w14:textId="2EBE0008" w:rsidR="00DF792B" w:rsidRPr="00132A31" w:rsidRDefault="00DF792B" w:rsidP="00505CD0">
      <w:pPr>
        <w:pStyle w:val="ListParagraph"/>
        <w:numPr>
          <w:ilvl w:val="0"/>
          <w:numId w:val="4"/>
        </w:numPr>
        <w:spacing w:before="80" w:after="80" w:line="240" w:lineRule="auto"/>
        <w:ind w:left="1775" w:hanging="357"/>
        <w:contextualSpacing w:val="0"/>
        <w:rPr>
          <w:sz w:val="22"/>
          <w:szCs w:val="22"/>
        </w:rPr>
      </w:pPr>
      <w:r w:rsidRPr="00132A31">
        <w:rPr>
          <w:sz w:val="22"/>
          <w:szCs w:val="22"/>
        </w:rPr>
        <w:t xml:space="preserve">item 283, 285, 286, 287, 371 or 371 of the </w:t>
      </w:r>
      <w:r w:rsidRPr="00132A31">
        <w:rPr>
          <w:i/>
          <w:sz w:val="22"/>
          <w:szCs w:val="22"/>
        </w:rPr>
        <w:t>Health Insurance (Section 3C General Medical Services - Other Medical Practitioner) Determination 2018</w:t>
      </w:r>
      <w:r w:rsidRPr="00132A31">
        <w:rPr>
          <w:sz w:val="22"/>
          <w:szCs w:val="22"/>
        </w:rPr>
        <w:t xml:space="preserve">; </w:t>
      </w:r>
    </w:p>
    <w:p w14:paraId="471451FA" w14:textId="71EDD29C" w:rsidR="00DF792B" w:rsidRPr="00132A31" w:rsidRDefault="00EC5032" w:rsidP="00505CD0">
      <w:pPr>
        <w:pStyle w:val="ListParagraph"/>
        <w:numPr>
          <w:ilvl w:val="0"/>
          <w:numId w:val="4"/>
        </w:numPr>
        <w:spacing w:before="80" w:after="80" w:line="240" w:lineRule="auto"/>
        <w:ind w:left="1775" w:hanging="357"/>
        <w:contextualSpacing w:val="0"/>
        <w:rPr>
          <w:sz w:val="22"/>
          <w:szCs w:val="22"/>
        </w:rPr>
      </w:pPr>
      <w:r w:rsidRPr="00132A31">
        <w:rPr>
          <w:sz w:val="22"/>
          <w:szCs w:val="22"/>
        </w:rPr>
        <w:t xml:space="preserve">items 82352 to 82371 and items 80000 to 80171 </w:t>
      </w:r>
      <w:r w:rsidR="00DF792B" w:rsidRPr="00132A31">
        <w:rPr>
          <w:sz w:val="22"/>
          <w:szCs w:val="22"/>
        </w:rPr>
        <w:t xml:space="preserve">of the </w:t>
      </w:r>
      <w:r w:rsidR="00DF792B" w:rsidRPr="00132A31">
        <w:rPr>
          <w:i/>
          <w:sz w:val="22"/>
          <w:szCs w:val="22"/>
        </w:rPr>
        <w:t>Health Insurance (Allied Health Services) Determinatio</w:t>
      </w:r>
      <w:r w:rsidR="00CC3077" w:rsidRPr="00132A31">
        <w:rPr>
          <w:i/>
          <w:sz w:val="22"/>
          <w:szCs w:val="22"/>
        </w:rPr>
        <w:t>n 2014;or</w:t>
      </w:r>
    </w:p>
    <w:p w14:paraId="1BAA3BD5" w14:textId="2CABD8DC" w:rsidR="00272A14" w:rsidRPr="00132A31" w:rsidRDefault="00272A14" w:rsidP="00505CD0">
      <w:pPr>
        <w:pStyle w:val="ListParagraph"/>
        <w:numPr>
          <w:ilvl w:val="0"/>
          <w:numId w:val="4"/>
        </w:numPr>
        <w:spacing w:before="80" w:after="80" w:line="240" w:lineRule="auto"/>
        <w:ind w:left="1775" w:hanging="357"/>
        <w:contextualSpacing w:val="0"/>
      </w:pPr>
      <w:proofErr w:type="gramStart"/>
      <w:r w:rsidRPr="00132A31">
        <w:rPr>
          <w:sz w:val="22"/>
          <w:szCs w:val="22"/>
        </w:rPr>
        <w:t>items</w:t>
      </w:r>
      <w:proofErr w:type="gramEnd"/>
      <w:r w:rsidRPr="00132A31">
        <w:rPr>
          <w:sz w:val="22"/>
          <w:szCs w:val="22"/>
        </w:rPr>
        <w:t xml:space="preserve"> </w:t>
      </w:r>
      <w:r w:rsidR="000E02AB" w:rsidRPr="00132A31">
        <w:rPr>
          <w:sz w:val="22"/>
          <w:szCs w:val="22"/>
        </w:rPr>
        <w:t>92198, 92200, 92186 and 92188</w:t>
      </w:r>
      <w:r w:rsidR="00567221" w:rsidRPr="00132A31">
        <w:rPr>
          <w:sz w:val="22"/>
          <w:szCs w:val="22"/>
        </w:rPr>
        <w:t xml:space="preserve">, an item in Subgroups 3 and 10 of Group A40 or items </w:t>
      </w:r>
      <w:r w:rsidRPr="00132A31">
        <w:rPr>
          <w:sz w:val="22"/>
          <w:szCs w:val="22"/>
        </w:rPr>
        <w:t xml:space="preserve">93074 to 93137 </w:t>
      </w:r>
      <w:r w:rsidR="002B5B45" w:rsidRPr="00132A31">
        <w:rPr>
          <w:sz w:val="22"/>
          <w:szCs w:val="22"/>
        </w:rPr>
        <w:t>and 91166 to 91188</w:t>
      </w:r>
      <w:r w:rsidR="00AA3474" w:rsidRPr="00132A31">
        <w:rPr>
          <w:sz w:val="22"/>
          <w:szCs w:val="22"/>
        </w:rPr>
        <w:t>.</w:t>
      </w:r>
      <w:r w:rsidRPr="00132A31">
        <w:rPr>
          <w:i/>
          <w:sz w:val="22"/>
          <w:szCs w:val="22"/>
        </w:rPr>
        <w:t xml:space="preserve"> </w:t>
      </w:r>
    </w:p>
    <w:p w14:paraId="26969809" w14:textId="28AFEFF9" w:rsidR="005A3F94" w:rsidRPr="00132A31" w:rsidRDefault="005A3F94" w:rsidP="00163F95">
      <w:pPr>
        <w:tabs>
          <w:tab w:val="left" w:pos="1701"/>
          <w:tab w:val="left" w:pos="7371"/>
          <w:tab w:val="left" w:pos="8789"/>
        </w:tabs>
        <w:spacing w:before="80" w:after="80"/>
        <w:ind w:left="851"/>
      </w:pPr>
      <w:proofErr w:type="gramStart"/>
      <w:r w:rsidRPr="00132A31">
        <w:rPr>
          <w:rFonts w:eastAsia="Times New Roman"/>
          <w:b/>
          <w:bCs/>
          <w:i/>
          <w:szCs w:val="22"/>
          <w:lang w:eastAsia="en-AU"/>
        </w:rPr>
        <w:t>eating</w:t>
      </w:r>
      <w:proofErr w:type="gramEnd"/>
      <w:r w:rsidRPr="00132A31">
        <w:rPr>
          <w:rFonts w:eastAsia="Times New Roman"/>
          <w:b/>
          <w:bCs/>
          <w:i/>
          <w:szCs w:val="22"/>
          <w:lang w:eastAsia="en-AU"/>
        </w:rPr>
        <w:t xml:space="preserve"> disorder treatment </w:t>
      </w:r>
      <w:r w:rsidR="002E547D" w:rsidRPr="00132A31">
        <w:rPr>
          <w:rFonts w:eastAsia="Times New Roman"/>
          <w:b/>
          <w:bCs/>
          <w:i/>
          <w:szCs w:val="22"/>
          <w:lang w:eastAsia="en-AU"/>
        </w:rPr>
        <w:t xml:space="preserve">and management </w:t>
      </w:r>
      <w:r w:rsidRPr="00132A31">
        <w:rPr>
          <w:rFonts w:eastAsia="Times New Roman"/>
          <w:b/>
          <w:bCs/>
          <w:i/>
          <w:szCs w:val="22"/>
          <w:lang w:eastAsia="en-AU"/>
        </w:rPr>
        <w:t>plan</w:t>
      </w:r>
      <w:r w:rsidRPr="00132A31">
        <w:rPr>
          <w:rFonts w:eastAsia="Times New Roman"/>
          <w:bCs/>
          <w:szCs w:val="22"/>
          <w:lang w:eastAsia="en-AU"/>
        </w:rPr>
        <w:t xml:space="preserve"> </w:t>
      </w:r>
      <w:r w:rsidRPr="00132A31">
        <w:t xml:space="preserve">has the same meaning as in the </w:t>
      </w:r>
      <w:r w:rsidRPr="00132A31">
        <w:rPr>
          <w:i/>
        </w:rPr>
        <w:t>Health Insurance (Section 3C General Medical Services – Eating Disorders Treatment Plan and Psychological Treatment Services) Determination 2019</w:t>
      </w:r>
      <w:r w:rsidRPr="00132A31">
        <w:t>.</w:t>
      </w:r>
    </w:p>
    <w:p w14:paraId="025D6E2B" w14:textId="3DCCC880" w:rsidR="004D6A20" w:rsidRPr="00132A31" w:rsidRDefault="004D6A20" w:rsidP="00163F95">
      <w:pPr>
        <w:tabs>
          <w:tab w:val="left" w:pos="1701"/>
          <w:tab w:val="left" w:pos="7371"/>
          <w:tab w:val="left" w:pos="8789"/>
        </w:tabs>
        <w:spacing w:before="80" w:after="80"/>
        <w:ind w:left="851"/>
        <w:rPr>
          <w:b/>
          <w:i/>
        </w:rPr>
      </w:pPr>
      <w:proofErr w:type="gramStart"/>
      <w:r w:rsidRPr="00132A31">
        <w:rPr>
          <w:b/>
          <w:i/>
        </w:rPr>
        <w:t>eligible</w:t>
      </w:r>
      <w:proofErr w:type="gramEnd"/>
      <w:r w:rsidRPr="00132A31">
        <w:rPr>
          <w:b/>
          <w:i/>
        </w:rPr>
        <w:t xml:space="preserve"> </w:t>
      </w:r>
      <w:r w:rsidR="00FA3460" w:rsidRPr="00132A31">
        <w:rPr>
          <w:b/>
          <w:i/>
        </w:rPr>
        <w:t>A</w:t>
      </w:r>
      <w:r w:rsidRPr="00132A31">
        <w:rPr>
          <w:b/>
          <w:i/>
        </w:rPr>
        <w:t xml:space="preserve">boriginal health worker </w:t>
      </w:r>
      <w:r w:rsidRPr="00132A31">
        <w:t>has the meaning given by</w:t>
      </w:r>
      <w:r w:rsidRPr="00132A31">
        <w:rPr>
          <w:b/>
          <w:i/>
        </w:rPr>
        <w:t xml:space="preserve"> </w:t>
      </w:r>
      <w:r w:rsidRPr="00132A31">
        <w:rPr>
          <w:szCs w:val="22"/>
        </w:rPr>
        <w:t xml:space="preserve">section 4 of the </w:t>
      </w:r>
      <w:r w:rsidRPr="00132A31">
        <w:rPr>
          <w:i/>
          <w:szCs w:val="22"/>
        </w:rPr>
        <w:t>Health Insurance (Allied</w:t>
      </w:r>
      <w:r w:rsidR="00FA3460" w:rsidRPr="00132A31">
        <w:rPr>
          <w:i/>
          <w:szCs w:val="22"/>
        </w:rPr>
        <w:t xml:space="preserve"> </w:t>
      </w:r>
      <w:r w:rsidRPr="00132A31">
        <w:rPr>
          <w:i/>
          <w:szCs w:val="22"/>
        </w:rPr>
        <w:t>Health Services) Determination 2014</w:t>
      </w:r>
      <w:r w:rsidRPr="00132A31">
        <w:rPr>
          <w:szCs w:val="22"/>
        </w:rPr>
        <w:t>.</w:t>
      </w:r>
    </w:p>
    <w:p w14:paraId="7F581E7F" w14:textId="3188E1DF" w:rsidR="004D6A20" w:rsidRPr="00132A31" w:rsidRDefault="004D6A20" w:rsidP="00163F95">
      <w:pPr>
        <w:tabs>
          <w:tab w:val="left" w:pos="1701"/>
          <w:tab w:val="left" w:pos="7371"/>
          <w:tab w:val="left" w:pos="8789"/>
        </w:tabs>
        <w:spacing w:before="80" w:after="80"/>
        <w:ind w:left="851"/>
        <w:rPr>
          <w:szCs w:val="22"/>
        </w:rPr>
      </w:pPr>
      <w:proofErr w:type="gramStart"/>
      <w:r w:rsidRPr="00132A31">
        <w:rPr>
          <w:b/>
          <w:i/>
        </w:rPr>
        <w:t>eligible</w:t>
      </w:r>
      <w:proofErr w:type="gramEnd"/>
      <w:r w:rsidRPr="00132A31">
        <w:rPr>
          <w:b/>
          <w:i/>
        </w:rPr>
        <w:t xml:space="preserve"> </w:t>
      </w:r>
      <w:r w:rsidR="00CC3077" w:rsidRPr="00132A31">
        <w:rPr>
          <w:b/>
          <w:i/>
        </w:rPr>
        <w:t>A</w:t>
      </w:r>
      <w:r w:rsidRPr="00132A31">
        <w:rPr>
          <w:b/>
          <w:i/>
        </w:rPr>
        <w:t xml:space="preserve">boriginal and Torres Strait Islander health practitioner </w:t>
      </w:r>
      <w:r w:rsidRPr="00132A31">
        <w:t>has the meaning given by</w:t>
      </w:r>
      <w:r w:rsidRPr="00132A31">
        <w:rPr>
          <w:b/>
          <w:i/>
        </w:rPr>
        <w:t xml:space="preserve"> </w:t>
      </w:r>
      <w:r w:rsidRPr="00132A31">
        <w:rPr>
          <w:szCs w:val="22"/>
        </w:rPr>
        <w:t xml:space="preserve">section 4 of the </w:t>
      </w:r>
      <w:r w:rsidRPr="00132A31">
        <w:rPr>
          <w:i/>
          <w:szCs w:val="22"/>
        </w:rPr>
        <w:t>Health Insurance (Allied Health Services) Determination 2014</w:t>
      </w:r>
      <w:r w:rsidRPr="00132A31">
        <w:rPr>
          <w:szCs w:val="22"/>
        </w:rPr>
        <w:t>.</w:t>
      </w:r>
    </w:p>
    <w:p w14:paraId="3C084438" w14:textId="6B279471" w:rsidR="0064329B" w:rsidRPr="00132A31" w:rsidRDefault="0064329B" w:rsidP="00163F95">
      <w:pPr>
        <w:tabs>
          <w:tab w:val="left" w:pos="1701"/>
          <w:tab w:val="left" w:pos="7371"/>
          <w:tab w:val="left" w:pos="8789"/>
        </w:tabs>
        <w:spacing w:before="80" w:after="80"/>
        <w:ind w:left="851"/>
        <w:rPr>
          <w:b/>
          <w:i/>
          <w:szCs w:val="22"/>
        </w:rPr>
      </w:pPr>
      <w:proofErr w:type="gramStart"/>
      <w:r w:rsidRPr="00132A31">
        <w:rPr>
          <w:b/>
          <w:i/>
          <w:szCs w:val="22"/>
        </w:rPr>
        <w:t>eligible</w:t>
      </w:r>
      <w:proofErr w:type="gramEnd"/>
      <w:r w:rsidRPr="00132A31">
        <w:rPr>
          <w:b/>
          <w:i/>
          <w:szCs w:val="22"/>
        </w:rPr>
        <w:t xml:space="preserve"> allied health practitioner</w:t>
      </w:r>
      <w:r w:rsidR="00921590" w:rsidRPr="00132A31">
        <w:rPr>
          <w:szCs w:val="22"/>
        </w:rPr>
        <w:t xml:space="preserve"> means:</w:t>
      </w:r>
    </w:p>
    <w:p w14:paraId="5C6B75D8" w14:textId="11772185" w:rsidR="004B3218" w:rsidRPr="00132A31" w:rsidRDefault="0064329B" w:rsidP="006D2316">
      <w:pPr>
        <w:pStyle w:val="ListParagraph"/>
        <w:numPr>
          <w:ilvl w:val="0"/>
          <w:numId w:val="89"/>
        </w:numPr>
        <w:spacing w:before="80" w:after="80" w:line="240" w:lineRule="auto"/>
        <w:ind w:left="1775" w:hanging="357"/>
        <w:contextualSpacing w:val="0"/>
        <w:rPr>
          <w:sz w:val="22"/>
          <w:szCs w:val="22"/>
        </w:rPr>
      </w:pPr>
      <w:r w:rsidRPr="00132A31">
        <w:rPr>
          <w:sz w:val="22"/>
          <w:szCs w:val="22"/>
        </w:rPr>
        <w:t>an eligible Aboriginal health worker</w:t>
      </w:r>
      <w:r w:rsidR="004B3218" w:rsidRPr="00132A31">
        <w:rPr>
          <w:sz w:val="22"/>
          <w:szCs w:val="22"/>
        </w:rPr>
        <w:t>;</w:t>
      </w:r>
      <w:r w:rsidRPr="00132A31">
        <w:rPr>
          <w:sz w:val="22"/>
          <w:szCs w:val="22"/>
        </w:rPr>
        <w:t xml:space="preserve"> </w:t>
      </w:r>
    </w:p>
    <w:p w14:paraId="3278996A" w14:textId="0C02E11B" w:rsidR="0064329B" w:rsidRPr="00132A31" w:rsidRDefault="00BB476E" w:rsidP="006D2316">
      <w:pPr>
        <w:pStyle w:val="ListParagraph"/>
        <w:numPr>
          <w:ilvl w:val="0"/>
          <w:numId w:val="89"/>
        </w:numPr>
        <w:spacing w:before="80" w:after="80" w:line="240" w:lineRule="auto"/>
        <w:ind w:left="1775" w:hanging="357"/>
        <w:contextualSpacing w:val="0"/>
        <w:rPr>
          <w:sz w:val="22"/>
          <w:szCs w:val="22"/>
        </w:rPr>
      </w:pPr>
      <w:r w:rsidRPr="00132A31">
        <w:rPr>
          <w:sz w:val="22"/>
          <w:szCs w:val="22"/>
        </w:rPr>
        <w:t xml:space="preserve">an </w:t>
      </w:r>
      <w:r w:rsidR="0064329B" w:rsidRPr="00132A31">
        <w:rPr>
          <w:sz w:val="22"/>
          <w:szCs w:val="22"/>
        </w:rPr>
        <w:t>eligible Aboriginal and Torres Strait Islander health practitioner;</w:t>
      </w:r>
    </w:p>
    <w:p w14:paraId="57A240DD" w14:textId="77777777" w:rsidR="0064329B" w:rsidRPr="00132A31" w:rsidRDefault="0064329B" w:rsidP="006D2316">
      <w:pPr>
        <w:pStyle w:val="ListParagraph"/>
        <w:numPr>
          <w:ilvl w:val="0"/>
          <w:numId w:val="89"/>
        </w:numPr>
        <w:spacing w:before="80" w:after="80" w:line="240" w:lineRule="auto"/>
        <w:ind w:left="1775" w:hanging="357"/>
        <w:contextualSpacing w:val="0"/>
        <w:rPr>
          <w:sz w:val="22"/>
          <w:szCs w:val="22"/>
        </w:rPr>
      </w:pPr>
      <w:r w:rsidRPr="00132A31">
        <w:rPr>
          <w:sz w:val="22"/>
          <w:szCs w:val="22"/>
        </w:rPr>
        <w:lastRenderedPageBreak/>
        <w:t>an eligible diabetes educator;</w:t>
      </w:r>
    </w:p>
    <w:p w14:paraId="069F3176" w14:textId="77777777" w:rsidR="0064329B" w:rsidRPr="00132A31" w:rsidRDefault="0064329B" w:rsidP="006D2316">
      <w:pPr>
        <w:pStyle w:val="ListParagraph"/>
        <w:numPr>
          <w:ilvl w:val="0"/>
          <w:numId w:val="89"/>
        </w:numPr>
        <w:spacing w:before="80" w:after="80" w:line="240" w:lineRule="auto"/>
        <w:ind w:left="1775" w:hanging="357"/>
        <w:contextualSpacing w:val="0"/>
        <w:rPr>
          <w:sz w:val="22"/>
          <w:szCs w:val="22"/>
        </w:rPr>
      </w:pPr>
      <w:r w:rsidRPr="00132A31">
        <w:rPr>
          <w:sz w:val="22"/>
          <w:szCs w:val="22"/>
        </w:rPr>
        <w:t>an eligible audiologist;</w:t>
      </w:r>
    </w:p>
    <w:p w14:paraId="243920CF" w14:textId="77777777" w:rsidR="0064329B" w:rsidRPr="00132A31" w:rsidRDefault="0064329B" w:rsidP="006D2316">
      <w:pPr>
        <w:pStyle w:val="ListParagraph"/>
        <w:numPr>
          <w:ilvl w:val="0"/>
          <w:numId w:val="89"/>
        </w:numPr>
        <w:spacing w:before="80" w:after="80" w:line="240" w:lineRule="auto"/>
        <w:ind w:left="1775" w:hanging="357"/>
        <w:contextualSpacing w:val="0"/>
        <w:rPr>
          <w:sz w:val="22"/>
          <w:szCs w:val="22"/>
        </w:rPr>
      </w:pPr>
      <w:r w:rsidRPr="00132A31">
        <w:rPr>
          <w:sz w:val="22"/>
          <w:szCs w:val="22"/>
        </w:rPr>
        <w:t>an eligible dietitian;</w:t>
      </w:r>
    </w:p>
    <w:p w14:paraId="3EAC6DBB" w14:textId="77777777" w:rsidR="0064329B" w:rsidRPr="00132A31" w:rsidRDefault="0064329B" w:rsidP="006D2316">
      <w:pPr>
        <w:pStyle w:val="ListParagraph"/>
        <w:numPr>
          <w:ilvl w:val="0"/>
          <w:numId w:val="89"/>
        </w:numPr>
        <w:spacing w:before="80" w:after="80" w:line="240" w:lineRule="auto"/>
        <w:ind w:left="1775" w:hanging="357"/>
        <w:contextualSpacing w:val="0"/>
        <w:rPr>
          <w:sz w:val="22"/>
          <w:szCs w:val="22"/>
        </w:rPr>
      </w:pPr>
      <w:r w:rsidRPr="00132A31">
        <w:rPr>
          <w:sz w:val="22"/>
          <w:szCs w:val="22"/>
        </w:rPr>
        <w:t>an eligible mental health worker;</w:t>
      </w:r>
    </w:p>
    <w:p w14:paraId="77FA722D" w14:textId="77777777" w:rsidR="0064329B" w:rsidRPr="00132A31" w:rsidRDefault="0064329B" w:rsidP="006D2316">
      <w:pPr>
        <w:pStyle w:val="ListParagraph"/>
        <w:numPr>
          <w:ilvl w:val="0"/>
          <w:numId w:val="89"/>
        </w:numPr>
        <w:spacing w:before="80" w:after="80" w:line="240" w:lineRule="auto"/>
        <w:ind w:left="1775" w:hanging="357"/>
        <w:contextualSpacing w:val="0"/>
        <w:rPr>
          <w:sz w:val="22"/>
          <w:szCs w:val="22"/>
        </w:rPr>
      </w:pPr>
      <w:r w:rsidRPr="00132A31">
        <w:rPr>
          <w:sz w:val="22"/>
          <w:szCs w:val="22"/>
        </w:rPr>
        <w:t xml:space="preserve">an eligible occupational therapist; </w:t>
      </w:r>
    </w:p>
    <w:p w14:paraId="5DFB20FB" w14:textId="77777777" w:rsidR="0064329B" w:rsidRPr="00132A31" w:rsidRDefault="0064329B" w:rsidP="006D2316">
      <w:pPr>
        <w:pStyle w:val="ListParagraph"/>
        <w:numPr>
          <w:ilvl w:val="0"/>
          <w:numId w:val="89"/>
        </w:numPr>
        <w:spacing w:before="80" w:after="80" w:line="240" w:lineRule="auto"/>
        <w:ind w:left="1775" w:hanging="357"/>
        <w:contextualSpacing w:val="0"/>
        <w:rPr>
          <w:sz w:val="22"/>
          <w:szCs w:val="22"/>
        </w:rPr>
      </w:pPr>
      <w:r w:rsidRPr="00132A31">
        <w:rPr>
          <w:sz w:val="22"/>
          <w:szCs w:val="22"/>
        </w:rPr>
        <w:t>an eligible exercise physiologist;</w:t>
      </w:r>
    </w:p>
    <w:p w14:paraId="062D281C" w14:textId="77777777" w:rsidR="0064329B" w:rsidRPr="00132A31" w:rsidRDefault="0064329B" w:rsidP="006D2316">
      <w:pPr>
        <w:pStyle w:val="ListParagraph"/>
        <w:numPr>
          <w:ilvl w:val="0"/>
          <w:numId w:val="89"/>
        </w:numPr>
        <w:spacing w:before="80" w:after="80" w:line="240" w:lineRule="auto"/>
        <w:ind w:left="1775" w:hanging="357"/>
        <w:contextualSpacing w:val="0"/>
        <w:rPr>
          <w:sz w:val="22"/>
          <w:szCs w:val="22"/>
        </w:rPr>
      </w:pPr>
      <w:r w:rsidRPr="00132A31">
        <w:rPr>
          <w:sz w:val="22"/>
          <w:szCs w:val="22"/>
        </w:rPr>
        <w:t>an eligible physiotherapist;</w:t>
      </w:r>
    </w:p>
    <w:p w14:paraId="0D68755E" w14:textId="77777777" w:rsidR="0064329B" w:rsidRPr="00132A31" w:rsidRDefault="0064329B" w:rsidP="006D2316">
      <w:pPr>
        <w:pStyle w:val="ListParagraph"/>
        <w:numPr>
          <w:ilvl w:val="0"/>
          <w:numId w:val="89"/>
        </w:numPr>
        <w:spacing w:before="80" w:after="80" w:line="240" w:lineRule="auto"/>
        <w:ind w:left="1775" w:hanging="357"/>
        <w:contextualSpacing w:val="0"/>
        <w:rPr>
          <w:sz w:val="22"/>
          <w:szCs w:val="22"/>
        </w:rPr>
      </w:pPr>
      <w:r w:rsidRPr="00132A31">
        <w:rPr>
          <w:sz w:val="22"/>
          <w:szCs w:val="22"/>
        </w:rPr>
        <w:t xml:space="preserve">an eligible podiatrist; </w:t>
      </w:r>
    </w:p>
    <w:p w14:paraId="7B6B5DA7" w14:textId="77777777" w:rsidR="0064329B" w:rsidRPr="00132A31" w:rsidRDefault="0064329B" w:rsidP="006D2316">
      <w:pPr>
        <w:pStyle w:val="ListParagraph"/>
        <w:numPr>
          <w:ilvl w:val="0"/>
          <w:numId w:val="89"/>
        </w:numPr>
        <w:spacing w:before="80" w:after="80" w:line="240" w:lineRule="auto"/>
        <w:ind w:left="1775" w:hanging="357"/>
        <w:contextualSpacing w:val="0"/>
        <w:rPr>
          <w:sz w:val="22"/>
          <w:szCs w:val="22"/>
        </w:rPr>
      </w:pPr>
      <w:r w:rsidRPr="00132A31">
        <w:rPr>
          <w:sz w:val="22"/>
          <w:szCs w:val="22"/>
        </w:rPr>
        <w:t>an eligible chiropractor;</w:t>
      </w:r>
    </w:p>
    <w:p w14:paraId="60F4CCF2" w14:textId="102690FB" w:rsidR="0064329B" w:rsidRPr="00132A31" w:rsidRDefault="0064329B" w:rsidP="006D2316">
      <w:pPr>
        <w:pStyle w:val="ListParagraph"/>
        <w:numPr>
          <w:ilvl w:val="0"/>
          <w:numId w:val="89"/>
        </w:numPr>
        <w:spacing w:before="80" w:after="80" w:line="240" w:lineRule="auto"/>
        <w:ind w:left="1775" w:hanging="357"/>
        <w:contextualSpacing w:val="0"/>
        <w:rPr>
          <w:sz w:val="22"/>
          <w:szCs w:val="22"/>
        </w:rPr>
      </w:pPr>
      <w:r w:rsidRPr="00132A31">
        <w:rPr>
          <w:sz w:val="22"/>
          <w:szCs w:val="22"/>
        </w:rPr>
        <w:t>an eligible osteopath;</w:t>
      </w:r>
      <w:r w:rsidR="00921590" w:rsidRPr="00132A31">
        <w:rPr>
          <w:sz w:val="22"/>
          <w:szCs w:val="22"/>
        </w:rPr>
        <w:t xml:space="preserve"> </w:t>
      </w:r>
    </w:p>
    <w:p w14:paraId="11BCFB83" w14:textId="5AE7D58B" w:rsidR="00BB476E" w:rsidRPr="00132A31" w:rsidRDefault="0064329B" w:rsidP="006D2316">
      <w:pPr>
        <w:pStyle w:val="ListParagraph"/>
        <w:numPr>
          <w:ilvl w:val="0"/>
          <w:numId w:val="89"/>
        </w:numPr>
        <w:spacing w:before="80" w:after="80" w:line="240" w:lineRule="auto"/>
        <w:ind w:left="1775" w:hanging="357"/>
        <w:contextualSpacing w:val="0"/>
        <w:rPr>
          <w:szCs w:val="22"/>
        </w:rPr>
      </w:pPr>
      <w:r w:rsidRPr="00132A31">
        <w:rPr>
          <w:sz w:val="22"/>
          <w:szCs w:val="22"/>
        </w:rPr>
        <w:t>an eligi</w:t>
      </w:r>
      <w:r w:rsidRPr="00132A31">
        <w:rPr>
          <w:szCs w:val="22"/>
        </w:rPr>
        <w:t>ble psychologist</w:t>
      </w:r>
      <w:r w:rsidR="00BB476E" w:rsidRPr="00132A31">
        <w:rPr>
          <w:szCs w:val="22"/>
        </w:rPr>
        <w:t>; or</w:t>
      </w:r>
    </w:p>
    <w:p w14:paraId="2A6754BB" w14:textId="0A19ED77" w:rsidR="0064329B" w:rsidRPr="00132A31" w:rsidRDefault="00BB476E" w:rsidP="006D2316">
      <w:pPr>
        <w:pStyle w:val="ListParagraph"/>
        <w:numPr>
          <w:ilvl w:val="0"/>
          <w:numId w:val="89"/>
        </w:numPr>
        <w:spacing w:before="80" w:after="80" w:line="240" w:lineRule="auto"/>
        <w:ind w:left="1775" w:hanging="357"/>
        <w:contextualSpacing w:val="0"/>
        <w:rPr>
          <w:szCs w:val="22"/>
        </w:rPr>
      </w:pPr>
      <w:proofErr w:type="gramStart"/>
      <w:r w:rsidRPr="00132A31">
        <w:rPr>
          <w:szCs w:val="22"/>
        </w:rPr>
        <w:t>an</w:t>
      </w:r>
      <w:proofErr w:type="gramEnd"/>
      <w:r w:rsidRPr="00132A31">
        <w:rPr>
          <w:szCs w:val="22"/>
        </w:rPr>
        <w:t xml:space="preserve"> eligible speech pathologist</w:t>
      </w:r>
      <w:r w:rsidR="00921590" w:rsidRPr="00132A31">
        <w:rPr>
          <w:szCs w:val="22"/>
        </w:rPr>
        <w:t xml:space="preserve">. </w:t>
      </w:r>
    </w:p>
    <w:p w14:paraId="2B8BEE5B" w14:textId="7CF59951" w:rsidR="002B0BE7" w:rsidRPr="00132A31" w:rsidRDefault="004D6A20" w:rsidP="00163F95">
      <w:pPr>
        <w:tabs>
          <w:tab w:val="left" w:pos="1701"/>
          <w:tab w:val="left" w:pos="7371"/>
          <w:tab w:val="left" w:pos="8789"/>
        </w:tabs>
        <w:spacing w:before="80" w:after="80"/>
        <w:ind w:left="851"/>
      </w:pPr>
      <w:proofErr w:type="gramStart"/>
      <w:r w:rsidRPr="00132A31">
        <w:rPr>
          <w:b/>
          <w:i/>
        </w:rPr>
        <w:t>e</w:t>
      </w:r>
      <w:r w:rsidR="002B0BE7" w:rsidRPr="00132A31">
        <w:rPr>
          <w:b/>
          <w:i/>
        </w:rPr>
        <w:t>ligible</w:t>
      </w:r>
      <w:proofErr w:type="gramEnd"/>
      <w:r w:rsidR="002B0BE7" w:rsidRPr="00132A31">
        <w:rPr>
          <w:b/>
          <w:i/>
        </w:rPr>
        <w:t xml:space="preserve"> audiologist</w:t>
      </w:r>
      <w:r w:rsidRPr="00132A31">
        <w:t xml:space="preserve"> has the meaning given by</w:t>
      </w:r>
      <w:r w:rsidRPr="00132A31">
        <w:rPr>
          <w:b/>
          <w:i/>
        </w:rPr>
        <w:t xml:space="preserve"> </w:t>
      </w:r>
      <w:r w:rsidRPr="00132A31">
        <w:rPr>
          <w:szCs w:val="22"/>
        </w:rPr>
        <w:t xml:space="preserve">section 4 of the </w:t>
      </w:r>
      <w:r w:rsidRPr="00132A31">
        <w:rPr>
          <w:i/>
          <w:szCs w:val="22"/>
        </w:rPr>
        <w:t>Health Insurance (Allied Health Services) Determination 2014</w:t>
      </w:r>
      <w:r w:rsidRPr="00132A31">
        <w:rPr>
          <w:szCs w:val="22"/>
        </w:rPr>
        <w:t>.</w:t>
      </w:r>
    </w:p>
    <w:p w14:paraId="5C142ACB" w14:textId="70E7508F" w:rsidR="002B0BE7" w:rsidRPr="00132A31" w:rsidRDefault="00FD41B7" w:rsidP="00163F95">
      <w:pPr>
        <w:tabs>
          <w:tab w:val="left" w:pos="1701"/>
          <w:tab w:val="left" w:pos="7371"/>
          <w:tab w:val="left" w:pos="8789"/>
        </w:tabs>
        <w:spacing w:before="80" w:after="80"/>
        <w:ind w:left="851"/>
        <w:rPr>
          <w:rFonts w:eastAsia="Times New Roman"/>
          <w:bCs/>
          <w:szCs w:val="22"/>
          <w:lang w:eastAsia="en-AU"/>
        </w:rPr>
      </w:pPr>
      <w:proofErr w:type="gramStart"/>
      <w:r w:rsidRPr="00132A31">
        <w:rPr>
          <w:rFonts w:eastAsia="Times New Roman"/>
          <w:b/>
          <w:bCs/>
          <w:i/>
          <w:szCs w:val="22"/>
          <w:lang w:eastAsia="en-AU"/>
        </w:rPr>
        <w:t>e</w:t>
      </w:r>
      <w:r w:rsidR="004D6A20" w:rsidRPr="00132A31">
        <w:rPr>
          <w:rFonts w:eastAsia="Times New Roman"/>
          <w:b/>
          <w:bCs/>
          <w:i/>
          <w:szCs w:val="22"/>
          <w:lang w:eastAsia="en-AU"/>
        </w:rPr>
        <w:t>ligible</w:t>
      </w:r>
      <w:proofErr w:type="gramEnd"/>
      <w:r w:rsidR="004D6A20" w:rsidRPr="00132A31">
        <w:rPr>
          <w:rFonts w:eastAsia="Times New Roman"/>
          <w:b/>
          <w:bCs/>
          <w:i/>
          <w:szCs w:val="22"/>
          <w:lang w:eastAsia="en-AU"/>
        </w:rPr>
        <w:t xml:space="preserve"> chiropractor </w:t>
      </w:r>
      <w:r w:rsidR="004D6A20" w:rsidRPr="00132A31">
        <w:t>has the meaning given by</w:t>
      </w:r>
      <w:r w:rsidR="004D6A20" w:rsidRPr="00132A31">
        <w:rPr>
          <w:b/>
          <w:i/>
        </w:rPr>
        <w:t xml:space="preserve"> </w:t>
      </w:r>
      <w:r w:rsidR="004D6A20" w:rsidRPr="00132A31">
        <w:rPr>
          <w:szCs w:val="22"/>
        </w:rPr>
        <w:t xml:space="preserve">section 4 of the </w:t>
      </w:r>
      <w:r w:rsidR="004D6A20" w:rsidRPr="00132A31">
        <w:rPr>
          <w:i/>
          <w:szCs w:val="22"/>
        </w:rPr>
        <w:t>Health Insurance (Allied Health Services) Determination 2014</w:t>
      </w:r>
      <w:r w:rsidR="004D6A20" w:rsidRPr="00132A31">
        <w:rPr>
          <w:szCs w:val="22"/>
        </w:rPr>
        <w:t>.</w:t>
      </w:r>
    </w:p>
    <w:p w14:paraId="1FD33362" w14:textId="00C1E4BE" w:rsidR="00163F95" w:rsidRPr="00132A31" w:rsidRDefault="00163F95" w:rsidP="00163F95">
      <w:pPr>
        <w:tabs>
          <w:tab w:val="left" w:pos="1701"/>
          <w:tab w:val="left" w:pos="7371"/>
          <w:tab w:val="left" w:pos="8789"/>
        </w:tabs>
        <w:spacing w:before="80" w:after="80"/>
        <w:ind w:left="851"/>
        <w:rPr>
          <w:szCs w:val="22"/>
        </w:rPr>
      </w:pPr>
      <w:proofErr w:type="gramStart"/>
      <w:r w:rsidRPr="00132A31">
        <w:rPr>
          <w:b/>
          <w:i/>
        </w:rPr>
        <w:t>eligible</w:t>
      </w:r>
      <w:proofErr w:type="gramEnd"/>
      <w:r w:rsidRPr="00132A31">
        <w:rPr>
          <w:b/>
          <w:i/>
        </w:rPr>
        <w:t xml:space="preserve"> clinical psychologist </w:t>
      </w:r>
      <w:r w:rsidRPr="00132A31">
        <w:t>has the meaning given by</w:t>
      </w:r>
      <w:r w:rsidRPr="00132A31">
        <w:rPr>
          <w:b/>
          <w:i/>
        </w:rPr>
        <w:t xml:space="preserve"> </w:t>
      </w:r>
      <w:r w:rsidRPr="00132A31">
        <w:rPr>
          <w:szCs w:val="22"/>
        </w:rPr>
        <w:t xml:space="preserve">section 4 of the </w:t>
      </w:r>
      <w:r w:rsidRPr="00132A31">
        <w:rPr>
          <w:i/>
          <w:szCs w:val="22"/>
        </w:rPr>
        <w:t>Health Insurance (Allied Health Services) Determination 2014</w:t>
      </w:r>
      <w:r w:rsidRPr="00132A31">
        <w:rPr>
          <w:szCs w:val="22"/>
        </w:rPr>
        <w:t>.</w:t>
      </w:r>
    </w:p>
    <w:p w14:paraId="2967796E" w14:textId="68A7675C" w:rsidR="002B0BE7" w:rsidRPr="00132A31" w:rsidRDefault="004D6A20" w:rsidP="00163F95">
      <w:pPr>
        <w:tabs>
          <w:tab w:val="left" w:pos="1701"/>
          <w:tab w:val="left" w:pos="7371"/>
          <w:tab w:val="left" w:pos="8789"/>
        </w:tabs>
        <w:spacing w:before="80" w:after="80"/>
        <w:ind w:left="851"/>
        <w:rPr>
          <w:szCs w:val="22"/>
        </w:rPr>
      </w:pPr>
      <w:proofErr w:type="gramStart"/>
      <w:r w:rsidRPr="00132A31">
        <w:rPr>
          <w:b/>
          <w:i/>
          <w:szCs w:val="22"/>
        </w:rPr>
        <w:t>e</w:t>
      </w:r>
      <w:r w:rsidR="002B0BE7" w:rsidRPr="00132A31">
        <w:rPr>
          <w:b/>
          <w:i/>
          <w:szCs w:val="22"/>
        </w:rPr>
        <w:t>ligible</w:t>
      </w:r>
      <w:proofErr w:type="gramEnd"/>
      <w:r w:rsidR="002B0BE7" w:rsidRPr="00132A31">
        <w:rPr>
          <w:b/>
          <w:i/>
          <w:szCs w:val="22"/>
        </w:rPr>
        <w:t xml:space="preserve"> diabetes educator</w:t>
      </w:r>
      <w:r w:rsidR="002B0BE7" w:rsidRPr="00132A31">
        <w:rPr>
          <w:szCs w:val="22"/>
        </w:rPr>
        <w:t xml:space="preserve"> </w:t>
      </w:r>
      <w:r w:rsidRPr="00132A31">
        <w:t>has the meaning given by</w:t>
      </w:r>
      <w:r w:rsidRPr="00132A31">
        <w:rPr>
          <w:b/>
          <w:i/>
        </w:rPr>
        <w:t xml:space="preserve"> </w:t>
      </w:r>
      <w:r w:rsidRPr="00132A31">
        <w:rPr>
          <w:szCs w:val="22"/>
        </w:rPr>
        <w:t xml:space="preserve">section 4 of the </w:t>
      </w:r>
      <w:r w:rsidRPr="00132A31">
        <w:rPr>
          <w:i/>
          <w:szCs w:val="22"/>
        </w:rPr>
        <w:t>Health Insurance (Allied Health Services) Determination 2014</w:t>
      </w:r>
      <w:r w:rsidRPr="00132A31">
        <w:rPr>
          <w:szCs w:val="22"/>
        </w:rPr>
        <w:t>.</w:t>
      </w:r>
    </w:p>
    <w:p w14:paraId="0BEC5297" w14:textId="210C01A7" w:rsidR="005A3F94" w:rsidRPr="00132A31" w:rsidRDefault="005A3F94" w:rsidP="00163F95">
      <w:pPr>
        <w:tabs>
          <w:tab w:val="left" w:pos="1701"/>
          <w:tab w:val="left" w:pos="7371"/>
          <w:tab w:val="left" w:pos="8789"/>
        </w:tabs>
        <w:spacing w:before="80" w:after="80"/>
        <w:ind w:left="851"/>
        <w:rPr>
          <w:szCs w:val="22"/>
        </w:rPr>
      </w:pPr>
      <w:proofErr w:type="gramStart"/>
      <w:r w:rsidRPr="00132A31">
        <w:rPr>
          <w:b/>
          <w:i/>
          <w:szCs w:val="22"/>
        </w:rPr>
        <w:t>eligible</w:t>
      </w:r>
      <w:proofErr w:type="gramEnd"/>
      <w:r w:rsidRPr="00132A31">
        <w:rPr>
          <w:b/>
          <w:i/>
          <w:szCs w:val="22"/>
        </w:rPr>
        <w:t xml:space="preserve"> dietitian</w:t>
      </w:r>
      <w:r w:rsidRPr="00132A31">
        <w:rPr>
          <w:szCs w:val="22"/>
        </w:rPr>
        <w:t xml:space="preserve"> </w:t>
      </w:r>
      <w:r w:rsidRPr="00132A31">
        <w:t>has the meaning given by</w:t>
      </w:r>
      <w:r w:rsidRPr="00132A31">
        <w:rPr>
          <w:b/>
          <w:i/>
        </w:rPr>
        <w:t xml:space="preserve"> </w:t>
      </w:r>
      <w:r w:rsidRPr="00132A31">
        <w:rPr>
          <w:szCs w:val="22"/>
        </w:rPr>
        <w:t xml:space="preserve">section 4 of the </w:t>
      </w:r>
      <w:r w:rsidRPr="00132A31">
        <w:rPr>
          <w:i/>
          <w:szCs w:val="22"/>
        </w:rPr>
        <w:t>Health Insurance (Allied Health Services) Determination 2014</w:t>
      </w:r>
      <w:r w:rsidRPr="00132A31">
        <w:rPr>
          <w:szCs w:val="22"/>
        </w:rPr>
        <w:t>.</w:t>
      </w:r>
    </w:p>
    <w:p w14:paraId="64A82754" w14:textId="6A3BA3EA" w:rsidR="004D6A20" w:rsidRPr="00132A31" w:rsidRDefault="004D6A20" w:rsidP="00163F95">
      <w:pPr>
        <w:tabs>
          <w:tab w:val="left" w:pos="1701"/>
          <w:tab w:val="left" w:pos="7371"/>
          <w:tab w:val="left" w:pos="8789"/>
        </w:tabs>
        <w:spacing w:before="80" w:after="80"/>
        <w:ind w:left="851"/>
        <w:rPr>
          <w:szCs w:val="22"/>
        </w:rPr>
      </w:pPr>
      <w:proofErr w:type="gramStart"/>
      <w:r w:rsidRPr="00132A31">
        <w:rPr>
          <w:b/>
          <w:i/>
          <w:szCs w:val="22"/>
        </w:rPr>
        <w:t>eligible</w:t>
      </w:r>
      <w:proofErr w:type="gramEnd"/>
      <w:r w:rsidRPr="00132A31">
        <w:rPr>
          <w:b/>
          <w:i/>
          <w:szCs w:val="22"/>
        </w:rPr>
        <w:t xml:space="preserve"> exercise physiologist</w:t>
      </w:r>
      <w:r w:rsidRPr="00132A31">
        <w:rPr>
          <w:szCs w:val="22"/>
        </w:rPr>
        <w:t xml:space="preserve"> </w:t>
      </w:r>
      <w:r w:rsidRPr="00132A31">
        <w:t>has the meaning given by</w:t>
      </w:r>
      <w:r w:rsidRPr="00132A31">
        <w:rPr>
          <w:b/>
          <w:i/>
        </w:rPr>
        <w:t xml:space="preserve"> </w:t>
      </w:r>
      <w:r w:rsidRPr="00132A31">
        <w:rPr>
          <w:szCs w:val="22"/>
        </w:rPr>
        <w:t xml:space="preserve">section 4 of the </w:t>
      </w:r>
      <w:r w:rsidRPr="00132A31">
        <w:rPr>
          <w:i/>
          <w:szCs w:val="22"/>
        </w:rPr>
        <w:t>Health Insurance (Allied Health Services) Determination 2014</w:t>
      </w:r>
      <w:r w:rsidRPr="00132A31">
        <w:rPr>
          <w:szCs w:val="22"/>
        </w:rPr>
        <w:t>.</w:t>
      </w:r>
    </w:p>
    <w:p w14:paraId="633588B7" w14:textId="1ECD4C3D" w:rsidR="002B0BE7" w:rsidRPr="00132A31" w:rsidRDefault="004D6A20" w:rsidP="00163F95">
      <w:pPr>
        <w:tabs>
          <w:tab w:val="left" w:pos="1701"/>
          <w:tab w:val="left" w:pos="7371"/>
          <w:tab w:val="left" w:pos="8789"/>
        </w:tabs>
        <w:spacing w:before="80" w:after="80"/>
        <w:ind w:left="851"/>
        <w:rPr>
          <w:b/>
        </w:rPr>
      </w:pPr>
      <w:proofErr w:type="gramStart"/>
      <w:r w:rsidRPr="00132A31">
        <w:rPr>
          <w:b/>
          <w:i/>
          <w:szCs w:val="22"/>
        </w:rPr>
        <w:t>e</w:t>
      </w:r>
      <w:r w:rsidR="002B0BE7" w:rsidRPr="00132A31">
        <w:rPr>
          <w:b/>
          <w:i/>
          <w:szCs w:val="22"/>
        </w:rPr>
        <w:t>ligible</w:t>
      </w:r>
      <w:proofErr w:type="gramEnd"/>
      <w:r w:rsidR="002B0BE7" w:rsidRPr="00132A31">
        <w:rPr>
          <w:b/>
          <w:i/>
          <w:szCs w:val="22"/>
        </w:rPr>
        <w:t xml:space="preserve"> mental health worker</w:t>
      </w:r>
      <w:r w:rsidR="002B0BE7" w:rsidRPr="00132A31">
        <w:rPr>
          <w:szCs w:val="22"/>
        </w:rPr>
        <w:t xml:space="preserve"> </w:t>
      </w:r>
      <w:r w:rsidRPr="00132A31">
        <w:t>has the meaning given by</w:t>
      </w:r>
      <w:r w:rsidRPr="00132A31">
        <w:rPr>
          <w:b/>
          <w:i/>
        </w:rPr>
        <w:t xml:space="preserve"> </w:t>
      </w:r>
      <w:r w:rsidRPr="00132A31">
        <w:rPr>
          <w:szCs w:val="22"/>
        </w:rPr>
        <w:t xml:space="preserve">section 4 of the </w:t>
      </w:r>
      <w:r w:rsidRPr="00132A31">
        <w:rPr>
          <w:i/>
          <w:szCs w:val="22"/>
        </w:rPr>
        <w:t>Health Insurance (Allied Health Services) Determination 2014</w:t>
      </w:r>
      <w:r w:rsidRPr="00132A31">
        <w:rPr>
          <w:szCs w:val="22"/>
        </w:rPr>
        <w:t>.</w:t>
      </w:r>
    </w:p>
    <w:p w14:paraId="0466FCF7" w14:textId="1899267F" w:rsidR="00163F95" w:rsidRPr="00132A31" w:rsidRDefault="00163F95" w:rsidP="00163F95">
      <w:pPr>
        <w:tabs>
          <w:tab w:val="left" w:pos="1701"/>
          <w:tab w:val="left" w:pos="7371"/>
          <w:tab w:val="left" w:pos="8789"/>
        </w:tabs>
        <w:spacing w:before="80" w:after="80"/>
        <w:ind w:left="851"/>
        <w:rPr>
          <w:b/>
          <w:i/>
        </w:rPr>
      </w:pPr>
      <w:proofErr w:type="gramStart"/>
      <w:r w:rsidRPr="00132A31">
        <w:rPr>
          <w:b/>
          <w:i/>
        </w:rPr>
        <w:t>eligible</w:t>
      </w:r>
      <w:proofErr w:type="gramEnd"/>
      <w:r w:rsidRPr="00132A31">
        <w:rPr>
          <w:b/>
          <w:i/>
        </w:rPr>
        <w:t xml:space="preserve"> occupational therapist </w:t>
      </w:r>
      <w:r w:rsidRPr="00132A31">
        <w:t>has the meaning given by</w:t>
      </w:r>
      <w:r w:rsidRPr="00132A31">
        <w:rPr>
          <w:b/>
          <w:i/>
        </w:rPr>
        <w:t xml:space="preserve"> </w:t>
      </w:r>
      <w:r w:rsidRPr="00132A31">
        <w:rPr>
          <w:szCs w:val="22"/>
        </w:rPr>
        <w:t xml:space="preserve">section 4 of the </w:t>
      </w:r>
      <w:r w:rsidRPr="00132A31">
        <w:rPr>
          <w:i/>
          <w:szCs w:val="22"/>
        </w:rPr>
        <w:t>Health Insurance (Allied Health Services) Determination 2014</w:t>
      </w:r>
      <w:r w:rsidRPr="00132A31">
        <w:rPr>
          <w:szCs w:val="22"/>
        </w:rPr>
        <w:t>.</w:t>
      </w:r>
      <w:r w:rsidRPr="00132A31">
        <w:rPr>
          <w:b/>
          <w:i/>
        </w:rPr>
        <w:t xml:space="preserve"> </w:t>
      </w:r>
    </w:p>
    <w:p w14:paraId="466684EE" w14:textId="165A5870" w:rsidR="004D6A20" w:rsidRPr="00132A31" w:rsidRDefault="004D6A20" w:rsidP="00163F95">
      <w:pPr>
        <w:tabs>
          <w:tab w:val="left" w:pos="1701"/>
          <w:tab w:val="left" w:pos="7371"/>
          <w:tab w:val="left" w:pos="8789"/>
        </w:tabs>
        <w:spacing w:before="80" w:after="80"/>
        <w:ind w:left="851"/>
        <w:rPr>
          <w:szCs w:val="22"/>
        </w:rPr>
      </w:pPr>
      <w:proofErr w:type="gramStart"/>
      <w:r w:rsidRPr="00132A31">
        <w:rPr>
          <w:b/>
          <w:i/>
        </w:rPr>
        <w:lastRenderedPageBreak/>
        <w:t>eligible</w:t>
      </w:r>
      <w:proofErr w:type="gramEnd"/>
      <w:r w:rsidRPr="00132A31">
        <w:rPr>
          <w:b/>
          <w:i/>
        </w:rPr>
        <w:t xml:space="preserve"> osteopath </w:t>
      </w:r>
      <w:r w:rsidRPr="00132A31">
        <w:t>has the meaning given by</w:t>
      </w:r>
      <w:r w:rsidRPr="00132A31">
        <w:rPr>
          <w:b/>
          <w:i/>
        </w:rPr>
        <w:t xml:space="preserve"> </w:t>
      </w:r>
      <w:r w:rsidRPr="00132A31">
        <w:rPr>
          <w:szCs w:val="22"/>
        </w:rPr>
        <w:t xml:space="preserve">section 4 of the </w:t>
      </w:r>
      <w:r w:rsidRPr="00132A31">
        <w:rPr>
          <w:i/>
          <w:szCs w:val="22"/>
        </w:rPr>
        <w:t>Health Insurance (Allied Health Services) Determination 2014</w:t>
      </w:r>
      <w:r w:rsidRPr="00132A31">
        <w:rPr>
          <w:szCs w:val="22"/>
        </w:rPr>
        <w:t>.</w:t>
      </w:r>
    </w:p>
    <w:p w14:paraId="22FF82B4" w14:textId="47F041BD" w:rsidR="00FD41B7" w:rsidRPr="00132A31" w:rsidRDefault="00FD41B7" w:rsidP="00163F95">
      <w:pPr>
        <w:tabs>
          <w:tab w:val="left" w:pos="1701"/>
          <w:tab w:val="left" w:pos="7371"/>
          <w:tab w:val="left" w:pos="8789"/>
        </w:tabs>
        <w:spacing w:before="80" w:after="80"/>
        <w:ind w:left="851"/>
        <w:rPr>
          <w:i/>
        </w:rPr>
      </w:pPr>
      <w:proofErr w:type="gramStart"/>
      <w:r w:rsidRPr="00132A31">
        <w:rPr>
          <w:b/>
          <w:i/>
        </w:rPr>
        <w:t>eligible</w:t>
      </w:r>
      <w:proofErr w:type="gramEnd"/>
      <w:r w:rsidRPr="00132A31">
        <w:rPr>
          <w:b/>
          <w:i/>
        </w:rPr>
        <w:t xml:space="preserve"> patient</w:t>
      </w:r>
      <w:r w:rsidRPr="00132A31">
        <w:t xml:space="preserve"> has the same meaning as in the </w:t>
      </w:r>
      <w:r w:rsidRPr="00132A31">
        <w:rPr>
          <w:i/>
        </w:rPr>
        <w:t>Health Insurance (Section 3C General Medical Services – Eating Disorders Treatment Plan and Psychological Treatment Services) Determination 2019</w:t>
      </w:r>
      <w:r w:rsidR="00172A9F" w:rsidRPr="00132A31">
        <w:rPr>
          <w:i/>
        </w:rPr>
        <w:t>.</w:t>
      </w:r>
    </w:p>
    <w:p w14:paraId="6716D603" w14:textId="088654C2" w:rsidR="00172A9F" w:rsidRPr="00132A31" w:rsidRDefault="00172A9F" w:rsidP="00163F95">
      <w:pPr>
        <w:tabs>
          <w:tab w:val="left" w:pos="1701"/>
          <w:tab w:val="left" w:pos="7371"/>
          <w:tab w:val="left" w:pos="8789"/>
        </w:tabs>
        <w:spacing w:before="80" w:after="80"/>
        <w:ind w:left="851"/>
        <w:rPr>
          <w:b/>
          <w:i/>
        </w:rPr>
      </w:pPr>
      <w:proofErr w:type="gramStart"/>
      <w:r w:rsidRPr="00132A31">
        <w:rPr>
          <w:b/>
          <w:i/>
        </w:rPr>
        <w:t>eligible</w:t>
      </w:r>
      <w:proofErr w:type="gramEnd"/>
      <w:r w:rsidRPr="00132A31">
        <w:rPr>
          <w:b/>
          <w:i/>
        </w:rPr>
        <w:t xml:space="preserve"> orthoptist</w:t>
      </w:r>
      <w:r w:rsidRPr="00132A31">
        <w:rPr>
          <w:i/>
        </w:rPr>
        <w:t xml:space="preserve"> </w:t>
      </w:r>
      <w:r w:rsidRPr="00132A31">
        <w:t>has the meaning given by</w:t>
      </w:r>
      <w:r w:rsidRPr="00132A31">
        <w:rPr>
          <w:i/>
        </w:rPr>
        <w:t xml:space="preserve"> </w:t>
      </w:r>
      <w:r w:rsidRPr="00132A31">
        <w:rPr>
          <w:szCs w:val="22"/>
        </w:rPr>
        <w:t xml:space="preserve">section 4 of the </w:t>
      </w:r>
      <w:r w:rsidRPr="00132A31">
        <w:rPr>
          <w:i/>
          <w:szCs w:val="22"/>
        </w:rPr>
        <w:t>Health Insurance (Allied Health Services) Determination 2014</w:t>
      </w:r>
      <w:r w:rsidRPr="00132A31">
        <w:rPr>
          <w:szCs w:val="22"/>
        </w:rPr>
        <w:t>.</w:t>
      </w:r>
    </w:p>
    <w:p w14:paraId="7DFF304B" w14:textId="08E854C3" w:rsidR="004D6A20" w:rsidRPr="00132A31" w:rsidRDefault="004D6A20" w:rsidP="00163F95">
      <w:pPr>
        <w:tabs>
          <w:tab w:val="left" w:pos="1701"/>
          <w:tab w:val="left" w:pos="7371"/>
          <w:tab w:val="left" w:pos="8789"/>
        </w:tabs>
        <w:spacing w:before="80" w:after="80"/>
        <w:ind w:left="851"/>
      </w:pPr>
      <w:proofErr w:type="gramStart"/>
      <w:r w:rsidRPr="00132A31">
        <w:rPr>
          <w:b/>
          <w:i/>
        </w:rPr>
        <w:t>eligible</w:t>
      </w:r>
      <w:proofErr w:type="gramEnd"/>
      <w:r w:rsidRPr="00132A31">
        <w:rPr>
          <w:b/>
          <w:i/>
        </w:rPr>
        <w:t xml:space="preserve"> physiotherapist </w:t>
      </w:r>
      <w:r w:rsidRPr="00132A31">
        <w:t>has the meaning given by</w:t>
      </w:r>
      <w:r w:rsidRPr="00132A31">
        <w:rPr>
          <w:b/>
          <w:i/>
        </w:rPr>
        <w:t xml:space="preserve"> </w:t>
      </w:r>
      <w:r w:rsidRPr="00132A31">
        <w:rPr>
          <w:szCs w:val="22"/>
        </w:rPr>
        <w:t xml:space="preserve">section 4 of the </w:t>
      </w:r>
      <w:r w:rsidRPr="00132A31">
        <w:rPr>
          <w:i/>
          <w:szCs w:val="22"/>
        </w:rPr>
        <w:t>Health Insurance (Allied Health Services) Determination 2014</w:t>
      </w:r>
      <w:r w:rsidRPr="00132A31">
        <w:rPr>
          <w:szCs w:val="22"/>
        </w:rPr>
        <w:t>.</w:t>
      </w:r>
    </w:p>
    <w:p w14:paraId="7E033258" w14:textId="631D7648" w:rsidR="00163F95" w:rsidRPr="00132A31" w:rsidRDefault="00163F95" w:rsidP="00163F95">
      <w:pPr>
        <w:tabs>
          <w:tab w:val="left" w:pos="1701"/>
          <w:tab w:val="left" w:pos="7371"/>
          <w:tab w:val="left" w:pos="8789"/>
        </w:tabs>
        <w:spacing w:before="80" w:after="80"/>
        <w:ind w:left="851"/>
        <w:rPr>
          <w:szCs w:val="22"/>
        </w:rPr>
      </w:pPr>
      <w:proofErr w:type="gramStart"/>
      <w:r w:rsidRPr="00132A31">
        <w:rPr>
          <w:b/>
          <w:i/>
        </w:rPr>
        <w:t>eligible</w:t>
      </w:r>
      <w:proofErr w:type="gramEnd"/>
      <w:r w:rsidRPr="00132A31">
        <w:rPr>
          <w:b/>
          <w:i/>
        </w:rPr>
        <w:t xml:space="preserve"> psychologist</w:t>
      </w:r>
      <w:r w:rsidRPr="00132A31">
        <w:t xml:space="preserve"> has the meaning given by</w:t>
      </w:r>
      <w:r w:rsidRPr="00132A31">
        <w:rPr>
          <w:b/>
          <w:i/>
        </w:rPr>
        <w:t xml:space="preserve"> </w:t>
      </w:r>
      <w:r w:rsidRPr="00132A31">
        <w:rPr>
          <w:szCs w:val="22"/>
        </w:rPr>
        <w:t xml:space="preserve">section 4 of the </w:t>
      </w:r>
      <w:r w:rsidRPr="00132A31">
        <w:rPr>
          <w:i/>
          <w:szCs w:val="22"/>
        </w:rPr>
        <w:t>Health Insurance (Allied Health Services) Determination 2014</w:t>
      </w:r>
      <w:r w:rsidRPr="00132A31">
        <w:rPr>
          <w:szCs w:val="22"/>
        </w:rPr>
        <w:t>.</w:t>
      </w:r>
    </w:p>
    <w:p w14:paraId="7C4F8BE2" w14:textId="5BF007E6" w:rsidR="004D6A20" w:rsidRPr="00132A31" w:rsidRDefault="004D6A20" w:rsidP="00163F95">
      <w:pPr>
        <w:tabs>
          <w:tab w:val="left" w:pos="1701"/>
          <w:tab w:val="left" w:pos="7371"/>
          <w:tab w:val="left" w:pos="8789"/>
        </w:tabs>
        <w:spacing w:before="80" w:after="80"/>
        <w:ind w:left="851"/>
        <w:rPr>
          <w:b/>
          <w:i/>
        </w:rPr>
      </w:pPr>
      <w:proofErr w:type="gramStart"/>
      <w:r w:rsidRPr="00132A31">
        <w:rPr>
          <w:b/>
          <w:i/>
          <w:szCs w:val="22"/>
        </w:rPr>
        <w:t>eligible</w:t>
      </w:r>
      <w:proofErr w:type="gramEnd"/>
      <w:r w:rsidRPr="00132A31">
        <w:rPr>
          <w:b/>
          <w:i/>
          <w:szCs w:val="22"/>
        </w:rPr>
        <w:t xml:space="preserve"> podiatrist</w:t>
      </w:r>
      <w:r w:rsidRPr="00132A31">
        <w:rPr>
          <w:szCs w:val="22"/>
        </w:rPr>
        <w:t xml:space="preserve"> </w:t>
      </w:r>
      <w:r w:rsidRPr="00132A31">
        <w:t>has the meaning given by</w:t>
      </w:r>
      <w:r w:rsidRPr="00132A31">
        <w:rPr>
          <w:b/>
          <w:i/>
        </w:rPr>
        <w:t xml:space="preserve"> </w:t>
      </w:r>
      <w:r w:rsidRPr="00132A31">
        <w:rPr>
          <w:szCs w:val="22"/>
        </w:rPr>
        <w:t xml:space="preserve">section 4 of the </w:t>
      </w:r>
      <w:r w:rsidRPr="00132A31">
        <w:rPr>
          <w:i/>
          <w:szCs w:val="22"/>
        </w:rPr>
        <w:t>Health Insurance (Allied Health Services) Determination 2014</w:t>
      </w:r>
      <w:r w:rsidRPr="00132A31">
        <w:rPr>
          <w:szCs w:val="22"/>
        </w:rPr>
        <w:t>.</w:t>
      </w:r>
    </w:p>
    <w:p w14:paraId="5BAF5706" w14:textId="1293B446" w:rsidR="00163F95" w:rsidRPr="00132A31" w:rsidRDefault="00163F95" w:rsidP="00163F95">
      <w:pPr>
        <w:tabs>
          <w:tab w:val="left" w:pos="1701"/>
          <w:tab w:val="left" w:pos="7371"/>
          <w:tab w:val="left" w:pos="8789"/>
        </w:tabs>
        <w:spacing w:before="80" w:after="80"/>
        <w:ind w:left="851"/>
        <w:rPr>
          <w:szCs w:val="22"/>
        </w:rPr>
      </w:pPr>
      <w:proofErr w:type="gramStart"/>
      <w:r w:rsidRPr="00132A31">
        <w:rPr>
          <w:b/>
          <w:i/>
        </w:rPr>
        <w:t>eligible</w:t>
      </w:r>
      <w:proofErr w:type="gramEnd"/>
      <w:r w:rsidRPr="00132A31">
        <w:rPr>
          <w:b/>
          <w:i/>
        </w:rPr>
        <w:t xml:space="preserve"> social worker</w:t>
      </w:r>
      <w:r w:rsidRPr="00132A31">
        <w:t xml:space="preserve"> has the meaning given by</w:t>
      </w:r>
      <w:r w:rsidRPr="00132A31">
        <w:rPr>
          <w:b/>
          <w:i/>
        </w:rPr>
        <w:t xml:space="preserve"> </w:t>
      </w:r>
      <w:r w:rsidRPr="00132A31">
        <w:rPr>
          <w:szCs w:val="22"/>
        </w:rPr>
        <w:t xml:space="preserve">section 4 of the </w:t>
      </w:r>
      <w:r w:rsidRPr="00132A31">
        <w:rPr>
          <w:i/>
          <w:szCs w:val="22"/>
        </w:rPr>
        <w:t>Health Insurance (Allied Health Services) Determination 2014</w:t>
      </w:r>
      <w:r w:rsidRPr="00132A31">
        <w:rPr>
          <w:szCs w:val="22"/>
        </w:rPr>
        <w:t>.</w:t>
      </w:r>
    </w:p>
    <w:p w14:paraId="47779F2C" w14:textId="7385872A" w:rsidR="004D6A20" w:rsidRPr="00132A31" w:rsidRDefault="004D6A20" w:rsidP="00163F95">
      <w:pPr>
        <w:tabs>
          <w:tab w:val="left" w:pos="1701"/>
          <w:tab w:val="left" w:pos="7371"/>
          <w:tab w:val="left" w:pos="8789"/>
        </w:tabs>
        <w:spacing w:before="80" w:after="80"/>
        <w:ind w:left="851"/>
        <w:rPr>
          <w:szCs w:val="22"/>
        </w:rPr>
      </w:pPr>
      <w:proofErr w:type="gramStart"/>
      <w:r w:rsidRPr="00132A31">
        <w:rPr>
          <w:b/>
          <w:i/>
          <w:szCs w:val="22"/>
        </w:rPr>
        <w:t>eligible</w:t>
      </w:r>
      <w:proofErr w:type="gramEnd"/>
      <w:r w:rsidRPr="00132A31">
        <w:rPr>
          <w:b/>
          <w:i/>
          <w:szCs w:val="22"/>
        </w:rPr>
        <w:t xml:space="preserve"> speech pathologist</w:t>
      </w:r>
      <w:r w:rsidRPr="00132A31">
        <w:rPr>
          <w:szCs w:val="22"/>
        </w:rPr>
        <w:t xml:space="preserve"> </w:t>
      </w:r>
      <w:r w:rsidRPr="00132A31">
        <w:t>has the meaning given by</w:t>
      </w:r>
      <w:r w:rsidRPr="00132A31">
        <w:rPr>
          <w:b/>
          <w:i/>
        </w:rPr>
        <w:t xml:space="preserve"> </w:t>
      </w:r>
      <w:r w:rsidRPr="00132A31">
        <w:rPr>
          <w:szCs w:val="22"/>
        </w:rPr>
        <w:t xml:space="preserve">section 4 of the </w:t>
      </w:r>
      <w:r w:rsidRPr="00132A31">
        <w:rPr>
          <w:i/>
          <w:szCs w:val="22"/>
        </w:rPr>
        <w:t>Health Insurance (Allied Health Services) Determination 2014</w:t>
      </w:r>
      <w:r w:rsidRPr="00132A31">
        <w:rPr>
          <w:szCs w:val="22"/>
        </w:rPr>
        <w:t>.</w:t>
      </w:r>
    </w:p>
    <w:p w14:paraId="70AA6129" w14:textId="6E429B7C" w:rsidR="00163F95" w:rsidRPr="00132A31" w:rsidRDefault="00163F95" w:rsidP="00163F95">
      <w:pPr>
        <w:tabs>
          <w:tab w:val="left" w:pos="1701"/>
          <w:tab w:val="left" w:pos="7371"/>
          <w:tab w:val="left" w:pos="8789"/>
        </w:tabs>
        <w:spacing w:before="80" w:after="80"/>
        <w:ind w:left="851"/>
        <w:rPr>
          <w:szCs w:val="22"/>
        </w:rPr>
      </w:pPr>
      <w:r w:rsidRPr="00132A31">
        <w:rPr>
          <w:b/>
          <w:i/>
        </w:rPr>
        <w:t>GP mental health treatment plan</w:t>
      </w:r>
      <w:r w:rsidRPr="00132A31">
        <w:t xml:space="preserve"> has the meaning given by section 4 of the </w:t>
      </w:r>
      <w:r w:rsidRPr="00132A31">
        <w:rPr>
          <w:i/>
          <w:szCs w:val="22"/>
        </w:rPr>
        <w:t>Health Insurance (Allied Health Services) Determination 2014</w:t>
      </w:r>
      <w:r w:rsidRPr="00132A31">
        <w:rPr>
          <w:szCs w:val="22"/>
        </w:rPr>
        <w:t>.</w:t>
      </w:r>
    </w:p>
    <w:p w14:paraId="543E658C" w14:textId="0CDF461F" w:rsidR="00454D05" w:rsidRPr="00132A31" w:rsidRDefault="00454D05" w:rsidP="00454D05">
      <w:pPr>
        <w:pStyle w:val="Definition"/>
        <w:ind w:left="851"/>
      </w:pPr>
      <w:proofErr w:type="gramStart"/>
      <w:r w:rsidRPr="00132A31">
        <w:rPr>
          <w:b/>
          <w:i/>
          <w:lang w:eastAsia="en-US"/>
        </w:rPr>
        <w:t>multidisciplinary</w:t>
      </w:r>
      <w:proofErr w:type="gramEnd"/>
      <w:r w:rsidRPr="00132A31">
        <w:rPr>
          <w:b/>
          <w:i/>
          <w:lang w:eastAsia="en-US"/>
        </w:rPr>
        <w:t xml:space="preserve"> care plan</w:t>
      </w:r>
      <w:r w:rsidRPr="00132A31">
        <w:t xml:space="preserve"> has the meaning given by clause 2.18.6 of the general medical services table.</w:t>
      </w:r>
    </w:p>
    <w:p w14:paraId="03DA1119" w14:textId="1A18F21C" w:rsidR="00172A9F" w:rsidRPr="00132A31" w:rsidRDefault="00172A9F" w:rsidP="00163F95">
      <w:pPr>
        <w:tabs>
          <w:tab w:val="left" w:pos="1701"/>
          <w:tab w:val="left" w:pos="7371"/>
          <w:tab w:val="left" w:pos="8789"/>
        </w:tabs>
        <w:spacing w:before="80" w:after="80"/>
        <w:ind w:left="851"/>
        <w:rPr>
          <w:szCs w:val="22"/>
        </w:rPr>
      </w:pPr>
      <w:proofErr w:type="gramStart"/>
      <w:r w:rsidRPr="00132A31">
        <w:rPr>
          <w:b/>
          <w:i/>
          <w:szCs w:val="22"/>
        </w:rPr>
        <w:t>non-directive</w:t>
      </w:r>
      <w:proofErr w:type="gramEnd"/>
      <w:r w:rsidRPr="00132A31">
        <w:rPr>
          <w:b/>
          <w:i/>
          <w:szCs w:val="22"/>
        </w:rPr>
        <w:t xml:space="preserve"> pregnancy support counselling</w:t>
      </w:r>
      <w:r w:rsidRPr="00132A31">
        <w:rPr>
          <w:szCs w:val="22"/>
        </w:rPr>
        <w:t xml:space="preserve"> means counselling provided to a person, who is currently pregnant or who has been pregnant in the preceding 12 months, by a health professional in which:</w:t>
      </w:r>
    </w:p>
    <w:p w14:paraId="6F96F6DF" w14:textId="4C2116AF" w:rsidR="00172A9F" w:rsidRPr="00132A31" w:rsidRDefault="00172A9F" w:rsidP="006D2316">
      <w:pPr>
        <w:pStyle w:val="ListParagraph"/>
        <w:numPr>
          <w:ilvl w:val="0"/>
          <w:numId w:val="111"/>
        </w:numPr>
        <w:tabs>
          <w:tab w:val="left" w:pos="1701"/>
          <w:tab w:val="left" w:pos="7371"/>
          <w:tab w:val="left" w:pos="8789"/>
        </w:tabs>
        <w:spacing w:before="80" w:after="80"/>
        <w:rPr>
          <w:sz w:val="22"/>
          <w:szCs w:val="22"/>
        </w:rPr>
      </w:pPr>
      <w:r w:rsidRPr="00132A31">
        <w:rPr>
          <w:sz w:val="22"/>
          <w:szCs w:val="22"/>
        </w:rPr>
        <w:t>information and issues relating to pregnancy are discussed; but</w:t>
      </w:r>
    </w:p>
    <w:p w14:paraId="2C7005F3" w14:textId="79CA92A6" w:rsidR="00172A9F" w:rsidRPr="00132A31" w:rsidRDefault="00172A9F" w:rsidP="006D2316">
      <w:pPr>
        <w:pStyle w:val="ListParagraph"/>
        <w:numPr>
          <w:ilvl w:val="0"/>
          <w:numId w:val="111"/>
        </w:numPr>
        <w:tabs>
          <w:tab w:val="left" w:pos="1701"/>
          <w:tab w:val="left" w:pos="7371"/>
          <w:tab w:val="left" w:pos="8789"/>
        </w:tabs>
        <w:spacing w:before="80" w:after="80"/>
        <w:rPr>
          <w:szCs w:val="22"/>
        </w:rPr>
      </w:pPr>
      <w:proofErr w:type="gramStart"/>
      <w:r w:rsidRPr="00132A31">
        <w:rPr>
          <w:sz w:val="22"/>
          <w:szCs w:val="22"/>
        </w:rPr>
        <w:t>the</w:t>
      </w:r>
      <w:proofErr w:type="gramEnd"/>
      <w:r w:rsidRPr="00132A31">
        <w:rPr>
          <w:sz w:val="22"/>
          <w:szCs w:val="22"/>
        </w:rPr>
        <w:t xml:space="preserve"> health professional does not impose his or her views or values about what the person should or should not do in relation to the pregnancy.</w:t>
      </w:r>
    </w:p>
    <w:p w14:paraId="1CC4BF82" w14:textId="5E5D766E" w:rsidR="009454C7" w:rsidRPr="00132A31" w:rsidRDefault="00016DBD" w:rsidP="00655721">
      <w:pPr>
        <w:tabs>
          <w:tab w:val="left" w:pos="1701"/>
          <w:tab w:val="left" w:pos="7371"/>
          <w:tab w:val="left" w:pos="8789"/>
        </w:tabs>
        <w:spacing w:before="80" w:after="80"/>
        <w:ind w:left="851"/>
        <w:rPr>
          <w:szCs w:val="22"/>
        </w:rPr>
      </w:pPr>
      <w:r w:rsidRPr="00132A31">
        <w:rPr>
          <w:b/>
          <w:i/>
          <w:szCs w:val="22"/>
        </w:rPr>
        <w:t>Other Medical Practitioner Determination</w:t>
      </w:r>
      <w:r w:rsidRPr="00132A31">
        <w:rPr>
          <w:szCs w:val="22"/>
        </w:rPr>
        <w:t xml:space="preserve"> means the </w:t>
      </w:r>
      <w:r w:rsidRPr="00132A31">
        <w:rPr>
          <w:i/>
          <w:szCs w:val="22"/>
        </w:rPr>
        <w:t>Health Insurance (Section 3C General Medical Services - Other Medical Practitioner) Determination 2018</w:t>
      </w:r>
      <w:r w:rsidRPr="00132A31">
        <w:rPr>
          <w:szCs w:val="22"/>
        </w:rPr>
        <w:t>.</w:t>
      </w:r>
      <w:r w:rsidR="00655721" w:rsidRPr="00132A31" w:rsidDel="00655721">
        <w:rPr>
          <w:szCs w:val="22"/>
        </w:rPr>
        <w:t xml:space="preserve"> </w:t>
      </w:r>
    </w:p>
    <w:p w14:paraId="5E6770C6" w14:textId="44E1EBF6" w:rsidR="00701A08" w:rsidRPr="00132A31" w:rsidRDefault="00701A08" w:rsidP="00163F95">
      <w:pPr>
        <w:tabs>
          <w:tab w:val="left" w:pos="1701"/>
          <w:tab w:val="left" w:pos="7371"/>
          <w:tab w:val="left" w:pos="8789"/>
        </w:tabs>
        <w:spacing w:before="80" w:after="80"/>
        <w:ind w:left="851"/>
        <w:rPr>
          <w:szCs w:val="22"/>
        </w:rPr>
      </w:pPr>
      <w:proofErr w:type="gramStart"/>
      <w:r w:rsidRPr="00132A31">
        <w:rPr>
          <w:b/>
          <w:i/>
          <w:color w:val="000000"/>
          <w:szCs w:val="22"/>
        </w:rPr>
        <w:lastRenderedPageBreak/>
        <w:t>patient</w:t>
      </w:r>
      <w:proofErr w:type="gramEnd"/>
      <w:r w:rsidRPr="00132A31">
        <w:rPr>
          <w:b/>
          <w:i/>
          <w:color w:val="000000"/>
          <w:szCs w:val="22"/>
        </w:rPr>
        <w:t xml:space="preserve"> review </w:t>
      </w:r>
      <w:r w:rsidRPr="00132A31">
        <w:rPr>
          <w:color w:val="000000"/>
          <w:szCs w:val="22"/>
        </w:rPr>
        <w:t xml:space="preserve">means a service to which an item in Subgroup 3 of the </w:t>
      </w:r>
      <w:r w:rsidRPr="00132A31">
        <w:rPr>
          <w:i/>
          <w:color w:val="000000"/>
          <w:szCs w:val="22"/>
        </w:rPr>
        <w:t>Health Insurance (Section 3C General Medical Services – Eating Disorders Treatment Plan and P</w:t>
      </w:r>
      <w:r w:rsidRPr="00132A31">
        <w:rPr>
          <w:i/>
          <w:iCs/>
          <w:color w:val="000000"/>
          <w:szCs w:val="22"/>
        </w:rPr>
        <w:t>sychological Treatment Services</w:t>
      </w:r>
      <w:r w:rsidRPr="00132A31">
        <w:rPr>
          <w:i/>
          <w:color w:val="000000"/>
          <w:szCs w:val="22"/>
        </w:rPr>
        <w:t xml:space="preserve">) Determination 2019 </w:t>
      </w:r>
      <w:r w:rsidRPr="00132A31">
        <w:rPr>
          <w:color w:val="000000"/>
          <w:szCs w:val="22"/>
        </w:rPr>
        <w:t>applies.</w:t>
      </w:r>
    </w:p>
    <w:p w14:paraId="535E55E2" w14:textId="77777777" w:rsidR="00163F95" w:rsidRPr="00132A31" w:rsidRDefault="00163F95" w:rsidP="00163F95">
      <w:pPr>
        <w:tabs>
          <w:tab w:val="left" w:pos="851"/>
        </w:tabs>
        <w:ind w:left="851"/>
      </w:pPr>
      <w:proofErr w:type="gramStart"/>
      <w:r w:rsidRPr="00132A31">
        <w:rPr>
          <w:b/>
          <w:bCs/>
          <w:i/>
          <w:iCs/>
        </w:rPr>
        <w:t>phone</w:t>
      </w:r>
      <w:proofErr w:type="gramEnd"/>
      <w:r w:rsidRPr="00132A31">
        <w:rPr>
          <w:b/>
          <w:bCs/>
          <w:i/>
          <w:iCs/>
        </w:rPr>
        <w:t xml:space="preserve"> attendance</w:t>
      </w:r>
      <w:r w:rsidRPr="00132A31">
        <w:t xml:space="preserve"> means a professional attendance by telephone where the health practitioner:</w:t>
      </w:r>
    </w:p>
    <w:p w14:paraId="65119FD5" w14:textId="77777777" w:rsidR="00163F95" w:rsidRPr="00132A31" w:rsidRDefault="00163F95" w:rsidP="00CE3F03">
      <w:pPr>
        <w:pStyle w:val="ListParagraph"/>
        <w:numPr>
          <w:ilvl w:val="0"/>
          <w:numId w:val="139"/>
        </w:numPr>
        <w:spacing w:before="80" w:after="80" w:line="240" w:lineRule="auto"/>
        <w:ind w:left="1775" w:hanging="357"/>
        <w:contextualSpacing w:val="0"/>
        <w:rPr>
          <w:sz w:val="22"/>
          <w:szCs w:val="22"/>
        </w:rPr>
      </w:pPr>
      <w:r w:rsidRPr="00132A31">
        <w:rPr>
          <w:sz w:val="22"/>
          <w:szCs w:val="22"/>
        </w:rPr>
        <w:t>has the capacity to provide the full service through this means safely and in accordance with professional standards; and</w:t>
      </w:r>
    </w:p>
    <w:p w14:paraId="702D9B52" w14:textId="77777777" w:rsidR="00163F95" w:rsidRPr="00132A31" w:rsidRDefault="00163F95" w:rsidP="00CE3F03">
      <w:pPr>
        <w:pStyle w:val="ListParagraph"/>
        <w:numPr>
          <w:ilvl w:val="0"/>
          <w:numId w:val="139"/>
        </w:numPr>
        <w:spacing w:before="80" w:after="80" w:line="240" w:lineRule="auto"/>
        <w:ind w:left="1775" w:hanging="357"/>
        <w:contextualSpacing w:val="0"/>
        <w:rPr>
          <w:sz w:val="22"/>
          <w:szCs w:val="22"/>
        </w:rPr>
      </w:pPr>
      <w:r w:rsidRPr="00132A31">
        <w:rPr>
          <w:sz w:val="22"/>
          <w:szCs w:val="22"/>
        </w:rPr>
        <w:t>is satisfied that it is clinically appropriate to provide the service to the patient; and</w:t>
      </w:r>
    </w:p>
    <w:p w14:paraId="20AC9D0A" w14:textId="77777777" w:rsidR="00163F95" w:rsidRPr="00132A31" w:rsidRDefault="00163F95" w:rsidP="00CE3F03">
      <w:pPr>
        <w:pStyle w:val="ListParagraph"/>
        <w:numPr>
          <w:ilvl w:val="0"/>
          <w:numId w:val="139"/>
        </w:numPr>
        <w:spacing w:before="80" w:after="80" w:line="240" w:lineRule="auto"/>
        <w:ind w:left="1775" w:hanging="357"/>
        <w:contextualSpacing w:val="0"/>
      </w:pPr>
      <w:proofErr w:type="gramStart"/>
      <w:r w:rsidRPr="00132A31">
        <w:rPr>
          <w:sz w:val="22"/>
          <w:szCs w:val="22"/>
        </w:rPr>
        <w:t>maintains</w:t>
      </w:r>
      <w:proofErr w:type="gramEnd"/>
      <w:r w:rsidRPr="00132A31">
        <w:rPr>
          <w:sz w:val="22"/>
          <w:szCs w:val="22"/>
        </w:rPr>
        <w:t xml:space="preserve"> an audio link with the patient.</w:t>
      </w:r>
    </w:p>
    <w:p w14:paraId="14065A9D" w14:textId="6B83014D" w:rsidR="00454D05" w:rsidRPr="00132A31" w:rsidRDefault="00454D05" w:rsidP="00454D05">
      <w:pPr>
        <w:pStyle w:val="Definition"/>
        <w:ind w:left="851"/>
      </w:pPr>
      <w:proofErr w:type="gramStart"/>
      <w:r w:rsidRPr="00132A31">
        <w:rPr>
          <w:b/>
          <w:i/>
          <w:lang w:eastAsia="en-US"/>
        </w:rPr>
        <w:t>preparing</w:t>
      </w:r>
      <w:proofErr w:type="gramEnd"/>
      <w:r w:rsidRPr="00132A31">
        <w:rPr>
          <w:b/>
          <w:i/>
          <w:lang w:eastAsia="en-US"/>
        </w:rPr>
        <w:t xml:space="preserve"> a GP management plan</w:t>
      </w:r>
      <w:r w:rsidR="00655721" w:rsidRPr="00132A31">
        <w:rPr>
          <w:lang w:eastAsia="en-US"/>
        </w:rPr>
        <w:t xml:space="preserve">, for items 92024 and 92068, </w:t>
      </w:r>
      <w:r w:rsidRPr="00132A31">
        <w:rPr>
          <w:b/>
          <w:i/>
          <w:lang w:eastAsia="en-US"/>
        </w:rPr>
        <w:t xml:space="preserve"> </w:t>
      </w:r>
      <w:r w:rsidRPr="00132A31">
        <w:t>has the meaning given by clause 2.18.7 of the general medical services table.</w:t>
      </w:r>
    </w:p>
    <w:p w14:paraId="1911530A" w14:textId="38973283" w:rsidR="00163F95" w:rsidRPr="00132A31" w:rsidRDefault="00163F95" w:rsidP="00163F95">
      <w:pPr>
        <w:shd w:val="clear" w:color="auto" w:fill="FFFFFF"/>
        <w:spacing w:before="80"/>
        <w:ind w:left="851"/>
        <w:jc w:val="both"/>
      </w:pPr>
      <w:proofErr w:type="gramStart"/>
      <w:r w:rsidRPr="00132A31">
        <w:rPr>
          <w:b/>
          <w:i/>
        </w:rPr>
        <w:t>psychiatrist</w:t>
      </w:r>
      <w:proofErr w:type="gramEnd"/>
      <w:r w:rsidRPr="00132A31">
        <w:rPr>
          <w:b/>
          <w:i/>
        </w:rPr>
        <w:t xml:space="preserve"> assessment and management plan </w:t>
      </w:r>
      <w:r w:rsidRPr="00132A31">
        <w:t xml:space="preserve">means a psychiatrist assessment and management plan under item 291 of the general medical services table. </w:t>
      </w:r>
    </w:p>
    <w:p w14:paraId="48AB6845" w14:textId="77777777" w:rsidR="00163F95" w:rsidRPr="00132A31" w:rsidRDefault="00163F95" w:rsidP="00163F95">
      <w:pPr>
        <w:shd w:val="clear" w:color="auto" w:fill="FFFFFF"/>
        <w:spacing w:before="80"/>
        <w:ind w:left="851"/>
        <w:jc w:val="both"/>
        <w:rPr>
          <w:rFonts w:eastAsia="Times New Roman"/>
          <w:b/>
          <w:bCs/>
          <w:i/>
          <w:iCs/>
          <w:color w:val="000000"/>
          <w:lang w:eastAsia="en-AU"/>
        </w:rPr>
      </w:pPr>
      <w:proofErr w:type="gramStart"/>
      <w:r w:rsidRPr="00132A31">
        <w:rPr>
          <w:b/>
          <w:i/>
        </w:rPr>
        <w:t>referring</w:t>
      </w:r>
      <w:proofErr w:type="gramEnd"/>
      <w:r w:rsidRPr="00132A31">
        <w:rPr>
          <w:b/>
          <w:i/>
        </w:rPr>
        <w:t xml:space="preserve"> practitioner</w:t>
      </w:r>
      <w:r w:rsidRPr="00132A31">
        <w:t>, in relation to a referral, means the person making the referral.</w:t>
      </w:r>
    </w:p>
    <w:p w14:paraId="72CBFD66" w14:textId="77777777" w:rsidR="00163F95" w:rsidRPr="00132A31" w:rsidRDefault="00163F95" w:rsidP="00163F95">
      <w:pPr>
        <w:shd w:val="clear" w:color="auto" w:fill="FFFFFF"/>
        <w:spacing w:before="80"/>
        <w:ind w:left="851"/>
        <w:jc w:val="both"/>
        <w:rPr>
          <w:rFonts w:eastAsia="Times New Roman"/>
          <w:color w:val="000000"/>
          <w:lang w:eastAsia="en-AU"/>
        </w:rPr>
      </w:pPr>
      <w:r w:rsidRPr="00132A31">
        <w:rPr>
          <w:rFonts w:eastAsia="Times New Roman"/>
          <w:b/>
          <w:bCs/>
          <w:i/>
          <w:iCs/>
          <w:color w:val="000000"/>
          <w:lang w:eastAsia="en-AU"/>
        </w:rPr>
        <w:t>relevant provisions</w:t>
      </w:r>
      <w:r w:rsidRPr="00132A31">
        <w:rPr>
          <w:rFonts w:eastAsia="Times New Roman"/>
          <w:color w:val="000000"/>
          <w:lang w:eastAsia="en-AU"/>
        </w:rPr>
        <w:t> means all provisions of the Act and regulations made under the Act, and the </w:t>
      </w:r>
      <w:r w:rsidRPr="00132A31">
        <w:rPr>
          <w:rFonts w:eastAsia="Times New Roman"/>
          <w:i/>
          <w:iCs/>
          <w:color w:val="000000"/>
          <w:lang w:eastAsia="en-AU"/>
        </w:rPr>
        <w:t xml:space="preserve">National Health Act 1953 </w:t>
      </w:r>
      <w:r w:rsidRPr="00132A31">
        <w:rPr>
          <w:rFonts w:eastAsia="Times New Roman"/>
          <w:color w:val="000000"/>
          <w:lang w:eastAsia="en-AU"/>
        </w:rPr>
        <w:t>and regulations made under the</w:t>
      </w:r>
      <w:r w:rsidRPr="00132A31">
        <w:rPr>
          <w:rFonts w:eastAsia="Times New Roman"/>
          <w:i/>
          <w:color w:val="000000"/>
          <w:lang w:eastAsia="en-AU"/>
        </w:rPr>
        <w:t xml:space="preserve"> National Health Act 1953</w:t>
      </w:r>
      <w:r w:rsidRPr="00132A31">
        <w:rPr>
          <w:rFonts w:eastAsia="Times New Roman"/>
          <w:color w:val="000000"/>
          <w:lang w:eastAsia="en-AU"/>
        </w:rPr>
        <w:t>, relating to medical services, professional services or items.</w:t>
      </w:r>
    </w:p>
    <w:p w14:paraId="16C52632" w14:textId="05D5276F" w:rsidR="00163F95" w:rsidRPr="00132A31" w:rsidRDefault="00163F95" w:rsidP="00163F95">
      <w:pPr>
        <w:shd w:val="clear" w:color="auto" w:fill="FFFFFF"/>
        <w:spacing w:before="120"/>
        <w:ind w:left="851"/>
        <w:jc w:val="both"/>
        <w:rPr>
          <w:rFonts w:eastAsia="Times New Roman"/>
          <w:color w:val="000000"/>
          <w:lang w:eastAsia="en-AU"/>
        </w:rPr>
      </w:pPr>
      <w:proofErr w:type="gramStart"/>
      <w:r w:rsidRPr="00132A31">
        <w:rPr>
          <w:rFonts w:eastAsia="Times New Roman"/>
          <w:b/>
          <w:bCs/>
          <w:i/>
          <w:iCs/>
          <w:color w:val="000000"/>
          <w:lang w:eastAsia="en-AU"/>
        </w:rPr>
        <w:t>relevant</w:t>
      </w:r>
      <w:proofErr w:type="gramEnd"/>
      <w:r w:rsidRPr="00132A31">
        <w:rPr>
          <w:rFonts w:eastAsia="Times New Roman"/>
          <w:b/>
          <w:bCs/>
          <w:i/>
          <w:iCs/>
          <w:color w:val="000000"/>
          <w:lang w:eastAsia="en-AU"/>
        </w:rPr>
        <w:t xml:space="preserve"> service </w:t>
      </w:r>
      <w:r w:rsidRPr="00132A31">
        <w:rPr>
          <w:rFonts w:eastAsia="Times New Roman"/>
          <w:color w:val="000000"/>
          <w:lang w:eastAsia="en-AU"/>
        </w:rPr>
        <w:t>means a health service, as defined in subsection 3C(8) of the Act, that is specified in a Schedule.</w:t>
      </w:r>
    </w:p>
    <w:p w14:paraId="5D567CAD" w14:textId="5ACC0FAB" w:rsidR="00454D05" w:rsidRPr="00132A31" w:rsidRDefault="00454D05" w:rsidP="00163F95">
      <w:pPr>
        <w:shd w:val="clear" w:color="auto" w:fill="FFFFFF"/>
        <w:spacing w:before="120"/>
        <w:ind w:left="851"/>
        <w:jc w:val="both"/>
        <w:rPr>
          <w:rFonts w:eastAsia="Times New Roman"/>
          <w:color w:val="000000"/>
          <w:lang w:eastAsia="en-AU"/>
        </w:rPr>
      </w:pPr>
      <w:proofErr w:type="gramStart"/>
      <w:r w:rsidRPr="00132A31">
        <w:rPr>
          <w:b/>
          <w:i/>
        </w:rPr>
        <w:t>reviewing</w:t>
      </w:r>
      <w:proofErr w:type="gramEnd"/>
      <w:r w:rsidRPr="00132A31">
        <w:rPr>
          <w:b/>
          <w:i/>
        </w:rPr>
        <w:t xml:space="preserve"> a GP management plan</w:t>
      </w:r>
      <w:r w:rsidR="00655721" w:rsidRPr="00132A31">
        <w:t>, for items 92028 and 92072,</w:t>
      </w:r>
      <w:r w:rsidRPr="00132A31">
        <w:rPr>
          <w:b/>
          <w:i/>
        </w:rPr>
        <w:t xml:space="preserve"> </w:t>
      </w:r>
      <w:r w:rsidRPr="00132A31">
        <w:t>has the meaning given by clause 2.18.8 of the general medical services table.</w:t>
      </w:r>
    </w:p>
    <w:p w14:paraId="2457149F" w14:textId="77777777" w:rsidR="00163F95" w:rsidRPr="00132A31" w:rsidRDefault="00163F95" w:rsidP="00163F95">
      <w:pPr>
        <w:shd w:val="clear" w:color="auto" w:fill="FFFFFF"/>
        <w:spacing w:before="120"/>
        <w:ind w:left="851"/>
        <w:jc w:val="both"/>
        <w:rPr>
          <w:rFonts w:eastAsia="Times New Roman"/>
          <w:bCs/>
          <w:iCs/>
          <w:color w:val="000000"/>
          <w:lang w:eastAsia="en-AU"/>
        </w:rPr>
      </w:pPr>
      <w:r w:rsidRPr="00132A31">
        <w:rPr>
          <w:rFonts w:eastAsia="Times New Roman"/>
          <w:b/>
          <w:bCs/>
          <w:i/>
          <w:iCs/>
          <w:color w:val="000000"/>
          <w:lang w:eastAsia="en-AU"/>
        </w:rPr>
        <w:t>Schedule </w:t>
      </w:r>
      <w:r w:rsidRPr="00132A31">
        <w:rPr>
          <w:rFonts w:eastAsia="Times New Roman"/>
          <w:bCs/>
          <w:iCs/>
          <w:color w:val="000000"/>
          <w:lang w:eastAsia="en-AU"/>
        </w:rPr>
        <w:t>means a Schedule to this instrument.</w:t>
      </w:r>
    </w:p>
    <w:p w14:paraId="3BBEE40A" w14:textId="77777777" w:rsidR="00163F95" w:rsidRPr="00132A31" w:rsidRDefault="00163F95" w:rsidP="00163F95">
      <w:pPr>
        <w:tabs>
          <w:tab w:val="left" w:pos="851"/>
        </w:tabs>
        <w:spacing w:before="120"/>
        <w:ind w:left="851"/>
      </w:pPr>
      <w:proofErr w:type="gramStart"/>
      <w:r w:rsidRPr="00132A31">
        <w:rPr>
          <w:b/>
          <w:bCs/>
          <w:i/>
          <w:iCs/>
        </w:rPr>
        <w:t>telehealth</w:t>
      </w:r>
      <w:proofErr w:type="gramEnd"/>
      <w:r w:rsidRPr="00132A31">
        <w:rPr>
          <w:b/>
          <w:bCs/>
          <w:i/>
          <w:iCs/>
        </w:rPr>
        <w:t xml:space="preserve"> attendance</w:t>
      </w:r>
      <w:r w:rsidRPr="00132A31">
        <w:t xml:space="preserve"> means a professional attendance by video conference where the rendering health practitioner:</w:t>
      </w:r>
    </w:p>
    <w:p w14:paraId="253F2A07" w14:textId="77777777" w:rsidR="00163F95" w:rsidRPr="00132A31" w:rsidRDefault="00163F95" w:rsidP="0091606B">
      <w:pPr>
        <w:pStyle w:val="ListParagraph"/>
        <w:numPr>
          <w:ilvl w:val="0"/>
          <w:numId w:val="5"/>
        </w:numPr>
        <w:spacing w:before="80" w:after="80" w:line="240" w:lineRule="auto"/>
        <w:ind w:left="2126" w:hanging="567"/>
        <w:contextualSpacing w:val="0"/>
        <w:rPr>
          <w:sz w:val="22"/>
          <w:szCs w:val="22"/>
        </w:rPr>
      </w:pPr>
      <w:r w:rsidRPr="00132A31">
        <w:rPr>
          <w:sz w:val="22"/>
          <w:szCs w:val="22"/>
        </w:rPr>
        <w:t>has the capacity to provide the full service through this means safely and in accordance with relevant professional standards; and</w:t>
      </w:r>
    </w:p>
    <w:p w14:paraId="033C1295" w14:textId="77777777" w:rsidR="00163F95" w:rsidRPr="00132A31" w:rsidRDefault="00163F95" w:rsidP="0091606B">
      <w:pPr>
        <w:pStyle w:val="ListParagraph"/>
        <w:numPr>
          <w:ilvl w:val="0"/>
          <w:numId w:val="5"/>
        </w:numPr>
        <w:spacing w:before="80" w:after="80" w:line="240" w:lineRule="auto"/>
        <w:ind w:left="2126" w:hanging="567"/>
        <w:contextualSpacing w:val="0"/>
        <w:rPr>
          <w:sz w:val="22"/>
          <w:szCs w:val="22"/>
        </w:rPr>
      </w:pPr>
      <w:r w:rsidRPr="00132A31">
        <w:rPr>
          <w:sz w:val="22"/>
          <w:szCs w:val="22"/>
        </w:rPr>
        <w:t>is satisfied that it is clinically appropriate to provide the service to the patient; and</w:t>
      </w:r>
    </w:p>
    <w:p w14:paraId="32A18EE9" w14:textId="77777777" w:rsidR="00163F95" w:rsidRPr="00132A31" w:rsidRDefault="00163F95" w:rsidP="0091606B">
      <w:pPr>
        <w:pStyle w:val="ListParagraph"/>
        <w:numPr>
          <w:ilvl w:val="0"/>
          <w:numId w:val="5"/>
        </w:numPr>
        <w:spacing w:before="80" w:after="80" w:line="240" w:lineRule="auto"/>
        <w:ind w:left="2126" w:hanging="567"/>
        <w:contextualSpacing w:val="0"/>
        <w:rPr>
          <w:sz w:val="22"/>
          <w:szCs w:val="22"/>
        </w:rPr>
      </w:pPr>
      <w:r w:rsidRPr="00132A31">
        <w:rPr>
          <w:sz w:val="22"/>
          <w:szCs w:val="22"/>
        </w:rPr>
        <w:lastRenderedPageBreak/>
        <w:t xml:space="preserve">maintains a visual and audio link with the patient; and </w:t>
      </w:r>
    </w:p>
    <w:p w14:paraId="7AF43DA3" w14:textId="73B3B821" w:rsidR="00163F95" w:rsidRPr="00132A31" w:rsidRDefault="00163F95" w:rsidP="00F42F6D">
      <w:pPr>
        <w:pStyle w:val="ListParagraph"/>
        <w:numPr>
          <w:ilvl w:val="0"/>
          <w:numId w:val="5"/>
        </w:numPr>
        <w:spacing w:before="80" w:after="0" w:line="240" w:lineRule="auto"/>
        <w:ind w:left="2126" w:hanging="567"/>
        <w:contextualSpacing w:val="0"/>
      </w:pPr>
      <w:proofErr w:type="gramStart"/>
      <w:r w:rsidRPr="00132A31">
        <w:rPr>
          <w:sz w:val="22"/>
          <w:szCs w:val="22"/>
        </w:rPr>
        <w:t>is</w:t>
      </w:r>
      <w:proofErr w:type="gramEnd"/>
      <w:r w:rsidRPr="00132A31">
        <w:rPr>
          <w:sz w:val="22"/>
          <w:szCs w:val="22"/>
        </w:rPr>
        <w:t xml:space="preserve"> satisfied that the software and hardware used to deliver the service meets the applicable laws for security and privacy.</w:t>
      </w:r>
    </w:p>
    <w:p w14:paraId="55DA5C5E" w14:textId="77777777" w:rsidR="003934AD" w:rsidRPr="00132A31" w:rsidRDefault="003934AD" w:rsidP="00F42F6D">
      <w:pPr>
        <w:spacing w:line="240" w:lineRule="auto"/>
      </w:pPr>
    </w:p>
    <w:p w14:paraId="26BD7649" w14:textId="6AEF24B9" w:rsidR="00163F95" w:rsidRPr="00132A31" w:rsidRDefault="00163F95" w:rsidP="00163F95">
      <w:pPr>
        <w:spacing w:before="120" w:line="240" w:lineRule="auto"/>
        <w:ind w:left="709" w:hanging="425"/>
        <w:rPr>
          <w:rFonts w:eastAsia="Times New Roman"/>
          <w:color w:val="000000"/>
          <w:lang w:eastAsia="en-AU"/>
        </w:rPr>
      </w:pPr>
      <w:r w:rsidRPr="00132A31">
        <w:rPr>
          <w:rFonts w:eastAsia="Times New Roman"/>
          <w:lang w:eastAsia="en-AU"/>
        </w:rPr>
        <w:t>(2)</w:t>
      </w:r>
      <w:r w:rsidRPr="00132A31">
        <w:rPr>
          <w:rFonts w:eastAsia="Times New Roman"/>
          <w:lang w:eastAsia="en-AU"/>
        </w:rPr>
        <w:tab/>
      </w:r>
      <w:r w:rsidRPr="00132A31">
        <w:rPr>
          <w:rFonts w:eastAsia="Times New Roman"/>
          <w:color w:val="000000"/>
          <w:lang w:eastAsia="en-AU"/>
        </w:rPr>
        <w:t>Unless the contrary intention appears, a reference in this instrument to a provision of the Act or the </w:t>
      </w:r>
      <w:r w:rsidRPr="00132A31">
        <w:rPr>
          <w:rFonts w:eastAsia="Times New Roman"/>
          <w:i/>
          <w:iCs/>
          <w:color w:val="000000"/>
          <w:lang w:eastAsia="en-AU"/>
        </w:rPr>
        <w:t>National Health Act 1953</w:t>
      </w:r>
      <w:r w:rsidRPr="00132A31">
        <w:rPr>
          <w:rFonts w:eastAsia="Times New Roman"/>
          <w:color w:val="000000"/>
          <w:lang w:eastAsia="en-AU"/>
        </w:rPr>
        <w:t xml:space="preserve"> or </w:t>
      </w:r>
      <w:r w:rsidR="006C76BD" w:rsidRPr="00132A31">
        <w:rPr>
          <w:rFonts w:eastAsia="Times New Roman"/>
          <w:color w:val="000000"/>
          <w:lang w:eastAsia="en-AU"/>
        </w:rPr>
        <w:t xml:space="preserve">a legislative instrument </w:t>
      </w:r>
      <w:r w:rsidRPr="00132A31">
        <w:rPr>
          <w:rFonts w:eastAsia="Times New Roman"/>
          <w:color w:val="000000"/>
          <w:lang w:eastAsia="en-AU"/>
        </w:rPr>
        <w:t>made under the Act or under the </w:t>
      </w:r>
      <w:r w:rsidRPr="00132A31">
        <w:rPr>
          <w:rFonts w:eastAsia="Times New Roman"/>
          <w:i/>
          <w:iCs/>
          <w:color w:val="000000"/>
          <w:lang w:eastAsia="en-AU"/>
        </w:rPr>
        <w:t>National Health Act 1953</w:t>
      </w:r>
      <w:r w:rsidRPr="00132A31">
        <w:rPr>
          <w:rFonts w:eastAsia="Times New Roman"/>
          <w:color w:val="000000"/>
          <w:lang w:eastAsia="en-AU"/>
        </w:rPr>
        <w:t xml:space="preserve"> as applied, adopted or incorporated in relation to specifying a matter is a reference to those provisions as in force from time to time and any other reference to provisions of an Act or </w:t>
      </w:r>
      <w:r w:rsidR="006C76BD" w:rsidRPr="00132A31">
        <w:rPr>
          <w:rFonts w:eastAsia="Times New Roman"/>
          <w:color w:val="000000"/>
          <w:lang w:eastAsia="en-AU"/>
        </w:rPr>
        <w:t xml:space="preserve">instrument </w:t>
      </w:r>
      <w:r w:rsidRPr="00132A31">
        <w:rPr>
          <w:rFonts w:eastAsia="Times New Roman"/>
          <w:color w:val="000000"/>
          <w:lang w:eastAsia="en-AU"/>
        </w:rPr>
        <w:t>is a reference to those provisions as in force from time to time.</w:t>
      </w:r>
    </w:p>
    <w:p w14:paraId="6B480D63" w14:textId="7CBE16D2" w:rsidR="00962B40" w:rsidRPr="00132A31" w:rsidRDefault="00962B40" w:rsidP="00163F95">
      <w:pPr>
        <w:spacing w:before="120" w:line="240" w:lineRule="auto"/>
        <w:ind w:left="709" w:hanging="425"/>
        <w:rPr>
          <w:rFonts w:eastAsia="Times New Roman"/>
          <w:color w:val="000000"/>
          <w:lang w:eastAsia="en-AU"/>
        </w:rPr>
      </w:pPr>
      <w:r w:rsidRPr="00132A31">
        <w:rPr>
          <w:rFonts w:eastAsia="Times New Roman"/>
          <w:color w:val="000000"/>
          <w:lang w:eastAsia="en-AU"/>
        </w:rPr>
        <w:t>(3)</w:t>
      </w:r>
      <w:r w:rsidRPr="00132A31">
        <w:rPr>
          <w:rFonts w:eastAsia="Times New Roman"/>
          <w:color w:val="000000"/>
          <w:lang w:eastAsia="en-AU"/>
        </w:rPr>
        <w:tab/>
        <w:t xml:space="preserve">In this instrument, a </w:t>
      </w:r>
      <w:r w:rsidRPr="00132A31">
        <w:rPr>
          <w:rFonts w:eastAsia="Times New Roman"/>
          <w:b/>
          <w:i/>
          <w:color w:val="000000"/>
          <w:lang w:eastAsia="en-AU"/>
        </w:rPr>
        <w:t>general practitioner</w:t>
      </w:r>
      <w:r w:rsidRPr="00132A31">
        <w:rPr>
          <w:rFonts w:eastAsia="Times New Roman"/>
          <w:color w:val="000000"/>
          <w:lang w:eastAsia="en-AU"/>
        </w:rPr>
        <w:t xml:space="preserve"> includes a kind of medical practitioner specified in clause 1.1.2 of the general medical services table. </w:t>
      </w:r>
    </w:p>
    <w:p w14:paraId="6A5CCE2D" w14:textId="31874E73" w:rsidR="000263FB" w:rsidRPr="00132A31" w:rsidRDefault="000263FB" w:rsidP="00163F95">
      <w:pPr>
        <w:spacing w:before="120" w:line="240" w:lineRule="auto"/>
        <w:ind w:left="709" w:hanging="425"/>
        <w:rPr>
          <w:rFonts w:eastAsia="Times New Roman"/>
          <w:color w:val="000000"/>
          <w:lang w:eastAsia="en-AU"/>
        </w:rPr>
      </w:pPr>
    </w:p>
    <w:p w14:paraId="4D6F8D16" w14:textId="64FD9CC0" w:rsidR="00554826" w:rsidRPr="00132A31" w:rsidRDefault="005D5FA3" w:rsidP="00554826">
      <w:pPr>
        <w:pStyle w:val="ActHead5"/>
      </w:pPr>
      <w:bookmarkStart w:id="11" w:name="_Toc454781205"/>
      <w:bookmarkStart w:id="12" w:name="_Toc36301595"/>
      <w:proofErr w:type="gramStart"/>
      <w:r w:rsidRPr="00132A31">
        <w:t>6</w:t>
      </w:r>
      <w:r w:rsidR="00554826" w:rsidRPr="00132A31">
        <w:t xml:space="preserve">  Schedules</w:t>
      </w:r>
      <w:bookmarkEnd w:id="11"/>
      <w:bookmarkEnd w:id="12"/>
      <w:proofErr w:type="gramEnd"/>
    </w:p>
    <w:p w14:paraId="4B84522B" w14:textId="2233656A" w:rsidR="00554826" w:rsidRPr="00132A31" w:rsidRDefault="00554826" w:rsidP="00F42F6D">
      <w:pPr>
        <w:pStyle w:val="subsection"/>
        <w:ind w:left="425" w:firstLine="0"/>
      </w:pPr>
      <w:r w:rsidRPr="00132A31">
        <w:t>Each instrument that is specified in a Schedule to this instrument is amended or repealed as set out in the applicable items in the Schedule concerned, and any other item in a Schedule to this instrument has effect according to its terms.</w:t>
      </w:r>
    </w:p>
    <w:p w14:paraId="48BD912E" w14:textId="12D15CF1" w:rsidR="00690EE4" w:rsidRPr="00132A31" w:rsidRDefault="005D5FA3" w:rsidP="008E2494">
      <w:pPr>
        <w:pStyle w:val="ActHead5"/>
      </w:pPr>
      <w:bookmarkStart w:id="13" w:name="_Toc36301596"/>
      <w:proofErr w:type="gramStart"/>
      <w:r w:rsidRPr="00132A31">
        <w:t>7</w:t>
      </w:r>
      <w:r w:rsidR="00690EE4" w:rsidRPr="00132A31">
        <w:t xml:space="preserve">  Treatment</w:t>
      </w:r>
      <w:proofErr w:type="gramEnd"/>
      <w:r w:rsidR="00690EE4" w:rsidRPr="00132A31">
        <w:t xml:space="preserve"> of relevant services</w:t>
      </w:r>
      <w:bookmarkEnd w:id="13"/>
    </w:p>
    <w:p w14:paraId="7496622F" w14:textId="4FDAA69F" w:rsidR="00707C7B" w:rsidRPr="00132A31" w:rsidRDefault="00707C7B" w:rsidP="00F42F6D">
      <w:pPr>
        <w:tabs>
          <w:tab w:val="right" w:pos="1021"/>
        </w:tabs>
        <w:spacing w:before="180" w:line="240" w:lineRule="auto"/>
        <w:ind w:left="425"/>
        <w:rPr>
          <w:rFonts w:eastAsia="Times New Roman" w:cs="Times New Roman"/>
          <w:lang w:eastAsia="en-AU"/>
        </w:rPr>
      </w:pPr>
      <w:r w:rsidRPr="00132A31">
        <w:rPr>
          <w:rFonts w:eastAsia="Times New Roman" w:cs="Times New Roman"/>
          <w:lang w:eastAsia="en-AU"/>
        </w:rPr>
        <w:t>A health service provided in accordance with this Determination is to be treated, for the relevant provisions, as if:</w:t>
      </w:r>
    </w:p>
    <w:p w14:paraId="48418FB2" w14:textId="77777777" w:rsidR="00707C7B" w:rsidRPr="00132A31" w:rsidRDefault="00707C7B" w:rsidP="00F06D40">
      <w:pPr>
        <w:spacing w:before="60" w:line="240" w:lineRule="auto"/>
        <w:ind w:left="993" w:hanging="1644"/>
        <w:rPr>
          <w:rFonts w:eastAsia="Times New Roman" w:cs="Times New Roman"/>
          <w:lang w:eastAsia="en-AU"/>
        </w:rPr>
      </w:pPr>
      <w:r w:rsidRPr="00132A31">
        <w:rPr>
          <w:rFonts w:eastAsia="Times New Roman" w:cs="Times New Roman"/>
          <w:lang w:eastAsia="en-AU"/>
        </w:rPr>
        <w:tab/>
        <w:t>(a)</w:t>
      </w:r>
      <w:r w:rsidRPr="00132A31">
        <w:rPr>
          <w:rFonts w:eastAsia="Times New Roman" w:cs="Times New Roman"/>
          <w:lang w:eastAsia="en-AU"/>
        </w:rPr>
        <w:tab/>
      </w:r>
      <w:proofErr w:type="gramStart"/>
      <w:r w:rsidRPr="00132A31">
        <w:rPr>
          <w:rFonts w:eastAsia="Times New Roman" w:cs="Times New Roman"/>
          <w:lang w:eastAsia="en-AU"/>
        </w:rPr>
        <w:t>it</w:t>
      </w:r>
      <w:proofErr w:type="gramEnd"/>
      <w:r w:rsidRPr="00132A31">
        <w:rPr>
          <w:rFonts w:eastAsia="Times New Roman" w:cs="Times New Roman"/>
          <w:lang w:eastAsia="en-AU"/>
        </w:rPr>
        <w:t xml:space="preserve"> were both a professional service and a medical service; and</w:t>
      </w:r>
    </w:p>
    <w:p w14:paraId="16328BCA" w14:textId="1236F1B7" w:rsidR="00707C7B" w:rsidRPr="00132A31" w:rsidRDefault="00707C7B" w:rsidP="00F42F6D">
      <w:pPr>
        <w:tabs>
          <w:tab w:val="right" w:pos="1418"/>
        </w:tabs>
        <w:spacing w:before="60" w:line="240" w:lineRule="auto"/>
        <w:ind w:left="964" w:hanging="1758"/>
        <w:rPr>
          <w:rFonts w:eastAsia="Times New Roman" w:cs="Times New Roman"/>
          <w:lang w:eastAsia="en-AU"/>
        </w:rPr>
      </w:pPr>
      <w:r w:rsidRPr="00132A31">
        <w:rPr>
          <w:rFonts w:eastAsia="Times New Roman" w:cs="Times New Roman"/>
          <w:lang w:eastAsia="en-AU"/>
        </w:rPr>
        <w:tab/>
      </w:r>
      <w:r w:rsidR="009840CC" w:rsidRPr="00132A31">
        <w:rPr>
          <w:rFonts w:eastAsia="Times New Roman" w:cs="Times New Roman"/>
          <w:lang w:eastAsia="en-AU"/>
        </w:rPr>
        <w:t xml:space="preserve"> </w:t>
      </w:r>
      <w:r w:rsidRPr="00132A31">
        <w:rPr>
          <w:rFonts w:eastAsia="Times New Roman" w:cs="Times New Roman"/>
          <w:lang w:eastAsia="en-AU"/>
        </w:rPr>
        <w:t>(b)</w:t>
      </w:r>
      <w:r w:rsidR="009840CC" w:rsidRPr="00132A31">
        <w:rPr>
          <w:rFonts w:eastAsia="Times New Roman" w:cs="Times New Roman"/>
          <w:lang w:eastAsia="en-AU"/>
        </w:rPr>
        <w:tab/>
      </w:r>
      <w:r w:rsidR="009840CC" w:rsidRPr="00132A31">
        <w:rPr>
          <w:rFonts w:eastAsia="Times New Roman" w:cs="Times New Roman"/>
          <w:lang w:eastAsia="en-AU"/>
        </w:rPr>
        <w:tab/>
      </w:r>
      <w:proofErr w:type="gramStart"/>
      <w:r w:rsidRPr="00132A31">
        <w:rPr>
          <w:rFonts w:eastAsia="Times New Roman" w:cs="Times New Roman"/>
          <w:lang w:eastAsia="en-AU"/>
        </w:rPr>
        <w:t>there</w:t>
      </w:r>
      <w:proofErr w:type="gramEnd"/>
      <w:r w:rsidRPr="00132A31">
        <w:rPr>
          <w:rFonts w:eastAsia="Times New Roman" w:cs="Times New Roman"/>
          <w:lang w:eastAsia="en-AU"/>
        </w:rPr>
        <w:t xml:space="preserve"> were an item in the general medical services table that:</w:t>
      </w:r>
    </w:p>
    <w:p w14:paraId="2C297BFB" w14:textId="60E3A5B0" w:rsidR="00707C7B" w:rsidRPr="00132A31" w:rsidRDefault="00F06D40" w:rsidP="00D27715">
      <w:pPr>
        <w:tabs>
          <w:tab w:val="right" w:pos="1701"/>
        </w:tabs>
        <w:spacing w:before="60" w:line="240" w:lineRule="auto"/>
        <w:ind w:left="1843" w:hanging="425"/>
        <w:rPr>
          <w:rFonts w:eastAsia="Times New Roman" w:cs="Times New Roman"/>
          <w:lang w:eastAsia="en-AU"/>
        </w:rPr>
      </w:pPr>
      <w:r w:rsidRPr="00132A31" w:rsidDel="00F06D40">
        <w:rPr>
          <w:rFonts w:eastAsia="Times New Roman" w:cs="Times New Roman"/>
          <w:lang w:eastAsia="en-AU"/>
        </w:rPr>
        <w:t xml:space="preserve"> </w:t>
      </w:r>
      <w:r w:rsidR="00707C7B" w:rsidRPr="00132A31">
        <w:rPr>
          <w:rFonts w:eastAsia="Times New Roman" w:cs="Times New Roman"/>
          <w:lang w:eastAsia="en-AU"/>
        </w:rPr>
        <w:t>(</w:t>
      </w:r>
      <w:proofErr w:type="spellStart"/>
      <w:r w:rsidR="00707C7B" w:rsidRPr="00132A31">
        <w:rPr>
          <w:rFonts w:eastAsia="Times New Roman" w:cs="Times New Roman"/>
          <w:lang w:eastAsia="en-AU"/>
        </w:rPr>
        <w:t>i</w:t>
      </w:r>
      <w:proofErr w:type="spellEnd"/>
      <w:r w:rsidR="00707C7B" w:rsidRPr="00132A31">
        <w:rPr>
          <w:rFonts w:eastAsia="Times New Roman" w:cs="Times New Roman"/>
          <w:lang w:eastAsia="en-AU"/>
        </w:rPr>
        <w:t>)</w:t>
      </w:r>
      <w:r w:rsidR="00707C7B" w:rsidRPr="00132A31">
        <w:rPr>
          <w:rFonts w:eastAsia="Times New Roman" w:cs="Times New Roman"/>
          <w:lang w:eastAsia="en-AU"/>
        </w:rPr>
        <w:tab/>
      </w:r>
      <w:r w:rsidR="009840CC" w:rsidRPr="00132A31">
        <w:rPr>
          <w:rFonts w:eastAsia="Times New Roman" w:cs="Times New Roman"/>
          <w:lang w:eastAsia="en-AU"/>
        </w:rPr>
        <w:tab/>
      </w:r>
      <w:proofErr w:type="gramStart"/>
      <w:r w:rsidR="00707C7B" w:rsidRPr="00132A31">
        <w:rPr>
          <w:rFonts w:eastAsia="Times New Roman" w:cs="Times New Roman"/>
          <w:lang w:eastAsia="en-AU"/>
        </w:rPr>
        <w:t>related</w:t>
      </w:r>
      <w:proofErr w:type="gramEnd"/>
      <w:r w:rsidR="00707C7B" w:rsidRPr="00132A31">
        <w:rPr>
          <w:rFonts w:eastAsia="Times New Roman" w:cs="Times New Roman"/>
          <w:lang w:eastAsia="en-AU"/>
        </w:rPr>
        <w:t xml:space="preserve"> to the service; and</w:t>
      </w:r>
    </w:p>
    <w:p w14:paraId="4E861D7B" w14:textId="72B983FD" w:rsidR="00707C7B" w:rsidRPr="00132A31" w:rsidRDefault="00707C7B" w:rsidP="00D27715">
      <w:pPr>
        <w:tabs>
          <w:tab w:val="right" w:pos="1701"/>
          <w:tab w:val="left" w:pos="1843"/>
        </w:tabs>
        <w:spacing w:before="60" w:line="240" w:lineRule="auto"/>
        <w:ind w:left="1418" w:hanging="1418"/>
        <w:rPr>
          <w:rFonts w:eastAsia="Times New Roman" w:cs="Times New Roman"/>
          <w:lang w:eastAsia="en-AU"/>
        </w:rPr>
      </w:pPr>
      <w:r w:rsidRPr="00132A31">
        <w:rPr>
          <w:rFonts w:eastAsia="Times New Roman" w:cs="Times New Roman"/>
          <w:lang w:eastAsia="en-AU"/>
        </w:rPr>
        <w:tab/>
        <w:t>(ii)</w:t>
      </w:r>
      <w:r w:rsidRPr="00132A31">
        <w:rPr>
          <w:rFonts w:eastAsia="Times New Roman" w:cs="Times New Roman"/>
          <w:lang w:eastAsia="en-AU"/>
        </w:rPr>
        <w:tab/>
      </w:r>
      <w:r w:rsidR="009840CC" w:rsidRPr="00132A31">
        <w:rPr>
          <w:rFonts w:eastAsia="Times New Roman" w:cs="Times New Roman"/>
          <w:lang w:eastAsia="en-AU"/>
        </w:rPr>
        <w:tab/>
      </w:r>
      <w:proofErr w:type="gramStart"/>
      <w:r w:rsidRPr="00132A31">
        <w:rPr>
          <w:rFonts w:eastAsia="Times New Roman" w:cs="Times New Roman"/>
          <w:lang w:eastAsia="en-AU"/>
        </w:rPr>
        <w:t>specified</w:t>
      </w:r>
      <w:proofErr w:type="gramEnd"/>
      <w:r w:rsidRPr="00132A31">
        <w:rPr>
          <w:rFonts w:eastAsia="Times New Roman" w:cs="Times New Roman"/>
          <w:lang w:eastAsia="en-AU"/>
        </w:rPr>
        <w:t xml:space="preserve"> for the service a fee in relation to each State, being the fee </w:t>
      </w:r>
      <w:r w:rsidR="009840CC" w:rsidRPr="00132A31">
        <w:rPr>
          <w:rFonts w:eastAsia="Times New Roman" w:cs="Times New Roman"/>
          <w:lang w:eastAsia="en-AU"/>
        </w:rPr>
        <w:tab/>
      </w:r>
      <w:r w:rsidR="009840CC" w:rsidRPr="00132A31">
        <w:rPr>
          <w:rFonts w:eastAsia="Times New Roman" w:cs="Times New Roman"/>
          <w:lang w:eastAsia="en-AU"/>
        </w:rPr>
        <w:tab/>
      </w:r>
      <w:r w:rsidR="00CD2DE2" w:rsidRPr="00132A31">
        <w:rPr>
          <w:rFonts w:eastAsia="Times New Roman" w:cs="Times New Roman"/>
          <w:lang w:eastAsia="en-AU"/>
        </w:rPr>
        <w:tab/>
      </w:r>
      <w:r w:rsidRPr="00132A31">
        <w:rPr>
          <w:rFonts w:eastAsia="Times New Roman" w:cs="Times New Roman"/>
          <w:lang w:eastAsia="en-AU"/>
        </w:rPr>
        <w:t>specified in the item in Schedule 2 relating to the service.</w:t>
      </w:r>
    </w:p>
    <w:p w14:paraId="0A25D499" w14:textId="761AA76E" w:rsidR="00707C7B" w:rsidRPr="00132A31" w:rsidRDefault="00707C7B" w:rsidP="00707C7B">
      <w:pPr>
        <w:spacing w:before="122" w:line="240" w:lineRule="auto"/>
        <w:ind w:left="1134"/>
        <w:rPr>
          <w:rFonts w:eastAsia="Times New Roman" w:cs="Times New Roman"/>
          <w:sz w:val="18"/>
          <w:lang w:eastAsia="en-AU"/>
        </w:rPr>
      </w:pPr>
      <w:r w:rsidRPr="00132A31">
        <w:rPr>
          <w:rFonts w:eastAsia="Times New Roman" w:cs="Times New Roman"/>
          <w:iCs/>
          <w:sz w:val="18"/>
          <w:lang w:eastAsia="en-AU"/>
        </w:rPr>
        <w:t>Note:</w:t>
      </w:r>
      <w:r w:rsidR="00151D5A" w:rsidRPr="00132A31">
        <w:rPr>
          <w:rFonts w:eastAsia="Times New Roman" w:cs="Times New Roman"/>
          <w:iCs/>
          <w:sz w:val="18"/>
          <w:lang w:eastAsia="en-AU"/>
        </w:rPr>
        <w:t xml:space="preserve"> </w:t>
      </w:r>
      <w:r w:rsidRPr="00132A31">
        <w:rPr>
          <w:rFonts w:eastAsia="Times New Roman" w:cs="Times New Roman"/>
          <w:sz w:val="18"/>
          <w:lang w:eastAsia="en-AU"/>
        </w:rPr>
        <w:t>For this Determination, an internal Territory is deemed to form part of the State of New South Wales—see subsection 3C(7) of the Act.</w:t>
      </w:r>
    </w:p>
    <w:p w14:paraId="77961ADF" w14:textId="57068369" w:rsidR="00505C3C" w:rsidRPr="00132A31" w:rsidRDefault="00505C3C" w:rsidP="00505C3C">
      <w:pPr>
        <w:spacing w:before="122" w:line="240" w:lineRule="auto"/>
        <w:rPr>
          <w:rFonts w:eastAsia="Times New Roman" w:cs="Times New Roman"/>
          <w:sz w:val="18"/>
          <w:lang w:eastAsia="en-AU"/>
        </w:rPr>
      </w:pPr>
    </w:p>
    <w:p w14:paraId="491B1890" w14:textId="3937D83F" w:rsidR="00505C3C" w:rsidRPr="00132A31" w:rsidRDefault="00505C3C" w:rsidP="00505C3C">
      <w:pPr>
        <w:pStyle w:val="ActHead5"/>
      </w:pPr>
      <w:bookmarkStart w:id="14" w:name="_Toc36301597"/>
      <w:proofErr w:type="gramStart"/>
      <w:r w:rsidRPr="00132A31">
        <w:t>8  Application</w:t>
      </w:r>
      <w:proofErr w:type="gramEnd"/>
      <w:r w:rsidRPr="00132A31">
        <w:t xml:space="preserve"> of items - general</w:t>
      </w:r>
      <w:bookmarkEnd w:id="14"/>
    </w:p>
    <w:p w14:paraId="667F404E" w14:textId="4FDA6556" w:rsidR="00813430" w:rsidRPr="00132A31" w:rsidRDefault="00813430" w:rsidP="003B0AE9">
      <w:pPr>
        <w:pStyle w:val="ListParagraph"/>
        <w:numPr>
          <w:ilvl w:val="0"/>
          <w:numId w:val="7"/>
        </w:numPr>
        <w:spacing w:before="120" w:after="120"/>
        <w:ind w:left="709" w:hanging="425"/>
        <w:contextualSpacing w:val="0"/>
        <w:rPr>
          <w:rFonts w:eastAsia="Calibri"/>
          <w:color w:val="000000"/>
          <w:sz w:val="22"/>
          <w:szCs w:val="22"/>
          <w:lang w:eastAsia="en-AU"/>
        </w:rPr>
      </w:pPr>
      <w:r w:rsidRPr="00132A31">
        <w:rPr>
          <w:rFonts w:eastAsia="Calibri"/>
          <w:color w:val="000000"/>
          <w:sz w:val="22"/>
          <w:szCs w:val="22"/>
          <w:lang w:eastAsia="en-AU"/>
        </w:rPr>
        <w:t xml:space="preserve">An item in </w:t>
      </w:r>
      <w:r w:rsidR="002A1A11" w:rsidRPr="00132A31">
        <w:rPr>
          <w:rFonts w:eastAsia="Calibri"/>
          <w:color w:val="000000"/>
          <w:sz w:val="22"/>
          <w:szCs w:val="22"/>
          <w:lang w:eastAsia="en-AU"/>
        </w:rPr>
        <w:t xml:space="preserve">a </w:t>
      </w:r>
      <w:r w:rsidRPr="00132A31">
        <w:rPr>
          <w:rFonts w:eastAsia="Calibri"/>
          <w:color w:val="000000"/>
          <w:sz w:val="22"/>
          <w:szCs w:val="22"/>
          <w:lang w:eastAsia="en-AU"/>
        </w:rPr>
        <w:t xml:space="preserve">Schedule does not apply to a service mentioned in the item if the patient is an admitted patient. </w:t>
      </w:r>
    </w:p>
    <w:p w14:paraId="3AD2E0E1" w14:textId="77777777" w:rsidR="00813430" w:rsidRPr="00132A31" w:rsidRDefault="00813430" w:rsidP="003B0AE9">
      <w:pPr>
        <w:pStyle w:val="ListParagraph"/>
        <w:numPr>
          <w:ilvl w:val="0"/>
          <w:numId w:val="7"/>
        </w:numPr>
        <w:spacing w:before="120" w:after="120"/>
        <w:ind w:left="709" w:hanging="425"/>
        <w:contextualSpacing w:val="0"/>
        <w:rPr>
          <w:sz w:val="22"/>
          <w:szCs w:val="22"/>
          <w:lang w:eastAsia="en-AU"/>
        </w:rPr>
      </w:pPr>
      <w:r w:rsidRPr="00132A31">
        <w:rPr>
          <w:rFonts w:eastAsia="Calibri"/>
          <w:color w:val="000000"/>
          <w:sz w:val="22"/>
          <w:szCs w:val="22"/>
          <w:lang w:eastAsia="en-AU"/>
        </w:rPr>
        <w:t>Clause 1.2.2 of the general medical services table shall have effect as if all items in Schedule 2 of this determination, other than items 91850, 91853, 91855 and 91857, were specified in the clause.</w:t>
      </w:r>
      <w:r w:rsidRPr="00132A31" w:rsidDel="00D16050">
        <w:rPr>
          <w:rFonts w:eastAsia="Calibri"/>
          <w:color w:val="000000"/>
          <w:sz w:val="22"/>
          <w:szCs w:val="22"/>
          <w:lang w:eastAsia="en-AU"/>
        </w:rPr>
        <w:t xml:space="preserve"> </w:t>
      </w:r>
    </w:p>
    <w:p w14:paraId="4709EAD5" w14:textId="77777777" w:rsidR="00813430" w:rsidRPr="00132A31" w:rsidRDefault="00813430" w:rsidP="003B0AE9">
      <w:pPr>
        <w:pStyle w:val="ListParagraph"/>
        <w:numPr>
          <w:ilvl w:val="0"/>
          <w:numId w:val="7"/>
        </w:numPr>
        <w:spacing w:before="120" w:after="120"/>
        <w:ind w:left="709" w:hanging="425"/>
        <w:contextualSpacing w:val="0"/>
        <w:rPr>
          <w:rFonts w:eastAsia="Calibri"/>
          <w:color w:val="000000"/>
          <w:sz w:val="22"/>
          <w:szCs w:val="22"/>
          <w:lang w:eastAsia="en-AU"/>
        </w:rPr>
      </w:pPr>
      <w:r w:rsidRPr="00132A31">
        <w:rPr>
          <w:rFonts w:eastAsia="Calibri"/>
          <w:color w:val="000000"/>
          <w:sz w:val="22"/>
          <w:szCs w:val="22"/>
          <w:lang w:eastAsia="en-AU"/>
        </w:rPr>
        <w:t xml:space="preserve">An item in Subgroup 3 or 10 of Group A40, Subgroups 1 to 4 of Group M18  or Subgroups 6 to 9 of Group M18 of the Schedules does not apply to a service provided to a patient who </w:t>
      </w:r>
      <w:r w:rsidRPr="00132A31">
        <w:rPr>
          <w:sz w:val="22"/>
          <w:szCs w:val="22"/>
        </w:rPr>
        <w:t>has already been provided, in the calendar year, with 10 other services to which any of the following items apply:</w:t>
      </w:r>
    </w:p>
    <w:p w14:paraId="6282D813" w14:textId="77777777" w:rsidR="00813430" w:rsidRPr="00132A31" w:rsidRDefault="00813430" w:rsidP="003B0AE9">
      <w:pPr>
        <w:pStyle w:val="ListParagraph"/>
        <w:numPr>
          <w:ilvl w:val="0"/>
          <w:numId w:val="8"/>
        </w:numPr>
        <w:spacing w:before="120" w:after="120"/>
        <w:ind w:left="1775" w:hanging="357"/>
        <w:contextualSpacing w:val="0"/>
        <w:rPr>
          <w:rFonts w:eastAsia="Calibri"/>
          <w:color w:val="000000"/>
          <w:sz w:val="22"/>
          <w:szCs w:val="22"/>
          <w:lang w:eastAsia="en-AU"/>
        </w:rPr>
      </w:pPr>
      <w:r w:rsidRPr="00132A31">
        <w:rPr>
          <w:sz w:val="22"/>
          <w:szCs w:val="22"/>
        </w:rPr>
        <w:t xml:space="preserve">an item in Subgroup 2 of Group A20 of the general medical services table; </w:t>
      </w:r>
    </w:p>
    <w:p w14:paraId="50A843EB" w14:textId="77777777" w:rsidR="00813430" w:rsidRPr="00132A31" w:rsidRDefault="00813430" w:rsidP="003B0AE9">
      <w:pPr>
        <w:pStyle w:val="ListParagraph"/>
        <w:numPr>
          <w:ilvl w:val="0"/>
          <w:numId w:val="8"/>
        </w:numPr>
        <w:spacing w:before="120" w:after="120"/>
        <w:ind w:left="1775" w:hanging="357"/>
        <w:contextualSpacing w:val="0"/>
        <w:rPr>
          <w:rFonts w:eastAsia="Calibri"/>
          <w:color w:val="000000"/>
          <w:sz w:val="22"/>
          <w:szCs w:val="22"/>
          <w:lang w:eastAsia="en-AU"/>
        </w:rPr>
      </w:pPr>
      <w:r w:rsidRPr="00132A31">
        <w:rPr>
          <w:sz w:val="22"/>
          <w:szCs w:val="22"/>
        </w:rPr>
        <w:t xml:space="preserve">items 283, 285, 286, 287, 371 and 372 of the general medical services table; or </w:t>
      </w:r>
    </w:p>
    <w:p w14:paraId="27995D51" w14:textId="6F3255AC" w:rsidR="00D975AE" w:rsidRPr="00132A31" w:rsidRDefault="00813430" w:rsidP="00F75308">
      <w:pPr>
        <w:pStyle w:val="ListParagraph"/>
        <w:numPr>
          <w:ilvl w:val="0"/>
          <w:numId w:val="8"/>
        </w:numPr>
        <w:spacing w:before="120" w:after="120"/>
        <w:ind w:left="1775" w:hanging="357"/>
        <w:contextualSpacing w:val="0"/>
      </w:pPr>
      <w:proofErr w:type="gramStart"/>
      <w:r w:rsidRPr="00132A31">
        <w:rPr>
          <w:sz w:val="22"/>
          <w:szCs w:val="22"/>
        </w:rPr>
        <w:t>items</w:t>
      </w:r>
      <w:proofErr w:type="gramEnd"/>
      <w:r w:rsidRPr="00132A31">
        <w:rPr>
          <w:sz w:val="22"/>
          <w:szCs w:val="22"/>
        </w:rPr>
        <w:t xml:space="preserve"> 80000 to 80015, 80100 to 80115, 80125 to 80140 or 80150 to 80165 of the </w:t>
      </w:r>
      <w:r w:rsidRPr="00132A31">
        <w:rPr>
          <w:i/>
          <w:sz w:val="22"/>
          <w:szCs w:val="22"/>
        </w:rPr>
        <w:t>Health Insurance (Allied Health Services) Determination 2014</w:t>
      </w:r>
      <w:r w:rsidRPr="00132A31">
        <w:rPr>
          <w:sz w:val="22"/>
          <w:szCs w:val="22"/>
        </w:rPr>
        <w:t xml:space="preserve"> apply.</w:t>
      </w:r>
    </w:p>
    <w:p w14:paraId="04F0E322" w14:textId="7342DC18" w:rsidR="00AD13D1" w:rsidRPr="00132A31" w:rsidRDefault="00AD13D1" w:rsidP="00AD13D1">
      <w:pPr>
        <w:pStyle w:val="ListParagraph"/>
        <w:numPr>
          <w:ilvl w:val="0"/>
          <w:numId w:val="7"/>
        </w:numPr>
        <w:spacing w:before="120" w:after="120"/>
        <w:ind w:left="714" w:hanging="357"/>
        <w:contextualSpacing w:val="0"/>
        <w:rPr>
          <w:rFonts w:eastAsia="Calibri"/>
          <w:color w:val="000000"/>
          <w:sz w:val="22"/>
          <w:szCs w:val="22"/>
          <w:lang w:eastAsia="en-AU"/>
        </w:rPr>
      </w:pPr>
      <w:r w:rsidRPr="00132A31">
        <w:rPr>
          <w:rFonts w:eastAsia="Calibri"/>
          <w:color w:val="000000"/>
          <w:sz w:val="22"/>
          <w:szCs w:val="22"/>
          <w:lang w:eastAsia="en-AU"/>
        </w:rPr>
        <w:t>An item in a Schedule only applies to a service</w:t>
      </w:r>
      <w:r w:rsidR="0099783D" w:rsidRPr="00132A31">
        <w:rPr>
          <w:rFonts w:eastAsia="Calibri"/>
          <w:color w:val="000000"/>
          <w:sz w:val="22"/>
          <w:szCs w:val="22"/>
          <w:lang w:eastAsia="en-AU"/>
        </w:rPr>
        <w:t xml:space="preserve"> that is bulk-billed</w:t>
      </w:r>
      <w:r w:rsidRPr="00132A31">
        <w:rPr>
          <w:rFonts w:eastAsia="Calibri"/>
          <w:color w:val="000000"/>
          <w:sz w:val="22"/>
          <w:szCs w:val="22"/>
          <w:lang w:eastAsia="en-AU"/>
        </w:rPr>
        <w:t xml:space="preserve">. </w:t>
      </w:r>
    </w:p>
    <w:p w14:paraId="28464FF1" w14:textId="1774D57A" w:rsidR="00AD13D1" w:rsidRPr="00132A31" w:rsidRDefault="00A1266E" w:rsidP="00AD13D1">
      <w:pPr>
        <w:pStyle w:val="ListParagraph"/>
        <w:numPr>
          <w:ilvl w:val="0"/>
          <w:numId w:val="7"/>
        </w:numPr>
        <w:spacing w:before="120" w:after="120"/>
        <w:ind w:left="714" w:hanging="357"/>
        <w:contextualSpacing w:val="0"/>
        <w:rPr>
          <w:sz w:val="22"/>
          <w:szCs w:val="22"/>
          <w:lang w:eastAsia="en-AU"/>
        </w:rPr>
      </w:pPr>
      <w:r w:rsidRPr="00132A31">
        <w:rPr>
          <w:rFonts w:eastAsia="Calibri"/>
          <w:color w:val="000000"/>
          <w:sz w:val="22"/>
          <w:szCs w:val="22"/>
          <w:lang w:eastAsia="en-AU"/>
        </w:rPr>
        <w:t xml:space="preserve">An item in a Schedule only applies to a service that is an attendance by a single </w:t>
      </w:r>
      <w:r w:rsidR="001B0721" w:rsidRPr="00132A31">
        <w:rPr>
          <w:rFonts w:eastAsia="Calibri"/>
          <w:color w:val="000000"/>
          <w:sz w:val="22"/>
          <w:szCs w:val="22"/>
          <w:lang w:eastAsia="en-AU"/>
        </w:rPr>
        <w:t xml:space="preserve">health professional </w:t>
      </w:r>
      <w:r w:rsidRPr="00132A31">
        <w:rPr>
          <w:rFonts w:eastAsia="Calibri"/>
          <w:color w:val="000000"/>
          <w:sz w:val="22"/>
          <w:szCs w:val="22"/>
          <w:lang w:eastAsia="en-AU"/>
        </w:rPr>
        <w:t xml:space="preserve">on a single patient. </w:t>
      </w:r>
      <w:r w:rsidR="00AD13D1" w:rsidRPr="00132A31" w:rsidDel="00D16050">
        <w:rPr>
          <w:rFonts w:eastAsia="Calibri"/>
          <w:color w:val="000000"/>
          <w:sz w:val="22"/>
          <w:szCs w:val="22"/>
          <w:lang w:eastAsia="en-AU"/>
        </w:rPr>
        <w:t xml:space="preserve"> </w:t>
      </w:r>
    </w:p>
    <w:p w14:paraId="602D2200" w14:textId="35ED5C35" w:rsidR="001B0721" w:rsidRPr="00132A31" w:rsidRDefault="001B0721" w:rsidP="009C04EF">
      <w:pPr>
        <w:pStyle w:val="ListParagraph"/>
        <w:tabs>
          <w:tab w:val="left" w:pos="1134"/>
        </w:tabs>
        <w:spacing w:before="120" w:after="120"/>
        <w:ind w:left="907" w:firstLine="227"/>
        <w:contextualSpacing w:val="0"/>
        <w:rPr>
          <w:sz w:val="18"/>
          <w:szCs w:val="18"/>
          <w:lang w:eastAsia="en-AU"/>
        </w:rPr>
      </w:pPr>
      <w:r w:rsidRPr="00132A31">
        <w:rPr>
          <w:rFonts w:eastAsia="Times New Roman"/>
          <w:iCs/>
          <w:sz w:val="18"/>
          <w:szCs w:val="20"/>
          <w:lang w:eastAsia="en-AU"/>
        </w:rPr>
        <w:t xml:space="preserve">Note: Health professionals who can provide services under this instrument include general </w:t>
      </w:r>
      <w:r w:rsidRPr="00132A31">
        <w:rPr>
          <w:rFonts w:eastAsia="Times New Roman"/>
          <w:iCs/>
          <w:sz w:val="18"/>
          <w:szCs w:val="20"/>
          <w:lang w:eastAsia="en-AU"/>
        </w:rPr>
        <w:tab/>
        <w:t xml:space="preserve">practitioners, medical practitioners, specialists and consultant physicians, allied health </w:t>
      </w:r>
      <w:r w:rsidRPr="00132A31">
        <w:rPr>
          <w:rFonts w:eastAsia="Times New Roman"/>
          <w:iCs/>
          <w:sz w:val="18"/>
          <w:szCs w:val="20"/>
          <w:lang w:eastAsia="en-AU"/>
        </w:rPr>
        <w:tab/>
        <w:t>professionals and participati</w:t>
      </w:r>
      <w:r w:rsidRPr="00132A31">
        <w:rPr>
          <w:sz w:val="18"/>
          <w:szCs w:val="18"/>
          <w:lang w:eastAsia="en-AU"/>
        </w:rPr>
        <w:t xml:space="preserve">ng nurses and midwives. </w:t>
      </w:r>
    </w:p>
    <w:p w14:paraId="24C6F236" w14:textId="77777777" w:rsidR="001B0721" w:rsidRPr="00132A31" w:rsidRDefault="001B0721" w:rsidP="009C04EF">
      <w:pPr>
        <w:pStyle w:val="ListParagraph"/>
        <w:spacing w:before="120" w:after="120"/>
        <w:ind w:left="714"/>
        <w:contextualSpacing w:val="0"/>
        <w:rPr>
          <w:sz w:val="22"/>
          <w:szCs w:val="22"/>
          <w:lang w:eastAsia="en-AU"/>
        </w:rPr>
      </w:pPr>
    </w:p>
    <w:p w14:paraId="419DC571" w14:textId="10AA3C27" w:rsidR="00D975AE" w:rsidRPr="00132A31" w:rsidRDefault="00D975AE" w:rsidP="00AD13D1">
      <w:pPr>
        <w:pStyle w:val="subsection"/>
      </w:pPr>
    </w:p>
    <w:p w14:paraId="5CAC51CC" w14:textId="77777777" w:rsidR="003B0AE9" w:rsidRPr="00132A31" w:rsidRDefault="003B0AE9" w:rsidP="00554826">
      <w:pPr>
        <w:pStyle w:val="subsection"/>
      </w:pPr>
    </w:p>
    <w:p w14:paraId="59CADF77" w14:textId="77777777" w:rsidR="00FC1D74" w:rsidRPr="00132A31" w:rsidRDefault="00FC1D74" w:rsidP="005C6835">
      <w:pPr>
        <w:pStyle w:val="subsection"/>
        <w:tabs>
          <w:tab w:val="left" w:pos="1134"/>
        </w:tabs>
        <w:sectPr w:rsidR="00FC1D74" w:rsidRPr="00132A31" w:rsidSect="00651405">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titlePg/>
          <w:docGrid w:linePitch="360"/>
        </w:sectPr>
      </w:pPr>
    </w:p>
    <w:p w14:paraId="56EBC8B2" w14:textId="0CD71BAB" w:rsidR="003B0AE9" w:rsidRPr="00132A31" w:rsidRDefault="003B0AE9" w:rsidP="00EA0F39">
      <w:pPr>
        <w:pStyle w:val="Heading1"/>
        <w:tabs>
          <w:tab w:val="left" w:pos="1418"/>
        </w:tabs>
        <w:ind w:left="1985" w:hanging="1985"/>
        <w:rPr>
          <w:rFonts w:ascii="Arial" w:hAnsi="Arial" w:cs="Arial"/>
          <w:b w:val="0"/>
          <w:color w:val="auto"/>
          <w:sz w:val="32"/>
          <w:szCs w:val="32"/>
        </w:rPr>
      </w:pPr>
      <w:bookmarkStart w:id="15" w:name="_Toc36301598"/>
      <w:bookmarkStart w:id="16" w:name="_Toc35875008"/>
      <w:r w:rsidRPr="00132A31">
        <w:rPr>
          <w:rFonts w:ascii="Arial" w:hAnsi="Arial" w:cs="Arial"/>
          <w:color w:val="auto"/>
          <w:sz w:val="32"/>
          <w:szCs w:val="32"/>
        </w:rPr>
        <w:lastRenderedPageBreak/>
        <w:t>Schedule 1 –</w:t>
      </w:r>
      <w:r w:rsidR="00C805E4" w:rsidRPr="00132A31">
        <w:rPr>
          <w:rFonts w:ascii="Arial" w:hAnsi="Arial" w:cs="Arial"/>
          <w:color w:val="auto"/>
          <w:sz w:val="32"/>
          <w:szCs w:val="32"/>
        </w:rPr>
        <w:t xml:space="preserve"> </w:t>
      </w:r>
      <w:r w:rsidRPr="00132A31">
        <w:rPr>
          <w:rFonts w:ascii="Arial" w:hAnsi="Arial" w:cs="Arial"/>
          <w:color w:val="auto"/>
          <w:sz w:val="32"/>
          <w:szCs w:val="32"/>
        </w:rPr>
        <w:t>GP</w:t>
      </w:r>
      <w:r w:rsidR="009A2037" w:rsidRPr="00132A31">
        <w:rPr>
          <w:rFonts w:ascii="Arial" w:hAnsi="Arial" w:cs="Arial"/>
          <w:color w:val="auto"/>
          <w:sz w:val="32"/>
          <w:szCs w:val="32"/>
        </w:rPr>
        <w:t xml:space="preserve"> and medical practitioners services</w:t>
      </w:r>
      <w:bookmarkEnd w:id="15"/>
      <w:r w:rsidRPr="00132A31">
        <w:rPr>
          <w:rFonts w:ascii="Arial" w:hAnsi="Arial" w:cs="Arial"/>
          <w:color w:val="auto"/>
          <w:sz w:val="32"/>
          <w:szCs w:val="32"/>
        </w:rPr>
        <w:t xml:space="preserve"> </w:t>
      </w:r>
      <w:bookmarkEnd w:id="16"/>
    </w:p>
    <w:p w14:paraId="2E7F4728" w14:textId="77777777" w:rsidR="003B0AE9" w:rsidRPr="00132A31" w:rsidRDefault="003B0AE9" w:rsidP="00B40AA3">
      <w:pPr>
        <w:pStyle w:val="Blocks"/>
        <w:rPr>
          <w:rFonts w:ascii="Arial" w:hAnsi="Arial" w:cs="Arial"/>
          <w:b/>
        </w:rPr>
      </w:pPr>
      <w:bookmarkStart w:id="17" w:name="_Toc29969252"/>
      <w:r w:rsidRPr="00132A31">
        <w:rPr>
          <w:rFonts w:ascii="Arial" w:hAnsi="Arial" w:cs="Arial"/>
          <w:b/>
        </w:rPr>
        <w:t xml:space="preserve">Division 1.1 – Services and fees – </w:t>
      </w:r>
      <w:bookmarkEnd w:id="17"/>
      <w:r w:rsidRPr="00132A31">
        <w:rPr>
          <w:rFonts w:ascii="Arial" w:hAnsi="Arial" w:cs="Arial"/>
          <w:b/>
        </w:rPr>
        <w:t>COVID-19 medical practitioner attendances</w:t>
      </w:r>
    </w:p>
    <w:p w14:paraId="63D991FC" w14:textId="260C0956" w:rsidR="003B0AE9" w:rsidRPr="00132A31" w:rsidRDefault="003B0AE9" w:rsidP="009C04EF">
      <w:pPr>
        <w:keepNext/>
        <w:keepLines/>
        <w:spacing w:before="240" w:after="120" w:line="240" w:lineRule="auto"/>
        <w:outlineLvl w:val="6"/>
        <w:rPr>
          <w:rFonts w:ascii="Arial" w:eastAsia="Times New Roman" w:hAnsi="Arial" w:cs="Arial"/>
          <w:b/>
          <w:kern w:val="28"/>
          <w:szCs w:val="22"/>
          <w:lang w:eastAsia="en-AU"/>
        </w:rPr>
      </w:pPr>
      <w:r w:rsidRPr="00132A31">
        <w:rPr>
          <w:rFonts w:ascii="Arial" w:eastAsia="Times New Roman" w:hAnsi="Arial" w:cs="Arial"/>
          <w:b/>
          <w:kern w:val="28"/>
          <w:szCs w:val="22"/>
          <w:lang w:eastAsia="en-AU"/>
        </w:rPr>
        <w:t>1.1.1 Application of COVID-19 medical practitioner services</w:t>
      </w:r>
      <w:r w:rsidR="00947489" w:rsidRPr="00132A31">
        <w:rPr>
          <w:rFonts w:ascii="Arial" w:eastAsia="Times New Roman" w:hAnsi="Arial" w:cs="Arial"/>
          <w:b/>
          <w:kern w:val="28"/>
          <w:szCs w:val="22"/>
          <w:lang w:eastAsia="en-AU"/>
        </w:rPr>
        <w:t xml:space="preserve"> - general</w:t>
      </w:r>
    </w:p>
    <w:p w14:paraId="2CC26330" w14:textId="36CF00CF" w:rsidR="003B0AE9" w:rsidRPr="00132A31" w:rsidRDefault="003B0AE9" w:rsidP="003B0AE9">
      <w:pPr>
        <w:pStyle w:val="subsection"/>
        <w:numPr>
          <w:ilvl w:val="0"/>
          <w:numId w:val="9"/>
        </w:numPr>
        <w:rPr>
          <w:szCs w:val="22"/>
        </w:rPr>
      </w:pPr>
      <w:r w:rsidRPr="00132A31">
        <w:rPr>
          <w:szCs w:val="22"/>
        </w:rPr>
        <w:t xml:space="preserve">For items 91794, 91799, 91806, 91807, 91808, 91815, 91816 and 91817, </w:t>
      </w:r>
      <w:r w:rsidRPr="00132A31">
        <w:rPr>
          <w:b/>
          <w:i/>
          <w:szCs w:val="22"/>
        </w:rPr>
        <w:t>eligible area</w:t>
      </w:r>
      <w:r w:rsidRPr="00132A31">
        <w:rPr>
          <w:szCs w:val="22"/>
        </w:rPr>
        <w:t xml:space="preserve"> has the meaning given by section 4 of the </w:t>
      </w:r>
      <w:r w:rsidR="00740057" w:rsidRPr="00132A31">
        <w:rPr>
          <w:szCs w:val="22"/>
        </w:rPr>
        <w:t>Other Medical Practitioner Determination</w:t>
      </w:r>
      <w:r w:rsidRPr="00132A31">
        <w:rPr>
          <w:szCs w:val="22"/>
        </w:rPr>
        <w:t>.</w:t>
      </w:r>
    </w:p>
    <w:p w14:paraId="32D5E301" w14:textId="48669E34" w:rsidR="0063676A" w:rsidRPr="00132A31" w:rsidRDefault="003B0AE9" w:rsidP="00F75308">
      <w:pPr>
        <w:pStyle w:val="subsection"/>
        <w:numPr>
          <w:ilvl w:val="0"/>
          <w:numId w:val="9"/>
        </w:numPr>
        <w:shd w:val="clear" w:color="auto" w:fill="FFFFFF"/>
        <w:spacing w:line="260" w:lineRule="atLeast"/>
        <w:rPr>
          <w:szCs w:val="22"/>
        </w:rPr>
      </w:pPr>
      <w:r w:rsidRPr="00132A31">
        <w:rPr>
          <w:szCs w:val="22"/>
        </w:rPr>
        <w:t>Clause 2.22.7 of the general medical services table shall have eff</w:t>
      </w:r>
      <w:r w:rsidR="002B289A" w:rsidRPr="00132A31">
        <w:rPr>
          <w:szCs w:val="22"/>
        </w:rPr>
        <w:t xml:space="preserve">ect as if items 91818, 91819, 91842 and 91843 </w:t>
      </w:r>
      <w:r w:rsidRPr="00132A31">
        <w:rPr>
          <w:szCs w:val="22"/>
        </w:rPr>
        <w:t>were also specified in that clause.</w:t>
      </w:r>
    </w:p>
    <w:p w14:paraId="35974043" w14:textId="1760D16B" w:rsidR="0063676A" w:rsidRPr="00132A31" w:rsidRDefault="0063676A" w:rsidP="00947489">
      <w:pPr>
        <w:pStyle w:val="ListParagraph"/>
        <w:numPr>
          <w:ilvl w:val="0"/>
          <w:numId w:val="9"/>
        </w:numPr>
        <w:spacing w:before="160"/>
        <w:ind w:left="714" w:hanging="357"/>
        <w:rPr>
          <w:rFonts w:eastAsia="Times New Roman"/>
          <w:sz w:val="22"/>
          <w:szCs w:val="22"/>
          <w:lang w:eastAsia="en-AU"/>
        </w:rPr>
      </w:pPr>
      <w:r w:rsidRPr="00132A31">
        <w:rPr>
          <w:rFonts w:eastAsia="Times New Roman"/>
          <w:sz w:val="22"/>
          <w:szCs w:val="22"/>
          <w:lang w:eastAsia="en-AU"/>
        </w:rPr>
        <w:t>An item in Subgroup</w:t>
      </w:r>
      <w:r w:rsidR="0084631E" w:rsidRPr="00132A31">
        <w:rPr>
          <w:rFonts w:eastAsia="Times New Roman"/>
          <w:sz w:val="22"/>
          <w:szCs w:val="22"/>
          <w:lang w:eastAsia="en-AU"/>
        </w:rPr>
        <w:t>s</w:t>
      </w:r>
      <w:r w:rsidRPr="00132A31">
        <w:rPr>
          <w:rFonts w:eastAsia="Times New Roman"/>
          <w:sz w:val="22"/>
          <w:szCs w:val="22"/>
          <w:lang w:eastAsia="en-AU"/>
        </w:rPr>
        <w:t xml:space="preserve"> 2, 10, 12, </w:t>
      </w:r>
      <w:r w:rsidR="0084631E" w:rsidRPr="00132A31">
        <w:rPr>
          <w:rFonts w:eastAsia="Times New Roman"/>
          <w:sz w:val="22"/>
          <w:szCs w:val="22"/>
          <w:lang w:eastAsia="en-AU"/>
        </w:rPr>
        <w:t xml:space="preserve">14, </w:t>
      </w:r>
      <w:r w:rsidR="00DC421A" w:rsidRPr="00132A31">
        <w:rPr>
          <w:rFonts w:eastAsia="Times New Roman"/>
          <w:sz w:val="22"/>
          <w:szCs w:val="22"/>
          <w:lang w:eastAsia="en-AU"/>
        </w:rPr>
        <w:t xml:space="preserve">16, </w:t>
      </w:r>
      <w:r w:rsidRPr="00132A31">
        <w:rPr>
          <w:rFonts w:eastAsia="Times New Roman"/>
          <w:sz w:val="22"/>
          <w:szCs w:val="22"/>
          <w:lang w:eastAsia="en-AU"/>
        </w:rPr>
        <w:t>18</w:t>
      </w:r>
      <w:r w:rsidR="0084631E" w:rsidRPr="00132A31">
        <w:rPr>
          <w:rFonts w:eastAsia="Times New Roman"/>
          <w:sz w:val="22"/>
          <w:szCs w:val="22"/>
          <w:lang w:eastAsia="en-AU"/>
        </w:rPr>
        <w:t>, 20, 22, 26, 28 and 30</w:t>
      </w:r>
      <w:r w:rsidRPr="00132A31">
        <w:rPr>
          <w:rFonts w:eastAsia="Times New Roman"/>
          <w:sz w:val="22"/>
          <w:szCs w:val="22"/>
          <w:lang w:eastAsia="en-AU"/>
        </w:rPr>
        <w:t xml:space="preserve"> of Group A40 does not apply if the rendering practitioner and the patient have the capacity to undertake an attendance by telehealth.</w:t>
      </w:r>
    </w:p>
    <w:p w14:paraId="7504468F" w14:textId="5CBF41F0" w:rsidR="0063676A" w:rsidRPr="00132A31" w:rsidRDefault="0063676A" w:rsidP="009C04EF">
      <w:pPr>
        <w:keepNext/>
        <w:keepLines/>
        <w:spacing w:before="240" w:after="120" w:line="240" w:lineRule="auto"/>
        <w:outlineLvl w:val="6"/>
        <w:rPr>
          <w:rFonts w:ascii="Arial" w:eastAsia="Times New Roman" w:hAnsi="Arial" w:cs="Arial"/>
          <w:b/>
          <w:kern w:val="28"/>
          <w:szCs w:val="22"/>
          <w:lang w:eastAsia="en-AU"/>
        </w:rPr>
      </w:pPr>
      <w:r w:rsidRPr="00132A31">
        <w:rPr>
          <w:rFonts w:ascii="Arial" w:eastAsia="Times New Roman" w:hAnsi="Arial" w:cs="Arial"/>
          <w:b/>
          <w:kern w:val="28"/>
          <w:szCs w:val="22"/>
          <w:lang w:eastAsia="en-AU"/>
        </w:rPr>
        <w:t xml:space="preserve">1.1.2 </w:t>
      </w:r>
      <w:r w:rsidR="009D2915" w:rsidRPr="00132A31">
        <w:rPr>
          <w:rFonts w:ascii="Arial" w:eastAsia="Times New Roman" w:hAnsi="Arial" w:cs="Arial"/>
          <w:b/>
          <w:kern w:val="28"/>
          <w:szCs w:val="22"/>
          <w:lang w:eastAsia="en-AU"/>
        </w:rPr>
        <w:t xml:space="preserve">  </w:t>
      </w:r>
      <w:r w:rsidRPr="00132A31">
        <w:rPr>
          <w:rFonts w:ascii="Arial" w:eastAsia="Times New Roman" w:hAnsi="Arial" w:cs="Arial"/>
          <w:b/>
          <w:kern w:val="28"/>
          <w:szCs w:val="22"/>
          <w:lang w:eastAsia="en-AU"/>
        </w:rPr>
        <w:t xml:space="preserve">Application of </w:t>
      </w:r>
      <w:r w:rsidR="00C03174" w:rsidRPr="00132A31">
        <w:rPr>
          <w:rFonts w:ascii="Arial" w:eastAsia="Times New Roman" w:hAnsi="Arial" w:cs="Arial"/>
          <w:b/>
          <w:kern w:val="28"/>
          <w:szCs w:val="22"/>
          <w:lang w:eastAsia="en-AU"/>
        </w:rPr>
        <w:t xml:space="preserve">items in </w:t>
      </w:r>
      <w:r w:rsidRPr="00132A31">
        <w:rPr>
          <w:rFonts w:ascii="Arial" w:eastAsia="Times New Roman" w:hAnsi="Arial" w:cs="Arial"/>
          <w:b/>
          <w:kern w:val="28"/>
          <w:szCs w:val="22"/>
          <w:lang w:eastAsia="en-AU"/>
        </w:rPr>
        <w:t>Subgroup</w:t>
      </w:r>
      <w:r w:rsidR="00AC5391" w:rsidRPr="00132A31">
        <w:rPr>
          <w:rFonts w:ascii="Arial" w:eastAsia="Times New Roman" w:hAnsi="Arial" w:cs="Arial"/>
          <w:b/>
          <w:kern w:val="28"/>
          <w:szCs w:val="22"/>
          <w:lang w:eastAsia="en-AU"/>
        </w:rPr>
        <w:t>s</w:t>
      </w:r>
      <w:r w:rsidRPr="00132A31">
        <w:rPr>
          <w:rFonts w:ascii="Arial" w:eastAsia="Times New Roman" w:hAnsi="Arial" w:cs="Arial"/>
          <w:b/>
          <w:kern w:val="28"/>
          <w:szCs w:val="22"/>
          <w:lang w:eastAsia="en-AU"/>
        </w:rPr>
        <w:t xml:space="preserve"> 3 </w:t>
      </w:r>
      <w:r w:rsidR="00AC5391" w:rsidRPr="00132A31">
        <w:rPr>
          <w:rFonts w:ascii="Arial" w:eastAsia="Times New Roman" w:hAnsi="Arial" w:cs="Arial"/>
          <w:b/>
          <w:kern w:val="28"/>
          <w:szCs w:val="22"/>
          <w:lang w:eastAsia="en-AU"/>
        </w:rPr>
        <w:t xml:space="preserve">and 10 </w:t>
      </w:r>
      <w:r w:rsidRPr="00132A31">
        <w:rPr>
          <w:rFonts w:ascii="Arial" w:eastAsia="Times New Roman" w:hAnsi="Arial" w:cs="Arial"/>
          <w:b/>
          <w:kern w:val="28"/>
          <w:szCs w:val="22"/>
          <w:lang w:eastAsia="en-AU"/>
        </w:rPr>
        <w:t>of Group A40</w:t>
      </w:r>
      <w:r w:rsidR="00F75308" w:rsidRPr="00132A31">
        <w:rPr>
          <w:rFonts w:ascii="Arial" w:eastAsia="Times New Roman" w:hAnsi="Arial" w:cs="Arial"/>
          <w:b/>
          <w:kern w:val="28"/>
          <w:szCs w:val="22"/>
          <w:lang w:eastAsia="en-AU"/>
        </w:rPr>
        <w:t xml:space="preserve"> - COVID-19 Focussed Psychological Strategies services</w:t>
      </w:r>
    </w:p>
    <w:p w14:paraId="3A6D3377" w14:textId="1BE402EE" w:rsidR="0063676A" w:rsidRPr="00132A31" w:rsidRDefault="0063676A" w:rsidP="006D2316">
      <w:pPr>
        <w:pStyle w:val="subsection"/>
        <w:numPr>
          <w:ilvl w:val="0"/>
          <w:numId w:val="107"/>
        </w:numPr>
        <w:shd w:val="clear" w:color="auto" w:fill="FFFFFF"/>
        <w:spacing w:line="260" w:lineRule="atLeast"/>
        <w:rPr>
          <w:szCs w:val="22"/>
        </w:rPr>
      </w:pPr>
      <w:r w:rsidRPr="00132A31">
        <w:rPr>
          <w:szCs w:val="22"/>
        </w:rPr>
        <w:t xml:space="preserve">An item in Subgroup 3 </w:t>
      </w:r>
      <w:r w:rsidR="000B0A3D" w:rsidRPr="00132A31">
        <w:rPr>
          <w:szCs w:val="22"/>
        </w:rPr>
        <w:t xml:space="preserve">or 10 </w:t>
      </w:r>
      <w:r w:rsidRPr="00132A31">
        <w:rPr>
          <w:szCs w:val="22"/>
        </w:rPr>
        <w:t>of Group A40 only applies to a service which:</w:t>
      </w:r>
    </w:p>
    <w:p w14:paraId="0A5C2BA8" w14:textId="77777777" w:rsidR="0063676A" w:rsidRPr="00132A31" w:rsidRDefault="0063676A" w:rsidP="00E932D8">
      <w:pPr>
        <w:pStyle w:val="subsection"/>
        <w:numPr>
          <w:ilvl w:val="0"/>
          <w:numId w:val="48"/>
        </w:numPr>
        <w:shd w:val="clear" w:color="auto" w:fill="FFFFFF"/>
        <w:tabs>
          <w:tab w:val="clear" w:pos="1021"/>
          <w:tab w:val="right" w:pos="1276"/>
        </w:tabs>
        <w:spacing w:line="260" w:lineRule="atLeast"/>
        <w:ind w:left="1560" w:hanging="426"/>
        <w:rPr>
          <w:szCs w:val="22"/>
        </w:rPr>
      </w:pPr>
      <w:r w:rsidRPr="00132A31">
        <w:rPr>
          <w:szCs w:val="22"/>
        </w:rPr>
        <w:t>is clinically indicated under a GP mental health treatment plan or a psychiatrist assessment and management plan; and</w:t>
      </w:r>
    </w:p>
    <w:p w14:paraId="0D039431" w14:textId="57B0D291" w:rsidR="0063676A" w:rsidRPr="00132A31" w:rsidRDefault="0063676A" w:rsidP="00E932D8">
      <w:pPr>
        <w:pStyle w:val="subsection"/>
        <w:numPr>
          <w:ilvl w:val="0"/>
          <w:numId w:val="48"/>
        </w:numPr>
        <w:shd w:val="clear" w:color="auto" w:fill="FFFFFF"/>
        <w:tabs>
          <w:tab w:val="clear" w:pos="1021"/>
          <w:tab w:val="right" w:pos="1418"/>
        </w:tabs>
        <w:spacing w:line="260" w:lineRule="atLeast"/>
        <w:ind w:left="1560" w:hanging="426"/>
        <w:rPr>
          <w:szCs w:val="22"/>
        </w:rPr>
      </w:pPr>
      <w:r w:rsidRPr="00132A31">
        <w:rPr>
          <w:szCs w:val="22"/>
        </w:rPr>
        <w:tab/>
        <w:t>is provided by a medical practitioner who meets any training and skills requirements, as determined by the General Practice Mental Health Standards Collaboration</w:t>
      </w:r>
      <w:r w:rsidR="00CC3077" w:rsidRPr="00132A31">
        <w:rPr>
          <w:szCs w:val="22"/>
        </w:rPr>
        <w:t>,</w:t>
      </w:r>
      <w:r w:rsidRPr="00132A31">
        <w:rPr>
          <w:szCs w:val="22"/>
        </w:rPr>
        <w:t xml:space="preserve"> for providing services to which Subgroup 2 of Group A20 of the general medical services table or items 283, 285, 286, 287, 371 and 372 </w:t>
      </w:r>
      <w:r w:rsidR="00552BAB" w:rsidRPr="00132A31">
        <w:rPr>
          <w:szCs w:val="22"/>
        </w:rPr>
        <w:t xml:space="preserve">of the Other Medical Practitioner Determination </w:t>
      </w:r>
      <w:r w:rsidRPr="00132A31">
        <w:rPr>
          <w:szCs w:val="22"/>
        </w:rPr>
        <w:t>applies</w:t>
      </w:r>
      <w:r w:rsidR="00552BAB" w:rsidRPr="00132A31">
        <w:rPr>
          <w:szCs w:val="22"/>
        </w:rPr>
        <w:t xml:space="preserve"> </w:t>
      </w:r>
      <w:r w:rsidRPr="00132A31">
        <w:rPr>
          <w:szCs w:val="22"/>
        </w:rPr>
        <w:t>.</w:t>
      </w:r>
    </w:p>
    <w:p w14:paraId="7230FB95" w14:textId="4FC98D0D" w:rsidR="001B74D5" w:rsidRPr="00132A31" w:rsidRDefault="00870353" w:rsidP="009C04EF">
      <w:pPr>
        <w:keepNext/>
        <w:keepLines/>
        <w:spacing w:before="240" w:after="120" w:line="240" w:lineRule="auto"/>
        <w:outlineLvl w:val="6"/>
        <w:rPr>
          <w:rFonts w:ascii="Arial" w:eastAsia="Times New Roman" w:hAnsi="Arial" w:cs="Arial"/>
          <w:b/>
          <w:kern w:val="28"/>
          <w:szCs w:val="22"/>
          <w:lang w:eastAsia="en-AU"/>
        </w:rPr>
      </w:pPr>
      <w:proofErr w:type="gramStart"/>
      <w:r w:rsidRPr="00132A31">
        <w:rPr>
          <w:rFonts w:ascii="Arial" w:eastAsia="Times New Roman" w:hAnsi="Arial" w:cs="Arial"/>
          <w:b/>
          <w:kern w:val="28"/>
          <w:szCs w:val="22"/>
          <w:lang w:eastAsia="en-AU"/>
        </w:rPr>
        <w:lastRenderedPageBreak/>
        <w:t>1.1.3</w:t>
      </w:r>
      <w:r w:rsidR="004110E3" w:rsidRPr="00132A31">
        <w:rPr>
          <w:rFonts w:ascii="Arial" w:eastAsia="Times New Roman" w:hAnsi="Arial" w:cs="Arial"/>
          <w:b/>
          <w:kern w:val="28"/>
          <w:szCs w:val="22"/>
          <w:lang w:eastAsia="en-AU"/>
        </w:rPr>
        <w:t xml:space="preserve"> </w:t>
      </w:r>
      <w:r w:rsidRPr="00132A31">
        <w:rPr>
          <w:rFonts w:ascii="Arial" w:eastAsia="Times New Roman" w:hAnsi="Arial" w:cs="Arial"/>
          <w:b/>
          <w:kern w:val="28"/>
          <w:szCs w:val="22"/>
          <w:lang w:eastAsia="en-AU"/>
        </w:rPr>
        <w:t xml:space="preserve"> </w:t>
      </w:r>
      <w:r w:rsidR="001B74D5" w:rsidRPr="00132A31">
        <w:rPr>
          <w:rFonts w:ascii="Arial" w:eastAsia="Times New Roman" w:hAnsi="Arial" w:cs="Arial"/>
          <w:b/>
          <w:kern w:val="28"/>
          <w:szCs w:val="22"/>
          <w:lang w:eastAsia="en-AU"/>
        </w:rPr>
        <w:t>Application</w:t>
      </w:r>
      <w:proofErr w:type="gramEnd"/>
      <w:r w:rsidR="001B74D5" w:rsidRPr="00132A31">
        <w:rPr>
          <w:rFonts w:ascii="Arial" w:eastAsia="Times New Roman" w:hAnsi="Arial" w:cs="Arial"/>
          <w:b/>
          <w:kern w:val="28"/>
          <w:szCs w:val="22"/>
          <w:lang w:eastAsia="en-AU"/>
        </w:rPr>
        <w:t xml:space="preserve"> of items in Subgroup 11 and 12 of Group A40</w:t>
      </w:r>
    </w:p>
    <w:p w14:paraId="77D62050" w14:textId="3AE1178D" w:rsidR="00242342" w:rsidRPr="00132A31" w:rsidRDefault="00870353" w:rsidP="00687E82">
      <w:pPr>
        <w:tabs>
          <w:tab w:val="right" w:pos="1021"/>
        </w:tabs>
        <w:spacing w:before="180" w:line="240" w:lineRule="auto"/>
        <w:ind w:left="714" w:hanging="357"/>
        <w:rPr>
          <w:rFonts w:eastAsia="Times New Roman" w:cs="Times New Roman"/>
          <w:lang w:eastAsia="en-AU"/>
        </w:rPr>
      </w:pPr>
      <w:r w:rsidRPr="00132A31">
        <w:rPr>
          <w:rFonts w:eastAsia="Times New Roman" w:cs="Times New Roman"/>
          <w:color w:val="000000"/>
          <w:szCs w:val="22"/>
          <w:lang w:eastAsia="en-AU"/>
        </w:rPr>
        <w:t>(</w:t>
      </w:r>
      <w:r w:rsidR="00FC3799" w:rsidRPr="00132A31">
        <w:rPr>
          <w:rFonts w:eastAsia="Times New Roman" w:cs="Times New Roman"/>
          <w:color w:val="000000"/>
          <w:szCs w:val="22"/>
          <w:lang w:eastAsia="en-AU"/>
        </w:rPr>
        <w:t>1</w:t>
      </w:r>
      <w:r w:rsidR="00242342" w:rsidRPr="00132A31">
        <w:rPr>
          <w:rFonts w:eastAsia="Times New Roman" w:cs="Times New Roman"/>
          <w:color w:val="000000"/>
          <w:szCs w:val="22"/>
          <w:lang w:eastAsia="en-AU"/>
        </w:rPr>
        <w:t>)</w:t>
      </w:r>
      <w:r w:rsidR="00242342" w:rsidRPr="00132A31">
        <w:rPr>
          <w:rFonts w:eastAsia="Times New Roman" w:cs="Times New Roman"/>
          <w:color w:val="000000"/>
          <w:szCs w:val="22"/>
          <w:lang w:eastAsia="en-AU"/>
        </w:rPr>
        <w:tab/>
        <w:t xml:space="preserve">A health assessment (the </w:t>
      </w:r>
      <w:r w:rsidR="00242342" w:rsidRPr="00132A31">
        <w:rPr>
          <w:rFonts w:eastAsia="Times New Roman" w:cs="Times New Roman"/>
          <w:b/>
          <w:i/>
          <w:color w:val="000000"/>
          <w:szCs w:val="22"/>
          <w:lang w:eastAsia="en-AU"/>
        </w:rPr>
        <w:t>current assessment</w:t>
      </w:r>
      <w:r w:rsidR="00242342" w:rsidRPr="00132A31">
        <w:rPr>
          <w:rFonts w:eastAsia="Times New Roman" w:cs="Times New Roman"/>
          <w:color w:val="000000"/>
          <w:szCs w:val="22"/>
          <w:lang w:eastAsia="en-AU"/>
        </w:rPr>
        <w:t>) may be performed under an item in Subgroup 11 or 12 of</w:t>
      </w:r>
      <w:r w:rsidR="00242342" w:rsidRPr="00132A31">
        <w:rPr>
          <w:rFonts w:eastAsia="Times New Roman" w:cs="Times New Roman"/>
          <w:lang w:eastAsia="en-AU"/>
        </w:rPr>
        <w:t xml:space="preserve"> Group A40 for a patient who: </w:t>
      </w:r>
    </w:p>
    <w:p w14:paraId="336A030B" w14:textId="4E8D8318" w:rsidR="00242342" w:rsidRPr="00132A31" w:rsidRDefault="00242342" w:rsidP="00242342">
      <w:pPr>
        <w:tabs>
          <w:tab w:val="right" w:pos="1531"/>
        </w:tabs>
        <w:spacing w:before="40" w:line="240" w:lineRule="auto"/>
        <w:ind w:left="1644" w:hanging="1644"/>
        <w:rPr>
          <w:rFonts w:eastAsia="Times New Roman" w:cs="Times New Roman"/>
          <w:lang w:eastAsia="en-AU"/>
        </w:rPr>
      </w:pPr>
      <w:r w:rsidRPr="00132A31">
        <w:rPr>
          <w:rFonts w:eastAsia="Times New Roman" w:cs="Times New Roman"/>
          <w:lang w:eastAsia="en-AU"/>
        </w:rPr>
        <w:tab/>
        <w:t>(a)</w:t>
      </w:r>
      <w:r w:rsidRPr="00132A31">
        <w:rPr>
          <w:rFonts w:eastAsia="Times New Roman" w:cs="Times New Roman"/>
          <w:lang w:eastAsia="en-AU"/>
        </w:rPr>
        <w:tab/>
        <w:t>has not been provided a health assessment under item 715 of the general medical services table or item 228 of the Other Medical Practitioner Determination within 9 months of the current assessment; and</w:t>
      </w:r>
    </w:p>
    <w:p w14:paraId="0503895A" w14:textId="25EB06B6" w:rsidR="00242342" w:rsidRPr="00132A31" w:rsidRDefault="00242342" w:rsidP="00242342">
      <w:pPr>
        <w:tabs>
          <w:tab w:val="right" w:pos="1531"/>
        </w:tabs>
        <w:spacing w:before="40" w:line="240" w:lineRule="auto"/>
        <w:ind w:left="1644" w:hanging="1644"/>
        <w:rPr>
          <w:rFonts w:eastAsia="Times New Roman" w:cs="Times New Roman"/>
          <w:lang w:eastAsia="en-AU"/>
        </w:rPr>
      </w:pPr>
      <w:r w:rsidRPr="00132A31">
        <w:rPr>
          <w:rFonts w:eastAsia="Times New Roman" w:cs="Times New Roman"/>
          <w:lang w:eastAsia="en-AU"/>
        </w:rPr>
        <w:tab/>
        <w:t>(</w:t>
      </w:r>
      <w:r w:rsidR="00D8097A" w:rsidRPr="00132A31">
        <w:rPr>
          <w:rFonts w:eastAsia="Times New Roman" w:cs="Times New Roman"/>
          <w:lang w:eastAsia="en-AU"/>
        </w:rPr>
        <w:t>b</w:t>
      </w:r>
      <w:r w:rsidRPr="00132A31">
        <w:rPr>
          <w:rFonts w:eastAsia="Times New Roman" w:cs="Times New Roman"/>
          <w:lang w:eastAsia="en-AU"/>
        </w:rPr>
        <w:t>)</w:t>
      </w:r>
      <w:r w:rsidRPr="00132A31">
        <w:rPr>
          <w:rFonts w:eastAsia="Times New Roman" w:cs="Times New Roman"/>
          <w:lang w:eastAsia="en-AU"/>
        </w:rPr>
        <w:tab/>
      </w:r>
      <w:proofErr w:type="gramStart"/>
      <w:r w:rsidRPr="00132A31">
        <w:rPr>
          <w:rFonts w:eastAsia="Times New Roman" w:cs="Times New Roman"/>
          <w:lang w:eastAsia="en-AU"/>
        </w:rPr>
        <w:t>has</w:t>
      </w:r>
      <w:proofErr w:type="gramEnd"/>
      <w:r w:rsidRPr="00132A31">
        <w:rPr>
          <w:rFonts w:eastAsia="Times New Roman" w:cs="Times New Roman"/>
          <w:lang w:eastAsia="en-AU"/>
        </w:rPr>
        <w:t xml:space="preserve"> not been provided a health assessment under an item in Subgroup 11 of 12 of Group A40 within 9 months of the current assessment; and</w:t>
      </w:r>
    </w:p>
    <w:p w14:paraId="73B8F8B1" w14:textId="2FAAE94F" w:rsidR="00242342" w:rsidRPr="00132A31" w:rsidRDefault="00242342" w:rsidP="00242342">
      <w:pPr>
        <w:tabs>
          <w:tab w:val="right" w:pos="1531"/>
        </w:tabs>
        <w:spacing w:before="40" w:line="240" w:lineRule="auto"/>
        <w:ind w:left="1644" w:hanging="1644"/>
        <w:rPr>
          <w:rFonts w:eastAsia="Times New Roman" w:cs="Times New Roman"/>
          <w:lang w:eastAsia="en-AU"/>
        </w:rPr>
      </w:pPr>
      <w:r w:rsidRPr="00132A31">
        <w:rPr>
          <w:rFonts w:eastAsia="Times New Roman" w:cs="Times New Roman"/>
          <w:lang w:eastAsia="en-AU"/>
        </w:rPr>
        <w:tab/>
        <w:t>(</w:t>
      </w:r>
      <w:r w:rsidR="00D8097A" w:rsidRPr="00132A31">
        <w:rPr>
          <w:rFonts w:eastAsia="Times New Roman" w:cs="Times New Roman"/>
          <w:lang w:eastAsia="en-AU"/>
        </w:rPr>
        <w:t>c</w:t>
      </w:r>
      <w:r w:rsidRPr="00132A31">
        <w:rPr>
          <w:rFonts w:eastAsia="Times New Roman" w:cs="Times New Roman"/>
          <w:lang w:eastAsia="en-AU"/>
        </w:rPr>
        <w:t>)</w:t>
      </w:r>
      <w:r w:rsidRPr="00132A31">
        <w:rPr>
          <w:rFonts w:eastAsia="Times New Roman" w:cs="Times New Roman"/>
          <w:lang w:eastAsia="en-AU"/>
        </w:rPr>
        <w:tab/>
      </w:r>
      <w:proofErr w:type="gramStart"/>
      <w:r w:rsidRPr="00132A31">
        <w:rPr>
          <w:rFonts w:eastAsia="Times New Roman" w:cs="Times New Roman"/>
          <w:lang w:eastAsia="en-AU"/>
        </w:rPr>
        <w:t>identifies</w:t>
      </w:r>
      <w:proofErr w:type="gramEnd"/>
      <w:r w:rsidRPr="00132A31">
        <w:rPr>
          <w:rFonts w:eastAsia="Times New Roman" w:cs="Times New Roman"/>
          <w:lang w:eastAsia="en-AU"/>
        </w:rPr>
        <w:t xml:space="preserve"> as being of Aboriginal or Torres Strait Islander descent.</w:t>
      </w:r>
    </w:p>
    <w:p w14:paraId="1A298495" w14:textId="0CD794D0" w:rsidR="00242342" w:rsidRPr="00132A31" w:rsidRDefault="00242342" w:rsidP="00687E82">
      <w:pPr>
        <w:tabs>
          <w:tab w:val="right" w:pos="1021"/>
        </w:tabs>
        <w:spacing w:before="180" w:line="240" w:lineRule="auto"/>
        <w:ind w:left="714" w:hanging="357"/>
        <w:rPr>
          <w:rFonts w:eastAsia="Times New Roman" w:cs="Times New Roman"/>
          <w:lang w:eastAsia="en-AU"/>
        </w:rPr>
      </w:pPr>
      <w:r w:rsidRPr="00132A31">
        <w:rPr>
          <w:rFonts w:eastAsia="Times New Roman" w:cs="Times New Roman"/>
          <w:lang w:eastAsia="en-AU"/>
        </w:rPr>
        <w:t>(</w:t>
      </w:r>
      <w:r w:rsidR="005A5628" w:rsidRPr="00132A31">
        <w:rPr>
          <w:rFonts w:eastAsia="Times New Roman" w:cs="Times New Roman"/>
          <w:lang w:eastAsia="en-AU"/>
        </w:rPr>
        <w:t>2</w:t>
      </w:r>
      <w:r w:rsidRPr="00132A31">
        <w:rPr>
          <w:rFonts w:eastAsia="Times New Roman" w:cs="Times New Roman"/>
          <w:lang w:eastAsia="en-AU"/>
        </w:rPr>
        <w:t>)</w:t>
      </w:r>
      <w:r w:rsidRPr="00132A31">
        <w:rPr>
          <w:rFonts w:eastAsia="Times New Roman" w:cs="Times New Roman"/>
          <w:lang w:eastAsia="en-AU"/>
        </w:rPr>
        <w:tab/>
        <w:t>A health assessment mentioned in an item in Subgroup 11 or 12 of Group A40 must not include a health screening service.</w:t>
      </w:r>
    </w:p>
    <w:p w14:paraId="45CFF95B" w14:textId="5C91C1B3" w:rsidR="00242342" w:rsidRPr="00132A31" w:rsidRDefault="00242342" w:rsidP="00687E82">
      <w:pPr>
        <w:tabs>
          <w:tab w:val="right" w:pos="1021"/>
        </w:tabs>
        <w:spacing w:before="180" w:line="240" w:lineRule="auto"/>
        <w:ind w:left="714" w:hanging="357"/>
        <w:rPr>
          <w:rFonts w:eastAsia="Times New Roman" w:cs="Times New Roman"/>
          <w:lang w:eastAsia="en-AU"/>
        </w:rPr>
      </w:pPr>
      <w:r w:rsidRPr="00132A31">
        <w:rPr>
          <w:rFonts w:eastAsia="Times New Roman" w:cs="Times New Roman"/>
          <w:lang w:eastAsia="en-AU"/>
        </w:rPr>
        <w:t>(</w:t>
      </w:r>
      <w:r w:rsidR="005A5628" w:rsidRPr="00132A31">
        <w:rPr>
          <w:rFonts w:eastAsia="Times New Roman" w:cs="Times New Roman"/>
          <w:lang w:eastAsia="en-AU"/>
        </w:rPr>
        <w:t>3</w:t>
      </w:r>
      <w:r w:rsidRPr="00132A31">
        <w:rPr>
          <w:rFonts w:eastAsia="Times New Roman" w:cs="Times New Roman"/>
          <w:lang w:eastAsia="en-AU"/>
        </w:rPr>
        <w:t>)</w:t>
      </w:r>
      <w:r w:rsidRPr="00132A31">
        <w:rPr>
          <w:rFonts w:eastAsia="Times New Roman" w:cs="Times New Roman"/>
          <w:lang w:eastAsia="en-AU"/>
        </w:rPr>
        <w:tab/>
        <w:t>A separate consultation must not be performed in conjunction with a health assessment, unless clinically necessary.</w:t>
      </w:r>
    </w:p>
    <w:p w14:paraId="569DFEDC" w14:textId="65177E4C" w:rsidR="00242342" w:rsidRPr="00132A31" w:rsidRDefault="00242342" w:rsidP="00687E82">
      <w:pPr>
        <w:tabs>
          <w:tab w:val="right" w:pos="1021"/>
        </w:tabs>
        <w:spacing w:before="180" w:line="240" w:lineRule="auto"/>
        <w:ind w:left="714" w:hanging="357"/>
        <w:rPr>
          <w:rFonts w:eastAsia="Times New Roman" w:cs="Times New Roman"/>
          <w:lang w:eastAsia="en-AU"/>
        </w:rPr>
      </w:pPr>
      <w:r w:rsidRPr="00132A31">
        <w:rPr>
          <w:rFonts w:eastAsia="Times New Roman" w:cs="Times New Roman"/>
          <w:lang w:eastAsia="en-AU"/>
        </w:rPr>
        <w:t>(</w:t>
      </w:r>
      <w:r w:rsidR="005A5628" w:rsidRPr="00132A31">
        <w:rPr>
          <w:rFonts w:eastAsia="Times New Roman" w:cs="Times New Roman"/>
          <w:lang w:eastAsia="en-AU"/>
        </w:rPr>
        <w:t>4</w:t>
      </w:r>
      <w:r w:rsidRPr="00132A31">
        <w:rPr>
          <w:rFonts w:eastAsia="Times New Roman" w:cs="Times New Roman"/>
          <w:lang w:eastAsia="en-AU"/>
        </w:rPr>
        <w:t>)</w:t>
      </w:r>
      <w:r w:rsidRPr="00132A31">
        <w:rPr>
          <w:rFonts w:eastAsia="Times New Roman" w:cs="Times New Roman"/>
          <w:lang w:eastAsia="en-AU"/>
        </w:rPr>
        <w:tab/>
        <w:t>A health assessment must be performed by the patient’s usual practitioner, if reasonably practicable.</w:t>
      </w:r>
    </w:p>
    <w:p w14:paraId="06471FDB" w14:textId="0380EBEA" w:rsidR="00242342" w:rsidRPr="00132A31" w:rsidRDefault="00242342" w:rsidP="00687E82">
      <w:pPr>
        <w:tabs>
          <w:tab w:val="right" w:pos="1021"/>
        </w:tabs>
        <w:spacing w:before="180" w:line="240" w:lineRule="auto"/>
        <w:ind w:left="714" w:hanging="357"/>
        <w:rPr>
          <w:rFonts w:eastAsia="Times New Roman" w:cs="Times New Roman"/>
          <w:lang w:eastAsia="en-AU"/>
        </w:rPr>
      </w:pPr>
      <w:r w:rsidRPr="00132A31">
        <w:rPr>
          <w:rFonts w:eastAsia="Times New Roman" w:cs="Times New Roman"/>
          <w:lang w:eastAsia="en-AU"/>
        </w:rPr>
        <w:t>(</w:t>
      </w:r>
      <w:r w:rsidR="005A5628" w:rsidRPr="00132A31">
        <w:rPr>
          <w:rFonts w:eastAsia="Times New Roman" w:cs="Times New Roman"/>
          <w:lang w:eastAsia="en-AU"/>
        </w:rPr>
        <w:t>5</w:t>
      </w:r>
      <w:r w:rsidRPr="00132A31">
        <w:rPr>
          <w:rFonts w:eastAsia="Times New Roman" w:cs="Times New Roman"/>
          <w:lang w:eastAsia="en-AU"/>
        </w:rPr>
        <w:t>)</w:t>
      </w:r>
      <w:r w:rsidRPr="00132A31">
        <w:rPr>
          <w:rFonts w:eastAsia="Times New Roman" w:cs="Times New Roman"/>
          <w:lang w:eastAsia="en-AU"/>
        </w:rPr>
        <w:tab/>
        <w:t>Practice nurses, Aboriginal health workers and Aboriginal and Torres Strait Islander health practitioners may assist practitioners in performing a health assessment, in accordance with accepted medical practice, and under the supervision of the practitioner.</w:t>
      </w:r>
    </w:p>
    <w:p w14:paraId="719DD78B" w14:textId="7DC6AAA5" w:rsidR="00242342" w:rsidRPr="00132A31" w:rsidRDefault="00242342" w:rsidP="00687E82">
      <w:pPr>
        <w:tabs>
          <w:tab w:val="right" w:pos="1021"/>
        </w:tabs>
        <w:spacing w:before="180" w:line="240" w:lineRule="auto"/>
        <w:ind w:left="714" w:hanging="357"/>
        <w:rPr>
          <w:rFonts w:eastAsia="Times New Roman" w:cs="Times New Roman"/>
          <w:lang w:eastAsia="en-AU"/>
        </w:rPr>
      </w:pPr>
      <w:r w:rsidRPr="00132A31">
        <w:rPr>
          <w:rFonts w:eastAsia="Times New Roman" w:cs="Times New Roman"/>
          <w:lang w:eastAsia="en-AU"/>
        </w:rPr>
        <w:t>(</w:t>
      </w:r>
      <w:r w:rsidR="005A5628" w:rsidRPr="00132A31">
        <w:rPr>
          <w:rFonts w:eastAsia="Times New Roman" w:cs="Times New Roman"/>
          <w:lang w:eastAsia="en-AU"/>
        </w:rPr>
        <w:t>6</w:t>
      </w:r>
      <w:r w:rsidRPr="00132A31">
        <w:rPr>
          <w:rFonts w:eastAsia="Times New Roman" w:cs="Times New Roman"/>
          <w:lang w:eastAsia="en-AU"/>
        </w:rPr>
        <w:t>)</w:t>
      </w:r>
      <w:r w:rsidRPr="00132A31">
        <w:rPr>
          <w:rFonts w:eastAsia="Times New Roman" w:cs="Times New Roman"/>
          <w:lang w:eastAsia="en-AU"/>
        </w:rPr>
        <w:tab/>
        <w:t>For the purposes of subclause (</w:t>
      </w:r>
      <w:r w:rsidR="005A5628" w:rsidRPr="00132A31">
        <w:rPr>
          <w:rFonts w:eastAsia="Times New Roman" w:cs="Times New Roman"/>
          <w:lang w:eastAsia="en-AU"/>
        </w:rPr>
        <w:t>5</w:t>
      </w:r>
      <w:r w:rsidRPr="00132A31">
        <w:rPr>
          <w:rFonts w:eastAsia="Times New Roman" w:cs="Times New Roman"/>
          <w:lang w:eastAsia="en-AU"/>
        </w:rPr>
        <w:t>), assistance may include activities associated with:</w:t>
      </w:r>
    </w:p>
    <w:p w14:paraId="4F62D82C" w14:textId="77777777" w:rsidR="00242342" w:rsidRPr="00132A31" w:rsidRDefault="00242342" w:rsidP="00242342">
      <w:pPr>
        <w:tabs>
          <w:tab w:val="right" w:pos="1531"/>
        </w:tabs>
        <w:spacing w:before="40" w:line="240" w:lineRule="auto"/>
        <w:ind w:left="1644" w:hanging="1644"/>
        <w:rPr>
          <w:rFonts w:eastAsia="Times New Roman" w:cs="Times New Roman"/>
          <w:lang w:eastAsia="en-AU"/>
        </w:rPr>
      </w:pPr>
      <w:r w:rsidRPr="00132A31">
        <w:rPr>
          <w:rFonts w:eastAsia="Times New Roman" w:cs="Times New Roman"/>
          <w:lang w:eastAsia="en-AU"/>
        </w:rPr>
        <w:tab/>
        <w:t>(a)</w:t>
      </w:r>
      <w:r w:rsidRPr="00132A31">
        <w:rPr>
          <w:rFonts w:eastAsia="Times New Roman" w:cs="Times New Roman"/>
          <w:lang w:eastAsia="en-AU"/>
        </w:rPr>
        <w:tab/>
      </w:r>
      <w:proofErr w:type="gramStart"/>
      <w:r w:rsidRPr="00132A31">
        <w:rPr>
          <w:rFonts w:eastAsia="Times New Roman" w:cs="Times New Roman"/>
          <w:lang w:eastAsia="en-AU"/>
        </w:rPr>
        <w:t>information</w:t>
      </w:r>
      <w:proofErr w:type="gramEnd"/>
      <w:r w:rsidRPr="00132A31">
        <w:rPr>
          <w:rFonts w:eastAsia="Times New Roman" w:cs="Times New Roman"/>
          <w:lang w:eastAsia="en-AU"/>
        </w:rPr>
        <w:t xml:space="preserve"> collection; and</w:t>
      </w:r>
    </w:p>
    <w:p w14:paraId="1E0BE063" w14:textId="77777777" w:rsidR="00242342" w:rsidRPr="00132A31" w:rsidRDefault="00242342" w:rsidP="00242342">
      <w:pPr>
        <w:tabs>
          <w:tab w:val="right" w:pos="1531"/>
        </w:tabs>
        <w:spacing w:before="40" w:line="240" w:lineRule="auto"/>
        <w:ind w:left="1644" w:hanging="1644"/>
        <w:rPr>
          <w:rFonts w:eastAsia="Times New Roman" w:cs="Times New Roman"/>
          <w:lang w:eastAsia="en-AU"/>
        </w:rPr>
      </w:pPr>
      <w:r w:rsidRPr="00132A31">
        <w:rPr>
          <w:rFonts w:eastAsia="Times New Roman" w:cs="Times New Roman"/>
          <w:lang w:eastAsia="en-AU"/>
        </w:rPr>
        <w:tab/>
        <w:t>(b)</w:t>
      </w:r>
      <w:r w:rsidRPr="00132A31">
        <w:rPr>
          <w:rFonts w:eastAsia="Times New Roman" w:cs="Times New Roman"/>
          <w:lang w:eastAsia="en-AU"/>
        </w:rPr>
        <w:tab/>
      </w:r>
      <w:proofErr w:type="gramStart"/>
      <w:r w:rsidRPr="00132A31">
        <w:rPr>
          <w:rFonts w:eastAsia="Times New Roman" w:cs="Times New Roman"/>
          <w:lang w:eastAsia="en-AU"/>
        </w:rPr>
        <w:t>at</w:t>
      </w:r>
      <w:proofErr w:type="gramEnd"/>
      <w:r w:rsidRPr="00132A31">
        <w:rPr>
          <w:rFonts w:eastAsia="Times New Roman" w:cs="Times New Roman"/>
          <w:lang w:eastAsia="en-AU"/>
        </w:rPr>
        <w:t xml:space="preserve"> the direction of the practitioner—provision to patients of information on recommended interventions.</w:t>
      </w:r>
    </w:p>
    <w:p w14:paraId="48ABE59E" w14:textId="13A30456" w:rsidR="00242342" w:rsidRPr="00132A31" w:rsidRDefault="00242342" w:rsidP="001B74D5">
      <w:pPr>
        <w:tabs>
          <w:tab w:val="right" w:pos="1021"/>
        </w:tabs>
        <w:spacing w:before="180" w:line="240" w:lineRule="auto"/>
        <w:ind w:left="714" w:hanging="357"/>
        <w:rPr>
          <w:rFonts w:eastAsia="Times New Roman" w:cs="Times New Roman"/>
          <w:lang w:eastAsia="en-AU"/>
        </w:rPr>
      </w:pPr>
      <w:r w:rsidRPr="00132A31">
        <w:rPr>
          <w:rFonts w:eastAsia="Times New Roman" w:cs="Times New Roman"/>
          <w:lang w:eastAsia="en-AU"/>
        </w:rPr>
        <w:t>(</w:t>
      </w:r>
      <w:r w:rsidR="005A5628" w:rsidRPr="00132A31">
        <w:rPr>
          <w:rFonts w:eastAsia="Times New Roman" w:cs="Times New Roman"/>
          <w:lang w:eastAsia="en-AU"/>
        </w:rPr>
        <w:t>7</w:t>
      </w:r>
      <w:r w:rsidRPr="00132A31">
        <w:rPr>
          <w:rFonts w:eastAsia="Times New Roman" w:cs="Times New Roman"/>
          <w:lang w:eastAsia="en-AU"/>
        </w:rPr>
        <w:t>)</w:t>
      </w:r>
      <w:r w:rsidRPr="00132A31">
        <w:rPr>
          <w:rFonts w:eastAsia="Times New Roman" w:cs="Times New Roman"/>
          <w:lang w:eastAsia="en-AU"/>
        </w:rPr>
        <w:tab/>
        <w:t>In this clause:</w:t>
      </w:r>
    </w:p>
    <w:p w14:paraId="0594CC52" w14:textId="77777777" w:rsidR="00242342" w:rsidRPr="00132A31" w:rsidRDefault="00242342" w:rsidP="00242342">
      <w:pPr>
        <w:spacing w:before="180" w:line="240" w:lineRule="auto"/>
        <w:ind w:left="1134"/>
        <w:rPr>
          <w:rFonts w:eastAsia="Times New Roman" w:cs="Times New Roman"/>
          <w:lang w:eastAsia="en-AU"/>
        </w:rPr>
      </w:pPr>
      <w:proofErr w:type="gramStart"/>
      <w:r w:rsidRPr="00132A31">
        <w:rPr>
          <w:rFonts w:eastAsia="Times New Roman" w:cs="Times New Roman"/>
          <w:b/>
          <w:i/>
        </w:rPr>
        <w:t>health</w:t>
      </w:r>
      <w:proofErr w:type="gramEnd"/>
      <w:r w:rsidRPr="00132A31">
        <w:rPr>
          <w:rFonts w:eastAsia="Times New Roman" w:cs="Times New Roman"/>
          <w:b/>
          <w:i/>
        </w:rPr>
        <w:t xml:space="preserve"> screening service</w:t>
      </w:r>
      <w:r w:rsidRPr="00132A31">
        <w:rPr>
          <w:rFonts w:eastAsia="Times New Roman" w:cs="Times New Roman"/>
          <w:b/>
          <w:i/>
          <w:lang w:eastAsia="en-AU"/>
        </w:rPr>
        <w:t xml:space="preserve"> </w:t>
      </w:r>
      <w:r w:rsidRPr="00132A31">
        <w:rPr>
          <w:rFonts w:eastAsia="Times New Roman" w:cs="Times New Roman"/>
          <w:lang w:eastAsia="en-AU"/>
        </w:rPr>
        <w:t>has the same meaning as in subsection 19(5) of the Act.</w:t>
      </w:r>
    </w:p>
    <w:p w14:paraId="386F2B2C" w14:textId="7ADF320F" w:rsidR="00242342" w:rsidRPr="00132A31" w:rsidRDefault="00242342" w:rsidP="00242342">
      <w:pPr>
        <w:spacing w:before="180" w:line="240" w:lineRule="auto"/>
        <w:ind w:left="1134"/>
        <w:rPr>
          <w:rFonts w:eastAsia="Times New Roman" w:cs="Times New Roman"/>
          <w:lang w:eastAsia="en-AU"/>
        </w:rPr>
      </w:pPr>
      <w:proofErr w:type="gramStart"/>
      <w:r w:rsidRPr="00132A31">
        <w:rPr>
          <w:rFonts w:eastAsia="Times New Roman" w:cs="Times New Roman"/>
          <w:b/>
          <w:i/>
        </w:rPr>
        <w:t>practitioner</w:t>
      </w:r>
      <w:proofErr w:type="gramEnd"/>
      <w:r w:rsidRPr="00132A31">
        <w:rPr>
          <w:rFonts w:eastAsia="Times New Roman" w:cs="Times New Roman"/>
          <w:b/>
          <w:i/>
          <w:lang w:eastAsia="en-AU"/>
        </w:rPr>
        <w:t xml:space="preserve"> </w:t>
      </w:r>
      <w:r w:rsidRPr="00132A31">
        <w:rPr>
          <w:rFonts w:eastAsia="Times New Roman" w:cs="Times New Roman"/>
          <w:lang w:eastAsia="en-AU"/>
        </w:rPr>
        <w:t>means a general practitioner or a medical practitioner.</w:t>
      </w:r>
    </w:p>
    <w:p w14:paraId="3396527D" w14:textId="79C78DCC" w:rsidR="00DC28B6" w:rsidRPr="00132A31" w:rsidRDefault="00DC28B6" w:rsidP="00DC421A">
      <w:pPr>
        <w:keepNext/>
        <w:keepLines/>
        <w:spacing w:before="240" w:after="120" w:line="240" w:lineRule="auto"/>
        <w:outlineLvl w:val="6"/>
        <w:rPr>
          <w:rFonts w:eastAsia="Times New Roman"/>
          <w:kern w:val="28"/>
          <w:szCs w:val="22"/>
          <w:lang w:eastAsia="en-AU"/>
        </w:rPr>
      </w:pPr>
      <w:proofErr w:type="gramStart"/>
      <w:r w:rsidRPr="00132A31">
        <w:rPr>
          <w:rFonts w:ascii="Arial" w:eastAsia="Times New Roman" w:hAnsi="Arial" w:cs="Arial"/>
          <w:b/>
          <w:kern w:val="28"/>
          <w:szCs w:val="22"/>
          <w:lang w:eastAsia="en-AU"/>
        </w:rPr>
        <w:lastRenderedPageBreak/>
        <w:t>1.1.3A  Application</w:t>
      </w:r>
      <w:proofErr w:type="gramEnd"/>
      <w:r w:rsidRPr="00132A31">
        <w:rPr>
          <w:rFonts w:ascii="Arial" w:eastAsia="Times New Roman" w:hAnsi="Arial" w:cs="Arial"/>
          <w:b/>
          <w:kern w:val="28"/>
          <w:szCs w:val="22"/>
          <w:lang w:eastAsia="en-AU"/>
        </w:rPr>
        <w:t xml:space="preserve"> of items 92101, 92102, 92026 and 92027</w:t>
      </w:r>
    </w:p>
    <w:p w14:paraId="321FDF8C" w14:textId="67C3DB1E" w:rsidR="00DC28B6" w:rsidRPr="00132A31" w:rsidRDefault="00DC28B6" w:rsidP="00DC421A">
      <w:pPr>
        <w:pStyle w:val="Blocks"/>
        <w:numPr>
          <w:ilvl w:val="0"/>
          <w:numId w:val="147"/>
        </w:numPr>
        <w:rPr>
          <w:sz w:val="22"/>
          <w:szCs w:val="22"/>
        </w:rPr>
      </w:pPr>
      <w:r w:rsidRPr="00132A31">
        <w:rPr>
          <w:sz w:val="22"/>
          <w:szCs w:val="22"/>
        </w:rPr>
        <w:t>Items 92101 and 92102 only apply if:</w:t>
      </w:r>
    </w:p>
    <w:p w14:paraId="709916B8" w14:textId="77777777" w:rsidR="00DC28B6" w:rsidRPr="00132A31" w:rsidRDefault="00DC28B6" w:rsidP="00DC28B6">
      <w:pPr>
        <w:pStyle w:val="Blocks"/>
        <w:numPr>
          <w:ilvl w:val="1"/>
          <w:numId w:val="147"/>
        </w:numPr>
        <w:rPr>
          <w:sz w:val="22"/>
          <w:szCs w:val="22"/>
        </w:rPr>
      </w:pPr>
      <w:r w:rsidRPr="00132A31">
        <w:rPr>
          <w:sz w:val="22"/>
          <w:szCs w:val="22"/>
        </w:rPr>
        <w:t xml:space="preserve">the practitioner has the capacity to provide the full service by telephone or video conference, as appropriate, safely and in accordance with professional standards; </w:t>
      </w:r>
    </w:p>
    <w:p w14:paraId="5FBA057B" w14:textId="7E9FA7B4" w:rsidR="00DC28B6" w:rsidRPr="00132A31" w:rsidRDefault="00DC28B6" w:rsidP="00DC421A">
      <w:pPr>
        <w:pStyle w:val="Blocks"/>
        <w:numPr>
          <w:ilvl w:val="1"/>
          <w:numId w:val="147"/>
        </w:numPr>
        <w:rPr>
          <w:sz w:val="22"/>
          <w:szCs w:val="22"/>
        </w:rPr>
      </w:pPr>
      <w:r w:rsidRPr="00132A31">
        <w:rPr>
          <w:sz w:val="22"/>
          <w:szCs w:val="22"/>
        </w:rPr>
        <w:t>is satisfied that it is clinically appropriate to provide the service;</w:t>
      </w:r>
    </w:p>
    <w:p w14:paraId="4DF19695" w14:textId="23959900" w:rsidR="00DC28B6" w:rsidRPr="00132A31" w:rsidRDefault="00DC28B6" w:rsidP="00DC421A">
      <w:pPr>
        <w:pStyle w:val="Blocks"/>
        <w:numPr>
          <w:ilvl w:val="1"/>
          <w:numId w:val="147"/>
        </w:numPr>
        <w:rPr>
          <w:sz w:val="22"/>
          <w:szCs w:val="22"/>
        </w:rPr>
      </w:pPr>
      <w:r w:rsidRPr="00132A31">
        <w:rPr>
          <w:sz w:val="22"/>
          <w:szCs w:val="22"/>
        </w:rPr>
        <w:t>for items 92101 and 92102 - maintains an audio link with the person to whom advice is being given; and</w:t>
      </w:r>
    </w:p>
    <w:p w14:paraId="3D1B6B65" w14:textId="00BD5F18" w:rsidR="00DC28B6" w:rsidRPr="00132A31" w:rsidRDefault="00DC28B6" w:rsidP="00DC421A">
      <w:pPr>
        <w:pStyle w:val="Blocks"/>
        <w:numPr>
          <w:ilvl w:val="1"/>
          <w:numId w:val="147"/>
        </w:numPr>
        <w:rPr>
          <w:sz w:val="22"/>
          <w:szCs w:val="22"/>
        </w:rPr>
      </w:pPr>
      <w:proofErr w:type="gramStart"/>
      <w:r w:rsidRPr="00132A31">
        <w:rPr>
          <w:sz w:val="22"/>
          <w:szCs w:val="22"/>
        </w:rPr>
        <w:t>for</w:t>
      </w:r>
      <w:proofErr w:type="gramEnd"/>
      <w:r w:rsidRPr="00132A31">
        <w:rPr>
          <w:sz w:val="22"/>
          <w:szCs w:val="22"/>
        </w:rPr>
        <w:t xml:space="preserve"> items 92026 and 92027 - maintains a video and audio link with the person to whom advice is being given and is satisfied that the software and hardware used to deliver the service meets the applicable laws for security and privacy.  </w:t>
      </w:r>
    </w:p>
    <w:p w14:paraId="34B9FD2D" w14:textId="38354D2A" w:rsidR="00A33FA4" w:rsidRPr="00132A31" w:rsidRDefault="00454D05" w:rsidP="009C04EF">
      <w:pPr>
        <w:keepNext/>
        <w:keepLines/>
        <w:spacing w:before="240" w:after="120" w:line="240" w:lineRule="auto"/>
        <w:outlineLvl w:val="6"/>
        <w:rPr>
          <w:rFonts w:ascii="Arial" w:eastAsia="Times New Roman" w:hAnsi="Arial" w:cs="Arial"/>
          <w:b/>
          <w:kern w:val="28"/>
          <w:szCs w:val="22"/>
          <w:lang w:eastAsia="en-AU"/>
        </w:rPr>
      </w:pPr>
      <w:proofErr w:type="gramStart"/>
      <w:r w:rsidRPr="00132A31">
        <w:rPr>
          <w:rFonts w:ascii="Arial" w:eastAsia="Times New Roman" w:hAnsi="Arial" w:cs="Arial"/>
          <w:b/>
          <w:kern w:val="28"/>
          <w:szCs w:val="22"/>
          <w:lang w:eastAsia="en-AU"/>
        </w:rPr>
        <w:t>1.1.4  Application</w:t>
      </w:r>
      <w:proofErr w:type="gramEnd"/>
      <w:r w:rsidRPr="00132A31">
        <w:rPr>
          <w:rFonts w:ascii="Arial" w:eastAsia="Times New Roman" w:hAnsi="Arial" w:cs="Arial"/>
          <w:b/>
          <w:kern w:val="28"/>
          <w:szCs w:val="22"/>
          <w:lang w:eastAsia="en-AU"/>
        </w:rPr>
        <w:t xml:space="preserve"> of items</w:t>
      </w:r>
      <w:bookmarkStart w:id="18" w:name="_Toc33794698"/>
      <w:r w:rsidR="00A33FA4" w:rsidRPr="00132A31">
        <w:rPr>
          <w:rFonts w:ascii="Arial" w:eastAsia="Times New Roman" w:hAnsi="Arial" w:cs="Arial"/>
          <w:b/>
          <w:kern w:val="28"/>
          <w:szCs w:val="22"/>
          <w:lang w:eastAsia="en-AU"/>
        </w:rPr>
        <w:t> 92024</w:t>
      </w:r>
      <w:r w:rsidR="002A3FE3" w:rsidRPr="00132A31">
        <w:rPr>
          <w:rFonts w:ascii="Arial" w:eastAsia="Times New Roman" w:hAnsi="Arial" w:cs="Arial"/>
          <w:b/>
          <w:kern w:val="28"/>
          <w:szCs w:val="22"/>
          <w:lang w:eastAsia="en-AU"/>
        </w:rPr>
        <w:t xml:space="preserve"> to </w:t>
      </w:r>
      <w:r w:rsidR="00A33FA4" w:rsidRPr="00132A31">
        <w:rPr>
          <w:rFonts w:ascii="Arial" w:eastAsia="Times New Roman" w:hAnsi="Arial" w:cs="Arial"/>
          <w:b/>
          <w:kern w:val="28"/>
          <w:szCs w:val="22"/>
          <w:lang w:eastAsia="en-AU"/>
        </w:rPr>
        <w:t>92028</w:t>
      </w:r>
      <w:bookmarkEnd w:id="18"/>
      <w:r w:rsidR="00EA7945" w:rsidRPr="00132A31">
        <w:rPr>
          <w:rFonts w:ascii="Arial" w:eastAsia="Times New Roman" w:hAnsi="Arial" w:cs="Arial"/>
          <w:b/>
          <w:kern w:val="28"/>
          <w:szCs w:val="22"/>
          <w:lang w:eastAsia="en-AU"/>
        </w:rPr>
        <w:t xml:space="preserve"> and</w:t>
      </w:r>
      <w:r w:rsidR="00A33FA4" w:rsidRPr="00132A31">
        <w:rPr>
          <w:rFonts w:ascii="Arial" w:eastAsia="Times New Roman" w:hAnsi="Arial" w:cs="Arial"/>
          <w:b/>
          <w:kern w:val="28"/>
          <w:szCs w:val="22"/>
          <w:lang w:eastAsia="en-AU"/>
        </w:rPr>
        <w:t xml:space="preserve"> 92068</w:t>
      </w:r>
      <w:r w:rsidR="00EA7945" w:rsidRPr="00132A31">
        <w:rPr>
          <w:rFonts w:ascii="Arial" w:eastAsia="Times New Roman" w:hAnsi="Arial" w:cs="Arial"/>
          <w:b/>
          <w:kern w:val="28"/>
          <w:szCs w:val="22"/>
          <w:lang w:eastAsia="en-AU"/>
        </w:rPr>
        <w:t xml:space="preserve"> to 9</w:t>
      </w:r>
      <w:r w:rsidR="00A33FA4" w:rsidRPr="00132A31">
        <w:rPr>
          <w:rFonts w:ascii="Arial" w:eastAsia="Times New Roman" w:hAnsi="Arial" w:cs="Arial"/>
          <w:b/>
          <w:kern w:val="28"/>
          <w:szCs w:val="22"/>
          <w:lang w:eastAsia="en-AU"/>
        </w:rPr>
        <w:t>2072</w:t>
      </w:r>
    </w:p>
    <w:p w14:paraId="5E328275" w14:textId="6FF2E724" w:rsidR="00A33FA4" w:rsidRPr="00132A31" w:rsidRDefault="00A33FA4" w:rsidP="00F42F6D">
      <w:pPr>
        <w:pStyle w:val="subsection"/>
        <w:ind w:left="714" w:hanging="357"/>
      </w:pPr>
      <w:r w:rsidRPr="00132A31">
        <w:t>(1)</w:t>
      </w:r>
      <w:r w:rsidRPr="00132A31">
        <w:tab/>
      </w:r>
      <w:r w:rsidR="00877510" w:rsidRPr="00132A31">
        <w:t xml:space="preserve">Items 92024 to 92028 and 92068 to 92072 </w:t>
      </w:r>
      <w:r w:rsidRPr="00132A31">
        <w:t>appl</w:t>
      </w:r>
      <w:r w:rsidR="00877510" w:rsidRPr="00132A31">
        <w:t>y</w:t>
      </w:r>
      <w:r w:rsidRPr="00132A31">
        <w:t xml:space="preserve"> only to a service for a patient who:</w:t>
      </w:r>
    </w:p>
    <w:p w14:paraId="52C3BDE9" w14:textId="77777777" w:rsidR="00A33FA4" w:rsidRPr="00132A31" w:rsidRDefault="00A33FA4" w:rsidP="00F42F6D">
      <w:pPr>
        <w:pStyle w:val="paragraph"/>
        <w:spacing w:before="80"/>
      </w:pPr>
      <w:r w:rsidRPr="00132A31">
        <w:tab/>
        <w:t>(a)</w:t>
      </w:r>
      <w:r w:rsidRPr="00132A31">
        <w:tab/>
      </w:r>
      <w:proofErr w:type="gramStart"/>
      <w:r w:rsidRPr="00132A31">
        <w:t>suffers</w:t>
      </w:r>
      <w:proofErr w:type="gramEnd"/>
      <w:r w:rsidRPr="00132A31">
        <w:t xml:space="preserve"> from at least one medical condition that:</w:t>
      </w:r>
    </w:p>
    <w:p w14:paraId="3A5973B4" w14:textId="549A402B" w:rsidR="00A33FA4" w:rsidRPr="00132A31" w:rsidRDefault="00A33FA4" w:rsidP="00A40FC4">
      <w:pPr>
        <w:pStyle w:val="paragraphsub"/>
        <w:numPr>
          <w:ilvl w:val="2"/>
          <w:numId w:val="122"/>
        </w:numPr>
        <w:spacing w:before="80"/>
        <w:ind w:left="1474" w:firstLine="0"/>
      </w:pPr>
      <w:r w:rsidRPr="00132A31">
        <w:t>has been (or is likely to be) present for at least 6 months; or</w:t>
      </w:r>
    </w:p>
    <w:p w14:paraId="4AB6073B" w14:textId="3C9CA7A2" w:rsidR="00EA1CE1" w:rsidRPr="00132A31" w:rsidRDefault="00A33FA4" w:rsidP="00A40FC4">
      <w:pPr>
        <w:pStyle w:val="paragraphsub"/>
        <w:numPr>
          <w:ilvl w:val="2"/>
          <w:numId w:val="122"/>
        </w:numPr>
        <w:spacing w:before="80"/>
        <w:ind w:left="1474" w:firstLine="0"/>
      </w:pPr>
      <w:r w:rsidRPr="00132A31">
        <w:t xml:space="preserve">is terminal; </w:t>
      </w:r>
      <w:r w:rsidR="00EA1CE1" w:rsidRPr="00132A31">
        <w:t>and</w:t>
      </w:r>
    </w:p>
    <w:p w14:paraId="14B894FD" w14:textId="60D7CEE9" w:rsidR="00A33FA4" w:rsidRPr="00132A31" w:rsidRDefault="00EA1CE1" w:rsidP="00A40FC4">
      <w:pPr>
        <w:pStyle w:val="paragraphsub"/>
        <w:numPr>
          <w:ilvl w:val="2"/>
          <w:numId w:val="122"/>
        </w:numPr>
        <w:spacing w:before="80"/>
        <w:ind w:left="1985" w:hanging="511"/>
      </w:pPr>
      <w:r w:rsidRPr="00132A31">
        <w:t>requires ongoing care from at least 3</w:t>
      </w:r>
      <w:r w:rsidR="00D75E86" w:rsidRPr="00132A31">
        <w:t xml:space="preserve"> persons who provide treatment or a service to the patient but is not a family carer of the patient</w:t>
      </w:r>
      <w:r w:rsidRPr="00132A31">
        <w:t>, each of whom provides a different kind of treatment or service to the patient, and at least one of whom is a medical practitioner</w:t>
      </w:r>
      <w:r w:rsidR="00A24E7C" w:rsidRPr="00132A31">
        <w:t xml:space="preserve"> (within the meaning of section 3 of the Act)</w:t>
      </w:r>
      <w:r w:rsidRPr="00132A31">
        <w:t xml:space="preserve">. </w:t>
      </w:r>
    </w:p>
    <w:p w14:paraId="6A6FB79F" w14:textId="04C8BC03" w:rsidR="006D2316" w:rsidRPr="00132A31" w:rsidRDefault="00295B21" w:rsidP="009C04EF">
      <w:pPr>
        <w:keepNext/>
        <w:keepLines/>
        <w:spacing w:before="240" w:after="120" w:line="240" w:lineRule="auto"/>
        <w:outlineLvl w:val="6"/>
        <w:rPr>
          <w:rFonts w:ascii="Arial" w:eastAsia="Times New Roman" w:hAnsi="Arial" w:cs="Arial"/>
          <w:b/>
          <w:kern w:val="28"/>
          <w:szCs w:val="22"/>
          <w:lang w:eastAsia="en-AU"/>
        </w:rPr>
      </w:pPr>
      <w:bookmarkStart w:id="19" w:name="_Toc33794700"/>
      <w:proofErr w:type="gramStart"/>
      <w:r w:rsidRPr="00132A31">
        <w:rPr>
          <w:rFonts w:ascii="Arial" w:eastAsia="Times New Roman" w:hAnsi="Arial" w:cs="Arial"/>
          <w:b/>
          <w:kern w:val="28"/>
          <w:szCs w:val="22"/>
          <w:lang w:eastAsia="en-AU"/>
        </w:rPr>
        <w:t>1.1.5</w:t>
      </w:r>
      <w:r w:rsidR="006D2316" w:rsidRPr="00132A31">
        <w:rPr>
          <w:rFonts w:ascii="Arial" w:eastAsia="Times New Roman" w:hAnsi="Arial" w:cs="Arial"/>
          <w:b/>
          <w:kern w:val="28"/>
          <w:szCs w:val="22"/>
          <w:lang w:eastAsia="en-AU"/>
        </w:rPr>
        <w:t xml:space="preserve">  Application</w:t>
      </w:r>
      <w:proofErr w:type="gramEnd"/>
      <w:r w:rsidR="006D2316" w:rsidRPr="00132A31">
        <w:rPr>
          <w:rFonts w:ascii="Arial" w:eastAsia="Times New Roman" w:hAnsi="Arial" w:cs="Arial"/>
          <w:b/>
          <w:kern w:val="28"/>
          <w:szCs w:val="22"/>
          <w:lang w:eastAsia="en-AU"/>
        </w:rPr>
        <w:t xml:space="preserve"> of items in relation to items </w:t>
      </w:r>
      <w:bookmarkEnd w:id="19"/>
      <w:r w:rsidR="006D2316" w:rsidRPr="00132A31">
        <w:rPr>
          <w:rFonts w:ascii="Arial" w:eastAsia="Times New Roman" w:hAnsi="Arial" w:cs="Arial"/>
          <w:b/>
          <w:kern w:val="28"/>
          <w:szCs w:val="22"/>
          <w:lang w:eastAsia="en-AU"/>
        </w:rPr>
        <w:t>92024, 92025, 92028, 92068, 92069 and 92072</w:t>
      </w:r>
    </w:p>
    <w:p w14:paraId="5AE43A0F" w14:textId="3F9D2FD8" w:rsidR="006D2316" w:rsidRPr="00132A31" w:rsidRDefault="006D2316" w:rsidP="00A40FC4">
      <w:pPr>
        <w:pStyle w:val="ListParagraph"/>
        <w:numPr>
          <w:ilvl w:val="0"/>
          <w:numId w:val="123"/>
        </w:numPr>
        <w:tabs>
          <w:tab w:val="right" w:pos="1021"/>
        </w:tabs>
        <w:spacing w:before="180" w:line="240" w:lineRule="auto"/>
        <w:ind w:left="714" w:hanging="357"/>
        <w:rPr>
          <w:rFonts w:eastAsia="Times New Roman"/>
          <w:sz w:val="22"/>
          <w:szCs w:val="22"/>
          <w:lang w:eastAsia="en-AU"/>
        </w:rPr>
      </w:pPr>
      <w:r w:rsidRPr="00132A31">
        <w:rPr>
          <w:rFonts w:eastAsia="Times New Roman"/>
          <w:sz w:val="22"/>
          <w:szCs w:val="22"/>
          <w:lang w:eastAsia="en-AU"/>
        </w:rPr>
        <w:t>The following items do not apply to a service mentioned in the item that is provided by a</w:t>
      </w:r>
      <w:r w:rsidR="00B80F76" w:rsidRPr="00132A31">
        <w:rPr>
          <w:rFonts w:eastAsia="Times New Roman"/>
          <w:sz w:val="22"/>
          <w:szCs w:val="22"/>
          <w:lang w:eastAsia="en-AU"/>
        </w:rPr>
        <w:t xml:space="preserve"> </w:t>
      </w:r>
      <w:r w:rsidR="007B2F69" w:rsidRPr="00132A31">
        <w:rPr>
          <w:rFonts w:eastAsia="Times New Roman"/>
          <w:sz w:val="22"/>
          <w:szCs w:val="22"/>
          <w:lang w:eastAsia="en-AU"/>
        </w:rPr>
        <w:t xml:space="preserve">general practitioner or </w:t>
      </w:r>
      <w:r w:rsidR="00B80F76" w:rsidRPr="00132A31">
        <w:rPr>
          <w:rFonts w:eastAsia="Times New Roman"/>
          <w:sz w:val="22"/>
          <w:szCs w:val="22"/>
          <w:lang w:eastAsia="en-AU"/>
        </w:rPr>
        <w:t>medical practitioner</w:t>
      </w:r>
      <w:r w:rsidRPr="00132A31">
        <w:rPr>
          <w:rFonts w:eastAsia="Times New Roman"/>
          <w:sz w:val="22"/>
          <w:szCs w:val="22"/>
          <w:lang w:eastAsia="en-AU"/>
        </w:rPr>
        <w:t>, if the service is provided on the same day for the same patient for whom the practitioner provides a service mentioned in item 92024, 92025, 92028, 92068, 92069 and 92072:</w:t>
      </w:r>
    </w:p>
    <w:p w14:paraId="00942F7D" w14:textId="77777777" w:rsidR="006D2316" w:rsidRPr="00132A31" w:rsidRDefault="006D2316" w:rsidP="00F42F6D">
      <w:pPr>
        <w:numPr>
          <w:ilvl w:val="0"/>
          <w:numId w:val="112"/>
        </w:numPr>
        <w:tabs>
          <w:tab w:val="right" w:pos="1531"/>
        </w:tabs>
        <w:spacing w:before="80" w:line="240" w:lineRule="auto"/>
        <w:ind w:hanging="374"/>
        <w:rPr>
          <w:rFonts w:eastAsia="Times New Roman" w:cs="Times New Roman"/>
          <w:lang w:eastAsia="en-AU"/>
        </w:rPr>
      </w:pPr>
      <w:r w:rsidRPr="00132A31">
        <w:rPr>
          <w:rFonts w:eastAsia="Times New Roman" w:cs="Times New Roman"/>
          <w:lang w:eastAsia="en-AU"/>
        </w:rPr>
        <w:t xml:space="preserve">  items 92210 and 92216</w:t>
      </w:r>
    </w:p>
    <w:p w14:paraId="4FEE8050" w14:textId="77777777" w:rsidR="006D2316" w:rsidRPr="00132A31" w:rsidRDefault="006D2316" w:rsidP="00F42F6D">
      <w:pPr>
        <w:numPr>
          <w:ilvl w:val="0"/>
          <w:numId w:val="112"/>
        </w:numPr>
        <w:tabs>
          <w:tab w:val="right" w:pos="1531"/>
        </w:tabs>
        <w:spacing w:before="80" w:line="240" w:lineRule="auto"/>
        <w:ind w:hanging="374"/>
        <w:rPr>
          <w:rFonts w:eastAsia="Times New Roman" w:cs="Times New Roman"/>
          <w:lang w:eastAsia="en-AU"/>
        </w:rPr>
      </w:pPr>
      <w:proofErr w:type="gramStart"/>
      <w:r w:rsidRPr="00132A31">
        <w:rPr>
          <w:rFonts w:eastAsia="Times New Roman" w:cs="Times New Roman"/>
          <w:lang w:eastAsia="en-AU"/>
        </w:rPr>
        <w:lastRenderedPageBreak/>
        <w:t>items</w:t>
      </w:r>
      <w:proofErr w:type="gramEnd"/>
      <w:r w:rsidRPr="00132A31">
        <w:rPr>
          <w:rFonts w:eastAsia="Times New Roman" w:cs="Times New Roman"/>
          <w:lang w:eastAsia="en-AU"/>
        </w:rPr>
        <w:t xml:space="preserve"> 92211 and 92217.</w:t>
      </w:r>
    </w:p>
    <w:p w14:paraId="64C51839" w14:textId="0767B479" w:rsidR="006D2316" w:rsidRPr="00132A31" w:rsidRDefault="00544C28" w:rsidP="009C04EF">
      <w:pPr>
        <w:keepNext/>
        <w:keepLines/>
        <w:spacing w:before="240" w:after="120" w:line="240" w:lineRule="auto"/>
        <w:outlineLvl w:val="6"/>
        <w:rPr>
          <w:rFonts w:ascii="Arial" w:eastAsia="Times New Roman" w:hAnsi="Arial" w:cs="Arial"/>
          <w:b/>
          <w:kern w:val="28"/>
          <w:szCs w:val="22"/>
          <w:lang w:eastAsia="en-AU"/>
        </w:rPr>
      </w:pPr>
      <w:proofErr w:type="gramStart"/>
      <w:r w:rsidRPr="00132A31">
        <w:rPr>
          <w:rFonts w:ascii="Arial" w:hAnsi="Arial" w:cs="Arial"/>
          <w:b/>
        </w:rPr>
        <w:t>1</w:t>
      </w:r>
      <w:r w:rsidRPr="00132A31">
        <w:rPr>
          <w:rFonts w:ascii="Arial" w:eastAsia="Times New Roman" w:hAnsi="Arial" w:cs="Arial"/>
          <w:b/>
          <w:kern w:val="28"/>
          <w:szCs w:val="22"/>
          <w:lang w:eastAsia="en-AU"/>
        </w:rPr>
        <w:t>.1.6</w:t>
      </w:r>
      <w:bookmarkStart w:id="20" w:name="_Toc33794701"/>
      <w:r w:rsidR="006D2316" w:rsidRPr="00132A31">
        <w:rPr>
          <w:rFonts w:ascii="Arial" w:eastAsia="Times New Roman" w:hAnsi="Arial" w:cs="Arial"/>
          <w:b/>
          <w:kern w:val="28"/>
          <w:szCs w:val="22"/>
          <w:lang w:eastAsia="en-AU"/>
        </w:rPr>
        <w:t xml:space="preserve">  Limitation</w:t>
      </w:r>
      <w:proofErr w:type="gramEnd"/>
      <w:r w:rsidR="006D2316" w:rsidRPr="00132A31">
        <w:rPr>
          <w:rFonts w:ascii="Arial" w:eastAsia="Times New Roman" w:hAnsi="Arial" w:cs="Arial"/>
          <w:b/>
          <w:kern w:val="28"/>
          <w:szCs w:val="22"/>
          <w:lang w:eastAsia="en-AU"/>
        </w:rPr>
        <w:t xml:space="preserve"> on items 92024</w:t>
      </w:r>
      <w:r w:rsidRPr="00132A31">
        <w:rPr>
          <w:rFonts w:ascii="Arial" w:eastAsia="Times New Roman" w:hAnsi="Arial" w:cs="Arial"/>
          <w:b/>
          <w:kern w:val="28"/>
          <w:szCs w:val="22"/>
          <w:lang w:eastAsia="en-AU"/>
        </w:rPr>
        <w:t xml:space="preserve"> to </w:t>
      </w:r>
      <w:r w:rsidR="006D2316" w:rsidRPr="00132A31">
        <w:rPr>
          <w:rFonts w:ascii="Arial" w:eastAsia="Times New Roman" w:hAnsi="Arial" w:cs="Arial"/>
          <w:b/>
          <w:kern w:val="28"/>
          <w:szCs w:val="22"/>
          <w:lang w:eastAsia="en-AU"/>
        </w:rPr>
        <w:t>92028</w:t>
      </w:r>
      <w:bookmarkEnd w:id="20"/>
      <w:r w:rsidRPr="00132A31">
        <w:rPr>
          <w:rFonts w:ascii="Arial" w:eastAsia="Times New Roman" w:hAnsi="Arial" w:cs="Arial"/>
          <w:b/>
          <w:kern w:val="28"/>
          <w:szCs w:val="22"/>
          <w:lang w:eastAsia="en-AU"/>
        </w:rPr>
        <w:t xml:space="preserve"> and </w:t>
      </w:r>
      <w:r w:rsidR="006D2316" w:rsidRPr="00132A31">
        <w:rPr>
          <w:rFonts w:ascii="Arial" w:eastAsia="Times New Roman" w:hAnsi="Arial" w:cs="Arial"/>
          <w:b/>
          <w:kern w:val="28"/>
          <w:szCs w:val="22"/>
          <w:lang w:eastAsia="en-AU"/>
        </w:rPr>
        <w:t>92068</w:t>
      </w:r>
      <w:r w:rsidRPr="00132A31">
        <w:rPr>
          <w:rFonts w:ascii="Arial" w:eastAsia="Times New Roman" w:hAnsi="Arial" w:cs="Arial"/>
          <w:b/>
          <w:kern w:val="28"/>
          <w:szCs w:val="22"/>
          <w:lang w:eastAsia="en-AU"/>
        </w:rPr>
        <w:t xml:space="preserve"> to </w:t>
      </w:r>
      <w:r w:rsidR="006D2316" w:rsidRPr="00132A31">
        <w:rPr>
          <w:rFonts w:ascii="Arial" w:eastAsia="Times New Roman" w:hAnsi="Arial" w:cs="Arial"/>
          <w:b/>
          <w:kern w:val="28"/>
          <w:szCs w:val="22"/>
          <w:lang w:eastAsia="en-AU"/>
        </w:rPr>
        <w:t>92072</w:t>
      </w:r>
    </w:p>
    <w:p w14:paraId="783F3711" w14:textId="3083341D" w:rsidR="006D2316" w:rsidRPr="00132A31" w:rsidRDefault="006D2316" w:rsidP="00F42F6D">
      <w:pPr>
        <w:pStyle w:val="subsection"/>
        <w:ind w:left="714" w:hanging="357"/>
      </w:pPr>
      <w:r w:rsidRPr="00132A31">
        <w:t>(1)</w:t>
      </w:r>
      <w:r w:rsidRPr="00132A31">
        <w:tab/>
        <w:t>This clause applies to the performances of services for a patient for whom exceptional circumstances do not exist.</w:t>
      </w:r>
    </w:p>
    <w:p w14:paraId="2C308AC0" w14:textId="2F378932" w:rsidR="006D2316" w:rsidRPr="00132A31" w:rsidRDefault="006D2316" w:rsidP="00F42F6D">
      <w:pPr>
        <w:pStyle w:val="subsection"/>
        <w:numPr>
          <w:ilvl w:val="0"/>
          <w:numId w:val="123"/>
        </w:numPr>
        <w:ind w:left="714" w:hanging="357"/>
      </w:pPr>
      <w:r w:rsidRPr="00132A31">
        <w:t>Items 92024</w:t>
      </w:r>
      <w:r w:rsidR="00B80F76" w:rsidRPr="00132A31">
        <w:t xml:space="preserve"> to </w:t>
      </w:r>
      <w:r w:rsidRPr="00132A31">
        <w:t>92028</w:t>
      </w:r>
      <w:r w:rsidR="00B80F76" w:rsidRPr="00132A31">
        <w:t xml:space="preserve"> and</w:t>
      </w:r>
      <w:r w:rsidRPr="00132A31">
        <w:t xml:space="preserve"> 92068</w:t>
      </w:r>
      <w:r w:rsidR="00B80F76" w:rsidRPr="00132A31">
        <w:t xml:space="preserve"> to</w:t>
      </w:r>
      <w:r w:rsidRPr="00132A31">
        <w:t xml:space="preserve"> 92072 apply in the circumstances mentioned in table </w:t>
      </w:r>
      <w:r w:rsidR="00CF40AF" w:rsidRPr="00132A31">
        <w:t>below</w:t>
      </w:r>
      <w:r w:rsidRPr="00132A31">
        <w:t>.</w:t>
      </w:r>
    </w:p>
    <w:p w14:paraId="5D47C017" w14:textId="77777777" w:rsidR="006D2316" w:rsidRPr="00132A31" w:rsidRDefault="006D2316" w:rsidP="006D2316">
      <w:pPr>
        <w:pStyle w:val="Tabletext"/>
      </w:pPr>
    </w:p>
    <w:tbl>
      <w:tblPr>
        <w:tblW w:w="4435" w:type="pct"/>
        <w:tblInd w:w="851" w:type="dxa"/>
        <w:tblBorders>
          <w:top w:val="single" w:sz="4" w:space="0" w:color="auto"/>
          <w:bottom w:val="single" w:sz="2" w:space="0" w:color="auto"/>
          <w:insideH w:val="single" w:sz="4" w:space="0" w:color="auto"/>
        </w:tblBorders>
        <w:tblLook w:val="04A0" w:firstRow="1" w:lastRow="0" w:firstColumn="1" w:lastColumn="0" w:noHBand="0" w:noVBand="1"/>
      </w:tblPr>
      <w:tblGrid>
        <w:gridCol w:w="614"/>
        <w:gridCol w:w="1228"/>
        <w:gridCol w:w="5532"/>
      </w:tblGrid>
      <w:tr w:rsidR="006D2316" w:rsidRPr="00132A31" w14:paraId="5240C19E" w14:textId="77777777" w:rsidTr="004733E4">
        <w:trPr>
          <w:tblHeader/>
        </w:trPr>
        <w:tc>
          <w:tcPr>
            <w:tcW w:w="5000" w:type="pct"/>
            <w:gridSpan w:val="3"/>
            <w:tcBorders>
              <w:top w:val="single" w:sz="12" w:space="0" w:color="auto"/>
              <w:left w:val="nil"/>
              <w:bottom w:val="single" w:sz="6" w:space="0" w:color="auto"/>
              <w:right w:val="nil"/>
            </w:tcBorders>
            <w:hideMark/>
          </w:tcPr>
          <w:p w14:paraId="24A1121E" w14:textId="6C4569C2" w:rsidR="006D2316" w:rsidRPr="00132A31" w:rsidRDefault="006D2316" w:rsidP="00C33C4F">
            <w:pPr>
              <w:pStyle w:val="TableHeading"/>
            </w:pPr>
            <w:r w:rsidRPr="00132A31">
              <w:t>Limitation on items 92024</w:t>
            </w:r>
            <w:r w:rsidR="00C33C4F" w:rsidRPr="00132A31">
              <w:t xml:space="preserve"> to 92028 and 92068 to</w:t>
            </w:r>
            <w:r w:rsidRPr="00132A31">
              <w:t xml:space="preserve"> 92072</w:t>
            </w:r>
          </w:p>
        </w:tc>
      </w:tr>
      <w:tr w:rsidR="006D2316" w:rsidRPr="00132A31" w14:paraId="29AA89E6" w14:textId="77777777" w:rsidTr="004733E4">
        <w:tblPrEx>
          <w:tblCellMar>
            <w:left w:w="107" w:type="dxa"/>
            <w:right w:w="107" w:type="dxa"/>
          </w:tblCellMar>
        </w:tblPrEx>
        <w:trPr>
          <w:tblHeader/>
        </w:trPr>
        <w:tc>
          <w:tcPr>
            <w:tcW w:w="416" w:type="pct"/>
            <w:tcBorders>
              <w:top w:val="single" w:sz="6" w:space="0" w:color="auto"/>
              <w:left w:val="nil"/>
              <w:bottom w:val="single" w:sz="12" w:space="0" w:color="auto"/>
              <w:right w:val="nil"/>
            </w:tcBorders>
            <w:shd w:val="clear" w:color="auto" w:fill="auto"/>
            <w:hideMark/>
          </w:tcPr>
          <w:p w14:paraId="1950B77F" w14:textId="77777777" w:rsidR="006D2316" w:rsidRPr="00132A31" w:rsidRDefault="006D2316" w:rsidP="00F26770">
            <w:pPr>
              <w:pStyle w:val="TableHeading"/>
            </w:pPr>
            <w:r w:rsidRPr="00132A31">
              <w:t>Item</w:t>
            </w:r>
          </w:p>
        </w:tc>
        <w:tc>
          <w:tcPr>
            <w:tcW w:w="833" w:type="pct"/>
            <w:tcBorders>
              <w:top w:val="single" w:sz="6" w:space="0" w:color="auto"/>
              <w:left w:val="nil"/>
              <w:bottom w:val="single" w:sz="12" w:space="0" w:color="auto"/>
              <w:right w:val="nil"/>
            </w:tcBorders>
            <w:shd w:val="clear" w:color="auto" w:fill="auto"/>
            <w:hideMark/>
          </w:tcPr>
          <w:p w14:paraId="489C4898" w14:textId="77777777" w:rsidR="006D2316" w:rsidRPr="00132A31" w:rsidRDefault="006D2316" w:rsidP="00F26770">
            <w:pPr>
              <w:pStyle w:val="TableHeading"/>
            </w:pPr>
            <w:r w:rsidRPr="00132A31">
              <w:t>Column 1</w:t>
            </w:r>
          </w:p>
          <w:p w14:paraId="2E99D7AC" w14:textId="77777777" w:rsidR="006D2316" w:rsidRPr="00132A31" w:rsidRDefault="006D2316" w:rsidP="00F26770">
            <w:pPr>
              <w:pStyle w:val="TableHeading"/>
            </w:pPr>
            <w:r w:rsidRPr="00132A31">
              <w:t>Item of</w:t>
            </w:r>
          </w:p>
          <w:p w14:paraId="5EF39CE7" w14:textId="77777777" w:rsidR="006D2316" w:rsidRPr="00132A31" w:rsidRDefault="006D2316" w:rsidP="00F26770">
            <w:pPr>
              <w:pStyle w:val="TableHeading"/>
            </w:pPr>
            <w:r w:rsidRPr="00132A31">
              <w:t>the table</w:t>
            </w:r>
          </w:p>
        </w:tc>
        <w:tc>
          <w:tcPr>
            <w:tcW w:w="3750" w:type="pct"/>
            <w:tcBorders>
              <w:top w:val="single" w:sz="6" w:space="0" w:color="auto"/>
              <w:left w:val="nil"/>
              <w:bottom w:val="single" w:sz="12" w:space="0" w:color="auto"/>
              <w:right w:val="nil"/>
            </w:tcBorders>
            <w:shd w:val="clear" w:color="auto" w:fill="auto"/>
            <w:hideMark/>
          </w:tcPr>
          <w:p w14:paraId="42D72555" w14:textId="77777777" w:rsidR="006D2316" w:rsidRPr="00132A31" w:rsidRDefault="006D2316" w:rsidP="00F26770">
            <w:pPr>
              <w:pStyle w:val="TableHeading"/>
            </w:pPr>
            <w:r w:rsidRPr="00132A31">
              <w:t>Column 2</w:t>
            </w:r>
          </w:p>
          <w:p w14:paraId="52BFF86F" w14:textId="77777777" w:rsidR="006D2316" w:rsidRPr="00132A31" w:rsidRDefault="006D2316" w:rsidP="00F26770">
            <w:pPr>
              <w:pStyle w:val="TableHeading"/>
            </w:pPr>
            <w:r w:rsidRPr="00132A31">
              <w:t>Circumstances</w:t>
            </w:r>
          </w:p>
        </w:tc>
      </w:tr>
      <w:tr w:rsidR="006D2316" w:rsidRPr="00132A31" w14:paraId="750F300D" w14:textId="77777777" w:rsidTr="004733E4">
        <w:tc>
          <w:tcPr>
            <w:tcW w:w="416" w:type="pct"/>
            <w:tcBorders>
              <w:top w:val="single" w:sz="12" w:space="0" w:color="auto"/>
              <w:left w:val="nil"/>
              <w:bottom w:val="single" w:sz="4" w:space="0" w:color="auto"/>
              <w:right w:val="nil"/>
            </w:tcBorders>
            <w:shd w:val="clear" w:color="auto" w:fill="auto"/>
            <w:hideMark/>
          </w:tcPr>
          <w:p w14:paraId="0E7912A7" w14:textId="77777777" w:rsidR="006D2316" w:rsidRPr="00132A31" w:rsidRDefault="006D2316" w:rsidP="00F26770">
            <w:pPr>
              <w:pStyle w:val="Tabletext"/>
            </w:pPr>
            <w:r w:rsidRPr="00132A31">
              <w:rPr>
                <w:bCs/>
              </w:rPr>
              <w:t>1</w:t>
            </w:r>
          </w:p>
        </w:tc>
        <w:tc>
          <w:tcPr>
            <w:tcW w:w="833" w:type="pct"/>
            <w:tcBorders>
              <w:top w:val="single" w:sz="12" w:space="0" w:color="auto"/>
              <w:left w:val="nil"/>
              <w:bottom w:val="single" w:sz="4" w:space="0" w:color="auto"/>
              <w:right w:val="nil"/>
            </w:tcBorders>
            <w:shd w:val="clear" w:color="auto" w:fill="auto"/>
            <w:hideMark/>
          </w:tcPr>
          <w:p w14:paraId="55CD38D4" w14:textId="77777777" w:rsidR="006D2316" w:rsidRPr="00132A31" w:rsidRDefault="006D2316" w:rsidP="00F26770">
            <w:pPr>
              <w:pStyle w:val="Tabletext"/>
              <w:rPr>
                <w:color w:val="FF0000"/>
              </w:rPr>
            </w:pPr>
            <w:r w:rsidRPr="00132A31">
              <w:t>92024 and 92068</w:t>
            </w:r>
          </w:p>
        </w:tc>
        <w:tc>
          <w:tcPr>
            <w:tcW w:w="3750" w:type="pct"/>
            <w:tcBorders>
              <w:top w:val="single" w:sz="12" w:space="0" w:color="auto"/>
              <w:left w:val="nil"/>
              <w:bottom w:val="single" w:sz="4" w:space="0" w:color="auto"/>
              <w:right w:val="nil"/>
            </w:tcBorders>
            <w:shd w:val="clear" w:color="auto" w:fill="auto"/>
            <w:hideMark/>
          </w:tcPr>
          <w:p w14:paraId="3D0A04A4" w14:textId="204CC730" w:rsidR="006D2316" w:rsidRPr="00132A31" w:rsidRDefault="006D2316" w:rsidP="00F26770">
            <w:pPr>
              <w:pStyle w:val="Tablea"/>
            </w:pPr>
            <w:r w:rsidRPr="00132A31">
              <w:rPr>
                <w:lang w:eastAsia="en-US"/>
              </w:rPr>
              <w:t xml:space="preserve">(a) In the 3 months before performance of the service, being a service to which item 729, 731, 732, </w:t>
            </w:r>
            <w:r w:rsidR="00A80619" w:rsidRPr="00132A31">
              <w:rPr>
                <w:lang w:eastAsia="en-US"/>
              </w:rPr>
              <w:t xml:space="preserve">231, 731, 233, </w:t>
            </w:r>
            <w:r w:rsidRPr="00132A31">
              <w:rPr>
                <w:lang w:eastAsia="en-US"/>
              </w:rPr>
              <w:t>92026, 92027, 92028, 92070, 92071 or 92072 (for reviewing a GP management plan) applies but had not been performed for the patient; and</w:t>
            </w:r>
          </w:p>
          <w:p w14:paraId="4460E96F" w14:textId="77777777" w:rsidR="006D2316" w:rsidRPr="00132A31" w:rsidRDefault="006D2316" w:rsidP="00F26770">
            <w:pPr>
              <w:pStyle w:val="Tablea"/>
            </w:pPr>
            <w:r w:rsidRPr="00132A31">
              <w:t>(b) the service is not performed more than once in a 12 month period; and</w:t>
            </w:r>
          </w:p>
          <w:p w14:paraId="54E829B4" w14:textId="77777777" w:rsidR="006D2316" w:rsidRPr="00132A31" w:rsidRDefault="006D2316" w:rsidP="00F26770">
            <w:pPr>
              <w:pStyle w:val="Tablea"/>
            </w:pPr>
            <w:r w:rsidRPr="00132A31">
              <w:t>(c) the service is not performed by a general practitioner:</w:t>
            </w:r>
          </w:p>
          <w:p w14:paraId="6994CB2F" w14:textId="77777777" w:rsidR="006D2316" w:rsidRPr="00132A31" w:rsidRDefault="006D2316" w:rsidP="00F26770">
            <w:pPr>
              <w:pStyle w:val="Tablei"/>
            </w:pPr>
            <w:r w:rsidRPr="00132A31">
              <w:t>(</w:t>
            </w:r>
            <w:proofErr w:type="spellStart"/>
            <w:r w:rsidRPr="00132A31">
              <w:t>i</w:t>
            </w:r>
            <w:proofErr w:type="spellEnd"/>
            <w:r w:rsidRPr="00132A31">
              <w:t>) who is a recognised specialist in palliative medicine; and</w:t>
            </w:r>
          </w:p>
          <w:p w14:paraId="0C43C064" w14:textId="77777777" w:rsidR="006D2316" w:rsidRPr="00132A31" w:rsidRDefault="006D2316" w:rsidP="00F26770">
            <w:pPr>
              <w:pStyle w:val="Tablei"/>
            </w:pPr>
            <w:r w:rsidRPr="00132A31">
              <w:t>(ii) who is treating a palliative patient that has been referred to the general practitioner; and</w:t>
            </w:r>
          </w:p>
          <w:p w14:paraId="1E38688A" w14:textId="77777777" w:rsidR="006D2316" w:rsidRPr="00132A31" w:rsidRDefault="006D2316" w:rsidP="00F26770">
            <w:pPr>
              <w:pStyle w:val="Tablei"/>
            </w:pPr>
            <w:r w:rsidRPr="00132A31">
              <w:t>(iii) to which an item in Subgroup 3 or 4 of Group A24 applies because of the treatment of the palliative patient by the general practitioner</w:t>
            </w:r>
          </w:p>
        </w:tc>
      </w:tr>
      <w:tr w:rsidR="006D2316" w:rsidRPr="00132A31" w14:paraId="1DC4F6BC" w14:textId="77777777" w:rsidTr="004733E4">
        <w:tc>
          <w:tcPr>
            <w:tcW w:w="416" w:type="pct"/>
            <w:tcBorders>
              <w:top w:val="single" w:sz="4" w:space="0" w:color="auto"/>
              <w:left w:val="nil"/>
              <w:bottom w:val="single" w:sz="4" w:space="0" w:color="auto"/>
              <w:right w:val="nil"/>
            </w:tcBorders>
            <w:hideMark/>
          </w:tcPr>
          <w:p w14:paraId="62B34C38" w14:textId="77777777" w:rsidR="006D2316" w:rsidRPr="00132A31" w:rsidRDefault="006D2316" w:rsidP="00F26770">
            <w:pPr>
              <w:pStyle w:val="Tabletext"/>
            </w:pPr>
            <w:r w:rsidRPr="00132A31">
              <w:rPr>
                <w:bCs/>
              </w:rPr>
              <w:t>2</w:t>
            </w:r>
          </w:p>
        </w:tc>
        <w:tc>
          <w:tcPr>
            <w:tcW w:w="833" w:type="pct"/>
            <w:tcBorders>
              <w:top w:val="single" w:sz="4" w:space="0" w:color="auto"/>
              <w:left w:val="nil"/>
              <w:bottom w:val="single" w:sz="4" w:space="0" w:color="auto"/>
              <w:right w:val="nil"/>
            </w:tcBorders>
            <w:hideMark/>
          </w:tcPr>
          <w:p w14:paraId="137FF6F5" w14:textId="77777777" w:rsidR="006D2316" w:rsidRPr="00132A31" w:rsidRDefault="006D2316" w:rsidP="00F26770">
            <w:pPr>
              <w:pStyle w:val="Tabletext"/>
              <w:rPr>
                <w:color w:val="FF0000"/>
              </w:rPr>
            </w:pPr>
            <w:r w:rsidRPr="00132A31">
              <w:t>92025 and 92069</w:t>
            </w:r>
          </w:p>
        </w:tc>
        <w:tc>
          <w:tcPr>
            <w:tcW w:w="3750" w:type="pct"/>
            <w:tcBorders>
              <w:top w:val="single" w:sz="4" w:space="0" w:color="auto"/>
              <w:left w:val="nil"/>
              <w:bottom w:val="single" w:sz="4" w:space="0" w:color="auto"/>
              <w:right w:val="nil"/>
            </w:tcBorders>
            <w:hideMark/>
          </w:tcPr>
          <w:p w14:paraId="2F31DD16" w14:textId="47D07780" w:rsidR="006D2316" w:rsidRPr="00132A31" w:rsidRDefault="006D2316" w:rsidP="00F26770">
            <w:pPr>
              <w:pStyle w:val="Tablea"/>
            </w:pPr>
            <w:r w:rsidRPr="00132A31">
              <w:t xml:space="preserve">(a) In the 3 months before performance of the service, being a service to which item 732, </w:t>
            </w:r>
            <w:r w:rsidR="00A80619" w:rsidRPr="00132A31">
              <w:t xml:space="preserve">233, </w:t>
            </w:r>
            <w:r w:rsidRPr="00132A31">
              <w:t>92028 or 92072 (for coordinating a review of team care arrangements, a multi</w:t>
            </w:r>
            <w:r w:rsidRPr="00132A31">
              <w:noBreakHyphen/>
              <w:t>disciplinary community care plan or a multi</w:t>
            </w:r>
            <w:r w:rsidRPr="00132A31">
              <w:noBreakHyphen/>
              <w:t>disciplinary discharge care plan) applies but had not been performed for the patient; and</w:t>
            </w:r>
          </w:p>
          <w:p w14:paraId="26FB64CB" w14:textId="77777777" w:rsidR="006D2316" w:rsidRPr="00132A31" w:rsidRDefault="006D2316" w:rsidP="00F26770">
            <w:pPr>
              <w:pStyle w:val="Tablea"/>
            </w:pPr>
            <w:r w:rsidRPr="00132A31">
              <w:rPr>
                <w:lang w:eastAsia="en-US"/>
              </w:rPr>
              <w:t>(b) the service is performed not more than once in a 12 month period; and</w:t>
            </w:r>
          </w:p>
          <w:p w14:paraId="15568462" w14:textId="77777777" w:rsidR="006D2316" w:rsidRPr="00132A31" w:rsidRDefault="006D2316" w:rsidP="00F26770">
            <w:pPr>
              <w:pStyle w:val="Tablea"/>
            </w:pPr>
            <w:r w:rsidRPr="00132A31">
              <w:t>(c) the service is not performed by a general practitioner:</w:t>
            </w:r>
          </w:p>
          <w:p w14:paraId="332165C4" w14:textId="77777777" w:rsidR="006D2316" w:rsidRPr="00132A31" w:rsidRDefault="006D2316" w:rsidP="00F26770">
            <w:pPr>
              <w:pStyle w:val="Tablei"/>
            </w:pPr>
            <w:r w:rsidRPr="00132A31">
              <w:t>(</w:t>
            </w:r>
            <w:proofErr w:type="spellStart"/>
            <w:r w:rsidRPr="00132A31">
              <w:t>i</w:t>
            </w:r>
            <w:proofErr w:type="spellEnd"/>
            <w:r w:rsidRPr="00132A31">
              <w:t>) who is a recognised specialist in palliative medicine; and</w:t>
            </w:r>
          </w:p>
          <w:p w14:paraId="2349D297" w14:textId="77777777" w:rsidR="006D2316" w:rsidRPr="00132A31" w:rsidRDefault="006D2316" w:rsidP="00F26770">
            <w:pPr>
              <w:pStyle w:val="Tablei"/>
            </w:pPr>
            <w:r w:rsidRPr="00132A31">
              <w:t>(ii) who is treating a palliative patient that has been referred to the general practitioner; and</w:t>
            </w:r>
          </w:p>
          <w:p w14:paraId="6220C225" w14:textId="77777777" w:rsidR="006D2316" w:rsidRPr="00132A31" w:rsidRDefault="006D2316" w:rsidP="00F26770">
            <w:pPr>
              <w:pStyle w:val="Tablei"/>
            </w:pPr>
            <w:r w:rsidRPr="00132A31">
              <w:t>(iii) to which an item in Subgroup 3 or 4 of Group A24 applies because of the treatment of the palliative patient by the general practitioner</w:t>
            </w:r>
          </w:p>
        </w:tc>
      </w:tr>
      <w:tr w:rsidR="006D2316" w:rsidRPr="00132A31" w14:paraId="09A71BA4" w14:textId="77777777" w:rsidTr="004733E4">
        <w:tc>
          <w:tcPr>
            <w:tcW w:w="416" w:type="pct"/>
            <w:tcBorders>
              <w:top w:val="single" w:sz="4" w:space="0" w:color="auto"/>
              <w:left w:val="nil"/>
              <w:bottom w:val="single" w:sz="4" w:space="0" w:color="auto"/>
              <w:right w:val="nil"/>
            </w:tcBorders>
            <w:hideMark/>
          </w:tcPr>
          <w:p w14:paraId="283A565A" w14:textId="77777777" w:rsidR="006D2316" w:rsidRPr="00132A31" w:rsidRDefault="006D2316" w:rsidP="00F26770">
            <w:pPr>
              <w:pStyle w:val="Tabletext"/>
            </w:pPr>
            <w:r w:rsidRPr="00132A31">
              <w:rPr>
                <w:bCs/>
                <w:szCs w:val="22"/>
              </w:rPr>
              <w:t>3</w:t>
            </w:r>
          </w:p>
        </w:tc>
        <w:tc>
          <w:tcPr>
            <w:tcW w:w="833" w:type="pct"/>
            <w:tcBorders>
              <w:top w:val="single" w:sz="4" w:space="0" w:color="auto"/>
              <w:left w:val="nil"/>
              <w:bottom w:val="single" w:sz="4" w:space="0" w:color="auto"/>
              <w:right w:val="nil"/>
            </w:tcBorders>
            <w:hideMark/>
          </w:tcPr>
          <w:p w14:paraId="610F7C2E" w14:textId="77777777" w:rsidR="006D2316" w:rsidRPr="00132A31" w:rsidRDefault="006D2316" w:rsidP="00F26770">
            <w:pPr>
              <w:pStyle w:val="Tabletext"/>
            </w:pPr>
            <w:r w:rsidRPr="00132A31">
              <w:t>92026 and 92070</w:t>
            </w:r>
          </w:p>
        </w:tc>
        <w:tc>
          <w:tcPr>
            <w:tcW w:w="3750" w:type="pct"/>
            <w:tcBorders>
              <w:top w:val="single" w:sz="4" w:space="0" w:color="auto"/>
              <w:left w:val="nil"/>
              <w:bottom w:val="single" w:sz="4" w:space="0" w:color="auto"/>
              <w:right w:val="nil"/>
            </w:tcBorders>
            <w:hideMark/>
          </w:tcPr>
          <w:p w14:paraId="2A1BE779" w14:textId="77777777" w:rsidR="006D2316" w:rsidRPr="00132A31" w:rsidRDefault="006D2316" w:rsidP="00F26770">
            <w:pPr>
              <w:pStyle w:val="Tablea"/>
            </w:pPr>
            <w:r w:rsidRPr="00132A31">
              <w:t>(</w:t>
            </w:r>
            <w:r w:rsidRPr="00132A31">
              <w:rPr>
                <w:lang w:eastAsia="en-US"/>
              </w:rPr>
              <w:t>a) either:</w:t>
            </w:r>
          </w:p>
          <w:p w14:paraId="0B8BE2FA" w14:textId="3467D108" w:rsidR="006D2316" w:rsidRPr="00132A31" w:rsidRDefault="006D2316" w:rsidP="00F26770">
            <w:pPr>
              <w:pStyle w:val="Tablei"/>
            </w:pPr>
            <w:r w:rsidRPr="00132A31">
              <w:lastRenderedPageBreak/>
              <w:t>(</w:t>
            </w:r>
            <w:proofErr w:type="spellStart"/>
            <w:r w:rsidRPr="00132A31">
              <w:t>i</w:t>
            </w:r>
            <w:proofErr w:type="spellEnd"/>
            <w:r w:rsidRPr="00132A31">
              <w:t xml:space="preserve">) in the 3 months before performance of the service, being a service to which item 731, 732, </w:t>
            </w:r>
            <w:r w:rsidR="00A80619" w:rsidRPr="00132A31">
              <w:t xml:space="preserve">232, 233, </w:t>
            </w:r>
            <w:r w:rsidRPr="00132A31">
              <w:t>92027, 92028, 92071, 92072 applies but had not been performed for the patient; or</w:t>
            </w:r>
          </w:p>
          <w:p w14:paraId="108F5861" w14:textId="77777777" w:rsidR="006D2316" w:rsidRPr="00132A31" w:rsidRDefault="006D2316" w:rsidP="00F26770">
            <w:pPr>
              <w:pStyle w:val="Tablei"/>
            </w:pPr>
            <w:r w:rsidRPr="00132A31">
              <w:t>(ii) in the 12 months before performance of the service, being a service that has not been performed for the patient:</w:t>
            </w:r>
          </w:p>
          <w:p w14:paraId="663E469F" w14:textId="77777777" w:rsidR="006D2316" w:rsidRPr="00132A31" w:rsidRDefault="006D2316" w:rsidP="00F26770">
            <w:pPr>
              <w:pStyle w:val="TableAA"/>
            </w:pPr>
            <w:r w:rsidRPr="00132A31">
              <w:t>(A) by the general practitioner who performs the service to which item 729, 92026 or 92070 would, but for this item, apply; and</w:t>
            </w:r>
          </w:p>
          <w:p w14:paraId="7E28233D" w14:textId="2B32777F" w:rsidR="006D2316" w:rsidRPr="00132A31" w:rsidRDefault="006D2316" w:rsidP="00F26770">
            <w:pPr>
              <w:pStyle w:val="TableAA"/>
            </w:pPr>
            <w:r w:rsidRPr="00132A31">
              <w:t>(B) for which a payment has been made under item 721</w:t>
            </w:r>
            <w:r w:rsidR="00D8097A" w:rsidRPr="00132A31">
              <w:t xml:space="preserve"> or</w:t>
            </w:r>
            <w:r w:rsidRPr="00132A31">
              <w:t xml:space="preserve"> 723</w:t>
            </w:r>
            <w:r w:rsidR="00D8097A" w:rsidRPr="00132A31">
              <w:t xml:space="preserve"> of the general medical services table or</w:t>
            </w:r>
            <w:r w:rsidRPr="00132A31">
              <w:t xml:space="preserve"> 92024, 92025, 92068, 92069; and</w:t>
            </w:r>
          </w:p>
          <w:p w14:paraId="64DCE76D" w14:textId="77777777" w:rsidR="006D2316" w:rsidRPr="00132A31" w:rsidRDefault="006D2316" w:rsidP="00F26770">
            <w:pPr>
              <w:pStyle w:val="Tablea"/>
            </w:pPr>
            <w:r w:rsidRPr="00132A31">
              <w:t>(</w:t>
            </w:r>
            <w:r w:rsidRPr="00132A31">
              <w:rPr>
                <w:lang w:eastAsia="en-US"/>
              </w:rPr>
              <w:t>b) the service is performed not more than once in a 3 month period</w:t>
            </w:r>
          </w:p>
        </w:tc>
      </w:tr>
      <w:tr w:rsidR="006D2316" w:rsidRPr="00132A31" w14:paraId="61444716" w14:textId="77777777" w:rsidTr="004733E4">
        <w:tc>
          <w:tcPr>
            <w:tcW w:w="416" w:type="pct"/>
            <w:tcBorders>
              <w:top w:val="single" w:sz="4" w:space="0" w:color="auto"/>
              <w:left w:val="nil"/>
              <w:bottom w:val="single" w:sz="4" w:space="0" w:color="auto"/>
              <w:right w:val="nil"/>
            </w:tcBorders>
            <w:shd w:val="clear" w:color="auto" w:fill="auto"/>
            <w:hideMark/>
          </w:tcPr>
          <w:p w14:paraId="6ADC0A4A" w14:textId="77777777" w:rsidR="006D2316" w:rsidRPr="00132A31" w:rsidRDefault="006D2316" w:rsidP="00F26770">
            <w:pPr>
              <w:pStyle w:val="Tabletext"/>
            </w:pPr>
            <w:bookmarkStart w:id="21" w:name="CU_6185569"/>
            <w:bookmarkEnd w:id="21"/>
            <w:r w:rsidRPr="00132A31">
              <w:rPr>
                <w:bCs/>
              </w:rPr>
              <w:lastRenderedPageBreak/>
              <w:t>4</w:t>
            </w:r>
          </w:p>
        </w:tc>
        <w:tc>
          <w:tcPr>
            <w:tcW w:w="833" w:type="pct"/>
            <w:tcBorders>
              <w:top w:val="single" w:sz="4" w:space="0" w:color="auto"/>
              <w:left w:val="nil"/>
              <w:bottom w:val="single" w:sz="4" w:space="0" w:color="auto"/>
              <w:right w:val="nil"/>
            </w:tcBorders>
            <w:shd w:val="clear" w:color="auto" w:fill="auto"/>
            <w:hideMark/>
          </w:tcPr>
          <w:p w14:paraId="16839D11" w14:textId="77777777" w:rsidR="006D2316" w:rsidRPr="00132A31" w:rsidRDefault="006D2316" w:rsidP="00F26770">
            <w:pPr>
              <w:pStyle w:val="Tabletext"/>
            </w:pPr>
            <w:r w:rsidRPr="00132A31">
              <w:t>92027 and 92071</w:t>
            </w:r>
          </w:p>
        </w:tc>
        <w:tc>
          <w:tcPr>
            <w:tcW w:w="3750" w:type="pct"/>
            <w:tcBorders>
              <w:top w:val="single" w:sz="4" w:space="0" w:color="auto"/>
              <w:left w:val="nil"/>
              <w:bottom w:val="single" w:sz="4" w:space="0" w:color="auto"/>
              <w:right w:val="nil"/>
            </w:tcBorders>
            <w:shd w:val="clear" w:color="auto" w:fill="auto"/>
            <w:hideMark/>
          </w:tcPr>
          <w:p w14:paraId="522D431B" w14:textId="2BE025CE" w:rsidR="006D2316" w:rsidRPr="00132A31" w:rsidRDefault="006D2316" w:rsidP="00F26770">
            <w:pPr>
              <w:pStyle w:val="Tablea"/>
            </w:pPr>
            <w:r w:rsidRPr="00132A31">
              <w:t xml:space="preserve">(a) In </w:t>
            </w:r>
            <w:r w:rsidRPr="00132A31">
              <w:rPr>
                <w:lang w:eastAsia="en-US"/>
              </w:rPr>
              <w:t>the</w:t>
            </w:r>
            <w:r w:rsidRPr="00132A31">
              <w:t xml:space="preserve"> 3 months before performance of the service, being a service to which item 721, 723, 729, 732, </w:t>
            </w:r>
            <w:r w:rsidR="00A80619" w:rsidRPr="00132A31">
              <w:t xml:space="preserve">229, 230, 231, 233, </w:t>
            </w:r>
            <w:r w:rsidRPr="00132A31">
              <w:t>92024, 92025, 92026, 92028, 92068, 92069, 92070 or 92070 applies but had not been performed for the patient; and</w:t>
            </w:r>
          </w:p>
          <w:p w14:paraId="2D7449E9" w14:textId="77777777" w:rsidR="006D2316" w:rsidRPr="00132A31" w:rsidRDefault="006D2316" w:rsidP="00F26770">
            <w:pPr>
              <w:pStyle w:val="Tablea"/>
              <w:rPr>
                <w:lang w:eastAsia="en-US"/>
              </w:rPr>
            </w:pPr>
            <w:r w:rsidRPr="00132A31">
              <w:rPr>
                <w:lang w:eastAsia="en-US"/>
              </w:rPr>
              <w:t>(b) the service is performed not more than once in a 3 month period</w:t>
            </w:r>
          </w:p>
        </w:tc>
      </w:tr>
      <w:tr w:rsidR="006D2316" w:rsidRPr="00132A31" w14:paraId="75E752B3" w14:textId="77777777" w:rsidTr="004733E4">
        <w:tc>
          <w:tcPr>
            <w:tcW w:w="416" w:type="pct"/>
            <w:tcBorders>
              <w:top w:val="single" w:sz="4" w:space="0" w:color="auto"/>
              <w:left w:val="nil"/>
              <w:bottom w:val="single" w:sz="12" w:space="0" w:color="auto"/>
              <w:right w:val="nil"/>
            </w:tcBorders>
            <w:hideMark/>
          </w:tcPr>
          <w:p w14:paraId="1367EFDC" w14:textId="77777777" w:rsidR="006D2316" w:rsidRPr="00132A31" w:rsidRDefault="006D2316" w:rsidP="00F26770">
            <w:pPr>
              <w:pStyle w:val="Tabletext"/>
            </w:pPr>
            <w:r w:rsidRPr="00132A31">
              <w:rPr>
                <w:bCs/>
              </w:rPr>
              <w:t>5</w:t>
            </w:r>
          </w:p>
        </w:tc>
        <w:tc>
          <w:tcPr>
            <w:tcW w:w="833" w:type="pct"/>
            <w:tcBorders>
              <w:top w:val="single" w:sz="4" w:space="0" w:color="auto"/>
              <w:left w:val="nil"/>
              <w:bottom w:val="single" w:sz="12" w:space="0" w:color="auto"/>
              <w:right w:val="nil"/>
            </w:tcBorders>
            <w:hideMark/>
          </w:tcPr>
          <w:p w14:paraId="15698EBC" w14:textId="77777777" w:rsidR="006D2316" w:rsidRPr="00132A31" w:rsidRDefault="006D2316" w:rsidP="00F26770">
            <w:pPr>
              <w:pStyle w:val="Tabletext"/>
              <w:rPr>
                <w:color w:val="FF0000"/>
              </w:rPr>
            </w:pPr>
            <w:r w:rsidRPr="00132A31">
              <w:t>92028 and 92072</w:t>
            </w:r>
          </w:p>
        </w:tc>
        <w:tc>
          <w:tcPr>
            <w:tcW w:w="3750" w:type="pct"/>
            <w:tcBorders>
              <w:top w:val="single" w:sz="4" w:space="0" w:color="auto"/>
              <w:left w:val="nil"/>
              <w:bottom w:val="single" w:sz="12" w:space="0" w:color="auto"/>
              <w:right w:val="nil"/>
            </w:tcBorders>
            <w:hideMark/>
          </w:tcPr>
          <w:p w14:paraId="0D958489" w14:textId="77777777" w:rsidR="006D2316" w:rsidRPr="00132A31" w:rsidRDefault="006D2316" w:rsidP="00F26770">
            <w:pPr>
              <w:pStyle w:val="Tablea"/>
            </w:pPr>
            <w:r w:rsidRPr="00132A31">
              <w:rPr>
                <w:lang w:eastAsia="en-US"/>
              </w:rPr>
              <w:t>Each service may be performed:</w:t>
            </w:r>
          </w:p>
          <w:p w14:paraId="3C0A4520" w14:textId="77777777" w:rsidR="006D2316" w:rsidRPr="00132A31" w:rsidRDefault="006D2316" w:rsidP="00F26770">
            <w:pPr>
              <w:pStyle w:val="Tablea"/>
            </w:pPr>
            <w:r w:rsidRPr="00132A31">
              <w:t>(a) once in a 3 month period; and</w:t>
            </w:r>
          </w:p>
          <w:p w14:paraId="710AAFCB" w14:textId="77777777" w:rsidR="006D2316" w:rsidRPr="00132A31" w:rsidRDefault="006D2316" w:rsidP="00F26770">
            <w:pPr>
              <w:pStyle w:val="Tablea"/>
            </w:pPr>
            <w:r w:rsidRPr="00132A31">
              <w:t>(b) on the same day; but</w:t>
            </w:r>
          </w:p>
          <w:p w14:paraId="4206F06A" w14:textId="77777777" w:rsidR="006D2316" w:rsidRPr="00132A31" w:rsidRDefault="006D2316" w:rsidP="00F26770">
            <w:pPr>
              <w:pStyle w:val="Tablea"/>
            </w:pPr>
            <w:r w:rsidRPr="00132A31">
              <w:rPr>
                <w:lang w:eastAsia="en-US"/>
              </w:rPr>
              <w:t>(c) may not be performed by a general practitioner:</w:t>
            </w:r>
          </w:p>
          <w:p w14:paraId="1F41DB1E" w14:textId="77777777" w:rsidR="006D2316" w:rsidRPr="00132A31" w:rsidRDefault="006D2316" w:rsidP="00F26770">
            <w:pPr>
              <w:pStyle w:val="Tablei"/>
            </w:pPr>
            <w:r w:rsidRPr="00132A31">
              <w:t>(</w:t>
            </w:r>
            <w:proofErr w:type="spellStart"/>
            <w:r w:rsidRPr="00132A31">
              <w:t>i</w:t>
            </w:r>
            <w:proofErr w:type="spellEnd"/>
            <w:r w:rsidRPr="00132A31">
              <w:t>) who is a recognised specialist in palliative medicine; and</w:t>
            </w:r>
          </w:p>
          <w:p w14:paraId="3C7FC1C0" w14:textId="77777777" w:rsidR="006D2316" w:rsidRPr="00132A31" w:rsidRDefault="006D2316" w:rsidP="00F26770">
            <w:pPr>
              <w:pStyle w:val="Tablei"/>
            </w:pPr>
            <w:r w:rsidRPr="00132A31">
              <w:t>(ii) who is treating a palliative patient that has been referred to the general practitioner; and</w:t>
            </w:r>
          </w:p>
          <w:p w14:paraId="0C38B0E7" w14:textId="77777777" w:rsidR="006D2316" w:rsidRPr="00132A31" w:rsidRDefault="006D2316" w:rsidP="00F26770">
            <w:pPr>
              <w:pStyle w:val="Tablei"/>
            </w:pPr>
            <w:r w:rsidRPr="00132A31">
              <w:t>(iii) to which an item in Subgroup 3 or 4 of Group A24 applies because of the treatment of the palliative patient by the general practitioner</w:t>
            </w:r>
          </w:p>
        </w:tc>
      </w:tr>
    </w:tbl>
    <w:p w14:paraId="6AE6A948" w14:textId="4384A1D6" w:rsidR="006D2316" w:rsidRPr="00132A31" w:rsidRDefault="006D2316" w:rsidP="00F42F6D">
      <w:pPr>
        <w:pStyle w:val="subsection"/>
        <w:tabs>
          <w:tab w:val="clear" w:pos="1021"/>
          <w:tab w:val="right" w:pos="1134"/>
        </w:tabs>
        <w:spacing w:before="0"/>
        <w:ind w:left="714" w:hanging="357"/>
      </w:pPr>
    </w:p>
    <w:p w14:paraId="50ACDB58" w14:textId="2962F890" w:rsidR="00F81F3F" w:rsidRPr="00132A31" w:rsidRDefault="00F81F3F" w:rsidP="00F42F6D">
      <w:pPr>
        <w:pStyle w:val="subsection"/>
        <w:numPr>
          <w:ilvl w:val="0"/>
          <w:numId w:val="123"/>
        </w:numPr>
        <w:tabs>
          <w:tab w:val="clear" w:pos="1021"/>
          <w:tab w:val="right" w:pos="1134"/>
        </w:tabs>
        <w:spacing w:before="0"/>
        <w:ind w:left="1281" w:hanging="357"/>
        <w:rPr>
          <w:szCs w:val="22"/>
        </w:rPr>
      </w:pPr>
      <w:r w:rsidRPr="00132A31">
        <w:rPr>
          <w:szCs w:val="22"/>
        </w:rPr>
        <w:t xml:space="preserve">In this clause </w:t>
      </w:r>
      <w:r w:rsidRPr="00132A31">
        <w:rPr>
          <w:b/>
          <w:i/>
          <w:szCs w:val="22"/>
        </w:rPr>
        <w:t>exceptional circumstances</w:t>
      </w:r>
      <w:r w:rsidRPr="00132A31">
        <w:rPr>
          <w:szCs w:val="22"/>
        </w:rPr>
        <w:t>, for a patient, means there has been a significant change in the patient’s clinical condition or care circumstances that necessitates the performance of the service for the patie</w:t>
      </w:r>
      <w:r w:rsidR="00150808" w:rsidRPr="00132A31">
        <w:rPr>
          <w:szCs w:val="22"/>
        </w:rPr>
        <w:t>nt.</w:t>
      </w:r>
    </w:p>
    <w:p w14:paraId="34180C7B" w14:textId="1E65A5D1" w:rsidR="006D2316" w:rsidRPr="00132A31" w:rsidRDefault="009778CE" w:rsidP="009C04EF">
      <w:pPr>
        <w:keepNext/>
        <w:keepLines/>
        <w:spacing w:before="240" w:after="120" w:line="240" w:lineRule="auto"/>
        <w:outlineLvl w:val="6"/>
        <w:rPr>
          <w:rFonts w:ascii="Arial" w:eastAsia="Times New Roman" w:hAnsi="Arial" w:cs="Arial"/>
          <w:b/>
          <w:kern w:val="28"/>
          <w:szCs w:val="22"/>
          <w:lang w:eastAsia="en-AU"/>
        </w:rPr>
      </w:pPr>
      <w:r w:rsidRPr="00132A31">
        <w:rPr>
          <w:rFonts w:ascii="Arial" w:eastAsia="Times New Roman" w:hAnsi="Arial" w:cs="Arial"/>
          <w:b/>
          <w:kern w:val="28"/>
          <w:szCs w:val="22"/>
          <w:lang w:eastAsia="en-AU"/>
        </w:rPr>
        <w:t>1.1.7</w:t>
      </w:r>
      <w:r w:rsidR="006D2316" w:rsidRPr="00132A31">
        <w:rPr>
          <w:rFonts w:ascii="Arial" w:eastAsia="Times New Roman" w:hAnsi="Arial" w:cs="Arial"/>
          <w:b/>
          <w:kern w:val="28"/>
          <w:szCs w:val="22"/>
          <w:lang w:eastAsia="en-AU"/>
        </w:rPr>
        <w:tab/>
        <w:t>Meaning of item descriptors for items 92055</w:t>
      </w:r>
      <w:r w:rsidR="00FA48C0" w:rsidRPr="00132A31">
        <w:rPr>
          <w:rFonts w:ascii="Arial" w:eastAsia="Times New Roman" w:hAnsi="Arial" w:cs="Arial"/>
          <w:b/>
          <w:kern w:val="28"/>
          <w:szCs w:val="22"/>
          <w:lang w:eastAsia="en-AU"/>
        </w:rPr>
        <w:t xml:space="preserve"> to </w:t>
      </w:r>
      <w:r w:rsidR="006D2316" w:rsidRPr="00132A31">
        <w:rPr>
          <w:rFonts w:ascii="Arial" w:eastAsia="Times New Roman" w:hAnsi="Arial" w:cs="Arial"/>
          <w:b/>
          <w:kern w:val="28"/>
          <w:szCs w:val="22"/>
          <w:lang w:eastAsia="en-AU"/>
        </w:rPr>
        <w:t>92059</w:t>
      </w:r>
      <w:r w:rsidR="00FA48C0" w:rsidRPr="00132A31">
        <w:rPr>
          <w:rFonts w:ascii="Arial" w:eastAsia="Times New Roman" w:hAnsi="Arial" w:cs="Arial"/>
          <w:b/>
          <w:kern w:val="28"/>
          <w:szCs w:val="22"/>
          <w:lang w:eastAsia="en-AU"/>
        </w:rPr>
        <w:t xml:space="preserve"> and</w:t>
      </w:r>
      <w:r w:rsidR="006D2316" w:rsidRPr="00132A31">
        <w:rPr>
          <w:rFonts w:ascii="Arial" w:eastAsia="Times New Roman" w:hAnsi="Arial" w:cs="Arial"/>
          <w:b/>
          <w:kern w:val="28"/>
          <w:szCs w:val="22"/>
          <w:lang w:eastAsia="en-AU"/>
        </w:rPr>
        <w:t xml:space="preserve"> 92099</w:t>
      </w:r>
      <w:r w:rsidR="00FA48C0" w:rsidRPr="00132A31">
        <w:rPr>
          <w:rFonts w:ascii="Arial" w:eastAsia="Times New Roman" w:hAnsi="Arial" w:cs="Arial"/>
          <w:b/>
          <w:kern w:val="28"/>
          <w:szCs w:val="22"/>
          <w:lang w:eastAsia="en-AU"/>
        </w:rPr>
        <w:t xml:space="preserve"> to </w:t>
      </w:r>
      <w:r w:rsidR="006D2316" w:rsidRPr="00132A31">
        <w:rPr>
          <w:rFonts w:ascii="Arial" w:eastAsia="Times New Roman" w:hAnsi="Arial" w:cs="Arial"/>
          <w:b/>
          <w:kern w:val="28"/>
          <w:szCs w:val="22"/>
          <w:lang w:eastAsia="en-AU"/>
        </w:rPr>
        <w:t>92103</w:t>
      </w:r>
    </w:p>
    <w:p w14:paraId="25344E9C" w14:textId="77777777" w:rsidR="009778CE" w:rsidRPr="00132A31" w:rsidRDefault="009778CE" w:rsidP="006D2316">
      <w:pPr>
        <w:tabs>
          <w:tab w:val="left" w:pos="851"/>
        </w:tabs>
        <w:ind w:left="851" w:hanging="851"/>
        <w:rPr>
          <w:rFonts w:ascii="Arial" w:hAnsi="Arial" w:cs="Arial"/>
          <w:b/>
          <w:lang w:eastAsia="en-AU"/>
        </w:rPr>
      </w:pPr>
    </w:p>
    <w:p w14:paraId="6DE9AE86" w14:textId="1326402C" w:rsidR="00181E65" w:rsidRPr="00132A31" w:rsidRDefault="006D2316" w:rsidP="004733E4">
      <w:pPr>
        <w:spacing w:after="120"/>
        <w:ind w:left="714" w:hanging="357"/>
        <w:rPr>
          <w:lang w:eastAsia="en-AU"/>
        </w:rPr>
      </w:pPr>
      <w:r w:rsidRPr="00132A31">
        <w:rPr>
          <w:lang w:eastAsia="en-AU"/>
        </w:rPr>
        <w:lastRenderedPageBreak/>
        <w:t>(1)</w:t>
      </w:r>
      <w:r w:rsidRPr="00132A31">
        <w:rPr>
          <w:lang w:eastAsia="en-AU"/>
        </w:rPr>
        <w:tab/>
        <w:t xml:space="preserve">For items 92055 </w:t>
      </w:r>
      <w:r w:rsidR="00181E65" w:rsidRPr="00132A31">
        <w:rPr>
          <w:lang w:eastAsia="en-AU"/>
        </w:rPr>
        <w:t>to 92059 and 92099 to 92103, the following terms have the same meaning as in Division 2.18 of the general medical services table as if the reference to a general practitioner were a reference to a medical practitioner:</w:t>
      </w:r>
    </w:p>
    <w:p w14:paraId="3D788F0F" w14:textId="6BA0E8AA" w:rsidR="00181E65" w:rsidRPr="00132A31" w:rsidRDefault="00181E65" w:rsidP="004733E4">
      <w:pPr>
        <w:pStyle w:val="ListParagraph"/>
        <w:numPr>
          <w:ilvl w:val="0"/>
          <w:numId w:val="116"/>
        </w:numPr>
        <w:spacing w:after="120"/>
        <w:ind w:left="1208" w:hanging="357"/>
        <w:rPr>
          <w:sz w:val="22"/>
          <w:szCs w:val="22"/>
          <w:lang w:eastAsia="en-AU"/>
        </w:rPr>
      </w:pPr>
      <w:r w:rsidRPr="00132A31">
        <w:rPr>
          <w:b/>
          <w:i/>
          <w:sz w:val="22"/>
          <w:szCs w:val="22"/>
          <w:lang w:eastAsia="en-AU"/>
        </w:rPr>
        <w:t>preparation of a GP management plan</w:t>
      </w:r>
      <w:r w:rsidRPr="00132A31">
        <w:rPr>
          <w:sz w:val="22"/>
          <w:szCs w:val="22"/>
          <w:lang w:eastAsia="en-AU"/>
        </w:rPr>
        <w:t>;</w:t>
      </w:r>
    </w:p>
    <w:p w14:paraId="170AB500" w14:textId="5641A5AA" w:rsidR="00181E65" w:rsidRPr="00132A31" w:rsidRDefault="00181E65" w:rsidP="004733E4">
      <w:pPr>
        <w:pStyle w:val="ListParagraph"/>
        <w:numPr>
          <w:ilvl w:val="0"/>
          <w:numId w:val="116"/>
        </w:numPr>
        <w:spacing w:after="120"/>
        <w:ind w:left="1208" w:hanging="357"/>
        <w:rPr>
          <w:sz w:val="22"/>
          <w:szCs w:val="22"/>
          <w:lang w:eastAsia="en-AU"/>
        </w:rPr>
      </w:pPr>
      <w:r w:rsidRPr="00132A31">
        <w:rPr>
          <w:b/>
          <w:i/>
          <w:sz w:val="22"/>
          <w:szCs w:val="22"/>
          <w:lang w:eastAsia="en-AU"/>
        </w:rPr>
        <w:t>coordinate the development of team care arrangements</w:t>
      </w:r>
      <w:r w:rsidRPr="00132A31">
        <w:rPr>
          <w:sz w:val="22"/>
          <w:szCs w:val="22"/>
          <w:lang w:eastAsia="en-AU"/>
        </w:rPr>
        <w:t>;</w:t>
      </w:r>
    </w:p>
    <w:p w14:paraId="0446F677" w14:textId="5C98CD70" w:rsidR="00181E65" w:rsidRPr="00132A31" w:rsidRDefault="00181E65" w:rsidP="004733E4">
      <w:pPr>
        <w:pStyle w:val="ListParagraph"/>
        <w:numPr>
          <w:ilvl w:val="0"/>
          <w:numId w:val="116"/>
        </w:numPr>
        <w:spacing w:after="120"/>
        <w:ind w:left="1208" w:hanging="357"/>
        <w:rPr>
          <w:sz w:val="22"/>
          <w:szCs w:val="22"/>
          <w:lang w:eastAsia="en-AU"/>
        </w:rPr>
      </w:pPr>
      <w:r w:rsidRPr="00132A31">
        <w:rPr>
          <w:b/>
          <w:i/>
          <w:sz w:val="22"/>
          <w:szCs w:val="22"/>
          <w:lang w:eastAsia="en-AU"/>
        </w:rPr>
        <w:t>multidisciplinary care plan</w:t>
      </w:r>
      <w:r w:rsidRPr="00132A31">
        <w:rPr>
          <w:sz w:val="22"/>
          <w:szCs w:val="22"/>
          <w:lang w:eastAsia="en-AU"/>
        </w:rPr>
        <w:t>;</w:t>
      </w:r>
    </w:p>
    <w:p w14:paraId="77F1865E" w14:textId="06C64CD9" w:rsidR="00181E65" w:rsidRPr="00132A31" w:rsidRDefault="00181E65" w:rsidP="004733E4">
      <w:pPr>
        <w:pStyle w:val="ListParagraph"/>
        <w:numPr>
          <w:ilvl w:val="0"/>
          <w:numId w:val="116"/>
        </w:numPr>
        <w:spacing w:after="120"/>
        <w:ind w:left="1208" w:hanging="357"/>
        <w:rPr>
          <w:sz w:val="22"/>
          <w:szCs w:val="22"/>
          <w:lang w:eastAsia="en-AU"/>
        </w:rPr>
      </w:pPr>
      <w:r w:rsidRPr="00132A31">
        <w:rPr>
          <w:b/>
          <w:i/>
          <w:sz w:val="22"/>
          <w:szCs w:val="22"/>
          <w:lang w:eastAsia="en-AU"/>
        </w:rPr>
        <w:t>contribute to a multidisciplinary care plan</w:t>
      </w:r>
      <w:r w:rsidRPr="00132A31">
        <w:rPr>
          <w:sz w:val="22"/>
          <w:szCs w:val="22"/>
          <w:lang w:eastAsia="en-AU"/>
        </w:rPr>
        <w:t>;</w:t>
      </w:r>
    </w:p>
    <w:p w14:paraId="007ECDDE" w14:textId="04F9C65D" w:rsidR="00181E65" w:rsidRPr="00132A31" w:rsidRDefault="00181E65" w:rsidP="004733E4">
      <w:pPr>
        <w:pStyle w:val="ListParagraph"/>
        <w:numPr>
          <w:ilvl w:val="0"/>
          <w:numId w:val="116"/>
        </w:numPr>
        <w:spacing w:after="120"/>
        <w:ind w:left="1208" w:hanging="357"/>
        <w:rPr>
          <w:sz w:val="22"/>
          <w:szCs w:val="22"/>
          <w:lang w:eastAsia="en-AU"/>
        </w:rPr>
      </w:pPr>
      <w:r w:rsidRPr="00132A31">
        <w:rPr>
          <w:b/>
          <w:i/>
          <w:sz w:val="22"/>
          <w:szCs w:val="22"/>
          <w:lang w:eastAsia="en-AU"/>
        </w:rPr>
        <w:t>coordinating a review of team care arrangements</w:t>
      </w:r>
      <w:r w:rsidRPr="00132A31">
        <w:rPr>
          <w:sz w:val="22"/>
          <w:szCs w:val="22"/>
          <w:lang w:eastAsia="en-AU"/>
        </w:rPr>
        <w:t>;</w:t>
      </w:r>
      <w:r w:rsidR="005C7944" w:rsidRPr="00132A31">
        <w:rPr>
          <w:sz w:val="22"/>
          <w:szCs w:val="22"/>
          <w:lang w:eastAsia="en-AU"/>
        </w:rPr>
        <w:t xml:space="preserve"> and</w:t>
      </w:r>
    </w:p>
    <w:p w14:paraId="1212782A" w14:textId="4D846281" w:rsidR="00181E65" w:rsidRPr="00132A31" w:rsidRDefault="00181E65" w:rsidP="004733E4">
      <w:pPr>
        <w:pStyle w:val="ListParagraph"/>
        <w:numPr>
          <w:ilvl w:val="0"/>
          <w:numId w:val="116"/>
        </w:numPr>
        <w:spacing w:after="120"/>
        <w:ind w:left="1208" w:hanging="357"/>
        <w:rPr>
          <w:sz w:val="22"/>
          <w:szCs w:val="22"/>
          <w:lang w:eastAsia="en-AU"/>
        </w:rPr>
      </w:pPr>
      <w:proofErr w:type="gramStart"/>
      <w:r w:rsidRPr="00132A31">
        <w:rPr>
          <w:b/>
          <w:i/>
          <w:sz w:val="22"/>
          <w:szCs w:val="22"/>
          <w:lang w:eastAsia="en-AU"/>
        </w:rPr>
        <w:t>reviewing</w:t>
      </w:r>
      <w:proofErr w:type="gramEnd"/>
      <w:r w:rsidRPr="00132A31">
        <w:rPr>
          <w:b/>
          <w:i/>
          <w:sz w:val="22"/>
          <w:szCs w:val="22"/>
          <w:lang w:eastAsia="en-AU"/>
        </w:rPr>
        <w:t xml:space="preserve"> a GP management plan</w:t>
      </w:r>
      <w:r w:rsidRPr="00132A31">
        <w:rPr>
          <w:sz w:val="22"/>
          <w:szCs w:val="22"/>
          <w:lang w:eastAsia="en-AU"/>
        </w:rPr>
        <w:t>.</w:t>
      </w:r>
    </w:p>
    <w:p w14:paraId="5138D4DC" w14:textId="77777777" w:rsidR="001853E1" w:rsidRPr="00132A31" w:rsidRDefault="001853E1" w:rsidP="001853E1">
      <w:pPr>
        <w:pStyle w:val="ListParagraph"/>
        <w:ind w:left="714" w:hanging="357"/>
        <w:rPr>
          <w:lang w:eastAsia="en-AU"/>
        </w:rPr>
      </w:pPr>
    </w:p>
    <w:p w14:paraId="6694BF40" w14:textId="0FBA1DEC" w:rsidR="001853E1" w:rsidRPr="00132A31" w:rsidRDefault="006D2316" w:rsidP="004733E4">
      <w:pPr>
        <w:pStyle w:val="ListParagraph"/>
        <w:ind w:left="714" w:hanging="357"/>
        <w:rPr>
          <w:rFonts w:eastAsia="Times New Roman"/>
          <w:b/>
          <w:bCs/>
          <w:i/>
          <w:iCs/>
          <w:color w:val="000000"/>
          <w:lang w:eastAsia="en-AU"/>
        </w:rPr>
      </w:pPr>
      <w:r w:rsidRPr="00132A31">
        <w:rPr>
          <w:lang w:eastAsia="en-AU"/>
        </w:rPr>
        <w:t>(</w:t>
      </w:r>
      <w:r w:rsidR="001853E1" w:rsidRPr="00132A31">
        <w:rPr>
          <w:lang w:eastAsia="en-AU"/>
        </w:rPr>
        <w:t>2</w:t>
      </w:r>
      <w:r w:rsidRPr="00132A31">
        <w:rPr>
          <w:lang w:eastAsia="en-AU"/>
        </w:rPr>
        <w:t>)</w:t>
      </w:r>
      <w:r w:rsidRPr="00132A31">
        <w:rPr>
          <w:lang w:eastAsia="en-AU"/>
        </w:rPr>
        <w:tab/>
      </w:r>
      <w:r w:rsidRPr="00132A31">
        <w:rPr>
          <w:sz w:val="22"/>
          <w:szCs w:val="22"/>
          <w:lang w:eastAsia="en-AU"/>
        </w:rPr>
        <w:t>For items 92059 and 92103</w:t>
      </w:r>
      <w:r w:rsidR="001853E1" w:rsidRPr="00132A31">
        <w:rPr>
          <w:sz w:val="22"/>
          <w:szCs w:val="22"/>
          <w:lang w:eastAsia="en-AU"/>
        </w:rPr>
        <w:t xml:space="preserve"> </w:t>
      </w:r>
      <w:r w:rsidR="001853E1" w:rsidRPr="00132A31">
        <w:rPr>
          <w:b/>
          <w:i/>
          <w:sz w:val="22"/>
          <w:szCs w:val="22"/>
          <w:lang w:eastAsia="en-AU"/>
        </w:rPr>
        <w:t>associated medical practitioner</w:t>
      </w:r>
      <w:r w:rsidR="001853E1" w:rsidRPr="00132A31">
        <w:rPr>
          <w:sz w:val="22"/>
          <w:szCs w:val="22"/>
          <w:lang w:eastAsia="en-AU"/>
        </w:rPr>
        <w:t xml:space="preserve"> means a medical practitioner who, if not engaged in the same general practice as the medical practitioner mentioned in the item, performs the service mentioned in the item at the request of the patient (or the patient’s guardian).</w:t>
      </w:r>
    </w:p>
    <w:p w14:paraId="17716834" w14:textId="05F159E9" w:rsidR="006D2316" w:rsidRPr="00132A31" w:rsidRDefault="006D2316" w:rsidP="002B2894">
      <w:pPr>
        <w:keepNext/>
        <w:keepLines/>
        <w:spacing w:before="240" w:line="240" w:lineRule="auto"/>
        <w:outlineLvl w:val="6"/>
        <w:rPr>
          <w:rFonts w:ascii="Arial" w:eastAsia="Times New Roman" w:hAnsi="Arial" w:cs="Arial"/>
          <w:b/>
          <w:kern w:val="28"/>
          <w:szCs w:val="22"/>
          <w:lang w:eastAsia="en-AU"/>
        </w:rPr>
      </w:pPr>
      <w:r w:rsidRPr="00132A31">
        <w:rPr>
          <w:rFonts w:ascii="Arial" w:eastAsia="Times New Roman" w:hAnsi="Arial" w:cs="Arial"/>
          <w:b/>
          <w:kern w:val="28"/>
          <w:szCs w:val="22"/>
          <w:lang w:eastAsia="en-AU"/>
        </w:rPr>
        <w:t>1.</w:t>
      </w:r>
      <w:r w:rsidR="004110E3" w:rsidRPr="00132A31">
        <w:rPr>
          <w:rFonts w:ascii="Arial" w:eastAsia="Times New Roman" w:hAnsi="Arial" w:cs="Arial"/>
          <w:b/>
          <w:kern w:val="28"/>
          <w:szCs w:val="22"/>
          <w:lang w:eastAsia="en-AU"/>
        </w:rPr>
        <w:t>1</w:t>
      </w:r>
      <w:r w:rsidRPr="00132A31">
        <w:rPr>
          <w:rFonts w:ascii="Arial" w:eastAsia="Times New Roman" w:hAnsi="Arial" w:cs="Arial"/>
          <w:b/>
          <w:kern w:val="28"/>
          <w:szCs w:val="22"/>
          <w:lang w:eastAsia="en-AU"/>
        </w:rPr>
        <w:t>.</w:t>
      </w:r>
      <w:r w:rsidR="004110E3" w:rsidRPr="00132A31">
        <w:rPr>
          <w:rFonts w:ascii="Arial" w:eastAsia="Times New Roman" w:hAnsi="Arial" w:cs="Arial"/>
          <w:b/>
          <w:kern w:val="28"/>
          <w:szCs w:val="22"/>
          <w:lang w:eastAsia="en-AU"/>
        </w:rPr>
        <w:t>8</w:t>
      </w:r>
      <w:r w:rsidRPr="00132A31">
        <w:rPr>
          <w:rFonts w:ascii="Arial" w:eastAsia="Times New Roman" w:hAnsi="Arial" w:cs="Arial"/>
          <w:b/>
          <w:kern w:val="28"/>
          <w:szCs w:val="22"/>
          <w:lang w:eastAsia="en-AU"/>
        </w:rPr>
        <w:tab/>
        <w:t>Application of items 92055</w:t>
      </w:r>
      <w:r w:rsidR="004D5C62" w:rsidRPr="00132A31">
        <w:rPr>
          <w:rFonts w:ascii="Arial" w:eastAsia="Times New Roman" w:hAnsi="Arial" w:cs="Arial"/>
          <w:b/>
          <w:kern w:val="28"/>
          <w:szCs w:val="22"/>
          <w:lang w:eastAsia="en-AU"/>
        </w:rPr>
        <w:t xml:space="preserve"> to</w:t>
      </w:r>
      <w:r w:rsidRPr="00132A31">
        <w:rPr>
          <w:rFonts w:ascii="Arial" w:eastAsia="Times New Roman" w:hAnsi="Arial" w:cs="Arial"/>
          <w:b/>
          <w:kern w:val="28"/>
          <w:szCs w:val="22"/>
          <w:lang w:eastAsia="en-AU"/>
        </w:rPr>
        <w:t xml:space="preserve"> 92059</w:t>
      </w:r>
      <w:r w:rsidR="004D5C62" w:rsidRPr="00132A31">
        <w:rPr>
          <w:rFonts w:ascii="Arial" w:eastAsia="Times New Roman" w:hAnsi="Arial" w:cs="Arial"/>
          <w:b/>
          <w:kern w:val="28"/>
          <w:szCs w:val="22"/>
          <w:lang w:eastAsia="en-AU"/>
        </w:rPr>
        <w:t xml:space="preserve"> and </w:t>
      </w:r>
      <w:r w:rsidRPr="00132A31">
        <w:rPr>
          <w:rFonts w:ascii="Arial" w:eastAsia="Times New Roman" w:hAnsi="Arial" w:cs="Arial"/>
          <w:b/>
          <w:kern w:val="28"/>
          <w:szCs w:val="22"/>
          <w:lang w:eastAsia="en-AU"/>
        </w:rPr>
        <w:t>92099</w:t>
      </w:r>
      <w:r w:rsidR="004D5C62" w:rsidRPr="00132A31">
        <w:rPr>
          <w:rFonts w:ascii="Arial" w:eastAsia="Times New Roman" w:hAnsi="Arial" w:cs="Arial"/>
          <w:b/>
          <w:kern w:val="28"/>
          <w:szCs w:val="22"/>
          <w:lang w:eastAsia="en-AU"/>
        </w:rPr>
        <w:t xml:space="preserve"> to </w:t>
      </w:r>
      <w:r w:rsidRPr="00132A31">
        <w:rPr>
          <w:rFonts w:ascii="Arial" w:eastAsia="Times New Roman" w:hAnsi="Arial" w:cs="Arial"/>
          <w:b/>
          <w:kern w:val="28"/>
          <w:szCs w:val="22"/>
          <w:lang w:eastAsia="en-AU"/>
        </w:rPr>
        <w:t>92103</w:t>
      </w:r>
    </w:p>
    <w:p w14:paraId="706DF633" w14:textId="2732BD65" w:rsidR="004D5C62" w:rsidRPr="00132A31" w:rsidRDefault="006D2316" w:rsidP="002B2894">
      <w:pPr>
        <w:spacing w:line="140" w:lineRule="atLeast"/>
        <w:ind w:left="1702" w:hanging="851"/>
        <w:rPr>
          <w:lang w:eastAsia="en-AU"/>
        </w:rPr>
      </w:pPr>
      <w:r w:rsidRPr="00132A31">
        <w:rPr>
          <w:lang w:eastAsia="en-AU"/>
        </w:rPr>
        <w:tab/>
      </w:r>
    </w:p>
    <w:p w14:paraId="5A311143" w14:textId="1E52E443" w:rsidR="006D2316" w:rsidRPr="00132A31" w:rsidRDefault="002537CC" w:rsidP="002B2894">
      <w:pPr>
        <w:pStyle w:val="ListParagraph"/>
        <w:numPr>
          <w:ilvl w:val="0"/>
          <w:numId w:val="118"/>
        </w:numPr>
        <w:spacing w:after="80"/>
        <w:ind w:left="714" w:hanging="357"/>
        <w:contextualSpacing w:val="0"/>
        <w:rPr>
          <w:sz w:val="22"/>
          <w:szCs w:val="22"/>
          <w:lang w:eastAsia="en-AU"/>
        </w:rPr>
      </w:pPr>
      <w:r w:rsidRPr="00132A31" w:rsidDel="002537CC">
        <w:rPr>
          <w:sz w:val="22"/>
          <w:szCs w:val="22"/>
          <w:lang w:eastAsia="en-AU"/>
        </w:rPr>
        <w:t xml:space="preserve"> </w:t>
      </w:r>
      <w:r w:rsidR="006D2316" w:rsidRPr="00132A31">
        <w:rPr>
          <w:sz w:val="22"/>
          <w:szCs w:val="22"/>
          <w:lang w:eastAsia="en-AU"/>
        </w:rPr>
        <w:t>Items 29055, 92056, 92059, 92099, 92100 and 92103 do not apply to a service mentioned in those items that is provided by a medical practitioner, if the service is provided on the same day for the same patient for whom the practitioner provides a service mentioned in the following items:</w:t>
      </w:r>
    </w:p>
    <w:p w14:paraId="277022B7" w14:textId="77777777" w:rsidR="006D2316" w:rsidRPr="00132A31" w:rsidRDefault="006D2316" w:rsidP="00F8726D">
      <w:pPr>
        <w:spacing w:before="80" w:after="80"/>
        <w:ind w:left="1247" w:hanging="567"/>
        <w:rPr>
          <w:szCs w:val="22"/>
          <w:lang w:eastAsia="en-AU"/>
        </w:rPr>
      </w:pPr>
      <w:r w:rsidRPr="00132A31">
        <w:rPr>
          <w:szCs w:val="22"/>
          <w:lang w:eastAsia="en-AU"/>
        </w:rPr>
        <w:t xml:space="preserve">(a) </w:t>
      </w:r>
      <w:r w:rsidRPr="00132A31">
        <w:rPr>
          <w:szCs w:val="22"/>
          <w:lang w:eastAsia="en-AU"/>
        </w:rPr>
        <w:tab/>
      </w:r>
      <w:proofErr w:type="gramStart"/>
      <w:r w:rsidRPr="00132A31">
        <w:rPr>
          <w:szCs w:val="22"/>
          <w:lang w:eastAsia="en-AU"/>
        </w:rPr>
        <w:t>any</w:t>
      </w:r>
      <w:proofErr w:type="gramEnd"/>
      <w:r w:rsidRPr="00132A31">
        <w:rPr>
          <w:szCs w:val="22"/>
          <w:lang w:eastAsia="en-AU"/>
        </w:rPr>
        <w:t xml:space="preserve"> items specified in paragraphs 2.18.11(a), (b), (c), and (d) of the general medical services table;</w:t>
      </w:r>
    </w:p>
    <w:p w14:paraId="13F08520" w14:textId="02B13713" w:rsidR="006D2316" w:rsidRPr="00132A31" w:rsidRDefault="006D2316" w:rsidP="00F8726D">
      <w:pPr>
        <w:spacing w:before="80" w:after="80"/>
        <w:ind w:left="1247" w:hanging="567"/>
        <w:rPr>
          <w:szCs w:val="22"/>
          <w:lang w:eastAsia="en-AU"/>
        </w:rPr>
      </w:pPr>
      <w:r w:rsidRPr="00132A31">
        <w:rPr>
          <w:szCs w:val="22"/>
          <w:lang w:eastAsia="en-AU"/>
        </w:rPr>
        <w:t>(b)</w:t>
      </w:r>
      <w:r w:rsidRPr="00132A31">
        <w:rPr>
          <w:szCs w:val="22"/>
          <w:lang w:eastAsia="en-AU"/>
        </w:rPr>
        <w:tab/>
      </w:r>
      <w:proofErr w:type="gramStart"/>
      <w:r w:rsidRPr="00132A31">
        <w:rPr>
          <w:szCs w:val="22"/>
          <w:lang w:eastAsia="en-AU"/>
        </w:rPr>
        <w:t>any</w:t>
      </w:r>
      <w:proofErr w:type="gramEnd"/>
      <w:r w:rsidRPr="00132A31">
        <w:rPr>
          <w:szCs w:val="22"/>
          <w:lang w:eastAsia="en-AU"/>
        </w:rPr>
        <w:t xml:space="preserve"> items in Division 1.2 or Division 1.10 of the </w:t>
      </w:r>
      <w:r w:rsidR="00740057" w:rsidRPr="00132A31">
        <w:rPr>
          <w:szCs w:val="22"/>
          <w:lang w:eastAsia="en-AU"/>
        </w:rPr>
        <w:t>Other Medical Practitioner Determination;</w:t>
      </w:r>
      <w:r w:rsidR="005C7944" w:rsidRPr="00132A31">
        <w:rPr>
          <w:szCs w:val="22"/>
          <w:lang w:eastAsia="en-AU"/>
        </w:rPr>
        <w:t xml:space="preserve"> and</w:t>
      </w:r>
    </w:p>
    <w:p w14:paraId="0D2FCA69" w14:textId="77777777" w:rsidR="006D2316" w:rsidRPr="00132A31" w:rsidRDefault="006D2316" w:rsidP="00F8726D">
      <w:pPr>
        <w:spacing w:before="80" w:after="80"/>
        <w:ind w:left="1247" w:hanging="567"/>
        <w:rPr>
          <w:szCs w:val="22"/>
        </w:rPr>
      </w:pPr>
      <w:r w:rsidRPr="00132A31">
        <w:rPr>
          <w:szCs w:val="22"/>
          <w:lang w:eastAsia="en-AU"/>
        </w:rPr>
        <w:t>(c)</w:t>
      </w:r>
      <w:r w:rsidRPr="00132A31">
        <w:rPr>
          <w:szCs w:val="22"/>
          <w:lang w:eastAsia="en-AU"/>
        </w:rPr>
        <w:tab/>
      </w:r>
      <w:proofErr w:type="gramStart"/>
      <w:r w:rsidRPr="00132A31">
        <w:rPr>
          <w:szCs w:val="22"/>
        </w:rPr>
        <w:t>items</w:t>
      </w:r>
      <w:proofErr w:type="gramEnd"/>
      <w:r w:rsidRPr="00132A31">
        <w:rPr>
          <w:szCs w:val="22"/>
        </w:rPr>
        <w:t> 92210, 92216, 92211 and 92217.</w:t>
      </w:r>
    </w:p>
    <w:p w14:paraId="7D74D0F1" w14:textId="775908FB" w:rsidR="006D2316" w:rsidRPr="00132A31" w:rsidRDefault="006D2316" w:rsidP="00F8726D">
      <w:pPr>
        <w:pStyle w:val="ListParagraph"/>
        <w:numPr>
          <w:ilvl w:val="0"/>
          <w:numId w:val="118"/>
        </w:numPr>
        <w:spacing w:before="80" w:after="80"/>
        <w:ind w:left="714" w:hanging="357"/>
        <w:rPr>
          <w:sz w:val="22"/>
          <w:szCs w:val="22"/>
          <w:lang w:eastAsia="en-AU"/>
        </w:rPr>
      </w:pPr>
      <w:r w:rsidRPr="00132A31">
        <w:rPr>
          <w:sz w:val="22"/>
          <w:szCs w:val="22"/>
          <w:lang w:eastAsia="en-AU"/>
        </w:rPr>
        <w:t>Clause 2.18.9 of the general medical services table shall have effect as if:</w:t>
      </w:r>
    </w:p>
    <w:p w14:paraId="0580B39A" w14:textId="77777777" w:rsidR="006D2316" w:rsidRPr="00132A31" w:rsidRDefault="006D2316" w:rsidP="00F8726D">
      <w:pPr>
        <w:spacing w:before="80" w:after="80"/>
        <w:ind w:left="1247" w:hanging="567"/>
        <w:rPr>
          <w:szCs w:val="22"/>
          <w:lang w:eastAsia="en-AU"/>
        </w:rPr>
      </w:pPr>
      <w:r w:rsidRPr="00132A31">
        <w:rPr>
          <w:szCs w:val="22"/>
          <w:lang w:eastAsia="en-AU"/>
        </w:rPr>
        <w:t>(a)</w:t>
      </w:r>
      <w:r w:rsidRPr="00132A31">
        <w:rPr>
          <w:szCs w:val="22"/>
          <w:lang w:eastAsia="en-AU"/>
        </w:rPr>
        <w:tab/>
      </w:r>
      <w:proofErr w:type="gramStart"/>
      <w:r w:rsidRPr="00132A31">
        <w:rPr>
          <w:szCs w:val="22"/>
          <w:lang w:eastAsia="en-AU"/>
        </w:rPr>
        <w:t>items</w:t>
      </w:r>
      <w:proofErr w:type="gramEnd"/>
      <w:r w:rsidRPr="00132A31">
        <w:rPr>
          <w:szCs w:val="22"/>
          <w:lang w:eastAsia="en-AU"/>
        </w:rPr>
        <w:t xml:space="preserve"> 92055, 92056, 92057, 92058, 92059, 92099, 92100, 92101, 92102 and 92103 were specified in subclause 2.18.9(1);</w:t>
      </w:r>
    </w:p>
    <w:p w14:paraId="3576CCC6" w14:textId="77777777" w:rsidR="006D2316" w:rsidRPr="00132A31" w:rsidRDefault="006D2316" w:rsidP="00F8726D">
      <w:pPr>
        <w:spacing w:before="80" w:after="80"/>
        <w:ind w:left="1247" w:hanging="567"/>
        <w:rPr>
          <w:szCs w:val="22"/>
          <w:lang w:eastAsia="en-AU"/>
        </w:rPr>
      </w:pPr>
      <w:r w:rsidRPr="00132A31">
        <w:rPr>
          <w:szCs w:val="22"/>
          <w:lang w:eastAsia="en-AU"/>
        </w:rPr>
        <w:t>(b)</w:t>
      </w:r>
      <w:r w:rsidRPr="00132A31">
        <w:rPr>
          <w:szCs w:val="22"/>
          <w:lang w:eastAsia="en-AU"/>
        </w:rPr>
        <w:tab/>
      </w:r>
      <w:proofErr w:type="gramStart"/>
      <w:r w:rsidRPr="00132A31">
        <w:rPr>
          <w:szCs w:val="22"/>
          <w:lang w:eastAsia="en-AU"/>
        </w:rPr>
        <w:t>items</w:t>
      </w:r>
      <w:proofErr w:type="gramEnd"/>
      <w:r w:rsidRPr="00132A31">
        <w:rPr>
          <w:szCs w:val="22"/>
          <w:lang w:eastAsia="en-AU"/>
        </w:rPr>
        <w:t xml:space="preserve"> 92055, 92059, 92099 and 92103 were specified in item 1 of table 2.18.9;</w:t>
      </w:r>
    </w:p>
    <w:p w14:paraId="299A99C1" w14:textId="77777777" w:rsidR="006D2316" w:rsidRPr="00132A31" w:rsidRDefault="006D2316" w:rsidP="00F8726D">
      <w:pPr>
        <w:spacing w:before="80" w:after="80"/>
        <w:ind w:left="1247" w:hanging="567"/>
        <w:rPr>
          <w:szCs w:val="22"/>
          <w:lang w:eastAsia="en-AU"/>
        </w:rPr>
      </w:pPr>
      <w:r w:rsidRPr="00132A31">
        <w:rPr>
          <w:szCs w:val="22"/>
          <w:lang w:eastAsia="en-AU"/>
        </w:rPr>
        <w:lastRenderedPageBreak/>
        <w:t>(c)</w:t>
      </w:r>
      <w:r w:rsidRPr="00132A31">
        <w:rPr>
          <w:szCs w:val="22"/>
          <w:lang w:eastAsia="en-AU"/>
        </w:rPr>
        <w:tab/>
      </w:r>
      <w:proofErr w:type="gramStart"/>
      <w:r w:rsidRPr="00132A31">
        <w:rPr>
          <w:szCs w:val="22"/>
          <w:lang w:eastAsia="en-AU"/>
        </w:rPr>
        <w:t>items</w:t>
      </w:r>
      <w:proofErr w:type="gramEnd"/>
      <w:r w:rsidRPr="00132A31">
        <w:rPr>
          <w:szCs w:val="22"/>
          <w:lang w:eastAsia="en-AU"/>
        </w:rPr>
        <w:t xml:space="preserve"> 92056, 92059, 92100 and 92103 were specified in item 2 of table 2.18.9;</w:t>
      </w:r>
    </w:p>
    <w:p w14:paraId="2B094214" w14:textId="7B26CB7A" w:rsidR="006D2316" w:rsidRPr="00132A31" w:rsidRDefault="006D2316" w:rsidP="00F8726D">
      <w:pPr>
        <w:spacing w:before="80" w:after="80"/>
        <w:ind w:left="1247" w:hanging="567"/>
        <w:rPr>
          <w:szCs w:val="22"/>
          <w:lang w:eastAsia="en-AU"/>
        </w:rPr>
      </w:pPr>
      <w:r w:rsidRPr="00132A31">
        <w:rPr>
          <w:szCs w:val="22"/>
          <w:lang w:eastAsia="en-AU"/>
        </w:rPr>
        <w:t>(d)</w:t>
      </w:r>
      <w:r w:rsidRPr="00132A31">
        <w:rPr>
          <w:szCs w:val="22"/>
          <w:lang w:eastAsia="en-AU"/>
        </w:rPr>
        <w:tab/>
        <w:t>items 92057 and 92101 were specified in item 3 of table 2.18.9 and the reference to the term “medical practitioner” were a reference to the term “medical practitioner” a</w:t>
      </w:r>
      <w:r w:rsidR="005C7944" w:rsidRPr="00132A31">
        <w:rPr>
          <w:szCs w:val="22"/>
          <w:lang w:eastAsia="en-AU"/>
        </w:rPr>
        <w:t>s defined in this Determination; and</w:t>
      </w:r>
    </w:p>
    <w:p w14:paraId="250DC6C1" w14:textId="2DBA7E58" w:rsidR="006D2316" w:rsidRPr="00132A31" w:rsidRDefault="006D2316" w:rsidP="00F8726D">
      <w:pPr>
        <w:spacing w:after="120"/>
        <w:ind w:left="1247" w:hanging="567"/>
        <w:rPr>
          <w:szCs w:val="22"/>
        </w:rPr>
      </w:pPr>
      <w:r w:rsidRPr="00132A31">
        <w:rPr>
          <w:szCs w:val="22"/>
          <w:lang w:eastAsia="en-AU"/>
        </w:rPr>
        <w:t>(e)</w:t>
      </w:r>
      <w:r w:rsidRPr="00132A31">
        <w:rPr>
          <w:szCs w:val="22"/>
          <w:lang w:eastAsia="en-AU"/>
        </w:rPr>
        <w:tab/>
      </w:r>
      <w:proofErr w:type="gramStart"/>
      <w:r w:rsidRPr="00132A31">
        <w:rPr>
          <w:szCs w:val="22"/>
          <w:lang w:eastAsia="en-AU"/>
        </w:rPr>
        <w:t>items</w:t>
      </w:r>
      <w:proofErr w:type="gramEnd"/>
      <w:r w:rsidRPr="00132A31">
        <w:rPr>
          <w:szCs w:val="22"/>
          <w:lang w:eastAsia="en-AU"/>
        </w:rPr>
        <w:t xml:space="preserve"> 92059 and 92103</w:t>
      </w:r>
      <w:r w:rsidRPr="00132A31">
        <w:rPr>
          <w:color w:val="FF0000"/>
          <w:szCs w:val="22"/>
          <w:lang w:eastAsia="en-AU"/>
        </w:rPr>
        <w:t xml:space="preserve"> </w:t>
      </w:r>
      <w:r w:rsidRPr="00132A31">
        <w:rPr>
          <w:szCs w:val="22"/>
          <w:lang w:eastAsia="en-AU"/>
        </w:rPr>
        <w:t>were specified in item 4 of table 2.18.9 and the reference to the term “medical practitioner” were a reference to the term “medical practitioner” as defined in this Determination.</w:t>
      </w:r>
    </w:p>
    <w:p w14:paraId="1C8E9F0D" w14:textId="773B23AA" w:rsidR="006D2316" w:rsidRPr="00132A31" w:rsidRDefault="006D2316" w:rsidP="009C04EF">
      <w:pPr>
        <w:keepNext/>
        <w:keepLines/>
        <w:spacing w:before="240" w:after="120" w:line="240" w:lineRule="auto"/>
        <w:outlineLvl w:val="6"/>
        <w:rPr>
          <w:rFonts w:ascii="Arial" w:eastAsia="Times New Roman" w:hAnsi="Arial" w:cs="Arial"/>
          <w:b/>
          <w:kern w:val="28"/>
          <w:szCs w:val="22"/>
          <w:lang w:eastAsia="en-AU"/>
        </w:rPr>
      </w:pPr>
      <w:r w:rsidRPr="00132A31">
        <w:rPr>
          <w:rFonts w:ascii="Arial" w:eastAsia="Times New Roman" w:hAnsi="Arial" w:cs="Arial"/>
          <w:b/>
          <w:kern w:val="28"/>
          <w:szCs w:val="22"/>
          <w:lang w:eastAsia="en-AU"/>
        </w:rPr>
        <w:t>1.</w:t>
      </w:r>
      <w:r w:rsidR="004110E3" w:rsidRPr="00132A31">
        <w:rPr>
          <w:rFonts w:ascii="Arial" w:eastAsia="Times New Roman" w:hAnsi="Arial" w:cs="Arial"/>
          <w:b/>
          <w:kern w:val="28"/>
          <w:szCs w:val="22"/>
          <w:lang w:eastAsia="en-AU"/>
        </w:rPr>
        <w:t>1</w:t>
      </w:r>
      <w:r w:rsidRPr="00132A31">
        <w:rPr>
          <w:rFonts w:ascii="Arial" w:eastAsia="Times New Roman" w:hAnsi="Arial" w:cs="Arial"/>
          <w:b/>
          <w:kern w:val="28"/>
          <w:szCs w:val="22"/>
          <w:lang w:eastAsia="en-AU"/>
        </w:rPr>
        <w:t>.</w:t>
      </w:r>
      <w:r w:rsidR="004110E3" w:rsidRPr="00132A31">
        <w:rPr>
          <w:rFonts w:ascii="Arial" w:eastAsia="Times New Roman" w:hAnsi="Arial" w:cs="Arial"/>
          <w:b/>
          <w:kern w:val="28"/>
          <w:szCs w:val="22"/>
          <w:lang w:eastAsia="en-AU"/>
        </w:rPr>
        <w:t>9</w:t>
      </w:r>
      <w:r w:rsidRPr="00132A31">
        <w:rPr>
          <w:rFonts w:ascii="Arial" w:eastAsia="Times New Roman" w:hAnsi="Arial" w:cs="Arial"/>
          <w:b/>
          <w:kern w:val="28"/>
          <w:szCs w:val="22"/>
          <w:lang w:eastAsia="en-AU"/>
        </w:rPr>
        <w:tab/>
        <w:t>Limitation on 92055</w:t>
      </w:r>
      <w:r w:rsidR="00940F8D" w:rsidRPr="00132A31">
        <w:rPr>
          <w:rFonts w:ascii="Arial" w:eastAsia="Times New Roman" w:hAnsi="Arial" w:cs="Arial"/>
          <w:b/>
          <w:kern w:val="28"/>
          <w:szCs w:val="22"/>
          <w:lang w:eastAsia="en-AU"/>
        </w:rPr>
        <w:t xml:space="preserve"> to </w:t>
      </w:r>
      <w:r w:rsidRPr="00132A31">
        <w:rPr>
          <w:rFonts w:ascii="Arial" w:eastAsia="Times New Roman" w:hAnsi="Arial" w:cs="Arial"/>
          <w:b/>
          <w:kern w:val="28"/>
          <w:szCs w:val="22"/>
          <w:lang w:eastAsia="en-AU"/>
        </w:rPr>
        <w:t>92059</w:t>
      </w:r>
      <w:r w:rsidR="00940F8D" w:rsidRPr="00132A31">
        <w:rPr>
          <w:rFonts w:ascii="Arial" w:eastAsia="Times New Roman" w:hAnsi="Arial" w:cs="Arial"/>
          <w:b/>
          <w:kern w:val="28"/>
          <w:szCs w:val="22"/>
          <w:lang w:eastAsia="en-AU"/>
        </w:rPr>
        <w:t xml:space="preserve"> and </w:t>
      </w:r>
      <w:r w:rsidRPr="00132A31">
        <w:rPr>
          <w:rFonts w:ascii="Arial" w:eastAsia="Times New Roman" w:hAnsi="Arial" w:cs="Arial"/>
          <w:b/>
          <w:kern w:val="28"/>
          <w:szCs w:val="22"/>
          <w:lang w:eastAsia="en-AU"/>
        </w:rPr>
        <w:t>92099</w:t>
      </w:r>
      <w:r w:rsidR="00940F8D" w:rsidRPr="00132A31">
        <w:rPr>
          <w:rFonts w:ascii="Arial" w:eastAsia="Times New Roman" w:hAnsi="Arial" w:cs="Arial"/>
          <w:b/>
          <w:kern w:val="28"/>
          <w:szCs w:val="22"/>
          <w:lang w:eastAsia="en-AU"/>
        </w:rPr>
        <w:t xml:space="preserve"> to</w:t>
      </w:r>
      <w:r w:rsidRPr="00132A31">
        <w:rPr>
          <w:rFonts w:ascii="Arial" w:eastAsia="Times New Roman" w:hAnsi="Arial" w:cs="Arial"/>
          <w:b/>
          <w:kern w:val="28"/>
          <w:szCs w:val="22"/>
          <w:lang w:eastAsia="en-AU"/>
        </w:rPr>
        <w:t xml:space="preserve"> 92103</w:t>
      </w:r>
    </w:p>
    <w:p w14:paraId="26786D65" w14:textId="32D43AB4" w:rsidR="006D2316" w:rsidRPr="00132A31" w:rsidRDefault="006D2316" w:rsidP="00F42F6D">
      <w:pPr>
        <w:pStyle w:val="ListParagraph"/>
        <w:numPr>
          <w:ilvl w:val="1"/>
          <w:numId w:val="135"/>
        </w:numPr>
        <w:spacing w:before="120" w:after="120"/>
        <w:ind w:left="714" w:hanging="357"/>
        <w:contextualSpacing w:val="0"/>
        <w:rPr>
          <w:sz w:val="22"/>
          <w:szCs w:val="22"/>
          <w:lang w:eastAsia="en-AU"/>
        </w:rPr>
      </w:pPr>
      <w:r w:rsidRPr="00132A31">
        <w:rPr>
          <w:sz w:val="22"/>
          <w:szCs w:val="22"/>
          <w:lang w:eastAsia="en-AU"/>
        </w:rPr>
        <w:t>This clause applies to the performances of services for a patient for whom exceptional circumstances do not exist.</w:t>
      </w:r>
    </w:p>
    <w:p w14:paraId="750993F4" w14:textId="4B118741" w:rsidR="006D2316" w:rsidRPr="00132A31" w:rsidRDefault="006D2316" w:rsidP="00F42F6D">
      <w:pPr>
        <w:pStyle w:val="ListParagraph"/>
        <w:numPr>
          <w:ilvl w:val="1"/>
          <w:numId w:val="135"/>
        </w:numPr>
        <w:spacing w:after="120"/>
        <w:ind w:left="714" w:hanging="357"/>
        <w:contextualSpacing w:val="0"/>
        <w:rPr>
          <w:sz w:val="22"/>
          <w:szCs w:val="22"/>
          <w:lang w:eastAsia="en-AU"/>
        </w:rPr>
      </w:pPr>
      <w:r w:rsidRPr="00132A31">
        <w:rPr>
          <w:sz w:val="22"/>
          <w:szCs w:val="22"/>
          <w:lang w:eastAsia="en-AU"/>
        </w:rPr>
        <w:t>Items 92055</w:t>
      </w:r>
      <w:r w:rsidR="005D6F25" w:rsidRPr="00132A31">
        <w:rPr>
          <w:sz w:val="22"/>
          <w:szCs w:val="22"/>
          <w:lang w:eastAsia="en-AU"/>
        </w:rPr>
        <w:t xml:space="preserve"> to </w:t>
      </w:r>
      <w:r w:rsidRPr="00132A31">
        <w:rPr>
          <w:sz w:val="22"/>
          <w:szCs w:val="22"/>
          <w:lang w:eastAsia="en-AU"/>
        </w:rPr>
        <w:t>92059</w:t>
      </w:r>
      <w:r w:rsidR="005D6F25" w:rsidRPr="00132A31">
        <w:rPr>
          <w:sz w:val="22"/>
          <w:szCs w:val="22"/>
          <w:lang w:eastAsia="en-AU"/>
        </w:rPr>
        <w:t xml:space="preserve"> and</w:t>
      </w:r>
      <w:r w:rsidRPr="00132A31">
        <w:rPr>
          <w:sz w:val="22"/>
          <w:szCs w:val="22"/>
          <w:lang w:eastAsia="en-AU"/>
        </w:rPr>
        <w:t xml:space="preserve"> 92099</w:t>
      </w:r>
      <w:r w:rsidR="005D6F25" w:rsidRPr="00132A31">
        <w:rPr>
          <w:sz w:val="22"/>
          <w:szCs w:val="22"/>
          <w:lang w:eastAsia="en-AU"/>
        </w:rPr>
        <w:t xml:space="preserve"> to </w:t>
      </w:r>
      <w:r w:rsidRPr="00132A31">
        <w:rPr>
          <w:sz w:val="22"/>
          <w:szCs w:val="22"/>
          <w:lang w:eastAsia="en-AU"/>
        </w:rPr>
        <w:t>92103</w:t>
      </w:r>
      <w:r w:rsidRPr="00132A31">
        <w:rPr>
          <w:b/>
          <w:sz w:val="22"/>
          <w:szCs w:val="22"/>
          <w:lang w:eastAsia="en-AU"/>
        </w:rPr>
        <w:t xml:space="preserve"> </w:t>
      </w:r>
      <w:r w:rsidRPr="00132A31">
        <w:rPr>
          <w:sz w:val="22"/>
          <w:szCs w:val="22"/>
          <w:lang w:eastAsia="en-AU"/>
        </w:rPr>
        <w:t>apply in the circumstances mentioned in table</w:t>
      </w:r>
      <w:r w:rsidR="00940F8D" w:rsidRPr="00132A31">
        <w:rPr>
          <w:sz w:val="22"/>
          <w:szCs w:val="22"/>
          <w:lang w:eastAsia="en-AU"/>
        </w:rPr>
        <w:t xml:space="preserve"> below</w:t>
      </w:r>
      <w:r w:rsidRPr="00132A31">
        <w:rPr>
          <w:sz w:val="22"/>
          <w:szCs w:val="22"/>
          <w:lang w:eastAsia="en-AU"/>
        </w:rPr>
        <w:t>.</w:t>
      </w:r>
    </w:p>
    <w:p w14:paraId="0B7DF6CC" w14:textId="7A7EABBD" w:rsidR="006D2316" w:rsidRPr="00132A31" w:rsidRDefault="006D2316" w:rsidP="009C04EF">
      <w:pPr>
        <w:pStyle w:val="ListParagraph"/>
        <w:numPr>
          <w:ilvl w:val="1"/>
          <w:numId w:val="135"/>
        </w:numPr>
        <w:spacing w:after="240"/>
        <w:ind w:left="714" w:hanging="357"/>
        <w:contextualSpacing w:val="0"/>
        <w:rPr>
          <w:sz w:val="22"/>
          <w:szCs w:val="22"/>
          <w:lang w:eastAsia="en-AU"/>
        </w:rPr>
      </w:pPr>
      <w:r w:rsidRPr="00132A31">
        <w:rPr>
          <w:sz w:val="22"/>
          <w:szCs w:val="22"/>
          <w:lang w:eastAsia="en-AU"/>
        </w:rPr>
        <w:t xml:space="preserve">In this clause, </w:t>
      </w:r>
      <w:r w:rsidRPr="00132A31">
        <w:rPr>
          <w:b/>
          <w:i/>
          <w:sz w:val="22"/>
          <w:szCs w:val="22"/>
          <w:lang w:eastAsia="en-AU"/>
        </w:rPr>
        <w:t>exceptional circumstances</w:t>
      </w:r>
      <w:r w:rsidRPr="00132A31">
        <w:rPr>
          <w:sz w:val="22"/>
          <w:szCs w:val="22"/>
          <w:lang w:eastAsia="en-AU"/>
        </w:rPr>
        <w:t>, for a patient, means there has been a significant change in the patient’s clinical condition or care circumstances that necessitates the performance of the service for the patient.</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673"/>
        <w:gridCol w:w="1312"/>
        <w:gridCol w:w="6328"/>
      </w:tblGrid>
      <w:tr w:rsidR="006D2316" w:rsidRPr="00132A31" w14:paraId="2065D9E0" w14:textId="77777777" w:rsidTr="00F26770">
        <w:trPr>
          <w:tblHeader/>
        </w:trPr>
        <w:tc>
          <w:tcPr>
            <w:tcW w:w="5000" w:type="pct"/>
            <w:gridSpan w:val="3"/>
            <w:tcBorders>
              <w:top w:val="single" w:sz="12" w:space="0" w:color="auto"/>
              <w:left w:val="nil"/>
              <w:bottom w:val="single" w:sz="6" w:space="0" w:color="auto"/>
              <w:right w:val="nil"/>
            </w:tcBorders>
            <w:hideMark/>
          </w:tcPr>
          <w:p w14:paraId="7607B2DE" w14:textId="79C67C4C" w:rsidR="006D2316" w:rsidRPr="00132A31" w:rsidRDefault="006D2316" w:rsidP="003C5D25">
            <w:pPr>
              <w:keepNext/>
              <w:spacing w:before="60" w:line="240" w:lineRule="atLeast"/>
              <w:rPr>
                <w:rFonts w:eastAsia="Times New Roman" w:cs="Times New Roman"/>
                <w:b/>
                <w:sz w:val="20"/>
                <w:lang w:eastAsia="en-AU"/>
              </w:rPr>
            </w:pPr>
            <w:r w:rsidRPr="00132A31">
              <w:rPr>
                <w:rFonts w:eastAsia="Times New Roman" w:cs="Times New Roman"/>
                <w:b/>
                <w:sz w:val="20"/>
                <w:lang w:eastAsia="en-AU"/>
              </w:rPr>
              <w:t>Limitation on items 92055</w:t>
            </w:r>
            <w:r w:rsidR="003C5D25" w:rsidRPr="00132A31">
              <w:rPr>
                <w:rFonts w:eastAsia="Times New Roman" w:cs="Times New Roman"/>
                <w:b/>
                <w:sz w:val="20"/>
                <w:lang w:eastAsia="en-AU"/>
              </w:rPr>
              <w:t xml:space="preserve"> to </w:t>
            </w:r>
            <w:r w:rsidRPr="00132A31">
              <w:rPr>
                <w:rFonts w:eastAsia="Times New Roman" w:cs="Times New Roman"/>
                <w:b/>
                <w:sz w:val="20"/>
                <w:lang w:eastAsia="en-AU"/>
              </w:rPr>
              <w:t>92059</w:t>
            </w:r>
            <w:r w:rsidR="003C5D25" w:rsidRPr="00132A31">
              <w:rPr>
                <w:rFonts w:eastAsia="Times New Roman" w:cs="Times New Roman"/>
                <w:b/>
                <w:sz w:val="20"/>
                <w:lang w:eastAsia="en-AU"/>
              </w:rPr>
              <w:t xml:space="preserve"> and</w:t>
            </w:r>
            <w:r w:rsidRPr="00132A31">
              <w:rPr>
                <w:rFonts w:eastAsia="Times New Roman" w:cs="Times New Roman"/>
                <w:b/>
                <w:sz w:val="20"/>
                <w:lang w:eastAsia="en-AU"/>
              </w:rPr>
              <w:t xml:space="preserve"> 9209</w:t>
            </w:r>
            <w:r w:rsidR="003C5D25" w:rsidRPr="00132A31">
              <w:rPr>
                <w:rFonts w:eastAsia="Times New Roman" w:cs="Times New Roman"/>
                <w:b/>
                <w:sz w:val="20"/>
                <w:lang w:eastAsia="en-AU"/>
              </w:rPr>
              <w:t xml:space="preserve">9 to </w:t>
            </w:r>
            <w:r w:rsidRPr="00132A31">
              <w:rPr>
                <w:rFonts w:eastAsia="Times New Roman" w:cs="Times New Roman"/>
                <w:b/>
                <w:sz w:val="20"/>
                <w:lang w:eastAsia="en-AU"/>
              </w:rPr>
              <w:t>92103</w:t>
            </w:r>
          </w:p>
        </w:tc>
      </w:tr>
      <w:tr w:rsidR="006D2316" w:rsidRPr="00132A31" w14:paraId="40A5D002" w14:textId="77777777" w:rsidTr="009C04EF">
        <w:tblPrEx>
          <w:tblCellMar>
            <w:left w:w="107" w:type="dxa"/>
            <w:right w:w="107" w:type="dxa"/>
          </w:tblCellMar>
        </w:tblPrEx>
        <w:trPr>
          <w:tblHeader/>
        </w:trPr>
        <w:tc>
          <w:tcPr>
            <w:tcW w:w="405" w:type="pct"/>
            <w:tcBorders>
              <w:top w:val="single" w:sz="6" w:space="0" w:color="auto"/>
              <w:left w:val="nil"/>
              <w:bottom w:val="single" w:sz="12" w:space="0" w:color="auto"/>
              <w:right w:val="nil"/>
            </w:tcBorders>
            <w:shd w:val="clear" w:color="auto" w:fill="auto"/>
            <w:hideMark/>
          </w:tcPr>
          <w:p w14:paraId="7E641726" w14:textId="77777777" w:rsidR="006D2316" w:rsidRPr="00132A31" w:rsidRDefault="006D2316" w:rsidP="006D2316">
            <w:pPr>
              <w:keepNext/>
              <w:spacing w:before="60" w:line="240" w:lineRule="atLeast"/>
              <w:rPr>
                <w:rFonts w:eastAsia="Times New Roman" w:cs="Times New Roman"/>
                <w:b/>
                <w:sz w:val="20"/>
                <w:lang w:eastAsia="en-AU"/>
              </w:rPr>
            </w:pPr>
            <w:r w:rsidRPr="00132A31">
              <w:rPr>
                <w:rFonts w:eastAsia="Times New Roman" w:cs="Times New Roman"/>
                <w:b/>
                <w:sz w:val="20"/>
                <w:lang w:eastAsia="en-AU"/>
              </w:rPr>
              <w:t>Item</w:t>
            </w:r>
          </w:p>
        </w:tc>
        <w:tc>
          <w:tcPr>
            <w:tcW w:w="789" w:type="pct"/>
            <w:tcBorders>
              <w:top w:val="single" w:sz="6" w:space="0" w:color="auto"/>
              <w:left w:val="nil"/>
              <w:bottom w:val="single" w:sz="12" w:space="0" w:color="auto"/>
              <w:right w:val="nil"/>
            </w:tcBorders>
            <w:shd w:val="clear" w:color="auto" w:fill="auto"/>
            <w:hideMark/>
          </w:tcPr>
          <w:p w14:paraId="60D91685" w14:textId="77777777" w:rsidR="006D2316" w:rsidRPr="00132A31" w:rsidRDefault="006D2316" w:rsidP="006D2316">
            <w:pPr>
              <w:keepNext/>
              <w:spacing w:before="60" w:line="240" w:lineRule="atLeast"/>
              <w:rPr>
                <w:rFonts w:eastAsia="Times New Roman" w:cs="Times New Roman"/>
                <w:b/>
                <w:sz w:val="20"/>
                <w:lang w:eastAsia="en-AU"/>
              </w:rPr>
            </w:pPr>
            <w:r w:rsidRPr="00132A31">
              <w:rPr>
                <w:rFonts w:eastAsia="Times New Roman" w:cs="Times New Roman"/>
                <w:b/>
                <w:sz w:val="20"/>
                <w:lang w:eastAsia="en-AU"/>
              </w:rPr>
              <w:t>Column 1</w:t>
            </w:r>
          </w:p>
          <w:p w14:paraId="0341E721" w14:textId="77777777" w:rsidR="006D2316" w:rsidRPr="00132A31" w:rsidRDefault="006D2316" w:rsidP="006D2316">
            <w:pPr>
              <w:keepNext/>
              <w:spacing w:before="60" w:line="240" w:lineRule="atLeast"/>
              <w:rPr>
                <w:rFonts w:eastAsia="Times New Roman" w:cs="Times New Roman"/>
                <w:b/>
                <w:sz w:val="20"/>
                <w:lang w:eastAsia="en-AU"/>
              </w:rPr>
            </w:pPr>
            <w:r w:rsidRPr="00132A31">
              <w:rPr>
                <w:rFonts w:eastAsia="Times New Roman" w:cs="Times New Roman"/>
                <w:b/>
                <w:sz w:val="20"/>
                <w:lang w:eastAsia="en-AU"/>
              </w:rPr>
              <w:t>Item</w:t>
            </w:r>
            <w:bookmarkStart w:id="22" w:name="BK_S4P71L6C5"/>
            <w:bookmarkEnd w:id="22"/>
            <w:r w:rsidRPr="00132A31">
              <w:rPr>
                <w:rFonts w:eastAsia="Times New Roman" w:cs="Times New Roman"/>
                <w:b/>
                <w:sz w:val="20"/>
                <w:lang w:eastAsia="en-AU"/>
              </w:rPr>
              <w:t xml:space="preserve"> of </w:t>
            </w:r>
            <w:bookmarkStart w:id="23" w:name="BK_S4P71L6C9"/>
            <w:bookmarkEnd w:id="23"/>
          </w:p>
          <w:p w14:paraId="124C854E" w14:textId="77777777" w:rsidR="006D2316" w:rsidRPr="00132A31" w:rsidRDefault="006D2316" w:rsidP="006D2316">
            <w:pPr>
              <w:keepNext/>
              <w:spacing w:before="60" w:line="240" w:lineRule="atLeast"/>
              <w:rPr>
                <w:rFonts w:eastAsia="Times New Roman" w:cs="Times New Roman"/>
                <w:b/>
                <w:sz w:val="20"/>
                <w:lang w:eastAsia="en-AU"/>
              </w:rPr>
            </w:pPr>
            <w:r w:rsidRPr="00132A31">
              <w:rPr>
                <w:rFonts w:eastAsia="Times New Roman" w:cs="Times New Roman"/>
                <w:b/>
                <w:sz w:val="20"/>
                <w:lang w:eastAsia="en-AU"/>
              </w:rPr>
              <w:t xml:space="preserve">the table </w:t>
            </w:r>
          </w:p>
        </w:tc>
        <w:tc>
          <w:tcPr>
            <w:tcW w:w="3806" w:type="pct"/>
            <w:tcBorders>
              <w:top w:val="single" w:sz="6" w:space="0" w:color="auto"/>
              <w:left w:val="nil"/>
              <w:bottom w:val="single" w:sz="12" w:space="0" w:color="auto"/>
              <w:right w:val="nil"/>
            </w:tcBorders>
            <w:shd w:val="clear" w:color="auto" w:fill="auto"/>
            <w:hideMark/>
          </w:tcPr>
          <w:p w14:paraId="1CA2AA2D" w14:textId="77777777" w:rsidR="006D2316" w:rsidRPr="00132A31" w:rsidRDefault="006D2316" w:rsidP="006D2316">
            <w:pPr>
              <w:keepNext/>
              <w:spacing w:before="60" w:line="240" w:lineRule="atLeast"/>
              <w:rPr>
                <w:rFonts w:eastAsia="Times New Roman" w:cs="Times New Roman"/>
                <w:b/>
                <w:sz w:val="20"/>
                <w:lang w:eastAsia="en-AU"/>
              </w:rPr>
            </w:pPr>
            <w:r w:rsidRPr="00132A31">
              <w:rPr>
                <w:rFonts w:eastAsia="Times New Roman" w:cs="Times New Roman"/>
                <w:b/>
                <w:sz w:val="20"/>
                <w:lang w:eastAsia="en-AU"/>
              </w:rPr>
              <w:t>Column 2</w:t>
            </w:r>
          </w:p>
          <w:p w14:paraId="27674A9A" w14:textId="77777777" w:rsidR="006D2316" w:rsidRPr="00132A31" w:rsidRDefault="006D2316" w:rsidP="006D2316">
            <w:pPr>
              <w:keepNext/>
              <w:spacing w:before="60" w:line="240" w:lineRule="atLeast"/>
              <w:rPr>
                <w:rFonts w:eastAsia="Times New Roman" w:cs="Times New Roman"/>
                <w:b/>
                <w:sz w:val="20"/>
                <w:lang w:eastAsia="en-AU"/>
              </w:rPr>
            </w:pPr>
            <w:r w:rsidRPr="00132A31">
              <w:rPr>
                <w:rFonts w:eastAsia="Times New Roman" w:cs="Times New Roman"/>
                <w:b/>
                <w:sz w:val="20"/>
                <w:lang w:eastAsia="en-AU"/>
              </w:rPr>
              <w:t>Circumstances</w:t>
            </w:r>
          </w:p>
        </w:tc>
      </w:tr>
      <w:tr w:rsidR="006D2316" w:rsidRPr="00132A31" w14:paraId="689A693E" w14:textId="77777777" w:rsidTr="009C04EF">
        <w:tc>
          <w:tcPr>
            <w:tcW w:w="405" w:type="pct"/>
            <w:tcBorders>
              <w:top w:val="single" w:sz="12" w:space="0" w:color="auto"/>
              <w:left w:val="nil"/>
              <w:bottom w:val="single" w:sz="4" w:space="0" w:color="auto"/>
              <w:right w:val="nil"/>
            </w:tcBorders>
            <w:shd w:val="clear" w:color="auto" w:fill="auto"/>
            <w:hideMark/>
          </w:tcPr>
          <w:p w14:paraId="3429C34E" w14:textId="77777777" w:rsidR="006D2316" w:rsidRPr="00132A31" w:rsidRDefault="006D2316" w:rsidP="006D2316">
            <w:pPr>
              <w:spacing w:before="60" w:line="240" w:lineRule="atLeast"/>
              <w:rPr>
                <w:rFonts w:eastAsia="Times New Roman" w:cs="Times New Roman"/>
                <w:sz w:val="20"/>
                <w:lang w:eastAsia="en-AU"/>
              </w:rPr>
            </w:pPr>
            <w:r w:rsidRPr="00132A31">
              <w:rPr>
                <w:rFonts w:eastAsia="Times New Roman" w:cs="Times New Roman"/>
                <w:bCs/>
                <w:sz w:val="20"/>
                <w:lang w:eastAsia="en-AU"/>
              </w:rPr>
              <w:t>1</w:t>
            </w:r>
          </w:p>
        </w:tc>
        <w:tc>
          <w:tcPr>
            <w:tcW w:w="789" w:type="pct"/>
            <w:tcBorders>
              <w:top w:val="single" w:sz="12" w:space="0" w:color="auto"/>
              <w:left w:val="nil"/>
              <w:bottom w:val="single" w:sz="4" w:space="0" w:color="auto"/>
              <w:right w:val="nil"/>
            </w:tcBorders>
            <w:shd w:val="clear" w:color="auto" w:fill="auto"/>
            <w:hideMark/>
          </w:tcPr>
          <w:p w14:paraId="4136545D" w14:textId="77777777" w:rsidR="006D2316" w:rsidRPr="00132A31" w:rsidRDefault="006D2316" w:rsidP="006D2316">
            <w:pPr>
              <w:spacing w:before="60" w:line="240" w:lineRule="atLeast"/>
              <w:rPr>
                <w:rFonts w:eastAsia="Times New Roman" w:cs="Times New Roman"/>
                <w:sz w:val="20"/>
                <w:lang w:eastAsia="en-AU"/>
              </w:rPr>
            </w:pPr>
            <w:r w:rsidRPr="00132A31">
              <w:rPr>
                <w:rFonts w:eastAsia="Times New Roman" w:cs="Times New Roman"/>
                <w:sz w:val="20"/>
                <w:lang w:eastAsia="en-AU"/>
              </w:rPr>
              <w:t>92055 and 92099</w:t>
            </w:r>
          </w:p>
        </w:tc>
        <w:tc>
          <w:tcPr>
            <w:tcW w:w="3806" w:type="pct"/>
            <w:tcBorders>
              <w:top w:val="single" w:sz="12" w:space="0" w:color="auto"/>
              <w:left w:val="nil"/>
              <w:bottom w:val="single" w:sz="4" w:space="0" w:color="auto"/>
              <w:right w:val="nil"/>
            </w:tcBorders>
            <w:shd w:val="clear" w:color="auto" w:fill="auto"/>
            <w:hideMark/>
          </w:tcPr>
          <w:p w14:paraId="5C4F4322" w14:textId="77777777" w:rsidR="006D2316" w:rsidRPr="00132A31" w:rsidRDefault="006D2316" w:rsidP="006D2316">
            <w:pPr>
              <w:numPr>
                <w:ilvl w:val="0"/>
                <w:numId w:val="113"/>
              </w:numPr>
              <w:spacing w:before="60" w:line="240" w:lineRule="auto"/>
              <w:rPr>
                <w:rFonts w:eastAsia="Times New Roman" w:cs="Times New Roman"/>
                <w:sz w:val="20"/>
                <w:lang w:eastAsia="en-AU"/>
              </w:rPr>
            </w:pPr>
            <w:r w:rsidRPr="00132A31">
              <w:rPr>
                <w:rFonts w:eastAsia="Times New Roman" w:cs="Times New Roman"/>
                <w:sz w:val="20"/>
              </w:rPr>
              <w:t>In the 3 months before performance of the service, being a service to which item 729, 731 or 732*, item  231, 232 or 233** or item 92026, 92027, 92028, 92057, 92058, 92059, 92070, 92071, 92072, 92101, 92102 or 92103 applies (for reviewing a GP management plan) but had not been performed for the patient; and</w:t>
            </w:r>
          </w:p>
          <w:p w14:paraId="67CF56E6" w14:textId="0969A4F6" w:rsidR="006D2316" w:rsidRPr="00132A31" w:rsidRDefault="006D2316" w:rsidP="006D2316">
            <w:pPr>
              <w:spacing w:before="60" w:line="240" w:lineRule="auto"/>
              <w:ind w:left="284" w:hanging="284"/>
              <w:rPr>
                <w:rFonts w:eastAsia="Times New Roman" w:cs="Times New Roman"/>
                <w:sz w:val="20"/>
                <w:lang w:eastAsia="en-AU"/>
              </w:rPr>
            </w:pPr>
            <w:r w:rsidRPr="00132A31">
              <w:rPr>
                <w:rFonts w:eastAsia="Times New Roman" w:cs="Times New Roman"/>
                <w:sz w:val="20"/>
                <w:lang w:eastAsia="en-AU"/>
              </w:rPr>
              <w:t>(b) a service to which item 721</w:t>
            </w:r>
            <w:r w:rsidR="003D0C85" w:rsidRPr="00132A31">
              <w:rPr>
                <w:rFonts w:eastAsia="Times New Roman" w:cs="Times New Roman"/>
                <w:sz w:val="20"/>
                <w:lang w:eastAsia="en-AU"/>
              </w:rPr>
              <w:t>* or 229**</w:t>
            </w:r>
            <w:r w:rsidRPr="00132A31">
              <w:rPr>
                <w:rFonts w:eastAsia="Times New Roman" w:cs="Times New Roman"/>
                <w:sz w:val="20"/>
                <w:lang w:eastAsia="en-AU"/>
              </w:rPr>
              <w:t xml:space="preserve"> or items 92024 or 92026 apply has not been performed in the past 12 months</w:t>
            </w:r>
            <w:r w:rsidR="005C7944" w:rsidRPr="00132A31">
              <w:rPr>
                <w:rFonts w:eastAsia="Times New Roman" w:cs="Times New Roman"/>
                <w:sz w:val="20"/>
                <w:lang w:eastAsia="en-AU"/>
              </w:rPr>
              <w:t>; and</w:t>
            </w:r>
          </w:p>
          <w:p w14:paraId="1845B6CF" w14:textId="77777777" w:rsidR="006D2316" w:rsidRPr="00132A31" w:rsidRDefault="006D2316" w:rsidP="006D2316">
            <w:pPr>
              <w:spacing w:before="60" w:line="240" w:lineRule="auto"/>
              <w:ind w:left="284" w:hanging="284"/>
              <w:rPr>
                <w:rFonts w:eastAsia="Times New Roman" w:cs="Times New Roman"/>
                <w:sz w:val="20"/>
                <w:lang w:eastAsia="en-AU"/>
              </w:rPr>
            </w:pPr>
            <w:r w:rsidRPr="00132A31">
              <w:rPr>
                <w:rFonts w:eastAsia="Times New Roman" w:cs="Times New Roman"/>
                <w:sz w:val="20"/>
                <w:lang w:eastAsia="en-AU"/>
              </w:rPr>
              <w:t>(c) the service is not performed more than once in a 12 month period; and</w:t>
            </w:r>
          </w:p>
          <w:p w14:paraId="4582E356" w14:textId="77777777" w:rsidR="006D2316" w:rsidRPr="00132A31" w:rsidRDefault="006D2316" w:rsidP="006D2316">
            <w:pPr>
              <w:spacing w:before="60" w:line="240" w:lineRule="auto"/>
              <w:ind w:left="284" w:hanging="284"/>
              <w:rPr>
                <w:rFonts w:eastAsia="Times New Roman" w:cs="Times New Roman"/>
                <w:sz w:val="20"/>
                <w:lang w:eastAsia="en-AU"/>
              </w:rPr>
            </w:pPr>
            <w:r w:rsidRPr="00132A31">
              <w:rPr>
                <w:rFonts w:eastAsia="Times New Roman" w:cs="Times New Roman"/>
                <w:sz w:val="20"/>
                <w:lang w:eastAsia="en-AU"/>
              </w:rPr>
              <w:t>(d) the service is not performed by a person:</w:t>
            </w:r>
          </w:p>
          <w:p w14:paraId="495846AA" w14:textId="77777777" w:rsidR="006D2316" w:rsidRPr="00132A31" w:rsidRDefault="006D2316" w:rsidP="006D2316">
            <w:pPr>
              <w:tabs>
                <w:tab w:val="left" w:pos="-6543"/>
                <w:tab w:val="left" w:pos="-6260"/>
                <w:tab w:val="right" w:pos="970"/>
              </w:tabs>
              <w:spacing w:line="240" w:lineRule="exact"/>
              <w:ind w:left="828" w:hanging="284"/>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who is a recognised specialist in palliative medicine; and</w:t>
            </w:r>
          </w:p>
          <w:p w14:paraId="5A9BBB3A" w14:textId="77777777" w:rsidR="006D2316" w:rsidRPr="00132A31" w:rsidRDefault="006D2316" w:rsidP="006D2316">
            <w:pPr>
              <w:tabs>
                <w:tab w:val="left" w:pos="-6543"/>
                <w:tab w:val="left" w:pos="-6260"/>
                <w:tab w:val="right" w:pos="970"/>
              </w:tabs>
              <w:spacing w:line="240" w:lineRule="exact"/>
              <w:ind w:left="828" w:hanging="284"/>
              <w:rPr>
                <w:rFonts w:eastAsia="Times New Roman" w:cs="Times New Roman"/>
                <w:sz w:val="20"/>
                <w:lang w:eastAsia="en-AU"/>
              </w:rPr>
            </w:pPr>
            <w:r w:rsidRPr="00132A31">
              <w:rPr>
                <w:rFonts w:eastAsia="Times New Roman" w:cs="Times New Roman"/>
                <w:sz w:val="20"/>
                <w:lang w:eastAsia="en-AU"/>
              </w:rPr>
              <w:t>(ii) who is treating a palliative patient that has been referred to the medical practitioner; and</w:t>
            </w:r>
          </w:p>
          <w:p w14:paraId="236A8740" w14:textId="77777777" w:rsidR="006D2316" w:rsidRPr="00132A31" w:rsidRDefault="006D2316" w:rsidP="006D2316">
            <w:pPr>
              <w:tabs>
                <w:tab w:val="left" w:pos="-6543"/>
                <w:tab w:val="left" w:pos="-6260"/>
                <w:tab w:val="right" w:pos="970"/>
              </w:tabs>
              <w:spacing w:line="240" w:lineRule="exact"/>
              <w:ind w:left="828" w:hanging="284"/>
              <w:rPr>
                <w:rFonts w:eastAsia="Times New Roman" w:cs="Times New Roman"/>
                <w:sz w:val="20"/>
                <w:lang w:eastAsia="en-AU"/>
              </w:rPr>
            </w:pPr>
            <w:r w:rsidRPr="00132A31">
              <w:rPr>
                <w:rFonts w:eastAsia="Times New Roman" w:cs="Times New Roman"/>
                <w:sz w:val="20"/>
                <w:lang w:eastAsia="en-AU"/>
              </w:rPr>
              <w:t xml:space="preserve">(iii) </w:t>
            </w:r>
            <w:proofErr w:type="gramStart"/>
            <w:r w:rsidRPr="00132A31">
              <w:rPr>
                <w:rFonts w:eastAsia="Times New Roman" w:cs="Times New Roman"/>
                <w:sz w:val="20"/>
                <w:lang w:eastAsia="en-AU"/>
              </w:rPr>
              <w:t>to</w:t>
            </w:r>
            <w:proofErr w:type="gramEnd"/>
            <w:r w:rsidRPr="00132A31">
              <w:rPr>
                <w:rFonts w:eastAsia="Times New Roman" w:cs="Times New Roman"/>
                <w:sz w:val="20"/>
                <w:lang w:eastAsia="en-AU"/>
              </w:rPr>
              <w:t xml:space="preserve"> which an item in Subgroup 3 or 4 of Group A24**</w:t>
            </w:r>
            <w:r w:rsidRPr="00132A31">
              <w:rPr>
                <w:rFonts w:eastAsia="Times New Roman" w:cs="Times New Roman"/>
                <w:sz w:val="20"/>
              </w:rPr>
              <w:t xml:space="preserve"> </w:t>
            </w:r>
            <w:r w:rsidRPr="00132A31">
              <w:rPr>
                <w:rFonts w:eastAsia="Times New Roman" w:cs="Times New Roman"/>
                <w:sz w:val="20"/>
                <w:lang w:eastAsia="en-AU"/>
              </w:rPr>
              <w:t>applies because of the treatment of the palliative patient by the medical practitioner.</w:t>
            </w:r>
          </w:p>
          <w:p w14:paraId="48D35A4C" w14:textId="77777777" w:rsidR="006D2316" w:rsidRPr="00132A31" w:rsidRDefault="006D2316" w:rsidP="006D2316">
            <w:pPr>
              <w:spacing w:before="60" w:after="60" w:line="240" w:lineRule="exact"/>
              <w:rPr>
                <w:snapToGrid w:val="0"/>
                <w:sz w:val="20"/>
              </w:rPr>
            </w:pPr>
            <w:r w:rsidRPr="00132A31">
              <w:rPr>
                <w:snapToGrid w:val="0"/>
                <w:sz w:val="20"/>
              </w:rPr>
              <w:t>[* in the general medical services table]</w:t>
            </w:r>
          </w:p>
          <w:p w14:paraId="6F3BEA5A" w14:textId="77777777" w:rsidR="006D2316" w:rsidRPr="00132A31" w:rsidRDefault="006D2316" w:rsidP="006D2316">
            <w:pPr>
              <w:tabs>
                <w:tab w:val="left" w:pos="-6543"/>
                <w:tab w:val="left" w:pos="-6260"/>
                <w:tab w:val="right" w:pos="970"/>
              </w:tabs>
              <w:spacing w:line="240" w:lineRule="exact"/>
              <w:rPr>
                <w:rFonts w:eastAsia="Times New Roman" w:cs="Times New Roman"/>
                <w:sz w:val="20"/>
                <w:lang w:eastAsia="en-AU"/>
              </w:rPr>
            </w:pPr>
            <w:r w:rsidRPr="00132A31">
              <w:rPr>
                <w:rFonts w:eastAsia="Times New Roman" w:cs="Times New Roman"/>
                <w:snapToGrid w:val="0"/>
                <w:sz w:val="20"/>
                <w:lang w:eastAsia="en-AU"/>
              </w:rPr>
              <w:lastRenderedPageBreak/>
              <w:t xml:space="preserve">[** in the </w:t>
            </w:r>
            <w:r w:rsidRPr="00132A31">
              <w:rPr>
                <w:rFonts w:eastAsia="Times New Roman" w:cs="Times New Roman"/>
                <w:i/>
                <w:snapToGrid w:val="0"/>
                <w:sz w:val="20"/>
                <w:lang w:eastAsia="en-AU"/>
              </w:rPr>
              <w:t>Health Insurance (Section 3C General Medical Services – Other Medical Practitioner) Determination 2018</w:t>
            </w:r>
            <w:r w:rsidRPr="00132A31">
              <w:rPr>
                <w:rFonts w:eastAsia="Times New Roman" w:cs="Times New Roman"/>
                <w:snapToGrid w:val="0"/>
                <w:sz w:val="20"/>
                <w:lang w:eastAsia="en-AU"/>
              </w:rPr>
              <w:t>]</w:t>
            </w:r>
          </w:p>
        </w:tc>
      </w:tr>
      <w:tr w:rsidR="006D2316" w:rsidRPr="00132A31" w14:paraId="7AEDCD03" w14:textId="77777777" w:rsidTr="009C04EF">
        <w:trPr>
          <w:cantSplit/>
        </w:trPr>
        <w:tc>
          <w:tcPr>
            <w:tcW w:w="405" w:type="pct"/>
            <w:tcBorders>
              <w:top w:val="single" w:sz="4" w:space="0" w:color="auto"/>
              <w:left w:val="nil"/>
              <w:bottom w:val="single" w:sz="4" w:space="0" w:color="auto"/>
              <w:right w:val="nil"/>
            </w:tcBorders>
            <w:hideMark/>
          </w:tcPr>
          <w:p w14:paraId="06C454C1" w14:textId="77777777" w:rsidR="006D2316" w:rsidRPr="00132A31" w:rsidRDefault="006D2316" w:rsidP="006D2316">
            <w:pPr>
              <w:spacing w:before="60" w:line="240" w:lineRule="atLeast"/>
              <w:rPr>
                <w:rFonts w:eastAsia="Times New Roman" w:cs="Times New Roman"/>
                <w:sz w:val="20"/>
                <w:lang w:eastAsia="en-AU"/>
              </w:rPr>
            </w:pPr>
            <w:r w:rsidRPr="00132A31">
              <w:rPr>
                <w:rFonts w:eastAsia="Times New Roman" w:cs="Times New Roman"/>
                <w:bCs/>
                <w:sz w:val="20"/>
                <w:lang w:eastAsia="en-AU"/>
              </w:rPr>
              <w:lastRenderedPageBreak/>
              <w:t>2</w:t>
            </w:r>
          </w:p>
        </w:tc>
        <w:tc>
          <w:tcPr>
            <w:tcW w:w="789" w:type="pct"/>
            <w:tcBorders>
              <w:top w:val="single" w:sz="4" w:space="0" w:color="auto"/>
              <w:left w:val="nil"/>
              <w:bottom w:val="single" w:sz="4" w:space="0" w:color="auto"/>
              <w:right w:val="nil"/>
            </w:tcBorders>
            <w:hideMark/>
          </w:tcPr>
          <w:p w14:paraId="34F432CD" w14:textId="77777777" w:rsidR="006D2316" w:rsidRPr="00132A31" w:rsidRDefault="006D2316" w:rsidP="006D2316">
            <w:pPr>
              <w:spacing w:before="60" w:line="240" w:lineRule="atLeast"/>
              <w:rPr>
                <w:rFonts w:eastAsia="Times New Roman" w:cs="Times New Roman"/>
                <w:sz w:val="20"/>
                <w:lang w:eastAsia="en-AU"/>
              </w:rPr>
            </w:pPr>
            <w:r w:rsidRPr="00132A31">
              <w:rPr>
                <w:rFonts w:eastAsia="Times New Roman" w:cs="Times New Roman"/>
                <w:sz w:val="20"/>
                <w:lang w:eastAsia="en-AU"/>
              </w:rPr>
              <w:t>92056 and 92100</w:t>
            </w:r>
          </w:p>
        </w:tc>
        <w:tc>
          <w:tcPr>
            <w:tcW w:w="3806" w:type="pct"/>
            <w:tcBorders>
              <w:top w:val="single" w:sz="4" w:space="0" w:color="auto"/>
              <w:left w:val="nil"/>
              <w:bottom w:val="single" w:sz="4" w:space="0" w:color="auto"/>
              <w:right w:val="nil"/>
            </w:tcBorders>
            <w:hideMark/>
          </w:tcPr>
          <w:p w14:paraId="174DAF47" w14:textId="77777777" w:rsidR="006D2316" w:rsidRPr="00132A31" w:rsidRDefault="006D2316" w:rsidP="006D2316">
            <w:pPr>
              <w:spacing w:before="60" w:line="240" w:lineRule="auto"/>
              <w:ind w:left="284" w:hanging="284"/>
              <w:rPr>
                <w:rFonts w:eastAsia="Times New Roman" w:cs="Times New Roman"/>
                <w:sz w:val="20"/>
                <w:lang w:eastAsia="en-AU"/>
              </w:rPr>
            </w:pPr>
            <w:r w:rsidRPr="00132A31">
              <w:rPr>
                <w:rFonts w:eastAsia="Times New Roman" w:cs="Times New Roman"/>
                <w:sz w:val="20"/>
                <w:lang w:eastAsia="en-AU"/>
              </w:rPr>
              <w:t xml:space="preserve">(a) In the 3 months before performance of the service, being a service to which item 732* or item 233** </w:t>
            </w:r>
            <w:r w:rsidRPr="00132A31">
              <w:rPr>
                <w:rFonts w:eastAsia="Times New Roman" w:cs="Times New Roman"/>
                <w:sz w:val="20"/>
              </w:rPr>
              <w:t xml:space="preserve">or </w:t>
            </w:r>
            <w:r w:rsidRPr="00132A31">
              <w:rPr>
                <w:rFonts w:eastAsia="Times New Roman" w:cs="Times New Roman"/>
                <w:sz w:val="20"/>
                <w:lang w:eastAsia="en-AU"/>
              </w:rPr>
              <w:t>item 92028, 92059, 92072 or 92103 applies (for coordinating a review of team care arrangements, a multi</w:t>
            </w:r>
            <w:r w:rsidRPr="00132A31">
              <w:rPr>
                <w:rFonts w:eastAsia="Times New Roman" w:cs="Times New Roman"/>
                <w:sz w:val="20"/>
                <w:lang w:eastAsia="en-AU"/>
              </w:rPr>
              <w:noBreakHyphen/>
              <w:t>disciplinary community care plan or a multi</w:t>
            </w:r>
            <w:r w:rsidRPr="00132A31">
              <w:rPr>
                <w:rFonts w:eastAsia="Times New Roman" w:cs="Times New Roman"/>
                <w:sz w:val="20"/>
                <w:lang w:eastAsia="en-AU"/>
              </w:rPr>
              <w:noBreakHyphen/>
              <w:t>disciplinary discharge care plan)  but had not been performed for the patient; and</w:t>
            </w:r>
          </w:p>
          <w:p w14:paraId="1A49F13D" w14:textId="654BD3AC" w:rsidR="006D2316" w:rsidRPr="00132A31" w:rsidRDefault="006D2316" w:rsidP="006D2316">
            <w:pPr>
              <w:spacing w:before="60" w:line="240" w:lineRule="auto"/>
              <w:ind w:left="284" w:hanging="284"/>
              <w:rPr>
                <w:rFonts w:eastAsia="Times New Roman" w:cs="Times New Roman"/>
                <w:sz w:val="20"/>
                <w:lang w:eastAsia="en-AU"/>
              </w:rPr>
            </w:pPr>
            <w:r w:rsidRPr="00132A31">
              <w:rPr>
                <w:rFonts w:eastAsia="Times New Roman" w:cs="Times New Roman"/>
                <w:sz w:val="20"/>
                <w:lang w:eastAsia="en-AU"/>
              </w:rPr>
              <w:t>(b) a service to which item 723</w:t>
            </w:r>
            <w:r w:rsidR="00014F29" w:rsidRPr="00132A31">
              <w:rPr>
                <w:rFonts w:eastAsia="Times New Roman" w:cs="Times New Roman"/>
                <w:sz w:val="20"/>
                <w:lang w:eastAsia="en-AU"/>
              </w:rPr>
              <w:t>* or 230</w:t>
            </w:r>
            <w:r w:rsidRPr="00132A31">
              <w:rPr>
                <w:rFonts w:eastAsia="Times New Roman" w:cs="Times New Roman"/>
                <w:sz w:val="20"/>
                <w:lang w:eastAsia="en-AU"/>
              </w:rPr>
              <w:t>**</w:t>
            </w:r>
            <w:r w:rsidR="00014F29" w:rsidRPr="00132A31">
              <w:rPr>
                <w:rFonts w:eastAsia="Times New Roman" w:cs="Times New Roman"/>
                <w:sz w:val="20"/>
                <w:lang w:eastAsia="en-AU"/>
              </w:rPr>
              <w:t xml:space="preserve"> </w:t>
            </w:r>
            <w:r w:rsidRPr="00132A31">
              <w:rPr>
                <w:rFonts w:eastAsia="Times New Roman" w:cs="Times New Roman"/>
                <w:sz w:val="20"/>
                <w:lang w:eastAsia="en-AU"/>
              </w:rPr>
              <w:t>or items 92025 or 92069 applies is performed not more than once in a 12 months</w:t>
            </w:r>
            <w:r w:rsidR="005C7944" w:rsidRPr="00132A31">
              <w:rPr>
                <w:rFonts w:eastAsia="Times New Roman" w:cs="Times New Roman"/>
                <w:sz w:val="20"/>
                <w:lang w:eastAsia="en-AU"/>
              </w:rPr>
              <w:t>; and</w:t>
            </w:r>
          </w:p>
          <w:p w14:paraId="21B87EB7" w14:textId="77777777" w:rsidR="006D2316" w:rsidRPr="00132A31" w:rsidRDefault="006D2316" w:rsidP="006D2316">
            <w:pPr>
              <w:spacing w:before="60" w:line="240" w:lineRule="auto"/>
              <w:ind w:left="284" w:hanging="284"/>
              <w:rPr>
                <w:rFonts w:eastAsia="Times New Roman" w:cs="Times New Roman"/>
                <w:sz w:val="20"/>
                <w:lang w:eastAsia="en-AU"/>
              </w:rPr>
            </w:pPr>
            <w:r w:rsidRPr="00132A31">
              <w:rPr>
                <w:rFonts w:eastAsia="Times New Roman" w:cs="Times New Roman"/>
                <w:sz w:val="20"/>
              </w:rPr>
              <w:t>(c) the service is performed not more than once in a 12 month period; and</w:t>
            </w:r>
          </w:p>
          <w:p w14:paraId="3DE1E5E2" w14:textId="77777777" w:rsidR="006D2316" w:rsidRPr="00132A31" w:rsidRDefault="006D2316" w:rsidP="006D2316">
            <w:pPr>
              <w:spacing w:before="60" w:line="240" w:lineRule="auto"/>
              <w:ind w:left="284" w:hanging="284"/>
              <w:rPr>
                <w:rFonts w:eastAsia="Times New Roman" w:cs="Times New Roman"/>
                <w:sz w:val="20"/>
                <w:lang w:eastAsia="en-AU"/>
              </w:rPr>
            </w:pPr>
            <w:r w:rsidRPr="00132A31">
              <w:rPr>
                <w:rFonts w:eastAsia="Times New Roman" w:cs="Times New Roman"/>
                <w:sz w:val="20"/>
                <w:lang w:eastAsia="en-AU"/>
              </w:rPr>
              <w:t>(d) the service is not performed by a person:</w:t>
            </w:r>
          </w:p>
          <w:p w14:paraId="1E3CD9CF" w14:textId="77777777" w:rsidR="006D2316" w:rsidRPr="00132A31" w:rsidRDefault="006D2316" w:rsidP="006D2316">
            <w:pPr>
              <w:tabs>
                <w:tab w:val="left" w:pos="-6543"/>
                <w:tab w:val="left" w:pos="-6260"/>
                <w:tab w:val="right" w:pos="970"/>
              </w:tabs>
              <w:spacing w:line="240" w:lineRule="exact"/>
              <w:ind w:left="828" w:hanging="284"/>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who is a recognised specialist in palliative medicine; and</w:t>
            </w:r>
          </w:p>
          <w:p w14:paraId="1F7C9159" w14:textId="77777777" w:rsidR="006D2316" w:rsidRPr="00132A31" w:rsidRDefault="006D2316" w:rsidP="006D2316">
            <w:pPr>
              <w:tabs>
                <w:tab w:val="left" w:pos="-6543"/>
                <w:tab w:val="left" w:pos="-6260"/>
                <w:tab w:val="right" w:pos="970"/>
              </w:tabs>
              <w:spacing w:line="240" w:lineRule="exact"/>
              <w:ind w:left="828" w:hanging="284"/>
              <w:rPr>
                <w:rFonts w:eastAsia="Times New Roman" w:cs="Times New Roman"/>
                <w:sz w:val="20"/>
                <w:lang w:eastAsia="en-AU"/>
              </w:rPr>
            </w:pPr>
            <w:r w:rsidRPr="00132A31">
              <w:rPr>
                <w:rFonts w:eastAsia="Times New Roman" w:cs="Times New Roman"/>
                <w:sz w:val="20"/>
                <w:lang w:eastAsia="en-AU"/>
              </w:rPr>
              <w:t xml:space="preserve">(ii) who is treating a palliative patient that has been referred to the medical practitioner </w:t>
            </w:r>
            <w:proofErr w:type="spellStart"/>
            <w:r w:rsidRPr="00132A31">
              <w:rPr>
                <w:rFonts w:eastAsia="Times New Roman" w:cs="Times New Roman"/>
                <w:sz w:val="20"/>
                <w:lang w:eastAsia="en-AU"/>
              </w:rPr>
              <w:t>practitioner</w:t>
            </w:r>
            <w:proofErr w:type="spellEnd"/>
            <w:r w:rsidRPr="00132A31">
              <w:rPr>
                <w:rFonts w:eastAsia="Times New Roman" w:cs="Times New Roman"/>
                <w:sz w:val="20"/>
                <w:lang w:eastAsia="en-AU"/>
              </w:rPr>
              <w:t>; and</w:t>
            </w:r>
          </w:p>
          <w:p w14:paraId="08E0D130" w14:textId="77777777" w:rsidR="006D2316" w:rsidRPr="00132A31" w:rsidRDefault="006D2316" w:rsidP="006D2316">
            <w:pPr>
              <w:tabs>
                <w:tab w:val="left" w:pos="-6543"/>
                <w:tab w:val="left" w:pos="-6260"/>
                <w:tab w:val="right" w:pos="970"/>
              </w:tabs>
              <w:spacing w:line="240" w:lineRule="exact"/>
              <w:ind w:left="828" w:hanging="284"/>
              <w:rPr>
                <w:rFonts w:eastAsia="Times New Roman" w:cs="Times New Roman"/>
                <w:sz w:val="20"/>
                <w:lang w:eastAsia="en-AU"/>
              </w:rPr>
            </w:pPr>
            <w:r w:rsidRPr="00132A31">
              <w:rPr>
                <w:rFonts w:eastAsia="Times New Roman" w:cs="Times New Roman"/>
                <w:sz w:val="20"/>
                <w:lang w:eastAsia="en-AU"/>
              </w:rPr>
              <w:t>(iii) to which an item in Subgroup 3 or 4 of Group A24**</w:t>
            </w:r>
            <w:r w:rsidRPr="00132A31">
              <w:rPr>
                <w:rFonts w:eastAsia="Times New Roman" w:cs="Times New Roman"/>
                <w:i/>
                <w:sz w:val="20"/>
              </w:rPr>
              <w:t xml:space="preserve"> </w:t>
            </w:r>
            <w:r w:rsidRPr="00132A31">
              <w:rPr>
                <w:rFonts w:eastAsia="Times New Roman" w:cs="Times New Roman"/>
                <w:sz w:val="20"/>
                <w:lang w:eastAsia="en-AU"/>
              </w:rPr>
              <w:t>applies because of the treatment of the palliative patient by the general practitioner</w:t>
            </w:r>
          </w:p>
          <w:p w14:paraId="33C5C759" w14:textId="77777777" w:rsidR="006D2316" w:rsidRPr="00132A31" w:rsidRDefault="006D2316" w:rsidP="006D2316">
            <w:pPr>
              <w:spacing w:before="60" w:after="60" w:line="240" w:lineRule="exact"/>
              <w:rPr>
                <w:snapToGrid w:val="0"/>
                <w:sz w:val="20"/>
              </w:rPr>
            </w:pPr>
            <w:r w:rsidRPr="00132A31">
              <w:rPr>
                <w:snapToGrid w:val="0"/>
                <w:sz w:val="20"/>
              </w:rPr>
              <w:t>[* in the general medical services table]</w:t>
            </w:r>
          </w:p>
          <w:p w14:paraId="457D81EA" w14:textId="77777777" w:rsidR="006D2316" w:rsidRPr="00132A31" w:rsidRDefault="006D2316" w:rsidP="006D2316">
            <w:pPr>
              <w:tabs>
                <w:tab w:val="left" w:pos="-6543"/>
                <w:tab w:val="left" w:pos="-6260"/>
                <w:tab w:val="right" w:pos="970"/>
              </w:tabs>
              <w:spacing w:line="240" w:lineRule="exact"/>
              <w:rPr>
                <w:rFonts w:eastAsia="Times New Roman" w:cs="Times New Roman"/>
                <w:sz w:val="20"/>
                <w:lang w:eastAsia="en-AU"/>
              </w:rPr>
            </w:pPr>
            <w:r w:rsidRPr="00132A31">
              <w:rPr>
                <w:rFonts w:eastAsia="Times New Roman" w:cs="Times New Roman"/>
                <w:snapToGrid w:val="0"/>
                <w:sz w:val="20"/>
                <w:lang w:eastAsia="en-AU"/>
              </w:rPr>
              <w:t xml:space="preserve">[** in the </w:t>
            </w:r>
            <w:r w:rsidRPr="00132A31">
              <w:rPr>
                <w:rFonts w:eastAsia="Times New Roman" w:cs="Times New Roman"/>
                <w:i/>
                <w:snapToGrid w:val="0"/>
                <w:sz w:val="20"/>
                <w:lang w:eastAsia="en-AU"/>
              </w:rPr>
              <w:t>Health Insurance (Section 3C General Medical Services – Other Medical Practitioner) Determination 2018</w:t>
            </w:r>
            <w:r w:rsidRPr="00132A31">
              <w:rPr>
                <w:rFonts w:eastAsia="Times New Roman" w:cs="Times New Roman"/>
                <w:snapToGrid w:val="0"/>
                <w:sz w:val="20"/>
                <w:lang w:eastAsia="en-AU"/>
              </w:rPr>
              <w:t>]</w:t>
            </w:r>
          </w:p>
        </w:tc>
      </w:tr>
      <w:tr w:rsidR="006D2316" w:rsidRPr="00132A31" w14:paraId="6B7C17D2" w14:textId="77777777" w:rsidTr="009C04EF">
        <w:tc>
          <w:tcPr>
            <w:tcW w:w="405" w:type="pct"/>
            <w:tcBorders>
              <w:top w:val="single" w:sz="4" w:space="0" w:color="auto"/>
              <w:left w:val="nil"/>
              <w:bottom w:val="single" w:sz="4" w:space="0" w:color="auto"/>
              <w:right w:val="nil"/>
            </w:tcBorders>
            <w:hideMark/>
          </w:tcPr>
          <w:p w14:paraId="0FDEF895" w14:textId="77777777" w:rsidR="006D2316" w:rsidRPr="00132A31" w:rsidRDefault="006D2316" w:rsidP="006D2316">
            <w:pPr>
              <w:spacing w:before="60" w:line="240" w:lineRule="atLeast"/>
              <w:rPr>
                <w:rFonts w:eastAsia="Times New Roman" w:cs="Times New Roman"/>
                <w:sz w:val="20"/>
                <w:lang w:eastAsia="en-AU"/>
              </w:rPr>
            </w:pPr>
            <w:r w:rsidRPr="00132A31">
              <w:rPr>
                <w:rFonts w:eastAsia="Times New Roman" w:cs="Times New Roman"/>
                <w:bCs/>
                <w:sz w:val="20"/>
                <w:szCs w:val="22"/>
                <w:lang w:eastAsia="en-AU"/>
              </w:rPr>
              <w:t>3</w:t>
            </w:r>
          </w:p>
        </w:tc>
        <w:tc>
          <w:tcPr>
            <w:tcW w:w="789" w:type="pct"/>
            <w:tcBorders>
              <w:top w:val="single" w:sz="4" w:space="0" w:color="auto"/>
              <w:left w:val="nil"/>
              <w:bottom w:val="single" w:sz="4" w:space="0" w:color="auto"/>
              <w:right w:val="nil"/>
            </w:tcBorders>
            <w:hideMark/>
          </w:tcPr>
          <w:p w14:paraId="77F335C8" w14:textId="77777777" w:rsidR="006D2316" w:rsidRPr="00132A31" w:rsidRDefault="006D2316" w:rsidP="006D2316">
            <w:pPr>
              <w:spacing w:before="60" w:line="240" w:lineRule="atLeast"/>
              <w:rPr>
                <w:rFonts w:eastAsia="Times New Roman" w:cs="Times New Roman"/>
                <w:sz w:val="20"/>
                <w:lang w:eastAsia="en-AU"/>
              </w:rPr>
            </w:pPr>
            <w:r w:rsidRPr="00132A31">
              <w:rPr>
                <w:rFonts w:eastAsia="Times New Roman" w:cs="Times New Roman"/>
                <w:sz w:val="20"/>
                <w:lang w:eastAsia="en-AU"/>
              </w:rPr>
              <w:t>92057 and 92101</w:t>
            </w:r>
          </w:p>
        </w:tc>
        <w:tc>
          <w:tcPr>
            <w:tcW w:w="3806" w:type="pct"/>
            <w:tcBorders>
              <w:top w:val="single" w:sz="4" w:space="0" w:color="auto"/>
              <w:left w:val="nil"/>
              <w:bottom w:val="single" w:sz="4" w:space="0" w:color="auto"/>
              <w:right w:val="nil"/>
            </w:tcBorders>
            <w:hideMark/>
          </w:tcPr>
          <w:p w14:paraId="486328B3" w14:textId="77777777" w:rsidR="006D2316" w:rsidRPr="00132A31" w:rsidRDefault="006D2316" w:rsidP="006D2316">
            <w:pPr>
              <w:spacing w:before="60" w:line="240" w:lineRule="auto"/>
              <w:ind w:left="284" w:hanging="284"/>
              <w:rPr>
                <w:rFonts w:eastAsia="Times New Roman" w:cs="Times New Roman"/>
                <w:sz w:val="20"/>
                <w:lang w:eastAsia="en-AU"/>
              </w:rPr>
            </w:pPr>
            <w:r w:rsidRPr="00132A31">
              <w:rPr>
                <w:rFonts w:eastAsia="Times New Roman" w:cs="Times New Roman"/>
                <w:sz w:val="20"/>
                <w:lang w:eastAsia="en-AU"/>
              </w:rPr>
              <w:t>(</w:t>
            </w:r>
            <w:r w:rsidRPr="00132A31">
              <w:rPr>
                <w:rFonts w:eastAsia="Times New Roman" w:cs="Times New Roman"/>
                <w:sz w:val="20"/>
              </w:rPr>
              <w:t>a) either:</w:t>
            </w:r>
          </w:p>
          <w:p w14:paraId="1F1D3C5D" w14:textId="77777777" w:rsidR="006D2316" w:rsidRPr="00132A31" w:rsidRDefault="006D2316" w:rsidP="006D2316">
            <w:pPr>
              <w:tabs>
                <w:tab w:val="left" w:pos="-6543"/>
                <w:tab w:val="left" w:pos="-6260"/>
                <w:tab w:val="right" w:pos="970"/>
              </w:tabs>
              <w:spacing w:line="240" w:lineRule="exact"/>
              <w:ind w:left="828" w:hanging="284"/>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in the 3 months before performance of the service, being a service to which item 731 or 732* or item 232 or 233** or item 92027, 92028, 92058, 92059, 92071, 92072, 92102 or 92103 applies but had not been performed for the patient; or</w:t>
            </w:r>
          </w:p>
          <w:p w14:paraId="3FA16D63" w14:textId="77777777" w:rsidR="006D2316" w:rsidRPr="00132A31" w:rsidRDefault="006D2316" w:rsidP="006D2316">
            <w:pPr>
              <w:tabs>
                <w:tab w:val="left" w:pos="-6543"/>
                <w:tab w:val="left" w:pos="-6260"/>
                <w:tab w:val="right" w:pos="970"/>
              </w:tabs>
              <w:spacing w:line="240" w:lineRule="exact"/>
              <w:ind w:left="828" w:hanging="284"/>
              <w:rPr>
                <w:rFonts w:eastAsia="Times New Roman" w:cs="Times New Roman"/>
                <w:sz w:val="20"/>
                <w:lang w:eastAsia="en-AU"/>
              </w:rPr>
            </w:pPr>
            <w:r w:rsidRPr="00132A31">
              <w:rPr>
                <w:rFonts w:eastAsia="Times New Roman" w:cs="Times New Roman"/>
                <w:sz w:val="20"/>
                <w:lang w:eastAsia="en-AU"/>
              </w:rPr>
              <w:t>(ii) in the 12 months before performance of the service, being a service that has not been performed for the patient:</w:t>
            </w:r>
          </w:p>
          <w:p w14:paraId="2EEE523F" w14:textId="77777777" w:rsidR="006D2316" w:rsidRPr="00132A31" w:rsidRDefault="006D2316" w:rsidP="006D2316">
            <w:pPr>
              <w:tabs>
                <w:tab w:val="left" w:pos="-6543"/>
                <w:tab w:val="left" w:pos="-6260"/>
              </w:tabs>
              <w:spacing w:line="240" w:lineRule="exact"/>
              <w:ind w:left="1055" w:hanging="284"/>
              <w:rPr>
                <w:rFonts w:eastAsia="Times New Roman" w:cs="Times New Roman"/>
                <w:sz w:val="20"/>
                <w:lang w:eastAsia="en-AU"/>
              </w:rPr>
            </w:pPr>
            <w:r w:rsidRPr="00132A31">
              <w:rPr>
                <w:rFonts w:eastAsia="Times New Roman" w:cs="Times New Roman"/>
                <w:sz w:val="20"/>
                <w:lang w:eastAsia="en-AU"/>
              </w:rPr>
              <w:t>(A) by the medical practitioner who performs the service to which item 729* or item 231** or item 92026, 92057, 92070 or 92101 would, but for this item, apply; and</w:t>
            </w:r>
          </w:p>
          <w:p w14:paraId="07D60837" w14:textId="77777777" w:rsidR="006D2316" w:rsidRPr="00132A31" w:rsidRDefault="006D2316" w:rsidP="006D2316">
            <w:pPr>
              <w:tabs>
                <w:tab w:val="left" w:pos="-6543"/>
                <w:tab w:val="left" w:pos="-6260"/>
              </w:tabs>
              <w:spacing w:line="240" w:lineRule="exact"/>
              <w:ind w:left="1055" w:hanging="284"/>
              <w:rPr>
                <w:rFonts w:eastAsia="Times New Roman" w:cs="Times New Roman"/>
                <w:sz w:val="20"/>
                <w:lang w:eastAsia="en-AU"/>
              </w:rPr>
            </w:pPr>
            <w:r w:rsidRPr="00132A31">
              <w:rPr>
                <w:rFonts w:eastAsia="Times New Roman" w:cs="Times New Roman"/>
                <w:sz w:val="20"/>
                <w:lang w:eastAsia="en-AU"/>
              </w:rPr>
              <w:t>(B) for which a payment has been made under item 721 or 723* or item 229 or 230** or item 92024, 92025, 92055, 92066, 92068, 92069, 92099 or 92100; and</w:t>
            </w:r>
          </w:p>
          <w:p w14:paraId="3905EAD7" w14:textId="495F96E9" w:rsidR="006D2316" w:rsidRPr="00132A31" w:rsidRDefault="006D2316" w:rsidP="006D2316">
            <w:pPr>
              <w:spacing w:before="60" w:line="240" w:lineRule="auto"/>
              <w:ind w:left="284" w:hanging="284"/>
              <w:rPr>
                <w:rFonts w:eastAsia="Times New Roman" w:cs="Times New Roman"/>
                <w:sz w:val="20"/>
                <w:lang w:eastAsia="en-AU"/>
              </w:rPr>
            </w:pPr>
            <w:r w:rsidRPr="00132A31">
              <w:rPr>
                <w:rFonts w:eastAsia="Times New Roman" w:cs="Times New Roman"/>
                <w:sz w:val="20"/>
                <w:lang w:eastAsia="en-AU"/>
              </w:rPr>
              <w:t xml:space="preserve">(b) a service to which item 729* </w:t>
            </w:r>
            <w:r w:rsidR="00014F29" w:rsidRPr="00132A31">
              <w:rPr>
                <w:rFonts w:eastAsia="Times New Roman" w:cs="Times New Roman"/>
                <w:sz w:val="20"/>
                <w:lang w:eastAsia="en-AU"/>
              </w:rPr>
              <w:t xml:space="preserve">or 231** </w:t>
            </w:r>
            <w:r w:rsidRPr="00132A31">
              <w:rPr>
                <w:rFonts w:eastAsia="Times New Roman" w:cs="Times New Roman"/>
                <w:sz w:val="20"/>
                <w:lang w:eastAsia="en-AU"/>
              </w:rPr>
              <w:t xml:space="preserve">or item 92026 or 92070 applies is performed not more than once in a 3 month period; and </w:t>
            </w:r>
          </w:p>
          <w:p w14:paraId="330F112C" w14:textId="4D913F43" w:rsidR="006D2316" w:rsidRPr="00132A31" w:rsidRDefault="006D2316" w:rsidP="006D2316">
            <w:pPr>
              <w:spacing w:before="60" w:line="240" w:lineRule="auto"/>
              <w:ind w:left="284" w:hanging="284"/>
              <w:rPr>
                <w:rFonts w:eastAsia="Times New Roman" w:cs="Times New Roman"/>
                <w:sz w:val="20"/>
              </w:rPr>
            </w:pPr>
            <w:r w:rsidRPr="00132A31">
              <w:rPr>
                <w:rFonts w:eastAsia="Times New Roman" w:cs="Times New Roman"/>
                <w:sz w:val="20"/>
                <w:lang w:eastAsia="en-AU"/>
              </w:rPr>
              <w:t>(</w:t>
            </w:r>
            <w:r w:rsidRPr="00132A31">
              <w:rPr>
                <w:rFonts w:eastAsia="Times New Roman" w:cs="Times New Roman"/>
                <w:sz w:val="20"/>
              </w:rPr>
              <w:t xml:space="preserve">c) </w:t>
            </w:r>
            <w:proofErr w:type="gramStart"/>
            <w:r w:rsidRPr="00132A31">
              <w:rPr>
                <w:rFonts w:eastAsia="Times New Roman" w:cs="Times New Roman"/>
                <w:sz w:val="20"/>
              </w:rPr>
              <w:t>the</w:t>
            </w:r>
            <w:proofErr w:type="gramEnd"/>
            <w:r w:rsidRPr="00132A31">
              <w:rPr>
                <w:rFonts w:eastAsia="Times New Roman" w:cs="Times New Roman"/>
                <w:sz w:val="20"/>
              </w:rPr>
              <w:t xml:space="preserve"> service is performed not more than once in a 3 month period</w:t>
            </w:r>
            <w:r w:rsidR="005C7944" w:rsidRPr="00132A31">
              <w:rPr>
                <w:rFonts w:eastAsia="Times New Roman" w:cs="Times New Roman"/>
                <w:sz w:val="20"/>
              </w:rPr>
              <w:t>.</w:t>
            </w:r>
          </w:p>
          <w:p w14:paraId="6412A15E" w14:textId="77777777" w:rsidR="006D2316" w:rsidRPr="00132A31" w:rsidRDefault="006D2316" w:rsidP="006D2316">
            <w:pPr>
              <w:spacing w:before="60" w:after="60" w:line="240" w:lineRule="exact"/>
              <w:rPr>
                <w:snapToGrid w:val="0"/>
                <w:sz w:val="20"/>
              </w:rPr>
            </w:pPr>
            <w:r w:rsidRPr="00132A31">
              <w:rPr>
                <w:snapToGrid w:val="0"/>
                <w:sz w:val="20"/>
              </w:rPr>
              <w:t>[* in the general medical services table]</w:t>
            </w:r>
          </w:p>
          <w:p w14:paraId="39C591EE" w14:textId="77777777" w:rsidR="006D2316" w:rsidRPr="00132A31" w:rsidRDefault="006D2316" w:rsidP="006D2316">
            <w:pPr>
              <w:spacing w:before="60" w:line="240" w:lineRule="auto"/>
              <w:ind w:left="284" w:hanging="284"/>
              <w:rPr>
                <w:rFonts w:eastAsia="Times New Roman" w:cs="Times New Roman"/>
                <w:sz w:val="20"/>
                <w:lang w:eastAsia="en-AU"/>
              </w:rPr>
            </w:pPr>
            <w:r w:rsidRPr="00132A31">
              <w:rPr>
                <w:rFonts w:eastAsia="Times New Roman" w:cs="Times New Roman"/>
                <w:snapToGrid w:val="0"/>
                <w:sz w:val="20"/>
                <w:lang w:eastAsia="en-AU"/>
              </w:rPr>
              <w:t xml:space="preserve">[** in the </w:t>
            </w:r>
            <w:r w:rsidRPr="00132A31">
              <w:rPr>
                <w:rFonts w:eastAsia="Times New Roman" w:cs="Times New Roman"/>
                <w:i/>
                <w:snapToGrid w:val="0"/>
                <w:sz w:val="20"/>
                <w:lang w:eastAsia="en-AU"/>
              </w:rPr>
              <w:t>Health Insurance (Section 3C General Medical Services – Other Medical Practitioner) Determination 2018</w:t>
            </w:r>
            <w:r w:rsidRPr="00132A31">
              <w:rPr>
                <w:rFonts w:eastAsia="Times New Roman" w:cs="Times New Roman"/>
                <w:snapToGrid w:val="0"/>
                <w:sz w:val="20"/>
                <w:lang w:eastAsia="en-AU"/>
              </w:rPr>
              <w:t>]</w:t>
            </w:r>
          </w:p>
        </w:tc>
      </w:tr>
      <w:tr w:rsidR="006D2316" w:rsidRPr="00132A31" w14:paraId="624C1666" w14:textId="77777777" w:rsidTr="009C04EF">
        <w:tc>
          <w:tcPr>
            <w:tcW w:w="405" w:type="pct"/>
            <w:tcBorders>
              <w:top w:val="single" w:sz="4" w:space="0" w:color="auto"/>
              <w:left w:val="nil"/>
              <w:bottom w:val="single" w:sz="4" w:space="0" w:color="auto"/>
              <w:right w:val="nil"/>
            </w:tcBorders>
            <w:shd w:val="clear" w:color="auto" w:fill="auto"/>
            <w:hideMark/>
          </w:tcPr>
          <w:p w14:paraId="12AAD49E" w14:textId="77777777" w:rsidR="006D2316" w:rsidRPr="00132A31" w:rsidRDefault="006D2316" w:rsidP="006D2316">
            <w:pPr>
              <w:spacing w:before="60" w:line="240" w:lineRule="atLeast"/>
              <w:rPr>
                <w:rFonts w:eastAsia="Times New Roman" w:cs="Times New Roman"/>
                <w:sz w:val="20"/>
                <w:lang w:eastAsia="en-AU"/>
              </w:rPr>
            </w:pPr>
            <w:r w:rsidRPr="00132A31">
              <w:rPr>
                <w:rFonts w:eastAsia="Times New Roman" w:cs="Times New Roman"/>
                <w:bCs/>
                <w:sz w:val="20"/>
                <w:lang w:eastAsia="en-AU"/>
              </w:rPr>
              <w:lastRenderedPageBreak/>
              <w:t>4</w:t>
            </w:r>
          </w:p>
        </w:tc>
        <w:tc>
          <w:tcPr>
            <w:tcW w:w="789" w:type="pct"/>
            <w:tcBorders>
              <w:top w:val="single" w:sz="4" w:space="0" w:color="auto"/>
              <w:left w:val="nil"/>
              <w:bottom w:val="single" w:sz="4" w:space="0" w:color="auto"/>
              <w:right w:val="nil"/>
            </w:tcBorders>
            <w:shd w:val="clear" w:color="auto" w:fill="auto"/>
            <w:hideMark/>
          </w:tcPr>
          <w:p w14:paraId="3EAB78A8" w14:textId="77777777" w:rsidR="006D2316" w:rsidRPr="00132A31" w:rsidRDefault="006D2316" w:rsidP="006D2316">
            <w:pPr>
              <w:spacing w:before="60" w:line="240" w:lineRule="atLeast"/>
              <w:rPr>
                <w:rFonts w:eastAsia="Times New Roman" w:cs="Times New Roman"/>
                <w:sz w:val="20"/>
                <w:lang w:eastAsia="en-AU"/>
              </w:rPr>
            </w:pPr>
            <w:r w:rsidRPr="00132A31">
              <w:rPr>
                <w:rFonts w:eastAsia="Times New Roman" w:cs="Times New Roman"/>
                <w:sz w:val="20"/>
                <w:lang w:eastAsia="en-AU"/>
              </w:rPr>
              <w:t>92058 and 92102</w:t>
            </w:r>
          </w:p>
        </w:tc>
        <w:tc>
          <w:tcPr>
            <w:tcW w:w="3806" w:type="pct"/>
            <w:tcBorders>
              <w:top w:val="single" w:sz="4" w:space="0" w:color="auto"/>
              <w:left w:val="nil"/>
              <w:bottom w:val="single" w:sz="4" w:space="0" w:color="auto"/>
              <w:right w:val="nil"/>
            </w:tcBorders>
            <w:shd w:val="clear" w:color="auto" w:fill="auto"/>
            <w:hideMark/>
          </w:tcPr>
          <w:p w14:paraId="534094E7" w14:textId="77777777" w:rsidR="006D2316" w:rsidRPr="00132A31" w:rsidRDefault="006D2316" w:rsidP="006D2316">
            <w:pPr>
              <w:spacing w:before="60" w:line="240" w:lineRule="auto"/>
              <w:ind w:left="284" w:hanging="284"/>
              <w:rPr>
                <w:rFonts w:eastAsia="Times New Roman" w:cs="Times New Roman"/>
                <w:sz w:val="20"/>
                <w:lang w:eastAsia="en-AU"/>
              </w:rPr>
            </w:pPr>
            <w:r w:rsidRPr="00132A31">
              <w:rPr>
                <w:rFonts w:eastAsia="Times New Roman" w:cs="Times New Roman"/>
                <w:sz w:val="20"/>
                <w:lang w:eastAsia="en-AU"/>
              </w:rPr>
              <w:t xml:space="preserve">(a) In </w:t>
            </w:r>
            <w:r w:rsidRPr="00132A31">
              <w:rPr>
                <w:rFonts w:eastAsia="Times New Roman" w:cs="Times New Roman"/>
                <w:sz w:val="20"/>
              </w:rPr>
              <w:t>the</w:t>
            </w:r>
            <w:r w:rsidRPr="00132A31">
              <w:rPr>
                <w:rFonts w:eastAsia="Times New Roman" w:cs="Times New Roman"/>
                <w:sz w:val="20"/>
                <w:lang w:eastAsia="en-AU"/>
              </w:rPr>
              <w:t xml:space="preserve"> 3 months before performance of the service, being a service to which item 721, 723, 729 or 732* or item 229, 230, 231 or 233** or item 92024, 92025, 92026, 92028, 92055, 92056, 92057, 92059, 92068, 92069, 92070, 92072, 92099, 92100, 92101, 92103 applies but had not been performed for the patient; and</w:t>
            </w:r>
          </w:p>
          <w:p w14:paraId="6F9D53E2" w14:textId="77777777" w:rsidR="006D2316" w:rsidRPr="00132A31" w:rsidRDefault="006D2316" w:rsidP="006D2316">
            <w:pPr>
              <w:spacing w:before="60" w:line="240" w:lineRule="auto"/>
              <w:ind w:left="284" w:hanging="284"/>
              <w:rPr>
                <w:rFonts w:eastAsia="Times New Roman" w:cs="Times New Roman"/>
                <w:sz w:val="20"/>
                <w:lang w:eastAsia="en-AU"/>
              </w:rPr>
            </w:pPr>
            <w:r w:rsidRPr="00132A31">
              <w:rPr>
                <w:rFonts w:eastAsia="Times New Roman" w:cs="Times New Roman"/>
                <w:sz w:val="20"/>
                <w:lang w:eastAsia="en-AU"/>
              </w:rPr>
              <w:t>(b) a service to which item 731* or item 92027 or 92071 applies is performed not more than once in a 3 month period; and</w:t>
            </w:r>
          </w:p>
          <w:p w14:paraId="01A7E982" w14:textId="03EFB4A8" w:rsidR="006D2316" w:rsidRPr="00132A31" w:rsidRDefault="006D2316" w:rsidP="006D2316">
            <w:pPr>
              <w:spacing w:before="60" w:line="240" w:lineRule="auto"/>
              <w:ind w:left="284" w:hanging="284"/>
              <w:rPr>
                <w:rFonts w:eastAsia="Times New Roman" w:cs="Times New Roman"/>
                <w:sz w:val="20"/>
              </w:rPr>
            </w:pPr>
            <w:r w:rsidRPr="00132A31">
              <w:rPr>
                <w:rFonts w:eastAsia="Times New Roman" w:cs="Times New Roman"/>
                <w:sz w:val="20"/>
              </w:rPr>
              <w:t xml:space="preserve">(c) </w:t>
            </w:r>
            <w:proofErr w:type="gramStart"/>
            <w:r w:rsidRPr="00132A31">
              <w:rPr>
                <w:rFonts w:eastAsia="Times New Roman" w:cs="Times New Roman"/>
                <w:sz w:val="20"/>
              </w:rPr>
              <w:t>the</w:t>
            </w:r>
            <w:proofErr w:type="gramEnd"/>
            <w:r w:rsidRPr="00132A31">
              <w:rPr>
                <w:rFonts w:eastAsia="Times New Roman" w:cs="Times New Roman"/>
                <w:sz w:val="20"/>
              </w:rPr>
              <w:t xml:space="preserve"> service is performed not more than once in a 3 month period</w:t>
            </w:r>
            <w:r w:rsidR="005C7944" w:rsidRPr="00132A31">
              <w:rPr>
                <w:rFonts w:eastAsia="Times New Roman" w:cs="Times New Roman"/>
                <w:sz w:val="20"/>
              </w:rPr>
              <w:t>.</w:t>
            </w:r>
          </w:p>
          <w:p w14:paraId="21B5E2FD" w14:textId="77777777" w:rsidR="006D2316" w:rsidRPr="00132A31" w:rsidRDefault="006D2316" w:rsidP="006D2316">
            <w:pPr>
              <w:spacing w:before="60" w:after="60" w:line="240" w:lineRule="exact"/>
              <w:rPr>
                <w:snapToGrid w:val="0"/>
                <w:sz w:val="20"/>
              </w:rPr>
            </w:pPr>
            <w:r w:rsidRPr="00132A31">
              <w:rPr>
                <w:snapToGrid w:val="0"/>
                <w:sz w:val="20"/>
              </w:rPr>
              <w:t>[* in the general medical services table]</w:t>
            </w:r>
          </w:p>
          <w:p w14:paraId="59D1D7AE" w14:textId="77777777" w:rsidR="006D2316" w:rsidRPr="00132A31" w:rsidRDefault="006D2316" w:rsidP="006D2316">
            <w:pPr>
              <w:spacing w:before="60" w:line="240" w:lineRule="auto"/>
              <w:ind w:left="284" w:hanging="284"/>
              <w:rPr>
                <w:rFonts w:eastAsia="Times New Roman" w:cs="Times New Roman"/>
                <w:sz w:val="20"/>
              </w:rPr>
            </w:pPr>
            <w:r w:rsidRPr="00132A31">
              <w:rPr>
                <w:rFonts w:eastAsia="Times New Roman" w:cs="Times New Roman"/>
                <w:snapToGrid w:val="0"/>
                <w:sz w:val="20"/>
                <w:lang w:eastAsia="en-AU"/>
              </w:rPr>
              <w:t xml:space="preserve">[** in the </w:t>
            </w:r>
            <w:r w:rsidRPr="00132A31">
              <w:rPr>
                <w:rFonts w:eastAsia="Times New Roman" w:cs="Times New Roman"/>
                <w:i/>
                <w:snapToGrid w:val="0"/>
                <w:sz w:val="20"/>
                <w:lang w:eastAsia="en-AU"/>
              </w:rPr>
              <w:t>Health Insurance (Section 3C General Medical Services – Other Medical Practitioner) Determination 2018</w:t>
            </w:r>
            <w:r w:rsidRPr="00132A31">
              <w:rPr>
                <w:rFonts w:eastAsia="Times New Roman" w:cs="Times New Roman"/>
                <w:snapToGrid w:val="0"/>
                <w:sz w:val="20"/>
                <w:lang w:eastAsia="en-AU"/>
              </w:rPr>
              <w:t>]</w:t>
            </w:r>
          </w:p>
        </w:tc>
      </w:tr>
      <w:tr w:rsidR="006D2316" w:rsidRPr="00132A31" w14:paraId="21B64430" w14:textId="77777777" w:rsidTr="009C04EF">
        <w:trPr>
          <w:cantSplit/>
        </w:trPr>
        <w:tc>
          <w:tcPr>
            <w:tcW w:w="405" w:type="pct"/>
            <w:tcBorders>
              <w:top w:val="single" w:sz="4" w:space="0" w:color="auto"/>
              <w:left w:val="nil"/>
              <w:bottom w:val="single" w:sz="12" w:space="0" w:color="auto"/>
              <w:right w:val="nil"/>
            </w:tcBorders>
            <w:hideMark/>
          </w:tcPr>
          <w:p w14:paraId="1C0423AB" w14:textId="77777777" w:rsidR="006D2316" w:rsidRPr="00132A31" w:rsidRDefault="006D2316" w:rsidP="006D2316">
            <w:pPr>
              <w:spacing w:before="60" w:line="240" w:lineRule="atLeast"/>
              <w:rPr>
                <w:rFonts w:eastAsia="Times New Roman" w:cs="Times New Roman"/>
                <w:sz w:val="20"/>
                <w:lang w:eastAsia="en-AU"/>
              </w:rPr>
            </w:pPr>
            <w:r w:rsidRPr="00132A31">
              <w:rPr>
                <w:rFonts w:eastAsia="Times New Roman" w:cs="Times New Roman"/>
                <w:bCs/>
                <w:sz w:val="20"/>
                <w:lang w:eastAsia="en-AU"/>
              </w:rPr>
              <w:t>5</w:t>
            </w:r>
          </w:p>
        </w:tc>
        <w:tc>
          <w:tcPr>
            <w:tcW w:w="789" w:type="pct"/>
            <w:tcBorders>
              <w:top w:val="single" w:sz="4" w:space="0" w:color="auto"/>
              <w:left w:val="nil"/>
              <w:bottom w:val="single" w:sz="12" w:space="0" w:color="auto"/>
              <w:right w:val="nil"/>
            </w:tcBorders>
            <w:hideMark/>
          </w:tcPr>
          <w:p w14:paraId="65D91E14" w14:textId="77777777" w:rsidR="006D2316" w:rsidRPr="00132A31" w:rsidRDefault="006D2316" w:rsidP="006D2316">
            <w:pPr>
              <w:spacing w:before="60" w:line="240" w:lineRule="atLeast"/>
              <w:rPr>
                <w:rFonts w:eastAsia="Times New Roman" w:cs="Times New Roman"/>
                <w:sz w:val="20"/>
                <w:lang w:eastAsia="en-AU"/>
              </w:rPr>
            </w:pPr>
            <w:r w:rsidRPr="00132A31">
              <w:rPr>
                <w:rFonts w:eastAsia="Times New Roman" w:cs="Times New Roman"/>
                <w:sz w:val="20"/>
                <w:lang w:eastAsia="en-AU"/>
              </w:rPr>
              <w:t>92059 and 92103</w:t>
            </w:r>
          </w:p>
        </w:tc>
        <w:tc>
          <w:tcPr>
            <w:tcW w:w="3806" w:type="pct"/>
            <w:tcBorders>
              <w:top w:val="single" w:sz="4" w:space="0" w:color="auto"/>
              <w:left w:val="nil"/>
              <w:bottom w:val="single" w:sz="12" w:space="0" w:color="auto"/>
              <w:right w:val="nil"/>
            </w:tcBorders>
            <w:hideMark/>
          </w:tcPr>
          <w:p w14:paraId="5563BFA1" w14:textId="77777777" w:rsidR="006D2316" w:rsidRPr="00132A31" w:rsidRDefault="006D2316" w:rsidP="006D2316">
            <w:pPr>
              <w:spacing w:before="60" w:line="240" w:lineRule="auto"/>
              <w:ind w:left="284" w:hanging="284"/>
              <w:rPr>
                <w:rFonts w:eastAsia="Times New Roman" w:cs="Times New Roman"/>
                <w:sz w:val="20"/>
                <w:lang w:eastAsia="en-AU"/>
              </w:rPr>
            </w:pPr>
            <w:r w:rsidRPr="00132A31">
              <w:rPr>
                <w:rFonts w:eastAsia="Times New Roman" w:cs="Times New Roman"/>
                <w:sz w:val="20"/>
              </w:rPr>
              <w:t xml:space="preserve">Each service may be performed </w:t>
            </w:r>
            <w:r w:rsidRPr="00132A31">
              <w:rPr>
                <w:rFonts w:eastAsia="Times New Roman" w:cs="Times New Roman"/>
                <w:sz w:val="20"/>
                <w:lang w:eastAsia="en-AU"/>
              </w:rPr>
              <w:t>if a service to which item 732* or item 92028 or 92072 has not been claimed in the past three months;</w:t>
            </w:r>
          </w:p>
          <w:p w14:paraId="6EBB5F93" w14:textId="77777777" w:rsidR="006D2316" w:rsidRPr="00132A31" w:rsidRDefault="006D2316" w:rsidP="006D2316">
            <w:pPr>
              <w:spacing w:before="60" w:line="240" w:lineRule="auto"/>
              <w:ind w:left="284" w:hanging="284"/>
              <w:rPr>
                <w:rFonts w:eastAsia="Times New Roman" w:cs="Times New Roman"/>
                <w:sz w:val="20"/>
                <w:lang w:eastAsia="en-AU"/>
              </w:rPr>
            </w:pPr>
            <w:r w:rsidRPr="00132A31">
              <w:rPr>
                <w:rFonts w:eastAsia="Times New Roman" w:cs="Times New Roman"/>
                <w:sz w:val="20"/>
                <w:lang w:eastAsia="en-AU"/>
              </w:rPr>
              <w:t>(a) once in a 3 month period; and</w:t>
            </w:r>
          </w:p>
          <w:p w14:paraId="254E6D4F" w14:textId="77777777" w:rsidR="006D2316" w:rsidRPr="00132A31" w:rsidRDefault="006D2316" w:rsidP="006D2316">
            <w:pPr>
              <w:spacing w:before="60" w:line="240" w:lineRule="auto"/>
              <w:ind w:left="284" w:hanging="284"/>
              <w:rPr>
                <w:rFonts w:eastAsia="Times New Roman" w:cs="Times New Roman"/>
                <w:sz w:val="20"/>
                <w:lang w:eastAsia="en-AU"/>
              </w:rPr>
            </w:pPr>
            <w:r w:rsidRPr="00132A31">
              <w:rPr>
                <w:rFonts w:eastAsia="Times New Roman" w:cs="Times New Roman"/>
                <w:sz w:val="20"/>
                <w:lang w:eastAsia="en-AU"/>
              </w:rPr>
              <w:t>(b) on the same day; but</w:t>
            </w:r>
          </w:p>
          <w:p w14:paraId="4CC4408C" w14:textId="77777777" w:rsidR="006D2316" w:rsidRPr="00132A31" w:rsidRDefault="006D2316" w:rsidP="006D2316">
            <w:pPr>
              <w:spacing w:before="60" w:line="240" w:lineRule="auto"/>
              <w:ind w:left="284" w:hanging="284"/>
              <w:rPr>
                <w:rFonts w:eastAsia="Times New Roman" w:cs="Times New Roman"/>
                <w:sz w:val="20"/>
                <w:lang w:eastAsia="en-AU"/>
              </w:rPr>
            </w:pPr>
            <w:r w:rsidRPr="00132A31">
              <w:rPr>
                <w:rFonts w:eastAsia="Times New Roman" w:cs="Times New Roman"/>
                <w:sz w:val="20"/>
              </w:rPr>
              <w:t>(c) may not be performed by a person:</w:t>
            </w:r>
          </w:p>
          <w:p w14:paraId="1FED1453" w14:textId="77777777" w:rsidR="006D2316" w:rsidRPr="00132A31" w:rsidRDefault="006D2316" w:rsidP="006D2316">
            <w:pPr>
              <w:tabs>
                <w:tab w:val="left" w:pos="-6543"/>
                <w:tab w:val="left" w:pos="-6260"/>
                <w:tab w:val="right" w:pos="970"/>
              </w:tabs>
              <w:spacing w:line="240" w:lineRule="exact"/>
              <w:ind w:left="828" w:hanging="284"/>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who is a recognised specialist in palliative medicine; and</w:t>
            </w:r>
          </w:p>
          <w:p w14:paraId="65318958" w14:textId="77777777" w:rsidR="006D2316" w:rsidRPr="00132A31" w:rsidRDefault="006D2316" w:rsidP="006D2316">
            <w:pPr>
              <w:tabs>
                <w:tab w:val="left" w:pos="-6543"/>
                <w:tab w:val="left" w:pos="-6260"/>
                <w:tab w:val="right" w:pos="970"/>
              </w:tabs>
              <w:spacing w:line="240" w:lineRule="exact"/>
              <w:ind w:left="828" w:hanging="284"/>
              <w:rPr>
                <w:rFonts w:eastAsia="Times New Roman" w:cs="Times New Roman"/>
                <w:sz w:val="20"/>
                <w:lang w:eastAsia="en-AU"/>
              </w:rPr>
            </w:pPr>
            <w:r w:rsidRPr="00132A31">
              <w:rPr>
                <w:rFonts w:eastAsia="Times New Roman" w:cs="Times New Roman"/>
                <w:sz w:val="20"/>
                <w:lang w:eastAsia="en-AU"/>
              </w:rPr>
              <w:t>(ii) who is treating a palliative patient that has been referred to the general practitioner; and</w:t>
            </w:r>
          </w:p>
          <w:p w14:paraId="386EE2F7" w14:textId="4E21CDBB" w:rsidR="006D2316" w:rsidRPr="00132A31" w:rsidRDefault="006D2316" w:rsidP="006D2316">
            <w:pPr>
              <w:tabs>
                <w:tab w:val="left" w:pos="-6543"/>
                <w:tab w:val="left" w:pos="-6260"/>
                <w:tab w:val="right" w:pos="970"/>
              </w:tabs>
              <w:spacing w:line="240" w:lineRule="exact"/>
              <w:ind w:left="828" w:hanging="284"/>
              <w:rPr>
                <w:rFonts w:eastAsia="Times New Roman" w:cs="Times New Roman"/>
                <w:sz w:val="20"/>
                <w:lang w:eastAsia="en-AU"/>
              </w:rPr>
            </w:pPr>
            <w:r w:rsidRPr="00132A31">
              <w:rPr>
                <w:rFonts w:eastAsia="Times New Roman" w:cs="Times New Roman"/>
                <w:sz w:val="20"/>
                <w:lang w:eastAsia="en-AU"/>
              </w:rPr>
              <w:t xml:space="preserve">(iii) </w:t>
            </w:r>
            <w:proofErr w:type="gramStart"/>
            <w:r w:rsidRPr="00132A31">
              <w:rPr>
                <w:rFonts w:eastAsia="Times New Roman" w:cs="Times New Roman"/>
                <w:sz w:val="20"/>
                <w:lang w:eastAsia="en-AU"/>
              </w:rPr>
              <w:t>to</w:t>
            </w:r>
            <w:proofErr w:type="gramEnd"/>
            <w:r w:rsidRPr="00132A31">
              <w:rPr>
                <w:rFonts w:eastAsia="Times New Roman" w:cs="Times New Roman"/>
                <w:sz w:val="20"/>
                <w:lang w:eastAsia="en-AU"/>
              </w:rPr>
              <w:t xml:space="preserve"> which an item in Subgroup 3 or 4 of Group A24** applies because of the treatment of the palliative patient by the general practitioner</w:t>
            </w:r>
            <w:r w:rsidR="005C7944" w:rsidRPr="00132A31">
              <w:rPr>
                <w:rFonts w:eastAsia="Times New Roman" w:cs="Times New Roman"/>
                <w:sz w:val="20"/>
                <w:lang w:eastAsia="en-AU"/>
              </w:rPr>
              <w:t>.</w:t>
            </w:r>
          </w:p>
          <w:p w14:paraId="1105EA16" w14:textId="77777777" w:rsidR="006D2316" w:rsidRPr="00132A31" w:rsidRDefault="006D2316" w:rsidP="006D2316">
            <w:pPr>
              <w:spacing w:before="60" w:after="60" w:line="240" w:lineRule="exact"/>
              <w:rPr>
                <w:snapToGrid w:val="0"/>
                <w:sz w:val="20"/>
              </w:rPr>
            </w:pPr>
            <w:r w:rsidRPr="00132A31">
              <w:rPr>
                <w:snapToGrid w:val="0"/>
                <w:sz w:val="20"/>
              </w:rPr>
              <w:t>[* in the general medical services table]</w:t>
            </w:r>
          </w:p>
          <w:p w14:paraId="2AF204FE" w14:textId="77777777" w:rsidR="006D2316" w:rsidRPr="00132A31" w:rsidRDefault="006D2316" w:rsidP="006D2316">
            <w:pPr>
              <w:tabs>
                <w:tab w:val="left" w:pos="-6543"/>
                <w:tab w:val="left" w:pos="-6260"/>
                <w:tab w:val="right" w:pos="970"/>
              </w:tabs>
              <w:spacing w:line="240" w:lineRule="exact"/>
              <w:rPr>
                <w:rFonts w:eastAsia="Times New Roman" w:cs="Times New Roman"/>
                <w:sz w:val="20"/>
                <w:lang w:eastAsia="en-AU"/>
              </w:rPr>
            </w:pPr>
            <w:r w:rsidRPr="00132A31">
              <w:rPr>
                <w:rFonts w:eastAsia="Times New Roman" w:cs="Times New Roman"/>
                <w:snapToGrid w:val="0"/>
                <w:sz w:val="20"/>
                <w:lang w:eastAsia="en-AU"/>
              </w:rPr>
              <w:t xml:space="preserve">[** in the </w:t>
            </w:r>
            <w:r w:rsidRPr="00132A31">
              <w:rPr>
                <w:rFonts w:eastAsia="Times New Roman" w:cs="Times New Roman"/>
                <w:i/>
                <w:snapToGrid w:val="0"/>
                <w:sz w:val="20"/>
                <w:lang w:eastAsia="en-AU"/>
              </w:rPr>
              <w:t>Health Insurance (Section 3C General Medical Services – Other Medical Practitioner) Determination 2018</w:t>
            </w:r>
            <w:r w:rsidRPr="00132A31">
              <w:rPr>
                <w:rFonts w:eastAsia="Times New Roman" w:cs="Times New Roman"/>
                <w:snapToGrid w:val="0"/>
                <w:sz w:val="20"/>
                <w:lang w:eastAsia="en-AU"/>
              </w:rPr>
              <w:t>]</w:t>
            </w:r>
          </w:p>
        </w:tc>
      </w:tr>
    </w:tbl>
    <w:p w14:paraId="6EB5B68F" w14:textId="5647B3AC" w:rsidR="00935367" w:rsidRPr="00132A31" w:rsidRDefault="00935367" w:rsidP="009C04EF">
      <w:pPr>
        <w:keepNext/>
        <w:keepLines/>
        <w:spacing w:before="240" w:after="120" w:line="240" w:lineRule="auto"/>
        <w:outlineLvl w:val="6"/>
        <w:rPr>
          <w:rFonts w:ascii="Arial" w:eastAsia="Times New Roman" w:hAnsi="Arial" w:cs="Arial"/>
          <w:b/>
          <w:kern w:val="28"/>
          <w:szCs w:val="22"/>
          <w:lang w:eastAsia="en-AU"/>
        </w:rPr>
      </w:pPr>
      <w:r w:rsidRPr="00132A31">
        <w:rPr>
          <w:rFonts w:ascii="Arial" w:eastAsia="Times New Roman" w:hAnsi="Arial" w:cs="Arial"/>
          <w:b/>
          <w:kern w:val="28"/>
          <w:szCs w:val="22"/>
          <w:lang w:eastAsia="en-AU"/>
        </w:rPr>
        <w:lastRenderedPageBreak/>
        <w:t>1.1.9A Application of items in subgroups 15 and 16 of Group A40</w:t>
      </w:r>
    </w:p>
    <w:p w14:paraId="63574623" w14:textId="07ED634F" w:rsidR="00240767" w:rsidRPr="00132A31" w:rsidRDefault="00240767" w:rsidP="00E1006D">
      <w:pPr>
        <w:pStyle w:val="Definition"/>
        <w:keepNext/>
        <w:keepLines/>
        <w:numPr>
          <w:ilvl w:val="0"/>
          <w:numId w:val="144"/>
        </w:numPr>
        <w:ind w:left="714" w:hanging="357"/>
      </w:pPr>
      <w:r w:rsidRPr="00132A31">
        <w:rPr>
          <w:bCs/>
          <w:iCs/>
        </w:rPr>
        <w:t>A service to which an item in subgroups 15 or 16 of Group A40 applies:</w:t>
      </w:r>
    </w:p>
    <w:p w14:paraId="2603372F" w14:textId="6D97EAF7" w:rsidR="00240767" w:rsidRPr="00132A31" w:rsidRDefault="00240767" w:rsidP="00E1006D">
      <w:pPr>
        <w:pStyle w:val="Definition"/>
        <w:keepNext/>
        <w:keepLines/>
        <w:numPr>
          <w:ilvl w:val="0"/>
          <w:numId w:val="145"/>
        </w:numPr>
        <w:ind w:left="1548" w:hanging="357"/>
      </w:pPr>
      <w:r w:rsidRPr="00132A31">
        <w:rPr>
          <w:bCs/>
          <w:iCs/>
        </w:rPr>
        <w:t>must not be provided by a general practitioner or medi</w:t>
      </w:r>
      <w:r w:rsidR="005C7944" w:rsidRPr="00132A31">
        <w:rPr>
          <w:bCs/>
          <w:iCs/>
        </w:rPr>
        <w:t>c</w:t>
      </w:r>
      <w:r w:rsidRPr="00132A31">
        <w:rPr>
          <w:bCs/>
          <w:iCs/>
        </w:rPr>
        <w:t>al practitioner who has a direct pecuniary interest in a health service that has as its primary purpose the provision of services for pregnancy termination; and</w:t>
      </w:r>
    </w:p>
    <w:p w14:paraId="5DA8A29C" w14:textId="6818F80D" w:rsidR="00240767" w:rsidRPr="00132A31" w:rsidRDefault="00240767" w:rsidP="00E1006D">
      <w:pPr>
        <w:pStyle w:val="Definition"/>
        <w:keepNext/>
        <w:keepLines/>
        <w:numPr>
          <w:ilvl w:val="0"/>
          <w:numId w:val="145"/>
        </w:numPr>
        <w:ind w:left="1548" w:hanging="357"/>
      </w:pPr>
      <w:proofErr w:type="gramStart"/>
      <w:r w:rsidRPr="00132A31">
        <w:rPr>
          <w:bCs/>
          <w:iCs/>
        </w:rPr>
        <w:t>may</w:t>
      </w:r>
      <w:proofErr w:type="gramEnd"/>
      <w:r w:rsidRPr="00132A31">
        <w:rPr>
          <w:bCs/>
          <w:iCs/>
        </w:rPr>
        <w:t xml:space="preserve"> be used to address any pregnancy related issue.</w:t>
      </w:r>
    </w:p>
    <w:p w14:paraId="1CF58214" w14:textId="0B6F8B69" w:rsidR="00240767" w:rsidRPr="00132A31" w:rsidRDefault="00240767" w:rsidP="00E1006D">
      <w:pPr>
        <w:pStyle w:val="Definition"/>
        <w:keepNext/>
        <w:keepLines/>
        <w:numPr>
          <w:ilvl w:val="0"/>
          <w:numId w:val="144"/>
        </w:numPr>
        <w:ind w:left="714" w:hanging="357"/>
      </w:pPr>
      <w:r w:rsidRPr="00132A31">
        <w:t>An item in Subgroup 15 or 16 does not apply if a patient has already been provided, for the same pregnancy, with 3 services to which any of the following items apply:</w:t>
      </w:r>
    </w:p>
    <w:p w14:paraId="478C2565" w14:textId="40B8C3A1" w:rsidR="00240767" w:rsidRPr="00132A31" w:rsidRDefault="00240767" w:rsidP="00E1006D">
      <w:pPr>
        <w:pStyle w:val="Definition"/>
        <w:keepNext/>
        <w:keepLines/>
        <w:numPr>
          <w:ilvl w:val="0"/>
          <w:numId w:val="146"/>
        </w:numPr>
        <w:ind w:left="1633" w:hanging="357"/>
      </w:pPr>
      <w:r w:rsidRPr="00132A31">
        <w:t>an item in Subgroup 15 or 16; or</w:t>
      </w:r>
    </w:p>
    <w:p w14:paraId="39BA2CC9" w14:textId="3C353FAD" w:rsidR="00240767" w:rsidRPr="00132A31" w:rsidRDefault="00240767" w:rsidP="00E1006D">
      <w:pPr>
        <w:pStyle w:val="Definition"/>
        <w:keepNext/>
        <w:keepLines/>
        <w:numPr>
          <w:ilvl w:val="0"/>
          <w:numId w:val="146"/>
        </w:numPr>
        <w:ind w:left="1633" w:hanging="357"/>
      </w:pPr>
      <w:proofErr w:type="gramStart"/>
      <w:r w:rsidRPr="00132A31">
        <w:t>items</w:t>
      </w:r>
      <w:proofErr w:type="gramEnd"/>
      <w:r w:rsidRPr="00132A31">
        <w:t xml:space="preserve"> 792, 4001, 81000, 81005, 81010, 93026 or 93029.</w:t>
      </w:r>
    </w:p>
    <w:p w14:paraId="3E5063CD" w14:textId="26B3C600" w:rsidR="00240767" w:rsidRPr="00132A31" w:rsidRDefault="00240767" w:rsidP="00094E5D">
      <w:pPr>
        <w:pStyle w:val="Definition"/>
        <w:keepNext/>
        <w:keepLines/>
        <w:ind w:left="1276"/>
        <w:rPr>
          <w:sz w:val="18"/>
          <w:szCs w:val="18"/>
        </w:rPr>
      </w:pPr>
      <w:r w:rsidRPr="00132A31">
        <w:rPr>
          <w:sz w:val="18"/>
          <w:szCs w:val="18"/>
        </w:rPr>
        <w:t xml:space="preserve">Note: For item 792, see the Other Medical Practitioner Determination. For item 4001, see the general medical services table. For items 81000, 81005 and 81010, see the determination about allied health services under subsection </w:t>
      </w:r>
      <w:proofErr w:type="gramStart"/>
      <w:r w:rsidRPr="00132A31">
        <w:rPr>
          <w:sz w:val="18"/>
          <w:szCs w:val="18"/>
        </w:rPr>
        <w:t>3C(</w:t>
      </w:r>
      <w:proofErr w:type="gramEnd"/>
      <w:r w:rsidRPr="00132A31">
        <w:rPr>
          <w:sz w:val="18"/>
          <w:szCs w:val="18"/>
        </w:rPr>
        <w:t>1) of the Act</w:t>
      </w:r>
    </w:p>
    <w:p w14:paraId="720392D3" w14:textId="4DD58148" w:rsidR="00970F5E" w:rsidRPr="00132A31" w:rsidRDefault="00970F5E" w:rsidP="009C04EF">
      <w:pPr>
        <w:keepNext/>
        <w:keepLines/>
        <w:spacing w:before="240" w:after="120" w:line="240" w:lineRule="auto"/>
        <w:outlineLvl w:val="6"/>
        <w:rPr>
          <w:rFonts w:ascii="Arial" w:eastAsia="Times New Roman" w:hAnsi="Arial" w:cs="Arial"/>
          <w:b/>
          <w:kern w:val="28"/>
          <w:szCs w:val="22"/>
          <w:lang w:eastAsia="en-AU"/>
        </w:rPr>
      </w:pPr>
      <w:proofErr w:type="gramStart"/>
      <w:r w:rsidRPr="00132A31">
        <w:rPr>
          <w:rFonts w:ascii="Arial" w:eastAsia="Times New Roman" w:hAnsi="Arial" w:cs="Arial"/>
          <w:b/>
          <w:kern w:val="28"/>
          <w:szCs w:val="22"/>
          <w:lang w:eastAsia="en-AU"/>
        </w:rPr>
        <w:t>1.</w:t>
      </w:r>
      <w:r w:rsidR="004110E3" w:rsidRPr="00132A31">
        <w:rPr>
          <w:rFonts w:ascii="Arial" w:eastAsia="Times New Roman" w:hAnsi="Arial" w:cs="Arial"/>
          <w:b/>
          <w:kern w:val="28"/>
          <w:szCs w:val="22"/>
          <w:lang w:eastAsia="en-AU"/>
        </w:rPr>
        <w:t>1</w:t>
      </w:r>
      <w:r w:rsidRPr="00132A31">
        <w:rPr>
          <w:rFonts w:ascii="Arial" w:eastAsia="Times New Roman" w:hAnsi="Arial" w:cs="Arial"/>
          <w:b/>
          <w:kern w:val="28"/>
          <w:szCs w:val="22"/>
          <w:lang w:eastAsia="en-AU"/>
        </w:rPr>
        <w:t>.</w:t>
      </w:r>
      <w:r w:rsidR="004110E3" w:rsidRPr="00132A31">
        <w:rPr>
          <w:rFonts w:ascii="Arial" w:eastAsia="Times New Roman" w:hAnsi="Arial" w:cs="Arial"/>
          <w:b/>
          <w:kern w:val="28"/>
          <w:szCs w:val="22"/>
          <w:lang w:eastAsia="en-AU"/>
        </w:rPr>
        <w:t>10</w:t>
      </w:r>
      <w:r w:rsidRPr="00132A31">
        <w:rPr>
          <w:rFonts w:ascii="Arial" w:eastAsia="Times New Roman" w:hAnsi="Arial" w:cs="Arial"/>
          <w:b/>
          <w:kern w:val="28"/>
          <w:szCs w:val="22"/>
          <w:lang w:eastAsia="en-AU"/>
        </w:rPr>
        <w:t xml:space="preserve">  Application</w:t>
      </w:r>
      <w:proofErr w:type="gramEnd"/>
      <w:r w:rsidRPr="00132A31">
        <w:rPr>
          <w:rFonts w:ascii="Arial" w:eastAsia="Times New Roman" w:hAnsi="Arial" w:cs="Arial"/>
          <w:b/>
          <w:kern w:val="28"/>
          <w:szCs w:val="22"/>
          <w:lang w:eastAsia="en-AU"/>
        </w:rPr>
        <w:t xml:space="preserve"> of items in subgroups 17 and 18 of Group A40</w:t>
      </w:r>
    </w:p>
    <w:p w14:paraId="0E248D36" w14:textId="77777777" w:rsidR="00970F5E" w:rsidRPr="00132A31" w:rsidRDefault="00970F5E" w:rsidP="000C34A7">
      <w:pPr>
        <w:pStyle w:val="ListParagraph"/>
        <w:numPr>
          <w:ilvl w:val="0"/>
          <w:numId w:val="86"/>
        </w:numPr>
        <w:tabs>
          <w:tab w:val="right" w:pos="1021"/>
        </w:tabs>
        <w:spacing w:before="180" w:line="240" w:lineRule="auto"/>
        <w:ind w:left="714" w:hanging="357"/>
        <w:rPr>
          <w:rFonts w:eastAsia="Times New Roman"/>
          <w:sz w:val="22"/>
          <w:szCs w:val="22"/>
          <w:lang w:eastAsia="en-AU"/>
        </w:rPr>
      </w:pPr>
      <w:r w:rsidRPr="00132A31">
        <w:rPr>
          <w:rFonts w:eastAsia="Times New Roman"/>
          <w:sz w:val="22"/>
          <w:szCs w:val="22"/>
          <w:lang w:eastAsia="en-AU"/>
        </w:rPr>
        <w:t xml:space="preserve">In an item in Subgroup 17 or 18 of Group A40: </w:t>
      </w:r>
    </w:p>
    <w:p w14:paraId="2B49FB1A" w14:textId="77777777" w:rsidR="00970F5E" w:rsidRPr="00132A31" w:rsidRDefault="00970F5E" w:rsidP="00970F5E">
      <w:pPr>
        <w:spacing w:before="180" w:line="240" w:lineRule="auto"/>
        <w:ind w:left="1134"/>
        <w:rPr>
          <w:rFonts w:eastAsia="Times New Roman" w:cs="Times New Roman"/>
          <w:szCs w:val="22"/>
          <w:lang w:eastAsia="en-AU"/>
        </w:rPr>
      </w:pPr>
      <w:proofErr w:type="gramStart"/>
      <w:r w:rsidRPr="00132A31">
        <w:rPr>
          <w:rFonts w:eastAsia="Times New Roman" w:cs="Times New Roman"/>
          <w:b/>
          <w:i/>
          <w:szCs w:val="22"/>
          <w:lang w:eastAsia="en-AU"/>
        </w:rPr>
        <w:t>eligible</w:t>
      </w:r>
      <w:proofErr w:type="gramEnd"/>
      <w:r w:rsidRPr="00132A31">
        <w:rPr>
          <w:rFonts w:eastAsia="Times New Roman" w:cs="Times New Roman"/>
          <w:b/>
          <w:i/>
          <w:szCs w:val="22"/>
          <w:lang w:eastAsia="en-AU"/>
        </w:rPr>
        <w:t xml:space="preserve"> allied health provider</w:t>
      </w:r>
      <w:r w:rsidRPr="00132A31">
        <w:rPr>
          <w:rFonts w:eastAsia="Times New Roman" w:cs="Times New Roman"/>
          <w:szCs w:val="22"/>
          <w:lang w:eastAsia="en-AU"/>
        </w:rPr>
        <w:t xml:space="preserve"> has the meaning given in clause 2.6.1 of the general medical service table. </w:t>
      </w:r>
    </w:p>
    <w:p w14:paraId="5032EDE9" w14:textId="77777777" w:rsidR="00970F5E" w:rsidRPr="00132A31" w:rsidRDefault="00970F5E" w:rsidP="00970F5E">
      <w:pPr>
        <w:spacing w:before="180" w:line="240" w:lineRule="auto"/>
        <w:ind w:left="1134"/>
        <w:rPr>
          <w:rFonts w:eastAsia="Times New Roman" w:cs="Times New Roman"/>
          <w:szCs w:val="22"/>
          <w:lang w:eastAsia="en-AU"/>
        </w:rPr>
      </w:pPr>
      <w:proofErr w:type="gramStart"/>
      <w:r w:rsidRPr="00132A31">
        <w:rPr>
          <w:rFonts w:eastAsia="Times New Roman" w:cs="Times New Roman"/>
          <w:b/>
          <w:i/>
          <w:szCs w:val="22"/>
        </w:rPr>
        <w:t>risk</w:t>
      </w:r>
      <w:proofErr w:type="gramEnd"/>
      <w:r w:rsidRPr="00132A31">
        <w:rPr>
          <w:rFonts w:eastAsia="Times New Roman" w:cs="Times New Roman"/>
          <w:b/>
          <w:i/>
          <w:szCs w:val="22"/>
        </w:rPr>
        <w:t xml:space="preserve"> assessment </w:t>
      </w:r>
      <w:r w:rsidRPr="00132A31">
        <w:rPr>
          <w:rFonts w:eastAsia="Times New Roman" w:cs="Times New Roman"/>
          <w:szCs w:val="22"/>
          <w:lang w:eastAsia="en-AU"/>
        </w:rPr>
        <w:t xml:space="preserve">has the meaning given in clause 2.6.1 of the general medical service table. </w:t>
      </w:r>
    </w:p>
    <w:p w14:paraId="4CDDD8D6" w14:textId="77777777" w:rsidR="00970F5E" w:rsidRPr="00132A31" w:rsidRDefault="00970F5E" w:rsidP="00970F5E">
      <w:pPr>
        <w:spacing w:before="180" w:line="240" w:lineRule="auto"/>
        <w:ind w:left="1134"/>
        <w:rPr>
          <w:rFonts w:eastAsia="Times New Roman" w:cs="Times New Roman"/>
          <w:lang w:eastAsia="en-AU"/>
        </w:rPr>
      </w:pPr>
      <w:proofErr w:type="gramStart"/>
      <w:r w:rsidRPr="00132A31">
        <w:rPr>
          <w:rFonts w:eastAsia="Times New Roman" w:cs="Times New Roman"/>
          <w:b/>
          <w:i/>
          <w:szCs w:val="22"/>
          <w:lang w:eastAsia="en-AU"/>
        </w:rPr>
        <w:t>eligible</w:t>
      </w:r>
      <w:proofErr w:type="gramEnd"/>
      <w:r w:rsidRPr="00132A31">
        <w:rPr>
          <w:rFonts w:eastAsia="Times New Roman" w:cs="Times New Roman"/>
          <w:b/>
          <w:i/>
          <w:szCs w:val="22"/>
          <w:lang w:eastAsia="en-AU"/>
        </w:rPr>
        <w:t xml:space="preserve"> disability </w:t>
      </w:r>
      <w:r w:rsidRPr="00132A31">
        <w:rPr>
          <w:rFonts w:eastAsia="Times New Roman" w:cs="Times New Roman"/>
          <w:szCs w:val="22"/>
          <w:lang w:eastAsia="en-AU"/>
        </w:rPr>
        <w:t xml:space="preserve">has the meaning given in clause 2.6.2 of the general medical services table. </w:t>
      </w:r>
    </w:p>
    <w:p w14:paraId="480A511A" w14:textId="471A6ACB" w:rsidR="00970F5E" w:rsidRPr="00132A31" w:rsidRDefault="00970F5E" w:rsidP="009C04EF">
      <w:pPr>
        <w:pStyle w:val="ListParagraph"/>
        <w:numPr>
          <w:ilvl w:val="0"/>
          <w:numId w:val="86"/>
        </w:numPr>
        <w:shd w:val="clear" w:color="auto" w:fill="FFFFFF"/>
        <w:tabs>
          <w:tab w:val="right" w:pos="1021"/>
        </w:tabs>
        <w:spacing w:before="180" w:line="260" w:lineRule="atLeast"/>
        <w:ind w:left="714" w:hanging="357"/>
        <w:rPr>
          <w:sz w:val="22"/>
          <w:szCs w:val="22"/>
        </w:rPr>
      </w:pPr>
      <w:r w:rsidRPr="00132A31">
        <w:rPr>
          <w:rFonts w:eastAsia="Times New Roman"/>
          <w:sz w:val="22"/>
          <w:szCs w:val="22"/>
          <w:lang w:eastAsia="en-AU"/>
        </w:rPr>
        <w:t xml:space="preserve">A service </w:t>
      </w:r>
      <w:r w:rsidR="005C7944" w:rsidRPr="00132A31">
        <w:rPr>
          <w:rFonts w:eastAsia="Times New Roman"/>
          <w:sz w:val="22"/>
          <w:szCs w:val="22"/>
          <w:lang w:eastAsia="en-AU"/>
        </w:rPr>
        <w:t xml:space="preserve">for </w:t>
      </w:r>
      <w:r w:rsidRPr="00132A31">
        <w:rPr>
          <w:rFonts w:eastAsia="Times New Roman"/>
          <w:sz w:val="22"/>
          <w:szCs w:val="22"/>
          <w:lang w:eastAsia="en-AU"/>
        </w:rPr>
        <w:t xml:space="preserve">an item in Subgroup 17 or 18 of Group A40 must not be provided to a patient if a service under Subgroup 17 or 18 of Group A40 or items 135, 137, 139 or 289 of the general medical services table has previously been provided to the patient. </w:t>
      </w:r>
    </w:p>
    <w:p w14:paraId="1B272B50" w14:textId="221E63E5" w:rsidR="00AC0CC1" w:rsidRPr="00132A31" w:rsidRDefault="00870353" w:rsidP="009C04EF">
      <w:pPr>
        <w:keepNext/>
        <w:keepLines/>
        <w:spacing w:before="240" w:after="120" w:line="240" w:lineRule="auto"/>
        <w:outlineLvl w:val="6"/>
        <w:rPr>
          <w:rFonts w:ascii="Arial" w:eastAsia="Times New Roman" w:hAnsi="Arial" w:cs="Arial"/>
          <w:b/>
          <w:kern w:val="28"/>
          <w:szCs w:val="22"/>
          <w:lang w:eastAsia="en-AU"/>
        </w:rPr>
      </w:pPr>
      <w:r w:rsidRPr="00132A31">
        <w:rPr>
          <w:rFonts w:ascii="Arial" w:eastAsia="Times New Roman" w:hAnsi="Arial" w:cs="Arial"/>
          <w:b/>
          <w:kern w:val="28"/>
          <w:szCs w:val="22"/>
          <w:lang w:eastAsia="en-AU"/>
        </w:rPr>
        <w:lastRenderedPageBreak/>
        <w:t>1.</w:t>
      </w:r>
      <w:r w:rsidR="004110E3" w:rsidRPr="00132A31">
        <w:rPr>
          <w:rFonts w:ascii="Arial" w:eastAsia="Times New Roman" w:hAnsi="Arial" w:cs="Arial"/>
          <w:b/>
          <w:kern w:val="28"/>
          <w:szCs w:val="22"/>
          <w:lang w:eastAsia="en-AU"/>
        </w:rPr>
        <w:t>1</w:t>
      </w:r>
      <w:r w:rsidRPr="00132A31">
        <w:rPr>
          <w:rFonts w:ascii="Arial" w:eastAsia="Times New Roman" w:hAnsi="Arial" w:cs="Arial"/>
          <w:b/>
          <w:kern w:val="28"/>
          <w:szCs w:val="22"/>
          <w:lang w:eastAsia="en-AU"/>
        </w:rPr>
        <w:t>.</w:t>
      </w:r>
      <w:r w:rsidR="004110E3" w:rsidRPr="00132A31">
        <w:rPr>
          <w:rFonts w:ascii="Arial" w:eastAsia="Times New Roman" w:hAnsi="Arial" w:cs="Arial"/>
          <w:b/>
          <w:kern w:val="28"/>
          <w:szCs w:val="22"/>
          <w:lang w:eastAsia="en-AU"/>
        </w:rPr>
        <w:t>11</w:t>
      </w:r>
      <w:r w:rsidRPr="00132A31">
        <w:rPr>
          <w:rFonts w:ascii="Arial" w:eastAsia="Times New Roman" w:hAnsi="Arial" w:cs="Arial"/>
          <w:b/>
          <w:kern w:val="28"/>
          <w:szCs w:val="22"/>
          <w:lang w:eastAsia="en-AU"/>
        </w:rPr>
        <w:t xml:space="preserve"> </w:t>
      </w:r>
      <w:r w:rsidR="00AC0CC1" w:rsidRPr="00132A31">
        <w:rPr>
          <w:rFonts w:ascii="Arial" w:eastAsia="Times New Roman" w:hAnsi="Arial" w:cs="Arial"/>
          <w:b/>
          <w:kern w:val="28"/>
          <w:szCs w:val="22"/>
          <w:lang w:eastAsia="en-AU"/>
        </w:rPr>
        <w:t>Application of items in Subgroup 19 and 20 of Group A40</w:t>
      </w:r>
    </w:p>
    <w:p w14:paraId="35EB0854" w14:textId="77967A9E" w:rsidR="00870353" w:rsidRPr="00132A31" w:rsidRDefault="00870353" w:rsidP="006D2316">
      <w:pPr>
        <w:pStyle w:val="subsection"/>
        <w:numPr>
          <w:ilvl w:val="2"/>
          <w:numId w:val="85"/>
        </w:numPr>
        <w:ind w:left="714" w:hanging="357"/>
      </w:pPr>
      <w:r w:rsidRPr="00132A31">
        <w:t xml:space="preserve">Subject to subclause (2), for an item in Subgroup 19 or 20 of Group A40: </w:t>
      </w:r>
      <w:r w:rsidRPr="00132A31">
        <w:tab/>
      </w:r>
    </w:p>
    <w:p w14:paraId="14AB598E" w14:textId="0AC28669" w:rsidR="00870353" w:rsidRPr="00132A31" w:rsidRDefault="00D22217" w:rsidP="00870353">
      <w:pPr>
        <w:pStyle w:val="Definition"/>
        <w:keepNext/>
        <w:keepLines/>
      </w:pPr>
      <w:proofErr w:type="gramStart"/>
      <w:r w:rsidRPr="00132A31">
        <w:rPr>
          <w:b/>
          <w:bCs/>
          <w:i/>
          <w:iCs/>
        </w:rPr>
        <w:t>associated</w:t>
      </w:r>
      <w:proofErr w:type="gramEnd"/>
      <w:r w:rsidRPr="00132A31">
        <w:rPr>
          <w:b/>
          <w:bCs/>
          <w:i/>
          <w:iCs/>
        </w:rPr>
        <w:t xml:space="preserve"> </w:t>
      </w:r>
      <w:r w:rsidR="00870353" w:rsidRPr="00132A31">
        <w:rPr>
          <w:b/>
          <w:i/>
          <w:lang w:eastAsia="en-US"/>
        </w:rPr>
        <w:t>focussed psychological strategies</w:t>
      </w:r>
      <w:r w:rsidR="00870353" w:rsidRPr="00132A31">
        <w:rPr>
          <w:b/>
          <w:bCs/>
          <w:i/>
          <w:iCs/>
        </w:rPr>
        <w:t xml:space="preserve"> </w:t>
      </w:r>
      <w:r w:rsidR="00870353" w:rsidRPr="00132A31">
        <w:rPr>
          <w:bCs/>
          <w:iCs/>
        </w:rPr>
        <w:t xml:space="preserve">has the meaning given in clause 2.22.1 of the general medical services table. </w:t>
      </w:r>
    </w:p>
    <w:p w14:paraId="0C976AAA" w14:textId="77777777" w:rsidR="00870353" w:rsidRPr="00132A31" w:rsidRDefault="00870353" w:rsidP="00870353">
      <w:pPr>
        <w:pStyle w:val="Definition"/>
      </w:pPr>
      <w:proofErr w:type="gramStart"/>
      <w:r w:rsidRPr="00132A31">
        <w:rPr>
          <w:b/>
          <w:i/>
          <w:lang w:eastAsia="en-US"/>
        </w:rPr>
        <w:t>mental</w:t>
      </w:r>
      <w:proofErr w:type="gramEnd"/>
      <w:r w:rsidRPr="00132A31">
        <w:rPr>
          <w:b/>
          <w:i/>
          <w:lang w:eastAsia="en-US"/>
        </w:rPr>
        <w:t xml:space="preserve"> disorder</w:t>
      </w:r>
      <w:r w:rsidRPr="00132A31">
        <w:rPr>
          <w:b/>
          <w:i/>
        </w:rPr>
        <w:t xml:space="preserve"> </w:t>
      </w:r>
      <w:r w:rsidRPr="00132A31">
        <w:rPr>
          <w:bCs/>
          <w:iCs/>
        </w:rPr>
        <w:t xml:space="preserve">has the meaning given in clause 2.22.1 of the general medical services table. </w:t>
      </w:r>
    </w:p>
    <w:p w14:paraId="27E3B993" w14:textId="77777777" w:rsidR="00870353" w:rsidRPr="00132A31" w:rsidRDefault="00870353" w:rsidP="00870353">
      <w:pPr>
        <w:pStyle w:val="Definition"/>
        <w:rPr>
          <w:bCs/>
          <w:i/>
          <w:iCs/>
          <w:color w:val="7030A0"/>
        </w:rPr>
      </w:pPr>
      <w:proofErr w:type="gramStart"/>
      <w:r w:rsidRPr="00132A31">
        <w:rPr>
          <w:b/>
          <w:bCs/>
          <w:i/>
          <w:iCs/>
        </w:rPr>
        <w:t>preparation</w:t>
      </w:r>
      <w:proofErr w:type="gramEnd"/>
      <w:r w:rsidRPr="00132A31">
        <w:rPr>
          <w:b/>
          <w:bCs/>
          <w:i/>
          <w:iCs/>
        </w:rPr>
        <w:t xml:space="preserve"> of a GP mental health treatment plan </w:t>
      </w:r>
      <w:r w:rsidRPr="00132A31">
        <w:rPr>
          <w:bCs/>
          <w:iCs/>
        </w:rPr>
        <w:t xml:space="preserve">has the meaning given in clause 2.22.3 of the general medical services table. </w:t>
      </w:r>
      <w:r w:rsidRPr="00132A31">
        <w:rPr>
          <w:bCs/>
          <w:i/>
          <w:iCs/>
          <w:color w:val="7030A0"/>
        </w:rPr>
        <w:t xml:space="preserve"> </w:t>
      </w:r>
    </w:p>
    <w:p w14:paraId="1BB183E6" w14:textId="5AA86F4B" w:rsidR="00870353" w:rsidRPr="00132A31" w:rsidRDefault="00870353" w:rsidP="00870353">
      <w:pPr>
        <w:pStyle w:val="Definition"/>
        <w:rPr>
          <w:b/>
          <w:bCs/>
          <w:iCs/>
          <w:color w:val="7030A0"/>
        </w:rPr>
      </w:pPr>
      <w:proofErr w:type="gramStart"/>
      <w:r w:rsidRPr="00132A31">
        <w:rPr>
          <w:b/>
          <w:bCs/>
          <w:i/>
          <w:iCs/>
        </w:rPr>
        <w:t>general</w:t>
      </w:r>
      <w:proofErr w:type="gramEnd"/>
      <w:r w:rsidRPr="00132A31">
        <w:rPr>
          <w:b/>
          <w:bCs/>
          <w:i/>
          <w:iCs/>
        </w:rPr>
        <w:t xml:space="preserve"> practitioner </w:t>
      </w:r>
      <w:r w:rsidRPr="00132A31">
        <w:rPr>
          <w:bCs/>
          <w:iCs/>
        </w:rPr>
        <w:t xml:space="preserve">has the meaning given in clause 2.22.5 of the general medical services table. </w:t>
      </w:r>
    </w:p>
    <w:p w14:paraId="041DC3C2" w14:textId="5E4AD687" w:rsidR="00870353" w:rsidRPr="00132A31" w:rsidRDefault="00870353" w:rsidP="006D2316">
      <w:pPr>
        <w:pStyle w:val="subsection"/>
        <w:numPr>
          <w:ilvl w:val="2"/>
          <w:numId w:val="85"/>
        </w:numPr>
        <w:ind w:left="714" w:hanging="357"/>
      </w:pPr>
      <w:r w:rsidRPr="00132A31">
        <w:t>In items</w:t>
      </w:r>
      <w:r w:rsidR="00306ED9" w:rsidRPr="00132A31">
        <w:t xml:space="preserve"> 92118 to 92135</w:t>
      </w:r>
      <w:r w:rsidRPr="00132A31">
        <w:rPr>
          <w:color w:val="7030A0"/>
        </w:rPr>
        <w:t xml:space="preserve">: </w:t>
      </w:r>
      <w:r w:rsidRPr="00132A31">
        <w:tab/>
      </w:r>
    </w:p>
    <w:p w14:paraId="04EB9B9C" w14:textId="6004AAE1" w:rsidR="00870353" w:rsidRPr="00132A31" w:rsidRDefault="00870353" w:rsidP="00870353">
      <w:pPr>
        <w:pStyle w:val="Definition"/>
        <w:keepNext/>
        <w:keepLines/>
      </w:pPr>
      <w:proofErr w:type="gramStart"/>
      <w:r w:rsidRPr="00132A31">
        <w:rPr>
          <w:b/>
          <w:bCs/>
          <w:i/>
          <w:iCs/>
        </w:rPr>
        <w:t>preparation</w:t>
      </w:r>
      <w:proofErr w:type="gramEnd"/>
      <w:r w:rsidRPr="00132A31">
        <w:rPr>
          <w:b/>
          <w:bCs/>
          <w:i/>
          <w:iCs/>
        </w:rPr>
        <w:t xml:space="preserve"> of a GP mental health treatment plan </w:t>
      </w:r>
      <w:r w:rsidRPr="00132A31">
        <w:rPr>
          <w:bCs/>
          <w:iCs/>
        </w:rPr>
        <w:t>has the meaning given in clause 2.22.3 of the general medical services table, as if the reference to the term “general practitioner” were a refere</w:t>
      </w:r>
      <w:r w:rsidR="005B0682" w:rsidRPr="00132A31">
        <w:rPr>
          <w:bCs/>
          <w:iCs/>
        </w:rPr>
        <w:t>n</w:t>
      </w:r>
      <w:r w:rsidRPr="00132A31">
        <w:rPr>
          <w:bCs/>
          <w:iCs/>
        </w:rPr>
        <w:t>ce to the term “medical practitioner”</w:t>
      </w:r>
      <w:r w:rsidR="00182F99" w:rsidRPr="00132A31">
        <w:rPr>
          <w:bCs/>
          <w:iCs/>
        </w:rPr>
        <w:t>.</w:t>
      </w:r>
      <w:r w:rsidRPr="00132A31">
        <w:rPr>
          <w:bCs/>
          <w:iCs/>
        </w:rPr>
        <w:t xml:space="preserve"> </w:t>
      </w:r>
    </w:p>
    <w:p w14:paraId="5DBD50A4" w14:textId="3EB4F0D4" w:rsidR="00870353" w:rsidRPr="00132A31" w:rsidRDefault="00870353" w:rsidP="00870353">
      <w:pPr>
        <w:pStyle w:val="Definition"/>
        <w:keepNext/>
        <w:keepLines/>
      </w:pPr>
      <w:proofErr w:type="gramStart"/>
      <w:r w:rsidRPr="00132A31">
        <w:rPr>
          <w:b/>
          <w:bCs/>
          <w:i/>
          <w:iCs/>
        </w:rPr>
        <w:t>review</w:t>
      </w:r>
      <w:proofErr w:type="gramEnd"/>
      <w:r w:rsidRPr="00132A31">
        <w:rPr>
          <w:b/>
          <w:bCs/>
          <w:i/>
          <w:iCs/>
        </w:rPr>
        <w:t xml:space="preserve"> of a GP mental health treatment plan </w:t>
      </w:r>
      <w:r w:rsidRPr="00132A31">
        <w:rPr>
          <w:bCs/>
          <w:iCs/>
        </w:rPr>
        <w:t>has the meaning given in clause 2.22.4 of the general medical services table, as if the reference to the term “general practitioner” were a refere</w:t>
      </w:r>
      <w:r w:rsidR="005B0682" w:rsidRPr="00132A31">
        <w:rPr>
          <w:bCs/>
          <w:iCs/>
        </w:rPr>
        <w:t>n</w:t>
      </w:r>
      <w:r w:rsidRPr="00132A31">
        <w:rPr>
          <w:bCs/>
          <w:iCs/>
        </w:rPr>
        <w:t>ce to the term “medical practitioner”.</w:t>
      </w:r>
    </w:p>
    <w:p w14:paraId="42CB7A6C" w14:textId="42244A5C" w:rsidR="00870353" w:rsidRPr="00132A31" w:rsidRDefault="00870353" w:rsidP="00870353">
      <w:pPr>
        <w:pStyle w:val="Definition"/>
        <w:keepNext/>
        <w:keepLines/>
      </w:pPr>
      <w:r w:rsidRPr="00132A31">
        <w:rPr>
          <w:b/>
          <w:bCs/>
          <w:i/>
          <w:iCs/>
        </w:rPr>
        <w:t xml:space="preserve">associated general practitioner </w:t>
      </w:r>
      <w:r w:rsidRPr="00132A31">
        <w:t xml:space="preserve">means a medical practitioner (not including a specialist or consultant physician) who, if not engaged in the same general practice as the medical practitioner mentioned in items </w:t>
      </w:r>
      <w:r w:rsidR="00306ED9" w:rsidRPr="00132A31">
        <w:t>92118 to 92135</w:t>
      </w:r>
      <w:r w:rsidRPr="00132A31">
        <w:t>, performs the service mentioned in the item at the request of the patient (or the patient’s guardian).</w:t>
      </w:r>
    </w:p>
    <w:p w14:paraId="7D66BE93" w14:textId="0DEAE39C" w:rsidR="00870353" w:rsidRPr="00132A31" w:rsidRDefault="00870353" w:rsidP="00772634">
      <w:pPr>
        <w:pStyle w:val="subsection"/>
        <w:numPr>
          <w:ilvl w:val="2"/>
          <w:numId w:val="85"/>
        </w:numPr>
        <w:ind w:left="714" w:hanging="357"/>
      </w:pPr>
      <w:r w:rsidRPr="00132A31">
        <w:t>For the purpose of Subgroup</w:t>
      </w:r>
      <w:r w:rsidR="009931F7" w:rsidRPr="00132A31">
        <w:t>s</w:t>
      </w:r>
      <w:r w:rsidRPr="00132A31">
        <w:t xml:space="preserve"> 19 and 20</w:t>
      </w:r>
      <w:r w:rsidR="00182F99" w:rsidRPr="00132A31">
        <w:t xml:space="preserve"> in Group A40</w:t>
      </w:r>
      <w:r w:rsidRPr="00132A31">
        <w:t xml:space="preserve">, </w:t>
      </w:r>
      <w:r w:rsidR="00182F99" w:rsidRPr="00132A31">
        <w:t xml:space="preserve">the </w:t>
      </w:r>
      <w:r w:rsidRPr="00132A31">
        <w:t xml:space="preserve">preparation of a GP mental health treatment plan includes the preparation of a written plan by a general practitioner for the patient that includes referral and treatment options, including, subject to the applicable limitations: </w:t>
      </w:r>
    </w:p>
    <w:p w14:paraId="69AA194B" w14:textId="77777777" w:rsidR="00870353" w:rsidRPr="00132A31" w:rsidRDefault="00870353" w:rsidP="00870353">
      <w:pPr>
        <w:pStyle w:val="paragraph"/>
      </w:pPr>
      <w:r w:rsidRPr="00132A31">
        <w:lastRenderedPageBreak/>
        <w:tab/>
        <w:t>(a)</w:t>
      </w:r>
      <w:r w:rsidRPr="00132A31">
        <w:tab/>
      </w:r>
      <w:proofErr w:type="gramStart"/>
      <w:r w:rsidRPr="00132A31">
        <w:t>psychological</w:t>
      </w:r>
      <w:proofErr w:type="gramEnd"/>
      <w:r w:rsidRPr="00132A31">
        <w:t xml:space="preserve"> therapies provided to the patient by a clinical psychologist (items 91166, 91167, 91181 and 91182); and</w:t>
      </w:r>
    </w:p>
    <w:p w14:paraId="3D9930E2" w14:textId="75C888E6" w:rsidR="00870353" w:rsidRPr="00132A31" w:rsidRDefault="00870353" w:rsidP="00870353">
      <w:pPr>
        <w:pStyle w:val="paragraph"/>
        <w:rPr>
          <w:color w:val="7030A0"/>
        </w:rPr>
      </w:pPr>
      <w:r w:rsidRPr="00132A31">
        <w:tab/>
        <w:t>(b)</w:t>
      </w:r>
      <w:r w:rsidRPr="00132A31">
        <w:tab/>
        <w:t xml:space="preserve">focussed psychological strategies services provided to the patient by a general practitioner mentioned in paragraph 2.22.7(1)(b) </w:t>
      </w:r>
      <w:r w:rsidR="002B289A" w:rsidRPr="00132A31">
        <w:t xml:space="preserve">of the general medical services table </w:t>
      </w:r>
      <w:r w:rsidRPr="00132A31">
        <w:t xml:space="preserve">to provide those services (items 2721 to 2727); and </w:t>
      </w:r>
    </w:p>
    <w:p w14:paraId="49B1A79F" w14:textId="67738FA7" w:rsidR="002B289A" w:rsidRPr="00132A31" w:rsidRDefault="00870353" w:rsidP="00870353">
      <w:pPr>
        <w:pStyle w:val="paragraph"/>
      </w:pPr>
      <w:r w:rsidRPr="00132A31">
        <w:tab/>
        <w:t>(c)</w:t>
      </w:r>
      <w:r w:rsidRPr="00132A31">
        <w:tab/>
        <w:t>focussed psychological strategies services provided to the patient by an allied mental health professional (items 91169 to 91176 and 91183 to 91188</w:t>
      </w:r>
      <w:r w:rsidR="00FA1F3B" w:rsidRPr="00132A31">
        <w:t xml:space="preserve"> and items 80100 to 80171 of the </w:t>
      </w:r>
      <w:r w:rsidR="00FA1F3B" w:rsidRPr="00132A31">
        <w:rPr>
          <w:i/>
        </w:rPr>
        <w:t>Health Insurance (Allied Health Services) Determination 2014</w:t>
      </w:r>
      <w:r w:rsidR="002B289A" w:rsidRPr="00132A31">
        <w:t>; and</w:t>
      </w:r>
    </w:p>
    <w:p w14:paraId="2CA8E127" w14:textId="1F2F610F" w:rsidR="00870353" w:rsidRPr="00132A31" w:rsidRDefault="002B289A" w:rsidP="00306ED9">
      <w:pPr>
        <w:pStyle w:val="paragraph"/>
        <w:ind w:hanging="368"/>
        <w:rPr>
          <w:rFonts w:ascii="Arial" w:hAnsi="Arial" w:cs="Arial"/>
          <w:szCs w:val="22"/>
        </w:rPr>
      </w:pPr>
      <w:r w:rsidRPr="00132A31">
        <w:t xml:space="preserve">(d) </w:t>
      </w:r>
      <w:proofErr w:type="gramStart"/>
      <w:r w:rsidRPr="00132A31">
        <w:t>items</w:t>
      </w:r>
      <w:proofErr w:type="gramEnd"/>
      <w:r w:rsidRPr="00132A31">
        <w:t xml:space="preserve"> 91818, 91819, 91842 and 91843. </w:t>
      </w:r>
      <w:bookmarkStart w:id="24" w:name="_Toc33794729"/>
      <w:r w:rsidR="00870353" w:rsidRPr="00132A31">
        <w:rPr>
          <w:rFonts w:ascii="Arial" w:hAnsi="Arial" w:cs="Arial"/>
          <w:szCs w:val="22"/>
        </w:rPr>
        <w:t xml:space="preserve">  </w:t>
      </w:r>
      <w:bookmarkEnd w:id="24"/>
    </w:p>
    <w:p w14:paraId="37983C5E" w14:textId="51C58A34" w:rsidR="00BE1DD1" w:rsidRPr="00132A31" w:rsidRDefault="00870353" w:rsidP="00BE1DD1">
      <w:pPr>
        <w:pStyle w:val="subsection"/>
        <w:ind w:left="714" w:hanging="357"/>
      </w:pPr>
      <w:r w:rsidRPr="00132A31">
        <w:t>(</w:t>
      </w:r>
      <w:r w:rsidR="005C7944" w:rsidRPr="00132A31">
        <w:t>4</w:t>
      </w:r>
      <w:r w:rsidRPr="00132A31">
        <w:t>)</w:t>
      </w:r>
      <w:r w:rsidRPr="00132A31">
        <w:tab/>
        <w:t>Items in Subgroup 19 and 20 of Group A40 apply only to a patient with a mental disorder.  </w:t>
      </w:r>
    </w:p>
    <w:p w14:paraId="0106D04B" w14:textId="1BC5D7B3" w:rsidR="00870353" w:rsidRPr="00132A31" w:rsidRDefault="00870353" w:rsidP="00B80F91">
      <w:pPr>
        <w:pStyle w:val="subsection"/>
        <w:ind w:left="714" w:hanging="357"/>
      </w:pPr>
      <w:r w:rsidRPr="00132A31">
        <w:t>(</w:t>
      </w:r>
      <w:r w:rsidR="005C7944" w:rsidRPr="00132A31">
        <w:t>5</w:t>
      </w:r>
      <w:r w:rsidRPr="00132A31">
        <w:t>)</w:t>
      </w:r>
      <w:r w:rsidRPr="00132A31">
        <w:tab/>
        <w:t>Items</w:t>
      </w:r>
      <w:r w:rsidR="00F80B3F" w:rsidRPr="00132A31">
        <w:t xml:space="preserve"> </w:t>
      </w:r>
      <w:r w:rsidR="00B64BFC" w:rsidRPr="00132A31">
        <w:t xml:space="preserve">92112, 92113, 92114, 92116, 92117, 92118, 92119, 92120, 92122, 92123, 92124, 92125, 92126, 92128, 92129, 92130, 92131, 92132, 92134, </w:t>
      </w:r>
      <w:proofErr w:type="gramStart"/>
      <w:r w:rsidR="00B64BFC" w:rsidRPr="00132A31">
        <w:t>92135</w:t>
      </w:r>
      <w:proofErr w:type="gramEnd"/>
      <w:r w:rsidR="00B64BFC" w:rsidRPr="00132A31">
        <w:t xml:space="preserve"> </w:t>
      </w:r>
      <w:r w:rsidRPr="00132A31">
        <w:t>apply only to</w:t>
      </w:r>
      <w:r w:rsidR="00B80F91" w:rsidRPr="00132A31">
        <w:t xml:space="preserve"> </w:t>
      </w:r>
      <w:r w:rsidRPr="00132A31">
        <w:t>a patient in the community</w:t>
      </w:r>
      <w:r w:rsidR="00B80F91" w:rsidRPr="00132A31">
        <w:t xml:space="preserve">. </w:t>
      </w:r>
      <w:r w:rsidRPr="00132A31">
        <w:tab/>
      </w:r>
    </w:p>
    <w:p w14:paraId="7D718151" w14:textId="22B91A0C" w:rsidR="00870353" w:rsidRPr="00132A31" w:rsidRDefault="00870353" w:rsidP="00BE1DD1">
      <w:pPr>
        <w:pStyle w:val="subsection"/>
        <w:ind w:left="714" w:hanging="357"/>
      </w:pPr>
      <w:r w:rsidRPr="00132A31">
        <w:t>(</w:t>
      </w:r>
      <w:r w:rsidR="005C7944" w:rsidRPr="00132A31">
        <w:t>6</w:t>
      </w:r>
      <w:r w:rsidRPr="00132A31">
        <w:t>)</w:t>
      </w:r>
      <w:r w:rsidRPr="00132A31">
        <w:tab/>
        <w:t>Unless exceptional circumstances exist, items</w:t>
      </w:r>
      <w:r w:rsidR="000220EB" w:rsidRPr="00132A31">
        <w:t xml:space="preserve"> 92112, 92113, 92116, 92117, 92118, 92119, 92122, 92123, 92124, 92125, 92128, 92129, 92130, 92131, 92134 and 92135</w:t>
      </w:r>
      <w:r w:rsidRPr="00132A31">
        <w:t xml:space="preserve"> cannot be claimed: </w:t>
      </w:r>
    </w:p>
    <w:p w14:paraId="067B09D9" w14:textId="77777777" w:rsidR="00870353" w:rsidRPr="00132A31" w:rsidRDefault="00870353" w:rsidP="00870353">
      <w:pPr>
        <w:pStyle w:val="paragraph"/>
      </w:pPr>
      <w:r w:rsidRPr="00132A31">
        <w:tab/>
        <w:t>(a)</w:t>
      </w:r>
      <w:r w:rsidRPr="00132A31">
        <w:tab/>
      </w:r>
      <w:proofErr w:type="gramStart"/>
      <w:r w:rsidRPr="00132A31">
        <w:t>with</w:t>
      </w:r>
      <w:proofErr w:type="gramEnd"/>
      <w:r w:rsidRPr="00132A31">
        <w:t xml:space="preserve"> a service to which the following items apply: </w:t>
      </w:r>
    </w:p>
    <w:p w14:paraId="39358DCB" w14:textId="77777777" w:rsidR="00870353" w:rsidRPr="00132A31" w:rsidRDefault="00870353" w:rsidP="00870353">
      <w:pPr>
        <w:pStyle w:val="paragraphsub"/>
      </w:pPr>
      <w:r w:rsidRPr="00132A31">
        <w:tab/>
        <w:t>(</w:t>
      </w:r>
      <w:proofErr w:type="spellStart"/>
      <w:r w:rsidRPr="00132A31">
        <w:t>i</w:t>
      </w:r>
      <w:proofErr w:type="spellEnd"/>
      <w:r w:rsidRPr="00132A31">
        <w:t>)</w:t>
      </w:r>
      <w:r w:rsidRPr="00132A31">
        <w:tab/>
      </w:r>
      <w:proofErr w:type="gramStart"/>
      <w:r w:rsidRPr="00132A31">
        <w:t>items</w:t>
      </w:r>
      <w:proofErr w:type="gramEnd"/>
      <w:r w:rsidRPr="00132A31">
        <w:t xml:space="preserve"> 735 to 758 of the general medical services table; or</w:t>
      </w:r>
    </w:p>
    <w:p w14:paraId="568D74EB" w14:textId="350A357B" w:rsidR="00870353" w:rsidRPr="00132A31" w:rsidRDefault="00870353" w:rsidP="00870353">
      <w:pPr>
        <w:pStyle w:val="paragraphsub"/>
        <w:rPr>
          <w:color w:val="7030A0"/>
        </w:rPr>
      </w:pPr>
      <w:r w:rsidRPr="00132A31">
        <w:tab/>
        <w:t>(ii)</w:t>
      </w:r>
      <w:r w:rsidRPr="00132A31">
        <w:tab/>
        <w:t>items</w:t>
      </w:r>
      <w:r w:rsidR="0081549B" w:rsidRPr="00132A31">
        <w:t xml:space="preserve"> 92073 to 92078</w:t>
      </w:r>
      <w:r w:rsidRPr="00132A31">
        <w:t xml:space="preserve">, </w:t>
      </w:r>
      <w:r w:rsidR="0081549B" w:rsidRPr="00132A31">
        <w:t>92029 to 92034</w:t>
      </w:r>
      <w:r w:rsidRPr="00132A31">
        <w:t xml:space="preserve">, </w:t>
      </w:r>
      <w:r w:rsidR="0081549B" w:rsidRPr="00132A31">
        <w:t>92060 to 92065</w:t>
      </w:r>
      <w:r w:rsidRPr="00132A31">
        <w:t xml:space="preserve">, </w:t>
      </w:r>
      <w:r w:rsidR="0081549B" w:rsidRPr="00132A31">
        <w:t>92104 to 92109</w:t>
      </w:r>
      <w:r w:rsidRPr="00132A31">
        <w:t xml:space="preserve"> or item </w:t>
      </w:r>
      <w:r w:rsidR="00306ED9" w:rsidRPr="00132A31">
        <w:t>92133</w:t>
      </w:r>
      <w:r w:rsidRPr="00132A31">
        <w:t xml:space="preserve"> or </w:t>
      </w:r>
      <w:r w:rsidR="00306ED9" w:rsidRPr="00132A31">
        <w:t>92121</w:t>
      </w:r>
      <w:r w:rsidRPr="00132A31">
        <w:t xml:space="preserve">; or </w:t>
      </w:r>
    </w:p>
    <w:p w14:paraId="0BCB42DA" w14:textId="77777777" w:rsidR="00870353" w:rsidRPr="00132A31" w:rsidRDefault="00870353" w:rsidP="00870353">
      <w:pPr>
        <w:pStyle w:val="paragraphsub"/>
      </w:pPr>
      <w:r w:rsidRPr="00132A31">
        <w:tab/>
        <w:t>(iii)</w:t>
      </w:r>
      <w:r w:rsidRPr="00132A31">
        <w:tab/>
      </w:r>
      <w:proofErr w:type="gramStart"/>
      <w:r w:rsidRPr="00132A31">
        <w:t>items</w:t>
      </w:r>
      <w:proofErr w:type="gramEnd"/>
      <w:r w:rsidRPr="00132A31">
        <w:t xml:space="preserve"> 235 to 240 or 279 of the Other Medical Practitioner Determination; or</w:t>
      </w:r>
    </w:p>
    <w:p w14:paraId="0FD052C1" w14:textId="77777777" w:rsidR="00870353" w:rsidRPr="00132A31" w:rsidRDefault="00870353" w:rsidP="00870353">
      <w:pPr>
        <w:pStyle w:val="paragraph"/>
      </w:pPr>
      <w:r w:rsidRPr="00132A31">
        <w:tab/>
        <w:t>(b)</w:t>
      </w:r>
      <w:r w:rsidRPr="00132A31">
        <w:tab/>
      </w:r>
      <w:proofErr w:type="gramStart"/>
      <w:r w:rsidRPr="00132A31">
        <w:t>more</w:t>
      </w:r>
      <w:proofErr w:type="gramEnd"/>
      <w:r w:rsidRPr="00132A31">
        <w:t xml:space="preserve"> than once in a 12 month period from the provision of any of the items for a particular patient.</w:t>
      </w:r>
    </w:p>
    <w:p w14:paraId="46037A5F" w14:textId="2C441496" w:rsidR="00870353" w:rsidRPr="00132A31" w:rsidRDefault="00870353" w:rsidP="00BE1DD1">
      <w:pPr>
        <w:pStyle w:val="subsection"/>
        <w:tabs>
          <w:tab w:val="left" w:pos="1440"/>
          <w:tab w:val="left" w:pos="2443"/>
        </w:tabs>
        <w:ind w:left="714" w:hanging="357"/>
      </w:pPr>
      <w:r w:rsidRPr="00132A31">
        <w:t>(</w:t>
      </w:r>
      <w:r w:rsidR="005C7944" w:rsidRPr="00132A31">
        <w:t>7</w:t>
      </w:r>
      <w:r w:rsidRPr="00132A31">
        <w:t>)</w:t>
      </w:r>
      <w:r w:rsidRPr="00132A31">
        <w:tab/>
        <w:t xml:space="preserve">Items </w:t>
      </w:r>
      <w:r w:rsidR="00C14F9E" w:rsidRPr="00132A31">
        <w:t>92114, 92126, 92120 and 92132</w:t>
      </w:r>
      <w:r w:rsidRPr="00132A31">
        <w:t xml:space="preserve"> apply only if one of the following services has been provided to the patient:</w:t>
      </w:r>
    </w:p>
    <w:p w14:paraId="0E7A7A90" w14:textId="77777777" w:rsidR="00870353" w:rsidRPr="00132A31" w:rsidRDefault="00870353" w:rsidP="00870353">
      <w:pPr>
        <w:pStyle w:val="paragraph"/>
      </w:pPr>
      <w:r w:rsidRPr="00132A31">
        <w:tab/>
        <w:t>(a)</w:t>
      </w:r>
      <w:r w:rsidRPr="00132A31">
        <w:tab/>
      </w:r>
      <w:proofErr w:type="gramStart"/>
      <w:r w:rsidRPr="00132A31">
        <w:t>the</w:t>
      </w:r>
      <w:proofErr w:type="gramEnd"/>
      <w:r w:rsidRPr="00132A31">
        <w:t xml:space="preserve"> preparation of a GP mental health treatment plan under: </w:t>
      </w:r>
    </w:p>
    <w:p w14:paraId="0BBC96F2" w14:textId="77777777" w:rsidR="00870353" w:rsidRPr="00132A31" w:rsidRDefault="00870353" w:rsidP="00870353">
      <w:pPr>
        <w:pStyle w:val="paragraphsub"/>
      </w:pPr>
      <w:r w:rsidRPr="00132A31">
        <w:lastRenderedPageBreak/>
        <w:tab/>
        <w:t>(</w:t>
      </w:r>
      <w:proofErr w:type="spellStart"/>
      <w:r w:rsidRPr="00132A31">
        <w:t>i</w:t>
      </w:r>
      <w:proofErr w:type="spellEnd"/>
      <w:r w:rsidRPr="00132A31">
        <w:t>)</w:t>
      </w:r>
      <w:r w:rsidRPr="00132A31">
        <w:tab/>
      </w:r>
      <w:proofErr w:type="gramStart"/>
      <w:r w:rsidRPr="00132A31">
        <w:t>items</w:t>
      </w:r>
      <w:proofErr w:type="gramEnd"/>
      <w:r w:rsidRPr="00132A31">
        <w:t xml:space="preserve"> 2700, 2701, 2715 or 2717 of the general medical services table; or</w:t>
      </w:r>
    </w:p>
    <w:p w14:paraId="5CF770F8" w14:textId="77777777" w:rsidR="00870353" w:rsidRPr="00132A31" w:rsidRDefault="00870353" w:rsidP="00870353">
      <w:pPr>
        <w:pStyle w:val="paragraphsub"/>
      </w:pPr>
      <w:r w:rsidRPr="00132A31">
        <w:tab/>
        <w:t>(ii)</w:t>
      </w:r>
      <w:r w:rsidRPr="00132A31">
        <w:tab/>
      </w:r>
      <w:proofErr w:type="gramStart"/>
      <w:r w:rsidRPr="00132A31">
        <w:t>items</w:t>
      </w:r>
      <w:proofErr w:type="gramEnd"/>
      <w:r w:rsidRPr="00132A31">
        <w:t xml:space="preserve"> 272, 276, 281, 282 of the Other Medical Practitioner Determination; or</w:t>
      </w:r>
    </w:p>
    <w:p w14:paraId="1BB5B6A2" w14:textId="5C693F38" w:rsidR="00870353" w:rsidRPr="00132A31" w:rsidRDefault="00870353" w:rsidP="00870353">
      <w:pPr>
        <w:pStyle w:val="paragraphsub"/>
      </w:pPr>
      <w:r w:rsidRPr="00132A31">
        <w:tab/>
        <w:t>(iii)</w:t>
      </w:r>
      <w:r w:rsidRPr="00132A31">
        <w:tab/>
      </w:r>
      <w:proofErr w:type="gramStart"/>
      <w:r w:rsidRPr="00132A31">
        <w:t>items</w:t>
      </w:r>
      <w:proofErr w:type="gramEnd"/>
      <w:r w:rsidRPr="00132A31">
        <w:t xml:space="preserve"> </w:t>
      </w:r>
      <w:r w:rsidR="000220EB" w:rsidRPr="00132A31">
        <w:t xml:space="preserve">92112, 92113, 92116, 92117, 92124, 92125, 92128, 92129, 92118, 92119, 92122, 92123, 92130, 92131, 92134 or 92135; </w:t>
      </w:r>
      <w:r w:rsidRPr="00132A31">
        <w:t>or</w:t>
      </w:r>
    </w:p>
    <w:p w14:paraId="252C24D8" w14:textId="4310F589" w:rsidR="00870353" w:rsidRPr="00132A31" w:rsidRDefault="00870353" w:rsidP="00870353">
      <w:pPr>
        <w:pStyle w:val="paragraph"/>
        <w:rPr>
          <w:color w:val="7030A0"/>
        </w:rPr>
      </w:pPr>
      <w:r w:rsidRPr="00132A31">
        <w:tab/>
        <w:t>(b)</w:t>
      </w:r>
      <w:r w:rsidRPr="00132A31">
        <w:tab/>
      </w:r>
      <w:proofErr w:type="gramStart"/>
      <w:r w:rsidRPr="00132A31">
        <w:t>a</w:t>
      </w:r>
      <w:proofErr w:type="gramEnd"/>
      <w:r w:rsidRPr="00132A31">
        <w:t xml:space="preserve"> psychiatrist assessment and management plan under item 291 of the general medical services table. </w:t>
      </w:r>
    </w:p>
    <w:p w14:paraId="298E2A97" w14:textId="09D0B0C7" w:rsidR="00870353" w:rsidRPr="00132A31" w:rsidRDefault="00870353" w:rsidP="00824789">
      <w:pPr>
        <w:pStyle w:val="subsection"/>
        <w:ind w:left="714" w:hanging="357"/>
      </w:pPr>
      <w:r w:rsidRPr="00132A31">
        <w:t>(</w:t>
      </w:r>
      <w:r w:rsidR="005C7944" w:rsidRPr="00132A31">
        <w:t>8</w:t>
      </w:r>
      <w:r w:rsidRPr="00132A31">
        <w:t>)</w:t>
      </w:r>
      <w:r w:rsidRPr="00132A31">
        <w:tab/>
        <w:t xml:space="preserve">Items </w:t>
      </w:r>
      <w:r w:rsidR="003E6965" w:rsidRPr="00132A31">
        <w:t>92114, 92126, 92120 and 92132</w:t>
      </w:r>
      <w:r w:rsidRPr="00132A31">
        <w:t xml:space="preserve"> do not apply:</w:t>
      </w:r>
    </w:p>
    <w:p w14:paraId="4E04BE91" w14:textId="77777777" w:rsidR="00870353" w:rsidRPr="00132A31" w:rsidRDefault="00870353" w:rsidP="00870353">
      <w:pPr>
        <w:pStyle w:val="paragraph"/>
      </w:pPr>
      <w:r w:rsidRPr="00132A31">
        <w:tab/>
        <w:t>(a)</w:t>
      </w:r>
      <w:r w:rsidRPr="00132A31">
        <w:tab/>
      </w:r>
      <w:proofErr w:type="gramStart"/>
      <w:r w:rsidRPr="00132A31">
        <w:t>to</w:t>
      </w:r>
      <w:proofErr w:type="gramEnd"/>
      <w:r w:rsidRPr="00132A31">
        <w:t xml:space="preserve"> a service to which the following items apply: </w:t>
      </w:r>
    </w:p>
    <w:p w14:paraId="270FA71B" w14:textId="77777777" w:rsidR="00870353" w:rsidRPr="00132A31" w:rsidRDefault="00870353" w:rsidP="00870353">
      <w:pPr>
        <w:pStyle w:val="paragraphsub"/>
      </w:pPr>
      <w:r w:rsidRPr="00132A31">
        <w:tab/>
        <w:t>(</w:t>
      </w:r>
      <w:proofErr w:type="spellStart"/>
      <w:r w:rsidRPr="00132A31">
        <w:t>i</w:t>
      </w:r>
      <w:proofErr w:type="spellEnd"/>
      <w:r w:rsidRPr="00132A31">
        <w:t>)</w:t>
      </w:r>
      <w:r w:rsidRPr="00132A31">
        <w:tab/>
      </w:r>
      <w:proofErr w:type="gramStart"/>
      <w:r w:rsidRPr="00132A31">
        <w:t>items</w:t>
      </w:r>
      <w:proofErr w:type="gramEnd"/>
      <w:r w:rsidRPr="00132A31">
        <w:t xml:space="preserve"> 735 to 758 of the general medical services table; or</w:t>
      </w:r>
    </w:p>
    <w:p w14:paraId="1E8A75E7" w14:textId="4EE3B99E" w:rsidR="00870353" w:rsidRPr="00132A31" w:rsidRDefault="00870353" w:rsidP="00870353">
      <w:pPr>
        <w:pStyle w:val="paragraphsub"/>
        <w:rPr>
          <w:color w:val="7030A0"/>
        </w:rPr>
      </w:pPr>
      <w:r w:rsidRPr="00132A31">
        <w:tab/>
        <w:t>(ii)</w:t>
      </w:r>
      <w:r w:rsidRPr="00132A31">
        <w:tab/>
        <w:t xml:space="preserve">items </w:t>
      </w:r>
      <w:r w:rsidR="00133BC8" w:rsidRPr="00132A31">
        <w:t xml:space="preserve">92073 to 92078, 92029 to 92034, 92060 to 92065, 92104 to 92109 </w:t>
      </w:r>
      <w:r w:rsidRPr="00132A31">
        <w:t xml:space="preserve">or item </w:t>
      </w:r>
      <w:r w:rsidR="003E6965" w:rsidRPr="00132A31">
        <w:t>92133</w:t>
      </w:r>
      <w:r w:rsidRPr="00132A31">
        <w:t xml:space="preserve"> or </w:t>
      </w:r>
      <w:r w:rsidR="003E6965" w:rsidRPr="00132A31">
        <w:t>92121</w:t>
      </w:r>
      <w:r w:rsidRPr="00132A31">
        <w:t xml:space="preserve">; or </w:t>
      </w:r>
    </w:p>
    <w:p w14:paraId="40D9D025" w14:textId="1555A8EF" w:rsidR="00870353" w:rsidRPr="00132A31" w:rsidRDefault="00870353" w:rsidP="00870353">
      <w:pPr>
        <w:pStyle w:val="paragraphsub"/>
      </w:pPr>
      <w:r w:rsidRPr="00132A31">
        <w:tab/>
        <w:t>(</w:t>
      </w:r>
      <w:r w:rsidR="002352F1" w:rsidRPr="00132A31">
        <w:t>i</w:t>
      </w:r>
      <w:r w:rsidRPr="00132A31">
        <w:t>ii)</w:t>
      </w:r>
      <w:r w:rsidRPr="00132A31">
        <w:tab/>
      </w:r>
      <w:proofErr w:type="gramStart"/>
      <w:r w:rsidRPr="00132A31">
        <w:t>items</w:t>
      </w:r>
      <w:proofErr w:type="gramEnd"/>
      <w:r w:rsidR="003E6965" w:rsidRPr="00132A31">
        <w:t xml:space="preserve"> 92115, 92127, 92121 and 92133</w:t>
      </w:r>
      <w:r w:rsidRPr="00132A31">
        <w:t>;</w:t>
      </w:r>
      <w:r w:rsidR="002352F1" w:rsidRPr="00132A31">
        <w:t xml:space="preserve"> or</w:t>
      </w:r>
    </w:p>
    <w:p w14:paraId="123EA016" w14:textId="7120B299" w:rsidR="002352F1" w:rsidRPr="00132A31" w:rsidRDefault="002352F1" w:rsidP="002352F1">
      <w:pPr>
        <w:pStyle w:val="paragraphsub"/>
        <w:ind w:hanging="397"/>
        <w:rPr>
          <w:color w:val="7030A0"/>
        </w:rPr>
      </w:pPr>
      <w:r w:rsidRPr="00132A31">
        <w:t xml:space="preserve">(iv) </w:t>
      </w:r>
      <w:proofErr w:type="gramStart"/>
      <w:r w:rsidRPr="00132A31">
        <w:t>items</w:t>
      </w:r>
      <w:proofErr w:type="gramEnd"/>
      <w:r w:rsidRPr="00132A31">
        <w:t xml:space="preserve"> 235 to 240 </w:t>
      </w:r>
      <w:r w:rsidR="00F06F7C" w:rsidRPr="00132A31">
        <w:t xml:space="preserve">or 279 </w:t>
      </w:r>
      <w:r w:rsidRPr="00132A31">
        <w:t xml:space="preserve">of the Other Medical Practitioners Determination. </w:t>
      </w:r>
    </w:p>
    <w:p w14:paraId="7F13023D" w14:textId="77777777" w:rsidR="00870353" w:rsidRPr="00132A31" w:rsidRDefault="00870353" w:rsidP="00870353">
      <w:pPr>
        <w:pStyle w:val="paragraph"/>
      </w:pPr>
      <w:r w:rsidRPr="00132A31">
        <w:tab/>
        <w:t>(b)</w:t>
      </w:r>
      <w:r w:rsidRPr="00132A31">
        <w:tab/>
      </w:r>
      <w:proofErr w:type="gramStart"/>
      <w:r w:rsidRPr="00132A31">
        <w:t>unless</w:t>
      </w:r>
      <w:proofErr w:type="gramEnd"/>
      <w:r w:rsidRPr="00132A31">
        <w:t xml:space="preserve"> exceptional circumstances exist for the provision of the service:</w:t>
      </w:r>
    </w:p>
    <w:p w14:paraId="1749E675" w14:textId="77777777" w:rsidR="00870353" w:rsidRPr="00132A31" w:rsidRDefault="00870353" w:rsidP="00870353">
      <w:pPr>
        <w:pStyle w:val="paragraphsub"/>
      </w:pPr>
      <w:r w:rsidRPr="00132A31">
        <w:tab/>
        <w:t>(</w:t>
      </w:r>
      <w:proofErr w:type="spellStart"/>
      <w:r w:rsidRPr="00132A31">
        <w:t>i</w:t>
      </w:r>
      <w:proofErr w:type="spellEnd"/>
      <w:r w:rsidRPr="00132A31">
        <w:t>)</w:t>
      </w:r>
      <w:r w:rsidRPr="00132A31">
        <w:tab/>
      </w:r>
      <w:proofErr w:type="gramStart"/>
      <w:r w:rsidRPr="00132A31">
        <w:t>more</w:t>
      </w:r>
      <w:proofErr w:type="gramEnd"/>
      <w:r w:rsidRPr="00132A31">
        <w:t xml:space="preserve"> than once in a 3 month period; or</w:t>
      </w:r>
    </w:p>
    <w:p w14:paraId="091AD992" w14:textId="77777777" w:rsidR="00870353" w:rsidRPr="00132A31" w:rsidRDefault="00870353" w:rsidP="00870353">
      <w:pPr>
        <w:pStyle w:val="paragraphsub"/>
      </w:pPr>
      <w:r w:rsidRPr="00132A31">
        <w:tab/>
        <w:t>(ii)</w:t>
      </w:r>
      <w:r w:rsidRPr="00132A31">
        <w:tab/>
      </w:r>
      <w:proofErr w:type="gramStart"/>
      <w:r w:rsidRPr="00132A31">
        <w:t>within</w:t>
      </w:r>
      <w:proofErr w:type="gramEnd"/>
      <w:r w:rsidRPr="00132A31">
        <w:t xml:space="preserve"> 4 weeks following the preparation of a GP mental health treatment plan under:</w:t>
      </w:r>
    </w:p>
    <w:p w14:paraId="661958F4" w14:textId="6E219E09" w:rsidR="00870353" w:rsidRPr="00132A31" w:rsidRDefault="00870353" w:rsidP="00870353">
      <w:pPr>
        <w:pStyle w:val="paragraphsub"/>
      </w:pPr>
      <w:r w:rsidRPr="00132A31">
        <w:tab/>
      </w:r>
      <w:r w:rsidR="005C7944" w:rsidRPr="00132A31">
        <w:tab/>
      </w:r>
      <w:r w:rsidR="005C7944" w:rsidRPr="00132A31">
        <w:tab/>
      </w:r>
      <w:r w:rsidRPr="00132A31">
        <w:t>(A)</w:t>
      </w:r>
      <w:r w:rsidRPr="00132A31">
        <w:tab/>
      </w:r>
      <w:proofErr w:type="gramStart"/>
      <w:r w:rsidRPr="00132A31">
        <w:t>items</w:t>
      </w:r>
      <w:proofErr w:type="gramEnd"/>
      <w:r w:rsidRPr="00132A31">
        <w:t xml:space="preserve"> 2700, 2701, 2715 or 2717 of the general medical </w:t>
      </w:r>
      <w:r w:rsidR="005C7944" w:rsidRPr="00132A31">
        <w:tab/>
      </w:r>
      <w:r w:rsidRPr="00132A31">
        <w:t>services table; or</w:t>
      </w:r>
    </w:p>
    <w:p w14:paraId="75767B34" w14:textId="7789A122" w:rsidR="00870353" w:rsidRPr="00132A31" w:rsidRDefault="00870353" w:rsidP="00870353">
      <w:pPr>
        <w:pStyle w:val="paragraphsub"/>
      </w:pPr>
      <w:r w:rsidRPr="00132A31">
        <w:tab/>
      </w:r>
      <w:r w:rsidR="005C7944" w:rsidRPr="00132A31">
        <w:tab/>
      </w:r>
      <w:r w:rsidR="005C7944" w:rsidRPr="00132A31">
        <w:tab/>
      </w:r>
      <w:r w:rsidRPr="00132A31">
        <w:t>(B)</w:t>
      </w:r>
      <w:r w:rsidRPr="00132A31">
        <w:tab/>
      </w:r>
      <w:proofErr w:type="gramStart"/>
      <w:r w:rsidRPr="00132A31">
        <w:t>items</w:t>
      </w:r>
      <w:proofErr w:type="gramEnd"/>
      <w:r w:rsidRPr="00132A31">
        <w:t xml:space="preserve"> 272, 276, 281 or 282 of the Other Medical Practitioner </w:t>
      </w:r>
      <w:r w:rsidR="005C7944" w:rsidRPr="00132A31">
        <w:tab/>
      </w:r>
      <w:r w:rsidRPr="00132A31">
        <w:t>Determination; or</w:t>
      </w:r>
    </w:p>
    <w:p w14:paraId="5D616FAD" w14:textId="3A34CFE2" w:rsidR="00870353" w:rsidRPr="00132A31" w:rsidRDefault="00870353" w:rsidP="00870353">
      <w:pPr>
        <w:pStyle w:val="paragraphsub"/>
      </w:pPr>
      <w:r w:rsidRPr="00132A31">
        <w:tab/>
      </w:r>
      <w:r w:rsidR="005C7944" w:rsidRPr="00132A31">
        <w:tab/>
      </w:r>
      <w:r w:rsidR="005C7944" w:rsidRPr="00132A31">
        <w:tab/>
      </w:r>
      <w:r w:rsidRPr="00132A31">
        <w:t>(C)</w:t>
      </w:r>
      <w:r w:rsidRPr="00132A31">
        <w:tab/>
      </w:r>
      <w:proofErr w:type="gramStart"/>
      <w:r w:rsidR="00F7632B" w:rsidRPr="00132A31">
        <w:t>items</w:t>
      </w:r>
      <w:proofErr w:type="gramEnd"/>
      <w:r w:rsidR="00F83A3B" w:rsidRPr="00132A31">
        <w:t xml:space="preserve"> 92112, 92113, 92116, 92117, 92124, 92125, 92128, </w:t>
      </w:r>
      <w:r w:rsidR="005C7944" w:rsidRPr="00132A31">
        <w:tab/>
      </w:r>
      <w:r w:rsidR="00F83A3B" w:rsidRPr="00132A31">
        <w:t>92129, 92118, 92119, 92122, 92123, 92130, 92131, 92134 or 92135</w:t>
      </w:r>
      <w:r w:rsidRPr="00132A31">
        <w:t>; or</w:t>
      </w:r>
      <w:r w:rsidRPr="00132A31">
        <w:tab/>
      </w:r>
    </w:p>
    <w:p w14:paraId="7E062E5D" w14:textId="19952E6C" w:rsidR="00870353" w:rsidRPr="00132A31" w:rsidRDefault="00870353" w:rsidP="00870353">
      <w:pPr>
        <w:pStyle w:val="paragraphsub"/>
      </w:pPr>
      <w:r w:rsidRPr="00132A31">
        <w:tab/>
        <w:t>(ii</w:t>
      </w:r>
      <w:r w:rsidR="005C7944" w:rsidRPr="00132A31">
        <w:t>i</w:t>
      </w:r>
      <w:r w:rsidRPr="00132A31">
        <w:t>)</w:t>
      </w:r>
      <w:r w:rsidRPr="00132A31">
        <w:tab/>
      </w:r>
      <w:proofErr w:type="gramStart"/>
      <w:r w:rsidRPr="00132A31">
        <w:t>within</w:t>
      </w:r>
      <w:proofErr w:type="gramEnd"/>
      <w:r w:rsidRPr="00132A31">
        <w:t xml:space="preserve"> 3 months following the provision of a service under item 2712 of the general medical services table, item 277 of the Other Medical Practitioner Determination or items </w:t>
      </w:r>
      <w:r w:rsidR="00F7632B" w:rsidRPr="00132A31">
        <w:t>92114, 92126, 92120 or 92132</w:t>
      </w:r>
      <w:r w:rsidRPr="00132A31">
        <w:t xml:space="preserve">. </w:t>
      </w:r>
    </w:p>
    <w:p w14:paraId="56893D92" w14:textId="729150B1" w:rsidR="004036F3" w:rsidRPr="00132A31" w:rsidRDefault="005C7944" w:rsidP="00224453">
      <w:pPr>
        <w:pStyle w:val="subsection"/>
        <w:ind w:left="714" w:hanging="357"/>
        <w:rPr>
          <w:color w:val="7030A0"/>
        </w:rPr>
      </w:pPr>
      <w:r w:rsidRPr="00132A31">
        <w:t>(9</w:t>
      </w:r>
      <w:r w:rsidR="004036F3" w:rsidRPr="00132A31">
        <w:t>)</w:t>
      </w:r>
      <w:r w:rsidR="004036F3" w:rsidRPr="00132A31">
        <w:tab/>
        <w:t xml:space="preserve">Items 92115, 92127, 92121 and 92133 apply only to a surgery consultation. </w:t>
      </w:r>
    </w:p>
    <w:p w14:paraId="6A0BEE97" w14:textId="62C367DA" w:rsidR="004036F3" w:rsidRPr="00132A31" w:rsidRDefault="005C7944" w:rsidP="00224453">
      <w:pPr>
        <w:pStyle w:val="subsection"/>
        <w:ind w:left="714" w:hanging="357"/>
      </w:pPr>
      <w:r w:rsidRPr="00132A31">
        <w:lastRenderedPageBreak/>
        <w:t>(10</w:t>
      </w:r>
      <w:r w:rsidR="004036F3" w:rsidRPr="00132A31">
        <w:t>)</w:t>
      </w:r>
      <w:r w:rsidR="004036F3" w:rsidRPr="00132A31">
        <w:tab/>
        <w:t xml:space="preserve">Items 92115, 92127, 92121 and 92133 do not apply in association with a service to which the following items apply: </w:t>
      </w:r>
    </w:p>
    <w:p w14:paraId="66CD0DEA" w14:textId="77777777" w:rsidR="004036F3" w:rsidRPr="00132A31" w:rsidRDefault="004036F3" w:rsidP="004036F3">
      <w:pPr>
        <w:pStyle w:val="paragraph"/>
      </w:pPr>
      <w:r w:rsidRPr="00132A31">
        <w:tab/>
        <w:t>(a)</w:t>
      </w:r>
      <w:r w:rsidRPr="00132A31">
        <w:tab/>
      </w:r>
      <w:proofErr w:type="gramStart"/>
      <w:r w:rsidRPr="00132A31">
        <w:t>items</w:t>
      </w:r>
      <w:proofErr w:type="gramEnd"/>
      <w:r w:rsidRPr="00132A31">
        <w:t xml:space="preserve"> 2700, 2701, 2712, 2715, 2717 of the general medical service table; or</w:t>
      </w:r>
    </w:p>
    <w:p w14:paraId="639BBBE6" w14:textId="77777777" w:rsidR="004036F3" w:rsidRPr="00132A31" w:rsidRDefault="004036F3" w:rsidP="004036F3">
      <w:pPr>
        <w:pStyle w:val="paragraph"/>
      </w:pPr>
      <w:r w:rsidRPr="00132A31">
        <w:tab/>
        <w:t>(b)</w:t>
      </w:r>
      <w:r w:rsidRPr="00132A31">
        <w:tab/>
      </w:r>
      <w:proofErr w:type="gramStart"/>
      <w:r w:rsidRPr="00132A31">
        <w:t>items</w:t>
      </w:r>
      <w:proofErr w:type="gramEnd"/>
      <w:r w:rsidRPr="00132A31">
        <w:t xml:space="preserve"> 272, 276, 277, 281, 282 of the Other Medical Practitioner Determination; or</w:t>
      </w:r>
    </w:p>
    <w:p w14:paraId="688443FD" w14:textId="77777777" w:rsidR="004036F3" w:rsidRPr="00132A31" w:rsidRDefault="004036F3" w:rsidP="004036F3">
      <w:pPr>
        <w:pStyle w:val="paragraph"/>
      </w:pPr>
      <w:r w:rsidRPr="00132A31">
        <w:tab/>
        <w:t>(c)</w:t>
      </w:r>
      <w:r w:rsidRPr="00132A31">
        <w:tab/>
      </w:r>
      <w:proofErr w:type="gramStart"/>
      <w:r w:rsidRPr="00132A31">
        <w:t>items</w:t>
      </w:r>
      <w:proofErr w:type="gramEnd"/>
      <w:r w:rsidRPr="00132A31">
        <w:t xml:space="preserve"> 92112, 92113, 92114, 92116, 92117, 92124, 92125, 92126, 92128, 92129, 92130, 92131, 92132, 92134, 92135, 92118, 92119, 92120, 92122 or 92123.</w:t>
      </w:r>
    </w:p>
    <w:p w14:paraId="35312E28" w14:textId="6EF4FD3F" w:rsidR="004036F3" w:rsidRPr="00132A31" w:rsidRDefault="005C7944" w:rsidP="00224453">
      <w:pPr>
        <w:pStyle w:val="subsection"/>
        <w:shd w:val="clear" w:color="auto" w:fill="FFFFFF" w:themeFill="background1"/>
        <w:ind w:left="714" w:hanging="357"/>
      </w:pPr>
      <w:r w:rsidRPr="00132A31">
        <w:t>(11</w:t>
      </w:r>
      <w:r w:rsidR="004036F3" w:rsidRPr="00132A31">
        <w:t>)</w:t>
      </w:r>
      <w:r w:rsidR="004036F3" w:rsidRPr="00132A31">
        <w:tab/>
        <w:t>Items 92116, 92117, 92128, 92129, 92122, 92123, 92134 and 92135 apply only if the general practitioner or medical practitioner providing the service has successfully completed mental health skills training accredited by the General Practice Mental Health Standards Collaboration.</w:t>
      </w:r>
    </w:p>
    <w:p w14:paraId="3AC487ED" w14:textId="77777777" w:rsidR="004036F3" w:rsidRPr="00132A31" w:rsidRDefault="004036F3" w:rsidP="004036F3">
      <w:pPr>
        <w:pStyle w:val="notetext"/>
      </w:pPr>
      <w:r w:rsidRPr="00132A31">
        <w:t>Note:</w:t>
      </w:r>
      <w:r w:rsidRPr="00132A31">
        <w:tab/>
        <w:t>The General Practice Mental Health Standards Collaboration operates under the auspices of the Royal Australian College of General Practitioners.</w:t>
      </w:r>
    </w:p>
    <w:p w14:paraId="209F6F4F" w14:textId="2DB387A8" w:rsidR="004036F3" w:rsidRPr="00132A31" w:rsidRDefault="004036F3" w:rsidP="00224453">
      <w:pPr>
        <w:pStyle w:val="subsection"/>
        <w:ind w:left="714" w:hanging="357"/>
      </w:pPr>
      <w:r w:rsidRPr="00132A31">
        <w:t>(</w:t>
      </w:r>
      <w:r w:rsidR="005C7944" w:rsidRPr="00132A31">
        <w:t>12</w:t>
      </w:r>
      <w:r w:rsidRPr="00132A31">
        <w:t>)</w:t>
      </w:r>
      <w:r w:rsidRPr="00132A31">
        <w:tab/>
        <w:t>In this clause:</w:t>
      </w:r>
    </w:p>
    <w:p w14:paraId="1F7DE5DE" w14:textId="77777777" w:rsidR="004036F3" w:rsidRPr="00132A31" w:rsidRDefault="004036F3" w:rsidP="004036F3">
      <w:pPr>
        <w:pStyle w:val="Definition"/>
      </w:pPr>
      <w:proofErr w:type="gramStart"/>
      <w:r w:rsidRPr="00132A31">
        <w:rPr>
          <w:b/>
          <w:i/>
          <w:lang w:eastAsia="en-US"/>
        </w:rPr>
        <w:t>exceptional</w:t>
      </w:r>
      <w:proofErr w:type="gramEnd"/>
      <w:r w:rsidRPr="00132A31">
        <w:rPr>
          <w:b/>
          <w:i/>
          <w:lang w:eastAsia="en-US"/>
        </w:rPr>
        <w:t xml:space="preserve"> circumstances</w:t>
      </w:r>
      <w:r w:rsidRPr="00132A31">
        <w:rPr>
          <w:b/>
          <w:i/>
        </w:rPr>
        <w:t xml:space="preserve"> </w:t>
      </w:r>
      <w:r w:rsidRPr="00132A31">
        <w:t>means a significant change in:</w:t>
      </w:r>
    </w:p>
    <w:p w14:paraId="3BE84A05" w14:textId="77777777" w:rsidR="004036F3" w:rsidRPr="00132A31" w:rsidRDefault="004036F3" w:rsidP="004036F3">
      <w:pPr>
        <w:pStyle w:val="paragraph"/>
      </w:pPr>
      <w:r w:rsidRPr="00132A31">
        <w:tab/>
        <w:t>(a)</w:t>
      </w:r>
      <w:r w:rsidRPr="00132A31">
        <w:tab/>
      </w:r>
      <w:proofErr w:type="gramStart"/>
      <w:r w:rsidRPr="00132A31">
        <w:t>the</w:t>
      </w:r>
      <w:proofErr w:type="gramEnd"/>
      <w:r w:rsidRPr="00132A31">
        <w:t xml:space="preserve"> patient’s clinical condition; or</w:t>
      </w:r>
    </w:p>
    <w:p w14:paraId="596C6986" w14:textId="4606B625" w:rsidR="004036F3" w:rsidRPr="00132A31" w:rsidRDefault="004036F3" w:rsidP="004036F3">
      <w:pPr>
        <w:pStyle w:val="paragraph"/>
      </w:pPr>
      <w:r w:rsidRPr="00132A31">
        <w:tab/>
        <w:t>(b)</w:t>
      </w:r>
      <w:r w:rsidRPr="00132A31">
        <w:tab/>
      </w:r>
      <w:proofErr w:type="gramStart"/>
      <w:r w:rsidRPr="00132A31">
        <w:t>the</w:t>
      </w:r>
      <w:proofErr w:type="gramEnd"/>
      <w:r w:rsidRPr="00132A31">
        <w:t xml:space="preserve"> patient’s care circumstances.</w:t>
      </w:r>
    </w:p>
    <w:p w14:paraId="777EB75C" w14:textId="017A82C7" w:rsidR="00DF2852" w:rsidRPr="00132A31" w:rsidRDefault="00DF2852" w:rsidP="009C04EF">
      <w:pPr>
        <w:keepNext/>
        <w:keepLines/>
        <w:spacing w:before="240" w:after="120" w:line="240" w:lineRule="auto"/>
        <w:outlineLvl w:val="6"/>
        <w:rPr>
          <w:rFonts w:ascii="Arial" w:eastAsia="Times New Roman" w:hAnsi="Arial" w:cs="Arial"/>
          <w:b/>
          <w:kern w:val="28"/>
          <w:szCs w:val="22"/>
          <w:lang w:eastAsia="en-AU"/>
        </w:rPr>
      </w:pPr>
      <w:r w:rsidRPr="00132A31">
        <w:rPr>
          <w:rFonts w:ascii="Arial" w:eastAsia="Times New Roman" w:hAnsi="Arial" w:cs="Arial"/>
          <w:b/>
          <w:kern w:val="28"/>
          <w:szCs w:val="22"/>
          <w:lang w:eastAsia="en-AU"/>
        </w:rPr>
        <w:t>1.</w:t>
      </w:r>
      <w:r w:rsidR="004110E3" w:rsidRPr="00132A31">
        <w:rPr>
          <w:rFonts w:ascii="Arial" w:eastAsia="Times New Roman" w:hAnsi="Arial" w:cs="Arial"/>
          <w:b/>
          <w:kern w:val="28"/>
          <w:szCs w:val="22"/>
          <w:lang w:eastAsia="en-AU"/>
        </w:rPr>
        <w:t>1</w:t>
      </w:r>
      <w:r w:rsidRPr="00132A31">
        <w:rPr>
          <w:rFonts w:ascii="Arial" w:eastAsia="Times New Roman" w:hAnsi="Arial" w:cs="Arial"/>
          <w:b/>
          <w:kern w:val="28"/>
          <w:szCs w:val="22"/>
          <w:lang w:eastAsia="en-AU"/>
        </w:rPr>
        <w:t>.</w:t>
      </w:r>
      <w:r w:rsidR="004110E3" w:rsidRPr="00132A31">
        <w:rPr>
          <w:rFonts w:ascii="Arial" w:eastAsia="Times New Roman" w:hAnsi="Arial" w:cs="Arial"/>
          <w:b/>
          <w:kern w:val="28"/>
          <w:szCs w:val="22"/>
          <w:lang w:eastAsia="en-AU"/>
        </w:rPr>
        <w:t>12</w:t>
      </w:r>
      <w:r w:rsidRPr="00132A31">
        <w:rPr>
          <w:rFonts w:ascii="Arial" w:eastAsia="Times New Roman" w:hAnsi="Arial" w:cs="Arial"/>
          <w:b/>
          <w:kern w:val="28"/>
          <w:szCs w:val="22"/>
          <w:lang w:eastAsia="en-AU"/>
        </w:rPr>
        <w:t xml:space="preserve"> Application of items in Subgroups 29 and 30 of Group A40</w:t>
      </w:r>
    </w:p>
    <w:p w14:paraId="5631D818" w14:textId="7B618C2F" w:rsidR="00DF2852" w:rsidRPr="00132A31" w:rsidRDefault="00DF2852" w:rsidP="000766D8">
      <w:pPr>
        <w:pStyle w:val="subsection"/>
        <w:numPr>
          <w:ilvl w:val="1"/>
          <w:numId w:val="136"/>
        </w:numPr>
        <w:ind w:left="714" w:hanging="357"/>
      </w:pPr>
      <w:r w:rsidRPr="00132A31">
        <w:t xml:space="preserve">In </w:t>
      </w:r>
      <w:r w:rsidR="00DA2DE7" w:rsidRPr="00132A31">
        <w:t>an item</w:t>
      </w:r>
      <w:r w:rsidRPr="00132A31">
        <w:t xml:space="preserve"> in Subgroups 29 and 30 of Group A40: </w:t>
      </w:r>
    </w:p>
    <w:p w14:paraId="513BE3E3" w14:textId="77777777" w:rsidR="00DF2852" w:rsidRPr="00132A31" w:rsidRDefault="00DF2852" w:rsidP="00DF2852">
      <w:pPr>
        <w:pStyle w:val="subsection"/>
      </w:pPr>
      <w:r w:rsidRPr="00132A31">
        <w:tab/>
      </w:r>
      <w:r w:rsidRPr="00132A31">
        <w:tab/>
      </w:r>
      <w:proofErr w:type="gramStart"/>
      <w:r w:rsidRPr="00132A31">
        <w:rPr>
          <w:b/>
          <w:i/>
        </w:rPr>
        <w:t>patient’s</w:t>
      </w:r>
      <w:proofErr w:type="gramEnd"/>
      <w:r w:rsidRPr="00132A31">
        <w:rPr>
          <w:b/>
          <w:i/>
        </w:rPr>
        <w:t xml:space="preserve"> medical condition requires urgent assessment</w:t>
      </w:r>
      <w:r w:rsidRPr="00132A31">
        <w:t xml:space="preserve"> has the meaning given in subclause 2.16.1(1) of the general medical services table. </w:t>
      </w:r>
    </w:p>
    <w:p w14:paraId="01A26D23" w14:textId="351D5C2F" w:rsidR="00DF2852" w:rsidRPr="00132A31" w:rsidRDefault="00DF2852" w:rsidP="00DF2852">
      <w:pPr>
        <w:pStyle w:val="subsection"/>
      </w:pPr>
      <w:r w:rsidRPr="00132A31">
        <w:rPr>
          <w:b/>
          <w:i/>
        </w:rPr>
        <w:tab/>
      </w:r>
      <w:r w:rsidRPr="00132A31">
        <w:rPr>
          <w:b/>
          <w:i/>
        </w:rPr>
        <w:tab/>
      </w:r>
      <w:proofErr w:type="gramStart"/>
      <w:r w:rsidRPr="00132A31">
        <w:rPr>
          <w:b/>
          <w:i/>
        </w:rPr>
        <w:t>responsible</w:t>
      </w:r>
      <w:proofErr w:type="gramEnd"/>
      <w:r w:rsidRPr="00132A31">
        <w:rPr>
          <w:b/>
          <w:i/>
        </w:rPr>
        <w:t xml:space="preserve"> person</w:t>
      </w:r>
      <w:r w:rsidR="003E1B8A" w:rsidRPr="00132A31">
        <w:t>, for a patient:</w:t>
      </w:r>
    </w:p>
    <w:p w14:paraId="613DB50C" w14:textId="77777777" w:rsidR="003E1B8A" w:rsidRPr="00132A31" w:rsidRDefault="003E1B8A" w:rsidP="003E1B8A">
      <w:pPr>
        <w:pStyle w:val="subsection"/>
        <w:spacing w:before="80"/>
        <w:ind w:left="2552"/>
      </w:pPr>
      <w:r w:rsidRPr="00132A31">
        <w:t xml:space="preserve">(a) </w:t>
      </w:r>
      <w:proofErr w:type="gramStart"/>
      <w:r w:rsidRPr="00132A31">
        <w:t>includes</w:t>
      </w:r>
      <w:proofErr w:type="gramEnd"/>
      <w:r w:rsidRPr="00132A31">
        <w:t xml:space="preserve"> a spouse, parent, carer or guardian of the patient; but</w:t>
      </w:r>
    </w:p>
    <w:p w14:paraId="17577BF5" w14:textId="77777777" w:rsidR="003E1B8A" w:rsidRPr="00132A31" w:rsidRDefault="003E1B8A" w:rsidP="003E1B8A">
      <w:pPr>
        <w:pStyle w:val="subsection"/>
        <w:spacing w:before="80"/>
        <w:ind w:left="2552"/>
      </w:pPr>
      <w:r w:rsidRPr="00132A31">
        <w:t xml:space="preserve">(b) </w:t>
      </w:r>
      <w:proofErr w:type="gramStart"/>
      <w:r w:rsidRPr="00132A31">
        <w:t>does</w:t>
      </w:r>
      <w:proofErr w:type="gramEnd"/>
      <w:r w:rsidRPr="00132A31">
        <w:t xml:space="preserve"> not include:</w:t>
      </w:r>
    </w:p>
    <w:p w14:paraId="123B1D61" w14:textId="77777777" w:rsidR="003E1B8A" w:rsidRPr="00132A31" w:rsidRDefault="003E1B8A" w:rsidP="003E1B8A">
      <w:pPr>
        <w:pStyle w:val="subsection"/>
        <w:spacing w:before="80"/>
        <w:ind w:left="2835"/>
      </w:pPr>
      <w:r w:rsidRPr="00132A31">
        <w:t>(</w:t>
      </w:r>
      <w:proofErr w:type="spellStart"/>
      <w:r w:rsidRPr="00132A31">
        <w:t>i</w:t>
      </w:r>
      <w:proofErr w:type="spellEnd"/>
      <w:r w:rsidRPr="00132A31">
        <w:t xml:space="preserve">) </w:t>
      </w:r>
      <w:proofErr w:type="gramStart"/>
      <w:r w:rsidRPr="00132A31">
        <w:t>the</w:t>
      </w:r>
      <w:proofErr w:type="gramEnd"/>
      <w:r w:rsidRPr="00132A31">
        <w:t xml:space="preserve"> attending medical practitioner; or</w:t>
      </w:r>
    </w:p>
    <w:p w14:paraId="00E2CEA2" w14:textId="77777777" w:rsidR="003E1B8A" w:rsidRPr="00132A31" w:rsidRDefault="003E1B8A" w:rsidP="003E1B8A">
      <w:pPr>
        <w:pStyle w:val="subsection"/>
        <w:spacing w:before="80"/>
        <w:ind w:left="2835"/>
      </w:pPr>
      <w:r w:rsidRPr="00132A31">
        <w:lastRenderedPageBreak/>
        <w:t xml:space="preserve">(ii) </w:t>
      </w:r>
      <w:proofErr w:type="gramStart"/>
      <w:r w:rsidRPr="00132A31">
        <w:t>an</w:t>
      </w:r>
      <w:proofErr w:type="gramEnd"/>
      <w:r w:rsidRPr="00132A31">
        <w:t xml:space="preserve"> employee of the attending medical practitioner; or</w:t>
      </w:r>
    </w:p>
    <w:p w14:paraId="181DDFC4" w14:textId="77777777" w:rsidR="003E1B8A" w:rsidRPr="00132A31" w:rsidRDefault="003E1B8A" w:rsidP="003E1B8A">
      <w:pPr>
        <w:pStyle w:val="subsection"/>
        <w:spacing w:before="80"/>
        <w:ind w:left="2835"/>
      </w:pPr>
      <w:r w:rsidRPr="00132A31">
        <w:t xml:space="preserve">(iii) </w:t>
      </w:r>
      <w:proofErr w:type="gramStart"/>
      <w:r w:rsidRPr="00132A31">
        <w:t>a</w:t>
      </w:r>
      <w:proofErr w:type="gramEnd"/>
      <w:r w:rsidRPr="00132A31">
        <w:t xml:space="preserve"> person contracted by, or an employee or member of, the general practice of which the attending medical practitioner is a contractor, employee or member; or</w:t>
      </w:r>
    </w:p>
    <w:p w14:paraId="4D1E1D8C" w14:textId="77777777" w:rsidR="003E1B8A" w:rsidRPr="00132A31" w:rsidRDefault="003E1B8A" w:rsidP="003E1B8A">
      <w:pPr>
        <w:pStyle w:val="subsection"/>
        <w:spacing w:before="80"/>
        <w:ind w:left="2835"/>
      </w:pPr>
      <w:r w:rsidRPr="00132A31">
        <w:t xml:space="preserve">(iv) </w:t>
      </w:r>
      <w:proofErr w:type="gramStart"/>
      <w:r w:rsidRPr="00132A31">
        <w:t>a</w:t>
      </w:r>
      <w:proofErr w:type="gramEnd"/>
      <w:r w:rsidRPr="00132A31">
        <w:t xml:space="preserve"> call centre; or</w:t>
      </w:r>
    </w:p>
    <w:p w14:paraId="426658B5" w14:textId="176063CF" w:rsidR="003E1B8A" w:rsidRPr="00132A31" w:rsidRDefault="003E1B8A" w:rsidP="003E1B8A">
      <w:pPr>
        <w:pStyle w:val="subsection"/>
        <w:spacing w:before="80"/>
        <w:ind w:left="2835"/>
      </w:pPr>
      <w:r w:rsidRPr="00132A31">
        <w:t xml:space="preserve">(v) </w:t>
      </w:r>
      <w:proofErr w:type="gramStart"/>
      <w:r w:rsidRPr="00132A31">
        <w:t>a</w:t>
      </w:r>
      <w:proofErr w:type="gramEnd"/>
      <w:r w:rsidRPr="00132A31">
        <w:t xml:space="preserve"> reception service.</w:t>
      </w:r>
    </w:p>
    <w:p w14:paraId="4F4179E2" w14:textId="08D2C8AD" w:rsidR="00DF2852" w:rsidRPr="00132A31" w:rsidRDefault="00DF2852" w:rsidP="00836DAD">
      <w:pPr>
        <w:pStyle w:val="subsection"/>
        <w:numPr>
          <w:ilvl w:val="1"/>
          <w:numId w:val="136"/>
        </w:numPr>
        <w:ind w:left="714" w:hanging="357"/>
      </w:pPr>
      <w:r w:rsidRPr="00132A31">
        <w:t>Items in Subgroups 29 and 30 apply to a service only if the practitioner keeps a record of the assessment of the patient.</w:t>
      </w:r>
    </w:p>
    <w:p w14:paraId="794DC8FD" w14:textId="77777777" w:rsidR="004036F3" w:rsidRPr="00132A31" w:rsidRDefault="004036F3" w:rsidP="00870353">
      <w:pPr>
        <w:pStyle w:val="subsection"/>
        <w:shd w:val="clear" w:color="auto" w:fill="FFFFFF"/>
        <w:spacing w:line="260" w:lineRule="atLeast"/>
        <w:ind w:left="0" w:firstLine="0"/>
      </w:pPr>
    </w:p>
    <w:tbl>
      <w:tblPr>
        <w:tblW w:w="8429" w:type="dxa"/>
        <w:tblInd w:w="79" w:type="dxa"/>
        <w:tblBorders>
          <w:top w:val="single" w:sz="4" w:space="0" w:color="auto"/>
          <w:bottom w:val="single" w:sz="4" w:space="0" w:color="auto"/>
          <w:insideH w:val="single" w:sz="4" w:space="0" w:color="auto"/>
        </w:tblBorders>
        <w:tblLook w:val="00A0" w:firstRow="1" w:lastRow="0" w:firstColumn="1" w:lastColumn="0" w:noHBand="0" w:noVBand="0"/>
      </w:tblPr>
      <w:tblGrid>
        <w:gridCol w:w="10"/>
        <w:gridCol w:w="17"/>
        <w:gridCol w:w="1244"/>
        <w:gridCol w:w="24"/>
        <w:gridCol w:w="32"/>
        <w:gridCol w:w="104"/>
        <w:gridCol w:w="12"/>
        <w:gridCol w:w="5097"/>
        <w:gridCol w:w="113"/>
        <w:gridCol w:w="22"/>
        <w:gridCol w:w="14"/>
        <w:gridCol w:w="181"/>
        <w:gridCol w:w="185"/>
        <w:gridCol w:w="1113"/>
        <w:gridCol w:w="17"/>
        <w:gridCol w:w="64"/>
        <w:gridCol w:w="180"/>
      </w:tblGrid>
      <w:tr w:rsidR="003B0AE9" w:rsidRPr="00132A31" w14:paraId="42A313ED" w14:textId="77777777" w:rsidTr="00AA0F9E">
        <w:trPr>
          <w:gridBefore w:val="2"/>
          <w:gridAfter w:val="1"/>
          <w:wBefore w:w="27" w:type="dxa"/>
          <w:wAfter w:w="180" w:type="dxa"/>
          <w:trHeight w:val="272"/>
        </w:trPr>
        <w:tc>
          <w:tcPr>
            <w:tcW w:w="7028" w:type="dxa"/>
            <w:gridSpan w:val="11"/>
            <w:tcBorders>
              <w:top w:val="single" w:sz="12" w:space="0" w:color="auto"/>
              <w:left w:val="nil"/>
              <w:bottom w:val="single" w:sz="12" w:space="0" w:color="auto"/>
            </w:tcBorders>
            <w:shd w:val="clear" w:color="auto" w:fill="auto"/>
          </w:tcPr>
          <w:p w14:paraId="63280B23" w14:textId="77777777" w:rsidR="003B0AE9" w:rsidRPr="00132A31" w:rsidRDefault="003B0AE9" w:rsidP="007851F0">
            <w:pPr>
              <w:spacing w:before="60" w:line="240" w:lineRule="exact"/>
              <w:rPr>
                <w:rFonts w:eastAsia="Times New Roman"/>
                <w:b/>
                <w:snapToGrid w:val="0"/>
                <w:sz w:val="20"/>
                <w:lang w:eastAsia="en-AU"/>
              </w:rPr>
            </w:pPr>
            <w:r w:rsidRPr="00132A31">
              <w:rPr>
                <w:rFonts w:eastAsia="Times New Roman"/>
                <w:b/>
                <w:snapToGrid w:val="0"/>
                <w:sz w:val="20"/>
                <w:lang w:eastAsia="en-AU"/>
              </w:rPr>
              <w:t>Group A40 – COVID-19 general practice telehealth services</w:t>
            </w:r>
          </w:p>
        </w:tc>
        <w:tc>
          <w:tcPr>
            <w:tcW w:w="1194" w:type="dxa"/>
            <w:gridSpan w:val="3"/>
            <w:tcBorders>
              <w:top w:val="single" w:sz="12" w:space="0" w:color="auto"/>
              <w:bottom w:val="single" w:sz="12" w:space="0" w:color="auto"/>
              <w:right w:val="nil"/>
            </w:tcBorders>
            <w:shd w:val="clear" w:color="auto" w:fill="auto"/>
          </w:tcPr>
          <w:p w14:paraId="12402A4A" w14:textId="77777777" w:rsidR="003B0AE9" w:rsidRPr="00132A31" w:rsidRDefault="003B0AE9" w:rsidP="007851F0">
            <w:pPr>
              <w:spacing w:before="60" w:line="240" w:lineRule="exact"/>
              <w:jc w:val="right"/>
              <w:rPr>
                <w:rFonts w:eastAsia="Times New Roman"/>
                <w:b/>
                <w:sz w:val="20"/>
              </w:rPr>
            </w:pPr>
          </w:p>
        </w:tc>
      </w:tr>
      <w:tr w:rsidR="003B0AE9" w:rsidRPr="00132A31" w14:paraId="185F6214" w14:textId="77777777" w:rsidTr="00AA0F9E">
        <w:trPr>
          <w:gridBefore w:val="2"/>
          <w:gridAfter w:val="1"/>
          <w:wBefore w:w="27" w:type="dxa"/>
          <w:wAfter w:w="180" w:type="dxa"/>
          <w:trHeight w:val="272"/>
        </w:trPr>
        <w:tc>
          <w:tcPr>
            <w:tcW w:w="1244" w:type="dxa"/>
            <w:tcBorders>
              <w:top w:val="single" w:sz="12" w:space="0" w:color="auto"/>
              <w:left w:val="nil"/>
              <w:bottom w:val="single" w:sz="12" w:space="0" w:color="auto"/>
            </w:tcBorders>
            <w:shd w:val="clear" w:color="auto" w:fill="auto"/>
          </w:tcPr>
          <w:p w14:paraId="05404A09" w14:textId="77777777" w:rsidR="003B0AE9" w:rsidRPr="00132A31" w:rsidRDefault="003B0AE9" w:rsidP="007851F0">
            <w:pPr>
              <w:spacing w:before="60" w:line="240" w:lineRule="exact"/>
              <w:rPr>
                <w:rFonts w:eastAsia="Times New Roman"/>
                <w:b/>
                <w:snapToGrid w:val="0"/>
                <w:sz w:val="20"/>
              </w:rPr>
            </w:pPr>
            <w:r w:rsidRPr="00132A31">
              <w:rPr>
                <w:rFonts w:eastAsia="Times New Roman"/>
                <w:b/>
                <w:snapToGrid w:val="0"/>
                <w:sz w:val="20"/>
              </w:rPr>
              <w:t>Item</w:t>
            </w:r>
          </w:p>
        </w:tc>
        <w:tc>
          <w:tcPr>
            <w:tcW w:w="5784" w:type="dxa"/>
            <w:gridSpan w:val="10"/>
            <w:tcBorders>
              <w:top w:val="single" w:sz="12" w:space="0" w:color="auto"/>
              <w:bottom w:val="single" w:sz="12" w:space="0" w:color="auto"/>
            </w:tcBorders>
            <w:shd w:val="clear" w:color="auto" w:fill="auto"/>
          </w:tcPr>
          <w:p w14:paraId="0E64F412" w14:textId="77777777" w:rsidR="003B0AE9" w:rsidRPr="00132A31" w:rsidRDefault="003B0AE9" w:rsidP="007851F0">
            <w:pPr>
              <w:spacing w:before="60" w:line="240" w:lineRule="exact"/>
              <w:rPr>
                <w:rFonts w:eastAsia="Times New Roman"/>
                <w:b/>
                <w:snapToGrid w:val="0"/>
                <w:sz w:val="20"/>
              </w:rPr>
            </w:pPr>
            <w:r w:rsidRPr="00132A31">
              <w:rPr>
                <w:rFonts w:eastAsia="Times New Roman"/>
                <w:b/>
                <w:snapToGrid w:val="0"/>
                <w:sz w:val="20"/>
              </w:rPr>
              <w:t>Description</w:t>
            </w:r>
          </w:p>
        </w:tc>
        <w:tc>
          <w:tcPr>
            <w:tcW w:w="1194" w:type="dxa"/>
            <w:gridSpan w:val="3"/>
            <w:tcBorders>
              <w:top w:val="single" w:sz="12" w:space="0" w:color="auto"/>
              <w:bottom w:val="single" w:sz="12" w:space="0" w:color="auto"/>
              <w:right w:val="nil"/>
            </w:tcBorders>
            <w:shd w:val="clear" w:color="auto" w:fill="auto"/>
          </w:tcPr>
          <w:p w14:paraId="51F3FDE0" w14:textId="77777777" w:rsidR="003B0AE9" w:rsidRPr="00132A31" w:rsidRDefault="003B0AE9" w:rsidP="007851F0">
            <w:pPr>
              <w:spacing w:before="60" w:line="240" w:lineRule="exact"/>
              <w:jc w:val="right"/>
              <w:rPr>
                <w:rFonts w:eastAsia="Times New Roman"/>
                <w:b/>
                <w:sz w:val="20"/>
              </w:rPr>
            </w:pPr>
            <w:r w:rsidRPr="00132A31">
              <w:rPr>
                <w:rFonts w:eastAsia="Times New Roman"/>
                <w:b/>
                <w:sz w:val="20"/>
              </w:rPr>
              <w:t>Fee ($)</w:t>
            </w:r>
          </w:p>
        </w:tc>
      </w:tr>
      <w:tr w:rsidR="003B0AE9" w:rsidRPr="00132A31" w14:paraId="72C5CCD4" w14:textId="77777777" w:rsidTr="00AA0F9E">
        <w:trPr>
          <w:gridBefore w:val="2"/>
          <w:gridAfter w:val="1"/>
          <w:wBefore w:w="27" w:type="dxa"/>
          <w:wAfter w:w="180" w:type="dxa"/>
          <w:trHeight w:val="272"/>
        </w:trPr>
        <w:tc>
          <w:tcPr>
            <w:tcW w:w="8222" w:type="dxa"/>
            <w:gridSpan w:val="14"/>
            <w:tcBorders>
              <w:top w:val="single" w:sz="12" w:space="0" w:color="auto"/>
              <w:left w:val="nil"/>
              <w:bottom w:val="single" w:sz="12" w:space="0" w:color="auto"/>
            </w:tcBorders>
            <w:shd w:val="clear" w:color="auto" w:fill="auto"/>
          </w:tcPr>
          <w:p w14:paraId="1E425BBB" w14:textId="77777777" w:rsidR="003B0AE9" w:rsidRPr="00132A31" w:rsidRDefault="003B0AE9" w:rsidP="007851F0">
            <w:pPr>
              <w:spacing w:before="60" w:line="240" w:lineRule="exact"/>
              <w:rPr>
                <w:rFonts w:eastAsia="Times New Roman"/>
                <w:b/>
                <w:sz w:val="20"/>
              </w:rPr>
            </w:pPr>
            <w:r w:rsidRPr="00132A31">
              <w:rPr>
                <w:rFonts w:eastAsia="Times New Roman"/>
                <w:b/>
                <w:snapToGrid w:val="0"/>
                <w:sz w:val="20"/>
                <w:lang w:eastAsia="en-AU"/>
              </w:rPr>
              <w:t>Subgroup 1 – COVID-19 general practice telehealth services</w:t>
            </w:r>
          </w:p>
        </w:tc>
      </w:tr>
      <w:tr w:rsidR="003B0AE9" w:rsidRPr="00132A31" w14:paraId="55CE6C39"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294FCE30"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91790</w:t>
            </w:r>
          </w:p>
          <w:p w14:paraId="75A5D3F0" w14:textId="77777777" w:rsidR="003B0AE9" w:rsidRPr="00132A31" w:rsidRDefault="003B0AE9" w:rsidP="007851F0">
            <w:pPr>
              <w:spacing w:before="60" w:after="60" w:line="240" w:lineRule="exact"/>
              <w:rPr>
                <w:rFonts w:eastAsia="Times New Roman"/>
                <w:snapToGrid w:val="0"/>
                <w:sz w:val="20"/>
              </w:rPr>
            </w:pPr>
          </w:p>
        </w:tc>
        <w:tc>
          <w:tcPr>
            <w:tcW w:w="5784" w:type="dxa"/>
            <w:gridSpan w:val="10"/>
            <w:tcBorders>
              <w:top w:val="single" w:sz="12" w:space="0" w:color="auto"/>
              <w:bottom w:val="single" w:sz="12" w:space="0" w:color="auto"/>
            </w:tcBorders>
            <w:shd w:val="clear" w:color="auto" w:fill="auto"/>
          </w:tcPr>
          <w:p w14:paraId="70DF55F7" w14:textId="5F10C043" w:rsidR="003B0AE9" w:rsidRPr="00132A31" w:rsidRDefault="003B0AE9" w:rsidP="005C7944">
            <w:pPr>
              <w:tabs>
                <w:tab w:val="left" w:pos="1701"/>
                <w:tab w:val="left" w:pos="7371"/>
                <w:tab w:val="left" w:pos="8789"/>
              </w:tabs>
              <w:spacing w:after="60"/>
              <w:contextualSpacing/>
              <w:rPr>
                <w:bCs/>
                <w:iCs/>
                <w:sz w:val="20"/>
              </w:rPr>
            </w:pPr>
            <w:r w:rsidRPr="00132A31">
              <w:rPr>
                <w:bCs/>
                <w:iCs/>
                <w:sz w:val="20"/>
              </w:rPr>
              <w:t>Telehealth attendance</w:t>
            </w:r>
            <w:r w:rsidRPr="00132A31">
              <w:rPr>
                <w:sz w:val="20"/>
              </w:rPr>
              <w:t xml:space="preserve"> by a general practitioner for an obvious problem characterised by the straightforward nature of the task that requires a short patient history and, </w:t>
            </w:r>
            <w:r w:rsidR="00EC2608" w:rsidRPr="00132A31">
              <w:rPr>
                <w:sz w:val="20"/>
              </w:rPr>
              <w:t xml:space="preserve">if required, limited </w:t>
            </w:r>
            <w:r w:rsidR="005C7944" w:rsidRPr="00132A31">
              <w:rPr>
                <w:sz w:val="20"/>
              </w:rPr>
              <w:t>management.</w:t>
            </w:r>
          </w:p>
        </w:tc>
        <w:tc>
          <w:tcPr>
            <w:tcW w:w="1194" w:type="dxa"/>
            <w:gridSpan w:val="3"/>
            <w:tcBorders>
              <w:top w:val="single" w:sz="12" w:space="0" w:color="auto"/>
              <w:bottom w:val="single" w:sz="12" w:space="0" w:color="auto"/>
            </w:tcBorders>
            <w:shd w:val="clear" w:color="auto" w:fill="auto"/>
          </w:tcPr>
          <w:p w14:paraId="42F1EAED" w14:textId="77777777" w:rsidR="003B0AE9" w:rsidRPr="00132A31" w:rsidRDefault="003B0AE9" w:rsidP="007851F0">
            <w:pPr>
              <w:spacing w:before="60" w:after="60" w:line="240" w:lineRule="exact"/>
              <w:jc w:val="right"/>
              <w:rPr>
                <w:rFonts w:eastAsia="Times New Roman"/>
                <w:sz w:val="20"/>
              </w:rPr>
            </w:pPr>
            <w:r w:rsidRPr="00132A31">
              <w:rPr>
                <w:rFonts w:eastAsia="Times New Roman"/>
                <w:sz w:val="20"/>
              </w:rPr>
              <w:t>20.55</w:t>
            </w:r>
          </w:p>
        </w:tc>
      </w:tr>
      <w:tr w:rsidR="003B0AE9" w:rsidRPr="00132A31" w14:paraId="5CE2E65B"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6B1AB6A6"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91800</w:t>
            </w:r>
          </w:p>
          <w:p w14:paraId="7ADDE660" w14:textId="77777777" w:rsidR="003B0AE9" w:rsidRPr="00132A31" w:rsidRDefault="003B0AE9" w:rsidP="007851F0">
            <w:pPr>
              <w:spacing w:before="60" w:after="60" w:line="240" w:lineRule="exact"/>
              <w:rPr>
                <w:rFonts w:eastAsia="Times New Roman"/>
                <w:snapToGrid w:val="0"/>
                <w:sz w:val="20"/>
              </w:rPr>
            </w:pPr>
          </w:p>
        </w:tc>
        <w:tc>
          <w:tcPr>
            <w:tcW w:w="5784" w:type="dxa"/>
            <w:gridSpan w:val="10"/>
            <w:tcBorders>
              <w:top w:val="single" w:sz="12" w:space="0" w:color="auto"/>
              <w:bottom w:val="single" w:sz="12" w:space="0" w:color="auto"/>
            </w:tcBorders>
            <w:shd w:val="clear" w:color="auto" w:fill="auto"/>
          </w:tcPr>
          <w:p w14:paraId="2DDBFC9E" w14:textId="77777777" w:rsidR="003B0AE9" w:rsidRPr="00132A31" w:rsidRDefault="003B0AE9" w:rsidP="009759D8">
            <w:pPr>
              <w:tabs>
                <w:tab w:val="left" w:pos="1701"/>
                <w:tab w:val="left" w:pos="7371"/>
                <w:tab w:val="left" w:pos="8789"/>
              </w:tabs>
              <w:spacing w:after="60"/>
              <w:contextualSpacing/>
              <w:rPr>
                <w:sz w:val="20"/>
              </w:rPr>
            </w:pPr>
            <w:r w:rsidRPr="00132A31">
              <w:rPr>
                <w:bCs/>
                <w:iCs/>
                <w:sz w:val="20"/>
              </w:rPr>
              <w:t>Telehealth attendance</w:t>
            </w:r>
            <w:r w:rsidRPr="00132A31">
              <w:rPr>
                <w:sz w:val="20"/>
              </w:rPr>
              <w:t xml:space="preserve"> by a general practitioner lasting less than 20 minutes if</w:t>
            </w:r>
            <w:r w:rsidR="009759D8" w:rsidRPr="00132A31">
              <w:rPr>
                <w:sz w:val="20"/>
              </w:rPr>
              <w:t xml:space="preserve"> </w:t>
            </w:r>
            <w:r w:rsidRPr="00132A31">
              <w:rPr>
                <w:sz w:val="20"/>
              </w:rPr>
              <w:t>the attendance includes any of the following that are clinically relevant:</w:t>
            </w:r>
          </w:p>
          <w:p w14:paraId="6B770A18" w14:textId="77777777" w:rsidR="003B0AE9" w:rsidRPr="00132A31" w:rsidRDefault="003B0AE9" w:rsidP="005A6FF0">
            <w:pPr>
              <w:pStyle w:val="ListParagraph"/>
              <w:numPr>
                <w:ilvl w:val="0"/>
                <w:numId w:val="10"/>
              </w:numPr>
              <w:tabs>
                <w:tab w:val="left" w:pos="1701"/>
                <w:tab w:val="left" w:pos="7371"/>
                <w:tab w:val="left" w:pos="8789"/>
              </w:tabs>
              <w:spacing w:after="60"/>
              <w:ind w:left="714" w:hanging="357"/>
              <w:contextualSpacing w:val="0"/>
              <w:rPr>
                <w:sz w:val="20"/>
                <w:szCs w:val="20"/>
              </w:rPr>
            </w:pPr>
            <w:r w:rsidRPr="00132A31">
              <w:rPr>
                <w:sz w:val="20"/>
                <w:szCs w:val="20"/>
              </w:rPr>
              <w:t>taking a short patient history;</w:t>
            </w:r>
          </w:p>
          <w:p w14:paraId="50CB2C9C" w14:textId="38C45280" w:rsidR="003B0AE9" w:rsidRPr="00132A31" w:rsidRDefault="003B0AE9" w:rsidP="005A6FF0">
            <w:pPr>
              <w:pStyle w:val="ListParagraph"/>
              <w:numPr>
                <w:ilvl w:val="0"/>
                <w:numId w:val="10"/>
              </w:numPr>
              <w:tabs>
                <w:tab w:val="left" w:pos="1701"/>
                <w:tab w:val="left" w:pos="7371"/>
                <w:tab w:val="left" w:pos="8789"/>
              </w:tabs>
              <w:spacing w:after="60"/>
              <w:ind w:left="714" w:hanging="357"/>
              <w:contextualSpacing w:val="0"/>
              <w:rPr>
                <w:sz w:val="20"/>
                <w:szCs w:val="20"/>
              </w:rPr>
            </w:pPr>
            <w:r w:rsidRPr="00132A31">
              <w:rPr>
                <w:sz w:val="20"/>
                <w:szCs w:val="20"/>
              </w:rPr>
              <w:t>arranging any necessary investigation</w:t>
            </w:r>
            <w:r w:rsidR="005C7944" w:rsidRPr="00132A31">
              <w:rPr>
                <w:sz w:val="20"/>
                <w:szCs w:val="20"/>
              </w:rPr>
              <w:t>;</w:t>
            </w:r>
          </w:p>
          <w:p w14:paraId="1D7B3A1C" w14:textId="77777777" w:rsidR="003B0AE9" w:rsidRPr="00132A31" w:rsidRDefault="003B0AE9" w:rsidP="005A6FF0">
            <w:pPr>
              <w:pStyle w:val="ListParagraph"/>
              <w:numPr>
                <w:ilvl w:val="0"/>
                <w:numId w:val="10"/>
              </w:numPr>
              <w:tabs>
                <w:tab w:val="left" w:pos="1701"/>
                <w:tab w:val="left" w:pos="7371"/>
                <w:tab w:val="left" w:pos="8789"/>
              </w:tabs>
              <w:spacing w:after="60"/>
              <w:ind w:left="714" w:hanging="357"/>
              <w:contextualSpacing w:val="0"/>
              <w:rPr>
                <w:sz w:val="20"/>
                <w:szCs w:val="20"/>
              </w:rPr>
            </w:pPr>
            <w:r w:rsidRPr="00132A31">
              <w:rPr>
                <w:sz w:val="20"/>
                <w:szCs w:val="20"/>
              </w:rPr>
              <w:t>implementing a management plan;</w:t>
            </w:r>
          </w:p>
          <w:p w14:paraId="5AC1EB7B" w14:textId="618DD618" w:rsidR="003B0AE9" w:rsidRPr="00132A31" w:rsidRDefault="003B0AE9" w:rsidP="00E6696D">
            <w:pPr>
              <w:pStyle w:val="ListParagraph"/>
              <w:numPr>
                <w:ilvl w:val="0"/>
                <w:numId w:val="10"/>
              </w:numPr>
              <w:tabs>
                <w:tab w:val="left" w:pos="1701"/>
                <w:tab w:val="left" w:pos="7371"/>
                <w:tab w:val="left" w:pos="8789"/>
              </w:tabs>
              <w:spacing w:after="60"/>
              <w:ind w:left="714" w:hanging="357"/>
              <w:contextualSpacing w:val="0"/>
              <w:rPr>
                <w:rFonts w:eastAsia="Calibri"/>
                <w:sz w:val="20"/>
              </w:rPr>
            </w:pPr>
            <w:proofErr w:type="gramStart"/>
            <w:r w:rsidRPr="00132A31">
              <w:rPr>
                <w:sz w:val="20"/>
                <w:szCs w:val="20"/>
              </w:rPr>
              <w:t>providing</w:t>
            </w:r>
            <w:proofErr w:type="gramEnd"/>
            <w:r w:rsidRPr="00132A31">
              <w:rPr>
                <w:sz w:val="20"/>
                <w:szCs w:val="20"/>
              </w:rPr>
              <w:t xml:space="preserve"> appropriate preventative health care</w:t>
            </w:r>
            <w:r w:rsidR="00BE6250" w:rsidRPr="00132A31">
              <w:rPr>
                <w:sz w:val="20"/>
                <w:szCs w:val="20"/>
              </w:rPr>
              <w:t>.</w:t>
            </w:r>
          </w:p>
        </w:tc>
        <w:tc>
          <w:tcPr>
            <w:tcW w:w="1194" w:type="dxa"/>
            <w:gridSpan w:val="3"/>
            <w:tcBorders>
              <w:top w:val="single" w:sz="12" w:space="0" w:color="auto"/>
              <w:bottom w:val="single" w:sz="12" w:space="0" w:color="auto"/>
            </w:tcBorders>
            <w:shd w:val="clear" w:color="auto" w:fill="auto"/>
          </w:tcPr>
          <w:p w14:paraId="5C73ADE4" w14:textId="77777777" w:rsidR="003B0AE9" w:rsidRPr="00132A31" w:rsidRDefault="003B0AE9" w:rsidP="007851F0">
            <w:pPr>
              <w:spacing w:before="60" w:after="60" w:line="240" w:lineRule="exact"/>
              <w:jc w:val="right"/>
              <w:rPr>
                <w:rFonts w:eastAsia="Times New Roman"/>
                <w:sz w:val="20"/>
              </w:rPr>
            </w:pPr>
            <w:r w:rsidRPr="00132A31">
              <w:rPr>
                <w:rFonts w:eastAsia="Times New Roman"/>
                <w:sz w:val="20"/>
              </w:rPr>
              <w:t>44.90</w:t>
            </w:r>
          </w:p>
        </w:tc>
      </w:tr>
      <w:tr w:rsidR="003B0AE9" w:rsidRPr="00132A31" w14:paraId="55B3C052"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07AC2BCB"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91801</w:t>
            </w:r>
          </w:p>
        </w:tc>
        <w:tc>
          <w:tcPr>
            <w:tcW w:w="5784" w:type="dxa"/>
            <w:gridSpan w:val="10"/>
            <w:tcBorders>
              <w:top w:val="single" w:sz="12" w:space="0" w:color="auto"/>
              <w:bottom w:val="single" w:sz="12" w:space="0" w:color="auto"/>
            </w:tcBorders>
            <w:shd w:val="clear" w:color="auto" w:fill="auto"/>
          </w:tcPr>
          <w:p w14:paraId="7318D273" w14:textId="77777777" w:rsidR="003B0AE9" w:rsidRPr="00132A31" w:rsidRDefault="003B0AE9" w:rsidP="00D74882">
            <w:pPr>
              <w:tabs>
                <w:tab w:val="left" w:pos="1701"/>
                <w:tab w:val="left" w:pos="7371"/>
                <w:tab w:val="left" w:pos="8789"/>
              </w:tabs>
              <w:spacing w:after="60"/>
              <w:contextualSpacing/>
              <w:rPr>
                <w:sz w:val="20"/>
              </w:rPr>
            </w:pPr>
            <w:r w:rsidRPr="00132A31">
              <w:rPr>
                <w:bCs/>
                <w:iCs/>
                <w:sz w:val="20"/>
              </w:rPr>
              <w:t>Telehealth attendance</w:t>
            </w:r>
            <w:r w:rsidRPr="00132A31">
              <w:rPr>
                <w:sz w:val="20"/>
              </w:rPr>
              <w:t xml:space="preserve"> by a general practitioner</w:t>
            </w:r>
            <w:r w:rsidR="00D74882" w:rsidRPr="00132A31">
              <w:rPr>
                <w:sz w:val="20"/>
              </w:rPr>
              <w:t xml:space="preserve"> lasting at least 20 minutes if </w:t>
            </w:r>
            <w:r w:rsidRPr="00132A31">
              <w:rPr>
                <w:sz w:val="20"/>
              </w:rPr>
              <w:t>the attendance includes any of the following that are clinically relevant:</w:t>
            </w:r>
          </w:p>
          <w:p w14:paraId="1A4E7F77" w14:textId="77777777" w:rsidR="003B0AE9" w:rsidRPr="00132A31" w:rsidRDefault="003B0AE9" w:rsidP="004D0C48">
            <w:pPr>
              <w:pStyle w:val="ListParagraph"/>
              <w:numPr>
                <w:ilvl w:val="0"/>
                <w:numId w:val="11"/>
              </w:numPr>
              <w:tabs>
                <w:tab w:val="left" w:pos="1701"/>
                <w:tab w:val="left" w:pos="7371"/>
                <w:tab w:val="left" w:pos="8789"/>
              </w:tabs>
              <w:spacing w:after="60"/>
              <w:ind w:left="714" w:hanging="357"/>
              <w:contextualSpacing w:val="0"/>
              <w:rPr>
                <w:sz w:val="20"/>
                <w:szCs w:val="20"/>
              </w:rPr>
            </w:pPr>
            <w:r w:rsidRPr="00132A31">
              <w:rPr>
                <w:sz w:val="20"/>
                <w:szCs w:val="20"/>
              </w:rPr>
              <w:t>taking a detailed patient history;</w:t>
            </w:r>
          </w:p>
          <w:p w14:paraId="507CAB1B" w14:textId="5035DC04" w:rsidR="003B0AE9" w:rsidRPr="00132A31" w:rsidRDefault="003B0AE9" w:rsidP="004D0C48">
            <w:pPr>
              <w:pStyle w:val="ListParagraph"/>
              <w:numPr>
                <w:ilvl w:val="0"/>
                <w:numId w:val="11"/>
              </w:numPr>
              <w:tabs>
                <w:tab w:val="left" w:pos="1701"/>
                <w:tab w:val="left" w:pos="7371"/>
                <w:tab w:val="left" w:pos="8789"/>
              </w:tabs>
              <w:spacing w:after="60"/>
              <w:ind w:left="714" w:hanging="357"/>
              <w:contextualSpacing w:val="0"/>
              <w:rPr>
                <w:sz w:val="20"/>
                <w:szCs w:val="20"/>
              </w:rPr>
            </w:pPr>
            <w:r w:rsidRPr="00132A31">
              <w:rPr>
                <w:sz w:val="20"/>
                <w:szCs w:val="20"/>
              </w:rPr>
              <w:t>arranging any necessary investigation</w:t>
            </w:r>
            <w:r w:rsidR="005C7944" w:rsidRPr="00132A31">
              <w:rPr>
                <w:sz w:val="20"/>
                <w:szCs w:val="20"/>
              </w:rPr>
              <w:t>;</w:t>
            </w:r>
          </w:p>
          <w:p w14:paraId="59BD1176" w14:textId="77777777" w:rsidR="003B0AE9" w:rsidRPr="00132A31" w:rsidRDefault="003B0AE9" w:rsidP="004D0C48">
            <w:pPr>
              <w:pStyle w:val="ListParagraph"/>
              <w:numPr>
                <w:ilvl w:val="0"/>
                <w:numId w:val="11"/>
              </w:numPr>
              <w:tabs>
                <w:tab w:val="left" w:pos="1701"/>
                <w:tab w:val="left" w:pos="7371"/>
                <w:tab w:val="left" w:pos="8789"/>
              </w:tabs>
              <w:spacing w:after="60"/>
              <w:ind w:left="714" w:hanging="357"/>
              <w:contextualSpacing w:val="0"/>
              <w:rPr>
                <w:sz w:val="20"/>
                <w:szCs w:val="20"/>
              </w:rPr>
            </w:pPr>
            <w:r w:rsidRPr="00132A31">
              <w:rPr>
                <w:sz w:val="20"/>
                <w:szCs w:val="20"/>
              </w:rPr>
              <w:t>implementing a management plan;</w:t>
            </w:r>
          </w:p>
          <w:p w14:paraId="368E7C84" w14:textId="1A97E7B3" w:rsidR="003B0AE9" w:rsidRPr="00132A31" w:rsidRDefault="003B0AE9" w:rsidP="00E6696D">
            <w:pPr>
              <w:pStyle w:val="ListParagraph"/>
              <w:numPr>
                <w:ilvl w:val="0"/>
                <w:numId w:val="11"/>
              </w:numPr>
              <w:tabs>
                <w:tab w:val="left" w:pos="1701"/>
                <w:tab w:val="left" w:pos="7371"/>
                <w:tab w:val="left" w:pos="8789"/>
              </w:tabs>
              <w:spacing w:after="60"/>
              <w:ind w:left="714" w:hanging="357"/>
              <w:contextualSpacing w:val="0"/>
              <w:rPr>
                <w:bCs/>
                <w:iCs/>
                <w:sz w:val="20"/>
              </w:rPr>
            </w:pPr>
            <w:proofErr w:type="gramStart"/>
            <w:r w:rsidRPr="00132A31">
              <w:rPr>
                <w:sz w:val="20"/>
                <w:szCs w:val="20"/>
              </w:rPr>
              <w:t>providing</w:t>
            </w:r>
            <w:proofErr w:type="gramEnd"/>
            <w:r w:rsidRPr="00132A31">
              <w:rPr>
                <w:sz w:val="20"/>
                <w:szCs w:val="20"/>
              </w:rPr>
              <w:t xml:space="preserve"> appropriate preventative health care</w:t>
            </w:r>
            <w:r w:rsidR="00BE6250" w:rsidRPr="00132A31">
              <w:rPr>
                <w:sz w:val="20"/>
                <w:szCs w:val="20"/>
              </w:rPr>
              <w:t>.</w:t>
            </w:r>
            <w:r w:rsidRPr="00132A31">
              <w:rPr>
                <w:sz w:val="20"/>
                <w:szCs w:val="20"/>
              </w:rPr>
              <w:t xml:space="preserve"> </w:t>
            </w:r>
          </w:p>
        </w:tc>
        <w:tc>
          <w:tcPr>
            <w:tcW w:w="1194" w:type="dxa"/>
            <w:gridSpan w:val="3"/>
            <w:tcBorders>
              <w:top w:val="single" w:sz="12" w:space="0" w:color="auto"/>
              <w:bottom w:val="single" w:sz="12" w:space="0" w:color="auto"/>
            </w:tcBorders>
            <w:shd w:val="clear" w:color="auto" w:fill="auto"/>
          </w:tcPr>
          <w:p w14:paraId="134B9585" w14:textId="77777777" w:rsidR="003B0AE9" w:rsidRPr="00132A31" w:rsidRDefault="003B0AE9" w:rsidP="007851F0">
            <w:pPr>
              <w:spacing w:before="60" w:after="60" w:line="240" w:lineRule="exact"/>
              <w:jc w:val="right"/>
              <w:rPr>
                <w:rFonts w:eastAsia="Times New Roman"/>
                <w:sz w:val="20"/>
              </w:rPr>
            </w:pPr>
            <w:r w:rsidRPr="00132A31">
              <w:rPr>
                <w:rFonts w:eastAsia="Times New Roman"/>
                <w:sz w:val="20"/>
              </w:rPr>
              <w:t>87.00</w:t>
            </w:r>
          </w:p>
        </w:tc>
      </w:tr>
      <w:tr w:rsidR="003B0AE9" w:rsidRPr="00132A31" w14:paraId="1596E105"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6BE5DBAF"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91802</w:t>
            </w:r>
          </w:p>
        </w:tc>
        <w:tc>
          <w:tcPr>
            <w:tcW w:w="5784" w:type="dxa"/>
            <w:gridSpan w:val="10"/>
            <w:tcBorders>
              <w:top w:val="single" w:sz="12" w:space="0" w:color="auto"/>
              <w:bottom w:val="single" w:sz="12" w:space="0" w:color="auto"/>
            </w:tcBorders>
            <w:shd w:val="clear" w:color="auto" w:fill="auto"/>
          </w:tcPr>
          <w:p w14:paraId="6C29B6DE" w14:textId="77777777" w:rsidR="003B0AE9" w:rsidRPr="00132A31" w:rsidRDefault="003B0AE9" w:rsidP="00D74882">
            <w:pPr>
              <w:tabs>
                <w:tab w:val="left" w:pos="1701"/>
                <w:tab w:val="left" w:pos="7371"/>
                <w:tab w:val="left" w:pos="8789"/>
              </w:tabs>
              <w:spacing w:after="60"/>
              <w:contextualSpacing/>
              <w:rPr>
                <w:sz w:val="20"/>
              </w:rPr>
            </w:pPr>
            <w:r w:rsidRPr="00132A31">
              <w:rPr>
                <w:bCs/>
                <w:iCs/>
                <w:sz w:val="20"/>
              </w:rPr>
              <w:t>Telehealth attendance</w:t>
            </w:r>
            <w:r w:rsidRPr="00132A31">
              <w:rPr>
                <w:sz w:val="20"/>
              </w:rPr>
              <w:t xml:space="preserve"> by a general practitioner lasting at least 40 minutes if</w:t>
            </w:r>
            <w:r w:rsidR="00D74882" w:rsidRPr="00132A31">
              <w:rPr>
                <w:sz w:val="20"/>
              </w:rPr>
              <w:t xml:space="preserve"> </w:t>
            </w:r>
            <w:r w:rsidRPr="00132A31">
              <w:rPr>
                <w:sz w:val="20"/>
              </w:rPr>
              <w:t>the attendance includes any of the following that are clinically relevant:</w:t>
            </w:r>
          </w:p>
          <w:p w14:paraId="17594AE0" w14:textId="77777777" w:rsidR="003B0AE9" w:rsidRPr="00132A31" w:rsidRDefault="003B0AE9" w:rsidP="00E932D8">
            <w:pPr>
              <w:pStyle w:val="ListParagraph"/>
              <w:numPr>
                <w:ilvl w:val="0"/>
                <w:numId w:val="54"/>
              </w:numPr>
              <w:tabs>
                <w:tab w:val="left" w:pos="1701"/>
                <w:tab w:val="left" w:pos="7371"/>
                <w:tab w:val="left" w:pos="8789"/>
              </w:tabs>
              <w:spacing w:after="60"/>
              <w:ind w:left="714" w:hanging="357"/>
              <w:contextualSpacing w:val="0"/>
              <w:rPr>
                <w:sz w:val="20"/>
                <w:szCs w:val="20"/>
              </w:rPr>
            </w:pPr>
            <w:r w:rsidRPr="00132A31">
              <w:rPr>
                <w:sz w:val="20"/>
                <w:szCs w:val="20"/>
              </w:rPr>
              <w:t>taking an extensive patient history;</w:t>
            </w:r>
          </w:p>
          <w:p w14:paraId="579A4053" w14:textId="5C1C5E7B" w:rsidR="003B0AE9" w:rsidRPr="00132A31" w:rsidRDefault="003B0AE9" w:rsidP="00E932D8">
            <w:pPr>
              <w:pStyle w:val="ListParagraph"/>
              <w:numPr>
                <w:ilvl w:val="0"/>
                <w:numId w:val="54"/>
              </w:numPr>
              <w:tabs>
                <w:tab w:val="left" w:pos="1701"/>
                <w:tab w:val="left" w:pos="7371"/>
                <w:tab w:val="left" w:pos="8789"/>
              </w:tabs>
              <w:spacing w:after="60"/>
              <w:ind w:left="714" w:hanging="357"/>
              <w:contextualSpacing w:val="0"/>
              <w:rPr>
                <w:sz w:val="20"/>
                <w:szCs w:val="20"/>
              </w:rPr>
            </w:pPr>
            <w:r w:rsidRPr="00132A31">
              <w:rPr>
                <w:sz w:val="20"/>
                <w:szCs w:val="20"/>
              </w:rPr>
              <w:t>arranging any necessary investigation</w:t>
            </w:r>
            <w:r w:rsidR="005C7944" w:rsidRPr="00132A31">
              <w:rPr>
                <w:sz w:val="20"/>
                <w:szCs w:val="20"/>
              </w:rPr>
              <w:t>;</w:t>
            </w:r>
          </w:p>
          <w:p w14:paraId="53A29EE5" w14:textId="77777777" w:rsidR="003B0AE9" w:rsidRPr="00132A31" w:rsidRDefault="003B0AE9" w:rsidP="00E932D8">
            <w:pPr>
              <w:pStyle w:val="ListParagraph"/>
              <w:numPr>
                <w:ilvl w:val="0"/>
                <w:numId w:val="54"/>
              </w:numPr>
              <w:tabs>
                <w:tab w:val="left" w:pos="1701"/>
                <w:tab w:val="left" w:pos="7371"/>
                <w:tab w:val="left" w:pos="8789"/>
              </w:tabs>
              <w:spacing w:after="60"/>
              <w:ind w:left="714" w:hanging="357"/>
              <w:contextualSpacing w:val="0"/>
              <w:rPr>
                <w:sz w:val="20"/>
                <w:szCs w:val="20"/>
              </w:rPr>
            </w:pPr>
            <w:r w:rsidRPr="00132A31">
              <w:rPr>
                <w:sz w:val="20"/>
                <w:szCs w:val="20"/>
              </w:rPr>
              <w:t>implementing a management plan;</w:t>
            </w:r>
          </w:p>
          <w:p w14:paraId="1992D2CD" w14:textId="6BE14D06" w:rsidR="003B0AE9" w:rsidRPr="00132A31" w:rsidRDefault="003B0AE9" w:rsidP="00E932D8">
            <w:pPr>
              <w:pStyle w:val="ListParagraph"/>
              <w:numPr>
                <w:ilvl w:val="0"/>
                <w:numId w:val="54"/>
              </w:numPr>
              <w:tabs>
                <w:tab w:val="left" w:pos="1701"/>
                <w:tab w:val="left" w:pos="7371"/>
                <w:tab w:val="left" w:pos="8789"/>
              </w:tabs>
              <w:spacing w:after="60"/>
              <w:ind w:left="714" w:hanging="357"/>
              <w:contextualSpacing w:val="0"/>
              <w:rPr>
                <w:bCs/>
                <w:iCs/>
                <w:sz w:val="20"/>
              </w:rPr>
            </w:pPr>
            <w:proofErr w:type="gramStart"/>
            <w:r w:rsidRPr="00132A31">
              <w:rPr>
                <w:sz w:val="20"/>
                <w:szCs w:val="20"/>
              </w:rPr>
              <w:lastRenderedPageBreak/>
              <w:t>providing</w:t>
            </w:r>
            <w:proofErr w:type="gramEnd"/>
            <w:r w:rsidRPr="00132A31">
              <w:rPr>
                <w:sz w:val="20"/>
                <w:szCs w:val="20"/>
              </w:rPr>
              <w:t xml:space="preserve"> appropriate preventative health care</w:t>
            </w:r>
            <w:r w:rsidR="00BE6250" w:rsidRPr="00132A31">
              <w:rPr>
                <w:sz w:val="20"/>
                <w:szCs w:val="20"/>
              </w:rPr>
              <w:t>.</w:t>
            </w:r>
            <w:r w:rsidRPr="00132A31">
              <w:rPr>
                <w:sz w:val="20"/>
                <w:szCs w:val="20"/>
              </w:rPr>
              <w:t xml:space="preserve"> </w:t>
            </w:r>
          </w:p>
        </w:tc>
        <w:tc>
          <w:tcPr>
            <w:tcW w:w="1194" w:type="dxa"/>
            <w:gridSpan w:val="3"/>
            <w:tcBorders>
              <w:top w:val="single" w:sz="12" w:space="0" w:color="auto"/>
              <w:bottom w:val="single" w:sz="12" w:space="0" w:color="auto"/>
            </w:tcBorders>
            <w:shd w:val="clear" w:color="auto" w:fill="auto"/>
          </w:tcPr>
          <w:p w14:paraId="30ADC622" w14:textId="77777777" w:rsidR="003B0AE9" w:rsidRPr="00132A31" w:rsidRDefault="003B0AE9" w:rsidP="007851F0">
            <w:pPr>
              <w:spacing w:before="60" w:after="60" w:line="240" w:lineRule="exact"/>
              <w:jc w:val="right"/>
              <w:rPr>
                <w:rFonts w:eastAsia="Times New Roman"/>
                <w:sz w:val="20"/>
              </w:rPr>
            </w:pPr>
            <w:r w:rsidRPr="00132A31">
              <w:rPr>
                <w:rFonts w:eastAsia="Times New Roman"/>
                <w:sz w:val="20"/>
              </w:rPr>
              <w:lastRenderedPageBreak/>
              <w:t>128.05</w:t>
            </w:r>
          </w:p>
        </w:tc>
      </w:tr>
      <w:tr w:rsidR="003B0AE9" w:rsidRPr="00132A31" w14:paraId="15605E57"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5843280D"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91792</w:t>
            </w:r>
          </w:p>
        </w:tc>
        <w:tc>
          <w:tcPr>
            <w:tcW w:w="5784" w:type="dxa"/>
            <w:gridSpan w:val="10"/>
            <w:tcBorders>
              <w:top w:val="single" w:sz="12" w:space="0" w:color="auto"/>
              <w:bottom w:val="single" w:sz="12" w:space="0" w:color="auto"/>
            </w:tcBorders>
            <w:shd w:val="clear" w:color="auto" w:fill="auto"/>
          </w:tcPr>
          <w:p w14:paraId="59F056C9" w14:textId="08C622C8" w:rsidR="003B0AE9" w:rsidRPr="00132A31" w:rsidRDefault="003B0AE9" w:rsidP="004B0F87">
            <w:pPr>
              <w:spacing w:before="100" w:beforeAutospacing="1" w:after="60" w:line="240" w:lineRule="auto"/>
              <w:rPr>
                <w:bCs/>
                <w:iCs/>
                <w:sz w:val="20"/>
              </w:rPr>
            </w:pPr>
            <w:r w:rsidRPr="00132A31">
              <w:rPr>
                <w:rFonts w:ascii="Helvetica Neue" w:eastAsia="Times New Roman" w:hAnsi="Helvetica Neue"/>
                <w:sz w:val="20"/>
                <w:lang w:eastAsia="en-AU"/>
              </w:rPr>
              <w:t>Telehealth attendance by a medical practitio</w:t>
            </w:r>
            <w:r w:rsidR="005C7944" w:rsidRPr="00132A31">
              <w:rPr>
                <w:rFonts w:ascii="Helvetica Neue" w:eastAsia="Times New Roman" w:hAnsi="Helvetica Neue"/>
                <w:sz w:val="20"/>
                <w:lang w:eastAsia="en-AU"/>
              </w:rPr>
              <w:t xml:space="preserve">ner of not more than </w:t>
            </w:r>
            <w:proofErr w:type="gramStart"/>
            <w:r w:rsidR="005C7944" w:rsidRPr="00132A31">
              <w:rPr>
                <w:rFonts w:ascii="Helvetica Neue" w:eastAsia="Times New Roman" w:hAnsi="Helvetica Neue"/>
                <w:sz w:val="20"/>
                <w:lang w:eastAsia="en-AU"/>
              </w:rPr>
              <w:t>5  minutes</w:t>
            </w:r>
            <w:proofErr w:type="gramEnd"/>
            <w:r w:rsidR="005C7944" w:rsidRPr="00132A31">
              <w:rPr>
                <w:rFonts w:ascii="Helvetica Neue" w:eastAsia="Times New Roman" w:hAnsi="Helvetica Neue"/>
                <w:sz w:val="20"/>
                <w:lang w:eastAsia="en-AU"/>
              </w:rPr>
              <w:t>.</w:t>
            </w:r>
          </w:p>
        </w:tc>
        <w:tc>
          <w:tcPr>
            <w:tcW w:w="1194" w:type="dxa"/>
            <w:gridSpan w:val="3"/>
            <w:tcBorders>
              <w:top w:val="single" w:sz="12" w:space="0" w:color="auto"/>
              <w:bottom w:val="single" w:sz="12" w:space="0" w:color="auto"/>
            </w:tcBorders>
            <w:shd w:val="clear" w:color="auto" w:fill="auto"/>
          </w:tcPr>
          <w:p w14:paraId="743E4EC2" w14:textId="77777777" w:rsidR="003B0AE9" w:rsidRPr="00132A31" w:rsidRDefault="003B0AE9" w:rsidP="007851F0">
            <w:pPr>
              <w:spacing w:before="60" w:after="60" w:line="240" w:lineRule="exact"/>
              <w:jc w:val="right"/>
              <w:rPr>
                <w:rFonts w:eastAsia="Times New Roman"/>
                <w:sz w:val="20"/>
              </w:rPr>
            </w:pPr>
            <w:r w:rsidRPr="00132A31">
              <w:rPr>
                <w:rFonts w:eastAsia="Times New Roman"/>
                <w:sz w:val="20"/>
              </w:rPr>
              <w:t>12.90</w:t>
            </w:r>
          </w:p>
        </w:tc>
      </w:tr>
      <w:tr w:rsidR="003B0AE9" w:rsidRPr="00132A31" w14:paraId="60336DD4"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2D0FFECE"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91803</w:t>
            </w:r>
          </w:p>
        </w:tc>
        <w:tc>
          <w:tcPr>
            <w:tcW w:w="5784" w:type="dxa"/>
            <w:gridSpan w:val="10"/>
            <w:tcBorders>
              <w:top w:val="single" w:sz="12" w:space="0" w:color="auto"/>
              <w:bottom w:val="single" w:sz="12" w:space="0" w:color="auto"/>
            </w:tcBorders>
            <w:shd w:val="clear" w:color="auto" w:fill="auto"/>
          </w:tcPr>
          <w:p w14:paraId="59AEFE73" w14:textId="5D69F6EE" w:rsidR="003B0AE9" w:rsidRPr="00132A31" w:rsidRDefault="003B0AE9" w:rsidP="00097649">
            <w:pPr>
              <w:tabs>
                <w:tab w:val="left" w:pos="1701"/>
                <w:tab w:val="left" w:pos="7371"/>
                <w:tab w:val="left" w:pos="8789"/>
              </w:tabs>
              <w:spacing w:after="60"/>
              <w:contextualSpacing/>
              <w:rPr>
                <w:sz w:val="20"/>
              </w:rPr>
            </w:pPr>
            <w:r w:rsidRPr="00132A31">
              <w:rPr>
                <w:bCs/>
                <w:iCs/>
                <w:sz w:val="20"/>
              </w:rPr>
              <w:t>Telehealth attendance</w:t>
            </w:r>
            <w:r w:rsidRPr="00132A31">
              <w:rPr>
                <w:sz w:val="20"/>
              </w:rPr>
              <w:t xml:space="preserve"> by a </w:t>
            </w:r>
            <w:r w:rsidRPr="00132A31">
              <w:rPr>
                <w:rFonts w:eastAsia="Times New Roman"/>
                <w:snapToGrid w:val="0"/>
                <w:sz w:val="20"/>
                <w:lang w:eastAsia="en-AU"/>
              </w:rPr>
              <w:t>medical</w:t>
            </w:r>
            <w:r w:rsidRPr="00132A31">
              <w:rPr>
                <w:rFonts w:eastAsia="Times New Roman"/>
                <w:b/>
                <w:snapToGrid w:val="0"/>
                <w:sz w:val="20"/>
                <w:lang w:eastAsia="en-AU"/>
              </w:rPr>
              <w:t xml:space="preserve"> </w:t>
            </w:r>
            <w:r w:rsidRPr="00132A31">
              <w:rPr>
                <w:sz w:val="20"/>
              </w:rPr>
              <w:t xml:space="preserve">practitioner of more than 5 minutes in duration </w:t>
            </w:r>
            <w:r w:rsidR="00097649" w:rsidRPr="00132A31">
              <w:rPr>
                <w:sz w:val="20"/>
              </w:rPr>
              <w:t xml:space="preserve">but not more than 25 minutes if </w:t>
            </w:r>
            <w:r w:rsidRPr="00132A31">
              <w:rPr>
                <w:sz w:val="20"/>
              </w:rPr>
              <w:t>the attendance includes any of the following that are clinically relevant:</w:t>
            </w:r>
          </w:p>
          <w:p w14:paraId="296464E9" w14:textId="77777777" w:rsidR="003B0AE9" w:rsidRPr="00132A31" w:rsidRDefault="003B0AE9" w:rsidP="00E932D8">
            <w:pPr>
              <w:pStyle w:val="ListParagraph"/>
              <w:numPr>
                <w:ilvl w:val="0"/>
                <w:numId w:val="55"/>
              </w:numPr>
              <w:tabs>
                <w:tab w:val="left" w:pos="1701"/>
                <w:tab w:val="left" w:pos="7371"/>
                <w:tab w:val="left" w:pos="8789"/>
              </w:tabs>
              <w:spacing w:after="60"/>
              <w:ind w:left="714" w:hanging="357"/>
              <w:contextualSpacing w:val="0"/>
              <w:rPr>
                <w:sz w:val="20"/>
                <w:szCs w:val="20"/>
              </w:rPr>
            </w:pPr>
            <w:r w:rsidRPr="00132A31">
              <w:rPr>
                <w:sz w:val="20"/>
                <w:szCs w:val="20"/>
              </w:rPr>
              <w:t>taking a short patient history;</w:t>
            </w:r>
          </w:p>
          <w:p w14:paraId="0B7FFE0A" w14:textId="266412D6" w:rsidR="003B0AE9" w:rsidRPr="00132A31" w:rsidRDefault="003B0AE9" w:rsidP="00E932D8">
            <w:pPr>
              <w:pStyle w:val="ListParagraph"/>
              <w:numPr>
                <w:ilvl w:val="0"/>
                <w:numId w:val="55"/>
              </w:numPr>
              <w:tabs>
                <w:tab w:val="left" w:pos="1701"/>
                <w:tab w:val="left" w:pos="7371"/>
                <w:tab w:val="left" w:pos="8789"/>
              </w:tabs>
              <w:spacing w:after="60"/>
              <w:ind w:left="714" w:hanging="357"/>
              <w:contextualSpacing w:val="0"/>
              <w:rPr>
                <w:sz w:val="20"/>
                <w:szCs w:val="20"/>
              </w:rPr>
            </w:pPr>
            <w:r w:rsidRPr="00132A31">
              <w:rPr>
                <w:sz w:val="20"/>
                <w:szCs w:val="20"/>
              </w:rPr>
              <w:t>arranging any necessary investigation</w:t>
            </w:r>
            <w:r w:rsidR="005C7944" w:rsidRPr="00132A31">
              <w:rPr>
                <w:sz w:val="20"/>
                <w:szCs w:val="20"/>
              </w:rPr>
              <w:t>;</w:t>
            </w:r>
          </w:p>
          <w:p w14:paraId="48416C5F" w14:textId="77777777" w:rsidR="003B0AE9" w:rsidRPr="00132A31" w:rsidRDefault="003B0AE9" w:rsidP="00E932D8">
            <w:pPr>
              <w:pStyle w:val="ListParagraph"/>
              <w:numPr>
                <w:ilvl w:val="0"/>
                <w:numId w:val="55"/>
              </w:numPr>
              <w:tabs>
                <w:tab w:val="left" w:pos="1701"/>
                <w:tab w:val="left" w:pos="7371"/>
                <w:tab w:val="left" w:pos="8789"/>
              </w:tabs>
              <w:spacing w:after="60"/>
              <w:ind w:left="714" w:hanging="357"/>
              <w:contextualSpacing w:val="0"/>
              <w:rPr>
                <w:sz w:val="20"/>
                <w:szCs w:val="20"/>
              </w:rPr>
            </w:pPr>
            <w:r w:rsidRPr="00132A31">
              <w:rPr>
                <w:sz w:val="20"/>
                <w:szCs w:val="20"/>
              </w:rPr>
              <w:t>implementing a management plan;</w:t>
            </w:r>
          </w:p>
          <w:p w14:paraId="14C7FE73" w14:textId="19E4B25B" w:rsidR="003B0AE9" w:rsidRPr="00132A31" w:rsidRDefault="003B0AE9" w:rsidP="00E932D8">
            <w:pPr>
              <w:pStyle w:val="ListParagraph"/>
              <w:numPr>
                <w:ilvl w:val="0"/>
                <w:numId w:val="55"/>
              </w:numPr>
              <w:tabs>
                <w:tab w:val="left" w:pos="1701"/>
                <w:tab w:val="left" w:pos="7371"/>
                <w:tab w:val="left" w:pos="8789"/>
              </w:tabs>
              <w:spacing w:after="60"/>
              <w:ind w:left="714" w:hanging="357"/>
              <w:contextualSpacing w:val="0"/>
              <w:rPr>
                <w:sz w:val="20"/>
              </w:rPr>
            </w:pPr>
            <w:proofErr w:type="gramStart"/>
            <w:r w:rsidRPr="00132A31">
              <w:rPr>
                <w:sz w:val="20"/>
                <w:szCs w:val="20"/>
              </w:rPr>
              <w:t>providing</w:t>
            </w:r>
            <w:proofErr w:type="gramEnd"/>
            <w:r w:rsidRPr="00132A31">
              <w:rPr>
                <w:sz w:val="20"/>
                <w:szCs w:val="20"/>
              </w:rPr>
              <w:t xml:space="preserve"> appropriate preventative health care</w:t>
            </w:r>
            <w:r w:rsidR="00BE6250" w:rsidRPr="00132A31">
              <w:rPr>
                <w:sz w:val="20"/>
                <w:szCs w:val="20"/>
              </w:rPr>
              <w:t>.</w:t>
            </w:r>
            <w:r w:rsidRPr="00132A31">
              <w:rPr>
                <w:sz w:val="20"/>
                <w:szCs w:val="20"/>
              </w:rPr>
              <w:t xml:space="preserve"> </w:t>
            </w:r>
          </w:p>
        </w:tc>
        <w:tc>
          <w:tcPr>
            <w:tcW w:w="1194" w:type="dxa"/>
            <w:gridSpan w:val="3"/>
            <w:tcBorders>
              <w:top w:val="single" w:sz="12" w:space="0" w:color="auto"/>
              <w:bottom w:val="single" w:sz="12" w:space="0" w:color="auto"/>
            </w:tcBorders>
            <w:shd w:val="clear" w:color="auto" w:fill="auto"/>
          </w:tcPr>
          <w:p w14:paraId="577936AD" w14:textId="77777777" w:rsidR="003B0AE9" w:rsidRPr="00132A31" w:rsidRDefault="003B0AE9" w:rsidP="007851F0">
            <w:pPr>
              <w:spacing w:before="60" w:after="60" w:line="240" w:lineRule="exact"/>
              <w:jc w:val="right"/>
              <w:rPr>
                <w:rFonts w:eastAsia="Times New Roman"/>
                <w:sz w:val="20"/>
              </w:rPr>
            </w:pPr>
            <w:r w:rsidRPr="00132A31">
              <w:rPr>
                <w:rFonts w:eastAsia="Times New Roman"/>
                <w:sz w:val="20"/>
              </w:rPr>
              <w:t>24.70</w:t>
            </w:r>
          </w:p>
        </w:tc>
      </w:tr>
      <w:tr w:rsidR="003B0AE9" w:rsidRPr="00132A31" w14:paraId="60B396E8"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300935D5"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91804</w:t>
            </w:r>
          </w:p>
        </w:tc>
        <w:tc>
          <w:tcPr>
            <w:tcW w:w="5784" w:type="dxa"/>
            <w:gridSpan w:val="10"/>
            <w:tcBorders>
              <w:top w:val="single" w:sz="12" w:space="0" w:color="auto"/>
              <w:bottom w:val="single" w:sz="12" w:space="0" w:color="auto"/>
            </w:tcBorders>
            <w:shd w:val="clear" w:color="auto" w:fill="auto"/>
          </w:tcPr>
          <w:p w14:paraId="6C6301B8" w14:textId="06A8FE1F" w:rsidR="003B0AE9" w:rsidRPr="00132A31" w:rsidRDefault="003B0AE9" w:rsidP="00097649">
            <w:pPr>
              <w:tabs>
                <w:tab w:val="left" w:pos="1701"/>
                <w:tab w:val="left" w:pos="7371"/>
                <w:tab w:val="left" w:pos="8789"/>
              </w:tabs>
              <w:spacing w:after="60"/>
              <w:contextualSpacing/>
              <w:rPr>
                <w:sz w:val="20"/>
              </w:rPr>
            </w:pPr>
            <w:r w:rsidRPr="00132A31">
              <w:rPr>
                <w:bCs/>
                <w:iCs/>
                <w:sz w:val="20"/>
              </w:rPr>
              <w:t>Telehealth attendance</w:t>
            </w:r>
            <w:r w:rsidRPr="00132A31">
              <w:rPr>
                <w:sz w:val="20"/>
              </w:rPr>
              <w:t xml:space="preserve"> by a </w:t>
            </w:r>
            <w:r w:rsidRPr="00132A31">
              <w:rPr>
                <w:rFonts w:eastAsia="Times New Roman"/>
                <w:snapToGrid w:val="0"/>
                <w:sz w:val="20"/>
                <w:lang w:eastAsia="en-AU"/>
              </w:rPr>
              <w:t>medical</w:t>
            </w:r>
            <w:r w:rsidRPr="00132A31">
              <w:rPr>
                <w:rFonts w:eastAsia="Times New Roman"/>
                <w:b/>
                <w:snapToGrid w:val="0"/>
                <w:sz w:val="20"/>
                <w:lang w:eastAsia="en-AU"/>
              </w:rPr>
              <w:t xml:space="preserve"> </w:t>
            </w:r>
            <w:r w:rsidRPr="00132A31">
              <w:rPr>
                <w:sz w:val="20"/>
              </w:rPr>
              <w:t>practitioner</w:t>
            </w:r>
            <w:r w:rsidR="004B0F87" w:rsidRPr="00132A31">
              <w:rPr>
                <w:rFonts w:ascii="Helvetica Neue" w:eastAsia="Times New Roman" w:hAnsi="Helvetica Neue"/>
                <w:sz w:val="20"/>
                <w:lang w:eastAsia="en-AU"/>
              </w:rPr>
              <w:t xml:space="preserve"> </w:t>
            </w:r>
            <w:r w:rsidRPr="00132A31">
              <w:rPr>
                <w:sz w:val="20"/>
              </w:rPr>
              <w:t xml:space="preserve">of more than 25 minutes in duration but not more than 45 minutes </w:t>
            </w:r>
            <w:r w:rsidR="00097649" w:rsidRPr="00132A31">
              <w:rPr>
                <w:sz w:val="20"/>
              </w:rPr>
              <w:t xml:space="preserve">if </w:t>
            </w:r>
            <w:r w:rsidRPr="00132A31">
              <w:rPr>
                <w:sz w:val="20"/>
              </w:rPr>
              <w:t>the attendance includes any of the following that are clinically relevant:</w:t>
            </w:r>
          </w:p>
          <w:p w14:paraId="2D45EBC7" w14:textId="77777777" w:rsidR="003B0AE9" w:rsidRPr="00132A31" w:rsidRDefault="003B0AE9" w:rsidP="00E932D8">
            <w:pPr>
              <w:pStyle w:val="ListParagraph"/>
              <w:numPr>
                <w:ilvl w:val="0"/>
                <w:numId w:val="56"/>
              </w:numPr>
              <w:tabs>
                <w:tab w:val="left" w:pos="1701"/>
                <w:tab w:val="left" w:pos="7371"/>
                <w:tab w:val="left" w:pos="8789"/>
              </w:tabs>
              <w:spacing w:after="60"/>
              <w:ind w:left="714" w:hanging="357"/>
              <w:contextualSpacing w:val="0"/>
              <w:rPr>
                <w:sz w:val="20"/>
                <w:szCs w:val="20"/>
              </w:rPr>
            </w:pPr>
            <w:r w:rsidRPr="00132A31">
              <w:rPr>
                <w:sz w:val="20"/>
                <w:szCs w:val="20"/>
              </w:rPr>
              <w:t>taking a detailed patient history;</w:t>
            </w:r>
          </w:p>
          <w:p w14:paraId="6E72F58D" w14:textId="1A4773DA" w:rsidR="003B0AE9" w:rsidRPr="00132A31" w:rsidRDefault="003B0AE9" w:rsidP="00E932D8">
            <w:pPr>
              <w:pStyle w:val="ListParagraph"/>
              <w:numPr>
                <w:ilvl w:val="0"/>
                <w:numId w:val="56"/>
              </w:numPr>
              <w:tabs>
                <w:tab w:val="left" w:pos="1701"/>
                <w:tab w:val="left" w:pos="7371"/>
                <w:tab w:val="left" w:pos="8789"/>
              </w:tabs>
              <w:spacing w:after="60"/>
              <w:ind w:left="714" w:hanging="357"/>
              <w:contextualSpacing w:val="0"/>
              <w:rPr>
                <w:sz w:val="20"/>
                <w:szCs w:val="20"/>
              </w:rPr>
            </w:pPr>
            <w:r w:rsidRPr="00132A31">
              <w:rPr>
                <w:sz w:val="20"/>
                <w:szCs w:val="20"/>
              </w:rPr>
              <w:t>arranging any necessary investigation</w:t>
            </w:r>
            <w:r w:rsidR="00EE02FC" w:rsidRPr="00132A31">
              <w:rPr>
                <w:sz w:val="20"/>
                <w:szCs w:val="20"/>
              </w:rPr>
              <w:t>;</w:t>
            </w:r>
          </w:p>
          <w:p w14:paraId="4B430E45" w14:textId="77777777" w:rsidR="003B0AE9" w:rsidRPr="00132A31" w:rsidRDefault="003B0AE9" w:rsidP="00E932D8">
            <w:pPr>
              <w:pStyle w:val="ListParagraph"/>
              <w:numPr>
                <w:ilvl w:val="0"/>
                <w:numId w:val="56"/>
              </w:numPr>
              <w:tabs>
                <w:tab w:val="left" w:pos="1701"/>
                <w:tab w:val="left" w:pos="7371"/>
                <w:tab w:val="left" w:pos="8789"/>
              </w:tabs>
              <w:spacing w:after="60"/>
              <w:ind w:left="714" w:hanging="357"/>
              <w:contextualSpacing w:val="0"/>
              <w:rPr>
                <w:sz w:val="20"/>
                <w:szCs w:val="20"/>
              </w:rPr>
            </w:pPr>
            <w:r w:rsidRPr="00132A31">
              <w:rPr>
                <w:sz w:val="20"/>
                <w:szCs w:val="20"/>
              </w:rPr>
              <w:t>implementing a management plan;</w:t>
            </w:r>
          </w:p>
          <w:p w14:paraId="6E50889B" w14:textId="33FC1EDE" w:rsidR="003B0AE9" w:rsidRPr="00132A31" w:rsidRDefault="003B0AE9" w:rsidP="00E932D8">
            <w:pPr>
              <w:pStyle w:val="ListParagraph"/>
              <w:numPr>
                <w:ilvl w:val="0"/>
                <w:numId w:val="56"/>
              </w:numPr>
              <w:tabs>
                <w:tab w:val="left" w:pos="1701"/>
                <w:tab w:val="left" w:pos="7371"/>
                <w:tab w:val="left" w:pos="8789"/>
              </w:tabs>
              <w:spacing w:after="60"/>
              <w:ind w:left="714" w:hanging="357"/>
              <w:contextualSpacing w:val="0"/>
              <w:rPr>
                <w:bCs/>
                <w:iCs/>
                <w:sz w:val="20"/>
              </w:rPr>
            </w:pPr>
            <w:proofErr w:type="gramStart"/>
            <w:r w:rsidRPr="00132A31">
              <w:rPr>
                <w:sz w:val="20"/>
                <w:szCs w:val="20"/>
              </w:rPr>
              <w:t>providing</w:t>
            </w:r>
            <w:proofErr w:type="gramEnd"/>
            <w:r w:rsidRPr="00132A31">
              <w:rPr>
                <w:sz w:val="20"/>
                <w:szCs w:val="20"/>
              </w:rPr>
              <w:t xml:space="preserve"> appropriate preventative health care</w:t>
            </w:r>
            <w:r w:rsidR="00BE6250" w:rsidRPr="00132A31">
              <w:rPr>
                <w:sz w:val="20"/>
                <w:szCs w:val="20"/>
              </w:rPr>
              <w:t>.</w:t>
            </w:r>
            <w:r w:rsidRPr="00132A31">
              <w:rPr>
                <w:sz w:val="20"/>
                <w:szCs w:val="20"/>
              </w:rPr>
              <w:t xml:space="preserve"> </w:t>
            </w:r>
          </w:p>
        </w:tc>
        <w:tc>
          <w:tcPr>
            <w:tcW w:w="1194" w:type="dxa"/>
            <w:gridSpan w:val="3"/>
            <w:tcBorders>
              <w:top w:val="single" w:sz="12" w:space="0" w:color="auto"/>
              <w:bottom w:val="single" w:sz="12" w:space="0" w:color="auto"/>
            </w:tcBorders>
            <w:shd w:val="clear" w:color="auto" w:fill="auto"/>
          </w:tcPr>
          <w:p w14:paraId="22959CF8" w14:textId="77777777" w:rsidR="003B0AE9" w:rsidRPr="00132A31" w:rsidRDefault="003B0AE9" w:rsidP="007851F0">
            <w:pPr>
              <w:spacing w:before="60" w:after="60" w:line="240" w:lineRule="exact"/>
              <w:jc w:val="right"/>
              <w:rPr>
                <w:rFonts w:eastAsia="Times New Roman"/>
                <w:sz w:val="20"/>
              </w:rPr>
            </w:pPr>
            <w:r w:rsidRPr="00132A31">
              <w:rPr>
                <w:rFonts w:eastAsia="Times New Roman"/>
                <w:sz w:val="20"/>
              </w:rPr>
              <w:t>44.70</w:t>
            </w:r>
          </w:p>
        </w:tc>
      </w:tr>
      <w:tr w:rsidR="003B0AE9" w:rsidRPr="00132A31" w14:paraId="17DDE367"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64B120B0"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91805</w:t>
            </w:r>
          </w:p>
        </w:tc>
        <w:tc>
          <w:tcPr>
            <w:tcW w:w="5784" w:type="dxa"/>
            <w:gridSpan w:val="10"/>
            <w:tcBorders>
              <w:top w:val="single" w:sz="12" w:space="0" w:color="auto"/>
              <w:bottom w:val="single" w:sz="12" w:space="0" w:color="auto"/>
            </w:tcBorders>
            <w:shd w:val="clear" w:color="auto" w:fill="auto"/>
          </w:tcPr>
          <w:p w14:paraId="7A3FFB0B" w14:textId="69B31874" w:rsidR="003B0AE9" w:rsidRPr="00132A31" w:rsidRDefault="003B0AE9" w:rsidP="00097649">
            <w:pPr>
              <w:tabs>
                <w:tab w:val="left" w:pos="1701"/>
                <w:tab w:val="left" w:pos="7371"/>
                <w:tab w:val="left" w:pos="8789"/>
              </w:tabs>
              <w:spacing w:after="60"/>
              <w:contextualSpacing/>
              <w:rPr>
                <w:sz w:val="20"/>
              </w:rPr>
            </w:pPr>
            <w:r w:rsidRPr="00132A31">
              <w:rPr>
                <w:bCs/>
                <w:iCs/>
                <w:sz w:val="20"/>
              </w:rPr>
              <w:t>Telehealth attendance</w:t>
            </w:r>
            <w:r w:rsidRPr="00132A31">
              <w:rPr>
                <w:sz w:val="20"/>
              </w:rPr>
              <w:t xml:space="preserve"> by a </w:t>
            </w:r>
            <w:r w:rsidRPr="00132A31">
              <w:rPr>
                <w:rFonts w:eastAsia="Times New Roman"/>
                <w:snapToGrid w:val="0"/>
                <w:sz w:val="20"/>
                <w:lang w:eastAsia="en-AU"/>
              </w:rPr>
              <w:t>medical</w:t>
            </w:r>
            <w:r w:rsidRPr="00132A31">
              <w:rPr>
                <w:rFonts w:eastAsia="Times New Roman"/>
                <w:b/>
                <w:snapToGrid w:val="0"/>
                <w:sz w:val="20"/>
                <w:lang w:eastAsia="en-AU"/>
              </w:rPr>
              <w:t xml:space="preserve"> </w:t>
            </w:r>
            <w:r w:rsidRPr="00132A31">
              <w:rPr>
                <w:sz w:val="20"/>
              </w:rPr>
              <w:t>practitioner of at least 45 minutes in duration if</w:t>
            </w:r>
            <w:r w:rsidR="00097649" w:rsidRPr="00132A31">
              <w:rPr>
                <w:sz w:val="20"/>
              </w:rPr>
              <w:t xml:space="preserve"> </w:t>
            </w:r>
            <w:r w:rsidRPr="00132A31">
              <w:rPr>
                <w:sz w:val="20"/>
              </w:rPr>
              <w:t>the attendance includes any of the following that are clinically relevant:</w:t>
            </w:r>
          </w:p>
          <w:p w14:paraId="038EBF8C" w14:textId="77777777" w:rsidR="003B0AE9" w:rsidRPr="00132A31" w:rsidRDefault="003B0AE9" w:rsidP="00E932D8">
            <w:pPr>
              <w:pStyle w:val="ListParagraph"/>
              <w:numPr>
                <w:ilvl w:val="0"/>
                <w:numId w:val="57"/>
              </w:numPr>
              <w:tabs>
                <w:tab w:val="left" w:pos="1701"/>
                <w:tab w:val="left" w:pos="7371"/>
                <w:tab w:val="left" w:pos="8789"/>
              </w:tabs>
              <w:spacing w:after="60"/>
              <w:ind w:left="714" w:hanging="357"/>
              <w:contextualSpacing w:val="0"/>
              <w:rPr>
                <w:sz w:val="20"/>
                <w:szCs w:val="20"/>
              </w:rPr>
            </w:pPr>
            <w:r w:rsidRPr="00132A31">
              <w:rPr>
                <w:sz w:val="20"/>
                <w:szCs w:val="20"/>
              </w:rPr>
              <w:t>taking an extensive patient history;</w:t>
            </w:r>
          </w:p>
          <w:p w14:paraId="16571CBA" w14:textId="77777777" w:rsidR="003B0AE9" w:rsidRPr="00132A31" w:rsidRDefault="003B0AE9" w:rsidP="00E932D8">
            <w:pPr>
              <w:pStyle w:val="ListParagraph"/>
              <w:numPr>
                <w:ilvl w:val="0"/>
                <w:numId w:val="57"/>
              </w:numPr>
              <w:tabs>
                <w:tab w:val="left" w:pos="1701"/>
                <w:tab w:val="left" w:pos="7371"/>
                <w:tab w:val="left" w:pos="8789"/>
              </w:tabs>
              <w:spacing w:after="60"/>
              <w:ind w:left="714" w:hanging="357"/>
              <w:contextualSpacing w:val="0"/>
              <w:rPr>
                <w:sz w:val="20"/>
                <w:szCs w:val="20"/>
              </w:rPr>
            </w:pPr>
            <w:r w:rsidRPr="00132A31">
              <w:rPr>
                <w:sz w:val="20"/>
                <w:szCs w:val="20"/>
              </w:rPr>
              <w:t>arranging any necessary investigation</w:t>
            </w:r>
            <w:r w:rsidR="00A90ED9" w:rsidRPr="00132A31">
              <w:rPr>
                <w:sz w:val="20"/>
                <w:szCs w:val="20"/>
              </w:rPr>
              <w:t>;</w:t>
            </w:r>
          </w:p>
          <w:p w14:paraId="26F5CE42" w14:textId="77777777" w:rsidR="003B0AE9" w:rsidRPr="00132A31" w:rsidRDefault="003B0AE9" w:rsidP="00E932D8">
            <w:pPr>
              <w:pStyle w:val="ListParagraph"/>
              <w:numPr>
                <w:ilvl w:val="0"/>
                <w:numId w:val="57"/>
              </w:numPr>
              <w:tabs>
                <w:tab w:val="left" w:pos="1701"/>
                <w:tab w:val="left" w:pos="7371"/>
                <w:tab w:val="left" w:pos="8789"/>
              </w:tabs>
              <w:spacing w:after="60"/>
              <w:ind w:left="714" w:hanging="357"/>
              <w:contextualSpacing w:val="0"/>
              <w:rPr>
                <w:sz w:val="20"/>
                <w:szCs w:val="20"/>
              </w:rPr>
            </w:pPr>
            <w:r w:rsidRPr="00132A31">
              <w:rPr>
                <w:sz w:val="20"/>
                <w:szCs w:val="20"/>
              </w:rPr>
              <w:t>implementing a management plan;</w:t>
            </w:r>
          </w:p>
          <w:p w14:paraId="129D611A" w14:textId="1E35E9D8" w:rsidR="003B0AE9" w:rsidRPr="00132A31" w:rsidRDefault="003B0AE9" w:rsidP="00E932D8">
            <w:pPr>
              <w:pStyle w:val="ListParagraph"/>
              <w:numPr>
                <w:ilvl w:val="0"/>
                <w:numId w:val="57"/>
              </w:numPr>
              <w:tabs>
                <w:tab w:val="left" w:pos="1701"/>
                <w:tab w:val="left" w:pos="7371"/>
                <w:tab w:val="left" w:pos="8789"/>
              </w:tabs>
              <w:spacing w:after="60"/>
              <w:ind w:left="714" w:hanging="357"/>
              <w:contextualSpacing w:val="0"/>
              <w:rPr>
                <w:bCs/>
                <w:iCs/>
                <w:sz w:val="20"/>
              </w:rPr>
            </w:pPr>
            <w:proofErr w:type="gramStart"/>
            <w:r w:rsidRPr="00132A31">
              <w:rPr>
                <w:sz w:val="20"/>
                <w:szCs w:val="20"/>
              </w:rPr>
              <w:t>providing</w:t>
            </w:r>
            <w:proofErr w:type="gramEnd"/>
            <w:r w:rsidRPr="00132A31">
              <w:rPr>
                <w:sz w:val="20"/>
                <w:szCs w:val="20"/>
              </w:rPr>
              <w:t xml:space="preserve"> appro</w:t>
            </w:r>
            <w:r w:rsidR="00BE6250" w:rsidRPr="00132A31">
              <w:rPr>
                <w:sz w:val="20"/>
                <w:szCs w:val="20"/>
              </w:rPr>
              <w:t>priate preventative health care.</w:t>
            </w:r>
          </w:p>
        </w:tc>
        <w:tc>
          <w:tcPr>
            <w:tcW w:w="1194" w:type="dxa"/>
            <w:gridSpan w:val="3"/>
            <w:tcBorders>
              <w:top w:val="single" w:sz="12" w:space="0" w:color="auto"/>
              <w:bottom w:val="single" w:sz="12" w:space="0" w:color="auto"/>
            </w:tcBorders>
            <w:shd w:val="clear" w:color="auto" w:fill="auto"/>
          </w:tcPr>
          <w:p w14:paraId="3AA2EFFF" w14:textId="77777777" w:rsidR="003B0AE9" w:rsidRPr="00132A31" w:rsidRDefault="003B0AE9" w:rsidP="007851F0">
            <w:pPr>
              <w:spacing w:before="60" w:after="60" w:line="240" w:lineRule="exact"/>
              <w:jc w:val="right"/>
              <w:rPr>
                <w:rFonts w:eastAsia="Times New Roman"/>
                <w:sz w:val="20"/>
              </w:rPr>
            </w:pPr>
            <w:r w:rsidRPr="00132A31">
              <w:rPr>
                <w:rFonts w:eastAsia="Times New Roman"/>
                <w:sz w:val="20"/>
              </w:rPr>
              <w:t>71.75</w:t>
            </w:r>
          </w:p>
        </w:tc>
      </w:tr>
      <w:tr w:rsidR="003B0AE9" w:rsidRPr="00132A31" w14:paraId="375AE20B"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3669B11F"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91794</w:t>
            </w:r>
          </w:p>
        </w:tc>
        <w:tc>
          <w:tcPr>
            <w:tcW w:w="5784" w:type="dxa"/>
            <w:gridSpan w:val="10"/>
            <w:tcBorders>
              <w:top w:val="single" w:sz="12" w:space="0" w:color="auto"/>
              <w:bottom w:val="single" w:sz="12" w:space="0" w:color="auto"/>
            </w:tcBorders>
            <w:shd w:val="clear" w:color="auto" w:fill="auto"/>
          </w:tcPr>
          <w:p w14:paraId="597BACC7" w14:textId="3D598820" w:rsidR="003B0AE9" w:rsidRPr="00132A31" w:rsidRDefault="003B0AE9" w:rsidP="00E6696D">
            <w:pPr>
              <w:spacing w:before="100" w:beforeAutospacing="1" w:after="60" w:line="240" w:lineRule="auto"/>
              <w:rPr>
                <w:bCs/>
                <w:iCs/>
                <w:sz w:val="20"/>
              </w:rPr>
            </w:pPr>
            <w:r w:rsidRPr="00132A31">
              <w:rPr>
                <w:rFonts w:ascii="Helvetica Neue" w:eastAsia="Times New Roman" w:hAnsi="Helvetica Neue"/>
                <w:sz w:val="20"/>
                <w:lang w:eastAsia="en-AU"/>
              </w:rPr>
              <w:t>Telehealth attendance by a medical practitioner</w:t>
            </w:r>
            <w:r w:rsidR="004B0F87" w:rsidRPr="00132A31">
              <w:rPr>
                <w:rFonts w:ascii="Helvetica Neue" w:eastAsia="Times New Roman" w:hAnsi="Helvetica Neue"/>
                <w:sz w:val="20"/>
                <w:lang w:eastAsia="en-AU"/>
              </w:rPr>
              <w:t xml:space="preserve"> (not including a general practitioner, specialist or consultant physician)</w:t>
            </w:r>
            <w:r w:rsidRPr="00132A31">
              <w:rPr>
                <w:rFonts w:ascii="Helvetica Neue" w:eastAsia="Times New Roman" w:hAnsi="Helvetica Neue"/>
                <w:sz w:val="20"/>
                <w:lang w:eastAsia="en-AU"/>
              </w:rPr>
              <w:t>, in an eligible a</w:t>
            </w:r>
            <w:r w:rsidR="00E6696D" w:rsidRPr="00132A31">
              <w:rPr>
                <w:rFonts w:ascii="Helvetica Neue" w:eastAsia="Times New Roman" w:hAnsi="Helvetica Neue"/>
                <w:sz w:val="20"/>
                <w:lang w:eastAsia="en-AU"/>
              </w:rPr>
              <w:t>rea, of not more than 5 minutes</w:t>
            </w:r>
            <w:r w:rsidR="00EE02FC" w:rsidRPr="00132A31">
              <w:rPr>
                <w:rFonts w:ascii="Helvetica Neue" w:eastAsia="Times New Roman" w:hAnsi="Helvetica Neue"/>
                <w:sz w:val="20"/>
                <w:lang w:eastAsia="en-AU"/>
              </w:rPr>
              <w:t>.</w:t>
            </w:r>
          </w:p>
        </w:tc>
        <w:tc>
          <w:tcPr>
            <w:tcW w:w="1194" w:type="dxa"/>
            <w:gridSpan w:val="3"/>
            <w:tcBorders>
              <w:top w:val="single" w:sz="12" w:space="0" w:color="auto"/>
              <w:bottom w:val="single" w:sz="12" w:space="0" w:color="auto"/>
            </w:tcBorders>
            <w:shd w:val="clear" w:color="auto" w:fill="auto"/>
          </w:tcPr>
          <w:p w14:paraId="78A043ED" w14:textId="77777777" w:rsidR="003B0AE9" w:rsidRPr="00132A31" w:rsidRDefault="003B0AE9" w:rsidP="007851F0">
            <w:pPr>
              <w:spacing w:before="60" w:after="60" w:line="240" w:lineRule="exact"/>
              <w:jc w:val="right"/>
              <w:rPr>
                <w:rFonts w:eastAsia="Times New Roman"/>
                <w:sz w:val="20"/>
              </w:rPr>
            </w:pPr>
            <w:r w:rsidRPr="00132A31">
              <w:rPr>
                <w:sz w:val="20"/>
              </w:rPr>
              <w:t>16.45</w:t>
            </w:r>
          </w:p>
        </w:tc>
      </w:tr>
      <w:tr w:rsidR="003B0AE9" w:rsidRPr="00132A31" w14:paraId="57F5A3F3"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349E9F15"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91806</w:t>
            </w:r>
          </w:p>
        </w:tc>
        <w:tc>
          <w:tcPr>
            <w:tcW w:w="5784" w:type="dxa"/>
            <w:gridSpan w:val="10"/>
            <w:tcBorders>
              <w:top w:val="single" w:sz="12" w:space="0" w:color="auto"/>
              <w:bottom w:val="single" w:sz="12" w:space="0" w:color="auto"/>
            </w:tcBorders>
            <w:shd w:val="clear" w:color="auto" w:fill="auto"/>
          </w:tcPr>
          <w:p w14:paraId="4449AF5C" w14:textId="466031C9" w:rsidR="003B0AE9" w:rsidRPr="00132A31" w:rsidRDefault="003B0AE9" w:rsidP="00C35826">
            <w:pPr>
              <w:tabs>
                <w:tab w:val="left" w:pos="1701"/>
                <w:tab w:val="left" w:pos="7371"/>
                <w:tab w:val="left" w:pos="8789"/>
              </w:tabs>
              <w:spacing w:after="60"/>
              <w:contextualSpacing/>
              <w:rPr>
                <w:sz w:val="20"/>
              </w:rPr>
            </w:pPr>
            <w:r w:rsidRPr="00132A31">
              <w:rPr>
                <w:bCs/>
                <w:iCs/>
                <w:sz w:val="20"/>
              </w:rPr>
              <w:t>Telehealth attendance</w:t>
            </w:r>
            <w:r w:rsidRPr="00132A31">
              <w:rPr>
                <w:sz w:val="20"/>
              </w:rPr>
              <w:t xml:space="preserve"> by a </w:t>
            </w:r>
            <w:r w:rsidRPr="00132A31">
              <w:rPr>
                <w:rFonts w:eastAsia="Times New Roman"/>
                <w:snapToGrid w:val="0"/>
                <w:sz w:val="20"/>
                <w:lang w:eastAsia="en-AU"/>
              </w:rPr>
              <w:t>medical</w:t>
            </w:r>
            <w:r w:rsidRPr="00132A31">
              <w:rPr>
                <w:rFonts w:eastAsia="Times New Roman"/>
                <w:b/>
                <w:snapToGrid w:val="0"/>
                <w:sz w:val="20"/>
                <w:lang w:eastAsia="en-AU"/>
              </w:rPr>
              <w:t xml:space="preserve"> </w:t>
            </w:r>
            <w:r w:rsidRPr="00132A31">
              <w:rPr>
                <w:sz w:val="20"/>
              </w:rPr>
              <w:t>practitioner</w:t>
            </w:r>
            <w:r w:rsidR="004B0F87" w:rsidRPr="00132A31">
              <w:rPr>
                <w:sz w:val="20"/>
              </w:rPr>
              <w:t xml:space="preserve"> </w:t>
            </w:r>
            <w:r w:rsidR="004B0F87" w:rsidRPr="00132A31">
              <w:rPr>
                <w:rFonts w:ascii="Helvetica Neue" w:eastAsia="Times New Roman" w:hAnsi="Helvetica Neue"/>
                <w:sz w:val="20"/>
                <w:lang w:eastAsia="en-AU"/>
              </w:rPr>
              <w:t>(not including a general practitioner, specialist or consultant physician)</w:t>
            </w:r>
            <w:r w:rsidRPr="00132A31">
              <w:rPr>
                <w:sz w:val="20"/>
              </w:rPr>
              <w:t>, in an eligible area, of more than 5 minutes in duration but not more than 25 minutes if</w:t>
            </w:r>
            <w:r w:rsidR="00C35826" w:rsidRPr="00132A31">
              <w:rPr>
                <w:sz w:val="20"/>
              </w:rPr>
              <w:t xml:space="preserve"> </w:t>
            </w:r>
            <w:r w:rsidRPr="00132A31">
              <w:rPr>
                <w:sz w:val="20"/>
              </w:rPr>
              <w:t>the attendance includes any of the following that are clinically relevant:</w:t>
            </w:r>
          </w:p>
          <w:p w14:paraId="59D9483E" w14:textId="77777777" w:rsidR="003B0AE9" w:rsidRPr="00132A31" w:rsidRDefault="003B0AE9" w:rsidP="00E932D8">
            <w:pPr>
              <w:pStyle w:val="ListParagraph"/>
              <w:numPr>
                <w:ilvl w:val="0"/>
                <w:numId w:val="58"/>
              </w:numPr>
              <w:tabs>
                <w:tab w:val="left" w:pos="1701"/>
                <w:tab w:val="left" w:pos="7371"/>
                <w:tab w:val="left" w:pos="8789"/>
              </w:tabs>
              <w:spacing w:after="60"/>
              <w:ind w:left="714" w:hanging="357"/>
              <w:contextualSpacing w:val="0"/>
              <w:rPr>
                <w:sz w:val="20"/>
                <w:szCs w:val="20"/>
              </w:rPr>
            </w:pPr>
            <w:r w:rsidRPr="00132A31">
              <w:rPr>
                <w:sz w:val="20"/>
                <w:szCs w:val="20"/>
              </w:rPr>
              <w:t>taking a short patient history;</w:t>
            </w:r>
          </w:p>
          <w:p w14:paraId="7FB55AF8" w14:textId="77777777" w:rsidR="003B0AE9" w:rsidRPr="00132A31" w:rsidRDefault="003B0AE9" w:rsidP="00E932D8">
            <w:pPr>
              <w:pStyle w:val="ListParagraph"/>
              <w:numPr>
                <w:ilvl w:val="0"/>
                <w:numId w:val="58"/>
              </w:numPr>
              <w:tabs>
                <w:tab w:val="left" w:pos="1701"/>
                <w:tab w:val="left" w:pos="7371"/>
                <w:tab w:val="left" w:pos="8789"/>
              </w:tabs>
              <w:spacing w:after="60"/>
              <w:ind w:left="714" w:hanging="357"/>
              <w:contextualSpacing w:val="0"/>
              <w:rPr>
                <w:sz w:val="20"/>
                <w:szCs w:val="20"/>
              </w:rPr>
            </w:pPr>
            <w:r w:rsidRPr="00132A31">
              <w:rPr>
                <w:sz w:val="20"/>
                <w:szCs w:val="20"/>
              </w:rPr>
              <w:t>arranging any necessary investigation</w:t>
            </w:r>
            <w:r w:rsidR="00A90ED9" w:rsidRPr="00132A31">
              <w:rPr>
                <w:sz w:val="20"/>
                <w:szCs w:val="20"/>
              </w:rPr>
              <w:t>;</w:t>
            </w:r>
          </w:p>
          <w:p w14:paraId="6B6FE43C" w14:textId="77777777" w:rsidR="003B0AE9" w:rsidRPr="00132A31" w:rsidRDefault="003B0AE9" w:rsidP="00E932D8">
            <w:pPr>
              <w:pStyle w:val="ListParagraph"/>
              <w:numPr>
                <w:ilvl w:val="0"/>
                <w:numId w:val="58"/>
              </w:numPr>
              <w:tabs>
                <w:tab w:val="left" w:pos="1701"/>
                <w:tab w:val="left" w:pos="7371"/>
                <w:tab w:val="left" w:pos="8789"/>
              </w:tabs>
              <w:spacing w:after="60"/>
              <w:ind w:left="714" w:hanging="357"/>
              <w:contextualSpacing w:val="0"/>
              <w:rPr>
                <w:sz w:val="20"/>
                <w:szCs w:val="20"/>
              </w:rPr>
            </w:pPr>
            <w:r w:rsidRPr="00132A31">
              <w:rPr>
                <w:sz w:val="20"/>
                <w:szCs w:val="20"/>
              </w:rPr>
              <w:t>implementing a management plan;</w:t>
            </w:r>
          </w:p>
          <w:p w14:paraId="482B58E7" w14:textId="19E1ACEB" w:rsidR="003B0AE9" w:rsidRPr="00132A31" w:rsidRDefault="003B0AE9" w:rsidP="00E932D8">
            <w:pPr>
              <w:pStyle w:val="ListParagraph"/>
              <w:numPr>
                <w:ilvl w:val="0"/>
                <w:numId w:val="58"/>
              </w:numPr>
              <w:tabs>
                <w:tab w:val="left" w:pos="1701"/>
                <w:tab w:val="left" w:pos="7371"/>
                <w:tab w:val="left" w:pos="8789"/>
              </w:tabs>
              <w:spacing w:after="60"/>
              <w:ind w:left="714" w:hanging="357"/>
              <w:contextualSpacing w:val="0"/>
              <w:rPr>
                <w:bCs/>
                <w:iCs/>
                <w:sz w:val="20"/>
              </w:rPr>
            </w:pPr>
            <w:proofErr w:type="gramStart"/>
            <w:r w:rsidRPr="00132A31">
              <w:rPr>
                <w:sz w:val="20"/>
                <w:szCs w:val="20"/>
              </w:rPr>
              <w:t>providing</w:t>
            </w:r>
            <w:proofErr w:type="gramEnd"/>
            <w:r w:rsidRPr="00132A31">
              <w:rPr>
                <w:sz w:val="20"/>
                <w:szCs w:val="20"/>
              </w:rPr>
              <w:t xml:space="preserve"> appropriate preventative health care</w:t>
            </w:r>
            <w:r w:rsidR="00EC2477" w:rsidRPr="00132A31">
              <w:rPr>
                <w:sz w:val="20"/>
                <w:szCs w:val="20"/>
              </w:rPr>
              <w:t>.</w:t>
            </w:r>
          </w:p>
        </w:tc>
        <w:tc>
          <w:tcPr>
            <w:tcW w:w="1194" w:type="dxa"/>
            <w:gridSpan w:val="3"/>
            <w:tcBorders>
              <w:top w:val="single" w:sz="12" w:space="0" w:color="auto"/>
              <w:bottom w:val="single" w:sz="12" w:space="0" w:color="auto"/>
            </w:tcBorders>
            <w:shd w:val="clear" w:color="auto" w:fill="auto"/>
          </w:tcPr>
          <w:p w14:paraId="41FE6857" w14:textId="77777777" w:rsidR="003B0AE9" w:rsidRPr="00132A31" w:rsidRDefault="003B0AE9" w:rsidP="007851F0">
            <w:pPr>
              <w:spacing w:before="60" w:after="60" w:line="240" w:lineRule="exact"/>
              <w:jc w:val="right"/>
              <w:rPr>
                <w:rFonts w:eastAsia="Times New Roman"/>
                <w:sz w:val="20"/>
              </w:rPr>
            </w:pPr>
            <w:r w:rsidRPr="00132A31">
              <w:rPr>
                <w:rFonts w:eastAsia="Times New Roman"/>
                <w:sz w:val="20"/>
              </w:rPr>
              <w:t>35.90</w:t>
            </w:r>
          </w:p>
        </w:tc>
      </w:tr>
      <w:tr w:rsidR="003B0AE9" w:rsidRPr="00132A31" w14:paraId="5268DBCC"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059F9306"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91807</w:t>
            </w:r>
          </w:p>
        </w:tc>
        <w:tc>
          <w:tcPr>
            <w:tcW w:w="5784" w:type="dxa"/>
            <w:gridSpan w:val="10"/>
            <w:tcBorders>
              <w:top w:val="single" w:sz="12" w:space="0" w:color="auto"/>
              <w:bottom w:val="single" w:sz="12" w:space="0" w:color="auto"/>
            </w:tcBorders>
            <w:shd w:val="clear" w:color="auto" w:fill="auto"/>
          </w:tcPr>
          <w:p w14:paraId="55D7F650" w14:textId="282D0D0C" w:rsidR="003B0AE9" w:rsidRPr="00132A31" w:rsidRDefault="003B0AE9" w:rsidP="00C35826">
            <w:pPr>
              <w:tabs>
                <w:tab w:val="left" w:pos="1701"/>
                <w:tab w:val="left" w:pos="7371"/>
                <w:tab w:val="left" w:pos="8789"/>
              </w:tabs>
              <w:spacing w:after="60"/>
              <w:contextualSpacing/>
              <w:rPr>
                <w:sz w:val="20"/>
              </w:rPr>
            </w:pPr>
            <w:r w:rsidRPr="00132A31">
              <w:rPr>
                <w:bCs/>
                <w:iCs/>
                <w:sz w:val="20"/>
              </w:rPr>
              <w:t>Telehealth attendance</w:t>
            </w:r>
            <w:r w:rsidRPr="00132A31">
              <w:rPr>
                <w:sz w:val="20"/>
              </w:rPr>
              <w:t xml:space="preserve"> by a </w:t>
            </w:r>
            <w:r w:rsidRPr="00132A31">
              <w:rPr>
                <w:rFonts w:eastAsia="Times New Roman"/>
                <w:snapToGrid w:val="0"/>
                <w:sz w:val="20"/>
                <w:lang w:eastAsia="en-AU"/>
              </w:rPr>
              <w:t>medical</w:t>
            </w:r>
            <w:r w:rsidRPr="00132A31">
              <w:rPr>
                <w:rFonts w:eastAsia="Times New Roman"/>
                <w:b/>
                <w:snapToGrid w:val="0"/>
                <w:sz w:val="20"/>
                <w:lang w:eastAsia="en-AU"/>
              </w:rPr>
              <w:t xml:space="preserve"> </w:t>
            </w:r>
            <w:r w:rsidRPr="00132A31">
              <w:rPr>
                <w:sz w:val="20"/>
              </w:rPr>
              <w:t>practitioner</w:t>
            </w:r>
            <w:r w:rsidR="004B0F87" w:rsidRPr="00132A31">
              <w:rPr>
                <w:sz w:val="20"/>
              </w:rPr>
              <w:t xml:space="preserve"> </w:t>
            </w:r>
            <w:r w:rsidR="004B0F87" w:rsidRPr="00132A31">
              <w:rPr>
                <w:rFonts w:ascii="Helvetica Neue" w:eastAsia="Times New Roman" w:hAnsi="Helvetica Neue"/>
                <w:sz w:val="20"/>
                <w:lang w:eastAsia="en-AU"/>
              </w:rPr>
              <w:t>(not including a general practitioner, specialist or consultant physician)</w:t>
            </w:r>
            <w:r w:rsidRPr="00132A31">
              <w:rPr>
                <w:sz w:val="20"/>
              </w:rPr>
              <w:t>, in an eligible area, of more than 25 minutes in duration but not more than 45 minutes if</w:t>
            </w:r>
            <w:r w:rsidR="00C35826" w:rsidRPr="00132A31">
              <w:rPr>
                <w:sz w:val="20"/>
              </w:rPr>
              <w:t xml:space="preserve"> </w:t>
            </w:r>
            <w:r w:rsidRPr="00132A31">
              <w:rPr>
                <w:sz w:val="20"/>
              </w:rPr>
              <w:t>the attendance includes any of the following that are clinically relevant:</w:t>
            </w:r>
          </w:p>
          <w:p w14:paraId="5911508D" w14:textId="77777777" w:rsidR="003B0AE9" w:rsidRPr="00132A31" w:rsidRDefault="003B0AE9" w:rsidP="00E932D8">
            <w:pPr>
              <w:pStyle w:val="ListParagraph"/>
              <w:numPr>
                <w:ilvl w:val="0"/>
                <w:numId w:val="59"/>
              </w:numPr>
              <w:tabs>
                <w:tab w:val="left" w:pos="1701"/>
                <w:tab w:val="left" w:pos="7371"/>
                <w:tab w:val="left" w:pos="8789"/>
              </w:tabs>
              <w:spacing w:after="60"/>
              <w:ind w:left="714" w:hanging="357"/>
              <w:contextualSpacing w:val="0"/>
              <w:rPr>
                <w:sz w:val="20"/>
                <w:szCs w:val="20"/>
              </w:rPr>
            </w:pPr>
            <w:r w:rsidRPr="00132A31">
              <w:rPr>
                <w:sz w:val="20"/>
                <w:szCs w:val="20"/>
              </w:rPr>
              <w:t>taking a detailed patient history;</w:t>
            </w:r>
          </w:p>
          <w:p w14:paraId="084C03DF" w14:textId="77777777" w:rsidR="003B0AE9" w:rsidRPr="00132A31" w:rsidRDefault="003B0AE9" w:rsidP="00E932D8">
            <w:pPr>
              <w:pStyle w:val="ListParagraph"/>
              <w:numPr>
                <w:ilvl w:val="0"/>
                <w:numId w:val="59"/>
              </w:numPr>
              <w:tabs>
                <w:tab w:val="left" w:pos="1701"/>
                <w:tab w:val="left" w:pos="7371"/>
                <w:tab w:val="left" w:pos="8789"/>
              </w:tabs>
              <w:spacing w:after="60"/>
              <w:ind w:left="714" w:hanging="357"/>
              <w:contextualSpacing w:val="0"/>
              <w:rPr>
                <w:sz w:val="20"/>
                <w:szCs w:val="20"/>
              </w:rPr>
            </w:pPr>
            <w:r w:rsidRPr="00132A31">
              <w:rPr>
                <w:sz w:val="20"/>
                <w:szCs w:val="20"/>
              </w:rPr>
              <w:t>arranging any necessary investigation</w:t>
            </w:r>
            <w:r w:rsidR="00A90ED9" w:rsidRPr="00132A31">
              <w:rPr>
                <w:sz w:val="20"/>
                <w:szCs w:val="20"/>
              </w:rPr>
              <w:t>;</w:t>
            </w:r>
          </w:p>
          <w:p w14:paraId="673D42E6" w14:textId="77777777" w:rsidR="003B0AE9" w:rsidRPr="00132A31" w:rsidRDefault="003B0AE9" w:rsidP="00E932D8">
            <w:pPr>
              <w:pStyle w:val="ListParagraph"/>
              <w:numPr>
                <w:ilvl w:val="0"/>
                <w:numId w:val="59"/>
              </w:numPr>
              <w:tabs>
                <w:tab w:val="left" w:pos="1701"/>
                <w:tab w:val="left" w:pos="7371"/>
                <w:tab w:val="left" w:pos="8789"/>
              </w:tabs>
              <w:spacing w:after="60"/>
              <w:ind w:left="714" w:hanging="357"/>
              <w:contextualSpacing w:val="0"/>
              <w:rPr>
                <w:sz w:val="20"/>
                <w:szCs w:val="20"/>
              </w:rPr>
            </w:pPr>
            <w:r w:rsidRPr="00132A31">
              <w:rPr>
                <w:sz w:val="20"/>
                <w:szCs w:val="20"/>
              </w:rPr>
              <w:t>implementing a management plan;</w:t>
            </w:r>
          </w:p>
          <w:p w14:paraId="09DFDF73" w14:textId="01B2DF64" w:rsidR="003B0AE9" w:rsidRPr="00132A31" w:rsidRDefault="003B0AE9" w:rsidP="00E932D8">
            <w:pPr>
              <w:pStyle w:val="ListParagraph"/>
              <w:numPr>
                <w:ilvl w:val="0"/>
                <w:numId w:val="59"/>
              </w:numPr>
              <w:tabs>
                <w:tab w:val="left" w:pos="1701"/>
                <w:tab w:val="left" w:pos="7371"/>
                <w:tab w:val="left" w:pos="8789"/>
              </w:tabs>
              <w:spacing w:after="60"/>
              <w:ind w:left="714" w:hanging="357"/>
              <w:contextualSpacing w:val="0"/>
              <w:rPr>
                <w:bCs/>
                <w:iCs/>
                <w:sz w:val="20"/>
              </w:rPr>
            </w:pPr>
            <w:proofErr w:type="gramStart"/>
            <w:r w:rsidRPr="00132A31">
              <w:rPr>
                <w:sz w:val="20"/>
                <w:szCs w:val="20"/>
              </w:rPr>
              <w:t>providing</w:t>
            </w:r>
            <w:proofErr w:type="gramEnd"/>
            <w:r w:rsidRPr="00132A31">
              <w:rPr>
                <w:sz w:val="20"/>
                <w:szCs w:val="20"/>
              </w:rPr>
              <w:t xml:space="preserve"> appropriate preventative health care</w:t>
            </w:r>
            <w:r w:rsidR="00EC2477" w:rsidRPr="00132A31">
              <w:rPr>
                <w:sz w:val="20"/>
                <w:szCs w:val="20"/>
              </w:rPr>
              <w:t>.</w:t>
            </w:r>
          </w:p>
        </w:tc>
        <w:tc>
          <w:tcPr>
            <w:tcW w:w="1194" w:type="dxa"/>
            <w:gridSpan w:val="3"/>
            <w:tcBorders>
              <w:top w:val="single" w:sz="12" w:space="0" w:color="auto"/>
              <w:bottom w:val="single" w:sz="12" w:space="0" w:color="auto"/>
            </w:tcBorders>
            <w:shd w:val="clear" w:color="auto" w:fill="auto"/>
          </w:tcPr>
          <w:p w14:paraId="6C8C0356" w14:textId="77777777" w:rsidR="003B0AE9" w:rsidRPr="00132A31" w:rsidRDefault="003B0AE9" w:rsidP="007851F0">
            <w:pPr>
              <w:spacing w:before="60" w:after="60" w:line="240" w:lineRule="exact"/>
              <w:jc w:val="right"/>
              <w:rPr>
                <w:rFonts w:eastAsia="Times New Roman"/>
                <w:sz w:val="20"/>
              </w:rPr>
            </w:pPr>
            <w:r w:rsidRPr="00132A31">
              <w:rPr>
                <w:rFonts w:eastAsia="Times New Roman"/>
                <w:sz w:val="20"/>
              </w:rPr>
              <w:t>69.55</w:t>
            </w:r>
          </w:p>
        </w:tc>
      </w:tr>
      <w:tr w:rsidR="003B0AE9" w:rsidRPr="00132A31" w14:paraId="6970AE66"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1BC50E22"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lastRenderedPageBreak/>
              <w:t>91808</w:t>
            </w:r>
          </w:p>
        </w:tc>
        <w:tc>
          <w:tcPr>
            <w:tcW w:w="5784" w:type="dxa"/>
            <w:gridSpan w:val="10"/>
            <w:tcBorders>
              <w:top w:val="single" w:sz="12" w:space="0" w:color="auto"/>
              <w:bottom w:val="single" w:sz="12" w:space="0" w:color="auto"/>
            </w:tcBorders>
            <w:shd w:val="clear" w:color="auto" w:fill="auto"/>
          </w:tcPr>
          <w:p w14:paraId="71BBECD7" w14:textId="57A7B253" w:rsidR="003B0AE9" w:rsidRPr="00132A31" w:rsidRDefault="003B0AE9" w:rsidP="00DE0FEB">
            <w:pPr>
              <w:tabs>
                <w:tab w:val="left" w:pos="1701"/>
                <w:tab w:val="left" w:pos="7371"/>
                <w:tab w:val="left" w:pos="8789"/>
              </w:tabs>
              <w:spacing w:after="60"/>
              <w:contextualSpacing/>
              <w:rPr>
                <w:sz w:val="20"/>
              </w:rPr>
            </w:pPr>
            <w:r w:rsidRPr="00132A31">
              <w:rPr>
                <w:bCs/>
                <w:iCs/>
                <w:sz w:val="20"/>
              </w:rPr>
              <w:t>Telehealth attendance</w:t>
            </w:r>
            <w:r w:rsidRPr="00132A31">
              <w:rPr>
                <w:sz w:val="20"/>
              </w:rPr>
              <w:t xml:space="preserve"> by a </w:t>
            </w:r>
            <w:r w:rsidRPr="00132A31">
              <w:rPr>
                <w:rFonts w:eastAsia="Times New Roman"/>
                <w:snapToGrid w:val="0"/>
                <w:sz w:val="20"/>
                <w:lang w:eastAsia="en-AU"/>
              </w:rPr>
              <w:t>medical</w:t>
            </w:r>
            <w:r w:rsidRPr="00132A31">
              <w:rPr>
                <w:rFonts w:eastAsia="Times New Roman"/>
                <w:b/>
                <w:snapToGrid w:val="0"/>
                <w:sz w:val="20"/>
                <w:lang w:eastAsia="en-AU"/>
              </w:rPr>
              <w:t xml:space="preserve"> </w:t>
            </w:r>
            <w:r w:rsidRPr="00132A31">
              <w:rPr>
                <w:sz w:val="20"/>
              </w:rPr>
              <w:t>practitioner</w:t>
            </w:r>
            <w:r w:rsidR="004B0F87" w:rsidRPr="00132A31">
              <w:rPr>
                <w:sz w:val="20"/>
              </w:rPr>
              <w:t xml:space="preserve"> </w:t>
            </w:r>
            <w:r w:rsidR="004B0F87" w:rsidRPr="00132A31">
              <w:rPr>
                <w:rFonts w:ascii="Helvetica Neue" w:eastAsia="Times New Roman" w:hAnsi="Helvetica Neue"/>
                <w:sz w:val="20"/>
                <w:lang w:eastAsia="en-AU"/>
              </w:rPr>
              <w:t>(not including a general practitioner, specialist or consultant physician)</w:t>
            </w:r>
            <w:r w:rsidRPr="00132A31">
              <w:rPr>
                <w:sz w:val="20"/>
              </w:rPr>
              <w:t>, in an eligible area, of at least 45 minutes in duration if</w:t>
            </w:r>
            <w:r w:rsidR="00DE0FEB" w:rsidRPr="00132A31">
              <w:rPr>
                <w:sz w:val="20"/>
              </w:rPr>
              <w:t xml:space="preserve"> the </w:t>
            </w:r>
            <w:r w:rsidRPr="00132A31">
              <w:rPr>
                <w:sz w:val="20"/>
              </w:rPr>
              <w:t>attendance includes any of the following that are clinically relevant:</w:t>
            </w:r>
          </w:p>
          <w:p w14:paraId="5179E0AD" w14:textId="77777777" w:rsidR="003B0AE9" w:rsidRPr="00132A31" w:rsidRDefault="003B0AE9" w:rsidP="00E932D8">
            <w:pPr>
              <w:pStyle w:val="ListParagraph"/>
              <w:numPr>
                <w:ilvl w:val="0"/>
                <w:numId w:val="60"/>
              </w:numPr>
              <w:tabs>
                <w:tab w:val="left" w:pos="1701"/>
                <w:tab w:val="left" w:pos="7371"/>
                <w:tab w:val="left" w:pos="8789"/>
              </w:tabs>
              <w:spacing w:after="60"/>
              <w:ind w:left="714" w:hanging="357"/>
              <w:contextualSpacing w:val="0"/>
              <w:rPr>
                <w:sz w:val="20"/>
                <w:szCs w:val="20"/>
              </w:rPr>
            </w:pPr>
            <w:r w:rsidRPr="00132A31">
              <w:rPr>
                <w:sz w:val="20"/>
                <w:szCs w:val="20"/>
              </w:rPr>
              <w:t>taking an extensive patient history;</w:t>
            </w:r>
          </w:p>
          <w:p w14:paraId="4BAD2E54" w14:textId="77777777" w:rsidR="003B0AE9" w:rsidRPr="00132A31" w:rsidRDefault="003B0AE9" w:rsidP="00E932D8">
            <w:pPr>
              <w:pStyle w:val="ListParagraph"/>
              <w:numPr>
                <w:ilvl w:val="0"/>
                <w:numId w:val="60"/>
              </w:numPr>
              <w:tabs>
                <w:tab w:val="left" w:pos="1701"/>
                <w:tab w:val="left" w:pos="7371"/>
                <w:tab w:val="left" w:pos="8789"/>
              </w:tabs>
              <w:spacing w:after="60"/>
              <w:ind w:left="714" w:hanging="357"/>
              <w:contextualSpacing w:val="0"/>
              <w:rPr>
                <w:sz w:val="20"/>
                <w:szCs w:val="20"/>
              </w:rPr>
            </w:pPr>
            <w:r w:rsidRPr="00132A31">
              <w:rPr>
                <w:sz w:val="20"/>
                <w:szCs w:val="20"/>
              </w:rPr>
              <w:t>arranging any necessary investigation</w:t>
            </w:r>
            <w:r w:rsidR="00A90ED9" w:rsidRPr="00132A31">
              <w:rPr>
                <w:sz w:val="20"/>
                <w:szCs w:val="20"/>
              </w:rPr>
              <w:t>;</w:t>
            </w:r>
          </w:p>
          <w:p w14:paraId="4DD7326B" w14:textId="77777777" w:rsidR="003B0AE9" w:rsidRPr="00132A31" w:rsidRDefault="003B0AE9" w:rsidP="00E932D8">
            <w:pPr>
              <w:pStyle w:val="ListParagraph"/>
              <w:numPr>
                <w:ilvl w:val="0"/>
                <w:numId w:val="60"/>
              </w:numPr>
              <w:tabs>
                <w:tab w:val="left" w:pos="1701"/>
                <w:tab w:val="left" w:pos="7371"/>
                <w:tab w:val="left" w:pos="8789"/>
              </w:tabs>
              <w:spacing w:after="60"/>
              <w:ind w:left="714" w:hanging="357"/>
              <w:contextualSpacing w:val="0"/>
              <w:rPr>
                <w:sz w:val="20"/>
                <w:szCs w:val="20"/>
              </w:rPr>
            </w:pPr>
            <w:r w:rsidRPr="00132A31">
              <w:rPr>
                <w:sz w:val="20"/>
                <w:szCs w:val="20"/>
              </w:rPr>
              <w:t>implementing a management plan;</w:t>
            </w:r>
          </w:p>
          <w:p w14:paraId="0A4071B9" w14:textId="6BA7F662" w:rsidR="003B0AE9" w:rsidRPr="00132A31" w:rsidRDefault="003B0AE9" w:rsidP="00E932D8">
            <w:pPr>
              <w:pStyle w:val="ListParagraph"/>
              <w:numPr>
                <w:ilvl w:val="0"/>
                <w:numId w:val="60"/>
              </w:numPr>
              <w:tabs>
                <w:tab w:val="left" w:pos="1701"/>
                <w:tab w:val="left" w:pos="7371"/>
                <w:tab w:val="left" w:pos="8789"/>
              </w:tabs>
              <w:spacing w:after="60"/>
              <w:ind w:left="714" w:hanging="357"/>
              <w:contextualSpacing w:val="0"/>
              <w:rPr>
                <w:bCs/>
                <w:iCs/>
                <w:sz w:val="20"/>
              </w:rPr>
            </w:pPr>
            <w:proofErr w:type="gramStart"/>
            <w:r w:rsidRPr="00132A31">
              <w:rPr>
                <w:sz w:val="20"/>
                <w:szCs w:val="20"/>
              </w:rPr>
              <w:t>providing</w:t>
            </w:r>
            <w:proofErr w:type="gramEnd"/>
            <w:r w:rsidRPr="00132A31">
              <w:rPr>
                <w:sz w:val="20"/>
                <w:szCs w:val="20"/>
              </w:rPr>
              <w:t xml:space="preserve"> appropriate preventative health care</w:t>
            </w:r>
            <w:r w:rsidR="00EC2477" w:rsidRPr="00132A31">
              <w:rPr>
                <w:sz w:val="20"/>
                <w:szCs w:val="20"/>
              </w:rPr>
              <w:t>.</w:t>
            </w:r>
            <w:r w:rsidRPr="00132A31">
              <w:rPr>
                <w:sz w:val="20"/>
                <w:szCs w:val="20"/>
              </w:rPr>
              <w:t xml:space="preserve"> </w:t>
            </w:r>
          </w:p>
        </w:tc>
        <w:tc>
          <w:tcPr>
            <w:tcW w:w="1194" w:type="dxa"/>
            <w:gridSpan w:val="3"/>
            <w:tcBorders>
              <w:top w:val="single" w:sz="12" w:space="0" w:color="auto"/>
              <w:bottom w:val="single" w:sz="12" w:space="0" w:color="auto"/>
            </w:tcBorders>
            <w:shd w:val="clear" w:color="auto" w:fill="auto"/>
          </w:tcPr>
          <w:p w14:paraId="65578405" w14:textId="77777777" w:rsidR="003B0AE9" w:rsidRPr="00132A31" w:rsidRDefault="003B0AE9" w:rsidP="007851F0">
            <w:pPr>
              <w:spacing w:before="60" w:after="60" w:line="240" w:lineRule="exact"/>
              <w:jc w:val="right"/>
              <w:rPr>
                <w:rFonts w:eastAsia="Times New Roman"/>
                <w:sz w:val="20"/>
              </w:rPr>
            </w:pPr>
            <w:r w:rsidRPr="00132A31">
              <w:rPr>
                <w:rFonts w:eastAsia="Times New Roman"/>
                <w:sz w:val="20"/>
              </w:rPr>
              <w:t>102.45</w:t>
            </w:r>
          </w:p>
        </w:tc>
      </w:tr>
      <w:tr w:rsidR="003B0AE9" w:rsidRPr="00132A31" w14:paraId="6E538FFF" w14:textId="77777777" w:rsidTr="00AA0F9E">
        <w:trPr>
          <w:gridBefore w:val="2"/>
          <w:gridAfter w:val="1"/>
          <w:wBefore w:w="27" w:type="dxa"/>
          <w:wAfter w:w="180" w:type="dxa"/>
        </w:trPr>
        <w:tc>
          <w:tcPr>
            <w:tcW w:w="8222" w:type="dxa"/>
            <w:gridSpan w:val="14"/>
            <w:tcBorders>
              <w:top w:val="single" w:sz="12" w:space="0" w:color="auto"/>
              <w:bottom w:val="single" w:sz="12" w:space="0" w:color="auto"/>
            </w:tcBorders>
            <w:shd w:val="clear" w:color="auto" w:fill="auto"/>
          </w:tcPr>
          <w:p w14:paraId="22DF5F31" w14:textId="77777777" w:rsidR="003B0AE9" w:rsidRPr="00132A31" w:rsidRDefault="003B0AE9" w:rsidP="007851F0">
            <w:pPr>
              <w:spacing w:before="60" w:after="120" w:line="240" w:lineRule="exact"/>
              <w:rPr>
                <w:rFonts w:eastAsia="Times New Roman"/>
                <w:b/>
                <w:snapToGrid w:val="0"/>
                <w:sz w:val="20"/>
                <w:lang w:eastAsia="en-AU"/>
              </w:rPr>
            </w:pPr>
            <w:r w:rsidRPr="00132A31">
              <w:rPr>
                <w:rFonts w:eastAsia="Times New Roman"/>
                <w:b/>
                <w:snapToGrid w:val="0"/>
                <w:sz w:val="20"/>
                <w:lang w:eastAsia="en-AU"/>
              </w:rPr>
              <w:t>Subgroup 2 – COVID-19 general practice phone services</w:t>
            </w:r>
            <w:r w:rsidRPr="00132A31" w:rsidDel="004710BB">
              <w:rPr>
                <w:rFonts w:eastAsia="Times New Roman"/>
                <w:b/>
                <w:snapToGrid w:val="0"/>
                <w:sz w:val="20"/>
                <w:lang w:eastAsia="en-AU"/>
              </w:rPr>
              <w:t xml:space="preserve"> </w:t>
            </w:r>
          </w:p>
        </w:tc>
      </w:tr>
      <w:tr w:rsidR="003B0AE9" w:rsidRPr="00132A31" w14:paraId="1CF123CA"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16C8287E"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91795</w:t>
            </w:r>
          </w:p>
        </w:tc>
        <w:tc>
          <w:tcPr>
            <w:tcW w:w="5784" w:type="dxa"/>
            <w:gridSpan w:val="10"/>
            <w:tcBorders>
              <w:top w:val="single" w:sz="12" w:space="0" w:color="auto"/>
              <w:bottom w:val="single" w:sz="12" w:space="0" w:color="auto"/>
            </w:tcBorders>
            <w:shd w:val="clear" w:color="auto" w:fill="auto"/>
          </w:tcPr>
          <w:p w14:paraId="29598F86" w14:textId="15340B4D" w:rsidR="003B0AE9" w:rsidRPr="00132A31" w:rsidRDefault="003B0AE9" w:rsidP="00E6696D">
            <w:pPr>
              <w:spacing w:after="60"/>
              <w:rPr>
                <w:bCs/>
                <w:iCs/>
                <w:sz w:val="20"/>
              </w:rPr>
            </w:pPr>
            <w:r w:rsidRPr="00132A31">
              <w:rPr>
                <w:sz w:val="20"/>
              </w:rPr>
              <w:t>Phone attendance by a general practitioner for an obvious problem characterised by the straightforward nature of the task that requires a short patient history and, if required, limited management</w:t>
            </w:r>
            <w:r w:rsidR="00EE02FC" w:rsidRPr="00132A31">
              <w:rPr>
                <w:sz w:val="20"/>
              </w:rPr>
              <w:t>.</w:t>
            </w:r>
          </w:p>
        </w:tc>
        <w:tc>
          <w:tcPr>
            <w:tcW w:w="1194" w:type="dxa"/>
            <w:gridSpan w:val="3"/>
            <w:tcBorders>
              <w:top w:val="single" w:sz="12" w:space="0" w:color="auto"/>
              <w:bottom w:val="single" w:sz="12" w:space="0" w:color="auto"/>
            </w:tcBorders>
            <w:shd w:val="clear" w:color="auto" w:fill="auto"/>
          </w:tcPr>
          <w:p w14:paraId="6BE3CB0A" w14:textId="77777777" w:rsidR="003B0AE9" w:rsidRPr="00132A31" w:rsidRDefault="003B0AE9" w:rsidP="007851F0">
            <w:pPr>
              <w:spacing w:before="60" w:after="60" w:line="240" w:lineRule="exact"/>
              <w:jc w:val="right"/>
              <w:rPr>
                <w:rFonts w:eastAsia="Times New Roman"/>
                <w:sz w:val="20"/>
              </w:rPr>
            </w:pPr>
            <w:r w:rsidRPr="00132A31">
              <w:rPr>
                <w:sz w:val="20"/>
              </w:rPr>
              <w:t>20.55</w:t>
            </w:r>
          </w:p>
        </w:tc>
      </w:tr>
      <w:tr w:rsidR="003B0AE9" w:rsidRPr="00132A31" w14:paraId="26B18724"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69F6B840"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91809</w:t>
            </w:r>
          </w:p>
        </w:tc>
        <w:tc>
          <w:tcPr>
            <w:tcW w:w="5784" w:type="dxa"/>
            <w:gridSpan w:val="10"/>
            <w:tcBorders>
              <w:top w:val="single" w:sz="12" w:space="0" w:color="auto"/>
              <w:bottom w:val="single" w:sz="12" w:space="0" w:color="auto"/>
            </w:tcBorders>
            <w:shd w:val="clear" w:color="auto" w:fill="auto"/>
          </w:tcPr>
          <w:p w14:paraId="39074E1C" w14:textId="77777777" w:rsidR="003B0AE9" w:rsidRPr="00132A31" w:rsidRDefault="003B0AE9" w:rsidP="00C36D69">
            <w:pPr>
              <w:tabs>
                <w:tab w:val="left" w:pos="1701"/>
                <w:tab w:val="left" w:pos="7371"/>
                <w:tab w:val="left" w:pos="8789"/>
              </w:tabs>
              <w:spacing w:after="60"/>
              <w:contextualSpacing/>
              <w:rPr>
                <w:sz w:val="20"/>
              </w:rPr>
            </w:pPr>
            <w:r w:rsidRPr="00132A31">
              <w:rPr>
                <w:bCs/>
                <w:iCs/>
                <w:sz w:val="20"/>
              </w:rPr>
              <w:t>Phone attendance</w:t>
            </w:r>
            <w:r w:rsidRPr="00132A31">
              <w:rPr>
                <w:sz w:val="20"/>
              </w:rPr>
              <w:t xml:space="preserve"> by a general practitioner lasting less than 20 minutes if</w:t>
            </w:r>
            <w:r w:rsidR="00C36D69" w:rsidRPr="00132A31">
              <w:rPr>
                <w:sz w:val="20"/>
              </w:rPr>
              <w:t xml:space="preserve"> the</w:t>
            </w:r>
            <w:r w:rsidRPr="00132A31">
              <w:rPr>
                <w:sz w:val="20"/>
              </w:rPr>
              <w:t xml:space="preserve"> attendance includes any of the following that are clinically relevant:</w:t>
            </w:r>
          </w:p>
          <w:p w14:paraId="684C605C" w14:textId="77777777" w:rsidR="003B0AE9" w:rsidRPr="00132A31" w:rsidRDefault="003B0AE9" w:rsidP="00E932D8">
            <w:pPr>
              <w:pStyle w:val="ListParagraph"/>
              <w:numPr>
                <w:ilvl w:val="0"/>
                <w:numId w:val="61"/>
              </w:numPr>
              <w:tabs>
                <w:tab w:val="left" w:pos="1701"/>
                <w:tab w:val="left" w:pos="7371"/>
                <w:tab w:val="left" w:pos="8789"/>
              </w:tabs>
              <w:spacing w:after="60"/>
              <w:ind w:left="714" w:hanging="357"/>
              <w:contextualSpacing w:val="0"/>
              <w:rPr>
                <w:sz w:val="20"/>
                <w:szCs w:val="20"/>
              </w:rPr>
            </w:pPr>
            <w:r w:rsidRPr="00132A31">
              <w:rPr>
                <w:sz w:val="20"/>
                <w:szCs w:val="20"/>
              </w:rPr>
              <w:t>taking a short patient history;</w:t>
            </w:r>
          </w:p>
          <w:p w14:paraId="5519A19B" w14:textId="77777777" w:rsidR="003B0AE9" w:rsidRPr="00132A31" w:rsidRDefault="003B0AE9" w:rsidP="00E932D8">
            <w:pPr>
              <w:pStyle w:val="ListParagraph"/>
              <w:numPr>
                <w:ilvl w:val="0"/>
                <w:numId w:val="61"/>
              </w:numPr>
              <w:tabs>
                <w:tab w:val="left" w:pos="1701"/>
                <w:tab w:val="left" w:pos="7371"/>
                <w:tab w:val="left" w:pos="8789"/>
              </w:tabs>
              <w:spacing w:after="60"/>
              <w:ind w:left="714" w:hanging="357"/>
              <w:contextualSpacing w:val="0"/>
              <w:rPr>
                <w:rFonts w:eastAsia="Calibri"/>
                <w:snapToGrid w:val="0"/>
                <w:sz w:val="20"/>
                <w:szCs w:val="20"/>
              </w:rPr>
            </w:pPr>
            <w:r w:rsidRPr="00132A31">
              <w:rPr>
                <w:sz w:val="20"/>
                <w:szCs w:val="20"/>
              </w:rPr>
              <w:t>arranging any necessary investigation;</w:t>
            </w:r>
          </w:p>
          <w:p w14:paraId="53599EA2" w14:textId="77777777" w:rsidR="003B0AE9" w:rsidRPr="00132A31" w:rsidRDefault="003B0AE9" w:rsidP="00E932D8">
            <w:pPr>
              <w:pStyle w:val="ListParagraph"/>
              <w:numPr>
                <w:ilvl w:val="0"/>
                <w:numId w:val="61"/>
              </w:numPr>
              <w:tabs>
                <w:tab w:val="left" w:pos="1701"/>
                <w:tab w:val="left" w:pos="7371"/>
                <w:tab w:val="left" w:pos="8789"/>
              </w:tabs>
              <w:spacing w:after="60"/>
              <w:ind w:left="714" w:hanging="357"/>
              <w:contextualSpacing w:val="0"/>
              <w:rPr>
                <w:rFonts w:eastAsia="Calibri"/>
                <w:snapToGrid w:val="0"/>
                <w:sz w:val="20"/>
                <w:szCs w:val="20"/>
              </w:rPr>
            </w:pPr>
            <w:r w:rsidRPr="00132A31">
              <w:rPr>
                <w:rFonts w:eastAsia="Calibri"/>
                <w:snapToGrid w:val="0"/>
                <w:sz w:val="20"/>
                <w:szCs w:val="20"/>
              </w:rPr>
              <w:t>implementing a management plan;</w:t>
            </w:r>
          </w:p>
          <w:p w14:paraId="7A2D0607" w14:textId="0C25B0E1" w:rsidR="003B0AE9" w:rsidRPr="00132A31" w:rsidRDefault="003B0AE9" w:rsidP="00E932D8">
            <w:pPr>
              <w:pStyle w:val="ListParagraph"/>
              <w:numPr>
                <w:ilvl w:val="0"/>
                <w:numId w:val="61"/>
              </w:numPr>
              <w:tabs>
                <w:tab w:val="left" w:pos="1701"/>
                <w:tab w:val="left" w:pos="7371"/>
                <w:tab w:val="left" w:pos="8789"/>
              </w:tabs>
              <w:spacing w:after="60"/>
              <w:ind w:left="714" w:hanging="357"/>
              <w:contextualSpacing w:val="0"/>
              <w:rPr>
                <w:rFonts w:eastAsia="Calibri"/>
              </w:rPr>
            </w:pPr>
            <w:proofErr w:type="gramStart"/>
            <w:r w:rsidRPr="00132A31">
              <w:rPr>
                <w:rFonts w:eastAsia="Calibri"/>
                <w:snapToGrid w:val="0"/>
                <w:sz w:val="20"/>
                <w:szCs w:val="20"/>
              </w:rPr>
              <w:t>providing</w:t>
            </w:r>
            <w:proofErr w:type="gramEnd"/>
            <w:r w:rsidRPr="00132A31">
              <w:rPr>
                <w:rFonts w:eastAsia="Calibri"/>
                <w:snapToGrid w:val="0"/>
                <w:sz w:val="20"/>
                <w:szCs w:val="20"/>
              </w:rPr>
              <w:t xml:space="preserve"> appropriate preventative health care</w:t>
            </w:r>
            <w:r w:rsidR="000C527C" w:rsidRPr="00132A31">
              <w:rPr>
                <w:rFonts w:eastAsia="Calibri"/>
                <w:snapToGrid w:val="0"/>
                <w:sz w:val="20"/>
                <w:szCs w:val="20"/>
              </w:rPr>
              <w:t>.</w:t>
            </w:r>
          </w:p>
        </w:tc>
        <w:tc>
          <w:tcPr>
            <w:tcW w:w="1194" w:type="dxa"/>
            <w:gridSpan w:val="3"/>
            <w:tcBorders>
              <w:top w:val="single" w:sz="12" w:space="0" w:color="auto"/>
              <w:bottom w:val="single" w:sz="12" w:space="0" w:color="auto"/>
            </w:tcBorders>
            <w:shd w:val="clear" w:color="auto" w:fill="auto"/>
          </w:tcPr>
          <w:p w14:paraId="2C4D25D8" w14:textId="77777777" w:rsidR="003B0AE9" w:rsidRPr="00132A31" w:rsidRDefault="003B0AE9" w:rsidP="007851F0">
            <w:pPr>
              <w:spacing w:before="60" w:after="60" w:line="240" w:lineRule="exact"/>
              <w:jc w:val="right"/>
              <w:rPr>
                <w:rFonts w:eastAsia="Times New Roman"/>
                <w:sz w:val="20"/>
              </w:rPr>
            </w:pPr>
            <w:r w:rsidRPr="00132A31">
              <w:rPr>
                <w:rFonts w:eastAsia="Times New Roman"/>
                <w:sz w:val="20"/>
              </w:rPr>
              <w:t>44.90</w:t>
            </w:r>
          </w:p>
        </w:tc>
      </w:tr>
      <w:tr w:rsidR="003B0AE9" w:rsidRPr="00132A31" w14:paraId="0885AF8B"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039A4859"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91810</w:t>
            </w:r>
          </w:p>
        </w:tc>
        <w:tc>
          <w:tcPr>
            <w:tcW w:w="5784" w:type="dxa"/>
            <w:gridSpan w:val="10"/>
            <w:tcBorders>
              <w:top w:val="single" w:sz="12" w:space="0" w:color="auto"/>
              <w:bottom w:val="single" w:sz="12" w:space="0" w:color="auto"/>
            </w:tcBorders>
            <w:shd w:val="clear" w:color="auto" w:fill="auto"/>
          </w:tcPr>
          <w:p w14:paraId="50D630C2" w14:textId="77777777" w:rsidR="003B0AE9" w:rsidRPr="00132A31" w:rsidRDefault="003B0AE9" w:rsidP="00C36D69">
            <w:pPr>
              <w:tabs>
                <w:tab w:val="left" w:pos="1701"/>
                <w:tab w:val="left" w:pos="7371"/>
                <w:tab w:val="left" w:pos="8789"/>
              </w:tabs>
              <w:spacing w:after="60"/>
              <w:contextualSpacing/>
              <w:rPr>
                <w:sz w:val="20"/>
              </w:rPr>
            </w:pPr>
            <w:r w:rsidRPr="00132A31">
              <w:rPr>
                <w:bCs/>
                <w:iCs/>
                <w:sz w:val="20"/>
              </w:rPr>
              <w:t>Phone attendance</w:t>
            </w:r>
            <w:r w:rsidRPr="00132A31">
              <w:rPr>
                <w:sz w:val="20"/>
              </w:rPr>
              <w:t xml:space="preserve"> by a general practitioner lasting at least 20 minutes if</w:t>
            </w:r>
            <w:r w:rsidR="00C36D69" w:rsidRPr="00132A31">
              <w:rPr>
                <w:sz w:val="20"/>
              </w:rPr>
              <w:t xml:space="preserve"> </w:t>
            </w:r>
            <w:r w:rsidRPr="00132A31">
              <w:rPr>
                <w:sz w:val="20"/>
              </w:rPr>
              <w:t>the attendance includes any of the following that are clinically relevant:</w:t>
            </w:r>
          </w:p>
          <w:p w14:paraId="441965AF" w14:textId="77777777" w:rsidR="003B0AE9" w:rsidRPr="00132A31" w:rsidRDefault="003B0AE9" w:rsidP="004D0C48">
            <w:pPr>
              <w:pStyle w:val="ListParagraph"/>
              <w:numPr>
                <w:ilvl w:val="0"/>
                <w:numId w:val="12"/>
              </w:numPr>
              <w:tabs>
                <w:tab w:val="left" w:pos="1701"/>
                <w:tab w:val="left" w:pos="7371"/>
                <w:tab w:val="left" w:pos="8789"/>
              </w:tabs>
              <w:spacing w:after="60"/>
              <w:ind w:left="714" w:hanging="357"/>
              <w:contextualSpacing w:val="0"/>
              <w:rPr>
                <w:sz w:val="20"/>
                <w:szCs w:val="20"/>
              </w:rPr>
            </w:pPr>
            <w:r w:rsidRPr="00132A31">
              <w:rPr>
                <w:sz w:val="20"/>
                <w:szCs w:val="20"/>
              </w:rPr>
              <w:t>taking a detailed patient history;</w:t>
            </w:r>
          </w:p>
          <w:p w14:paraId="1D5EB0EF" w14:textId="77777777" w:rsidR="003B0AE9" w:rsidRPr="00132A31" w:rsidRDefault="003B0AE9" w:rsidP="004D0C48">
            <w:pPr>
              <w:pStyle w:val="ListParagraph"/>
              <w:numPr>
                <w:ilvl w:val="0"/>
                <w:numId w:val="12"/>
              </w:numPr>
              <w:tabs>
                <w:tab w:val="left" w:pos="1701"/>
                <w:tab w:val="left" w:pos="7371"/>
                <w:tab w:val="left" w:pos="8789"/>
              </w:tabs>
              <w:spacing w:after="60"/>
              <w:ind w:left="714" w:hanging="357"/>
              <w:contextualSpacing w:val="0"/>
              <w:rPr>
                <w:rFonts w:eastAsia="Calibri"/>
                <w:snapToGrid w:val="0"/>
                <w:sz w:val="20"/>
                <w:szCs w:val="20"/>
              </w:rPr>
            </w:pPr>
            <w:r w:rsidRPr="00132A31">
              <w:rPr>
                <w:sz w:val="20"/>
                <w:szCs w:val="20"/>
              </w:rPr>
              <w:t>arranging any necessary investigation;</w:t>
            </w:r>
          </w:p>
          <w:p w14:paraId="54B689CE" w14:textId="77777777" w:rsidR="003B0AE9" w:rsidRPr="00132A31" w:rsidRDefault="003B0AE9" w:rsidP="004D0C48">
            <w:pPr>
              <w:pStyle w:val="ListParagraph"/>
              <w:numPr>
                <w:ilvl w:val="0"/>
                <w:numId w:val="12"/>
              </w:numPr>
              <w:tabs>
                <w:tab w:val="left" w:pos="1701"/>
                <w:tab w:val="left" w:pos="7371"/>
                <w:tab w:val="left" w:pos="8789"/>
              </w:tabs>
              <w:spacing w:after="60"/>
              <w:ind w:left="714" w:hanging="357"/>
              <w:contextualSpacing w:val="0"/>
              <w:rPr>
                <w:rFonts w:eastAsia="Calibri"/>
                <w:snapToGrid w:val="0"/>
                <w:sz w:val="20"/>
                <w:szCs w:val="20"/>
              </w:rPr>
            </w:pPr>
            <w:r w:rsidRPr="00132A31">
              <w:rPr>
                <w:rFonts w:eastAsia="Calibri"/>
                <w:snapToGrid w:val="0"/>
                <w:sz w:val="20"/>
                <w:szCs w:val="20"/>
              </w:rPr>
              <w:t>implementing a management plan;</w:t>
            </w:r>
          </w:p>
          <w:p w14:paraId="74566CF3" w14:textId="1BCC8298" w:rsidR="003B0AE9" w:rsidRPr="00132A31" w:rsidRDefault="003B0AE9" w:rsidP="00E6696D">
            <w:pPr>
              <w:pStyle w:val="ListParagraph"/>
              <w:numPr>
                <w:ilvl w:val="0"/>
                <w:numId w:val="12"/>
              </w:numPr>
              <w:tabs>
                <w:tab w:val="left" w:pos="1701"/>
                <w:tab w:val="left" w:pos="7371"/>
                <w:tab w:val="left" w:pos="8789"/>
              </w:tabs>
              <w:spacing w:after="60"/>
              <w:ind w:left="714" w:hanging="357"/>
              <w:contextualSpacing w:val="0"/>
              <w:rPr>
                <w:bCs/>
                <w:iCs/>
                <w:sz w:val="20"/>
              </w:rPr>
            </w:pPr>
            <w:proofErr w:type="gramStart"/>
            <w:r w:rsidRPr="00132A31">
              <w:rPr>
                <w:rFonts w:eastAsia="Calibri"/>
                <w:snapToGrid w:val="0"/>
                <w:sz w:val="20"/>
                <w:szCs w:val="20"/>
              </w:rPr>
              <w:t>providing</w:t>
            </w:r>
            <w:proofErr w:type="gramEnd"/>
            <w:r w:rsidRPr="00132A31">
              <w:rPr>
                <w:rFonts w:eastAsia="Calibri"/>
                <w:snapToGrid w:val="0"/>
                <w:sz w:val="20"/>
                <w:szCs w:val="20"/>
              </w:rPr>
              <w:t xml:space="preserve"> appropriate preventative health care</w:t>
            </w:r>
            <w:r w:rsidR="000C527C" w:rsidRPr="00132A31">
              <w:rPr>
                <w:rFonts w:eastAsia="Calibri"/>
                <w:snapToGrid w:val="0"/>
                <w:sz w:val="20"/>
                <w:szCs w:val="20"/>
              </w:rPr>
              <w:t>.</w:t>
            </w:r>
          </w:p>
        </w:tc>
        <w:tc>
          <w:tcPr>
            <w:tcW w:w="1194" w:type="dxa"/>
            <w:gridSpan w:val="3"/>
            <w:tcBorders>
              <w:top w:val="single" w:sz="12" w:space="0" w:color="auto"/>
              <w:bottom w:val="single" w:sz="12" w:space="0" w:color="auto"/>
            </w:tcBorders>
            <w:shd w:val="clear" w:color="auto" w:fill="auto"/>
          </w:tcPr>
          <w:p w14:paraId="329E934D" w14:textId="77777777" w:rsidR="003B0AE9" w:rsidRPr="00132A31" w:rsidRDefault="003B0AE9" w:rsidP="007851F0">
            <w:pPr>
              <w:spacing w:before="60" w:after="60" w:line="240" w:lineRule="exact"/>
              <w:jc w:val="right"/>
              <w:rPr>
                <w:rFonts w:eastAsia="Times New Roman"/>
                <w:sz w:val="20"/>
              </w:rPr>
            </w:pPr>
            <w:r w:rsidRPr="00132A31">
              <w:rPr>
                <w:rFonts w:eastAsia="Times New Roman"/>
                <w:sz w:val="20"/>
              </w:rPr>
              <w:t>87.00</w:t>
            </w:r>
          </w:p>
        </w:tc>
      </w:tr>
      <w:tr w:rsidR="003B0AE9" w:rsidRPr="00132A31" w14:paraId="6E471F30"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0BAC0E50"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91811</w:t>
            </w:r>
          </w:p>
        </w:tc>
        <w:tc>
          <w:tcPr>
            <w:tcW w:w="5784" w:type="dxa"/>
            <w:gridSpan w:val="10"/>
            <w:tcBorders>
              <w:top w:val="single" w:sz="12" w:space="0" w:color="auto"/>
              <w:bottom w:val="single" w:sz="12" w:space="0" w:color="auto"/>
            </w:tcBorders>
            <w:shd w:val="clear" w:color="auto" w:fill="auto"/>
          </w:tcPr>
          <w:p w14:paraId="62ADC9FC" w14:textId="77777777" w:rsidR="003B0AE9" w:rsidRPr="00132A31" w:rsidRDefault="003B0AE9" w:rsidP="001B330F">
            <w:pPr>
              <w:tabs>
                <w:tab w:val="left" w:pos="1701"/>
                <w:tab w:val="left" w:pos="7371"/>
                <w:tab w:val="left" w:pos="8789"/>
              </w:tabs>
              <w:spacing w:after="60"/>
              <w:contextualSpacing/>
              <w:rPr>
                <w:sz w:val="20"/>
              </w:rPr>
            </w:pPr>
            <w:r w:rsidRPr="00132A31">
              <w:rPr>
                <w:bCs/>
                <w:iCs/>
                <w:sz w:val="20"/>
              </w:rPr>
              <w:t>Phone attendance</w:t>
            </w:r>
            <w:r w:rsidRPr="00132A31">
              <w:rPr>
                <w:sz w:val="20"/>
              </w:rPr>
              <w:t xml:space="preserve"> by a general practitioner lasting at least 40 minutes if</w:t>
            </w:r>
            <w:r w:rsidR="001B330F" w:rsidRPr="00132A31">
              <w:rPr>
                <w:sz w:val="20"/>
              </w:rPr>
              <w:t xml:space="preserve"> </w:t>
            </w:r>
            <w:r w:rsidRPr="00132A31">
              <w:rPr>
                <w:sz w:val="20"/>
              </w:rPr>
              <w:t>the attendance includes any of the following that are clinically relevant:</w:t>
            </w:r>
          </w:p>
          <w:p w14:paraId="402AA7DB" w14:textId="77777777" w:rsidR="003B0AE9" w:rsidRPr="00132A31" w:rsidRDefault="003B0AE9" w:rsidP="00E932D8">
            <w:pPr>
              <w:pStyle w:val="ListParagraph"/>
              <w:numPr>
                <w:ilvl w:val="0"/>
                <w:numId w:val="62"/>
              </w:numPr>
              <w:tabs>
                <w:tab w:val="left" w:pos="1701"/>
                <w:tab w:val="left" w:pos="7371"/>
                <w:tab w:val="left" w:pos="8789"/>
              </w:tabs>
              <w:spacing w:after="60"/>
              <w:ind w:left="714" w:hanging="357"/>
              <w:contextualSpacing w:val="0"/>
              <w:rPr>
                <w:sz w:val="20"/>
                <w:szCs w:val="20"/>
              </w:rPr>
            </w:pPr>
            <w:r w:rsidRPr="00132A31">
              <w:rPr>
                <w:sz w:val="20"/>
                <w:szCs w:val="20"/>
              </w:rPr>
              <w:t>taking an extensive patient history;</w:t>
            </w:r>
          </w:p>
          <w:p w14:paraId="3F765832" w14:textId="77777777" w:rsidR="003B0AE9" w:rsidRPr="00132A31" w:rsidRDefault="003B0AE9" w:rsidP="00E932D8">
            <w:pPr>
              <w:pStyle w:val="ListParagraph"/>
              <w:numPr>
                <w:ilvl w:val="0"/>
                <w:numId w:val="62"/>
              </w:numPr>
              <w:tabs>
                <w:tab w:val="left" w:pos="1701"/>
                <w:tab w:val="left" w:pos="7371"/>
                <w:tab w:val="left" w:pos="8789"/>
              </w:tabs>
              <w:spacing w:after="60"/>
              <w:ind w:left="714" w:hanging="357"/>
              <w:contextualSpacing w:val="0"/>
              <w:rPr>
                <w:rFonts w:eastAsia="Calibri"/>
                <w:snapToGrid w:val="0"/>
                <w:sz w:val="20"/>
                <w:szCs w:val="20"/>
              </w:rPr>
            </w:pPr>
            <w:r w:rsidRPr="00132A31">
              <w:rPr>
                <w:sz w:val="20"/>
                <w:szCs w:val="20"/>
              </w:rPr>
              <w:t>arranging any necessary investigation;</w:t>
            </w:r>
          </w:p>
          <w:p w14:paraId="3A2255A0" w14:textId="77777777" w:rsidR="003B0AE9" w:rsidRPr="00132A31" w:rsidRDefault="003B0AE9" w:rsidP="00E932D8">
            <w:pPr>
              <w:pStyle w:val="ListParagraph"/>
              <w:numPr>
                <w:ilvl w:val="0"/>
                <w:numId w:val="62"/>
              </w:numPr>
              <w:tabs>
                <w:tab w:val="left" w:pos="1701"/>
                <w:tab w:val="left" w:pos="7371"/>
                <w:tab w:val="left" w:pos="8789"/>
              </w:tabs>
              <w:spacing w:after="60"/>
              <w:ind w:left="714" w:hanging="357"/>
              <w:contextualSpacing w:val="0"/>
              <w:rPr>
                <w:rFonts w:eastAsia="Calibri"/>
                <w:snapToGrid w:val="0"/>
                <w:sz w:val="20"/>
                <w:szCs w:val="20"/>
              </w:rPr>
            </w:pPr>
            <w:r w:rsidRPr="00132A31">
              <w:rPr>
                <w:rFonts w:eastAsia="Calibri"/>
                <w:snapToGrid w:val="0"/>
                <w:sz w:val="20"/>
                <w:szCs w:val="20"/>
              </w:rPr>
              <w:t>implementing a management plan;</w:t>
            </w:r>
          </w:p>
          <w:p w14:paraId="54362075" w14:textId="55EFE76B" w:rsidR="003B0AE9" w:rsidRPr="00132A31" w:rsidRDefault="003B0AE9" w:rsidP="00E932D8">
            <w:pPr>
              <w:pStyle w:val="ListParagraph"/>
              <w:numPr>
                <w:ilvl w:val="0"/>
                <w:numId w:val="62"/>
              </w:numPr>
              <w:tabs>
                <w:tab w:val="left" w:pos="1701"/>
                <w:tab w:val="left" w:pos="7371"/>
                <w:tab w:val="left" w:pos="8789"/>
              </w:tabs>
              <w:spacing w:after="60"/>
              <w:ind w:left="714" w:hanging="357"/>
              <w:contextualSpacing w:val="0"/>
              <w:rPr>
                <w:bCs/>
                <w:iCs/>
                <w:sz w:val="20"/>
              </w:rPr>
            </w:pPr>
            <w:proofErr w:type="gramStart"/>
            <w:r w:rsidRPr="00132A31">
              <w:rPr>
                <w:rFonts w:eastAsia="Calibri"/>
                <w:snapToGrid w:val="0"/>
                <w:sz w:val="20"/>
                <w:szCs w:val="20"/>
              </w:rPr>
              <w:t>providing</w:t>
            </w:r>
            <w:proofErr w:type="gramEnd"/>
            <w:r w:rsidRPr="00132A31">
              <w:rPr>
                <w:rFonts w:eastAsia="Calibri"/>
                <w:snapToGrid w:val="0"/>
                <w:sz w:val="20"/>
                <w:szCs w:val="20"/>
              </w:rPr>
              <w:t xml:space="preserve"> appropriate preventative health care</w:t>
            </w:r>
            <w:r w:rsidR="000C527C" w:rsidRPr="00132A31">
              <w:rPr>
                <w:rFonts w:eastAsia="Calibri"/>
                <w:snapToGrid w:val="0"/>
                <w:sz w:val="20"/>
                <w:szCs w:val="20"/>
              </w:rPr>
              <w:t>.</w:t>
            </w:r>
          </w:p>
        </w:tc>
        <w:tc>
          <w:tcPr>
            <w:tcW w:w="1194" w:type="dxa"/>
            <w:gridSpan w:val="3"/>
            <w:tcBorders>
              <w:top w:val="single" w:sz="12" w:space="0" w:color="auto"/>
              <w:bottom w:val="single" w:sz="12" w:space="0" w:color="auto"/>
            </w:tcBorders>
            <w:shd w:val="clear" w:color="auto" w:fill="auto"/>
          </w:tcPr>
          <w:p w14:paraId="3B8812D4" w14:textId="77777777" w:rsidR="003B0AE9" w:rsidRPr="00132A31" w:rsidRDefault="003B0AE9" w:rsidP="007851F0">
            <w:pPr>
              <w:spacing w:before="60" w:after="60" w:line="240" w:lineRule="exact"/>
              <w:jc w:val="right"/>
              <w:rPr>
                <w:rFonts w:eastAsia="Times New Roman"/>
                <w:sz w:val="20"/>
              </w:rPr>
            </w:pPr>
            <w:r w:rsidRPr="00132A31">
              <w:rPr>
                <w:rFonts w:eastAsia="Times New Roman"/>
                <w:sz w:val="20"/>
              </w:rPr>
              <w:t>128.05</w:t>
            </w:r>
          </w:p>
        </w:tc>
      </w:tr>
      <w:tr w:rsidR="003B0AE9" w:rsidRPr="00132A31" w14:paraId="71F6A9C7"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39845BEA"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91797</w:t>
            </w:r>
          </w:p>
        </w:tc>
        <w:tc>
          <w:tcPr>
            <w:tcW w:w="5784" w:type="dxa"/>
            <w:gridSpan w:val="10"/>
            <w:tcBorders>
              <w:top w:val="single" w:sz="12" w:space="0" w:color="auto"/>
              <w:bottom w:val="single" w:sz="12" w:space="0" w:color="auto"/>
            </w:tcBorders>
            <w:shd w:val="clear" w:color="auto" w:fill="auto"/>
          </w:tcPr>
          <w:p w14:paraId="25C6F401" w14:textId="25F66D1B" w:rsidR="003B0AE9" w:rsidRPr="00132A31" w:rsidRDefault="003B0AE9" w:rsidP="004B0F87">
            <w:pPr>
              <w:tabs>
                <w:tab w:val="left" w:pos="1701"/>
                <w:tab w:val="left" w:pos="7371"/>
                <w:tab w:val="left" w:pos="8789"/>
              </w:tabs>
              <w:spacing w:after="60"/>
              <w:rPr>
                <w:bCs/>
                <w:iCs/>
                <w:sz w:val="20"/>
              </w:rPr>
            </w:pPr>
            <w:r w:rsidRPr="00132A31">
              <w:rPr>
                <w:bCs/>
                <w:iCs/>
                <w:sz w:val="20"/>
              </w:rPr>
              <w:t>Phone attendance by a medical practiti</w:t>
            </w:r>
            <w:r w:rsidR="00375261" w:rsidRPr="00132A31">
              <w:rPr>
                <w:bCs/>
                <w:iCs/>
                <w:sz w:val="20"/>
              </w:rPr>
              <w:t>o</w:t>
            </w:r>
            <w:r w:rsidR="000C527C" w:rsidRPr="00132A31">
              <w:rPr>
                <w:bCs/>
                <w:iCs/>
                <w:sz w:val="20"/>
              </w:rPr>
              <w:t>ner</w:t>
            </w:r>
            <w:r w:rsidR="004B0F87" w:rsidRPr="00132A31">
              <w:rPr>
                <w:bCs/>
                <w:iCs/>
                <w:sz w:val="20"/>
              </w:rPr>
              <w:t xml:space="preserve"> </w:t>
            </w:r>
            <w:r w:rsidR="000C527C" w:rsidRPr="00132A31">
              <w:rPr>
                <w:bCs/>
                <w:iCs/>
                <w:sz w:val="20"/>
              </w:rPr>
              <w:t>of not more than 5 minutes</w:t>
            </w:r>
            <w:r w:rsidR="00EE02FC" w:rsidRPr="00132A31">
              <w:rPr>
                <w:bCs/>
                <w:iCs/>
                <w:sz w:val="20"/>
              </w:rPr>
              <w:t>.</w:t>
            </w:r>
          </w:p>
        </w:tc>
        <w:tc>
          <w:tcPr>
            <w:tcW w:w="1194" w:type="dxa"/>
            <w:gridSpan w:val="3"/>
            <w:tcBorders>
              <w:top w:val="single" w:sz="12" w:space="0" w:color="auto"/>
              <w:bottom w:val="single" w:sz="12" w:space="0" w:color="auto"/>
            </w:tcBorders>
            <w:shd w:val="clear" w:color="auto" w:fill="auto"/>
          </w:tcPr>
          <w:p w14:paraId="5C8B9597" w14:textId="77777777" w:rsidR="003B0AE9" w:rsidRPr="00132A31" w:rsidRDefault="003B0AE9" w:rsidP="007851F0">
            <w:pPr>
              <w:spacing w:before="60" w:after="60" w:line="240" w:lineRule="exact"/>
              <w:jc w:val="right"/>
              <w:rPr>
                <w:rFonts w:eastAsia="Times New Roman"/>
                <w:sz w:val="20"/>
              </w:rPr>
            </w:pPr>
            <w:r w:rsidRPr="00132A31">
              <w:rPr>
                <w:rFonts w:eastAsia="Times New Roman"/>
                <w:sz w:val="20"/>
              </w:rPr>
              <w:t>12.90</w:t>
            </w:r>
          </w:p>
        </w:tc>
      </w:tr>
      <w:tr w:rsidR="003B0AE9" w:rsidRPr="00132A31" w14:paraId="39CA4545"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1EDC3506"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91812</w:t>
            </w:r>
          </w:p>
        </w:tc>
        <w:tc>
          <w:tcPr>
            <w:tcW w:w="5784" w:type="dxa"/>
            <w:gridSpan w:val="10"/>
            <w:tcBorders>
              <w:top w:val="single" w:sz="12" w:space="0" w:color="auto"/>
              <w:bottom w:val="single" w:sz="12" w:space="0" w:color="auto"/>
            </w:tcBorders>
            <w:shd w:val="clear" w:color="auto" w:fill="auto"/>
          </w:tcPr>
          <w:p w14:paraId="00EAF93B" w14:textId="6A0DC731" w:rsidR="003B0AE9" w:rsidRPr="00132A31" w:rsidRDefault="003B0AE9" w:rsidP="00375261">
            <w:pPr>
              <w:tabs>
                <w:tab w:val="left" w:pos="1701"/>
                <w:tab w:val="left" w:pos="7371"/>
                <w:tab w:val="left" w:pos="8789"/>
              </w:tabs>
              <w:spacing w:after="60"/>
              <w:contextualSpacing/>
              <w:rPr>
                <w:sz w:val="20"/>
              </w:rPr>
            </w:pPr>
            <w:r w:rsidRPr="00132A31">
              <w:rPr>
                <w:bCs/>
                <w:iCs/>
                <w:sz w:val="20"/>
              </w:rPr>
              <w:t>Phone attendance</w:t>
            </w:r>
            <w:r w:rsidRPr="00132A31">
              <w:rPr>
                <w:sz w:val="20"/>
              </w:rPr>
              <w:t xml:space="preserve"> by a medical practitioner of more than 5 minutes in duration but not more than 25 minutes if</w:t>
            </w:r>
            <w:r w:rsidR="00375261" w:rsidRPr="00132A31">
              <w:rPr>
                <w:sz w:val="20"/>
              </w:rPr>
              <w:t xml:space="preserve"> </w:t>
            </w:r>
            <w:r w:rsidRPr="00132A31">
              <w:rPr>
                <w:sz w:val="20"/>
              </w:rPr>
              <w:t>the attendance includes any of the following that are clinically relevant:</w:t>
            </w:r>
          </w:p>
          <w:p w14:paraId="5167FBF0" w14:textId="77777777" w:rsidR="003B0AE9" w:rsidRPr="00132A31" w:rsidRDefault="003B0AE9" w:rsidP="00E932D8">
            <w:pPr>
              <w:pStyle w:val="ListParagraph"/>
              <w:numPr>
                <w:ilvl w:val="0"/>
                <w:numId w:val="63"/>
              </w:numPr>
              <w:tabs>
                <w:tab w:val="left" w:pos="1701"/>
                <w:tab w:val="left" w:pos="7371"/>
                <w:tab w:val="left" w:pos="8789"/>
              </w:tabs>
              <w:spacing w:after="60"/>
              <w:ind w:left="714" w:hanging="357"/>
              <w:contextualSpacing w:val="0"/>
              <w:rPr>
                <w:sz w:val="20"/>
                <w:szCs w:val="20"/>
              </w:rPr>
            </w:pPr>
            <w:r w:rsidRPr="00132A31">
              <w:rPr>
                <w:sz w:val="20"/>
                <w:szCs w:val="20"/>
              </w:rPr>
              <w:t>taking a short patient history;</w:t>
            </w:r>
          </w:p>
          <w:p w14:paraId="1D39062D" w14:textId="77777777" w:rsidR="003B0AE9" w:rsidRPr="00132A31" w:rsidRDefault="003B0AE9" w:rsidP="00E932D8">
            <w:pPr>
              <w:pStyle w:val="ListParagraph"/>
              <w:numPr>
                <w:ilvl w:val="0"/>
                <w:numId w:val="63"/>
              </w:numPr>
              <w:tabs>
                <w:tab w:val="left" w:pos="1701"/>
                <w:tab w:val="left" w:pos="7371"/>
                <w:tab w:val="left" w:pos="8789"/>
              </w:tabs>
              <w:spacing w:after="60"/>
              <w:ind w:left="714" w:hanging="357"/>
              <w:contextualSpacing w:val="0"/>
              <w:rPr>
                <w:rFonts w:eastAsia="Calibri"/>
                <w:snapToGrid w:val="0"/>
                <w:sz w:val="20"/>
                <w:szCs w:val="20"/>
              </w:rPr>
            </w:pPr>
            <w:r w:rsidRPr="00132A31">
              <w:rPr>
                <w:rFonts w:eastAsia="Calibri"/>
                <w:snapToGrid w:val="0"/>
                <w:sz w:val="20"/>
                <w:szCs w:val="20"/>
              </w:rPr>
              <w:t>arranging any necessary investigation;</w:t>
            </w:r>
          </w:p>
          <w:p w14:paraId="2FAE9F13" w14:textId="77777777" w:rsidR="003B0AE9" w:rsidRPr="00132A31" w:rsidRDefault="003B0AE9" w:rsidP="00E932D8">
            <w:pPr>
              <w:pStyle w:val="ListParagraph"/>
              <w:numPr>
                <w:ilvl w:val="0"/>
                <w:numId w:val="63"/>
              </w:numPr>
              <w:tabs>
                <w:tab w:val="left" w:pos="1701"/>
                <w:tab w:val="left" w:pos="7371"/>
                <w:tab w:val="left" w:pos="8789"/>
              </w:tabs>
              <w:spacing w:after="60"/>
              <w:ind w:left="714" w:hanging="357"/>
              <w:contextualSpacing w:val="0"/>
              <w:rPr>
                <w:rFonts w:eastAsia="Calibri"/>
                <w:snapToGrid w:val="0"/>
                <w:sz w:val="20"/>
                <w:szCs w:val="20"/>
              </w:rPr>
            </w:pPr>
            <w:r w:rsidRPr="00132A31">
              <w:rPr>
                <w:rFonts w:eastAsia="Calibri"/>
                <w:snapToGrid w:val="0"/>
                <w:sz w:val="20"/>
                <w:szCs w:val="20"/>
              </w:rPr>
              <w:t>implementing a management plan;</w:t>
            </w:r>
          </w:p>
          <w:p w14:paraId="409BADA3" w14:textId="7B374D96" w:rsidR="003B0AE9" w:rsidRPr="00132A31" w:rsidRDefault="003B0AE9" w:rsidP="00E932D8">
            <w:pPr>
              <w:pStyle w:val="ListParagraph"/>
              <w:numPr>
                <w:ilvl w:val="0"/>
                <w:numId w:val="63"/>
              </w:numPr>
              <w:tabs>
                <w:tab w:val="left" w:pos="1701"/>
                <w:tab w:val="left" w:pos="7371"/>
                <w:tab w:val="left" w:pos="8789"/>
              </w:tabs>
              <w:spacing w:after="60"/>
              <w:ind w:left="714" w:hanging="357"/>
              <w:contextualSpacing w:val="0"/>
              <w:rPr>
                <w:sz w:val="20"/>
              </w:rPr>
            </w:pPr>
            <w:proofErr w:type="gramStart"/>
            <w:r w:rsidRPr="00132A31">
              <w:rPr>
                <w:rFonts w:eastAsia="Calibri"/>
                <w:snapToGrid w:val="0"/>
                <w:sz w:val="20"/>
                <w:szCs w:val="20"/>
              </w:rPr>
              <w:lastRenderedPageBreak/>
              <w:t>providing</w:t>
            </w:r>
            <w:proofErr w:type="gramEnd"/>
            <w:r w:rsidRPr="00132A31">
              <w:rPr>
                <w:rFonts w:eastAsia="Calibri"/>
                <w:snapToGrid w:val="0"/>
                <w:sz w:val="20"/>
                <w:szCs w:val="20"/>
              </w:rPr>
              <w:t xml:space="preserve"> appropriate preventative health care</w:t>
            </w:r>
            <w:r w:rsidR="000C527C" w:rsidRPr="00132A31">
              <w:rPr>
                <w:rFonts w:eastAsia="Calibri"/>
                <w:snapToGrid w:val="0"/>
                <w:sz w:val="20"/>
                <w:szCs w:val="20"/>
              </w:rPr>
              <w:t>.</w:t>
            </w:r>
          </w:p>
        </w:tc>
        <w:tc>
          <w:tcPr>
            <w:tcW w:w="1194" w:type="dxa"/>
            <w:gridSpan w:val="3"/>
            <w:tcBorders>
              <w:top w:val="single" w:sz="12" w:space="0" w:color="auto"/>
              <w:bottom w:val="single" w:sz="12" w:space="0" w:color="auto"/>
            </w:tcBorders>
            <w:shd w:val="clear" w:color="auto" w:fill="auto"/>
          </w:tcPr>
          <w:p w14:paraId="2F6110B2" w14:textId="77777777" w:rsidR="003B0AE9" w:rsidRPr="00132A31" w:rsidRDefault="003B0AE9" w:rsidP="007851F0">
            <w:pPr>
              <w:spacing w:before="60" w:after="60" w:line="240" w:lineRule="exact"/>
              <w:jc w:val="right"/>
              <w:rPr>
                <w:rFonts w:eastAsia="Times New Roman"/>
                <w:sz w:val="20"/>
              </w:rPr>
            </w:pPr>
            <w:r w:rsidRPr="00132A31">
              <w:rPr>
                <w:rFonts w:eastAsia="Times New Roman"/>
                <w:sz w:val="20"/>
              </w:rPr>
              <w:lastRenderedPageBreak/>
              <w:t>24.70</w:t>
            </w:r>
          </w:p>
        </w:tc>
      </w:tr>
      <w:tr w:rsidR="003B0AE9" w:rsidRPr="00132A31" w14:paraId="1B4C05C9"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1FD04248"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91813</w:t>
            </w:r>
          </w:p>
        </w:tc>
        <w:tc>
          <w:tcPr>
            <w:tcW w:w="5784" w:type="dxa"/>
            <w:gridSpan w:val="10"/>
            <w:tcBorders>
              <w:top w:val="single" w:sz="12" w:space="0" w:color="auto"/>
              <w:bottom w:val="single" w:sz="12" w:space="0" w:color="auto"/>
            </w:tcBorders>
            <w:shd w:val="clear" w:color="auto" w:fill="auto"/>
          </w:tcPr>
          <w:p w14:paraId="138B924F" w14:textId="68634411" w:rsidR="003B0AE9" w:rsidRPr="00132A31" w:rsidRDefault="003B0AE9" w:rsidP="005A6FF0">
            <w:pPr>
              <w:tabs>
                <w:tab w:val="left" w:pos="1701"/>
                <w:tab w:val="left" w:pos="7371"/>
                <w:tab w:val="left" w:pos="8789"/>
              </w:tabs>
              <w:spacing w:after="60"/>
              <w:contextualSpacing/>
              <w:rPr>
                <w:sz w:val="20"/>
              </w:rPr>
            </w:pPr>
            <w:r w:rsidRPr="00132A31">
              <w:rPr>
                <w:bCs/>
                <w:iCs/>
                <w:sz w:val="20"/>
              </w:rPr>
              <w:t>Phone attendance</w:t>
            </w:r>
            <w:r w:rsidRPr="00132A31">
              <w:rPr>
                <w:sz w:val="20"/>
              </w:rPr>
              <w:t xml:space="preserve"> by a medical practitioner of at least 25 minutes in duration but not more than 45 minutes if</w:t>
            </w:r>
            <w:r w:rsidR="005A6FF0" w:rsidRPr="00132A31">
              <w:rPr>
                <w:sz w:val="20"/>
              </w:rPr>
              <w:t xml:space="preserve"> t</w:t>
            </w:r>
            <w:r w:rsidRPr="00132A31">
              <w:rPr>
                <w:sz w:val="20"/>
              </w:rPr>
              <w:t>he attendance includes any of the following that are clinically relevant:</w:t>
            </w:r>
          </w:p>
          <w:p w14:paraId="6C78A57B" w14:textId="77777777" w:rsidR="003B0AE9" w:rsidRPr="00132A31" w:rsidRDefault="003B0AE9" w:rsidP="004D0C48">
            <w:pPr>
              <w:pStyle w:val="ListParagraph"/>
              <w:numPr>
                <w:ilvl w:val="0"/>
                <w:numId w:val="13"/>
              </w:numPr>
              <w:tabs>
                <w:tab w:val="left" w:pos="1701"/>
                <w:tab w:val="left" w:pos="7371"/>
                <w:tab w:val="left" w:pos="8789"/>
              </w:tabs>
              <w:spacing w:after="60"/>
              <w:ind w:left="714" w:hanging="357"/>
              <w:contextualSpacing w:val="0"/>
              <w:rPr>
                <w:sz w:val="20"/>
                <w:szCs w:val="20"/>
              </w:rPr>
            </w:pPr>
            <w:r w:rsidRPr="00132A31">
              <w:rPr>
                <w:sz w:val="20"/>
                <w:szCs w:val="20"/>
              </w:rPr>
              <w:t>taking a detailed patient history;</w:t>
            </w:r>
          </w:p>
          <w:p w14:paraId="6B715625" w14:textId="77777777" w:rsidR="003B0AE9" w:rsidRPr="00132A31" w:rsidRDefault="003B0AE9" w:rsidP="004D0C48">
            <w:pPr>
              <w:pStyle w:val="ListParagraph"/>
              <w:numPr>
                <w:ilvl w:val="0"/>
                <w:numId w:val="13"/>
              </w:numPr>
              <w:tabs>
                <w:tab w:val="left" w:pos="1701"/>
                <w:tab w:val="left" w:pos="7371"/>
                <w:tab w:val="left" w:pos="8789"/>
              </w:tabs>
              <w:spacing w:after="60"/>
              <w:ind w:left="714" w:hanging="357"/>
              <w:contextualSpacing w:val="0"/>
              <w:rPr>
                <w:rFonts w:eastAsia="Calibri"/>
                <w:snapToGrid w:val="0"/>
                <w:sz w:val="20"/>
                <w:szCs w:val="20"/>
              </w:rPr>
            </w:pPr>
            <w:r w:rsidRPr="00132A31">
              <w:rPr>
                <w:rFonts w:eastAsia="Calibri"/>
                <w:snapToGrid w:val="0"/>
                <w:sz w:val="20"/>
                <w:szCs w:val="20"/>
              </w:rPr>
              <w:t>arranging any necessary investigation;</w:t>
            </w:r>
          </w:p>
          <w:p w14:paraId="7602AA05" w14:textId="77777777" w:rsidR="003B0AE9" w:rsidRPr="00132A31" w:rsidRDefault="003B0AE9" w:rsidP="004D0C48">
            <w:pPr>
              <w:pStyle w:val="ListParagraph"/>
              <w:numPr>
                <w:ilvl w:val="0"/>
                <w:numId w:val="13"/>
              </w:numPr>
              <w:tabs>
                <w:tab w:val="left" w:pos="1701"/>
                <w:tab w:val="left" w:pos="7371"/>
                <w:tab w:val="left" w:pos="8789"/>
              </w:tabs>
              <w:spacing w:after="60"/>
              <w:ind w:left="714" w:hanging="357"/>
              <w:contextualSpacing w:val="0"/>
              <w:rPr>
                <w:rFonts w:eastAsia="Calibri"/>
                <w:snapToGrid w:val="0"/>
                <w:sz w:val="20"/>
                <w:szCs w:val="20"/>
              </w:rPr>
            </w:pPr>
            <w:r w:rsidRPr="00132A31">
              <w:rPr>
                <w:rFonts w:eastAsia="Calibri"/>
                <w:snapToGrid w:val="0"/>
                <w:sz w:val="20"/>
                <w:szCs w:val="20"/>
              </w:rPr>
              <w:t>implementing a management plan;</w:t>
            </w:r>
          </w:p>
          <w:p w14:paraId="6FEF0282" w14:textId="60A0EB39" w:rsidR="003B0AE9" w:rsidRPr="00132A31" w:rsidRDefault="003B0AE9" w:rsidP="00E6696D">
            <w:pPr>
              <w:pStyle w:val="ListParagraph"/>
              <w:numPr>
                <w:ilvl w:val="0"/>
                <w:numId w:val="13"/>
              </w:numPr>
              <w:tabs>
                <w:tab w:val="left" w:pos="1701"/>
                <w:tab w:val="left" w:pos="7371"/>
                <w:tab w:val="left" w:pos="8789"/>
              </w:tabs>
              <w:spacing w:after="60"/>
              <w:ind w:left="714" w:hanging="357"/>
              <w:contextualSpacing w:val="0"/>
              <w:rPr>
                <w:bCs/>
                <w:iCs/>
                <w:sz w:val="20"/>
              </w:rPr>
            </w:pPr>
            <w:proofErr w:type="gramStart"/>
            <w:r w:rsidRPr="00132A31">
              <w:rPr>
                <w:rFonts w:eastAsia="Calibri"/>
                <w:snapToGrid w:val="0"/>
                <w:sz w:val="20"/>
                <w:szCs w:val="20"/>
              </w:rPr>
              <w:t>providing</w:t>
            </w:r>
            <w:proofErr w:type="gramEnd"/>
            <w:r w:rsidRPr="00132A31">
              <w:rPr>
                <w:rFonts w:eastAsia="Calibri"/>
                <w:snapToGrid w:val="0"/>
                <w:sz w:val="20"/>
                <w:szCs w:val="20"/>
              </w:rPr>
              <w:t xml:space="preserve"> appropriate preventative health care</w:t>
            </w:r>
            <w:r w:rsidR="000C527C" w:rsidRPr="00132A31">
              <w:rPr>
                <w:rFonts w:eastAsia="Calibri"/>
                <w:snapToGrid w:val="0"/>
                <w:sz w:val="20"/>
                <w:szCs w:val="20"/>
              </w:rPr>
              <w:t>.</w:t>
            </w:r>
          </w:p>
        </w:tc>
        <w:tc>
          <w:tcPr>
            <w:tcW w:w="1194" w:type="dxa"/>
            <w:gridSpan w:val="3"/>
            <w:tcBorders>
              <w:top w:val="single" w:sz="12" w:space="0" w:color="auto"/>
              <w:bottom w:val="single" w:sz="12" w:space="0" w:color="auto"/>
            </w:tcBorders>
            <w:shd w:val="clear" w:color="auto" w:fill="auto"/>
          </w:tcPr>
          <w:p w14:paraId="3F402804" w14:textId="77777777" w:rsidR="003B0AE9" w:rsidRPr="00132A31" w:rsidRDefault="003B0AE9" w:rsidP="007851F0">
            <w:pPr>
              <w:spacing w:before="60" w:after="60" w:line="240" w:lineRule="exact"/>
              <w:jc w:val="right"/>
              <w:rPr>
                <w:rFonts w:eastAsia="Times New Roman"/>
                <w:sz w:val="20"/>
              </w:rPr>
            </w:pPr>
            <w:r w:rsidRPr="00132A31">
              <w:rPr>
                <w:rFonts w:eastAsia="Times New Roman"/>
                <w:sz w:val="20"/>
              </w:rPr>
              <w:t>44.70</w:t>
            </w:r>
          </w:p>
        </w:tc>
      </w:tr>
      <w:tr w:rsidR="003B0AE9" w:rsidRPr="00132A31" w14:paraId="331962DB" w14:textId="77777777" w:rsidTr="00B05D9D">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4E86ABD0"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91814</w:t>
            </w:r>
          </w:p>
        </w:tc>
        <w:tc>
          <w:tcPr>
            <w:tcW w:w="5784" w:type="dxa"/>
            <w:gridSpan w:val="10"/>
            <w:tcBorders>
              <w:top w:val="single" w:sz="12" w:space="0" w:color="auto"/>
              <w:bottom w:val="single" w:sz="12" w:space="0" w:color="auto"/>
            </w:tcBorders>
            <w:shd w:val="clear" w:color="auto" w:fill="auto"/>
          </w:tcPr>
          <w:p w14:paraId="1F7A2275" w14:textId="044916D2" w:rsidR="003B0AE9" w:rsidRPr="00132A31" w:rsidRDefault="003B0AE9" w:rsidP="00F61A75">
            <w:pPr>
              <w:tabs>
                <w:tab w:val="left" w:pos="1701"/>
                <w:tab w:val="left" w:pos="7371"/>
                <w:tab w:val="left" w:pos="8789"/>
              </w:tabs>
              <w:spacing w:after="60"/>
              <w:contextualSpacing/>
              <w:rPr>
                <w:sz w:val="20"/>
              </w:rPr>
            </w:pPr>
            <w:r w:rsidRPr="00132A31">
              <w:rPr>
                <w:bCs/>
                <w:iCs/>
                <w:sz w:val="20"/>
              </w:rPr>
              <w:t>Phone attendance</w:t>
            </w:r>
            <w:r w:rsidRPr="00132A31">
              <w:rPr>
                <w:sz w:val="20"/>
              </w:rPr>
              <w:t xml:space="preserve"> by a medical practitioner of at least 45 minutes in duration if</w:t>
            </w:r>
            <w:r w:rsidR="00F61A75" w:rsidRPr="00132A31">
              <w:rPr>
                <w:sz w:val="20"/>
              </w:rPr>
              <w:t xml:space="preserve"> t</w:t>
            </w:r>
            <w:r w:rsidRPr="00132A31">
              <w:rPr>
                <w:sz w:val="20"/>
              </w:rPr>
              <w:t>he attendance includes any of the following that are clinically relevant:</w:t>
            </w:r>
          </w:p>
          <w:p w14:paraId="2B889874" w14:textId="77777777" w:rsidR="003B0AE9" w:rsidRPr="00132A31" w:rsidRDefault="003B0AE9" w:rsidP="00E932D8">
            <w:pPr>
              <w:pStyle w:val="ListParagraph"/>
              <w:numPr>
                <w:ilvl w:val="0"/>
                <w:numId w:val="64"/>
              </w:numPr>
              <w:tabs>
                <w:tab w:val="left" w:pos="1701"/>
                <w:tab w:val="left" w:pos="7371"/>
                <w:tab w:val="left" w:pos="8789"/>
              </w:tabs>
              <w:spacing w:after="60"/>
              <w:ind w:left="714" w:hanging="357"/>
              <w:contextualSpacing w:val="0"/>
              <w:rPr>
                <w:sz w:val="20"/>
                <w:szCs w:val="20"/>
              </w:rPr>
            </w:pPr>
            <w:r w:rsidRPr="00132A31">
              <w:rPr>
                <w:sz w:val="20"/>
                <w:szCs w:val="20"/>
              </w:rPr>
              <w:t>taking an extensive patient history;</w:t>
            </w:r>
          </w:p>
          <w:p w14:paraId="324D6B97" w14:textId="77777777" w:rsidR="003B0AE9" w:rsidRPr="00132A31" w:rsidRDefault="003B0AE9" w:rsidP="00E932D8">
            <w:pPr>
              <w:pStyle w:val="ListParagraph"/>
              <w:numPr>
                <w:ilvl w:val="0"/>
                <w:numId w:val="64"/>
              </w:numPr>
              <w:tabs>
                <w:tab w:val="left" w:pos="1701"/>
                <w:tab w:val="left" w:pos="7371"/>
                <w:tab w:val="left" w:pos="8789"/>
              </w:tabs>
              <w:spacing w:after="60"/>
              <w:ind w:left="714" w:hanging="357"/>
              <w:contextualSpacing w:val="0"/>
              <w:rPr>
                <w:rFonts w:eastAsia="Calibri"/>
                <w:snapToGrid w:val="0"/>
                <w:sz w:val="20"/>
                <w:szCs w:val="20"/>
              </w:rPr>
            </w:pPr>
            <w:r w:rsidRPr="00132A31">
              <w:rPr>
                <w:rFonts w:eastAsia="Calibri"/>
                <w:snapToGrid w:val="0"/>
                <w:sz w:val="20"/>
                <w:szCs w:val="20"/>
              </w:rPr>
              <w:t>arranging any necessary investigation;</w:t>
            </w:r>
          </w:p>
          <w:p w14:paraId="5F254457" w14:textId="77777777" w:rsidR="003B0AE9" w:rsidRPr="00132A31" w:rsidRDefault="003B0AE9" w:rsidP="00E932D8">
            <w:pPr>
              <w:pStyle w:val="ListParagraph"/>
              <w:numPr>
                <w:ilvl w:val="0"/>
                <w:numId w:val="64"/>
              </w:numPr>
              <w:tabs>
                <w:tab w:val="left" w:pos="1701"/>
                <w:tab w:val="left" w:pos="7371"/>
                <w:tab w:val="left" w:pos="8789"/>
              </w:tabs>
              <w:spacing w:after="60"/>
              <w:ind w:left="714" w:hanging="357"/>
              <w:contextualSpacing w:val="0"/>
              <w:rPr>
                <w:rFonts w:eastAsia="Calibri"/>
                <w:snapToGrid w:val="0"/>
                <w:sz w:val="20"/>
                <w:szCs w:val="20"/>
              </w:rPr>
            </w:pPr>
            <w:r w:rsidRPr="00132A31">
              <w:rPr>
                <w:rFonts w:eastAsia="Calibri"/>
                <w:snapToGrid w:val="0"/>
                <w:sz w:val="20"/>
                <w:szCs w:val="20"/>
              </w:rPr>
              <w:t>implementing a management plan;</w:t>
            </w:r>
          </w:p>
          <w:p w14:paraId="3ECA80CB" w14:textId="54B1D67F" w:rsidR="003B0AE9" w:rsidRPr="00132A31" w:rsidRDefault="003B0AE9" w:rsidP="00E932D8">
            <w:pPr>
              <w:pStyle w:val="ListParagraph"/>
              <w:numPr>
                <w:ilvl w:val="0"/>
                <w:numId w:val="64"/>
              </w:numPr>
              <w:tabs>
                <w:tab w:val="left" w:pos="1701"/>
                <w:tab w:val="left" w:pos="7371"/>
                <w:tab w:val="left" w:pos="8789"/>
              </w:tabs>
              <w:spacing w:after="60"/>
              <w:ind w:left="714" w:hanging="357"/>
              <w:contextualSpacing w:val="0"/>
              <w:rPr>
                <w:bCs/>
                <w:iCs/>
                <w:sz w:val="20"/>
              </w:rPr>
            </w:pPr>
            <w:proofErr w:type="gramStart"/>
            <w:r w:rsidRPr="00132A31">
              <w:rPr>
                <w:rFonts w:eastAsia="Calibri"/>
                <w:snapToGrid w:val="0"/>
                <w:sz w:val="20"/>
                <w:szCs w:val="20"/>
              </w:rPr>
              <w:t>providing</w:t>
            </w:r>
            <w:proofErr w:type="gramEnd"/>
            <w:r w:rsidRPr="00132A31">
              <w:rPr>
                <w:rFonts w:eastAsia="Calibri"/>
                <w:snapToGrid w:val="0"/>
                <w:sz w:val="20"/>
                <w:szCs w:val="20"/>
              </w:rPr>
              <w:t xml:space="preserve"> appropriate preventative health care</w:t>
            </w:r>
            <w:r w:rsidR="00257AB4" w:rsidRPr="00132A31">
              <w:rPr>
                <w:rFonts w:eastAsia="Calibri"/>
                <w:snapToGrid w:val="0"/>
                <w:sz w:val="20"/>
                <w:szCs w:val="20"/>
              </w:rPr>
              <w:t>.</w:t>
            </w:r>
          </w:p>
        </w:tc>
        <w:tc>
          <w:tcPr>
            <w:tcW w:w="1194" w:type="dxa"/>
            <w:gridSpan w:val="3"/>
            <w:tcBorders>
              <w:top w:val="single" w:sz="12" w:space="0" w:color="auto"/>
              <w:bottom w:val="single" w:sz="12" w:space="0" w:color="auto"/>
            </w:tcBorders>
            <w:shd w:val="clear" w:color="auto" w:fill="auto"/>
          </w:tcPr>
          <w:p w14:paraId="79BBC249" w14:textId="77777777" w:rsidR="003B0AE9" w:rsidRPr="00132A31" w:rsidRDefault="003B0AE9" w:rsidP="007851F0">
            <w:pPr>
              <w:spacing w:before="60" w:after="60" w:line="240" w:lineRule="exact"/>
              <w:jc w:val="right"/>
              <w:rPr>
                <w:rFonts w:eastAsia="Times New Roman"/>
                <w:sz w:val="20"/>
              </w:rPr>
            </w:pPr>
            <w:r w:rsidRPr="00132A31">
              <w:rPr>
                <w:rFonts w:eastAsia="Times New Roman"/>
                <w:sz w:val="20"/>
              </w:rPr>
              <w:t>71.75</w:t>
            </w:r>
          </w:p>
        </w:tc>
      </w:tr>
      <w:tr w:rsidR="003B0AE9" w:rsidRPr="00132A31" w14:paraId="10DEAF9F"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6FF23A9B" w14:textId="74D54D08"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91799</w:t>
            </w:r>
          </w:p>
        </w:tc>
        <w:tc>
          <w:tcPr>
            <w:tcW w:w="5784" w:type="dxa"/>
            <w:gridSpan w:val="10"/>
            <w:tcBorders>
              <w:top w:val="single" w:sz="12" w:space="0" w:color="auto"/>
              <w:bottom w:val="single" w:sz="12" w:space="0" w:color="auto"/>
            </w:tcBorders>
            <w:shd w:val="clear" w:color="auto" w:fill="auto"/>
          </w:tcPr>
          <w:p w14:paraId="55C7C7DA" w14:textId="53CAE3CF" w:rsidR="003B0AE9" w:rsidRPr="00132A31" w:rsidRDefault="003B0AE9" w:rsidP="007851F0">
            <w:pPr>
              <w:tabs>
                <w:tab w:val="left" w:pos="1701"/>
                <w:tab w:val="left" w:pos="7371"/>
                <w:tab w:val="left" w:pos="8789"/>
              </w:tabs>
              <w:spacing w:after="60"/>
              <w:rPr>
                <w:sz w:val="20"/>
              </w:rPr>
            </w:pPr>
            <w:r w:rsidRPr="00132A31">
              <w:rPr>
                <w:bCs/>
                <w:iCs/>
                <w:sz w:val="20"/>
              </w:rPr>
              <w:t>Phone attendance by a medical practitioner</w:t>
            </w:r>
            <w:r w:rsidR="004B0F87" w:rsidRPr="00132A31">
              <w:rPr>
                <w:bCs/>
                <w:iCs/>
                <w:sz w:val="20"/>
              </w:rPr>
              <w:t xml:space="preserve"> </w:t>
            </w:r>
            <w:r w:rsidR="004B0F87" w:rsidRPr="00132A31">
              <w:rPr>
                <w:rFonts w:ascii="Helvetica Neue" w:eastAsia="Times New Roman" w:hAnsi="Helvetica Neue"/>
                <w:sz w:val="20"/>
                <w:lang w:eastAsia="en-AU"/>
              </w:rPr>
              <w:t>(not including a general practitioner, specialist or consultant physician)</w:t>
            </w:r>
            <w:r w:rsidRPr="00132A31">
              <w:rPr>
                <w:bCs/>
                <w:iCs/>
                <w:sz w:val="20"/>
              </w:rPr>
              <w:t>, in an eligible a</w:t>
            </w:r>
            <w:r w:rsidR="00EC4EC8" w:rsidRPr="00132A31">
              <w:rPr>
                <w:bCs/>
                <w:iCs/>
                <w:sz w:val="20"/>
              </w:rPr>
              <w:t>rea, of not more than 5 minutes</w:t>
            </w:r>
            <w:r w:rsidR="00EE02FC" w:rsidRPr="00132A31">
              <w:rPr>
                <w:bCs/>
                <w:iCs/>
                <w:sz w:val="20"/>
              </w:rPr>
              <w:t>.</w:t>
            </w:r>
          </w:p>
        </w:tc>
        <w:tc>
          <w:tcPr>
            <w:tcW w:w="1194" w:type="dxa"/>
            <w:gridSpan w:val="3"/>
            <w:tcBorders>
              <w:top w:val="single" w:sz="12" w:space="0" w:color="auto"/>
              <w:bottom w:val="single" w:sz="12" w:space="0" w:color="auto"/>
            </w:tcBorders>
            <w:shd w:val="clear" w:color="auto" w:fill="auto"/>
          </w:tcPr>
          <w:p w14:paraId="6C4AE922" w14:textId="73B7294E" w:rsidR="003B0AE9" w:rsidRPr="00132A31" w:rsidRDefault="003B0AE9" w:rsidP="007851F0">
            <w:pPr>
              <w:spacing w:before="60" w:after="60" w:line="240" w:lineRule="exact"/>
              <w:jc w:val="right"/>
              <w:rPr>
                <w:rFonts w:eastAsia="Times New Roman"/>
                <w:sz w:val="20"/>
              </w:rPr>
            </w:pPr>
            <w:r w:rsidRPr="00132A31">
              <w:rPr>
                <w:sz w:val="20"/>
              </w:rPr>
              <w:t>16.45</w:t>
            </w:r>
          </w:p>
        </w:tc>
      </w:tr>
      <w:tr w:rsidR="003B0AE9" w:rsidRPr="00132A31" w14:paraId="26FDD8AA"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4A041A63"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91815</w:t>
            </w:r>
          </w:p>
        </w:tc>
        <w:tc>
          <w:tcPr>
            <w:tcW w:w="5784" w:type="dxa"/>
            <w:gridSpan w:val="10"/>
            <w:tcBorders>
              <w:top w:val="single" w:sz="12" w:space="0" w:color="auto"/>
              <w:bottom w:val="single" w:sz="12" w:space="0" w:color="auto"/>
            </w:tcBorders>
            <w:shd w:val="clear" w:color="auto" w:fill="auto"/>
          </w:tcPr>
          <w:p w14:paraId="1A752793" w14:textId="15038FF4" w:rsidR="003B0AE9" w:rsidRPr="00132A31" w:rsidRDefault="003B0AE9" w:rsidP="007D441E">
            <w:pPr>
              <w:tabs>
                <w:tab w:val="left" w:pos="1701"/>
                <w:tab w:val="left" w:pos="7371"/>
                <w:tab w:val="left" w:pos="8789"/>
              </w:tabs>
              <w:spacing w:after="60"/>
              <w:contextualSpacing/>
              <w:rPr>
                <w:sz w:val="20"/>
              </w:rPr>
            </w:pPr>
            <w:r w:rsidRPr="00132A31">
              <w:rPr>
                <w:bCs/>
                <w:iCs/>
                <w:sz w:val="20"/>
              </w:rPr>
              <w:t>Phone attendance</w:t>
            </w:r>
            <w:r w:rsidRPr="00132A31">
              <w:rPr>
                <w:sz w:val="20"/>
              </w:rPr>
              <w:t xml:space="preserve"> by a medical practitioner</w:t>
            </w:r>
            <w:r w:rsidR="004B0F87" w:rsidRPr="00132A31">
              <w:rPr>
                <w:sz w:val="20"/>
              </w:rPr>
              <w:t xml:space="preserve"> </w:t>
            </w:r>
            <w:r w:rsidR="004B0F87" w:rsidRPr="00132A31">
              <w:rPr>
                <w:rFonts w:ascii="Helvetica Neue" w:eastAsia="Times New Roman" w:hAnsi="Helvetica Neue"/>
                <w:sz w:val="20"/>
                <w:lang w:eastAsia="en-AU"/>
              </w:rPr>
              <w:t>(not including a general practitioner, specialist or consultant physician)</w:t>
            </w:r>
            <w:r w:rsidRPr="00132A31">
              <w:rPr>
                <w:sz w:val="20"/>
              </w:rPr>
              <w:t>, in an eligible area, of more than 5 minutes in duration but not more than 25 minutes if</w:t>
            </w:r>
            <w:r w:rsidR="007D441E" w:rsidRPr="00132A31">
              <w:rPr>
                <w:sz w:val="20"/>
              </w:rPr>
              <w:t xml:space="preserve"> </w:t>
            </w:r>
            <w:r w:rsidRPr="00132A31">
              <w:rPr>
                <w:sz w:val="20"/>
              </w:rPr>
              <w:t>the attendance includes any of the following that are clinically relevant:</w:t>
            </w:r>
          </w:p>
          <w:p w14:paraId="1B7C038D" w14:textId="77777777" w:rsidR="003B0AE9" w:rsidRPr="00132A31" w:rsidRDefault="003B0AE9" w:rsidP="00E932D8">
            <w:pPr>
              <w:pStyle w:val="ListParagraph"/>
              <w:numPr>
                <w:ilvl w:val="0"/>
                <w:numId w:val="65"/>
              </w:numPr>
              <w:tabs>
                <w:tab w:val="left" w:pos="1701"/>
                <w:tab w:val="left" w:pos="7371"/>
                <w:tab w:val="left" w:pos="8789"/>
              </w:tabs>
              <w:spacing w:after="60"/>
              <w:ind w:left="714" w:hanging="357"/>
              <w:contextualSpacing w:val="0"/>
              <w:rPr>
                <w:sz w:val="20"/>
                <w:szCs w:val="20"/>
              </w:rPr>
            </w:pPr>
            <w:r w:rsidRPr="00132A31">
              <w:rPr>
                <w:sz w:val="20"/>
                <w:szCs w:val="20"/>
              </w:rPr>
              <w:t>taking a short patient history;</w:t>
            </w:r>
          </w:p>
          <w:p w14:paraId="7FA10732" w14:textId="77777777" w:rsidR="003B0AE9" w:rsidRPr="00132A31" w:rsidRDefault="003B0AE9" w:rsidP="00E932D8">
            <w:pPr>
              <w:pStyle w:val="ListParagraph"/>
              <w:numPr>
                <w:ilvl w:val="0"/>
                <w:numId w:val="65"/>
              </w:numPr>
              <w:tabs>
                <w:tab w:val="left" w:pos="1701"/>
                <w:tab w:val="left" w:pos="7371"/>
                <w:tab w:val="left" w:pos="8789"/>
              </w:tabs>
              <w:spacing w:after="60"/>
              <w:ind w:left="714" w:hanging="357"/>
              <w:contextualSpacing w:val="0"/>
              <w:rPr>
                <w:rFonts w:eastAsia="Calibri"/>
                <w:snapToGrid w:val="0"/>
                <w:sz w:val="20"/>
                <w:szCs w:val="20"/>
              </w:rPr>
            </w:pPr>
            <w:r w:rsidRPr="00132A31">
              <w:rPr>
                <w:rFonts w:eastAsia="Calibri"/>
                <w:snapToGrid w:val="0"/>
                <w:sz w:val="20"/>
                <w:szCs w:val="20"/>
              </w:rPr>
              <w:t>arranging any necessary investigation;</w:t>
            </w:r>
          </w:p>
          <w:p w14:paraId="5F9DF43C" w14:textId="77777777" w:rsidR="003B0AE9" w:rsidRPr="00132A31" w:rsidRDefault="003B0AE9" w:rsidP="00E932D8">
            <w:pPr>
              <w:pStyle w:val="ListParagraph"/>
              <w:numPr>
                <w:ilvl w:val="0"/>
                <w:numId w:val="65"/>
              </w:numPr>
              <w:tabs>
                <w:tab w:val="left" w:pos="1701"/>
                <w:tab w:val="left" w:pos="7371"/>
                <w:tab w:val="left" w:pos="8789"/>
              </w:tabs>
              <w:spacing w:after="60"/>
              <w:ind w:left="714" w:hanging="357"/>
              <w:contextualSpacing w:val="0"/>
              <w:rPr>
                <w:rFonts w:eastAsia="Calibri"/>
                <w:snapToGrid w:val="0"/>
                <w:sz w:val="20"/>
                <w:szCs w:val="20"/>
              </w:rPr>
            </w:pPr>
            <w:r w:rsidRPr="00132A31">
              <w:rPr>
                <w:rFonts w:eastAsia="Calibri"/>
                <w:snapToGrid w:val="0"/>
                <w:sz w:val="20"/>
                <w:szCs w:val="20"/>
              </w:rPr>
              <w:t>implementing a management plan;</w:t>
            </w:r>
          </w:p>
          <w:p w14:paraId="6F688861" w14:textId="65532EF6" w:rsidR="003B0AE9" w:rsidRPr="00132A31" w:rsidRDefault="003B0AE9" w:rsidP="00E932D8">
            <w:pPr>
              <w:pStyle w:val="ListParagraph"/>
              <w:numPr>
                <w:ilvl w:val="0"/>
                <w:numId w:val="65"/>
              </w:numPr>
              <w:tabs>
                <w:tab w:val="left" w:pos="1701"/>
                <w:tab w:val="left" w:pos="7371"/>
                <w:tab w:val="left" w:pos="8789"/>
              </w:tabs>
              <w:spacing w:after="60"/>
              <w:ind w:left="714" w:hanging="357"/>
              <w:contextualSpacing w:val="0"/>
              <w:rPr>
                <w:bCs/>
                <w:iCs/>
                <w:sz w:val="20"/>
              </w:rPr>
            </w:pPr>
            <w:proofErr w:type="gramStart"/>
            <w:r w:rsidRPr="00132A31">
              <w:rPr>
                <w:rFonts w:eastAsia="Calibri"/>
                <w:snapToGrid w:val="0"/>
                <w:sz w:val="20"/>
                <w:szCs w:val="20"/>
              </w:rPr>
              <w:t>providing</w:t>
            </w:r>
            <w:proofErr w:type="gramEnd"/>
            <w:r w:rsidRPr="00132A31">
              <w:rPr>
                <w:rFonts w:eastAsia="Calibri"/>
                <w:snapToGrid w:val="0"/>
                <w:sz w:val="20"/>
                <w:szCs w:val="20"/>
              </w:rPr>
              <w:t xml:space="preserve"> appro</w:t>
            </w:r>
            <w:r w:rsidR="00664BE7" w:rsidRPr="00132A31">
              <w:rPr>
                <w:rFonts w:eastAsia="Calibri"/>
                <w:snapToGrid w:val="0"/>
                <w:sz w:val="20"/>
                <w:szCs w:val="20"/>
              </w:rPr>
              <w:t xml:space="preserve">priate preventative health care. </w:t>
            </w:r>
          </w:p>
        </w:tc>
        <w:tc>
          <w:tcPr>
            <w:tcW w:w="1194" w:type="dxa"/>
            <w:gridSpan w:val="3"/>
            <w:tcBorders>
              <w:top w:val="single" w:sz="12" w:space="0" w:color="auto"/>
              <w:bottom w:val="single" w:sz="12" w:space="0" w:color="auto"/>
            </w:tcBorders>
            <w:shd w:val="clear" w:color="auto" w:fill="auto"/>
          </w:tcPr>
          <w:p w14:paraId="1844EB26" w14:textId="77777777" w:rsidR="003B0AE9" w:rsidRPr="00132A31" w:rsidDel="004710BB" w:rsidRDefault="003B0AE9" w:rsidP="007851F0">
            <w:pPr>
              <w:spacing w:before="60" w:after="60" w:line="240" w:lineRule="exact"/>
              <w:jc w:val="right"/>
              <w:rPr>
                <w:rFonts w:eastAsia="Times New Roman"/>
                <w:sz w:val="20"/>
              </w:rPr>
            </w:pPr>
            <w:r w:rsidRPr="00132A31">
              <w:rPr>
                <w:rFonts w:eastAsia="Times New Roman"/>
                <w:sz w:val="20"/>
              </w:rPr>
              <w:t>35.90</w:t>
            </w:r>
          </w:p>
        </w:tc>
      </w:tr>
      <w:tr w:rsidR="003B0AE9" w:rsidRPr="00132A31" w14:paraId="210829D1"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736DACA6"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91816</w:t>
            </w:r>
          </w:p>
        </w:tc>
        <w:tc>
          <w:tcPr>
            <w:tcW w:w="5784" w:type="dxa"/>
            <w:gridSpan w:val="10"/>
            <w:tcBorders>
              <w:top w:val="single" w:sz="12" w:space="0" w:color="auto"/>
              <w:bottom w:val="single" w:sz="12" w:space="0" w:color="auto"/>
            </w:tcBorders>
            <w:shd w:val="clear" w:color="auto" w:fill="auto"/>
          </w:tcPr>
          <w:p w14:paraId="518553AA" w14:textId="4A1BFB89" w:rsidR="003B0AE9" w:rsidRPr="00132A31" w:rsidRDefault="003B0AE9" w:rsidP="0072443C">
            <w:pPr>
              <w:tabs>
                <w:tab w:val="left" w:pos="1701"/>
                <w:tab w:val="left" w:pos="7371"/>
                <w:tab w:val="left" w:pos="8789"/>
              </w:tabs>
              <w:spacing w:after="60"/>
              <w:contextualSpacing/>
              <w:rPr>
                <w:sz w:val="20"/>
              </w:rPr>
            </w:pPr>
            <w:r w:rsidRPr="00132A31">
              <w:rPr>
                <w:bCs/>
                <w:iCs/>
                <w:sz w:val="20"/>
              </w:rPr>
              <w:t>Phone attendance</w:t>
            </w:r>
            <w:r w:rsidRPr="00132A31">
              <w:rPr>
                <w:sz w:val="20"/>
              </w:rPr>
              <w:t xml:space="preserve"> by a medical practitioner</w:t>
            </w:r>
            <w:r w:rsidR="004B0F87" w:rsidRPr="00132A31">
              <w:rPr>
                <w:sz w:val="20"/>
              </w:rPr>
              <w:t xml:space="preserve"> </w:t>
            </w:r>
            <w:r w:rsidR="004B0F87" w:rsidRPr="00132A31">
              <w:rPr>
                <w:rFonts w:ascii="Helvetica Neue" w:eastAsia="Times New Roman" w:hAnsi="Helvetica Neue"/>
                <w:sz w:val="20"/>
                <w:lang w:eastAsia="en-AU"/>
              </w:rPr>
              <w:t>(not including a general practitioner, specialist or consultant physician)</w:t>
            </w:r>
            <w:r w:rsidRPr="00132A31">
              <w:rPr>
                <w:sz w:val="20"/>
              </w:rPr>
              <w:t>, in an eligible area, of more than 25 minutes in duration but not more than 45 minutes if</w:t>
            </w:r>
            <w:r w:rsidR="0072443C" w:rsidRPr="00132A31">
              <w:rPr>
                <w:sz w:val="20"/>
              </w:rPr>
              <w:t xml:space="preserve"> </w:t>
            </w:r>
            <w:r w:rsidRPr="00132A31">
              <w:rPr>
                <w:sz w:val="20"/>
              </w:rPr>
              <w:t>the attendance includes any of the following that are clinically relevant:</w:t>
            </w:r>
          </w:p>
          <w:p w14:paraId="02E7883D" w14:textId="77777777" w:rsidR="003B0AE9" w:rsidRPr="00132A31" w:rsidRDefault="003B0AE9" w:rsidP="00E932D8">
            <w:pPr>
              <w:pStyle w:val="ListParagraph"/>
              <w:numPr>
                <w:ilvl w:val="0"/>
                <w:numId w:val="66"/>
              </w:numPr>
              <w:tabs>
                <w:tab w:val="left" w:pos="1701"/>
                <w:tab w:val="left" w:pos="7371"/>
                <w:tab w:val="left" w:pos="8789"/>
              </w:tabs>
              <w:spacing w:after="60"/>
              <w:ind w:left="714" w:hanging="357"/>
              <w:contextualSpacing w:val="0"/>
              <w:rPr>
                <w:sz w:val="20"/>
                <w:szCs w:val="20"/>
              </w:rPr>
            </w:pPr>
            <w:r w:rsidRPr="00132A31">
              <w:rPr>
                <w:sz w:val="20"/>
                <w:szCs w:val="20"/>
              </w:rPr>
              <w:t>taking a detailed patient history;</w:t>
            </w:r>
          </w:p>
          <w:p w14:paraId="076239B8" w14:textId="77777777" w:rsidR="003B0AE9" w:rsidRPr="00132A31" w:rsidRDefault="003B0AE9" w:rsidP="00E932D8">
            <w:pPr>
              <w:pStyle w:val="ListParagraph"/>
              <w:numPr>
                <w:ilvl w:val="0"/>
                <w:numId w:val="66"/>
              </w:numPr>
              <w:tabs>
                <w:tab w:val="left" w:pos="1701"/>
                <w:tab w:val="left" w:pos="7371"/>
                <w:tab w:val="left" w:pos="8789"/>
              </w:tabs>
              <w:spacing w:after="60"/>
              <w:ind w:left="714" w:hanging="357"/>
              <w:contextualSpacing w:val="0"/>
              <w:rPr>
                <w:rFonts w:eastAsia="Calibri"/>
                <w:snapToGrid w:val="0"/>
                <w:sz w:val="20"/>
                <w:szCs w:val="20"/>
              </w:rPr>
            </w:pPr>
            <w:r w:rsidRPr="00132A31">
              <w:rPr>
                <w:rFonts w:eastAsia="Calibri"/>
                <w:snapToGrid w:val="0"/>
                <w:sz w:val="20"/>
                <w:szCs w:val="20"/>
              </w:rPr>
              <w:t>arranging any necessary investigation;</w:t>
            </w:r>
          </w:p>
          <w:p w14:paraId="5E4D0C1B" w14:textId="77777777" w:rsidR="003B0AE9" w:rsidRPr="00132A31" w:rsidRDefault="003B0AE9" w:rsidP="00E932D8">
            <w:pPr>
              <w:pStyle w:val="ListParagraph"/>
              <w:numPr>
                <w:ilvl w:val="0"/>
                <w:numId w:val="66"/>
              </w:numPr>
              <w:tabs>
                <w:tab w:val="left" w:pos="1701"/>
                <w:tab w:val="left" w:pos="7371"/>
                <w:tab w:val="left" w:pos="8789"/>
              </w:tabs>
              <w:spacing w:after="60"/>
              <w:ind w:left="714" w:hanging="357"/>
              <w:contextualSpacing w:val="0"/>
              <w:rPr>
                <w:rFonts w:eastAsia="Calibri"/>
                <w:snapToGrid w:val="0"/>
                <w:sz w:val="20"/>
                <w:szCs w:val="20"/>
              </w:rPr>
            </w:pPr>
            <w:r w:rsidRPr="00132A31">
              <w:rPr>
                <w:rFonts w:eastAsia="Calibri"/>
                <w:snapToGrid w:val="0"/>
                <w:sz w:val="20"/>
                <w:szCs w:val="20"/>
              </w:rPr>
              <w:t>implementing a management plan;</w:t>
            </w:r>
          </w:p>
          <w:p w14:paraId="530E2E0D" w14:textId="25D5B61E" w:rsidR="003B0AE9" w:rsidRPr="00132A31" w:rsidRDefault="003B0AE9" w:rsidP="00E932D8">
            <w:pPr>
              <w:pStyle w:val="ListParagraph"/>
              <w:numPr>
                <w:ilvl w:val="0"/>
                <w:numId w:val="66"/>
              </w:numPr>
              <w:tabs>
                <w:tab w:val="left" w:pos="1701"/>
                <w:tab w:val="left" w:pos="7371"/>
                <w:tab w:val="left" w:pos="8789"/>
              </w:tabs>
              <w:spacing w:after="60"/>
              <w:ind w:left="714" w:hanging="357"/>
              <w:contextualSpacing w:val="0"/>
              <w:rPr>
                <w:bCs/>
                <w:iCs/>
                <w:sz w:val="20"/>
              </w:rPr>
            </w:pPr>
            <w:proofErr w:type="gramStart"/>
            <w:r w:rsidRPr="00132A31">
              <w:rPr>
                <w:rFonts w:eastAsia="Calibri"/>
                <w:snapToGrid w:val="0"/>
                <w:sz w:val="20"/>
                <w:szCs w:val="20"/>
              </w:rPr>
              <w:t>providing</w:t>
            </w:r>
            <w:proofErr w:type="gramEnd"/>
            <w:r w:rsidRPr="00132A31">
              <w:rPr>
                <w:rFonts w:eastAsia="Calibri"/>
                <w:snapToGrid w:val="0"/>
                <w:sz w:val="20"/>
                <w:szCs w:val="20"/>
              </w:rPr>
              <w:t xml:space="preserve"> appropriate preventative health care</w:t>
            </w:r>
            <w:r w:rsidR="00664BE7" w:rsidRPr="00132A31">
              <w:rPr>
                <w:rFonts w:eastAsia="Calibri"/>
                <w:snapToGrid w:val="0"/>
                <w:sz w:val="20"/>
                <w:szCs w:val="20"/>
              </w:rPr>
              <w:t>.</w:t>
            </w:r>
          </w:p>
        </w:tc>
        <w:tc>
          <w:tcPr>
            <w:tcW w:w="1194" w:type="dxa"/>
            <w:gridSpan w:val="3"/>
            <w:tcBorders>
              <w:top w:val="single" w:sz="12" w:space="0" w:color="auto"/>
              <w:bottom w:val="single" w:sz="12" w:space="0" w:color="auto"/>
            </w:tcBorders>
            <w:shd w:val="clear" w:color="auto" w:fill="auto"/>
          </w:tcPr>
          <w:p w14:paraId="62097CDE" w14:textId="77777777" w:rsidR="003B0AE9" w:rsidRPr="00132A31" w:rsidRDefault="003B0AE9" w:rsidP="007851F0">
            <w:pPr>
              <w:spacing w:before="60" w:after="60" w:line="240" w:lineRule="exact"/>
              <w:jc w:val="right"/>
              <w:rPr>
                <w:rFonts w:eastAsia="Times New Roman"/>
                <w:sz w:val="20"/>
              </w:rPr>
            </w:pPr>
            <w:r w:rsidRPr="00132A31">
              <w:rPr>
                <w:rFonts w:eastAsia="Times New Roman"/>
                <w:sz w:val="20"/>
              </w:rPr>
              <w:t>69.55</w:t>
            </w:r>
          </w:p>
        </w:tc>
      </w:tr>
      <w:tr w:rsidR="003B0AE9" w:rsidRPr="00132A31" w14:paraId="6F066BA2"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5138F03F"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91817</w:t>
            </w:r>
          </w:p>
        </w:tc>
        <w:tc>
          <w:tcPr>
            <w:tcW w:w="5784" w:type="dxa"/>
            <w:gridSpan w:val="10"/>
            <w:tcBorders>
              <w:top w:val="single" w:sz="12" w:space="0" w:color="auto"/>
              <w:bottom w:val="single" w:sz="12" w:space="0" w:color="auto"/>
            </w:tcBorders>
            <w:shd w:val="clear" w:color="auto" w:fill="auto"/>
          </w:tcPr>
          <w:p w14:paraId="10657901" w14:textId="3DE2A993" w:rsidR="003B0AE9" w:rsidRPr="00132A31" w:rsidRDefault="003B0AE9" w:rsidP="00E13FC0">
            <w:pPr>
              <w:tabs>
                <w:tab w:val="left" w:pos="1701"/>
                <w:tab w:val="left" w:pos="7371"/>
                <w:tab w:val="left" w:pos="8789"/>
              </w:tabs>
              <w:spacing w:after="60"/>
              <w:contextualSpacing/>
              <w:rPr>
                <w:sz w:val="20"/>
              </w:rPr>
            </w:pPr>
            <w:r w:rsidRPr="00132A31">
              <w:rPr>
                <w:bCs/>
                <w:iCs/>
                <w:sz w:val="20"/>
              </w:rPr>
              <w:t>Phone attendance</w:t>
            </w:r>
            <w:r w:rsidRPr="00132A31">
              <w:rPr>
                <w:sz w:val="20"/>
              </w:rPr>
              <w:t xml:space="preserve"> by a medical practitioner</w:t>
            </w:r>
            <w:r w:rsidR="004B0F87" w:rsidRPr="00132A31">
              <w:rPr>
                <w:sz w:val="20"/>
              </w:rPr>
              <w:t xml:space="preserve"> </w:t>
            </w:r>
            <w:r w:rsidR="004B0F87" w:rsidRPr="00132A31">
              <w:rPr>
                <w:rFonts w:ascii="Helvetica Neue" w:eastAsia="Times New Roman" w:hAnsi="Helvetica Neue"/>
                <w:sz w:val="20"/>
                <w:lang w:eastAsia="en-AU"/>
              </w:rPr>
              <w:t>(not including a general practitioner, specialist or consultant physician)</w:t>
            </w:r>
            <w:r w:rsidRPr="00132A31">
              <w:rPr>
                <w:sz w:val="20"/>
              </w:rPr>
              <w:t>, in an eligible area, of more than 45 minutes in duration if</w:t>
            </w:r>
            <w:r w:rsidR="00E13FC0" w:rsidRPr="00132A31">
              <w:rPr>
                <w:sz w:val="20"/>
              </w:rPr>
              <w:t xml:space="preserve"> </w:t>
            </w:r>
            <w:r w:rsidRPr="00132A31">
              <w:rPr>
                <w:sz w:val="20"/>
              </w:rPr>
              <w:t>the attendance includes any of the following that are clinically relevant:</w:t>
            </w:r>
          </w:p>
          <w:p w14:paraId="1FDFE638" w14:textId="77777777" w:rsidR="003B0AE9" w:rsidRPr="00132A31" w:rsidRDefault="003B0AE9" w:rsidP="004D0C48">
            <w:pPr>
              <w:pStyle w:val="ListParagraph"/>
              <w:numPr>
                <w:ilvl w:val="0"/>
                <w:numId w:val="14"/>
              </w:numPr>
              <w:tabs>
                <w:tab w:val="left" w:pos="1701"/>
                <w:tab w:val="left" w:pos="7371"/>
                <w:tab w:val="left" w:pos="8789"/>
              </w:tabs>
              <w:spacing w:after="60"/>
              <w:ind w:left="714" w:hanging="357"/>
              <w:contextualSpacing w:val="0"/>
              <w:rPr>
                <w:sz w:val="20"/>
                <w:szCs w:val="20"/>
              </w:rPr>
            </w:pPr>
            <w:r w:rsidRPr="00132A31">
              <w:rPr>
                <w:sz w:val="20"/>
                <w:szCs w:val="20"/>
              </w:rPr>
              <w:t>taking an extensive patient history;</w:t>
            </w:r>
          </w:p>
          <w:p w14:paraId="6B8FB76D" w14:textId="5CBBE359" w:rsidR="003B0AE9" w:rsidRPr="00132A31" w:rsidRDefault="003B0AE9" w:rsidP="004D0C48">
            <w:pPr>
              <w:pStyle w:val="ListParagraph"/>
              <w:numPr>
                <w:ilvl w:val="0"/>
                <w:numId w:val="14"/>
              </w:numPr>
              <w:tabs>
                <w:tab w:val="left" w:pos="1701"/>
                <w:tab w:val="left" w:pos="7371"/>
                <w:tab w:val="left" w:pos="8789"/>
              </w:tabs>
              <w:spacing w:after="60"/>
              <w:ind w:left="714" w:hanging="357"/>
              <w:contextualSpacing w:val="0"/>
              <w:rPr>
                <w:rFonts w:eastAsia="Calibri"/>
                <w:snapToGrid w:val="0"/>
                <w:sz w:val="20"/>
                <w:szCs w:val="20"/>
              </w:rPr>
            </w:pPr>
            <w:r w:rsidRPr="00132A31">
              <w:rPr>
                <w:rFonts w:eastAsia="Calibri"/>
                <w:snapToGrid w:val="0"/>
                <w:sz w:val="20"/>
                <w:szCs w:val="20"/>
              </w:rPr>
              <w:t>arranging any necessary investigation</w:t>
            </w:r>
            <w:r w:rsidR="00B636D0" w:rsidRPr="00132A31">
              <w:rPr>
                <w:rFonts w:eastAsia="Calibri"/>
                <w:snapToGrid w:val="0"/>
                <w:sz w:val="20"/>
                <w:szCs w:val="20"/>
              </w:rPr>
              <w:t>;</w:t>
            </w:r>
          </w:p>
          <w:p w14:paraId="037CBC93" w14:textId="77777777" w:rsidR="003B0AE9" w:rsidRPr="00132A31" w:rsidRDefault="003B0AE9" w:rsidP="004D0C48">
            <w:pPr>
              <w:pStyle w:val="ListParagraph"/>
              <w:numPr>
                <w:ilvl w:val="0"/>
                <w:numId w:val="14"/>
              </w:numPr>
              <w:tabs>
                <w:tab w:val="left" w:pos="1701"/>
                <w:tab w:val="left" w:pos="7371"/>
                <w:tab w:val="left" w:pos="8789"/>
              </w:tabs>
              <w:spacing w:after="60"/>
              <w:ind w:left="714" w:hanging="357"/>
              <w:contextualSpacing w:val="0"/>
              <w:rPr>
                <w:rFonts w:eastAsia="Calibri"/>
                <w:snapToGrid w:val="0"/>
                <w:sz w:val="20"/>
                <w:szCs w:val="20"/>
              </w:rPr>
            </w:pPr>
            <w:r w:rsidRPr="00132A31">
              <w:rPr>
                <w:rFonts w:eastAsia="Calibri"/>
                <w:snapToGrid w:val="0"/>
                <w:sz w:val="20"/>
                <w:szCs w:val="20"/>
              </w:rPr>
              <w:t>implementing a management plan;</w:t>
            </w:r>
          </w:p>
          <w:p w14:paraId="34AE0839" w14:textId="734D7ADE" w:rsidR="003B0AE9" w:rsidRPr="00132A31" w:rsidRDefault="003B0AE9" w:rsidP="00E6696D">
            <w:pPr>
              <w:pStyle w:val="ListParagraph"/>
              <w:numPr>
                <w:ilvl w:val="0"/>
                <w:numId w:val="14"/>
              </w:numPr>
              <w:tabs>
                <w:tab w:val="left" w:pos="1701"/>
                <w:tab w:val="left" w:pos="7371"/>
                <w:tab w:val="left" w:pos="8789"/>
              </w:tabs>
              <w:spacing w:after="60"/>
              <w:ind w:left="714" w:hanging="357"/>
              <w:contextualSpacing w:val="0"/>
              <w:rPr>
                <w:bCs/>
                <w:iCs/>
                <w:sz w:val="20"/>
              </w:rPr>
            </w:pPr>
            <w:proofErr w:type="gramStart"/>
            <w:r w:rsidRPr="00132A31">
              <w:rPr>
                <w:rFonts w:eastAsia="Calibri"/>
                <w:snapToGrid w:val="0"/>
                <w:sz w:val="20"/>
                <w:szCs w:val="20"/>
              </w:rPr>
              <w:t>providing</w:t>
            </w:r>
            <w:proofErr w:type="gramEnd"/>
            <w:r w:rsidRPr="00132A31">
              <w:rPr>
                <w:rFonts w:eastAsia="Calibri"/>
                <w:snapToGrid w:val="0"/>
                <w:sz w:val="20"/>
                <w:szCs w:val="20"/>
              </w:rPr>
              <w:t xml:space="preserve"> appropriate preventative health care</w:t>
            </w:r>
            <w:r w:rsidR="00664BE7" w:rsidRPr="00132A31">
              <w:rPr>
                <w:rFonts w:eastAsia="Calibri"/>
                <w:snapToGrid w:val="0"/>
                <w:sz w:val="20"/>
                <w:szCs w:val="20"/>
              </w:rPr>
              <w:t>.</w:t>
            </w:r>
            <w:r w:rsidRPr="00132A31">
              <w:rPr>
                <w:rFonts w:eastAsia="Calibri"/>
                <w:snapToGrid w:val="0"/>
                <w:sz w:val="20"/>
                <w:szCs w:val="20"/>
              </w:rPr>
              <w:t xml:space="preserve"> </w:t>
            </w:r>
          </w:p>
        </w:tc>
        <w:tc>
          <w:tcPr>
            <w:tcW w:w="1194" w:type="dxa"/>
            <w:gridSpan w:val="3"/>
            <w:tcBorders>
              <w:top w:val="single" w:sz="12" w:space="0" w:color="auto"/>
              <w:bottom w:val="single" w:sz="12" w:space="0" w:color="auto"/>
            </w:tcBorders>
            <w:shd w:val="clear" w:color="auto" w:fill="auto"/>
          </w:tcPr>
          <w:p w14:paraId="137E4AC0" w14:textId="77777777" w:rsidR="003B0AE9" w:rsidRPr="00132A31" w:rsidRDefault="003B0AE9" w:rsidP="007851F0">
            <w:pPr>
              <w:spacing w:before="60" w:after="60" w:line="240" w:lineRule="exact"/>
              <w:jc w:val="right"/>
              <w:rPr>
                <w:rFonts w:eastAsia="Times New Roman"/>
                <w:sz w:val="20"/>
              </w:rPr>
            </w:pPr>
            <w:r w:rsidRPr="00132A31">
              <w:rPr>
                <w:rFonts w:eastAsia="Times New Roman"/>
                <w:sz w:val="20"/>
              </w:rPr>
              <w:t>102.45</w:t>
            </w:r>
          </w:p>
        </w:tc>
      </w:tr>
      <w:tr w:rsidR="003B0AE9" w:rsidRPr="00132A31" w14:paraId="3BAE958B" w14:textId="77777777" w:rsidTr="00AA0F9E">
        <w:trPr>
          <w:gridBefore w:val="2"/>
          <w:gridAfter w:val="1"/>
          <w:wBefore w:w="27" w:type="dxa"/>
          <w:wAfter w:w="180" w:type="dxa"/>
        </w:trPr>
        <w:tc>
          <w:tcPr>
            <w:tcW w:w="8222" w:type="dxa"/>
            <w:gridSpan w:val="14"/>
            <w:tcBorders>
              <w:top w:val="single" w:sz="12" w:space="0" w:color="auto"/>
              <w:bottom w:val="single" w:sz="12" w:space="0" w:color="auto"/>
            </w:tcBorders>
            <w:shd w:val="clear" w:color="auto" w:fill="auto"/>
          </w:tcPr>
          <w:p w14:paraId="645C156B" w14:textId="77777777" w:rsidR="003B0AE9" w:rsidRPr="00132A31" w:rsidRDefault="003B0AE9" w:rsidP="007851F0">
            <w:pPr>
              <w:spacing w:before="60" w:after="120" w:line="240" w:lineRule="exact"/>
              <w:rPr>
                <w:rFonts w:eastAsia="Times New Roman"/>
                <w:sz w:val="20"/>
              </w:rPr>
            </w:pPr>
            <w:r w:rsidRPr="00132A31">
              <w:rPr>
                <w:rFonts w:eastAsia="Times New Roman"/>
                <w:b/>
                <w:snapToGrid w:val="0"/>
                <w:sz w:val="20"/>
                <w:lang w:eastAsia="en-AU"/>
              </w:rPr>
              <w:lastRenderedPageBreak/>
              <w:t>Subgroup 3 – COVID-19 Focussed Psychological Strategies telehealth services</w:t>
            </w:r>
          </w:p>
        </w:tc>
      </w:tr>
      <w:tr w:rsidR="003B0AE9" w:rsidRPr="00132A31" w14:paraId="51BF52ED"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33ABD003"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91818</w:t>
            </w:r>
          </w:p>
        </w:tc>
        <w:tc>
          <w:tcPr>
            <w:tcW w:w="5784" w:type="dxa"/>
            <w:gridSpan w:val="10"/>
            <w:tcBorders>
              <w:top w:val="single" w:sz="12" w:space="0" w:color="auto"/>
              <w:bottom w:val="single" w:sz="12" w:space="0" w:color="auto"/>
            </w:tcBorders>
            <w:shd w:val="clear" w:color="auto" w:fill="auto"/>
          </w:tcPr>
          <w:p w14:paraId="6157C6C0" w14:textId="77777777" w:rsidR="003B0AE9" w:rsidRPr="00132A31" w:rsidRDefault="003B0AE9" w:rsidP="007851F0">
            <w:pPr>
              <w:spacing w:after="60"/>
              <w:rPr>
                <w:sz w:val="20"/>
              </w:rPr>
            </w:pPr>
            <w:r w:rsidRPr="00132A31">
              <w:rPr>
                <w:sz w:val="20"/>
              </w:rPr>
              <w:t>Telehealth attendance by a general practitioner, for the purpose of providing focussed psychological strategies for assessed mental disorders if:</w:t>
            </w:r>
          </w:p>
          <w:p w14:paraId="7F708E69" w14:textId="77777777" w:rsidR="003B0AE9" w:rsidRPr="00132A31" w:rsidRDefault="003B0AE9" w:rsidP="004D0C48">
            <w:pPr>
              <w:pStyle w:val="ListParagraph"/>
              <w:numPr>
                <w:ilvl w:val="0"/>
                <w:numId w:val="15"/>
              </w:numPr>
              <w:tabs>
                <w:tab w:val="left" w:pos="1701"/>
                <w:tab w:val="left" w:pos="7371"/>
                <w:tab w:val="left" w:pos="8789"/>
              </w:tabs>
              <w:spacing w:after="60"/>
              <w:rPr>
                <w:sz w:val="20"/>
                <w:szCs w:val="20"/>
              </w:rPr>
            </w:pPr>
            <w:r w:rsidRPr="00132A31">
              <w:rPr>
                <w:sz w:val="20"/>
                <w:szCs w:val="20"/>
              </w:rPr>
              <w:t>the practitioner is registered with the Chief Executive Medicare as meeting the credentialing requirements for provision of this service; and</w:t>
            </w:r>
          </w:p>
          <w:p w14:paraId="516BC04E" w14:textId="4888E5E8" w:rsidR="003B0AE9" w:rsidRPr="00132A31" w:rsidRDefault="003B0AE9" w:rsidP="00E6696D">
            <w:pPr>
              <w:pStyle w:val="ListParagraph"/>
              <w:numPr>
                <w:ilvl w:val="0"/>
                <w:numId w:val="15"/>
              </w:numPr>
              <w:tabs>
                <w:tab w:val="left" w:pos="1701"/>
                <w:tab w:val="left" w:pos="7371"/>
                <w:tab w:val="left" w:pos="8789"/>
              </w:tabs>
              <w:spacing w:after="60"/>
              <w:rPr>
                <w:sz w:val="20"/>
              </w:rPr>
            </w:pPr>
            <w:proofErr w:type="gramStart"/>
            <w:r w:rsidRPr="00132A31">
              <w:rPr>
                <w:sz w:val="20"/>
                <w:szCs w:val="20"/>
              </w:rPr>
              <w:t>the</w:t>
            </w:r>
            <w:proofErr w:type="gramEnd"/>
            <w:r w:rsidRPr="00132A31">
              <w:rPr>
                <w:sz w:val="20"/>
                <w:szCs w:val="20"/>
              </w:rPr>
              <w:t xml:space="preserve"> service lasts at least 30 minutes, but less than 40 minutes</w:t>
            </w:r>
            <w:r w:rsidR="00664BE7" w:rsidRPr="00132A31">
              <w:rPr>
                <w:sz w:val="20"/>
                <w:szCs w:val="20"/>
              </w:rPr>
              <w:t xml:space="preserve">. </w:t>
            </w:r>
          </w:p>
        </w:tc>
        <w:tc>
          <w:tcPr>
            <w:tcW w:w="1194" w:type="dxa"/>
            <w:gridSpan w:val="3"/>
            <w:tcBorders>
              <w:top w:val="single" w:sz="12" w:space="0" w:color="auto"/>
              <w:bottom w:val="single" w:sz="12" w:space="0" w:color="auto"/>
            </w:tcBorders>
            <w:shd w:val="clear" w:color="auto" w:fill="auto"/>
          </w:tcPr>
          <w:p w14:paraId="2DBD49A7" w14:textId="77777777" w:rsidR="003B0AE9" w:rsidRPr="00132A31" w:rsidRDefault="003B0AE9" w:rsidP="007851F0">
            <w:pPr>
              <w:spacing w:before="60" w:after="60" w:line="240" w:lineRule="exact"/>
              <w:jc w:val="right"/>
              <w:rPr>
                <w:rFonts w:eastAsia="Times New Roman"/>
                <w:sz w:val="20"/>
              </w:rPr>
            </w:pPr>
            <w:r w:rsidRPr="00132A31">
              <w:rPr>
                <w:rFonts w:eastAsia="Times New Roman"/>
                <w:sz w:val="20"/>
              </w:rPr>
              <w:t>110.85</w:t>
            </w:r>
          </w:p>
        </w:tc>
      </w:tr>
      <w:tr w:rsidR="003B0AE9" w:rsidRPr="00132A31" w14:paraId="7AC71A36"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33DD1DF9"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91819</w:t>
            </w:r>
          </w:p>
        </w:tc>
        <w:tc>
          <w:tcPr>
            <w:tcW w:w="5784" w:type="dxa"/>
            <w:gridSpan w:val="10"/>
            <w:tcBorders>
              <w:top w:val="single" w:sz="12" w:space="0" w:color="auto"/>
              <w:bottom w:val="single" w:sz="12" w:space="0" w:color="auto"/>
            </w:tcBorders>
            <w:shd w:val="clear" w:color="auto" w:fill="auto"/>
          </w:tcPr>
          <w:p w14:paraId="44D3A50F" w14:textId="77777777" w:rsidR="003B0AE9" w:rsidRPr="00132A31" w:rsidRDefault="003B0AE9" w:rsidP="007851F0">
            <w:pPr>
              <w:spacing w:after="60"/>
              <w:rPr>
                <w:sz w:val="20"/>
              </w:rPr>
            </w:pPr>
            <w:r w:rsidRPr="00132A31">
              <w:rPr>
                <w:sz w:val="20"/>
              </w:rPr>
              <w:t>Telehealth attendance by a general practitioner, for the purpose of providing focussed psychological strategies for assessed mental disorders if:</w:t>
            </w:r>
          </w:p>
          <w:p w14:paraId="067014DB" w14:textId="77777777" w:rsidR="003B0AE9" w:rsidRPr="00132A31" w:rsidRDefault="003B0AE9" w:rsidP="004D0C48">
            <w:pPr>
              <w:pStyle w:val="ListParagraph"/>
              <w:numPr>
                <w:ilvl w:val="0"/>
                <w:numId w:val="16"/>
              </w:numPr>
              <w:tabs>
                <w:tab w:val="left" w:pos="1701"/>
                <w:tab w:val="left" w:pos="7371"/>
                <w:tab w:val="left" w:pos="8789"/>
              </w:tabs>
              <w:spacing w:after="60"/>
              <w:rPr>
                <w:sz w:val="20"/>
                <w:szCs w:val="20"/>
              </w:rPr>
            </w:pPr>
            <w:r w:rsidRPr="00132A31">
              <w:rPr>
                <w:sz w:val="20"/>
                <w:szCs w:val="20"/>
              </w:rPr>
              <w:t>the practitioner is registered with the Chief Executive Medicare as meeting the credentialing requirements for provision of this service; and</w:t>
            </w:r>
          </w:p>
          <w:p w14:paraId="7763958E" w14:textId="2DEBC398" w:rsidR="003B0AE9" w:rsidRPr="00132A31" w:rsidRDefault="003B0AE9" w:rsidP="00E6696D">
            <w:pPr>
              <w:pStyle w:val="ListParagraph"/>
              <w:numPr>
                <w:ilvl w:val="0"/>
                <w:numId w:val="16"/>
              </w:numPr>
              <w:tabs>
                <w:tab w:val="left" w:pos="1701"/>
                <w:tab w:val="left" w:pos="7371"/>
                <w:tab w:val="left" w:pos="8789"/>
              </w:tabs>
              <w:spacing w:after="60"/>
              <w:rPr>
                <w:sz w:val="20"/>
              </w:rPr>
            </w:pPr>
            <w:proofErr w:type="gramStart"/>
            <w:r w:rsidRPr="00132A31">
              <w:rPr>
                <w:sz w:val="20"/>
                <w:szCs w:val="20"/>
              </w:rPr>
              <w:t>the</w:t>
            </w:r>
            <w:proofErr w:type="gramEnd"/>
            <w:r w:rsidRPr="00132A31">
              <w:rPr>
                <w:sz w:val="20"/>
                <w:szCs w:val="20"/>
              </w:rPr>
              <w:t xml:space="preserve"> service lasts at least 40 minutes</w:t>
            </w:r>
            <w:r w:rsidR="00432993" w:rsidRPr="00132A31">
              <w:rPr>
                <w:sz w:val="20"/>
                <w:szCs w:val="20"/>
              </w:rPr>
              <w:t>.</w:t>
            </w:r>
          </w:p>
        </w:tc>
        <w:tc>
          <w:tcPr>
            <w:tcW w:w="1194" w:type="dxa"/>
            <w:gridSpan w:val="3"/>
            <w:tcBorders>
              <w:top w:val="single" w:sz="12" w:space="0" w:color="auto"/>
              <w:bottom w:val="single" w:sz="12" w:space="0" w:color="auto"/>
            </w:tcBorders>
            <w:shd w:val="clear" w:color="auto" w:fill="auto"/>
          </w:tcPr>
          <w:p w14:paraId="426D6BA3" w14:textId="77777777" w:rsidR="003B0AE9" w:rsidRPr="00132A31" w:rsidRDefault="003B0AE9" w:rsidP="007851F0">
            <w:pPr>
              <w:spacing w:before="60" w:after="60" w:line="240" w:lineRule="exact"/>
              <w:jc w:val="right"/>
              <w:rPr>
                <w:rFonts w:eastAsia="Times New Roman"/>
                <w:sz w:val="20"/>
              </w:rPr>
            </w:pPr>
            <w:r w:rsidRPr="00132A31">
              <w:rPr>
                <w:rFonts w:eastAsia="Times New Roman"/>
                <w:sz w:val="20"/>
              </w:rPr>
              <w:t>158.60</w:t>
            </w:r>
          </w:p>
        </w:tc>
      </w:tr>
      <w:tr w:rsidR="003B0AE9" w:rsidRPr="00132A31" w14:paraId="5257E4B4"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43458D31"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91820</w:t>
            </w:r>
          </w:p>
        </w:tc>
        <w:tc>
          <w:tcPr>
            <w:tcW w:w="5784" w:type="dxa"/>
            <w:gridSpan w:val="10"/>
            <w:tcBorders>
              <w:top w:val="single" w:sz="12" w:space="0" w:color="auto"/>
              <w:bottom w:val="single" w:sz="12" w:space="0" w:color="auto"/>
            </w:tcBorders>
            <w:shd w:val="clear" w:color="auto" w:fill="auto"/>
          </w:tcPr>
          <w:p w14:paraId="5E466924" w14:textId="5723754C" w:rsidR="003B0AE9" w:rsidRPr="00132A31" w:rsidRDefault="003B0AE9" w:rsidP="007851F0">
            <w:pPr>
              <w:spacing w:after="60"/>
              <w:rPr>
                <w:sz w:val="20"/>
              </w:rPr>
            </w:pPr>
            <w:r w:rsidRPr="00132A31">
              <w:rPr>
                <w:sz w:val="20"/>
              </w:rPr>
              <w:t>Telehealth attendance by a medical practitioner</w:t>
            </w:r>
            <w:r w:rsidR="004B0F87" w:rsidRPr="00132A31">
              <w:rPr>
                <w:sz w:val="20"/>
              </w:rPr>
              <w:t xml:space="preserve"> </w:t>
            </w:r>
            <w:r w:rsidR="004B0F87" w:rsidRPr="00132A31">
              <w:rPr>
                <w:rFonts w:ascii="Helvetica Neue" w:eastAsia="Times New Roman" w:hAnsi="Helvetica Neue"/>
                <w:sz w:val="20"/>
                <w:lang w:eastAsia="en-AU"/>
              </w:rPr>
              <w:t>(not including a general practitioner, specialist or consultant physician)</w:t>
            </w:r>
            <w:r w:rsidRPr="00132A31">
              <w:rPr>
                <w:sz w:val="20"/>
              </w:rPr>
              <w:t>, for the purpose of providing focussed psychological strategies for assessed mental disorders if:</w:t>
            </w:r>
          </w:p>
          <w:p w14:paraId="4E3C69D6" w14:textId="77777777" w:rsidR="003B0AE9" w:rsidRPr="00132A31" w:rsidRDefault="003B0AE9" w:rsidP="004D0C48">
            <w:pPr>
              <w:pStyle w:val="ListParagraph"/>
              <w:numPr>
                <w:ilvl w:val="0"/>
                <w:numId w:val="17"/>
              </w:numPr>
              <w:tabs>
                <w:tab w:val="left" w:pos="1701"/>
                <w:tab w:val="left" w:pos="7371"/>
                <w:tab w:val="left" w:pos="8789"/>
              </w:tabs>
              <w:spacing w:after="60"/>
              <w:rPr>
                <w:sz w:val="20"/>
                <w:szCs w:val="20"/>
              </w:rPr>
            </w:pPr>
            <w:r w:rsidRPr="00132A31">
              <w:rPr>
                <w:sz w:val="20"/>
                <w:szCs w:val="20"/>
              </w:rPr>
              <w:t>the practitioner is registered with the Chief Executive Medicare as meeting the credentialing requirements for provision of this service; and</w:t>
            </w:r>
          </w:p>
          <w:p w14:paraId="04132CC0" w14:textId="440EB02A" w:rsidR="003B0AE9" w:rsidRPr="00132A31" w:rsidRDefault="003B0AE9" w:rsidP="00E6696D">
            <w:pPr>
              <w:pStyle w:val="ListParagraph"/>
              <w:numPr>
                <w:ilvl w:val="0"/>
                <w:numId w:val="17"/>
              </w:numPr>
              <w:tabs>
                <w:tab w:val="left" w:pos="1701"/>
                <w:tab w:val="left" w:pos="7371"/>
                <w:tab w:val="left" w:pos="8789"/>
              </w:tabs>
              <w:spacing w:after="60"/>
              <w:rPr>
                <w:sz w:val="20"/>
              </w:rPr>
            </w:pPr>
            <w:proofErr w:type="gramStart"/>
            <w:r w:rsidRPr="00132A31">
              <w:rPr>
                <w:sz w:val="20"/>
                <w:szCs w:val="20"/>
              </w:rPr>
              <w:t>the</w:t>
            </w:r>
            <w:proofErr w:type="gramEnd"/>
            <w:r w:rsidRPr="00132A31">
              <w:rPr>
                <w:sz w:val="20"/>
                <w:szCs w:val="20"/>
              </w:rPr>
              <w:t xml:space="preserve"> service lasts at least 30 mi</w:t>
            </w:r>
            <w:r w:rsidR="00432993" w:rsidRPr="00132A31">
              <w:rPr>
                <w:sz w:val="20"/>
                <w:szCs w:val="20"/>
              </w:rPr>
              <w:t>nutes, but less than 40 minutes.</w:t>
            </w:r>
          </w:p>
        </w:tc>
        <w:tc>
          <w:tcPr>
            <w:tcW w:w="1194" w:type="dxa"/>
            <w:gridSpan w:val="3"/>
            <w:tcBorders>
              <w:top w:val="single" w:sz="12" w:space="0" w:color="auto"/>
              <w:bottom w:val="single" w:sz="12" w:space="0" w:color="auto"/>
            </w:tcBorders>
            <w:shd w:val="clear" w:color="auto" w:fill="auto"/>
          </w:tcPr>
          <w:p w14:paraId="6EA88735" w14:textId="77777777" w:rsidR="003B0AE9" w:rsidRPr="00132A31" w:rsidRDefault="003B0AE9" w:rsidP="007851F0">
            <w:pPr>
              <w:spacing w:before="60" w:after="60" w:line="240" w:lineRule="exact"/>
              <w:jc w:val="right"/>
              <w:rPr>
                <w:rFonts w:eastAsia="Times New Roman"/>
                <w:sz w:val="20"/>
              </w:rPr>
            </w:pPr>
            <w:r w:rsidRPr="00132A31">
              <w:rPr>
                <w:rFonts w:eastAsia="Times New Roman"/>
                <w:sz w:val="20"/>
              </w:rPr>
              <w:t>88.70</w:t>
            </w:r>
          </w:p>
        </w:tc>
      </w:tr>
      <w:tr w:rsidR="003B0AE9" w:rsidRPr="00132A31" w14:paraId="3D505DB0"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10EDAF53"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91821</w:t>
            </w:r>
          </w:p>
        </w:tc>
        <w:tc>
          <w:tcPr>
            <w:tcW w:w="5784" w:type="dxa"/>
            <w:gridSpan w:val="10"/>
            <w:tcBorders>
              <w:top w:val="single" w:sz="12" w:space="0" w:color="auto"/>
              <w:bottom w:val="single" w:sz="12" w:space="0" w:color="auto"/>
            </w:tcBorders>
            <w:shd w:val="clear" w:color="auto" w:fill="auto"/>
          </w:tcPr>
          <w:p w14:paraId="096BC624" w14:textId="001D33DD" w:rsidR="003B0AE9" w:rsidRPr="00132A31" w:rsidRDefault="003B0AE9" w:rsidP="007851F0">
            <w:pPr>
              <w:spacing w:after="60"/>
              <w:rPr>
                <w:sz w:val="20"/>
              </w:rPr>
            </w:pPr>
            <w:r w:rsidRPr="00132A31">
              <w:rPr>
                <w:sz w:val="20"/>
              </w:rPr>
              <w:t>Telehealth attendance by a medical practitioner</w:t>
            </w:r>
            <w:r w:rsidR="004B0F87" w:rsidRPr="00132A31">
              <w:rPr>
                <w:sz w:val="20"/>
              </w:rPr>
              <w:t xml:space="preserve"> </w:t>
            </w:r>
            <w:r w:rsidR="004B0F87" w:rsidRPr="00132A31">
              <w:rPr>
                <w:rFonts w:ascii="Helvetica Neue" w:eastAsia="Times New Roman" w:hAnsi="Helvetica Neue"/>
                <w:sz w:val="20"/>
                <w:lang w:eastAsia="en-AU"/>
              </w:rPr>
              <w:t>(not including a general practitioner, specialist or consultant physician)</w:t>
            </w:r>
            <w:r w:rsidRPr="00132A31">
              <w:rPr>
                <w:sz w:val="20"/>
              </w:rPr>
              <w:t>, for the purpose of providing focussed psychological strategies for assessed mental disorders if:</w:t>
            </w:r>
          </w:p>
          <w:p w14:paraId="069D1565" w14:textId="77777777" w:rsidR="003B0AE9" w:rsidRPr="00132A31" w:rsidRDefault="003B0AE9" w:rsidP="004D0C48">
            <w:pPr>
              <w:pStyle w:val="ListParagraph"/>
              <w:numPr>
                <w:ilvl w:val="0"/>
                <w:numId w:val="18"/>
              </w:numPr>
              <w:tabs>
                <w:tab w:val="left" w:pos="1701"/>
                <w:tab w:val="left" w:pos="7371"/>
                <w:tab w:val="left" w:pos="8789"/>
              </w:tabs>
              <w:spacing w:after="60"/>
              <w:rPr>
                <w:sz w:val="20"/>
                <w:szCs w:val="20"/>
              </w:rPr>
            </w:pPr>
            <w:r w:rsidRPr="00132A31">
              <w:rPr>
                <w:sz w:val="20"/>
                <w:szCs w:val="20"/>
              </w:rPr>
              <w:t>the practitioner is registered with the Chief Executive Medicare as meeting the credentialing requirements for provision of this service; and</w:t>
            </w:r>
          </w:p>
          <w:p w14:paraId="695D6EB7" w14:textId="677C4245" w:rsidR="003B0AE9" w:rsidRPr="00132A31" w:rsidRDefault="003B0AE9" w:rsidP="00E6696D">
            <w:pPr>
              <w:pStyle w:val="ListParagraph"/>
              <w:numPr>
                <w:ilvl w:val="0"/>
                <w:numId w:val="18"/>
              </w:numPr>
              <w:tabs>
                <w:tab w:val="left" w:pos="1701"/>
                <w:tab w:val="left" w:pos="7371"/>
                <w:tab w:val="left" w:pos="8789"/>
              </w:tabs>
              <w:spacing w:after="60"/>
              <w:rPr>
                <w:sz w:val="20"/>
              </w:rPr>
            </w:pPr>
            <w:proofErr w:type="gramStart"/>
            <w:r w:rsidRPr="00132A31">
              <w:rPr>
                <w:sz w:val="20"/>
                <w:szCs w:val="20"/>
              </w:rPr>
              <w:t>the</w:t>
            </w:r>
            <w:proofErr w:type="gramEnd"/>
            <w:r w:rsidRPr="00132A31">
              <w:rPr>
                <w:sz w:val="20"/>
                <w:szCs w:val="20"/>
              </w:rPr>
              <w:t xml:space="preserve"> service lasts at least 40 minutes</w:t>
            </w:r>
            <w:r w:rsidR="00E72474" w:rsidRPr="00132A31">
              <w:rPr>
                <w:sz w:val="20"/>
                <w:szCs w:val="20"/>
              </w:rPr>
              <w:t xml:space="preserve">. </w:t>
            </w:r>
          </w:p>
        </w:tc>
        <w:tc>
          <w:tcPr>
            <w:tcW w:w="1194" w:type="dxa"/>
            <w:gridSpan w:val="3"/>
            <w:tcBorders>
              <w:top w:val="single" w:sz="12" w:space="0" w:color="auto"/>
              <w:bottom w:val="single" w:sz="12" w:space="0" w:color="auto"/>
            </w:tcBorders>
            <w:shd w:val="clear" w:color="auto" w:fill="auto"/>
          </w:tcPr>
          <w:p w14:paraId="406D5486" w14:textId="77777777" w:rsidR="003B0AE9" w:rsidRPr="00132A31" w:rsidRDefault="003B0AE9" w:rsidP="007851F0">
            <w:pPr>
              <w:spacing w:before="60" w:after="60" w:line="240" w:lineRule="exact"/>
              <w:jc w:val="right"/>
              <w:rPr>
                <w:rFonts w:eastAsia="Times New Roman"/>
                <w:sz w:val="20"/>
              </w:rPr>
            </w:pPr>
            <w:r w:rsidRPr="00132A31">
              <w:rPr>
                <w:rFonts w:eastAsia="Times New Roman"/>
                <w:sz w:val="20"/>
              </w:rPr>
              <w:t>126.90</w:t>
            </w:r>
          </w:p>
        </w:tc>
      </w:tr>
      <w:tr w:rsidR="003B0AE9" w:rsidRPr="00132A31" w14:paraId="549986C7" w14:textId="77777777" w:rsidTr="00AA0F9E">
        <w:trPr>
          <w:gridBefore w:val="2"/>
          <w:gridAfter w:val="1"/>
          <w:wBefore w:w="27" w:type="dxa"/>
          <w:wAfter w:w="180" w:type="dxa"/>
        </w:trPr>
        <w:tc>
          <w:tcPr>
            <w:tcW w:w="8222" w:type="dxa"/>
            <w:gridSpan w:val="14"/>
            <w:tcBorders>
              <w:top w:val="single" w:sz="12" w:space="0" w:color="auto"/>
              <w:bottom w:val="single" w:sz="12" w:space="0" w:color="auto"/>
            </w:tcBorders>
            <w:shd w:val="clear" w:color="auto" w:fill="auto"/>
          </w:tcPr>
          <w:p w14:paraId="20C8DB80" w14:textId="77777777" w:rsidR="003B0AE9" w:rsidRPr="00132A31" w:rsidRDefault="003B0AE9" w:rsidP="007851F0">
            <w:pPr>
              <w:spacing w:before="60" w:after="120" w:line="240" w:lineRule="exact"/>
              <w:rPr>
                <w:rFonts w:eastAsia="Times New Roman"/>
                <w:sz w:val="20"/>
              </w:rPr>
            </w:pPr>
            <w:r w:rsidRPr="00132A31">
              <w:rPr>
                <w:rFonts w:eastAsia="Times New Roman"/>
                <w:b/>
                <w:snapToGrid w:val="0"/>
                <w:sz w:val="20"/>
                <w:lang w:eastAsia="en-AU"/>
              </w:rPr>
              <w:t xml:space="preserve">Subgroup  10 – COVID-19 Focussed Psychological Strategies phone services </w:t>
            </w:r>
          </w:p>
        </w:tc>
      </w:tr>
      <w:tr w:rsidR="003B0AE9" w:rsidRPr="00132A31" w14:paraId="5AC21365"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20D472DC"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91842</w:t>
            </w:r>
          </w:p>
        </w:tc>
        <w:tc>
          <w:tcPr>
            <w:tcW w:w="5784" w:type="dxa"/>
            <w:gridSpan w:val="10"/>
            <w:tcBorders>
              <w:top w:val="single" w:sz="12" w:space="0" w:color="auto"/>
              <w:bottom w:val="single" w:sz="12" w:space="0" w:color="auto"/>
            </w:tcBorders>
            <w:shd w:val="clear" w:color="auto" w:fill="auto"/>
          </w:tcPr>
          <w:p w14:paraId="11473159" w14:textId="77777777" w:rsidR="003B0AE9" w:rsidRPr="00132A31" w:rsidRDefault="003B0AE9" w:rsidP="007851F0">
            <w:pPr>
              <w:spacing w:after="60"/>
              <w:rPr>
                <w:sz w:val="20"/>
              </w:rPr>
            </w:pPr>
            <w:r w:rsidRPr="00132A31">
              <w:rPr>
                <w:sz w:val="20"/>
              </w:rPr>
              <w:t>Phone attendance by a general practitioner, for the purpose of providing focussed psychological strategies for assessed mental disorders if:</w:t>
            </w:r>
          </w:p>
          <w:p w14:paraId="733CEB7C" w14:textId="77777777" w:rsidR="003B0AE9" w:rsidRPr="00132A31" w:rsidRDefault="003B0AE9" w:rsidP="00E932D8">
            <w:pPr>
              <w:pStyle w:val="ListParagraph"/>
              <w:numPr>
                <w:ilvl w:val="0"/>
                <w:numId w:val="69"/>
              </w:numPr>
              <w:tabs>
                <w:tab w:val="left" w:pos="1701"/>
                <w:tab w:val="left" w:pos="7371"/>
                <w:tab w:val="left" w:pos="8789"/>
              </w:tabs>
              <w:spacing w:after="60"/>
              <w:ind w:left="714" w:hanging="357"/>
              <w:rPr>
                <w:sz w:val="20"/>
                <w:szCs w:val="20"/>
              </w:rPr>
            </w:pPr>
            <w:r w:rsidRPr="00132A31">
              <w:rPr>
                <w:sz w:val="20"/>
                <w:szCs w:val="20"/>
              </w:rPr>
              <w:t>the practitioner is registered with the Chief Executive Medicare as meeting the credentialing requirements for provision of this service; and</w:t>
            </w:r>
          </w:p>
          <w:p w14:paraId="6E8B325F" w14:textId="038C681A" w:rsidR="003B0AE9" w:rsidRPr="00132A31" w:rsidRDefault="003B0AE9" w:rsidP="00E932D8">
            <w:pPr>
              <w:pStyle w:val="ListParagraph"/>
              <w:numPr>
                <w:ilvl w:val="0"/>
                <w:numId w:val="69"/>
              </w:numPr>
              <w:tabs>
                <w:tab w:val="left" w:pos="1701"/>
                <w:tab w:val="left" w:pos="7371"/>
                <w:tab w:val="left" w:pos="8789"/>
              </w:tabs>
              <w:spacing w:after="60"/>
              <w:ind w:left="695"/>
              <w:rPr>
                <w:sz w:val="20"/>
              </w:rPr>
            </w:pPr>
            <w:proofErr w:type="gramStart"/>
            <w:r w:rsidRPr="00132A31">
              <w:rPr>
                <w:sz w:val="20"/>
                <w:szCs w:val="20"/>
              </w:rPr>
              <w:t>the</w:t>
            </w:r>
            <w:proofErr w:type="gramEnd"/>
            <w:r w:rsidRPr="00132A31">
              <w:rPr>
                <w:sz w:val="20"/>
                <w:szCs w:val="20"/>
              </w:rPr>
              <w:t xml:space="preserve"> service lasts at least 30 minutes, but less than 40 minutes</w:t>
            </w:r>
            <w:r w:rsidR="00935ABE" w:rsidRPr="00132A31">
              <w:rPr>
                <w:sz w:val="20"/>
                <w:szCs w:val="20"/>
              </w:rPr>
              <w:t>.</w:t>
            </w:r>
          </w:p>
        </w:tc>
        <w:tc>
          <w:tcPr>
            <w:tcW w:w="1194" w:type="dxa"/>
            <w:gridSpan w:val="3"/>
          </w:tcPr>
          <w:p w14:paraId="6D185D59" w14:textId="77777777" w:rsidR="003B0AE9" w:rsidRPr="00132A31" w:rsidRDefault="003B0AE9" w:rsidP="007851F0">
            <w:pPr>
              <w:jc w:val="right"/>
              <w:rPr>
                <w:sz w:val="20"/>
              </w:rPr>
            </w:pPr>
            <w:r w:rsidRPr="00132A31">
              <w:rPr>
                <w:rFonts w:eastAsia="Times New Roman"/>
                <w:sz w:val="20"/>
              </w:rPr>
              <w:t>110.85</w:t>
            </w:r>
          </w:p>
        </w:tc>
      </w:tr>
      <w:tr w:rsidR="003B0AE9" w:rsidRPr="00132A31" w14:paraId="64415D41"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626EF177"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91843</w:t>
            </w:r>
          </w:p>
        </w:tc>
        <w:tc>
          <w:tcPr>
            <w:tcW w:w="5784" w:type="dxa"/>
            <w:gridSpan w:val="10"/>
            <w:tcBorders>
              <w:top w:val="single" w:sz="12" w:space="0" w:color="auto"/>
              <w:bottom w:val="single" w:sz="12" w:space="0" w:color="auto"/>
            </w:tcBorders>
            <w:shd w:val="clear" w:color="auto" w:fill="auto"/>
          </w:tcPr>
          <w:p w14:paraId="55325206" w14:textId="77777777" w:rsidR="003B0AE9" w:rsidRPr="00132A31" w:rsidRDefault="003B0AE9" w:rsidP="007851F0">
            <w:pPr>
              <w:spacing w:after="60"/>
              <w:rPr>
                <w:sz w:val="20"/>
              </w:rPr>
            </w:pPr>
            <w:r w:rsidRPr="00132A31">
              <w:rPr>
                <w:sz w:val="20"/>
              </w:rPr>
              <w:t>Phone attendance by a general practitioner, for the purpose of providing focussed psychological strategies for assessed mental disorders if:</w:t>
            </w:r>
          </w:p>
          <w:p w14:paraId="06818A52" w14:textId="77777777" w:rsidR="003B0AE9" w:rsidRPr="00132A31" w:rsidRDefault="003B0AE9" w:rsidP="00E932D8">
            <w:pPr>
              <w:pStyle w:val="ListParagraph"/>
              <w:numPr>
                <w:ilvl w:val="0"/>
                <w:numId w:val="68"/>
              </w:numPr>
              <w:tabs>
                <w:tab w:val="left" w:pos="1701"/>
                <w:tab w:val="left" w:pos="7371"/>
                <w:tab w:val="left" w:pos="8789"/>
              </w:tabs>
              <w:spacing w:after="60"/>
              <w:ind w:left="714" w:hanging="357"/>
              <w:rPr>
                <w:sz w:val="20"/>
                <w:szCs w:val="20"/>
              </w:rPr>
            </w:pPr>
            <w:r w:rsidRPr="00132A31">
              <w:rPr>
                <w:sz w:val="20"/>
                <w:szCs w:val="20"/>
              </w:rPr>
              <w:t>the practitioner is registered with the Chief Executive Medicare as meeting the credentialing requirements for provision of this service; and</w:t>
            </w:r>
          </w:p>
          <w:p w14:paraId="6044435C" w14:textId="65E25564" w:rsidR="003B0AE9" w:rsidRPr="00132A31" w:rsidRDefault="003B0AE9" w:rsidP="00E932D8">
            <w:pPr>
              <w:pStyle w:val="ListParagraph"/>
              <w:numPr>
                <w:ilvl w:val="0"/>
                <w:numId w:val="68"/>
              </w:numPr>
              <w:tabs>
                <w:tab w:val="left" w:pos="1701"/>
                <w:tab w:val="left" w:pos="7371"/>
                <w:tab w:val="left" w:pos="8789"/>
              </w:tabs>
              <w:spacing w:after="60"/>
              <w:ind w:left="695"/>
              <w:rPr>
                <w:sz w:val="20"/>
              </w:rPr>
            </w:pPr>
            <w:proofErr w:type="gramStart"/>
            <w:r w:rsidRPr="00132A31">
              <w:rPr>
                <w:sz w:val="20"/>
                <w:szCs w:val="20"/>
              </w:rPr>
              <w:t>the</w:t>
            </w:r>
            <w:proofErr w:type="gramEnd"/>
            <w:r w:rsidRPr="00132A31">
              <w:rPr>
                <w:sz w:val="20"/>
                <w:szCs w:val="20"/>
              </w:rPr>
              <w:t xml:space="preserve"> service lasts at least 40 minutes</w:t>
            </w:r>
            <w:r w:rsidR="00935ABE" w:rsidRPr="00132A31">
              <w:rPr>
                <w:sz w:val="20"/>
                <w:szCs w:val="20"/>
              </w:rPr>
              <w:t xml:space="preserve">. </w:t>
            </w:r>
          </w:p>
        </w:tc>
        <w:tc>
          <w:tcPr>
            <w:tcW w:w="1194" w:type="dxa"/>
            <w:gridSpan w:val="3"/>
          </w:tcPr>
          <w:p w14:paraId="35D91683" w14:textId="77777777" w:rsidR="003B0AE9" w:rsidRPr="00132A31" w:rsidRDefault="003B0AE9" w:rsidP="007851F0">
            <w:pPr>
              <w:jc w:val="right"/>
              <w:rPr>
                <w:sz w:val="20"/>
              </w:rPr>
            </w:pPr>
            <w:r w:rsidRPr="00132A31">
              <w:rPr>
                <w:rFonts w:eastAsia="Times New Roman"/>
                <w:sz w:val="20"/>
              </w:rPr>
              <w:t>158.60</w:t>
            </w:r>
          </w:p>
        </w:tc>
      </w:tr>
      <w:tr w:rsidR="003B0AE9" w:rsidRPr="00132A31" w14:paraId="5DC21A57"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3AA37343"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lastRenderedPageBreak/>
              <w:t>91844</w:t>
            </w:r>
          </w:p>
        </w:tc>
        <w:tc>
          <w:tcPr>
            <w:tcW w:w="5784" w:type="dxa"/>
            <w:gridSpan w:val="10"/>
            <w:tcBorders>
              <w:top w:val="single" w:sz="12" w:space="0" w:color="auto"/>
              <w:bottom w:val="single" w:sz="12" w:space="0" w:color="auto"/>
            </w:tcBorders>
            <w:shd w:val="clear" w:color="auto" w:fill="auto"/>
          </w:tcPr>
          <w:p w14:paraId="2B89935A" w14:textId="226ACAC4" w:rsidR="003B0AE9" w:rsidRPr="00132A31" w:rsidRDefault="003B0AE9" w:rsidP="007851F0">
            <w:pPr>
              <w:spacing w:after="60"/>
              <w:rPr>
                <w:sz w:val="20"/>
              </w:rPr>
            </w:pPr>
            <w:r w:rsidRPr="00132A31">
              <w:rPr>
                <w:sz w:val="20"/>
              </w:rPr>
              <w:t>Phone attendance by a medical practitioner</w:t>
            </w:r>
            <w:r w:rsidR="004B0F87" w:rsidRPr="00132A31">
              <w:rPr>
                <w:sz w:val="20"/>
              </w:rPr>
              <w:t xml:space="preserve"> </w:t>
            </w:r>
            <w:r w:rsidR="004B0F87" w:rsidRPr="00132A31">
              <w:rPr>
                <w:rFonts w:ascii="Helvetica Neue" w:eastAsia="Times New Roman" w:hAnsi="Helvetica Neue"/>
                <w:sz w:val="20"/>
                <w:lang w:eastAsia="en-AU"/>
              </w:rPr>
              <w:t>(not including a general practitioner, specialist or consultant physician)</w:t>
            </w:r>
            <w:r w:rsidRPr="00132A31">
              <w:rPr>
                <w:sz w:val="20"/>
              </w:rPr>
              <w:t>, for the purpose of providing focussed psychological strategies for assessed mental disorders if:</w:t>
            </w:r>
          </w:p>
          <w:p w14:paraId="57E6BE82" w14:textId="77777777" w:rsidR="003B0AE9" w:rsidRPr="00132A31" w:rsidRDefault="003B0AE9" w:rsidP="00D2515A">
            <w:pPr>
              <w:pStyle w:val="ListParagraph"/>
              <w:numPr>
                <w:ilvl w:val="0"/>
                <w:numId w:val="19"/>
              </w:numPr>
              <w:tabs>
                <w:tab w:val="left" w:pos="1701"/>
                <w:tab w:val="left" w:pos="7371"/>
                <w:tab w:val="left" w:pos="8789"/>
              </w:tabs>
              <w:spacing w:after="60"/>
              <w:ind w:left="837" w:hanging="426"/>
              <w:rPr>
                <w:sz w:val="20"/>
                <w:szCs w:val="20"/>
              </w:rPr>
            </w:pPr>
            <w:r w:rsidRPr="00132A31">
              <w:rPr>
                <w:sz w:val="20"/>
                <w:szCs w:val="20"/>
              </w:rPr>
              <w:t>the practitioner is registered with the Chief Executive Medicare as meeting the credentialing requirements for provision of this service; and</w:t>
            </w:r>
          </w:p>
          <w:p w14:paraId="63B7E304" w14:textId="5B43917A" w:rsidR="003B0AE9" w:rsidRPr="00132A31" w:rsidRDefault="003B0AE9" w:rsidP="00D2515A">
            <w:pPr>
              <w:pStyle w:val="ListParagraph"/>
              <w:numPr>
                <w:ilvl w:val="0"/>
                <w:numId w:val="19"/>
              </w:numPr>
              <w:tabs>
                <w:tab w:val="left" w:pos="1701"/>
                <w:tab w:val="left" w:pos="7371"/>
                <w:tab w:val="left" w:pos="8789"/>
              </w:tabs>
              <w:spacing w:after="60"/>
              <w:ind w:left="837" w:hanging="426"/>
              <w:rPr>
                <w:sz w:val="20"/>
              </w:rPr>
            </w:pPr>
            <w:proofErr w:type="gramStart"/>
            <w:r w:rsidRPr="00132A31">
              <w:rPr>
                <w:sz w:val="20"/>
                <w:szCs w:val="20"/>
              </w:rPr>
              <w:t>the</w:t>
            </w:r>
            <w:proofErr w:type="gramEnd"/>
            <w:r w:rsidRPr="00132A31">
              <w:rPr>
                <w:sz w:val="20"/>
                <w:szCs w:val="20"/>
              </w:rPr>
              <w:t xml:space="preserve"> service lasts at least 30 minutes, but less than 40 minute</w:t>
            </w:r>
            <w:r w:rsidR="00935ABE" w:rsidRPr="00132A31">
              <w:rPr>
                <w:sz w:val="20"/>
                <w:szCs w:val="20"/>
              </w:rPr>
              <w:t xml:space="preserve">s. </w:t>
            </w:r>
          </w:p>
        </w:tc>
        <w:tc>
          <w:tcPr>
            <w:tcW w:w="1194" w:type="dxa"/>
            <w:gridSpan w:val="3"/>
          </w:tcPr>
          <w:p w14:paraId="208D09EA" w14:textId="77777777" w:rsidR="003B0AE9" w:rsidRPr="00132A31" w:rsidRDefault="003B0AE9" w:rsidP="007851F0">
            <w:pPr>
              <w:jc w:val="right"/>
              <w:rPr>
                <w:sz w:val="20"/>
              </w:rPr>
            </w:pPr>
            <w:r w:rsidRPr="00132A31">
              <w:rPr>
                <w:rFonts w:eastAsia="Times New Roman"/>
                <w:sz w:val="20"/>
              </w:rPr>
              <w:t>88.70</w:t>
            </w:r>
          </w:p>
        </w:tc>
      </w:tr>
      <w:tr w:rsidR="003B0AE9" w:rsidRPr="00132A31" w14:paraId="0BD0E304" w14:textId="77777777" w:rsidTr="00AA0F9E">
        <w:trPr>
          <w:gridBefore w:val="2"/>
          <w:gridAfter w:val="1"/>
          <w:wBefore w:w="27" w:type="dxa"/>
          <w:wAfter w:w="180" w:type="dxa"/>
        </w:trPr>
        <w:tc>
          <w:tcPr>
            <w:tcW w:w="1244" w:type="dxa"/>
            <w:tcBorders>
              <w:top w:val="single" w:sz="12" w:space="0" w:color="auto"/>
              <w:bottom w:val="single" w:sz="12" w:space="0" w:color="auto"/>
            </w:tcBorders>
            <w:shd w:val="clear" w:color="auto" w:fill="auto"/>
          </w:tcPr>
          <w:p w14:paraId="7A796E9E" w14:textId="77777777" w:rsidR="003B0AE9" w:rsidRPr="00132A31" w:rsidRDefault="003B0AE9" w:rsidP="007851F0">
            <w:pPr>
              <w:spacing w:before="60" w:after="60" w:line="240" w:lineRule="exact"/>
              <w:rPr>
                <w:rFonts w:eastAsia="Times New Roman"/>
                <w:snapToGrid w:val="0"/>
                <w:sz w:val="20"/>
              </w:rPr>
            </w:pPr>
            <w:r w:rsidRPr="00132A31">
              <w:rPr>
                <w:rFonts w:eastAsia="Times New Roman"/>
                <w:snapToGrid w:val="0"/>
                <w:sz w:val="20"/>
              </w:rPr>
              <w:t>91845</w:t>
            </w:r>
          </w:p>
        </w:tc>
        <w:tc>
          <w:tcPr>
            <w:tcW w:w="5784" w:type="dxa"/>
            <w:gridSpan w:val="10"/>
            <w:tcBorders>
              <w:top w:val="single" w:sz="12" w:space="0" w:color="auto"/>
              <w:bottom w:val="single" w:sz="12" w:space="0" w:color="auto"/>
            </w:tcBorders>
            <w:shd w:val="clear" w:color="auto" w:fill="auto"/>
          </w:tcPr>
          <w:p w14:paraId="1F959CA2" w14:textId="148106CD" w:rsidR="003B0AE9" w:rsidRPr="00132A31" w:rsidRDefault="003B0AE9" w:rsidP="007851F0">
            <w:pPr>
              <w:spacing w:after="60"/>
              <w:rPr>
                <w:sz w:val="20"/>
              </w:rPr>
            </w:pPr>
            <w:r w:rsidRPr="00132A31">
              <w:rPr>
                <w:sz w:val="20"/>
              </w:rPr>
              <w:t>Phone attendance by a medical practitioner</w:t>
            </w:r>
            <w:r w:rsidR="004B0F87" w:rsidRPr="00132A31">
              <w:rPr>
                <w:sz w:val="20"/>
              </w:rPr>
              <w:t xml:space="preserve"> </w:t>
            </w:r>
            <w:r w:rsidR="004B0F87" w:rsidRPr="00132A31">
              <w:rPr>
                <w:rFonts w:ascii="Helvetica Neue" w:eastAsia="Times New Roman" w:hAnsi="Helvetica Neue"/>
                <w:sz w:val="20"/>
                <w:lang w:eastAsia="en-AU"/>
              </w:rPr>
              <w:t>(not including a general practitioner, specialist or consultant physician)</w:t>
            </w:r>
            <w:r w:rsidRPr="00132A31">
              <w:rPr>
                <w:sz w:val="20"/>
              </w:rPr>
              <w:t>, for the purpose of providing focussed psychological strategies for assessed mental disorders if:</w:t>
            </w:r>
          </w:p>
          <w:p w14:paraId="49A6C8CB" w14:textId="77777777" w:rsidR="003B0AE9" w:rsidRPr="00132A31" w:rsidRDefault="003B0AE9" w:rsidP="00E932D8">
            <w:pPr>
              <w:pStyle w:val="ListParagraph"/>
              <w:numPr>
                <w:ilvl w:val="0"/>
                <w:numId w:val="67"/>
              </w:numPr>
              <w:tabs>
                <w:tab w:val="left" w:pos="1701"/>
                <w:tab w:val="left" w:pos="7371"/>
                <w:tab w:val="left" w:pos="8789"/>
              </w:tabs>
              <w:spacing w:after="60"/>
              <w:ind w:left="714" w:hanging="357"/>
              <w:rPr>
                <w:sz w:val="20"/>
                <w:szCs w:val="20"/>
              </w:rPr>
            </w:pPr>
            <w:r w:rsidRPr="00132A31">
              <w:rPr>
                <w:sz w:val="20"/>
                <w:szCs w:val="20"/>
              </w:rPr>
              <w:t>the practitioner is registered with the Chief Executive Medicare as meeting the credentialing requirements for provision of this service; and</w:t>
            </w:r>
          </w:p>
          <w:p w14:paraId="15AB6E89" w14:textId="74FF0EF2" w:rsidR="003B0AE9" w:rsidRPr="00132A31" w:rsidRDefault="003B0AE9" w:rsidP="00E932D8">
            <w:pPr>
              <w:pStyle w:val="ListParagraph"/>
              <w:numPr>
                <w:ilvl w:val="0"/>
                <w:numId w:val="67"/>
              </w:numPr>
              <w:tabs>
                <w:tab w:val="left" w:pos="1701"/>
                <w:tab w:val="left" w:pos="7371"/>
                <w:tab w:val="left" w:pos="8789"/>
              </w:tabs>
              <w:spacing w:after="60"/>
              <w:ind w:left="695"/>
              <w:rPr>
                <w:sz w:val="20"/>
              </w:rPr>
            </w:pPr>
            <w:proofErr w:type="gramStart"/>
            <w:r w:rsidRPr="00132A31">
              <w:rPr>
                <w:sz w:val="20"/>
                <w:szCs w:val="20"/>
              </w:rPr>
              <w:t>the</w:t>
            </w:r>
            <w:proofErr w:type="gramEnd"/>
            <w:r w:rsidRPr="00132A31">
              <w:rPr>
                <w:sz w:val="20"/>
                <w:szCs w:val="20"/>
              </w:rPr>
              <w:t xml:space="preserve"> service lasts at least 40 minutes</w:t>
            </w:r>
            <w:r w:rsidR="00935ABE" w:rsidRPr="00132A31">
              <w:rPr>
                <w:sz w:val="20"/>
                <w:szCs w:val="20"/>
              </w:rPr>
              <w:t xml:space="preserve">. </w:t>
            </w:r>
          </w:p>
        </w:tc>
        <w:tc>
          <w:tcPr>
            <w:tcW w:w="1194" w:type="dxa"/>
            <w:gridSpan w:val="3"/>
          </w:tcPr>
          <w:p w14:paraId="6CBC3883" w14:textId="77777777" w:rsidR="003B0AE9" w:rsidRPr="00132A31" w:rsidRDefault="003B0AE9" w:rsidP="007851F0">
            <w:pPr>
              <w:jc w:val="right"/>
              <w:rPr>
                <w:sz w:val="20"/>
              </w:rPr>
            </w:pPr>
            <w:r w:rsidRPr="00132A31">
              <w:rPr>
                <w:rFonts w:eastAsia="Times New Roman"/>
                <w:sz w:val="20"/>
              </w:rPr>
              <w:t>126.90</w:t>
            </w:r>
          </w:p>
        </w:tc>
      </w:tr>
      <w:tr w:rsidR="00B27193" w:rsidRPr="00132A31" w14:paraId="488C5D63" w14:textId="77777777" w:rsidTr="00AA0F9E">
        <w:trPr>
          <w:gridBefore w:val="2"/>
          <w:wBefore w:w="27" w:type="dxa"/>
        </w:trPr>
        <w:tc>
          <w:tcPr>
            <w:tcW w:w="8402" w:type="dxa"/>
            <w:gridSpan w:val="15"/>
            <w:tcBorders>
              <w:top w:val="single" w:sz="12" w:space="0" w:color="auto"/>
              <w:bottom w:val="single" w:sz="12" w:space="0" w:color="auto"/>
            </w:tcBorders>
            <w:shd w:val="clear" w:color="auto" w:fill="auto"/>
          </w:tcPr>
          <w:p w14:paraId="6EA845D8" w14:textId="2F90F0C5" w:rsidR="00B27193" w:rsidRPr="00132A31" w:rsidRDefault="00B27193" w:rsidP="009638E2">
            <w:pPr>
              <w:spacing w:before="60" w:after="60" w:line="240" w:lineRule="exact"/>
              <w:rPr>
                <w:rFonts w:eastAsia="Times New Roman"/>
                <w:b/>
                <w:sz w:val="20"/>
              </w:rPr>
            </w:pPr>
            <w:r w:rsidRPr="00132A31">
              <w:rPr>
                <w:b/>
                <w:sz w:val="20"/>
              </w:rPr>
              <w:t>Subgroup 11—</w:t>
            </w:r>
            <w:r w:rsidR="00FB178F" w:rsidRPr="00132A31">
              <w:rPr>
                <w:b/>
                <w:sz w:val="20"/>
              </w:rPr>
              <w:t xml:space="preserve"> </w:t>
            </w:r>
            <w:r w:rsidRPr="00132A31">
              <w:rPr>
                <w:b/>
                <w:sz w:val="20"/>
              </w:rPr>
              <w:t xml:space="preserve">Health </w:t>
            </w:r>
            <w:r w:rsidR="009638E2" w:rsidRPr="00132A31">
              <w:rPr>
                <w:b/>
                <w:sz w:val="20"/>
              </w:rPr>
              <w:t>A</w:t>
            </w:r>
            <w:r w:rsidRPr="00132A31">
              <w:rPr>
                <w:b/>
                <w:sz w:val="20"/>
              </w:rPr>
              <w:t xml:space="preserve">ssessments </w:t>
            </w:r>
            <w:r w:rsidR="00FB178F" w:rsidRPr="00132A31">
              <w:rPr>
                <w:b/>
                <w:sz w:val="20"/>
              </w:rPr>
              <w:t xml:space="preserve">for Aboriginal and Torres Strait Islander People - </w:t>
            </w:r>
            <w:r w:rsidR="00C7768A" w:rsidRPr="00132A31">
              <w:rPr>
                <w:b/>
                <w:sz w:val="20"/>
              </w:rPr>
              <w:t>T</w:t>
            </w:r>
            <w:r w:rsidR="00951A0F" w:rsidRPr="00132A31">
              <w:rPr>
                <w:b/>
                <w:sz w:val="20"/>
              </w:rPr>
              <w:t xml:space="preserve">elehealth </w:t>
            </w:r>
            <w:r w:rsidR="000F370D" w:rsidRPr="00132A31">
              <w:rPr>
                <w:b/>
                <w:sz w:val="20"/>
              </w:rPr>
              <w:t>S</w:t>
            </w:r>
            <w:r w:rsidR="00FB178F" w:rsidRPr="00132A31">
              <w:rPr>
                <w:b/>
                <w:sz w:val="20"/>
              </w:rPr>
              <w:t>ervice</w:t>
            </w:r>
          </w:p>
        </w:tc>
      </w:tr>
      <w:tr w:rsidR="004D0C48" w:rsidRPr="00132A31" w14:paraId="42694236" w14:textId="77777777" w:rsidTr="00AA0F9E">
        <w:trPr>
          <w:gridBefore w:val="2"/>
          <w:wBefore w:w="27" w:type="dxa"/>
        </w:trPr>
        <w:tc>
          <w:tcPr>
            <w:tcW w:w="1268" w:type="dxa"/>
            <w:gridSpan w:val="2"/>
            <w:tcBorders>
              <w:top w:val="single" w:sz="12" w:space="0" w:color="auto"/>
              <w:bottom w:val="single" w:sz="12" w:space="0" w:color="auto"/>
            </w:tcBorders>
            <w:shd w:val="clear" w:color="auto" w:fill="auto"/>
          </w:tcPr>
          <w:p w14:paraId="4C899427" w14:textId="3D5FD979" w:rsidR="004D0C48" w:rsidRPr="00132A31" w:rsidRDefault="00B845DD" w:rsidP="008B75DD">
            <w:pPr>
              <w:spacing w:line="240" w:lineRule="auto"/>
              <w:rPr>
                <w:rFonts w:eastAsia="Times New Roman"/>
                <w:snapToGrid w:val="0"/>
                <w:sz w:val="20"/>
              </w:rPr>
            </w:pPr>
            <w:bookmarkStart w:id="25" w:name="_Toc34904235"/>
            <w:bookmarkStart w:id="26" w:name="opcAmSched"/>
            <w:bookmarkStart w:id="27" w:name="opcCurrentFind"/>
            <w:r w:rsidRPr="00132A31">
              <w:rPr>
                <w:rFonts w:eastAsia="Times New Roman"/>
                <w:snapToGrid w:val="0"/>
                <w:sz w:val="20"/>
              </w:rPr>
              <w:t>92004</w:t>
            </w:r>
          </w:p>
        </w:tc>
        <w:tc>
          <w:tcPr>
            <w:tcW w:w="5380" w:type="dxa"/>
            <w:gridSpan w:val="6"/>
            <w:tcBorders>
              <w:top w:val="single" w:sz="12" w:space="0" w:color="auto"/>
              <w:bottom w:val="single" w:sz="12" w:space="0" w:color="auto"/>
            </w:tcBorders>
            <w:shd w:val="clear" w:color="auto" w:fill="auto"/>
          </w:tcPr>
          <w:p w14:paraId="55057A47" w14:textId="468B672E" w:rsidR="004D0C48" w:rsidRPr="00132A31" w:rsidRDefault="00B27193" w:rsidP="004B0F87">
            <w:pPr>
              <w:tabs>
                <w:tab w:val="left" w:pos="1701"/>
                <w:tab w:val="left" w:pos="7371"/>
                <w:tab w:val="left" w:pos="8789"/>
              </w:tabs>
              <w:spacing w:after="60"/>
              <w:rPr>
                <w:sz w:val="20"/>
              </w:rPr>
            </w:pPr>
            <w:r w:rsidRPr="00132A31">
              <w:rPr>
                <w:sz w:val="20"/>
              </w:rPr>
              <w:t>Telehealth atten</w:t>
            </w:r>
            <w:r w:rsidR="004B0F87" w:rsidRPr="00132A31">
              <w:rPr>
                <w:sz w:val="20"/>
              </w:rPr>
              <w:t>dance by a general practitioner</w:t>
            </w:r>
            <w:r w:rsidRPr="00132A31">
              <w:rPr>
                <w:sz w:val="20"/>
              </w:rPr>
              <w:t xml:space="preserve"> for a health assessment of a patient.</w:t>
            </w:r>
          </w:p>
        </w:tc>
        <w:tc>
          <w:tcPr>
            <w:tcW w:w="1754" w:type="dxa"/>
            <w:gridSpan w:val="7"/>
            <w:tcBorders>
              <w:top w:val="single" w:sz="12" w:space="0" w:color="auto"/>
              <w:bottom w:val="single" w:sz="12" w:space="0" w:color="auto"/>
            </w:tcBorders>
            <w:shd w:val="clear" w:color="auto" w:fill="auto"/>
          </w:tcPr>
          <w:p w14:paraId="4E30D507" w14:textId="73BAAA9F" w:rsidR="004D0C48" w:rsidRPr="00132A31" w:rsidRDefault="00A947AB" w:rsidP="00BB073E">
            <w:pPr>
              <w:spacing w:before="60" w:after="60" w:line="240" w:lineRule="exact"/>
              <w:jc w:val="right"/>
              <w:rPr>
                <w:rFonts w:eastAsia="Times New Roman"/>
                <w:sz w:val="20"/>
              </w:rPr>
            </w:pPr>
            <w:r w:rsidRPr="00132A31">
              <w:rPr>
                <w:rFonts w:eastAsia="Times New Roman"/>
                <w:sz w:val="20"/>
              </w:rPr>
              <w:t>253.70</w:t>
            </w:r>
          </w:p>
        </w:tc>
      </w:tr>
      <w:tr w:rsidR="004D0C48" w:rsidRPr="00132A31" w14:paraId="6DA1F176" w14:textId="77777777" w:rsidTr="00AA0F9E">
        <w:trPr>
          <w:gridBefore w:val="2"/>
          <w:wBefore w:w="27" w:type="dxa"/>
        </w:trPr>
        <w:tc>
          <w:tcPr>
            <w:tcW w:w="1268" w:type="dxa"/>
            <w:gridSpan w:val="2"/>
            <w:tcBorders>
              <w:top w:val="single" w:sz="12" w:space="0" w:color="auto"/>
              <w:bottom w:val="single" w:sz="12" w:space="0" w:color="auto"/>
            </w:tcBorders>
            <w:shd w:val="clear" w:color="auto" w:fill="auto"/>
          </w:tcPr>
          <w:p w14:paraId="5B1DF532" w14:textId="7E0839DC" w:rsidR="004D0C48" w:rsidRPr="00132A31" w:rsidRDefault="00B845DD" w:rsidP="00BB073E">
            <w:pPr>
              <w:spacing w:before="60" w:after="60" w:line="240" w:lineRule="exact"/>
              <w:ind w:left="-216" w:firstLine="216"/>
              <w:rPr>
                <w:rFonts w:eastAsia="Times New Roman"/>
                <w:snapToGrid w:val="0"/>
                <w:sz w:val="20"/>
              </w:rPr>
            </w:pPr>
            <w:r w:rsidRPr="00132A31">
              <w:rPr>
                <w:rFonts w:eastAsia="Times New Roman"/>
                <w:snapToGrid w:val="0"/>
                <w:sz w:val="20"/>
              </w:rPr>
              <w:t>92011</w:t>
            </w:r>
          </w:p>
        </w:tc>
        <w:tc>
          <w:tcPr>
            <w:tcW w:w="5380" w:type="dxa"/>
            <w:gridSpan w:val="6"/>
            <w:tcBorders>
              <w:top w:val="single" w:sz="12" w:space="0" w:color="auto"/>
              <w:bottom w:val="single" w:sz="12" w:space="0" w:color="auto"/>
            </w:tcBorders>
            <w:shd w:val="clear" w:color="auto" w:fill="auto"/>
          </w:tcPr>
          <w:p w14:paraId="4DED7E88" w14:textId="14836113" w:rsidR="004D0C48" w:rsidRPr="00132A31" w:rsidRDefault="00B27193" w:rsidP="00BB073E">
            <w:pPr>
              <w:tabs>
                <w:tab w:val="left" w:pos="1701"/>
                <w:tab w:val="left" w:pos="7371"/>
                <w:tab w:val="left" w:pos="8789"/>
              </w:tabs>
              <w:spacing w:after="60"/>
              <w:rPr>
                <w:sz w:val="20"/>
              </w:rPr>
            </w:pPr>
            <w:r w:rsidRPr="00132A31">
              <w:rPr>
                <w:sz w:val="20"/>
              </w:rPr>
              <w:t>Telehealth attendance by a medical practitioner</w:t>
            </w:r>
            <w:r w:rsidR="004B0F87" w:rsidRPr="00132A31">
              <w:rPr>
                <w:sz w:val="20"/>
              </w:rPr>
              <w:t xml:space="preserve"> </w:t>
            </w:r>
            <w:r w:rsidR="004B0F87" w:rsidRPr="00132A31">
              <w:rPr>
                <w:rFonts w:ascii="Helvetica Neue" w:eastAsia="Times New Roman" w:hAnsi="Helvetica Neue"/>
                <w:sz w:val="20"/>
                <w:lang w:eastAsia="en-AU"/>
              </w:rPr>
              <w:t>(not including a general practitioner, specialist or consultant physician)</w:t>
            </w:r>
            <w:r w:rsidRPr="00132A31">
              <w:rPr>
                <w:snapToGrid w:val="0"/>
                <w:sz w:val="20"/>
              </w:rPr>
              <w:t xml:space="preserve"> </w:t>
            </w:r>
            <w:r w:rsidRPr="00132A31">
              <w:rPr>
                <w:sz w:val="20"/>
              </w:rPr>
              <w:t>for a health assessment.</w:t>
            </w:r>
          </w:p>
        </w:tc>
        <w:tc>
          <w:tcPr>
            <w:tcW w:w="1754" w:type="dxa"/>
            <w:gridSpan w:val="7"/>
            <w:tcBorders>
              <w:top w:val="single" w:sz="12" w:space="0" w:color="auto"/>
              <w:bottom w:val="single" w:sz="12" w:space="0" w:color="auto"/>
            </w:tcBorders>
            <w:shd w:val="clear" w:color="auto" w:fill="auto"/>
          </w:tcPr>
          <w:p w14:paraId="2B1C096A" w14:textId="4E5AE4FC" w:rsidR="004D0C48" w:rsidRPr="00132A31" w:rsidRDefault="00A947AB" w:rsidP="00BB073E">
            <w:pPr>
              <w:spacing w:before="60" w:after="60" w:line="240" w:lineRule="exact"/>
              <w:jc w:val="right"/>
              <w:rPr>
                <w:rFonts w:eastAsia="Times New Roman"/>
                <w:sz w:val="20"/>
              </w:rPr>
            </w:pPr>
            <w:r w:rsidRPr="00132A31">
              <w:rPr>
                <w:rFonts w:eastAsia="Times New Roman"/>
                <w:sz w:val="20"/>
              </w:rPr>
              <w:t>202.90</w:t>
            </w:r>
          </w:p>
        </w:tc>
      </w:tr>
      <w:tr w:rsidR="00B27193" w:rsidRPr="00132A31" w14:paraId="712DDD40" w14:textId="77777777" w:rsidTr="00AA0F9E">
        <w:trPr>
          <w:gridBefore w:val="2"/>
          <w:wBefore w:w="27" w:type="dxa"/>
        </w:trPr>
        <w:tc>
          <w:tcPr>
            <w:tcW w:w="8402" w:type="dxa"/>
            <w:gridSpan w:val="15"/>
            <w:tcBorders>
              <w:top w:val="single" w:sz="12" w:space="0" w:color="auto"/>
              <w:bottom w:val="single" w:sz="12" w:space="0" w:color="auto"/>
            </w:tcBorders>
            <w:shd w:val="clear" w:color="auto" w:fill="auto"/>
          </w:tcPr>
          <w:p w14:paraId="694402D7" w14:textId="10932A98" w:rsidR="00B27193" w:rsidRPr="00132A31" w:rsidRDefault="00B27193" w:rsidP="009638E2">
            <w:pPr>
              <w:spacing w:before="60" w:after="60" w:line="240" w:lineRule="exact"/>
              <w:rPr>
                <w:rFonts w:eastAsia="Times New Roman"/>
                <w:b/>
                <w:sz w:val="20"/>
              </w:rPr>
            </w:pPr>
            <w:r w:rsidRPr="00132A31">
              <w:rPr>
                <w:b/>
                <w:sz w:val="20"/>
              </w:rPr>
              <w:t>Subgroup 12 —</w:t>
            </w:r>
            <w:r w:rsidR="009638E2" w:rsidRPr="00132A31">
              <w:rPr>
                <w:b/>
                <w:sz w:val="20"/>
              </w:rPr>
              <w:t>Health A</w:t>
            </w:r>
            <w:r w:rsidR="00C55545" w:rsidRPr="00132A31">
              <w:rPr>
                <w:b/>
                <w:sz w:val="20"/>
              </w:rPr>
              <w:t xml:space="preserve">ssessments for Aboriginal and Torres Strait Islander People - </w:t>
            </w:r>
            <w:r w:rsidR="009638E2" w:rsidRPr="00132A31">
              <w:rPr>
                <w:b/>
                <w:sz w:val="20"/>
              </w:rPr>
              <w:t>P</w:t>
            </w:r>
            <w:r w:rsidR="00C55545" w:rsidRPr="00132A31">
              <w:rPr>
                <w:b/>
                <w:sz w:val="20"/>
              </w:rPr>
              <w:t xml:space="preserve">hone </w:t>
            </w:r>
            <w:r w:rsidR="009638E2" w:rsidRPr="00132A31">
              <w:rPr>
                <w:b/>
                <w:sz w:val="20"/>
              </w:rPr>
              <w:t>S</w:t>
            </w:r>
            <w:r w:rsidR="00C55545" w:rsidRPr="00132A31">
              <w:rPr>
                <w:b/>
                <w:sz w:val="20"/>
              </w:rPr>
              <w:t>ervice</w:t>
            </w:r>
          </w:p>
        </w:tc>
      </w:tr>
      <w:tr w:rsidR="00B27193" w:rsidRPr="00132A31" w14:paraId="63DCFDE4"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Before w:val="1"/>
          <w:wBefore w:w="10" w:type="dxa"/>
        </w:trPr>
        <w:tc>
          <w:tcPr>
            <w:tcW w:w="1433" w:type="dxa"/>
            <w:gridSpan w:val="6"/>
            <w:tcBorders>
              <w:top w:val="single" w:sz="4" w:space="0" w:color="auto"/>
              <w:left w:val="nil"/>
              <w:bottom w:val="single" w:sz="4" w:space="0" w:color="auto"/>
              <w:right w:val="nil"/>
            </w:tcBorders>
            <w:shd w:val="clear" w:color="auto" w:fill="auto"/>
            <w:hideMark/>
          </w:tcPr>
          <w:p w14:paraId="4065D5E9" w14:textId="4B5D6BC8" w:rsidR="00B27193" w:rsidRPr="00132A31" w:rsidRDefault="00B845DD" w:rsidP="00F75308">
            <w:pPr>
              <w:pStyle w:val="Tabletext"/>
              <w:rPr>
                <w:snapToGrid w:val="0"/>
              </w:rPr>
            </w:pPr>
            <w:r w:rsidRPr="00132A31">
              <w:rPr>
                <w:snapToGrid w:val="0"/>
              </w:rPr>
              <w:t>92016</w:t>
            </w:r>
          </w:p>
        </w:tc>
        <w:tc>
          <w:tcPr>
            <w:tcW w:w="5246" w:type="dxa"/>
            <w:gridSpan w:val="4"/>
            <w:tcBorders>
              <w:top w:val="single" w:sz="4" w:space="0" w:color="auto"/>
              <w:left w:val="nil"/>
              <w:bottom w:val="single" w:sz="4" w:space="0" w:color="auto"/>
              <w:right w:val="nil"/>
            </w:tcBorders>
            <w:shd w:val="clear" w:color="auto" w:fill="auto"/>
            <w:hideMark/>
          </w:tcPr>
          <w:p w14:paraId="1DCC2EA1" w14:textId="7F5F25CA" w:rsidR="009232D3" w:rsidRPr="00132A31" w:rsidRDefault="00B27193" w:rsidP="004B0F87">
            <w:pPr>
              <w:pStyle w:val="Tabletext"/>
            </w:pPr>
            <w:r w:rsidRPr="00132A31">
              <w:rPr>
                <w:szCs w:val="22"/>
              </w:rPr>
              <w:t xml:space="preserve">Phone attendance by a </w:t>
            </w:r>
            <w:r w:rsidRPr="00132A31">
              <w:t>general practitioner</w:t>
            </w:r>
            <w:r w:rsidR="004B0F87" w:rsidRPr="00132A31">
              <w:rPr>
                <w:szCs w:val="22"/>
              </w:rPr>
              <w:t xml:space="preserve"> </w:t>
            </w:r>
            <w:r w:rsidRPr="00132A31">
              <w:rPr>
                <w:szCs w:val="22"/>
              </w:rPr>
              <w:t>for a health assessment of a patient.</w:t>
            </w:r>
          </w:p>
        </w:tc>
        <w:tc>
          <w:tcPr>
            <w:tcW w:w="1740" w:type="dxa"/>
            <w:gridSpan w:val="6"/>
            <w:tcBorders>
              <w:top w:val="single" w:sz="4" w:space="0" w:color="auto"/>
              <w:left w:val="nil"/>
              <w:bottom w:val="single" w:sz="4" w:space="0" w:color="auto"/>
              <w:right w:val="nil"/>
            </w:tcBorders>
            <w:shd w:val="clear" w:color="auto" w:fill="auto"/>
            <w:hideMark/>
          </w:tcPr>
          <w:p w14:paraId="3D2587F1" w14:textId="735695D7" w:rsidR="00B27193" w:rsidRPr="00132A31" w:rsidRDefault="00B27193" w:rsidP="00A947AB">
            <w:pPr>
              <w:pStyle w:val="Tabletext"/>
              <w:tabs>
                <w:tab w:val="center" w:pos="792"/>
              </w:tabs>
              <w:ind w:left="185" w:hanging="102"/>
              <w:jc w:val="right"/>
            </w:pPr>
            <w:r w:rsidRPr="00132A31">
              <w:rPr>
                <w:szCs w:val="22"/>
              </w:rPr>
              <w:t xml:space="preserve"> </w:t>
            </w:r>
            <w:r w:rsidR="00A947AB" w:rsidRPr="00132A31">
              <w:rPr>
                <w:szCs w:val="22"/>
              </w:rPr>
              <w:t>253.70</w:t>
            </w:r>
          </w:p>
        </w:tc>
      </w:tr>
      <w:tr w:rsidR="00B27193" w:rsidRPr="00132A31" w14:paraId="64870432"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Before w:val="1"/>
          <w:wBefore w:w="10" w:type="dxa"/>
        </w:trPr>
        <w:tc>
          <w:tcPr>
            <w:tcW w:w="1433" w:type="dxa"/>
            <w:gridSpan w:val="6"/>
            <w:tcBorders>
              <w:top w:val="single" w:sz="4" w:space="0" w:color="auto"/>
              <w:left w:val="nil"/>
              <w:bottom w:val="single" w:sz="4" w:space="0" w:color="auto"/>
              <w:right w:val="nil"/>
            </w:tcBorders>
            <w:shd w:val="clear" w:color="auto" w:fill="auto"/>
          </w:tcPr>
          <w:p w14:paraId="30050FC3" w14:textId="797469E6" w:rsidR="00B27193" w:rsidRPr="00132A31" w:rsidRDefault="00B845DD" w:rsidP="00F75308">
            <w:pPr>
              <w:pStyle w:val="Tabletext"/>
              <w:rPr>
                <w:szCs w:val="22"/>
              </w:rPr>
            </w:pPr>
            <w:r w:rsidRPr="00132A31">
              <w:rPr>
                <w:szCs w:val="22"/>
              </w:rPr>
              <w:t>92023</w:t>
            </w:r>
          </w:p>
        </w:tc>
        <w:tc>
          <w:tcPr>
            <w:tcW w:w="5246" w:type="dxa"/>
            <w:gridSpan w:val="4"/>
            <w:tcBorders>
              <w:top w:val="single" w:sz="4" w:space="0" w:color="auto"/>
              <w:left w:val="nil"/>
              <w:bottom w:val="single" w:sz="4" w:space="0" w:color="auto"/>
              <w:right w:val="nil"/>
            </w:tcBorders>
            <w:shd w:val="clear" w:color="auto" w:fill="auto"/>
          </w:tcPr>
          <w:p w14:paraId="4D3A6FF3" w14:textId="2776FD1D" w:rsidR="00B27193" w:rsidRPr="00132A31" w:rsidRDefault="00B27193" w:rsidP="00F75308">
            <w:pPr>
              <w:pStyle w:val="Tabletext"/>
              <w:rPr>
                <w:szCs w:val="22"/>
              </w:rPr>
            </w:pPr>
            <w:r w:rsidRPr="00132A31">
              <w:rPr>
                <w:szCs w:val="22"/>
              </w:rPr>
              <w:t xml:space="preserve">Phone attendance by a </w:t>
            </w:r>
            <w:r w:rsidRPr="00132A31">
              <w:t>medical practitioner</w:t>
            </w:r>
            <w:r w:rsidRPr="00132A31">
              <w:rPr>
                <w:snapToGrid w:val="0"/>
              </w:rPr>
              <w:t xml:space="preserve"> </w:t>
            </w:r>
            <w:r w:rsidR="004B0F87" w:rsidRPr="00132A31">
              <w:rPr>
                <w:rFonts w:ascii="Helvetica Neue" w:hAnsi="Helvetica Neue"/>
              </w:rPr>
              <w:t xml:space="preserve">(not including a general practitioner, specialist or consultant physician) </w:t>
            </w:r>
            <w:r w:rsidRPr="00132A31">
              <w:rPr>
                <w:szCs w:val="22"/>
              </w:rPr>
              <w:t xml:space="preserve">for a health assessment of a patient. </w:t>
            </w:r>
          </w:p>
        </w:tc>
        <w:tc>
          <w:tcPr>
            <w:tcW w:w="1740" w:type="dxa"/>
            <w:gridSpan w:val="6"/>
            <w:tcBorders>
              <w:top w:val="single" w:sz="4" w:space="0" w:color="auto"/>
              <w:left w:val="nil"/>
              <w:bottom w:val="single" w:sz="4" w:space="0" w:color="auto"/>
              <w:right w:val="nil"/>
            </w:tcBorders>
            <w:shd w:val="clear" w:color="auto" w:fill="auto"/>
          </w:tcPr>
          <w:p w14:paraId="55E59B63" w14:textId="3C967E30" w:rsidR="00B27193" w:rsidRPr="00132A31" w:rsidRDefault="00A947AB" w:rsidP="00F75308">
            <w:pPr>
              <w:pStyle w:val="Tabletext"/>
              <w:jc w:val="right"/>
              <w:rPr>
                <w:szCs w:val="22"/>
              </w:rPr>
            </w:pPr>
            <w:r w:rsidRPr="00132A31">
              <w:rPr>
                <w:szCs w:val="22"/>
              </w:rPr>
              <w:t>202.90</w:t>
            </w:r>
          </w:p>
        </w:tc>
      </w:tr>
      <w:tr w:rsidR="00AD749A" w:rsidRPr="00132A31" w14:paraId="781F547C"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Before w:val="1"/>
          <w:wBefore w:w="10" w:type="dxa"/>
        </w:trPr>
        <w:tc>
          <w:tcPr>
            <w:tcW w:w="8419" w:type="dxa"/>
            <w:gridSpan w:val="16"/>
            <w:tcBorders>
              <w:top w:val="single" w:sz="4" w:space="0" w:color="auto"/>
              <w:left w:val="nil"/>
              <w:bottom w:val="single" w:sz="4" w:space="0" w:color="auto"/>
              <w:right w:val="nil"/>
            </w:tcBorders>
            <w:shd w:val="clear" w:color="auto" w:fill="auto"/>
          </w:tcPr>
          <w:p w14:paraId="4912FA76" w14:textId="0DFB9B10" w:rsidR="00AD749A" w:rsidRPr="00132A31" w:rsidRDefault="00AD749A" w:rsidP="00AD749A">
            <w:pPr>
              <w:pStyle w:val="Tabletext"/>
              <w:rPr>
                <w:b/>
                <w:szCs w:val="22"/>
              </w:rPr>
            </w:pPr>
            <w:r w:rsidRPr="00132A31">
              <w:rPr>
                <w:b/>
              </w:rPr>
              <w:t xml:space="preserve">Subgroup 13 —GP management plans, team care arrangements and multidisciplinary care plans via telehealth attendance  </w:t>
            </w:r>
          </w:p>
        </w:tc>
      </w:tr>
      <w:tr w:rsidR="00AD749A" w:rsidRPr="00132A31" w14:paraId="28164C41"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431" w:type="dxa"/>
            <w:gridSpan w:val="6"/>
            <w:tcBorders>
              <w:top w:val="single" w:sz="4" w:space="0" w:color="auto"/>
              <w:left w:val="nil"/>
              <w:bottom w:val="single" w:sz="4" w:space="0" w:color="auto"/>
              <w:right w:val="nil"/>
            </w:tcBorders>
            <w:shd w:val="clear" w:color="auto" w:fill="auto"/>
            <w:hideMark/>
          </w:tcPr>
          <w:p w14:paraId="660FA587" w14:textId="77777777" w:rsidR="00AD749A" w:rsidRPr="00132A31" w:rsidRDefault="00AD749A" w:rsidP="00A33FA4">
            <w:pPr>
              <w:pStyle w:val="Tabletext"/>
            </w:pPr>
            <w:r w:rsidRPr="00132A31">
              <w:t>92024</w:t>
            </w:r>
          </w:p>
        </w:tc>
        <w:tc>
          <w:tcPr>
            <w:tcW w:w="5439" w:type="dxa"/>
            <w:gridSpan w:val="6"/>
            <w:tcBorders>
              <w:top w:val="single" w:sz="4" w:space="0" w:color="auto"/>
              <w:left w:val="nil"/>
              <w:bottom w:val="single" w:sz="4" w:space="0" w:color="auto"/>
              <w:right w:val="nil"/>
            </w:tcBorders>
            <w:shd w:val="clear" w:color="auto" w:fill="auto"/>
            <w:hideMark/>
          </w:tcPr>
          <w:p w14:paraId="014E15B2" w14:textId="6704A601" w:rsidR="00AD749A" w:rsidRPr="00132A31" w:rsidRDefault="00AD749A" w:rsidP="004B0F87">
            <w:pPr>
              <w:pStyle w:val="Tabletext"/>
              <w:rPr>
                <w:snapToGrid w:val="0"/>
              </w:rPr>
            </w:pPr>
            <w:r w:rsidRPr="00132A31">
              <w:rPr>
                <w:snapToGrid w:val="0"/>
              </w:rPr>
              <w:t xml:space="preserve">Telehealth attendance by a </w:t>
            </w:r>
            <w:r w:rsidRPr="00132A31">
              <w:t>general practitioner</w:t>
            </w:r>
            <w:r w:rsidRPr="00132A31">
              <w:rPr>
                <w:snapToGrid w:val="0"/>
              </w:rPr>
              <w:t>, for preparation of a GP management plan for a patient (other than a service associated with a service to which any of items </w:t>
            </w:r>
            <w:r w:rsidRPr="00132A31">
              <w:rPr>
                <w:szCs w:val="22"/>
              </w:rPr>
              <w:t>735 to 758</w:t>
            </w:r>
            <w:r w:rsidRPr="00132A31">
              <w:rPr>
                <w:snapToGrid w:val="0"/>
              </w:rPr>
              <w:t xml:space="preserve"> </w:t>
            </w:r>
            <w:r w:rsidR="00E5643F" w:rsidRPr="00132A31">
              <w:rPr>
                <w:snapToGrid w:val="0"/>
              </w:rPr>
              <w:t xml:space="preserve">or items 92074 to 92078 or 92030 to 92034 </w:t>
            </w:r>
            <w:r w:rsidRPr="00132A31">
              <w:rPr>
                <w:snapToGrid w:val="0"/>
              </w:rPr>
              <w:t>apply)</w:t>
            </w:r>
            <w:r w:rsidR="00B636D0" w:rsidRPr="00132A31">
              <w:rPr>
                <w:snapToGrid w:val="0"/>
              </w:rPr>
              <w:t>.</w:t>
            </w:r>
          </w:p>
        </w:tc>
        <w:tc>
          <w:tcPr>
            <w:tcW w:w="1315" w:type="dxa"/>
            <w:gridSpan w:val="3"/>
            <w:tcBorders>
              <w:top w:val="single" w:sz="4" w:space="0" w:color="auto"/>
              <w:left w:val="nil"/>
              <w:bottom w:val="single" w:sz="4" w:space="0" w:color="auto"/>
              <w:right w:val="nil"/>
            </w:tcBorders>
            <w:shd w:val="clear" w:color="auto" w:fill="auto"/>
            <w:hideMark/>
          </w:tcPr>
          <w:p w14:paraId="2BA3057D" w14:textId="6D8D6E1E" w:rsidR="00AD749A" w:rsidRPr="00132A31" w:rsidRDefault="00A947AB" w:rsidP="00A33FA4">
            <w:pPr>
              <w:pStyle w:val="Tabletext"/>
              <w:jc w:val="right"/>
            </w:pPr>
            <w:r w:rsidRPr="00132A31">
              <w:t>172.40</w:t>
            </w:r>
          </w:p>
        </w:tc>
      </w:tr>
      <w:tr w:rsidR="00AD749A" w:rsidRPr="00132A31" w14:paraId="0401230C"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431" w:type="dxa"/>
            <w:gridSpan w:val="6"/>
            <w:tcBorders>
              <w:top w:val="single" w:sz="4" w:space="0" w:color="auto"/>
              <w:left w:val="nil"/>
              <w:bottom w:val="single" w:sz="4" w:space="0" w:color="auto"/>
              <w:right w:val="nil"/>
            </w:tcBorders>
            <w:shd w:val="clear" w:color="auto" w:fill="auto"/>
            <w:hideMark/>
          </w:tcPr>
          <w:p w14:paraId="7A780F4C" w14:textId="77777777" w:rsidR="00AD749A" w:rsidRPr="00132A31" w:rsidRDefault="00AD749A" w:rsidP="00A33FA4">
            <w:pPr>
              <w:pStyle w:val="Tabletext"/>
            </w:pPr>
            <w:r w:rsidRPr="00132A31">
              <w:t>92025</w:t>
            </w:r>
          </w:p>
        </w:tc>
        <w:tc>
          <w:tcPr>
            <w:tcW w:w="5439" w:type="dxa"/>
            <w:gridSpan w:val="6"/>
            <w:tcBorders>
              <w:top w:val="single" w:sz="4" w:space="0" w:color="auto"/>
              <w:left w:val="nil"/>
              <w:bottom w:val="single" w:sz="4" w:space="0" w:color="auto"/>
              <w:right w:val="nil"/>
            </w:tcBorders>
            <w:shd w:val="clear" w:color="auto" w:fill="auto"/>
            <w:hideMark/>
          </w:tcPr>
          <w:p w14:paraId="6AEFC936" w14:textId="165536EB" w:rsidR="00AD749A" w:rsidRPr="00132A31" w:rsidRDefault="00AD749A" w:rsidP="004B0F87">
            <w:pPr>
              <w:pStyle w:val="Tabletext"/>
              <w:rPr>
                <w:snapToGrid w:val="0"/>
              </w:rPr>
            </w:pPr>
            <w:r w:rsidRPr="00132A31">
              <w:rPr>
                <w:snapToGrid w:val="0"/>
              </w:rPr>
              <w:t xml:space="preserve">Telehealth attendance by a </w:t>
            </w:r>
            <w:r w:rsidRPr="00132A31">
              <w:t>general practitioner</w:t>
            </w:r>
            <w:r w:rsidRPr="00132A31">
              <w:rPr>
                <w:snapToGrid w:val="0"/>
              </w:rPr>
              <w:t>, to coordinate the development of team care arrangements for a patient (other than a service associated with a service to which any of items </w:t>
            </w:r>
            <w:r w:rsidRPr="00132A31">
              <w:rPr>
                <w:szCs w:val="22"/>
              </w:rPr>
              <w:t>735 to 758</w:t>
            </w:r>
            <w:r w:rsidRPr="00132A31">
              <w:rPr>
                <w:snapToGrid w:val="0"/>
              </w:rPr>
              <w:t xml:space="preserve"> </w:t>
            </w:r>
            <w:r w:rsidR="00E5643F" w:rsidRPr="00132A31">
              <w:rPr>
                <w:snapToGrid w:val="0"/>
              </w:rPr>
              <w:t xml:space="preserve">or items 92074 to 92078 or 92030 to 92034 </w:t>
            </w:r>
            <w:r w:rsidRPr="00132A31">
              <w:rPr>
                <w:snapToGrid w:val="0"/>
              </w:rPr>
              <w:t>apply)</w:t>
            </w:r>
            <w:r w:rsidR="00B636D0" w:rsidRPr="00132A31">
              <w:rPr>
                <w:snapToGrid w:val="0"/>
              </w:rPr>
              <w:t>.</w:t>
            </w:r>
          </w:p>
        </w:tc>
        <w:tc>
          <w:tcPr>
            <w:tcW w:w="1315" w:type="dxa"/>
            <w:gridSpan w:val="3"/>
            <w:tcBorders>
              <w:top w:val="single" w:sz="4" w:space="0" w:color="auto"/>
              <w:left w:val="nil"/>
              <w:bottom w:val="single" w:sz="4" w:space="0" w:color="auto"/>
              <w:right w:val="nil"/>
            </w:tcBorders>
            <w:shd w:val="clear" w:color="auto" w:fill="auto"/>
            <w:hideMark/>
          </w:tcPr>
          <w:p w14:paraId="0C0702BF" w14:textId="5CF568E5" w:rsidR="00AD749A" w:rsidRPr="00132A31" w:rsidRDefault="00A947AB" w:rsidP="00A33FA4">
            <w:pPr>
              <w:pStyle w:val="Tabletext"/>
              <w:jc w:val="right"/>
            </w:pPr>
            <w:r w:rsidRPr="00132A31">
              <w:t>136.60</w:t>
            </w:r>
          </w:p>
        </w:tc>
      </w:tr>
      <w:tr w:rsidR="00AD749A" w:rsidRPr="00132A31" w14:paraId="3D75BF59"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431" w:type="dxa"/>
            <w:gridSpan w:val="6"/>
            <w:tcBorders>
              <w:top w:val="single" w:sz="4" w:space="0" w:color="auto"/>
              <w:left w:val="nil"/>
              <w:bottom w:val="single" w:sz="4" w:space="0" w:color="auto"/>
              <w:right w:val="nil"/>
            </w:tcBorders>
            <w:shd w:val="clear" w:color="auto" w:fill="auto"/>
            <w:hideMark/>
          </w:tcPr>
          <w:p w14:paraId="3AAA25AD" w14:textId="77777777" w:rsidR="00AD749A" w:rsidRPr="00132A31" w:rsidRDefault="00AD749A" w:rsidP="00A33FA4">
            <w:pPr>
              <w:pStyle w:val="Tabletext"/>
            </w:pPr>
            <w:r w:rsidRPr="00132A31">
              <w:t>92026</w:t>
            </w:r>
          </w:p>
        </w:tc>
        <w:tc>
          <w:tcPr>
            <w:tcW w:w="5439" w:type="dxa"/>
            <w:gridSpan w:val="6"/>
            <w:tcBorders>
              <w:top w:val="single" w:sz="4" w:space="0" w:color="auto"/>
              <w:left w:val="nil"/>
              <w:bottom w:val="single" w:sz="4" w:space="0" w:color="auto"/>
              <w:right w:val="nil"/>
            </w:tcBorders>
            <w:shd w:val="clear" w:color="auto" w:fill="auto"/>
            <w:hideMark/>
          </w:tcPr>
          <w:p w14:paraId="2C743F08" w14:textId="6F3028E4" w:rsidR="00AD749A" w:rsidRPr="00132A31" w:rsidRDefault="00D94C62" w:rsidP="004B0F87">
            <w:pPr>
              <w:pStyle w:val="Tabletext"/>
              <w:rPr>
                <w:snapToGrid w:val="0"/>
              </w:rPr>
            </w:pPr>
            <w:r w:rsidRPr="00132A31">
              <w:rPr>
                <w:snapToGrid w:val="0"/>
              </w:rPr>
              <w:t>C</w:t>
            </w:r>
            <w:r w:rsidR="00AD749A" w:rsidRPr="00132A31">
              <w:rPr>
                <w:snapToGrid w:val="0"/>
              </w:rPr>
              <w:t xml:space="preserve">ontribution by a </w:t>
            </w:r>
            <w:r w:rsidR="00AD749A" w:rsidRPr="00132A31">
              <w:t xml:space="preserve">general practitioner </w:t>
            </w:r>
            <w:r w:rsidRPr="00132A31">
              <w:rPr>
                <w:snapToGrid w:val="0"/>
              </w:rPr>
              <w:t>by telehealth</w:t>
            </w:r>
            <w:r w:rsidR="00AD749A" w:rsidRPr="00132A31">
              <w:rPr>
                <w:snapToGrid w:val="0"/>
              </w:rPr>
              <w:t>, to a multidisciplinary care plan prepared by another provider or a review of a multidisciplinary care plan prepared by another provider (other than a service associated with a service to which any of items </w:t>
            </w:r>
            <w:r w:rsidR="00AD749A" w:rsidRPr="00132A31">
              <w:rPr>
                <w:szCs w:val="22"/>
              </w:rPr>
              <w:t>735 to 758</w:t>
            </w:r>
            <w:r w:rsidR="00AD749A" w:rsidRPr="00132A31">
              <w:rPr>
                <w:snapToGrid w:val="0"/>
              </w:rPr>
              <w:t xml:space="preserve"> </w:t>
            </w:r>
            <w:r w:rsidR="00E5643F" w:rsidRPr="00132A31">
              <w:rPr>
                <w:snapToGrid w:val="0"/>
              </w:rPr>
              <w:t xml:space="preserve">or items 92074 to 92078 or 92030 to 92034 </w:t>
            </w:r>
            <w:r w:rsidR="00AD749A" w:rsidRPr="00132A31">
              <w:rPr>
                <w:snapToGrid w:val="0"/>
              </w:rPr>
              <w:t>apply)</w:t>
            </w:r>
            <w:r w:rsidR="00B636D0" w:rsidRPr="00132A31">
              <w:rPr>
                <w:snapToGrid w:val="0"/>
              </w:rPr>
              <w:t>.</w:t>
            </w:r>
          </w:p>
        </w:tc>
        <w:tc>
          <w:tcPr>
            <w:tcW w:w="1315" w:type="dxa"/>
            <w:gridSpan w:val="3"/>
            <w:tcBorders>
              <w:top w:val="single" w:sz="4" w:space="0" w:color="auto"/>
              <w:left w:val="nil"/>
              <w:bottom w:val="single" w:sz="4" w:space="0" w:color="auto"/>
              <w:right w:val="nil"/>
            </w:tcBorders>
            <w:shd w:val="clear" w:color="auto" w:fill="auto"/>
            <w:hideMark/>
          </w:tcPr>
          <w:p w14:paraId="02A2DFF1" w14:textId="452A4FC7" w:rsidR="00AD749A" w:rsidRPr="00132A31" w:rsidRDefault="00A947AB" w:rsidP="00CC77B6">
            <w:pPr>
              <w:pStyle w:val="Tabletext"/>
              <w:jc w:val="right"/>
            </w:pPr>
            <w:r w:rsidRPr="00132A31">
              <w:t>8</w:t>
            </w:r>
            <w:r w:rsidR="0055612B" w:rsidRPr="00132A31">
              <w:t>4</w:t>
            </w:r>
            <w:r w:rsidRPr="00132A31">
              <w:t>.15</w:t>
            </w:r>
          </w:p>
        </w:tc>
      </w:tr>
      <w:tr w:rsidR="00AD749A" w:rsidRPr="00132A31" w14:paraId="4947685A"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431" w:type="dxa"/>
            <w:gridSpan w:val="6"/>
            <w:tcBorders>
              <w:top w:val="single" w:sz="4" w:space="0" w:color="auto"/>
              <w:left w:val="nil"/>
              <w:bottom w:val="single" w:sz="4" w:space="0" w:color="auto"/>
              <w:right w:val="nil"/>
            </w:tcBorders>
            <w:shd w:val="clear" w:color="auto" w:fill="auto"/>
            <w:hideMark/>
          </w:tcPr>
          <w:p w14:paraId="693A85E9" w14:textId="77777777" w:rsidR="00AD749A" w:rsidRPr="00132A31" w:rsidRDefault="00AD749A" w:rsidP="00A33FA4">
            <w:pPr>
              <w:pStyle w:val="Tabletext"/>
            </w:pPr>
            <w:r w:rsidRPr="00132A31">
              <w:t>92027</w:t>
            </w:r>
          </w:p>
        </w:tc>
        <w:tc>
          <w:tcPr>
            <w:tcW w:w="5439" w:type="dxa"/>
            <w:gridSpan w:val="6"/>
            <w:tcBorders>
              <w:top w:val="single" w:sz="4" w:space="0" w:color="auto"/>
              <w:left w:val="nil"/>
              <w:bottom w:val="single" w:sz="4" w:space="0" w:color="auto"/>
              <w:right w:val="nil"/>
            </w:tcBorders>
            <w:shd w:val="clear" w:color="auto" w:fill="auto"/>
            <w:hideMark/>
          </w:tcPr>
          <w:p w14:paraId="05301E8E" w14:textId="0A784B01" w:rsidR="00AD749A" w:rsidRPr="00132A31" w:rsidRDefault="00D94C62" w:rsidP="00A33FA4">
            <w:pPr>
              <w:pStyle w:val="Tabletext"/>
              <w:rPr>
                <w:snapToGrid w:val="0"/>
              </w:rPr>
            </w:pPr>
            <w:r w:rsidRPr="00132A31">
              <w:rPr>
                <w:snapToGrid w:val="0"/>
              </w:rPr>
              <w:t>C</w:t>
            </w:r>
            <w:r w:rsidR="00AD749A" w:rsidRPr="00132A31">
              <w:rPr>
                <w:snapToGrid w:val="0"/>
              </w:rPr>
              <w:t xml:space="preserve">ontribution by a </w:t>
            </w:r>
            <w:r w:rsidR="00AD749A" w:rsidRPr="00132A31">
              <w:t xml:space="preserve">general practitioner </w:t>
            </w:r>
            <w:r w:rsidRPr="00132A31">
              <w:rPr>
                <w:snapToGrid w:val="0"/>
              </w:rPr>
              <w:t>by telehealth</w:t>
            </w:r>
            <w:r w:rsidR="00AD749A" w:rsidRPr="00132A31">
              <w:rPr>
                <w:snapToGrid w:val="0"/>
              </w:rPr>
              <w:t xml:space="preserve"> to:</w:t>
            </w:r>
          </w:p>
          <w:p w14:paraId="2210D813" w14:textId="77777777" w:rsidR="00AD749A" w:rsidRPr="00132A31" w:rsidRDefault="00AD749A" w:rsidP="00A33FA4">
            <w:pPr>
              <w:pStyle w:val="Tablea"/>
              <w:rPr>
                <w:snapToGrid w:val="0"/>
              </w:rPr>
            </w:pPr>
            <w:r w:rsidRPr="00132A31">
              <w:rPr>
                <w:snapToGrid w:val="0"/>
              </w:rPr>
              <w:t>(a) a multidisciplinary care plan for a patient in a residential aged care facility, prepared by that facility, or to a review of such a plan prepared by such a facility; or</w:t>
            </w:r>
          </w:p>
          <w:p w14:paraId="7B3E0400" w14:textId="5C453D26" w:rsidR="00AD749A" w:rsidRPr="00132A31" w:rsidRDefault="00AD749A" w:rsidP="00A33FA4">
            <w:pPr>
              <w:pStyle w:val="Tablea"/>
              <w:rPr>
                <w:snapToGrid w:val="0"/>
              </w:rPr>
            </w:pPr>
            <w:r w:rsidRPr="00132A31">
              <w:rPr>
                <w:snapToGrid w:val="0"/>
              </w:rPr>
              <w:lastRenderedPageBreak/>
              <w:t xml:space="preserve">(b) </w:t>
            </w:r>
            <w:proofErr w:type="gramStart"/>
            <w:r w:rsidRPr="00132A31">
              <w:rPr>
                <w:snapToGrid w:val="0"/>
              </w:rPr>
              <w:t>a</w:t>
            </w:r>
            <w:proofErr w:type="gramEnd"/>
            <w:r w:rsidRPr="00132A31">
              <w:rPr>
                <w:snapToGrid w:val="0"/>
              </w:rPr>
              <w:t xml:space="preserve"> multidisciplinary care plan prepared for a patient by another provider before the patient is discharged from a hospital, or to a review of such a plan prepared by another provider</w:t>
            </w:r>
            <w:r w:rsidR="00101526" w:rsidRPr="00132A31">
              <w:rPr>
                <w:snapToGrid w:val="0"/>
              </w:rPr>
              <w:t>.</w:t>
            </w:r>
          </w:p>
          <w:p w14:paraId="152C6F8F" w14:textId="771B6D3D" w:rsidR="00AD749A" w:rsidRPr="00132A31" w:rsidRDefault="00AD749A" w:rsidP="00A33FA4">
            <w:pPr>
              <w:pStyle w:val="Tabletext"/>
              <w:rPr>
                <w:snapToGrid w:val="0"/>
              </w:rPr>
            </w:pPr>
            <w:r w:rsidRPr="00132A31">
              <w:rPr>
                <w:snapToGrid w:val="0"/>
              </w:rPr>
              <w:t>(</w:t>
            </w:r>
            <w:proofErr w:type="gramStart"/>
            <w:r w:rsidRPr="00132A31">
              <w:rPr>
                <w:snapToGrid w:val="0"/>
              </w:rPr>
              <w:t>other</w:t>
            </w:r>
            <w:proofErr w:type="gramEnd"/>
            <w:r w:rsidRPr="00132A31">
              <w:rPr>
                <w:snapToGrid w:val="0"/>
              </w:rPr>
              <w:t xml:space="preserve"> than a service associated with a service to which items </w:t>
            </w:r>
            <w:r w:rsidRPr="00132A31">
              <w:rPr>
                <w:szCs w:val="22"/>
              </w:rPr>
              <w:t>735 to 758</w:t>
            </w:r>
            <w:r w:rsidR="00E5643F" w:rsidRPr="00132A31">
              <w:rPr>
                <w:snapToGrid w:val="0"/>
              </w:rPr>
              <w:t xml:space="preserve"> or items 92074 to 92078 or 92030 to 92034</w:t>
            </w:r>
            <w:r w:rsidRPr="00132A31">
              <w:rPr>
                <w:snapToGrid w:val="0"/>
              </w:rPr>
              <w:t xml:space="preserve"> apply)</w:t>
            </w:r>
            <w:r w:rsidR="00B636D0" w:rsidRPr="00132A31">
              <w:rPr>
                <w:snapToGrid w:val="0"/>
              </w:rPr>
              <w:t>.</w:t>
            </w:r>
          </w:p>
        </w:tc>
        <w:tc>
          <w:tcPr>
            <w:tcW w:w="1315" w:type="dxa"/>
            <w:gridSpan w:val="3"/>
            <w:tcBorders>
              <w:top w:val="single" w:sz="4" w:space="0" w:color="auto"/>
              <w:left w:val="nil"/>
              <w:bottom w:val="single" w:sz="4" w:space="0" w:color="auto"/>
              <w:right w:val="nil"/>
            </w:tcBorders>
            <w:shd w:val="clear" w:color="auto" w:fill="auto"/>
            <w:hideMark/>
          </w:tcPr>
          <w:p w14:paraId="64C088A7" w14:textId="17D6D230" w:rsidR="00AD749A" w:rsidRPr="00132A31" w:rsidRDefault="00A947AB" w:rsidP="00A33FA4">
            <w:pPr>
              <w:pStyle w:val="Tabletext"/>
              <w:jc w:val="right"/>
            </w:pPr>
            <w:r w:rsidRPr="00132A31">
              <w:lastRenderedPageBreak/>
              <w:t>84.15</w:t>
            </w:r>
          </w:p>
        </w:tc>
      </w:tr>
      <w:tr w:rsidR="00AD749A" w:rsidRPr="00132A31" w14:paraId="57AFBE96"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431"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537B1DEF" w14:textId="77777777" w:rsidR="00AD749A" w:rsidRPr="00132A31" w:rsidRDefault="00AD749A" w:rsidP="00A33FA4">
            <w:pPr>
              <w:pStyle w:val="Tabletext"/>
            </w:pPr>
            <w:r w:rsidRPr="00132A31">
              <w:rPr>
                <w:szCs w:val="22"/>
              </w:rPr>
              <w:t>92028</w:t>
            </w:r>
          </w:p>
        </w:tc>
        <w:tc>
          <w:tcPr>
            <w:tcW w:w="5439"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3538407A" w14:textId="6118C3B4" w:rsidR="00AD749A" w:rsidRPr="00132A31" w:rsidRDefault="00AD749A" w:rsidP="00A33FA4">
            <w:pPr>
              <w:pStyle w:val="Tabletext"/>
            </w:pPr>
            <w:r w:rsidRPr="00132A31">
              <w:rPr>
                <w:szCs w:val="22"/>
              </w:rPr>
              <w:t xml:space="preserve">Telehealth attendance by a </w:t>
            </w:r>
            <w:r w:rsidRPr="00132A31">
              <w:t xml:space="preserve">general practitioner </w:t>
            </w:r>
            <w:r w:rsidRPr="00132A31">
              <w:rPr>
                <w:szCs w:val="22"/>
              </w:rPr>
              <w:t>to review or coordinate a review of:</w:t>
            </w:r>
          </w:p>
          <w:p w14:paraId="4A0E5C51" w14:textId="32EB102C" w:rsidR="00AD749A" w:rsidRPr="00132A31" w:rsidRDefault="00AD749A" w:rsidP="00A33FA4">
            <w:pPr>
              <w:pStyle w:val="Tablea"/>
            </w:pPr>
            <w:r w:rsidRPr="00132A31">
              <w:t>(a) a GP management plan prepared by a general practitioner (or an associated general practitioner) to which item</w:t>
            </w:r>
            <w:r w:rsidR="00014F29" w:rsidRPr="00132A31">
              <w:t>s</w:t>
            </w:r>
            <w:r w:rsidRPr="00132A31">
              <w:t> 721</w:t>
            </w:r>
            <w:r w:rsidR="00014F29" w:rsidRPr="00132A31">
              <w:t xml:space="preserve">, 229, </w:t>
            </w:r>
            <w:r w:rsidRPr="00132A31">
              <w:t>or item 92024 or 92068 applies; or</w:t>
            </w:r>
          </w:p>
          <w:p w14:paraId="23F85AA8" w14:textId="15A2EC87" w:rsidR="00AD749A" w:rsidRPr="00132A31" w:rsidRDefault="00AD749A" w:rsidP="00A33FA4">
            <w:pPr>
              <w:pStyle w:val="Tablea"/>
            </w:pPr>
            <w:r w:rsidRPr="00132A31">
              <w:t xml:space="preserve">(b) </w:t>
            </w:r>
            <w:proofErr w:type="gramStart"/>
            <w:r w:rsidRPr="00132A31">
              <w:t>team</w:t>
            </w:r>
            <w:proofErr w:type="gramEnd"/>
            <w:r w:rsidRPr="00132A31">
              <w:t xml:space="preserve"> care arrangements which have been coordinated by the general practitioner (or an associated general practitioner) to which item 723 of the general medical services table</w:t>
            </w:r>
            <w:r w:rsidR="00014F29" w:rsidRPr="00132A31">
              <w:t>, item 230,</w:t>
            </w:r>
            <w:r w:rsidRPr="00132A31">
              <w:t xml:space="preserve"> or item 92025 or 92069 or items applies</w:t>
            </w:r>
            <w:r w:rsidR="00101526" w:rsidRPr="00132A31">
              <w:t>.</w:t>
            </w:r>
          </w:p>
        </w:tc>
        <w:tc>
          <w:tcPr>
            <w:tcW w:w="1315" w:type="dxa"/>
            <w:gridSpan w:val="3"/>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09BAA099" w14:textId="54B36B0E" w:rsidR="00AD749A" w:rsidRPr="00132A31" w:rsidRDefault="00A947AB" w:rsidP="00A33FA4">
            <w:pPr>
              <w:pStyle w:val="Tabletext"/>
              <w:jc w:val="right"/>
            </w:pPr>
            <w:r w:rsidRPr="00132A31">
              <w:t>86.10</w:t>
            </w:r>
          </w:p>
        </w:tc>
      </w:tr>
      <w:tr w:rsidR="00AD749A" w:rsidRPr="00132A31" w14:paraId="242231C5"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431"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0C2F5264" w14:textId="77777777" w:rsidR="00AD749A" w:rsidRPr="00132A31" w:rsidRDefault="00AD749A" w:rsidP="00A33FA4">
            <w:pPr>
              <w:pStyle w:val="Tabletext"/>
              <w:rPr>
                <w:szCs w:val="22"/>
              </w:rPr>
            </w:pPr>
            <w:r w:rsidRPr="00132A31">
              <w:rPr>
                <w:szCs w:val="22"/>
              </w:rPr>
              <w:t>92055</w:t>
            </w:r>
          </w:p>
        </w:tc>
        <w:tc>
          <w:tcPr>
            <w:tcW w:w="5439"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0E788E43" w14:textId="51DEB30F" w:rsidR="00AD749A" w:rsidRPr="00132A31" w:rsidRDefault="00AD749A" w:rsidP="00E5643F">
            <w:pPr>
              <w:pStyle w:val="Tabletext"/>
              <w:rPr>
                <w:szCs w:val="22"/>
              </w:rPr>
            </w:pPr>
            <w:r w:rsidRPr="00132A31">
              <w:rPr>
                <w:snapToGrid w:val="0"/>
              </w:rPr>
              <w:t xml:space="preserve">Telehealth attendance by a </w:t>
            </w:r>
            <w:r w:rsidRPr="00132A31">
              <w:t>medical practitioner</w:t>
            </w:r>
            <w:r w:rsidR="004B0F87" w:rsidRPr="00132A31">
              <w:t xml:space="preserve"> </w:t>
            </w:r>
            <w:r w:rsidR="004B0F87" w:rsidRPr="00132A31">
              <w:rPr>
                <w:rFonts w:ascii="Helvetica Neue" w:hAnsi="Helvetica Neue"/>
              </w:rPr>
              <w:t>(not including a general practitioner, specialist or consultant physician)</w:t>
            </w:r>
            <w:r w:rsidRPr="00132A31">
              <w:rPr>
                <w:snapToGrid w:val="0"/>
              </w:rPr>
              <w:t>, for preparation of a GP management plan for a patient (other than a service associated with a service to which any of items </w:t>
            </w:r>
            <w:r w:rsidRPr="00132A31">
              <w:rPr>
                <w:szCs w:val="22"/>
              </w:rPr>
              <w:t>735 to 758</w:t>
            </w:r>
            <w:r w:rsidRPr="00132A31">
              <w:rPr>
                <w:snapToGrid w:val="0"/>
              </w:rPr>
              <w:t xml:space="preserve"> </w:t>
            </w:r>
            <w:r w:rsidRPr="00132A31">
              <w:t>of the general medical services table</w:t>
            </w:r>
            <w:r w:rsidR="00E5643F" w:rsidRPr="00132A31">
              <w:t xml:space="preserve">, </w:t>
            </w:r>
            <w:r w:rsidR="00E5643F" w:rsidRPr="00132A31">
              <w:rPr>
                <w:snapToGrid w:val="0"/>
              </w:rPr>
              <w:t>items 92074 to 92078 or 92030 to 92034,</w:t>
            </w:r>
            <w:r w:rsidRPr="00132A31">
              <w:t xml:space="preserve"> or items 235 to 240 in the </w:t>
            </w:r>
            <w:r w:rsidRPr="00132A31">
              <w:rPr>
                <w:i/>
                <w:snapToGrid w:val="0"/>
              </w:rPr>
              <w:t>Health Insurance (Section 3C General Medical Services – Other Medical Practitioner) Determination 2018</w:t>
            </w:r>
            <w:r w:rsidRPr="00132A31">
              <w:t xml:space="preserve"> </w:t>
            </w:r>
            <w:r w:rsidRPr="00132A31">
              <w:rPr>
                <w:snapToGrid w:val="0"/>
              </w:rPr>
              <w:t>apply)</w:t>
            </w:r>
            <w:r w:rsidR="00B636D0" w:rsidRPr="00132A31">
              <w:rPr>
                <w:snapToGrid w:val="0"/>
              </w:rPr>
              <w:t>.</w:t>
            </w:r>
          </w:p>
        </w:tc>
        <w:tc>
          <w:tcPr>
            <w:tcW w:w="1315" w:type="dxa"/>
            <w:gridSpan w:val="3"/>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41F66234" w14:textId="16E7BB29" w:rsidR="00AD749A" w:rsidRPr="00132A31" w:rsidRDefault="00A947AB" w:rsidP="00A33FA4">
            <w:pPr>
              <w:pStyle w:val="Tabletext"/>
              <w:jc w:val="right"/>
            </w:pPr>
            <w:r w:rsidRPr="00132A31">
              <w:t>137.90</w:t>
            </w:r>
          </w:p>
        </w:tc>
      </w:tr>
      <w:tr w:rsidR="00AD749A" w:rsidRPr="00132A31" w14:paraId="29B5379B"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431"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4EDC13FA" w14:textId="77777777" w:rsidR="00AD749A" w:rsidRPr="00132A31" w:rsidRDefault="00AD749A" w:rsidP="00A33FA4">
            <w:pPr>
              <w:pStyle w:val="Tabletext"/>
              <w:rPr>
                <w:szCs w:val="22"/>
              </w:rPr>
            </w:pPr>
            <w:r w:rsidRPr="00132A31">
              <w:rPr>
                <w:szCs w:val="22"/>
              </w:rPr>
              <w:t>92056</w:t>
            </w:r>
          </w:p>
        </w:tc>
        <w:tc>
          <w:tcPr>
            <w:tcW w:w="5439"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6BF74D9C" w14:textId="3AC6D9A2" w:rsidR="00AD749A" w:rsidRPr="00132A31" w:rsidRDefault="00AD749A" w:rsidP="00E5643F">
            <w:pPr>
              <w:pStyle w:val="Tabletext"/>
              <w:rPr>
                <w:szCs w:val="22"/>
              </w:rPr>
            </w:pPr>
            <w:r w:rsidRPr="00132A31">
              <w:rPr>
                <w:snapToGrid w:val="0"/>
              </w:rPr>
              <w:t xml:space="preserve">Telehealth attendance by a </w:t>
            </w:r>
            <w:r w:rsidRPr="00132A31">
              <w:t>medical practitioner</w:t>
            </w:r>
            <w:r w:rsidR="004B0F87" w:rsidRPr="00132A31">
              <w:t xml:space="preserve"> </w:t>
            </w:r>
            <w:r w:rsidR="004B0F87" w:rsidRPr="00132A31">
              <w:rPr>
                <w:rFonts w:ascii="Helvetica Neue" w:hAnsi="Helvetica Neue"/>
              </w:rPr>
              <w:t>(not including a general practitioner, specialist or consultant physician)</w:t>
            </w:r>
            <w:r w:rsidRPr="00132A31">
              <w:rPr>
                <w:snapToGrid w:val="0"/>
              </w:rPr>
              <w:t>, to coordinate the development of team care arrangements for a patient (other than a service associated with a service to which any of items </w:t>
            </w:r>
            <w:r w:rsidRPr="00132A31">
              <w:rPr>
                <w:szCs w:val="22"/>
              </w:rPr>
              <w:t>735 to 758</w:t>
            </w:r>
            <w:r w:rsidRPr="00132A31">
              <w:rPr>
                <w:snapToGrid w:val="0"/>
              </w:rPr>
              <w:t xml:space="preserve"> </w:t>
            </w:r>
            <w:r w:rsidRPr="00132A31">
              <w:t>of the general medical services table</w:t>
            </w:r>
            <w:r w:rsidR="00E5643F" w:rsidRPr="00132A31">
              <w:t xml:space="preserve">, items 92074 to 92078 or 92030 to 92034 </w:t>
            </w:r>
            <w:r w:rsidRPr="00132A31">
              <w:t xml:space="preserve">or items 235 to 240 </w:t>
            </w:r>
            <w:r w:rsidRPr="00132A31">
              <w:rPr>
                <w:snapToGrid w:val="0"/>
              </w:rPr>
              <w:t>apply)</w:t>
            </w:r>
            <w:r w:rsidR="00B636D0" w:rsidRPr="00132A31">
              <w:rPr>
                <w:snapToGrid w:val="0"/>
              </w:rPr>
              <w:t>.</w:t>
            </w:r>
          </w:p>
        </w:tc>
        <w:tc>
          <w:tcPr>
            <w:tcW w:w="1315" w:type="dxa"/>
            <w:gridSpan w:val="3"/>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09695A2D" w14:textId="18A0AB33" w:rsidR="00AD749A" w:rsidRPr="00132A31" w:rsidRDefault="00A947AB" w:rsidP="00A33FA4">
            <w:pPr>
              <w:pStyle w:val="Tabletext"/>
              <w:jc w:val="right"/>
            </w:pPr>
            <w:r w:rsidRPr="00132A31">
              <w:t>109.25</w:t>
            </w:r>
          </w:p>
        </w:tc>
      </w:tr>
      <w:tr w:rsidR="00AD749A" w:rsidRPr="00132A31" w14:paraId="105E8C61"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431"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2823052F" w14:textId="77777777" w:rsidR="00AD749A" w:rsidRPr="00132A31" w:rsidRDefault="00AD749A" w:rsidP="00A33FA4">
            <w:pPr>
              <w:pStyle w:val="Tabletext"/>
              <w:rPr>
                <w:szCs w:val="22"/>
              </w:rPr>
            </w:pPr>
            <w:r w:rsidRPr="00132A31">
              <w:rPr>
                <w:szCs w:val="22"/>
              </w:rPr>
              <w:t>92057</w:t>
            </w:r>
          </w:p>
        </w:tc>
        <w:tc>
          <w:tcPr>
            <w:tcW w:w="5439"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628AA7AD" w14:textId="4A729A74" w:rsidR="00AD749A" w:rsidRPr="00132A31" w:rsidRDefault="00EE1ACE" w:rsidP="00E5643F">
            <w:pPr>
              <w:pStyle w:val="Tabletext"/>
              <w:rPr>
                <w:szCs w:val="22"/>
              </w:rPr>
            </w:pPr>
            <w:r w:rsidRPr="00132A31">
              <w:rPr>
                <w:snapToGrid w:val="0"/>
              </w:rPr>
              <w:t>Telehealth c</w:t>
            </w:r>
            <w:r w:rsidR="00AD749A" w:rsidRPr="00132A31">
              <w:rPr>
                <w:snapToGrid w:val="0"/>
              </w:rPr>
              <w:t xml:space="preserve">ontribution by a </w:t>
            </w:r>
            <w:r w:rsidR="00AD749A" w:rsidRPr="00132A31">
              <w:t>medical practitioner</w:t>
            </w:r>
            <w:r w:rsidR="004B0F87" w:rsidRPr="00132A31">
              <w:t xml:space="preserve"> </w:t>
            </w:r>
            <w:r w:rsidR="004B0F87" w:rsidRPr="00132A31">
              <w:rPr>
                <w:rFonts w:ascii="Helvetica Neue" w:hAnsi="Helvetica Neue"/>
              </w:rPr>
              <w:t>(not including a general practitioner, specialist or consultant physician)</w:t>
            </w:r>
            <w:r w:rsidR="00AD749A" w:rsidRPr="00132A31">
              <w:rPr>
                <w:snapToGrid w:val="0"/>
              </w:rPr>
              <w:t>, to a multidisciplinary care plan prepared by another provider or a review of a multidisciplinary care plan prepared by another provider (other than a service associated with a service to which any of items </w:t>
            </w:r>
            <w:r w:rsidR="00AD749A" w:rsidRPr="00132A31">
              <w:rPr>
                <w:szCs w:val="22"/>
              </w:rPr>
              <w:t>735 to 758</w:t>
            </w:r>
            <w:r w:rsidR="00AD749A" w:rsidRPr="00132A31">
              <w:rPr>
                <w:snapToGrid w:val="0"/>
              </w:rPr>
              <w:t xml:space="preserve"> </w:t>
            </w:r>
            <w:r w:rsidR="00AD749A" w:rsidRPr="00132A31">
              <w:t>of the general medical services table</w:t>
            </w:r>
            <w:proofErr w:type="gramStart"/>
            <w:r w:rsidR="00E5643F" w:rsidRPr="00132A31">
              <w:t xml:space="preserve">, </w:t>
            </w:r>
            <w:r w:rsidR="00E5643F" w:rsidRPr="00132A31">
              <w:rPr>
                <w:snapToGrid w:val="0"/>
              </w:rPr>
              <w:t xml:space="preserve"> items</w:t>
            </w:r>
            <w:proofErr w:type="gramEnd"/>
            <w:r w:rsidR="00E5643F" w:rsidRPr="00132A31">
              <w:rPr>
                <w:snapToGrid w:val="0"/>
              </w:rPr>
              <w:t xml:space="preserve"> 92074 to 92078 or 92030 to 92034, </w:t>
            </w:r>
            <w:r w:rsidR="00AD749A" w:rsidRPr="00132A31">
              <w:t xml:space="preserve">or items 235 to 240 </w:t>
            </w:r>
            <w:r w:rsidR="00AD749A" w:rsidRPr="00132A31">
              <w:rPr>
                <w:snapToGrid w:val="0"/>
              </w:rPr>
              <w:t>apply)</w:t>
            </w:r>
            <w:r w:rsidR="00B636D0" w:rsidRPr="00132A31">
              <w:rPr>
                <w:snapToGrid w:val="0"/>
              </w:rPr>
              <w:t>.</w:t>
            </w:r>
          </w:p>
        </w:tc>
        <w:tc>
          <w:tcPr>
            <w:tcW w:w="1315" w:type="dxa"/>
            <w:gridSpan w:val="3"/>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7C4F7C40" w14:textId="67CA4524" w:rsidR="00AD749A" w:rsidRPr="00132A31" w:rsidRDefault="00A947AB" w:rsidP="00A33FA4">
            <w:pPr>
              <w:pStyle w:val="Tabletext"/>
              <w:jc w:val="right"/>
            </w:pPr>
            <w:r w:rsidRPr="00132A31">
              <w:t>67.35</w:t>
            </w:r>
          </w:p>
        </w:tc>
      </w:tr>
      <w:tr w:rsidR="00AD749A" w:rsidRPr="00132A31" w14:paraId="605D15E9"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431"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163C12B9" w14:textId="77777777" w:rsidR="00AD749A" w:rsidRPr="00132A31" w:rsidRDefault="00AD749A" w:rsidP="00A33FA4">
            <w:pPr>
              <w:pStyle w:val="Tabletext"/>
              <w:rPr>
                <w:szCs w:val="22"/>
              </w:rPr>
            </w:pPr>
            <w:r w:rsidRPr="00132A31">
              <w:rPr>
                <w:szCs w:val="22"/>
              </w:rPr>
              <w:t>92058</w:t>
            </w:r>
          </w:p>
        </w:tc>
        <w:tc>
          <w:tcPr>
            <w:tcW w:w="5439"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19A70080" w14:textId="603DC180" w:rsidR="00AD749A" w:rsidRPr="00132A31" w:rsidRDefault="00EE1ACE" w:rsidP="00A33FA4">
            <w:pPr>
              <w:pStyle w:val="Tabletext"/>
              <w:rPr>
                <w:snapToGrid w:val="0"/>
              </w:rPr>
            </w:pPr>
            <w:r w:rsidRPr="00132A31">
              <w:rPr>
                <w:snapToGrid w:val="0"/>
              </w:rPr>
              <w:t>Telehealth c</w:t>
            </w:r>
            <w:r w:rsidR="00AD749A" w:rsidRPr="00132A31">
              <w:rPr>
                <w:snapToGrid w:val="0"/>
              </w:rPr>
              <w:t xml:space="preserve">ontribution by a </w:t>
            </w:r>
            <w:r w:rsidR="00AD749A" w:rsidRPr="00132A31">
              <w:t>medical practitioner</w:t>
            </w:r>
            <w:r w:rsidR="004B0F87" w:rsidRPr="00132A31">
              <w:t xml:space="preserve"> </w:t>
            </w:r>
            <w:r w:rsidR="004B0F87" w:rsidRPr="00132A31">
              <w:rPr>
                <w:rFonts w:ascii="Helvetica Neue" w:hAnsi="Helvetica Neue"/>
              </w:rPr>
              <w:t>(not including a general practitioner, specialist or consultant physician)</w:t>
            </w:r>
            <w:r w:rsidR="00AD749A" w:rsidRPr="00132A31">
              <w:rPr>
                <w:snapToGrid w:val="0"/>
              </w:rPr>
              <w:t xml:space="preserve"> to:</w:t>
            </w:r>
          </w:p>
          <w:p w14:paraId="36CAF84E" w14:textId="77777777" w:rsidR="00AD749A" w:rsidRPr="00132A31" w:rsidRDefault="00AD749A" w:rsidP="00A33FA4">
            <w:pPr>
              <w:pStyle w:val="Tablea"/>
              <w:rPr>
                <w:snapToGrid w:val="0"/>
              </w:rPr>
            </w:pPr>
            <w:r w:rsidRPr="00132A31">
              <w:rPr>
                <w:snapToGrid w:val="0"/>
              </w:rPr>
              <w:t>(a) a multidisciplinary care plan for a patient in a residential aged care facility, prepared by that facility, or to a review of such a plan prepared by such a facility; or</w:t>
            </w:r>
          </w:p>
          <w:p w14:paraId="23A49EF5" w14:textId="77777777" w:rsidR="00AD749A" w:rsidRPr="00132A31" w:rsidRDefault="00AD749A" w:rsidP="00A33FA4">
            <w:pPr>
              <w:pStyle w:val="Tablea"/>
              <w:rPr>
                <w:snapToGrid w:val="0"/>
              </w:rPr>
            </w:pPr>
            <w:r w:rsidRPr="00132A31">
              <w:rPr>
                <w:snapToGrid w:val="0"/>
              </w:rPr>
              <w:t>(b) a multidisciplinary care plan prepared for a patient by another provider before the patient is discharged from a hospital, or to a review of such a plan prepared by another provider</w:t>
            </w:r>
          </w:p>
          <w:p w14:paraId="7D72CF94" w14:textId="514F2C45" w:rsidR="00AD749A" w:rsidRPr="00132A31" w:rsidRDefault="00AD749A" w:rsidP="00E5643F">
            <w:pPr>
              <w:pStyle w:val="Tabletext"/>
              <w:rPr>
                <w:szCs w:val="22"/>
              </w:rPr>
            </w:pPr>
            <w:r w:rsidRPr="00132A31">
              <w:rPr>
                <w:snapToGrid w:val="0"/>
              </w:rPr>
              <w:t>(</w:t>
            </w:r>
            <w:proofErr w:type="gramStart"/>
            <w:r w:rsidRPr="00132A31">
              <w:rPr>
                <w:snapToGrid w:val="0"/>
              </w:rPr>
              <w:t>other</w:t>
            </w:r>
            <w:proofErr w:type="gramEnd"/>
            <w:r w:rsidRPr="00132A31">
              <w:rPr>
                <w:snapToGrid w:val="0"/>
              </w:rPr>
              <w:t xml:space="preserve"> than a service associated with a service to which items </w:t>
            </w:r>
            <w:r w:rsidRPr="00132A31">
              <w:rPr>
                <w:szCs w:val="22"/>
              </w:rPr>
              <w:t>735 to 758</w:t>
            </w:r>
            <w:r w:rsidRPr="00132A31">
              <w:rPr>
                <w:snapToGrid w:val="0"/>
              </w:rPr>
              <w:t xml:space="preserve"> </w:t>
            </w:r>
            <w:r w:rsidRPr="00132A31">
              <w:t>of the general medical services table</w:t>
            </w:r>
            <w:r w:rsidR="00E5643F" w:rsidRPr="00132A31">
              <w:t xml:space="preserve">, </w:t>
            </w:r>
            <w:r w:rsidR="00E5643F" w:rsidRPr="00132A31">
              <w:rPr>
                <w:snapToGrid w:val="0"/>
              </w:rPr>
              <w:t xml:space="preserve">items 92074 to 92078 or 92030 to 92034, </w:t>
            </w:r>
            <w:r w:rsidRPr="00132A31">
              <w:t xml:space="preserve">or items 235 to 240 </w:t>
            </w:r>
            <w:r w:rsidRPr="00132A31">
              <w:rPr>
                <w:snapToGrid w:val="0"/>
              </w:rPr>
              <w:t>apply)</w:t>
            </w:r>
            <w:r w:rsidR="00101526" w:rsidRPr="00132A31">
              <w:rPr>
                <w:snapToGrid w:val="0"/>
              </w:rPr>
              <w:t>.</w:t>
            </w:r>
          </w:p>
        </w:tc>
        <w:tc>
          <w:tcPr>
            <w:tcW w:w="1315" w:type="dxa"/>
            <w:gridSpan w:val="3"/>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389251E8" w14:textId="40681EE6" w:rsidR="00AD749A" w:rsidRPr="00132A31" w:rsidRDefault="00A947AB" w:rsidP="00A947AB">
            <w:pPr>
              <w:pStyle w:val="Tabletext"/>
              <w:jc w:val="right"/>
            </w:pPr>
            <w:r w:rsidRPr="00132A31">
              <w:t>67.35</w:t>
            </w:r>
          </w:p>
        </w:tc>
      </w:tr>
      <w:tr w:rsidR="00AD749A" w:rsidRPr="00132A31" w14:paraId="25653075"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431"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6E1E634F" w14:textId="77777777" w:rsidR="00AD749A" w:rsidRPr="00132A31" w:rsidRDefault="00AD749A" w:rsidP="00A33FA4">
            <w:pPr>
              <w:pStyle w:val="Tabletext"/>
              <w:rPr>
                <w:szCs w:val="22"/>
              </w:rPr>
            </w:pPr>
            <w:r w:rsidRPr="00132A31">
              <w:rPr>
                <w:szCs w:val="22"/>
              </w:rPr>
              <w:t>92059</w:t>
            </w:r>
          </w:p>
        </w:tc>
        <w:tc>
          <w:tcPr>
            <w:tcW w:w="5439"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1ED4BB79" w14:textId="373A5CEA" w:rsidR="00AD749A" w:rsidRPr="00132A31" w:rsidRDefault="00AD749A" w:rsidP="00A33FA4">
            <w:pPr>
              <w:pStyle w:val="Tabletext"/>
            </w:pPr>
            <w:r w:rsidRPr="00132A31">
              <w:rPr>
                <w:szCs w:val="22"/>
              </w:rPr>
              <w:t xml:space="preserve">Telehealth attendance by a </w:t>
            </w:r>
            <w:r w:rsidRPr="00132A31">
              <w:t>medical practitioner</w:t>
            </w:r>
            <w:r w:rsidR="004B0F87" w:rsidRPr="00132A31">
              <w:rPr>
                <w:szCs w:val="22"/>
              </w:rPr>
              <w:t xml:space="preserve"> </w:t>
            </w:r>
            <w:r w:rsidR="004B0F87" w:rsidRPr="00132A31">
              <w:rPr>
                <w:rFonts w:ascii="Helvetica Neue" w:hAnsi="Helvetica Neue"/>
              </w:rPr>
              <w:t xml:space="preserve">(not including a general practitioner, specialist or consultant physician) </w:t>
            </w:r>
            <w:r w:rsidRPr="00132A31">
              <w:rPr>
                <w:szCs w:val="22"/>
              </w:rPr>
              <w:t>to review or coordinate a review of:</w:t>
            </w:r>
          </w:p>
          <w:p w14:paraId="6228C87A" w14:textId="77777777" w:rsidR="00AD749A" w:rsidRPr="00132A31" w:rsidRDefault="00AD749A" w:rsidP="00A33FA4">
            <w:pPr>
              <w:pStyle w:val="Tablea"/>
            </w:pPr>
            <w:r w:rsidRPr="00132A31">
              <w:t>(a) a GP management plan prepared by a medical practitioner (or an associated medical practitioner) to which item 721* or item 229** or item 92024, 92055, 92068 or 92099 applies; or</w:t>
            </w:r>
          </w:p>
          <w:p w14:paraId="519FE103" w14:textId="4D2AD7C6" w:rsidR="00AD749A" w:rsidRPr="00132A31" w:rsidRDefault="00AD749A" w:rsidP="00A33FA4">
            <w:pPr>
              <w:pStyle w:val="Tabletext"/>
            </w:pPr>
            <w:r w:rsidRPr="00132A31">
              <w:lastRenderedPageBreak/>
              <w:t xml:space="preserve">(b) </w:t>
            </w:r>
            <w:proofErr w:type="gramStart"/>
            <w:r w:rsidRPr="00132A31">
              <w:t>team</w:t>
            </w:r>
            <w:proofErr w:type="gramEnd"/>
            <w:r w:rsidRPr="00132A31">
              <w:t xml:space="preserve"> care arrangements which have been coordinated by the medical practitioner (or an associated medical practitioner) to which item 723* or item 230** or item 92025, 92056, 92069 or 92100 applies</w:t>
            </w:r>
            <w:r w:rsidR="00B636D0" w:rsidRPr="00132A31">
              <w:t>.</w:t>
            </w:r>
          </w:p>
          <w:p w14:paraId="7D88111E" w14:textId="77777777" w:rsidR="00AD749A" w:rsidRPr="00132A31" w:rsidRDefault="00AD749A" w:rsidP="00A33FA4">
            <w:pPr>
              <w:spacing w:before="60" w:after="60" w:line="240" w:lineRule="exact"/>
              <w:rPr>
                <w:snapToGrid w:val="0"/>
                <w:sz w:val="20"/>
              </w:rPr>
            </w:pPr>
            <w:r w:rsidRPr="00132A31">
              <w:rPr>
                <w:snapToGrid w:val="0"/>
                <w:sz w:val="20"/>
              </w:rPr>
              <w:t>[* in the general medical services table]</w:t>
            </w:r>
          </w:p>
          <w:p w14:paraId="6805B4B7" w14:textId="77777777" w:rsidR="00AD749A" w:rsidRPr="00132A31" w:rsidRDefault="00AD749A" w:rsidP="00A33FA4">
            <w:pPr>
              <w:pStyle w:val="Tabletext"/>
              <w:rPr>
                <w:szCs w:val="22"/>
              </w:rPr>
            </w:pPr>
            <w:r w:rsidRPr="00132A31">
              <w:rPr>
                <w:snapToGrid w:val="0"/>
              </w:rPr>
              <w:t xml:space="preserve">[** in the </w:t>
            </w:r>
            <w:r w:rsidRPr="00132A31">
              <w:rPr>
                <w:i/>
                <w:snapToGrid w:val="0"/>
              </w:rPr>
              <w:t>Health Insurance (Section 3C General Medical Services – Other Medical Practitioner) Determination 2018</w:t>
            </w:r>
            <w:r w:rsidRPr="00132A31">
              <w:rPr>
                <w:snapToGrid w:val="0"/>
              </w:rPr>
              <w:t>]</w:t>
            </w:r>
          </w:p>
        </w:tc>
        <w:tc>
          <w:tcPr>
            <w:tcW w:w="1315" w:type="dxa"/>
            <w:gridSpan w:val="3"/>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3DF2C465" w14:textId="0DFA7831" w:rsidR="00AD749A" w:rsidRPr="00132A31" w:rsidRDefault="00A947AB" w:rsidP="00A33FA4">
            <w:pPr>
              <w:pStyle w:val="Tabletext"/>
              <w:jc w:val="right"/>
            </w:pPr>
            <w:r w:rsidRPr="00132A31">
              <w:lastRenderedPageBreak/>
              <w:t>68.55</w:t>
            </w:r>
          </w:p>
        </w:tc>
      </w:tr>
      <w:tr w:rsidR="00D71D55" w:rsidRPr="00132A31" w14:paraId="1AECDA78"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Before w:val="1"/>
          <w:wBefore w:w="10" w:type="dxa"/>
        </w:trPr>
        <w:tc>
          <w:tcPr>
            <w:tcW w:w="8419" w:type="dxa"/>
            <w:gridSpan w:val="16"/>
            <w:tcBorders>
              <w:top w:val="single" w:sz="4" w:space="0" w:color="auto"/>
              <w:left w:val="nil"/>
              <w:bottom w:val="single" w:sz="4" w:space="0" w:color="auto"/>
              <w:right w:val="nil"/>
            </w:tcBorders>
            <w:shd w:val="clear" w:color="auto" w:fill="auto"/>
          </w:tcPr>
          <w:p w14:paraId="5DE7A68A" w14:textId="5392F7AA" w:rsidR="00D71D55" w:rsidRPr="00132A31" w:rsidRDefault="00D71D55" w:rsidP="00D71D55">
            <w:pPr>
              <w:pStyle w:val="Tabletext"/>
              <w:rPr>
                <w:b/>
                <w:szCs w:val="22"/>
              </w:rPr>
            </w:pPr>
            <w:r w:rsidRPr="00132A31">
              <w:rPr>
                <w:b/>
                <w:szCs w:val="22"/>
              </w:rPr>
              <w:t>Subgroup 14 —GP management plans, team care arrangements and multidisciplinary care plans via phone attendance</w:t>
            </w:r>
          </w:p>
        </w:tc>
      </w:tr>
      <w:tr w:rsidR="00D71D55" w:rsidRPr="00132A31" w14:paraId="75E64D9E"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431"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73D83AAA" w14:textId="77777777" w:rsidR="00D71D55" w:rsidRPr="00132A31" w:rsidRDefault="00D71D55" w:rsidP="00A33FA4">
            <w:pPr>
              <w:pStyle w:val="Tabletext"/>
              <w:rPr>
                <w:szCs w:val="22"/>
              </w:rPr>
            </w:pPr>
            <w:r w:rsidRPr="00132A31">
              <w:t>92068</w:t>
            </w:r>
          </w:p>
        </w:tc>
        <w:tc>
          <w:tcPr>
            <w:tcW w:w="5439"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494F85E4" w14:textId="19A5C50B" w:rsidR="00D71D55" w:rsidRPr="00132A31" w:rsidRDefault="00D71D55" w:rsidP="004B0F87">
            <w:pPr>
              <w:pStyle w:val="Tabletext"/>
              <w:rPr>
                <w:szCs w:val="22"/>
              </w:rPr>
            </w:pPr>
            <w:r w:rsidRPr="00132A31">
              <w:rPr>
                <w:snapToGrid w:val="0"/>
              </w:rPr>
              <w:t xml:space="preserve">Phone attendance by a </w:t>
            </w:r>
            <w:r w:rsidRPr="00132A31">
              <w:t>general practitioner</w:t>
            </w:r>
            <w:r w:rsidRPr="00132A31">
              <w:rPr>
                <w:snapToGrid w:val="0"/>
              </w:rPr>
              <w:t>, for preparation of a GP management plan for a patient (other than a service associated with a service to which any of items </w:t>
            </w:r>
            <w:r w:rsidRPr="00132A31">
              <w:rPr>
                <w:szCs w:val="22"/>
              </w:rPr>
              <w:t>735 to 758</w:t>
            </w:r>
            <w:r w:rsidR="00014F29" w:rsidRPr="00132A31">
              <w:rPr>
                <w:szCs w:val="22"/>
              </w:rPr>
              <w:t>, items 235 to 240,</w:t>
            </w:r>
            <w:r w:rsidRPr="00132A31">
              <w:rPr>
                <w:snapToGrid w:val="0"/>
              </w:rPr>
              <w:t xml:space="preserve"> </w:t>
            </w:r>
            <w:r w:rsidR="00E5643F" w:rsidRPr="00132A31">
              <w:rPr>
                <w:snapToGrid w:val="0"/>
              </w:rPr>
              <w:t xml:space="preserve">or items 92074 to 92078 or 92030 to 92034 </w:t>
            </w:r>
            <w:r w:rsidRPr="00132A31">
              <w:rPr>
                <w:snapToGrid w:val="0"/>
              </w:rPr>
              <w:t>apply)</w:t>
            </w:r>
            <w:r w:rsidR="00101526" w:rsidRPr="00132A31">
              <w:rPr>
                <w:snapToGrid w:val="0"/>
              </w:rPr>
              <w:t>.</w:t>
            </w:r>
          </w:p>
        </w:tc>
        <w:tc>
          <w:tcPr>
            <w:tcW w:w="1315" w:type="dxa"/>
            <w:gridSpan w:val="3"/>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0AD058AB" w14:textId="6BA6592A" w:rsidR="00D71D55" w:rsidRPr="00132A31" w:rsidRDefault="00A947AB" w:rsidP="00A33FA4">
            <w:pPr>
              <w:pStyle w:val="Tabletext"/>
              <w:jc w:val="right"/>
            </w:pPr>
            <w:r w:rsidRPr="00132A31">
              <w:t>172.40</w:t>
            </w:r>
          </w:p>
        </w:tc>
      </w:tr>
      <w:tr w:rsidR="00D71D55" w:rsidRPr="00132A31" w14:paraId="429FB676"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431"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1F3C9AC4" w14:textId="77777777" w:rsidR="00D71D55" w:rsidRPr="00132A31" w:rsidRDefault="00D71D55" w:rsidP="00A33FA4">
            <w:pPr>
              <w:pStyle w:val="Tabletext"/>
              <w:rPr>
                <w:szCs w:val="22"/>
              </w:rPr>
            </w:pPr>
            <w:r w:rsidRPr="00132A31">
              <w:t>92069</w:t>
            </w:r>
          </w:p>
        </w:tc>
        <w:tc>
          <w:tcPr>
            <w:tcW w:w="5439"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730A081F" w14:textId="15949810" w:rsidR="00D71D55" w:rsidRPr="00132A31" w:rsidRDefault="00D71D55" w:rsidP="004B0F87">
            <w:pPr>
              <w:pStyle w:val="Tabletext"/>
              <w:rPr>
                <w:szCs w:val="22"/>
              </w:rPr>
            </w:pPr>
            <w:r w:rsidRPr="00132A31">
              <w:rPr>
                <w:snapToGrid w:val="0"/>
              </w:rPr>
              <w:t xml:space="preserve">Phone attendance by a </w:t>
            </w:r>
            <w:r w:rsidRPr="00132A31">
              <w:t>general practitioner</w:t>
            </w:r>
            <w:r w:rsidRPr="00132A31">
              <w:rPr>
                <w:snapToGrid w:val="0"/>
              </w:rPr>
              <w:t>, to coordinate the development of team care arrangements for a patient (other than a service associated with a service to which any of items </w:t>
            </w:r>
            <w:r w:rsidRPr="00132A31">
              <w:rPr>
                <w:szCs w:val="22"/>
              </w:rPr>
              <w:t>735 to 758</w:t>
            </w:r>
            <w:r w:rsidR="00014F29" w:rsidRPr="00132A31">
              <w:rPr>
                <w:szCs w:val="22"/>
              </w:rPr>
              <w:t>, items 235 to 240,</w:t>
            </w:r>
            <w:r w:rsidRPr="00132A31">
              <w:rPr>
                <w:snapToGrid w:val="0"/>
              </w:rPr>
              <w:t xml:space="preserve"> </w:t>
            </w:r>
            <w:r w:rsidR="00E5643F" w:rsidRPr="00132A31">
              <w:rPr>
                <w:snapToGrid w:val="0"/>
              </w:rPr>
              <w:t xml:space="preserve">or items 92074 to 92078 or 92030 to 92034 </w:t>
            </w:r>
            <w:r w:rsidRPr="00132A31">
              <w:rPr>
                <w:snapToGrid w:val="0"/>
              </w:rPr>
              <w:t>apply)</w:t>
            </w:r>
            <w:r w:rsidR="000A2B00" w:rsidRPr="00132A31">
              <w:rPr>
                <w:snapToGrid w:val="0"/>
              </w:rPr>
              <w:t>.</w:t>
            </w:r>
          </w:p>
        </w:tc>
        <w:tc>
          <w:tcPr>
            <w:tcW w:w="1315" w:type="dxa"/>
            <w:gridSpan w:val="3"/>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62E692EF" w14:textId="6EA09C76" w:rsidR="00D71D55" w:rsidRPr="00132A31" w:rsidRDefault="00A947AB" w:rsidP="00A33FA4">
            <w:pPr>
              <w:pStyle w:val="Tabletext"/>
              <w:jc w:val="right"/>
            </w:pPr>
            <w:r w:rsidRPr="00132A31">
              <w:t>136.60</w:t>
            </w:r>
          </w:p>
        </w:tc>
      </w:tr>
      <w:tr w:rsidR="00D71D55" w:rsidRPr="00132A31" w14:paraId="3FBB6458"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431"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0427AC54" w14:textId="77777777" w:rsidR="00D71D55" w:rsidRPr="00132A31" w:rsidRDefault="00D71D55" w:rsidP="00A33FA4">
            <w:pPr>
              <w:pStyle w:val="Tabletext"/>
              <w:rPr>
                <w:szCs w:val="22"/>
              </w:rPr>
            </w:pPr>
            <w:r w:rsidRPr="00132A31">
              <w:t>92070</w:t>
            </w:r>
          </w:p>
        </w:tc>
        <w:tc>
          <w:tcPr>
            <w:tcW w:w="5439"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010AD5BB" w14:textId="4D297505" w:rsidR="00D71D55" w:rsidRPr="00132A31" w:rsidRDefault="00AC2EAD" w:rsidP="000A2B00">
            <w:pPr>
              <w:pStyle w:val="Tabletext"/>
              <w:rPr>
                <w:szCs w:val="22"/>
              </w:rPr>
            </w:pPr>
            <w:r w:rsidRPr="00132A31">
              <w:rPr>
                <w:snapToGrid w:val="0"/>
              </w:rPr>
              <w:t>C</w:t>
            </w:r>
            <w:r w:rsidR="00D71D55" w:rsidRPr="00132A31">
              <w:rPr>
                <w:snapToGrid w:val="0"/>
              </w:rPr>
              <w:t xml:space="preserve">ontribution by a </w:t>
            </w:r>
            <w:r w:rsidR="00D71D55" w:rsidRPr="00132A31">
              <w:t xml:space="preserve">general practitioner </w:t>
            </w:r>
            <w:r w:rsidRPr="00132A31">
              <w:rPr>
                <w:snapToGrid w:val="0"/>
              </w:rPr>
              <w:t>by phone</w:t>
            </w:r>
            <w:r w:rsidR="00D71D55" w:rsidRPr="00132A31">
              <w:rPr>
                <w:snapToGrid w:val="0"/>
              </w:rPr>
              <w:t xml:space="preserve"> to a multidisciplinary care plan prepared by another provider or a review of a multidisciplinary care plan prepared by another provider (other than a service associated with a service to which any of items </w:t>
            </w:r>
            <w:r w:rsidR="00D71D55" w:rsidRPr="00132A31">
              <w:rPr>
                <w:szCs w:val="22"/>
              </w:rPr>
              <w:t>735 to 758</w:t>
            </w:r>
            <w:r w:rsidR="00014F29" w:rsidRPr="00132A31">
              <w:rPr>
                <w:szCs w:val="22"/>
              </w:rPr>
              <w:t>, items 235 to 240,</w:t>
            </w:r>
            <w:r w:rsidR="00D71D55" w:rsidRPr="00132A31">
              <w:rPr>
                <w:snapToGrid w:val="0"/>
              </w:rPr>
              <w:t xml:space="preserve"> </w:t>
            </w:r>
            <w:r w:rsidR="00E5643F" w:rsidRPr="00132A31">
              <w:rPr>
                <w:snapToGrid w:val="0"/>
              </w:rPr>
              <w:t xml:space="preserve">or items 92074 to 92078 or 92030 to 92034 </w:t>
            </w:r>
            <w:r w:rsidR="00D71D55" w:rsidRPr="00132A31">
              <w:rPr>
                <w:snapToGrid w:val="0"/>
              </w:rPr>
              <w:t>apply)</w:t>
            </w:r>
            <w:r w:rsidR="000A2B00" w:rsidRPr="00132A31">
              <w:rPr>
                <w:snapToGrid w:val="0"/>
              </w:rPr>
              <w:t>.</w:t>
            </w:r>
          </w:p>
        </w:tc>
        <w:tc>
          <w:tcPr>
            <w:tcW w:w="1315" w:type="dxa"/>
            <w:gridSpan w:val="3"/>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17B617CA" w14:textId="4A61AFDA" w:rsidR="00D71D55" w:rsidRPr="00132A31" w:rsidRDefault="00A947AB" w:rsidP="00A33FA4">
            <w:pPr>
              <w:pStyle w:val="Tabletext"/>
              <w:jc w:val="right"/>
            </w:pPr>
            <w:r w:rsidRPr="00132A31">
              <w:t>84.15</w:t>
            </w:r>
          </w:p>
        </w:tc>
      </w:tr>
      <w:tr w:rsidR="00D71D55" w:rsidRPr="00132A31" w14:paraId="3765A3CB"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431"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13055FA6" w14:textId="77777777" w:rsidR="00D71D55" w:rsidRPr="00132A31" w:rsidRDefault="00D71D55" w:rsidP="00A33FA4">
            <w:pPr>
              <w:pStyle w:val="Tabletext"/>
              <w:rPr>
                <w:szCs w:val="22"/>
              </w:rPr>
            </w:pPr>
            <w:r w:rsidRPr="00132A31">
              <w:t>92071</w:t>
            </w:r>
          </w:p>
        </w:tc>
        <w:tc>
          <w:tcPr>
            <w:tcW w:w="5439"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50330CAA" w14:textId="087CCE46" w:rsidR="00D71D55" w:rsidRPr="00132A31" w:rsidRDefault="001C6F69" w:rsidP="00A33FA4">
            <w:pPr>
              <w:pStyle w:val="Tabletext"/>
              <w:rPr>
                <w:snapToGrid w:val="0"/>
              </w:rPr>
            </w:pPr>
            <w:r w:rsidRPr="00132A31">
              <w:rPr>
                <w:snapToGrid w:val="0"/>
              </w:rPr>
              <w:t>C</w:t>
            </w:r>
            <w:r w:rsidR="00D71D55" w:rsidRPr="00132A31">
              <w:rPr>
                <w:snapToGrid w:val="0"/>
              </w:rPr>
              <w:t xml:space="preserve">ontribution by a </w:t>
            </w:r>
            <w:r w:rsidR="00D71D55" w:rsidRPr="00132A31">
              <w:t xml:space="preserve">general practitioner </w:t>
            </w:r>
            <w:r w:rsidRPr="00132A31">
              <w:rPr>
                <w:snapToGrid w:val="0"/>
              </w:rPr>
              <w:t>by phone</w:t>
            </w:r>
            <w:r w:rsidR="00D71D55" w:rsidRPr="00132A31">
              <w:rPr>
                <w:snapToGrid w:val="0"/>
              </w:rPr>
              <w:t>, to:</w:t>
            </w:r>
          </w:p>
          <w:p w14:paraId="5179B9C9" w14:textId="77777777" w:rsidR="00D71D55" w:rsidRPr="00132A31" w:rsidRDefault="00D71D55" w:rsidP="00A33FA4">
            <w:pPr>
              <w:pStyle w:val="Tablea"/>
              <w:rPr>
                <w:snapToGrid w:val="0"/>
              </w:rPr>
            </w:pPr>
            <w:r w:rsidRPr="00132A31">
              <w:rPr>
                <w:snapToGrid w:val="0"/>
              </w:rPr>
              <w:t>(a) a multidisciplinary care plan for a patient in a residential aged care facility, prepared by that facility, or to a review of such a plan prepared by such a facility; or</w:t>
            </w:r>
          </w:p>
          <w:p w14:paraId="45D940AA" w14:textId="77777777" w:rsidR="00D71D55" w:rsidRPr="00132A31" w:rsidRDefault="00D71D55" w:rsidP="00A33FA4">
            <w:pPr>
              <w:pStyle w:val="Tablea"/>
              <w:rPr>
                <w:snapToGrid w:val="0"/>
              </w:rPr>
            </w:pPr>
            <w:r w:rsidRPr="00132A31">
              <w:rPr>
                <w:snapToGrid w:val="0"/>
              </w:rPr>
              <w:t>(b) a multidisciplinary care plan prepared for a patient by another provider before the patient is discharged from a hospital, or to a review of such a plan prepared by another provider</w:t>
            </w:r>
          </w:p>
          <w:p w14:paraId="3A92A222" w14:textId="5CD3D16B" w:rsidR="00D71D55" w:rsidRPr="00132A31" w:rsidRDefault="00D71D55" w:rsidP="00014F29">
            <w:pPr>
              <w:pStyle w:val="Tabletext"/>
              <w:rPr>
                <w:szCs w:val="22"/>
              </w:rPr>
            </w:pPr>
            <w:r w:rsidRPr="00132A31">
              <w:rPr>
                <w:snapToGrid w:val="0"/>
              </w:rPr>
              <w:t>(</w:t>
            </w:r>
            <w:proofErr w:type="gramStart"/>
            <w:r w:rsidRPr="00132A31">
              <w:rPr>
                <w:snapToGrid w:val="0"/>
              </w:rPr>
              <w:t>other</w:t>
            </w:r>
            <w:proofErr w:type="gramEnd"/>
            <w:r w:rsidRPr="00132A31">
              <w:rPr>
                <w:snapToGrid w:val="0"/>
              </w:rPr>
              <w:t xml:space="preserve"> than a service associated with a service to which items </w:t>
            </w:r>
            <w:r w:rsidRPr="00132A31">
              <w:rPr>
                <w:szCs w:val="22"/>
              </w:rPr>
              <w:t>735 to 758</w:t>
            </w:r>
            <w:r w:rsidR="00014F29" w:rsidRPr="00132A31">
              <w:rPr>
                <w:szCs w:val="22"/>
              </w:rPr>
              <w:t xml:space="preserve">, items 235 to 240, </w:t>
            </w:r>
            <w:r w:rsidR="00E5643F" w:rsidRPr="00132A31">
              <w:rPr>
                <w:snapToGrid w:val="0"/>
              </w:rPr>
              <w:t xml:space="preserve">or items 92074 to 92078 or 92030 to 92034 </w:t>
            </w:r>
            <w:r w:rsidRPr="00132A31">
              <w:rPr>
                <w:snapToGrid w:val="0"/>
              </w:rPr>
              <w:t>apply)</w:t>
            </w:r>
            <w:r w:rsidR="000A2B00" w:rsidRPr="00132A31">
              <w:rPr>
                <w:snapToGrid w:val="0"/>
              </w:rPr>
              <w:t>.</w:t>
            </w:r>
          </w:p>
        </w:tc>
        <w:tc>
          <w:tcPr>
            <w:tcW w:w="1315" w:type="dxa"/>
            <w:gridSpan w:val="3"/>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2662CD2B" w14:textId="12D1561C" w:rsidR="00D71D55" w:rsidRPr="00132A31" w:rsidRDefault="00A947AB" w:rsidP="00A33FA4">
            <w:pPr>
              <w:pStyle w:val="Tabletext"/>
              <w:jc w:val="right"/>
            </w:pPr>
            <w:r w:rsidRPr="00132A31">
              <w:t>84.15</w:t>
            </w:r>
          </w:p>
        </w:tc>
      </w:tr>
      <w:tr w:rsidR="00D71D55" w:rsidRPr="00132A31" w14:paraId="3E59D46D"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431"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51496CED" w14:textId="77777777" w:rsidR="00D71D55" w:rsidRPr="00132A31" w:rsidRDefault="00D71D55" w:rsidP="00A33FA4">
            <w:pPr>
              <w:pStyle w:val="Tabletext"/>
              <w:rPr>
                <w:szCs w:val="22"/>
              </w:rPr>
            </w:pPr>
            <w:r w:rsidRPr="00132A31">
              <w:rPr>
                <w:szCs w:val="22"/>
              </w:rPr>
              <w:t>92072</w:t>
            </w:r>
          </w:p>
        </w:tc>
        <w:tc>
          <w:tcPr>
            <w:tcW w:w="5439"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08E49332" w14:textId="67B27C67" w:rsidR="00D71D55" w:rsidRPr="00132A31" w:rsidRDefault="00D71D55" w:rsidP="00A33FA4">
            <w:pPr>
              <w:pStyle w:val="Tabletext"/>
            </w:pPr>
            <w:r w:rsidRPr="00132A31">
              <w:rPr>
                <w:szCs w:val="22"/>
              </w:rPr>
              <w:t xml:space="preserve">Phone attendance by a </w:t>
            </w:r>
            <w:r w:rsidRPr="00132A31">
              <w:t xml:space="preserve">general practitioner </w:t>
            </w:r>
            <w:r w:rsidRPr="00132A31">
              <w:rPr>
                <w:szCs w:val="22"/>
              </w:rPr>
              <w:t>to review or coordinate a review of:</w:t>
            </w:r>
          </w:p>
          <w:p w14:paraId="43EFA980" w14:textId="17ADF29D" w:rsidR="00D71D55" w:rsidRPr="00132A31" w:rsidRDefault="00D71D55" w:rsidP="00A33FA4">
            <w:pPr>
              <w:pStyle w:val="Tablea"/>
            </w:pPr>
            <w:r w:rsidRPr="00132A31">
              <w:t>(a) a GP management plan prepared by a general practitioner (or an associated general practitioner) to which item 721 of the general medical services table</w:t>
            </w:r>
            <w:r w:rsidR="00E5643F" w:rsidRPr="00132A31">
              <w:t xml:space="preserve">, </w:t>
            </w:r>
            <w:r w:rsidR="00014F29" w:rsidRPr="00132A31">
              <w:t xml:space="preserve">item 229, </w:t>
            </w:r>
            <w:r w:rsidR="00E5643F" w:rsidRPr="00132A31">
              <w:rPr>
                <w:snapToGrid w:val="0"/>
              </w:rPr>
              <w:t xml:space="preserve">or items 92074 to 92078 or 92030 to 92034, </w:t>
            </w:r>
            <w:r w:rsidRPr="00132A31">
              <w:t>or item</w:t>
            </w:r>
            <w:r w:rsidR="00E5643F" w:rsidRPr="00132A31">
              <w:t>s</w:t>
            </w:r>
            <w:r w:rsidRPr="00132A31">
              <w:t xml:space="preserve"> 92024 or 92068 applies; or</w:t>
            </w:r>
          </w:p>
          <w:p w14:paraId="5C466026" w14:textId="2469C0A1" w:rsidR="00D71D55" w:rsidRPr="00132A31" w:rsidRDefault="00D71D55" w:rsidP="00A33FA4">
            <w:pPr>
              <w:pStyle w:val="Tabletext"/>
              <w:rPr>
                <w:szCs w:val="22"/>
              </w:rPr>
            </w:pPr>
            <w:r w:rsidRPr="00132A31">
              <w:t xml:space="preserve">(b) </w:t>
            </w:r>
            <w:proofErr w:type="gramStart"/>
            <w:r w:rsidRPr="00132A31">
              <w:t>team</w:t>
            </w:r>
            <w:proofErr w:type="gramEnd"/>
            <w:r w:rsidRPr="00132A31">
              <w:t xml:space="preserve"> care arrangements which have been coordinated by the general practitioner (or an associated general practitioner) to which item 723 of the general medical services table or item 92025 or 92069 or items applies</w:t>
            </w:r>
            <w:r w:rsidR="000A2B00" w:rsidRPr="00132A31">
              <w:t>.</w:t>
            </w:r>
          </w:p>
        </w:tc>
        <w:tc>
          <w:tcPr>
            <w:tcW w:w="1315" w:type="dxa"/>
            <w:gridSpan w:val="3"/>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12E38B0B" w14:textId="4BAEB5ED" w:rsidR="00D71D55" w:rsidRPr="00132A31" w:rsidRDefault="0055612B" w:rsidP="00A33FA4">
            <w:pPr>
              <w:pStyle w:val="Tabletext"/>
              <w:jc w:val="right"/>
            </w:pPr>
            <w:r w:rsidRPr="00132A31">
              <w:t>86.10</w:t>
            </w:r>
          </w:p>
        </w:tc>
      </w:tr>
      <w:tr w:rsidR="00D71D55" w:rsidRPr="00132A31" w14:paraId="6B794A8E"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431"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1737329E" w14:textId="77777777" w:rsidR="00D71D55" w:rsidRPr="00132A31" w:rsidRDefault="00D71D55" w:rsidP="00A33FA4">
            <w:pPr>
              <w:pStyle w:val="Tabletext"/>
              <w:rPr>
                <w:szCs w:val="22"/>
              </w:rPr>
            </w:pPr>
            <w:r w:rsidRPr="00132A31">
              <w:rPr>
                <w:szCs w:val="22"/>
              </w:rPr>
              <w:t>92099</w:t>
            </w:r>
          </w:p>
        </w:tc>
        <w:tc>
          <w:tcPr>
            <w:tcW w:w="5439"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3B9D82C8" w14:textId="54A4A9FE" w:rsidR="00D71D55" w:rsidRPr="00132A31" w:rsidRDefault="002C0A7C" w:rsidP="00014F29">
            <w:pPr>
              <w:pStyle w:val="Tabletext"/>
              <w:rPr>
                <w:szCs w:val="22"/>
              </w:rPr>
            </w:pPr>
            <w:r w:rsidRPr="00132A31">
              <w:rPr>
                <w:snapToGrid w:val="0"/>
              </w:rPr>
              <w:t>Phone</w:t>
            </w:r>
            <w:r w:rsidR="00D71D55" w:rsidRPr="00132A31">
              <w:rPr>
                <w:snapToGrid w:val="0"/>
              </w:rPr>
              <w:t xml:space="preserve"> attendance by a </w:t>
            </w:r>
            <w:r w:rsidR="00D71D55" w:rsidRPr="00132A31">
              <w:t>medical practitioner</w:t>
            </w:r>
            <w:r w:rsidR="004B0F87" w:rsidRPr="00132A31">
              <w:t xml:space="preserve"> </w:t>
            </w:r>
            <w:r w:rsidR="004B0F87" w:rsidRPr="00132A31">
              <w:rPr>
                <w:rFonts w:ascii="Helvetica Neue" w:hAnsi="Helvetica Neue"/>
              </w:rPr>
              <w:t>(not including a general practitioner, specialist or consultant physician)</w:t>
            </w:r>
            <w:r w:rsidR="00D71D55" w:rsidRPr="00132A31">
              <w:rPr>
                <w:snapToGrid w:val="0"/>
              </w:rPr>
              <w:t>, for preparation of a GP management plan for a patient (other than a service associated with a service to which any of items </w:t>
            </w:r>
            <w:r w:rsidR="00D71D55" w:rsidRPr="00132A31">
              <w:rPr>
                <w:szCs w:val="22"/>
              </w:rPr>
              <w:t>735 to 758</w:t>
            </w:r>
            <w:r w:rsidR="00D71D55" w:rsidRPr="00132A31">
              <w:rPr>
                <w:snapToGrid w:val="0"/>
              </w:rPr>
              <w:t xml:space="preserve"> </w:t>
            </w:r>
            <w:r w:rsidR="00D71D55" w:rsidRPr="00132A31">
              <w:t>of the general medical services table</w:t>
            </w:r>
            <w:r w:rsidR="00E5643F" w:rsidRPr="00132A31">
              <w:t>,</w:t>
            </w:r>
            <w:r w:rsidR="00014F29" w:rsidRPr="00132A31">
              <w:t xml:space="preserve"> </w:t>
            </w:r>
            <w:r w:rsidR="00E5643F" w:rsidRPr="00132A31">
              <w:rPr>
                <w:snapToGrid w:val="0"/>
              </w:rPr>
              <w:t xml:space="preserve">items 92074 to 92078 or 92030 to 92034, </w:t>
            </w:r>
            <w:r w:rsidR="00D71D55" w:rsidRPr="00132A31">
              <w:t xml:space="preserve">or items 235 to 240 in the </w:t>
            </w:r>
            <w:r w:rsidR="00D71D55" w:rsidRPr="00132A31">
              <w:rPr>
                <w:i/>
                <w:snapToGrid w:val="0"/>
              </w:rPr>
              <w:t>Health Insurance (Section 3C General Medical Services – Other Medical Practitioner) Determination 2018</w:t>
            </w:r>
            <w:r w:rsidR="00D71D55" w:rsidRPr="00132A31">
              <w:t xml:space="preserve"> </w:t>
            </w:r>
            <w:r w:rsidR="00D71D55" w:rsidRPr="00132A31">
              <w:rPr>
                <w:snapToGrid w:val="0"/>
              </w:rPr>
              <w:t>apply)</w:t>
            </w:r>
            <w:r w:rsidR="000A2B00" w:rsidRPr="00132A31">
              <w:rPr>
                <w:snapToGrid w:val="0"/>
              </w:rPr>
              <w:t>.</w:t>
            </w:r>
          </w:p>
        </w:tc>
        <w:tc>
          <w:tcPr>
            <w:tcW w:w="1315" w:type="dxa"/>
            <w:gridSpan w:val="3"/>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24AF1304" w14:textId="6E89CDBA" w:rsidR="00D71D55" w:rsidRPr="00132A31" w:rsidRDefault="0055612B" w:rsidP="00A33FA4">
            <w:pPr>
              <w:pStyle w:val="Tabletext"/>
              <w:jc w:val="right"/>
            </w:pPr>
            <w:r w:rsidRPr="00132A31">
              <w:t>137.90</w:t>
            </w:r>
          </w:p>
        </w:tc>
      </w:tr>
      <w:tr w:rsidR="00D71D55" w:rsidRPr="00132A31" w14:paraId="38AA8771"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431"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272E1C14" w14:textId="77777777" w:rsidR="00D71D55" w:rsidRPr="00132A31" w:rsidRDefault="00D71D55" w:rsidP="00A33FA4">
            <w:pPr>
              <w:pStyle w:val="Tabletext"/>
              <w:rPr>
                <w:szCs w:val="22"/>
              </w:rPr>
            </w:pPr>
            <w:r w:rsidRPr="00132A31">
              <w:rPr>
                <w:szCs w:val="22"/>
              </w:rPr>
              <w:lastRenderedPageBreak/>
              <w:t>92100</w:t>
            </w:r>
          </w:p>
        </w:tc>
        <w:tc>
          <w:tcPr>
            <w:tcW w:w="5439"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2EF7F3B9" w14:textId="6897E965" w:rsidR="00D71D55" w:rsidRPr="00132A31" w:rsidRDefault="00B065DE" w:rsidP="00313981">
            <w:pPr>
              <w:pStyle w:val="Tabletext"/>
              <w:rPr>
                <w:szCs w:val="22"/>
              </w:rPr>
            </w:pPr>
            <w:r w:rsidRPr="00132A31">
              <w:rPr>
                <w:snapToGrid w:val="0"/>
              </w:rPr>
              <w:t>A</w:t>
            </w:r>
            <w:r w:rsidR="00D71D55" w:rsidRPr="00132A31">
              <w:rPr>
                <w:snapToGrid w:val="0"/>
              </w:rPr>
              <w:t xml:space="preserve">ttendance by a </w:t>
            </w:r>
            <w:r w:rsidR="00D71D55" w:rsidRPr="00132A31">
              <w:t>medical practitioner</w:t>
            </w:r>
            <w:r w:rsidRPr="00132A31">
              <w:t xml:space="preserve"> </w:t>
            </w:r>
            <w:r w:rsidR="004B0F87" w:rsidRPr="00132A31">
              <w:rPr>
                <w:rFonts w:ascii="Helvetica Neue" w:hAnsi="Helvetica Neue"/>
              </w:rPr>
              <w:t xml:space="preserve">(not including a general practitioner, specialist or consultant physician) </w:t>
            </w:r>
            <w:r w:rsidRPr="00132A31">
              <w:t>by phone</w:t>
            </w:r>
            <w:r w:rsidR="00D71D55" w:rsidRPr="00132A31">
              <w:rPr>
                <w:snapToGrid w:val="0"/>
              </w:rPr>
              <w:t xml:space="preserve"> to coordinate the development of team care arrangements for a patient (other than a service associated with a service to which any of items </w:t>
            </w:r>
            <w:r w:rsidR="00D71D55" w:rsidRPr="00132A31">
              <w:rPr>
                <w:szCs w:val="22"/>
              </w:rPr>
              <w:t>735 to 758</w:t>
            </w:r>
            <w:r w:rsidR="00D71D55" w:rsidRPr="00132A31">
              <w:rPr>
                <w:snapToGrid w:val="0"/>
              </w:rPr>
              <w:t xml:space="preserve"> </w:t>
            </w:r>
            <w:r w:rsidR="00D71D55" w:rsidRPr="00132A31">
              <w:t>of the general medical services table</w:t>
            </w:r>
            <w:r w:rsidR="00E5643F" w:rsidRPr="00132A31">
              <w:t>,</w:t>
            </w:r>
            <w:r w:rsidR="00014F29" w:rsidRPr="00132A31">
              <w:t xml:space="preserve"> </w:t>
            </w:r>
            <w:r w:rsidR="00E5643F" w:rsidRPr="00132A31">
              <w:t>i</w:t>
            </w:r>
            <w:r w:rsidR="00E5643F" w:rsidRPr="00132A31">
              <w:rPr>
                <w:snapToGrid w:val="0"/>
              </w:rPr>
              <w:t xml:space="preserve">tems 92074 to 92078 or 92030 to 92034, </w:t>
            </w:r>
            <w:r w:rsidR="00D71D55" w:rsidRPr="00132A31">
              <w:t>or items 235 to 240</w:t>
            </w:r>
            <w:r w:rsidR="003315D5" w:rsidRPr="00132A31">
              <w:t xml:space="preserve"> in the </w:t>
            </w:r>
            <w:r w:rsidR="003315D5" w:rsidRPr="00132A31">
              <w:rPr>
                <w:i/>
                <w:snapToGrid w:val="0"/>
              </w:rPr>
              <w:t>Health Insurance (Section 3C General Medical Services – Other Medical Practitioner) Determination 2018</w:t>
            </w:r>
            <w:r w:rsidR="003315D5" w:rsidRPr="00132A31">
              <w:t xml:space="preserve"> </w:t>
            </w:r>
            <w:r w:rsidR="00D71D55" w:rsidRPr="00132A31">
              <w:rPr>
                <w:snapToGrid w:val="0"/>
              </w:rPr>
              <w:t>apply)</w:t>
            </w:r>
            <w:r w:rsidR="00313981" w:rsidRPr="00132A31">
              <w:rPr>
                <w:snapToGrid w:val="0"/>
              </w:rPr>
              <w:t>.</w:t>
            </w:r>
          </w:p>
        </w:tc>
        <w:tc>
          <w:tcPr>
            <w:tcW w:w="1315" w:type="dxa"/>
            <w:gridSpan w:val="3"/>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794DCC7B" w14:textId="5016E85B" w:rsidR="00D71D55" w:rsidRPr="00132A31" w:rsidRDefault="0055612B" w:rsidP="00A33FA4">
            <w:pPr>
              <w:pStyle w:val="Tabletext"/>
              <w:jc w:val="right"/>
            </w:pPr>
            <w:r w:rsidRPr="00132A31">
              <w:t>109.25</w:t>
            </w:r>
          </w:p>
        </w:tc>
      </w:tr>
      <w:tr w:rsidR="00D71D55" w:rsidRPr="00132A31" w14:paraId="69B6AFDD"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431"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011ABE2A" w14:textId="77777777" w:rsidR="00D71D55" w:rsidRPr="00132A31" w:rsidRDefault="00D71D55" w:rsidP="00A33FA4">
            <w:pPr>
              <w:pStyle w:val="Tabletext"/>
              <w:rPr>
                <w:szCs w:val="22"/>
              </w:rPr>
            </w:pPr>
            <w:r w:rsidRPr="00132A31">
              <w:rPr>
                <w:szCs w:val="22"/>
              </w:rPr>
              <w:t>92101</w:t>
            </w:r>
          </w:p>
        </w:tc>
        <w:tc>
          <w:tcPr>
            <w:tcW w:w="5439"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79FE0900" w14:textId="6C030F29" w:rsidR="00D71D55" w:rsidRPr="00132A31" w:rsidRDefault="00B065DE" w:rsidP="00E5643F">
            <w:pPr>
              <w:pStyle w:val="Tabletext"/>
              <w:rPr>
                <w:szCs w:val="22"/>
              </w:rPr>
            </w:pPr>
            <w:r w:rsidRPr="00132A31">
              <w:rPr>
                <w:snapToGrid w:val="0"/>
              </w:rPr>
              <w:t>C</w:t>
            </w:r>
            <w:r w:rsidR="00D71D55" w:rsidRPr="00132A31">
              <w:rPr>
                <w:snapToGrid w:val="0"/>
              </w:rPr>
              <w:t xml:space="preserve">ontribution by a </w:t>
            </w:r>
            <w:r w:rsidR="00D71D55" w:rsidRPr="00132A31">
              <w:t>medical practitioner</w:t>
            </w:r>
            <w:r w:rsidRPr="00132A31">
              <w:t xml:space="preserve"> </w:t>
            </w:r>
            <w:r w:rsidR="004B0F87" w:rsidRPr="00132A31">
              <w:rPr>
                <w:rFonts w:ascii="Helvetica Neue" w:hAnsi="Helvetica Neue"/>
              </w:rPr>
              <w:t xml:space="preserve">(not including a general practitioner, specialist or consultant physician) </w:t>
            </w:r>
            <w:r w:rsidRPr="00132A31">
              <w:t>by phone</w:t>
            </w:r>
            <w:r w:rsidR="00D71D55" w:rsidRPr="00132A31">
              <w:rPr>
                <w:snapToGrid w:val="0"/>
              </w:rPr>
              <w:t>, to a multidisciplinary care plan prepared by another provider or a review of a multidisciplinary care plan prepared by another provider (other than a service associated with a service to which any of items </w:t>
            </w:r>
            <w:r w:rsidR="00D71D55" w:rsidRPr="00132A31">
              <w:rPr>
                <w:szCs w:val="22"/>
              </w:rPr>
              <w:t>735 to 758</w:t>
            </w:r>
            <w:r w:rsidR="00D71D55" w:rsidRPr="00132A31">
              <w:rPr>
                <w:snapToGrid w:val="0"/>
              </w:rPr>
              <w:t xml:space="preserve"> </w:t>
            </w:r>
            <w:r w:rsidR="00D71D55" w:rsidRPr="00132A31">
              <w:t>of the general medical services table</w:t>
            </w:r>
            <w:r w:rsidR="00E5643F" w:rsidRPr="00132A31">
              <w:t xml:space="preserve">, </w:t>
            </w:r>
            <w:r w:rsidR="00E5643F" w:rsidRPr="00132A31">
              <w:rPr>
                <w:snapToGrid w:val="0"/>
              </w:rPr>
              <w:t xml:space="preserve"> items 92074 to 92078 or 92030 to 92034, </w:t>
            </w:r>
            <w:r w:rsidR="00D71D55" w:rsidRPr="00132A31">
              <w:t xml:space="preserve">or items 235 to 240 </w:t>
            </w:r>
            <w:r w:rsidR="003315D5" w:rsidRPr="00132A31">
              <w:t xml:space="preserve">in the </w:t>
            </w:r>
            <w:r w:rsidR="003315D5" w:rsidRPr="00132A31">
              <w:rPr>
                <w:i/>
                <w:snapToGrid w:val="0"/>
              </w:rPr>
              <w:t>Health Insurance (Section 3C General Medical Services – Other Medical Practitioner) Determination 2018</w:t>
            </w:r>
            <w:r w:rsidR="003315D5" w:rsidRPr="00132A31">
              <w:t xml:space="preserve"> </w:t>
            </w:r>
            <w:r w:rsidR="00D71D55" w:rsidRPr="00132A31">
              <w:rPr>
                <w:snapToGrid w:val="0"/>
              </w:rPr>
              <w:t>apply)</w:t>
            </w:r>
            <w:r w:rsidR="00313981" w:rsidRPr="00132A31">
              <w:rPr>
                <w:snapToGrid w:val="0"/>
              </w:rPr>
              <w:t>.</w:t>
            </w:r>
          </w:p>
        </w:tc>
        <w:tc>
          <w:tcPr>
            <w:tcW w:w="1315" w:type="dxa"/>
            <w:gridSpan w:val="3"/>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21AC4A9A" w14:textId="07366911" w:rsidR="00D71D55" w:rsidRPr="00132A31" w:rsidRDefault="0055612B" w:rsidP="00A33FA4">
            <w:pPr>
              <w:pStyle w:val="Tabletext"/>
              <w:jc w:val="right"/>
            </w:pPr>
            <w:r w:rsidRPr="00132A31">
              <w:t>67.35</w:t>
            </w:r>
          </w:p>
        </w:tc>
      </w:tr>
      <w:tr w:rsidR="00D71D55" w:rsidRPr="00132A31" w14:paraId="1D787EA8"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431"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20859AC9" w14:textId="77777777" w:rsidR="00D71D55" w:rsidRPr="00132A31" w:rsidRDefault="00D71D55" w:rsidP="00A33FA4">
            <w:pPr>
              <w:pStyle w:val="Tabletext"/>
              <w:rPr>
                <w:szCs w:val="22"/>
              </w:rPr>
            </w:pPr>
            <w:r w:rsidRPr="00132A31">
              <w:rPr>
                <w:szCs w:val="22"/>
              </w:rPr>
              <w:t>92102</w:t>
            </w:r>
          </w:p>
        </w:tc>
        <w:tc>
          <w:tcPr>
            <w:tcW w:w="5439"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408FE145" w14:textId="4FA53A5F" w:rsidR="00D71D55" w:rsidRPr="00132A31" w:rsidRDefault="002A67C3" w:rsidP="00A33FA4">
            <w:pPr>
              <w:pStyle w:val="Tabletext"/>
              <w:rPr>
                <w:snapToGrid w:val="0"/>
              </w:rPr>
            </w:pPr>
            <w:r w:rsidRPr="00132A31">
              <w:rPr>
                <w:snapToGrid w:val="0"/>
              </w:rPr>
              <w:t>C</w:t>
            </w:r>
            <w:r w:rsidR="00D71D55" w:rsidRPr="00132A31">
              <w:rPr>
                <w:snapToGrid w:val="0"/>
              </w:rPr>
              <w:t xml:space="preserve">ontribution by a </w:t>
            </w:r>
            <w:r w:rsidR="00D71D55" w:rsidRPr="00132A31">
              <w:t>medical practitioner</w:t>
            </w:r>
            <w:r w:rsidRPr="00132A31">
              <w:t xml:space="preserve"> </w:t>
            </w:r>
            <w:r w:rsidR="004B0F87" w:rsidRPr="00132A31">
              <w:rPr>
                <w:rFonts w:ascii="Helvetica Neue" w:hAnsi="Helvetica Neue"/>
              </w:rPr>
              <w:t xml:space="preserve">(not including a general practitioner, specialist or consultant physician) </w:t>
            </w:r>
            <w:r w:rsidRPr="00132A31">
              <w:t>by phone</w:t>
            </w:r>
            <w:r w:rsidR="00D71D55" w:rsidRPr="00132A31">
              <w:rPr>
                <w:snapToGrid w:val="0"/>
              </w:rPr>
              <w:t xml:space="preserve"> to:</w:t>
            </w:r>
          </w:p>
          <w:p w14:paraId="6AC1DC25" w14:textId="77777777" w:rsidR="00D71D55" w:rsidRPr="00132A31" w:rsidRDefault="00D71D55" w:rsidP="00A33FA4">
            <w:pPr>
              <w:pStyle w:val="Tablea"/>
              <w:rPr>
                <w:snapToGrid w:val="0"/>
              </w:rPr>
            </w:pPr>
            <w:r w:rsidRPr="00132A31">
              <w:rPr>
                <w:snapToGrid w:val="0"/>
              </w:rPr>
              <w:t>(a) a multidisciplinary care plan for a patient in a residential aged care facility, prepared by that facility, or to a review of such a plan prepared by such a facility; or</w:t>
            </w:r>
          </w:p>
          <w:p w14:paraId="2A276D9B" w14:textId="59DEC5DC" w:rsidR="00D71D55" w:rsidRPr="00132A31" w:rsidRDefault="00D71D55" w:rsidP="00A33FA4">
            <w:pPr>
              <w:pStyle w:val="Tablea"/>
              <w:rPr>
                <w:snapToGrid w:val="0"/>
              </w:rPr>
            </w:pPr>
            <w:r w:rsidRPr="00132A31">
              <w:rPr>
                <w:snapToGrid w:val="0"/>
              </w:rPr>
              <w:t xml:space="preserve">(b) </w:t>
            </w:r>
            <w:proofErr w:type="gramStart"/>
            <w:r w:rsidRPr="00132A31">
              <w:rPr>
                <w:snapToGrid w:val="0"/>
              </w:rPr>
              <w:t>a</w:t>
            </w:r>
            <w:proofErr w:type="gramEnd"/>
            <w:r w:rsidRPr="00132A31">
              <w:rPr>
                <w:snapToGrid w:val="0"/>
              </w:rPr>
              <w:t xml:space="preserve"> multidisciplinary care plan prepared for a patient by another provider before the patient is discharged from a hospital, or to a review of such a plan prepared by another provider</w:t>
            </w:r>
            <w:r w:rsidR="00313981" w:rsidRPr="00132A31">
              <w:rPr>
                <w:snapToGrid w:val="0"/>
              </w:rPr>
              <w:t>.</w:t>
            </w:r>
          </w:p>
          <w:p w14:paraId="45A497F1" w14:textId="32AF14B6" w:rsidR="00D71D55" w:rsidRPr="00132A31" w:rsidRDefault="00D71D55" w:rsidP="00E5643F">
            <w:pPr>
              <w:pStyle w:val="Tabletext"/>
              <w:rPr>
                <w:szCs w:val="22"/>
              </w:rPr>
            </w:pPr>
            <w:r w:rsidRPr="00132A31">
              <w:rPr>
                <w:snapToGrid w:val="0"/>
              </w:rPr>
              <w:t>(other than a service associated with a service to which items </w:t>
            </w:r>
            <w:r w:rsidRPr="00132A31">
              <w:rPr>
                <w:szCs w:val="22"/>
              </w:rPr>
              <w:t>735 to 758</w:t>
            </w:r>
            <w:r w:rsidRPr="00132A31">
              <w:rPr>
                <w:snapToGrid w:val="0"/>
              </w:rPr>
              <w:t xml:space="preserve"> </w:t>
            </w:r>
            <w:r w:rsidRPr="00132A31">
              <w:t>of the general medical services table</w:t>
            </w:r>
            <w:r w:rsidR="00E5643F" w:rsidRPr="00132A31">
              <w:t xml:space="preserve">, </w:t>
            </w:r>
            <w:r w:rsidR="00E5643F" w:rsidRPr="00132A31">
              <w:rPr>
                <w:snapToGrid w:val="0"/>
              </w:rPr>
              <w:t xml:space="preserve">items 92074 to 92078 or 92030 to 92034 </w:t>
            </w:r>
            <w:r w:rsidRPr="00132A31">
              <w:t xml:space="preserve">or items 235 to 240 </w:t>
            </w:r>
            <w:r w:rsidR="003315D5" w:rsidRPr="00132A31">
              <w:t xml:space="preserve">in the </w:t>
            </w:r>
            <w:r w:rsidR="003315D5" w:rsidRPr="00132A31">
              <w:rPr>
                <w:i/>
                <w:snapToGrid w:val="0"/>
              </w:rPr>
              <w:t>Health Insurance (Section 3C General Medical Services – Other Medical Practitioner) Determination 2018</w:t>
            </w:r>
            <w:r w:rsidR="003315D5" w:rsidRPr="00132A31">
              <w:t xml:space="preserve"> </w:t>
            </w:r>
            <w:r w:rsidRPr="00132A31">
              <w:rPr>
                <w:snapToGrid w:val="0"/>
              </w:rPr>
              <w:t>apply)</w:t>
            </w:r>
            <w:r w:rsidR="00313981" w:rsidRPr="00132A31">
              <w:rPr>
                <w:snapToGrid w:val="0"/>
              </w:rPr>
              <w:t>.</w:t>
            </w:r>
          </w:p>
        </w:tc>
        <w:tc>
          <w:tcPr>
            <w:tcW w:w="1315" w:type="dxa"/>
            <w:gridSpan w:val="3"/>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5665E113" w14:textId="4C9ACD36" w:rsidR="00D71D55" w:rsidRPr="00132A31" w:rsidRDefault="0055612B" w:rsidP="00A33FA4">
            <w:pPr>
              <w:pStyle w:val="Tabletext"/>
              <w:jc w:val="right"/>
            </w:pPr>
            <w:r w:rsidRPr="00132A31">
              <w:t>67.35</w:t>
            </w:r>
          </w:p>
        </w:tc>
      </w:tr>
      <w:tr w:rsidR="00D71D55" w:rsidRPr="00132A31" w14:paraId="4E9C6693" w14:textId="77777777" w:rsidTr="002B2894">
        <w:tblPrEx>
          <w:tblBorders>
            <w:bottom w:val="single" w:sz="2" w:space="0" w:color="auto"/>
          </w:tblBorders>
          <w:tblCellMar>
            <w:left w:w="107" w:type="dxa"/>
            <w:right w:w="107" w:type="dxa"/>
          </w:tblCellMar>
        </w:tblPrEx>
        <w:trPr>
          <w:gridAfter w:val="2"/>
          <w:wAfter w:w="244" w:type="dxa"/>
        </w:trPr>
        <w:tc>
          <w:tcPr>
            <w:tcW w:w="1431" w:type="dxa"/>
            <w:gridSpan w:val="6"/>
            <w:tcBorders>
              <w:top w:val="single" w:sz="4" w:space="0" w:color="auto"/>
              <w:left w:val="nil"/>
              <w:bottom w:val="single" w:sz="12" w:space="0" w:color="auto"/>
              <w:right w:val="nil"/>
            </w:tcBorders>
            <w:shd w:val="clear" w:color="auto" w:fill="auto"/>
            <w:tcMar>
              <w:top w:w="0" w:type="dxa"/>
              <w:left w:w="108" w:type="dxa"/>
              <w:bottom w:w="0" w:type="dxa"/>
              <w:right w:w="108" w:type="dxa"/>
            </w:tcMar>
          </w:tcPr>
          <w:p w14:paraId="329FA3F6" w14:textId="77777777" w:rsidR="00D71D55" w:rsidRPr="00132A31" w:rsidRDefault="00D71D55" w:rsidP="00A33FA4">
            <w:pPr>
              <w:pStyle w:val="Tabletext"/>
              <w:rPr>
                <w:szCs w:val="22"/>
              </w:rPr>
            </w:pPr>
            <w:r w:rsidRPr="00132A31">
              <w:rPr>
                <w:szCs w:val="22"/>
              </w:rPr>
              <w:t>92103</w:t>
            </w:r>
          </w:p>
        </w:tc>
        <w:tc>
          <w:tcPr>
            <w:tcW w:w="5439" w:type="dxa"/>
            <w:gridSpan w:val="6"/>
            <w:tcBorders>
              <w:top w:val="single" w:sz="4" w:space="0" w:color="auto"/>
              <w:left w:val="nil"/>
              <w:bottom w:val="single" w:sz="12" w:space="0" w:color="auto"/>
              <w:right w:val="nil"/>
            </w:tcBorders>
            <w:shd w:val="clear" w:color="auto" w:fill="auto"/>
            <w:tcMar>
              <w:top w:w="0" w:type="dxa"/>
              <w:left w:w="108" w:type="dxa"/>
              <w:bottom w:w="0" w:type="dxa"/>
              <w:right w:w="108" w:type="dxa"/>
            </w:tcMar>
          </w:tcPr>
          <w:p w14:paraId="3161DF4C" w14:textId="4A48E734" w:rsidR="00D71D55" w:rsidRPr="00132A31" w:rsidRDefault="002C0A7C" w:rsidP="00A33FA4">
            <w:pPr>
              <w:pStyle w:val="Tabletext"/>
            </w:pPr>
            <w:r w:rsidRPr="00132A31">
              <w:rPr>
                <w:szCs w:val="22"/>
              </w:rPr>
              <w:t>P</w:t>
            </w:r>
            <w:r w:rsidR="00D71D55" w:rsidRPr="00132A31">
              <w:rPr>
                <w:szCs w:val="22"/>
              </w:rPr>
              <w:t xml:space="preserve">hone attendance by a </w:t>
            </w:r>
            <w:r w:rsidR="00D71D55" w:rsidRPr="00132A31">
              <w:t>medical practitioner</w:t>
            </w:r>
            <w:r w:rsidR="00D71D55" w:rsidRPr="00132A31">
              <w:rPr>
                <w:szCs w:val="22"/>
              </w:rPr>
              <w:t xml:space="preserve"> </w:t>
            </w:r>
            <w:r w:rsidR="004B0F87" w:rsidRPr="00132A31">
              <w:rPr>
                <w:rFonts w:ascii="Helvetica Neue" w:hAnsi="Helvetica Neue"/>
              </w:rPr>
              <w:t xml:space="preserve">(not including a general practitioner, specialist or consultant physician) </w:t>
            </w:r>
            <w:r w:rsidR="00D71D55" w:rsidRPr="00132A31">
              <w:rPr>
                <w:szCs w:val="22"/>
              </w:rPr>
              <w:t>to review or coordinate a review of:</w:t>
            </w:r>
          </w:p>
          <w:p w14:paraId="12C032AA" w14:textId="77777777" w:rsidR="00D71D55" w:rsidRPr="00132A31" w:rsidRDefault="00D71D55" w:rsidP="00A33FA4">
            <w:pPr>
              <w:pStyle w:val="Tablea"/>
            </w:pPr>
            <w:r w:rsidRPr="00132A31">
              <w:t>(a) a GP management plan prepared by a medical practitioner (or an associated medical practitioner) to which item 721* or item 229** or item 92024, 92055, 92068 or 92099 applies; or</w:t>
            </w:r>
          </w:p>
          <w:p w14:paraId="7264653E" w14:textId="0253469A" w:rsidR="00D71D55" w:rsidRPr="00132A31" w:rsidRDefault="00D71D55" w:rsidP="00A33FA4">
            <w:pPr>
              <w:pStyle w:val="Tabletext"/>
            </w:pPr>
            <w:r w:rsidRPr="00132A31">
              <w:t xml:space="preserve">(b) </w:t>
            </w:r>
            <w:proofErr w:type="gramStart"/>
            <w:r w:rsidRPr="00132A31">
              <w:t>team</w:t>
            </w:r>
            <w:proofErr w:type="gramEnd"/>
            <w:r w:rsidRPr="00132A31">
              <w:t xml:space="preserve"> care arrangements which have been coordinated by the medical practitioner (or an associated medical practitioner) to which item 723* or item 230** or item 92025, 92056, 92069 or 92100 applies</w:t>
            </w:r>
            <w:r w:rsidR="00313981" w:rsidRPr="00132A31">
              <w:t>.</w:t>
            </w:r>
          </w:p>
          <w:p w14:paraId="108CF24A" w14:textId="77777777" w:rsidR="00D71D55" w:rsidRPr="00132A31" w:rsidRDefault="00D71D55" w:rsidP="00A33FA4">
            <w:pPr>
              <w:spacing w:before="60" w:after="60" w:line="240" w:lineRule="exact"/>
              <w:rPr>
                <w:snapToGrid w:val="0"/>
                <w:sz w:val="20"/>
              </w:rPr>
            </w:pPr>
            <w:r w:rsidRPr="00132A31">
              <w:rPr>
                <w:snapToGrid w:val="0"/>
                <w:sz w:val="20"/>
              </w:rPr>
              <w:t>[* in the general medical services table]</w:t>
            </w:r>
          </w:p>
          <w:p w14:paraId="0A37B09E" w14:textId="77777777" w:rsidR="00D71D55" w:rsidRPr="00132A31" w:rsidRDefault="00D71D55" w:rsidP="00A33FA4">
            <w:pPr>
              <w:pStyle w:val="Tabletext"/>
              <w:rPr>
                <w:szCs w:val="22"/>
              </w:rPr>
            </w:pPr>
            <w:r w:rsidRPr="00132A31">
              <w:rPr>
                <w:snapToGrid w:val="0"/>
              </w:rPr>
              <w:t xml:space="preserve">[** in the </w:t>
            </w:r>
            <w:r w:rsidRPr="00132A31">
              <w:rPr>
                <w:i/>
                <w:snapToGrid w:val="0"/>
              </w:rPr>
              <w:t>Health Insurance (Section 3C General Medical Services – Other Medical Practitioner) Determination 2018</w:t>
            </w:r>
            <w:r w:rsidRPr="00132A31">
              <w:rPr>
                <w:snapToGrid w:val="0"/>
              </w:rPr>
              <w:t>]</w:t>
            </w:r>
          </w:p>
        </w:tc>
        <w:tc>
          <w:tcPr>
            <w:tcW w:w="1315" w:type="dxa"/>
            <w:gridSpan w:val="3"/>
            <w:tcBorders>
              <w:top w:val="single" w:sz="4" w:space="0" w:color="auto"/>
              <w:left w:val="nil"/>
              <w:bottom w:val="single" w:sz="12" w:space="0" w:color="auto"/>
              <w:right w:val="nil"/>
            </w:tcBorders>
            <w:shd w:val="clear" w:color="auto" w:fill="auto"/>
            <w:tcMar>
              <w:top w:w="0" w:type="dxa"/>
              <w:left w:w="108" w:type="dxa"/>
              <w:bottom w:w="0" w:type="dxa"/>
              <w:right w:w="108" w:type="dxa"/>
            </w:tcMar>
          </w:tcPr>
          <w:p w14:paraId="157F4590" w14:textId="6C15DEB3" w:rsidR="00D71D55" w:rsidRPr="00132A31" w:rsidRDefault="0055612B" w:rsidP="00A33FA4">
            <w:pPr>
              <w:pStyle w:val="Tabletext"/>
              <w:jc w:val="right"/>
            </w:pPr>
            <w:r w:rsidRPr="00132A31">
              <w:t>68.55</w:t>
            </w:r>
          </w:p>
        </w:tc>
      </w:tr>
      <w:tr w:rsidR="00AA0F9E" w:rsidRPr="00132A31" w14:paraId="5AE2EF90"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8185" w:type="dxa"/>
            <w:gridSpan w:val="15"/>
            <w:tcBorders>
              <w:top w:val="single" w:sz="12" w:space="0" w:color="auto"/>
              <w:left w:val="nil"/>
              <w:bottom w:val="single" w:sz="4" w:space="0" w:color="auto"/>
              <w:right w:val="nil"/>
            </w:tcBorders>
            <w:shd w:val="clear" w:color="auto" w:fill="auto"/>
            <w:tcMar>
              <w:top w:w="0" w:type="dxa"/>
              <w:left w:w="108" w:type="dxa"/>
              <w:bottom w:w="0" w:type="dxa"/>
              <w:right w:w="108" w:type="dxa"/>
            </w:tcMar>
          </w:tcPr>
          <w:p w14:paraId="664E0A03" w14:textId="2821765E" w:rsidR="00AA0F9E" w:rsidRPr="00132A31" w:rsidDel="0055612B" w:rsidRDefault="00AA0F9E" w:rsidP="002B2894">
            <w:pPr>
              <w:pStyle w:val="Tabletext"/>
              <w:rPr>
                <w:b/>
              </w:rPr>
            </w:pPr>
            <w:r w:rsidRPr="00132A31">
              <w:rPr>
                <w:b/>
              </w:rPr>
              <w:t>Subgroup 15 - GP Pregnancy Support Counselling - Telehealth Service</w:t>
            </w:r>
          </w:p>
        </w:tc>
      </w:tr>
      <w:tr w:rsidR="00AA0F9E" w:rsidRPr="00132A31" w14:paraId="1CF4C204" w14:textId="77777777" w:rsidTr="002B2894">
        <w:tblPrEx>
          <w:tblBorders>
            <w:bottom w:val="single" w:sz="2" w:space="0" w:color="auto"/>
          </w:tblBorders>
          <w:tblCellMar>
            <w:left w:w="107" w:type="dxa"/>
            <w:right w:w="107" w:type="dxa"/>
          </w:tblCellMar>
        </w:tblPrEx>
        <w:trPr>
          <w:gridAfter w:val="2"/>
          <w:wAfter w:w="244" w:type="dxa"/>
        </w:trPr>
        <w:tc>
          <w:tcPr>
            <w:tcW w:w="1431"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5E00A71C" w14:textId="1B1DEBAD" w:rsidR="00AA0F9E" w:rsidRPr="00132A31" w:rsidRDefault="00AA0F9E" w:rsidP="00A33FA4">
            <w:pPr>
              <w:pStyle w:val="Tabletext"/>
              <w:rPr>
                <w:szCs w:val="22"/>
              </w:rPr>
            </w:pPr>
            <w:r w:rsidRPr="00132A31">
              <w:rPr>
                <w:szCs w:val="22"/>
              </w:rPr>
              <w:t>92136</w:t>
            </w:r>
          </w:p>
        </w:tc>
        <w:tc>
          <w:tcPr>
            <w:tcW w:w="5439"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5A6D6F0D" w14:textId="77777777" w:rsidR="00AA0F9E" w:rsidRPr="00132A31" w:rsidRDefault="00AA0F9E" w:rsidP="00AA0F9E">
            <w:pPr>
              <w:pStyle w:val="Tabletext"/>
              <w:rPr>
                <w:snapToGrid w:val="0"/>
              </w:rPr>
            </w:pPr>
            <w:r w:rsidRPr="00132A31">
              <w:t xml:space="preserve">Telehealth attendance of at least 20 minutes in duration by a general practitioner who is registered with </w:t>
            </w:r>
            <w:r w:rsidRPr="00132A31">
              <w:rPr>
                <w:szCs w:val="22"/>
              </w:rPr>
              <w:t>the Chief Executive Medicare</w:t>
            </w:r>
            <w:r w:rsidRPr="00132A31">
              <w:t xml:space="preserve"> as meeting the credentialing requirements for </w:t>
            </w:r>
            <w:r w:rsidRPr="00132A31">
              <w:lastRenderedPageBreak/>
              <w:t>provision of this service for the purpose of providing non</w:t>
            </w:r>
            <w:r w:rsidRPr="00132A31">
              <w:noBreakHyphen/>
              <w:t>directive pregnancy support counselling to a person who:</w:t>
            </w:r>
          </w:p>
          <w:p w14:paraId="334A3884" w14:textId="77777777" w:rsidR="00AA0F9E" w:rsidRPr="00132A31" w:rsidRDefault="00AA0F9E" w:rsidP="00AA0F9E">
            <w:pPr>
              <w:pStyle w:val="Tablea"/>
              <w:keepNext/>
              <w:keepLines/>
            </w:pPr>
            <w:r w:rsidRPr="00132A31">
              <w:t>(a) is currently pregnant; or</w:t>
            </w:r>
          </w:p>
          <w:p w14:paraId="4166DDEB" w14:textId="77777777" w:rsidR="00AA0F9E" w:rsidRPr="00132A31" w:rsidRDefault="00AA0F9E" w:rsidP="00AA0F9E">
            <w:pPr>
              <w:pStyle w:val="Tablea"/>
              <w:keepNext/>
              <w:keepLines/>
            </w:pPr>
            <w:r w:rsidRPr="00132A31">
              <w:t>(b) has been pregnant in the 12 months preceding the provision of the first service to which this item or item 4001, 92138, 792, 92139, 92137, 81000, 81005, 81010, 93029 or 93026 applies in relation to that pregnancy.</w:t>
            </w:r>
          </w:p>
          <w:p w14:paraId="5A17BBF4" w14:textId="225C6287" w:rsidR="00AA0F9E" w:rsidRPr="00132A31" w:rsidRDefault="00AA0F9E" w:rsidP="00AA0F9E">
            <w:pPr>
              <w:pStyle w:val="Tabletext"/>
              <w:rPr>
                <w:sz w:val="18"/>
                <w:szCs w:val="18"/>
              </w:rPr>
            </w:pPr>
            <w:r w:rsidRPr="00132A31">
              <w:rPr>
                <w:sz w:val="18"/>
                <w:szCs w:val="18"/>
              </w:rPr>
              <w:t>Note:</w:t>
            </w:r>
            <w:r w:rsidRPr="00132A31">
              <w:rPr>
                <w:sz w:val="18"/>
                <w:szCs w:val="18"/>
              </w:rPr>
              <w:tab/>
              <w:t>For items 81000, 81005 and 81010, see the determination about allied health services under subsection 3C(1) of the Act</w:t>
            </w:r>
          </w:p>
        </w:tc>
        <w:tc>
          <w:tcPr>
            <w:tcW w:w="1315" w:type="dxa"/>
            <w:gridSpan w:val="3"/>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5B92773A" w14:textId="1CC1126E" w:rsidR="00AA0F9E" w:rsidRPr="00132A31" w:rsidDel="0055612B" w:rsidRDefault="00AA0F9E" w:rsidP="00A33FA4">
            <w:pPr>
              <w:pStyle w:val="Tabletext"/>
              <w:jc w:val="right"/>
            </w:pPr>
            <w:r w:rsidRPr="00132A31">
              <w:lastRenderedPageBreak/>
              <w:t>91.55</w:t>
            </w:r>
          </w:p>
        </w:tc>
      </w:tr>
      <w:tr w:rsidR="00AA0F9E" w:rsidRPr="00132A31" w14:paraId="185229A8" w14:textId="77777777" w:rsidTr="002B2894">
        <w:tblPrEx>
          <w:tblBorders>
            <w:bottom w:val="single" w:sz="2" w:space="0" w:color="auto"/>
          </w:tblBorders>
          <w:tblCellMar>
            <w:left w:w="107" w:type="dxa"/>
            <w:right w:w="107" w:type="dxa"/>
          </w:tblCellMar>
        </w:tblPrEx>
        <w:trPr>
          <w:gridAfter w:val="2"/>
          <w:wAfter w:w="244" w:type="dxa"/>
        </w:trPr>
        <w:tc>
          <w:tcPr>
            <w:tcW w:w="1431"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18FF58D1" w14:textId="2FAD30DF" w:rsidR="00AA0F9E" w:rsidRPr="00132A31" w:rsidRDefault="00AA0F9E" w:rsidP="00A33FA4">
            <w:pPr>
              <w:pStyle w:val="Tabletext"/>
              <w:rPr>
                <w:szCs w:val="22"/>
              </w:rPr>
            </w:pPr>
            <w:r w:rsidRPr="00132A31">
              <w:rPr>
                <w:szCs w:val="22"/>
              </w:rPr>
              <w:t>92137</w:t>
            </w:r>
          </w:p>
        </w:tc>
        <w:tc>
          <w:tcPr>
            <w:tcW w:w="5439"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7373626E" w14:textId="363273C8" w:rsidR="00AA0F9E" w:rsidRPr="00132A31" w:rsidRDefault="00AA0F9E" w:rsidP="00AA0F9E">
            <w:pPr>
              <w:pStyle w:val="Tabletext"/>
              <w:rPr>
                <w:snapToGrid w:val="0"/>
              </w:rPr>
            </w:pPr>
            <w:r w:rsidRPr="00132A31">
              <w:t xml:space="preserve">Telehealth attendance of at least 20 minutes in duration by a medical practitioner </w:t>
            </w:r>
            <w:r w:rsidR="004B0F87" w:rsidRPr="00132A31">
              <w:rPr>
                <w:rFonts w:ascii="Helvetica Neue" w:hAnsi="Helvetica Neue"/>
              </w:rPr>
              <w:t xml:space="preserve">(not including a general practitioner, specialist or consultant physician) </w:t>
            </w:r>
            <w:r w:rsidRPr="00132A31">
              <w:t xml:space="preserve">who is registered with </w:t>
            </w:r>
            <w:r w:rsidRPr="00132A31">
              <w:rPr>
                <w:szCs w:val="22"/>
              </w:rPr>
              <w:t>the Chief Executive Medicare</w:t>
            </w:r>
            <w:r w:rsidRPr="00132A31">
              <w:t xml:space="preserve"> as meeting the credentialing requirements for provision of this service for the purpose of providing non</w:t>
            </w:r>
            <w:r w:rsidRPr="00132A31">
              <w:noBreakHyphen/>
              <w:t>directive pregnancy support counselling to a person who:</w:t>
            </w:r>
          </w:p>
          <w:p w14:paraId="2C940BAD" w14:textId="77777777" w:rsidR="00AA0F9E" w:rsidRPr="00132A31" w:rsidRDefault="00AA0F9E" w:rsidP="00AA0F9E">
            <w:pPr>
              <w:pStyle w:val="Tablea"/>
              <w:keepNext/>
              <w:keepLines/>
            </w:pPr>
            <w:r w:rsidRPr="00132A31">
              <w:t>(a) is currently pregnant; or</w:t>
            </w:r>
          </w:p>
          <w:p w14:paraId="4690AD1C" w14:textId="77777777" w:rsidR="00AA0F9E" w:rsidRPr="00132A31" w:rsidRDefault="00AA0F9E" w:rsidP="00AA0F9E">
            <w:pPr>
              <w:pStyle w:val="Tablea"/>
              <w:keepNext/>
              <w:keepLines/>
            </w:pPr>
            <w:r w:rsidRPr="00132A31">
              <w:t>(b) has been pregnant in the 12 months preceding the provision of the first service to which this item or item 4001, 92136, 92138, 792, 92139, 81000, 81005, 81010, 93029 or 93026 applies in relation to that pregnancy.</w:t>
            </w:r>
          </w:p>
          <w:p w14:paraId="16FF02F3" w14:textId="374DED07" w:rsidR="00AA0F9E" w:rsidRPr="00132A31" w:rsidRDefault="00AA0F9E" w:rsidP="00AA0F9E">
            <w:pPr>
              <w:pStyle w:val="Tabletext"/>
              <w:rPr>
                <w:i/>
                <w:sz w:val="18"/>
                <w:szCs w:val="18"/>
              </w:rPr>
            </w:pPr>
            <w:r w:rsidRPr="00132A31">
              <w:rPr>
                <w:sz w:val="18"/>
                <w:szCs w:val="18"/>
              </w:rPr>
              <w:t>Note:</w:t>
            </w:r>
            <w:r w:rsidRPr="00132A31">
              <w:rPr>
                <w:sz w:val="18"/>
                <w:szCs w:val="18"/>
              </w:rPr>
              <w:tab/>
              <w:t>For items 81000, 81005 and 81010, see the determination about allied health services under subsection </w:t>
            </w:r>
            <w:proofErr w:type="gramStart"/>
            <w:r w:rsidRPr="00132A31">
              <w:rPr>
                <w:sz w:val="18"/>
                <w:szCs w:val="18"/>
              </w:rPr>
              <w:t>3C(</w:t>
            </w:r>
            <w:proofErr w:type="gramEnd"/>
            <w:r w:rsidRPr="00132A31">
              <w:rPr>
                <w:sz w:val="18"/>
                <w:szCs w:val="18"/>
              </w:rPr>
              <w:t>1) of the Act</w:t>
            </w:r>
            <w:r w:rsidRPr="00132A31">
              <w:rPr>
                <w:i/>
                <w:sz w:val="18"/>
                <w:szCs w:val="18"/>
              </w:rPr>
              <w:t>.</w:t>
            </w:r>
          </w:p>
        </w:tc>
        <w:tc>
          <w:tcPr>
            <w:tcW w:w="1315" w:type="dxa"/>
            <w:gridSpan w:val="3"/>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5020E085" w14:textId="67033295" w:rsidR="00AA0F9E" w:rsidRPr="00132A31" w:rsidDel="0055612B" w:rsidRDefault="00AA0F9E" w:rsidP="00A33FA4">
            <w:pPr>
              <w:pStyle w:val="Tabletext"/>
              <w:jc w:val="right"/>
            </w:pPr>
            <w:r w:rsidRPr="00132A31">
              <w:t>73.25</w:t>
            </w:r>
          </w:p>
        </w:tc>
      </w:tr>
      <w:tr w:rsidR="00AA0F9E" w:rsidRPr="00132A31" w14:paraId="6DA99B8B"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8185" w:type="dxa"/>
            <w:gridSpan w:val="15"/>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6E87E002" w14:textId="74545E03" w:rsidR="00AA0F9E" w:rsidRPr="00132A31" w:rsidDel="0055612B" w:rsidRDefault="00AA0F9E" w:rsidP="00C94AF9">
            <w:pPr>
              <w:pStyle w:val="Tabletext"/>
              <w:rPr>
                <w:b/>
              </w:rPr>
            </w:pPr>
            <w:r w:rsidRPr="00132A31">
              <w:rPr>
                <w:b/>
              </w:rPr>
              <w:t>Subgroup 16 - GP Pregnancy Support Counselling - Phone Service</w:t>
            </w:r>
          </w:p>
        </w:tc>
      </w:tr>
      <w:tr w:rsidR="00AA0F9E" w:rsidRPr="00132A31" w14:paraId="4396E826" w14:textId="77777777" w:rsidTr="00C94AF9">
        <w:tblPrEx>
          <w:tblBorders>
            <w:bottom w:val="single" w:sz="2" w:space="0" w:color="auto"/>
          </w:tblBorders>
          <w:tblCellMar>
            <w:left w:w="107" w:type="dxa"/>
            <w:right w:w="107" w:type="dxa"/>
          </w:tblCellMar>
        </w:tblPrEx>
        <w:trPr>
          <w:gridAfter w:val="2"/>
          <w:wAfter w:w="244" w:type="dxa"/>
        </w:trPr>
        <w:tc>
          <w:tcPr>
            <w:tcW w:w="1431"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4A340305" w14:textId="1F2C5CE2" w:rsidR="00AA0F9E" w:rsidRPr="00132A31" w:rsidRDefault="00AA0F9E" w:rsidP="00A33FA4">
            <w:pPr>
              <w:pStyle w:val="Tabletext"/>
              <w:rPr>
                <w:szCs w:val="22"/>
              </w:rPr>
            </w:pPr>
            <w:r w:rsidRPr="00132A31">
              <w:rPr>
                <w:szCs w:val="22"/>
              </w:rPr>
              <w:t>92138</w:t>
            </w:r>
          </w:p>
        </w:tc>
        <w:tc>
          <w:tcPr>
            <w:tcW w:w="5439"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59F13FF6" w14:textId="77777777" w:rsidR="00AA0F9E" w:rsidRPr="00132A31" w:rsidRDefault="00AA0F9E" w:rsidP="00AA0F9E">
            <w:pPr>
              <w:pStyle w:val="Tabletext"/>
              <w:rPr>
                <w:snapToGrid w:val="0"/>
              </w:rPr>
            </w:pPr>
            <w:r w:rsidRPr="00132A31">
              <w:t xml:space="preserve">Phone attendance of at least 20 minutes in duration by a general practitioner who is registered with </w:t>
            </w:r>
            <w:r w:rsidRPr="00132A31">
              <w:rPr>
                <w:szCs w:val="22"/>
              </w:rPr>
              <w:t>the Chief Executive Medicare</w:t>
            </w:r>
            <w:r w:rsidRPr="00132A31">
              <w:t xml:space="preserve"> as meeting the credentialing requirements for provision of this service for the purpose of providing non</w:t>
            </w:r>
            <w:r w:rsidRPr="00132A31">
              <w:noBreakHyphen/>
              <w:t>directive pregnancy support counselling to a person who:</w:t>
            </w:r>
          </w:p>
          <w:p w14:paraId="172FB050" w14:textId="77777777" w:rsidR="00AA0F9E" w:rsidRPr="00132A31" w:rsidRDefault="00AA0F9E" w:rsidP="00AA0F9E">
            <w:pPr>
              <w:pStyle w:val="Tablea"/>
              <w:keepNext/>
              <w:keepLines/>
            </w:pPr>
            <w:r w:rsidRPr="00132A31">
              <w:t>(a) is currently pregnant; or</w:t>
            </w:r>
          </w:p>
          <w:p w14:paraId="1B8BAEC7" w14:textId="77777777" w:rsidR="00AA0F9E" w:rsidRPr="00132A31" w:rsidRDefault="00AA0F9E" w:rsidP="00AA0F9E">
            <w:pPr>
              <w:pStyle w:val="Tablea"/>
              <w:keepNext/>
              <w:keepLines/>
            </w:pPr>
            <w:r w:rsidRPr="00132A31">
              <w:t>(b) has been pregnant in the 12 months preceding the provision of the first service to which this item or item 4001, 92136, 792, 92139, 92137, 81000, 81005, 81010, 93029 or 93026 applies in relation to that pregnancy.</w:t>
            </w:r>
          </w:p>
          <w:p w14:paraId="4864C02A" w14:textId="58BCC73B" w:rsidR="00AA0F9E" w:rsidRPr="00132A31" w:rsidRDefault="00AA0F9E" w:rsidP="00AA0F9E">
            <w:pPr>
              <w:pStyle w:val="Tabletext"/>
              <w:rPr>
                <w:i/>
                <w:sz w:val="18"/>
                <w:szCs w:val="18"/>
              </w:rPr>
            </w:pPr>
            <w:r w:rsidRPr="00132A31">
              <w:rPr>
                <w:i/>
                <w:sz w:val="18"/>
                <w:szCs w:val="18"/>
              </w:rPr>
              <w:t>Note:</w:t>
            </w:r>
            <w:r w:rsidRPr="00132A31">
              <w:rPr>
                <w:i/>
                <w:sz w:val="18"/>
                <w:szCs w:val="18"/>
              </w:rPr>
              <w:tab/>
              <w:t>For items 81000, 81005 and 81010, see the determination about allied health services under subsection </w:t>
            </w:r>
            <w:proofErr w:type="gramStart"/>
            <w:r w:rsidRPr="00132A31">
              <w:rPr>
                <w:i/>
                <w:sz w:val="18"/>
                <w:szCs w:val="18"/>
              </w:rPr>
              <w:t>3C(</w:t>
            </w:r>
            <w:proofErr w:type="gramEnd"/>
            <w:r w:rsidRPr="00132A31">
              <w:rPr>
                <w:i/>
                <w:sz w:val="18"/>
                <w:szCs w:val="18"/>
              </w:rPr>
              <w:t>1) of the Act.</w:t>
            </w:r>
          </w:p>
        </w:tc>
        <w:tc>
          <w:tcPr>
            <w:tcW w:w="1315" w:type="dxa"/>
            <w:gridSpan w:val="3"/>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5C2CF3EE" w14:textId="60348E6D" w:rsidR="00AA0F9E" w:rsidRPr="00132A31" w:rsidDel="0055612B" w:rsidRDefault="00AA0F9E" w:rsidP="00A33FA4">
            <w:pPr>
              <w:pStyle w:val="Tabletext"/>
              <w:jc w:val="right"/>
            </w:pPr>
            <w:r w:rsidRPr="00132A31">
              <w:t>91.55</w:t>
            </w:r>
          </w:p>
        </w:tc>
      </w:tr>
      <w:tr w:rsidR="00AA0F9E" w:rsidRPr="00132A31" w14:paraId="391E9791" w14:textId="77777777" w:rsidTr="00C94AF9">
        <w:tblPrEx>
          <w:tblBorders>
            <w:bottom w:val="single" w:sz="2" w:space="0" w:color="auto"/>
          </w:tblBorders>
          <w:tblCellMar>
            <w:left w:w="107" w:type="dxa"/>
            <w:right w:w="107" w:type="dxa"/>
          </w:tblCellMar>
        </w:tblPrEx>
        <w:trPr>
          <w:gridAfter w:val="2"/>
          <w:wAfter w:w="244" w:type="dxa"/>
        </w:trPr>
        <w:tc>
          <w:tcPr>
            <w:tcW w:w="1431"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45466D15" w14:textId="40B0A473" w:rsidR="00AA0F9E" w:rsidRPr="00132A31" w:rsidRDefault="00547635" w:rsidP="00A33FA4">
            <w:pPr>
              <w:pStyle w:val="Tabletext"/>
              <w:rPr>
                <w:szCs w:val="22"/>
              </w:rPr>
            </w:pPr>
            <w:r w:rsidRPr="00132A31">
              <w:rPr>
                <w:szCs w:val="22"/>
              </w:rPr>
              <w:t>92139</w:t>
            </w:r>
          </w:p>
        </w:tc>
        <w:tc>
          <w:tcPr>
            <w:tcW w:w="5439" w:type="dxa"/>
            <w:gridSpan w:val="6"/>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21448145" w14:textId="4BA4B13D" w:rsidR="00AA0F9E" w:rsidRPr="00132A31" w:rsidRDefault="00AA0F9E" w:rsidP="00AA0F9E">
            <w:pPr>
              <w:pStyle w:val="Tabletext"/>
              <w:rPr>
                <w:snapToGrid w:val="0"/>
              </w:rPr>
            </w:pPr>
            <w:r w:rsidRPr="00132A31">
              <w:t xml:space="preserve">Phone attendance of at least 20 minutes in duration by a medical practitioner </w:t>
            </w:r>
            <w:r w:rsidR="004B0F87" w:rsidRPr="00132A31">
              <w:rPr>
                <w:rFonts w:ascii="Helvetica Neue" w:hAnsi="Helvetica Neue"/>
              </w:rPr>
              <w:t xml:space="preserve">(not including a general practitioner, specialist or consultant physician) </w:t>
            </w:r>
            <w:r w:rsidRPr="00132A31">
              <w:t xml:space="preserve">who is registered with </w:t>
            </w:r>
            <w:r w:rsidRPr="00132A31">
              <w:rPr>
                <w:szCs w:val="22"/>
              </w:rPr>
              <w:t>the Chief Executive Medicare</w:t>
            </w:r>
            <w:r w:rsidRPr="00132A31">
              <w:t xml:space="preserve"> as meeting the credentialing requirements for provision of this service for the purpose of providing non</w:t>
            </w:r>
            <w:r w:rsidRPr="00132A31">
              <w:noBreakHyphen/>
              <w:t>directive pregnancy support counselling to a person who:</w:t>
            </w:r>
          </w:p>
          <w:p w14:paraId="5C1FE7B1" w14:textId="77777777" w:rsidR="00AA0F9E" w:rsidRPr="00132A31" w:rsidRDefault="00AA0F9E" w:rsidP="00AA0F9E">
            <w:pPr>
              <w:pStyle w:val="Tablea"/>
              <w:keepNext/>
              <w:keepLines/>
            </w:pPr>
            <w:r w:rsidRPr="00132A31">
              <w:lastRenderedPageBreak/>
              <w:t>(a) is currently pregnant; or</w:t>
            </w:r>
          </w:p>
          <w:p w14:paraId="4F0850E9" w14:textId="77777777" w:rsidR="00AA0F9E" w:rsidRPr="00132A31" w:rsidRDefault="00AA0F9E" w:rsidP="00AA0F9E">
            <w:pPr>
              <w:pStyle w:val="Tablea"/>
              <w:keepNext/>
              <w:keepLines/>
            </w:pPr>
            <w:r w:rsidRPr="00132A31">
              <w:t>(b) has been pregnant in the 12 months preceding the provision of the first service to which this item or item 4001, 92136, 92138, 792, 92137, 81000, 81005, 81010, 93029 or 93026 applies in relation to that pregnancy.</w:t>
            </w:r>
          </w:p>
          <w:p w14:paraId="39D3A31C" w14:textId="0D14CBCC" w:rsidR="00AA0F9E" w:rsidRPr="00132A31" w:rsidRDefault="00AA0F9E" w:rsidP="00AA0F9E">
            <w:pPr>
              <w:pStyle w:val="Tabletext"/>
              <w:rPr>
                <w:i/>
                <w:sz w:val="18"/>
                <w:szCs w:val="18"/>
              </w:rPr>
            </w:pPr>
            <w:r w:rsidRPr="00132A31">
              <w:rPr>
                <w:i/>
                <w:sz w:val="18"/>
                <w:szCs w:val="18"/>
              </w:rPr>
              <w:t>Note:</w:t>
            </w:r>
            <w:r w:rsidRPr="00132A31">
              <w:rPr>
                <w:i/>
                <w:sz w:val="18"/>
                <w:szCs w:val="18"/>
              </w:rPr>
              <w:tab/>
              <w:t>For items 81000, 81005 and 81010, see the determination about allied health services under subsection </w:t>
            </w:r>
            <w:proofErr w:type="gramStart"/>
            <w:r w:rsidRPr="00132A31">
              <w:rPr>
                <w:i/>
                <w:sz w:val="18"/>
                <w:szCs w:val="18"/>
              </w:rPr>
              <w:t>3C(</w:t>
            </w:r>
            <w:proofErr w:type="gramEnd"/>
            <w:r w:rsidRPr="00132A31">
              <w:rPr>
                <w:i/>
                <w:sz w:val="18"/>
                <w:szCs w:val="18"/>
              </w:rPr>
              <w:t>1) of the Act.</w:t>
            </w:r>
          </w:p>
        </w:tc>
        <w:tc>
          <w:tcPr>
            <w:tcW w:w="1315" w:type="dxa"/>
            <w:gridSpan w:val="3"/>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072532E8" w14:textId="02FD71C0" w:rsidR="00AA0F9E" w:rsidRPr="00132A31" w:rsidDel="0055612B" w:rsidRDefault="00AA0F9E" w:rsidP="00A33FA4">
            <w:pPr>
              <w:pStyle w:val="Tabletext"/>
              <w:jc w:val="right"/>
            </w:pPr>
            <w:r w:rsidRPr="00132A31">
              <w:lastRenderedPageBreak/>
              <w:t>73.25</w:t>
            </w:r>
          </w:p>
        </w:tc>
      </w:tr>
      <w:tr w:rsidR="00FB0A67" w:rsidRPr="00132A31" w14:paraId="500BF573"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Before w:val="1"/>
          <w:wBefore w:w="10" w:type="dxa"/>
        </w:trPr>
        <w:tc>
          <w:tcPr>
            <w:tcW w:w="8419" w:type="dxa"/>
            <w:gridSpan w:val="16"/>
            <w:tcBorders>
              <w:top w:val="single" w:sz="4" w:space="0" w:color="auto"/>
              <w:left w:val="nil"/>
              <w:bottom w:val="single" w:sz="4" w:space="0" w:color="auto"/>
              <w:right w:val="nil"/>
            </w:tcBorders>
            <w:shd w:val="clear" w:color="auto" w:fill="auto"/>
          </w:tcPr>
          <w:p w14:paraId="2D2A6FB3" w14:textId="2B095013" w:rsidR="00FB0A67" w:rsidRPr="00132A31" w:rsidRDefault="00FB0A67" w:rsidP="00FB0A67">
            <w:pPr>
              <w:pStyle w:val="Tabletext"/>
              <w:rPr>
                <w:b/>
                <w:szCs w:val="22"/>
              </w:rPr>
            </w:pPr>
            <w:r w:rsidRPr="00132A31">
              <w:rPr>
                <w:b/>
                <w:szCs w:val="22"/>
              </w:rPr>
              <w:t>Subgroup 17 - GP, Specialist and Consultant Physician Autism Service - Telehealth Service</w:t>
            </w:r>
          </w:p>
        </w:tc>
      </w:tr>
      <w:tr w:rsidR="00821D24" w:rsidRPr="00132A31" w14:paraId="6977638C"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Before w:val="1"/>
          <w:wBefore w:w="10" w:type="dxa"/>
        </w:trPr>
        <w:tc>
          <w:tcPr>
            <w:tcW w:w="1433" w:type="dxa"/>
            <w:gridSpan w:val="6"/>
            <w:tcBorders>
              <w:top w:val="single" w:sz="4" w:space="0" w:color="auto"/>
              <w:left w:val="nil"/>
              <w:bottom w:val="single" w:sz="4" w:space="0" w:color="auto"/>
              <w:right w:val="nil"/>
            </w:tcBorders>
            <w:shd w:val="clear" w:color="auto" w:fill="auto"/>
          </w:tcPr>
          <w:p w14:paraId="3834B01B" w14:textId="024C2325" w:rsidR="00821D24" w:rsidRPr="00132A31" w:rsidRDefault="00111DF5" w:rsidP="00821D24">
            <w:pPr>
              <w:pStyle w:val="Tabletext"/>
              <w:rPr>
                <w:szCs w:val="22"/>
              </w:rPr>
            </w:pPr>
            <w:r w:rsidRPr="00132A31">
              <w:rPr>
                <w:szCs w:val="22"/>
              </w:rPr>
              <w:t>92142</w:t>
            </w:r>
          </w:p>
        </w:tc>
        <w:tc>
          <w:tcPr>
            <w:tcW w:w="5246" w:type="dxa"/>
            <w:gridSpan w:val="4"/>
            <w:tcBorders>
              <w:top w:val="single" w:sz="4" w:space="0" w:color="auto"/>
              <w:left w:val="nil"/>
              <w:bottom w:val="single" w:sz="4" w:space="0" w:color="auto"/>
              <w:right w:val="nil"/>
            </w:tcBorders>
            <w:shd w:val="clear" w:color="auto" w:fill="auto"/>
          </w:tcPr>
          <w:p w14:paraId="55E7F45C" w14:textId="77777777" w:rsidR="00821D24" w:rsidRPr="00132A31" w:rsidRDefault="00821D24" w:rsidP="00821D24">
            <w:pPr>
              <w:pStyle w:val="Tabletext"/>
            </w:pPr>
            <w:r w:rsidRPr="00132A31">
              <w:t>Telehealth attendance of at least 45 minutes in duration by a general practitioner for assessment, diagnosis and preparation of a treatment and management plan for a patient under 13 years with an eligible disability if the general practitioner does all of the following:</w:t>
            </w:r>
          </w:p>
          <w:p w14:paraId="3E965067" w14:textId="77777777" w:rsidR="00821D24" w:rsidRPr="00132A31" w:rsidRDefault="00821D24" w:rsidP="00821D24">
            <w:pPr>
              <w:pStyle w:val="Tablea"/>
            </w:pPr>
            <w:r w:rsidRPr="00132A31">
              <w:t>(a) undertakes a comprehensive assessment and makes a diagnosis (if appropriate, using information provided by an eligible allied health provider);</w:t>
            </w:r>
          </w:p>
          <w:p w14:paraId="2797573C" w14:textId="77777777" w:rsidR="00821D24" w:rsidRPr="00132A31" w:rsidRDefault="00821D24" w:rsidP="00821D24">
            <w:pPr>
              <w:pStyle w:val="Tablea"/>
            </w:pPr>
            <w:r w:rsidRPr="00132A31">
              <w:t>(b) develops a treatment and management plan, which must include the following:</w:t>
            </w:r>
          </w:p>
          <w:p w14:paraId="73FA6E23" w14:textId="77777777" w:rsidR="00821D24" w:rsidRPr="00132A31" w:rsidRDefault="00821D24" w:rsidP="00821D24">
            <w:pPr>
              <w:pStyle w:val="Tablei"/>
            </w:pPr>
            <w:r w:rsidRPr="00132A31">
              <w:t>(</w:t>
            </w:r>
            <w:proofErr w:type="spellStart"/>
            <w:r w:rsidRPr="00132A31">
              <w:t>i</w:t>
            </w:r>
            <w:proofErr w:type="spellEnd"/>
            <w:r w:rsidRPr="00132A31">
              <w:t>) an assessment and diagnosis of the patient’s condition;</w:t>
            </w:r>
          </w:p>
          <w:p w14:paraId="696030A5" w14:textId="77777777" w:rsidR="00821D24" w:rsidRPr="00132A31" w:rsidRDefault="00821D24" w:rsidP="00821D24">
            <w:pPr>
              <w:pStyle w:val="Tablei"/>
            </w:pPr>
            <w:r w:rsidRPr="00132A31">
              <w:t>(ii) a risk assessment;</w:t>
            </w:r>
          </w:p>
          <w:p w14:paraId="2A371491" w14:textId="77777777" w:rsidR="00821D24" w:rsidRPr="00132A31" w:rsidRDefault="00821D24" w:rsidP="00821D24">
            <w:pPr>
              <w:pStyle w:val="Tablei"/>
            </w:pPr>
            <w:r w:rsidRPr="00132A31">
              <w:t>(iii) treatment options and decisions;</w:t>
            </w:r>
          </w:p>
          <w:p w14:paraId="1E1CC45D" w14:textId="77777777" w:rsidR="00821D24" w:rsidRPr="00132A31" w:rsidRDefault="00821D24" w:rsidP="00821D24">
            <w:pPr>
              <w:pStyle w:val="Tablei"/>
            </w:pPr>
            <w:r w:rsidRPr="00132A31">
              <w:t>(iv) if necessary—medication recommendations;</w:t>
            </w:r>
          </w:p>
          <w:p w14:paraId="5854CC81" w14:textId="1F09771E" w:rsidR="00821D24" w:rsidRPr="00132A31" w:rsidRDefault="00821D24" w:rsidP="001B2DEB">
            <w:pPr>
              <w:pStyle w:val="Tabletext"/>
              <w:rPr>
                <w:szCs w:val="22"/>
              </w:rPr>
            </w:pPr>
            <w:r w:rsidRPr="00132A31">
              <w:t xml:space="preserve">(c) </w:t>
            </w:r>
            <w:proofErr w:type="gramStart"/>
            <w:r w:rsidRPr="00132A31">
              <w:t>provides</w:t>
            </w:r>
            <w:proofErr w:type="gramEnd"/>
            <w:r w:rsidRPr="00132A31">
              <w:t xml:space="preserve"> a copy of the treatment and management plan to one or more allied health providers, if appropriate, for the treatment of the patient</w:t>
            </w:r>
            <w:r w:rsidR="00313981" w:rsidRPr="00132A31">
              <w:t>.</w:t>
            </w:r>
          </w:p>
        </w:tc>
        <w:tc>
          <w:tcPr>
            <w:tcW w:w="1740" w:type="dxa"/>
            <w:gridSpan w:val="6"/>
            <w:tcBorders>
              <w:top w:val="single" w:sz="4" w:space="0" w:color="auto"/>
              <w:left w:val="nil"/>
              <w:bottom w:val="single" w:sz="4" w:space="0" w:color="auto"/>
              <w:right w:val="nil"/>
            </w:tcBorders>
            <w:shd w:val="clear" w:color="auto" w:fill="auto"/>
          </w:tcPr>
          <w:p w14:paraId="483662C1" w14:textId="5590C60D" w:rsidR="00821D24" w:rsidRPr="00132A31" w:rsidRDefault="00111DF5" w:rsidP="00821D24">
            <w:pPr>
              <w:pStyle w:val="Tabletext"/>
              <w:jc w:val="right"/>
              <w:rPr>
                <w:szCs w:val="22"/>
              </w:rPr>
            </w:pPr>
            <w:r w:rsidRPr="00132A31">
              <w:rPr>
                <w:szCs w:val="22"/>
              </w:rPr>
              <w:t>160.75</w:t>
            </w:r>
          </w:p>
        </w:tc>
      </w:tr>
      <w:tr w:rsidR="00DC1A69" w:rsidRPr="00132A31" w14:paraId="532D652A"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Before w:val="1"/>
          <w:wBefore w:w="10" w:type="dxa"/>
        </w:trPr>
        <w:tc>
          <w:tcPr>
            <w:tcW w:w="8419" w:type="dxa"/>
            <w:gridSpan w:val="16"/>
            <w:tcBorders>
              <w:top w:val="single" w:sz="4" w:space="0" w:color="auto"/>
              <w:left w:val="nil"/>
              <w:bottom w:val="single" w:sz="4" w:space="0" w:color="auto"/>
              <w:right w:val="nil"/>
            </w:tcBorders>
            <w:shd w:val="clear" w:color="auto" w:fill="auto"/>
          </w:tcPr>
          <w:p w14:paraId="4F88EE5E" w14:textId="6ABE1253" w:rsidR="00DC1A69" w:rsidRPr="00132A31" w:rsidRDefault="00DC1A69" w:rsidP="00DC1A69">
            <w:pPr>
              <w:pStyle w:val="Tabletext"/>
              <w:spacing w:after="60"/>
              <w:rPr>
                <w:b/>
                <w:szCs w:val="22"/>
              </w:rPr>
            </w:pPr>
            <w:r w:rsidRPr="00132A31">
              <w:rPr>
                <w:b/>
                <w:szCs w:val="22"/>
              </w:rPr>
              <w:t>Subgroup 18 - GP, Specialist and Consultant Physician Autism Service - Phone Service</w:t>
            </w:r>
          </w:p>
        </w:tc>
      </w:tr>
      <w:tr w:rsidR="007D5713" w:rsidRPr="00132A31" w14:paraId="193A7AB9"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3"/>
          <w:wAfter w:w="261" w:type="dxa"/>
          <w:trHeight w:val="403"/>
        </w:trPr>
        <w:tc>
          <w:tcPr>
            <w:tcW w:w="1327" w:type="dxa"/>
            <w:gridSpan w:val="5"/>
            <w:tcBorders>
              <w:top w:val="single" w:sz="4" w:space="0" w:color="auto"/>
              <w:left w:val="nil"/>
              <w:bottom w:val="single" w:sz="12" w:space="0" w:color="auto"/>
              <w:right w:val="nil"/>
            </w:tcBorders>
            <w:shd w:val="clear" w:color="auto" w:fill="auto"/>
          </w:tcPr>
          <w:p w14:paraId="36AB4A55" w14:textId="7500670F" w:rsidR="007D5713" w:rsidRPr="00132A31" w:rsidRDefault="00111DF5" w:rsidP="00F75308">
            <w:pPr>
              <w:pStyle w:val="Tabletext"/>
            </w:pPr>
            <w:r w:rsidRPr="00132A31">
              <w:t>92145</w:t>
            </w:r>
          </w:p>
        </w:tc>
        <w:tc>
          <w:tcPr>
            <w:tcW w:w="5326" w:type="dxa"/>
            <w:gridSpan w:val="4"/>
            <w:tcBorders>
              <w:top w:val="single" w:sz="4" w:space="0" w:color="auto"/>
              <w:left w:val="nil"/>
              <w:bottom w:val="single" w:sz="12" w:space="0" w:color="auto"/>
              <w:right w:val="nil"/>
            </w:tcBorders>
            <w:shd w:val="clear" w:color="auto" w:fill="auto"/>
            <w:hideMark/>
          </w:tcPr>
          <w:p w14:paraId="644F733F" w14:textId="77777777" w:rsidR="007D5713" w:rsidRPr="00132A31" w:rsidRDefault="007D5713" w:rsidP="00F75308">
            <w:pPr>
              <w:pStyle w:val="Tabletext"/>
            </w:pPr>
            <w:r w:rsidRPr="00132A31">
              <w:t>Phone attendance of at least 45 minutes in duration by a general practitioner for assessment, diagnosis and preparation of a treatment and management plan for a patient under 13 years with an eligible disability if the general practitioner does all of the following:</w:t>
            </w:r>
          </w:p>
          <w:p w14:paraId="570525F5" w14:textId="77777777" w:rsidR="007D5713" w:rsidRPr="00132A31" w:rsidRDefault="007D5713" w:rsidP="00F75308">
            <w:pPr>
              <w:pStyle w:val="Tablea"/>
            </w:pPr>
            <w:r w:rsidRPr="00132A31">
              <w:t>(a) undertakes a comprehensive assessment and makes a diagnosis (if appropriate, using information provided by an eligible allied health provider);</w:t>
            </w:r>
          </w:p>
          <w:p w14:paraId="7B8DFB52" w14:textId="77777777" w:rsidR="007D5713" w:rsidRPr="00132A31" w:rsidRDefault="007D5713" w:rsidP="00F75308">
            <w:pPr>
              <w:pStyle w:val="Tablea"/>
            </w:pPr>
            <w:r w:rsidRPr="00132A31">
              <w:t>(b) develops a treatment and management plan, which must include the following:</w:t>
            </w:r>
          </w:p>
          <w:p w14:paraId="10EF7865" w14:textId="77777777" w:rsidR="007D5713" w:rsidRPr="00132A31" w:rsidRDefault="007D5713" w:rsidP="00F75308">
            <w:pPr>
              <w:pStyle w:val="Tablei"/>
            </w:pPr>
            <w:r w:rsidRPr="00132A31">
              <w:t>(</w:t>
            </w:r>
            <w:proofErr w:type="spellStart"/>
            <w:r w:rsidRPr="00132A31">
              <w:t>i</w:t>
            </w:r>
            <w:proofErr w:type="spellEnd"/>
            <w:r w:rsidRPr="00132A31">
              <w:t>) an assessment and diagnosis of the patient’s condition;</w:t>
            </w:r>
          </w:p>
          <w:p w14:paraId="4DEA7B0E" w14:textId="77777777" w:rsidR="007D5713" w:rsidRPr="00132A31" w:rsidRDefault="007D5713" w:rsidP="00F75308">
            <w:pPr>
              <w:pStyle w:val="Tablei"/>
            </w:pPr>
            <w:r w:rsidRPr="00132A31">
              <w:t>(ii) a risk assessment;</w:t>
            </w:r>
          </w:p>
          <w:p w14:paraId="377FA30D" w14:textId="77777777" w:rsidR="007D5713" w:rsidRPr="00132A31" w:rsidRDefault="007D5713" w:rsidP="00F75308">
            <w:pPr>
              <w:pStyle w:val="Tablei"/>
            </w:pPr>
            <w:r w:rsidRPr="00132A31">
              <w:t>(iii) treatment options and decisions;</w:t>
            </w:r>
          </w:p>
          <w:p w14:paraId="369EF0D5" w14:textId="77777777" w:rsidR="007D5713" w:rsidRPr="00132A31" w:rsidRDefault="007D5713" w:rsidP="00F75308">
            <w:pPr>
              <w:pStyle w:val="Tablei"/>
            </w:pPr>
            <w:r w:rsidRPr="00132A31">
              <w:t>(iv) if necessary—medication recommendations;</w:t>
            </w:r>
          </w:p>
          <w:p w14:paraId="0A89DD52" w14:textId="6240B0CF" w:rsidR="007D5713" w:rsidRPr="00132A31" w:rsidRDefault="007D5713" w:rsidP="001B2DEB">
            <w:pPr>
              <w:pStyle w:val="Tablea"/>
            </w:pPr>
            <w:r w:rsidRPr="00132A31">
              <w:t xml:space="preserve">(c) </w:t>
            </w:r>
            <w:proofErr w:type="gramStart"/>
            <w:r w:rsidRPr="00132A31">
              <w:t>provides</w:t>
            </w:r>
            <w:proofErr w:type="gramEnd"/>
            <w:r w:rsidRPr="00132A31">
              <w:t xml:space="preserve"> a copy of the treatment and management plan to one or more allied health providers, if appropriate, for the treatment of the patient</w:t>
            </w:r>
            <w:r w:rsidR="00313981" w:rsidRPr="00132A31">
              <w:t>.</w:t>
            </w:r>
          </w:p>
        </w:tc>
        <w:tc>
          <w:tcPr>
            <w:tcW w:w="1515" w:type="dxa"/>
            <w:gridSpan w:val="5"/>
            <w:tcBorders>
              <w:top w:val="single" w:sz="4" w:space="0" w:color="auto"/>
              <w:left w:val="nil"/>
              <w:bottom w:val="single" w:sz="12" w:space="0" w:color="auto"/>
              <w:right w:val="nil"/>
            </w:tcBorders>
            <w:shd w:val="clear" w:color="auto" w:fill="auto"/>
            <w:hideMark/>
          </w:tcPr>
          <w:p w14:paraId="65FC4045" w14:textId="03800313" w:rsidR="007D5713" w:rsidRPr="00132A31" w:rsidRDefault="00111DF5" w:rsidP="00F75308">
            <w:pPr>
              <w:pStyle w:val="Tabletext"/>
              <w:jc w:val="right"/>
            </w:pPr>
            <w:r w:rsidRPr="00132A31">
              <w:t>160.75</w:t>
            </w:r>
          </w:p>
        </w:tc>
      </w:tr>
      <w:tr w:rsidR="00821D24" w:rsidRPr="00132A31" w14:paraId="71B63BDC" w14:textId="77777777" w:rsidTr="00AA0F9E">
        <w:trPr>
          <w:gridBefore w:val="2"/>
          <w:wBefore w:w="27" w:type="dxa"/>
        </w:trPr>
        <w:tc>
          <w:tcPr>
            <w:tcW w:w="8402" w:type="dxa"/>
            <w:gridSpan w:val="15"/>
            <w:tcBorders>
              <w:top w:val="single" w:sz="12" w:space="0" w:color="auto"/>
              <w:left w:val="nil"/>
              <w:bottom w:val="single" w:sz="4" w:space="0" w:color="auto"/>
            </w:tcBorders>
            <w:shd w:val="clear" w:color="auto" w:fill="auto"/>
          </w:tcPr>
          <w:p w14:paraId="0246D06B" w14:textId="5D2119D5" w:rsidR="00821D24" w:rsidRPr="00132A31" w:rsidRDefault="00821D24" w:rsidP="00821D24">
            <w:pPr>
              <w:spacing w:before="60" w:after="60" w:line="240" w:lineRule="exact"/>
              <w:rPr>
                <w:rFonts w:eastAsia="Times New Roman"/>
                <w:b/>
                <w:sz w:val="20"/>
              </w:rPr>
            </w:pPr>
            <w:r w:rsidRPr="00132A31">
              <w:rPr>
                <w:b/>
                <w:sz w:val="20"/>
              </w:rPr>
              <w:t>Subgroup 19— GP Mental Health Treatment Plan - Telehealth Service</w:t>
            </w:r>
          </w:p>
        </w:tc>
      </w:tr>
      <w:tr w:rsidR="005E486B" w:rsidRPr="00132A31" w14:paraId="52C1EAA3" w14:textId="77777777" w:rsidTr="00AA0F9E">
        <w:tblPrEx>
          <w:tblBorders>
            <w:bottom w:val="single" w:sz="2" w:space="0" w:color="auto"/>
          </w:tblBorders>
          <w:tblCellMar>
            <w:left w:w="107" w:type="dxa"/>
            <w:right w:w="107" w:type="dxa"/>
          </w:tblCellMar>
          <w:tblLook w:val="04A0" w:firstRow="1" w:lastRow="0" w:firstColumn="1" w:lastColumn="0" w:noHBand="0" w:noVBand="1"/>
        </w:tblPrEx>
        <w:tc>
          <w:tcPr>
            <w:tcW w:w="1327" w:type="dxa"/>
            <w:gridSpan w:val="5"/>
            <w:tcBorders>
              <w:top w:val="single" w:sz="4" w:space="0" w:color="auto"/>
              <w:left w:val="nil"/>
              <w:bottom w:val="single" w:sz="4" w:space="0" w:color="auto"/>
              <w:right w:val="nil"/>
            </w:tcBorders>
            <w:shd w:val="clear" w:color="auto" w:fill="auto"/>
            <w:hideMark/>
          </w:tcPr>
          <w:p w14:paraId="7DD4EAE1" w14:textId="2953DDDE" w:rsidR="005E486B" w:rsidRPr="00132A31" w:rsidRDefault="005E486B" w:rsidP="005E486B">
            <w:pPr>
              <w:pStyle w:val="Tabletext"/>
              <w:rPr>
                <w:snapToGrid w:val="0"/>
              </w:rPr>
            </w:pPr>
            <w:r w:rsidRPr="00132A31">
              <w:rPr>
                <w:snapToGrid w:val="0"/>
              </w:rPr>
              <w:t>92112</w:t>
            </w:r>
          </w:p>
        </w:tc>
        <w:tc>
          <w:tcPr>
            <w:tcW w:w="5213" w:type="dxa"/>
            <w:gridSpan w:val="3"/>
            <w:tcBorders>
              <w:top w:val="single" w:sz="4" w:space="0" w:color="auto"/>
              <w:left w:val="nil"/>
              <w:bottom w:val="single" w:sz="4" w:space="0" w:color="auto"/>
              <w:right w:val="nil"/>
            </w:tcBorders>
            <w:shd w:val="clear" w:color="auto" w:fill="auto"/>
            <w:hideMark/>
          </w:tcPr>
          <w:p w14:paraId="6C43C062" w14:textId="31CF3160" w:rsidR="005E486B" w:rsidRPr="00132A31" w:rsidRDefault="005E486B" w:rsidP="005E486B">
            <w:pPr>
              <w:pStyle w:val="Tabletext"/>
            </w:pPr>
            <w:r w:rsidRPr="00132A31">
              <w:t xml:space="preserve">Telehealth attendance, by a general practitioner who has not undertaken mental health skills training (and not including a specialist or consultant physician), of at least 20 </w:t>
            </w:r>
            <w:r w:rsidRPr="00132A31">
              <w:lastRenderedPageBreak/>
              <w:t>minutes but less than 40 minutes in duration for the preparation of a GP mental health treatment plan for a patient</w:t>
            </w:r>
            <w:r w:rsidR="00313981" w:rsidRPr="00132A31">
              <w:t>.</w:t>
            </w:r>
          </w:p>
        </w:tc>
        <w:tc>
          <w:tcPr>
            <w:tcW w:w="1889" w:type="dxa"/>
            <w:gridSpan w:val="9"/>
            <w:tcBorders>
              <w:top w:val="single" w:sz="4" w:space="0" w:color="auto"/>
              <w:left w:val="nil"/>
              <w:bottom w:val="single" w:sz="4" w:space="0" w:color="auto"/>
              <w:right w:val="nil"/>
            </w:tcBorders>
            <w:shd w:val="clear" w:color="auto" w:fill="auto"/>
          </w:tcPr>
          <w:p w14:paraId="7E38592C" w14:textId="3CD8EC0E" w:rsidR="005E486B" w:rsidRPr="00132A31" w:rsidRDefault="005E486B" w:rsidP="005E486B">
            <w:pPr>
              <w:pStyle w:val="Tabletext"/>
              <w:jc w:val="right"/>
            </w:pPr>
            <w:r w:rsidRPr="00132A31">
              <w:lastRenderedPageBreak/>
              <w:t>85.70</w:t>
            </w:r>
          </w:p>
        </w:tc>
      </w:tr>
      <w:tr w:rsidR="005E486B" w:rsidRPr="00132A31" w14:paraId="1704F88C" w14:textId="77777777" w:rsidTr="00AA0F9E">
        <w:tblPrEx>
          <w:tblBorders>
            <w:bottom w:val="single" w:sz="2" w:space="0" w:color="auto"/>
          </w:tblBorders>
          <w:tblCellMar>
            <w:left w:w="107" w:type="dxa"/>
            <w:right w:w="107" w:type="dxa"/>
          </w:tblCellMar>
          <w:tblLook w:val="04A0" w:firstRow="1" w:lastRow="0" w:firstColumn="1" w:lastColumn="0" w:noHBand="0" w:noVBand="1"/>
        </w:tblPrEx>
        <w:tc>
          <w:tcPr>
            <w:tcW w:w="1327" w:type="dxa"/>
            <w:gridSpan w:val="5"/>
            <w:tcBorders>
              <w:top w:val="single" w:sz="4" w:space="0" w:color="auto"/>
              <w:left w:val="nil"/>
              <w:bottom w:val="single" w:sz="4" w:space="0" w:color="auto"/>
              <w:right w:val="nil"/>
            </w:tcBorders>
            <w:shd w:val="clear" w:color="auto" w:fill="auto"/>
            <w:hideMark/>
          </w:tcPr>
          <w:p w14:paraId="74536094" w14:textId="417207E0" w:rsidR="005E486B" w:rsidRPr="00132A31" w:rsidRDefault="005E486B" w:rsidP="005E486B">
            <w:pPr>
              <w:pStyle w:val="Tabletext"/>
              <w:rPr>
                <w:snapToGrid w:val="0"/>
              </w:rPr>
            </w:pPr>
            <w:r w:rsidRPr="00132A31">
              <w:rPr>
                <w:snapToGrid w:val="0"/>
              </w:rPr>
              <w:t>92113</w:t>
            </w:r>
          </w:p>
        </w:tc>
        <w:tc>
          <w:tcPr>
            <w:tcW w:w="5213" w:type="dxa"/>
            <w:gridSpan w:val="3"/>
            <w:tcBorders>
              <w:top w:val="single" w:sz="4" w:space="0" w:color="auto"/>
              <w:left w:val="nil"/>
              <w:bottom w:val="single" w:sz="4" w:space="0" w:color="auto"/>
              <w:right w:val="nil"/>
            </w:tcBorders>
            <w:shd w:val="clear" w:color="auto" w:fill="auto"/>
            <w:hideMark/>
          </w:tcPr>
          <w:p w14:paraId="3DAD0726" w14:textId="10D8FEAB" w:rsidR="005E486B" w:rsidRPr="00132A31" w:rsidRDefault="005E486B" w:rsidP="005E486B">
            <w:pPr>
              <w:pStyle w:val="Tabletext"/>
            </w:pPr>
            <w:r w:rsidRPr="00132A31">
              <w:t>Telehealth attendance, by a general practitioner who has not undertaken mental health skills training (and not including a specialist or consultant physician), of at least 40 minutes in duration for the preparation of a GP mental health treatment plan for a patient</w:t>
            </w:r>
            <w:r w:rsidR="00313981" w:rsidRPr="00132A31">
              <w:t>.</w:t>
            </w:r>
          </w:p>
        </w:tc>
        <w:tc>
          <w:tcPr>
            <w:tcW w:w="1889" w:type="dxa"/>
            <w:gridSpan w:val="9"/>
            <w:tcBorders>
              <w:top w:val="single" w:sz="4" w:space="0" w:color="auto"/>
              <w:left w:val="nil"/>
              <w:bottom w:val="single" w:sz="4" w:space="0" w:color="auto"/>
              <w:right w:val="nil"/>
            </w:tcBorders>
            <w:shd w:val="clear" w:color="auto" w:fill="auto"/>
          </w:tcPr>
          <w:p w14:paraId="31F82089" w14:textId="68E4B3CB" w:rsidR="005E486B" w:rsidRPr="00132A31" w:rsidRDefault="005E486B" w:rsidP="005E486B">
            <w:pPr>
              <w:pStyle w:val="Tabletext"/>
              <w:jc w:val="right"/>
            </w:pPr>
            <w:r w:rsidRPr="00132A31">
              <w:t>126.15</w:t>
            </w:r>
          </w:p>
        </w:tc>
      </w:tr>
      <w:tr w:rsidR="005E486B" w:rsidRPr="00132A31" w14:paraId="6E8A9768" w14:textId="77777777" w:rsidTr="00AA0F9E">
        <w:tblPrEx>
          <w:tblBorders>
            <w:bottom w:val="single" w:sz="2" w:space="0" w:color="auto"/>
          </w:tblBorders>
          <w:tblCellMar>
            <w:left w:w="107" w:type="dxa"/>
            <w:right w:w="107" w:type="dxa"/>
          </w:tblCellMar>
          <w:tblLook w:val="04A0" w:firstRow="1" w:lastRow="0" w:firstColumn="1" w:lastColumn="0" w:noHBand="0" w:noVBand="1"/>
        </w:tblPrEx>
        <w:tc>
          <w:tcPr>
            <w:tcW w:w="1327" w:type="dxa"/>
            <w:gridSpan w:val="5"/>
            <w:tcBorders>
              <w:top w:val="single" w:sz="4" w:space="0" w:color="auto"/>
              <w:left w:val="nil"/>
              <w:bottom w:val="single" w:sz="4" w:space="0" w:color="auto"/>
              <w:right w:val="nil"/>
            </w:tcBorders>
            <w:shd w:val="clear" w:color="auto" w:fill="auto"/>
          </w:tcPr>
          <w:p w14:paraId="34BFBEFE" w14:textId="5F366F8E" w:rsidR="005E486B" w:rsidRPr="00132A31" w:rsidRDefault="005E486B" w:rsidP="005E486B">
            <w:pPr>
              <w:pStyle w:val="Tabletext"/>
              <w:rPr>
                <w:snapToGrid w:val="0"/>
              </w:rPr>
            </w:pPr>
            <w:r w:rsidRPr="00132A31">
              <w:rPr>
                <w:snapToGrid w:val="0"/>
              </w:rPr>
              <w:t>92114</w:t>
            </w:r>
          </w:p>
        </w:tc>
        <w:tc>
          <w:tcPr>
            <w:tcW w:w="5213" w:type="dxa"/>
            <w:gridSpan w:val="3"/>
            <w:tcBorders>
              <w:top w:val="single" w:sz="4" w:space="0" w:color="auto"/>
              <w:left w:val="nil"/>
              <w:bottom w:val="single" w:sz="4" w:space="0" w:color="auto"/>
              <w:right w:val="nil"/>
            </w:tcBorders>
            <w:shd w:val="clear" w:color="auto" w:fill="auto"/>
            <w:hideMark/>
          </w:tcPr>
          <w:p w14:paraId="3B0EEF97" w14:textId="42466359" w:rsidR="005E486B" w:rsidRPr="00132A31" w:rsidRDefault="005E486B" w:rsidP="004B0F87">
            <w:pPr>
              <w:pStyle w:val="Tabletext"/>
              <w:rPr>
                <w:snapToGrid w:val="0"/>
              </w:rPr>
            </w:pPr>
            <w:r w:rsidRPr="00132A31">
              <w:t xml:space="preserve">Telehealth attendance </w:t>
            </w:r>
            <w:r w:rsidRPr="00132A31">
              <w:rPr>
                <w:snapToGrid w:val="0"/>
              </w:rPr>
              <w:t xml:space="preserve">by </w:t>
            </w:r>
            <w:r w:rsidRPr="00132A31">
              <w:t>a general practitioner</w:t>
            </w:r>
            <w:r w:rsidRPr="00132A31">
              <w:rPr>
                <w:snapToGrid w:val="0"/>
              </w:rPr>
              <w:t xml:space="preserve"> to review a GP </w:t>
            </w:r>
            <w:r w:rsidRPr="00132A31">
              <w:t xml:space="preserve">mental health treatment plan which the general practitioner, or </w:t>
            </w:r>
            <w:r w:rsidRPr="00132A31">
              <w:rPr>
                <w:snapToGrid w:val="0"/>
              </w:rPr>
              <w:t xml:space="preserve">an </w:t>
            </w:r>
            <w:r w:rsidRPr="00132A31">
              <w:t>associated general practitioner</w:t>
            </w:r>
            <w:r w:rsidRPr="00132A31">
              <w:rPr>
                <w:snapToGrid w:val="0"/>
              </w:rPr>
              <w:t xml:space="preserve"> has prepared, or to review a Psychiatrist Assessment and Management Plan</w:t>
            </w:r>
            <w:r w:rsidR="00313981" w:rsidRPr="00132A31">
              <w:rPr>
                <w:snapToGrid w:val="0"/>
              </w:rPr>
              <w:t>.</w:t>
            </w:r>
          </w:p>
        </w:tc>
        <w:tc>
          <w:tcPr>
            <w:tcW w:w="1889" w:type="dxa"/>
            <w:gridSpan w:val="9"/>
            <w:tcBorders>
              <w:top w:val="single" w:sz="4" w:space="0" w:color="auto"/>
              <w:left w:val="nil"/>
              <w:bottom w:val="single" w:sz="4" w:space="0" w:color="auto"/>
              <w:right w:val="nil"/>
            </w:tcBorders>
            <w:shd w:val="clear" w:color="auto" w:fill="auto"/>
          </w:tcPr>
          <w:p w14:paraId="470A3B1D" w14:textId="28D2635D" w:rsidR="005E486B" w:rsidRPr="00132A31" w:rsidRDefault="005E486B" w:rsidP="005E486B">
            <w:pPr>
              <w:pStyle w:val="Tabletext"/>
              <w:jc w:val="right"/>
            </w:pPr>
            <w:r w:rsidRPr="00132A31">
              <w:t>85.70</w:t>
            </w:r>
          </w:p>
        </w:tc>
      </w:tr>
      <w:tr w:rsidR="005E486B" w:rsidRPr="00132A31" w14:paraId="7F2633E2" w14:textId="77777777" w:rsidTr="00AA0F9E">
        <w:tblPrEx>
          <w:tblBorders>
            <w:bottom w:val="single" w:sz="2" w:space="0" w:color="auto"/>
          </w:tblBorders>
          <w:tblCellMar>
            <w:left w:w="107" w:type="dxa"/>
            <w:right w:w="107" w:type="dxa"/>
          </w:tblCellMar>
          <w:tblLook w:val="04A0" w:firstRow="1" w:lastRow="0" w:firstColumn="1" w:lastColumn="0" w:noHBand="0" w:noVBand="1"/>
        </w:tblPrEx>
        <w:tc>
          <w:tcPr>
            <w:tcW w:w="1327" w:type="dxa"/>
            <w:gridSpan w:val="5"/>
            <w:tcBorders>
              <w:top w:val="single" w:sz="4" w:space="0" w:color="auto"/>
              <w:left w:val="nil"/>
              <w:bottom w:val="single" w:sz="4" w:space="0" w:color="auto"/>
              <w:right w:val="nil"/>
            </w:tcBorders>
            <w:shd w:val="clear" w:color="auto" w:fill="auto"/>
          </w:tcPr>
          <w:p w14:paraId="55DF62BF" w14:textId="466279D2" w:rsidR="005E486B" w:rsidRPr="00132A31" w:rsidRDefault="005E486B" w:rsidP="005E486B">
            <w:pPr>
              <w:pStyle w:val="Tabletext"/>
              <w:rPr>
                <w:snapToGrid w:val="0"/>
              </w:rPr>
            </w:pPr>
            <w:r w:rsidRPr="00132A31">
              <w:rPr>
                <w:snapToGrid w:val="0"/>
              </w:rPr>
              <w:t>92115</w:t>
            </w:r>
          </w:p>
        </w:tc>
        <w:tc>
          <w:tcPr>
            <w:tcW w:w="5213" w:type="dxa"/>
            <w:gridSpan w:val="3"/>
            <w:tcBorders>
              <w:top w:val="single" w:sz="4" w:space="0" w:color="auto"/>
              <w:left w:val="nil"/>
              <w:bottom w:val="single" w:sz="4" w:space="0" w:color="auto"/>
              <w:right w:val="nil"/>
            </w:tcBorders>
            <w:shd w:val="clear" w:color="auto" w:fill="auto"/>
            <w:hideMark/>
          </w:tcPr>
          <w:p w14:paraId="75DC1DDD" w14:textId="7DFB64BC" w:rsidR="005E486B" w:rsidRPr="00132A31" w:rsidRDefault="005E486B" w:rsidP="004B0F87">
            <w:pPr>
              <w:pStyle w:val="Tabletext"/>
            </w:pPr>
            <w:r w:rsidRPr="00132A31">
              <w:rPr>
                <w:snapToGrid w:val="0"/>
              </w:rPr>
              <w:t xml:space="preserve">Telehealth attendance by a </w:t>
            </w:r>
            <w:r w:rsidRPr="00132A31">
              <w:t>general practitioner</w:t>
            </w:r>
            <w:r w:rsidRPr="00132A31">
              <w:rPr>
                <w:snapToGrid w:val="0"/>
              </w:rPr>
              <w:t xml:space="preserve"> 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r w:rsidR="00313981" w:rsidRPr="00132A31">
              <w:rPr>
                <w:snapToGrid w:val="0"/>
              </w:rPr>
              <w:t>.</w:t>
            </w:r>
          </w:p>
        </w:tc>
        <w:tc>
          <w:tcPr>
            <w:tcW w:w="1889" w:type="dxa"/>
            <w:gridSpan w:val="9"/>
            <w:tcBorders>
              <w:top w:val="single" w:sz="4" w:space="0" w:color="auto"/>
              <w:left w:val="nil"/>
              <w:bottom w:val="single" w:sz="4" w:space="0" w:color="auto"/>
              <w:right w:val="nil"/>
            </w:tcBorders>
            <w:shd w:val="clear" w:color="auto" w:fill="auto"/>
          </w:tcPr>
          <w:p w14:paraId="18729761" w14:textId="2A3AC0DA" w:rsidR="005E486B" w:rsidRPr="00132A31" w:rsidRDefault="005E486B" w:rsidP="005E486B">
            <w:pPr>
              <w:pStyle w:val="Tabletext"/>
              <w:jc w:val="right"/>
            </w:pPr>
            <w:r w:rsidRPr="00132A31">
              <w:t>85.70</w:t>
            </w:r>
          </w:p>
        </w:tc>
      </w:tr>
      <w:tr w:rsidR="005E486B" w:rsidRPr="00132A31" w14:paraId="5524527E" w14:textId="77777777" w:rsidTr="00AA0F9E">
        <w:tblPrEx>
          <w:tblBorders>
            <w:bottom w:val="single" w:sz="2" w:space="0" w:color="auto"/>
          </w:tblBorders>
          <w:tblCellMar>
            <w:left w:w="107" w:type="dxa"/>
            <w:right w:w="107" w:type="dxa"/>
          </w:tblCellMar>
          <w:tblLook w:val="04A0" w:firstRow="1" w:lastRow="0" w:firstColumn="1" w:lastColumn="0" w:noHBand="0" w:noVBand="1"/>
        </w:tblPrEx>
        <w:tc>
          <w:tcPr>
            <w:tcW w:w="1327" w:type="dxa"/>
            <w:gridSpan w:val="5"/>
            <w:tcBorders>
              <w:top w:val="single" w:sz="4" w:space="0" w:color="auto"/>
              <w:left w:val="nil"/>
              <w:bottom w:val="single" w:sz="4" w:space="0" w:color="auto"/>
              <w:right w:val="nil"/>
            </w:tcBorders>
            <w:shd w:val="clear" w:color="auto" w:fill="auto"/>
          </w:tcPr>
          <w:p w14:paraId="77A16886" w14:textId="4AE841F5" w:rsidR="005E486B" w:rsidRPr="00132A31" w:rsidRDefault="005E486B" w:rsidP="005E486B">
            <w:pPr>
              <w:pStyle w:val="Tabletext"/>
              <w:rPr>
                <w:snapToGrid w:val="0"/>
              </w:rPr>
            </w:pPr>
            <w:r w:rsidRPr="00132A31">
              <w:rPr>
                <w:snapToGrid w:val="0"/>
              </w:rPr>
              <w:t>92116</w:t>
            </w:r>
          </w:p>
        </w:tc>
        <w:tc>
          <w:tcPr>
            <w:tcW w:w="5213" w:type="dxa"/>
            <w:gridSpan w:val="3"/>
            <w:tcBorders>
              <w:top w:val="single" w:sz="4" w:space="0" w:color="auto"/>
              <w:left w:val="nil"/>
              <w:bottom w:val="single" w:sz="4" w:space="0" w:color="auto"/>
              <w:right w:val="nil"/>
            </w:tcBorders>
            <w:shd w:val="clear" w:color="auto" w:fill="auto"/>
            <w:hideMark/>
          </w:tcPr>
          <w:p w14:paraId="0633CD9A" w14:textId="2641334C" w:rsidR="005E486B" w:rsidRPr="00132A31" w:rsidRDefault="005E486B" w:rsidP="004B0F87">
            <w:pPr>
              <w:pStyle w:val="Tabletext"/>
            </w:pPr>
            <w:r w:rsidRPr="00132A31">
              <w:t>Telehealth attendance, by a general practitioner who has undertaken mental health skills training, of at least 20 minutes but less than 40 minutes in duration for the preparation of a GP mental health treatment plan for a patient</w:t>
            </w:r>
            <w:r w:rsidR="00313981" w:rsidRPr="00132A31">
              <w:t>.</w:t>
            </w:r>
          </w:p>
        </w:tc>
        <w:tc>
          <w:tcPr>
            <w:tcW w:w="1889" w:type="dxa"/>
            <w:gridSpan w:val="9"/>
            <w:tcBorders>
              <w:top w:val="single" w:sz="4" w:space="0" w:color="auto"/>
              <w:left w:val="nil"/>
              <w:bottom w:val="single" w:sz="4" w:space="0" w:color="auto"/>
              <w:right w:val="nil"/>
            </w:tcBorders>
            <w:shd w:val="clear" w:color="auto" w:fill="auto"/>
          </w:tcPr>
          <w:p w14:paraId="0C63363C" w14:textId="2B052B69" w:rsidR="005E486B" w:rsidRPr="00132A31" w:rsidRDefault="005E486B" w:rsidP="005E486B">
            <w:pPr>
              <w:pStyle w:val="Tabletext"/>
              <w:jc w:val="right"/>
            </w:pPr>
            <w:r w:rsidRPr="00132A31">
              <w:t>108.80</w:t>
            </w:r>
          </w:p>
        </w:tc>
      </w:tr>
      <w:tr w:rsidR="005E486B" w:rsidRPr="00132A31" w14:paraId="77A25DB6" w14:textId="77777777" w:rsidTr="00AA0F9E">
        <w:tblPrEx>
          <w:tblBorders>
            <w:bottom w:val="single" w:sz="2" w:space="0" w:color="auto"/>
          </w:tblBorders>
          <w:tblCellMar>
            <w:left w:w="107" w:type="dxa"/>
            <w:right w:w="107" w:type="dxa"/>
          </w:tblCellMar>
          <w:tblLook w:val="04A0" w:firstRow="1" w:lastRow="0" w:firstColumn="1" w:lastColumn="0" w:noHBand="0" w:noVBand="1"/>
        </w:tblPrEx>
        <w:tc>
          <w:tcPr>
            <w:tcW w:w="1327" w:type="dxa"/>
            <w:gridSpan w:val="5"/>
            <w:tcBorders>
              <w:top w:val="single" w:sz="4" w:space="0" w:color="auto"/>
              <w:left w:val="nil"/>
              <w:bottom w:val="single" w:sz="4" w:space="0" w:color="auto"/>
              <w:right w:val="nil"/>
            </w:tcBorders>
            <w:shd w:val="clear" w:color="auto" w:fill="auto"/>
          </w:tcPr>
          <w:p w14:paraId="6D7D9C8A" w14:textId="4B373795" w:rsidR="005E486B" w:rsidRPr="00132A31" w:rsidRDefault="005E486B" w:rsidP="005E486B">
            <w:pPr>
              <w:pStyle w:val="Tabletext"/>
              <w:rPr>
                <w:snapToGrid w:val="0"/>
              </w:rPr>
            </w:pPr>
            <w:r w:rsidRPr="00132A31">
              <w:rPr>
                <w:snapToGrid w:val="0"/>
              </w:rPr>
              <w:t>92117</w:t>
            </w:r>
          </w:p>
        </w:tc>
        <w:tc>
          <w:tcPr>
            <w:tcW w:w="5213" w:type="dxa"/>
            <w:gridSpan w:val="3"/>
            <w:tcBorders>
              <w:top w:val="single" w:sz="4" w:space="0" w:color="auto"/>
              <w:left w:val="nil"/>
              <w:bottom w:val="single" w:sz="4" w:space="0" w:color="auto"/>
              <w:right w:val="nil"/>
            </w:tcBorders>
            <w:shd w:val="clear" w:color="auto" w:fill="auto"/>
            <w:vAlign w:val="center"/>
            <w:hideMark/>
          </w:tcPr>
          <w:p w14:paraId="06EB4223" w14:textId="3916B779" w:rsidR="005E486B" w:rsidRPr="00132A31" w:rsidRDefault="005E486B" w:rsidP="004B0F87">
            <w:pPr>
              <w:pStyle w:val="Tabletext"/>
            </w:pPr>
            <w:r w:rsidRPr="00132A31">
              <w:t>Telehealth attendance, by a general practitioner who has undertaken mental health skills training, of at least 40 minutes in duration for the preparation of a GP mental health treatment plan for a patient</w:t>
            </w:r>
            <w:r w:rsidR="00313981" w:rsidRPr="00132A31">
              <w:t>.</w:t>
            </w:r>
          </w:p>
        </w:tc>
        <w:tc>
          <w:tcPr>
            <w:tcW w:w="1889" w:type="dxa"/>
            <w:gridSpan w:val="9"/>
            <w:tcBorders>
              <w:top w:val="single" w:sz="4" w:space="0" w:color="auto"/>
              <w:left w:val="nil"/>
              <w:bottom w:val="single" w:sz="4" w:space="0" w:color="auto"/>
              <w:right w:val="nil"/>
            </w:tcBorders>
            <w:shd w:val="clear" w:color="auto" w:fill="auto"/>
          </w:tcPr>
          <w:p w14:paraId="0A54F0B1" w14:textId="005F282D" w:rsidR="005E486B" w:rsidRPr="00132A31" w:rsidRDefault="005E486B" w:rsidP="005E486B">
            <w:pPr>
              <w:pStyle w:val="Tabletext"/>
              <w:jc w:val="right"/>
            </w:pPr>
            <w:r w:rsidRPr="00132A31">
              <w:t>160.25</w:t>
            </w:r>
          </w:p>
        </w:tc>
      </w:tr>
      <w:tr w:rsidR="005E486B" w:rsidRPr="00132A31" w14:paraId="779AEB0C" w14:textId="77777777" w:rsidTr="00AA0F9E">
        <w:tblPrEx>
          <w:tblBorders>
            <w:bottom w:val="single" w:sz="2" w:space="0" w:color="auto"/>
          </w:tblBorders>
          <w:tblCellMar>
            <w:left w:w="107" w:type="dxa"/>
            <w:right w:w="107" w:type="dxa"/>
          </w:tblCellMar>
          <w:tblLook w:val="04A0" w:firstRow="1" w:lastRow="0" w:firstColumn="1" w:lastColumn="0" w:noHBand="0" w:noVBand="1"/>
        </w:tblPrEx>
        <w:tc>
          <w:tcPr>
            <w:tcW w:w="1327" w:type="dxa"/>
            <w:gridSpan w:val="5"/>
            <w:tcBorders>
              <w:top w:val="single" w:sz="4" w:space="0" w:color="auto"/>
              <w:left w:val="nil"/>
              <w:bottom w:val="single" w:sz="4" w:space="0" w:color="auto"/>
              <w:right w:val="nil"/>
            </w:tcBorders>
            <w:shd w:val="clear" w:color="auto" w:fill="auto"/>
          </w:tcPr>
          <w:p w14:paraId="7F0633B5" w14:textId="205C3855" w:rsidR="005E486B" w:rsidRPr="00132A31" w:rsidRDefault="005E486B" w:rsidP="005E486B">
            <w:pPr>
              <w:pStyle w:val="Tabletext"/>
              <w:rPr>
                <w:snapToGrid w:val="0"/>
              </w:rPr>
            </w:pPr>
            <w:r w:rsidRPr="00132A31">
              <w:rPr>
                <w:snapToGrid w:val="0"/>
              </w:rPr>
              <w:t>92118</w:t>
            </w:r>
          </w:p>
        </w:tc>
        <w:tc>
          <w:tcPr>
            <w:tcW w:w="5213" w:type="dxa"/>
            <w:gridSpan w:val="3"/>
            <w:tcBorders>
              <w:top w:val="single" w:sz="4" w:space="0" w:color="auto"/>
              <w:left w:val="nil"/>
              <w:bottom w:val="single" w:sz="4" w:space="0" w:color="auto"/>
              <w:right w:val="nil"/>
            </w:tcBorders>
            <w:shd w:val="clear" w:color="auto" w:fill="auto"/>
          </w:tcPr>
          <w:p w14:paraId="2BFAB2A6" w14:textId="2E95F2BF" w:rsidR="005E486B" w:rsidRPr="00132A31" w:rsidRDefault="005E486B" w:rsidP="004B0F87">
            <w:pPr>
              <w:pStyle w:val="Tabletext"/>
            </w:pPr>
            <w:r w:rsidRPr="00132A31">
              <w:t xml:space="preserve">Telehealth attendance by a medical practitioner </w:t>
            </w:r>
            <w:r w:rsidR="004B0F87" w:rsidRPr="00132A31">
              <w:rPr>
                <w:rFonts w:ascii="Helvetica Neue" w:hAnsi="Helvetica Neue"/>
              </w:rPr>
              <w:t xml:space="preserve">(not including a general practitioner, specialist or consultant physician), </w:t>
            </w:r>
            <w:r w:rsidRPr="00132A31">
              <w:t>who has not undertaken mental health skills training</w:t>
            </w:r>
            <w:r w:rsidR="004B0F87" w:rsidRPr="00132A31">
              <w:t>,</w:t>
            </w:r>
            <w:r w:rsidRPr="00132A31">
              <w:t xml:space="preserve"> of at least 20 minutes but less than 40 minutes in duration for the preparation of a GP mental health treatment plan for a patient</w:t>
            </w:r>
            <w:r w:rsidR="00313981" w:rsidRPr="00132A31">
              <w:t>.</w:t>
            </w:r>
          </w:p>
        </w:tc>
        <w:tc>
          <w:tcPr>
            <w:tcW w:w="1889" w:type="dxa"/>
            <w:gridSpan w:val="9"/>
            <w:tcBorders>
              <w:top w:val="single" w:sz="4" w:space="0" w:color="auto"/>
              <w:left w:val="nil"/>
              <w:bottom w:val="single" w:sz="4" w:space="0" w:color="auto"/>
              <w:right w:val="nil"/>
            </w:tcBorders>
            <w:shd w:val="clear" w:color="auto" w:fill="auto"/>
          </w:tcPr>
          <w:p w14:paraId="4BA44293" w14:textId="5D94EF55" w:rsidR="005E486B" w:rsidRPr="00132A31" w:rsidRDefault="005E486B" w:rsidP="005E486B">
            <w:pPr>
              <w:pStyle w:val="Tabletext"/>
              <w:jc w:val="right"/>
            </w:pPr>
            <w:r w:rsidRPr="00132A31">
              <w:t>68.55</w:t>
            </w:r>
          </w:p>
        </w:tc>
      </w:tr>
      <w:tr w:rsidR="005E486B" w:rsidRPr="00132A31" w14:paraId="4273EAF1" w14:textId="77777777" w:rsidTr="00AA0F9E">
        <w:tblPrEx>
          <w:tblBorders>
            <w:bottom w:val="single" w:sz="2" w:space="0" w:color="auto"/>
          </w:tblBorders>
          <w:tblCellMar>
            <w:left w:w="107" w:type="dxa"/>
            <w:right w:w="107" w:type="dxa"/>
          </w:tblCellMar>
          <w:tblLook w:val="04A0" w:firstRow="1" w:lastRow="0" w:firstColumn="1" w:lastColumn="0" w:noHBand="0" w:noVBand="1"/>
        </w:tblPrEx>
        <w:tc>
          <w:tcPr>
            <w:tcW w:w="1327" w:type="dxa"/>
            <w:gridSpan w:val="5"/>
            <w:tcBorders>
              <w:top w:val="single" w:sz="4" w:space="0" w:color="auto"/>
              <w:left w:val="nil"/>
              <w:bottom w:val="single" w:sz="4" w:space="0" w:color="auto"/>
              <w:right w:val="nil"/>
            </w:tcBorders>
            <w:shd w:val="clear" w:color="auto" w:fill="auto"/>
          </w:tcPr>
          <w:p w14:paraId="3F92BD8F" w14:textId="0CE9C942" w:rsidR="005E486B" w:rsidRPr="00132A31" w:rsidRDefault="005E486B" w:rsidP="005E486B">
            <w:pPr>
              <w:pStyle w:val="Tabletext"/>
              <w:rPr>
                <w:snapToGrid w:val="0"/>
                <w:color w:val="7030A0"/>
              </w:rPr>
            </w:pPr>
            <w:r w:rsidRPr="00132A31">
              <w:rPr>
                <w:snapToGrid w:val="0"/>
              </w:rPr>
              <w:t>92119</w:t>
            </w:r>
          </w:p>
        </w:tc>
        <w:tc>
          <w:tcPr>
            <w:tcW w:w="5213" w:type="dxa"/>
            <w:gridSpan w:val="3"/>
            <w:tcBorders>
              <w:top w:val="single" w:sz="4" w:space="0" w:color="auto"/>
              <w:left w:val="nil"/>
              <w:bottom w:val="single" w:sz="4" w:space="0" w:color="auto"/>
              <w:right w:val="nil"/>
            </w:tcBorders>
            <w:shd w:val="clear" w:color="auto" w:fill="auto"/>
          </w:tcPr>
          <w:p w14:paraId="7B7EEE76" w14:textId="5D5B7A42" w:rsidR="005E486B" w:rsidRPr="00132A31" w:rsidRDefault="005E486B" w:rsidP="005E486B">
            <w:pPr>
              <w:pStyle w:val="Tabletext"/>
            </w:pPr>
            <w:r w:rsidRPr="00132A31">
              <w:t>Telehealth attendance by a medical practitioner</w:t>
            </w:r>
            <w:r w:rsidR="004B0F87" w:rsidRPr="00132A31">
              <w:t xml:space="preserve"> </w:t>
            </w:r>
            <w:r w:rsidR="004B0F87" w:rsidRPr="00132A31">
              <w:rPr>
                <w:rFonts w:ascii="Helvetica Neue" w:hAnsi="Helvetica Neue"/>
              </w:rPr>
              <w:t xml:space="preserve">(not including a general practitioner, specialist or consultant physician), </w:t>
            </w:r>
            <w:r w:rsidR="004B0F87" w:rsidRPr="00132A31">
              <w:t xml:space="preserve"> </w:t>
            </w:r>
            <w:r w:rsidRPr="00132A31">
              <w:t>who has not undertake</w:t>
            </w:r>
            <w:r w:rsidR="004B0F87" w:rsidRPr="00132A31">
              <w:t>n mental health skills training,</w:t>
            </w:r>
            <w:r w:rsidRPr="00132A31">
              <w:t xml:space="preserve"> of at least 40 minutes in duration for the preparation of a GP mental health treatment plan for a patient</w:t>
            </w:r>
            <w:r w:rsidR="00313981" w:rsidRPr="00132A31">
              <w:t>.</w:t>
            </w:r>
          </w:p>
        </w:tc>
        <w:tc>
          <w:tcPr>
            <w:tcW w:w="1889" w:type="dxa"/>
            <w:gridSpan w:val="9"/>
            <w:tcBorders>
              <w:top w:val="single" w:sz="4" w:space="0" w:color="auto"/>
              <w:left w:val="nil"/>
              <w:bottom w:val="single" w:sz="4" w:space="0" w:color="auto"/>
              <w:right w:val="nil"/>
            </w:tcBorders>
            <w:shd w:val="clear" w:color="auto" w:fill="auto"/>
          </w:tcPr>
          <w:p w14:paraId="4F8F2B10" w14:textId="35AE776F" w:rsidR="005E486B" w:rsidRPr="00132A31" w:rsidRDefault="005E486B" w:rsidP="005E486B">
            <w:pPr>
              <w:pStyle w:val="Tabletext"/>
              <w:jc w:val="right"/>
            </w:pPr>
            <w:r w:rsidRPr="00132A31">
              <w:t>100.90</w:t>
            </w:r>
          </w:p>
        </w:tc>
      </w:tr>
      <w:tr w:rsidR="005E486B" w:rsidRPr="00132A31" w14:paraId="6B65E016" w14:textId="77777777" w:rsidTr="00AA0F9E">
        <w:tblPrEx>
          <w:tblBorders>
            <w:bottom w:val="single" w:sz="2" w:space="0" w:color="auto"/>
          </w:tblBorders>
          <w:tblCellMar>
            <w:left w:w="107" w:type="dxa"/>
            <w:right w:w="107" w:type="dxa"/>
          </w:tblCellMar>
          <w:tblLook w:val="04A0" w:firstRow="1" w:lastRow="0" w:firstColumn="1" w:lastColumn="0" w:noHBand="0" w:noVBand="1"/>
        </w:tblPrEx>
        <w:tc>
          <w:tcPr>
            <w:tcW w:w="1327" w:type="dxa"/>
            <w:gridSpan w:val="5"/>
            <w:tcBorders>
              <w:top w:val="single" w:sz="4" w:space="0" w:color="auto"/>
              <w:left w:val="nil"/>
              <w:bottom w:val="single" w:sz="4" w:space="0" w:color="auto"/>
              <w:right w:val="nil"/>
            </w:tcBorders>
            <w:shd w:val="clear" w:color="auto" w:fill="auto"/>
          </w:tcPr>
          <w:p w14:paraId="1CEB6E31" w14:textId="7FDA9B2D" w:rsidR="005E486B" w:rsidRPr="00132A31" w:rsidRDefault="005E486B" w:rsidP="005E486B">
            <w:pPr>
              <w:pStyle w:val="Tabletext"/>
              <w:rPr>
                <w:snapToGrid w:val="0"/>
              </w:rPr>
            </w:pPr>
            <w:r w:rsidRPr="00132A31">
              <w:rPr>
                <w:snapToGrid w:val="0"/>
              </w:rPr>
              <w:t>92120</w:t>
            </w:r>
          </w:p>
        </w:tc>
        <w:tc>
          <w:tcPr>
            <w:tcW w:w="5213" w:type="dxa"/>
            <w:gridSpan w:val="3"/>
            <w:tcBorders>
              <w:top w:val="single" w:sz="4" w:space="0" w:color="auto"/>
              <w:left w:val="nil"/>
              <w:bottom w:val="single" w:sz="4" w:space="0" w:color="auto"/>
              <w:right w:val="nil"/>
            </w:tcBorders>
            <w:shd w:val="clear" w:color="auto" w:fill="auto"/>
          </w:tcPr>
          <w:p w14:paraId="0EEF1E6D" w14:textId="55B6A1C0" w:rsidR="005E486B" w:rsidRPr="00132A31" w:rsidRDefault="005E486B" w:rsidP="005E486B">
            <w:pPr>
              <w:pStyle w:val="Tabletext"/>
            </w:pPr>
            <w:r w:rsidRPr="00132A31">
              <w:t xml:space="preserve">Telehealth attendance </w:t>
            </w:r>
            <w:r w:rsidRPr="00132A31">
              <w:rPr>
                <w:snapToGrid w:val="0"/>
              </w:rPr>
              <w:t xml:space="preserve">by a </w:t>
            </w:r>
            <w:r w:rsidRPr="00132A31">
              <w:t>medical practitioner</w:t>
            </w:r>
            <w:r w:rsidR="004B0F87" w:rsidRPr="00132A31">
              <w:t xml:space="preserve"> </w:t>
            </w:r>
            <w:r w:rsidR="004B0F87" w:rsidRPr="00132A31">
              <w:rPr>
                <w:rFonts w:ascii="Helvetica Neue" w:hAnsi="Helvetica Neue"/>
              </w:rPr>
              <w:t>(not including a general practitioner, specialist or consultant physician)</w:t>
            </w:r>
            <w:r w:rsidRPr="00132A31">
              <w:rPr>
                <w:snapToGrid w:val="0"/>
              </w:rPr>
              <w:t xml:space="preserve"> to review a GP </w:t>
            </w:r>
            <w:r w:rsidRPr="00132A31">
              <w:t xml:space="preserve">mental health treatment plan which he or she, or </w:t>
            </w:r>
            <w:r w:rsidRPr="00132A31">
              <w:rPr>
                <w:snapToGrid w:val="0"/>
              </w:rPr>
              <w:t>an associated medical practitioner has prepared, or to review a Psychiatrist Assessment and Management Plan</w:t>
            </w:r>
            <w:r w:rsidR="00313981" w:rsidRPr="00132A31">
              <w:rPr>
                <w:snapToGrid w:val="0"/>
              </w:rPr>
              <w:t>.</w:t>
            </w:r>
          </w:p>
        </w:tc>
        <w:tc>
          <w:tcPr>
            <w:tcW w:w="1889" w:type="dxa"/>
            <w:gridSpan w:val="9"/>
            <w:tcBorders>
              <w:top w:val="single" w:sz="4" w:space="0" w:color="auto"/>
              <w:left w:val="nil"/>
              <w:bottom w:val="single" w:sz="4" w:space="0" w:color="auto"/>
              <w:right w:val="nil"/>
            </w:tcBorders>
            <w:shd w:val="clear" w:color="auto" w:fill="auto"/>
          </w:tcPr>
          <w:p w14:paraId="066F0029" w14:textId="0128A03D" w:rsidR="005E486B" w:rsidRPr="00132A31" w:rsidRDefault="005E486B" w:rsidP="005E486B">
            <w:pPr>
              <w:pStyle w:val="Tabletext"/>
              <w:jc w:val="right"/>
            </w:pPr>
            <w:r w:rsidRPr="00132A31">
              <w:t>68.55</w:t>
            </w:r>
          </w:p>
        </w:tc>
      </w:tr>
      <w:tr w:rsidR="005E486B" w:rsidRPr="00132A31" w14:paraId="698E5B85" w14:textId="77777777" w:rsidTr="00AA0F9E">
        <w:tblPrEx>
          <w:tblBorders>
            <w:bottom w:val="single" w:sz="2" w:space="0" w:color="auto"/>
          </w:tblBorders>
          <w:tblCellMar>
            <w:left w:w="107" w:type="dxa"/>
            <w:right w:w="107" w:type="dxa"/>
          </w:tblCellMar>
          <w:tblLook w:val="04A0" w:firstRow="1" w:lastRow="0" w:firstColumn="1" w:lastColumn="0" w:noHBand="0" w:noVBand="1"/>
        </w:tblPrEx>
        <w:tc>
          <w:tcPr>
            <w:tcW w:w="1327" w:type="dxa"/>
            <w:gridSpan w:val="5"/>
            <w:tcBorders>
              <w:top w:val="single" w:sz="4" w:space="0" w:color="auto"/>
              <w:left w:val="nil"/>
              <w:bottom w:val="single" w:sz="4" w:space="0" w:color="auto"/>
              <w:right w:val="nil"/>
            </w:tcBorders>
            <w:shd w:val="clear" w:color="auto" w:fill="auto"/>
          </w:tcPr>
          <w:p w14:paraId="01BF2D48" w14:textId="00800204" w:rsidR="005E486B" w:rsidRPr="00132A31" w:rsidRDefault="005E486B" w:rsidP="005E486B">
            <w:pPr>
              <w:pStyle w:val="Tabletext"/>
              <w:rPr>
                <w:snapToGrid w:val="0"/>
                <w:color w:val="7030A0"/>
              </w:rPr>
            </w:pPr>
            <w:r w:rsidRPr="00132A31">
              <w:rPr>
                <w:snapToGrid w:val="0"/>
              </w:rPr>
              <w:t>92121</w:t>
            </w:r>
          </w:p>
        </w:tc>
        <w:tc>
          <w:tcPr>
            <w:tcW w:w="5213" w:type="dxa"/>
            <w:gridSpan w:val="3"/>
            <w:tcBorders>
              <w:top w:val="single" w:sz="4" w:space="0" w:color="auto"/>
              <w:left w:val="nil"/>
              <w:bottom w:val="single" w:sz="4" w:space="0" w:color="auto"/>
              <w:right w:val="nil"/>
            </w:tcBorders>
            <w:shd w:val="clear" w:color="auto" w:fill="auto"/>
          </w:tcPr>
          <w:p w14:paraId="1E38D237" w14:textId="3FBF3309" w:rsidR="005E486B" w:rsidRPr="00132A31" w:rsidRDefault="005E486B" w:rsidP="005E486B">
            <w:pPr>
              <w:pStyle w:val="Tabletext"/>
            </w:pPr>
            <w:r w:rsidRPr="00132A31">
              <w:rPr>
                <w:snapToGrid w:val="0"/>
              </w:rPr>
              <w:t xml:space="preserve">Telehealth attendance by a </w:t>
            </w:r>
            <w:r w:rsidRPr="00132A31">
              <w:t>medical practitioner</w:t>
            </w:r>
            <w:r w:rsidRPr="00132A31">
              <w:rPr>
                <w:snapToGrid w:val="0"/>
              </w:rPr>
              <w:t xml:space="preserve"> </w:t>
            </w:r>
            <w:r w:rsidR="004B0F87" w:rsidRPr="00132A31">
              <w:rPr>
                <w:rFonts w:ascii="Helvetica Neue" w:hAnsi="Helvetica Neue"/>
              </w:rPr>
              <w:t xml:space="preserve">(not including a general practitioner, specialist or consultant physician) </w:t>
            </w:r>
            <w:r w:rsidRPr="00132A31">
              <w:rPr>
                <w:snapToGrid w:val="0"/>
              </w:rPr>
              <w:t xml:space="preserve">in relation to a mental disorder and of at least 20 minutes in duration, involving taking relevant history and identifying the presenting problem (to the extent not previously recorded), providing treatment and advice and, if </w:t>
            </w:r>
            <w:r w:rsidRPr="00132A31">
              <w:rPr>
                <w:snapToGrid w:val="0"/>
              </w:rPr>
              <w:lastRenderedPageBreak/>
              <w:t>appropriate, referral for other services or treatments, and documenting the outcomes of the consultation</w:t>
            </w:r>
            <w:r w:rsidR="00313981" w:rsidRPr="00132A31">
              <w:rPr>
                <w:snapToGrid w:val="0"/>
              </w:rPr>
              <w:t>.</w:t>
            </w:r>
          </w:p>
        </w:tc>
        <w:tc>
          <w:tcPr>
            <w:tcW w:w="1889" w:type="dxa"/>
            <w:gridSpan w:val="9"/>
            <w:tcBorders>
              <w:top w:val="single" w:sz="4" w:space="0" w:color="auto"/>
              <w:left w:val="nil"/>
              <w:bottom w:val="single" w:sz="4" w:space="0" w:color="auto"/>
              <w:right w:val="nil"/>
            </w:tcBorders>
            <w:shd w:val="clear" w:color="auto" w:fill="auto"/>
          </w:tcPr>
          <w:p w14:paraId="04E53E29" w14:textId="0E97FF82" w:rsidR="005E486B" w:rsidRPr="00132A31" w:rsidRDefault="005E486B" w:rsidP="005E486B">
            <w:pPr>
              <w:pStyle w:val="Tabletext"/>
              <w:jc w:val="right"/>
            </w:pPr>
            <w:r w:rsidRPr="00132A31">
              <w:lastRenderedPageBreak/>
              <w:t>68.55</w:t>
            </w:r>
          </w:p>
        </w:tc>
      </w:tr>
      <w:tr w:rsidR="005E486B" w:rsidRPr="00132A31" w14:paraId="27DB2883" w14:textId="77777777" w:rsidTr="00AA0F9E">
        <w:tblPrEx>
          <w:tblBorders>
            <w:bottom w:val="single" w:sz="2" w:space="0" w:color="auto"/>
          </w:tblBorders>
          <w:tblCellMar>
            <w:left w:w="107" w:type="dxa"/>
            <w:right w:w="107" w:type="dxa"/>
          </w:tblCellMar>
          <w:tblLook w:val="04A0" w:firstRow="1" w:lastRow="0" w:firstColumn="1" w:lastColumn="0" w:noHBand="0" w:noVBand="1"/>
        </w:tblPrEx>
        <w:tc>
          <w:tcPr>
            <w:tcW w:w="1327" w:type="dxa"/>
            <w:gridSpan w:val="5"/>
            <w:tcBorders>
              <w:top w:val="single" w:sz="4" w:space="0" w:color="auto"/>
              <w:left w:val="nil"/>
              <w:bottom w:val="single" w:sz="4" w:space="0" w:color="auto"/>
              <w:right w:val="nil"/>
            </w:tcBorders>
            <w:shd w:val="clear" w:color="auto" w:fill="auto"/>
          </w:tcPr>
          <w:p w14:paraId="37B6109F" w14:textId="49D9FFE3" w:rsidR="005E486B" w:rsidRPr="00132A31" w:rsidRDefault="005E486B" w:rsidP="005E486B">
            <w:pPr>
              <w:pStyle w:val="Tabletext"/>
              <w:rPr>
                <w:snapToGrid w:val="0"/>
                <w:color w:val="7030A0"/>
              </w:rPr>
            </w:pPr>
            <w:r w:rsidRPr="00132A31">
              <w:rPr>
                <w:snapToGrid w:val="0"/>
              </w:rPr>
              <w:t>92122</w:t>
            </w:r>
          </w:p>
        </w:tc>
        <w:tc>
          <w:tcPr>
            <w:tcW w:w="5213" w:type="dxa"/>
            <w:gridSpan w:val="3"/>
            <w:tcBorders>
              <w:top w:val="single" w:sz="4" w:space="0" w:color="auto"/>
              <w:left w:val="nil"/>
              <w:bottom w:val="single" w:sz="4" w:space="0" w:color="auto"/>
              <w:right w:val="nil"/>
            </w:tcBorders>
            <w:shd w:val="clear" w:color="auto" w:fill="auto"/>
          </w:tcPr>
          <w:p w14:paraId="5EA863C0" w14:textId="3FD22A85" w:rsidR="005E486B" w:rsidRPr="00132A31" w:rsidRDefault="005E486B" w:rsidP="004B0F87">
            <w:pPr>
              <w:pStyle w:val="Tabletext"/>
            </w:pPr>
            <w:r w:rsidRPr="00132A31">
              <w:t xml:space="preserve">Telehealth attendance by a medical practitioner </w:t>
            </w:r>
            <w:r w:rsidR="004B0F87" w:rsidRPr="00132A31">
              <w:rPr>
                <w:rFonts w:ascii="Helvetica Neue" w:hAnsi="Helvetica Neue"/>
              </w:rPr>
              <w:t xml:space="preserve">(not including a general practitioner, specialist or consultant physician), </w:t>
            </w:r>
            <w:r w:rsidRPr="00132A31">
              <w:t>who has undertake</w:t>
            </w:r>
            <w:r w:rsidR="004B0F87" w:rsidRPr="00132A31">
              <w:t>n mental health skills training,</w:t>
            </w:r>
            <w:r w:rsidRPr="00132A31">
              <w:t xml:space="preserve"> of at least 20 minutes but less than 40 minutes in duration for the preparation of a GP mental health treatment plan for a patient</w:t>
            </w:r>
            <w:r w:rsidR="00313981" w:rsidRPr="00132A31">
              <w:t>.</w:t>
            </w:r>
          </w:p>
        </w:tc>
        <w:tc>
          <w:tcPr>
            <w:tcW w:w="1889" w:type="dxa"/>
            <w:gridSpan w:val="9"/>
            <w:tcBorders>
              <w:top w:val="single" w:sz="4" w:space="0" w:color="auto"/>
              <w:left w:val="nil"/>
              <w:bottom w:val="single" w:sz="4" w:space="0" w:color="auto"/>
              <w:right w:val="nil"/>
            </w:tcBorders>
            <w:shd w:val="clear" w:color="auto" w:fill="auto"/>
          </w:tcPr>
          <w:p w14:paraId="7D079B3B" w14:textId="1E0D684C" w:rsidR="005E486B" w:rsidRPr="00132A31" w:rsidRDefault="005E486B" w:rsidP="005E486B">
            <w:pPr>
              <w:pStyle w:val="Tabletext"/>
              <w:jc w:val="right"/>
            </w:pPr>
            <w:r w:rsidRPr="00132A31">
              <w:t>87.0</w:t>
            </w:r>
            <w:r w:rsidR="008046B3" w:rsidRPr="00132A31">
              <w:t>5</w:t>
            </w:r>
          </w:p>
        </w:tc>
      </w:tr>
      <w:tr w:rsidR="005E486B" w:rsidRPr="00132A31" w14:paraId="6B64F691" w14:textId="77777777" w:rsidTr="00AA0F9E">
        <w:tblPrEx>
          <w:tblBorders>
            <w:bottom w:val="single" w:sz="2" w:space="0" w:color="auto"/>
          </w:tblBorders>
          <w:tblCellMar>
            <w:left w:w="107" w:type="dxa"/>
            <w:right w:w="107" w:type="dxa"/>
          </w:tblCellMar>
          <w:tblLook w:val="04A0" w:firstRow="1" w:lastRow="0" w:firstColumn="1" w:lastColumn="0" w:noHBand="0" w:noVBand="1"/>
        </w:tblPrEx>
        <w:tc>
          <w:tcPr>
            <w:tcW w:w="1327" w:type="dxa"/>
            <w:gridSpan w:val="5"/>
            <w:tcBorders>
              <w:top w:val="single" w:sz="4" w:space="0" w:color="auto"/>
              <w:left w:val="nil"/>
              <w:bottom w:val="single" w:sz="4" w:space="0" w:color="auto"/>
              <w:right w:val="nil"/>
            </w:tcBorders>
            <w:shd w:val="clear" w:color="auto" w:fill="auto"/>
          </w:tcPr>
          <w:p w14:paraId="33E9911F" w14:textId="7532AA1F" w:rsidR="005E486B" w:rsidRPr="00132A31" w:rsidRDefault="005E486B" w:rsidP="005E486B">
            <w:pPr>
              <w:pStyle w:val="Tabletext"/>
              <w:rPr>
                <w:snapToGrid w:val="0"/>
                <w:color w:val="7030A0"/>
              </w:rPr>
            </w:pPr>
            <w:r w:rsidRPr="00132A31">
              <w:rPr>
                <w:snapToGrid w:val="0"/>
              </w:rPr>
              <w:t>92123</w:t>
            </w:r>
          </w:p>
        </w:tc>
        <w:tc>
          <w:tcPr>
            <w:tcW w:w="5213" w:type="dxa"/>
            <w:gridSpan w:val="3"/>
            <w:tcBorders>
              <w:top w:val="single" w:sz="4" w:space="0" w:color="auto"/>
              <w:left w:val="nil"/>
              <w:bottom w:val="single" w:sz="4" w:space="0" w:color="auto"/>
              <w:right w:val="nil"/>
            </w:tcBorders>
            <w:shd w:val="clear" w:color="auto" w:fill="auto"/>
            <w:vAlign w:val="center"/>
          </w:tcPr>
          <w:p w14:paraId="227129DB" w14:textId="5AE709FB" w:rsidR="005E486B" w:rsidRPr="00132A31" w:rsidRDefault="005E486B" w:rsidP="004B0F87">
            <w:pPr>
              <w:pStyle w:val="Tabletext"/>
            </w:pPr>
            <w:r w:rsidRPr="00132A31">
              <w:t xml:space="preserve">Telehealth attendance by a medical practitioner </w:t>
            </w:r>
            <w:r w:rsidR="004B0F87" w:rsidRPr="00132A31">
              <w:rPr>
                <w:rFonts w:ascii="Helvetica Neue" w:hAnsi="Helvetica Neue"/>
              </w:rPr>
              <w:t xml:space="preserve">(not including a general practitioner, specialist or consultant physician), </w:t>
            </w:r>
            <w:r w:rsidRPr="00132A31">
              <w:t>who has undertake</w:t>
            </w:r>
            <w:r w:rsidR="004B0F87" w:rsidRPr="00132A31">
              <w:t>n mental health skills training,</w:t>
            </w:r>
            <w:r w:rsidRPr="00132A31">
              <w:t xml:space="preserve"> of at least 40 minutes in duration for the preparation of a GP mental health treatment plan for a patient</w:t>
            </w:r>
            <w:r w:rsidR="00313981" w:rsidRPr="00132A31">
              <w:t>.</w:t>
            </w:r>
          </w:p>
        </w:tc>
        <w:tc>
          <w:tcPr>
            <w:tcW w:w="1889" w:type="dxa"/>
            <w:gridSpan w:val="9"/>
            <w:tcBorders>
              <w:top w:val="single" w:sz="4" w:space="0" w:color="auto"/>
              <w:left w:val="nil"/>
              <w:bottom w:val="single" w:sz="4" w:space="0" w:color="auto"/>
              <w:right w:val="nil"/>
            </w:tcBorders>
            <w:shd w:val="clear" w:color="auto" w:fill="auto"/>
          </w:tcPr>
          <w:p w14:paraId="6A5F76FF" w14:textId="2977CCE1" w:rsidR="005E486B" w:rsidRPr="00132A31" w:rsidRDefault="005E486B" w:rsidP="005E486B">
            <w:pPr>
              <w:pStyle w:val="Tabletext"/>
              <w:jc w:val="right"/>
            </w:pPr>
            <w:r w:rsidRPr="00132A31">
              <w:t>128.20</w:t>
            </w:r>
          </w:p>
        </w:tc>
      </w:tr>
      <w:tr w:rsidR="00821D24" w:rsidRPr="00132A31" w14:paraId="45D1AB48" w14:textId="77777777" w:rsidTr="006D6CF2">
        <w:tblPrEx>
          <w:tblBorders>
            <w:bottom w:val="single" w:sz="2" w:space="0" w:color="auto"/>
          </w:tblBorders>
          <w:tblCellMar>
            <w:left w:w="107" w:type="dxa"/>
            <w:right w:w="107" w:type="dxa"/>
          </w:tblCellMar>
          <w:tblLook w:val="04A0" w:firstRow="1" w:lastRow="0" w:firstColumn="1" w:lastColumn="0" w:noHBand="0" w:noVBand="1"/>
        </w:tblPrEx>
        <w:tc>
          <w:tcPr>
            <w:tcW w:w="8429" w:type="dxa"/>
            <w:gridSpan w:val="17"/>
            <w:tcBorders>
              <w:top w:val="single" w:sz="4" w:space="0" w:color="auto"/>
              <w:left w:val="nil"/>
              <w:bottom w:val="single" w:sz="4" w:space="0" w:color="auto"/>
              <w:right w:val="nil"/>
            </w:tcBorders>
            <w:shd w:val="clear" w:color="auto" w:fill="auto"/>
          </w:tcPr>
          <w:p w14:paraId="20BE766B" w14:textId="4F330665" w:rsidR="00821D24" w:rsidRPr="00132A31" w:rsidRDefault="00821D24" w:rsidP="00422D98">
            <w:pPr>
              <w:pStyle w:val="Tabletext"/>
              <w:spacing w:after="60"/>
              <w:rPr>
                <w:b/>
              </w:rPr>
            </w:pPr>
            <w:r w:rsidRPr="00132A31">
              <w:rPr>
                <w:b/>
              </w:rPr>
              <w:t xml:space="preserve">Subgroup 20 — GP Mental Health Treatment Plan - Phone Service </w:t>
            </w:r>
          </w:p>
        </w:tc>
      </w:tr>
      <w:tr w:rsidR="00F51140" w:rsidRPr="00132A31" w14:paraId="78984EC6"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auto"/>
          </w:tcPr>
          <w:p w14:paraId="633CA853" w14:textId="68602060" w:rsidR="00F51140" w:rsidRPr="00132A31" w:rsidRDefault="00F51140" w:rsidP="00F51140">
            <w:pPr>
              <w:pStyle w:val="Tabletext"/>
              <w:rPr>
                <w:snapToGrid w:val="0"/>
              </w:rPr>
            </w:pPr>
            <w:r w:rsidRPr="00132A31">
              <w:rPr>
                <w:snapToGrid w:val="0"/>
              </w:rPr>
              <w:t>92124</w:t>
            </w:r>
          </w:p>
        </w:tc>
        <w:tc>
          <w:tcPr>
            <w:tcW w:w="5213" w:type="dxa"/>
            <w:gridSpan w:val="3"/>
            <w:tcBorders>
              <w:top w:val="single" w:sz="4" w:space="0" w:color="auto"/>
              <w:left w:val="nil"/>
              <w:bottom w:val="single" w:sz="4" w:space="0" w:color="auto"/>
              <w:right w:val="nil"/>
            </w:tcBorders>
            <w:shd w:val="clear" w:color="auto" w:fill="auto"/>
            <w:hideMark/>
          </w:tcPr>
          <w:p w14:paraId="29126FC7" w14:textId="4FC07384" w:rsidR="00F51140" w:rsidRPr="00132A31" w:rsidRDefault="00F51140" w:rsidP="004B0F87">
            <w:pPr>
              <w:pStyle w:val="Tabletext"/>
            </w:pPr>
            <w:r w:rsidRPr="00132A31">
              <w:t>Phone attendance, by a general practitioner who has not undertaken mental health skills training, of at least 20 minutes but less than 40 minutes in duration for the preparation of a GP mental health treatment plan for a patient</w:t>
            </w:r>
            <w:r w:rsidR="00313981" w:rsidRPr="00132A31">
              <w:t>.</w:t>
            </w:r>
          </w:p>
        </w:tc>
        <w:tc>
          <w:tcPr>
            <w:tcW w:w="1645" w:type="dxa"/>
            <w:gridSpan w:val="7"/>
            <w:tcBorders>
              <w:top w:val="single" w:sz="4" w:space="0" w:color="auto"/>
              <w:left w:val="nil"/>
              <w:bottom w:val="single" w:sz="4" w:space="0" w:color="auto"/>
              <w:right w:val="nil"/>
            </w:tcBorders>
            <w:shd w:val="clear" w:color="auto" w:fill="auto"/>
          </w:tcPr>
          <w:p w14:paraId="4356EB93" w14:textId="035F2B6A" w:rsidR="00F51140" w:rsidRPr="00132A31" w:rsidRDefault="00F51140" w:rsidP="00F51140">
            <w:pPr>
              <w:pStyle w:val="Tabletext"/>
              <w:jc w:val="right"/>
            </w:pPr>
            <w:r w:rsidRPr="00132A31">
              <w:t>85.70</w:t>
            </w:r>
          </w:p>
        </w:tc>
      </w:tr>
      <w:tr w:rsidR="00F51140" w:rsidRPr="00132A31" w14:paraId="531CE8E6"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auto"/>
          </w:tcPr>
          <w:p w14:paraId="0613031C" w14:textId="4AC6EF4C" w:rsidR="00F51140" w:rsidRPr="00132A31" w:rsidRDefault="00F51140" w:rsidP="00F51140">
            <w:pPr>
              <w:pStyle w:val="Tabletext"/>
              <w:rPr>
                <w:snapToGrid w:val="0"/>
              </w:rPr>
            </w:pPr>
            <w:r w:rsidRPr="00132A31">
              <w:rPr>
                <w:snapToGrid w:val="0"/>
              </w:rPr>
              <w:t>92125</w:t>
            </w:r>
          </w:p>
        </w:tc>
        <w:tc>
          <w:tcPr>
            <w:tcW w:w="5213" w:type="dxa"/>
            <w:gridSpan w:val="3"/>
            <w:tcBorders>
              <w:top w:val="single" w:sz="4" w:space="0" w:color="auto"/>
              <w:left w:val="nil"/>
              <w:bottom w:val="single" w:sz="4" w:space="0" w:color="auto"/>
              <w:right w:val="nil"/>
            </w:tcBorders>
            <w:shd w:val="clear" w:color="auto" w:fill="auto"/>
            <w:hideMark/>
          </w:tcPr>
          <w:p w14:paraId="226B0258" w14:textId="126A158C" w:rsidR="00F51140" w:rsidRPr="00132A31" w:rsidRDefault="00F51140" w:rsidP="004B0F87">
            <w:pPr>
              <w:pStyle w:val="Tabletext"/>
            </w:pPr>
            <w:r w:rsidRPr="00132A31">
              <w:t>Phone attendance, by a general practitioner who has not undertaken mental health skills training, of at least 40 minutes in duration for the preparation of a GP mental health treatment plan for a patient</w:t>
            </w:r>
            <w:r w:rsidR="00313981" w:rsidRPr="00132A31">
              <w:t>.</w:t>
            </w:r>
          </w:p>
        </w:tc>
        <w:tc>
          <w:tcPr>
            <w:tcW w:w="1645" w:type="dxa"/>
            <w:gridSpan w:val="7"/>
            <w:tcBorders>
              <w:top w:val="single" w:sz="4" w:space="0" w:color="auto"/>
              <w:left w:val="nil"/>
              <w:bottom w:val="single" w:sz="4" w:space="0" w:color="auto"/>
              <w:right w:val="nil"/>
            </w:tcBorders>
            <w:shd w:val="clear" w:color="auto" w:fill="auto"/>
          </w:tcPr>
          <w:p w14:paraId="7E45B425" w14:textId="751130C9" w:rsidR="00F51140" w:rsidRPr="00132A31" w:rsidRDefault="00F51140" w:rsidP="00F51140">
            <w:pPr>
              <w:pStyle w:val="Tabletext"/>
              <w:jc w:val="right"/>
            </w:pPr>
            <w:r w:rsidRPr="00132A31">
              <w:t>126.15</w:t>
            </w:r>
          </w:p>
        </w:tc>
      </w:tr>
      <w:tr w:rsidR="00F51140" w:rsidRPr="00132A31" w14:paraId="0D3FF067"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auto"/>
          </w:tcPr>
          <w:p w14:paraId="171FAA55" w14:textId="4CD70A14" w:rsidR="00F51140" w:rsidRPr="00132A31" w:rsidRDefault="00F51140" w:rsidP="00F51140">
            <w:pPr>
              <w:pStyle w:val="Tabletext"/>
              <w:rPr>
                <w:snapToGrid w:val="0"/>
              </w:rPr>
            </w:pPr>
            <w:r w:rsidRPr="00132A31">
              <w:rPr>
                <w:snapToGrid w:val="0"/>
              </w:rPr>
              <w:t>92126</w:t>
            </w:r>
          </w:p>
        </w:tc>
        <w:tc>
          <w:tcPr>
            <w:tcW w:w="5213" w:type="dxa"/>
            <w:gridSpan w:val="3"/>
            <w:tcBorders>
              <w:top w:val="single" w:sz="4" w:space="0" w:color="auto"/>
              <w:left w:val="nil"/>
              <w:bottom w:val="single" w:sz="4" w:space="0" w:color="auto"/>
              <w:right w:val="nil"/>
            </w:tcBorders>
            <w:shd w:val="clear" w:color="auto" w:fill="auto"/>
            <w:hideMark/>
          </w:tcPr>
          <w:p w14:paraId="34D62C23" w14:textId="6C132A80" w:rsidR="00F51140" w:rsidRPr="00132A31" w:rsidRDefault="00F51140" w:rsidP="004B0F87">
            <w:pPr>
              <w:pStyle w:val="Tabletext"/>
              <w:rPr>
                <w:snapToGrid w:val="0"/>
              </w:rPr>
            </w:pPr>
            <w:r w:rsidRPr="00132A31">
              <w:t xml:space="preserve">Phone attendance </w:t>
            </w:r>
            <w:r w:rsidRPr="00132A31">
              <w:rPr>
                <w:snapToGrid w:val="0"/>
              </w:rPr>
              <w:t xml:space="preserve">by </w:t>
            </w:r>
            <w:r w:rsidRPr="00132A31">
              <w:t>a general practitioner</w:t>
            </w:r>
            <w:r w:rsidRPr="00132A31">
              <w:rPr>
                <w:snapToGrid w:val="0"/>
              </w:rPr>
              <w:t xml:space="preserve"> to review a GP </w:t>
            </w:r>
            <w:r w:rsidRPr="00132A31">
              <w:t xml:space="preserve">mental health treatment plan which the general practitioner, or </w:t>
            </w:r>
            <w:r w:rsidRPr="00132A31">
              <w:rPr>
                <w:snapToGrid w:val="0"/>
              </w:rPr>
              <w:t xml:space="preserve">an </w:t>
            </w:r>
            <w:r w:rsidRPr="00132A31">
              <w:t>associated general practitioner</w:t>
            </w:r>
            <w:r w:rsidRPr="00132A31">
              <w:rPr>
                <w:snapToGrid w:val="0"/>
              </w:rPr>
              <w:t xml:space="preserve"> has prepared, or to review a Psychiatrist Assessment and Management Plan</w:t>
            </w:r>
            <w:r w:rsidR="00313981" w:rsidRPr="00132A31">
              <w:rPr>
                <w:snapToGrid w:val="0"/>
              </w:rPr>
              <w:t>.</w:t>
            </w:r>
          </w:p>
        </w:tc>
        <w:tc>
          <w:tcPr>
            <w:tcW w:w="1645" w:type="dxa"/>
            <w:gridSpan w:val="7"/>
            <w:tcBorders>
              <w:top w:val="single" w:sz="4" w:space="0" w:color="auto"/>
              <w:left w:val="nil"/>
              <w:bottom w:val="single" w:sz="4" w:space="0" w:color="auto"/>
              <w:right w:val="nil"/>
            </w:tcBorders>
            <w:shd w:val="clear" w:color="auto" w:fill="auto"/>
          </w:tcPr>
          <w:p w14:paraId="17680978" w14:textId="2F898076" w:rsidR="00F51140" w:rsidRPr="00132A31" w:rsidRDefault="00F51140" w:rsidP="00F51140">
            <w:pPr>
              <w:pStyle w:val="Tabletext"/>
              <w:jc w:val="right"/>
            </w:pPr>
            <w:r w:rsidRPr="00132A31">
              <w:t>85.70</w:t>
            </w:r>
          </w:p>
        </w:tc>
      </w:tr>
      <w:tr w:rsidR="00F51140" w:rsidRPr="00132A31" w14:paraId="23349650"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auto"/>
          </w:tcPr>
          <w:p w14:paraId="68F64E8C" w14:textId="70AA8870" w:rsidR="00F51140" w:rsidRPr="00132A31" w:rsidRDefault="00F51140" w:rsidP="00F51140">
            <w:pPr>
              <w:pStyle w:val="Tabletext"/>
              <w:rPr>
                <w:snapToGrid w:val="0"/>
              </w:rPr>
            </w:pPr>
            <w:r w:rsidRPr="00132A31">
              <w:rPr>
                <w:snapToGrid w:val="0"/>
              </w:rPr>
              <w:t>92127</w:t>
            </w:r>
          </w:p>
        </w:tc>
        <w:tc>
          <w:tcPr>
            <w:tcW w:w="5213" w:type="dxa"/>
            <w:gridSpan w:val="3"/>
            <w:tcBorders>
              <w:top w:val="single" w:sz="4" w:space="0" w:color="auto"/>
              <w:left w:val="nil"/>
              <w:bottom w:val="single" w:sz="4" w:space="0" w:color="auto"/>
              <w:right w:val="nil"/>
            </w:tcBorders>
            <w:shd w:val="clear" w:color="auto" w:fill="auto"/>
            <w:hideMark/>
          </w:tcPr>
          <w:p w14:paraId="4C30345D" w14:textId="423E565D" w:rsidR="00F51140" w:rsidRPr="00132A31" w:rsidRDefault="00F51140" w:rsidP="004B0F87">
            <w:pPr>
              <w:pStyle w:val="Tabletext"/>
            </w:pPr>
            <w:r w:rsidRPr="00132A31">
              <w:rPr>
                <w:snapToGrid w:val="0"/>
              </w:rPr>
              <w:t xml:space="preserve">Phone attendance by a </w:t>
            </w:r>
            <w:r w:rsidRPr="00132A31">
              <w:t>general practitioner</w:t>
            </w:r>
            <w:r w:rsidRPr="00132A31">
              <w:rPr>
                <w:snapToGrid w:val="0"/>
              </w:rPr>
              <w:t xml:space="preserve"> 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r w:rsidR="00313981" w:rsidRPr="00132A31">
              <w:rPr>
                <w:snapToGrid w:val="0"/>
              </w:rPr>
              <w:t>.</w:t>
            </w:r>
          </w:p>
        </w:tc>
        <w:tc>
          <w:tcPr>
            <w:tcW w:w="1645" w:type="dxa"/>
            <w:gridSpan w:val="7"/>
            <w:tcBorders>
              <w:top w:val="single" w:sz="4" w:space="0" w:color="auto"/>
              <w:left w:val="nil"/>
              <w:bottom w:val="single" w:sz="4" w:space="0" w:color="auto"/>
              <w:right w:val="nil"/>
            </w:tcBorders>
            <w:shd w:val="clear" w:color="auto" w:fill="auto"/>
          </w:tcPr>
          <w:p w14:paraId="7055B603" w14:textId="49120901" w:rsidR="00F51140" w:rsidRPr="00132A31" w:rsidRDefault="00F51140" w:rsidP="00F51140">
            <w:pPr>
              <w:pStyle w:val="Tabletext"/>
              <w:jc w:val="right"/>
            </w:pPr>
            <w:r w:rsidRPr="00132A31">
              <w:t>85.70</w:t>
            </w:r>
          </w:p>
        </w:tc>
      </w:tr>
      <w:tr w:rsidR="00F51140" w:rsidRPr="00132A31" w14:paraId="1E45180F"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auto"/>
          </w:tcPr>
          <w:p w14:paraId="33775367" w14:textId="59413576" w:rsidR="00F51140" w:rsidRPr="00132A31" w:rsidRDefault="00F51140" w:rsidP="00F51140">
            <w:pPr>
              <w:pStyle w:val="Tabletext"/>
              <w:rPr>
                <w:snapToGrid w:val="0"/>
              </w:rPr>
            </w:pPr>
            <w:r w:rsidRPr="00132A31">
              <w:rPr>
                <w:snapToGrid w:val="0"/>
              </w:rPr>
              <w:t>92128</w:t>
            </w:r>
          </w:p>
        </w:tc>
        <w:tc>
          <w:tcPr>
            <w:tcW w:w="5213" w:type="dxa"/>
            <w:gridSpan w:val="3"/>
            <w:tcBorders>
              <w:top w:val="single" w:sz="4" w:space="0" w:color="auto"/>
              <w:left w:val="nil"/>
              <w:bottom w:val="single" w:sz="4" w:space="0" w:color="auto"/>
              <w:right w:val="nil"/>
            </w:tcBorders>
            <w:shd w:val="clear" w:color="auto" w:fill="auto"/>
            <w:hideMark/>
          </w:tcPr>
          <w:p w14:paraId="03C7762E" w14:textId="1F613195" w:rsidR="00F51140" w:rsidRPr="00132A31" w:rsidRDefault="00F51140" w:rsidP="004B0F87">
            <w:pPr>
              <w:pStyle w:val="Tabletext"/>
            </w:pPr>
            <w:r w:rsidRPr="00132A31">
              <w:t>Phone attendance, by a general practitioner who has undertaken mental health skills training, of at least 20 minutes but less than 40 minutes in duration for the preparation of a GP mental health treatment plan for a patient</w:t>
            </w:r>
            <w:r w:rsidR="00313981" w:rsidRPr="00132A31">
              <w:t>.</w:t>
            </w:r>
          </w:p>
        </w:tc>
        <w:tc>
          <w:tcPr>
            <w:tcW w:w="1645" w:type="dxa"/>
            <w:gridSpan w:val="7"/>
            <w:tcBorders>
              <w:top w:val="single" w:sz="4" w:space="0" w:color="auto"/>
              <w:left w:val="nil"/>
              <w:bottom w:val="single" w:sz="4" w:space="0" w:color="auto"/>
              <w:right w:val="nil"/>
            </w:tcBorders>
            <w:shd w:val="clear" w:color="auto" w:fill="auto"/>
          </w:tcPr>
          <w:p w14:paraId="160D7B6F" w14:textId="53F058E8" w:rsidR="00F51140" w:rsidRPr="00132A31" w:rsidRDefault="00F51140" w:rsidP="00F51140">
            <w:pPr>
              <w:pStyle w:val="Tabletext"/>
              <w:jc w:val="right"/>
            </w:pPr>
            <w:r w:rsidRPr="00132A31">
              <w:t>108.80</w:t>
            </w:r>
          </w:p>
        </w:tc>
      </w:tr>
      <w:tr w:rsidR="00F51140" w:rsidRPr="00132A31" w14:paraId="7B33EAE4"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auto"/>
          </w:tcPr>
          <w:p w14:paraId="5BB8BCE8" w14:textId="35ACC49D" w:rsidR="00F51140" w:rsidRPr="00132A31" w:rsidRDefault="00F51140" w:rsidP="00F51140">
            <w:pPr>
              <w:pStyle w:val="Tabletext"/>
              <w:rPr>
                <w:snapToGrid w:val="0"/>
              </w:rPr>
            </w:pPr>
            <w:r w:rsidRPr="00132A31">
              <w:rPr>
                <w:snapToGrid w:val="0"/>
              </w:rPr>
              <w:t>92129</w:t>
            </w:r>
          </w:p>
        </w:tc>
        <w:tc>
          <w:tcPr>
            <w:tcW w:w="5213" w:type="dxa"/>
            <w:gridSpan w:val="3"/>
            <w:tcBorders>
              <w:top w:val="single" w:sz="4" w:space="0" w:color="auto"/>
              <w:left w:val="nil"/>
              <w:bottom w:val="single" w:sz="4" w:space="0" w:color="auto"/>
              <w:right w:val="nil"/>
            </w:tcBorders>
            <w:shd w:val="clear" w:color="auto" w:fill="auto"/>
            <w:vAlign w:val="center"/>
            <w:hideMark/>
          </w:tcPr>
          <w:p w14:paraId="5933F8BB" w14:textId="4DE22E45" w:rsidR="00F51140" w:rsidRPr="00132A31" w:rsidRDefault="00F51140" w:rsidP="004B0F87">
            <w:pPr>
              <w:pStyle w:val="Tabletext"/>
            </w:pPr>
            <w:r w:rsidRPr="00132A31">
              <w:t>Phone attendance, by a general practitioner who has undertaken</w:t>
            </w:r>
            <w:r w:rsidR="004B0F87" w:rsidRPr="00132A31">
              <w:t xml:space="preserve"> mental health skills training</w:t>
            </w:r>
            <w:r w:rsidRPr="00132A31">
              <w:t>, of at least 40 minutes in duration for the preparation of a GP mental health treatment plan for a patient</w:t>
            </w:r>
            <w:r w:rsidR="00313981" w:rsidRPr="00132A31">
              <w:t>.</w:t>
            </w:r>
          </w:p>
        </w:tc>
        <w:tc>
          <w:tcPr>
            <w:tcW w:w="1645" w:type="dxa"/>
            <w:gridSpan w:val="7"/>
            <w:tcBorders>
              <w:top w:val="single" w:sz="4" w:space="0" w:color="auto"/>
              <w:left w:val="nil"/>
              <w:bottom w:val="single" w:sz="4" w:space="0" w:color="auto"/>
              <w:right w:val="nil"/>
            </w:tcBorders>
            <w:shd w:val="clear" w:color="auto" w:fill="auto"/>
          </w:tcPr>
          <w:p w14:paraId="39D9FFB7" w14:textId="468FAB8D" w:rsidR="00F51140" w:rsidRPr="00132A31" w:rsidRDefault="00F51140" w:rsidP="00F51140">
            <w:pPr>
              <w:pStyle w:val="Tabletext"/>
              <w:jc w:val="right"/>
            </w:pPr>
            <w:r w:rsidRPr="00132A31">
              <w:t>160.25</w:t>
            </w:r>
          </w:p>
        </w:tc>
      </w:tr>
      <w:tr w:rsidR="00F51140" w:rsidRPr="00132A31" w14:paraId="10660BDF"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auto"/>
          </w:tcPr>
          <w:p w14:paraId="38544E55" w14:textId="3FFF7F38" w:rsidR="00F51140" w:rsidRPr="00132A31" w:rsidRDefault="00F51140" w:rsidP="00F51140">
            <w:pPr>
              <w:pStyle w:val="Tabletext"/>
              <w:rPr>
                <w:snapToGrid w:val="0"/>
              </w:rPr>
            </w:pPr>
            <w:r w:rsidRPr="00132A31">
              <w:rPr>
                <w:snapToGrid w:val="0"/>
              </w:rPr>
              <w:t>92130</w:t>
            </w:r>
          </w:p>
        </w:tc>
        <w:tc>
          <w:tcPr>
            <w:tcW w:w="5213" w:type="dxa"/>
            <w:gridSpan w:val="3"/>
            <w:tcBorders>
              <w:top w:val="single" w:sz="4" w:space="0" w:color="auto"/>
              <w:left w:val="nil"/>
              <w:bottom w:val="single" w:sz="4" w:space="0" w:color="auto"/>
              <w:right w:val="nil"/>
            </w:tcBorders>
            <w:shd w:val="clear" w:color="auto" w:fill="auto"/>
          </w:tcPr>
          <w:p w14:paraId="154DDD49" w14:textId="6678FCB4" w:rsidR="00F51140" w:rsidRPr="00132A31" w:rsidRDefault="00F51140" w:rsidP="004B0F87">
            <w:pPr>
              <w:pStyle w:val="Tabletext"/>
            </w:pPr>
            <w:r w:rsidRPr="00132A31">
              <w:t xml:space="preserve">Phone attendance by a medical practitioner </w:t>
            </w:r>
            <w:r w:rsidR="004B0F87" w:rsidRPr="00132A31">
              <w:rPr>
                <w:rFonts w:ascii="Helvetica Neue" w:hAnsi="Helvetica Neue"/>
              </w:rPr>
              <w:t xml:space="preserve">(not including a general practitioner, specialist or consultant physician), </w:t>
            </w:r>
            <w:r w:rsidRPr="00132A31">
              <w:t>who has not undertake</w:t>
            </w:r>
            <w:r w:rsidR="004B0F87" w:rsidRPr="00132A31">
              <w:t>n mental health skills training,</w:t>
            </w:r>
            <w:r w:rsidRPr="00132A31">
              <w:t xml:space="preserve"> of at least 20 minutes but less than 40 minutes in duration for the preparation of a GP mental health treatment plan for a patient</w:t>
            </w:r>
            <w:r w:rsidR="00313981" w:rsidRPr="00132A31">
              <w:t>.</w:t>
            </w:r>
          </w:p>
        </w:tc>
        <w:tc>
          <w:tcPr>
            <w:tcW w:w="1645" w:type="dxa"/>
            <w:gridSpan w:val="7"/>
            <w:tcBorders>
              <w:top w:val="single" w:sz="4" w:space="0" w:color="auto"/>
              <w:left w:val="nil"/>
              <w:bottom w:val="single" w:sz="4" w:space="0" w:color="auto"/>
              <w:right w:val="nil"/>
            </w:tcBorders>
            <w:shd w:val="clear" w:color="auto" w:fill="auto"/>
          </w:tcPr>
          <w:p w14:paraId="672EFB28" w14:textId="10B50FF3" w:rsidR="00F51140" w:rsidRPr="00132A31" w:rsidRDefault="00F51140" w:rsidP="00F51140">
            <w:pPr>
              <w:pStyle w:val="Tabletext"/>
              <w:jc w:val="right"/>
            </w:pPr>
            <w:r w:rsidRPr="00132A31">
              <w:t>68.55</w:t>
            </w:r>
          </w:p>
        </w:tc>
      </w:tr>
      <w:tr w:rsidR="00F51140" w:rsidRPr="00132A31" w14:paraId="0CFEF9CB"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auto"/>
          </w:tcPr>
          <w:p w14:paraId="2B1D64A0" w14:textId="47C06C6C" w:rsidR="00F51140" w:rsidRPr="00132A31" w:rsidRDefault="00F51140" w:rsidP="00F51140">
            <w:pPr>
              <w:pStyle w:val="Tabletext"/>
              <w:rPr>
                <w:snapToGrid w:val="0"/>
              </w:rPr>
            </w:pPr>
            <w:r w:rsidRPr="00132A31">
              <w:rPr>
                <w:snapToGrid w:val="0"/>
              </w:rPr>
              <w:lastRenderedPageBreak/>
              <w:t>92131</w:t>
            </w:r>
          </w:p>
        </w:tc>
        <w:tc>
          <w:tcPr>
            <w:tcW w:w="5213" w:type="dxa"/>
            <w:gridSpan w:val="3"/>
            <w:tcBorders>
              <w:top w:val="single" w:sz="4" w:space="0" w:color="auto"/>
              <w:left w:val="nil"/>
              <w:bottom w:val="single" w:sz="4" w:space="0" w:color="auto"/>
              <w:right w:val="nil"/>
            </w:tcBorders>
            <w:shd w:val="clear" w:color="auto" w:fill="auto"/>
          </w:tcPr>
          <w:p w14:paraId="21AA0666" w14:textId="2F38C70A" w:rsidR="00F51140" w:rsidRPr="00132A31" w:rsidRDefault="00F51140" w:rsidP="004B0F87">
            <w:pPr>
              <w:pStyle w:val="Tabletext"/>
            </w:pPr>
            <w:r w:rsidRPr="00132A31">
              <w:t xml:space="preserve">Phone attendance by a medical practitioner </w:t>
            </w:r>
            <w:r w:rsidR="004B0F87" w:rsidRPr="00132A31">
              <w:rPr>
                <w:rFonts w:ascii="Helvetica Neue" w:hAnsi="Helvetica Neue"/>
              </w:rPr>
              <w:t xml:space="preserve">(not including a general practitioner, specialist or consultant physician), </w:t>
            </w:r>
            <w:r w:rsidRPr="00132A31">
              <w:t>who has not undertake</w:t>
            </w:r>
            <w:r w:rsidR="004B0F87" w:rsidRPr="00132A31">
              <w:t>n mental health skills training,</w:t>
            </w:r>
            <w:r w:rsidRPr="00132A31">
              <w:t xml:space="preserve"> of at least 40 minutes in duration for the preparation of a GP mental health treatment plan for a patient</w:t>
            </w:r>
            <w:r w:rsidR="00313981" w:rsidRPr="00132A31">
              <w:t>.</w:t>
            </w:r>
          </w:p>
        </w:tc>
        <w:tc>
          <w:tcPr>
            <w:tcW w:w="1645" w:type="dxa"/>
            <w:gridSpan w:val="7"/>
            <w:tcBorders>
              <w:top w:val="single" w:sz="4" w:space="0" w:color="auto"/>
              <w:left w:val="nil"/>
              <w:bottom w:val="single" w:sz="4" w:space="0" w:color="auto"/>
              <w:right w:val="nil"/>
            </w:tcBorders>
            <w:shd w:val="clear" w:color="auto" w:fill="auto"/>
          </w:tcPr>
          <w:p w14:paraId="12C43A58" w14:textId="0D319AF2" w:rsidR="00F51140" w:rsidRPr="00132A31" w:rsidRDefault="00F51140" w:rsidP="00F51140">
            <w:pPr>
              <w:pStyle w:val="Tabletext"/>
              <w:jc w:val="right"/>
            </w:pPr>
            <w:r w:rsidRPr="00132A31">
              <w:t>100.90</w:t>
            </w:r>
          </w:p>
        </w:tc>
      </w:tr>
      <w:tr w:rsidR="00F51140" w:rsidRPr="00132A31" w14:paraId="57132956"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auto"/>
          </w:tcPr>
          <w:p w14:paraId="2B294297" w14:textId="3C0C4659" w:rsidR="00F51140" w:rsidRPr="00132A31" w:rsidRDefault="00F51140" w:rsidP="00F51140">
            <w:pPr>
              <w:pStyle w:val="Tabletext"/>
              <w:rPr>
                <w:snapToGrid w:val="0"/>
              </w:rPr>
            </w:pPr>
            <w:r w:rsidRPr="00132A31">
              <w:rPr>
                <w:snapToGrid w:val="0"/>
              </w:rPr>
              <w:t>92132</w:t>
            </w:r>
          </w:p>
        </w:tc>
        <w:tc>
          <w:tcPr>
            <w:tcW w:w="5213" w:type="dxa"/>
            <w:gridSpan w:val="3"/>
            <w:tcBorders>
              <w:top w:val="single" w:sz="4" w:space="0" w:color="auto"/>
              <w:left w:val="nil"/>
              <w:bottom w:val="single" w:sz="4" w:space="0" w:color="auto"/>
              <w:right w:val="nil"/>
            </w:tcBorders>
            <w:shd w:val="clear" w:color="auto" w:fill="auto"/>
          </w:tcPr>
          <w:p w14:paraId="68EC5A2B" w14:textId="35220538" w:rsidR="00F51140" w:rsidRPr="00132A31" w:rsidRDefault="00F51140" w:rsidP="00F51140">
            <w:pPr>
              <w:pStyle w:val="Tabletext"/>
            </w:pPr>
            <w:r w:rsidRPr="00132A31">
              <w:t xml:space="preserve">Phone attendance </w:t>
            </w:r>
            <w:r w:rsidRPr="00132A31">
              <w:rPr>
                <w:snapToGrid w:val="0"/>
              </w:rPr>
              <w:t xml:space="preserve">by a </w:t>
            </w:r>
            <w:r w:rsidRPr="00132A31">
              <w:t>medical practitioner</w:t>
            </w:r>
            <w:r w:rsidRPr="00132A31">
              <w:rPr>
                <w:snapToGrid w:val="0"/>
              </w:rPr>
              <w:t xml:space="preserve"> </w:t>
            </w:r>
            <w:r w:rsidR="004B0F87" w:rsidRPr="00132A31">
              <w:rPr>
                <w:rFonts w:ascii="Helvetica Neue" w:hAnsi="Helvetica Neue"/>
              </w:rPr>
              <w:t xml:space="preserve">(not including a general practitioner, specialist or consultant physician) </w:t>
            </w:r>
            <w:r w:rsidRPr="00132A31">
              <w:rPr>
                <w:snapToGrid w:val="0"/>
              </w:rPr>
              <w:t xml:space="preserve">to review a GP </w:t>
            </w:r>
            <w:r w:rsidRPr="00132A31">
              <w:t xml:space="preserve">mental health treatment plan which he or she, or </w:t>
            </w:r>
            <w:r w:rsidRPr="00132A31">
              <w:rPr>
                <w:snapToGrid w:val="0"/>
              </w:rPr>
              <w:t>an associated medical practitioner has prepared, or to review a Psychiatrist Assessment and Management Plan</w:t>
            </w:r>
            <w:r w:rsidR="00313981" w:rsidRPr="00132A31">
              <w:rPr>
                <w:snapToGrid w:val="0"/>
              </w:rPr>
              <w:t>.</w:t>
            </w:r>
          </w:p>
        </w:tc>
        <w:tc>
          <w:tcPr>
            <w:tcW w:w="1645" w:type="dxa"/>
            <w:gridSpan w:val="7"/>
            <w:tcBorders>
              <w:top w:val="single" w:sz="4" w:space="0" w:color="auto"/>
              <w:left w:val="nil"/>
              <w:bottom w:val="single" w:sz="4" w:space="0" w:color="auto"/>
              <w:right w:val="nil"/>
            </w:tcBorders>
            <w:shd w:val="clear" w:color="auto" w:fill="auto"/>
          </w:tcPr>
          <w:p w14:paraId="4E4C101E" w14:textId="4311FC32" w:rsidR="00F51140" w:rsidRPr="00132A31" w:rsidRDefault="00F51140" w:rsidP="00F51140">
            <w:pPr>
              <w:pStyle w:val="Tabletext"/>
              <w:jc w:val="right"/>
            </w:pPr>
            <w:r w:rsidRPr="00132A31">
              <w:t>68.55</w:t>
            </w:r>
          </w:p>
        </w:tc>
      </w:tr>
      <w:tr w:rsidR="00F51140" w:rsidRPr="00132A31" w14:paraId="5CA293F0"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auto"/>
          </w:tcPr>
          <w:p w14:paraId="0B8A30EB" w14:textId="3DF39960" w:rsidR="00F51140" w:rsidRPr="00132A31" w:rsidRDefault="00F51140" w:rsidP="00F51140">
            <w:pPr>
              <w:pStyle w:val="Tabletext"/>
              <w:rPr>
                <w:snapToGrid w:val="0"/>
              </w:rPr>
            </w:pPr>
            <w:r w:rsidRPr="00132A31">
              <w:rPr>
                <w:snapToGrid w:val="0"/>
              </w:rPr>
              <w:t>92133</w:t>
            </w:r>
          </w:p>
        </w:tc>
        <w:tc>
          <w:tcPr>
            <w:tcW w:w="5213" w:type="dxa"/>
            <w:gridSpan w:val="3"/>
            <w:tcBorders>
              <w:top w:val="single" w:sz="4" w:space="0" w:color="auto"/>
              <w:left w:val="nil"/>
              <w:bottom w:val="single" w:sz="4" w:space="0" w:color="auto"/>
              <w:right w:val="nil"/>
            </w:tcBorders>
            <w:shd w:val="clear" w:color="auto" w:fill="auto"/>
          </w:tcPr>
          <w:p w14:paraId="4F8356F3" w14:textId="25D2F92A" w:rsidR="00F51140" w:rsidRPr="00132A31" w:rsidRDefault="00F51140" w:rsidP="00F51140">
            <w:pPr>
              <w:pStyle w:val="Tabletext"/>
            </w:pPr>
            <w:r w:rsidRPr="00132A31">
              <w:rPr>
                <w:snapToGrid w:val="0"/>
              </w:rPr>
              <w:t xml:space="preserve">Phone attendance by a </w:t>
            </w:r>
            <w:r w:rsidRPr="00132A31">
              <w:t>medical practitioner</w:t>
            </w:r>
            <w:r w:rsidRPr="00132A31">
              <w:rPr>
                <w:snapToGrid w:val="0"/>
              </w:rPr>
              <w:t xml:space="preserve"> </w:t>
            </w:r>
            <w:r w:rsidR="004B0F87" w:rsidRPr="00132A31">
              <w:rPr>
                <w:rFonts w:ascii="Helvetica Neue" w:hAnsi="Helvetica Neue"/>
              </w:rPr>
              <w:t xml:space="preserve">(not including a general practitioner, specialist or consultant physician) </w:t>
            </w:r>
            <w:r w:rsidRPr="00132A31">
              <w:rPr>
                <w:snapToGrid w:val="0"/>
              </w:rPr>
              <w:t>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r w:rsidR="00313981" w:rsidRPr="00132A31">
              <w:rPr>
                <w:snapToGrid w:val="0"/>
              </w:rPr>
              <w:t>.</w:t>
            </w:r>
          </w:p>
        </w:tc>
        <w:tc>
          <w:tcPr>
            <w:tcW w:w="1645" w:type="dxa"/>
            <w:gridSpan w:val="7"/>
            <w:tcBorders>
              <w:top w:val="single" w:sz="4" w:space="0" w:color="auto"/>
              <w:left w:val="nil"/>
              <w:bottom w:val="single" w:sz="4" w:space="0" w:color="auto"/>
              <w:right w:val="nil"/>
            </w:tcBorders>
            <w:shd w:val="clear" w:color="auto" w:fill="auto"/>
          </w:tcPr>
          <w:p w14:paraId="7CAB8F3A" w14:textId="2404F28B" w:rsidR="00F51140" w:rsidRPr="00132A31" w:rsidRDefault="00F51140" w:rsidP="00F51140">
            <w:pPr>
              <w:pStyle w:val="Tabletext"/>
              <w:jc w:val="right"/>
            </w:pPr>
            <w:r w:rsidRPr="00132A31">
              <w:t>68.55</w:t>
            </w:r>
          </w:p>
        </w:tc>
      </w:tr>
      <w:tr w:rsidR="00F51140" w:rsidRPr="00132A31" w14:paraId="7646AB51"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auto"/>
          </w:tcPr>
          <w:p w14:paraId="02AD3EA9" w14:textId="454FD7EF" w:rsidR="00F51140" w:rsidRPr="00132A31" w:rsidRDefault="00F51140" w:rsidP="00F51140">
            <w:pPr>
              <w:pStyle w:val="Tabletext"/>
              <w:rPr>
                <w:snapToGrid w:val="0"/>
              </w:rPr>
            </w:pPr>
            <w:r w:rsidRPr="00132A31">
              <w:rPr>
                <w:snapToGrid w:val="0"/>
              </w:rPr>
              <w:t>92134</w:t>
            </w:r>
          </w:p>
        </w:tc>
        <w:tc>
          <w:tcPr>
            <w:tcW w:w="5213" w:type="dxa"/>
            <w:gridSpan w:val="3"/>
            <w:tcBorders>
              <w:top w:val="single" w:sz="4" w:space="0" w:color="auto"/>
              <w:left w:val="nil"/>
              <w:bottom w:val="single" w:sz="4" w:space="0" w:color="auto"/>
              <w:right w:val="nil"/>
            </w:tcBorders>
            <w:shd w:val="clear" w:color="auto" w:fill="auto"/>
          </w:tcPr>
          <w:p w14:paraId="4B497F9C" w14:textId="095C9DF0" w:rsidR="00F51140" w:rsidRPr="00132A31" w:rsidRDefault="00F51140" w:rsidP="00F51140">
            <w:pPr>
              <w:pStyle w:val="Tabletext"/>
            </w:pPr>
            <w:r w:rsidRPr="00132A31">
              <w:t>Phone attend</w:t>
            </w:r>
            <w:r w:rsidR="004B0F87" w:rsidRPr="00132A31">
              <w:t xml:space="preserve">ance by a medical practitioner </w:t>
            </w:r>
            <w:r w:rsidR="004B0F87" w:rsidRPr="00132A31">
              <w:rPr>
                <w:rFonts w:ascii="Helvetica Neue" w:hAnsi="Helvetica Neue"/>
              </w:rPr>
              <w:t xml:space="preserve">(not including a general practitioner, specialist or consultant physician), </w:t>
            </w:r>
            <w:r w:rsidRPr="00132A31">
              <w:t>who has undertaken mental health skil</w:t>
            </w:r>
            <w:r w:rsidR="004B0F87" w:rsidRPr="00132A31">
              <w:t>ls training,</w:t>
            </w:r>
            <w:r w:rsidRPr="00132A31">
              <w:t xml:space="preserve"> of at least 20 minutes but less than 40 minutes in duration for the preparation of a GP mental health treatment plan for a patient</w:t>
            </w:r>
            <w:r w:rsidR="00313981" w:rsidRPr="00132A31">
              <w:t>.</w:t>
            </w:r>
          </w:p>
        </w:tc>
        <w:tc>
          <w:tcPr>
            <w:tcW w:w="1645" w:type="dxa"/>
            <w:gridSpan w:val="7"/>
            <w:tcBorders>
              <w:top w:val="single" w:sz="4" w:space="0" w:color="auto"/>
              <w:left w:val="nil"/>
              <w:bottom w:val="single" w:sz="4" w:space="0" w:color="auto"/>
              <w:right w:val="nil"/>
            </w:tcBorders>
            <w:shd w:val="clear" w:color="auto" w:fill="auto"/>
          </w:tcPr>
          <w:p w14:paraId="5DB14F93" w14:textId="0366FB69" w:rsidR="00F51140" w:rsidRPr="00132A31" w:rsidRDefault="00F51140" w:rsidP="00CC77B6">
            <w:pPr>
              <w:pStyle w:val="Tabletext"/>
              <w:jc w:val="right"/>
            </w:pPr>
            <w:r w:rsidRPr="00132A31">
              <w:t>87.0</w:t>
            </w:r>
            <w:r w:rsidR="0055612B" w:rsidRPr="00132A31">
              <w:t>5</w:t>
            </w:r>
          </w:p>
        </w:tc>
      </w:tr>
      <w:tr w:rsidR="00F51140" w:rsidRPr="00132A31" w14:paraId="1F98C09D"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auto"/>
          </w:tcPr>
          <w:p w14:paraId="584ECF01" w14:textId="231BC06C" w:rsidR="00F51140" w:rsidRPr="00132A31" w:rsidRDefault="00F51140" w:rsidP="00F51140">
            <w:pPr>
              <w:pStyle w:val="Tabletext"/>
              <w:rPr>
                <w:snapToGrid w:val="0"/>
              </w:rPr>
            </w:pPr>
            <w:r w:rsidRPr="00132A31">
              <w:rPr>
                <w:snapToGrid w:val="0"/>
              </w:rPr>
              <w:t>92135</w:t>
            </w:r>
          </w:p>
        </w:tc>
        <w:tc>
          <w:tcPr>
            <w:tcW w:w="5213" w:type="dxa"/>
            <w:gridSpan w:val="3"/>
            <w:tcBorders>
              <w:top w:val="single" w:sz="4" w:space="0" w:color="auto"/>
              <w:left w:val="nil"/>
              <w:bottom w:val="single" w:sz="4" w:space="0" w:color="auto"/>
              <w:right w:val="nil"/>
            </w:tcBorders>
            <w:shd w:val="clear" w:color="auto" w:fill="auto"/>
            <w:vAlign w:val="center"/>
          </w:tcPr>
          <w:p w14:paraId="626838BF" w14:textId="271B6DFE" w:rsidR="00F51140" w:rsidRPr="00132A31" w:rsidRDefault="00F51140" w:rsidP="004B0F87">
            <w:pPr>
              <w:pStyle w:val="Tabletext"/>
              <w:spacing w:before="0"/>
            </w:pPr>
            <w:r w:rsidRPr="00132A31">
              <w:t xml:space="preserve">Phone attendance by a medical practitioner </w:t>
            </w:r>
            <w:r w:rsidR="004B0F87" w:rsidRPr="00132A31">
              <w:rPr>
                <w:rFonts w:ascii="Helvetica Neue" w:hAnsi="Helvetica Neue"/>
              </w:rPr>
              <w:t xml:space="preserve">(not including a general practitioner, specialist or consultant physician), </w:t>
            </w:r>
            <w:r w:rsidRPr="00132A31">
              <w:t>who has undertake</w:t>
            </w:r>
            <w:r w:rsidR="004B0F87" w:rsidRPr="00132A31">
              <w:t>n mental health skills training,</w:t>
            </w:r>
            <w:r w:rsidRPr="00132A31">
              <w:t xml:space="preserve"> of at least 40 minutes in duration for the preparation of a GP mental health treatment plan for a patient</w:t>
            </w:r>
            <w:r w:rsidR="00313981" w:rsidRPr="00132A31">
              <w:t>.</w:t>
            </w:r>
          </w:p>
        </w:tc>
        <w:tc>
          <w:tcPr>
            <w:tcW w:w="1645" w:type="dxa"/>
            <w:gridSpan w:val="7"/>
            <w:tcBorders>
              <w:top w:val="single" w:sz="4" w:space="0" w:color="auto"/>
              <w:left w:val="nil"/>
              <w:bottom w:val="single" w:sz="4" w:space="0" w:color="auto"/>
              <w:right w:val="nil"/>
            </w:tcBorders>
            <w:shd w:val="clear" w:color="auto" w:fill="auto"/>
          </w:tcPr>
          <w:p w14:paraId="5355D9FE" w14:textId="6D1B8D72" w:rsidR="00F51140" w:rsidRPr="00132A31" w:rsidRDefault="00F51140" w:rsidP="00F51140">
            <w:pPr>
              <w:pStyle w:val="Tabletext"/>
              <w:jc w:val="right"/>
            </w:pPr>
            <w:r w:rsidRPr="00132A31">
              <w:t>128.20</w:t>
            </w:r>
          </w:p>
        </w:tc>
      </w:tr>
      <w:tr w:rsidR="005D7A21" w:rsidRPr="00132A31" w14:paraId="613DEFCA"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8185" w:type="dxa"/>
            <w:gridSpan w:val="15"/>
            <w:tcBorders>
              <w:top w:val="single" w:sz="4" w:space="0" w:color="auto"/>
              <w:left w:val="nil"/>
              <w:bottom w:val="single" w:sz="4" w:space="0" w:color="auto"/>
              <w:right w:val="nil"/>
            </w:tcBorders>
            <w:shd w:val="clear" w:color="auto" w:fill="auto"/>
          </w:tcPr>
          <w:p w14:paraId="71C30258" w14:textId="71843E9D" w:rsidR="005D7A21" w:rsidRPr="00132A31" w:rsidRDefault="005D7A21" w:rsidP="00C94AF9">
            <w:pPr>
              <w:pStyle w:val="Tabletext"/>
              <w:spacing w:after="60"/>
            </w:pPr>
            <w:r w:rsidRPr="00132A31">
              <w:rPr>
                <w:b/>
                <w:bCs/>
                <w:color w:val="000000"/>
                <w:szCs w:val="22"/>
              </w:rPr>
              <w:t>Subgroup 21</w:t>
            </w:r>
            <w:r w:rsidRPr="00132A31">
              <w:rPr>
                <w:b/>
                <w:szCs w:val="22"/>
              </w:rPr>
              <w:t>—</w:t>
            </w:r>
            <w:r w:rsidRPr="00132A31">
              <w:t xml:space="preserve"> </w:t>
            </w:r>
            <w:r w:rsidRPr="00132A31">
              <w:rPr>
                <w:b/>
                <w:szCs w:val="22"/>
              </w:rPr>
              <w:t>GP Eating Disorder Treatment and Management Plan – Telehealth Service</w:t>
            </w:r>
          </w:p>
        </w:tc>
      </w:tr>
      <w:tr w:rsidR="005D7A21" w:rsidRPr="00132A31" w14:paraId="62225418"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auto"/>
          </w:tcPr>
          <w:p w14:paraId="1F346880" w14:textId="08D75912" w:rsidR="005D7A21" w:rsidRPr="00132A31" w:rsidRDefault="005D7A21" w:rsidP="005D7A21">
            <w:pPr>
              <w:pStyle w:val="Tabletext"/>
              <w:rPr>
                <w:snapToGrid w:val="0"/>
              </w:rPr>
            </w:pPr>
            <w:r w:rsidRPr="00132A31">
              <w:rPr>
                <w:color w:val="000000"/>
              </w:rPr>
              <w:t>92146</w:t>
            </w:r>
          </w:p>
        </w:tc>
        <w:tc>
          <w:tcPr>
            <w:tcW w:w="5213" w:type="dxa"/>
            <w:gridSpan w:val="3"/>
            <w:tcBorders>
              <w:top w:val="single" w:sz="4" w:space="0" w:color="auto"/>
              <w:left w:val="nil"/>
              <w:bottom w:val="single" w:sz="4" w:space="0" w:color="auto"/>
              <w:right w:val="nil"/>
            </w:tcBorders>
            <w:shd w:val="clear" w:color="auto" w:fill="auto"/>
          </w:tcPr>
          <w:p w14:paraId="3184649C" w14:textId="0DFA3752" w:rsidR="005D7A21" w:rsidRPr="00132A31" w:rsidRDefault="005D7A21" w:rsidP="005D7A21">
            <w:pPr>
              <w:spacing w:line="240" w:lineRule="auto"/>
              <w:rPr>
                <w:rFonts w:eastAsia="Times New Roman" w:cs="Times New Roman"/>
                <w:sz w:val="20"/>
              </w:rPr>
            </w:pPr>
            <w:r w:rsidRPr="00132A31">
              <w:rPr>
                <w:rFonts w:eastAsia="Times New Roman" w:cs="Times New Roman"/>
                <w:sz w:val="20"/>
              </w:rPr>
              <w:t>Telehealth attendance by a general practitioner who has not undertaken mental health skills training</w:t>
            </w:r>
            <w:r w:rsidRPr="00132A31">
              <w:rPr>
                <w:rFonts w:eastAsia="Helvetica" w:cs="Times New Roman"/>
                <w:bCs/>
                <w:sz w:val="20"/>
              </w:rPr>
              <w:t xml:space="preserve">, </w:t>
            </w:r>
            <w:r w:rsidRPr="00132A31">
              <w:rPr>
                <w:rFonts w:eastAsia="Times New Roman" w:cs="Times New Roman"/>
                <w:sz w:val="20"/>
              </w:rPr>
              <w:t xml:space="preserve">of </w:t>
            </w:r>
            <w:r w:rsidRPr="00132A31">
              <w:rPr>
                <w:rFonts w:cs="Times New Roman"/>
                <w:sz w:val="20"/>
              </w:rPr>
              <w:t xml:space="preserve">at least </w:t>
            </w:r>
            <w:r w:rsidRPr="00132A31">
              <w:rPr>
                <w:rFonts w:eastAsia="Times New Roman" w:cs="Times New Roman"/>
                <w:sz w:val="20"/>
              </w:rPr>
              <w:t>20 minutes but less than 40 minutes in duration for the preparation of a written eating disorder treatment and management plan for an eligible patient, if:</w:t>
            </w:r>
          </w:p>
          <w:p w14:paraId="3F147ABB" w14:textId="77777777" w:rsidR="005D7A21" w:rsidRPr="00132A31" w:rsidRDefault="005D7A21" w:rsidP="005D7A21">
            <w:pPr>
              <w:pStyle w:val="ListParagraph"/>
              <w:numPr>
                <w:ilvl w:val="8"/>
                <w:numId w:val="99"/>
              </w:numPr>
              <w:spacing w:after="0" w:line="240" w:lineRule="auto"/>
              <w:rPr>
                <w:sz w:val="20"/>
              </w:rPr>
            </w:pPr>
            <w:r w:rsidRPr="00132A31">
              <w:rPr>
                <w:sz w:val="20"/>
              </w:rPr>
              <w:t>the plan includes an opinion on diagnosis of the patient’s eating disorder; and</w:t>
            </w:r>
          </w:p>
          <w:p w14:paraId="0FB52B68" w14:textId="77777777" w:rsidR="005D7A21" w:rsidRPr="00132A31" w:rsidRDefault="005D7A21" w:rsidP="005D7A21">
            <w:pPr>
              <w:pStyle w:val="ListParagraph"/>
              <w:numPr>
                <w:ilvl w:val="8"/>
                <w:numId w:val="99"/>
              </w:numPr>
              <w:spacing w:after="0" w:line="240" w:lineRule="auto"/>
              <w:rPr>
                <w:sz w:val="20"/>
              </w:rPr>
            </w:pPr>
            <w:r w:rsidRPr="00132A31">
              <w:rPr>
                <w:sz w:val="20"/>
              </w:rPr>
              <w:t>the plan includes treatment options and recommendations to manage the patient’s condition for the following 12 months; and</w:t>
            </w:r>
          </w:p>
          <w:p w14:paraId="344EF598" w14:textId="77777777" w:rsidR="005D7A21" w:rsidRPr="00132A31" w:rsidRDefault="005D7A21" w:rsidP="005D7A21">
            <w:pPr>
              <w:pStyle w:val="ListParagraph"/>
              <w:numPr>
                <w:ilvl w:val="8"/>
                <w:numId w:val="99"/>
              </w:numPr>
              <w:spacing w:after="0" w:line="240" w:lineRule="auto"/>
              <w:rPr>
                <w:sz w:val="20"/>
              </w:rPr>
            </w:pPr>
            <w:r w:rsidRPr="00132A31">
              <w:rPr>
                <w:sz w:val="20"/>
              </w:rPr>
              <w:t xml:space="preserve">the plan includes an outline of the referral options to allied health professionals for mental health and dietetic services, and specialists, as appropriate; and </w:t>
            </w:r>
          </w:p>
          <w:p w14:paraId="5430A6A1" w14:textId="77777777" w:rsidR="005D7A21" w:rsidRPr="00132A31" w:rsidRDefault="005D7A21" w:rsidP="005D7A21">
            <w:pPr>
              <w:pStyle w:val="ListParagraph"/>
              <w:numPr>
                <w:ilvl w:val="8"/>
                <w:numId w:val="99"/>
              </w:numPr>
              <w:spacing w:after="0" w:line="240" w:lineRule="auto"/>
              <w:rPr>
                <w:sz w:val="20"/>
              </w:rPr>
            </w:pPr>
            <w:r w:rsidRPr="00132A31">
              <w:rPr>
                <w:sz w:val="20"/>
              </w:rPr>
              <w:t>the general practitioner offers the patient and the patient’s carer (if any, and if the practitioner considers it appropriate and the patient agrees):</w:t>
            </w:r>
          </w:p>
          <w:p w14:paraId="6975433B" w14:textId="77777777" w:rsidR="005D7A21" w:rsidRPr="00132A31" w:rsidRDefault="005D7A21" w:rsidP="005D7A21">
            <w:pPr>
              <w:spacing w:line="240" w:lineRule="auto"/>
              <w:ind w:firstLine="720"/>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a copy of the plan; and</w:t>
            </w:r>
          </w:p>
          <w:p w14:paraId="3899BE95" w14:textId="587BC901" w:rsidR="005D7A21" w:rsidRPr="00132A31" w:rsidRDefault="005D7A21" w:rsidP="00B5472E">
            <w:pPr>
              <w:pStyle w:val="Tabletext"/>
              <w:spacing w:before="0"/>
              <w:ind w:firstLine="665"/>
            </w:pPr>
            <w:r w:rsidRPr="00132A31">
              <w:t xml:space="preserve">(ii) </w:t>
            </w:r>
            <w:proofErr w:type="gramStart"/>
            <w:r w:rsidRPr="00132A31">
              <w:t>suitable</w:t>
            </w:r>
            <w:proofErr w:type="gramEnd"/>
            <w:r w:rsidRPr="00132A31">
              <w:t xml:space="preserve"> education about the eating disorder</w:t>
            </w:r>
            <w:r w:rsidR="00313981" w:rsidRPr="00132A31">
              <w:t>.</w:t>
            </w:r>
          </w:p>
        </w:tc>
        <w:tc>
          <w:tcPr>
            <w:tcW w:w="1645" w:type="dxa"/>
            <w:gridSpan w:val="7"/>
            <w:tcBorders>
              <w:top w:val="single" w:sz="4" w:space="0" w:color="auto"/>
              <w:left w:val="nil"/>
              <w:bottom w:val="single" w:sz="4" w:space="0" w:color="auto"/>
              <w:right w:val="nil"/>
            </w:tcBorders>
            <w:shd w:val="clear" w:color="auto" w:fill="auto"/>
          </w:tcPr>
          <w:p w14:paraId="7D3129ED" w14:textId="0330FE3C" w:rsidR="005D7A21" w:rsidRPr="00132A31" w:rsidRDefault="005D7A21" w:rsidP="005D7A21">
            <w:pPr>
              <w:pStyle w:val="Tabletext"/>
              <w:jc w:val="right"/>
            </w:pPr>
            <w:r w:rsidRPr="00132A31">
              <w:t>85.70</w:t>
            </w:r>
          </w:p>
        </w:tc>
      </w:tr>
      <w:tr w:rsidR="005D7A21" w:rsidRPr="00132A31" w14:paraId="0ACDD064"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FFFFFF"/>
          </w:tcPr>
          <w:p w14:paraId="4880B146" w14:textId="77777777" w:rsidR="005D7A21" w:rsidRPr="00132A31" w:rsidRDefault="005D7A21" w:rsidP="005D7A21">
            <w:pPr>
              <w:rPr>
                <w:rFonts w:cstheme="minorHAnsi"/>
                <w:sz w:val="20"/>
              </w:rPr>
            </w:pPr>
            <w:r w:rsidRPr="00132A31">
              <w:rPr>
                <w:rFonts w:cstheme="minorHAnsi"/>
                <w:sz w:val="20"/>
              </w:rPr>
              <w:t>92147</w:t>
            </w:r>
          </w:p>
          <w:p w14:paraId="54402AA2" w14:textId="77777777" w:rsidR="005D7A21" w:rsidRPr="00132A31" w:rsidRDefault="005D7A21" w:rsidP="005D7A21">
            <w:pPr>
              <w:pStyle w:val="Tabletext"/>
              <w:rPr>
                <w:snapToGrid w:val="0"/>
              </w:rPr>
            </w:pPr>
          </w:p>
        </w:tc>
        <w:tc>
          <w:tcPr>
            <w:tcW w:w="5213" w:type="dxa"/>
            <w:gridSpan w:val="3"/>
            <w:tcBorders>
              <w:top w:val="single" w:sz="4" w:space="0" w:color="auto"/>
              <w:left w:val="nil"/>
              <w:bottom w:val="single" w:sz="4" w:space="0" w:color="auto"/>
              <w:right w:val="nil"/>
            </w:tcBorders>
            <w:shd w:val="clear" w:color="auto" w:fill="FFFFFF"/>
          </w:tcPr>
          <w:p w14:paraId="09483A44" w14:textId="4A66EAC0" w:rsidR="005D7A21" w:rsidRPr="00132A31" w:rsidRDefault="005D7A21" w:rsidP="005D7A21">
            <w:pPr>
              <w:spacing w:line="240" w:lineRule="auto"/>
              <w:rPr>
                <w:rFonts w:eastAsia="Times New Roman" w:cs="Times New Roman"/>
                <w:sz w:val="20"/>
              </w:rPr>
            </w:pPr>
            <w:r w:rsidRPr="00132A31">
              <w:rPr>
                <w:rFonts w:eastAsia="Times New Roman" w:cs="Times New Roman"/>
                <w:sz w:val="20"/>
              </w:rPr>
              <w:t>Telehealth attendance by a general practitioner who has not undertaken mental health skills training</w:t>
            </w:r>
            <w:r w:rsidRPr="00132A31">
              <w:rPr>
                <w:rFonts w:eastAsia="Helvetica" w:cs="Times New Roman"/>
                <w:bCs/>
                <w:sz w:val="20"/>
              </w:rPr>
              <w:t xml:space="preserve">, </w:t>
            </w:r>
            <w:r w:rsidRPr="00132A31">
              <w:rPr>
                <w:rFonts w:eastAsia="Times New Roman" w:cs="Times New Roman"/>
                <w:sz w:val="20"/>
              </w:rPr>
              <w:t xml:space="preserve">of </w:t>
            </w:r>
            <w:r w:rsidRPr="00132A31">
              <w:rPr>
                <w:rFonts w:cs="Times New Roman"/>
                <w:sz w:val="20"/>
              </w:rPr>
              <w:t xml:space="preserve">at least </w:t>
            </w:r>
            <w:r w:rsidRPr="00132A31">
              <w:rPr>
                <w:rFonts w:eastAsia="Times New Roman" w:cs="Times New Roman"/>
                <w:sz w:val="20"/>
              </w:rPr>
              <w:t>40 minutes in duration for the preparation of a written eating disorder treatment and management plan for an eligible patient, if:</w:t>
            </w:r>
          </w:p>
          <w:p w14:paraId="32EFF774" w14:textId="77777777" w:rsidR="005D7A21" w:rsidRPr="00132A31" w:rsidRDefault="005D7A21" w:rsidP="005D7A21">
            <w:pPr>
              <w:pStyle w:val="ListParagraph"/>
              <w:numPr>
                <w:ilvl w:val="8"/>
                <w:numId w:val="100"/>
              </w:numPr>
              <w:spacing w:after="0" w:line="240" w:lineRule="auto"/>
              <w:rPr>
                <w:sz w:val="20"/>
              </w:rPr>
            </w:pPr>
            <w:r w:rsidRPr="00132A31">
              <w:rPr>
                <w:sz w:val="20"/>
              </w:rPr>
              <w:t>the plan includes an opinion on diagnosis of the patient’s eating disorder; and</w:t>
            </w:r>
          </w:p>
          <w:p w14:paraId="3AF4F22F" w14:textId="77777777" w:rsidR="005D7A21" w:rsidRPr="00132A31" w:rsidRDefault="005D7A21" w:rsidP="005D7A21">
            <w:pPr>
              <w:pStyle w:val="ListParagraph"/>
              <w:numPr>
                <w:ilvl w:val="8"/>
                <w:numId w:val="100"/>
              </w:numPr>
              <w:spacing w:after="0" w:line="240" w:lineRule="auto"/>
              <w:rPr>
                <w:sz w:val="20"/>
              </w:rPr>
            </w:pPr>
            <w:r w:rsidRPr="00132A31">
              <w:rPr>
                <w:sz w:val="20"/>
              </w:rPr>
              <w:lastRenderedPageBreak/>
              <w:t>the plan includes treatment options and recommendations to manage the patient’s condition for the following 12 months; and</w:t>
            </w:r>
          </w:p>
          <w:p w14:paraId="61FBD521" w14:textId="77777777" w:rsidR="005D7A21" w:rsidRPr="00132A31" w:rsidRDefault="005D7A21" w:rsidP="005D7A21">
            <w:pPr>
              <w:pStyle w:val="ListParagraph"/>
              <w:numPr>
                <w:ilvl w:val="8"/>
                <w:numId w:val="100"/>
              </w:numPr>
              <w:spacing w:after="0" w:line="240" w:lineRule="auto"/>
              <w:rPr>
                <w:sz w:val="20"/>
              </w:rPr>
            </w:pPr>
            <w:r w:rsidRPr="00132A31">
              <w:rPr>
                <w:sz w:val="20"/>
              </w:rPr>
              <w:t xml:space="preserve">the plan includes an outline of the referral options to allied health professionals for mental health and dietetic services, and specialists, as appropriate; and </w:t>
            </w:r>
          </w:p>
          <w:p w14:paraId="152C4DF3" w14:textId="77777777" w:rsidR="005D7A21" w:rsidRPr="00132A31" w:rsidRDefault="005D7A21" w:rsidP="005D7A21">
            <w:pPr>
              <w:pStyle w:val="ListParagraph"/>
              <w:numPr>
                <w:ilvl w:val="8"/>
                <w:numId w:val="100"/>
              </w:numPr>
              <w:spacing w:after="0" w:line="240" w:lineRule="auto"/>
              <w:rPr>
                <w:sz w:val="20"/>
              </w:rPr>
            </w:pPr>
            <w:r w:rsidRPr="00132A31">
              <w:rPr>
                <w:sz w:val="20"/>
              </w:rPr>
              <w:t>the general practitioner offers the patient and the patient’s carer (if any, and if the practitioner considers it appropriate and the patient agrees):</w:t>
            </w:r>
          </w:p>
          <w:p w14:paraId="5FB71986" w14:textId="77777777" w:rsidR="005D7A21" w:rsidRPr="00132A31" w:rsidRDefault="005D7A21" w:rsidP="005D7A21">
            <w:pPr>
              <w:spacing w:line="240" w:lineRule="auto"/>
              <w:ind w:firstLine="720"/>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a copy of the plan; and</w:t>
            </w:r>
          </w:p>
          <w:p w14:paraId="3CB074D3" w14:textId="5581B806" w:rsidR="005D7A21" w:rsidRPr="00132A31" w:rsidRDefault="005D7A21" w:rsidP="00B5472E">
            <w:pPr>
              <w:pStyle w:val="Tabletext"/>
              <w:spacing w:before="0"/>
              <w:ind w:firstLine="665"/>
            </w:pPr>
            <w:r w:rsidRPr="00132A31">
              <w:t xml:space="preserve">(ii) </w:t>
            </w:r>
            <w:proofErr w:type="gramStart"/>
            <w:r w:rsidRPr="00132A31">
              <w:t>suitable</w:t>
            </w:r>
            <w:proofErr w:type="gramEnd"/>
            <w:r w:rsidRPr="00132A31">
              <w:t xml:space="preserve"> education about the eating disorder</w:t>
            </w:r>
            <w:r w:rsidR="00313981" w:rsidRPr="00132A31">
              <w:t>.</w:t>
            </w:r>
          </w:p>
        </w:tc>
        <w:tc>
          <w:tcPr>
            <w:tcW w:w="1645" w:type="dxa"/>
            <w:gridSpan w:val="7"/>
            <w:tcBorders>
              <w:top w:val="single" w:sz="4" w:space="0" w:color="auto"/>
              <w:left w:val="nil"/>
              <w:bottom w:val="single" w:sz="4" w:space="0" w:color="auto"/>
              <w:right w:val="nil"/>
            </w:tcBorders>
            <w:shd w:val="clear" w:color="auto" w:fill="auto"/>
          </w:tcPr>
          <w:p w14:paraId="587E92AD" w14:textId="492DA7AA" w:rsidR="005D7A21" w:rsidRPr="00132A31" w:rsidRDefault="005D7A21" w:rsidP="005D7A21">
            <w:pPr>
              <w:pStyle w:val="Tabletext"/>
              <w:jc w:val="right"/>
            </w:pPr>
            <w:r w:rsidRPr="00132A31">
              <w:lastRenderedPageBreak/>
              <w:t>126.15</w:t>
            </w:r>
          </w:p>
        </w:tc>
      </w:tr>
      <w:tr w:rsidR="005D7A21" w:rsidRPr="00132A31" w14:paraId="510748F4"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FFFFFF"/>
          </w:tcPr>
          <w:p w14:paraId="2FE73306" w14:textId="0C1DAAF1" w:rsidR="005D7A21" w:rsidRPr="00132A31" w:rsidRDefault="005D7A21" w:rsidP="005D7A21">
            <w:pPr>
              <w:pStyle w:val="Tabletext"/>
              <w:rPr>
                <w:snapToGrid w:val="0"/>
              </w:rPr>
            </w:pPr>
            <w:r w:rsidRPr="00132A31">
              <w:rPr>
                <w:rFonts w:cstheme="minorHAnsi"/>
              </w:rPr>
              <w:t>92148</w:t>
            </w:r>
          </w:p>
        </w:tc>
        <w:tc>
          <w:tcPr>
            <w:tcW w:w="5213" w:type="dxa"/>
            <w:gridSpan w:val="3"/>
            <w:tcBorders>
              <w:top w:val="single" w:sz="4" w:space="0" w:color="auto"/>
              <w:left w:val="nil"/>
              <w:bottom w:val="single" w:sz="4" w:space="0" w:color="auto"/>
              <w:right w:val="nil"/>
            </w:tcBorders>
            <w:shd w:val="clear" w:color="auto" w:fill="FFFFFF"/>
          </w:tcPr>
          <w:p w14:paraId="578E355D" w14:textId="7C24E3DC" w:rsidR="005D7A21" w:rsidRPr="00132A31" w:rsidRDefault="005D7A21" w:rsidP="005D7A21">
            <w:pPr>
              <w:spacing w:line="240" w:lineRule="auto"/>
              <w:rPr>
                <w:rFonts w:eastAsia="Times New Roman" w:cs="Times New Roman"/>
                <w:sz w:val="20"/>
              </w:rPr>
            </w:pPr>
            <w:r w:rsidRPr="00132A31">
              <w:rPr>
                <w:rFonts w:eastAsia="Times New Roman" w:cs="Times New Roman"/>
                <w:sz w:val="20"/>
              </w:rPr>
              <w:t>Telehealth attendance by a general practitioner who has undertaken mental health skills training</w:t>
            </w:r>
            <w:r w:rsidRPr="00132A31">
              <w:rPr>
                <w:rFonts w:eastAsia="Helvetica" w:cs="Times New Roman"/>
                <w:bCs/>
                <w:sz w:val="20"/>
              </w:rPr>
              <w:t xml:space="preserve">, </w:t>
            </w:r>
            <w:r w:rsidRPr="00132A31">
              <w:rPr>
                <w:rFonts w:eastAsia="Times New Roman" w:cs="Times New Roman"/>
                <w:sz w:val="20"/>
              </w:rPr>
              <w:t xml:space="preserve">of </w:t>
            </w:r>
            <w:r w:rsidRPr="00132A31">
              <w:rPr>
                <w:rFonts w:cs="Times New Roman"/>
                <w:sz w:val="20"/>
              </w:rPr>
              <w:t xml:space="preserve">at least </w:t>
            </w:r>
            <w:r w:rsidRPr="00132A31">
              <w:rPr>
                <w:rFonts w:eastAsia="Times New Roman" w:cs="Times New Roman"/>
                <w:sz w:val="20"/>
              </w:rPr>
              <w:t>20 minutes but less than 40 minutes in duration for the preparation of a written eating disorder treatment and management plan for an eligible patient, if:</w:t>
            </w:r>
          </w:p>
          <w:p w14:paraId="05A20CE0" w14:textId="77777777" w:rsidR="005D7A21" w:rsidRPr="00132A31" w:rsidRDefault="005D7A21" w:rsidP="005D7A21">
            <w:pPr>
              <w:pStyle w:val="ListParagraph"/>
              <w:numPr>
                <w:ilvl w:val="8"/>
                <w:numId w:val="101"/>
              </w:numPr>
              <w:spacing w:after="0" w:line="240" w:lineRule="auto"/>
              <w:rPr>
                <w:sz w:val="20"/>
              </w:rPr>
            </w:pPr>
            <w:r w:rsidRPr="00132A31">
              <w:rPr>
                <w:sz w:val="20"/>
              </w:rPr>
              <w:t>the plan includes an opinion on diagnosis of the patient’s eating disorder; and</w:t>
            </w:r>
          </w:p>
          <w:p w14:paraId="34D4A9EB" w14:textId="77777777" w:rsidR="005D7A21" w:rsidRPr="00132A31" w:rsidRDefault="005D7A21" w:rsidP="005D7A21">
            <w:pPr>
              <w:pStyle w:val="ListParagraph"/>
              <w:numPr>
                <w:ilvl w:val="8"/>
                <w:numId w:val="101"/>
              </w:numPr>
              <w:spacing w:after="0" w:line="240" w:lineRule="auto"/>
              <w:rPr>
                <w:sz w:val="20"/>
              </w:rPr>
            </w:pPr>
            <w:r w:rsidRPr="00132A31">
              <w:rPr>
                <w:sz w:val="20"/>
              </w:rPr>
              <w:t>the plan includes treatment options and recommendations to manage the patient’s condition for the following 12 months; and</w:t>
            </w:r>
          </w:p>
          <w:p w14:paraId="5D876D38" w14:textId="77777777" w:rsidR="005D7A21" w:rsidRPr="00132A31" w:rsidRDefault="005D7A21" w:rsidP="005D7A21">
            <w:pPr>
              <w:pStyle w:val="ListParagraph"/>
              <w:numPr>
                <w:ilvl w:val="8"/>
                <w:numId w:val="101"/>
              </w:numPr>
              <w:spacing w:after="0" w:line="240" w:lineRule="auto"/>
              <w:rPr>
                <w:sz w:val="20"/>
              </w:rPr>
            </w:pPr>
            <w:r w:rsidRPr="00132A31">
              <w:rPr>
                <w:sz w:val="20"/>
              </w:rPr>
              <w:t xml:space="preserve">the plan includes an outline of the referral options to allied health professionals for mental health and dietetic services, and specialists, as appropriate; and </w:t>
            </w:r>
          </w:p>
          <w:p w14:paraId="2F75D6CF" w14:textId="77777777" w:rsidR="005D7A21" w:rsidRPr="00132A31" w:rsidRDefault="005D7A21" w:rsidP="005D7A21">
            <w:pPr>
              <w:pStyle w:val="ListParagraph"/>
              <w:numPr>
                <w:ilvl w:val="8"/>
                <w:numId w:val="101"/>
              </w:numPr>
              <w:spacing w:after="0" w:line="240" w:lineRule="auto"/>
              <w:rPr>
                <w:sz w:val="20"/>
              </w:rPr>
            </w:pPr>
            <w:r w:rsidRPr="00132A31">
              <w:rPr>
                <w:sz w:val="20"/>
              </w:rPr>
              <w:t>the general practitioner offers the patient and the patient’s carer (if any, and if the practitioner considers it appropriate and the patient agrees):</w:t>
            </w:r>
          </w:p>
          <w:p w14:paraId="56BE9864" w14:textId="77777777" w:rsidR="005D7A21" w:rsidRPr="00132A31" w:rsidRDefault="005D7A21" w:rsidP="005D7A21">
            <w:pPr>
              <w:spacing w:line="240" w:lineRule="auto"/>
              <w:ind w:firstLine="720"/>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a copy of the plan; and</w:t>
            </w:r>
          </w:p>
          <w:p w14:paraId="539D442C" w14:textId="27B6AB54" w:rsidR="005D7A21" w:rsidRPr="00132A31" w:rsidRDefault="005D7A21" w:rsidP="00B5472E">
            <w:pPr>
              <w:pStyle w:val="Tabletext"/>
              <w:spacing w:before="0"/>
              <w:ind w:firstLine="665"/>
            </w:pPr>
            <w:r w:rsidRPr="00132A31">
              <w:t xml:space="preserve">(ii) </w:t>
            </w:r>
            <w:proofErr w:type="gramStart"/>
            <w:r w:rsidRPr="00132A31">
              <w:t>suitable</w:t>
            </w:r>
            <w:proofErr w:type="gramEnd"/>
            <w:r w:rsidRPr="00132A31">
              <w:t xml:space="preserve"> education about the eating disorder</w:t>
            </w:r>
            <w:r w:rsidR="00313981" w:rsidRPr="00132A31">
              <w:t>.</w:t>
            </w:r>
          </w:p>
        </w:tc>
        <w:tc>
          <w:tcPr>
            <w:tcW w:w="1645" w:type="dxa"/>
            <w:gridSpan w:val="7"/>
            <w:tcBorders>
              <w:top w:val="single" w:sz="4" w:space="0" w:color="auto"/>
              <w:left w:val="nil"/>
              <w:bottom w:val="single" w:sz="4" w:space="0" w:color="auto"/>
              <w:right w:val="nil"/>
            </w:tcBorders>
            <w:shd w:val="clear" w:color="auto" w:fill="auto"/>
          </w:tcPr>
          <w:p w14:paraId="534D2167" w14:textId="6601A503" w:rsidR="005D7A21" w:rsidRPr="00132A31" w:rsidRDefault="005D7A21" w:rsidP="005D7A21">
            <w:pPr>
              <w:pStyle w:val="Tabletext"/>
              <w:jc w:val="right"/>
            </w:pPr>
            <w:r w:rsidRPr="00132A31">
              <w:t>108.80</w:t>
            </w:r>
          </w:p>
        </w:tc>
      </w:tr>
      <w:tr w:rsidR="005D7A21" w:rsidRPr="00132A31" w14:paraId="086BB132"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FFFFFF"/>
          </w:tcPr>
          <w:p w14:paraId="098AE29E" w14:textId="6933913A" w:rsidR="005D7A21" w:rsidRPr="00132A31" w:rsidRDefault="005D7A21" w:rsidP="005D7A21">
            <w:pPr>
              <w:pStyle w:val="Tabletext"/>
              <w:rPr>
                <w:snapToGrid w:val="0"/>
              </w:rPr>
            </w:pPr>
            <w:r w:rsidRPr="00132A31">
              <w:rPr>
                <w:rFonts w:cstheme="minorHAnsi"/>
              </w:rPr>
              <w:t>92149</w:t>
            </w:r>
          </w:p>
        </w:tc>
        <w:tc>
          <w:tcPr>
            <w:tcW w:w="5213" w:type="dxa"/>
            <w:gridSpan w:val="3"/>
            <w:tcBorders>
              <w:top w:val="single" w:sz="4" w:space="0" w:color="auto"/>
              <w:left w:val="nil"/>
              <w:bottom w:val="single" w:sz="4" w:space="0" w:color="auto"/>
              <w:right w:val="nil"/>
            </w:tcBorders>
            <w:shd w:val="clear" w:color="auto" w:fill="FFFFFF"/>
          </w:tcPr>
          <w:p w14:paraId="52D69681" w14:textId="10039F82" w:rsidR="005D7A21" w:rsidRPr="00132A31" w:rsidRDefault="005D7A21" w:rsidP="005D7A21">
            <w:pPr>
              <w:spacing w:line="240" w:lineRule="auto"/>
              <w:rPr>
                <w:rFonts w:eastAsia="Times New Roman" w:cs="Times New Roman"/>
                <w:sz w:val="20"/>
              </w:rPr>
            </w:pPr>
            <w:r w:rsidRPr="00132A31">
              <w:rPr>
                <w:rFonts w:eastAsia="Times New Roman" w:cs="Times New Roman"/>
                <w:sz w:val="20"/>
              </w:rPr>
              <w:t>Telehealth attendance by a general practitioner who has undertaken mental health skills training</w:t>
            </w:r>
            <w:r w:rsidRPr="00132A31">
              <w:rPr>
                <w:rFonts w:eastAsia="Helvetica" w:cs="Times New Roman"/>
                <w:bCs/>
                <w:sz w:val="20"/>
              </w:rPr>
              <w:t xml:space="preserve">, </w:t>
            </w:r>
            <w:r w:rsidRPr="00132A31">
              <w:rPr>
                <w:rFonts w:eastAsia="Times New Roman" w:cs="Times New Roman"/>
                <w:sz w:val="20"/>
              </w:rPr>
              <w:t xml:space="preserve">of </w:t>
            </w:r>
            <w:r w:rsidRPr="00132A31">
              <w:rPr>
                <w:rFonts w:cs="Times New Roman"/>
                <w:sz w:val="20"/>
              </w:rPr>
              <w:t xml:space="preserve">at least </w:t>
            </w:r>
            <w:r w:rsidRPr="00132A31">
              <w:rPr>
                <w:rFonts w:eastAsia="Times New Roman" w:cs="Times New Roman"/>
                <w:sz w:val="20"/>
              </w:rPr>
              <w:t>40 minutes in duration for the preparation of a written eating disorder treatment and management plan for an eligible patient, if:</w:t>
            </w:r>
          </w:p>
          <w:p w14:paraId="0D58B03A" w14:textId="77777777" w:rsidR="005D7A21" w:rsidRPr="00132A31" w:rsidRDefault="005D7A21" w:rsidP="005D7A21">
            <w:pPr>
              <w:pStyle w:val="ListParagraph"/>
              <w:numPr>
                <w:ilvl w:val="8"/>
                <w:numId w:val="102"/>
              </w:numPr>
              <w:spacing w:after="0" w:line="240" w:lineRule="auto"/>
              <w:rPr>
                <w:sz w:val="20"/>
              </w:rPr>
            </w:pPr>
            <w:r w:rsidRPr="00132A31">
              <w:rPr>
                <w:sz w:val="20"/>
              </w:rPr>
              <w:t>the plan includes an opinion on diagnosis of the patient’s eating disorder; and</w:t>
            </w:r>
          </w:p>
          <w:p w14:paraId="1E6D60FD" w14:textId="77777777" w:rsidR="005D7A21" w:rsidRPr="00132A31" w:rsidRDefault="005D7A21" w:rsidP="005D7A21">
            <w:pPr>
              <w:pStyle w:val="ListParagraph"/>
              <w:numPr>
                <w:ilvl w:val="8"/>
                <w:numId w:val="102"/>
              </w:numPr>
              <w:spacing w:after="0" w:line="240" w:lineRule="auto"/>
              <w:rPr>
                <w:sz w:val="20"/>
              </w:rPr>
            </w:pPr>
            <w:r w:rsidRPr="00132A31">
              <w:rPr>
                <w:sz w:val="20"/>
              </w:rPr>
              <w:t>the plan includes treatment options and recommendations to manage the patient’s condition for the following 12 months; and</w:t>
            </w:r>
          </w:p>
          <w:p w14:paraId="652E7B10" w14:textId="77777777" w:rsidR="005D7A21" w:rsidRPr="00132A31" w:rsidRDefault="005D7A21" w:rsidP="005D7A21">
            <w:pPr>
              <w:pStyle w:val="ListParagraph"/>
              <w:numPr>
                <w:ilvl w:val="8"/>
                <w:numId w:val="102"/>
              </w:numPr>
              <w:spacing w:after="0" w:line="240" w:lineRule="auto"/>
              <w:rPr>
                <w:sz w:val="20"/>
              </w:rPr>
            </w:pPr>
            <w:r w:rsidRPr="00132A31">
              <w:rPr>
                <w:sz w:val="20"/>
              </w:rPr>
              <w:t xml:space="preserve">the plan includes an outline of the referral options to allied health professionals for mental health and dietetic services, and specialists, as appropriate; and </w:t>
            </w:r>
          </w:p>
          <w:p w14:paraId="4333F4A5" w14:textId="77777777" w:rsidR="005D7A21" w:rsidRPr="00132A31" w:rsidRDefault="005D7A21" w:rsidP="005D7A21">
            <w:pPr>
              <w:pStyle w:val="ListParagraph"/>
              <w:numPr>
                <w:ilvl w:val="8"/>
                <w:numId w:val="102"/>
              </w:numPr>
              <w:spacing w:after="0" w:line="240" w:lineRule="auto"/>
              <w:rPr>
                <w:sz w:val="20"/>
              </w:rPr>
            </w:pPr>
            <w:r w:rsidRPr="00132A31">
              <w:rPr>
                <w:sz w:val="20"/>
              </w:rPr>
              <w:t>the general practitioner offers the patient and the patient’s carer (if any, and if the practitioner considers it appropriate and the patient agrees):</w:t>
            </w:r>
          </w:p>
          <w:p w14:paraId="3B3D43FF" w14:textId="77777777" w:rsidR="005D7A21" w:rsidRPr="00132A31" w:rsidRDefault="005D7A21" w:rsidP="005D7A21">
            <w:pPr>
              <w:spacing w:line="240" w:lineRule="auto"/>
              <w:ind w:firstLine="720"/>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a copy of the plan; and</w:t>
            </w:r>
          </w:p>
          <w:p w14:paraId="3024842B" w14:textId="00306E74" w:rsidR="005D7A21" w:rsidRPr="00132A31" w:rsidRDefault="005D7A21" w:rsidP="00B5472E">
            <w:pPr>
              <w:pStyle w:val="Tabletext"/>
              <w:spacing w:before="0"/>
              <w:ind w:firstLine="665"/>
            </w:pPr>
            <w:r w:rsidRPr="00132A31">
              <w:t xml:space="preserve">(ii) </w:t>
            </w:r>
            <w:proofErr w:type="gramStart"/>
            <w:r w:rsidRPr="00132A31">
              <w:t>suitable</w:t>
            </w:r>
            <w:proofErr w:type="gramEnd"/>
            <w:r w:rsidRPr="00132A31">
              <w:t xml:space="preserve"> education about the eating disorder</w:t>
            </w:r>
            <w:r w:rsidR="00313981" w:rsidRPr="00132A31">
              <w:t>.</w:t>
            </w:r>
          </w:p>
        </w:tc>
        <w:tc>
          <w:tcPr>
            <w:tcW w:w="1645" w:type="dxa"/>
            <w:gridSpan w:val="7"/>
            <w:tcBorders>
              <w:top w:val="single" w:sz="4" w:space="0" w:color="auto"/>
              <w:left w:val="nil"/>
              <w:bottom w:val="single" w:sz="4" w:space="0" w:color="auto"/>
              <w:right w:val="nil"/>
            </w:tcBorders>
            <w:shd w:val="clear" w:color="auto" w:fill="auto"/>
          </w:tcPr>
          <w:p w14:paraId="03EF2504" w14:textId="0B22B780" w:rsidR="005D7A21" w:rsidRPr="00132A31" w:rsidRDefault="005D7A21" w:rsidP="005D7A21">
            <w:pPr>
              <w:pStyle w:val="Tabletext"/>
              <w:jc w:val="right"/>
            </w:pPr>
            <w:r w:rsidRPr="00132A31">
              <w:t>160.25</w:t>
            </w:r>
          </w:p>
        </w:tc>
      </w:tr>
      <w:tr w:rsidR="005D7A21" w:rsidRPr="00132A31" w14:paraId="2548F442"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FFFFFF"/>
          </w:tcPr>
          <w:p w14:paraId="79C15433" w14:textId="7A574851" w:rsidR="005D7A21" w:rsidRPr="00132A31" w:rsidRDefault="005D7A21" w:rsidP="005D7A21">
            <w:pPr>
              <w:pStyle w:val="Tabletext"/>
              <w:rPr>
                <w:snapToGrid w:val="0"/>
              </w:rPr>
            </w:pPr>
            <w:r w:rsidRPr="00132A31">
              <w:rPr>
                <w:rFonts w:cstheme="minorHAnsi"/>
              </w:rPr>
              <w:t>92150</w:t>
            </w:r>
          </w:p>
        </w:tc>
        <w:tc>
          <w:tcPr>
            <w:tcW w:w="5213" w:type="dxa"/>
            <w:gridSpan w:val="3"/>
            <w:tcBorders>
              <w:top w:val="single" w:sz="4" w:space="0" w:color="auto"/>
              <w:left w:val="nil"/>
              <w:bottom w:val="single" w:sz="4" w:space="0" w:color="auto"/>
              <w:right w:val="nil"/>
            </w:tcBorders>
            <w:shd w:val="clear" w:color="auto" w:fill="FFFFFF"/>
          </w:tcPr>
          <w:p w14:paraId="48216D15" w14:textId="77777777" w:rsidR="005D7A21" w:rsidRPr="00132A31" w:rsidRDefault="005D7A21" w:rsidP="005D7A21">
            <w:pPr>
              <w:spacing w:line="240" w:lineRule="auto"/>
              <w:rPr>
                <w:rFonts w:eastAsia="Times New Roman" w:cs="Times New Roman"/>
                <w:sz w:val="20"/>
              </w:rPr>
            </w:pPr>
            <w:r w:rsidRPr="00132A31">
              <w:rPr>
                <w:rFonts w:eastAsia="Helvetica" w:cs="Times New Roman"/>
                <w:bCs/>
                <w:sz w:val="20"/>
              </w:rPr>
              <w:t xml:space="preserve">Telehealth attendance </w:t>
            </w:r>
            <w:r w:rsidRPr="00132A31">
              <w:rPr>
                <w:rFonts w:eastAsia="Times New Roman" w:cs="Times New Roman"/>
                <w:sz w:val="20"/>
              </w:rPr>
              <w:t xml:space="preserve">by a medical practitioner (not including a general practitioner, specialist or consultant physician) who has not undertaken mental health skills training, </w:t>
            </w:r>
            <w:r w:rsidRPr="00132A31">
              <w:rPr>
                <w:rFonts w:cs="Times New Roman"/>
                <w:sz w:val="20"/>
              </w:rPr>
              <w:t>of at least 20 minutes but less than 40 minutes in duration</w:t>
            </w:r>
            <w:r w:rsidRPr="00132A31">
              <w:rPr>
                <w:rFonts w:eastAsia="Helvetica" w:cs="Times New Roman"/>
                <w:bCs/>
                <w:sz w:val="20"/>
              </w:rPr>
              <w:t xml:space="preserve"> </w:t>
            </w:r>
            <w:r w:rsidRPr="00132A31">
              <w:rPr>
                <w:rFonts w:cs="Times New Roman"/>
                <w:sz w:val="20"/>
              </w:rPr>
              <w:t xml:space="preserve">for the preparation of </w:t>
            </w:r>
            <w:r w:rsidRPr="00132A31">
              <w:rPr>
                <w:rFonts w:eastAsia="Times New Roman" w:cs="Times New Roman"/>
                <w:sz w:val="20"/>
              </w:rPr>
              <w:t>a written eating disorder treatment and management plan for an eligible patient, if:</w:t>
            </w:r>
          </w:p>
          <w:p w14:paraId="4562A38F" w14:textId="77777777" w:rsidR="005D7A21" w:rsidRPr="00132A31" w:rsidRDefault="005D7A21" w:rsidP="005D7A21">
            <w:pPr>
              <w:pStyle w:val="ListParagraph"/>
              <w:numPr>
                <w:ilvl w:val="8"/>
                <w:numId w:val="103"/>
              </w:numPr>
              <w:spacing w:after="0" w:line="240" w:lineRule="auto"/>
              <w:rPr>
                <w:sz w:val="20"/>
              </w:rPr>
            </w:pPr>
            <w:r w:rsidRPr="00132A31">
              <w:rPr>
                <w:sz w:val="20"/>
              </w:rPr>
              <w:t>the plan includes an opinion on diagnosis of the patient’s eating disorder; and</w:t>
            </w:r>
          </w:p>
          <w:p w14:paraId="7429721F" w14:textId="77777777" w:rsidR="005D7A21" w:rsidRPr="00132A31" w:rsidRDefault="005D7A21" w:rsidP="005D7A21">
            <w:pPr>
              <w:pStyle w:val="ListParagraph"/>
              <w:numPr>
                <w:ilvl w:val="8"/>
                <w:numId w:val="103"/>
              </w:numPr>
              <w:spacing w:after="0" w:line="240" w:lineRule="auto"/>
              <w:rPr>
                <w:sz w:val="20"/>
              </w:rPr>
            </w:pPr>
            <w:r w:rsidRPr="00132A31">
              <w:rPr>
                <w:sz w:val="20"/>
              </w:rPr>
              <w:t>the plan includes treatment options and recommendations to manage the patient’s condition for the following 12 months; and</w:t>
            </w:r>
          </w:p>
          <w:p w14:paraId="750C12E8" w14:textId="77777777" w:rsidR="005D7A21" w:rsidRPr="00132A31" w:rsidRDefault="005D7A21" w:rsidP="005D7A21">
            <w:pPr>
              <w:pStyle w:val="ListParagraph"/>
              <w:numPr>
                <w:ilvl w:val="8"/>
                <w:numId w:val="103"/>
              </w:numPr>
              <w:spacing w:after="0" w:line="240" w:lineRule="auto"/>
              <w:rPr>
                <w:sz w:val="20"/>
              </w:rPr>
            </w:pPr>
            <w:r w:rsidRPr="00132A31">
              <w:rPr>
                <w:sz w:val="20"/>
              </w:rPr>
              <w:t xml:space="preserve">the plan includes an outline of the referral options to allied health professionals for mental health and dietetic services, and specialists, as appropriate; and </w:t>
            </w:r>
          </w:p>
          <w:p w14:paraId="6B3E5407" w14:textId="77777777" w:rsidR="005D7A21" w:rsidRPr="00132A31" w:rsidRDefault="005D7A21" w:rsidP="005D7A21">
            <w:pPr>
              <w:pStyle w:val="ListParagraph"/>
              <w:numPr>
                <w:ilvl w:val="8"/>
                <w:numId w:val="103"/>
              </w:numPr>
              <w:spacing w:after="0" w:line="240" w:lineRule="auto"/>
              <w:rPr>
                <w:sz w:val="20"/>
              </w:rPr>
            </w:pPr>
            <w:r w:rsidRPr="00132A31">
              <w:rPr>
                <w:sz w:val="20"/>
              </w:rPr>
              <w:t>the medical practitioner offers the patient and the patient’s carer (if any, and if the practitioner considers it appropriate and the patient agrees):</w:t>
            </w:r>
          </w:p>
          <w:p w14:paraId="512A7339" w14:textId="77777777" w:rsidR="005D7A21" w:rsidRPr="00132A31" w:rsidRDefault="005D7A21" w:rsidP="005D7A21">
            <w:pPr>
              <w:spacing w:line="240" w:lineRule="auto"/>
              <w:ind w:firstLine="720"/>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a copy of the plan; and</w:t>
            </w:r>
          </w:p>
          <w:p w14:paraId="08C824D6" w14:textId="445AAACE" w:rsidR="005D7A21" w:rsidRPr="00132A31" w:rsidRDefault="005D7A21" w:rsidP="00B5472E">
            <w:pPr>
              <w:pStyle w:val="Tabletext"/>
              <w:spacing w:before="0"/>
              <w:ind w:left="665"/>
            </w:pPr>
            <w:r w:rsidRPr="00132A31">
              <w:t xml:space="preserve">(ii) </w:t>
            </w:r>
            <w:proofErr w:type="gramStart"/>
            <w:r w:rsidRPr="00132A31">
              <w:t>suitable</w:t>
            </w:r>
            <w:proofErr w:type="gramEnd"/>
            <w:r w:rsidRPr="00132A31">
              <w:t xml:space="preserve"> education about the eating disorder</w:t>
            </w:r>
            <w:r w:rsidR="00313981" w:rsidRPr="00132A31">
              <w:t>.</w:t>
            </w:r>
          </w:p>
        </w:tc>
        <w:tc>
          <w:tcPr>
            <w:tcW w:w="1645" w:type="dxa"/>
            <w:gridSpan w:val="7"/>
            <w:tcBorders>
              <w:top w:val="single" w:sz="4" w:space="0" w:color="auto"/>
              <w:left w:val="nil"/>
              <w:bottom w:val="single" w:sz="4" w:space="0" w:color="auto"/>
              <w:right w:val="nil"/>
            </w:tcBorders>
            <w:shd w:val="clear" w:color="auto" w:fill="auto"/>
          </w:tcPr>
          <w:p w14:paraId="0139E669" w14:textId="596F6DBD" w:rsidR="005D7A21" w:rsidRPr="00132A31" w:rsidRDefault="005D7A21" w:rsidP="005D7A21">
            <w:pPr>
              <w:pStyle w:val="Tabletext"/>
              <w:jc w:val="right"/>
            </w:pPr>
            <w:r w:rsidRPr="00132A31">
              <w:t>68.55</w:t>
            </w:r>
          </w:p>
        </w:tc>
      </w:tr>
      <w:tr w:rsidR="005D7A21" w:rsidRPr="00132A31" w14:paraId="5F6DE14C"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FFFFFF"/>
          </w:tcPr>
          <w:p w14:paraId="40E7C734" w14:textId="017E3B00" w:rsidR="005D7A21" w:rsidRPr="00132A31" w:rsidRDefault="005D7A21" w:rsidP="005D7A21">
            <w:pPr>
              <w:pStyle w:val="Tabletext"/>
              <w:rPr>
                <w:snapToGrid w:val="0"/>
              </w:rPr>
            </w:pPr>
            <w:r w:rsidRPr="00132A31">
              <w:rPr>
                <w:rFonts w:cstheme="minorHAnsi"/>
              </w:rPr>
              <w:t>92151</w:t>
            </w:r>
            <w:r w:rsidRPr="00132A31">
              <w:rPr>
                <w:rFonts w:cstheme="minorHAnsi"/>
              </w:rPr>
              <w:tab/>
            </w:r>
          </w:p>
        </w:tc>
        <w:tc>
          <w:tcPr>
            <w:tcW w:w="5213" w:type="dxa"/>
            <w:gridSpan w:val="3"/>
            <w:tcBorders>
              <w:top w:val="single" w:sz="4" w:space="0" w:color="auto"/>
              <w:left w:val="nil"/>
              <w:bottom w:val="single" w:sz="4" w:space="0" w:color="auto"/>
              <w:right w:val="nil"/>
            </w:tcBorders>
            <w:shd w:val="clear" w:color="auto" w:fill="FFFFFF"/>
          </w:tcPr>
          <w:p w14:paraId="7E421CC9" w14:textId="77777777" w:rsidR="005D7A21" w:rsidRPr="00132A31" w:rsidRDefault="005D7A21" w:rsidP="005D7A21">
            <w:pPr>
              <w:spacing w:line="240" w:lineRule="auto"/>
              <w:rPr>
                <w:rFonts w:eastAsia="Times New Roman" w:cs="Times New Roman"/>
                <w:sz w:val="20"/>
              </w:rPr>
            </w:pPr>
            <w:r w:rsidRPr="00132A31">
              <w:rPr>
                <w:rFonts w:eastAsia="Helvetica" w:cs="Times New Roman"/>
                <w:bCs/>
                <w:sz w:val="20"/>
              </w:rPr>
              <w:t xml:space="preserve">Telehealth attendance </w:t>
            </w:r>
            <w:r w:rsidRPr="00132A31">
              <w:rPr>
                <w:rFonts w:eastAsia="Times New Roman" w:cs="Times New Roman"/>
                <w:sz w:val="20"/>
              </w:rPr>
              <w:t xml:space="preserve">by a medical practitioner (not including a general practitioner, specialist or consultant physician) who has not undertaken mental health skills training, </w:t>
            </w:r>
            <w:r w:rsidRPr="00132A31">
              <w:rPr>
                <w:rFonts w:cs="Times New Roman"/>
                <w:sz w:val="20"/>
              </w:rPr>
              <w:t>of at least 40 minutes in duration</w:t>
            </w:r>
            <w:r w:rsidRPr="00132A31">
              <w:rPr>
                <w:rFonts w:eastAsia="Helvetica" w:cs="Times New Roman"/>
                <w:bCs/>
                <w:sz w:val="20"/>
              </w:rPr>
              <w:t xml:space="preserve"> </w:t>
            </w:r>
            <w:r w:rsidRPr="00132A31">
              <w:rPr>
                <w:rFonts w:cs="Times New Roman"/>
                <w:sz w:val="20"/>
              </w:rPr>
              <w:t xml:space="preserve">for the preparation of </w:t>
            </w:r>
            <w:r w:rsidRPr="00132A31">
              <w:rPr>
                <w:rFonts w:eastAsia="Times New Roman" w:cs="Times New Roman"/>
                <w:sz w:val="20"/>
              </w:rPr>
              <w:t>a written eating disorder treatment and management plan for an eligible patient, if:</w:t>
            </w:r>
          </w:p>
          <w:p w14:paraId="49574155" w14:textId="77777777" w:rsidR="005D7A21" w:rsidRPr="00132A31" w:rsidRDefault="005D7A21" w:rsidP="005D7A21">
            <w:pPr>
              <w:pStyle w:val="ListParagraph"/>
              <w:numPr>
                <w:ilvl w:val="8"/>
                <w:numId w:val="104"/>
              </w:numPr>
              <w:spacing w:after="0" w:line="240" w:lineRule="auto"/>
              <w:rPr>
                <w:sz w:val="20"/>
              </w:rPr>
            </w:pPr>
            <w:r w:rsidRPr="00132A31">
              <w:rPr>
                <w:sz w:val="20"/>
              </w:rPr>
              <w:t>the plan includes an opinion on diagnosis of the patient’s eating disorder; and</w:t>
            </w:r>
          </w:p>
          <w:p w14:paraId="33722C87" w14:textId="77777777" w:rsidR="005D7A21" w:rsidRPr="00132A31" w:rsidRDefault="005D7A21" w:rsidP="005D7A21">
            <w:pPr>
              <w:pStyle w:val="ListParagraph"/>
              <w:numPr>
                <w:ilvl w:val="8"/>
                <w:numId w:val="104"/>
              </w:numPr>
              <w:spacing w:after="0" w:line="240" w:lineRule="auto"/>
              <w:rPr>
                <w:sz w:val="20"/>
              </w:rPr>
            </w:pPr>
            <w:r w:rsidRPr="00132A31">
              <w:rPr>
                <w:sz w:val="20"/>
              </w:rPr>
              <w:lastRenderedPageBreak/>
              <w:t>the plan includes treatment options and recommendations to manage the patient’s condition for the following 12 months; and</w:t>
            </w:r>
          </w:p>
          <w:p w14:paraId="3E22F7EE" w14:textId="77777777" w:rsidR="005D7A21" w:rsidRPr="00132A31" w:rsidRDefault="005D7A21" w:rsidP="005D7A21">
            <w:pPr>
              <w:pStyle w:val="ListParagraph"/>
              <w:numPr>
                <w:ilvl w:val="8"/>
                <w:numId w:val="104"/>
              </w:numPr>
              <w:spacing w:after="0" w:line="240" w:lineRule="auto"/>
              <w:rPr>
                <w:sz w:val="20"/>
              </w:rPr>
            </w:pPr>
            <w:r w:rsidRPr="00132A31">
              <w:rPr>
                <w:sz w:val="20"/>
              </w:rPr>
              <w:t xml:space="preserve">the plan includes an outline of the referral options to allied health professionals for mental health and dietetic services, and specialists, as appropriate; and </w:t>
            </w:r>
          </w:p>
          <w:p w14:paraId="5E8E4AD6" w14:textId="77777777" w:rsidR="005D7A21" w:rsidRPr="00132A31" w:rsidRDefault="005D7A21" w:rsidP="005D7A21">
            <w:pPr>
              <w:pStyle w:val="ListParagraph"/>
              <w:numPr>
                <w:ilvl w:val="8"/>
                <w:numId w:val="104"/>
              </w:numPr>
              <w:spacing w:after="0" w:line="240" w:lineRule="auto"/>
              <w:rPr>
                <w:sz w:val="20"/>
              </w:rPr>
            </w:pPr>
            <w:r w:rsidRPr="00132A31">
              <w:rPr>
                <w:sz w:val="20"/>
              </w:rPr>
              <w:t>the medical practitioner offers the patient and the patient’s carer (if any, and if the practitioner considers it appropriate and the patient agrees):</w:t>
            </w:r>
          </w:p>
          <w:p w14:paraId="13D9EABB" w14:textId="77777777" w:rsidR="005D7A21" w:rsidRPr="00132A31" w:rsidRDefault="005D7A21" w:rsidP="005D7A21">
            <w:pPr>
              <w:spacing w:line="240" w:lineRule="auto"/>
              <w:ind w:firstLine="720"/>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a copy of the plan; and</w:t>
            </w:r>
          </w:p>
          <w:p w14:paraId="16D1FAF9" w14:textId="4EE0734C" w:rsidR="005D7A21" w:rsidRPr="00132A31" w:rsidRDefault="005D7A21" w:rsidP="00B5472E">
            <w:pPr>
              <w:pStyle w:val="Tabletext"/>
              <w:spacing w:before="0"/>
              <w:ind w:firstLine="665"/>
            </w:pPr>
            <w:r w:rsidRPr="00132A31">
              <w:t xml:space="preserve">(ii) </w:t>
            </w:r>
            <w:proofErr w:type="gramStart"/>
            <w:r w:rsidRPr="00132A31">
              <w:t>suitable</w:t>
            </w:r>
            <w:proofErr w:type="gramEnd"/>
            <w:r w:rsidRPr="00132A31">
              <w:t xml:space="preserve"> education about the eating disorder</w:t>
            </w:r>
            <w:r w:rsidR="00313981" w:rsidRPr="00132A31">
              <w:t>.</w:t>
            </w:r>
          </w:p>
        </w:tc>
        <w:tc>
          <w:tcPr>
            <w:tcW w:w="1645" w:type="dxa"/>
            <w:gridSpan w:val="7"/>
            <w:tcBorders>
              <w:top w:val="single" w:sz="4" w:space="0" w:color="auto"/>
              <w:left w:val="nil"/>
              <w:bottom w:val="single" w:sz="4" w:space="0" w:color="auto"/>
              <w:right w:val="nil"/>
            </w:tcBorders>
            <w:shd w:val="clear" w:color="auto" w:fill="auto"/>
          </w:tcPr>
          <w:p w14:paraId="1095D736" w14:textId="62D6EB0C" w:rsidR="005D7A21" w:rsidRPr="00132A31" w:rsidRDefault="005D7A21" w:rsidP="005D7A21">
            <w:pPr>
              <w:pStyle w:val="Tabletext"/>
              <w:jc w:val="right"/>
            </w:pPr>
            <w:r w:rsidRPr="00132A31">
              <w:lastRenderedPageBreak/>
              <w:t>100.90</w:t>
            </w:r>
          </w:p>
        </w:tc>
      </w:tr>
      <w:tr w:rsidR="005D7A21" w:rsidRPr="00132A31" w14:paraId="64673021"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FFFFFF"/>
          </w:tcPr>
          <w:p w14:paraId="0A39DC15" w14:textId="62AA0DF2" w:rsidR="005D7A21" w:rsidRPr="00132A31" w:rsidRDefault="005D7A21" w:rsidP="005D7A21">
            <w:pPr>
              <w:pStyle w:val="Tabletext"/>
              <w:rPr>
                <w:snapToGrid w:val="0"/>
              </w:rPr>
            </w:pPr>
            <w:r w:rsidRPr="00132A31">
              <w:rPr>
                <w:rFonts w:cstheme="minorHAnsi"/>
              </w:rPr>
              <w:t>92152</w:t>
            </w:r>
          </w:p>
        </w:tc>
        <w:tc>
          <w:tcPr>
            <w:tcW w:w="5213" w:type="dxa"/>
            <w:gridSpan w:val="3"/>
            <w:tcBorders>
              <w:top w:val="single" w:sz="4" w:space="0" w:color="auto"/>
              <w:left w:val="nil"/>
              <w:bottom w:val="single" w:sz="4" w:space="0" w:color="auto"/>
              <w:right w:val="nil"/>
            </w:tcBorders>
            <w:shd w:val="clear" w:color="auto" w:fill="FFFFFF"/>
          </w:tcPr>
          <w:p w14:paraId="14C7DF55" w14:textId="77777777" w:rsidR="005D7A21" w:rsidRPr="00132A31" w:rsidRDefault="005D7A21" w:rsidP="005D7A21">
            <w:pPr>
              <w:spacing w:line="240" w:lineRule="auto"/>
              <w:rPr>
                <w:rFonts w:eastAsia="Times New Roman" w:cs="Times New Roman"/>
                <w:sz w:val="20"/>
              </w:rPr>
            </w:pPr>
            <w:r w:rsidRPr="00132A31">
              <w:rPr>
                <w:rFonts w:eastAsia="Helvetica" w:cs="Times New Roman"/>
                <w:bCs/>
                <w:sz w:val="20"/>
              </w:rPr>
              <w:t xml:space="preserve">Telehealth attendance </w:t>
            </w:r>
            <w:r w:rsidRPr="00132A31">
              <w:rPr>
                <w:rFonts w:eastAsia="Times New Roman" w:cs="Times New Roman"/>
                <w:sz w:val="20"/>
              </w:rPr>
              <w:t xml:space="preserve">by a medical practitioner (not including a general practitioner, specialist or consultant physician) who has undertaken mental health skills training, </w:t>
            </w:r>
            <w:r w:rsidRPr="00132A31">
              <w:rPr>
                <w:rFonts w:cs="Times New Roman"/>
                <w:sz w:val="20"/>
              </w:rPr>
              <w:t>of at least 20 minutes but less than 40 minutes in duration</w:t>
            </w:r>
            <w:r w:rsidRPr="00132A31">
              <w:rPr>
                <w:rFonts w:eastAsia="Helvetica" w:cs="Times New Roman"/>
                <w:bCs/>
                <w:sz w:val="20"/>
              </w:rPr>
              <w:t xml:space="preserve"> </w:t>
            </w:r>
            <w:r w:rsidRPr="00132A31">
              <w:rPr>
                <w:rFonts w:cs="Times New Roman"/>
                <w:sz w:val="20"/>
              </w:rPr>
              <w:t xml:space="preserve">for the preparation of </w:t>
            </w:r>
            <w:r w:rsidRPr="00132A31">
              <w:rPr>
                <w:rFonts w:eastAsia="Times New Roman" w:cs="Times New Roman"/>
                <w:sz w:val="20"/>
              </w:rPr>
              <w:t>a written eating disorder treatment and management plan for an eligible patient, if:</w:t>
            </w:r>
          </w:p>
          <w:p w14:paraId="52CF8663" w14:textId="77777777" w:rsidR="005D7A21" w:rsidRPr="00132A31" w:rsidRDefault="005D7A21" w:rsidP="005D7A21">
            <w:pPr>
              <w:pStyle w:val="ListParagraph"/>
              <w:numPr>
                <w:ilvl w:val="8"/>
                <w:numId w:val="105"/>
              </w:numPr>
              <w:spacing w:after="0" w:line="240" w:lineRule="auto"/>
              <w:rPr>
                <w:sz w:val="20"/>
              </w:rPr>
            </w:pPr>
            <w:r w:rsidRPr="00132A31">
              <w:rPr>
                <w:sz w:val="20"/>
              </w:rPr>
              <w:t>the plan includes an opinion on diagnosis of the patient’s eating disorder; and</w:t>
            </w:r>
          </w:p>
          <w:p w14:paraId="7E635AE1" w14:textId="77777777" w:rsidR="005D7A21" w:rsidRPr="00132A31" w:rsidRDefault="005D7A21" w:rsidP="005D7A21">
            <w:pPr>
              <w:pStyle w:val="ListParagraph"/>
              <w:numPr>
                <w:ilvl w:val="8"/>
                <w:numId w:val="105"/>
              </w:numPr>
              <w:spacing w:after="0" w:line="240" w:lineRule="auto"/>
              <w:rPr>
                <w:sz w:val="20"/>
              </w:rPr>
            </w:pPr>
            <w:r w:rsidRPr="00132A31">
              <w:rPr>
                <w:sz w:val="20"/>
              </w:rPr>
              <w:t>the plan includes treatment options and recommendations to manage the patient’s condition for the following 12 months; and</w:t>
            </w:r>
          </w:p>
          <w:p w14:paraId="44A25E8D" w14:textId="77777777" w:rsidR="005D7A21" w:rsidRPr="00132A31" w:rsidRDefault="005D7A21" w:rsidP="005D7A21">
            <w:pPr>
              <w:pStyle w:val="ListParagraph"/>
              <w:numPr>
                <w:ilvl w:val="8"/>
                <w:numId w:val="105"/>
              </w:numPr>
              <w:spacing w:after="0" w:line="240" w:lineRule="auto"/>
              <w:rPr>
                <w:sz w:val="20"/>
              </w:rPr>
            </w:pPr>
            <w:r w:rsidRPr="00132A31">
              <w:rPr>
                <w:sz w:val="20"/>
              </w:rPr>
              <w:t xml:space="preserve">the plan includes an outline of the referral options to allied health professionals for mental health and dietetic services, and specialists, as appropriate; and </w:t>
            </w:r>
          </w:p>
          <w:p w14:paraId="241227F5" w14:textId="77777777" w:rsidR="005D7A21" w:rsidRPr="00132A31" w:rsidRDefault="005D7A21" w:rsidP="005D7A21">
            <w:pPr>
              <w:pStyle w:val="ListParagraph"/>
              <w:numPr>
                <w:ilvl w:val="8"/>
                <w:numId w:val="105"/>
              </w:numPr>
              <w:spacing w:after="0" w:line="240" w:lineRule="auto"/>
              <w:rPr>
                <w:sz w:val="20"/>
              </w:rPr>
            </w:pPr>
            <w:r w:rsidRPr="00132A31">
              <w:rPr>
                <w:sz w:val="20"/>
              </w:rPr>
              <w:t>the medical practitioner offers the patient and the patient’s carer (if any, and if the practitioner considers it appropriate and the patient agrees):</w:t>
            </w:r>
          </w:p>
          <w:p w14:paraId="6793A896" w14:textId="77777777" w:rsidR="005D7A21" w:rsidRPr="00132A31" w:rsidRDefault="005D7A21" w:rsidP="005D7A21">
            <w:pPr>
              <w:spacing w:line="240" w:lineRule="auto"/>
              <w:ind w:firstLine="720"/>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a copy of the plan; and</w:t>
            </w:r>
          </w:p>
          <w:p w14:paraId="68BCBE36" w14:textId="15CF09AE" w:rsidR="005D7A21" w:rsidRPr="00132A31" w:rsidRDefault="005D7A21" w:rsidP="00B5472E">
            <w:pPr>
              <w:pStyle w:val="Tabletext"/>
              <w:spacing w:before="0"/>
              <w:ind w:firstLine="665"/>
            </w:pPr>
            <w:r w:rsidRPr="00132A31">
              <w:t xml:space="preserve">(ii) </w:t>
            </w:r>
            <w:proofErr w:type="gramStart"/>
            <w:r w:rsidRPr="00132A31">
              <w:t>suitable</w:t>
            </w:r>
            <w:proofErr w:type="gramEnd"/>
            <w:r w:rsidRPr="00132A31">
              <w:t xml:space="preserve"> education about the eating disorder</w:t>
            </w:r>
            <w:r w:rsidR="00313981" w:rsidRPr="00132A31">
              <w:t>.</w:t>
            </w:r>
          </w:p>
        </w:tc>
        <w:tc>
          <w:tcPr>
            <w:tcW w:w="1645" w:type="dxa"/>
            <w:gridSpan w:val="7"/>
            <w:tcBorders>
              <w:top w:val="single" w:sz="4" w:space="0" w:color="auto"/>
              <w:left w:val="nil"/>
              <w:bottom w:val="single" w:sz="4" w:space="0" w:color="auto"/>
              <w:right w:val="nil"/>
            </w:tcBorders>
            <w:shd w:val="clear" w:color="auto" w:fill="auto"/>
          </w:tcPr>
          <w:p w14:paraId="2BD9FA61" w14:textId="75C98D4A" w:rsidR="005D7A21" w:rsidRPr="00132A31" w:rsidRDefault="005D7A21" w:rsidP="005D7A21">
            <w:pPr>
              <w:pStyle w:val="Tabletext"/>
              <w:jc w:val="right"/>
            </w:pPr>
            <w:r w:rsidRPr="00132A31">
              <w:t>87.05</w:t>
            </w:r>
          </w:p>
        </w:tc>
      </w:tr>
      <w:tr w:rsidR="005D7A21" w:rsidRPr="00132A31" w14:paraId="0459DB89"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FFFFFF"/>
          </w:tcPr>
          <w:p w14:paraId="49AE28B3" w14:textId="30E5D76E" w:rsidR="005D7A21" w:rsidRPr="00132A31" w:rsidRDefault="005D7A21" w:rsidP="005D7A21">
            <w:pPr>
              <w:pStyle w:val="Tabletext"/>
              <w:rPr>
                <w:snapToGrid w:val="0"/>
              </w:rPr>
            </w:pPr>
            <w:r w:rsidRPr="00132A31">
              <w:rPr>
                <w:rFonts w:cstheme="minorHAnsi"/>
              </w:rPr>
              <w:t>92153</w:t>
            </w:r>
          </w:p>
        </w:tc>
        <w:tc>
          <w:tcPr>
            <w:tcW w:w="5213" w:type="dxa"/>
            <w:gridSpan w:val="3"/>
            <w:tcBorders>
              <w:top w:val="single" w:sz="4" w:space="0" w:color="auto"/>
              <w:left w:val="nil"/>
              <w:bottom w:val="single" w:sz="4" w:space="0" w:color="auto"/>
              <w:right w:val="nil"/>
            </w:tcBorders>
            <w:shd w:val="clear" w:color="auto" w:fill="FFFFFF"/>
          </w:tcPr>
          <w:p w14:paraId="63F93391" w14:textId="77777777" w:rsidR="005D7A21" w:rsidRPr="00132A31" w:rsidRDefault="005D7A21" w:rsidP="005D7A21">
            <w:pPr>
              <w:spacing w:line="240" w:lineRule="auto"/>
              <w:rPr>
                <w:rFonts w:eastAsia="Times New Roman" w:cs="Times New Roman"/>
                <w:sz w:val="20"/>
              </w:rPr>
            </w:pPr>
            <w:r w:rsidRPr="00132A31">
              <w:rPr>
                <w:rFonts w:eastAsia="Helvetica" w:cs="Times New Roman"/>
                <w:bCs/>
                <w:sz w:val="20"/>
              </w:rPr>
              <w:t xml:space="preserve">Telehealth attendance </w:t>
            </w:r>
            <w:r w:rsidRPr="00132A31">
              <w:rPr>
                <w:rFonts w:eastAsia="Times New Roman" w:cs="Times New Roman"/>
                <w:sz w:val="20"/>
              </w:rPr>
              <w:t xml:space="preserve">by a medical practitioner (not including a general practitioner, specialist or consultant physician) who has undertaken mental health skills training, </w:t>
            </w:r>
            <w:r w:rsidRPr="00132A31">
              <w:rPr>
                <w:rFonts w:cs="Times New Roman"/>
                <w:sz w:val="20"/>
              </w:rPr>
              <w:t>of at least 40 minutes in duration</w:t>
            </w:r>
            <w:r w:rsidRPr="00132A31">
              <w:rPr>
                <w:rFonts w:eastAsia="Helvetica" w:cs="Times New Roman"/>
                <w:bCs/>
                <w:sz w:val="20"/>
              </w:rPr>
              <w:t xml:space="preserve"> </w:t>
            </w:r>
            <w:r w:rsidRPr="00132A31">
              <w:rPr>
                <w:rFonts w:cs="Times New Roman"/>
                <w:sz w:val="20"/>
              </w:rPr>
              <w:t xml:space="preserve">for the preparation of </w:t>
            </w:r>
            <w:r w:rsidRPr="00132A31">
              <w:rPr>
                <w:rFonts w:eastAsia="Times New Roman" w:cs="Times New Roman"/>
                <w:sz w:val="20"/>
              </w:rPr>
              <w:t>a written eating disorder treatment and management plan for an eligible patient, if:</w:t>
            </w:r>
          </w:p>
          <w:p w14:paraId="6A3C22B5" w14:textId="77777777" w:rsidR="005D7A21" w:rsidRPr="00132A31" w:rsidRDefault="005D7A21" w:rsidP="005D7A21">
            <w:pPr>
              <w:pStyle w:val="ListParagraph"/>
              <w:numPr>
                <w:ilvl w:val="8"/>
                <w:numId w:val="106"/>
              </w:numPr>
              <w:spacing w:after="0" w:line="240" w:lineRule="auto"/>
              <w:rPr>
                <w:sz w:val="20"/>
              </w:rPr>
            </w:pPr>
            <w:r w:rsidRPr="00132A31">
              <w:rPr>
                <w:sz w:val="20"/>
              </w:rPr>
              <w:t>the plan includes an opinion on diagnosis of the patient’s eating disorder; and</w:t>
            </w:r>
          </w:p>
          <w:p w14:paraId="200C5C36" w14:textId="77777777" w:rsidR="005D7A21" w:rsidRPr="00132A31" w:rsidRDefault="005D7A21" w:rsidP="005D7A21">
            <w:pPr>
              <w:pStyle w:val="ListParagraph"/>
              <w:numPr>
                <w:ilvl w:val="8"/>
                <w:numId w:val="106"/>
              </w:numPr>
              <w:spacing w:after="0" w:line="240" w:lineRule="auto"/>
              <w:rPr>
                <w:sz w:val="20"/>
              </w:rPr>
            </w:pPr>
            <w:r w:rsidRPr="00132A31">
              <w:rPr>
                <w:sz w:val="20"/>
              </w:rPr>
              <w:t>the plan includes treatment options and recommendations to manage the patient’s condition for the following 12 months; and</w:t>
            </w:r>
          </w:p>
          <w:p w14:paraId="153A5105" w14:textId="77777777" w:rsidR="005D7A21" w:rsidRPr="00132A31" w:rsidRDefault="005D7A21" w:rsidP="005D7A21">
            <w:pPr>
              <w:pStyle w:val="ListParagraph"/>
              <w:numPr>
                <w:ilvl w:val="8"/>
                <w:numId w:val="106"/>
              </w:numPr>
              <w:spacing w:after="0" w:line="240" w:lineRule="auto"/>
              <w:rPr>
                <w:sz w:val="20"/>
              </w:rPr>
            </w:pPr>
            <w:r w:rsidRPr="00132A31">
              <w:rPr>
                <w:sz w:val="20"/>
              </w:rPr>
              <w:t xml:space="preserve">the plan includes an outline of the referral options to allied health professionals for mental health and dietetic services, and specialists, as appropriate; and </w:t>
            </w:r>
          </w:p>
          <w:p w14:paraId="7942F8A4" w14:textId="77777777" w:rsidR="005D7A21" w:rsidRPr="00132A31" w:rsidRDefault="005D7A21" w:rsidP="005D7A21">
            <w:pPr>
              <w:pStyle w:val="ListParagraph"/>
              <w:numPr>
                <w:ilvl w:val="8"/>
                <w:numId w:val="106"/>
              </w:numPr>
              <w:spacing w:after="0" w:line="240" w:lineRule="auto"/>
              <w:rPr>
                <w:sz w:val="20"/>
              </w:rPr>
            </w:pPr>
            <w:r w:rsidRPr="00132A31">
              <w:rPr>
                <w:sz w:val="20"/>
              </w:rPr>
              <w:t>the medical practitioner offers the patient and the patient’s carer (if any, and if the practitioner considers it appropriate and the patient agrees):</w:t>
            </w:r>
          </w:p>
          <w:p w14:paraId="1949A4E4" w14:textId="77777777" w:rsidR="005D7A21" w:rsidRPr="00132A31" w:rsidRDefault="005D7A21" w:rsidP="005D7A21">
            <w:pPr>
              <w:spacing w:line="240" w:lineRule="auto"/>
              <w:ind w:firstLine="720"/>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a copy of the plan; and</w:t>
            </w:r>
          </w:p>
          <w:p w14:paraId="395C43B4" w14:textId="4EB0E281" w:rsidR="005D7A21" w:rsidRPr="00132A31" w:rsidRDefault="005D7A21" w:rsidP="00B5472E">
            <w:pPr>
              <w:pStyle w:val="Tabletext"/>
              <w:spacing w:before="0"/>
              <w:ind w:firstLine="665"/>
            </w:pPr>
            <w:r w:rsidRPr="00132A31">
              <w:t xml:space="preserve">(ii) </w:t>
            </w:r>
            <w:proofErr w:type="gramStart"/>
            <w:r w:rsidRPr="00132A31">
              <w:t>suitable</w:t>
            </w:r>
            <w:proofErr w:type="gramEnd"/>
            <w:r w:rsidRPr="00132A31">
              <w:t xml:space="preserve"> education about the eating disorder</w:t>
            </w:r>
            <w:r w:rsidR="00313981" w:rsidRPr="00132A31">
              <w:t>.</w:t>
            </w:r>
          </w:p>
        </w:tc>
        <w:tc>
          <w:tcPr>
            <w:tcW w:w="1645" w:type="dxa"/>
            <w:gridSpan w:val="7"/>
            <w:tcBorders>
              <w:top w:val="single" w:sz="4" w:space="0" w:color="auto"/>
              <w:left w:val="nil"/>
              <w:bottom w:val="single" w:sz="4" w:space="0" w:color="auto"/>
              <w:right w:val="nil"/>
            </w:tcBorders>
            <w:shd w:val="clear" w:color="auto" w:fill="auto"/>
          </w:tcPr>
          <w:p w14:paraId="239E20B7" w14:textId="045A895C" w:rsidR="005D7A21" w:rsidRPr="00132A31" w:rsidRDefault="005D7A21" w:rsidP="005D7A21">
            <w:pPr>
              <w:pStyle w:val="Tabletext"/>
              <w:jc w:val="right"/>
            </w:pPr>
            <w:r w:rsidRPr="00132A31">
              <w:t>128.20</w:t>
            </w:r>
          </w:p>
        </w:tc>
      </w:tr>
      <w:tr w:rsidR="008F4CB3" w:rsidRPr="00132A31" w14:paraId="69835804"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8185" w:type="dxa"/>
            <w:gridSpan w:val="15"/>
            <w:tcBorders>
              <w:top w:val="single" w:sz="4" w:space="0" w:color="auto"/>
              <w:left w:val="nil"/>
              <w:bottom w:val="single" w:sz="4" w:space="0" w:color="auto"/>
              <w:right w:val="nil"/>
            </w:tcBorders>
            <w:shd w:val="clear" w:color="auto" w:fill="auto"/>
          </w:tcPr>
          <w:p w14:paraId="5D10D334" w14:textId="7D60478B" w:rsidR="008F4CB3" w:rsidRPr="00132A31" w:rsidRDefault="008F4CB3" w:rsidP="00C94AF9">
            <w:pPr>
              <w:pStyle w:val="Tabletext"/>
              <w:spacing w:after="60"/>
            </w:pPr>
            <w:r w:rsidRPr="00132A31">
              <w:rPr>
                <w:b/>
                <w:bCs/>
              </w:rPr>
              <w:t>Subgroup 22</w:t>
            </w:r>
            <w:r w:rsidRPr="00132A31">
              <w:rPr>
                <w:b/>
              </w:rPr>
              <w:t xml:space="preserve">—GP </w:t>
            </w:r>
            <w:r w:rsidR="001C2615" w:rsidRPr="00132A31">
              <w:rPr>
                <w:b/>
              </w:rPr>
              <w:t>E</w:t>
            </w:r>
            <w:r w:rsidRPr="00132A31">
              <w:rPr>
                <w:b/>
              </w:rPr>
              <w:t xml:space="preserve">ating </w:t>
            </w:r>
            <w:r w:rsidR="001C2615" w:rsidRPr="00132A31">
              <w:rPr>
                <w:b/>
              </w:rPr>
              <w:t>Disorder T</w:t>
            </w:r>
            <w:r w:rsidRPr="00132A31">
              <w:rPr>
                <w:b/>
              </w:rPr>
              <w:t xml:space="preserve">reatment and </w:t>
            </w:r>
            <w:r w:rsidR="001C2615" w:rsidRPr="00132A31">
              <w:rPr>
                <w:b/>
              </w:rPr>
              <w:t>M</w:t>
            </w:r>
            <w:r w:rsidRPr="00132A31">
              <w:rPr>
                <w:b/>
              </w:rPr>
              <w:t xml:space="preserve">anagement </w:t>
            </w:r>
            <w:r w:rsidR="001C2615" w:rsidRPr="00132A31">
              <w:rPr>
                <w:b/>
              </w:rPr>
              <w:t>P</w:t>
            </w:r>
            <w:r w:rsidRPr="00132A31">
              <w:rPr>
                <w:b/>
              </w:rPr>
              <w:t xml:space="preserve">lans </w:t>
            </w:r>
            <w:r w:rsidR="001C2615" w:rsidRPr="00132A31">
              <w:rPr>
                <w:b/>
              </w:rPr>
              <w:t>- Phone Service</w:t>
            </w:r>
          </w:p>
        </w:tc>
      </w:tr>
      <w:tr w:rsidR="005D7A21" w:rsidRPr="00132A31" w14:paraId="3A8353DE"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auto"/>
          </w:tcPr>
          <w:p w14:paraId="635324F7" w14:textId="25B64C00" w:rsidR="005D7A21" w:rsidRPr="00132A31" w:rsidRDefault="005D7A21" w:rsidP="005D7A21">
            <w:pPr>
              <w:pStyle w:val="Tabletext"/>
              <w:rPr>
                <w:snapToGrid w:val="0"/>
              </w:rPr>
            </w:pPr>
            <w:r w:rsidRPr="00132A31">
              <w:rPr>
                <w:color w:val="000000"/>
              </w:rPr>
              <w:t>92154</w:t>
            </w:r>
          </w:p>
        </w:tc>
        <w:tc>
          <w:tcPr>
            <w:tcW w:w="5213" w:type="dxa"/>
            <w:gridSpan w:val="3"/>
            <w:tcBorders>
              <w:top w:val="single" w:sz="4" w:space="0" w:color="auto"/>
              <w:left w:val="nil"/>
              <w:bottom w:val="single" w:sz="4" w:space="0" w:color="auto"/>
              <w:right w:val="nil"/>
            </w:tcBorders>
            <w:shd w:val="clear" w:color="auto" w:fill="auto"/>
            <w:vAlign w:val="center"/>
          </w:tcPr>
          <w:p w14:paraId="4102DEF6" w14:textId="0990B732" w:rsidR="005D7A21" w:rsidRPr="00132A31" w:rsidRDefault="005D7A21" w:rsidP="005D7A21">
            <w:pPr>
              <w:spacing w:line="240" w:lineRule="auto"/>
              <w:rPr>
                <w:rFonts w:eastAsia="Times New Roman" w:cs="Times New Roman"/>
                <w:sz w:val="20"/>
              </w:rPr>
            </w:pPr>
            <w:r w:rsidRPr="00132A31">
              <w:rPr>
                <w:rFonts w:eastAsia="Times New Roman" w:cs="Times New Roman"/>
                <w:sz w:val="20"/>
              </w:rPr>
              <w:t>Phone attendance by a general practitioner who has not undertaken mental health skills training</w:t>
            </w:r>
            <w:r w:rsidRPr="00132A31">
              <w:rPr>
                <w:rFonts w:eastAsia="Helvetica" w:cs="Times New Roman"/>
                <w:bCs/>
                <w:sz w:val="20"/>
              </w:rPr>
              <w:t xml:space="preserve">, </w:t>
            </w:r>
            <w:r w:rsidRPr="00132A31">
              <w:rPr>
                <w:rFonts w:eastAsia="Times New Roman" w:cs="Times New Roman"/>
                <w:sz w:val="20"/>
              </w:rPr>
              <w:t xml:space="preserve">of </w:t>
            </w:r>
            <w:r w:rsidRPr="00132A31">
              <w:rPr>
                <w:rFonts w:cs="Times New Roman"/>
                <w:sz w:val="20"/>
              </w:rPr>
              <w:t xml:space="preserve">at least </w:t>
            </w:r>
            <w:r w:rsidRPr="00132A31">
              <w:rPr>
                <w:rFonts w:eastAsia="Times New Roman" w:cs="Times New Roman"/>
                <w:sz w:val="20"/>
              </w:rPr>
              <w:t>20 minutes but less than 40 minutes in duration for the preparation of a written eating disorder treatment and management plan for an eligible patient, if:</w:t>
            </w:r>
          </w:p>
          <w:p w14:paraId="26305651" w14:textId="77777777" w:rsidR="005D7A21" w:rsidRPr="00132A31" w:rsidRDefault="005D7A21" w:rsidP="00F42F6D">
            <w:pPr>
              <w:numPr>
                <w:ilvl w:val="8"/>
                <w:numId w:val="125"/>
              </w:numPr>
              <w:spacing w:line="240" w:lineRule="auto"/>
              <w:contextualSpacing/>
              <w:rPr>
                <w:rFonts w:eastAsia="Times New Roman" w:cs="Times New Roman"/>
                <w:sz w:val="20"/>
                <w:szCs w:val="24"/>
                <w:lang w:eastAsia="en-AU"/>
              </w:rPr>
            </w:pPr>
            <w:r w:rsidRPr="00132A31">
              <w:rPr>
                <w:rFonts w:eastAsia="Times New Roman" w:cs="Times New Roman"/>
                <w:sz w:val="20"/>
                <w:szCs w:val="24"/>
                <w:lang w:eastAsia="en-AU"/>
              </w:rPr>
              <w:t>the plan includes an opinion on diagnosis of the patient’s eating disorder; and</w:t>
            </w:r>
          </w:p>
          <w:p w14:paraId="276C17D3" w14:textId="77777777" w:rsidR="005D7A21" w:rsidRPr="00132A31" w:rsidRDefault="005D7A21" w:rsidP="00F42F6D">
            <w:pPr>
              <w:numPr>
                <w:ilvl w:val="8"/>
                <w:numId w:val="125"/>
              </w:numPr>
              <w:spacing w:line="240" w:lineRule="auto"/>
              <w:contextualSpacing/>
              <w:rPr>
                <w:rFonts w:eastAsia="Times New Roman" w:cs="Times New Roman"/>
                <w:sz w:val="20"/>
                <w:szCs w:val="24"/>
                <w:lang w:eastAsia="en-AU"/>
              </w:rPr>
            </w:pPr>
            <w:r w:rsidRPr="00132A31">
              <w:rPr>
                <w:rFonts w:eastAsia="Times New Roman" w:cs="Times New Roman"/>
                <w:sz w:val="20"/>
                <w:szCs w:val="24"/>
                <w:lang w:eastAsia="en-AU"/>
              </w:rPr>
              <w:t>the plan includes treatment options and recommendations to manage the patient’s condition for the following 12 months; and</w:t>
            </w:r>
          </w:p>
          <w:p w14:paraId="78DACE8B" w14:textId="77777777" w:rsidR="005D7A21" w:rsidRPr="00132A31" w:rsidRDefault="005D7A21" w:rsidP="00F42F6D">
            <w:pPr>
              <w:numPr>
                <w:ilvl w:val="8"/>
                <w:numId w:val="125"/>
              </w:numPr>
              <w:spacing w:line="240" w:lineRule="auto"/>
              <w:contextualSpacing/>
              <w:rPr>
                <w:rFonts w:eastAsia="Times New Roman" w:cs="Times New Roman"/>
                <w:sz w:val="20"/>
                <w:szCs w:val="24"/>
                <w:lang w:eastAsia="en-AU"/>
              </w:rPr>
            </w:pPr>
            <w:r w:rsidRPr="00132A31">
              <w:rPr>
                <w:rFonts w:eastAsia="Times New Roman" w:cs="Times New Roman"/>
                <w:sz w:val="20"/>
                <w:szCs w:val="24"/>
                <w:lang w:eastAsia="en-AU"/>
              </w:rPr>
              <w:t xml:space="preserve">the plan includes an outline of the referral options to allied health professionals for mental health and dietetic services, and specialists, as appropriate; and </w:t>
            </w:r>
          </w:p>
          <w:p w14:paraId="7D32A2FA" w14:textId="77777777" w:rsidR="005D7A21" w:rsidRPr="00132A31" w:rsidRDefault="005D7A21" w:rsidP="00F42F6D">
            <w:pPr>
              <w:numPr>
                <w:ilvl w:val="8"/>
                <w:numId w:val="125"/>
              </w:numPr>
              <w:spacing w:line="240" w:lineRule="auto"/>
              <w:contextualSpacing/>
              <w:rPr>
                <w:rFonts w:eastAsia="Times New Roman" w:cs="Times New Roman"/>
                <w:sz w:val="20"/>
                <w:szCs w:val="24"/>
                <w:lang w:eastAsia="en-AU"/>
              </w:rPr>
            </w:pPr>
            <w:r w:rsidRPr="00132A31">
              <w:rPr>
                <w:rFonts w:eastAsia="Times New Roman" w:cs="Times New Roman"/>
                <w:sz w:val="20"/>
                <w:szCs w:val="24"/>
                <w:lang w:eastAsia="en-AU"/>
              </w:rPr>
              <w:t>the general practitioner offers the patient and the patient’s carer (if any, and if the practitioner considers it appropriate and the patient agrees):</w:t>
            </w:r>
          </w:p>
          <w:p w14:paraId="1AA35406" w14:textId="77777777" w:rsidR="005D7A21" w:rsidRPr="00132A31" w:rsidRDefault="005D7A21" w:rsidP="005D7A21">
            <w:pPr>
              <w:spacing w:line="240" w:lineRule="auto"/>
              <w:ind w:firstLine="720"/>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a copy of the plan; and</w:t>
            </w:r>
          </w:p>
          <w:p w14:paraId="07BE0ECC" w14:textId="0835D9E6" w:rsidR="005D7A21" w:rsidRPr="00132A31" w:rsidRDefault="005D7A21" w:rsidP="00B5472E">
            <w:pPr>
              <w:pStyle w:val="Tabletext"/>
              <w:spacing w:before="0"/>
              <w:ind w:firstLine="665"/>
            </w:pPr>
            <w:r w:rsidRPr="00132A31">
              <w:t xml:space="preserve">(ii) </w:t>
            </w:r>
            <w:proofErr w:type="gramStart"/>
            <w:r w:rsidRPr="00132A31">
              <w:t>suitable</w:t>
            </w:r>
            <w:proofErr w:type="gramEnd"/>
            <w:r w:rsidRPr="00132A31">
              <w:t xml:space="preserve"> education about the eating disorder</w:t>
            </w:r>
            <w:r w:rsidR="00313981" w:rsidRPr="00132A31">
              <w:t>.</w:t>
            </w:r>
          </w:p>
        </w:tc>
        <w:tc>
          <w:tcPr>
            <w:tcW w:w="1645" w:type="dxa"/>
            <w:gridSpan w:val="7"/>
            <w:tcBorders>
              <w:top w:val="single" w:sz="4" w:space="0" w:color="auto"/>
              <w:left w:val="nil"/>
              <w:bottom w:val="single" w:sz="4" w:space="0" w:color="auto"/>
              <w:right w:val="nil"/>
            </w:tcBorders>
            <w:shd w:val="clear" w:color="auto" w:fill="auto"/>
          </w:tcPr>
          <w:p w14:paraId="214A4D47" w14:textId="614BEA96" w:rsidR="005D7A21" w:rsidRPr="00132A31" w:rsidRDefault="005D7A21" w:rsidP="005D7A21">
            <w:pPr>
              <w:pStyle w:val="Tabletext"/>
              <w:jc w:val="right"/>
            </w:pPr>
            <w:r w:rsidRPr="00132A31">
              <w:rPr>
                <w:bCs/>
                <w:color w:val="000000"/>
              </w:rPr>
              <w:t>85.70</w:t>
            </w:r>
          </w:p>
        </w:tc>
      </w:tr>
      <w:tr w:rsidR="005D7A21" w:rsidRPr="00132A31" w14:paraId="68CBFE8A"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FFFFFF"/>
          </w:tcPr>
          <w:p w14:paraId="3B969E6F" w14:textId="77777777" w:rsidR="005D7A21" w:rsidRPr="00132A31" w:rsidRDefault="005D7A21" w:rsidP="005D7A21">
            <w:pPr>
              <w:rPr>
                <w:rFonts w:cstheme="minorHAnsi"/>
                <w:sz w:val="20"/>
              </w:rPr>
            </w:pPr>
            <w:r w:rsidRPr="00132A31">
              <w:rPr>
                <w:rFonts w:cstheme="minorHAnsi"/>
                <w:sz w:val="20"/>
              </w:rPr>
              <w:t>92155</w:t>
            </w:r>
          </w:p>
          <w:p w14:paraId="21267C69" w14:textId="5D8E6A73" w:rsidR="005D7A21" w:rsidRPr="00132A31" w:rsidRDefault="005D7A21" w:rsidP="005D7A21">
            <w:pPr>
              <w:pStyle w:val="Tabletext"/>
              <w:rPr>
                <w:snapToGrid w:val="0"/>
              </w:rPr>
            </w:pPr>
          </w:p>
        </w:tc>
        <w:tc>
          <w:tcPr>
            <w:tcW w:w="5213" w:type="dxa"/>
            <w:gridSpan w:val="3"/>
            <w:tcBorders>
              <w:top w:val="single" w:sz="4" w:space="0" w:color="auto"/>
              <w:left w:val="nil"/>
              <w:bottom w:val="single" w:sz="4" w:space="0" w:color="auto"/>
              <w:right w:val="nil"/>
            </w:tcBorders>
            <w:shd w:val="clear" w:color="auto" w:fill="auto"/>
            <w:vAlign w:val="center"/>
          </w:tcPr>
          <w:p w14:paraId="4933E4D6" w14:textId="0FF3DAFC" w:rsidR="005D7A21" w:rsidRPr="00132A31" w:rsidRDefault="005D7A21" w:rsidP="005D7A21">
            <w:pPr>
              <w:spacing w:line="240" w:lineRule="auto"/>
              <w:rPr>
                <w:rFonts w:eastAsia="Times New Roman" w:cs="Times New Roman"/>
                <w:sz w:val="20"/>
              </w:rPr>
            </w:pPr>
            <w:r w:rsidRPr="00132A31">
              <w:rPr>
                <w:rFonts w:eastAsia="Times New Roman" w:cs="Times New Roman"/>
                <w:sz w:val="20"/>
              </w:rPr>
              <w:t>Phone attendance by a general practitioner who has not undertaken mental health skills training</w:t>
            </w:r>
            <w:r w:rsidRPr="00132A31">
              <w:rPr>
                <w:rFonts w:eastAsia="Helvetica" w:cs="Times New Roman"/>
                <w:bCs/>
                <w:sz w:val="20"/>
              </w:rPr>
              <w:t xml:space="preserve">, </w:t>
            </w:r>
            <w:r w:rsidRPr="00132A31">
              <w:rPr>
                <w:rFonts w:eastAsia="Times New Roman" w:cs="Times New Roman"/>
                <w:sz w:val="20"/>
              </w:rPr>
              <w:t xml:space="preserve">of </w:t>
            </w:r>
            <w:r w:rsidRPr="00132A31">
              <w:rPr>
                <w:rFonts w:cs="Times New Roman"/>
                <w:sz w:val="20"/>
              </w:rPr>
              <w:t xml:space="preserve">at least </w:t>
            </w:r>
            <w:r w:rsidRPr="00132A31">
              <w:rPr>
                <w:rFonts w:eastAsia="Times New Roman" w:cs="Times New Roman"/>
                <w:sz w:val="20"/>
              </w:rPr>
              <w:t>40 minutes in duration for the preparation of a written eating disorder treatment and management plan for an eligible patient, if:</w:t>
            </w:r>
          </w:p>
          <w:p w14:paraId="66DEC892" w14:textId="77777777" w:rsidR="005D7A21" w:rsidRPr="00132A31" w:rsidRDefault="005D7A21" w:rsidP="00F42F6D">
            <w:pPr>
              <w:numPr>
                <w:ilvl w:val="8"/>
                <w:numId w:val="126"/>
              </w:numPr>
              <w:spacing w:line="240" w:lineRule="auto"/>
              <w:contextualSpacing/>
              <w:rPr>
                <w:rFonts w:eastAsia="Times New Roman" w:cs="Times New Roman"/>
                <w:sz w:val="20"/>
                <w:szCs w:val="24"/>
                <w:lang w:eastAsia="en-AU"/>
              </w:rPr>
            </w:pPr>
            <w:r w:rsidRPr="00132A31">
              <w:rPr>
                <w:rFonts w:eastAsia="Times New Roman" w:cs="Times New Roman"/>
                <w:sz w:val="20"/>
                <w:szCs w:val="24"/>
                <w:lang w:eastAsia="en-AU"/>
              </w:rPr>
              <w:lastRenderedPageBreak/>
              <w:t>the plan includes an opinion on diagnosis of the patient’s eating disorder; and</w:t>
            </w:r>
          </w:p>
          <w:p w14:paraId="0BC17949" w14:textId="77777777" w:rsidR="005D7A21" w:rsidRPr="00132A31" w:rsidRDefault="005D7A21" w:rsidP="00F42F6D">
            <w:pPr>
              <w:numPr>
                <w:ilvl w:val="8"/>
                <w:numId w:val="126"/>
              </w:numPr>
              <w:spacing w:line="240" w:lineRule="auto"/>
              <w:contextualSpacing/>
              <w:rPr>
                <w:rFonts w:eastAsia="Times New Roman" w:cs="Times New Roman"/>
                <w:sz w:val="20"/>
                <w:szCs w:val="24"/>
                <w:lang w:eastAsia="en-AU"/>
              </w:rPr>
            </w:pPr>
            <w:r w:rsidRPr="00132A31">
              <w:rPr>
                <w:rFonts w:eastAsia="Times New Roman" w:cs="Times New Roman"/>
                <w:sz w:val="20"/>
                <w:szCs w:val="24"/>
                <w:lang w:eastAsia="en-AU"/>
              </w:rPr>
              <w:t>the plan includes treatment options and recommendations to manage the patient’s condition for the following 12 months; and</w:t>
            </w:r>
          </w:p>
          <w:p w14:paraId="18569CBF" w14:textId="77777777" w:rsidR="005D7A21" w:rsidRPr="00132A31" w:rsidRDefault="005D7A21" w:rsidP="00F42F6D">
            <w:pPr>
              <w:numPr>
                <w:ilvl w:val="8"/>
                <w:numId w:val="126"/>
              </w:numPr>
              <w:spacing w:line="240" w:lineRule="auto"/>
              <w:contextualSpacing/>
              <w:rPr>
                <w:rFonts w:eastAsia="Times New Roman" w:cs="Times New Roman"/>
                <w:sz w:val="20"/>
                <w:szCs w:val="24"/>
                <w:lang w:eastAsia="en-AU"/>
              </w:rPr>
            </w:pPr>
            <w:r w:rsidRPr="00132A31">
              <w:rPr>
                <w:rFonts w:eastAsia="Times New Roman" w:cs="Times New Roman"/>
                <w:sz w:val="20"/>
                <w:szCs w:val="24"/>
                <w:lang w:eastAsia="en-AU"/>
              </w:rPr>
              <w:t xml:space="preserve">the plan includes an outline of the referral options to allied health professionals for mental health and dietetic services, and specialists, as appropriate; and </w:t>
            </w:r>
          </w:p>
          <w:p w14:paraId="4DC7F9D7" w14:textId="77777777" w:rsidR="005D7A21" w:rsidRPr="00132A31" w:rsidRDefault="005D7A21" w:rsidP="00F42F6D">
            <w:pPr>
              <w:numPr>
                <w:ilvl w:val="8"/>
                <w:numId w:val="126"/>
              </w:numPr>
              <w:spacing w:line="240" w:lineRule="auto"/>
              <w:contextualSpacing/>
              <w:rPr>
                <w:rFonts w:eastAsia="Times New Roman" w:cs="Times New Roman"/>
                <w:sz w:val="20"/>
                <w:szCs w:val="24"/>
                <w:lang w:eastAsia="en-AU"/>
              </w:rPr>
            </w:pPr>
            <w:r w:rsidRPr="00132A31">
              <w:rPr>
                <w:rFonts w:eastAsia="Times New Roman" w:cs="Times New Roman"/>
                <w:sz w:val="20"/>
                <w:szCs w:val="24"/>
                <w:lang w:eastAsia="en-AU"/>
              </w:rPr>
              <w:t>the general practitioner offers the patient and the patient’s carer (if any, and if the practitioner considers it appropriate and the patient agrees):</w:t>
            </w:r>
          </w:p>
          <w:p w14:paraId="0BC89EA0" w14:textId="77777777" w:rsidR="005D7A21" w:rsidRPr="00132A31" w:rsidRDefault="005D7A21" w:rsidP="005D7A21">
            <w:pPr>
              <w:spacing w:line="240" w:lineRule="auto"/>
              <w:ind w:firstLine="720"/>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a copy of the plan; and</w:t>
            </w:r>
          </w:p>
          <w:p w14:paraId="5C7F7DCB" w14:textId="2A7A1AB8" w:rsidR="005D7A21" w:rsidRPr="00132A31" w:rsidRDefault="005D7A21" w:rsidP="00B5472E">
            <w:pPr>
              <w:pStyle w:val="Tabletext"/>
              <w:spacing w:before="0"/>
              <w:ind w:firstLine="665"/>
            </w:pPr>
            <w:r w:rsidRPr="00132A31">
              <w:t>(ii) suitable education about the eating disorder</w:t>
            </w:r>
          </w:p>
        </w:tc>
        <w:tc>
          <w:tcPr>
            <w:tcW w:w="1645" w:type="dxa"/>
            <w:gridSpan w:val="7"/>
            <w:tcBorders>
              <w:top w:val="single" w:sz="4" w:space="0" w:color="auto"/>
              <w:left w:val="nil"/>
              <w:bottom w:val="single" w:sz="4" w:space="0" w:color="auto"/>
              <w:right w:val="nil"/>
            </w:tcBorders>
            <w:shd w:val="clear" w:color="auto" w:fill="FFFFFF"/>
          </w:tcPr>
          <w:p w14:paraId="2209B0AF" w14:textId="3E4D6F53" w:rsidR="005D7A21" w:rsidRPr="00132A31" w:rsidRDefault="005D7A21" w:rsidP="005D7A21">
            <w:pPr>
              <w:pStyle w:val="Tabletext"/>
              <w:jc w:val="right"/>
            </w:pPr>
            <w:r w:rsidRPr="00132A31">
              <w:rPr>
                <w:rFonts w:cstheme="minorHAnsi"/>
              </w:rPr>
              <w:lastRenderedPageBreak/>
              <w:t>126.15</w:t>
            </w:r>
          </w:p>
        </w:tc>
      </w:tr>
      <w:tr w:rsidR="005D7A21" w:rsidRPr="00132A31" w14:paraId="16D666CC"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FFFFFF"/>
          </w:tcPr>
          <w:p w14:paraId="3FF1EBFF" w14:textId="34EAE1FB" w:rsidR="005D7A21" w:rsidRPr="00132A31" w:rsidRDefault="005D7A21" w:rsidP="005D7A21">
            <w:pPr>
              <w:pStyle w:val="Tabletext"/>
              <w:rPr>
                <w:snapToGrid w:val="0"/>
              </w:rPr>
            </w:pPr>
            <w:r w:rsidRPr="00132A31">
              <w:rPr>
                <w:rFonts w:cstheme="minorHAnsi"/>
              </w:rPr>
              <w:t>92156</w:t>
            </w:r>
          </w:p>
        </w:tc>
        <w:tc>
          <w:tcPr>
            <w:tcW w:w="5213" w:type="dxa"/>
            <w:gridSpan w:val="3"/>
            <w:tcBorders>
              <w:top w:val="single" w:sz="4" w:space="0" w:color="auto"/>
              <w:left w:val="nil"/>
              <w:bottom w:val="single" w:sz="4" w:space="0" w:color="auto"/>
              <w:right w:val="nil"/>
            </w:tcBorders>
            <w:shd w:val="clear" w:color="auto" w:fill="auto"/>
          </w:tcPr>
          <w:p w14:paraId="169F70D3" w14:textId="10522F7C" w:rsidR="005D7A21" w:rsidRPr="00132A31" w:rsidRDefault="005D7A21" w:rsidP="005D7A21">
            <w:pPr>
              <w:spacing w:line="240" w:lineRule="auto"/>
              <w:rPr>
                <w:rFonts w:eastAsia="Times New Roman" w:cs="Times New Roman"/>
                <w:sz w:val="20"/>
              </w:rPr>
            </w:pPr>
            <w:r w:rsidRPr="00132A31">
              <w:rPr>
                <w:rFonts w:eastAsia="Times New Roman" w:cs="Times New Roman"/>
                <w:sz w:val="20"/>
              </w:rPr>
              <w:t>Phone attendance by a general practitioner who has undertaken mental health skills training</w:t>
            </w:r>
            <w:r w:rsidRPr="00132A31">
              <w:rPr>
                <w:rFonts w:eastAsia="Helvetica" w:cs="Times New Roman"/>
                <w:bCs/>
                <w:sz w:val="20"/>
              </w:rPr>
              <w:t xml:space="preserve">, </w:t>
            </w:r>
            <w:r w:rsidRPr="00132A31">
              <w:rPr>
                <w:rFonts w:eastAsia="Times New Roman" w:cs="Times New Roman"/>
                <w:sz w:val="20"/>
              </w:rPr>
              <w:t xml:space="preserve">of </w:t>
            </w:r>
            <w:r w:rsidRPr="00132A31">
              <w:rPr>
                <w:rFonts w:cs="Times New Roman"/>
                <w:sz w:val="20"/>
              </w:rPr>
              <w:t xml:space="preserve">at least </w:t>
            </w:r>
            <w:r w:rsidRPr="00132A31">
              <w:rPr>
                <w:rFonts w:eastAsia="Times New Roman" w:cs="Times New Roman"/>
                <w:sz w:val="20"/>
              </w:rPr>
              <w:t>20 minutes but less than 40 minutes in duration for the preparation of a written eating disorder treatment and management plan for an eligible patient, if:</w:t>
            </w:r>
          </w:p>
          <w:p w14:paraId="7DB802F3" w14:textId="77777777" w:rsidR="005D7A21" w:rsidRPr="00132A31" w:rsidRDefault="005D7A21" w:rsidP="00F42F6D">
            <w:pPr>
              <w:pStyle w:val="ListParagraph"/>
              <w:numPr>
                <w:ilvl w:val="8"/>
                <w:numId w:val="127"/>
              </w:numPr>
              <w:spacing w:after="0" w:line="240" w:lineRule="auto"/>
              <w:rPr>
                <w:sz w:val="20"/>
              </w:rPr>
            </w:pPr>
            <w:r w:rsidRPr="00132A31">
              <w:rPr>
                <w:sz w:val="20"/>
              </w:rPr>
              <w:t>the plan includes an opinion on diagnosis of the patient’s eating disorder; and</w:t>
            </w:r>
          </w:p>
          <w:p w14:paraId="17561C3E" w14:textId="77777777" w:rsidR="005D7A21" w:rsidRPr="00132A31" w:rsidRDefault="005D7A21" w:rsidP="00F42F6D">
            <w:pPr>
              <w:pStyle w:val="ListParagraph"/>
              <w:numPr>
                <w:ilvl w:val="8"/>
                <w:numId w:val="127"/>
              </w:numPr>
              <w:spacing w:after="0" w:line="240" w:lineRule="auto"/>
              <w:rPr>
                <w:sz w:val="20"/>
              </w:rPr>
            </w:pPr>
            <w:r w:rsidRPr="00132A31">
              <w:rPr>
                <w:sz w:val="20"/>
              </w:rPr>
              <w:t>the plan includes treatment options and recommendations to manage the patient’s condition for the following 12 months; and</w:t>
            </w:r>
          </w:p>
          <w:p w14:paraId="5D8622A8" w14:textId="77777777" w:rsidR="005D7A21" w:rsidRPr="00132A31" w:rsidRDefault="005D7A21" w:rsidP="00F42F6D">
            <w:pPr>
              <w:pStyle w:val="ListParagraph"/>
              <w:numPr>
                <w:ilvl w:val="8"/>
                <w:numId w:val="127"/>
              </w:numPr>
              <w:spacing w:after="0" w:line="240" w:lineRule="auto"/>
              <w:rPr>
                <w:sz w:val="20"/>
              </w:rPr>
            </w:pPr>
            <w:r w:rsidRPr="00132A31">
              <w:rPr>
                <w:sz w:val="20"/>
              </w:rPr>
              <w:t xml:space="preserve">the plan includes an outline of the referral options to allied health professionals for mental health and dietetic services, and specialists, as appropriate; and </w:t>
            </w:r>
          </w:p>
          <w:p w14:paraId="7DEC6058" w14:textId="77777777" w:rsidR="005D7A21" w:rsidRPr="00132A31" w:rsidRDefault="005D7A21" w:rsidP="00F42F6D">
            <w:pPr>
              <w:pStyle w:val="ListParagraph"/>
              <w:numPr>
                <w:ilvl w:val="8"/>
                <w:numId w:val="127"/>
              </w:numPr>
              <w:spacing w:after="0" w:line="240" w:lineRule="auto"/>
              <w:rPr>
                <w:sz w:val="20"/>
              </w:rPr>
            </w:pPr>
            <w:r w:rsidRPr="00132A31">
              <w:rPr>
                <w:sz w:val="20"/>
              </w:rPr>
              <w:t>the general practitioner offers the patient and the patient’s carer (if any, and if the practitioner considers it appropriate and the patient agrees):</w:t>
            </w:r>
          </w:p>
          <w:p w14:paraId="7038FD96" w14:textId="77777777" w:rsidR="005D7A21" w:rsidRPr="00132A31" w:rsidRDefault="005D7A21" w:rsidP="005D7A21">
            <w:pPr>
              <w:spacing w:line="240" w:lineRule="auto"/>
              <w:ind w:firstLine="720"/>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a copy of the plan; and</w:t>
            </w:r>
          </w:p>
          <w:p w14:paraId="3EF779AB" w14:textId="3CBB672F" w:rsidR="005D7A21" w:rsidRPr="00132A31" w:rsidRDefault="005D7A21" w:rsidP="00B5472E">
            <w:pPr>
              <w:pStyle w:val="Tabletext"/>
              <w:spacing w:before="0"/>
              <w:ind w:firstLine="665"/>
            </w:pPr>
            <w:r w:rsidRPr="00132A31">
              <w:t xml:space="preserve">(ii) </w:t>
            </w:r>
            <w:proofErr w:type="gramStart"/>
            <w:r w:rsidRPr="00132A31">
              <w:t>suitable</w:t>
            </w:r>
            <w:proofErr w:type="gramEnd"/>
            <w:r w:rsidRPr="00132A31">
              <w:t xml:space="preserve"> education about the eating disorder</w:t>
            </w:r>
            <w:r w:rsidR="00313981" w:rsidRPr="00132A31">
              <w:t>.</w:t>
            </w:r>
          </w:p>
        </w:tc>
        <w:tc>
          <w:tcPr>
            <w:tcW w:w="1645" w:type="dxa"/>
            <w:gridSpan w:val="7"/>
            <w:tcBorders>
              <w:top w:val="single" w:sz="4" w:space="0" w:color="auto"/>
              <w:left w:val="nil"/>
              <w:bottom w:val="single" w:sz="4" w:space="0" w:color="auto"/>
              <w:right w:val="nil"/>
            </w:tcBorders>
            <w:shd w:val="clear" w:color="auto" w:fill="FFFFFF"/>
          </w:tcPr>
          <w:p w14:paraId="37035B68" w14:textId="4D5B3AC5" w:rsidR="005D7A21" w:rsidRPr="00132A31" w:rsidRDefault="005D7A21" w:rsidP="005D7A21">
            <w:pPr>
              <w:pStyle w:val="Tabletext"/>
              <w:jc w:val="right"/>
            </w:pPr>
            <w:r w:rsidRPr="00132A31">
              <w:rPr>
                <w:rFonts w:cstheme="minorHAnsi"/>
              </w:rPr>
              <w:t>108.8</w:t>
            </w:r>
            <w:r w:rsidR="0055612B" w:rsidRPr="00132A31">
              <w:rPr>
                <w:rFonts w:cstheme="minorHAnsi"/>
              </w:rPr>
              <w:t>0</w:t>
            </w:r>
          </w:p>
        </w:tc>
      </w:tr>
      <w:tr w:rsidR="005D7A21" w:rsidRPr="00132A31" w14:paraId="1C6648D7"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FFFFFF"/>
          </w:tcPr>
          <w:p w14:paraId="6142472B" w14:textId="4B333745" w:rsidR="005D7A21" w:rsidRPr="00132A31" w:rsidRDefault="005D7A21" w:rsidP="005D7A21">
            <w:pPr>
              <w:pStyle w:val="Tabletext"/>
              <w:rPr>
                <w:snapToGrid w:val="0"/>
              </w:rPr>
            </w:pPr>
            <w:r w:rsidRPr="00132A31">
              <w:rPr>
                <w:rFonts w:cstheme="minorHAnsi"/>
              </w:rPr>
              <w:t>92157</w:t>
            </w:r>
          </w:p>
        </w:tc>
        <w:tc>
          <w:tcPr>
            <w:tcW w:w="5213" w:type="dxa"/>
            <w:gridSpan w:val="3"/>
            <w:tcBorders>
              <w:top w:val="single" w:sz="4" w:space="0" w:color="auto"/>
              <w:left w:val="nil"/>
              <w:bottom w:val="single" w:sz="4" w:space="0" w:color="auto"/>
              <w:right w:val="nil"/>
            </w:tcBorders>
            <w:shd w:val="clear" w:color="auto" w:fill="FFFFFF"/>
          </w:tcPr>
          <w:p w14:paraId="149602C5" w14:textId="741A0D2A" w:rsidR="005D7A21" w:rsidRPr="00132A31" w:rsidRDefault="005D7A21" w:rsidP="005D7A21">
            <w:pPr>
              <w:spacing w:line="240" w:lineRule="auto"/>
              <w:rPr>
                <w:rFonts w:eastAsia="Times New Roman" w:cs="Times New Roman"/>
                <w:sz w:val="20"/>
              </w:rPr>
            </w:pPr>
            <w:r w:rsidRPr="00132A31">
              <w:rPr>
                <w:rFonts w:eastAsia="Times New Roman" w:cs="Times New Roman"/>
                <w:sz w:val="20"/>
              </w:rPr>
              <w:t>Phone attendance by a general practitioner who has undertaken mental health skills training</w:t>
            </w:r>
            <w:r w:rsidRPr="00132A31">
              <w:rPr>
                <w:rFonts w:eastAsia="Helvetica" w:cs="Times New Roman"/>
                <w:bCs/>
                <w:sz w:val="20"/>
              </w:rPr>
              <w:t xml:space="preserve">, </w:t>
            </w:r>
            <w:r w:rsidRPr="00132A31">
              <w:rPr>
                <w:rFonts w:eastAsia="Times New Roman" w:cs="Times New Roman"/>
                <w:sz w:val="20"/>
              </w:rPr>
              <w:t xml:space="preserve">of </w:t>
            </w:r>
            <w:r w:rsidRPr="00132A31">
              <w:rPr>
                <w:rFonts w:cs="Times New Roman"/>
                <w:sz w:val="20"/>
              </w:rPr>
              <w:t xml:space="preserve">at least </w:t>
            </w:r>
            <w:r w:rsidRPr="00132A31">
              <w:rPr>
                <w:rFonts w:eastAsia="Times New Roman" w:cs="Times New Roman"/>
                <w:sz w:val="20"/>
              </w:rPr>
              <w:t>40 minutes in duration for the preparation of a written eating disorder treatment and management plan for an eligible patient, if:</w:t>
            </w:r>
          </w:p>
          <w:p w14:paraId="59F5039A" w14:textId="77777777" w:rsidR="005D7A21" w:rsidRPr="00132A31" w:rsidRDefault="005D7A21" w:rsidP="00F42F6D">
            <w:pPr>
              <w:pStyle w:val="ListParagraph"/>
              <w:numPr>
                <w:ilvl w:val="8"/>
                <w:numId w:val="128"/>
              </w:numPr>
              <w:spacing w:after="0" w:line="240" w:lineRule="auto"/>
              <w:rPr>
                <w:sz w:val="20"/>
              </w:rPr>
            </w:pPr>
            <w:r w:rsidRPr="00132A31">
              <w:rPr>
                <w:sz w:val="20"/>
              </w:rPr>
              <w:t>the plan includes an opinion on diagnosis of the patient’s eating disorder; and</w:t>
            </w:r>
          </w:p>
          <w:p w14:paraId="27980217" w14:textId="77777777" w:rsidR="005D7A21" w:rsidRPr="00132A31" w:rsidRDefault="005D7A21" w:rsidP="00F42F6D">
            <w:pPr>
              <w:pStyle w:val="ListParagraph"/>
              <w:numPr>
                <w:ilvl w:val="8"/>
                <w:numId w:val="128"/>
              </w:numPr>
              <w:spacing w:after="0" w:line="240" w:lineRule="auto"/>
              <w:rPr>
                <w:sz w:val="20"/>
              </w:rPr>
            </w:pPr>
            <w:r w:rsidRPr="00132A31">
              <w:rPr>
                <w:sz w:val="20"/>
              </w:rPr>
              <w:t>the plan includes treatment options and recommendations to manage the patient’s condition for the following 12 months; and</w:t>
            </w:r>
          </w:p>
          <w:p w14:paraId="0D94E95A" w14:textId="77777777" w:rsidR="005D7A21" w:rsidRPr="00132A31" w:rsidRDefault="005D7A21" w:rsidP="00F42F6D">
            <w:pPr>
              <w:pStyle w:val="ListParagraph"/>
              <w:numPr>
                <w:ilvl w:val="8"/>
                <w:numId w:val="128"/>
              </w:numPr>
              <w:spacing w:after="0" w:line="240" w:lineRule="auto"/>
              <w:rPr>
                <w:sz w:val="20"/>
              </w:rPr>
            </w:pPr>
            <w:r w:rsidRPr="00132A31">
              <w:rPr>
                <w:sz w:val="20"/>
              </w:rPr>
              <w:t xml:space="preserve">the plan includes an outline of the referral options to allied health professionals for mental health and dietetic services, and specialists, as appropriate; and </w:t>
            </w:r>
          </w:p>
          <w:p w14:paraId="24C8CFA1" w14:textId="77777777" w:rsidR="005D7A21" w:rsidRPr="00132A31" w:rsidRDefault="005D7A21" w:rsidP="00F42F6D">
            <w:pPr>
              <w:pStyle w:val="ListParagraph"/>
              <w:numPr>
                <w:ilvl w:val="8"/>
                <w:numId w:val="128"/>
              </w:numPr>
              <w:spacing w:after="0" w:line="240" w:lineRule="auto"/>
              <w:rPr>
                <w:sz w:val="20"/>
              </w:rPr>
            </w:pPr>
            <w:r w:rsidRPr="00132A31">
              <w:rPr>
                <w:sz w:val="20"/>
              </w:rPr>
              <w:t>the general practitioner offers the patient and the patient’s carer (if any, and if the practitioner considers it appropriate and the patient agrees):</w:t>
            </w:r>
          </w:p>
          <w:p w14:paraId="46D2143A" w14:textId="77777777" w:rsidR="005D7A21" w:rsidRPr="00132A31" w:rsidRDefault="005D7A21" w:rsidP="005D7A21">
            <w:pPr>
              <w:spacing w:line="240" w:lineRule="auto"/>
              <w:ind w:firstLine="720"/>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a copy of the plan; and</w:t>
            </w:r>
          </w:p>
          <w:p w14:paraId="46B11F27" w14:textId="6C234D80" w:rsidR="005D7A21" w:rsidRPr="00132A31" w:rsidRDefault="005D7A21" w:rsidP="00B5472E">
            <w:pPr>
              <w:pStyle w:val="Tabletext"/>
              <w:spacing w:before="0"/>
              <w:ind w:firstLine="665"/>
            </w:pPr>
            <w:r w:rsidRPr="00132A31">
              <w:t xml:space="preserve">(ii) </w:t>
            </w:r>
            <w:proofErr w:type="gramStart"/>
            <w:r w:rsidRPr="00132A31">
              <w:t>suitable</w:t>
            </w:r>
            <w:proofErr w:type="gramEnd"/>
            <w:r w:rsidRPr="00132A31">
              <w:t xml:space="preserve"> education about the eating disorder</w:t>
            </w:r>
            <w:r w:rsidR="00313981" w:rsidRPr="00132A31">
              <w:t>.</w:t>
            </w:r>
          </w:p>
        </w:tc>
        <w:tc>
          <w:tcPr>
            <w:tcW w:w="1645" w:type="dxa"/>
            <w:gridSpan w:val="7"/>
            <w:tcBorders>
              <w:top w:val="single" w:sz="4" w:space="0" w:color="auto"/>
              <w:left w:val="nil"/>
              <w:bottom w:val="single" w:sz="4" w:space="0" w:color="auto"/>
              <w:right w:val="nil"/>
            </w:tcBorders>
            <w:shd w:val="clear" w:color="auto" w:fill="FFFFFF"/>
          </w:tcPr>
          <w:p w14:paraId="1404EF8A" w14:textId="00965E8E" w:rsidR="005D7A21" w:rsidRPr="00132A31" w:rsidRDefault="005D7A21" w:rsidP="005D7A21">
            <w:pPr>
              <w:pStyle w:val="Tabletext"/>
              <w:jc w:val="right"/>
            </w:pPr>
            <w:r w:rsidRPr="00132A31">
              <w:rPr>
                <w:rFonts w:cstheme="minorHAnsi"/>
              </w:rPr>
              <w:t>160.25</w:t>
            </w:r>
          </w:p>
        </w:tc>
      </w:tr>
      <w:tr w:rsidR="005D7A21" w:rsidRPr="00132A31" w14:paraId="3662CDE3"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FFFFFF"/>
          </w:tcPr>
          <w:p w14:paraId="7E59D389" w14:textId="462E84BB" w:rsidR="005D7A21" w:rsidRPr="00132A31" w:rsidRDefault="005D7A21" w:rsidP="005D7A21">
            <w:pPr>
              <w:pStyle w:val="Tabletext"/>
              <w:rPr>
                <w:snapToGrid w:val="0"/>
              </w:rPr>
            </w:pPr>
            <w:r w:rsidRPr="00132A31">
              <w:rPr>
                <w:rFonts w:cstheme="minorHAnsi"/>
              </w:rPr>
              <w:t>92158</w:t>
            </w:r>
          </w:p>
        </w:tc>
        <w:tc>
          <w:tcPr>
            <w:tcW w:w="5213" w:type="dxa"/>
            <w:gridSpan w:val="3"/>
            <w:tcBorders>
              <w:top w:val="single" w:sz="4" w:space="0" w:color="auto"/>
              <w:left w:val="nil"/>
              <w:bottom w:val="single" w:sz="4" w:space="0" w:color="auto"/>
              <w:right w:val="nil"/>
            </w:tcBorders>
            <w:shd w:val="clear" w:color="auto" w:fill="FFFFFF"/>
          </w:tcPr>
          <w:p w14:paraId="43D89674" w14:textId="77777777" w:rsidR="005D7A21" w:rsidRPr="00132A31" w:rsidRDefault="005D7A21" w:rsidP="005D7A21">
            <w:pPr>
              <w:spacing w:line="240" w:lineRule="auto"/>
              <w:rPr>
                <w:rFonts w:eastAsia="Times New Roman" w:cs="Times New Roman"/>
                <w:sz w:val="20"/>
              </w:rPr>
            </w:pPr>
            <w:r w:rsidRPr="00132A31">
              <w:rPr>
                <w:rFonts w:eastAsia="Helvetica" w:cs="Times New Roman"/>
                <w:bCs/>
                <w:sz w:val="20"/>
              </w:rPr>
              <w:t xml:space="preserve">Phone attendance </w:t>
            </w:r>
            <w:r w:rsidRPr="00132A31">
              <w:rPr>
                <w:rFonts w:eastAsia="Times New Roman" w:cs="Times New Roman"/>
                <w:sz w:val="20"/>
              </w:rPr>
              <w:t xml:space="preserve">by a medical practitioner (not including a general practitioner, specialist or consultant physician) who has not undertaken mental health skills training, </w:t>
            </w:r>
            <w:r w:rsidRPr="00132A31">
              <w:rPr>
                <w:rFonts w:cs="Times New Roman"/>
                <w:sz w:val="20"/>
              </w:rPr>
              <w:t>of at least 20 minutes but less than 40 minutes in duration</w:t>
            </w:r>
            <w:r w:rsidRPr="00132A31">
              <w:rPr>
                <w:rFonts w:eastAsia="Helvetica" w:cs="Times New Roman"/>
                <w:bCs/>
                <w:sz w:val="20"/>
              </w:rPr>
              <w:t xml:space="preserve"> </w:t>
            </w:r>
            <w:r w:rsidRPr="00132A31">
              <w:rPr>
                <w:rFonts w:cs="Times New Roman"/>
                <w:sz w:val="20"/>
              </w:rPr>
              <w:t xml:space="preserve">for the preparation of </w:t>
            </w:r>
            <w:r w:rsidRPr="00132A31">
              <w:rPr>
                <w:rFonts w:eastAsia="Times New Roman" w:cs="Times New Roman"/>
                <w:sz w:val="20"/>
              </w:rPr>
              <w:t>a written eating disorder treatment and management plan for an eligible patient, if:</w:t>
            </w:r>
          </w:p>
          <w:p w14:paraId="6710CA50" w14:textId="77777777" w:rsidR="005D7A21" w:rsidRPr="00132A31" w:rsidRDefault="005D7A21" w:rsidP="00F42F6D">
            <w:pPr>
              <w:pStyle w:val="ListParagraph"/>
              <w:numPr>
                <w:ilvl w:val="8"/>
                <w:numId w:val="129"/>
              </w:numPr>
              <w:spacing w:after="0" w:line="240" w:lineRule="auto"/>
              <w:rPr>
                <w:sz w:val="20"/>
              </w:rPr>
            </w:pPr>
            <w:r w:rsidRPr="00132A31">
              <w:rPr>
                <w:sz w:val="20"/>
              </w:rPr>
              <w:t>the plan includes an opinion on diagnosis of the patient’s eating disorder; and</w:t>
            </w:r>
          </w:p>
          <w:p w14:paraId="0A2E47AA" w14:textId="77777777" w:rsidR="005D7A21" w:rsidRPr="00132A31" w:rsidRDefault="005D7A21" w:rsidP="00F42F6D">
            <w:pPr>
              <w:pStyle w:val="ListParagraph"/>
              <w:numPr>
                <w:ilvl w:val="8"/>
                <w:numId w:val="129"/>
              </w:numPr>
              <w:spacing w:after="0" w:line="240" w:lineRule="auto"/>
              <w:rPr>
                <w:sz w:val="20"/>
              </w:rPr>
            </w:pPr>
            <w:r w:rsidRPr="00132A31">
              <w:rPr>
                <w:sz w:val="20"/>
              </w:rPr>
              <w:t>the plan includes treatment options and recommendations to manage the patient’s condition for the following 12 months; and</w:t>
            </w:r>
          </w:p>
          <w:p w14:paraId="2C800E1D" w14:textId="77777777" w:rsidR="005D7A21" w:rsidRPr="00132A31" w:rsidRDefault="005D7A21" w:rsidP="00F42F6D">
            <w:pPr>
              <w:pStyle w:val="ListParagraph"/>
              <w:numPr>
                <w:ilvl w:val="8"/>
                <w:numId w:val="129"/>
              </w:numPr>
              <w:spacing w:after="0" w:line="240" w:lineRule="auto"/>
              <w:rPr>
                <w:sz w:val="20"/>
              </w:rPr>
            </w:pPr>
            <w:r w:rsidRPr="00132A31">
              <w:rPr>
                <w:sz w:val="20"/>
              </w:rPr>
              <w:t xml:space="preserve">the plan includes an outline of the referral options to allied health professionals for mental health and dietetic services, and specialists, as appropriate; and </w:t>
            </w:r>
          </w:p>
          <w:p w14:paraId="47AA41B5" w14:textId="77777777" w:rsidR="005D7A21" w:rsidRPr="00132A31" w:rsidRDefault="005D7A21" w:rsidP="00F42F6D">
            <w:pPr>
              <w:pStyle w:val="ListParagraph"/>
              <w:numPr>
                <w:ilvl w:val="8"/>
                <w:numId w:val="129"/>
              </w:numPr>
              <w:spacing w:after="0" w:line="240" w:lineRule="auto"/>
              <w:rPr>
                <w:sz w:val="20"/>
              </w:rPr>
            </w:pPr>
            <w:r w:rsidRPr="00132A31">
              <w:rPr>
                <w:sz w:val="20"/>
              </w:rPr>
              <w:t>the medical practitioner offers the patient and the patient’s carer (if any, and if the practitioner considers it appropriate and the patient agrees):</w:t>
            </w:r>
          </w:p>
          <w:p w14:paraId="69A7880E" w14:textId="77777777" w:rsidR="005D7A21" w:rsidRPr="00132A31" w:rsidRDefault="005D7A21" w:rsidP="005D7A21">
            <w:pPr>
              <w:spacing w:line="240" w:lineRule="auto"/>
              <w:ind w:firstLine="720"/>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a copy of the plan; and</w:t>
            </w:r>
          </w:p>
          <w:p w14:paraId="571523A8" w14:textId="718B7D4E" w:rsidR="005D7A21" w:rsidRPr="00132A31" w:rsidRDefault="005D7A21" w:rsidP="00B5472E">
            <w:pPr>
              <w:pStyle w:val="Tabletext"/>
              <w:spacing w:before="0"/>
              <w:ind w:firstLine="665"/>
            </w:pPr>
            <w:r w:rsidRPr="00132A31">
              <w:t xml:space="preserve">(ii) </w:t>
            </w:r>
            <w:proofErr w:type="gramStart"/>
            <w:r w:rsidRPr="00132A31">
              <w:t>suitable</w:t>
            </w:r>
            <w:proofErr w:type="gramEnd"/>
            <w:r w:rsidRPr="00132A31">
              <w:t xml:space="preserve"> education about the eating disorder</w:t>
            </w:r>
            <w:r w:rsidR="00313981" w:rsidRPr="00132A31">
              <w:t>.</w:t>
            </w:r>
          </w:p>
        </w:tc>
        <w:tc>
          <w:tcPr>
            <w:tcW w:w="1645" w:type="dxa"/>
            <w:gridSpan w:val="7"/>
            <w:tcBorders>
              <w:top w:val="single" w:sz="4" w:space="0" w:color="auto"/>
              <w:left w:val="nil"/>
              <w:bottom w:val="single" w:sz="4" w:space="0" w:color="auto"/>
              <w:right w:val="nil"/>
            </w:tcBorders>
            <w:shd w:val="clear" w:color="auto" w:fill="FFFFFF"/>
          </w:tcPr>
          <w:p w14:paraId="6105CBA8" w14:textId="1E612601" w:rsidR="005D7A21" w:rsidRPr="00132A31" w:rsidRDefault="005D7A21" w:rsidP="005D7A21">
            <w:pPr>
              <w:pStyle w:val="Tabletext"/>
              <w:jc w:val="right"/>
            </w:pPr>
            <w:r w:rsidRPr="00132A31">
              <w:rPr>
                <w:rFonts w:cstheme="minorHAnsi"/>
              </w:rPr>
              <w:t>68.55</w:t>
            </w:r>
          </w:p>
        </w:tc>
      </w:tr>
      <w:tr w:rsidR="005D7A21" w:rsidRPr="00132A31" w14:paraId="3D63B1C8"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FFFFFF"/>
          </w:tcPr>
          <w:p w14:paraId="65997464" w14:textId="78A11E64" w:rsidR="005D7A21" w:rsidRPr="00132A31" w:rsidRDefault="005D7A21" w:rsidP="005D7A21">
            <w:pPr>
              <w:pStyle w:val="Tabletext"/>
              <w:rPr>
                <w:snapToGrid w:val="0"/>
              </w:rPr>
            </w:pPr>
            <w:r w:rsidRPr="00132A31">
              <w:rPr>
                <w:rFonts w:cstheme="minorHAnsi"/>
              </w:rPr>
              <w:t>92159</w:t>
            </w:r>
            <w:r w:rsidRPr="00132A31">
              <w:rPr>
                <w:rFonts w:cstheme="minorHAnsi"/>
              </w:rPr>
              <w:tab/>
            </w:r>
          </w:p>
        </w:tc>
        <w:tc>
          <w:tcPr>
            <w:tcW w:w="5213" w:type="dxa"/>
            <w:gridSpan w:val="3"/>
            <w:tcBorders>
              <w:top w:val="single" w:sz="4" w:space="0" w:color="auto"/>
              <w:left w:val="nil"/>
              <w:bottom w:val="single" w:sz="4" w:space="0" w:color="auto"/>
              <w:right w:val="nil"/>
            </w:tcBorders>
            <w:shd w:val="clear" w:color="auto" w:fill="FFFFFF"/>
          </w:tcPr>
          <w:p w14:paraId="46A3C36E" w14:textId="77777777" w:rsidR="005D7A21" w:rsidRPr="00132A31" w:rsidRDefault="005D7A21" w:rsidP="005D7A21">
            <w:pPr>
              <w:spacing w:line="240" w:lineRule="auto"/>
              <w:rPr>
                <w:rFonts w:eastAsia="Times New Roman" w:cs="Times New Roman"/>
                <w:sz w:val="20"/>
              </w:rPr>
            </w:pPr>
            <w:r w:rsidRPr="00132A31">
              <w:rPr>
                <w:rFonts w:eastAsia="Helvetica" w:cs="Times New Roman"/>
                <w:bCs/>
                <w:sz w:val="20"/>
              </w:rPr>
              <w:t xml:space="preserve">Phone attendance </w:t>
            </w:r>
            <w:r w:rsidRPr="00132A31">
              <w:rPr>
                <w:rFonts w:eastAsia="Times New Roman" w:cs="Times New Roman"/>
                <w:sz w:val="20"/>
              </w:rPr>
              <w:t xml:space="preserve">by a medical practitioner (not including a general practitioner, specialist or consultant physician) who has not undertaken mental health skills training, </w:t>
            </w:r>
            <w:r w:rsidRPr="00132A31">
              <w:rPr>
                <w:rFonts w:cs="Times New Roman"/>
                <w:sz w:val="20"/>
              </w:rPr>
              <w:t>of at least 40 minutes in duration</w:t>
            </w:r>
            <w:r w:rsidRPr="00132A31">
              <w:rPr>
                <w:rFonts w:eastAsia="Helvetica" w:cs="Times New Roman"/>
                <w:bCs/>
                <w:sz w:val="20"/>
              </w:rPr>
              <w:t xml:space="preserve"> </w:t>
            </w:r>
            <w:r w:rsidRPr="00132A31">
              <w:rPr>
                <w:rFonts w:cs="Times New Roman"/>
                <w:sz w:val="20"/>
              </w:rPr>
              <w:t xml:space="preserve">for the preparation of </w:t>
            </w:r>
            <w:r w:rsidRPr="00132A31">
              <w:rPr>
                <w:rFonts w:eastAsia="Times New Roman" w:cs="Times New Roman"/>
                <w:sz w:val="20"/>
              </w:rPr>
              <w:t>a written eating disorder treatment and management plan for an eligible patient, if:</w:t>
            </w:r>
          </w:p>
          <w:p w14:paraId="138D253C" w14:textId="77777777" w:rsidR="005D7A21" w:rsidRPr="00132A31" w:rsidRDefault="005D7A21" w:rsidP="00F42F6D">
            <w:pPr>
              <w:pStyle w:val="ListParagraph"/>
              <w:numPr>
                <w:ilvl w:val="8"/>
                <w:numId w:val="130"/>
              </w:numPr>
              <w:spacing w:after="0" w:line="240" w:lineRule="auto"/>
              <w:rPr>
                <w:sz w:val="20"/>
              </w:rPr>
            </w:pPr>
            <w:r w:rsidRPr="00132A31">
              <w:rPr>
                <w:sz w:val="20"/>
              </w:rPr>
              <w:t>the plan includes an opinion on diagnosis of the patient’s eating disorder; and</w:t>
            </w:r>
          </w:p>
          <w:p w14:paraId="28DA3335" w14:textId="77777777" w:rsidR="005D7A21" w:rsidRPr="00132A31" w:rsidRDefault="005D7A21" w:rsidP="00F42F6D">
            <w:pPr>
              <w:pStyle w:val="ListParagraph"/>
              <w:numPr>
                <w:ilvl w:val="8"/>
                <w:numId w:val="130"/>
              </w:numPr>
              <w:spacing w:after="0" w:line="240" w:lineRule="auto"/>
              <w:rPr>
                <w:sz w:val="20"/>
              </w:rPr>
            </w:pPr>
            <w:r w:rsidRPr="00132A31">
              <w:rPr>
                <w:sz w:val="20"/>
              </w:rPr>
              <w:lastRenderedPageBreak/>
              <w:t>the plan includes treatment options and recommendations to manage the patient’s condition for the following 12 months; and</w:t>
            </w:r>
          </w:p>
          <w:p w14:paraId="55EB4BDF" w14:textId="77777777" w:rsidR="005D7A21" w:rsidRPr="00132A31" w:rsidRDefault="005D7A21" w:rsidP="00F42F6D">
            <w:pPr>
              <w:pStyle w:val="ListParagraph"/>
              <w:numPr>
                <w:ilvl w:val="8"/>
                <w:numId w:val="130"/>
              </w:numPr>
              <w:spacing w:after="0" w:line="240" w:lineRule="auto"/>
              <w:rPr>
                <w:sz w:val="20"/>
              </w:rPr>
            </w:pPr>
            <w:r w:rsidRPr="00132A31">
              <w:rPr>
                <w:sz w:val="20"/>
              </w:rPr>
              <w:t xml:space="preserve">the plan includes an outline of the referral options to allied health professionals for mental health and dietetic services, and specialists, as appropriate; and </w:t>
            </w:r>
          </w:p>
          <w:p w14:paraId="3ECA9F20" w14:textId="77777777" w:rsidR="005D7A21" w:rsidRPr="00132A31" w:rsidRDefault="005D7A21" w:rsidP="00F42F6D">
            <w:pPr>
              <w:pStyle w:val="ListParagraph"/>
              <w:numPr>
                <w:ilvl w:val="8"/>
                <w:numId w:val="130"/>
              </w:numPr>
              <w:spacing w:after="0" w:line="240" w:lineRule="auto"/>
              <w:rPr>
                <w:sz w:val="20"/>
              </w:rPr>
            </w:pPr>
            <w:r w:rsidRPr="00132A31">
              <w:rPr>
                <w:sz w:val="20"/>
              </w:rPr>
              <w:t>the medical practitioner offers the patient and the patient’s carer (if any, and if the practitioner considers it appropriate and the patient agrees):</w:t>
            </w:r>
          </w:p>
          <w:p w14:paraId="7E4764CA" w14:textId="77777777" w:rsidR="005D7A21" w:rsidRPr="00132A31" w:rsidRDefault="005D7A21" w:rsidP="005D7A21">
            <w:pPr>
              <w:spacing w:line="240" w:lineRule="auto"/>
              <w:ind w:firstLine="720"/>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a copy of the plan; and</w:t>
            </w:r>
          </w:p>
          <w:p w14:paraId="4B130508" w14:textId="0B4A6709" w:rsidR="005D7A21" w:rsidRPr="00132A31" w:rsidRDefault="005D7A21" w:rsidP="00B5472E">
            <w:pPr>
              <w:pStyle w:val="Tabletext"/>
              <w:spacing w:before="0"/>
              <w:ind w:firstLine="665"/>
            </w:pPr>
            <w:r w:rsidRPr="00132A31">
              <w:t xml:space="preserve">(ii) </w:t>
            </w:r>
            <w:proofErr w:type="gramStart"/>
            <w:r w:rsidRPr="00132A31">
              <w:t>suitable</w:t>
            </w:r>
            <w:proofErr w:type="gramEnd"/>
            <w:r w:rsidRPr="00132A31">
              <w:t xml:space="preserve"> education about the eating disorder</w:t>
            </w:r>
            <w:r w:rsidR="00313981" w:rsidRPr="00132A31">
              <w:t>.</w:t>
            </w:r>
          </w:p>
        </w:tc>
        <w:tc>
          <w:tcPr>
            <w:tcW w:w="1645" w:type="dxa"/>
            <w:gridSpan w:val="7"/>
            <w:tcBorders>
              <w:top w:val="single" w:sz="4" w:space="0" w:color="auto"/>
              <w:left w:val="nil"/>
              <w:bottom w:val="single" w:sz="4" w:space="0" w:color="auto"/>
              <w:right w:val="nil"/>
            </w:tcBorders>
            <w:shd w:val="clear" w:color="auto" w:fill="FFFFFF"/>
          </w:tcPr>
          <w:p w14:paraId="33B4E28B" w14:textId="45DCB3C5" w:rsidR="005D7A21" w:rsidRPr="00132A31" w:rsidRDefault="005D7A21" w:rsidP="005D7A21">
            <w:pPr>
              <w:pStyle w:val="Tabletext"/>
              <w:jc w:val="right"/>
            </w:pPr>
            <w:r w:rsidRPr="00132A31">
              <w:rPr>
                <w:rFonts w:cstheme="minorHAnsi"/>
              </w:rPr>
              <w:lastRenderedPageBreak/>
              <w:t>100.90</w:t>
            </w:r>
          </w:p>
        </w:tc>
      </w:tr>
      <w:tr w:rsidR="005D7A21" w:rsidRPr="00132A31" w14:paraId="1891FC2D"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FFFFFF"/>
          </w:tcPr>
          <w:p w14:paraId="51A118B5" w14:textId="3AF6A978" w:rsidR="005D7A21" w:rsidRPr="00132A31" w:rsidRDefault="005D7A21" w:rsidP="005D7A21">
            <w:pPr>
              <w:pStyle w:val="Tabletext"/>
              <w:rPr>
                <w:snapToGrid w:val="0"/>
              </w:rPr>
            </w:pPr>
            <w:r w:rsidRPr="00132A31">
              <w:rPr>
                <w:rFonts w:cstheme="minorHAnsi"/>
              </w:rPr>
              <w:t>92160</w:t>
            </w:r>
          </w:p>
        </w:tc>
        <w:tc>
          <w:tcPr>
            <w:tcW w:w="5213" w:type="dxa"/>
            <w:gridSpan w:val="3"/>
            <w:tcBorders>
              <w:top w:val="single" w:sz="4" w:space="0" w:color="auto"/>
              <w:left w:val="nil"/>
              <w:bottom w:val="single" w:sz="4" w:space="0" w:color="auto"/>
              <w:right w:val="nil"/>
            </w:tcBorders>
            <w:shd w:val="clear" w:color="auto" w:fill="FFFFFF"/>
          </w:tcPr>
          <w:p w14:paraId="63B3E5D2" w14:textId="77777777" w:rsidR="005D7A21" w:rsidRPr="00132A31" w:rsidRDefault="005D7A21" w:rsidP="005D7A21">
            <w:pPr>
              <w:spacing w:line="240" w:lineRule="auto"/>
              <w:rPr>
                <w:rFonts w:eastAsia="Times New Roman" w:cs="Times New Roman"/>
                <w:sz w:val="20"/>
              </w:rPr>
            </w:pPr>
            <w:r w:rsidRPr="00132A31">
              <w:rPr>
                <w:rFonts w:eastAsia="Helvetica" w:cs="Times New Roman"/>
                <w:bCs/>
                <w:sz w:val="20"/>
              </w:rPr>
              <w:t xml:space="preserve">Phone attendance </w:t>
            </w:r>
            <w:r w:rsidRPr="00132A31">
              <w:rPr>
                <w:rFonts w:eastAsia="Times New Roman" w:cs="Times New Roman"/>
                <w:sz w:val="20"/>
              </w:rPr>
              <w:t xml:space="preserve">by a medical practitioner (not including a general practitioner, specialist or consultant physician) who has undertaken mental health skills training, </w:t>
            </w:r>
            <w:r w:rsidRPr="00132A31">
              <w:rPr>
                <w:rFonts w:cs="Times New Roman"/>
                <w:sz w:val="20"/>
              </w:rPr>
              <w:t>of at least 20 minutes but less than 40 minutes in duration</w:t>
            </w:r>
            <w:r w:rsidRPr="00132A31">
              <w:rPr>
                <w:rFonts w:eastAsia="Helvetica" w:cs="Times New Roman"/>
                <w:bCs/>
                <w:sz w:val="20"/>
              </w:rPr>
              <w:t xml:space="preserve"> </w:t>
            </w:r>
            <w:r w:rsidRPr="00132A31">
              <w:rPr>
                <w:rFonts w:cs="Times New Roman"/>
                <w:sz w:val="20"/>
              </w:rPr>
              <w:t xml:space="preserve">for the preparation of </w:t>
            </w:r>
            <w:r w:rsidRPr="00132A31">
              <w:rPr>
                <w:rFonts w:eastAsia="Times New Roman" w:cs="Times New Roman"/>
                <w:sz w:val="20"/>
              </w:rPr>
              <w:t>a written eating disorder treatment and management plan for an eligible patient, if:</w:t>
            </w:r>
          </w:p>
          <w:p w14:paraId="07849198" w14:textId="77777777" w:rsidR="005D7A21" w:rsidRPr="00132A31" w:rsidRDefault="005D7A21" w:rsidP="00F42F6D">
            <w:pPr>
              <w:pStyle w:val="ListParagraph"/>
              <w:numPr>
                <w:ilvl w:val="8"/>
                <w:numId w:val="131"/>
              </w:numPr>
              <w:spacing w:after="0" w:line="240" w:lineRule="auto"/>
              <w:rPr>
                <w:sz w:val="20"/>
              </w:rPr>
            </w:pPr>
            <w:r w:rsidRPr="00132A31">
              <w:rPr>
                <w:sz w:val="20"/>
              </w:rPr>
              <w:t>the plan includes an opinion on diagnosis of the patient’s eating disorder; and</w:t>
            </w:r>
          </w:p>
          <w:p w14:paraId="03D221B4" w14:textId="77777777" w:rsidR="005D7A21" w:rsidRPr="00132A31" w:rsidRDefault="005D7A21" w:rsidP="00F42F6D">
            <w:pPr>
              <w:pStyle w:val="ListParagraph"/>
              <w:numPr>
                <w:ilvl w:val="8"/>
                <w:numId w:val="131"/>
              </w:numPr>
              <w:spacing w:after="0" w:line="240" w:lineRule="auto"/>
              <w:rPr>
                <w:sz w:val="20"/>
              </w:rPr>
            </w:pPr>
            <w:r w:rsidRPr="00132A31">
              <w:rPr>
                <w:sz w:val="20"/>
              </w:rPr>
              <w:t>the plan includes treatment options and recommendations to manage the patient’s condition for the following 12 months; and</w:t>
            </w:r>
          </w:p>
          <w:p w14:paraId="2F63B3AF" w14:textId="77777777" w:rsidR="005D7A21" w:rsidRPr="00132A31" w:rsidRDefault="005D7A21" w:rsidP="00F42F6D">
            <w:pPr>
              <w:pStyle w:val="ListParagraph"/>
              <w:numPr>
                <w:ilvl w:val="8"/>
                <w:numId w:val="131"/>
              </w:numPr>
              <w:spacing w:after="0" w:line="240" w:lineRule="auto"/>
              <w:rPr>
                <w:sz w:val="20"/>
              </w:rPr>
            </w:pPr>
            <w:r w:rsidRPr="00132A31">
              <w:rPr>
                <w:sz w:val="20"/>
              </w:rPr>
              <w:t xml:space="preserve">the plan includes an outline of the referral options to allied health professionals for mental health and dietetic services, and specialists, as appropriate; and </w:t>
            </w:r>
          </w:p>
          <w:p w14:paraId="1EF10A62" w14:textId="77777777" w:rsidR="005D7A21" w:rsidRPr="00132A31" w:rsidRDefault="005D7A21" w:rsidP="00F42F6D">
            <w:pPr>
              <w:pStyle w:val="ListParagraph"/>
              <w:numPr>
                <w:ilvl w:val="8"/>
                <w:numId w:val="131"/>
              </w:numPr>
              <w:spacing w:after="0" w:line="240" w:lineRule="auto"/>
              <w:rPr>
                <w:sz w:val="20"/>
              </w:rPr>
            </w:pPr>
            <w:r w:rsidRPr="00132A31">
              <w:rPr>
                <w:sz w:val="20"/>
              </w:rPr>
              <w:t>the medical practitioner offers the patient and the patient’s carer (if any, and if the practitioner considers it appropriate and the patient agrees):</w:t>
            </w:r>
          </w:p>
          <w:p w14:paraId="202801DC" w14:textId="77777777" w:rsidR="005D7A21" w:rsidRPr="00132A31" w:rsidRDefault="005D7A21" w:rsidP="005D7A21">
            <w:pPr>
              <w:spacing w:line="240" w:lineRule="auto"/>
              <w:ind w:firstLine="720"/>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a copy of the plan; and</w:t>
            </w:r>
          </w:p>
          <w:p w14:paraId="2C3DB92A" w14:textId="52012BF3" w:rsidR="005D7A21" w:rsidRPr="00132A31" w:rsidRDefault="005D7A21" w:rsidP="00B5472E">
            <w:pPr>
              <w:pStyle w:val="Tabletext"/>
              <w:spacing w:before="0"/>
              <w:ind w:firstLine="665"/>
            </w:pPr>
            <w:r w:rsidRPr="00132A31">
              <w:t xml:space="preserve">(ii) </w:t>
            </w:r>
            <w:proofErr w:type="gramStart"/>
            <w:r w:rsidRPr="00132A31">
              <w:t>suitable</w:t>
            </w:r>
            <w:proofErr w:type="gramEnd"/>
            <w:r w:rsidRPr="00132A31">
              <w:t xml:space="preserve"> education about the eating disorder</w:t>
            </w:r>
            <w:r w:rsidR="00313981" w:rsidRPr="00132A31">
              <w:t>.</w:t>
            </w:r>
          </w:p>
        </w:tc>
        <w:tc>
          <w:tcPr>
            <w:tcW w:w="1645" w:type="dxa"/>
            <w:gridSpan w:val="7"/>
            <w:tcBorders>
              <w:top w:val="single" w:sz="4" w:space="0" w:color="auto"/>
              <w:left w:val="nil"/>
              <w:bottom w:val="single" w:sz="4" w:space="0" w:color="auto"/>
              <w:right w:val="nil"/>
            </w:tcBorders>
            <w:shd w:val="clear" w:color="auto" w:fill="FFFFFF"/>
          </w:tcPr>
          <w:p w14:paraId="56F538D4" w14:textId="1D1FAD81" w:rsidR="005D7A21" w:rsidRPr="00132A31" w:rsidRDefault="005D7A21" w:rsidP="005D7A21">
            <w:pPr>
              <w:pStyle w:val="Tabletext"/>
              <w:jc w:val="right"/>
            </w:pPr>
            <w:r w:rsidRPr="00132A31">
              <w:rPr>
                <w:rFonts w:cstheme="minorHAnsi"/>
              </w:rPr>
              <w:t>87.05</w:t>
            </w:r>
          </w:p>
        </w:tc>
      </w:tr>
      <w:tr w:rsidR="005D7A21" w:rsidRPr="00132A31" w14:paraId="57623A71"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auto"/>
          </w:tcPr>
          <w:p w14:paraId="4948EF08" w14:textId="16046147" w:rsidR="005D7A21" w:rsidRPr="00132A31" w:rsidRDefault="005D7A21" w:rsidP="005D7A21">
            <w:pPr>
              <w:pStyle w:val="Tabletext"/>
              <w:rPr>
                <w:snapToGrid w:val="0"/>
              </w:rPr>
            </w:pPr>
            <w:r w:rsidRPr="00132A31">
              <w:rPr>
                <w:color w:val="000000"/>
              </w:rPr>
              <w:t>92161</w:t>
            </w:r>
          </w:p>
        </w:tc>
        <w:tc>
          <w:tcPr>
            <w:tcW w:w="5213" w:type="dxa"/>
            <w:gridSpan w:val="3"/>
            <w:tcBorders>
              <w:top w:val="single" w:sz="4" w:space="0" w:color="auto"/>
              <w:left w:val="nil"/>
              <w:bottom w:val="single" w:sz="4" w:space="0" w:color="auto"/>
              <w:right w:val="nil"/>
            </w:tcBorders>
            <w:shd w:val="clear" w:color="auto" w:fill="FFFFFF"/>
          </w:tcPr>
          <w:p w14:paraId="49188447" w14:textId="77777777" w:rsidR="005D7A21" w:rsidRPr="00132A31" w:rsidRDefault="005D7A21" w:rsidP="005D7A21">
            <w:pPr>
              <w:spacing w:line="240" w:lineRule="auto"/>
              <w:rPr>
                <w:rFonts w:eastAsia="Times New Roman" w:cs="Times New Roman"/>
                <w:sz w:val="20"/>
              </w:rPr>
            </w:pPr>
            <w:r w:rsidRPr="00132A31">
              <w:rPr>
                <w:rFonts w:eastAsia="Helvetica" w:cs="Times New Roman"/>
                <w:bCs/>
                <w:sz w:val="20"/>
              </w:rPr>
              <w:t xml:space="preserve">Phone attendance </w:t>
            </w:r>
            <w:r w:rsidRPr="00132A31">
              <w:rPr>
                <w:rFonts w:eastAsia="Times New Roman" w:cs="Times New Roman"/>
                <w:sz w:val="20"/>
              </w:rPr>
              <w:t xml:space="preserve">by a medical practitioner (not including a general practitioner, specialist or consultant physician) who has undertaken mental health skills training, </w:t>
            </w:r>
            <w:r w:rsidRPr="00132A31">
              <w:rPr>
                <w:rFonts w:cs="Times New Roman"/>
                <w:sz w:val="20"/>
              </w:rPr>
              <w:t>of at least 40 minutes in duration</w:t>
            </w:r>
            <w:r w:rsidRPr="00132A31">
              <w:rPr>
                <w:rFonts w:eastAsia="Helvetica" w:cs="Times New Roman"/>
                <w:bCs/>
                <w:sz w:val="20"/>
              </w:rPr>
              <w:t xml:space="preserve"> </w:t>
            </w:r>
            <w:r w:rsidRPr="00132A31">
              <w:rPr>
                <w:rFonts w:cs="Times New Roman"/>
                <w:sz w:val="20"/>
              </w:rPr>
              <w:t xml:space="preserve">for the preparation of </w:t>
            </w:r>
            <w:r w:rsidRPr="00132A31">
              <w:rPr>
                <w:rFonts w:eastAsia="Times New Roman" w:cs="Times New Roman"/>
                <w:sz w:val="20"/>
              </w:rPr>
              <w:t>a written eating disorder treatment and management plan for an eligible patient, if:</w:t>
            </w:r>
          </w:p>
          <w:p w14:paraId="4C977C45" w14:textId="77777777" w:rsidR="005D7A21" w:rsidRPr="00132A31" w:rsidRDefault="005D7A21" w:rsidP="00F42F6D">
            <w:pPr>
              <w:pStyle w:val="ListParagraph"/>
              <w:numPr>
                <w:ilvl w:val="8"/>
                <w:numId w:val="132"/>
              </w:numPr>
              <w:spacing w:after="0" w:line="240" w:lineRule="auto"/>
              <w:rPr>
                <w:sz w:val="20"/>
              </w:rPr>
            </w:pPr>
            <w:r w:rsidRPr="00132A31">
              <w:rPr>
                <w:sz w:val="20"/>
              </w:rPr>
              <w:t>the plan includes an opinion on diagnosis of the patient’s eating disorder; and</w:t>
            </w:r>
          </w:p>
          <w:p w14:paraId="6A875328" w14:textId="77777777" w:rsidR="005D7A21" w:rsidRPr="00132A31" w:rsidRDefault="005D7A21" w:rsidP="00F42F6D">
            <w:pPr>
              <w:pStyle w:val="ListParagraph"/>
              <w:numPr>
                <w:ilvl w:val="8"/>
                <w:numId w:val="132"/>
              </w:numPr>
              <w:spacing w:after="0" w:line="240" w:lineRule="auto"/>
              <w:rPr>
                <w:sz w:val="20"/>
              </w:rPr>
            </w:pPr>
            <w:r w:rsidRPr="00132A31">
              <w:rPr>
                <w:sz w:val="20"/>
              </w:rPr>
              <w:t>the plan includes treatment options and recommendations to manage the patient’s condition for the following 12 months; and</w:t>
            </w:r>
          </w:p>
          <w:p w14:paraId="648E1B8B" w14:textId="77777777" w:rsidR="005D7A21" w:rsidRPr="00132A31" w:rsidRDefault="005D7A21" w:rsidP="00F42F6D">
            <w:pPr>
              <w:pStyle w:val="ListParagraph"/>
              <w:numPr>
                <w:ilvl w:val="8"/>
                <w:numId w:val="132"/>
              </w:numPr>
              <w:spacing w:after="0" w:line="240" w:lineRule="auto"/>
              <w:rPr>
                <w:sz w:val="20"/>
              </w:rPr>
            </w:pPr>
            <w:r w:rsidRPr="00132A31">
              <w:rPr>
                <w:sz w:val="20"/>
              </w:rPr>
              <w:t xml:space="preserve">the plan includes an outline of the referral options to allied health professionals for mental health and dietetic services, and specialists, as appropriate; and </w:t>
            </w:r>
          </w:p>
          <w:p w14:paraId="3AC3808F" w14:textId="77777777" w:rsidR="005D7A21" w:rsidRPr="00132A31" w:rsidRDefault="005D7A21" w:rsidP="00F42F6D">
            <w:pPr>
              <w:pStyle w:val="ListParagraph"/>
              <w:numPr>
                <w:ilvl w:val="8"/>
                <w:numId w:val="132"/>
              </w:numPr>
              <w:spacing w:after="0" w:line="240" w:lineRule="auto"/>
              <w:rPr>
                <w:sz w:val="20"/>
              </w:rPr>
            </w:pPr>
            <w:r w:rsidRPr="00132A31">
              <w:rPr>
                <w:sz w:val="20"/>
              </w:rPr>
              <w:t>the medical practitioner offers the patient and the patient’s carer (if any, and if the practitioner considers it appropriate and the patient agrees):</w:t>
            </w:r>
          </w:p>
          <w:p w14:paraId="7927B85A" w14:textId="77777777" w:rsidR="005D7A21" w:rsidRPr="00132A31" w:rsidRDefault="005D7A21" w:rsidP="005D7A21">
            <w:pPr>
              <w:spacing w:line="240" w:lineRule="auto"/>
              <w:ind w:firstLine="720"/>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a copy of the plan; and</w:t>
            </w:r>
          </w:p>
          <w:p w14:paraId="0E06F494" w14:textId="30D11BBC" w:rsidR="005D7A21" w:rsidRPr="00132A31" w:rsidRDefault="005D7A21" w:rsidP="00B5472E">
            <w:pPr>
              <w:pStyle w:val="Tabletext"/>
              <w:spacing w:before="0"/>
              <w:ind w:firstLine="665"/>
            </w:pPr>
            <w:r w:rsidRPr="00132A31">
              <w:t xml:space="preserve">(ii) </w:t>
            </w:r>
            <w:proofErr w:type="gramStart"/>
            <w:r w:rsidRPr="00132A31">
              <w:t>suitable</w:t>
            </w:r>
            <w:proofErr w:type="gramEnd"/>
            <w:r w:rsidRPr="00132A31">
              <w:t xml:space="preserve"> education about the eating disorder</w:t>
            </w:r>
            <w:r w:rsidR="00313981" w:rsidRPr="00132A31">
              <w:t>.</w:t>
            </w:r>
          </w:p>
        </w:tc>
        <w:tc>
          <w:tcPr>
            <w:tcW w:w="1645" w:type="dxa"/>
            <w:gridSpan w:val="7"/>
            <w:tcBorders>
              <w:top w:val="single" w:sz="4" w:space="0" w:color="auto"/>
              <w:left w:val="nil"/>
              <w:bottom w:val="single" w:sz="4" w:space="0" w:color="auto"/>
              <w:right w:val="nil"/>
            </w:tcBorders>
            <w:shd w:val="clear" w:color="auto" w:fill="FFFFFF"/>
          </w:tcPr>
          <w:p w14:paraId="3BE1901B" w14:textId="0B64CE32" w:rsidR="005D7A21" w:rsidRPr="00132A31" w:rsidRDefault="005D7A21" w:rsidP="005D7A21">
            <w:pPr>
              <w:pStyle w:val="Tabletext"/>
              <w:jc w:val="right"/>
            </w:pPr>
            <w:r w:rsidRPr="00132A31">
              <w:rPr>
                <w:rFonts w:cstheme="minorHAnsi"/>
              </w:rPr>
              <w:t>128.20</w:t>
            </w:r>
          </w:p>
        </w:tc>
      </w:tr>
      <w:tr w:rsidR="00427BAD" w:rsidRPr="00132A31" w14:paraId="19D7470F"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8185" w:type="dxa"/>
            <w:gridSpan w:val="15"/>
            <w:tcBorders>
              <w:top w:val="single" w:sz="4" w:space="0" w:color="auto"/>
              <w:left w:val="nil"/>
              <w:bottom w:val="single" w:sz="4" w:space="0" w:color="auto"/>
              <w:right w:val="nil"/>
            </w:tcBorders>
            <w:shd w:val="clear" w:color="auto" w:fill="auto"/>
          </w:tcPr>
          <w:p w14:paraId="72935957" w14:textId="75DB9D49" w:rsidR="00427BAD" w:rsidRPr="00132A31" w:rsidRDefault="00427BAD" w:rsidP="00C94AF9">
            <w:pPr>
              <w:pStyle w:val="Tabletext"/>
              <w:spacing w:after="60"/>
              <w:rPr>
                <w:rFonts w:cstheme="minorHAnsi"/>
              </w:rPr>
            </w:pPr>
            <w:r w:rsidRPr="00132A31">
              <w:rPr>
                <w:b/>
                <w:bCs/>
                <w:color w:val="000000"/>
                <w:szCs w:val="22"/>
              </w:rPr>
              <w:t>Subgroup 25</w:t>
            </w:r>
            <w:r w:rsidRPr="00132A31">
              <w:rPr>
                <w:b/>
                <w:szCs w:val="22"/>
              </w:rPr>
              <w:t>—</w:t>
            </w:r>
            <w:r w:rsidRPr="00132A31">
              <w:rPr>
                <w:rFonts w:ascii="Helvetica Neue" w:hAnsi="Helvetica Neue"/>
                <w:sz w:val="19"/>
                <w:szCs w:val="19"/>
              </w:rPr>
              <w:t xml:space="preserve"> </w:t>
            </w:r>
            <w:r w:rsidRPr="00132A31">
              <w:rPr>
                <w:b/>
                <w:szCs w:val="22"/>
              </w:rPr>
              <w:t>Review of an Eating Disorder Plan - Telehealth Service</w:t>
            </w:r>
          </w:p>
        </w:tc>
      </w:tr>
      <w:tr w:rsidR="0055612B" w:rsidRPr="00132A31" w14:paraId="028D594A"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auto"/>
          </w:tcPr>
          <w:p w14:paraId="09510C14" w14:textId="20C7AFC8" w:rsidR="0055612B" w:rsidRPr="00132A31" w:rsidRDefault="0055612B" w:rsidP="0055612B">
            <w:pPr>
              <w:pStyle w:val="Tabletext"/>
              <w:rPr>
                <w:color w:val="000000"/>
              </w:rPr>
            </w:pPr>
            <w:r w:rsidRPr="00132A31">
              <w:rPr>
                <w:color w:val="000000"/>
              </w:rPr>
              <w:t>92170</w:t>
            </w:r>
          </w:p>
        </w:tc>
        <w:tc>
          <w:tcPr>
            <w:tcW w:w="5213" w:type="dxa"/>
            <w:gridSpan w:val="3"/>
            <w:tcBorders>
              <w:top w:val="single" w:sz="4" w:space="0" w:color="auto"/>
              <w:left w:val="nil"/>
              <w:bottom w:val="single" w:sz="4" w:space="0" w:color="auto"/>
              <w:right w:val="nil"/>
            </w:tcBorders>
            <w:shd w:val="clear" w:color="auto" w:fill="FFFFFF"/>
          </w:tcPr>
          <w:p w14:paraId="19A88D0E" w14:textId="797E3958" w:rsidR="0055612B" w:rsidRPr="00132A31" w:rsidRDefault="0055612B" w:rsidP="0055612B">
            <w:pPr>
              <w:spacing w:line="240" w:lineRule="auto"/>
              <w:contextualSpacing/>
              <w:rPr>
                <w:rFonts w:cs="Times New Roman"/>
                <w:sz w:val="20"/>
              </w:rPr>
            </w:pPr>
            <w:r w:rsidRPr="00132A31">
              <w:rPr>
                <w:rFonts w:cs="Times New Roman"/>
                <w:sz w:val="20"/>
              </w:rPr>
              <w:t xml:space="preserve">Telehealth attendance by a general practitioner to review an eligible patient’s </w:t>
            </w:r>
            <w:r w:rsidRPr="00132A31">
              <w:rPr>
                <w:rFonts w:eastAsia="Times New Roman" w:cs="Times New Roman"/>
                <w:sz w:val="20"/>
              </w:rPr>
              <w:t>eating disorder treatment and management plan</w:t>
            </w:r>
            <w:r w:rsidRPr="00132A31">
              <w:rPr>
                <w:rFonts w:cs="Times New Roman"/>
                <w:sz w:val="20"/>
              </w:rPr>
              <w:t xml:space="preserve"> prepared by the general practitioner, an associated medical practitioner working in general practice, or a consultant physician practising in the specialty of psychiatry or paediatrics, if:</w:t>
            </w:r>
          </w:p>
          <w:p w14:paraId="72380E1A" w14:textId="77777777" w:rsidR="0055612B" w:rsidRPr="00132A31" w:rsidRDefault="0055612B" w:rsidP="0055612B">
            <w:pPr>
              <w:pStyle w:val="ListParagraph"/>
              <w:numPr>
                <w:ilvl w:val="8"/>
                <w:numId w:val="133"/>
              </w:numPr>
              <w:spacing w:after="0" w:line="240" w:lineRule="auto"/>
              <w:rPr>
                <w:sz w:val="20"/>
              </w:rPr>
            </w:pPr>
            <w:r w:rsidRPr="00132A31">
              <w:rPr>
                <w:sz w:val="20"/>
              </w:rPr>
              <w:t xml:space="preserve">the general practitioner reviews the treatment efficacy of services provided under the </w:t>
            </w:r>
            <w:r w:rsidRPr="00132A31">
              <w:rPr>
                <w:bCs/>
                <w:sz w:val="20"/>
              </w:rPr>
              <w:t>eating disorder treatment and management plan, including a discussion with the patient regarding whether the eating disorders psychological treatment and dietetic services are meeting the patient’s needs</w:t>
            </w:r>
            <w:r w:rsidRPr="00132A31">
              <w:rPr>
                <w:sz w:val="20"/>
              </w:rPr>
              <w:t>; and</w:t>
            </w:r>
          </w:p>
          <w:p w14:paraId="6B81E83D" w14:textId="77777777" w:rsidR="0055612B" w:rsidRPr="00132A31" w:rsidRDefault="0055612B" w:rsidP="0055612B">
            <w:pPr>
              <w:pStyle w:val="ListParagraph"/>
              <w:numPr>
                <w:ilvl w:val="8"/>
                <w:numId w:val="133"/>
              </w:numPr>
              <w:spacing w:after="0" w:line="240" w:lineRule="auto"/>
              <w:ind w:hanging="357"/>
              <w:rPr>
                <w:sz w:val="20"/>
              </w:rPr>
            </w:pPr>
            <w:r w:rsidRPr="00132A31">
              <w:rPr>
                <w:bCs/>
                <w:sz w:val="20"/>
              </w:rPr>
              <w:t>modifications are made to the eating disorder treatment and management plan, recorded in writing, including:</w:t>
            </w:r>
          </w:p>
          <w:p w14:paraId="71B76278" w14:textId="77777777" w:rsidR="0055612B" w:rsidRPr="00132A31" w:rsidRDefault="0055612B" w:rsidP="0055612B">
            <w:pPr>
              <w:pStyle w:val="ListParagraph"/>
              <w:numPr>
                <w:ilvl w:val="0"/>
                <w:numId w:val="94"/>
              </w:numPr>
              <w:spacing w:after="0" w:line="240" w:lineRule="auto"/>
              <w:ind w:hanging="357"/>
              <w:rPr>
                <w:sz w:val="20"/>
              </w:rPr>
            </w:pPr>
            <w:r w:rsidRPr="00132A31">
              <w:rPr>
                <w:bCs/>
                <w:sz w:val="20"/>
              </w:rPr>
              <w:t>recommendations to continue with treatment options detailed in the plan; or</w:t>
            </w:r>
          </w:p>
          <w:p w14:paraId="23498E9B" w14:textId="77777777" w:rsidR="0055612B" w:rsidRPr="00132A31" w:rsidRDefault="0055612B" w:rsidP="0055612B">
            <w:pPr>
              <w:pStyle w:val="ListParagraph"/>
              <w:numPr>
                <w:ilvl w:val="0"/>
                <w:numId w:val="94"/>
              </w:numPr>
              <w:spacing w:after="0" w:line="260" w:lineRule="atLeast"/>
              <w:ind w:hanging="357"/>
              <w:rPr>
                <w:sz w:val="20"/>
              </w:rPr>
            </w:pPr>
            <w:r w:rsidRPr="00132A31">
              <w:rPr>
                <w:bCs/>
                <w:sz w:val="20"/>
              </w:rPr>
              <w:t xml:space="preserve">recommendations to alter the </w:t>
            </w:r>
            <w:r w:rsidRPr="00132A31">
              <w:rPr>
                <w:sz w:val="20"/>
              </w:rPr>
              <w:t>treatment options detailed in the plan, with the new arrangements documented in the plan; and</w:t>
            </w:r>
          </w:p>
          <w:p w14:paraId="57F09145" w14:textId="77777777" w:rsidR="0055612B" w:rsidRPr="00132A31" w:rsidRDefault="0055612B" w:rsidP="0055612B">
            <w:pPr>
              <w:spacing w:line="240" w:lineRule="auto"/>
              <w:ind w:left="323" w:hanging="323"/>
              <w:contextualSpacing/>
              <w:rPr>
                <w:rFonts w:eastAsia="Times New Roman" w:cs="Times New Roman"/>
                <w:bCs/>
                <w:sz w:val="20"/>
                <w:lang w:eastAsia="en-AU"/>
              </w:rPr>
            </w:pPr>
            <w:r w:rsidRPr="00132A31">
              <w:rPr>
                <w:rFonts w:eastAsia="Times New Roman" w:cs="Times New Roman"/>
                <w:sz w:val="20"/>
                <w:lang w:eastAsia="en-AU"/>
              </w:rPr>
              <w:lastRenderedPageBreak/>
              <w:t xml:space="preserve">(c)  </w:t>
            </w:r>
            <w:r w:rsidRPr="00132A31">
              <w:rPr>
                <w:rFonts w:eastAsia="Times New Roman" w:cs="Times New Roman"/>
                <w:bCs/>
                <w:sz w:val="20"/>
                <w:lang w:eastAsia="en-AU"/>
              </w:rPr>
              <w:t>initiates referrals for a review by a consultant physician practising in the specialty of psychiatry or paediatrics, where appropriate; and</w:t>
            </w:r>
          </w:p>
          <w:p w14:paraId="4301F06A" w14:textId="77777777" w:rsidR="0055612B" w:rsidRPr="00132A31" w:rsidRDefault="0055612B" w:rsidP="0055612B">
            <w:pPr>
              <w:pStyle w:val="ListParagraph"/>
              <w:numPr>
                <w:ilvl w:val="8"/>
                <w:numId w:val="95"/>
              </w:numPr>
              <w:spacing w:after="0" w:line="240" w:lineRule="auto"/>
              <w:rPr>
                <w:sz w:val="20"/>
              </w:rPr>
            </w:pPr>
            <w:r w:rsidRPr="00132A31">
              <w:rPr>
                <w:sz w:val="20"/>
              </w:rPr>
              <w:t>the general practitioner offers the patient and the patient’s carer (if any, and if the practitioner considers it appropriate and the patient agrees):</w:t>
            </w:r>
          </w:p>
          <w:p w14:paraId="3C70DF03" w14:textId="77777777" w:rsidR="0055612B" w:rsidRPr="00132A31" w:rsidRDefault="0055612B" w:rsidP="0055612B">
            <w:pPr>
              <w:spacing w:line="240" w:lineRule="auto"/>
              <w:ind w:firstLine="720"/>
              <w:contextualSpacing/>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a copy of the plan; and</w:t>
            </w:r>
          </w:p>
          <w:p w14:paraId="054905AE" w14:textId="0E2AF5EE" w:rsidR="0055612B" w:rsidRPr="00132A31" w:rsidRDefault="0055612B" w:rsidP="0055612B">
            <w:pPr>
              <w:spacing w:line="240" w:lineRule="auto"/>
              <w:ind w:firstLine="665"/>
              <w:rPr>
                <w:rFonts w:eastAsia="Helvetica" w:cs="Times New Roman"/>
                <w:bCs/>
                <w:sz w:val="20"/>
              </w:rPr>
            </w:pPr>
            <w:r w:rsidRPr="00132A31">
              <w:rPr>
                <w:rFonts w:eastAsia="Times New Roman" w:cs="Times New Roman"/>
                <w:sz w:val="20"/>
                <w:lang w:eastAsia="en-AU"/>
              </w:rPr>
              <w:t xml:space="preserve">(ii) </w:t>
            </w:r>
            <w:proofErr w:type="gramStart"/>
            <w:r w:rsidRPr="00132A31">
              <w:rPr>
                <w:rFonts w:eastAsia="Times New Roman" w:cs="Times New Roman"/>
                <w:sz w:val="20"/>
                <w:lang w:eastAsia="en-AU"/>
              </w:rPr>
              <w:t>suitable</w:t>
            </w:r>
            <w:proofErr w:type="gramEnd"/>
            <w:r w:rsidRPr="00132A31">
              <w:rPr>
                <w:rFonts w:eastAsia="Times New Roman" w:cs="Times New Roman"/>
                <w:sz w:val="20"/>
                <w:lang w:eastAsia="en-AU"/>
              </w:rPr>
              <w:t xml:space="preserve"> education about the eating disorder</w:t>
            </w:r>
            <w:r w:rsidR="00313981" w:rsidRPr="00132A31">
              <w:rPr>
                <w:rFonts w:eastAsia="Times New Roman" w:cs="Times New Roman"/>
                <w:sz w:val="20"/>
                <w:lang w:eastAsia="en-AU"/>
              </w:rPr>
              <w:t>.</w:t>
            </w:r>
          </w:p>
        </w:tc>
        <w:tc>
          <w:tcPr>
            <w:tcW w:w="1645" w:type="dxa"/>
            <w:gridSpan w:val="7"/>
            <w:tcBorders>
              <w:top w:val="single" w:sz="4" w:space="0" w:color="auto"/>
              <w:left w:val="nil"/>
              <w:bottom w:val="single" w:sz="4" w:space="0" w:color="auto"/>
              <w:right w:val="nil"/>
            </w:tcBorders>
            <w:shd w:val="clear" w:color="auto" w:fill="FFFFFF"/>
          </w:tcPr>
          <w:p w14:paraId="5D6B9058" w14:textId="541A7872" w:rsidR="0055612B" w:rsidRPr="00132A31" w:rsidRDefault="0055612B" w:rsidP="0055612B">
            <w:pPr>
              <w:pStyle w:val="Tabletext"/>
              <w:jc w:val="right"/>
              <w:rPr>
                <w:rFonts w:cstheme="minorHAnsi"/>
              </w:rPr>
            </w:pPr>
            <w:r w:rsidRPr="00132A31">
              <w:rPr>
                <w:rFonts w:cstheme="minorHAnsi"/>
              </w:rPr>
              <w:lastRenderedPageBreak/>
              <w:t>85.70</w:t>
            </w:r>
          </w:p>
        </w:tc>
      </w:tr>
      <w:tr w:rsidR="00427BAD" w:rsidRPr="00132A31" w14:paraId="7DBB76D6"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auto"/>
          </w:tcPr>
          <w:p w14:paraId="1ED9A7C9" w14:textId="7D4606B1" w:rsidR="00427BAD" w:rsidRPr="00132A31" w:rsidRDefault="00427BAD" w:rsidP="00427BAD">
            <w:pPr>
              <w:pStyle w:val="Tabletext"/>
              <w:rPr>
                <w:color w:val="000000"/>
              </w:rPr>
            </w:pPr>
            <w:r w:rsidRPr="00132A31">
              <w:rPr>
                <w:color w:val="000000"/>
              </w:rPr>
              <w:t>9217</w:t>
            </w:r>
            <w:r w:rsidR="0084748B" w:rsidRPr="00132A31">
              <w:rPr>
                <w:color w:val="000000"/>
              </w:rPr>
              <w:t>1</w:t>
            </w:r>
          </w:p>
        </w:tc>
        <w:tc>
          <w:tcPr>
            <w:tcW w:w="5213" w:type="dxa"/>
            <w:gridSpan w:val="3"/>
            <w:tcBorders>
              <w:top w:val="single" w:sz="4" w:space="0" w:color="auto"/>
              <w:left w:val="nil"/>
              <w:bottom w:val="single" w:sz="4" w:space="0" w:color="auto"/>
              <w:right w:val="nil"/>
            </w:tcBorders>
            <w:shd w:val="clear" w:color="auto" w:fill="FFFFFF"/>
          </w:tcPr>
          <w:p w14:paraId="41B016EE" w14:textId="77777777" w:rsidR="00427BAD" w:rsidRPr="00132A31" w:rsidRDefault="00427BAD" w:rsidP="00427BAD">
            <w:pPr>
              <w:spacing w:line="240" w:lineRule="auto"/>
              <w:contextualSpacing/>
              <w:rPr>
                <w:rFonts w:cs="Times New Roman"/>
                <w:sz w:val="20"/>
              </w:rPr>
            </w:pPr>
            <w:r w:rsidRPr="00132A31">
              <w:rPr>
                <w:rFonts w:cs="Times New Roman"/>
                <w:sz w:val="20"/>
              </w:rPr>
              <w:t xml:space="preserve">Telehealth attendance by a medical practitioner </w:t>
            </w:r>
            <w:r w:rsidRPr="00132A31">
              <w:rPr>
                <w:rFonts w:eastAsia="Times New Roman" w:cs="Times New Roman"/>
                <w:sz w:val="20"/>
              </w:rPr>
              <w:t xml:space="preserve">(not including a general practitioner, specialist or consultant physician) </w:t>
            </w:r>
            <w:r w:rsidRPr="00132A31">
              <w:rPr>
                <w:rFonts w:cs="Times New Roman"/>
                <w:sz w:val="20"/>
              </w:rPr>
              <w:t xml:space="preserve">to review an eligible patient’s </w:t>
            </w:r>
            <w:r w:rsidRPr="00132A31">
              <w:rPr>
                <w:rFonts w:eastAsia="Times New Roman" w:cs="Times New Roman"/>
                <w:sz w:val="20"/>
              </w:rPr>
              <w:t>eating disorder treatment and management plan</w:t>
            </w:r>
            <w:r w:rsidRPr="00132A31">
              <w:rPr>
                <w:rFonts w:cs="Times New Roman"/>
                <w:sz w:val="20"/>
              </w:rPr>
              <w:t xml:space="preserve"> prepared by the medical practitioner, an associated medical practitioner working in general practice, or a consultant physician practising in the specialty of psychiatry or paediatrics, if:</w:t>
            </w:r>
          </w:p>
          <w:p w14:paraId="1B6C85AD" w14:textId="77777777" w:rsidR="00427BAD" w:rsidRPr="00132A31" w:rsidRDefault="00427BAD" w:rsidP="00427BAD">
            <w:pPr>
              <w:pStyle w:val="ListParagraph"/>
              <w:numPr>
                <w:ilvl w:val="8"/>
                <w:numId w:val="96"/>
              </w:numPr>
              <w:spacing w:after="0" w:line="240" w:lineRule="auto"/>
              <w:rPr>
                <w:sz w:val="20"/>
              </w:rPr>
            </w:pPr>
            <w:r w:rsidRPr="00132A31">
              <w:rPr>
                <w:sz w:val="20"/>
              </w:rPr>
              <w:t xml:space="preserve">the medical practitioner reviews the treatment efficacy of services provided under the </w:t>
            </w:r>
            <w:r w:rsidRPr="00132A31">
              <w:rPr>
                <w:bCs/>
                <w:sz w:val="20"/>
              </w:rPr>
              <w:t>eating disorder treatment and management plan, including a discussion with the patient regarding whether the eating disorders psychological treatment and dietetic services are meeting the patient’s needs</w:t>
            </w:r>
            <w:r w:rsidRPr="00132A31">
              <w:rPr>
                <w:sz w:val="20"/>
              </w:rPr>
              <w:t>; and</w:t>
            </w:r>
          </w:p>
          <w:p w14:paraId="2D50EFD4" w14:textId="77777777" w:rsidR="00427BAD" w:rsidRPr="00132A31" w:rsidRDefault="00427BAD" w:rsidP="00427BAD">
            <w:pPr>
              <w:pStyle w:val="ListParagraph"/>
              <w:numPr>
                <w:ilvl w:val="8"/>
                <w:numId w:val="96"/>
              </w:numPr>
              <w:spacing w:after="0" w:line="240" w:lineRule="auto"/>
              <w:ind w:hanging="357"/>
              <w:rPr>
                <w:sz w:val="20"/>
              </w:rPr>
            </w:pPr>
            <w:r w:rsidRPr="00132A31">
              <w:rPr>
                <w:bCs/>
                <w:sz w:val="20"/>
              </w:rPr>
              <w:t>modifications are made to the eating disorder treatment and management plan, recorded in writing, including:</w:t>
            </w:r>
          </w:p>
          <w:p w14:paraId="150D516A" w14:textId="77777777" w:rsidR="00427BAD" w:rsidRPr="00132A31" w:rsidRDefault="00427BAD" w:rsidP="00427BAD">
            <w:pPr>
              <w:pStyle w:val="ListParagraph"/>
              <w:numPr>
                <w:ilvl w:val="0"/>
                <w:numId w:val="98"/>
              </w:numPr>
              <w:spacing w:after="0" w:line="240" w:lineRule="auto"/>
              <w:rPr>
                <w:sz w:val="20"/>
              </w:rPr>
            </w:pPr>
            <w:r w:rsidRPr="00132A31">
              <w:rPr>
                <w:bCs/>
                <w:sz w:val="20"/>
              </w:rPr>
              <w:t>recommendations to continue with treatment options detailed in the plan; or</w:t>
            </w:r>
          </w:p>
          <w:p w14:paraId="3AF9083B" w14:textId="77777777" w:rsidR="00427BAD" w:rsidRPr="00132A31" w:rsidRDefault="00427BAD" w:rsidP="00427BAD">
            <w:pPr>
              <w:pStyle w:val="ListParagraph"/>
              <w:numPr>
                <w:ilvl w:val="0"/>
                <w:numId w:val="98"/>
              </w:numPr>
              <w:spacing w:after="0" w:line="260" w:lineRule="atLeast"/>
              <w:ind w:hanging="357"/>
              <w:rPr>
                <w:sz w:val="20"/>
              </w:rPr>
            </w:pPr>
            <w:r w:rsidRPr="00132A31">
              <w:rPr>
                <w:bCs/>
                <w:sz w:val="20"/>
              </w:rPr>
              <w:t xml:space="preserve">recommendations to alter the </w:t>
            </w:r>
            <w:r w:rsidRPr="00132A31">
              <w:rPr>
                <w:sz w:val="20"/>
              </w:rPr>
              <w:t>treatment options detailed in the plan, with the new arrangements documented in the plan; and</w:t>
            </w:r>
          </w:p>
          <w:p w14:paraId="7EBD862A" w14:textId="77777777" w:rsidR="00427BAD" w:rsidRPr="00132A31" w:rsidRDefault="00427BAD" w:rsidP="00427BAD">
            <w:pPr>
              <w:spacing w:line="240" w:lineRule="auto"/>
              <w:ind w:left="323" w:hanging="323"/>
              <w:contextualSpacing/>
              <w:rPr>
                <w:rFonts w:eastAsia="Times New Roman" w:cs="Times New Roman"/>
                <w:bCs/>
                <w:sz w:val="20"/>
                <w:lang w:eastAsia="en-AU"/>
              </w:rPr>
            </w:pPr>
            <w:r w:rsidRPr="00132A31">
              <w:rPr>
                <w:rFonts w:eastAsia="Times New Roman" w:cs="Times New Roman"/>
                <w:sz w:val="20"/>
                <w:lang w:eastAsia="en-AU"/>
              </w:rPr>
              <w:t xml:space="preserve">(c)  </w:t>
            </w:r>
            <w:r w:rsidRPr="00132A31">
              <w:rPr>
                <w:rFonts w:eastAsia="Times New Roman" w:cs="Times New Roman"/>
                <w:bCs/>
                <w:sz w:val="20"/>
                <w:lang w:eastAsia="en-AU"/>
              </w:rPr>
              <w:t>initiates referrals for a review by a consultant physician practising in the specialty of psychiatry or paediatrics, where appropriate; and</w:t>
            </w:r>
          </w:p>
          <w:p w14:paraId="47D0E514" w14:textId="77777777" w:rsidR="00427BAD" w:rsidRPr="00132A31" w:rsidRDefault="00427BAD" w:rsidP="00427BAD">
            <w:pPr>
              <w:pStyle w:val="ListParagraph"/>
              <w:numPr>
                <w:ilvl w:val="8"/>
                <w:numId w:val="97"/>
              </w:numPr>
              <w:spacing w:after="0" w:line="240" w:lineRule="auto"/>
              <w:rPr>
                <w:sz w:val="20"/>
              </w:rPr>
            </w:pPr>
            <w:r w:rsidRPr="00132A31">
              <w:rPr>
                <w:sz w:val="20"/>
              </w:rPr>
              <w:t>the medical practitioner offers the patient and the patient’s carer (if any, and if the practitioner considers it appropriate and the patient agrees):</w:t>
            </w:r>
          </w:p>
          <w:p w14:paraId="33F118CB" w14:textId="77777777" w:rsidR="00427BAD" w:rsidRPr="00132A31" w:rsidRDefault="00427BAD" w:rsidP="00427BAD">
            <w:pPr>
              <w:spacing w:line="240" w:lineRule="auto"/>
              <w:ind w:firstLine="720"/>
              <w:contextualSpacing/>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a copy of the plan; and</w:t>
            </w:r>
          </w:p>
          <w:p w14:paraId="1F067EB2" w14:textId="2CE1BFD5" w:rsidR="00427BAD" w:rsidRPr="00132A31" w:rsidRDefault="00427BAD" w:rsidP="006D6AB2">
            <w:pPr>
              <w:spacing w:line="240" w:lineRule="auto"/>
              <w:ind w:firstLine="665"/>
              <w:rPr>
                <w:rFonts w:eastAsia="Helvetica" w:cs="Times New Roman"/>
                <w:bCs/>
                <w:sz w:val="20"/>
              </w:rPr>
            </w:pPr>
            <w:r w:rsidRPr="00132A31">
              <w:rPr>
                <w:rFonts w:eastAsia="Times New Roman" w:cs="Times New Roman"/>
                <w:sz w:val="20"/>
                <w:lang w:eastAsia="en-AU"/>
              </w:rPr>
              <w:t xml:space="preserve">(ii) </w:t>
            </w:r>
            <w:proofErr w:type="gramStart"/>
            <w:r w:rsidRPr="00132A31">
              <w:rPr>
                <w:rFonts w:eastAsia="Times New Roman" w:cs="Times New Roman"/>
                <w:sz w:val="20"/>
                <w:lang w:eastAsia="en-AU"/>
              </w:rPr>
              <w:t>suitable</w:t>
            </w:r>
            <w:proofErr w:type="gramEnd"/>
            <w:r w:rsidRPr="00132A31">
              <w:rPr>
                <w:rFonts w:eastAsia="Times New Roman" w:cs="Times New Roman"/>
                <w:sz w:val="20"/>
                <w:lang w:eastAsia="en-AU"/>
              </w:rPr>
              <w:t xml:space="preserve"> education about the eating disorder</w:t>
            </w:r>
            <w:r w:rsidR="00313981" w:rsidRPr="00132A31">
              <w:rPr>
                <w:rFonts w:eastAsia="Times New Roman" w:cs="Times New Roman"/>
                <w:sz w:val="20"/>
                <w:lang w:eastAsia="en-AU"/>
              </w:rPr>
              <w:t>.</w:t>
            </w:r>
          </w:p>
        </w:tc>
        <w:tc>
          <w:tcPr>
            <w:tcW w:w="1645" w:type="dxa"/>
            <w:gridSpan w:val="7"/>
            <w:tcBorders>
              <w:top w:val="single" w:sz="4" w:space="0" w:color="auto"/>
              <w:left w:val="nil"/>
              <w:bottom w:val="single" w:sz="4" w:space="0" w:color="auto"/>
              <w:right w:val="nil"/>
            </w:tcBorders>
            <w:shd w:val="clear" w:color="auto" w:fill="FFFFFF"/>
          </w:tcPr>
          <w:p w14:paraId="573740BD" w14:textId="027BA107" w:rsidR="00427BAD" w:rsidRPr="00132A31" w:rsidRDefault="0084748B" w:rsidP="00427BAD">
            <w:pPr>
              <w:pStyle w:val="Tabletext"/>
              <w:jc w:val="right"/>
              <w:rPr>
                <w:rFonts w:cstheme="minorHAnsi"/>
              </w:rPr>
            </w:pPr>
            <w:r w:rsidRPr="00132A31">
              <w:rPr>
                <w:rFonts w:cstheme="minorHAnsi"/>
              </w:rPr>
              <w:t>68.55</w:t>
            </w:r>
          </w:p>
        </w:tc>
      </w:tr>
      <w:tr w:rsidR="00947E93" w:rsidRPr="00132A31" w14:paraId="3B2C104A"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8185" w:type="dxa"/>
            <w:gridSpan w:val="15"/>
            <w:tcBorders>
              <w:top w:val="single" w:sz="4" w:space="0" w:color="auto"/>
              <w:left w:val="nil"/>
              <w:bottom w:val="single" w:sz="4" w:space="0" w:color="auto"/>
              <w:right w:val="nil"/>
            </w:tcBorders>
            <w:shd w:val="clear" w:color="auto" w:fill="auto"/>
          </w:tcPr>
          <w:p w14:paraId="609B26CA" w14:textId="07583EE4" w:rsidR="00947E93" w:rsidRPr="00132A31" w:rsidRDefault="00947E93" w:rsidP="0084631E">
            <w:pPr>
              <w:pStyle w:val="Tabletext"/>
              <w:spacing w:after="60"/>
              <w:rPr>
                <w:rFonts w:cstheme="minorHAnsi"/>
              </w:rPr>
            </w:pPr>
            <w:r w:rsidRPr="00132A31">
              <w:rPr>
                <w:b/>
                <w:bCs/>
                <w:color w:val="000000"/>
                <w:szCs w:val="22"/>
              </w:rPr>
              <w:t>Subgroup 26</w:t>
            </w:r>
            <w:r w:rsidRPr="00132A31">
              <w:rPr>
                <w:b/>
                <w:szCs w:val="22"/>
              </w:rPr>
              <w:t>—Review of an Eating Disorder Plan – Phone Service</w:t>
            </w:r>
          </w:p>
        </w:tc>
      </w:tr>
      <w:tr w:rsidR="00947E93" w:rsidRPr="00132A31" w14:paraId="2E6705C6"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auto"/>
          </w:tcPr>
          <w:p w14:paraId="302657A7" w14:textId="045855F2" w:rsidR="00947E93" w:rsidRPr="00132A31" w:rsidRDefault="00947E93" w:rsidP="00947E93">
            <w:pPr>
              <w:pStyle w:val="Tabletext"/>
              <w:rPr>
                <w:color w:val="000000"/>
              </w:rPr>
            </w:pPr>
            <w:r w:rsidRPr="00132A31">
              <w:rPr>
                <w:color w:val="000000"/>
              </w:rPr>
              <w:t>92176</w:t>
            </w:r>
          </w:p>
        </w:tc>
        <w:tc>
          <w:tcPr>
            <w:tcW w:w="5213" w:type="dxa"/>
            <w:gridSpan w:val="3"/>
            <w:tcBorders>
              <w:top w:val="single" w:sz="4" w:space="0" w:color="auto"/>
              <w:left w:val="nil"/>
              <w:bottom w:val="single" w:sz="4" w:space="0" w:color="auto"/>
              <w:right w:val="nil"/>
            </w:tcBorders>
            <w:shd w:val="clear" w:color="auto" w:fill="FFFFFF"/>
          </w:tcPr>
          <w:p w14:paraId="6388288C" w14:textId="77777777" w:rsidR="00947E93" w:rsidRPr="00132A31" w:rsidRDefault="00947E93" w:rsidP="00947E93">
            <w:pPr>
              <w:spacing w:line="240" w:lineRule="auto"/>
              <w:contextualSpacing/>
              <w:rPr>
                <w:rFonts w:cs="Times New Roman"/>
                <w:sz w:val="20"/>
              </w:rPr>
            </w:pPr>
            <w:r w:rsidRPr="00132A31">
              <w:rPr>
                <w:rFonts w:cs="Times New Roman"/>
                <w:sz w:val="20"/>
              </w:rPr>
              <w:t xml:space="preserve">Phone attendance by a general practitioner to review an eligible patient’s </w:t>
            </w:r>
            <w:r w:rsidRPr="00132A31">
              <w:rPr>
                <w:rFonts w:eastAsia="Times New Roman" w:cs="Times New Roman"/>
                <w:sz w:val="20"/>
              </w:rPr>
              <w:t>eating disorder treatment and management plan</w:t>
            </w:r>
            <w:r w:rsidRPr="00132A31">
              <w:rPr>
                <w:rFonts w:cs="Times New Roman"/>
                <w:sz w:val="20"/>
              </w:rPr>
              <w:t xml:space="preserve"> prepared by the general practitioner, an associated medical practitioner working in general practice, or a consultant physician practising in the specialty of psychiatry or paediatrics, if:</w:t>
            </w:r>
          </w:p>
          <w:p w14:paraId="7988757F" w14:textId="77777777" w:rsidR="00947E93" w:rsidRPr="00132A31" w:rsidRDefault="00947E93" w:rsidP="00125B48">
            <w:pPr>
              <w:pStyle w:val="ListParagraph"/>
              <w:numPr>
                <w:ilvl w:val="8"/>
                <w:numId w:val="140"/>
              </w:numPr>
              <w:spacing w:after="0" w:line="240" w:lineRule="auto"/>
              <w:rPr>
                <w:sz w:val="20"/>
              </w:rPr>
            </w:pPr>
            <w:r w:rsidRPr="00132A31">
              <w:rPr>
                <w:sz w:val="20"/>
              </w:rPr>
              <w:t xml:space="preserve">the general practitioner reviews the treatment efficacy of services provided under the </w:t>
            </w:r>
            <w:r w:rsidRPr="00132A31">
              <w:rPr>
                <w:bCs/>
                <w:sz w:val="20"/>
              </w:rPr>
              <w:t>eating disorder treatment and management plan, including a discussion with the patient regarding whether the eating disorders psychological treatment and dietetic services are meeting the patient’s needs</w:t>
            </w:r>
            <w:r w:rsidRPr="00132A31">
              <w:rPr>
                <w:sz w:val="20"/>
              </w:rPr>
              <w:t>; and</w:t>
            </w:r>
          </w:p>
          <w:p w14:paraId="031085E5" w14:textId="77777777" w:rsidR="00947E93" w:rsidRPr="00132A31" w:rsidRDefault="00947E93" w:rsidP="00125B48">
            <w:pPr>
              <w:pStyle w:val="ListParagraph"/>
              <w:numPr>
                <w:ilvl w:val="8"/>
                <w:numId w:val="140"/>
              </w:numPr>
              <w:spacing w:after="0" w:line="240" w:lineRule="auto"/>
              <w:ind w:hanging="357"/>
              <w:rPr>
                <w:sz w:val="20"/>
              </w:rPr>
            </w:pPr>
            <w:r w:rsidRPr="00132A31">
              <w:rPr>
                <w:bCs/>
                <w:sz w:val="20"/>
              </w:rPr>
              <w:t>modifications are made to the eating disorder treatment and management plan, recorded in writing, including:</w:t>
            </w:r>
          </w:p>
          <w:p w14:paraId="2BED664E" w14:textId="77777777" w:rsidR="00947E93" w:rsidRPr="00132A31" w:rsidRDefault="00947E93" w:rsidP="00947E93">
            <w:pPr>
              <w:pStyle w:val="ListParagraph"/>
              <w:numPr>
                <w:ilvl w:val="0"/>
                <w:numId w:val="94"/>
              </w:numPr>
              <w:spacing w:after="0" w:line="240" w:lineRule="auto"/>
              <w:ind w:hanging="357"/>
              <w:rPr>
                <w:sz w:val="20"/>
              </w:rPr>
            </w:pPr>
            <w:r w:rsidRPr="00132A31">
              <w:rPr>
                <w:bCs/>
                <w:sz w:val="20"/>
              </w:rPr>
              <w:t>recommendations to continue with treatment options detailed in the plan; or</w:t>
            </w:r>
          </w:p>
          <w:p w14:paraId="4D7A7616" w14:textId="77777777" w:rsidR="00947E93" w:rsidRPr="00132A31" w:rsidRDefault="00947E93" w:rsidP="00947E93">
            <w:pPr>
              <w:pStyle w:val="ListParagraph"/>
              <w:numPr>
                <w:ilvl w:val="0"/>
                <w:numId w:val="94"/>
              </w:numPr>
              <w:spacing w:after="0" w:line="260" w:lineRule="atLeast"/>
              <w:ind w:hanging="357"/>
              <w:rPr>
                <w:sz w:val="20"/>
              </w:rPr>
            </w:pPr>
            <w:r w:rsidRPr="00132A31">
              <w:rPr>
                <w:bCs/>
                <w:sz w:val="20"/>
              </w:rPr>
              <w:t xml:space="preserve">recommendations to alter the </w:t>
            </w:r>
            <w:r w:rsidRPr="00132A31">
              <w:rPr>
                <w:sz w:val="20"/>
              </w:rPr>
              <w:t>treatment options detailed in the plan, with the new arrangements documented in the plan; and</w:t>
            </w:r>
          </w:p>
          <w:p w14:paraId="6E10F9DD" w14:textId="77777777" w:rsidR="00947E93" w:rsidRPr="00132A31" w:rsidRDefault="00947E93" w:rsidP="00947E93">
            <w:pPr>
              <w:spacing w:line="240" w:lineRule="auto"/>
              <w:ind w:left="323" w:hanging="323"/>
              <w:contextualSpacing/>
              <w:rPr>
                <w:rFonts w:eastAsia="Times New Roman" w:cs="Times New Roman"/>
                <w:bCs/>
                <w:sz w:val="20"/>
                <w:lang w:eastAsia="en-AU"/>
              </w:rPr>
            </w:pPr>
            <w:r w:rsidRPr="00132A31">
              <w:rPr>
                <w:rFonts w:eastAsia="Times New Roman" w:cs="Times New Roman"/>
                <w:sz w:val="20"/>
                <w:lang w:eastAsia="en-AU"/>
              </w:rPr>
              <w:t xml:space="preserve">(c)  </w:t>
            </w:r>
            <w:r w:rsidRPr="00132A31">
              <w:rPr>
                <w:rFonts w:eastAsia="Times New Roman" w:cs="Times New Roman"/>
                <w:bCs/>
                <w:sz w:val="20"/>
                <w:lang w:eastAsia="en-AU"/>
              </w:rPr>
              <w:t>initiates referrals for a review by a consultant physician practising in the specialty of psychiatry or paediatrics, where appropriate; and</w:t>
            </w:r>
          </w:p>
          <w:p w14:paraId="1C4E8541" w14:textId="77777777" w:rsidR="00947E93" w:rsidRPr="00132A31" w:rsidRDefault="00947E93" w:rsidP="00947E93">
            <w:pPr>
              <w:pStyle w:val="ListParagraph"/>
              <w:numPr>
                <w:ilvl w:val="8"/>
                <w:numId w:val="95"/>
              </w:numPr>
              <w:spacing w:after="0" w:line="240" w:lineRule="auto"/>
              <w:rPr>
                <w:sz w:val="20"/>
              </w:rPr>
            </w:pPr>
            <w:r w:rsidRPr="00132A31">
              <w:rPr>
                <w:sz w:val="20"/>
              </w:rPr>
              <w:t>the general practitioner offers the patient and the patient’s carer (if any, and if the practitioner considers it appropriate and the patient agrees):</w:t>
            </w:r>
          </w:p>
          <w:p w14:paraId="0B5ACCBB" w14:textId="77777777" w:rsidR="00947E93" w:rsidRPr="00132A31" w:rsidRDefault="00947E93" w:rsidP="00947E93">
            <w:pPr>
              <w:spacing w:line="240" w:lineRule="auto"/>
              <w:ind w:firstLine="720"/>
              <w:contextualSpacing/>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a copy of the plan; and</w:t>
            </w:r>
          </w:p>
          <w:p w14:paraId="49FD78E2" w14:textId="2EE9C4A2" w:rsidR="00947E93" w:rsidRPr="00132A31" w:rsidRDefault="00947E93" w:rsidP="006D6AB2">
            <w:pPr>
              <w:spacing w:line="240" w:lineRule="auto"/>
              <w:ind w:firstLine="665"/>
              <w:rPr>
                <w:rFonts w:eastAsia="Helvetica" w:cs="Times New Roman"/>
                <w:bCs/>
                <w:sz w:val="20"/>
              </w:rPr>
            </w:pPr>
            <w:r w:rsidRPr="00132A31">
              <w:rPr>
                <w:rFonts w:eastAsia="Times New Roman" w:cs="Times New Roman"/>
                <w:sz w:val="20"/>
                <w:lang w:eastAsia="en-AU"/>
              </w:rPr>
              <w:t xml:space="preserve">(ii) </w:t>
            </w:r>
            <w:proofErr w:type="gramStart"/>
            <w:r w:rsidRPr="00132A31">
              <w:rPr>
                <w:rFonts w:eastAsia="Times New Roman" w:cs="Times New Roman"/>
                <w:sz w:val="20"/>
                <w:lang w:eastAsia="en-AU"/>
              </w:rPr>
              <w:t>suitable</w:t>
            </w:r>
            <w:proofErr w:type="gramEnd"/>
            <w:r w:rsidRPr="00132A31">
              <w:rPr>
                <w:rFonts w:eastAsia="Times New Roman" w:cs="Times New Roman"/>
                <w:sz w:val="20"/>
                <w:lang w:eastAsia="en-AU"/>
              </w:rPr>
              <w:t xml:space="preserve"> education about the eating disorder</w:t>
            </w:r>
            <w:r w:rsidR="00313981" w:rsidRPr="00132A31">
              <w:rPr>
                <w:rFonts w:eastAsia="Times New Roman" w:cs="Times New Roman"/>
                <w:sz w:val="20"/>
                <w:lang w:eastAsia="en-AU"/>
              </w:rPr>
              <w:t>.</w:t>
            </w:r>
          </w:p>
        </w:tc>
        <w:tc>
          <w:tcPr>
            <w:tcW w:w="1645" w:type="dxa"/>
            <w:gridSpan w:val="7"/>
            <w:tcBorders>
              <w:top w:val="single" w:sz="4" w:space="0" w:color="auto"/>
              <w:left w:val="nil"/>
              <w:bottom w:val="single" w:sz="4" w:space="0" w:color="auto"/>
              <w:right w:val="nil"/>
            </w:tcBorders>
            <w:shd w:val="clear" w:color="auto" w:fill="FFFFFF"/>
          </w:tcPr>
          <w:p w14:paraId="1C13606D" w14:textId="1784F33C" w:rsidR="00947E93" w:rsidRPr="00132A31" w:rsidRDefault="00947E93" w:rsidP="00947E93">
            <w:pPr>
              <w:pStyle w:val="Tabletext"/>
              <w:jc w:val="right"/>
              <w:rPr>
                <w:rFonts w:cstheme="minorHAnsi"/>
              </w:rPr>
            </w:pPr>
            <w:r w:rsidRPr="00132A31">
              <w:rPr>
                <w:rFonts w:cstheme="minorHAnsi"/>
              </w:rPr>
              <w:t>85.70</w:t>
            </w:r>
          </w:p>
        </w:tc>
      </w:tr>
      <w:tr w:rsidR="00947E93" w:rsidRPr="00132A31" w14:paraId="52372788"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auto"/>
          </w:tcPr>
          <w:p w14:paraId="5FEB82C0" w14:textId="0FC9FB62" w:rsidR="00947E93" w:rsidRPr="00132A31" w:rsidRDefault="00947E93" w:rsidP="00947E93">
            <w:pPr>
              <w:pStyle w:val="Tabletext"/>
              <w:rPr>
                <w:color w:val="000000"/>
              </w:rPr>
            </w:pPr>
            <w:r w:rsidRPr="00132A31">
              <w:rPr>
                <w:color w:val="000000"/>
              </w:rPr>
              <w:lastRenderedPageBreak/>
              <w:t>92177</w:t>
            </w:r>
          </w:p>
        </w:tc>
        <w:tc>
          <w:tcPr>
            <w:tcW w:w="5213" w:type="dxa"/>
            <w:gridSpan w:val="3"/>
            <w:tcBorders>
              <w:top w:val="single" w:sz="4" w:space="0" w:color="auto"/>
              <w:left w:val="nil"/>
              <w:bottom w:val="single" w:sz="4" w:space="0" w:color="auto"/>
              <w:right w:val="nil"/>
            </w:tcBorders>
            <w:shd w:val="clear" w:color="auto" w:fill="FFFFFF"/>
          </w:tcPr>
          <w:p w14:paraId="2E99A868" w14:textId="77777777" w:rsidR="00947E93" w:rsidRPr="00132A31" w:rsidRDefault="00947E93" w:rsidP="00947E93">
            <w:pPr>
              <w:spacing w:line="240" w:lineRule="auto"/>
              <w:contextualSpacing/>
              <w:rPr>
                <w:rFonts w:cs="Times New Roman"/>
                <w:sz w:val="20"/>
              </w:rPr>
            </w:pPr>
            <w:r w:rsidRPr="00132A31">
              <w:rPr>
                <w:rFonts w:cs="Times New Roman"/>
                <w:sz w:val="20"/>
              </w:rPr>
              <w:t xml:space="preserve">Phone attendance by a medical practitioner </w:t>
            </w:r>
            <w:r w:rsidRPr="00132A31">
              <w:rPr>
                <w:rFonts w:eastAsia="Times New Roman" w:cs="Times New Roman"/>
                <w:sz w:val="20"/>
              </w:rPr>
              <w:t xml:space="preserve">(not including a general practitioner, specialist or consultant physician) </w:t>
            </w:r>
            <w:r w:rsidRPr="00132A31">
              <w:rPr>
                <w:rFonts w:cs="Times New Roman"/>
                <w:sz w:val="20"/>
              </w:rPr>
              <w:t xml:space="preserve">to review an eligible patient’s </w:t>
            </w:r>
            <w:r w:rsidRPr="00132A31">
              <w:rPr>
                <w:rFonts w:eastAsia="Times New Roman" w:cs="Times New Roman"/>
                <w:sz w:val="20"/>
              </w:rPr>
              <w:t>eating disorder treatment and management plan</w:t>
            </w:r>
            <w:r w:rsidRPr="00132A31">
              <w:rPr>
                <w:rFonts w:cs="Times New Roman"/>
                <w:sz w:val="20"/>
              </w:rPr>
              <w:t xml:space="preserve"> prepared by the medical practitioner, an associated medical practitioner working in general practice, or a consultant physician practising in the specialty of psychiatry or paediatrics, if:</w:t>
            </w:r>
          </w:p>
          <w:p w14:paraId="57DE7AD7" w14:textId="77777777" w:rsidR="00947E93" w:rsidRPr="00132A31" w:rsidRDefault="00947E93" w:rsidP="0084631E">
            <w:pPr>
              <w:pStyle w:val="ListParagraph"/>
              <w:numPr>
                <w:ilvl w:val="8"/>
                <w:numId w:val="141"/>
              </w:numPr>
              <w:spacing w:after="0" w:line="240" w:lineRule="auto"/>
              <w:rPr>
                <w:sz w:val="20"/>
              </w:rPr>
            </w:pPr>
            <w:r w:rsidRPr="00132A31">
              <w:rPr>
                <w:sz w:val="20"/>
              </w:rPr>
              <w:t xml:space="preserve">the medical practitioner reviews the treatment efficacy of services provided under the </w:t>
            </w:r>
            <w:r w:rsidRPr="00132A31">
              <w:rPr>
                <w:bCs/>
                <w:sz w:val="20"/>
              </w:rPr>
              <w:t>eating disorder treatment and management plan, including a discussion with the patient regarding whether the eating disorders psychological treatment and dietetic services are meeting the patient’s needs</w:t>
            </w:r>
            <w:r w:rsidRPr="00132A31">
              <w:rPr>
                <w:sz w:val="20"/>
              </w:rPr>
              <w:t>; and</w:t>
            </w:r>
          </w:p>
          <w:p w14:paraId="0D1B7AE0" w14:textId="77777777" w:rsidR="00947E93" w:rsidRPr="00132A31" w:rsidRDefault="00947E93" w:rsidP="0084631E">
            <w:pPr>
              <w:pStyle w:val="ListParagraph"/>
              <w:numPr>
                <w:ilvl w:val="8"/>
                <w:numId w:val="141"/>
              </w:numPr>
              <w:spacing w:after="0" w:line="240" w:lineRule="auto"/>
              <w:ind w:hanging="357"/>
              <w:rPr>
                <w:sz w:val="20"/>
              </w:rPr>
            </w:pPr>
            <w:r w:rsidRPr="00132A31">
              <w:rPr>
                <w:bCs/>
                <w:sz w:val="20"/>
              </w:rPr>
              <w:t>modifications are made to the eating disorder treatment and management plan, recorded in writing, including:</w:t>
            </w:r>
          </w:p>
          <w:p w14:paraId="7245A502" w14:textId="77777777" w:rsidR="00947E93" w:rsidRPr="00132A31" w:rsidRDefault="00947E93" w:rsidP="00947E93">
            <w:pPr>
              <w:pStyle w:val="ListParagraph"/>
              <w:numPr>
                <w:ilvl w:val="0"/>
                <w:numId w:val="98"/>
              </w:numPr>
              <w:spacing w:after="0" w:line="240" w:lineRule="auto"/>
              <w:rPr>
                <w:sz w:val="20"/>
              </w:rPr>
            </w:pPr>
            <w:r w:rsidRPr="00132A31">
              <w:rPr>
                <w:bCs/>
                <w:sz w:val="20"/>
              </w:rPr>
              <w:t>recommendations to continue with treatment options detailed in the plan; or</w:t>
            </w:r>
          </w:p>
          <w:p w14:paraId="74D8426C" w14:textId="77777777" w:rsidR="00947E93" w:rsidRPr="00132A31" w:rsidRDefault="00947E93" w:rsidP="00947E93">
            <w:pPr>
              <w:pStyle w:val="ListParagraph"/>
              <w:numPr>
                <w:ilvl w:val="0"/>
                <w:numId w:val="98"/>
              </w:numPr>
              <w:spacing w:after="0" w:line="260" w:lineRule="atLeast"/>
              <w:ind w:hanging="357"/>
              <w:rPr>
                <w:sz w:val="20"/>
              </w:rPr>
            </w:pPr>
            <w:r w:rsidRPr="00132A31">
              <w:rPr>
                <w:bCs/>
                <w:sz w:val="20"/>
              </w:rPr>
              <w:t xml:space="preserve">recommendations to alter the </w:t>
            </w:r>
            <w:r w:rsidRPr="00132A31">
              <w:rPr>
                <w:sz w:val="20"/>
              </w:rPr>
              <w:t>treatment options detailed in the plan, with the new arrangements documented in the plan; and</w:t>
            </w:r>
          </w:p>
          <w:p w14:paraId="27791D73" w14:textId="77777777" w:rsidR="00947E93" w:rsidRPr="00132A31" w:rsidRDefault="00947E93" w:rsidP="00947E93">
            <w:pPr>
              <w:spacing w:line="240" w:lineRule="auto"/>
              <w:ind w:left="323" w:hanging="323"/>
              <w:contextualSpacing/>
              <w:rPr>
                <w:rFonts w:eastAsia="Times New Roman" w:cs="Times New Roman"/>
                <w:bCs/>
                <w:sz w:val="20"/>
                <w:lang w:eastAsia="en-AU"/>
              </w:rPr>
            </w:pPr>
            <w:r w:rsidRPr="00132A31">
              <w:rPr>
                <w:rFonts w:eastAsia="Times New Roman" w:cs="Times New Roman"/>
                <w:sz w:val="20"/>
                <w:lang w:eastAsia="en-AU"/>
              </w:rPr>
              <w:t xml:space="preserve">(c)  </w:t>
            </w:r>
            <w:r w:rsidRPr="00132A31">
              <w:rPr>
                <w:rFonts w:eastAsia="Times New Roman" w:cs="Times New Roman"/>
                <w:bCs/>
                <w:sz w:val="20"/>
                <w:lang w:eastAsia="en-AU"/>
              </w:rPr>
              <w:t>initiates referrals for a review by a consultant physician practising in the specialty of psychiatry or paediatrics, where appropriate; and</w:t>
            </w:r>
          </w:p>
          <w:p w14:paraId="6C6B9420" w14:textId="77777777" w:rsidR="00947E93" w:rsidRPr="00132A31" w:rsidRDefault="00947E93" w:rsidP="00947E93">
            <w:pPr>
              <w:pStyle w:val="ListParagraph"/>
              <w:numPr>
                <w:ilvl w:val="8"/>
                <w:numId w:val="97"/>
              </w:numPr>
              <w:spacing w:after="0" w:line="240" w:lineRule="auto"/>
              <w:rPr>
                <w:sz w:val="20"/>
              </w:rPr>
            </w:pPr>
            <w:r w:rsidRPr="00132A31">
              <w:rPr>
                <w:sz w:val="20"/>
              </w:rPr>
              <w:t>the medical practitioner offers the patient and the patient’s carer (if any, and if the practitioner considers it appropriate and the patient agrees):</w:t>
            </w:r>
          </w:p>
          <w:p w14:paraId="761E772C" w14:textId="77777777" w:rsidR="00947E93" w:rsidRPr="00132A31" w:rsidRDefault="00947E93" w:rsidP="00947E93">
            <w:pPr>
              <w:spacing w:line="240" w:lineRule="auto"/>
              <w:ind w:firstLine="720"/>
              <w:contextualSpacing/>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a copy of the plan; and</w:t>
            </w:r>
          </w:p>
          <w:p w14:paraId="6903E739" w14:textId="468FB789" w:rsidR="00947E93" w:rsidRPr="00132A31" w:rsidRDefault="00947E93" w:rsidP="006D6AB2">
            <w:pPr>
              <w:spacing w:line="240" w:lineRule="auto"/>
              <w:ind w:firstLine="665"/>
              <w:rPr>
                <w:rFonts w:eastAsia="Helvetica" w:cs="Times New Roman"/>
                <w:bCs/>
                <w:sz w:val="20"/>
              </w:rPr>
            </w:pPr>
            <w:r w:rsidRPr="00132A31">
              <w:rPr>
                <w:rFonts w:eastAsia="Times New Roman" w:cs="Times New Roman"/>
                <w:sz w:val="20"/>
                <w:lang w:eastAsia="en-AU"/>
              </w:rPr>
              <w:t xml:space="preserve">(ii) </w:t>
            </w:r>
            <w:proofErr w:type="gramStart"/>
            <w:r w:rsidRPr="00132A31">
              <w:rPr>
                <w:rFonts w:eastAsia="Times New Roman" w:cs="Times New Roman"/>
                <w:sz w:val="20"/>
                <w:lang w:eastAsia="en-AU"/>
              </w:rPr>
              <w:t>suitable</w:t>
            </w:r>
            <w:proofErr w:type="gramEnd"/>
            <w:r w:rsidRPr="00132A31">
              <w:rPr>
                <w:rFonts w:eastAsia="Times New Roman" w:cs="Times New Roman"/>
                <w:sz w:val="20"/>
                <w:lang w:eastAsia="en-AU"/>
              </w:rPr>
              <w:t xml:space="preserve"> education about the eating disorder</w:t>
            </w:r>
            <w:r w:rsidR="00313981" w:rsidRPr="00132A31">
              <w:rPr>
                <w:rFonts w:eastAsia="Times New Roman" w:cs="Times New Roman"/>
                <w:sz w:val="20"/>
                <w:lang w:eastAsia="en-AU"/>
              </w:rPr>
              <w:t>.</w:t>
            </w:r>
          </w:p>
        </w:tc>
        <w:tc>
          <w:tcPr>
            <w:tcW w:w="1645" w:type="dxa"/>
            <w:gridSpan w:val="7"/>
            <w:tcBorders>
              <w:top w:val="single" w:sz="4" w:space="0" w:color="auto"/>
              <w:left w:val="nil"/>
              <w:bottom w:val="single" w:sz="4" w:space="0" w:color="auto"/>
              <w:right w:val="nil"/>
            </w:tcBorders>
            <w:shd w:val="clear" w:color="auto" w:fill="FFFFFF"/>
          </w:tcPr>
          <w:p w14:paraId="55CA6FFD" w14:textId="0EE389C6" w:rsidR="00947E93" w:rsidRPr="00132A31" w:rsidRDefault="00947E93" w:rsidP="00947E93">
            <w:pPr>
              <w:pStyle w:val="Tabletext"/>
              <w:jc w:val="right"/>
              <w:rPr>
                <w:rFonts w:cstheme="minorHAnsi"/>
              </w:rPr>
            </w:pPr>
            <w:r w:rsidRPr="00132A31">
              <w:rPr>
                <w:rFonts w:cstheme="minorHAnsi"/>
              </w:rPr>
              <w:t>68.55</w:t>
            </w:r>
          </w:p>
        </w:tc>
      </w:tr>
      <w:tr w:rsidR="00336732" w:rsidRPr="00132A31" w14:paraId="6F2991A4"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6540" w:type="dxa"/>
            <w:gridSpan w:val="8"/>
            <w:tcBorders>
              <w:top w:val="single" w:sz="4" w:space="0" w:color="auto"/>
              <w:left w:val="nil"/>
              <w:bottom w:val="single" w:sz="4" w:space="0" w:color="auto"/>
              <w:right w:val="nil"/>
            </w:tcBorders>
            <w:shd w:val="clear" w:color="auto" w:fill="auto"/>
          </w:tcPr>
          <w:p w14:paraId="7289E0BC" w14:textId="6EE1CA71" w:rsidR="00336732" w:rsidRPr="00132A31" w:rsidRDefault="00336732" w:rsidP="00C94AF9">
            <w:pPr>
              <w:spacing w:before="60" w:after="60" w:line="240" w:lineRule="auto"/>
              <w:rPr>
                <w:rFonts w:eastAsia="Helvetica" w:cs="Times New Roman"/>
                <w:bCs/>
                <w:sz w:val="20"/>
              </w:rPr>
            </w:pPr>
            <w:r w:rsidRPr="00132A31">
              <w:rPr>
                <w:rFonts w:cs="Times New Roman"/>
                <w:b/>
                <w:bCs/>
                <w:color w:val="000000"/>
                <w:sz w:val="20"/>
                <w:lang w:eastAsia="en-AU"/>
              </w:rPr>
              <w:t>Subgroup 27</w:t>
            </w:r>
            <w:r w:rsidRPr="00132A31">
              <w:rPr>
                <w:rFonts w:cs="Times New Roman"/>
                <w:b/>
                <w:sz w:val="20"/>
              </w:rPr>
              <w:t>—</w:t>
            </w:r>
            <w:r w:rsidRPr="00132A31">
              <w:rPr>
                <w:sz w:val="20"/>
              </w:rPr>
              <w:t xml:space="preserve"> </w:t>
            </w:r>
            <w:r w:rsidRPr="00132A31">
              <w:rPr>
                <w:rFonts w:cs="Times New Roman"/>
                <w:b/>
                <w:sz w:val="20"/>
              </w:rPr>
              <w:t>GP - Eating Disorder Focussed Psychological Strategies – Telehealth Service</w:t>
            </w:r>
          </w:p>
        </w:tc>
        <w:tc>
          <w:tcPr>
            <w:tcW w:w="1645" w:type="dxa"/>
            <w:gridSpan w:val="7"/>
            <w:tcBorders>
              <w:top w:val="single" w:sz="4" w:space="0" w:color="auto"/>
              <w:left w:val="nil"/>
              <w:bottom w:val="single" w:sz="4" w:space="0" w:color="auto"/>
              <w:right w:val="nil"/>
            </w:tcBorders>
            <w:shd w:val="clear" w:color="auto" w:fill="FFFFFF"/>
          </w:tcPr>
          <w:p w14:paraId="2E7F92A5" w14:textId="77777777" w:rsidR="00336732" w:rsidRPr="00132A31" w:rsidRDefault="00336732" w:rsidP="00947E93">
            <w:pPr>
              <w:pStyle w:val="Tabletext"/>
              <w:jc w:val="right"/>
              <w:rPr>
                <w:rFonts w:cstheme="minorHAnsi"/>
              </w:rPr>
            </w:pPr>
          </w:p>
        </w:tc>
      </w:tr>
      <w:tr w:rsidR="00336732" w:rsidRPr="00132A31" w14:paraId="27EE5F8A"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auto"/>
          </w:tcPr>
          <w:p w14:paraId="6972844C" w14:textId="3768C601" w:rsidR="00336732" w:rsidRPr="00132A31" w:rsidRDefault="00336732" w:rsidP="00336732">
            <w:pPr>
              <w:pStyle w:val="Tabletext"/>
              <w:rPr>
                <w:color w:val="000000"/>
              </w:rPr>
            </w:pPr>
            <w:r w:rsidRPr="00132A31">
              <w:rPr>
                <w:color w:val="000000"/>
              </w:rPr>
              <w:t>92182</w:t>
            </w:r>
          </w:p>
        </w:tc>
        <w:tc>
          <w:tcPr>
            <w:tcW w:w="5213" w:type="dxa"/>
            <w:gridSpan w:val="3"/>
            <w:tcBorders>
              <w:top w:val="single" w:sz="4" w:space="0" w:color="auto"/>
              <w:left w:val="nil"/>
              <w:bottom w:val="single" w:sz="4" w:space="0" w:color="auto"/>
              <w:right w:val="nil"/>
            </w:tcBorders>
            <w:shd w:val="clear" w:color="auto" w:fill="FFFFFF"/>
          </w:tcPr>
          <w:p w14:paraId="694A45C0" w14:textId="0027C2F1" w:rsidR="00336732" w:rsidRPr="00132A31" w:rsidRDefault="00336732" w:rsidP="00336732">
            <w:pPr>
              <w:spacing w:line="240" w:lineRule="auto"/>
              <w:rPr>
                <w:rFonts w:eastAsia="Helvetica" w:cs="Times New Roman"/>
                <w:bCs/>
                <w:sz w:val="20"/>
              </w:rPr>
            </w:pPr>
            <w:r w:rsidRPr="00132A31">
              <w:rPr>
                <w:rFonts w:cs="Times New Roman"/>
                <w:sz w:val="20"/>
              </w:rPr>
              <w:t>Telehealth attendance by a general practitioner, for providing</w:t>
            </w:r>
            <w:r w:rsidRPr="00132A31">
              <w:rPr>
                <w:rFonts w:eastAsia="Times New Roman" w:cs="Times New Roman"/>
                <w:sz w:val="20"/>
              </w:rPr>
              <w:t xml:space="preserve"> </w:t>
            </w:r>
            <w:r w:rsidRPr="00132A31">
              <w:rPr>
                <w:rFonts w:cs="Times New Roman"/>
                <w:sz w:val="20"/>
              </w:rPr>
              <w:t xml:space="preserve">eating disorder psychological treatment services </w:t>
            </w:r>
            <w:r w:rsidRPr="00132A31">
              <w:rPr>
                <w:rFonts w:eastAsia="Times New Roman" w:cs="Times New Roman"/>
                <w:sz w:val="20"/>
              </w:rPr>
              <w:t>by a</w:t>
            </w:r>
            <w:r w:rsidRPr="00132A31">
              <w:rPr>
                <w:rFonts w:cs="Times New Roman"/>
                <w:sz w:val="20"/>
              </w:rPr>
              <w:t xml:space="preserve"> general practitioner registered with the Chief Executive Medicare as meeting the </w:t>
            </w:r>
            <w:proofErr w:type="spellStart"/>
            <w:r w:rsidRPr="00132A31">
              <w:rPr>
                <w:rFonts w:cs="Times New Roman"/>
                <w:sz w:val="20"/>
              </w:rPr>
              <w:t>credentialling</w:t>
            </w:r>
            <w:proofErr w:type="spellEnd"/>
            <w:r w:rsidRPr="00132A31">
              <w:rPr>
                <w:rFonts w:cs="Times New Roman"/>
                <w:sz w:val="20"/>
              </w:rPr>
              <w:t xml:space="preserve"> requirements for provision of this service, and lasting at least 30 minutes but less than 40 minutes in duration, for an </w:t>
            </w:r>
            <w:r w:rsidRPr="00132A31">
              <w:rPr>
                <w:rFonts w:eastAsia="Times New Roman" w:cs="Times New Roman"/>
                <w:sz w:val="20"/>
              </w:rPr>
              <w:t xml:space="preserve">eligible patient if treatment is clinically indicated under an </w:t>
            </w:r>
            <w:r w:rsidRPr="00132A31">
              <w:rPr>
                <w:rFonts w:eastAsia="Times New Roman" w:cs="Times New Roman"/>
                <w:bCs/>
                <w:sz w:val="20"/>
                <w:lang w:eastAsia="en-AU"/>
              </w:rPr>
              <w:t>eating disorder treatment and management plan</w:t>
            </w:r>
            <w:r w:rsidR="00313981" w:rsidRPr="00132A31">
              <w:rPr>
                <w:rFonts w:eastAsia="Times New Roman" w:cs="Times New Roman"/>
                <w:bCs/>
                <w:sz w:val="20"/>
                <w:lang w:eastAsia="en-AU"/>
              </w:rPr>
              <w:t>.</w:t>
            </w:r>
          </w:p>
        </w:tc>
        <w:tc>
          <w:tcPr>
            <w:tcW w:w="1645" w:type="dxa"/>
            <w:gridSpan w:val="7"/>
            <w:tcBorders>
              <w:top w:val="single" w:sz="4" w:space="0" w:color="auto"/>
              <w:left w:val="nil"/>
              <w:bottom w:val="single" w:sz="4" w:space="0" w:color="auto"/>
              <w:right w:val="nil"/>
            </w:tcBorders>
            <w:shd w:val="clear" w:color="auto" w:fill="FFFFFF"/>
          </w:tcPr>
          <w:p w14:paraId="6162D766" w14:textId="0E097C9B" w:rsidR="00336732" w:rsidRPr="00132A31" w:rsidRDefault="00336732" w:rsidP="00336732">
            <w:pPr>
              <w:pStyle w:val="Tabletext"/>
              <w:jc w:val="right"/>
              <w:rPr>
                <w:rFonts w:cstheme="minorHAnsi"/>
              </w:rPr>
            </w:pPr>
            <w:r w:rsidRPr="00132A31">
              <w:rPr>
                <w:rFonts w:cstheme="minorHAnsi"/>
              </w:rPr>
              <w:t>110.85</w:t>
            </w:r>
          </w:p>
        </w:tc>
      </w:tr>
      <w:tr w:rsidR="00336732" w:rsidRPr="00132A31" w14:paraId="7AF736BC"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auto"/>
          </w:tcPr>
          <w:p w14:paraId="3689B303" w14:textId="7C737289" w:rsidR="00336732" w:rsidRPr="00132A31" w:rsidRDefault="00336732" w:rsidP="00336732">
            <w:pPr>
              <w:pStyle w:val="Tabletext"/>
              <w:rPr>
                <w:color w:val="000000"/>
              </w:rPr>
            </w:pPr>
            <w:r w:rsidRPr="00132A31">
              <w:rPr>
                <w:color w:val="000000"/>
              </w:rPr>
              <w:t>92184</w:t>
            </w:r>
          </w:p>
        </w:tc>
        <w:tc>
          <w:tcPr>
            <w:tcW w:w="5213" w:type="dxa"/>
            <w:gridSpan w:val="3"/>
            <w:tcBorders>
              <w:top w:val="single" w:sz="4" w:space="0" w:color="auto"/>
              <w:left w:val="nil"/>
              <w:bottom w:val="single" w:sz="4" w:space="0" w:color="auto"/>
              <w:right w:val="nil"/>
            </w:tcBorders>
            <w:shd w:val="clear" w:color="auto" w:fill="FFFFFF"/>
          </w:tcPr>
          <w:p w14:paraId="5BA54A56" w14:textId="5E352E87" w:rsidR="00336732" w:rsidRPr="00132A31" w:rsidRDefault="00336732" w:rsidP="00336732">
            <w:pPr>
              <w:spacing w:line="240" w:lineRule="auto"/>
              <w:rPr>
                <w:rFonts w:eastAsia="Helvetica" w:cs="Times New Roman"/>
                <w:bCs/>
                <w:sz w:val="20"/>
              </w:rPr>
            </w:pPr>
            <w:r w:rsidRPr="00132A31">
              <w:rPr>
                <w:rFonts w:cs="Times New Roman"/>
                <w:sz w:val="20"/>
              </w:rPr>
              <w:t>Telehealth attendance by a general practitioner, for providing</w:t>
            </w:r>
            <w:r w:rsidRPr="00132A31">
              <w:rPr>
                <w:rFonts w:eastAsia="Times New Roman" w:cs="Times New Roman"/>
                <w:sz w:val="20"/>
              </w:rPr>
              <w:t xml:space="preserve"> </w:t>
            </w:r>
            <w:r w:rsidRPr="00132A31">
              <w:rPr>
                <w:rFonts w:cs="Times New Roman"/>
                <w:sz w:val="20"/>
              </w:rPr>
              <w:t xml:space="preserve">eating disorder psychological treatment services </w:t>
            </w:r>
            <w:r w:rsidRPr="00132A31">
              <w:rPr>
                <w:rFonts w:eastAsia="Times New Roman" w:cs="Times New Roman"/>
                <w:sz w:val="20"/>
              </w:rPr>
              <w:t>by a</w:t>
            </w:r>
            <w:r w:rsidRPr="00132A31">
              <w:rPr>
                <w:rFonts w:cs="Times New Roman"/>
                <w:sz w:val="20"/>
              </w:rPr>
              <w:t xml:space="preserve"> general practitioner registered with the Chief Executive Medicare as meeting the </w:t>
            </w:r>
            <w:proofErr w:type="spellStart"/>
            <w:r w:rsidRPr="00132A31">
              <w:rPr>
                <w:rFonts w:cs="Times New Roman"/>
                <w:sz w:val="20"/>
              </w:rPr>
              <w:t>credentialling</w:t>
            </w:r>
            <w:proofErr w:type="spellEnd"/>
            <w:r w:rsidRPr="00132A31">
              <w:rPr>
                <w:rFonts w:cs="Times New Roman"/>
                <w:sz w:val="20"/>
              </w:rPr>
              <w:t xml:space="preserve"> requirements for provision of this service, and lasting at least 40 minutes in duration, for an </w:t>
            </w:r>
            <w:r w:rsidRPr="00132A31">
              <w:rPr>
                <w:rFonts w:eastAsia="Times New Roman" w:cs="Times New Roman"/>
                <w:sz w:val="20"/>
              </w:rPr>
              <w:t xml:space="preserve">eligible patient if treatment is clinically indicated under an </w:t>
            </w:r>
            <w:r w:rsidRPr="00132A31">
              <w:rPr>
                <w:rFonts w:eastAsia="Times New Roman" w:cs="Times New Roman"/>
                <w:bCs/>
                <w:sz w:val="20"/>
                <w:lang w:eastAsia="en-AU"/>
              </w:rPr>
              <w:t>eating disorder treatment and management plan</w:t>
            </w:r>
            <w:r w:rsidR="00313981" w:rsidRPr="00132A31">
              <w:rPr>
                <w:rFonts w:eastAsia="Times New Roman" w:cs="Times New Roman"/>
                <w:bCs/>
                <w:sz w:val="20"/>
                <w:lang w:eastAsia="en-AU"/>
              </w:rPr>
              <w:t>.</w:t>
            </w:r>
          </w:p>
        </w:tc>
        <w:tc>
          <w:tcPr>
            <w:tcW w:w="1645" w:type="dxa"/>
            <w:gridSpan w:val="7"/>
            <w:tcBorders>
              <w:top w:val="single" w:sz="4" w:space="0" w:color="auto"/>
              <w:left w:val="nil"/>
              <w:bottom w:val="single" w:sz="4" w:space="0" w:color="auto"/>
              <w:right w:val="nil"/>
            </w:tcBorders>
            <w:shd w:val="clear" w:color="auto" w:fill="FFFFFF"/>
          </w:tcPr>
          <w:p w14:paraId="6F21B3AF" w14:textId="5833616F" w:rsidR="00336732" w:rsidRPr="00132A31" w:rsidRDefault="00336732" w:rsidP="00336732">
            <w:pPr>
              <w:pStyle w:val="Tabletext"/>
              <w:jc w:val="right"/>
              <w:rPr>
                <w:rFonts w:cstheme="minorHAnsi"/>
              </w:rPr>
            </w:pPr>
            <w:r w:rsidRPr="00132A31">
              <w:rPr>
                <w:rFonts w:cstheme="minorHAnsi"/>
              </w:rPr>
              <w:t>158.60</w:t>
            </w:r>
          </w:p>
        </w:tc>
      </w:tr>
      <w:tr w:rsidR="00336732" w:rsidRPr="00132A31" w14:paraId="23762C51"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auto"/>
          </w:tcPr>
          <w:p w14:paraId="4EC305B5" w14:textId="1498A174" w:rsidR="00336732" w:rsidRPr="00132A31" w:rsidRDefault="00336732" w:rsidP="00336732">
            <w:pPr>
              <w:pStyle w:val="Tabletext"/>
              <w:rPr>
                <w:color w:val="000000"/>
              </w:rPr>
            </w:pPr>
            <w:r w:rsidRPr="00132A31">
              <w:rPr>
                <w:color w:val="000000"/>
              </w:rPr>
              <w:t>92186</w:t>
            </w:r>
          </w:p>
        </w:tc>
        <w:tc>
          <w:tcPr>
            <w:tcW w:w="5213" w:type="dxa"/>
            <w:gridSpan w:val="3"/>
            <w:tcBorders>
              <w:top w:val="single" w:sz="4" w:space="0" w:color="auto"/>
              <w:left w:val="nil"/>
              <w:bottom w:val="single" w:sz="4" w:space="0" w:color="auto"/>
              <w:right w:val="nil"/>
            </w:tcBorders>
            <w:shd w:val="clear" w:color="auto" w:fill="FFFFFF"/>
          </w:tcPr>
          <w:p w14:paraId="2ABECEA4" w14:textId="08B0CC50" w:rsidR="00336732" w:rsidRPr="00132A31" w:rsidRDefault="00336732" w:rsidP="00336732">
            <w:pPr>
              <w:spacing w:line="240" w:lineRule="auto"/>
              <w:rPr>
                <w:rFonts w:eastAsia="Helvetica" w:cs="Times New Roman"/>
                <w:bCs/>
                <w:sz w:val="20"/>
              </w:rPr>
            </w:pPr>
            <w:r w:rsidRPr="00132A31">
              <w:rPr>
                <w:rFonts w:cs="Times New Roman"/>
                <w:sz w:val="20"/>
              </w:rPr>
              <w:t xml:space="preserve">Telehealth attendance by a medical practitioner </w:t>
            </w:r>
            <w:r w:rsidRPr="00132A31">
              <w:rPr>
                <w:rFonts w:eastAsia="Times New Roman" w:cs="Times New Roman"/>
                <w:sz w:val="20"/>
              </w:rPr>
              <w:t>(not including a general practitioner, specialist or consultant physician)</w:t>
            </w:r>
            <w:r w:rsidRPr="00132A31">
              <w:rPr>
                <w:rFonts w:cs="Times New Roman"/>
                <w:sz w:val="20"/>
              </w:rPr>
              <w:t xml:space="preserve">, for providing eating disorder psychological treatment services by a medical practitioner registered with the Chief Executive Medicare as meeting the </w:t>
            </w:r>
            <w:proofErr w:type="spellStart"/>
            <w:r w:rsidRPr="00132A31">
              <w:rPr>
                <w:rFonts w:cs="Times New Roman"/>
                <w:sz w:val="20"/>
              </w:rPr>
              <w:t>credentialling</w:t>
            </w:r>
            <w:proofErr w:type="spellEnd"/>
            <w:r w:rsidRPr="00132A31">
              <w:rPr>
                <w:rFonts w:cs="Times New Roman"/>
                <w:sz w:val="20"/>
              </w:rPr>
              <w:t xml:space="preserve"> requirements for provision of this service, and lasting at least 30 minutes but less than 40 minutes in duration, for an </w:t>
            </w:r>
            <w:r w:rsidRPr="00132A31">
              <w:rPr>
                <w:rFonts w:eastAsia="Times New Roman" w:cs="Times New Roman"/>
                <w:sz w:val="20"/>
              </w:rPr>
              <w:t xml:space="preserve">eligible patient if treatment is clinically indicated under an </w:t>
            </w:r>
            <w:r w:rsidRPr="00132A31">
              <w:rPr>
                <w:rFonts w:eastAsia="Times New Roman" w:cs="Times New Roman"/>
                <w:bCs/>
                <w:sz w:val="20"/>
                <w:lang w:eastAsia="en-AU"/>
              </w:rPr>
              <w:t>eating disorder treatment and management plan</w:t>
            </w:r>
            <w:r w:rsidR="00313981" w:rsidRPr="00132A31">
              <w:rPr>
                <w:rFonts w:eastAsia="Times New Roman" w:cs="Times New Roman"/>
                <w:bCs/>
                <w:sz w:val="20"/>
                <w:lang w:eastAsia="en-AU"/>
              </w:rPr>
              <w:t>.</w:t>
            </w:r>
          </w:p>
        </w:tc>
        <w:tc>
          <w:tcPr>
            <w:tcW w:w="1645" w:type="dxa"/>
            <w:gridSpan w:val="7"/>
            <w:tcBorders>
              <w:top w:val="single" w:sz="4" w:space="0" w:color="auto"/>
              <w:left w:val="nil"/>
              <w:bottom w:val="single" w:sz="4" w:space="0" w:color="auto"/>
              <w:right w:val="nil"/>
            </w:tcBorders>
            <w:shd w:val="clear" w:color="auto" w:fill="FFFFFF"/>
          </w:tcPr>
          <w:p w14:paraId="750A33E7" w14:textId="749005C9" w:rsidR="00336732" w:rsidRPr="00132A31" w:rsidRDefault="00336732" w:rsidP="00336732">
            <w:pPr>
              <w:pStyle w:val="Tabletext"/>
              <w:jc w:val="right"/>
              <w:rPr>
                <w:rFonts w:cstheme="minorHAnsi"/>
              </w:rPr>
            </w:pPr>
            <w:r w:rsidRPr="00132A31">
              <w:rPr>
                <w:rFonts w:cstheme="minorHAnsi"/>
              </w:rPr>
              <w:t>88.70</w:t>
            </w:r>
          </w:p>
        </w:tc>
      </w:tr>
      <w:tr w:rsidR="00336732" w:rsidRPr="00132A31" w14:paraId="348212BB"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auto"/>
          </w:tcPr>
          <w:p w14:paraId="417BEEF7" w14:textId="58AAD5B9" w:rsidR="00336732" w:rsidRPr="00132A31" w:rsidRDefault="00336732" w:rsidP="00336732">
            <w:pPr>
              <w:pStyle w:val="Tabletext"/>
              <w:rPr>
                <w:color w:val="000000"/>
              </w:rPr>
            </w:pPr>
            <w:r w:rsidRPr="00132A31">
              <w:rPr>
                <w:color w:val="000000"/>
              </w:rPr>
              <w:t>92188</w:t>
            </w:r>
          </w:p>
        </w:tc>
        <w:tc>
          <w:tcPr>
            <w:tcW w:w="5213" w:type="dxa"/>
            <w:gridSpan w:val="3"/>
            <w:tcBorders>
              <w:top w:val="single" w:sz="4" w:space="0" w:color="auto"/>
              <w:left w:val="nil"/>
              <w:bottom w:val="single" w:sz="4" w:space="0" w:color="auto"/>
              <w:right w:val="nil"/>
            </w:tcBorders>
            <w:shd w:val="clear" w:color="auto" w:fill="FFFFFF"/>
          </w:tcPr>
          <w:p w14:paraId="4A8B5D03" w14:textId="6537E57C" w:rsidR="00336732" w:rsidRPr="00132A31" w:rsidRDefault="00336732" w:rsidP="00336732">
            <w:pPr>
              <w:spacing w:line="240" w:lineRule="auto"/>
              <w:rPr>
                <w:rFonts w:eastAsia="Helvetica" w:cs="Times New Roman"/>
                <w:bCs/>
                <w:sz w:val="20"/>
              </w:rPr>
            </w:pPr>
            <w:r w:rsidRPr="00132A31">
              <w:rPr>
                <w:rFonts w:cs="Times New Roman"/>
                <w:sz w:val="20"/>
              </w:rPr>
              <w:t xml:space="preserve">Telehealth attendance by a medical practitioner </w:t>
            </w:r>
            <w:r w:rsidRPr="00132A31">
              <w:rPr>
                <w:rFonts w:eastAsia="Times New Roman" w:cs="Times New Roman"/>
                <w:sz w:val="20"/>
              </w:rPr>
              <w:t>(not including a general practitioner, specialist or consultant physician)</w:t>
            </w:r>
            <w:r w:rsidRPr="00132A31">
              <w:rPr>
                <w:rFonts w:cs="Times New Roman"/>
                <w:sz w:val="20"/>
              </w:rPr>
              <w:t xml:space="preserve">, for providing eating disorder psychological treatment services by a medical practitioner registered with the Chief Executive Medicare as meeting the </w:t>
            </w:r>
            <w:proofErr w:type="spellStart"/>
            <w:r w:rsidRPr="00132A31">
              <w:rPr>
                <w:rFonts w:cs="Times New Roman"/>
                <w:sz w:val="20"/>
              </w:rPr>
              <w:t>credentialling</w:t>
            </w:r>
            <w:proofErr w:type="spellEnd"/>
            <w:r w:rsidRPr="00132A31">
              <w:rPr>
                <w:rFonts w:cs="Times New Roman"/>
                <w:sz w:val="20"/>
              </w:rPr>
              <w:t xml:space="preserve"> requirements for provision of this service, and lasting at least 40 minutes in duration, for an </w:t>
            </w:r>
            <w:r w:rsidRPr="00132A31">
              <w:rPr>
                <w:rFonts w:eastAsia="Times New Roman" w:cs="Times New Roman"/>
                <w:sz w:val="20"/>
              </w:rPr>
              <w:t xml:space="preserve">eligible patient if treatment is clinically indicated under an </w:t>
            </w:r>
            <w:r w:rsidRPr="00132A31">
              <w:rPr>
                <w:rFonts w:eastAsia="Times New Roman" w:cs="Times New Roman"/>
                <w:bCs/>
                <w:sz w:val="20"/>
                <w:lang w:eastAsia="en-AU"/>
              </w:rPr>
              <w:t>eating disorder treatment and management plan</w:t>
            </w:r>
            <w:r w:rsidR="00313981" w:rsidRPr="00132A31">
              <w:rPr>
                <w:rFonts w:eastAsia="Times New Roman" w:cs="Times New Roman"/>
                <w:bCs/>
                <w:sz w:val="20"/>
                <w:lang w:eastAsia="en-AU"/>
              </w:rPr>
              <w:t>.</w:t>
            </w:r>
          </w:p>
        </w:tc>
        <w:tc>
          <w:tcPr>
            <w:tcW w:w="1645" w:type="dxa"/>
            <w:gridSpan w:val="7"/>
            <w:tcBorders>
              <w:top w:val="single" w:sz="4" w:space="0" w:color="auto"/>
              <w:left w:val="nil"/>
              <w:bottom w:val="single" w:sz="4" w:space="0" w:color="auto"/>
              <w:right w:val="nil"/>
            </w:tcBorders>
            <w:shd w:val="clear" w:color="auto" w:fill="FFFFFF"/>
          </w:tcPr>
          <w:p w14:paraId="5F7C096A" w14:textId="0303A0DF" w:rsidR="00336732" w:rsidRPr="00132A31" w:rsidRDefault="00336732" w:rsidP="00336732">
            <w:pPr>
              <w:pStyle w:val="Tabletext"/>
              <w:jc w:val="right"/>
              <w:rPr>
                <w:rFonts w:cstheme="minorHAnsi"/>
              </w:rPr>
            </w:pPr>
            <w:r w:rsidRPr="00132A31">
              <w:rPr>
                <w:rFonts w:cstheme="minorHAnsi"/>
              </w:rPr>
              <w:t>126.90</w:t>
            </w:r>
          </w:p>
        </w:tc>
      </w:tr>
      <w:tr w:rsidR="00947E93" w:rsidRPr="00132A31" w14:paraId="34E3BBEC"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8185" w:type="dxa"/>
            <w:gridSpan w:val="15"/>
            <w:tcBorders>
              <w:top w:val="single" w:sz="4" w:space="0" w:color="auto"/>
              <w:left w:val="nil"/>
              <w:bottom w:val="single" w:sz="4" w:space="0" w:color="auto"/>
              <w:right w:val="nil"/>
            </w:tcBorders>
            <w:shd w:val="clear" w:color="auto" w:fill="auto"/>
          </w:tcPr>
          <w:p w14:paraId="532B0821" w14:textId="4EF020FC" w:rsidR="00947E93" w:rsidRPr="00132A31" w:rsidRDefault="00336732" w:rsidP="00C94AF9">
            <w:pPr>
              <w:pStyle w:val="Tabletext"/>
              <w:spacing w:after="60"/>
            </w:pPr>
            <w:r w:rsidRPr="00132A31">
              <w:rPr>
                <w:b/>
                <w:bCs/>
              </w:rPr>
              <w:t>Subgroup 28</w:t>
            </w:r>
            <w:r w:rsidRPr="00132A31">
              <w:rPr>
                <w:b/>
              </w:rPr>
              <w:t>—</w:t>
            </w:r>
            <w:r w:rsidRPr="00132A31">
              <w:t xml:space="preserve"> </w:t>
            </w:r>
            <w:r w:rsidRPr="00132A31">
              <w:rPr>
                <w:b/>
                <w:bCs/>
              </w:rPr>
              <w:t>GP - Eating Disorder Focussed Psychological Strategies – Phone Service</w:t>
            </w:r>
          </w:p>
        </w:tc>
      </w:tr>
      <w:tr w:rsidR="00336732" w:rsidRPr="00132A31" w14:paraId="3601DE6E"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FFFFFF"/>
          </w:tcPr>
          <w:p w14:paraId="3FBB9195" w14:textId="034BA1E2" w:rsidR="00336732" w:rsidRPr="00132A31" w:rsidRDefault="00336732" w:rsidP="00336732">
            <w:pPr>
              <w:pStyle w:val="Tabletext"/>
            </w:pPr>
            <w:r w:rsidRPr="00132A31">
              <w:t>92194</w:t>
            </w:r>
          </w:p>
        </w:tc>
        <w:tc>
          <w:tcPr>
            <w:tcW w:w="5213" w:type="dxa"/>
            <w:gridSpan w:val="3"/>
            <w:tcBorders>
              <w:top w:val="single" w:sz="4" w:space="0" w:color="auto"/>
              <w:left w:val="nil"/>
              <w:bottom w:val="single" w:sz="4" w:space="0" w:color="auto"/>
              <w:right w:val="nil"/>
            </w:tcBorders>
            <w:shd w:val="clear" w:color="auto" w:fill="FFFFFF"/>
          </w:tcPr>
          <w:p w14:paraId="19CCCF6E" w14:textId="3622A447" w:rsidR="00336732" w:rsidRPr="00132A31" w:rsidRDefault="00336732" w:rsidP="00336732">
            <w:pPr>
              <w:spacing w:line="240" w:lineRule="auto"/>
              <w:rPr>
                <w:rFonts w:eastAsia="Times New Roman" w:cs="Times New Roman"/>
                <w:sz w:val="20"/>
                <w:lang w:eastAsia="en-AU"/>
              </w:rPr>
            </w:pPr>
            <w:r w:rsidRPr="00132A31">
              <w:rPr>
                <w:rFonts w:cs="Times New Roman"/>
                <w:sz w:val="20"/>
              </w:rPr>
              <w:t>Phone attendance by a general practitioner, for providing</w:t>
            </w:r>
            <w:r w:rsidRPr="00132A31">
              <w:rPr>
                <w:rFonts w:eastAsia="Times New Roman" w:cs="Times New Roman"/>
                <w:sz w:val="20"/>
              </w:rPr>
              <w:t xml:space="preserve"> </w:t>
            </w:r>
            <w:r w:rsidRPr="00132A31">
              <w:rPr>
                <w:rFonts w:cs="Times New Roman"/>
                <w:sz w:val="20"/>
              </w:rPr>
              <w:t xml:space="preserve">eating disorder psychological treatment services </w:t>
            </w:r>
            <w:r w:rsidRPr="00132A31">
              <w:rPr>
                <w:rFonts w:eastAsia="Times New Roman" w:cs="Times New Roman"/>
                <w:sz w:val="20"/>
              </w:rPr>
              <w:t>by a</w:t>
            </w:r>
            <w:r w:rsidRPr="00132A31">
              <w:rPr>
                <w:rFonts w:cs="Times New Roman"/>
                <w:sz w:val="20"/>
              </w:rPr>
              <w:t xml:space="preserve"> general practitioner registered with the Chief Executive Medicare as meeting the </w:t>
            </w:r>
            <w:proofErr w:type="spellStart"/>
            <w:r w:rsidRPr="00132A31">
              <w:rPr>
                <w:rFonts w:cs="Times New Roman"/>
                <w:sz w:val="20"/>
              </w:rPr>
              <w:t>credentialling</w:t>
            </w:r>
            <w:proofErr w:type="spellEnd"/>
            <w:r w:rsidRPr="00132A31">
              <w:rPr>
                <w:rFonts w:cs="Times New Roman"/>
                <w:sz w:val="20"/>
              </w:rPr>
              <w:t xml:space="preserve"> requirements for provision of this service, and lasting at </w:t>
            </w:r>
            <w:r w:rsidRPr="00132A31">
              <w:rPr>
                <w:rFonts w:cs="Times New Roman"/>
                <w:sz w:val="20"/>
              </w:rPr>
              <w:lastRenderedPageBreak/>
              <w:t xml:space="preserve">least 30 minutes but less than 40 minutes in duration, for an </w:t>
            </w:r>
            <w:r w:rsidRPr="00132A31">
              <w:rPr>
                <w:rFonts w:eastAsia="Times New Roman" w:cs="Times New Roman"/>
                <w:sz w:val="20"/>
              </w:rPr>
              <w:t xml:space="preserve">eligible patient if treatment is clinically indicated under an </w:t>
            </w:r>
            <w:r w:rsidRPr="00132A31">
              <w:rPr>
                <w:rFonts w:eastAsia="Times New Roman" w:cs="Times New Roman"/>
                <w:bCs/>
                <w:sz w:val="20"/>
                <w:lang w:eastAsia="en-AU"/>
              </w:rPr>
              <w:t>eating disorder treatment and management plan</w:t>
            </w:r>
            <w:r w:rsidR="00313981" w:rsidRPr="00132A31">
              <w:rPr>
                <w:rFonts w:eastAsia="Times New Roman" w:cs="Times New Roman"/>
                <w:bCs/>
                <w:sz w:val="20"/>
                <w:lang w:eastAsia="en-AU"/>
              </w:rPr>
              <w:t>.</w:t>
            </w:r>
          </w:p>
        </w:tc>
        <w:tc>
          <w:tcPr>
            <w:tcW w:w="1645" w:type="dxa"/>
            <w:gridSpan w:val="7"/>
            <w:tcBorders>
              <w:top w:val="single" w:sz="4" w:space="0" w:color="auto"/>
              <w:left w:val="nil"/>
              <w:bottom w:val="single" w:sz="4" w:space="0" w:color="auto"/>
              <w:right w:val="nil"/>
            </w:tcBorders>
            <w:shd w:val="clear" w:color="auto" w:fill="auto"/>
          </w:tcPr>
          <w:p w14:paraId="613E81AE" w14:textId="3D81B470" w:rsidR="00336732" w:rsidRPr="00132A31" w:rsidRDefault="00336732" w:rsidP="00336732">
            <w:pPr>
              <w:pStyle w:val="Tabletext"/>
              <w:jc w:val="right"/>
            </w:pPr>
            <w:r w:rsidRPr="00132A31">
              <w:lastRenderedPageBreak/>
              <w:t>110.85</w:t>
            </w:r>
          </w:p>
        </w:tc>
      </w:tr>
      <w:tr w:rsidR="00336732" w:rsidRPr="00132A31" w14:paraId="52396DEE"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FFFFFF"/>
          </w:tcPr>
          <w:p w14:paraId="551326F9" w14:textId="2EECF6ED" w:rsidR="00336732" w:rsidRPr="00132A31" w:rsidRDefault="00336732" w:rsidP="00336732">
            <w:pPr>
              <w:pStyle w:val="Tabletext"/>
            </w:pPr>
            <w:r w:rsidRPr="00132A31">
              <w:t>92196</w:t>
            </w:r>
          </w:p>
        </w:tc>
        <w:tc>
          <w:tcPr>
            <w:tcW w:w="5213" w:type="dxa"/>
            <w:gridSpan w:val="3"/>
            <w:tcBorders>
              <w:top w:val="single" w:sz="4" w:space="0" w:color="auto"/>
              <w:left w:val="nil"/>
              <w:bottom w:val="single" w:sz="4" w:space="0" w:color="auto"/>
              <w:right w:val="nil"/>
            </w:tcBorders>
            <w:shd w:val="clear" w:color="auto" w:fill="FFFFFF"/>
          </w:tcPr>
          <w:p w14:paraId="5ACB0D46" w14:textId="3770B63D" w:rsidR="00336732" w:rsidRPr="00132A31" w:rsidRDefault="00336732" w:rsidP="00336732">
            <w:pPr>
              <w:spacing w:line="240" w:lineRule="auto"/>
              <w:rPr>
                <w:rFonts w:eastAsia="Times New Roman" w:cs="Times New Roman"/>
                <w:sz w:val="20"/>
                <w:lang w:eastAsia="en-AU"/>
              </w:rPr>
            </w:pPr>
            <w:r w:rsidRPr="00132A31">
              <w:rPr>
                <w:rFonts w:cs="Times New Roman"/>
                <w:sz w:val="20"/>
              </w:rPr>
              <w:t>Phone attendance by a general practitioner, for providing</w:t>
            </w:r>
            <w:r w:rsidRPr="00132A31">
              <w:rPr>
                <w:rFonts w:eastAsia="Times New Roman" w:cs="Times New Roman"/>
                <w:sz w:val="20"/>
              </w:rPr>
              <w:t xml:space="preserve"> </w:t>
            </w:r>
            <w:r w:rsidRPr="00132A31">
              <w:rPr>
                <w:rFonts w:cs="Times New Roman"/>
                <w:sz w:val="20"/>
              </w:rPr>
              <w:t xml:space="preserve">eating disorder psychological treatment services </w:t>
            </w:r>
            <w:r w:rsidRPr="00132A31">
              <w:rPr>
                <w:rFonts w:eastAsia="Times New Roman" w:cs="Times New Roman"/>
                <w:sz w:val="20"/>
              </w:rPr>
              <w:t>by a</w:t>
            </w:r>
            <w:r w:rsidRPr="00132A31">
              <w:rPr>
                <w:rFonts w:cs="Times New Roman"/>
                <w:sz w:val="20"/>
              </w:rPr>
              <w:t xml:space="preserve"> general practitioner registered with the Chief Executive Medicare as meeting the </w:t>
            </w:r>
            <w:proofErr w:type="spellStart"/>
            <w:r w:rsidRPr="00132A31">
              <w:rPr>
                <w:rFonts w:cs="Times New Roman"/>
                <w:sz w:val="20"/>
              </w:rPr>
              <w:t>credentialling</w:t>
            </w:r>
            <w:proofErr w:type="spellEnd"/>
            <w:r w:rsidRPr="00132A31">
              <w:rPr>
                <w:rFonts w:cs="Times New Roman"/>
                <w:sz w:val="20"/>
              </w:rPr>
              <w:t xml:space="preserve"> requirements for provision of this service, and lasting at least 40 minutes in duration, for an </w:t>
            </w:r>
            <w:r w:rsidRPr="00132A31">
              <w:rPr>
                <w:rFonts w:eastAsia="Times New Roman" w:cs="Times New Roman"/>
                <w:sz w:val="20"/>
              </w:rPr>
              <w:t xml:space="preserve">eligible patient if treatment is clinically indicated under an </w:t>
            </w:r>
            <w:r w:rsidRPr="00132A31">
              <w:rPr>
                <w:rFonts w:eastAsia="Times New Roman" w:cs="Times New Roman"/>
                <w:bCs/>
                <w:sz w:val="20"/>
                <w:lang w:eastAsia="en-AU"/>
              </w:rPr>
              <w:t>eating disorder treatment and management plan</w:t>
            </w:r>
            <w:r w:rsidR="00313981" w:rsidRPr="00132A31">
              <w:rPr>
                <w:rFonts w:eastAsia="Times New Roman" w:cs="Times New Roman"/>
                <w:bCs/>
                <w:sz w:val="20"/>
                <w:lang w:eastAsia="en-AU"/>
              </w:rPr>
              <w:t>.</w:t>
            </w:r>
          </w:p>
        </w:tc>
        <w:tc>
          <w:tcPr>
            <w:tcW w:w="1645" w:type="dxa"/>
            <w:gridSpan w:val="7"/>
            <w:tcBorders>
              <w:top w:val="single" w:sz="4" w:space="0" w:color="auto"/>
              <w:left w:val="nil"/>
              <w:bottom w:val="single" w:sz="4" w:space="0" w:color="auto"/>
              <w:right w:val="nil"/>
            </w:tcBorders>
            <w:shd w:val="clear" w:color="auto" w:fill="auto"/>
          </w:tcPr>
          <w:p w14:paraId="3AC92912" w14:textId="543A5AD5" w:rsidR="00336732" w:rsidRPr="00132A31" w:rsidRDefault="00336732" w:rsidP="00336732">
            <w:pPr>
              <w:pStyle w:val="Tabletext"/>
              <w:jc w:val="right"/>
            </w:pPr>
            <w:r w:rsidRPr="00132A31">
              <w:t>158.60</w:t>
            </w:r>
          </w:p>
        </w:tc>
      </w:tr>
      <w:tr w:rsidR="00336732" w:rsidRPr="00132A31" w14:paraId="343C45E5"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FFFFFF"/>
          </w:tcPr>
          <w:p w14:paraId="70D3921E" w14:textId="075A2F12" w:rsidR="00336732" w:rsidRPr="00132A31" w:rsidRDefault="00336732" w:rsidP="00336732">
            <w:pPr>
              <w:pStyle w:val="Tabletext"/>
            </w:pPr>
            <w:r w:rsidRPr="00132A31">
              <w:t>92198</w:t>
            </w:r>
          </w:p>
        </w:tc>
        <w:tc>
          <w:tcPr>
            <w:tcW w:w="5213" w:type="dxa"/>
            <w:gridSpan w:val="3"/>
            <w:tcBorders>
              <w:top w:val="single" w:sz="4" w:space="0" w:color="auto"/>
              <w:left w:val="nil"/>
              <w:bottom w:val="single" w:sz="4" w:space="0" w:color="auto"/>
              <w:right w:val="nil"/>
            </w:tcBorders>
            <w:shd w:val="clear" w:color="auto" w:fill="FFFFFF"/>
          </w:tcPr>
          <w:p w14:paraId="7F997B89" w14:textId="7EFFDFD5" w:rsidR="00336732" w:rsidRPr="00132A31" w:rsidRDefault="00336732" w:rsidP="00336732">
            <w:pPr>
              <w:spacing w:line="240" w:lineRule="auto"/>
              <w:rPr>
                <w:rFonts w:eastAsia="Times New Roman" w:cs="Times New Roman"/>
                <w:sz w:val="20"/>
                <w:lang w:eastAsia="en-AU"/>
              </w:rPr>
            </w:pPr>
            <w:r w:rsidRPr="00132A31">
              <w:rPr>
                <w:rFonts w:cs="Times New Roman"/>
                <w:sz w:val="20"/>
              </w:rPr>
              <w:t xml:space="preserve">Phone attendance by a medical practitioner </w:t>
            </w:r>
            <w:r w:rsidRPr="00132A31">
              <w:rPr>
                <w:rFonts w:eastAsia="Times New Roman" w:cs="Times New Roman"/>
                <w:sz w:val="20"/>
              </w:rPr>
              <w:t>(not including a general practitioner, specialist or consultant physician)</w:t>
            </w:r>
            <w:r w:rsidRPr="00132A31">
              <w:rPr>
                <w:rFonts w:cs="Times New Roman"/>
                <w:sz w:val="20"/>
              </w:rPr>
              <w:t xml:space="preserve">, for providing eating disorder psychological treatment services by a medical practitioner registered with the Chief Executive Medicare as meeting the </w:t>
            </w:r>
            <w:proofErr w:type="spellStart"/>
            <w:r w:rsidRPr="00132A31">
              <w:rPr>
                <w:rFonts w:cs="Times New Roman"/>
                <w:sz w:val="20"/>
              </w:rPr>
              <w:t>credentialling</w:t>
            </w:r>
            <w:proofErr w:type="spellEnd"/>
            <w:r w:rsidRPr="00132A31">
              <w:rPr>
                <w:rFonts w:cs="Times New Roman"/>
                <w:sz w:val="20"/>
              </w:rPr>
              <w:t xml:space="preserve"> requirements for provision of this service, and lasting at least 30 minutes but less than 40 minutes in duration, for an </w:t>
            </w:r>
            <w:r w:rsidRPr="00132A31">
              <w:rPr>
                <w:rFonts w:eastAsia="Times New Roman" w:cs="Times New Roman"/>
                <w:sz w:val="20"/>
              </w:rPr>
              <w:t xml:space="preserve">eligible patient if treatment is clinically indicated under an </w:t>
            </w:r>
            <w:r w:rsidRPr="00132A31">
              <w:rPr>
                <w:rFonts w:eastAsia="Times New Roman" w:cs="Times New Roman"/>
                <w:bCs/>
                <w:sz w:val="20"/>
                <w:lang w:eastAsia="en-AU"/>
              </w:rPr>
              <w:t>eating disorder treatment and management plan</w:t>
            </w:r>
            <w:r w:rsidR="00313981" w:rsidRPr="00132A31">
              <w:rPr>
                <w:rFonts w:eastAsia="Times New Roman" w:cs="Times New Roman"/>
                <w:bCs/>
                <w:sz w:val="20"/>
                <w:lang w:eastAsia="en-AU"/>
              </w:rPr>
              <w:t>.</w:t>
            </w:r>
          </w:p>
        </w:tc>
        <w:tc>
          <w:tcPr>
            <w:tcW w:w="1645" w:type="dxa"/>
            <w:gridSpan w:val="7"/>
            <w:tcBorders>
              <w:top w:val="single" w:sz="4" w:space="0" w:color="auto"/>
              <w:left w:val="nil"/>
              <w:bottom w:val="single" w:sz="4" w:space="0" w:color="auto"/>
              <w:right w:val="nil"/>
            </w:tcBorders>
            <w:shd w:val="clear" w:color="auto" w:fill="auto"/>
          </w:tcPr>
          <w:p w14:paraId="3E2533AD" w14:textId="0FE66AFE" w:rsidR="00336732" w:rsidRPr="00132A31" w:rsidRDefault="00336732" w:rsidP="00336732">
            <w:pPr>
              <w:pStyle w:val="Tabletext"/>
              <w:jc w:val="right"/>
            </w:pPr>
            <w:r w:rsidRPr="00132A31">
              <w:t>88.70</w:t>
            </w:r>
          </w:p>
        </w:tc>
      </w:tr>
      <w:tr w:rsidR="00336732" w:rsidRPr="00132A31" w14:paraId="335900FC"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FFFFFF"/>
          </w:tcPr>
          <w:p w14:paraId="2E066335" w14:textId="5BDD2C3C" w:rsidR="00336732" w:rsidRPr="00132A31" w:rsidRDefault="0055612B" w:rsidP="00336732">
            <w:pPr>
              <w:pStyle w:val="Tabletext"/>
            </w:pPr>
            <w:r w:rsidRPr="00132A31">
              <w:t>92200</w:t>
            </w:r>
          </w:p>
        </w:tc>
        <w:tc>
          <w:tcPr>
            <w:tcW w:w="5213" w:type="dxa"/>
            <w:gridSpan w:val="3"/>
            <w:tcBorders>
              <w:top w:val="single" w:sz="4" w:space="0" w:color="auto"/>
              <w:left w:val="nil"/>
              <w:bottom w:val="single" w:sz="4" w:space="0" w:color="auto"/>
              <w:right w:val="nil"/>
            </w:tcBorders>
            <w:shd w:val="clear" w:color="auto" w:fill="FFFFFF"/>
          </w:tcPr>
          <w:p w14:paraId="4618C3F7" w14:textId="04D36855" w:rsidR="00336732" w:rsidRPr="00132A31" w:rsidRDefault="00336732" w:rsidP="00336732">
            <w:pPr>
              <w:spacing w:line="240" w:lineRule="auto"/>
              <w:rPr>
                <w:rFonts w:eastAsia="Times New Roman" w:cs="Times New Roman"/>
                <w:sz w:val="20"/>
                <w:lang w:eastAsia="en-AU"/>
              </w:rPr>
            </w:pPr>
            <w:r w:rsidRPr="00132A31">
              <w:rPr>
                <w:rFonts w:cs="Times New Roman"/>
                <w:sz w:val="20"/>
              </w:rPr>
              <w:t xml:space="preserve">Phone attendance by a medical practitioner </w:t>
            </w:r>
            <w:r w:rsidRPr="00132A31">
              <w:rPr>
                <w:rFonts w:eastAsia="Times New Roman" w:cs="Times New Roman"/>
                <w:sz w:val="20"/>
              </w:rPr>
              <w:t>(not including a general practitioner, specialist or consultant physician)</w:t>
            </w:r>
            <w:r w:rsidRPr="00132A31">
              <w:rPr>
                <w:rFonts w:cs="Times New Roman"/>
                <w:sz w:val="20"/>
              </w:rPr>
              <w:t xml:space="preserve">, for providing eating disorder psychological treatment services by a medical practitioner registered with the Chief Executive Medicare as meeting the </w:t>
            </w:r>
            <w:proofErr w:type="spellStart"/>
            <w:r w:rsidRPr="00132A31">
              <w:rPr>
                <w:rFonts w:cs="Times New Roman"/>
                <w:sz w:val="20"/>
              </w:rPr>
              <w:t>credentialling</w:t>
            </w:r>
            <w:proofErr w:type="spellEnd"/>
            <w:r w:rsidRPr="00132A31">
              <w:rPr>
                <w:rFonts w:cs="Times New Roman"/>
                <w:sz w:val="20"/>
              </w:rPr>
              <w:t xml:space="preserve"> requirements for provision of this service, and lasting at least 40 minutes in duration, for an </w:t>
            </w:r>
            <w:r w:rsidRPr="00132A31">
              <w:rPr>
                <w:rFonts w:eastAsia="Times New Roman" w:cs="Times New Roman"/>
                <w:sz w:val="20"/>
              </w:rPr>
              <w:t xml:space="preserve">eligible patient if treatment is clinically indicated under an </w:t>
            </w:r>
            <w:r w:rsidRPr="00132A31">
              <w:rPr>
                <w:rFonts w:eastAsia="Times New Roman" w:cs="Times New Roman"/>
                <w:bCs/>
                <w:sz w:val="20"/>
                <w:lang w:eastAsia="en-AU"/>
              </w:rPr>
              <w:t>eating disorder treatment and management plan</w:t>
            </w:r>
            <w:r w:rsidR="00313981" w:rsidRPr="00132A31">
              <w:rPr>
                <w:rFonts w:eastAsia="Times New Roman" w:cs="Times New Roman"/>
                <w:bCs/>
                <w:sz w:val="20"/>
                <w:lang w:eastAsia="en-AU"/>
              </w:rPr>
              <w:t>.</w:t>
            </w:r>
          </w:p>
        </w:tc>
        <w:tc>
          <w:tcPr>
            <w:tcW w:w="1645" w:type="dxa"/>
            <w:gridSpan w:val="7"/>
            <w:tcBorders>
              <w:top w:val="single" w:sz="4" w:space="0" w:color="auto"/>
              <w:left w:val="nil"/>
              <w:bottom w:val="single" w:sz="4" w:space="0" w:color="auto"/>
              <w:right w:val="nil"/>
            </w:tcBorders>
            <w:shd w:val="clear" w:color="auto" w:fill="auto"/>
          </w:tcPr>
          <w:p w14:paraId="3F22C128" w14:textId="4B9255D3" w:rsidR="00336732" w:rsidRPr="00132A31" w:rsidRDefault="00336732" w:rsidP="00336732">
            <w:pPr>
              <w:pStyle w:val="Tabletext"/>
              <w:jc w:val="right"/>
            </w:pPr>
            <w:r w:rsidRPr="00132A31">
              <w:t>126.90</w:t>
            </w:r>
          </w:p>
        </w:tc>
      </w:tr>
      <w:tr w:rsidR="0087404F" w:rsidRPr="00132A31" w14:paraId="2C248BF0"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8185" w:type="dxa"/>
            <w:gridSpan w:val="15"/>
            <w:tcBorders>
              <w:top w:val="single" w:sz="4" w:space="0" w:color="auto"/>
              <w:left w:val="nil"/>
              <w:bottom w:val="single" w:sz="4" w:space="0" w:color="auto"/>
              <w:right w:val="nil"/>
            </w:tcBorders>
            <w:shd w:val="clear" w:color="auto" w:fill="auto"/>
          </w:tcPr>
          <w:p w14:paraId="613AE9B4" w14:textId="72C0CB70" w:rsidR="0087404F" w:rsidRPr="00132A31" w:rsidRDefault="0087404F" w:rsidP="00C94AF9">
            <w:pPr>
              <w:pStyle w:val="Tabletext"/>
              <w:spacing w:after="60"/>
              <w:rPr>
                <w:b/>
              </w:rPr>
            </w:pPr>
            <w:r w:rsidRPr="00132A31">
              <w:rPr>
                <w:b/>
              </w:rPr>
              <w:t>Subgroup 29 - GP and Other Medical Practitioner - Urgent After Hours Service in Unsociable Hours - Telehealth Service</w:t>
            </w:r>
          </w:p>
        </w:tc>
      </w:tr>
      <w:tr w:rsidR="0087404F" w:rsidRPr="00132A31" w14:paraId="15EA0D8B"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auto"/>
          </w:tcPr>
          <w:p w14:paraId="09996964" w14:textId="04B638BA" w:rsidR="0087404F" w:rsidRPr="00132A31" w:rsidRDefault="0087404F" w:rsidP="0087404F">
            <w:pPr>
              <w:pStyle w:val="Tabletext"/>
              <w:rPr>
                <w:snapToGrid w:val="0"/>
              </w:rPr>
            </w:pPr>
            <w:r w:rsidRPr="00132A31">
              <w:rPr>
                <w:snapToGrid w:val="0"/>
              </w:rPr>
              <w:t>92210</w:t>
            </w:r>
          </w:p>
        </w:tc>
        <w:tc>
          <w:tcPr>
            <w:tcW w:w="5213" w:type="dxa"/>
            <w:gridSpan w:val="3"/>
            <w:tcBorders>
              <w:top w:val="single" w:sz="4" w:space="0" w:color="auto"/>
              <w:left w:val="nil"/>
              <w:bottom w:val="single" w:sz="4" w:space="0" w:color="auto"/>
              <w:right w:val="nil"/>
            </w:tcBorders>
            <w:shd w:val="clear" w:color="auto" w:fill="auto"/>
          </w:tcPr>
          <w:p w14:paraId="1A8D21C9" w14:textId="77777777" w:rsidR="0087404F" w:rsidRPr="00132A31" w:rsidRDefault="0087404F" w:rsidP="0087404F">
            <w:pPr>
              <w:pStyle w:val="Tabletext"/>
              <w:rPr>
                <w:snapToGrid w:val="0"/>
              </w:rPr>
            </w:pPr>
            <w:r w:rsidRPr="00132A31">
              <w:rPr>
                <w:snapToGrid w:val="0"/>
              </w:rPr>
              <w:t>Telehealth attendance by a general practitioner on not more than one patient on one occasion—each attendance in unsociable hours if:</w:t>
            </w:r>
          </w:p>
          <w:p w14:paraId="3355DF02" w14:textId="77777777" w:rsidR="0087404F" w:rsidRPr="00132A31" w:rsidRDefault="0087404F" w:rsidP="0087404F">
            <w:pPr>
              <w:pStyle w:val="Tablea"/>
            </w:pPr>
            <w:r w:rsidRPr="00132A31">
              <w:t>(a) the attendance is requested by the patient or a responsible person in the same unbroken after</w:t>
            </w:r>
            <w:r w:rsidRPr="00132A31">
              <w:noBreakHyphen/>
              <w:t>hours period; and</w:t>
            </w:r>
          </w:p>
          <w:p w14:paraId="5D6CDB05" w14:textId="0059120B" w:rsidR="0087404F" w:rsidRPr="00132A31" w:rsidRDefault="0087404F" w:rsidP="0087404F">
            <w:pPr>
              <w:pStyle w:val="Tabletext"/>
              <w:spacing w:before="0"/>
            </w:pPr>
            <w:r w:rsidRPr="00132A31">
              <w:t xml:space="preserve">(b) </w:t>
            </w:r>
            <w:proofErr w:type="gramStart"/>
            <w:r w:rsidRPr="00132A31">
              <w:t>the</w:t>
            </w:r>
            <w:proofErr w:type="gramEnd"/>
            <w:r w:rsidRPr="00132A31">
              <w:t xml:space="preserve"> patient’s medical condition requires urgent assessment.</w:t>
            </w:r>
          </w:p>
        </w:tc>
        <w:tc>
          <w:tcPr>
            <w:tcW w:w="1645" w:type="dxa"/>
            <w:gridSpan w:val="7"/>
            <w:tcBorders>
              <w:top w:val="single" w:sz="4" w:space="0" w:color="auto"/>
              <w:left w:val="nil"/>
              <w:bottom w:val="single" w:sz="4" w:space="0" w:color="auto"/>
              <w:right w:val="nil"/>
            </w:tcBorders>
            <w:shd w:val="clear" w:color="auto" w:fill="auto"/>
          </w:tcPr>
          <w:p w14:paraId="341B49C6" w14:textId="4EF6D776" w:rsidR="0087404F" w:rsidRPr="00132A31" w:rsidRDefault="0055612B" w:rsidP="0087404F">
            <w:pPr>
              <w:pStyle w:val="Tabletext"/>
              <w:jc w:val="right"/>
            </w:pPr>
            <w:r w:rsidRPr="00132A31">
              <w:t>182.85</w:t>
            </w:r>
          </w:p>
        </w:tc>
      </w:tr>
      <w:tr w:rsidR="0087404F" w:rsidRPr="00132A31" w14:paraId="3BEAAA1B"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auto"/>
          </w:tcPr>
          <w:p w14:paraId="1A92895A" w14:textId="5D616DD9" w:rsidR="0087404F" w:rsidRPr="00132A31" w:rsidRDefault="0087404F" w:rsidP="0087404F">
            <w:pPr>
              <w:pStyle w:val="Tabletext"/>
              <w:rPr>
                <w:snapToGrid w:val="0"/>
              </w:rPr>
            </w:pPr>
            <w:r w:rsidRPr="00132A31">
              <w:rPr>
                <w:snapToGrid w:val="0"/>
              </w:rPr>
              <w:t>92211</w:t>
            </w:r>
          </w:p>
        </w:tc>
        <w:tc>
          <w:tcPr>
            <w:tcW w:w="5213" w:type="dxa"/>
            <w:gridSpan w:val="3"/>
            <w:tcBorders>
              <w:top w:val="single" w:sz="4" w:space="0" w:color="auto"/>
              <w:left w:val="nil"/>
              <w:bottom w:val="single" w:sz="12" w:space="0" w:color="auto"/>
              <w:right w:val="nil"/>
            </w:tcBorders>
            <w:shd w:val="clear" w:color="auto" w:fill="auto"/>
          </w:tcPr>
          <w:p w14:paraId="7415D9F4" w14:textId="77777777" w:rsidR="0087404F" w:rsidRPr="00132A31" w:rsidRDefault="0087404F" w:rsidP="0087404F">
            <w:pPr>
              <w:pStyle w:val="Tabletext"/>
              <w:rPr>
                <w:snapToGrid w:val="0"/>
              </w:rPr>
            </w:pPr>
            <w:r w:rsidRPr="00132A31">
              <w:rPr>
                <w:snapToGrid w:val="0"/>
              </w:rPr>
              <w:t>Telehealth attendance by a medical practitioner (other than a general practitioner) on not more than one patient on one occasion—each attendance in unsociable hours if:</w:t>
            </w:r>
          </w:p>
          <w:p w14:paraId="05575B0F" w14:textId="77777777" w:rsidR="0087404F" w:rsidRPr="00132A31" w:rsidRDefault="0087404F" w:rsidP="0087404F">
            <w:pPr>
              <w:pStyle w:val="Tablea"/>
            </w:pPr>
            <w:r w:rsidRPr="00132A31">
              <w:t>(a) the attendance is requested by the patient or a responsible person in the same unbroken after</w:t>
            </w:r>
            <w:r w:rsidRPr="00132A31">
              <w:noBreakHyphen/>
              <w:t>hours period; and</w:t>
            </w:r>
          </w:p>
          <w:p w14:paraId="02AC0895" w14:textId="034D023B" w:rsidR="0087404F" w:rsidRPr="00132A31" w:rsidRDefault="0087404F" w:rsidP="0087404F">
            <w:pPr>
              <w:pStyle w:val="Tabletext"/>
              <w:spacing w:before="0"/>
            </w:pPr>
            <w:r w:rsidRPr="00132A31">
              <w:t xml:space="preserve">(b) </w:t>
            </w:r>
            <w:proofErr w:type="gramStart"/>
            <w:r w:rsidRPr="00132A31">
              <w:t>the</w:t>
            </w:r>
            <w:proofErr w:type="gramEnd"/>
            <w:r w:rsidRPr="00132A31">
              <w:t xml:space="preserve"> patient’s medical condition requires urgent assessment.</w:t>
            </w:r>
          </w:p>
        </w:tc>
        <w:tc>
          <w:tcPr>
            <w:tcW w:w="1645" w:type="dxa"/>
            <w:gridSpan w:val="7"/>
            <w:tcBorders>
              <w:top w:val="single" w:sz="4" w:space="0" w:color="auto"/>
              <w:left w:val="nil"/>
              <w:bottom w:val="single" w:sz="4" w:space="0" w:color="auto"/>
              <w:right w:val="nil"/>
            </w:tcBorders>
            <w:shd w:val="clear" w:color="auto" w:fill="auto"/>
          </w:tcPr>
          <w:p w14:paraId="1CD1E92A" w14:textId="6EB4964B" w:rsidR="0087404F" w:rsidRPr="00132A31" w:rsidRDefault="0055612B" w:rsidP="0087404F">
            <w:pPr>
              <w:pStyle w:val="Tabletext"/>
              <w:jc w:val="right"/>
            </w:pPr>
            <w:r w:rsidRPr="00132A31">
              <w:t>146.15</w:t>
            </w:r>
          </w:p>
        </w:tc>
      </w:tr>
      <w:tr w:rsidR="0087404F" w:rsidRPr="00132A31" w14:paraId="0A7DECCB"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8185" w:type="dxa"/>
            <w:gridSpan w:val="15"/>
            <w:tcBorders>
              <w:top w:val="single" w:sz="4" w:space="0" w:color="auto"/>
              <w:left w:val="nil"/>
              <w:bottom w:val="single" w:sz="4" w:space="0" w:color="auto"/>
              <w:right w:val="nil"/>
            </w:tcBorders>
            <w:shd w:val="clear" w:color="auto" w:fill="auto"/>
          </w:tcPr>
          <w:p w14:paraId="41704117" w14:textId="20F69F94" w:rsidR="0087404F" w:rsidRPr="00132A31" w:rsidRDefault="0087404F" w:rsidP="00C94AF9">
            <w:pPr>
              <w:pStyle w:val="Tabletext"/>
              <w:spacing w:after="60"/>
              <w:rPr>
                <w:b/>
              </w:rPr>
            </w:pPr>
            <w:r w:rsidRPr="00132A31">
              <w:rPr>
                <w:b/>
              </w:rPr>
              <w:t xml:space="preserve">Subgroup </w:t>
            </w:r>
            <w:r w:rsidR="00D25224" w:rsidRPr="00132A31">
              <w:rPr>
                <w:b/>
              </w:rPr>
              <w:t>30</w:t>
            </w:r>
            <w:r w:rsidRPr="00132A31">
              <w:rPr>
                <w:b/>
              </w:rPr>
              <w:t xml:space="preserve"> - GP and Other Medical Practitioner - Urgent After Hours Service in Unsociable Hours - Phone Service</w:t>
            </w:r>
          </w:p>
        </w:tc>
      </w:tr>
      <w:tr w:rsidR="0087404F" w:rsidRPr="00132A31" w14:paraId="212166F7"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auto"/>
          </w:tcPr>
          <w:p w14:paraId="6768CC96" w14:textId="624B8F5A" w:rsidR="0087404F" w:rsidRPr="00132A31" w:rsidRDefault="0087404F" w:rsidP="0087404F">
            <w:pPr>
              <w:pStyle w:val="Tabletext"/>
              <w:rPr>
                <w:snapToGrid w:val="0"/>
              </w:rPr>
            </w:pPr>
            <w:r w:rsidRPr="00132A31">
              <w:rPr>
                <w:snapToGrid w:val="0"/>
              </w:rPr>
              <w:t>92216</w:t>
            </w:r>
          </w:p>
        </w:tc>
        <w:tc>
          <w:tcPr>
            <w:tcW w:w="5213" w:type="dxa"/>
            <w:gridSpan w:val="3"/>
            <w:tcBorders>
              <w:top w:val="single" w:sz="4" w:space="0" w:color="auto"/>
              <w:left w:val="nil"/>
              <w:bottom w:val="single" w:sz="4" w:space="0" w:color="auto"/>
              <w:right w:val="nil"/>
            </w:tcBorders>
            <w:shd w:val="clear" w:color="auto" w:fill="auto"/>
          </w:tcPr>
          <w:p w14:paraId="021F8F79" w14:textId="77777777" w:rsidR="0087404F" w:rsidRPr="00132A31" w:rsidRDefault="0087404F" w:rsidP="0087404F">
            <w:pPr>
              <w:pStyle w:val="Tabletext"/>
              <w:rPr>
                <w:snapToGrid w:val="0"/>
              </w:rPr>
            </w:pPr>
            <w:r w:rsidRPr="00132A31">
              <w:rPr>
                <w:snapToGrid w:val="0"/>
              </w:rPr>
              <w:t>Phone attendance by a general practitioner on not more than one patient on one occasion—each attendance in unsociable hours if:</w:t>
            </w:r>
          </w:p>
          <w:p w14:paraId="0FCFD254" w14:textId="77777777" w:rsidR="0087404F" w:rsidRPr="00132A31" w:rsidRDefault="0087404F" w:rsidP="0087404F">
            <w:pPr>
              <w:pStyle w:val="Tablea"/>
            </w:pPr>
            <w:r w:rsidRPr="00132A31">
              <w:t>(a) the attendance is requested by the patient or a responsible person in the same unbroken after</w:t>
            </w:r>
            <w:r w:rsidRPr="00132A31">
              <w:noBreakHyphen/>
              <w:t>hours period; and</w:t>
            </w:r>
          </w:p>
          <w:p w14:paraId="3A7D7F2B" w14:textId="32C48AEE" w:rsidR="0087404F" w:rsidRPr="00132A31" w:rsidRDefault="0087404F" w:rsidP="0087404F">
            <w:pPr>
              <w:pStyle w:val="Tabletext"/>
              <w:spacing w:before="0"/>
            </w:pPr>
            <w:r w:rsidRPr="00132A31">
              <w:t xml:space="preserve">(b) </w:t>
            </w:r>
            <w:proofErr w:type="gramStart"/>
            <w:r w:rsidRPr="00132A31">
              <w:t>the</w:t>
            </w:r>
            <w:proofErr w:type="gramEnd"/>
            <w:r w:rsidRPr="00132A31">
              <w:t xml:space="preserve"> patient’s medical condition requires urgent assessment.</w:t>
            </w:r>
          </w:p>
        </w:tc>
        <w:tc>
          <w:tcPr>
            <w:tcW w:w="1645" w:type="dxa"/>
            <w:gridSpan w:val="7"/>
            <w:tcBorders>
              <w:top w:val="single" w:sz="4" w:space="0" w:color="auto"/>
              <w:left w:val="nil"/>
              <w:bottom w:val="single" w:sz="4" w:space="0" w:color="auto"/>
              <w:right w:val="nil"/>
            </w:tcBorders>
            <w:shd w:val="clear" w:color="auto" w:fill="auto"/>
          </w:tcPr>
          <w:p w14:paraId="7B8464F1" w14:textId="3054ACA2" w:rsidR="0087404F" w:rsidRPr="00132A31" w:rsidRDefault="0055612B" w:rsidP="0087404F">
            <w:pPr>
              <w:pStyle w:val="Tabletext"/>
              <w:jc w:val="right"/>
            </w:pPr>
            <w:r w:rsidRPr="00132A31">
              <w:t>182.85</w:t>
            </w:r>
          </w:p>
        </w:tc>
      </w:tr>
      <w:tr w:rsidR="0087404F" w:rsidRPr="00132A31" w14:paraId="2F611E99" w14:textId="77777777" w:rsidTr="00AA0F9E">
        <w:tblPrEx>
          <w:tblBorders>
            <w:bottom w:val="single" w:sz="2" w:space="0" w:color="auto"/>
          </w:tblBorders>
          <w:tblCellMar>
            <w:left w:w="107" w:type="dxa"/>
            <w:right w:w="107" w:type="dxa"/>
          </w:tblCellMar>
          <w:tblLook w:val="04A0" w:firstRow="1" w:lastRow="0" w:firstColumn="1" w:lastColumn="0" w:noHBand="0" w:noVBand="1"/>
        </w:tblPrEx>
        <w:trPr>
          <w:gridAfter w:val="2"/>
          <w:wAfter w:w="244" w:type="dxa"/>
        </w:trPr>
        <w:tc>
          <w:tcPr>
            <w:tcW w:w="1327" w:type="dxa"/>
            <w:gridSpan w:val="5"/>
            <w:tcBorders>
              <w:top w:val="single" w:sz="4" w:space="0" w:color="auto"/>
              <w:left w:val="nil"/>
              <w:bottom w:val="single" w:sz="4" w:space="0" w:color="auto"/>
              <w:right w:val="nil"/>
            </w:tcBorders>
            <w:shd w:val="clear" w:color="auto" w:fill="auto"/>
          </w:tcPr>
          <w:p w14:paraId="2185A76B" w14:textId="7439BA17" w:rsidR="0087404F" w:rsidRPr="00132A31" w:rsidRDefault="0087404F" w:rsidP="0087404F">
            <w:pPr>
              <w:pStyle w:val="Tabletext"/>
              <w:rPr>
                <w:snapToGrid w:val="0"/>
              </w:rPr>
            </w:pPr>
            <w:r w:rsidRPr="00132A31">
              <w:rPr>
                <w:snapToGrid w:val="0"/>
              </w:rPr>
              <w:t>92217</w:t>
            </w:r>
          </w:p>
        </w:tc>
        <w:tc>
          <w:tcPr>
            <w:tcW w:w="5213" w:type="dxa"/>
            <w:gridSpan w:val="3"/>
            <w:tcBorders>
              <w:top w:val="single" w:sz="4" w:space="0" w:color="auto"/>
              <w:left w:val="nil"/>
              <w:bottom w:val="single" w:sz="12" w:space="0" w:color="auto"/>
              <w:right w:val="nil"/>
            </w:tcBorders>
            <w:shd w:val="clear" w:color="auto" w:fill="auto"/>
          </w:tcPr>
          <w:p w14:paraId="39128F99" w14:textId="77777777" w:rsidR="0087404F" w:rsidRPr="00132A31" w:rsidRDefault="0087404F" w:rsidP="0087404F">
            <w:pPr>
              <w:pStyle w:val="Tabletext"/>
              <w:rPr>
                <w:snapToGrid w:val="0"/>
              </w:rPr>
            </w:pPr>
            <w:r w:rsidRPr="00132A31">
              <w:rPr>
                <w:snapToGrid w:val="0"/>
              </w:rPr>
              <w:t>Phone attendance by a medical practitioner (other than a general practitioner) on not more than one patient on one occasion—each attendance in unsociable hours if:</w:t>
            </w:r>
          </w:p>
          <w:p w14:paraId="181BB0D5" w14:textId="77777777" w:rsidR="0087404F" w:rsidRPr="00132A31" w:rsidRDefault="0087404F" w:rsidP="0087404F">
            <w:pPr>
              <w:pStyle w:val="Tablea"/>
            </w:pPr>
            <w:r w:rsidRPr="00132A31">
              <w:t>(a) the attendance is requested by the patient or a responsible person in the same unbroken after</w:t>
            </w:r>
            <w:r w:rsidRPr="00132A31">
              <w:noBreakHyphen/>
              <w:t>hours period; and</w:t>
            </w:r>
          </w:p>
          <w:p w14:paraId="1F746A32" w14:textId="795BA375" w:rsidR="0087404F" w:rsidRPr="00132A31" w:rsidRDefault="0087404F" w:rsidP="0087404F">
            <w:pPr>
              <w:pStyle w:val="Tabletext"/>
              <w:spacing w:before="0"/>
            </w:pPr>
            <w:r w:rsidRPr="00132A31">
              <w:t xml:space="preserve">(b) </w:t>
            </w:r>
            <w:proofErr w:type="gramStart"/>
            <w:r w:rsidRPr="00132A31">
              <w:t>the</w:t>
            </w:r>
            <w:proofErr w:type="gramEnd"/>
            <w:r w:rsidRPr="00132A31">
              <w:t xml:space="preserve"> patient’s medical condition requires urgent assessment.</w:t>
            </w:r>
          </w:p>
        </w:tc>
        <w:tc>
          <w:tcPr>
            <w:tcW w:w="1645" w:type="dxa"/>
            <w:gridSpan w:val="7"/>
            <w:tcBorders>
              <w:top w:val="single" w:sz="4" w:space="0" w:color="auto"/>
              <w:left w:val="nil"/>
              <w:bottom w:val="single" w:sz="4" w:space="0" w:color="auto"/>
              <w:right w:val="nil"/>
            </w:tcBorders>
            <w:shd w:val="clear" w:color="auto" w:fill="auto"/>
          </w:tcPr>
          <w:p w14:paraId="501ACE17" w14:textId="3B6FA1B6" w:rsidR="0087404F" w:rsidRPr="00132A31" w:rsidRDefault="0055612B" w:rsidP="0087404F">
            <w:pPr>
              <w:pStyle w:val="Tabletext"/>
              <w:jc w:val="right"/>
            </w:pPr>
            <w:r w:rsidRPr="00132A31">
              <w:t>146.15</w:t>
            </w:r>
          </w:p>
        </w:tc>
      </w:tr>
    </w:tbl>
    <w:p w14:paraId="3E0433D3" w14:textId="77777777" w:rsidR="004D0C48" w:rsidRPr="00132A31" w:rsidRDefault="004D0C48" w:rsidP="004D0C48"/>
    <w:p w14:paraId="424502F0" w14:textId="6909EA6E" w:rsidR="007B59B2" w:rsidRPr="00132A31" w:rsidRDefault="007B59B2">
      <w:pPr>
        <w:spacing w:line="240" w:lineRule="auto"/>
        <w:rPr>
          <w:rStyle w:val="CharAmSchNo"/>
          <w:rFonts w:ascii="Arial" w:eastAsia="Times New Roman" w:hAnsi="Arial"/>
          <w:b/>
          <w:kern w:val="28"/>
          <w:sz w:val="32"/>
          <w:lang w:eastAsia="en-AU"/>
        </w:rPr>
      </w:pPr>
      <w:r w:rsidRPr="00132A31">
        <w:rPr>
          <w:rStyle w:val="CharAmSchNo"/>
          <w:rFonts w:ascii="Arial" w:eastAsia="Times New Roman" w:hAnsi="Arial"/>
          <w:b/>
          <w:kern w:val="28"/>
          <w:sz w:val="32"/>
          <w:lang w:eastAsia="en-AU"/>
        </w:rPr>
        <w:lastRenderedPageBreak/>
        <w:br w:type="page"/>
      </w:r>
    </w:p>
    <w:p w14:paraId="3C736C68" w14:textId="77777777" w:rsidR="004D0C48" w:rsidRPr="00132A31" w:rsidRDefault="004D0C48" w:rsidP="004D0C48">
      <w:pPr>
        <w:rPr>
          <w:rStyle w:val="CharAmSchNo"/>
          <w:rFonts w:ascii="Arial" w:eastAsia="Times New Roman" w:hAnsi="Arial"/>
          <w:b/>
          <w:kern w:val="28"/>
          <w:sz w:val="32"/>
          <w:lang w:eastAsia="en-AU"/>
        </w:rPr>
      </w:pPr>
    </w:p>
    <w:p w14:paraId="344A33C6" w14:textId="545694A0" w:rsidR="003B0AE9" w:rsidRPr="00132A31" w:rsidRDefault="003B0AE9" w:rsidP="00BB5C00">
      <w:pPr>
        <w:pStyle w:val="Heading1"/>
        <w:tabs>
          <w:tab w:val="left" w:pos="993"/>
        </w:tabs>
        <w:ind w:left="2127" w:hanging="2127"/>
        <w:rPr>
          <w:rFonts w:ascii="Arial" w:hAnsi="Arial" w:cs="Arial"/>
          <w:b w:val="0"/>
          <w:color w:val="auto"/>
          <w:sz w:val="32"/>
          <w:szCs w:val="32"/>
        </w:rPr>
      </w:pPr>
      <w:bookmarkStart w:id="28" w:name="_Toc35875009"/>
      <w:bookmarkStart w:id="29" w:name="_Toc36301599"/>
      <w:r w:rsidRPr="00132A31">
        <w:rPr>
          <w:rFonts w:ascii="Arial" w:hAnsi="Arial" w:cs="Arial"/>
          <w:color w:val="auto"/>
          <w:sz w:val="32"/>
          <w:szCs w:val="32"/>
        </w:rPr>
        <w:t>Schedule 2 </w:t>
      </w:r>
      <w:proofErr w:type="gramStart"/>
      <w:r w:rsidRPr="00132A31">
        <w:rPr>
          <w:rFonts w:ascii="Arial" w:hAnsi="Arial" w:cs="Arial"/>
          <w:color w:val="auto"/>
          <w:sz w:val="32"/>
          <w:szCs w:val="32"/>
        </w:rPr>
        <w:t>–</w:t>
      </w:r>
      <w:r w:rsidR="00511B23" w:rsidRPr="00132A31">
        <w:rPr>
          <w:rFonts w:ascii="Arial" w:hAnsi="Arial" w:cs="Arial"/>
          <w:color w:val="auto"/>
          <w:sz w:val="32"/>
          <w:szCs w:val="32"/>
        </w:rPr>
        <w:t xml:space="preserve"> </w:t>
      </w:r>
      <w:r w:rsidRPr="00132A31">
        <w:rPr>
          <w:rFonts w:ascii="Arial" w:hAnsi="Arial" w:cs="Arial"/>
          <w:color w:val="auto"/>
          <w:sz w:val="32"/>
          <w:szCs w:val="32"/>
        </w:rPr>
        <w:t xml:space="preserve"> </w:t>
      </w:r>
      <w:bookmarkEnd w:id="25"/>
      <w:r w:rsidR="007E02DA" w:rsidRPr="00132A31">
        <w:rPr>
          <w:rFonts w:ascii="Arial" w:hAnsi="Arial" w:cs="Arial"/>
          <w:color w:val="auto"/>
          <w:sz w:val="32"/>
          <w:szCs w:val="32"/>
        </w:rPr>
        <w:t>S</w:t>
      </w:r>
      <w:r w:rsidRPr="00132A31">
        <w:rPr>
          <w:rFonts w:ascii="Arial" w:hAnsi="Arial" w:cs="Arial"/>
          <w:color w:val="auto"/>
          <w:sz w:val="32"/>
          <w:szCs w:val="32"/>
        </w:rPr>
        <w:t>pecialist</w:t>
      </w:r>
      <w:proofErr w:type="gramEnd"/>
      <w:r w:rsidRPr="00132A31">
        <w:rPr>
          <w:rFonts w:ascii="Arial" w:hAnsi="Arial" w:cs="Arial"/>
          <w:color w:val="auto"/>
          <w:sz w:val="32"/>
          <w:szCs w:val="32"/>
        </w:rPr>
        <w:t>, consultant physician and consultant psychiatrist services</w:t>
      </w:r>
      <w:bookmarkEnd w:id="28"/>
      <w:bookmarkEnd w:id="29"/>
    </w:p>
    <w:p w14:paraId="1DA5C1E6" w14:textId="77777777" w:rsidR="00B40AA3" w:rsidRPr="00132A31" w:rsidRDefault="00B40AA3" w:rsidP="00B40AA3">
      <w:pPr>
        <w:pStyle w:val="Blocks"/>
        <w:rPr>
          <w:rFonts w:ascii="Arial" w:hAnsi="Arial" w:cs="Arial"/>
          <w:b/>
        </w:rPr>
      </w:pPr>
      <w:bookmarkStart w:id="30" w:name="_Toc34904236"/>
    </w:p>
    <w:p w14:paraId="1DB11277" w14:textId="6714A25D" w:rsidR="003B0AE9" w:rsidRPr="00132A31" w:rsidRDefault="003B0AE9" w:rsidP="00B40AA3">
      <w:pPr>
        <w:pStyle w:val="Blocks"/>
        <w:rPr>
          <w:rFonts w:ascii="Arial" w:hAnsi="Arial" w:cs="Arial"/>
          <w:b/>
        </w:rPr>
      </w:pPr>
      <w:r w:rsidRPr="00132A31">
        <w:rPr>
          <w:rFonts w:ascii="Arial" w:hAnsi="Arial" w:cs="Arial"/>
          <w:b/>
        </w:rPr>
        <w:t xml:space="preserve">Division </w:t>
      </w:r>
      <w:r w:rsidR="000D09D9" w:rsidRPr="00132A31">
        <w:rPr>
          <w:rFonts w:ascii="Arial" w:hAnsi="Arial" w:cs="Arial"/>
          <w:b/>
        </w:rPr>
        <w:t>2</w:t>
      </w:r>
      <w:r w:rsidRPr="00132A31">
        <w:rPr>
          <w:rFonts w:ascii="Arial" w:hAnsi="Arial" w:cs="Arial"/>
          <w:b/>
        </w:rPr>
        <w:t>.1 – Services and fees – specialist attendances via video conference</w:t>
      </w:r>
      <w:bookmarkEnd w:id="30"/>
    </w:p>
    <w:p w14:paraId="2D1E2969" w14:textId="77777777" w:rsidR="003B0AE9" w:rsidRPr="00132A31" w:rsidRDefault="003B0AE9" w:rsidP="003B0AE9">
      <w:pPr>
        <w:rPr>
          <w:lang w:eastAsia="en-AU"/>
        </w:rPr>
      </w:pPr>
    </w:p>
    <w:bookmarkEnd w:id="26"/>
    <w:bookmarkEnd w:id="27"/>
    <w:p w14:paraId="7927743D" w14:textId="5C49BBD8" w:rsidR="00CA22D4" w:rsidRPr="00132A31" w:rsidRDefault="00CA22D4" w:rsidP="00E932D8">
      <w:pPr>
        <w:pStyle w:val="ListParagraph"/>
        <w:numPr>
          <w:ilvl w:val="0"/>
          <w:numId w:val="46"/>
        </w:numPr>
        <w:spacing w:after="240"/>
        <w:ind w:left="709" w:hanging="425"/>
        <w:contextualSpacing w:val="0"/>
        <w:rPr>
          <w:sz w:val="22"/>
          <w:szCs w:val="22"/>
          <w:lang w:eastAsia="en-AU"/>
        </w:rPr>
      </w:pPr>
      <w:r w:rsidRPr="00132A31">
        <w:rPr>
          <w:sz w:val="22"/>
          <w:szCs w:val="22"/>
          <w:lang w:eastAsia="en-AU"/>
        </w:rPr>
        <w:t xml:space="preserve">Clause 1.1.5 of the general medical services table shall have effect as if items 91822 to 91826 </w:t>
      </w:r>
      <w:r w:rsidR="0012036A" w:rsidRPr="00132A31">
        <w:rPr>
          <w:sz w:val="22"/>
          <w:szCs w:val="22"/>
          <w:lang w:eastAsia="en-AU"/>
        </w:rPr>
        <w:t xml:space="preserve">and 91832 to 91836 </w:t>
      </w:r>
      <w:r w:rsidRPr="00132A31">
        <w:rPr>
          <w:sz w:val="22"/>
          <w:szCs w:val="22"/>
          <w:lang w:eastAsia="en-AU"/>
        </w:rPr>
        <w:t xml:space="preserve">were specified in subclause 1.1.5(1). </w:t>
      </w:r>
    </w:p>
    <w:p w14:paraId="127180A3" w14:textId="3AD18B7C" w:rsidR="007C71FB" w:rsidRPr="00132A31" w:rsidRDefault="000D09D9" w:rsidP="009C04EF">
      <w:pPr>
        <w:keepNext/>
        <w:keepLines/>
        <w:spacing w:before="240" w:after="120" w:line="240" w:lineRule="auto"/>
        <w:outlineLvl w:val="6"/>
        <w:rPr>
          <w:rFonts w:ascii="Arial" w:eastAsia="Times New Roman" w:hAnsi="Arial" w:cs="Arial"/>
          <w:b/>
          <w:kern w:val="28"/>
          <w:szCs w:val="22"/>
          <w:lang w:eastAsia="en-AU"/>
        </w:rPr>
      </w:pPr>
      <w:r w:rsidRPr="00132A31">
        <w:rPr>
          <w:rFonts w:ascii="Arial" w:eastAsia="Times New Roman" w:hAnsi="Arial" w:cs="Arial"/>
          <w:b/>
          <w:kern w:val="28"/>
          <w:szCs w:val="22"/>
          <w:lang w:eastAsia="en-AU"/>
        </w:rPr>
        <w:t>2.1</w:t>
      </w:r>
      <w:r w:rsidR="007C71FB" w:rsidRPr="00132A31">
        <w:rPr>
          <w:rFonts w:ascii="Arial" w:eastAsia="Times New Roman" w:hAnsi="Arial" w:cs="Arial"/>
          <w:b/>
          <w:kern w:val="28"/>
          <w:szCs w:val="22"/>
          <w:lang w:eastAsia="en-AU"/>
        </w:rPr>
        <w:t xml:space="preserve">.1 Application of COVID-19 </w:t>
      </w:r>
      <w:r w:rsidRPr="00132A31">
        <w:rPr>
          <w:rFonts w:ascii="Arial" w:eastAsia="Times New Roman" w:hAnsi="Arial" w:cs="Arial"/>
          <w:b/>
          <w:kern w:val="28"/>
          <w:szCs w:val="22"/>
          <w:lang w:eastAsia="en-AU"/>
        </w:rPr>
        <w:t xml:space="preserve">specialist, consultant physician and consultant psychiatrist </w:t>
      </w:r>
      <w:r w:rsidR="007C71FB" w:rsidRPr="00132A31">
        <w:rPr>
          <w:rFonts w:ascii="Arial" w:eastAsia="Times New Roman" w:hAnsi="Arial" w:cs="Arial"/>
          <w:b/>
          <w:kern w:val="28"/>
          <w:szCs w:val="22"/>
          <w:lang w:eastAsia="en-AU"/>
        </w:rPr>
        <w:t xml:space="preserve">phone services </w:t>
      </w:r>
    </w:p>
    <w:p w14:paraId="2760B479" w14:textId="3ED3839A" w:rsidR="007C71FB" w:rsidRPr="00132A31" w:rsidRDefault="007C71FB" w:rsidP="006D2316">
      <w:pPr>
        <w:numPr>
          <w:ilvl w:val="0"/>
          <w:numId w:val="109"/>
        </w:numPr>
        <w:tabs>
          <w:tab w:val="right" w:pos="1021"/>
        </w:tabs>
        <w:spacing w:before="180" w:line="240" w:lineRule="auto"/>
        <w:rPr>
          <w:rFonts w:eastAsia="Times New Roman"/>
          <w:color w:val="000000"/>
          <w:szCs w:val="22"/>
          <w:lang w:eastAsia="en-AU"/>
        </w:rPr>
      </w:pPr>
      <w:r w:rsidRPr="00132A31">
        <w:rPr>
          <w:rFonts w:eastAsia="Times New Roman"/>
          <w:color w:val="000000"/>
          <w:szCs w:val="22"/>
          <w:lang w:eastAsia="en-AU"/>
        </w:rPr>
        <w:t>An item in Subgroup 7, 8</w:t>
      </w:r>
      <w:r w:rsidR="00A15269" w:rsidRPr="00132A31">
        <w:rPr>
          <w:rFonts w:eastAsia="Times New Roman"/>
          <w:color w:val="000000"/>
          <w:szCs w:val="22"/>
          <w:lang w:eastAsia="en-AU"/>
        </w:rPr>
        <w:t>,</w:t>
      </w:r>
      <w:r w:rsidRPr="00132A31">
        <w:rPr>
          <w:rFonts w:eastAsia="Times New Roman"/>
          <w:color w:val="000000"/>
          <w:szCs w:val="22"/>
          <w:lang w:eastAsia="en-AU"/>
        </w:rPr>
        <w:t xml:space="preserve"> 9</w:t>
      </w:r>
      <w:r w:rsidR="00A15269" w:rsidRPr="00132A31">
        <w:rPr>
          <w:rFonts w:eastAsia="Times New Roman"/>
          <w:color w:val="000000"/>
          <w:szCs w:val="22"/>
          <w:lang w:eastAsia="en-AU"/>
        </w:rPr>
        <w:t>, 18, 24 or 26</w:t>
      </w:r>
      <w:r w:rsidRPr="00132A31">
        <w:rPr>
          <w:rFonts w:eastAsia="Times New Roman"/>
          <w:color w:val="000000"/>
          <w:szCs w:val="22"/>
          <w:lang w:eastAsia="en-AU"/>
        </w:rPr>
        <w:t xml:space="preserve"> of Group A40 does not apply if the rendering practitioner and the patient have the capacity to undertake an attendance by telehealth.</w:t>
      </w:r>
    </w:p>
    <w:p w14:paraId="6438CBC4" w14:textId="77777777" w:rsidR="007C71FB" w:rsidRPr="00132A31" w:rsidRDefault="007C71FB" w:rsidP="000D09D9">
      <w:pPr>
        <w:pStyle w:val="ListParagraph"/>
        <w:spacing w:after="240"/>
        <w:ind w:left="709"/>
        <w:contextualSpacing w:val="0"/>
        <w:rPr>
          <w:sz w:val="22"/>
          <w:szCs w:val="22"/>
          <w:lang w:eastAsia="en-AU"/>
        </w:rPr>
      </w:pPr>
    </w:p>
    <w:tbl>
      <w:tblPr>
        <w:tblW w:w="8371" w:type="dxa"/>
        <w:tblInd w:w="-14" w:type="dxa"/>
        <w:tblBorders>
          <w:top w:val="single" w:sz="4" w:space="0" w:color="auto"/>
          <w:bottom w:val="single" w:sz="4" w:space="0" w:color="auto"/>
          <w:insideH w:val="single" w:sz="4" w:space="0" w:color="auto"/>
        </w:tblBorders>
        <w:tblLook w:val="00A0" w:firstRow="1" w:lastRow="0" w:firstColumn="1" w:lastColumn="0" w:noHBand="0" w:noVBand="0"/>
      </w:tblPr>
      <w:tblGrid>
        <w:gridCol w:w="80"/>
        <w:gridCol w:w="10"/>
        <w:gridCol w:w="30"/>
        <w:gridCol w:w="34"/>
        <w:gridCol w:w="994"/>
        <w:gridCol w:w="44"/>
        <w:gridCol w:w="25"/>
        <w:gridCol w:w="10"/>
        <w:gridCol w:w="5586"/>
        <w:gridCol w:w="140"/>
        <w:gridCol w:w="138"/>
        <w:gridCol w:w="6"/>
        <w:gridCol w:w="33"/>
        <w:gridCol w:w="317"/>
        <w:gridCol w:w="602"/>
        <w:gridCol w:w="269"/>
        <w:gridCol w:w="53"/>
      </w:tblGrid>
      <w:tr w:rsidR="00CA22D4" w:rsidRPr="00132A31" w14:paraId="04E2EE94" w14:textId="77777777" w:rsidTr="003E7AA6">
        <w:trPr>
          <w:gridBefore w:val="3"/>
          <w:gridAfter w:val="1"/>
          <w:wBefore w:w="120" w:type="dxa"/>
          <w:wAfter w:w="53" w:type="dxa"/>
          <w:trHeight w:val="272"/>
        </w:trPr>
        <w:tc>
          <w:tcPr>
            <w:tcW w:w="8198" w:type="dxa"/>
            <w:gridSpan w:val="13"/>
            <w:tcBorders>
              <w:top w:val="single" w:sz="12" w:space="0" w:color="auto"/>
              <w:left w:val="nil"/>
              <w:bottom w:val="single" w:sz="12" w:space="0" w:color="auto"/>
            </w:tcBorders>
            <w:shd w:val="clear" w:color="auto" w:fill="auto"/>
          </w:tcPr>
          <w:p w14:paraId="79A332DB" w14:textId="77777777" w:rsidR="00CA22D4" w:rsidRPr="00132A31" w:rsidRDefault="00CA22D4" w:rsidP="00BB073E">
            <w:pPr>
              <w:spacing w:before="60" w:line="240" w:lineRule="exact"/>
              <w:rPr>
                <w:rFonts w:eastAsia="Times New Roman"/>
                <w:b/>
                <w:snapToGrid w:val="0"/>
                <w:sz w:val="20"/>
                <w:lang w:eastAsia="en-AU"/>
              </w:rPr>
            </w:pPr>
            <w:r w:rsidRPr="00132A31">
              <w:rPr>
                <w:rFonts w:eastAsia="Times New Roman"/>
                <w:b/>
                <w:snapToGrid w:val="0"/>
                <w:sz w:val="20"/>
                <w:lang w:eastAsia="en-AU"/>
              </w:rPr>
              <w:t xml:space="preserve">Group A40 – COVID-19 – medical practitioner telehealth services </w:t>
            </w:r>
          </w:p>
        </w:tc>
      </w:tr>
      <w:tr w:rsidR="00CA22D4" w:rsidRPr="00132A31" w14:paraId="15024319" w14:textId="77777777" w:rsidTr="003E7AA6">
        <w:trPr>
          <w:gridBefore w:val="3"/>
          <w:gridAfter w:val="1"/>
          <w:wBefore w:w="120" w:type="dxa"/>
          <w:wAfter w:w="53" w:type="dxa"/>
          <w:trHeight w:val="272"/>
        </w:trPr>
        <w:tc>
          <w:tcPr>
            <w:tcW w:w="8198" w:type="dxa"/>
            <w:gridSpan w:val="13"/>
            <w:tcBorders>
              <w:top w:val="single" w:sz="12" w:space="0" w:color="auto"/>
              <w:left w:val="nil"/>
              <w:bottom w:val="single" w:sz="12" w:space="0" w:color="auto"/>
            </w:tcBorders>
            <w:shd w:val="clear" w:color="auto" w:fill="auto"/>
          </w:tcPr>
          <w:p w14:paraId="10E7505A" w14:textId="77777777" w:rsidR="00CA22D4" w:rsidRPr="00132A31" w:rsidRDefault="00CA22D4" w:rsidP="00BB073E">
            <w:pPr>
              <w:spacing w:before="60" w:line="240" w:lineRule="exact"/>
              <w:rPr>
                <w:rFonts w:eastAsia="Times New Roman"/>
                <w:b/>
                <w:snapToGrid w:val="0"/>
                <w:sz w:val="20"/>
                <w:lang w:eastAsia="en-AU"/>
              </w:rPr>
            </w:pPr>
            <w:r w:rsidRPr="00132A31">
              <w:rPr>
                <w:rFonts w:eastAsia="Times New Roman"/>
                <w:b/>
                <w:snapToGrid w:val="0"/>
                <w:sz w:val="20"/>
                <w:lang w:eastAsia="en-AU"/>
              </w:rPr>
              <w:t>Subgroup 4 – COVID-19 – specialist attendances telehealth services</w:t>
            </w:r>
          </w:p>
        </w:tc>
      </w:tr>
      <w:tr w:rsidR="00CA22D4" w:rsidRPr="00132A31" w14:paraId="6CFD3602" w14:textId="77777777" w:rsidTr="003E7AA6">
        <w:trPr>
          <w:gridBefore w:val="3"/>
          <w:gridAfter w:val="1"/>
          <w:wBefore w:w="120" w:type="dxa"/>
          <w:wAfter w:w="53" w:type="dxa"/>
          <w:trHeight w:val="272"/>
        </w:trPr>
        <w:tc>
          <w:tcPr>
            <w:tcW w:w="1072" w:type="dxa"/>
            <w:gridSpan w:val="3"/>
            <w:tcBorders>
              <w:top w:val="single" w:sz="12" w:space="0" w:color="auto"/>
              <w:left w:val="nil"/>
              <w:bottom w:val="single" w:sz="12" w:space="0" w:color="auto"/>
            </w:tcBorders>
            <w:shd w:val="clear" w:color="auto" w:fill="auto"/>
          </w:tcPr>
          <w:p w14:paraId="12D4C49E" w14:textId="77777777" w:rsidR="00CA22D4" w:rsidRPr="00132A31" w:rsidRDefault="00CA22D4" w:rsidP="00BB073E">
            <w:pPr>
              <w:spacing w:before="60" w:line="240" w:lineRule="exact"/>
              <w:rPr>
                <w:rFonts w:eastAsia="Times New Roman"/>
                <w:b/>
                <w:snapToGrid w:val="0"/>
                <w:sz w:val="20"/>
                <w:lang w:eastAsia="en-AU"/>
              </w:rPr>
            </w:pPr>
            <w:r w:rsidRPr="00132A31">
              <w:rPr>
                <w:rFonts w:eastAsia="Times New Roman"/>
                <w:b/>
                <w:snapToGrid w:val="0"/>
                <w:sz w:val="20"/>
                <w:lang w:eastAsia="en-AU"/>
              </w:rPr>
              <w:t>Item</w:t>
            </w:r>
          </w:p>
        </w:tc>
        <w:tc>
          <w:tcPr>
            <w:tcW w:w="6255" w:type="dxa"/>
            <w:gridSpan w:val="8"/>
            <w:tcBorders>
              <w:top w:val="single" w:sz="12" w:space="0" w:color="auto"/>
              <w:bottom w:val="single" w:sz="12" w:space="0" w:color="auto"/>
            </w:tcBorders>
            <w:shd w:val="clear" w:color="auto" w:fill="auto"/>
          </w:tcPr>
          <w:p w14:paraId="07878D29" w14:textId="77777777" w:rsidR="00CA22D4" w:rsidRPr="00132A31" w:rsidRDefault="00CA22D4" w:rsidP="00BB073E">
            <w:pPr>
              <w:spacing w:before="60" w:line="240" w:lineRule="exact"/>
              <w:rPr>
                <w:rFonts w:eastAsia="Times New Roman"/>
                <w:b/>
                <w:snapToGrid w:val="0"/>
                <w:sz w:val="20"/>
                <w:lang w:eastAsia="en-AU"/>
              </w:rPr>
            </w:pPr>
            <w:r w:rsidRPr="00132A31">
              <w:rPr>
                <w:rFonts w:eastAsia="Times New Roman"/>
                <w:b/>
                <w:snapToGrid w:val="0"/>
                <w:sz w:val="20"/>
                <w:lang w:eastAsia="en-AU"/>
              </w:rPr>
              <w:t>Description</w:t>
            </w:r>
          </w:p>
        </w:tc>
        <w:tc>
          <w:tcPr>
            <w:tcW w:w="871" w:type="dxa"/>
            <w:gridSpan w:val="2"/>
            <w:tcBorders>
              <w:top w:val="single" w:sz="12" w:space="0" w:color="auto"/>
              <w:bottom w:val="single" w:sz="12" w:space="0" w:color="auto"/>
              <w:right w:val="nil"/>
            </w:tcBorders>
            <w:shd w:val="clear" w:color="auto" w:fill="auto"/>
          </w:tcPr>
          <w:p w14:paraId="763F145D" w14:textId="77777777" w:rsidR="00CA22D4" w:rsidRPr="00132A31" w:rsidRDefault="00CA22D4" w:rsidP="00BB073E">
            <w:pPr>
              <w:spacing w:before="60" w:line="240" w:lineRule="exact"/>
              <w:jc w:val="right"/>
              <w:rPr>
                <w:rFonts w:eastAsia="Times New Roman"/>
                <w:b/>
                <w:snapToGrid w:val="0"/>
                <w:sz w:val="20"/>
                <w:lang w:eastAsia="en-AU"/>
              </w:rPr>
            </w:pPr>
            <w:r w:rsidRPr="00132A31">
              <w:rPr>
                <w:rFonts w:eastAsia="Times New Roman"/>
                <w:b/>
                <w:snapToGrid w:val="0"/>
                <w:sz w:val="20"/>
                <w:lang w:eastAsia="en-AU"/>
              </w:rPr>
              <w:t>Fee ($)</w:t>
            </w:r>
          </w:p>
        </w:tc>
      </w:tr>
      <w:tr w:rsidR="00CA22D4" w:rsidRPr="00132A31" w14:paraId="27D9F6CD" w14:textId="77777777" w:rsidTr="003E7AA6">
        <w:trPr>
          <w:gridBefore w:val="3"/>
          <w:gridAfter w:val="1"/>
          <w:wBefore w:w="120" w:type="dxa"/>
          <w:wAfter w:w="53" w:type="dxa"/>
        </w:trPr>
        <w:tc>
          <w:tcPr>
            <w:tcW w:w="1072" w:type="dxa"/>
            <w:gridSpan w:val="3"/>
            <w:tcBorders>
              <w:top w:val="single" w:sz="12" w:space="0" w:color="auto"/>
            </w:tcBorders>
            <w:shd w:val="clear" w:color="auto" w:fill="auto"/>
          </w:tcPr>
          <w:p w14:paraId="490DDF3D" w14:textId="77777777" w:rsidR="00CA22D4" w:rsidRPr="00132A31" w:rsidRDefault="00CA22D4" w:rsidP="00BB073E">
            <w:pPr>
              <w:spacing w:before="60" w:after="60" w:line="240" w:lineRule="exact"/>
              <w:rPr>
                <w:sz w:val="20"/>
              </w:rPr>
            </w:pPr>
            <w:r w:rsidRPr="00132A31">
              <w:rPr>
                <w:sz w:val="20"/>
              </w:rPr>
              <w:t>91822</w:t>
            </w:r>
          </w:p>
          <w:p w14:paraId="343A1262" w14:textId="77777777" w:rsidR="00CA22D4" w:rsidRPr="00132A31" w:rsidRDefault="00CA22D4" w:rsidP="00BB073E">
            <w:pPr>
              <w:spacing w:before="60" w:after="60" w:line="240" w:lineRule="exact"/>
              <w:rPr>
                <w:rFonts w:eastAsia="Times New Roman"/>
                <w:snapToGrid w:val="0"/>
                <w:sz w:val="20"/>
              </w:rPr>
            </w:pPr>
          </w:p>
        </w:tc>
        <w:tc>
          <w:tcPr>
            <w:tcW w:w="6255" w:type="dxa"/>
            <w:gridSpan w:val="8"/>
            <w:tcBorders>
              <w:top w:val="single" w:sz="12" w:space="0" w:color="auto"/>
            </w:tcBorders>
            <w:shd w:val="clear" w:color="auto" w:fill="auto"/>
          </w:tcPr>
          <w:p w14:paraId="32E010AB" w14:textId="77777777" w:rsidR="00CA22D4" w:rsidRPr="00132A31" w:rsidRDefault="00CA22D4" w:rsidP="00BB073E">
            <w:pPr>
              <w:spacing w:after="60" w:line="240" w:lineRule="exact"/>
              <w:rPr>
                <w:sz w:val="20"/>
              </w:rPr>
            </w:pPr>
            <w:r w:rsidRPr="00132A31">
              <w:rPr>
                <w:sz w:val="20"/>
              </w:rPr>
              <w:t>Telehealth attendance for a person by a specialist in the practice of the specialist’s specialty if:</w:t>
            </w:r>
          </w:p>
          <w:p w14:paraId="58EC4C82" w14:textId="77777777" w:rsidR="00CA22D4" w:rsidRPr="00132A31" w:rsidRDefault="00CA22D4" w:rsidP="00D2515A">
            <w:pPr>
              <w:pStyle w:val="ListParagraph"/>
              <w:numPr>
                <w:ilvl w:val="0"/>
                <w:numId w:val="20"/>
              </w:numPr>
              <w:spacing w:after="60" w:line="240" w:lineRule="auto"/>
              <w:ind w:left="552" w:hanging="552"/>
              <w:contextualSpacing w:val="0"/>
              <w:rPr>
                <w:sz w:val="20"/>
                <w:szCs w:val="20"/>
              </w:rPr>
            </w:pPr>
            <w:r w:rsidRPr="00132A31">
              <w:rPr>
                <w:sz w:val="20"/>
                <w:szCs w:val="20"/>
              </w:rPr>
              <w:t>the attendance follows referral of the patient to the specialist; and</w:t>
            </w:r>
          </w:p>
          <w:p w14:paraId="7C3FEFA3" w14:textId="608083A2" w:rsidR="00747B9F" w:rsidRPr="00132A31" w:rsidRDefault="00CA22D4" w:rsidP="00747B9F">
            <w:pPr>
              <w:pStyle w:val="ListParagraph"/>
              <w:numPr>
                <w:ilvl w:val="0"/>
                <w:numId w:val="20"/>
              </w:numPr>
              <w:spacing w:after="60" w:line="240" w:lineRule="auto"/>
              <w:ind w:left="552" w:hanging="552"/>
              <w:contextualSpacing w:val="0"/>
              <w:rPr>
                <w:sz w:val="20"/>
                <w:szCs w:val="20"/>
              </w:rPr>
            </w:pPr>
            <w:proofErr w:type="gramStart"/>
            <w:r w:rsidRPr="00132A31">
              <w:rPr>
                <w:sz w:val="20"/>
                <w:szCs w:val="20"/>
              </w:rPr>
              <w:t>the</w:t>
            </w:r>
            <w:proofErr w:type="gramEnd"/>
            <w:r w:rsidRPr="00132A31">
              <w:rPr>
                <w:sz w:val="20"/>
                <w:szCs w:val="20"/>
              </w:rPr>
              <w:t xml:space="preserve"> attendance was of </w:t>
            </w:r>
            <w:r w:rsidR="00747B9F" w:rsidRPr="00132A31">
              <w:rPr>
                <w:sz w:val="20"/>
                <w:szCs w:val="20"/>
              </w:rPr>
              <w:t>more than 5 minutes in duration.</w:t>
            </w:r>
          </w:p>
          <w:p w14:paraId="1A778460" w14:textId="77777777" w:rsidR="00CA22D4" w:rsidRPr="00132A31" w:rsidRDefault="00CA22D4" w:rsidP="00BB073E">
            <w:pPr>
              <w:spacing w:after="60" w:line="240" w:lineRule="auto"/>
              <w:rPr>
                <w:sz w:val="20"/>
              </w:rPr>
            </w:pPr>
          </w:p>
          <w:p w14:paraId="761E24F3" w14:textId="77777777" w:rsidR="00CA22D4" w:rsidRPr="00132A31" w:rsidRDefault="00CA22D4" w:rsidP="00BB073E">
            <w:pPr>
              <w:spacing w:after="60" w:line="240" w:lineRule="auto"/>
              <w:rPr>
                <w:rFonts w:eastAsia="Times New Roman"/>
                <w:snapToGrid w:val="0"/>
                <w:sz w:val="20"/>
              </w:rPr>
            </w:pPr>
            <w:r w:rsidRPr="00132A31">
              <w:rPr>
                <w:sz w:val="20"/>
              </w:rPr>
              <w:t xml:space="preserve">Where the attendance was other than a second or subsequent attendance as part of a single course of treatment. </w:t>
            </w:r>
          </w:p>
        </w:tc>
        <w:tc>
          <w:tcPr>
            <w:tcW w:w="871" w:type="dxa"/>
            <w:gridSpan w:val="2"/>
            <w:tcBorders>
              <w:top w:val="single" w:sz="12" w:space="0" w:color="auto"/>
            </w:tcBorders>
            <w:shd w:val="clear" w:color="auto" w:fill="auto"/>
          </w:tcPr>
          <w:p w14:paraId="7D7C6274" w14:textId="77777777" w:rsidR="00CA22D4" w:rsidRPr="00132A31" w:rsidRDefault="00CA22D4" w:rsidP="00BB073E">
            <w:pPr>
              <w:spacing w:before="60" w:after="60" w:line="240" w:lineRule="exact"/>
              <w:jc w:val="right"/>
              <w:rPr>
                <w:rFonts w:eastAsia="Times New Roman"/>
                <w:sz w:val="20"/>
              </w:rPr>
            </w:pPr>
            <w:r w:rsidRPr="00132A31">
              <w:rPr>
                <w:sz w:val="20"/>
              </w:rPr>
              <w:t>88.25</w:t>
            </w:r>
          </w:p>
        </w:tc>
      </w:tr>
      <w:tr w:rsidR="00CA22D4" w:rsidRPr="00132A31" w14:paraId="687997FC" w14:textId="77777777" w:rsidTr="003E7AA6">
        <w:trPr>
          <w:gridBefore w:val="3"/>
          <w:gridAfter w:val="1"/>
          <w:wBefore w:w="120" w:type="dxa"/>
          <w:wAfter w:w="53" w:type="dxa"/>
        </w:trPr>
        <w:tc>
          <w:tcPr>
            <w:tcW w:w="1072" w:type="dxa"/>
            <w:gridSpan w:val="3"/>
            <w:shd w:val="clear" w:color="auto" w:fill="auto"/>
          </w:tcPr>
          <w:p w14:paraId="6FDDD748" w14:textId="77777777" w:rsidR="00CA22D4" w:rsidRPr="00132A31" w:rsidRDefault="00CA22D4" w:rsidP="00BB073E">
            <w:pPr>
              <w:spacing w:before="60" w:after="60" w:line="240" w:lineRule="exact"/>
              <w:rPr>
                <w:sz w:val="20"/>
              </w:rPr>
            </w:pPr>
            <w:r w:rsidRPr="00132A31">
              <w:rPr>
                <w:sz w:val="20"/>
              </w:rPr>
              <w:t>91823</w:t>
            </w:r>
          </w:p>
          <w:p w14:paraId="2C98E9EE" w14:textId="77777777" w:rsidR="00CA22D4" w:rsidRPr="00132A31" w:rsidRDefault="00CA22D4" w:rsidP="00BB073E">
            <w:pPr>
              <w:spacing w:before="60" w:after="60" w:line="240" w:lineRule="exact"/>
              <w:rPr>
                <w:sz w:val="20"/>
              </w:rPr>
            </w:pPr>
          </w:p>
          <w:p w14:paraId="01532436" w14:textId="77777777" w:rsidR="00CA22D4" w:rsidRPr="00132A31" w:rsidRDefault="00CA22D4" w:rsidP="00BB073E">
            <w:pPr>
              <w:spacing w:before="60" w:after="60" w:line="240" w:lineRule="exact"/>
              <w:rPr>
                <w:rFonts w:eastAsia="Times New Roman"/>
                <w:snapToGrid w:val="0"/>
                <w:sz w:val="20"/>
              </w:rPr>
            </w:pPr>
          </w:p>
        </w:tc>
        <w:tc>
          <w:tcPr>
            <w:tcW w:w="6255" w:type="dxa"/>
            <w:gridSpan w:val="8"/>
            <w:shd w:val="clear" w:color="auto" w:fill="auto"/>
          </w:tcPr>
          <w:p w14:paraId="6DA0C970" w14:textId="77777777" w:rsidR="00CA22D4" w:rsidRPr="00132A31" w:rsidRDefault="00CA22D4" w:rsidP="00BB073E">
            <w:pPr>
              <w:spacing w:after="60" w:line="240" w:lineRule="exact"/>
              <w:rPr>
                <w:sz w:val="20"/>
              </w:rPr>
            </w:pPr>
            <w:r w:rsidRPr="00132A31">
              <w:rPr>
                <w:sz w:val="20"/>
              </w:rPr>
              <w:t>Telehealth attendance for a person by a specialist in the practice of the specialist’s specialty if:</w:t>
            </w:r>
          </w:p>
          <w:p w14:paraId="4C5CB2C4" w14:textId="77777777" w:rsidR="00CA22D4" w:rsidRPr="00132A31" w:rsidRDefault="00CA22D4" w:rsidP="00D2515A">
            <w:pPr>
              <w:pStyle w:val="ListParagraph"/>
              <w:numPr>
                <w:ilvl w:val="0"/>
                <w:numId w:val="21"/>
              </w:numPr>
              <w:spacing w:after="60" w:line="240" w:lineRule="auto"/>
              <w:ind w:left="552" w:hanging="552"/>
              <w:contextualSpacing w:val="0"/>
              <w:rPr>
                <w:sz w:val="20"/>
                <w:szCs w:val="20"/>
              </w:rPr>
            </w:pPr>
            <w:r w:rsidRPr="00132A31">
              <w:rPr>
                <w:sz w:val="20"/>
                <w:szCs w:val="20"/>
              </w:rPr>
              <w:t>the attendance follows referral of the patient to the specialist; and</w:t>
            </w:r>
          </w:p>
          <w:p w14:paraId="1B42EFEF" w14:textId="74AB3F68" w:rsidR="00747B9F" w:rsidRPr="00132A31" w:rsidRDefault="00CA22D4" w:rsidP="00747B9F">
            <w:pPr>
              <w:pStyle w:val="ListParagraph"/>
              <w:numPr>
                <w:ilvl w:val="0"/>
                <w:numId w:val="21"/>
              </w:numPr>
              <w:spacing w:after="60" w:line="240" w:lineRule="auto"/>
              <w:ind w:left="552" w:hanging="552"/>
              <w:contextualSpacing w:val="0"/>
              <w:rPr>
                <w:sz w:val="20"/>
                <w:szCs w:val="20"/>
              </w:rPr>
            </w:pPr>
            <w:proofErr w:type="gramStart"/>
            <w:r w:rsidRPr="00132A31">
              <w:rPr>
                <w:sz w:val="20"/>
                <w:szCs w:val="20"/>
              </w:rPr>
              <w:t>the</w:t>
            </w:r>
            <w:proofErr w:type="gramEnd"/>
            <w:r w:rsidRPr="00132A31">
              <w:rPr>
                <w:sz w:val="20"/>
                <w:szCs w:val="20"/>
              </w:rPr>
              <w:t xml:space="preserve"> attendance was of m</w:t>
            </w:r>
            <w:r w:rsidR="00747B9F" w:rsidRPr="00132A31">
              <w:rPr>
                <w:sz w:val="20"/>
                <w:szCs w:val="20"/>
              </w:rPr>
              <w:t>ore than 5 minutes in duration.</w:t>
            </w:r>
          </w:p>
          <w:p w14:paraId="527C14B4" w14:textId="77777777" w:rsidR="00CA22D4" w:rsidRPr="00132A31" w:rsidRDefault="00CA22D4" w:rsidP="00BB073E">
            <w:pPr>
              <w:tabs>
                <w:tab w:val="left" w:pos="552"/>
              </w:tabs>
              <w:spacing w:after="60" w:line="240" w:lineRule="auto"/>
              <w:rPr>
                <w:sz w:val="20"/>
              </w:rPr>
            </w:pPr>
            <w:r w:rsidRPr="00132A31" w:rsidDel="00D04F15">
              <w:rPr>
                <w:sz w:val="20"/>
              </w:rPr>
              <w:t xml:space="preserve"> </w:t>
            </w:r>
          </w:p>
          <w:p w14:paraId="7D3325C3" w14:textId="77777777" w:rsidR="00CA22D4" w:rsidRPr="00132A31" w:rsidRDefault="00CA22D4" w:rsidP="00BB073E">
            <w:pPr>
              <w:spacing w:after="60" w:line="240" w:lineRule="auto"/>
              <w:rPr>
                <w:rFonts w:eastAsia="Times New Roman"/>
                <w:snapToGrid w:val="0"/>
                <w:sz w:val="20"/>
              </w:rPr>
            </w:pPr>
            <w:r w:rsidRPr="00132A31">
              <w:rPr>
                <w:sz w:val="20"/>
              </w:rPr>
              <w:t>Where the attendance is after the first attendance as part of a single course of treatment.</w:t>
            </w:r>
          </w:p>
        </w:tc>
        <w:tc>
          <w:tcPr>
            <w:tcW w:w="871" w:type="dxa"/>
            <w:gridSpan w:val="2"/>
            <w:shd w:val="clear" w:color="auto" w:fill="auto"/>
          </w:tcPr>
          <w:p w14:paraId="2E3CAB05" w14:textId="77777777" w:rsidR="00CA22D4" w:rsidRPr="00132A31" w:rsidRDefault="00CA22D4" w:rsidP="00BB073E">
            <w:pPr>
              <w:spacing w:before="60" w:after="60" w:line="240" w:lineRule="exact"/>
              <w:jc w:val="right"/>
              <w:rPr>
                <w:rFonts w:eastAsia="Times New Roman"/>
                <w:sz w:val="20"/>
              </w:rPr>
            </w:pPr>
            <w:r w:rsidRPr="00132A31">
              <w:rPr>
                <w:sz w:val="20"/>
              </w:rPr>
              <w:t>44.35</w:t>
            </w:r>
          </w:p>
        </w:tc>
      </w:tr>
      <w:tr w:rsidR="00CA22D4" w:rsidRPr="00132A31" w14:paraId="4F7C129B" w14:textId="77777777" w:rsidTr="003E7AA6">
        <w:trPr>
          <w:gridBefore w:val="1"/>
          <w:wBefore w:w="80" w:type="dxa"/>
          <w:trHeight w:val="272"/>
        </w:trPr>
        <w:tc>
          <w:tcPr>
            <w:tcW w:w="8291" w:type="dxa"/>
            <w:gridSpan w:val="16"/>
            <w:tcBorders>
              <w:top w:val="single" w:sz="12" w:space="0" w:color="auto"/>
              <w:left w:val="nil"/>
              <w:bottom w:val="single" w:sz="12" w:space="0" w:color="auto"/>
            </w:tcBorders>
            <w:shd w:val="clear" w:color="auto" w:fill="auto"/>
          </w:tcPr>
          <w:p w14:paraId="75B22D2D" w14:textId="77777777" w:rsidR="00CA22D4" w:rsidRPr="00132A31" w:rsidRDefault="00CA22D4" w:rsidP="00D33853">
            <w:pPr>
              <w:spacing w:before="60" w:after="60" w:line="240" w:lineRule="exact"/>
              <w:rPr>
                <w:rFonts w:eastAsia="Times New Roman"/>
                <w:b/>
                <w:sz w:val="20"/>
              </w:rPr>
            </w:pPr>
            <w:r w:rsidRPr="00132A31">
              <w:rPr>
                <w:rFonts w:eastAsia="Times New Roman"/>
                <w:b/>
                <w:snapToGrid w:val="0"/>
                <w:sz w:val="20"/>
              </w:rPr>
              <w:lastRenderedPageBreak/>
              <w:t>Subgroup 5 – COVID-19 – consultant physician telehealth services</w:t>
            </w:r>
          </w:p>
        </w:tc>
      </w:tr>
      <w:tr w:rsidR="00CA22D4" w:rsidRPr="00132A31" w14:paraId="7704F059" w14:textId="77777777" w:rsidTr="003E7AA6">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wBefore w:w="80" w:type="dxa"/>
        </w:trPr>
        <w:tc>
          <w:tcPr>
            <w:tcW w:w="1068" w:type="dxa"/>
            <w:gridSpan w:val="4"/>
            <w:tcBorders>
              <w:top w:val="single" w:sz="12" w:space="0" w:color="auto"/>
              <w:left w:val="nil"/>
              <w:bottom w:val="single" w:sz="8" w:space="0" w:color="auto"/>
              <w:right w:val="nil"/>
            </w:tcBorders>
            <w:tcMar>
              <w:top w:w="0" w:type="dxa"/>
              <w:left w:w="107" w:type="dxa"/>
              <w:bottom w:w="0" w:type="dxa"/>
              <w:right w:w="107" w:type="dxa"/>
            </w:tcMar>
            <w:hideMark/>
          </w:tcPr>
          <w:p w14:paraId="3FA2E63C" w14:textId="77777777" w:rsidR="00CA22D4" w:rsidRPr="00132A31" w:rsidRDefault="00CA22D4" w:rsidP="00BB073E">
            <w:pPr>
              <w:spacing w:before="100" w:beforeAutospacing="1" w:after="100" w:afterAutospacing="1" w:line="240" w:lineRule="auto"/>
              <w:rPr>
                <w:sz w:val="20"/>
              </w:rPr>
            </w:pPr>
            <w:r w:rsidRPr="00132A31">
              <w:rPr>
                <w:sz w:val="20"/>
              </w:rPr>
              <w:t>91824</w:t>
            </w:r>
          </w:p>
          <w:p w14:paraId="67675D77" w14:textId="77777777" w:rsidR="00CA22D4" w:rsidRPr="00132A31" w:rsidRDefault="00CA22D4" w:rsidP="00BB073E">
            <w:pPr>
              <w:spacing w:before="100" w:beforeAutospacing="1" w:after="100" w:afterAutospacing="1" w:line="240" w:lineRule="auto"/>
              <w:rPr>
                <w:color w:val="FF0000"/>
                <w:szCs w:val="22"/>
              </w:rPr>
            </w:pPr>
          </w:p>
          <w:p w14:paraId="03799DFD" w14:textId="77777777" w:rsidR="00CA22D4" w:rsidRPr="00132A31" w:rsidRDefault="00CA22D4" w:rsidP="00BB073E">
            <w:pPr>
              <w:spacing w:before="100" w:beforeAutospacing="1" w:after="100" w:afterAutospacing="1" w:line="240" w:lineRule="auto"/>
              <w:rPr>
                <w:rFonts w:eastAsia="Times New Roman"/>
                <w:szCs w:val="22"/>
                <w:lang w:eastAsia="en-AU"/>
              </w:rPr>
            </w:pPr>
          </w:p>
        </w:tc>
        <w:tc>
          <w:tcPr>
            <w:tcW w:w="5665" w:type="dxa"/>
            <w:gridSpan w:val="4"/>
            <w:tcBorders>
              <w:top w:val="single" w:sz="12" w:space="0" w:color="auto"/>
              <w:left w:val="nil"/>
              <w:bottom w:val="single" w:sz="8" w:space="0" w:color="auto"/>
              <w:right w:val="nil"/>
            </w:tcBorders>
            <w:tcMar>
              <w:top w:w="0" w:type="dxa"/>
              <w:left w:w="107" w:type="dxa"/>
              <w:bottom w:w="0" w:type="dxa"/>
              <w:right w:w="107" w:type="dxa"/>
            </w:tcMar>
            <w:hideMark/>
          </w:tcPr>
          <w:p w14:paraId="6BAE9AC5" w14:textId="77777777" w:rsidR="00CA22D4" w:rsidRPr="00132A31" w:rsidRDefault="00CA22D4" w:rsidP="00BB073E">
            <w:pPr>
              <w:spacing w:after="60" w:line="240" w:lineRule="auto"/>
              <w:rPr>
                <w:sz w:val="20"/>
              </w:rPr>
            </w:pPr>
            <w:r w:rsidRPr="00132A31">
              <w:rPr>
                <w:sz w:val="20"/>
              </w:rPr>
              <w:t>Telehealth attendance for a person by a consultant physician in the practice of the consultant physician’s specialty (other than psychiatry) if:</w:t>
            </w:r>
          </w:p>
          <w:p w14:paraId="247469AF" w14:textId="77777777" w:rsidR="00CA22D4" w:rsidRPr="00132A31" w:rsidRDefault="00CA22D4" w:rsidP="00D2515A">
            <w:pPr>
              <w:pStyle w:val="ListParagraph"/>
              <w:numPr>
                <w:ilvl w:val="0"/>
                <w:numId w:val="22"/>
              </w:numPr>
              <w:spacing w:after="60" w:line="240" w:lineRule="auto"/>
              <w:ind w:left="552" w:hanging="552"/>
              <w:contextualSpacing w:val="0"/>
              <w:rPr>
                <w:sz w:val="20"/>
                <w:szCs w:val="20"/>
              </w:rPr>
            </w:pPr>
            <w:r w:rsidRPr="00132A31">
              <w:rPr>
                <w:sz w:val="20"/>
                <w:szCs w:val="20"/>
              </w:rPr>
              <w:t>the attendance follows referral of the patient to the specialist; and</w:t>
            </w:r>
          </w:p>
          <w:p w14:paraId="7F9FFE37" w14:textId="5A76825C" w:rsidR="00CA22D4" w:rsidRPr="00132A31" w:rsidRDefault="00CA22D4" w:rsidP="00084BF2">
            <w:pPr>
              <w:pStyle w:val="ListParagraph"/>
              <w:numPr>
                <w:ilvl w:val="0"/>
                <w:numId w:val="22"/>
              </w:numPr>
              <w:spacing w:after="60" w:line="240" w:lineRule="auto"/>
              <w:ind w:left="552" w:hanging="552"/>
              <w:contextualSpacing w:val="0"/>
              <w:rPr>
                <w:sz w:val="20"/>
              </w:rPr>
            </w:pPr>
            <w:r w:rsidRPr="00132A31">
              <w:rPr>
                <w:sz w:val="20"/>
                <w:szCs w:val="20"/>
              </w:rPr>
              <w:t>the attendance was of more than 5 minutes in duration;</w:t>
            </w:r>
            <w:r w:rsidRPr="00132A31" w:rsidDel="00316C78">
              <w:rPr>
                <w:sz w:val="20"/>
              </w:rPr>
              <w:t xml:space="preserve"> </w:t>
            </w:r>
          </w:p>
          <w:p w14:paraId="37E8805D" w14:textId="77777777" w:rsidR="00CA22D4" w:rsidRPr="00132A31" w:rsidRDefault="00CA22D4" w:rsidP="00BB073E">
            <w:pPr>
              <w:spacing w:after="60" w:line="240" w:lineRule="auto"/>
              <w:rPr>
                <w:rFonts w:eastAsia="Times New Roman"/>
                <w:sz w:val="20"/>
                <w:lang w:eastAsia="en-AU"/>
              </w:rPr>
            </w:pPr>
            <w:r w:rsidRPr="00132A31">
              <w:rPr>
                <w:sz w:val="20"/>
              </w:rPr>
              <w:t>Where the attendance was other than a second or subsequent attendance as part of a single course of treatment.</w:t>
            </w:r>
          </w:p>
        </w:tc>
        <w:tc>
          <w:tcPr>
            <w:tcW w:w="1558" w:type="dxa"/>
            <w:gridSpan w:val="8"/>
            <w:tcBorders>
              <w:top w:val="single" w:sz="12" w:space="0" w:color="auto"/>
              <w:left w:val="nil"/>
              <w:bottom w:val="single" w:sz="8" w:space="0" w:color="auto"/>
              <w:right w:val="nil"/>
            </w:tcBorders>
            <w:tcMar>
              <w:top w:w="0" w:type="dxa"/>
              <w:left w:w="107" w:type="dxa"/>
              <w:bottom w:w="0" w:type="dxa"/>
              <w:right w:w="107" w:type="dxa"/>
            </w:tcMar>
            <w:hideMark/>
          </w:tcPr>
          <w:p w14:paraId="6D913757" w14:textId="77777777" w:rsidR="00CA22D4" w:rsidRPr="00132A31" w:rsidRDefault="00CA22D4" w:rsidP="00BB073E">
            <w:pPr>
              <w:spacing w:beforeAutospacing="1" w:after="60" w:afterAutospacing="1" w:line="240" w:lineRule="auto"/>
              <w:jc w:val="right"/>
              <w:rPr>
                <w:rFonts w:eastAsia="Times New Roman"/>
                <w:sz w:val="20"/>
                <w:lang w:eastAsia="en-AU"/>
              </w:rPr>
            </w:pPr>
            <w:r w:rsidRPr="00132A31">
              <w:rPr>
                <w:sz w:val="20"/>
              </w:rPr>
              <w:t>155.60</w:t>
            </w:r>
          </w:p>
        </w:tc>
      </w:tr>
      <w:tr w:rsidR="00CA22D4" w:rsidRPr="00132A31" w14:paraId="6159244A" w14:textId="77777777" w:rsidTr="003E7AA6">
        <w:tblPrEx>
          <w:tblBorders>
            <w:left w:val="single" w:sz="4" w:space="0" w:color="auto"/>
            <w:right w:val="single" w:sz="4" w:space="0" w:color="auto"/>
            <w:insideV w:val="single" w:sz="4" w:space="0" w:color="auto"/>
          </w:tblBorders>
          <w:tblCellMar>
            <w:left w:w="107" w:type="dxa"/>
            <w:right w:w="107" w:type="dxa"/>
          </w:tblCellMar>
          <w:tblLook w:val="04A0" w:firstRow="1" w:lastRow="0" w:firstColumn="1" w:lastColumn="0" w:noHBand="0" w:noVBand="1"/>
        </w:tblPrEx>
        <w:trPr>
          <w:gridAfter w:val="1"/>
          <w:wAfter w:w="53" w:type="dxa"/>
        </w:trPr>
        <w:tc>
          <w:tcPr>
            <w:tcW w:w="1217" w:type="dxa"/>
            <w:gridSpan w:val="7"/>
            <w:tcBorders>
              <w:top w:val="single" w:sz="2" w:space="0" w:color="auto"/>
              <w:left w:val="nil"/>
              <w:bottom w:val="single" w:sz="2" w:space="0" w:color="auto"/>
              <w:right w:val="nil"/>
            </w:tcBorders>
            <w:shd w:val="clear" w:color="auto" w:fill="auto"/>
            <w:hideMark/>
          </w:tcPr>
          <w:p w14:paraId="13858E54" w14:textId="77777777" w:rsidR="00CA22D4" w:rsidRPr="00132A31" w:rsidRDefault="00CA22D4" w:rsidP="00BB073E">
            <w:pPr>
              <w:pStyle w:val="Tabletext"/>
              <w:spacing w:before="0" w:after="60"/>
            </w:pPr>
            <w:r w:rsidRPr="00132A31">
              <w:t>91825</w:t>
            </w:r>
          </w:p>
          <w:p w14:paraId="05B1FA12" w14:textId="77777777" w:rsidR="00CA22D4" w:rsidRPr="00132A31" w:rsidRDefault="00CA22D4" w:rsidP="00BB073E">
            <w:pPr>
              <w:pStyle w:val="Tabletext"/>
              <w:spacing w:before="0" w:after="60"/>
            </w:pPr>
          </w:p>
          <w:p w14:paraId="17D337F1" w14:textId="77777777" w:rsidR="00CA22D4" w:rsidRPr="00132A31" w:rsidRDefault="00CA22D4" w:rsidP="00BB073E">
            <w:pPr>
              <w:pStyle w:val="Tabletext"/>
              <w:spacing w:before="0" w:after="60"/>
            </w:pPr>
          </w:p>
        </w:tc>
        <w:tc>
          <w:tcPr>
            <w:tcW w:w="5874" w:type="dxa"/>
            <w:gridSpan w:val="4"/>
            <w:tcBorders>
              <w:top w:val="single" w:sz="2" w:space="0" w:color="auto"/>
              <w:left w:val="nil"/>
              <w:bottom w:val="single" w:sz="2" w:space="0" w:color="auto"/>
              <w:right w:val="nil"/>
            </w:tcBorders>
            <w:shd w:val="clear" w:color="auto" w:fill="auto"/>
            <w:hideMark/>
          </w:tcPr>
          <w:p w14:paraId="1D15E342" w14:textId="77777777" w:rsidR="00CA22D4" w:rsidRPr="00132A31" w:rsidRDefault="00CA22D4" w:rsidP="00BB073E">
            <w:pPr>
              <w:pStyle w:val="Tabletext"/>
              <w:spacing w:before="0" w:after="60"/>
            </w:pPr>
            <w:r w:rsidRPr="00132A31">
              <w:t>Telehealth attendance for a person by a consultant physician in the practice of the consultant physician’s specialty (other than psychiatry) if:</w:t>
            </w:r>
          </w:p>
          <w:p w14:paraId="6BBC121F" w14:textId="77777777" w:rsidR="00CA22D4" w:rsidRPr="00132A31" w:rsidRDefault="00CA22D4" w:rsidP="00D2515A">
            <w:pPr>
              <w:pStyle w:val="ListParagraph"/>
              <w:numPr>
                <w:ilvl w:val="0"/>
                <w:numId w:val="23"/>
              </w:numPr>
              <w:spacing w:after="60" w:line="240" w:lineRule="auto"/>
              <w:ind w:left="552" w:hanging="552"/>
              <w:contextualSpacing w:val="0"/>
              <w:rPr>
                <w:sz w:val="20"/>
                <w:szCs w:val="20"/>
              </w:rPr>
            </w:pPr>
            <w:r w:rsidRPr="00132A31">
              <w:rPr>
                <w:sz w:val="20"/>
                <w:szCs w:val="20"/>
              </w:rPr>
              <w:t>the attendance follows referral of the patient to the specialist; and</w:t>
            </w:r>
          </w:p>
          <w:p w14:paraId="575E5DAC" w14:textId="40E4F448" w:rsidR="00CA22D4" w:rsidRPr="00132A31" w:rsidRDefault="00CA22D4" w:rsidP="00084BF2">
            <w:pPr>
              <w:pStyle w:val="ListParagraph"/>
              <w:numPr>
                <w:ilvl w:val="0"/>
                <w:numId w:val="23"/>
              </w:numPr>
              <w:spacing w:after="60" w:line="240" w:lineRule="auto"/>
              <w:ind w:left="552" w:hanging="552"/>
              <w:contextualSpacing w:val="0"/>
            </w:pPr>
            <w:r w:rsidRPr="00132A31">
              <w:rPr>
                <w:sz w:val="20"/>
                <w:szCs w:val="20"/>
              </w:rPr>
              <w:t>the attendance was of more than 5 minutes in duration;</w:t>
            </w:r>
            <w:r w:rsidR="00084BF2" w:rsidRPr="00132A31">
              <w:t xml:space="preserve"> </w:t>
            </w:r>
          </w:p>
          <w:p w14:paraId="5A3C6A85" w14:textId="77777777" w:rsidR="00CA22D4" w:rsidRPr="00132A31" w:rsidRDefault="00CA22D4" w:rsidP="00BB073E">
            <w:pPr>
              <w:pStyle w:val="Tabletext"/>
              <w:spacing w:before="0" w:after="60"/>
            </w:pPr>
            <w:r w:rsidRPr="00132A31">
              <w:t>Where the attendance is not a minor attendance after the first as part of a single course of treatment.</w:t>
            </w:r>
          </w:p>
        </w:tc>
        <w:tc>
          <w:tcPr>
            <w:tcW w:w="1227" w:type="dxa"/>
            <w:gridSpan w:val="5"/>
            <w:tcBorders>
              <w:top w:val="single" w:sz="2" w:space="0" w:color="auto"/>
              <w:left w:val="nil"/>
              <w:bottom w:val="single" w:sz="2" w:space="0" w:color="auto"/>
              <w:right w:val="nil"/>
            </w:tcBorders>
            <w:shd w:val="clear" w:color="auto" w:fill="auto"/>
            <w:hideMark/>
          </w:tcPr>
          <w:p w14:paraId="5ACF64C1" w14:textId="77777777" w:rsidR="00CA22D4" w:rsidRPr="00132A31" w:rsidRDefault="00CA22D4" w:rsidP="00BB073E">
            <w:pPr>
              <w:pStyle w:val="Tabletext"/>
              <w:spacing w:before="0" w:after="60"/>
              <w:jc w:val="right"/>
            </w:pPr>
            <w:r w:rsidRPr="00132A31">
              <w:t>77.90</w:t>
            </w:r>
          </w:p>
        </w:tc>
      </w:tr>
      <w:tr w:rsidR="00CA22D4" w:rsidRPr="00132A31" w14:paraId="6AD6858D" w14:textId="77777777" w:rsidTr="003E7AA6">
        <w:tblPrEx>
          <w:tblBorders>
            <w:left w:val="single" w:sz="4" w:space="0" w:color="auto"/>
            <w:right w:val="single" w:sz="4" w:space="0" w:color="auto"/>
            <w:insideV w:val="single" w:sz="4" w:space="0" w:color="auto"/>
          </w:tblBorders>
          <w:tblCellMar>
            <w:left w:w="107" w:type="dxa"/>
            <w:right w:w="107" w:type="dxa"/>
          </w:tblCellMar>
          <w:tblLook w:val="04A0" w:firstRow="1" w:lastRow="0" w:firstColumn="1" w:lastColumn="0" w:noHBand="0" w:noVBand="1"/>
        </w:tblPrEx>
        <w:tc>
          <w:tcPr>
            <w:tcW w:w="1227" w:type="dxa"/>
            <w:gridSpan w:val="8"/>
            <w:tcBorders>
              <w:top w:val="single" w:sz="2" w:space="0" w:color="auto"/>
              <w:left w:val="nil"/>
              <w:bottom w:val="single" w:sz="2" w:space="0" w:color="auto"/>
              <w:right w:val="nil"/>
            </w:tcBorders>
            <w:shd w:val="clear" w:color="auto" w:fill="auto"/>
            <w:hideMark/>
          </w:tcPr>
          <w:p w14:paraId="33D22577" w14:textId="77777777" w:rsidR="00CA22D4" w:rsidRPr="00132A31" w:rsidRDefault="00CA22D4" w:rsidP="00BB073E">
            <w:pPr>
              <w:pStyle w:val="Tabletext"/>
              <w:spacing w:before="0" w:after="60"/>
            </w:pPr>
            <w:r w:rsidRPr="00132A31">
              <w:t>91826</w:t>
            </w:r>
          </w:p>
          <w:p w14:paraId="1FF4265E" w14:textId="77777777" w:rsidR="00CA22D4" w:rsidRPr="00132A31" w:rsidRDefault="00CA22D4" w:rsidP="00BB073E">
            <w:pPr>
              <w:pStyle w:val="Tabletext"/>
              <w:spacing w:before="0" w:after="60"/>
            </w:pPr>
          </w:p>
          <w:p w14:paraId="74709958" w14:textId="77777777" w:rsidR="00CA22D4" w:rsidRPr="00132A31" w:rsidRDefault="00CA22D4" w:rsidP="00BB073E">
            <w:pPr>
              <w:pStyle w:val="Tabletext"/>
              <w:spacing w:before="0" w:after="60"/>
            </w:pPr>
          </w:p>
        </w:tc>
        <w:tc>
          <w:tcPr>
            <w:tcW w:w="5903" w:type="dxa"/>
            <w:gridSpan w:val="5"/>
            <w:tcBorders>
              <w:top w:val="single" w:sz="2" w:space="0" w:color="auto"/>
              <w:left w:val="nil"/>
              <w:bottom w:val="single" w:sz="2" w:space="0" w:color="auto"/>
              <w:right w:val="nil"/>
            </w:tcBorders>
            <w:shd w:val="clear" w:color="auto" w:fill="auto"/>
            <w:hideMark/>
          </w:tcPr>
          <w:p w14:paraId="1EB7C3D3" w14:textId="77777777" w:rsidR="00CA22D4" w:rsidRPr="00132A31" w:rsidRDefault="00CA22D4" w:rsidP="00BB073E">
            <w:pPr>
              <w:pStyle w:val="Tabletext"/>
              <w:spacing w:before="0" w:after="60"/>
            </w:pPr>
            <w:r w:rsidRPr="00132A31">
              <w:t>Telehealth attendance for a person by a consultant physician in the practice of the consultant physician’s specialty (other than psychiatry) if:</w:t>
            </w:r>
          </w:p>
          <w:p w14:paraId="0AE03D10" w14:textId="77777777" w:rsidR="00CA22D4" w:rsidRPr="00132A31" w:rsidRDefault="00CA22D4" w:rsidP="00D2515A">
            <w:pPr>
              <w:pStyle w:val="ListParagraph"/>
              <w:numPr>
                <w:ilvl w:val="0"/>
                <w:numId w:val="24"/>
              </w:numPr>
              <w:spacing w:after="60" w:line="240" w:lineRule="auto"/>
              <w:ind w:left="552" w:hanging="552"/>
              <w:contextualSpacing w:val="0"/>
              <w:rPr>
                <w:sz w:val="20"/>
                <w:szCs w:val="20"/>
              </w:rPr>
            </w:pPr>
            <w:r w:rsidRPr="00132A31">
              <w:rPr>
                <w:sz w:val="20"/>
                <w:szCs w:val="20"/>
              </w:rPr>
              <w:t>the attendance follows referral of the patient to the specialist; and</w:t>
            </w:r>
          </w:p>
          <w:p w14:paraId="0C2E272F" w14:textId="4795869C" w:rsidR="00CA22D4" w:rsidRPr="00132A31" w:rsidRDefault="00CA22D4" w:rsidP="00084BF2">
            <w:pPr>
              <w:pStyle w:val="ListParagraph"/>
              <w:numPr>
                <w:ilvl w:val="0"/>
                <w:numId w:val="24"/>
              </w:numPr>
              <w:spacing w:after="60" w:line="240" w:lineRule="auto"/>
              <w:ind w:left="552" w:hanging="552"/>
              <w:contextualSpacing w:val="0"/>
            </w:pPr>
            <w:r w:rsidRPr="00132A31">
              <w:rPr>
                <w:sz w:val="20"/>
                <w:szCs w:val="20"/>
              </w:rPr>
              <w:t xml:space="preserve">the attendance was of more than 5 minutes in duration; </w:t>
            </w:r>
          </w:p>
          <w:p w14:paraId="61A1F1CA" w14:textId="77777777" w:rsidR="00CA22D4" w:rsidRPr="00132A31" w:rsidRDefault="00CA22D4" w:rsidP="00BB073E">
            <w:pPr>
              <w:pStyle w:val="Tabletext"/>
              <w:spacing w:before="0" w:after="60" w:line="240" w:lineRule="auto"/>
            </w:pPr>
            <w:r w:rsidRPr="00132A31">
              <w:t xml:space="preserve">Where the attendance is a minor attendance after the first as part of a single course of treatment. </w:t>
            </w:r>
          </w:p>
        </w:tc>
        <w:tc>
          <w:tcPr>
            <w:tcW w:w="1241" w:type="dxa"/>
            <w:gridSpan w:val="4"/>
            <w:tcBorders>
              <w:top w:val="single" w:sz="2" w:space="0" w:color="auto"/>
              <w:left w:val="nil"/>
              <w:bottom w:val="single" w:sz="2" w:space="0" w:color="auto"/>
              <w:right w:val="nil"/>
            </w:tcBorders>
            <w:shd w:val="clear" w:color="auto" w:fill="auto"/>
            <w:hideMark/>
          </w:tcPr>
          <w:p w14:paraId="1CC5C9AC" w14:textId="77777777" w:rsidR="00CA22D4" w:rsidRPr="00132A31" w:rsidRDefault="00CA22D4" w:rsidP="00BB073E">
            <w:pPr>
              <w:pStyle w:val="Tabletext"/>
              <w:spacing w:before="0" w:after="60"/>
              <w:jc w:val="right"/>
            </w:pPr>
            <w:r w:rsidRPr="00132A31">
              <w:t>44.35</w:t>
            </w:r>
          </w:p>
        </w:tc>
      </w:tr>
      <w:tr w:rsidR="00CA22D4" w:rsidRPr="00132A31" w14:paraId="0DE678B6" w14:textId="77777777" w:rsidTr="003E7AA6">
        <w:tblPrEx>
          <w:tblBorders>
            <w:top w:val="outset" w:sz="6" w:space="0" w:color="auto"/>
            <w:left w:val="outset" w:sz="6" w:space="0" w:color="auto"/>
            <w:bottom w:val="outset" w:sz="6" w:space="0" w:color="auto"/>
            <w:right w:val="outset" w:sz="6" w:space="0" w:color="auto"/>
            <w:insideH w:val="none" w:sz="0" w:space="0" w:color="auto"/>
          </w:tblBorders>
          <w:tblCellMar>
            <w:left w:w="0" w:type="dxa"/>
            <w:right w:w="0" w:type="dxa"/>
          </w:tblCellMar>
          <w:tblLook w:val="04A0" w:firstRow="1" w:lastRow="0" w:firstColumn="1" w:lastColumn="0" w:noHBand="0" w:noVBand="1"/>
        </w:tblPrEx>
        <w:trPr>
          <w:gridBefore w:val="2"/>
          <w:wBefore w:w="90" w:type="dxa"/>
        </w:trPr>
        <w:tc>
          <w:tcPr>
            <w:tcW w:w="8281" w:type="dxa"/>
            <w:gridSpan w:val="15"/>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3C1F0A9A" w14:textId="77777777" w:rsidR="00CA22D4" w:rsidRPr="00132A31" w:rsidRDefault="00CA22D4" w:rsidP="00BB073E">
            <w:pPr>
              <w:spacing w:before="80" w:after="80" w:line="240" w:lineRule="auto"/>
              <w:rPr>
                <w:b/>
                <w:sz w:val="20"/>
              </w:rPr>
            </w:pPr>
            <w:bookmarkStart w:id="31" w:name="CU_18100419"/>
            <w:bookmarkStart w:id="32" w:name="CU_18101896"/>
            <w:bookmarkEnd w:id="31"/>
            <w:bookmarkEnd w:id="32"/>
            <w:r w:rsidRPr="00132A31">
              <w:rPr>
                <w:b/>
                <w:sz w:val="20"/>
              </w:rPr>
              <w:t>Subgroup 6 – COVID-19 – consultant psychiatrist telehealth services</w:t>
            </w:r>
          </w:p>
        </w:tc>
      </w:tr>
      <w:tr w:rsidR="00CA22D4" w:rsidRPr="00132A31" w14:paraId="049B7FE1" w14:textId="77777777" w:rsidTr="003E7AA6">
        <w:tblPrEx>
          <w:tblBorders>
            <w:bottom w:val="single" w:sz="2" w:space="0" w:color="auto"/>
          </w:tblBorders>
          <w:tblCellMar>
            <w:left w:w="107" w:type="dxa"/>
            <w:right w:w="107" w:type="dxa"/>
          </w:tblCellMar>
          <w:tblLook w:val="04A0" w:firstRow="1" w:lastRow="0" w:firstColumn="1" w:lastColumn="0" w:noHBand="0" w:noVBand="1"/>
        </w:tblPrEx>
        <w:trPr>
          <w:gridBefore w:val="4"/>
          <w:wBefore w:w="154" w:type="dxa"/>
        </w:trPr>
        <w:tc>
          <w:tcPr>
            <w:tcW w:w="994" w:type="dxa"/>
            <w:tcBorders>
              <w:top w:val="single" w:sz="4" w:space="0" w:color="auto"/>
              <w:left w:val="nil"/>
              <w:bottom w:val="single" w:sz="4" w:space="0" w:color="auto"/>
              <w:right w:val="nil"/>
            </w:tcBorders>
            <w:shd w:val="clear" w:color="auto" w:fill="auto"/>
            <w:hideMark/>
          </w:tcPr>
          <w:p w14:paraId="5DB18B86" w14:textId="77777777" w:rsidR="00CA22D4" w:rsidRPr="00132A31" w:rsidRDefault="00CA22D4" w:rsidP="00BB073E">
            <w:pPr>
              <w:pStyle w:val="Tabletext"/>
            </w:pPr>
            <w:r w:rsidRPr="00132A31">
              <w:t>91827</w:t>
            </w:r>
          </w:p>
          <w:p w14:paraId="7F42705D" w14:textId="77777777" w:rsidR="00CA22D4" w:rsidRPr="00132A31" w:rsidRDefault="00CA22D4" w:rsidP="00BB073E">
            <w:pPr>
              <w:pStyle w:val="Tabletext"/>
            </w:pPr>
          </w:p>
          <w:p w14:paraId="32DD9413" w14:textId="77777777" w:rsidR="00CA22D4" w:rsidRPr="00132A31" w:rsidRDefault="00CA22D4" w:rsidP="00BB073E">
            <w:pPr>
              <w:pStyle w:val="Tabletext"/>
            </w:pPr>
          </w:p>
        </w:tc>
        <w:tc>
          <w:tcPr>
            <w:tcW w:w="5949" w:type="dxa"/>
            <w:gridSpan w:val="7"/>
            <w:tcBorders>
              <w:top w:val="single" w:sz="4" w:space="0" w:color="auto"/>
              <w:left w:val="nil"/>
              <w:bottom w:val="single" w:sz="4" w:space="0" w:color="auto"/>
              <w:right w:val="nil"/>
            </w:tcBorders>
            <w:shd w:val="clear" w:color="auto" w:fill="auto"/>
            <w:hideMark/>
          </w:tcPr>
          <w:p w14:paraId="79867324" w14:textId="77777777" w:rsidR="00CA22D4" w:rsidRPr="00132A31" w:rsidRDefault="00CA22D4" w:rsidP="00BB073E">
            <w:pPr>
              <w:pStyle w:val="Tabletext"/>
              <w:spacing w:before="0" w:after="60"/>
            </w:pPr>
            <w:r w:rsidRPr="00132A31">
              <w:t>Telehealth attendance for a person by a consultant psychiatrist; if:</w:t>
            </w:r>
          </w:p>
          <w:p w14:paraId="35FC2EE7" w14:textId="77777777" w:rsidR="00CA22D4" w:rsidRPr="00132A31" w:rsidRDefault="00CA22D4" w:rsidP="00D2515A">
            <w:pPr>
              <w:pStyle w:val="ListParagraph"/>
              <w:numPr>
                <w:ilvl w:val="0"/>
                <w:numId w:val="25"/>
              </w:numPr>
              <w:spacing w:after="60" w:line="240" w:lineRule="auto"/>
              <w:contextualSpacing w:val="0"/>
              <w:rPr>
                <w:sz w:val="20"/>
              </w:rPr>
            </w:pPr>
            <w:r w:rsidRPr="00132A31">
              <w:rPr>
                <w:sz w:val="20"/>
              </w:rPr>
              <w:t>the attendance follows a referral of the patient to the consultant psychiatrist by a referring practitioner; and</w:t>
            </w:r>
          </w:p>
          <w:p w14:paraId="6AE2B351" w14:textId="142AF772" w:rsidR="00CA22D4" w:rsidRPr="00132A31" w:rsidRDefault="00CA22D4" w:rsidP="00D2515A">
            <w:pPr>
              <w:pStyle w:val="ListParagraph"/>
              <w:numPr>
                <w:ilvl w:val="0"/>
                <w:numId w:val="25"/>
              </w:numPr>
              <w:spacing w:after="60" w:line="240" w:lineRule="auto"/>
              <w:contextualSpacing w:val="0"/>
              <w:rPr>
                <w:sz w:val="20"/>
              </w:rPr>
            </w:pPr>
            <w:proofErr w:type="gramStart"/>
            <w:r w:rsidRPr="00132A31">
              <w:rPr>
                <w:sz w:val="20"/>
              </w:rPr>
              <w:t>the</w:t>
            </w:r>
            <w:proofErr w:type="gramEnd"/>
            <w:r w:rsidRPr="00132A31">
              <w:rPr>
                <w:sz w:val="20"/>
              </w:rPr>
              <w:t xml:space="preserve"> attendance was not more than 15 minutes duration</w:t>
            </w:r>
            <w:r w:rsidR="007C71FB" w:rsidRPr="00132A31">
              <w:rPr>
                <w:sz w:val="20"/>
              </w:rPr>
              <w:t>.</w:t>
            </w:r>
          </w:p>
        </w:tc>
        <w:tc>
          <w:tcPr>
            <w:tcW w:w="1274" w:type="dxa"/>
            <w:gridSpan w:val="5"/>
            <w:tcBorders>
              <w:top w:val="single" w:sz="4" w:space="0" w:color="auto"/>
              <w:left w:val="nil"/>
              <w:bottom w:val="single" w:sz="4" w:space="0" w:color="auto"/>
              <w:right w:val="nil"/>
            </w:tcBorders>
            <w:shd w:val="clear" w:color="auto" w:fill="auto"/>
            <w:hideMark/>
          </w:tcPr>
          <w:p w14:paraId="160623E3" w14:textId="77777777" w:rsidR="00CA22D4" w:rsidRPr="00132A31" w:rsidRDefault="00CA22D4" w:rsidP="00BB073E">
            <w:pPr>
              <w:pStyle w:val="Tabletext"/>
              <w:jc w:val="right"/>
            </w:pPr>
            <w:r w:rsidRPr="00132A31">
              <w:t>44.70</w:t>
            </w:r>
          </w:p>
        </w:tc>
      </w:tr>
      <w:tr w:rsidR="00CA22D4" w:rsidRPr="00132A31" w14:paraId="768C4A0A" w14:textId="77777777" w:rsidTr="003E7AA6">
        <w:tblPrEx>
          <w:tblBorders>
            <w:bottom w:val="single" w:sz="2" w:space="0" w:color="auto"/>
          </w:tblBorders>
          <w:tblCellMar>
            <w:left w:w="107" w:type="dxa"/>
            <w:right w:w="107" w:type="dxa"/>
          </w:tblCellMar>
          <w:tblLook w:val="04A0" w:firstRow="1" w:lastRow="0" w:firstColumn="1" w:lastColumn="0" w:noHBand="0" w:noVBand="1"/>
        </w:tblPrEx>
        <w:trPr>
          <w:gridBefore w:val="4"/>
          <w:wBefore w:w="154" w:type="dxa"/>
        </w:trPr>
        <w:tc>
          <w:tcPr>
            <w:tcW w:w="994" w:type="dxa"/>
            <w:tcBorders>
              <w:top w:val="single" w:sz="4" w:space="0" w:color="auto"/>
              <w:left w:val="nil"/>
              <w:bottom w:val="single" w:sz="4" w:space="0" w:color="auto"/>
              <w:right w:val="nil"/>
            </w:tcBorders>
            <w:shd w:val="clear" w:color="auto" w:fill="auto"/>
            <w:hideMark/>
          </w:tcPr>
          <w:p w14:paraId="5C8587FE" w14:textId="77777777" w:rsidR="00CA22D4" w:rsidRPr="00132A31" w:rsidRDefault="00CA22D4" w:rsidP="00BB073E">
            <w:pPr>
              <w:pStyle w:val="Tabletext"/>
            </w:pPr>
            <w:r w:rsidRPr="00132A31">
              <w:t>91828</w:t>
            </w:r>
          </w:p>
          <w:p w14:paraId="09BF1064" w14:textId="77777777" w:rsidR="00CA22D4" w:rsidRPr="00132A31" w:rsidRDefault="00CA22D4" w:rsidP="00BB073E">
            <w:pPr>
              <w:pStyle w:val="Tabletext"/>
            </w:pPr>
          </w:p>
          <w:p w14:paraId="01E47C23" w14:textId="77777777" w:rsidR="00CA22D4" w:rsidRPr="00132A31" w:rsidRDefault="00CA22D4" w:rsidP="00BB073E">
            <w:pPr>
              <w:pStyle w:val="Tabletext"/>
            </w:pPr>
          </w:p>
        </w:tc>
        <w:tc>
          <w:tcPr>
            <w:tcW w:w="5805" w:type="dxa"/>
            <w:gridSpan w:val="5"/>
            <w:tcBorders>
              <w:top w:val="single" w:sz="4" w:space="0" w:color="auto"/>
              <w:left w:val="nil"/>
              <w:bottom w:val="single" w:sz="4" w:space="0" w:color="auto"/>
              <w:right w:val="nil"/>
            </w:tcBorders>
            <w:shd w:val="clear" w:color="auto" w:fill="auto"/>
            <w:hideMark/>
          </w:tcPr>
          <w:p w14:paraId="357AF9D9" w14:textId="77777777" w:rsidR="00CA22D4" w:rsidRPr="00132A31" w:rsidRDefault="00CA22D4" w:rsidP="00BB073E">
            <w:pPr>
              <w:pStyle w:val="Tabletext"/>
              <w:spacing w:before="0" w:after="60"/>
            </w:pPr>
            <w:r w:rsidRPr="00132A31">
              <w:t>Telehealth attendance for a person by a consultant psychiatrist; if:</w:t>
            </w:r>
          </w:p>
          <w:p w14:paraId="49CFB6FA" w14:textId="77777777" w:rsidR="00CA22D4" w:rsidRPr="00132A31" w:rsidRDefault="00CA22D4" w:rsidP="00D2515A">
            <w:pPr>
              <w:pStyle w:val="ListParagraph"/>
              <w:numPr>
                <w:ilvl w:val="0"/>
                <w:numId w:val="26"/>
              </w:numPr>
              <w:spacing w:after="60" w:line="240" w:lineRule="auto"/>
              <w:contextualSpacing w:val="0"/>
              <w:rPr>
                <w:sz w:val="20"/>
              </w:rPr>
            </w:pPr>
            <w:r w:rsidRPr="00132A31">
              <w:rPr>
                <w:sz w:val="20"/>
              </w:rPr>
              <w:t>the attendance follows a referral of the patient to the consultant psychiatrist by a referring practitioner; and</w:t>
            </w:r>
          </w:p>
          <w:p w14:paraId="0AB5C719" w14:textId="201F1D90" w:rsidR="00CA22D4" w:rsidRPr="00132A31" w:rsidRDefault="00CA22D4" w:rsidP="00D2515A">
            <w:pPr>
              <w:pStyle w:val="ListParagraph"/>
              <w:numPr>
                <w:ilvl w:val="0"/>
                <w:numId w:val="26"/>
              </w:numPr>
              <w:spacing w:after="60" w:line="240" w:lineRule="auto"/>
              <w:contextualSpacing w:val="0"/>
              <w:rPr>
                <w:sz w:val="20"/>
              </w:rPr>
            </w:pPr>
            <w:proofErr w:type="gramStart"/>
            <w:r w:rsidRPr="00132A31">
              <w:rPr>
                <w:sz w:val="20"/>
              </w:rPr>
              <w:t>the</w:t>
            </w:r>
            <w:proofErr w:type="gramEnd"/>
            <w:r w:rsidRPr="00132A31">
              <w:rPr>
                <w:sz w:val="20"/>
              </w:rPr>
              <w:t xml:space="preserve"> attendance was at least 15 minutes, but not more than 30 minutes in duration</w:t>
            </w:r>
            <w:r w:rsidR="007C71FB" w:rsidRPr="00132A31">
              <w:rPr>
                <w:sz w:val="20"/>
              </w:rPr>
              <w:t>.</w:t>
            </w:r>
          </w:p>
        </w:tc>
        <w:tc>
          <w:tcPr>
            <w:tcW w:w="1418" w:type="dxa"/>
            <w:gridSpan w:val="7"/>
            <w:tcBorders>
              <w:top w:val="single" w:sz="4" w:space="0" w:color="auto"/>
              <w:left w:val="nil"/>
              <w:bottom w:val="single" w:sz="4" w:space="0" w:color="auto"/>
              <w:right w:val="nil"/>
            </w:tcBorders>
            <w:shd w:val="clear" w:color="auto" w:fill="auto"/>
            <w:hideMark/>
          </w:tcPr>
          <w:p w14:paraId="7AA3BCBB" w14:textId="77777777" w:rsidR="00CA22D4" w:rsidRPr="00132A31" w:rsidRDefault="00CA22D4" w:rsidP="00BB073E">
            <w:pPr>
              <w:pStyle w:val="Tabletext"/>
              <w:jc w:val="right"/>
            </w:pPr>
            <w:r w:rsidRPr="00132A31">
              <w:t>89.15</w:t>
            </w:r>
          </w:p>
        </w:tc>
      </w:tr>
      <w:tr w:rsidR="00CA22D4" w:rsidRPr="00132A31" w14:paraId="54558A34" w14:textId="77777777" w:rsidTr="003E7AA6">
        <w:tblPrEx>
          <w:tblBorders>
            <w:bottom w:val="single" w:sz="2" w:space="0" w:color="auto"/>
          </w:tblBorders>
          <w:tblCellMar>
            <w:left w:w="107" w:type="dxa"/>
            <w:right w:w="107" w:type="dxa"/>
          </w:tblCellMar>
          <w:tblLook w:val="04A0" w:firstRow="1" w:lastRow="0" w:firstColumn="1" w:lastColumn="0" w:noHBand="0" w:noVBand="1"/>
        </w:tblPrEx>
        <w:trPr>
          <w:gridBefore w:val="4"/>
          <w:wBefore w:w="154" w:type="dxa"/>
        </w:trPr>
        <w:tc>
          <w:tcPr>
            <w:tcW w:w="994" w:type="dxa"/>
            <w:tcBorders>
              <w:top w:val="single" w:sz="4" w:space="0" w:color="auto"/>
              <w:left w:val="nil"/>
              <w:bottom w:val="single" w:sz="4" w:space="0" w:color="auto"/>
              <w:right w:val="nil"/>
            </w:tcBorders>
            <w:shd w:val="clear" w:color="auto" w:fill="auto"/>
            <w:hideMark/>
          </w:tcPr>
          <w:p w14:paraId="7F01686D" w14:textId="77777777" w:rsidR="00CA22D4" w:rsidRPr="00132A31" w:rsidRDefault="00CA22D4" w:rsidP="00BB073E">
            <w:pPr>
              <w:pStyle w:val="Tabletext"/>
            </w:pPr>
            <w:r w:rsidRPr="00132A31">
              <w:t>91829</w:t>
            </w:r>
          </w:p>
          <w:p w14:paraId="7410151B" w14:textId="77777777" w:rsidR="00CA22D4" w:rsidRPr="00132A31" w:rsidRDefault="00CA22D4" w:rsidP="00BB073E">
            <w:pPr>
              <w:pStyle w:val="Tabletext"/>
            </w:pPr>
          </w:p>
          <w:p w14:paraId="2806A239" w14:textId="77777777" w:rsidR="00CA22D4" w:rsidRPr="00132A31" w:rsidRDefault="00CA22D4" w:rsidP="00BB073E">
            <w:pPr>
              <w:pStyle w:val="Tabletext"/>
            </w:pPr>
          </w:p>
        </w:tc>
        <w:tc>
          <w:tcPr>
            <w:tcW w:w="5805" w:type="dxa"/>
            <w:gridSpan w:val="5"/>
            <w:tcBorders>
              <w:top w:val="single" w:sz="4" w:space="0" w:color="auto"/>
              <w:left w:val="nil"/>
              <w:bottom w:val="single" w:sz="4" w:space="0" w:color="auto"/>
              <w:right w:val="nil"/>
            </w:tcBorders>
            <w:shd w:val="clear" w:color="auto" w:fill="auto"/>
            <w:hideMark/>
          </w:tcPr>
          <w:p w14:paraId="218A3076" w14:textId="77777777" w:rsidR="00CA22D4" w:rsidRPr="00132A31" w:rsidRDefault="00CA22D4" w:rsidP="00BB073E">
            <w:pPr>
              <w:pStyle w:val="Tabletext"/>
              <w:spacing w:before="0" w:after="60"/>
            </w:pPr>
            <w:r w:rsidRPr="00132A31">
              <w:t>Telehealth attendance for a person by a consultant psychiatrist; if:</w:t>
            </w:r>
          </w:p>
          <w:p w14:paraId="4D71EAD8" w14:textId="77777777" w:rsidR="00CA22D4" w:rsidRPr="00132A31" w:rsidRDefault="00CA22D4" w:rsidP="00D2515A">
            <w:pPr>
              <w:pStyle w:val="ListParagraph"/>
              <w:numPr>
                <w:ilvl w:val="0"/>
                <w:numId w:val="27"/>
              </w:numPr>
              <w:spacing w:after="60" w:line="240" w:lineRule="auto"/>
              <w:contextualSpacing w:val="0"/>
              <w:rPr>
                <w:sz w:val="20"/>
              </w:rPr>
            </w:pPr>
            <w:r w:rsidRPr="00132A31">
              <w:rPr>
                <w:sz w:val="20"/>
              </w:rPr>
              <w:t>the attendance follows a referral of the patient to the consultant psychiatrist by a referring practitioner; and</w:t>
            </w:r>
          </w:p>
          <w:p w14:paraId="3016EE37" w14:textId="5448510D" w:rsidR="00CA22D4" w:rsidRPr="00132A31" w:rsidRDefault="00CA22D4" w:rsidP="00D2515A">
            <w:pPr>
              <w:pStyle w:val="ListParagraph"/>
              <w:numPr>
                <w:ilvl w:val="0"/>
                <w:numId w:val="27"/>
              </w:numPr>
              <w:spacing w:after="60" w:line="240" w:lineRule="auto"/>
              <w:contextualSpacing w:val="0"/>
              <w:rPr>
                <w:sz w:val="20"/>
              </w:rPr>
            </w:pPr>
            <w:proofErr w:type="gramStart"/>
            <w:r w:rsidRPr="00132A31">
              <w:rPr>
                <w:sz w:val="20"/>
              </w:rPr>
              <w:t>the</w:t>
            </w:r>
            <w:proofErr w:type="gramEnd"/>
            <w:r w:rsidRPr="00132A31">
              <w:rPr>
                <w:sz w:val="20"/>
              </w:rPr>
              <w:t xml:space="preserve"> attendance was at least 30 minutes, but not more than 45 minutes in duration</w:t>
            </w:r>
            <w:r w:rsidR="007C71FB" w:rsidRPr="00132A31">
              <w:rPr>
                <w:sz w:val="20"/>
              </w:rPr>
              <w:t>.</w:t>
            </w:r>
          </w:p>
        </w:tc>
        <w:tc>
          <w:tcPr>
            <w:tcW w:w="1418" w:type="dxa"/>
            <w:gridSpan w:val="7"/>
            <w:tcBorders>
              <w:top w:val="single" w:sz="4" w:space="0" w:color="auto"/>
              <w:left w:val="nil"/>
              <w:bottom w:val="single" w:sz="4" w:space="0" w:color="auto"/>
              <w:right w:val="nil"/>
            </w:tcBorders>
            <w:shd w:val="clear" w:color="auto" w:fill="auto"/>
            <w:hideMark/>
          </w:tcPr>
          <w:p w14:paraId="7ABD899F" w14:textId="77777777" w:rsidR="00CA22D4" w:rsidRPr="00132A31" w:rsidRDefault="00CA22D4" w:rsidP="00BB073E">
            <w:pPr>
              <w:pStyle w:val="Tabletext"/>
              <w:jc w:val="right"/>
            </w:pPr>
            <w:r w:rsidRPr="00132A31">
              <w:t>137.25</w:t>
            </w:r>
          </w:p>
        </w:tc>
      </w:tr>
      <w:tr w:rsidR="00CA22D4" w:rsidRPr="00132A31" w14:paraId="08589FAF" w14:textId="77777777" w:rsidTr="003E7AA6">
        <w:tblPrEx>
          <w:tblBorders>
            <w:bottom w:val="single" w:sz="2" w:space="0" w:color="auto"/>
          </w:tblBorders>
          <w:tblCellMar>
            <w:left w:w="107" w:type="dxa"/>
            <w:right w:w="107" w:type="dxa"/>
          </w:tblCellMar>
          <w:tblLook w:val="04A0" w:firstRow="1" w:lastRow="0" w:firstColumn="1" w:lastColumn="0" w:noHBand="0" w:noVBand="1"/>
        </w:tblPrEx>
        <w:trPr>
          <w:gridBefore w:val="4"/>
          <w:wBefore w:w="154" w:type="dxa"/>
        </w:trPr>
        <w:tc>
          <w:tcPr>
            <w:tcW w:w="994" w:type="dxa"/>
            <w:tcBorders>
              <w:top w:val="single" w:sz="4" w:space="0" w:color="auto"/>
              <w:left w:val="nil"/>
              <w:bottom w:val="single" w:sz="4" w:space="0" w:color="auto"/>
              <w:right w:val="nil"/>
            </w:tcBorders>
            <w:shd w:val="clear" w:color="auto" w:fill="auto"/>
            <w:hideMark/>
          </w:tcPr>
          <w:p w14:paraId="70A3C707" w14:textId="77777777" w:rsidR="00CA22D4" w:rsidRPr="00132A31" w:rsidRDefault="00CA22D4" w:rsidP="00BB073E">
            <w:pPr>
              <w:pStyle w:val="Tabletext"/>
            </w:pPr>
            <w:r w:rsidRPr="00132A31">
              <w:t>91830</w:t>
            </w:r>
          </w:p>
          <w:p w14:paraId="56174516" w14:textId="77777777" w:rsidR="00CA22D4" w:rsidRPr="00132A31" w:rsidRDefault="00CA22D4" w:rsidP="00BB073E">
            <w:pPr>
              <w:pStyle w:val="Tabletext"/>
            </w:pPr>
          </w:p>
          <w:p w14:paraId="55C24C69" w14:textId="77777777" w:rsidR="00CA22D4" w:rsidRPr="00132A31" w:rsidRDefault="00CA22D4" w:rsidP="00BB073E">
            <w:pPr>
              <w:pStyle w:val="Tabletext"/>
            </w:pPr>
          </w:p>
        </w:tc>
        <w:tc>
          <w:tcPr>
            <w:tcW w:w="5805" w:type="dxa"/>
            <w:gridSpan w:val="5"/>
            <w:tcBorders>
              <w:top w:val="single" w:sz="4" w:space="0" w:color="auto"/>
              <w:left w:val="nil"/>
              <w:bottom w:val="single" w:sz="4" w:space="0" w:color="auto"/>
              <w:right w:val="nil"/>
            </w:tcBorders>
            <w:shd w:val="clear" w:color="auto" w:fill="auto"/>
            <w:hideMark/>
          </w:tcPr>
          <w:p w14:paraId="19FA35CF" w14:textId="77777777" w:rsidR="00CA22D4" w:rsidRPr="00132A31" w:rsidRDefault="00CA22D4" w:rsidP="00BB073E">
            <w:pPr>
              <w:pStyle w:val="Tabletext"/>
              <w:spacing w:before="0" w:after="60"/>
            </w:pPr>
            <w:r w:rsidRPr="00132A31">
              <w:t>Telehealth attendance for a person by a consultant psychiatrist; if:</w:t>
            </w:r>
          </w:p>
          <w:p w14:paraId="2EEEFBA0" w14:textId="77777777" w:rsidR="00CA22D4" w:rsidRPr="00132A31" w:rsidRDefault="00CA22D4" w:rsidP="00D2515A">
            <w:pPr>
              <w:pStyle w:val="ListParagraph"/>
              <w:numPr>
                <w:ilvl w:val="0"/>
                <w:numId w:val="28"/>
              </w:numPr>
              <w:spacing w:after="60" w:line="240" w:lineRule="auto"/>
              <w:contextualSpacing w:val="0"/>
              <w:rPr>
                <w:sz w:val="20"/>
              </w:rPr>
            </w:pPr>
            <w:r w:rsidRPr="00132A31">
              <w:rPr>
                <w:sz w:val="20"/>
              </w:rPr>
              <w:t>the attendance follows a referral of the patient to the consultant psychiatrist by a referring practitioner; and</w:t>
            </w:r>
          </w:p>
          <w:p w14:paraId="7A050FDC" w14:textId="1869BFE4" w:rsidR="00CA22D4" w:rsidRPr="00132A31" w:rsidRDefault="00CA22D4" w:rsidP="00084BF2">
            <w:pPr>
              <w:pStyle w:val="ListParagraph"/>
              <w:numPr>
                <w:ilvl w:val="0"/>
                <w:numId w:val="28"/>
              </w:numPr>
              <w:spacing w:after="60" w:line="240" w:lineRule="auto"/>
              <w:contextualSpacing w:val="0"/>
              <w:rPr>
                <w:sz w:val="20"/>
              </w:rPr>
            </w:pPr>
            <w:proofErr w:type="gramStart"/>
            <w:r w:rsidRPr="00132A31">
              <w:rPr>
                <w:sz w:val="20"/>
              </w:rPr>
              <w:t>the</w:t>
            </w:r>
            <w:proofErr w:type="gramEnd"/>
            <w:r w:rsidRPr="00132A31">
              <w:rPr>
                <w:sz w:val="20"/>
              </w:rPr>
              <w:t xml:space="preserve"> attendance was at least 45 minutes, but not m</w:t>
            </w:r>
            <w:r w:rsidR="00084BF2" w:rsidRPr="00132A31">
              <w:rPr>
                <w:sz w:val="20"/>
              </w:rPr>
              <w:t>ore than 75 minutes in duration.</w:t>
            </w:r>
            <w:r w:rsidRPr="00132A31">
              <w:rPr>
                <w:sz w:val="20"/>
              </w:rPr>
              <w:t xml:space="preserve"> </w:t>
            </w:r>
          </w:p>
        </w:tc>
        <w:tc>
          <w:tcPr>
            <w:tcW w:w="1418" w:type="dxa"/>
            <w:gridSpan w:val="7"/>
            <w:tcBorders>
              <w:top w:val="single" w:sz="4" w:space="0" w:color="auto"/>
              <w:left w:val="nil"/>
              <w:bottom w:val="single" w:sz="4" w:space="0" w:color="auto"/>
              <w:right w:val="nil"/>
            </w:tcBorders>
            <w:shd w:val="clear" w:color="auto" w:fill="auto"/>
            <w:hideMark/>
          </w:tcPr>
          <w:p w14:paraId="2F3E6941" w14:textId="77777777" w:rsidR="00CA22D4" w:rsidRPr="00132A31" w:rsidRDefault="00CA22D4" w:rsidP="00BB073E">
            <w:pPr>
              <w:pStyle w:val="Tabletext"/>
              <w:jc w:val="right"/>
            </w:pPr>
            <w:r w:rsidRPr="00132A31">
              <w:t>189.40</w:t>
            </w:r>
          </w:p>
        </w:tc>
      </w:tr>
      <w:tr w:rsidR="00CA22D4" w:rsidRPr="00132A31" w14:paraId="6BA082C2" w14:textId="77777777" w:rsidTr="003E7AA6">
        <w:tblPrEx>
          <w:tblBorders>
            <w:bottom w:val="single" w:sz="2" w:space="0" w:color="auto"/>
          </w:tblBorders>
          <w:tblCellMar>
            <w:left w:w="107" w:type="dxa"/>
            <w:right w:w="107" w:type="dxa"/>
          </w:tblCellMar>
          <w:tblLook w:val="04A0" w:firstRow="1" w:lastRow="0" w:firstColumn="1" w:lastColumn="0" w:noHBand="0" w:noVBand="1"/>
        </w:tblPrEx>
        <w:trPr>
          <w:gridBefore w:val="4"/>
          <w:wBefore w:w="154" w:type="dxa"/>
        </w:trPr>
        <w:tc>
          <w:tcPr>
            <w:tcW w:w="994" w:type="dxa"/>
            <w:tcBorders>
              <w:top w:val="single" w:sz="4" w:space="0" w:color="auto"/>
              <w:left w:val="nil"/>
              <w:bottom w:val="single" w:sz="4" w:space="0" w:color="auto"/>
              <w:right w:val="nil"/>
            </w:tcBorders>
            <w:shd w:val="clear" w:color="auto" w:fill="auto"/>
            <w:hideMark/>
          </w:tcPr>
          <w:p w14:paraId="4AF2B179" w14:textId="77777777" w:rsidR="00CA22D4" w:rsidRPr="00132A31" w:rsidRDefault="00CA22D4" w:rsidP="00BB073E">
            <w:pPr>
              <w:pStyle w:val="Tabletext"/>
            </w:pPr>
            <w:r w:rsidRPr="00132A31">
              <w:t>91831</w:t>
            </w:r>
          </w:p>
          <w:p w14:paraId="5B8F51F0" w14:textId="77777777" w:rsidR="00CA22D4" w:rsidRPr="00132A31" w:rsidRDefault="00CA22D4" w:rsidP="00BB073E">
            <w:pPr>
              <w:pStyle w:val="Tabletext"/>
            </w:pPr>
          </w:p>
          <w:p w14:paraId="24473C01" w14:textId="77777777" w:rsidR="00CA22D4" w:rsidRPr="00132A31" w:rsidRDefault="00CA22D4" w:rsidP="00BB073E">
            <w:pPr>
              <w:pStyle w:val="Tabletext"/>
            </w:pPr>
          </w:p>
        </w:tc>
        <w:tc>
          <w:tcPr>
            <w:tcW w:w="5805" w:type="dxa"/>
            <w:gridSpan w:val="5"/>
            <w:tcBorders>
              <w:top w:val="single" w:sz="4" w:space="0" w:color="auto"/>
              <w:left w:val="nil"/>
              <w:bottom w:val="single" w:sz="4" w:space="0" w:color="auto"/>
              <w:right w:val="nil"/>
            </w:tcBorders>
            <w:shd w:val="clear" w:color="auto" w:fill="auto"/>
            <w:hideMark/>
          </w:tcPr>
          <w:p w14:paraId="5BD5C7B5" w14:textId="77777777" w:rsidR="00CA22D4" w:rsidRPr="00132A31" w:rsidRDefault="00CA22D4" w:rsidP="00BB073E">
            <w:pPr>
              <w:pStyle w:val="Tabletext"/>
              <w:spacing w:before="0" w:after="60"/>
            </w:pPr>
            <w:r w:rsidRPr="00132A31">
              <w:t>Telehealth attendance for a person by a consultant psychiatrist; if:</w:t>
            </w:r>
          </w:p>
          <w:p w14:paraId="335B4053" w14:textId="77777777" w:rsidR="00CA22D4" w:rsidRPr="00132A31" w:rsidRDefault="00CA22D4" w:rsidP="00D2515A">
            <w:pPr>
              <w:pStyle w:val="ListParagraph"/>
              <w:numPr>
                <w:ilvl w:val="0"/>
                <w:numId w:val="29"/>
              </w:numPr>
              <w:spacing w:after="60" w:line="240" w:lineRule="auto"/>
              <w:contextualSpacing w:val="0"/>
              <w:rPr>
                <w:sz w:val="20"/>
              </w:rPr>
            </w:pPr>
            <w:r w:rsidRPr="00132A31">
              <w:rPr>
                <w:sz w:val="20"/>
              </w:rPr>
              <w:t>the attendance follows a referral of the patient to the consultant psychiatrist by a referring practitioner; and</w:t>
            </w:r>
          </w:p>
          <w:p w14:paraId="21DC0C74" w14:textId="73E93322" w:rsidR="00CA22D4" w:rsidRPr="00132A31" w:rsidRDefault="00CA22D4" w:rsidP="00084BF2">
            <w:pPr>
              <w:pStyle w:val="ListParagraph"/>
              <w:numPr>
                <w:ilvl w:val="0"/>
                <w:numId w:val="29"/>
              </w:numPr>
              <w:spacing w:after="60" w:line="240" w:lineRule="auto"/>
              <w:contextualSpacing w:val="0"/>
              <w:rPr>
                <w:sz w:val="20"/>
              </w:rPr>
            </w:pPr>
            <w:proofErr w:type="gramStart"/>
            <w:r w:rsidRPr="00132A31">
              <w:rPr>
                <w:sz w:val="20"/>
              </w:rPr>
              <w:t>the</w:t>
            </w:r>
            <w:proofErr w:type="gramEnd"/>
            <w:r w:rsidRPr="00132A31">
              <w:rPr>
                <w:sz w:val="20"/>
              </w:rPr>
              <w:t xml:space="preserve"> attendance was at least 75 minu</w:t>
            </w:r>
            <w:r w:rsidR="00084BF2" w:rsidRPr="00132A31">
              <w:rPr>
                <w:sz w:val="20"/>
              </w:rPr>
              <w:t>tes in duration.</w:t>
            </w:r>
          </w:p>
        </w:tc>
        <w:tc>
          <w:tcPr>
            <w:tcW w:w="1418" w:type="dxa"/>
            <w:gridSpan w:val="7"/>
            <w:tcBorders>
              <w:top w:val="single" w:sz="4" w:space="0" w:color="auto"/>
              <w:left w:val="nil"/>
              <w:bottom w:val="single" w:sz="4" w:space="0" w:color="auto"/>
              <w:right w:val="nil"/>
            </w:tcBorders>
            <w:shd w:val="clear" w:color="auto" w:fill="auto"/>
            <w:hideMark/>
          </w:tcPr>
          <w:p w14:paraId="11D67704" w14:textId="77777777" w:rsidR="00CA22D4" w:rsidRPr="00132A31" w:rsidRDefault="00CA22D4" w:rsidP="00BB073E">
            <w:pPr>
              <w:pStyle w:val="Tabletext"/>
              <w:jc w:val="right"/>
            </w:pPr>
            <w:r w:rsidRPr="00132A31">
              <w:t>219.80</w:t>
            </w:r>
          </w:p>
        </w:tc>
      </w:tr>
      <w:tr w:rsidR="00CA22D4" w:rsidRPr="00132A31" w14:paraId="7B5A3469" w14:textId="77777777" w:rsidTr="009E7C24">
        <w:trPr>
          <w:gridBefore w:val="3"/>
          <w:gridAfter w:val="1"/>
          <w:wBefore w:w="120" w:type="dxa"/>
          <w:wAfter w:w="53" w:type="dxa"/>
          <w:trHeight w:val="272"/>
        </w:trPr>
        <w:tc>
          <w:tcPr>
            <w:tcW w:w="8198" w:type="dxa"/>
            <w:gridSpan w:val="13"/>
            <w:tcBorders>
              <w:top w:val="single" w:sz="12" w:space="0" w:color="auto"/>
              <w:left w:val="nil"/>
              <w:bottom w:val="single" w:sz="12" w:space="0" w:color="auto"/>
            </w:tcBorders>
            <w:shd w:val="clear" w:color="auto" w:fill="auto"/>
          </w:tcPr>
          <w:p w14:paraId="6B06B4FD" w14:textId="77777777" w:rsidR="00CA22D4" w:rsidRPr="00132A31" w:rsidRDefault="00CA22D4" w:rsidP="00A15269">
            <w:pPr>
              <w:spacing w:before="60" w:after="60" w:line="240" w:lineRule="exact"/>
              <w:rPr>
                <w:rFonts w:eastAsia="Times New Roman"/>
                <w:b/>
                <w:snapToGrid w:val="0"/>
                <w:sz w:val="20"/>
                <w:lang w:eastAsia="en-AU"/>
              </w:rPr>
            </w:pPr>
            <w:r w:rsidRPr="00132A31">
              <w:rPr>
                <w:rFonts w:eastAsia="Times New Roman"/>
                <w:b/>
                <w:snapToGrid w:val="0"/>
                <w:sz w:val="20"/>
                <w:lang w:eastAsia="en-AU"/>
              </w:rPr>
              <w:t>Subgroup 7 – COVID-19 – specialist attendances phone services</w:t>
            </w:r>
          </w:p>
        </w:tc>
      </w:tr>
      <w:tr w:rsidR="00CA22D4" w:rsidRPr="00132A31" w14:paraId="49BDAE23" w14:textId="77777777" w:rsidTr="009E7C24">
        <w:trPr>
          <w:gridBefore w:val="3"/>
          <w:gridAfter w:val="1"/>
          <w:wBefore w:w="120" w:type="dxa"/>
          <w:wAfter w:w="53" w:type="dxa"/>
        </w:trPr>
        <w:tc>
          <w:tcPr>
            <w:tcW w:w="1072" w:type="dxa"/>
            <w:gridSpan w:val="3"/>
            <w:tcBorders>
              <w:top w:val="single" w:sz="12" w:space="0" w:color="auto"/>
            </w:tcBorders>
            <w:shd w:val="clear" w:color="auto" w:fill="auto"/>
          </w:tcPr>
          <w:p w14:paraId="5857FCE3" w14:textId="77777777" w:rsidR="00CA22D4" w:rsidRPr="00132A31" w:rsidRDefault="00CA22D4" w:rsidP="00BB073E">
            <w:pPr>
              <w:spacing w:before="60" w:after="60" w:line="240" w:lineRule="exact"/>
              <w:rPr>
                <w:sz w:val="20"/>
              </w:rPr>
            </w:pPr>
            <w:r w:rsidRPr="00132A31">
              <w:rPr>
                <w:sz w:val="20"/>
              </w:rPr>
              <w:lastRenderedPageBreak/>
              <w:t>91832</w:t>
            </w:r>
          </w:p>
          <w:p w14:paraId="428D6F40" w14:textId="77777777" w:rsidR="00CA22D4" w:rsidRPr="00132A31" w:rsidRDefault="00CA22D4" w:rsidP="00BB073E">
            <w:pPr>
              <w:spacing w:before="60" w:after="60" w:line="240" w:lineRule="exact"/>
              <w:rPr>
                <w:rFonts w:eastAsia="Times New Roman"/>
                <w:snapToGrid w:val="0"/>
                <w:sz w:val="20"/>
              </w:rPr>
            </w:pPr>
          </w:p>
        </w:tc>
        <w:tc>
          <w:tcPr>
            <w:tcW w:w="6255" w:type="dxa"/>
            <w:gridSpan w:val="8"/>
            <w:tcBorders>
              <w:top w:val="single" w:sz="12" w:space="0" w:color="auto"/>
            </w:tcBorders>
            <w:shd w:val="clear" w:color="auto" w:fill="auto"/>
          </w:tcPr>
          <w:p w14:paraId="46F1BB79" w14:textId="77777777" w:rsidR="00CA22D4" w:rsidRPr="00132A31" w:rsidRDefault="00CA22D4" w:rsidP="00BB073E">
            <w:pPr>
              <w:spacing w:after="60" w:line="240" w:lineRule="exact"/>
              <w:rPr>
                <w:sz w:val="20"/>
              </w:rPr>
            </w:pPr>
            <w:r w:rsidRPr="00132A31">
              <w:rPr>
                <w:sz w:val="20"/>
              </w:rPr>
              <w:t>Phone attendance for a person by a specialist in the practice of the specialist’s specialty if:</w:t>
            </w:r>
          </w:p>
          <w:p w14:paraId="42B1E6E6" w14:textId="77777777" w:rsidR="00CA22D4" w:rsidRPr="00132A31" w:rsidRDefault="00CA22D4" w:rsidP="0012036A">
            <w:pPr>
              <w:numPr>
                <w:ilvl w:val="0"/>
                <w:numId w:val="45"/>
              </w:numPr>
              <w:spacing w:after="60" w:line="240" w:lineRule="auto"/>
              <w:ind w:left="411" w:hanging="411"/>
              <w:rPr>
                <w:rFonts w:eastAsia="Times New Roman"/>
                <w:sz w:val="20"/>
                <w:lang w:eastAsia="en-AU"/>
              </w:rPr>
            </w:pPr>
            <w:r w:rsidRPr="00132A31">
              <w:rPr>
                <w:rFonts w:eastAsia="Times New Roman"/>
                <w:sz w:val="20"/>
                <w:lang w:eastAsia="en-AU"/>
              </w:rPr>
              <w:t>the attendance follows referral of the patient to the specialist; and</w:t>
            </w:r>
          </w:p>
          <w:p w14:paraId="51C500BB" w14:textId="3C2A065B" w:rsidR="00CA22D4" w:rsidRPr="00132A31" w:rsidRDefault="00CA22D4" w:rsidP="00E932D8">
            <w:pPr>
              <w:numPr>
                <w:ilvl w:val="0"/>
                <w:numId w:val="45"/>
              </w:numPr>
              <w:spacing w:after="60" w:line="240" w:lineRule="auto"/>
              <w:rPr>
                <w:rFonts w:eastAsia="Times New Roman"/>
                <w:sz w:val="20"/>
                <w:lang w:eastAsia="en-AU"/>
              </w:rPr>
            </w:pPr>
            <w:r w:rsidRPr="00132A31">
              <w:rPr>
                <w:rFonts w:eastAsia="Times New Roman"/>
                <w:sz w:val="20"/>
                <w:lang w:eastAsia="en-AU"/>
              </w:rPr>
              <w:t xml:space="preserve">the attendance was of more than 5 minutes in duration; </w:t>
            </w:r>
          </w:p>
          <w:p w14:paraId="0DB9E70B" w14:textId="77777777" w:rsidR="00CA22D4" w:rsidRPr="00132A31" w:rsidRDefault="00CA22D4" w:rsidP="00BB073E">
            <w:pPr>
              <w:spacing w:after="60" w:line="240" w:lineRule="auto"/>
              <w:rPr>
                <w:sz w:val="20"/>
              </w:rPr>
            </w:pPr>
          </w:p>
          <w:p w14:paraId="2FE1540F" w14:textId="77777777" w:rsidR="00CA22D4" w:rsidRPr="00132A31" w:rsidRDefault="00CA22D4" w:rsidP="00BB073E">
            <w:pPr>
              <w:spacing w:after="60" w:line="240" w:lineRule="auto"/>
              <w:rPr>
                <w:rFonts w:eastAsia="Times New Roman"/>
                <w:snapToGrid w:val="0"/>
                <w:sz w:val="20"/>
              </w:rPr>
            </w:pPr>
            <w:r w:rsidRPr="00132A31">
              <w:rPr>
                <w:sz w:val="20"/>
              </w:rPr>
              <w:t xml:space="preserve">Where the attendance was other than a second or subsequent attendance as part of a single course of treatment. </w:t>
            </w:r>
          </w:p>
        </w:tc>
        <w:tc>
          <w:tcPr>
            <w:tcW w:w="871" w:type="dxa"/>
            <w:gridSpan w:val="2"/>
            <w:tcBorders>
              <w:top w:val="single" w:sz="12" w:space="0" w:color="auto"/>
            </w:tcBorders>
            <w:shd w:val="clear" w:color="auto" w:fill="auto"/>
          </w:tcPr>
          <w:p w14:paraId="72628CBA" w14:textId="77777777" w:rsidR="00CA22D4" w:rsidRPr="00132A31" w:rsidRDefault="00CA22D4" w:rsidP="00BB073E">
            <w:pPr>
              <w:spacing w:before="60" w:after="60" w:line="240" w:lineRule="exact"/>
              <w:jc w:val="right"/>
              <w:rPr>
                <w:rFonts w:eastAsia="Times New Roman"/>
                <w:sz w:val="20"/>
              </w:rPr>
            </w:pPr>
            <w:r w:rsidRPr="00132A31">
              <w:rPr>
                <w:sz w:val="20"/>
              </w:rPr>
              <w:t>88.25</w:t>
            </w:r>
          </w:p>
        </w:tc>
      </w:tr>
      <w:tr w:rsidR="00CA22D4" w:rsidRPr="00132A31" w14:paraId="7674523A" w14:textId="77777777" w:rsidTr="009E7C24">
        <w:trPr>
          <w:gridBefore w:val="3"/>
          <w:gridAfter w:val="1"/>
          <w:wBefore w:w="120" w:type="dxa"/>
          <w:wAfter w:w="53" w:type="dxa"/>
        </w:trPr>
        <w:tc>
          <w:tcPr>
            <w:tcW w:w="1072" w:type="dxa"/>
            <w:gridSpan w:val="3"/>
            <w:shd w:val="clear" w:color="auto" w:fill="auto"/>
          </w:tcPr>
          <w:p w14:paraId="0CCE4438" w14:textId="77777777" w:rsidR="00CA22D4" w:rsidRPr="00132A31" w:rsidRDefault="00CA22D4" w:rsidP="00BB073E">
            <w:pPr>
              <w:spacing w:before="60" w:after="60" w:line="240" w:lineRule="exact"/>
              <w:rPr>
                <w:sz w:val="20"/>
              </w:rPr>
            </w:pPr>
            <w:r w:rsidRPr="00132A31">
              <w:rPr>
                <w:sz w:val="20"/>
              </w:rPr>
              <w:t>91833</w:t>
            </w:r>
          </w:p>
          <w:p w14:paraId="601BC11A" w14:textId="77777777" w:rsidR="00CA22D4" w:rsidRPr="00132A31" w:rsidRDefault="00CA22D4" w:rsidP="00BB073E">
            <w:pPr>
              <w:spacing w:before="60" w:after="60" w:line="240" w:lineRule="exact"/>
              <w:rPr>
                <w:sz w:val="20"/>
              </w:rPr>
            </w:pPr>
          </w:p>
          <w:p w14:paraId="23CBFB75" w14:textId="77777777" w:rsidR="00CA22D4" w:rsidRPr="00132A31" w:rsidRDefault="00CA22D4" w:rsidP="00BB073E">
            <w:pPr>
              <w:spacing w:before="60" w:after="60" w:line="240" w:lineRule="exact"/>
              <w:rPr>
                <w:rFonts w:eastAsia="Times New Roman"/>
                <w:snapToGrid w:val="0"/>
                <w:sz w:val="20"/>
              </w:rPr>
            </w:pPr>
          </w:p>
        </w:tc>
        <w:tc>
          <w:tcPr>
            <w:tcW w:w="6255" w:type="dxa"/>
            <w:gridSpan w:val="8"/>
            <w:shd w:val="clear" w:color="auto" w:fill="auto"/>
          </w:tcPr>
          <w:p w14:paraId="637A7864" w14:textId="77777777" w:rsidR="00CA22D4" w:rsidRPr="00132A31" w:rsidRDefault="00CA22D4" w:rsidP="00BB073E">
            <w:pPr>
              <w:spacing w:after="60" w:line="240" w:lineRule="exact"/>
              <w:rPr>
                <w:sz w:val="20"/>
              </w:rPr>
            </w:pPr>
            <w:r w:rsidRPr="00132A31">
              <w:rPr>
                <w:sz w:val="20"/>
              </w:rPr>
              <w:t>Phone attendance for a person by a specialist in the practice of the specialist’s specialty if:</w:t>
            </w:r>
          </w:p>
          <w:p w14:paraId="6C6979B4" w14:textId="77777777" w:rsidR="00CA22D4" w:rsidRPr="00132A31" w:rsidRDefault="00CA22D4" w:rsidP="00E932D8">
            <w:pPr>
              <w:numPr>
                <w:ilvl w:val="0"/>
                <w:numId w:val="52"/>
              </w:numPr>
              <w:spacing w:after="60" w:line="240" w:lineRule="auto"/>
              <w:ind w:left="552" w:hanging="552"/>
              <w:rPr>
                <w:rFonts w:eastAsia="Times New Roman"/>
                <w:sz w:val="20"/>
                <w:lang w:eastAsia="en-AU"/>
              </w:rPr>
            </w:pPr>
            <w:r w:rsidRPr="00132A31">
              <w:rPr>
                <w:rFonts w:eastAsia="Times New Roman"/>
                <w:sz w:val="20"/>
                <w:lang w:eastAsia="en-AU"/>
              </w:rPr>
              <w:t>the attendance follows referral of the patient to the specialist; and</w:t>
            </w:r>
          </w:p>
          <w:p w14:paraId="1FA739AB" w14:textId="3457EB5A" w:rsidR="00CA22D4" w:rsidRPr="00132A31" w:rsidRDefault="00CA22D4" w:rsidP="00E932D8">
            <w:pPr>
              <w:numPr>
                <w:ilvl w:val="0"/>
                <w:numId w:val="52"/>
              </w:numPr>
              <w:spacing w:after="60" w:line="240" w:lineRule="auto"/>
              <w:ind w:left="552" w:hanging="552"/>
              <w:rPr>
                <w:sz w:val="20"/>
              </w:rPr>
            </w:pPr>
            <w:r w:rsidRPr="00132A31">
              <w:rPr>
                <w:rFonts w:eastAsia="Times New Roman"/>
                <w:sz w:val="20"/>
                <w:lang w:eastAsia="en-AU"/>
              </w:rPr>
              <w:t xml:space="preserve">the attendance was of more than 5 minutes in duration; </w:t>
            </w:r>
          </w:p>
          <w:p w14:paraId="6D5C1BA0" w14:textId="77777777" w:rsidR="00CA22D4" w:rsidRPr="00132A31" w:rsidRDefault="00CA22D4" w:rsidP="00BB073E">
            <w:pPr>
              <w:spacing w:after="60" w:line="240" w:lineRule="auto"/>
              <w:rPr>
                <w:rFonts w:eastAsia="Times New Roman"/>
                <w:snapToGrid w:val="0"/>
                <w:sz w:val="20"/>
              </w:rPr>
            </w:pPr>
            <w:r w:rsidRPr="00132A31">
              <w:rPr>
                <w:sz w:val="20"/>
              </w:rPr>
              <w:t>Where the attendance is after the first attendance as part of a single course of treatment.</w:t>
            </w:r>
          </w:p>
        </w:tc>
        <w:tc>
          <w:tcPr>
            <w:tcW w:w="871" w:type="dxa"/>
            <w:gridSpan w:val="2"/>
            <w:shd w:val="clear" w:color="auto" w:fill="auto"/>
          </w:tcPr>
          <w:p w14:paraId="019CC669" w14:textId="77777777" w:rsidR="00CA22D4" w:rsidRPr="00132A31" w:rsidRDefault="00CA22D4" w:rsidP="00BB073E">
            <w:pPr>
              <w:spacing w:before="60" w:after="60" w:line="240" w:lineRule="exact"/>
              <w:jc w:val="right"/>
              <w:rPr>
                <w:rFonts w:eastAsia="Times New Roman"/>
                <w:sz w:val="20"/>
              </w:rPr>
            </w:pPr>
            <w:r w:rsidRPr="00132A31">
              <w:rPr>
                <w:sz w:val="20"/>
              </w:rPr>
              <w:t>44.35</w:t>
            </w:r>
          </w:p>
        </w:tc>
      </w:tr>
      <w:tr w:rsidR="00CA22D4" w:rsidRPr="00132A31" w14:paraId="0BCE7B1A" w14:textId="77777777" w:rsidTr="009E7C24">
        <w:trPr>
          <w:gridBefore w:val="1"/>
          <w:wBefore w:w="80" w:type="dxa"/>
          <w:trHeight w:val="272"/>
        </w:trPr>
        <w:tc>
          <w:tcPr>
            <w:tcW w:w="8291" w:type="dxa"/>
            <w:gridSpan w:val="16"/>
            <w:tcBorders>
              <w:top w:val="single" w:sz="12" w:space="0" w:color="auto"/>
              <w:left w:val="nil"/>
              <w:bottom w:val="single" w:sz="12" w:space="0" w:color="auto"/>
            </w:tcBorders>
            <w:shd w:val="clear" w:color="auto" w:fill="auto"/>
          </w:tcPr>
          <w:p w14:paraId="7CD4D3CE" w14:textId="77777777" w:rsidR="00CA22D4" w:rsidRPr="00132A31" w:rsidRDefault="00CA22D4" w:rsidP="00A15269">
            <w:pPr>
              <w:spacing w:before="60" w:after="60" w:line="240" w:lineRule="exact"/>
              <w:rPr>
                <w:rFonts w:eastAsia="Times New Roman"/>
                <w:b/>
                <w:sz w:val="20"/>
              </w:rPr>
            </w:pPr>
            <w:r w:rsidRPr="00132A31">
              <w:rPr>
                <w:rFonts w:eastAsia="Times New Roman"/>
                <w:b/>
                <w:snapToGrid w:val="0"/>
                <w:sz w:val="20"/>
              </w:rPr>
              <w:t>Subgroup 8 – COVID-19 – consultant physician phone services</w:t>
            </w:r>
          </w:p>
        </w:tc>
      </w:tr>
      <w:tr w:rsidR="00CA22D4" w:rsidRPr="00132A31" w14:paraId="096BFFC7" w14:textId="77777777" w:rsidTr="009E7C24">
        <w:tblPrEx>
          <w:tblBorders>
            <w:top w:val="outset" w:sz="6" w:space="0" w:color="auto"/>
            <w:left w:val="outset" w:sz="6" w:space="0" w:color="auto"/>
            <w:bottom w:val="outset" w:sz="6" w:space="0" w:color="auto"/>
            <w:right w:val="outset" w:sz="6" w:space="0" w:color="auto"/>
            <w:insideH w:val="none" w:sz="0" w:space="0" w:color="auto"/>
          </w:tblBorders>
          <w:tblCellMar>
            <w:left w:w="0" w:type="dxa"/>
            <w:right w:w="0" w:type="dxa"/>
          </w:tblCellMar>
          <w:tblLook w:val="04A0" w:firstRow="1" w:lastRow="0" w:firstColumn="1" w:lastColumn="0" w:noHBand="0" w:noVBand="1"/>
        </w:tblPrEx>
        <w:trPr>
          <w:gridBefore w:val="1"/>
          <w:gridAfter w:val="2"/>
          <w:wBefore w:w="80" w:type="dxa"/>
          <w:wAfter w:w="322" w:type="dxa"/>
        </w:trPr>
        <w:tc>
          <w:tcPr>
            <w:tcW w:w="1068" w:type="dxa"/>
            <w:gridSpan w:val="4"/>
            <w:tcBorders>
              <w:top w:val="single" w:sz="12" w:space="0" w:color="auto"/>
              <w:left w:val="nil"/>
              <w:bottom w:val="single" w:sz="8" w:space="0" w:color="auto"/>
              <w:right w:val="nil"/>
            </w:tcBorders>
            <w:tcMar>
              <w:top w:w="0" w:type="dxa"/>
              <w:left w:w="107" w:type="dxa"/>
              <w:bottom w:w="0" w:type="dxa"/>
              <w:right w:w="107" w:type="dxa"/>
            </w:tcMar>
            <w:hideMark/>
          </w:tcPr>
          <w:p w14:paraId="5718134A" w14:textId="77777777" w:rsidR="00CA22D4" w:rsidRPr="00132A31" w:rsidRDefault="00CA22D4" w:rsidP="00BB073E">
            <w:pPr>
              <w:spacing w:before="100" w:beforeAutospacing="1" w:after="100" w:afterAutospacing="1" w:line="240" w:lineRule="auto"/>
              <w:rPr>
                <w:sz w:val="20"/>
              </w:rPr>
            </w:pPr>
            <w:r w:rsidRPr="00132A31">
              <w:rPr>
                <w:sz w:val="20"/>
              </w:rPr>
              <w:t>91834</w:t>
            </w:r>
          </w:p>
          <w:p w14:paraId="51A8EB94" w14:textId="77777777" w:rsidR="00CA22D4" w:rsidRPr="00132A31" w:rsidRDefault="00CA22D4" w:rsidP="00BB073E">
            <w:pPr>
              <w:spacing w:before="100" w:beforeAutospacing="1" w:after="100" w:afterAutospacing="1" w:line="240" w:lineRule="auto"/>
              <w:rPr>
                <w:sz w:val="20"/>
              </w:rPr>
            </w:pPr>
          </w:p>
          <w:p w14:paraId="5862639B" w14:textId="77777777" w:rsidR="00CA22D4" w:rsidRPr="00132A31" w:rsidRDefault="00CA22D4" w:rsidP="00BB073E">
            <w:pPr>
              <w:spacing w:before="100" w:beforeAutospacing="1" w:after="100" w:afterAutospacing="1" w:line="240" w:lineRule="auto"/>
              <w:rPr>
                <w:rFonts w:eastAsia="Times New Roman"/>
                <w:sz w:val="20"/>
                <w:lang w:eastAsia="en-AU"/>
              </w:rPr>
            </w:pPr>
          </w:p>
        </w:tc>
        <w:tc>
          <w:tcPr>
            <w:tcW w:w="5665" w:type="dxa"/>
            <w:gridSpan w:val="4"/>
            <w:tcBorders>
              <w:top w:val="single" w:sz="12" w:space="0" w:color="auto"/>
              <w:left w:val="nil"/>
              <w:bottom w:val="single" w:sz="8" w:space="0" w:color="auto"/>
              <w:right w:val="nil"/>
            </w:tcBorders>
            <w:tcMar>
              <w:top w:w="0" w:type="dxa"/>
              <w:left w:w="107" w:type="dxa"/>
              <w:bottom w:w="0" w:type="dxa"/>
              <w:right w:w="107" w:type="dxa"/>
            </w:tcMar>
            <w:hideMark/>
          </w:tcPr>
          <w:p w14:paraId="51941F27" w14:textId="77777777" w:rsidR="00CA22D4" w:rsidRPr="00132A31" w:rsidRDefault="00CA22D4" w:rsidP="00BB073E">
            <w:pPr>
              <w:spacing w:line="240" w:lineRule="auto"/>
              <w:rPr>
                <w:sz w:val="20"/>
              </w:rPr>
            </w:pPr>
            <w:r w:rsidRPr="00132A31">
              <w:rPr>
                <w:sz w:val="20"/>
              </w:rPr>
              <w:t>Phone attendance for a person by a consultant physician in the practice of the consultant physician’s specialty (other than psychiatry) if:</w:t>
            </w:r>
          </w:p>
          <w:p w14:paraId="3A7BFFF2" w14:textId="77777777" w:rsidR="00CA22D4" w:rsidRPr="00132A31" w:rsidRDefault="00CA22D4" w:rsidP="00E932D8">
            <w:pPr>
              <w:numPr>
                <w:ilvl w:val="0"/>
                <w:numId w:val="50"/>
              </w:numPr>
              <w:spacing w:line="240" w:lineRule="auto"/>
              <w:ind w:left="552" w:hanging="552"/>
              <w:contextualSpacing/>
              <w:rPr>
                <w:rFonts w:eastAsia="Times New Roman"/>
                <w:sz w:val="20"/>
                <w:lang w:eastAsia="en-AU"/>
              </w:rPr>
            </w:pPr>
            <w:r w:rsidRPr="00132A31">
              <w:rPr>
                <w:rFonts w:eastAsia="Times New Roman"/>
                <w:sz w:val="20"/>
                <w:lang w:eastAsia="en-AU"/>
              </w:rPr>
              <w:t>the attendance follows referral of the patient to the specialist; and</w:t>
            </w:r>
          </w:p>
          <w:p w14:paraId="5815F75A" w14:textId="7FE9A337" w:rsidR="00CA22D4" w:rsidRPr="00132A31" w:rsidRDefault="00CA22D4" w:rsidP="007D0614">
            <w:pPr>
              <w:numPr>
                <w:ilvl w:val="0"/>
                <w:numId w:val="50"/>
              </w:numPr>
              <w:tabs>
                <w:tab w:val="left" w:pos="598"/>
              </w:tabs>
              <w:spacing w:line="240" w:lineRule="auto"/>
              <w:ind w:left="0" w:firstLine="0"/>
              <w:contextualSpacing/>
              <w:rPr>
                <w:rFonts w:eastAsia="Times New Roman"/>
                <w:sz w:val="20"/>
                <w:lang w:eastAsia="en-AU"/>
              </w:rPr>
            </w:pPr>
            <w:proofErr w:type="gramStart"/>
            <w:r w:rsidRPr="00132A31">
              <w:rPr>
                <w:rFonts w:eastAsia="Times New Roman"/>
                <w:sz w:val="20"/>
                <w:lang w:eastAsia="en-AU"/>
              </w:rPr>
              <w:t>the</w:t>
            </w:r>
            <w:proofErr w:type="gramEnd"/>
            <w:r w:rsidRPr="00132A31">
              <w:rPr>
                <w:rFonts w:eastAsia="Times New Roman"/>
                <w:sz w:val="20"/>
                <w:lang w:eastAsia="en-AU"/>
              </w:rPr>
              <w:t xml:space="preserve"> attendance was of more than 5 minutes in duration; </w:t>
            </w:r>
            <w:r w:rsidRPr="00132A31">
              <w:rPr>
                <w:sz w:val="20"/>
              </w:rPr>
              <w:t>Where the attendance was other than a second or subsequent attendance as part of a single course of treatment.</w:t>
            </w:r>
          </w:p>
        </w:tc>
        <w:tc>
          <w:tcPr>
            <w:tcW w:w="1236" w:type="dxa"/>
            <w:gridSpan w:val="6"/>
            <w:tcBorders>
              <w:top w:val="single" w:sz="12" w:space="0" w:color="auto"/>
              <w:left w:val="nil"/>
              <w:bottom w:val="single" w:sz="8" w:space="0" w:color="auto"/>
              <w:right w:val="nil"/>
            </w:tcBorders>
            <w:tcMar>
              <w:top w:w="0" w:type="dxa"/>
              <w:left w:w="107" w:type="dxa"/>
              <w:bottom w:w="0" w:type="dxa"/>
              <w:right w:w="107" w:type="dxa"/>
            </w:tcMar>
            <w:hideMark/>
          </w:tcPr>
          <w:p w14:paraId="5DBF27F0" w14:textId="77777777" w:rsidR="00CA22D4" w:rsidRPr="00132A31" w:rsidRDefault="00CA22D4" w:rsidP="00BB073E">
            <w:pPr>
              <w:spacing w:before="100" w:beforeAutospacing="1" w:after="100" w:afterAutospacing="1" w:line="240" w:lineRule="auto"/>
              <w:jc w:val="right"/>
              <w:rPr>
                <w:rFonts w:eastAsia="Times New Roman"/>
                <w:sz w:val="20"/>
                <w:lang w:eastAsia="en-AU"/>
              </w:rPr>
            </w:pPr>
            <w:r w:rsidRPr="00132A31">
              <w:rPr>
                <w:sz w:val="20"/>
              </w:rPr>
              <w:t>155.60</w:t>
            </w:r>
          </w:p>
        </w:tc>
      </w:tr>
      <w:tr w:rsidR="00CA22D4" w:rsidRPr="00132A31" w14:paraId="4A2EB73A" w14:textId="77777777" w:rsidTr="009E7C24">
        <w:tblPrEx>
          <w:tblBorders>
            <w:left w:val="single" w:sz="4" w:space="0" w:color="auto"/>
            <w:right w:val="single" w:sz="4" w:space="0" w:color="auto"/>
            <w:insideV w:val="single" w:sz="4" w:space="0" w:color="auto"/>
          </w:tblBorders>
          <w:tblCellMar>
            <w:left w:w="107" w:type="dxa"/>
            <w:right w:w="107" w:type="dxa"/>
          </w:tblCellMar>
          <w:tblLook w:val="04A0" w:firstRow="1" w:lastRow="0" w:firstColumn="1" w:lastColumn="0" w:noHBand="0" w:noVBand="1"/>
        </w:tblPrEx>
        <w:trPr>
          <w:gridAfter w:val="1"/>
          <w:wAfter w:w="53" w:type="dxa"/>
        </w:trPr>
        <w:tc>
          <w:tcPr>
            <w:tcW w:w="1217" w:type="dxa"/>
            <w:gridSpan w:val="7"/>
            <w:tcBorders>
              <w:top w:val="single" w:sz="2" w:space="0" w:color="auto"/>
              <w:left w:val="nil"/>
              <w:bottom w:val="single" w:sz="2" w:space="0" w:color="auto"/>
              <w:right w:val="nil"/>
            </w:tcBorders>
            <w:shd w:val="clear" w:color="auto" w:fill="auto"/>
            <w:hideMark/>
          </w:tcPr>
          <w:p w14:paraId="0F4023C0" w14:textId="77777777" w:rsidR="00CA22D4" w:rsidRPr="00132A31" w:rsidRDefault="00CA22D4" w:rsidP="00BB073E">
            <w:pPr>
              <w:spacing w:before="60" w:line="240" w:lineRule="atLeast"/>
              <w:rPr>
                <w:rFonts w:eastAsia="Times New Roman"/>
                <w:sz w:val="20"/>
                <w:lang w:eastAsia="en-AU"/>
              </w:rPr>
            </w:pPr>
            <w:r w:rsidRPr="00132A31">
              <w:rPr>
                <w:rFonts w:eastAsia="Times New Roman"/>
                <w:sz w:val="20"/>
                <w:lang w:eastAsia="en-AU"/>
              </w:rPr>
              <w:t>91835</w:t>
            </w:r>
          </w:p>
          <w:p w14:paraId="2AA847E8" w14:textId="77777777" w:rsidR="00CA22D4" w:rsidRPr="00132A31" w:rsidRDefault="00CA22D4" w:rsidP="00BB073E">
            <w:pPr>
              <w:spacing w:before="60" w:line="240" w:lineRule="atLeast"/>
              <w:rPr>
                <w:rFonts w:eastAsia="Times New Roman"/>
                <w:sz w:val="20"/>
                <w:lang w:eastAsia="en-AU"/>
              </w:rPr>
            </w:pPr>
          </w:p>
          <w:p w14:paraId="14DB49E1" w14:textId="77777777" w:rsidR="00CA22D4" w:rsidRPr="00132A31" w:rsidRDefault="00CA22D4" w:rsidP="00BB073E">
            <w:pPr>
              <w:spacing w:before="60" w:line="240" w:lineRule="atLeast"/>
              <w:rPr>
                <w:rFonts w:eastAsia="Times New Roman"/>
                <w:sz w:val="20"/>
                <w:lang w:eastAsia="en-AU"/>
              </w:rPr>
            </w:pPr>
          </w:p>
        </w:tc>
        <w:tc>
          <w:tcPr>
            <w:tcW w:w="5874" w:type="dxa"/>
            <w:gridSpan w:val="4"/>
            <w:tcBorders>
              <w:top w:val="single" w:sz="2" w:space="0" w:color="auto"/>
              <w:left w:val="nil"/>
              <w:bottom w:val="single" w:sz="2" w:space="0" w:color="auto"/>
              <w:right w:val="nil"/>
            </w:tcBorders>
            <w:shd w:val="clear" w:color="auto" w:fill="auto"/>
            <w:hideMark/>
          </w:tcPr>
          <w:p w14:paraId="3BADF1DD" w14:textId="77777777" w:rsidR="00CA22D4" w:rsidRPr="00132A31" w:rsidRDefault="00CA22D4" w:rsidP="00BB073E">
            <w:pPr>
              <w:spacing w:before="60" w:after="60" w:line="240" w:lineRule="atLeast"/>
              <w:rPr>
                <w:rFonts w:eastAsia="Times New Roman"/>
                <w:sz w:val="20"/>
                <w:lang w:eastAsia="en-AU"/>
              </w:rPr>
            </w:pPr>
            <w:r w:rsidRPr="00132A31">
              <w:rPr>
                <w:rFonts w:eastAsia="Times New Roman"/>
                <w:sz w:val="20"/>
                <w:lang w:eastAsia="en-AU"/>
              </w:rPr>
              <w:t>Phone attendance for a person by a consultant physician in the practice of the consultant physician’s specialty (other than psychiatry) if:</w:t>
            </w:r>
          </w:p>
          <w:p w14:paraId="1B247CCF" w14:textId="77777777" w:rsidR="00CA22D4" w:rsidRPr="00132A31" w:rsidRDefault="00CA22D4" w:rsidP="00E932D8">
            <w:pPr>
              <w:numPr>
                <w:ilvl w:val="0"/>
                <w:numId w:val="51"/>
              </w:numPr>
              <w:spacing w:after="60" w:line="240" w:lineRule="auto"/>
              <w:ind w:left="552" w:hanging="552"/>
              <w:rPr>
                <w:rFonts w:eastAsia="Times New Roman"/>
                <w:sz w:val="20"/>
                <w:lang w:eastAsia="en-AU"/>
              </w:rPr>
            </w:pPr>
            <w:r w:rsidRPr="00132A31">
              <w:rPr>
                <w:rFonts w:eastAsia="Times New Roman"/>
                <w:sz w:val="20"/>
                <w:lang w:eastAsia="en-AU"/>
              </w:rPr>
              <w:t>the attendance follows referral of the patient to the specialist; and</w:t>
            </w:r>
          </w:p>
          <w:p w14:paraId="312E0EB8" w14:textId="4007E0D8" w:rsidR="00CA22D4" w:rsidRPr="00132A31" w:rsidRDefault="00CA22D4" w:rsidP="00E932D8">
            <w:pPr>
              <w:numPr>
                <w:ilvl w:val="0"/>
                <w:numId w:val="51"/>
              </w:numPr>
              <w:spacing w:before="60" w:after="60" w:line="240" w:lineRule="atLeast"/>
              <w:ind w:left="552" w:hanging="552"/>
              <w:rPr>
                <w:rFonts w:eastAsia="Times New Roman"/>
                <w:sz w:val="20"/>
                <w:lang w:eastAsia="en-AU"/>
              </w:rPr>
            </w:pPr>
            <w:r w:rsidRPr="00132A31">
              <w:rPr>
                <w:rFonts w:eastAsia="Times New Roman"/>
                <w:sz w:val="20"/>
                <w:lang w:eastAsia="en-AU"/>
              </w:rPr>
              <w:t>the attendance was of more than 5 minutes in duration;</w:t>
            </w:r>
          </w:p>
          <w:p w14:paraId="4EF77BDD" w14:textId="77777777" w:rsidR="00CA22D4" w:rsidRPr="00132A31" w:rsidRDefault="00CA22D4" w:rsidP="00BB073E">
            <w:pPr>
              <w:spacing w:before="60" w:after="60" w:line="240" w:lineRule="atLeast"/>
              <w:rPr>
                <w:rFonts w:eastAsia="Times New Roman"/>
                <w:sz w:val="20"/>
                <w:lang w:eastAsia="en-AU"/>
              </w:rPr>
            </w:pPr>
            <w:r w:rsidRPr="00132A31">
              <w:rPr>
                <w:rFonts w:eastAsia="Times New Roman"/>
                <w:sz w:val="20"/>
                <w:lang w:eastAsia="en-AU"/>
              </w:rPr>
              <w:t>Where the attendance is not a minor attendance after the first as part of a single course of treatment.</w:t>
            </w:r>
          </w:p>
        </w:tc>
        <w:tc>
          <w:tcPr>
            <w:tcW w:w="1227" w:type="dxa"/>
            <w:gridSpan w:val="5"/>
            <w:tcBorders>
              <w:top w:val="single" w:sz="2" w:space="0" w:color="auto"/>
              <w:left w:val="nil"/>
              <w:bottom w:val="single" w:sz="2" w:space="0" w:color="auto"/>
              <w:right w:val="nil"/>
            </w:tcBorders>
            <w:shd w:val="clear" w:color="auto" w:fill="auto"/>
            <w:hideMark/>
          </w:tcPr>
          <w:p w14:paraId="0757B105" w14:textId="77777777" w:rsidR="00CA22D4" w:rsidRPr="00132A31" w:rsidRDefault="00CA22D4" w:rsidP="00BB073E">
            <w:pPr>
              <w:spacing w:before="60" w:after="60" w:line="240" w:lineRule="atLeast"/>
              <w:jc w:val="right"/>
              <w:rPr>
                <w:rFonts w:eastAsia="Times New Roman"/>
                <w:sz w:val="20"/>
                <w:lang w:eastAsia="en-AU"/>
              </w:rPr>
            </w:pPr>
            <w:r w:rsidRPr="00132A31">
              <w:rPr>
                <w:rFonts w:eastAsia="Times New Roman"/>
                <w:sz w:val="20"/>
                <w:lang w:eastAsia="en-AU"/>
              </w:rPr>
              <w:t>77.90</w:t>
            </w:r>
          </w:p>
        </w:tc>
      </w:tr>
      <w:tr w:rsidR="00CA22D4" w:rsidRPr="00132A31" w14:paraId="75ECAFAB" w14:textId="77777777" w:rsidTr="009E7C24">
        <w:tblPrEx>
          <w:tblBorders>
            <w:left w:val="single" w:sz="4" w:space="0" w:color="auto"/>
            <w:right w:val="single" w:sz="4" w:space="0" w:color="auto"/>
            <w:insideV w:val="single" w:sz="4" w:space="0" w:color="auto"/>
          </w:tblBorders>
          <w:tblCellMar>
            <w:left w:w="107" w:type="dxa"/>
            <w:right w:w="107" w:type="dxa"/>
          </w:tblCellMar>
          <w:tblLook w:val="04A0" w:firstRow="1" w:lastRow="0" w:firstColumn="1" w:lastColumn="0" w:noHBand="0" w:noVBand="1"/>
        </w:tblPrEx>
        <w:tc>
          <w:tcPr>
            <w:tcW w:w="1227" w:type="dxa"/>
            <w:gridSpan w:val="8"/>
            <w:tcBorders>
              <w:top w:val="single" w:sz="2" w:space="0" w:color="auto"/>
              <w:left w:val="nil"/>
              <w:bottom w:val="single" w:sz="2" w:space="0" w:color="auto"/>
              <w:right w:val="nil"/>
            </w:tcBorders>
            <w:shd w:val="clear" w:color="auto" w:fill="auto"/>
            <w:hideMark/>
          </w:tcPr>
          <w:p w14:paraId="7D37FE90" w14:textId="77777777" w:rsidR="00CA22D4" w:rsidRPr="00132A31" w:rsidRDefault="00CA22D4" w:rsidP="00BB073E">
            <w:pPr>
              <w:spacing w:before="60" w:after="60" w:line="240" w:lineRule="atLeast"/>
              <w:rPr>
                <w:rFonts w:eastAsia="Times New Roman"/>
                <w:sz w:val="20"/>
                <w:lang w:eastAsia="en-AU"/>
              </w:rPr>
            </w:pPr>
            <w:r w:rsidRPr="00132A31">
              <w:rPr>
                <w:rFonts w:eastAsia="Times New Roman"/>
                <w:sz w:val="20"/>
                <w:lang w:eastAsia="en-AU"/>
              </w:rPr>
              <w:t>91836</w:t>
            </w:r>
          </w:p>
          <w:p w14:paraId="682DD9FD" w14:textId="77777777" w:rsidR="00CA22D4" w:rsidRPr="00132A31" w:rsidRDefault="00CA22D4" w:rsidP="00BB073E">
            <w:pPr>
              <w:spacing w:before="60" w:after="60" w:line="240" w:lineRule="atLeast"/>
              <w:rPr>
                <w:rFonts w:eastAsia="Times New Roman"/>
                <w:sz w:val="20"/>
                <w:lang w:eastAsia="en-AU"/>
              </w:rPr>
            </w:pPr>
          </w:p>
          <w:p w14:paraId="4210AC88" w14:textId="77777777" w:rsidR="00CA22D4" w:rsidRPr="00132A31" w:rsidRDefault="00CA22D4" w:rsidP="00BB073E">
            <w:pPr>
              <w:spacing w:before="60" w:after="60" w:line="240" w:lineRule="atLeast"/>
              <w:rPr>
                <w:rFonts w:eastAsia="Times New Roman"/>
                <w:sz w:val="20"/>
                <w:lang w:eastAsia="en-AU"/>
              </w:rPr>
            </w:pPr>
          </w:p>
        </w:tc>
        <w:tc>
          <w:tcPr>
            <w:tcW w:w="5903" w:type="dxa"/>
            <w:gridSpan w:val="5"/>
            <w:tcBorders>
              <w:top w:val="single" w:sz="2" w:space="0" w:color="auto"/>
              <w:left w:val="nil"/>
              <w:bottom w:val="single" w:sz="2" w:space="0" w:color="auto"/>
              <w:right w:val="nil"/>
            </w:tcBorders>
            <w:shd w:val="clear" w:color="auto" w:fill="auto"/>
            <w:hideMark/>
          </w:tcPr>
          <w:p w14:paraId="14B7AD48" w14:textId="77777777" w:rsidR="00CA22D4" w:rsidRPr="00132A31" w:rsidRDefault="00CA22D4" w:rsidP="00BB073E">
            <w:pPr>
              <w:spacing w:before="60" w:after="60" w:line="240" w:lineRule="atLeast"/>
              <w:rPr>
                <w:rFonts w:eastAsia="Times New Roman"/>
                <w:sz w:val="20"/>
                <w:lang w:eastAsia="en-AU"/>
              </w:rPr>
            </w:pPr>
            <w:r w:rsidRPr="00132A31">
              <w:rPr>
                <w:rFonts w:eastAsia="Times New Roman"/>
                <w:sz w:val="20"/>
                <w:lang w:eastAsia="en-AU"/>
              </w:rPr>
              <w:t>Phone attendance for a person by a consultant physician in the practice of the consultant physician’s specialty (other than psychiatry) if:</w:t>
            </w:r>
          </w:p>
          <w:p w14:paraId="657F6EC2" w14:textId="77777777" w:rsidR="00CA22D4" w:rsidRPr="00132A31" w:rsidRDefault="00CA22D4" w:rsidP="00E932D8">
            <w:pPr>
              <w:numPr>
                <w:ilvl w:val="0"/>
                <w:numId w:val="49"/>
              </w:numPr>
              <w:spacing w:after="60" w:line="240" w:lineRule="auto"/>
              <w:ind w:left="552" w:hanging="552"/>
              <w:rPr>
                <w:rFonts w:eastAsia="Times New Roman"/>
                <w:sz w:val="20"/>
                <w:lang w:eastAsia="en-AU"/>
              </w:rPr>
            </w:pPr>
            <w:r w:rsidRPr="00132A31">
              <w:rPr>
                <w:rFonts w:eastAsia="Times New Roman"/>
                <w:sz w:val="20"/>
                <w:lang w:eastAsia="en-AU"/>
              </w:rPr>
              <w:t>the attendance follows referral of the patient to the specialist; and</w:t>
            </w:r>
          </w:p>
          <w:p w14:paraId="72242B80" w14:textId="77777777" w:rsidR="00084BF2" w:rsidRPr="00132A31" w:rsidRDefault="00CA22D4" w:rsidP="00E932D8">
            <w:pPr>
              <w:numPr>
                <w:ilvl w:val="0"/>
                <w:numId w:val="49"/>
              </w:numPr>
              <w:spacing w:after="60" w:line="240" w:lineRule="auto"/>
              <w:ind w:left="552" w:hanging="552"/>
              <w:rPr>
                <w:rFonts w:eastAsia="Times New Roman"/>
                <w:sz w:val="20"/>
                <w:lang w:eastAsia="en-AU"/>
              </w:rPr>
            </w:pPr>
            <w:r w:rsidRPr="00132A31">
              <w:rPr>
                <w:rFonts w:eastAsia="Times New Roman"/>
                <w:sz w:val="20"/>
                <w:lang w:eastAsia="en-AU"/>
              </w:rPr>
              <w:t xml:space="preserve">the attendance was of more than 5 minutes in duration; </w:t>
            </w:r>
          </w:p>
          <w:p w14:paraId="64B41BC5" w14:textId="1FDCBBFA" w:rsidR="00CA22D4" w:rsidRPr="00132A31" w:rsidRDefault="00CA22D4" w:rsidP="00084BF2">
            <w:pPr>
              <w:spacing w:after="60" w:line="240" w:lineRule="auto"/>
              <w:rPr>
                <w:rFonts w:eastAsia="Times New Roman"/>
                <w:sz w:val="20"/>
                <w:lang w:eastAsia="en-AU"/>
              </w:rPr>
            </w:pPr>
            <w:r w:rsidRPr="00132A31">
              <w:rPr>
                <w:rFonts w:eastAsia="Times New Roman"/>
                <w:sz w:val="20"/>
                <w:lang w:eastAsia="en-AU"/>
              </w:rPr>
              <w:t xml:space="preserve">Where the attendance is a minor attendance after the first as part of a single course of treatment. </w:t>
            </w:r>
          </w:p>
        </w:tc>
        <w:tc>
          <w:tcPr>
            <w:tcW w:w="1241" w:type="dxa"/>
            <w:gridSpan w:val="4"/>
            <w:tcBorders>
              <w:top w:val="single" w:sz="2" w:space="0" w:color="auto"/>
              <w:left w:val="nil"/>
              <w:bottom w:val="single" w:sz="2" w:space="0" w:color="auto"/>
              <w:right w:val="nil"/>
            </w:tcBorders>
            <w:shd w:val="clear" w:color="auto" w:fill="auto"/>
            <w:hideMark/>
          </w:tcPr>
          <w:p w14:paraId="6C9A48ED" w14:textId="77777777" w:rsidR="00CA22D4" w:rsidRPr="00132A31" w:rsidRDefault="00CA22D4" w:rsidP="00BB073E">
            <w:pPr>
              <w:spacing w:before="60" w:line="240" w:lineRule="atLeast"/>
              <w:jc w:val="right"/>
              <w:rPr>
                <w:rFonts w:eastAsia="Times New Roman"/>
                <w:sz w:val="20"/>
                <w:lang w:eastAsia="en-AU"/>
              </w:rPr>
            </w:pPr>
            <w:r w:rsidRPr="00132A31">
              <w:rPr>
                <w:rFonts w:eastAsia="Times New Roman"/>
                <w:sz w:val="20"/>
                <w:lang w:eastAsia="en-AU"/>
              </w:rPr>
              <w:t>44.35</w:t>
            </w:r>
          </w:p>
        </w:tc>
      </w:tr>
      <w:tr w:rsidR="00CA22D4" w:rsidRPr="00132A31" w14:paraId="27BDCC98" w14:textId="77777777" w:rsidTr="009E7C24">
        <w:tblPrEx>
          <w:tblBorders>
            <w:top w:val="outset" w:sz="6" w:space="0" w:color="auto"/>
            <w:left w:val="outset" w:sz="6" w:space="0" w:color="auto"/>
            <w:bottom w:val="outset" w:sz="6" w:space="0" w:color="auto"/>
            <w:right w:val="outset" w:sz="6" w:space="0" w:color="auto"/>
            <w:insideH w:val="none" w:sz="0" w:space="0" w:color="auto"/>
          </w:tblBorders>
          <w:tblCellMar>
            <w:left w:w="0" w:type="dxa"/>
            <w:right w:w="0" w:type="dxa"/>
          </w:tblCellMar>
          <w:tblLook w:val="04A0" w:firstRow="1" w:lastRow="0" w:firstColumn="1" w:lastColumn="0" w:noHBand="0" w:noVBand="1"/>
        </w:tblPrEx>
        <w:trPr>
          <w:gridBefore w:val="2"/>
          <w:wBefore w:w="90" w:type="dxa"/>
        </w:trPr>
        <w:tc>
          <w:tcPr>
            <w:tcW w:w="8281" w:type="dxa"/>
            <w:gridSpan w:val="15"/>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46723DE8" w14:textId="77777777" w:rsidR="00CA22D4" w:rsidRPr="00132A31" w:rsidRDefault="00CA22D4" w:rsidP="00BB073E">
            <w:pPr>
              <w:spacing w:before="80" w:after="80" w:line="240" w:lineRule="auto"/>
              <w:rPr>
                <w:b/>
                <w:sz w:val="20"/>
              </w:rPr>
            </w:pPr>
            <w:r w:rsidRPr="00132A31">
              <w:rPr>
                <w:b/>
                <w:sz w:val="20"/>
              </w:rPr>
              <w:t>Subgroup 9 – COVID-19 – consultant psychiatrist phone services</w:t>
            </w:r>
          </w:p>
        </w:tc>
      </w:tr>
      <w:tr w:rsidR="00CA22D4" w:rsidRPr="00132A31" w14:paraId="45AEB5BE" w14:textId="77777777" w:rsidTr="009E7C24">
        <w:tblPrEx>
          <w:tblBorders>
            <w:bottom w:val="single" w:sz="2" w:space="0" w:color="auto"/>
          </w:tblBorders>
          <w:tblCellMar>
            <w:left w:w="107" w:type="dxa"/>
            <w:right w:w="107" w:type="dxa"/>
          </w:tblCellMar>
          <w:tblLook w:val="04A0" w:firstRow="1" w:lastRow="0" w:firstColumn="1" w:lastColumn="0" w:noHBand="0" w:noVBand="1"/>
        </w:tblPrEx>
        <w:trPr>
          <w:gridBefore w:val="4"/>
          <w:wBefore w:w="154" w:type="dxa"/>
          <w:cantSplit/>
        </w:trPr>
        <w:tc>
          <w:tcPr>
            <w:tcW w:w="994" w:type="dxa"/>
            <w:tcBorders>
              <w:top w:val="single" w:sz="4" w:space="0" w:color="auto"/>
              <w:left w:val="nil"/>
              <w:bottom w:val="single" w:sz="4" w:space="0" w:color="auto"/>
              <w:right w:val="nil"/>
            </w:tcBorders>
            <w:shd w:val="clear" w:color="auto" w:fill="auto"/>
            <w:hideMark/>
          </w:tcPr>
          <w:p w14:paraId="618324DF" w14:textId="77777777" w:rsidR="00CA22D4" w:rsidRPr="00132A31" w:rsidRDefault="00CA22D4" w:rsidP="00BB073E">
            <w:pPr>
              <w:pStyle w:val="Tabletext"/>
            </w:pPr>
            <w:r w:rsidRPr="00132A31">
              <w:t>91837</w:t>
            </w:r>
          </w:p>
          <w:p w14:paraId="7F2A758B" w14:textId="77777777" w:rsidR="00CA22D4" w:rsidRPr="00132A31" w:rsidRDefault="00CA22D4" w:rsidP="00BB073E">
            <w:pPr>
              <w:pStyle w:val="Tabletext"/>
            </w:pPr>
          </w:p>
          <w:p w14:paraId="1AEC6357" w14:textId="77777777" w:rsidR="00CA22D4" w:rsidRPr="00132A31" w:rsidRDefault="00CA22D4" w:rsidP="00BB073E">
            <w:pPr>
              <w:pStyle w:val="Tabletext"/>
            </w:pPr>
          </w:p>
        </w:tc>
        <w:tc>
          <w:tcPr>
            <w:tcW w:w="5949" w:type="dxa"/>
            <w:gridSpan w:val="7"/>
            <w:tcBorders>
              <w:top w:val="single" w:sz="4" w:space="0" w:color="auto"/>
              <w:left w:val="nil"/>
              <w:bottom w:val="single" w:sz="4" w:space="0" w:color="auto"/>
              <w:right w:val="nil"/>
            </w:tcBorders>
            <w:shd w:val="clear" w:color="auto" w:fill="auto"/>
            <w:hideMark/>
          </w:tcPr>
          <w:p w14:paraId="79ABAE3C" w14:textId="77777777" w:rsidR="00CA22D4" w:rsidRPr="00132A31" w:rsidRDefault="00CA22D4" w:rsidP="00BB073E">
            <w:pPr>
              <w:pStyle w:val="Tabletext"/>
              <w:spacing w:after="60"/>
            </w:pPr>
            <w:r w:rsidRPr="00132A31">
              <w:t>Phone attendance for a person by a consultant psychiatrist; if:</w:t>
            </w:r>
          </w:p>
          <w:p w14:paraId="4A482563" w14:textId="77777777" w:rsidR="00CA22D4" w:rsidRPr="00132A31" w:rsidRDefault="00CA22D4" w:rsidP="00D2515A">
            <w:pPr>
              <w:pStyle w:val="ListParagraph"/>
              <w:numPr>
                <w:ilvl w:val="0"/>
                <w:numId w:val="33"/>
              </w:numPr>
              <w:spacing w:after="60" w:line="240" w:lineRule="auto"/>
              <w:contextualSpacing w:val="0"/>
              <w:rPr>
                <w:sz w:val="20"/>
              </w:rPr>
            </w:pPr>
            <w:r w:rsidRPr="00132A31">
              <w:rPr>
                <w:sz w:val="20"/>
              </w:rPr>
              <w:t>the attendance follows a referral of the patient to the consultant psychiatrist by a referring practitioner; and</w:t>
            </w:r>
          </w:p>
          <w:p w14:paraId="4346B832" w14:textId="27644847" w:rsidR="00CA22D4" w:rsidRPr="00132A31" w:rsidRDefault="00CA22D4" w:rsidP="00425120">
            <w:pPr>
              <w:pStyle w:val="ListParagraph"/>
              <w:numPr>
                <w:ilvl w:val="0"/>
                <w:numId w:val="33"/>
              </w:numPr>
              <w:spacing w:after="60" w:line="240" w:lineRule="auto"/>
              <w:contextualSpacing w:val="0"/>
              <w:rPr>
                <w:sz w:val="20"/>
              </w:rPr>
            </w:pPr>
            <w:r w:rsidRPr="00132A31">
              <w:rPr>
                <w:sz w:val="20"/>
              </w:rPr>
              <w:t>the attendance was not more than 15 minutes duration;</w:t>
            </w:r>
          </w:p>
        </w:tc>
        <w:tc>
          <w:tcPr>
            <w:tcW w:w="1274" w:type="dxa"/>
            <w:gridSpan w:val="5"/>
            <w:tcBorders>
              <w:top w:val="single" w:sz="4" w:space="0" w:color="auto"/>
              <w:left w:val="nil"/>
              <w:bottom w:val="single" w:sz="4" w:space="0" w:color="auto"/>
              <w:right w:val="nil"/>
            </w:tcBorders>
            <w:shd w:val="clear" w:color="auto" w:fill="auto"/>
            <w:hideMark/>
          </w:tcPr>
          <w:p w14:paraId="0B152810" w14:textId="77777777" w:rsidR="00CA22D4" w:rsidRPr="00132A31" w:rsidRDefault="00CA22D4" w:rsidP="00BB073E">
            <w:pPr>
              <w:pStyle w:val="Tabletext"/>
              <w:spacing w:after="60"/>
              <w:jc w:val="right"/>
            </w:pPr>
            <w:r w:rsidRPr="00132A31">
              <w:t>44.70</w:t>
            </w:r>
          </w:p>
        </w:tc>
      </w:tr>
      <w:tr w:rsidR="00CA22D4" w:rsidRPr="00132A31" w14:paraId="2C0E9ADE" w14:textId="77777777" w:rsidTr="009E7C24">
        <w:tblPrEx>
          <w:tblBorders>
            <w:bottom w:val="single" w:sz="2" w:space="0" w:color="auto"/>
          </w:tblBorders>
          <w:tblCellMar>
            <w:left w:w="107" w:type="dxa"/>
            <w:right w:w="107" w:type="dxa"/>
          </w:tblCellMar>
          <w:tblLook w:val="04A0" w:firstRow="1" w:lastRow="0" w:firstColumn="1" w:lastColumn="0" w:noHBand="0" w:noVBand="1"/>
        </w:tblPrEx>
        <w:trPr>
          <w:gridBefore w:val="4"/>
          <w:wBefore w:w="154" w:type="dxa"/>
          <w:cantSplit/>
        </w:trPr>
        <w:tc>
          <w:tcPr>
            <w:tcW w:w="994" w:type="dxa"/>
            <w:tcBorders>
              <w:top w:val="single" w:sz="4" w:space="0" w:color="auto"/>
              <w:left w:val="nil"/>
              <w:bottom w:val="single" w:sz="4" w:space="0" w:color="auto"/>
              <w:right w:val="nil"/>
            </w:tcBorders>
            <w:shd w:val="clear" w:color="auto" w:fill="auto"/>
            <w:hideMark/>
          </w:tcPr>
          <w:p w14:paraId="5A7F223F" w14:textId="77777777" w:rsidR="00CA22D4" w:rsidRPr="00132A31" w:rsidRDefault="00CA22D4" w:rsidP="00BB073E">
            <w:pPr>
              <w:pStyle w:val="Tabletext"/>
            </w:pPr>
            <w:r w:rsidRPr="00132A31">
              <w:t>91838</w:t>
            </w:r>
          </w:p>
          <w:p w14:paraId="5A51BE20" w14:textId="77777777" w:rsidR="00CA22D4" w:rsidRPr="00132A31" w:rsidRDefault="00CA22D4" w:rsidP="00BB073E">
            <w:pPr>
              <w:pStyle w:val="Tabletext"/>
            </w:pPr>
          </w:p>
          <w:p w14:paraId="0CF7B967" w14:textId="77777777" w:rsidR="00CA22D4" w:rsidRPr="00132A31" w:rsidRDefault="00CA22D4" w:rsidP="00BB073E">
            <w:pPr>
              <w:pStyle w:val="Tabletext"/>
            </w:pPr>
          </w:p>
        </w:tc>
        <w:tc>
          <w:tcPr>
            <w:tcW w:w="5805" w:type="dxa"/>
            <w:gridSpan w:val="5"/>
            <w:tcBorders>
              <w:top w:val="single" w:sz="4" w:space="0" w:color="auto"/>
              <w:left w:val="nil"/>
              <w:bottom w:val="single" w:sz="4" w:space="0" w:color="auto"/>
              <w:right w:val="nil"/>
            </w:tcBorders>
            <w:shd w:val="clear" w:color="auto" w:fill="auto"/>
            <w:hideMark/>
          </w:tcPr>
          <w:p w14:paraId="16906DDA" w14:textId="77777777" w:rsidR="00CA22D4" w:rsidRPr="00132A31" w:rsidRDefault="00CA22D4" w:rsidP="00BB073E">
            <w:pPr>
              <w:pStyle w:val="Tabletext"/>
              <w:spacing w:after="60"/>
            </w:pPr>
            <w:r w:rsidRPr="00132A31">
              <w:t>Phone attendance for a person by a consultant psychiatrist; if:</w:t>
            </w:r>
          </w:p>
          <w:p w14:paraId="3DD2F7F9" w14:textId="77777777" w:rsidR="00CA22D4" w:rsidRPr="00132A31" w:rsidRDefault="00CA22D4" w:rsidP="00D2515A">
            <w:pPr>
              <w:pStyle w:val="ListParagraph"/>
              <w:numPr>
                <w:ilvl w:val="0"/>
                <w:numId w:val="32"/>
              </w:numPr>
              <w:spacing w:after="60" w:line="240" w:lineRule="auto"/>
              <w:contextualSpacing w:val="0"/>
              <w:rPr>
                <w:sz w:val="20"/>
              </w:rPr>
            </w:pPr>
            <w:r w:rsidRPr="00132A31">
              <w:rPr>
                <w:sz w:val="20"/>
              </w:rPr>
              <w:t>the attendance follows a referral of the patient to the consultant psychiatrist by a referring practitioner; and</w:t>
            </w:r>
          </w:p>
          <w:p w14:paraId="617FD2A3" w14:textId="77777777" w:rsidR="00CA22D4" w:rsidRPr="00132A31" w:rsidRDefault="00CA22D4" w:rsidP="00D2515A">
            <w:pPr>
              <w:pStyle w:val="ListParagraph"/>
              <w:numPr>
                <w:ilvl w:val="0"/>
                <w:numId w:val="32"/>
              </w:numPr>
              <w:spacing w:after="60" w:line="240" w:lineRule="auto"/>
              <w:contextualSpacing w:val="0"/>
              <w:rPr>
                <w:sz w:val="20"/>
              </w:rPr>
            </w:pPr>
            <w:r w:rsidRPr="00132A31">
              <w:rPr>
                <w:sz w:val="20"/>
              </w:rPr>
              <w:t xml:space="preserve">the attendance was at least 15 minutes, but not more than 30 minutes in duration; and </w:t>
            </w:r>
          </w:p>
          <w:p w14:paraId="1CBFB2C6" w14:textId="36B4E46F" w:rsidR="00CA22D4" w:rsidRPr="00132A31" w:rsidRDefault="00CA22D4" w:rsidP="00425120">
            <w:pPr>
              <w:pStyle w:val="ListParagraph"/>
              <w:numPr>
                <w:ilvl w:val="0"/>
                <w:numId w:val="32"/>
              </w:numPr>
              <w:spacing w:after="60" w:line="240" w:lineRule="auto"/>
              <w:contextualSpacing w:val="0"/>
              <w:rPr>
                <w:sz w:val="20"/>
              </w:rPr>
            </w:pPr>
            <w:proofErr w:type="gramStart"/>
            <w:r w:rsidRPr="00132A31">
              <w:rPr>
                <w:sz w:val="20"/>
              </w:rPr>
              <w:t>the</w:t>
            </w:r>
            <w:proofErr w:type="gramEnd"/>
            <w:r w:rsidRPr="00132A31">
              <w:rPr>
                <w:sz w:val="20"/>
              </w:rPr>
              <w:t xml:space="preserve"> patient is not an admitted patient</w:t>
            </w:r>
            <w:r w:rsidR="00425120" w:rsidRPr="00132A31">
              <w:rPr>
                <w:sz w:val="20"/>
              </w:rPr>
              <w:t xml:space="preserve">. </w:t>
            </w:r>
          </w:p>
        </w:tc>
        <w:tc>
          <w:tcPr>
            <w:tcW w:w="1418" w:type="dxa"/>
            <w:gridSpan w:val="7"/>
            <w:tcBorders>
              <w:top w:val="single" w:sz="4" w:space="0" w:color="auto"/>
              <w:left w:val="nil"/>
              <w:bottom w:val="single" w:sz="4" w:space="0" w:color="auto"/>
              <w:right w:val="nil"/>
            </w:tcBorders>
            <w:shd w:val="clear" w:color="auto" w:fill="auto"/>
            <w:hideMark/>
          </w:tcPr>
          <w:p w14:paraId="013A139A" w14:textId="77777777" w:rsidR="00CA22D4" w:rsidRPr="00132A31" w:rsidRDefault="00CA22D4" w:rsidP="00BB073E">
            <w:pPr>
              <w:pStyle w:val="Tabletext"/>
              <w:spacing w:after="60"/>
              <w:jc w:val="right"/>
            </w:pPr>
            <w:r w:rsidRPr="00132A31">
              <w:t>89.15</w:t>
            </w:r>
          </w:p>
        </w:tc>
      </w:tr>
      <w:tr w:rsidR="00CA22D4" w:rsidRPr="00132A31" w14:paraId="58F9053A" w14:textId="77777777" w:rsidTr="009E7C24">
        <w:tblPrEx>
          <w:tblBorders>
            <w:bottom w:val="single" w:sz="2" w:space="0" w:color="auto"/>
          </w:tblBorders>
          <w:tblCellMar>
            <w:left w:w="107" w:type="dxa"/>
            <w:right w:w="107" w:type="dxa"/>
          </w:tblCellMar>
          <w:tblLook w:val="04A0" w:firstRow="1" w:lastRow="0" w:firstColumn="1" w:lastColumn="0" w:noHBand="0" w:noVBand="1"/>
        </w:tblPrEx>
        <w:trPr>
          <w:gridBefore w:val="4"/>
          <w:wBefore w:w="154" w:type="dxa"/>
          <w:cantSplit/>
        </w:trPr>
        <w:tc>
          <w:tcPr>
            <w:tcW w:w="994" w:type="dxa"/>
            <w:tcBorders>
              <w:top w:val="single" w:sz="4" w:space="0" w:color="auto"/>
              <w:left w:val="nil"/>
              <w:bottom w:val="single" w:sz="4" w:space="0" w:color="auto"/>
              <w:right w:val="nil"/>
            </w:tcBorders>
            <w:shd w:val="clear" w:color="auto" w:fill="auto"/>
            <w:hideMark/>
          </w:tcPr>
          <w:p w14:paraId="4757F8A9" w14:textId="77777777" w:rsidR="00CA22D4" w:rsidRPr="00132A31" w:rsidRDefault="00CA22D4" w:rsidP="00BB073E">
            <w:pPr>
              <w:pStyle w:val="Tabletext"/>
            </w:pPr>
            <w:r w:rsidRPr="00132A31">
              <w:t>91839</w:t>
            </w:r>
          </w:p>
          <w:p w14:paraId="14EB51B6" w14:textId="77777777" w:rsidR="00CA22D4" w:rsidRPr="00132A31" w:rsidRDefault="00CA22D4" w:rsidP="00BB073E">
            <w:pPr>
              <w:pStyle w:val="Tabletext"/>
            </w:pPr>
          </w:p>
          <w:p w14:paraId="22AA7AE7" w14:textId="77777777" w:rsidR="00CA22D4" w:rsidRPr="00132A31" w:rsidRDefault="00CA22D4" w:rsidP="00BB073E">
            <w:pPr>
              <w:pStyle w:val="Tabletext"/>
            </w:pPr>
          </w:p>
        </w:tc>
        <w:tc>
          <w:tcPr>
            <w:tcW w:w="5805" w:type="dxa"/>
            <w:gridSpan w:val="5"/>
            <w:tcBorders>
              <w:top w:val="single" w:sz="4" w:space="0" w:color="auto"/>
              <w:left w:val="nil"/>
              <w:bottom w:val="single" w:sz="4" w:space="0" w:color="auto"/>
              <w:right w:val="nil"/>
            </w:tcBorders>
            <w:shd w:val="clear" w:color="auto" w:fill="auto"/>
            <w:hideMark/>
          </w:tcPr>
          <w:p w14:paraId="0139A3D9" w14:textId="77777777" w:rsidR="00CA22D4" w:rsidRPr="00132A31" w:rsidRDefault="00CA22D4" w:rsidP="00BB073E">
            <w:pPr>
              <w:pStyle w:val="Tabletext"/>
              <w:spacing w:after="60"/>
            </w:pPr>
            <w:r w:rsidRPr="00132A31">
              <w:lastRenderedPageBreak/>
              <w:t>Phone attendance for a person by a consultant psychiatrist; if:</w:t>
            </w:r>
          </w:p>
          <w:p w14:paraId="1B4F6A97" w14:textId="77777777" w:rsidR="00CA22D4" w:rsidRPr="00132A31" w:rsidRDefault="00CA22D4" w:rsidP="00E932D8">
            <w:pPr>
              <w:pStyle w:val="ListParagraph"/>
              <w:numPr>
                <w:ilvl w:val="0"/>
                <w:numId w:val="53"/>
              </w:numPr>
              <w:spacing w:after="60" w:line="240" w:lineRule="auto"/>
              <w:contextualSpacing w:val="0"/>
              <w:rPr>
                <w:sz w:val="20"/>
              </w:rPr>
            </w:pPr>
            <w:r w:rsidRPr="00132A31">
              <w:rPr>
                <w:sz w:val="20"/>
              </w:rPr>
              <w:lastRenderedPageBreak/>
              <w:t>the attendance follows a referral of the patient to the consultant psychiatrist by a referring practitioner; and</w:t>
            </w:r>
          </w:p>
          <w:p w14:paraId="5FFD414A" w14:textId="204CC4EB" w:rsidR="00CA22D4" w:rsidRPr="00132A31" w:rsidRDefault="00CA22D4" w:rsidP="00E932D8">
            <w:pPr>
              <w:pStyle w:val="ListParagraph"/>
              <w:numPr>
                <w:ilvl w:val="0"/>
                <w:numId w:val="53"/>
              </w:numPr>
              <w:spacing w:after="60" w:line="240" w:lineRule="auto"/>
              <w:contextualSpacing w:val="0"/>
              <w:rPr>
                <w:sz w:val="20"/>
              </w:rPr>
            </w:pPr>
            <w:proofErr w:type="gramStart"/>
            <w:r w:rsidRPr="00132A31">
              <w:rPr>
                <w:sz w:val="20"/>
              </w:rPr>
              <w:t>the</w:t>
            </w:r>
            <w:proofErr w:type="gramEnd"/>
            <w:r w:rsidRPr="00132A31">
              <w:rPr>
                <w:sz w:val="20"/>
              </w:rPr>
              <w:t xml:space="preserve"> attendance was at least 30 minutes, but not m</w:t>
            </w:r>
            <w:r w:rsidR="00425120" w:rsidRPr="00132A31">
              <w:rPr>
                <w:sz w:val="20"/>
              </w:rPr>
              <w:t>ore than 45 minutes in duration.</w:t>
            </w:r>
            <w:r w:rsidRPr="00132A31" w:rsidDel="00245800">
              <w:rPr>
                <w:sz w:val="20"/>
              </w:rPr>
              <w:t xml:space="preserve"> </w:t>
            </w:r>
          </w:p>
        </w:tc>
        <w:tc>
          <w:tcPr>
            <w:tcW w:w="1418" w:type="dxa"/>
            <w:gridSpan w:val="7"/>
            <w:tcBorders>
              <w:top w:val="single" w:sz="4" w:space="0" w:color="auto"/>
              <w:left w:val="nil"/>
              <w:bottom w:val="single" w:sz="4" w:space="0" w:color="auto"/>
              <w:right w:val="nil"/>
            </w:tcBorders>
            <w:shd w:val="clear" w:color="auto" w:fill="auto"/>
            <w:hideMark/>
          </w:tcPr>
          <w:p w14:paraId="11BE9F7C" w14:textId="77777777" w:rsidR="00CA22D4" w:rsidRPr="00132A31" w:rsidRDefault="00CA22D4" w:rsidP="00BB073E">
            <w:pPr>
              <w:pStyle w:val="Tabletext"/>
              <w:spacing w:after="60"/>
              <w:jc w:val="right"/>
            </w:pPr>
            <w:r w:rsidRPr="00132A31">
              <w:lastRenderedPageBreak/>
              <w:t>137.25</w:t>
            </w:r>
          </w:p>
        </w:tc>
      </w:tr>
      <w:tr w:rsidR="00CA22D4" w:rsidRPr="00132A31" w14:paraId="33B36D2C" w14:textId="77777777" w:rsidTr="009E7C24">
        <w:tblPrEx>
          <w:tblBorders>
            <w:bottom w:val="single" w:sz="2" w:space="0" w:color="auto"/>
          </w:tblBorders>
          <w:tblCellMar>
            <w:left w:w="107" w:type="dxa"/>
            <w:right w:w="107" w:type="dxa"/>
          </w:tblCellMar>
          <w:tblLook w:val="04A0" w:firstRow="1" w:lastRow="0" w:firstColumn="1" w:lastColumn="0" w:noHBand="0" w:noVBand="1"/>
        </w:tblPrEx>
        <w:trPr>
          <w:gridBefore w:val="4"/>
          <w:wBefore w:w="154" w:type="dxa"/>
          <w:cantSplit/>
        </w:trPr>
        <w:tc>
          <w:tcPr>
            <w:tcW w:w="994" w:type="dxa"/>
            <w:tcBorders>
              <w:top w:val="single" w:sz="4" w:space="0" w:color="auto"/>
              <w:left w:val="nil"/>
              <w:bottom w:val="single" w:sz="4" w:space="0" w:color="auto"/>
              <w:right w:val="nil"/>
            </w:tcBorders>
            <w:shd w:val="clear" w:color="auto" w:fill="auto"/>
            <w:hideMark/>
          </w:tcPr>
          <w:p w14:paraId="644A7037" w14:textId="77777777" w:rsidR="00CA22D4" w:rsidRPr="00132A31" w:rsidRDefault="00CA22D4" w:rsidP="00BB073E">
            <w:pPr>
              <w:pStyle w:val="Tabletext"/>
            </w:pPr>
            <w:r w:rsidRPr="00132A31">
              <w:t>91840</w:t>
            </w:r>
          </w:p>
          <w:p w14:paraId="16BFC846" w14:textId="77777777" w:rsidR="00CA22D4" w:rsidRPr="00132A31" w:rsidRDefault="00CA22D4" w:rsidP="00BB073E">
            <w:pPr>
              <w:pStyle w:val="Tabletext"/>
            </w:pPr>
          </w:p>
          <w:p w14:paraId="5672D42F" w14:textId="77777777" w:rsidR="00CA22D4" w:rsidRPr="00132A31" w:rsidRDefault="00CA22D4" w:rsidP="00BB073E">
            <w:pPr>
              <w:pStyle w:val="Tabletext"/>
            </w:pPr>
          </w:p>
        </w:tc>
        <w:tc>
          <w:tcPr>
            <w:tcW w:w="5805" w:type="dxa"/>
            <w:gridSpan w:val="5"/>
            <w:tcBorders>
              <w:top w:val="single" w:sz="4" w:space="0" w:color="auto"/>
              <w:left w:val="nil"/>
              <w:bottom w:val="single" w:sz="4" w:space="0" w:color="auto"/>
              <w:right w:val="nil"/>
            </w:tcBorders>
            <w:shd w:val="clear" w:color="auto" w:fill="auto"/>
            <w:hideMark/>
          </w:tcPr>
          <w:p w14:paraId="0E42F61B" w14:textId="77777777" w:rsidR="00CA22D4" w:rsidRPr="00132A31" w:rsidRDefault="00CA22D4" w:rsidP="00BB073E">
            <w:pPr>
              <w:pStyle w:val="Tabletext"/>
              <w:spacing w:after="60"/>
            </w:pPr>
            <w:r w:rsidRPr="00132A31">
              <w:t>Phone attendance for a person by a consultant psychiatrist; if:</w:t>
            </w:r>
          </w:p>
          <w:p w14:paraId="39E813EB" w14:textId="77777777" w:rsidR="00CA22D4" w:rsidRPr="00132A31" w:rsidRDefault="00CA22D4" w:rsidP="00D2515A">
            <w:pPr>
              <w:pStyle w:val="ListParagraph"/>
              <w:numPr>
                <w:ilvl w:val="0"/>
                <w:numId w:val="31"/>
              </w:numPr>
              <w:spacing w:after="60" w:line="240" w:lineRule="auto"/>
              <w:contextualSpacing w:val="0"/>
              <w:rPr>
                <w:sz w:val="20"/>
              </w:rPr>
            </w:pPr>
            <w:r w:rsidRPr="00132A31">
              <w:rPr>
                <w:sz w:val="20"/>
              </w:rPr>
              <w:t>the attendance follows a referral of the patient to the consultant psychiatrist by a referring practitioner; and</w:t>
            </w:r>
          </w:p>
          <w:p w14:paraId="18C7BBDC" w14:textId="2CFE0BB3" w:rsidR="00CA22D4" w:rsidRPr="00132A31" w:rsidRDefault="00CA22D4" w:rsidP="00425120">
            <w:pPr>
              <w:pStyle w:val="ListParagraph"/>
              <w:numPr>
                <w:ilvl w:val="0"/>
                <w:numId w:val="31"/>
              </w:numPr>
              <w:spacing w:after="60" w:line="240" w:lineRule="auto"/>
              <w:contextualSpacing w:val="0"/>
              <w:rPr>
                <w:sz w:val="20"/>
              </w:rPr>
            </w:pPr>
            <w:proofErr w:type="gramStart"/>
            <w:r w:rsidRPr="00132A31">
              <w:rPr>
                <w:sz w:val="20"/>
              </w:rPr>
              <w:t>the</w:t>
            </w:r>
            <w:proofErr w:type="gramEnd"/>
            <w:r w:rsidRPr="00132A31">
              <w:rPr>
                <w:sz w:val="20"/>
              </w:rPr>
              <w:t xml:space="preserve"> attendance was at least 45 minutes, but not more than 75 minutes in duration. </w:t>
            </w:r>
          </w:p>
        </w:tc>
        <w:tc>
          <w:tcPr>
            <w:tcW w:w="1418" w:type="dxa"/>
            <w:gridSpan w:val="7"/>
            <w:tcBorders>
              <w:top w:val="single" w:sz="4" w:space="0" w:color="auto"/>
              <w:left w:val="nil"/>
              <w:bottom w:val="single" w:sz="4" w:space="0" w:color="auto"/>
              <w:right w:val="nil"/>
            </w:tcBorders>
            <w:shd w:val="clear" w:color="auto" w:fill="auto"/>
            <w:hideMark/>
          </w:tcPr>
          <w:p w14:paraId="417EACAE" w14:textId="77777777" w:rsidR="00CA22D4" w:rsidRPr="00132A31" w:rsidRDefault="00CA22D4" w:rsidP="00BB073E">
            <w:pPr>
              <w:pStyle w:val="Tabletext"/>
              <w:spacing w:after="60"/>
              <w:jc w:val="right"/>
            </w:pPr>
            <w:r w:rsidRPr="00132A31">
              <w:t>189.40</w:t>
            </w:r>
          </w:p>
        </w:tc>
      </w:tr>
      <w:tr w:rsidR="00CA22D4" w:rsidRPr="00132A31" w14:paraId="59A0462B" w14:textId="77777777" w:rsidTr="009E7C24">
        <w:tblPrEx>
          <w:tblBorders>
            <w:bottom w:val="single" w:sz="2" w:space="0" w:color="auto"/>
          </w:tblBorders>
          <w:tblCellMar>
            <w:left w:w="107" w:type="dxa"/>
            <w:right w:w="107" w:type="dxa"/>
          </w:tblCellMar>
          <w:tblLook w:val="04A0" w:firstRow="1" w:lastRow="0" w:firstColumn="1" w:lastColumn="0" w:noHBand="0" w:noVBand="1"/>
        </w:tblPrEx>
        <w:trPr>
          <w:gridBefore w:val="4"/>
          <w:wBefore w:w="154" w:type="dxa"/>
          <w:cantSplit/>
        </w:trPr>
        <w:tc>
          <w:tcPr>
            <w:tcW w:w="994" w:type="dxa"/>
            <w:tcBorders>
              <w:top w:val="single" w:sz="4" w:space="0" w:color="auto"/>
              <w:left w:val="nil"/>
              <w:bottom w:val="single" w:sz="4" w:space="0" w:color="auto"/>
              <w:right w:val="nil"/>
            </w:tcBorders>
            <w:shd w:val="clear" w:color="auto" w:fill="auto"/>
            <w:hideMark/>
          </w:tcPr>
          <w:p w14:paraId="05700249" w14:textId="77777777" w:rsidR="00CA22D4" w:rsidRPr="00132A31" w:rsidRDefault="00CA22D4" w:rsidP="00BB073E">
            <w:pPr>
              <w:pStyle w:val="Tabletext"/>
            </w:pPr>
            <w:r w:rsidRPr="00132A31">
              <w:t>91841</w:t>
            </w:r>
          </w:p>
          <w:p w14:paraId="35146111" w14:textId="77777777" w:rsidR="00CA22D4" w:rsidRPr="00132A31" w:rsidRDefault="00CA22D4" w:rsidP="00BB073E">
            <w:pPr>
              <w:pStyle w:val="Tabletext"/>
            </w:pPr>
          </w:p>
          <w:p w14:paraId="69DCAC01" w14:textId="77777777" w:rsidR="00CA22D4" w:rsidRPr="00132A31" w:rsidRDefault="00CA22D4" w:rsidP="00BB073E">
            <w:pPr>
              <w:pStyle w:val="Tabletext"/>
            </w:pPr>
          </w:p>
        </w:tc>
        <w:tc>
          <w:tcPr>
            <w:tcW w:w="5805" w:type="dxa"/>
            <w:gridSpan w:val="5"/>
            <w:tcBorders>
              <w:top w:val="single" w:sz="4" w:space="0" w:color="auto"/>
              <w:left w:val="nil"/>
              <w:bottom w:val="single" w:sz="4" w:space="0" w:color="auto"/>
              <w:right w:val="nil"/>
            </w:tcBorders>
            <w:shd w:val="clear" w:color="auto" w:fill="auto"/>
            <w:hideMark/>
          </w:tcPr>
          <w:p w14:paraId="51BF929B" w14:textId="77777777" w:rsidR="00CA22D4" w:rsidRPr="00132A31" w:rsidRDefault="00CA22D4" w:rsidP="00BB073E">
            <w:pPr>
              <w:pStyle w:val="Tabletext"/>
              <w:spacing w:after="60"/>
            </w:pPr>
            <w:r w:rsidRPr="00132A31">
              <w:t>Phone attendance for a person by a consultant psychiatrist; if:</w:t>
            </w:r>
          </w:p>
          <w:p w14:paraId="3D6821E5" w14:textId="77777777" w:rsidR="00CA22D4" w:rsidRPr="00132A31" w:rsidRDefault="00CA22D4" w:rsidP="00D2515A">
            <w:pPr>
              <w:pStyle w:val="ListParagraph"/>
              <w:numPr>
                <w:ilvl w:val="0"/>
                <w:numId w:val="30"/>
              </w:numPr>
              <w:spacing w:after="60" w:line="240" w:lineRule="auto"/>
              <w:contextualSpacing w:val="0"/>
              <w:rPr>
                <w:sz w:val="20"/>
              </w:rPr>
            </w:pPr>
            <w:r w:rsidRPr="00132A31">
              <w:rPr>
                <w:sz w:val="20"/>
              </w:rPr>
              <w:t>the attendance follows a referral of the patient to the consultant psychiatrist by a referring practitioner; and</w:t>
            </w:r>
          </w:p>
          <w:p w14:paraId="30F0F53F" w14:textId="19930BA9" w:rsidR="00CA22D4" w:rsidRPr="00132A31" w:rsidRDefault="00CA22D4" w:rsidP="00425120">
            <w:pPr>
              <w:pStyle w:val="ListParagraph"/>
              <w:numPr>
                <w:ilvl w:val="0"/>
                <w:numId w:val="30"/>
              </w:numPr>
              <w:spacing w:after="60" w:line="240" w:lineRule="auto"/>
              <w:contextualSpacing w:val="0"/>
              <w:rPr>
                <w:sz w:val="20"/>
              </w:rPr>
            </w:pPr>
            <w:proofErr w:type="gramStart"/>
            <w:r w:rsidRPr="00132A31">
              <w:rPr>
                <w:sz w:val="20"/>
              </w:rPr>
              <w:t>the</w:t>
            </w:r>
            <w:proofErr w:type="gramEnd"/>
            <w:r w:rsidRPr="00132A31">
              <w:rPr>
                <w:sz w:val="20"/>
              </w:rPr>
              <w:t xml:space="preserve"> attendance was at least 75 minutes in duration</w:t>
            </w:r>
            <w:r w:rsidR="00425120" w:rsidRPr="00132A31">
              <w:rPr>
                <w:sz w:val="20"/>
              </w:rPr>
              <w:t>.</w:t>
            </w:r>
          </w:p>
        </w:tc>
        <w:tc>
          <w:tcPr>
            <w:tcW w:w="1418" w:type="dxa"/>
            <w:gridSpan w:val="7"/>
            <w:tcBorders>
              <w:top w:val="single" w:sz="4" w:space="0" w:color="auto"/>
              <w:left w:val="nil"/>
              <w:bottom w:val="single" w:sz="4" w:space="0" w:color="auto"/>
              <w:right w:val="nil"/>
            </w:tcBorders>
            <w:shd w:val="clear" w:color="auto" w:fill="auto"/>
            <w:hideMark/>
          </w:tcPr>
          <w:p w14:paraId="26FD2C7C" w14:textId="77777777" w:rsidR="00CA22D4" w:rsidRPr="00132A31" w:rsidRDefault="00CA22D4" w:rsidP="00BB073E">
            <w:pPr>
              <w:pStyle w:val="Tabletext"/>
              <w:spacing w:after="60"/>
              <w:jc w:val="right"/>
            </w:pPr>
            <w:r w:rsidRPr="00132A31">
              <w:t>219.80</w:t>
            </w:r>
          </w:p>
        </w:tc>
      </w:tr>
      <w:tr w:rsidR="00AB48E1" w:rsidRPr="00132A31" w14:paraId="3A41B138" w14:textId="77777777" w:rsidTr="005341FC">
        <w:tblPrEx>
          <w:tblBorders>
            <w:bottom w:val="single" w:sz="2" w:space="0" w:color="auto"/>
          </w:tblBorders>
          <w:tblCellMar>
            <w:left w:w="107" w:type="dxa"/>
            <w:right w:w="107" w:type="dxa"/>
          </w:tblCellMar>
          <w:tblLook w:val="04A0" w:firstRow="1" w:lastRow="0" w:firstColumn="1" w:lastColumn="0" w:noHBand="0" w:noVBand="1"/>
        </w:tblPrEx>
        <w:trPr>
          <w:gridBefore w:val="4"/>
          <w:wBefore w:w="154" w:type="dxa"/>
          <w:cantSplit/>
        </w:trPr>
        <w:tc>
          <w:tcPr>
            <w:tcW w:w="8217" w:type="dxa"/>
            <w:gridSpan w:val="13"/>
            <w:tcBorders>
              <w:top w:val="single" w:sz="4" w:space="0" w:color="auto"/>
              <w:left w:val="nil"/>
              <w:bottom w:val="single" w:sz="4" w:space="0" w:color="auto"/>
              <w:right w:val="nil"/>
            </w:tcBorders>
            <w:shd w:val="clear" w:color="auto" w:fill="auto"/>
          </w:tcPr>
          <w:p w14:paraId="511553EE" w14:textId="68506EE3" w:rsidR="00AB48E1" w:rsidRPr="00132A31" w:rsidRDefault="002F4493" w:rsidP="00A42D12">
            <w:pPr>
              <w:pStyle w:val="Tabletext"/>
              <w:spacing w:after="60"/>
            </w:pPr>
            <w:r w:rsidRPr="00132A31">
              <w:rPr>
                <w:b/>
              </w:rPr>
              <w:t>Subgroup 17 - GP, Specialist and Consultant Physician Autism Service - Telehealth Service</w:t>
            </w:r>
          </w:p>
        </w:tc>
      </w:tr>
      <w:tr w:rsidR="0077273C" w:rsidRPr="00132A31" w14:paraId="037BA31B" w14:textId="77777777" w:rsidTr="009E7C24">
        <w:tblPrEx>
          <w:tblBorders>
            <w:bottom w:val="single" w:sz="2" w:space="0" w:color="auto"/>
          </w:tblBorders>
          <w:tblCellMar>
            <w:left w:w="107" w:type="dxa"/>
            <w:right w:w="107" w:type="dxa"/>
          </w:tblCellMar>
          <w:tblLook w:val="04A0" w:firstRow="1" w:lastRow="0" w:firstColumn="1" w:lastColumn="0" w:noHBand="0" w:noVBand="1"/>
        </w:tblPrEx>
        <w:trPr>
          <w:gridBefore w:val="4"/>
          <w:wBefore w:w="154" w:type="dxa"/>
          <w:cantSplit/>
        </w:trPr>
        <w:tc>
          <w:tcPr>
            <w:tcW w:w="994" w:type="dxa"/>
            <w:tcBorders>
              <w:top w:val="single" w:sz="4" w:space="0" w:color="auto"/>
              <w:left w:val="nil"/>
              <w:bottom w:val="single" w:sz="4" w:space="0" w:color="auto"/>
              <w:right w:val="nil"/>
            </w:tcBorders>
            <w:shd w:val="clear" w:color="auto" w:fill="auto"/>
          </w:tcPr>
          <w:p w14:paraId="2DBE5FB3" w14:textId="0536F81D" w:rsidR="0077273C" w:rsidRPr="00132A31" w:rsidRDefault="0077273C" w:rsidP="0077273C">
            <w:pPr>
              <w:pStyle w:val="Tabletext"/>
            </w:pPr>
            <w:r w:rsidRPr="00132A31">
              <w:rPr>
                <w:szCs w:val="22"/>
              </w:rPr>
              <w:t>92140</w:t>
            </w:r>
          </w:p>
        </w:tc>
        <w:tc>
          <w:tcPr>
            <w:tcW w:w="5805" w:type="dxa"/>
            <w:gridSpan w:val="5"/>
            <w:tcBorders>
              <w:top w:val="single" w:sz="4" w:space="0" w:color="auto"/>
              <w:left w:val="nil"/>
              <w:bottom w:val="single" w:sz="4" w:space="0" w:color="auto"/>
              <w:right w:val="nil"/>
            </w:tcBorders>
            <w:shd w:val="clear" w:color="auto" w:fill="auto"/>
          </w:tcPr>
          <w:p w14:paraId="2ED406EB" w14:textId="77777777" w:rsidR="0077273C" w:rsidRPr="00132A31" w:rsidRDefault="0077273C" w:rsidP="0077273C">
            <w:pPr>
              <w:pStyle w:val="Tabletext"/>
            </w:pPr>
            <w:r w:rsidRPr="00132A31">
              <w:t xml:space="preserve">Telehealth attendance of at least 45 minutes in duration by a </w:t>
            </w:r>
            <w:r w:rsidRPr="00132A31">
              <w:rPr>
                <w:bCs/>
              </w:rPr>
              <w:t>consultant physician</w:t>
            </w:r>
            <w:r w:rsidRPr="00132A31">
              <w:t xml:space="preserve"> in the practice of the consultant physician’s specialty of paediatrics, following referral of the patient to the consultant by a </w:t>
            </w:r>
            <w:r w:rsidRPr="00132A31">
              <w:rPr>
                <w:snapToGrid w:val="0"/>
              </w:rPr>
              <w:t>referring practitioner</w:t>
            </w:r>
            <w:r w:rsidRPr="00132A31">
              <w:t>, for assessment, diagnosis and preparation of a treatment and management plan for a patient aged under 13 years with autism or another pervasive developmental disorder, if the consultant paediatrician does all of the following:</w:t>
            </w:r>
          </w:p>
          <w:p w14:paraId="171A1F25" w14:textId="77777777" w:rsidR="0077273C" w:rsidRPr="00132A31" w:rsidRDefault="0077273C" w:rsidP="0077273C">
            <w:pPr>
              <w:pStyle w:val="Tablea"/>
            </w:pPr>
            <w:r w:rsidRPr="00132A31">
              <w:rPr>
                <w:szCs w:val="22"/>
              </w:rPr>
              <w:t>(a) undertakes a comprehensive assessment and makes a diagnosis (if appropriate, using information provided by an eligible allied health provider);</w:t>
            </w:r>
          </w:p>
          <w:p w14:paraId="602983A4" w14:textId="77777777" w:rsidR="0077273C" w:rsidRPr="00132A31" w:rsidRDefault="0077273C" w:rsidP="0077273C">
            <w:pPr>
              <w:pStyle w:val="Tablea"/>
            </w:pPr>
            <w:r w:rsidRPr="00132A31">
              <w:rPr>
                <w:szCs w:val="22"/>
              </w:rPr>
              <w:t>(b) develops a treatment and management plan, which must include the following:</w:t>
            </w:r>
          </w:p>
          <w:p w14:paraId="33AC0312" w14:textId="77777777" w:rsidR="0077273C" w:rsidRPr="00132A31" w:rsidRDefault="0077273C" w:rsidP="0077273C">
            <w:pPr>
              <w:pStyle w:val="Tablei"/>
            </w:pPr>
            <w:r w:rsidRPr="00132A31">
              <w:rPr>
                <w:szCs w:val="22"/>
              </w:rPr>
              <w:t>(</w:t>
            </w:r>
            <w:proofErr w:type="spellStart"/>
            <w:r w:rsidRPr="00132A31">
              <w:rPr>
                <w:szCs w:val="22"/>
              </w:rPr>
              <w:t>i</w:t>
            </w:r>
            <w:proofErr w:type="spellEnd"/>
            <w:r w:rsidRPr="00132A31">
              <w:rPr>
                <w:szCs w:val="22"/>
              </w:rPr>
              <w:t>) an assessment and diagnosis of the patient’s condition;</w:t>
            </w:r>
          </w:p>
          <w:p w14:paraId="68FE90DE" w14:textId="77777777" w:rsidR="0077273C" w:rsidRPr="00132A31" w:rsidRDefault="0077273C" w:rsidP="0077273C">
            <w:pPr>
              <w:pStyle w:val="Tablei"/>
            </w:pPr>
            <w:r w:rsidRPr="00132A31">
              <w:t>(ii) a risk assessment;</w:t>
            </w:r>
          </w:p>
          <w:p w14:paraId="090891DB" w14:textId="77777777" w:rsidR="0077273C" w:rsidRPr="00132A31" w:rsidRDefault="0077273C" w:rsidP="0077273C">
            <w:pPr>
              <w:pStyle w:val="Tablei"/>
            </w:pPr>
            <w:r w:rsidRPr="00132A31">
              <w:t>(iii) treatment options and decisions;</w:t>
            </w:r>
          </w:p>
          <w:p w14:paraId="28D0460B" w14:textId="77777777" w:rsidR="0077273C" w:rsidRPr="00132A31" w:rsidRDefault="0077273C" w:rsidP="0077273C">
            <w:pPr>
              <w:pStyle w:val="Tablei"/>
            </w:pPr>
            <w:r w:rsidRPr="00132A31">
              <w:t>(iv) if necessary—medical recommendations;</w:t>
            </w:r>
          </w:p>
          <w:p w14:paraId="7B6A169D" w14:textId="6E78B160" w:rsidR="0077273C" w:rsidRPr="00132A31" w:rsidRDefault="0077273C" w:rsidP="0077273C">
            <w:pPr>
              <w:pStyle w:val="Tabletext"/>
              <w:spacing w:after="60"/>
            </w:pPr>
            <w:r w:rsidRPr="00132A31">
              <w:rPr>
                <w:szCs w:val="22"/>
              </w:rPr>
              <w:t xml:space="preserve">(c) </w:t>
            </w:r>
            <w:proofErr w:type="gramStart"/>
            <w:r w:rsidRPr="00132A31">
              <w:rPr>
                <w:szCs w:val="22"/>
              </w:rPr>
              <w:t>provides</w:t>
            </w:r>
            <w:proofErr w:type="gramEnd"/>
            <w:r w:rsidRPr="00132A31">
              <w:rPr>
                <w:szCs w:val="22"/>
              </w:rPr>
              <w:t xml:space="preserve"> a copy of the treatment and management plan to the </w:t>
            </w:r>
            <w:r w:rsidRPr="00132A31">
              <w:rPr>
                <w:snapToGrid w:val="0"/>
              </w:rPr>
              <w:t>referring practitioner</w:t>
            </w:r>
            <w:r w:rsidRPr="00132A31">
              <w:rPr>
                <w:szCs w:val="22"/>
              </w:rPr>
              <w:t xml:space="preserve"> and one or more allied health providers, if appropriate, for the treatment of the patient</w:t>
            </w:r>
            <w:r w:rsidR="00313981" w:rsidRPr="00132A31">
              <w:rPr>
                <w:szCs w:val="22"/>
              </w:rPr>
              <w:t>.</w:t>
            </w:r>
          </w:p>
        </w:tc>
        <w:tc>
          <w:tcPr>
            <w:tcW w:w="1418" w:type="dxa"/>
            <w:gridSpan w:val="7"/>
            <w:tcBorders>
              <w:top w:val="single" w:sz="4" w:space="0" w:color="auto"/>
              <w:left w:val="nil"/>
              <w:bottom w:val="single" w:sz="4" w:space="0" w:color="auto"/>
              <w:right w:val="nil"/>
            </w:tcBorders>
            <w:shd w:val="clear" w:color="auto" w:fill="auto"/>
          </w:tcPr>
          <w:p w14:paraId="2FF274E8" w14:textId="1B00385B" w:rsidR="0077273C" w:rsidRPr="00132A31" w:rsidRDefault="004B65A0" w:rsidP="0077273C">
            <w:pPr>
              <w:pStyle w:val="Tabletext"/>
              <w:spacing w:after="60"/>
              <w:jc w:val="right"/>
            </w:pPr>
            <w:r w:rsidRPr="00132A31">
              <w:t>272.15</w:t>
            </w:r>
          </w:p>
        </w:tc>
      </w:tr>
      <w:tr w:rsidR="0077273C" w:rsidRPr="00132A31" w14:paraId="13920057" w14:textId="77777777" w:rsidTr="009E7C24">
        <w:tblPrEx>
          <w:tblBorders>
            <w:bottom w:val="single" w:sz="2" w:space="0" w:color="auto"/>
          </w:tblBorders>
          <w:tblCellMar>
            <w:left w:w="107" w:type="dxa"/>
            <w:right w:w="107" w:type="dxa"/>
          </w:tblCellMar>
          <w:tblLook w:val="04A0" w:firstRow="1" w:lastRow="0" w:firstColumn="1" w:lastColumn="0" w:noHBand="0" w:noVBand="1"/>
        </w:tblPrEx>
        <w:trPr>
          <w:gridBefore w:val="4"/>
          <w:wBefore w:w="154" w:type="dxa"/>
          <w:cantSplit/>
        </w:trPr>
        <w:tc>
          <w:tcPr>
            <w:tcW w:w="994" w:type="dxa"/>
            <w:tcBorders>
              <w:top w:val="single" w:sz="4" w:space="0" w:color="auto"/>
              <w:left w:val="nil"/>
              <w:bottom w:val="single" w:sz="4" w:space="0" w:color="auto"/>
              <w:right w:val="nil"/>
            </w:tcBorders>
            <w:shd w:val="clear" w:color="auto" w:fill="auto"/>
          </w:tcPr>
          <w:p w14:paraId="0DC780B9" w14:textId="6357E3EA" w:rsidR="0077273C" w:rsidRPr="00132A31" w:rsidRDefault="0077273C" w:rsidP="0077273C">
            <w:pPr>
              <w:pStyle w:val="Tabletext"/>
            </w:pPr>
            <w:r w:rsidRPr="00132A31">
              <w:rPr>
                <w:szCs w:val="22"/>
              </w:rPr>
              <w:t>92141</w:t>
            </w:r>
          </w:p>
        </w:tc>
        <w:tc>
          <w:tcPr>
            <w:tcW w:w="5805" w:type="dxa"/>
            <w:gridSpan w:val="5"/>
            <w:tcBorders>
              <w:top w:val="single" w:sz="4" w:space="0" w:color="auto"/>
              <w:left w:val="nil"/>
              <w:bottom w:val="single" w:sz="4" w:space="0" w:color="auto"/>
              <w:right w:val="nil"/>
            </w:tcBorders>
            <w:shd w:val="clear" w:color="auto" w:fill="auto"/>
          </w:tcPr>
          <w:p w14:paraId="3DCF6691" w14:textId="77777777" w:rsidR="0077273C" w:rsidRPr="00132A31" w:rsidRDefault="0077273C" w:rsidP="0077273C">
            <w:pPr>
              <w:pStyle w:val="Tabletext"/>
            </w:pPr>
            <w:r w:rsidRPr="00132A31">
              <w:t>Telehealth attendance of at least 45 minutes in duration by a specialist or consultant physician  following referral of the patient to the specialist or consultant physician by a referring practitioner, for assessment, diagnosis and preparation of a treatment and management plan for a patient under 13 years with an eligible disability if the specialist or consultant physician does all of the following:</w:t>
            </w:r>
          </w:p>
          <w:p w14:paraId="589EAB5B" w14:textId="77777777" w:rsidR="0077273C" w:rsidRPr="00132A31" w:rsidRDefault="0077273C" w:rsidP="0077273C">
            <w:pPr>
              <w:pStyle w:val="Tablea"/>
            </w:pPr>
            <w:r w:rsidRPr="00132A31">
              <w:t>(a) undertakes a comprehensive assessment and makes a diagnosis (if appropriate, using information provided by an eligible allied health provider);</w:t>
            </w:r>
          </w:p>
          <w:p w14:paraId="5A20A45D" w14:textId="77777777" w:rsidR="0077273C" w:rsidRPr="00132A31" w:rsidRDefault="0077273C" w:rsidP="0077273C">
            <w:pPr>
              <w:pStyle w:val="Tablea"/>
            </w:pPr>
            <w:r w:rsidRPr="00132A31">
              <w:t>(b) develops a treatment and management plan, which must include the following:</w:t>
            </w:r>
          </w:p>
          <w:p w14:paraId="314E699D" w14:textId="77777777" w:rsidR="0077273C" w:rsidRPr="00132A31" w:rsidRDefault="0077273C" w:rsidP="0077273C">
            <w:pPr>
              <w:pStyle w:val="Tablei"/>
            </w:pPr>
            <w:r w:rsidRPr="00132A31">
              <w:t>(</w:t>
            </w:r>
            <w:proofErr w:type="spellStart"/>
            <w:r w:rsidRPr="00132A31">
              <w:t>i</w:t>
            </w:r>
            <w:proofErr w:type="spellEnd"/>
            <w:r w:rsidRPr="00132A31">
              <w:t>) an assessment and diagnosis of the patient’s condition;</w:t>
            </w:r>
          </w:p>
          <w:p w14:paraId="2836801B" w14:textId="77777777" w:rsidR="0077273C" w:rsidRPr="00132A31" w:rsidRDefault="0077273C" w:rsidP="0077273C">
            <w:pPr>
              <w:pStyle w:val="Tablei"/>
            </w:pPr>
            <w:r w:rsidRPr="00132A31">
              <w:t>(ii) a risk assessment;</w:t>
            </w:r>
          </w:p>
          <w:p w14:paraId="4DDD5E01" w14:textId="77777777" w:rsidR="0077273C" w:rsidRPr="00132A31" w:rsidRDefault="0077273C" w:rsidP="0077273C">
            <w:pPr>
              <w:pStyle w:val="Tablei"/>
            </w:pPr>
            <w:r w:rsidRPr="00132A31">
              <w:t>(iii) treatment options and decisions;</w:t>
            </w:r>
          </w:p>
          <w:p w14:paraId="406C302B" w14:textId="77777777" w:rsidR="0077273C" w:rsidRPr="00132A31" w:rsidRDefault="0077273C" w:rsidP="0077273C">
            <w:pPr>
              <w:pStyle w:val="Tablei"/>
            </w:pPr>
            <w:r w:rsidRPr="00132A31">
              <w:t>(iv) if necessary—medication recommendations;</w:t>
            </w:r>
          </w:p>
          <w:p w14:paraId="39A1EA96" w14:textId="4ACB9856" w:rsidR="0077273C" w:rsidRPr="00132A31" w:rsidRDefault="0077273C" w:rsidP="0077273C">
            <w:pPr>
              <w:pStyle w:val="Tabletext"/>
              <w:spacing w:after="60"/>
            </w:pPr>
            <w:r w:rsidRPr="00132A31">
              <w:lastRenderedPageBreak/>
              <w:t xml:space="preserve">(c) </w:t>
            </w:r>
            <w:proofErr w:type="gramStart"/>
            <w:r w:rsidRPr="00132A31">
              <w:t>provides</w:t>
            </w:r>
            <w:proofErr w:type="gramEnd"/>
            <w:r w:rsidRPr="00132A31">
              <w:t xml:space="preserve"> a copy of the treatment and management plan to one or more allied health providers, if appropriate, f</w:t>
            </w:r>
            <w:r w:rsidR="00313981" w:rsidRPr="00132A31">
              <w:t>or the treatment of the patient.</w:t>
            </w:r>
          </w:p>
        </w:tc>
        <w:tc>
          <w:tcPr>
            <w:tcW w:w="1418" w:type="dxa"/>
            <w:gridSpan w:val="7"/>
            <w:tcBorders>
              <w:top w:val="single" w:sz="4" w:space="0" w:color="auto"/>
              <w:left w:val="nil"/>
              <w:bottom w:val="single" w:sz="4" w:space="0" w:color="auto"/>
              <w:right w:val="nil"/>
            </w:tcBorders>
            <w:shd w:val="clear" w:color="auto" w:fill="auto"/>
          </w:tcPr>
          <w:p w14:paraId="13B14ADF" w14:textId="45741EC8" w:rsidR="0077273C" w:rsidRPr="00132A31" w:rsidRDefault="004B65A0" w:rsidP="0077273C">
            <w:pPr>
              <w:pStyle w:val="Tabletext"/>
              <w:spacing w:after="60"/>
              <w:jc w:val="right"/>
            </w:pPr>
            <w:r w:rsidRPr="00132A31">
              <w:lastRenderedPageBreak/>
              <w:t>272.15</w:t>
            </w:r>
          </w:p>
        </w:tc>
      </w:tr>
      <w:tr w:rsidR="00C204C7" w:rsidRPr="00132A31" w14:paraId="0E44D64D" w14:textId="77777777" w:rsidTr="00C716D5">
        <w:tblPrEx>
          <w:tblBorders>
            <w:bottom w:val="single" w:sz="2" w:space="0" w:color="auto"/>
          </w:tblBorders>
          <w:tblCellMar>
            <w:left w:w="107" w:type="dxa"/>
            <w:right w:w="107" w:type="dxa"/>
          </w:tblCellMar>
          <w:tblLook w:val="04A0" w:firstRow="1" w:lastRow="0" w:firstColumn="1" w:lastColumn="0" w:noHBand="0" w:noVBand="1"/>
        </w:tblPrEx>
        <w:trPr>
          <w:gridBefore w:val="4"/>
          <w:wBefore w:w="154" w:type="dxa"/>
          <w:cantSplit/>
        </w:trPr>
        <w:tc>
          <w:tcPr>
            <w:tcW w:w="8217" w:type="dxa"/>
            <w:gridSpan w:val="13"/>
            <w:tcBorders>
              <w:top w:val="single" w:sz="4" w:space="0" w:color="auto"/>
              <w:left w:val="nil"/>
              <w:bottom w:val="single" w:sz="4" w:space="0" w:color="auto"/>
              <w:right w:val="nil"/>
            </w:tcBorders>
            <w:shd w:val="clear" w:color="auto" w:fill="auto"/>
          </w:tcPr>
          <w:p w14:paraId="32F22366" w14:textId="51A13DDA" w:rsidR="00C204C7" w:rsidRPr="00132A31" w:rsidRDefault="00FF5753" w:rsidP="00C204C7">
            <w:pPr>
              <w:pStyle w:val="Tabletext"/>
              <w:spacing w:after="60"/>
              <w:rPr>
                <w:b/>
              </w:rPr>
            </w:pPr>
            <w:r w:rsidRPr="00132A31">
              <w:rPr>
                <w:b/>
              </w:rPr>
              <w:t>Subgroup 18 - GP, Specialist and Consultant Physician Autism Service - Phone Service</w:t>
            </w:r>
          </w:p>
        </w:tc>
      </w:tr>
      <w:tr w:rsidR="006235FA" w:rsidRPr="00132A31" w14:paraId="6F6C8A9C" w14:textId="77777777" w:rsidTr="00C716D5">
        <w:tblPrEx>
          <w:tblBorders>
            <w:bottom w:val="single" w:sz="2" w:space="0" w:color="auto"/>
          </w:tblBorders>
          <w:tblCellMar>
            <w:left w:w="107" w:type="dxa"/>
            <w:right w:w="107" w:type="dxa"/>
          </w:tblCellMar>
          <w:tblLook w:val="04A0" w:firstRow="1" w:lastRow="0" w:firstColumn="1" w:lastColumn="0" w:noHBand="0" w:noVBand="1"/>
        </w:tblPrEx>
        <w:trPr>
          <w:gridBefore w:val="4"/>
          <w:wBefore w:w="154" w:type="dxa"/>
          <w:cantSplit/>
        </w:trPr>
        <w:tc>
          <w:tcPr>
            <w:tcW w:w="994" w:type="dxa"/>
            <w:tcBorders>
              <w:top w:val="single" w:sz="12" w:space="0" w:color="auto"/>
              <w:left w:val="nil"/>
              <w:bottom w:val="single" w:sz="4" w:space="0" w:color="auto"/>
              <w:right w:val="nil"/>
            </w:tcBorders>
            <w:shd w:val="clear" w:color="auto" w:fill="auto"/>
          </w:tcPr>
          <w:p w14:paraId="08AE76CD" w14:textId="1B1B8843" w:rsidR="006235FA" w:rsidRPr="00132A31" w:rsidRDefault="006235FA" w:rsidP="006235FA">
            <w:pPr>
              <w:pStyle w:val="Tabletext"/>
            </w:pPr>
            <w:r w:rsidRPr="00132A31">
              <w:t>92143</w:t>
            </w:r>
          </w:p>
        </w:tc>
        <w:tc>
          <w:tcPr>
            <w:tcW w:w="5805" w:type="dxa"/>
            <w:gridSpan w:val="5"/>
            <w:tcBorders>
              <w:top w:val="single" w:sz="12" w:space="0" w:color="auto"/>
              <w:left w:val="nil"/>
              <w:bottom w:val="single" w:sz="4" w:space="0" w:color="auto"/>
              <w:right w:val="nil"/>
            </w:tcBorders>
            <w:shd w:val="clear" w:color="auto" w:fill="auto"/>
          </w:tcPr>
          <w:p w14:paraId="0A474344" w14:textId="77777777" w:rsidR="006235FA" w:rsidRPr="00132A31" w:rsidRDefault="006235FA" w:rsidP="006235FA">
            <w:pPr>
              <w:pStyle w:val="Tabletext"/>
            </w:pPr>
            <w:r w:rsidRPr="00132A31">
              <w:t xml:space="preserve">Phone attendance of at least 45 minutes in duration by a </w:t>
            </w:r>
            <w:r w:rsidRPr="00132A31">
              <w:rPr>
                <w:bCs/>
              </w:rPr>
              <w:t>consultant physician</w:t>
            </w:r>
            <w:r w:rsidRPr="00132A31">
              <w:t xml:space="preserve"> in the practice of the consultant physician’s specialty of paediatrics, following referral of the patient to the consultant by a </w:t>
            </w:r>
            <w:r w:rsidRPr="00132A31">
              <w:rPr>
                <w:snapToGrid w:val="0"/>
              </w:rPr>
              <w:t>referring practitioner</w:t>
            </w:r>
            <w:r w:rsidRPr="00132A31">
              <w:t>, for assessment, diagnosis and preparation of a treatment and management plan for a patient aged under 13 years with autism or another pervasive developmental disorder, if the consultant paediatrician does all of the following:</w:t>
            </w:r>
          </w:p>
          <w:p w14:paraId="6AEC41C5" w14:textId="77777777" w:rsidR="006235FA" w:rsidRPr="00132A31" w:rsidRDefault="006235FA" w:rsidP="006235FA">
            <w:pPr>
              <w:pStyle w:val="Tablea"/>
            </w:pPr>
            <w:r w:rsidRPr="00132A31">
              <w:rPr>
                <w:szCs w:val="22"/>
              </w:rPr>
              <w:t>(a) undertakes a comprehensive assessment and makes a diagnosis (if appropriate, using information provided by an eligible allied health provider);</w:t>
            </w:r>
          </w:p>
          <w:p w14:paraId="04A41A02" w14:textId="77777777" w:rsidR="006235FA" w:rsidRPr="00132A31" w:rsidRDefault="006235FA" w:rsidP="006235FA">
            <w:pPr>
              <w:pStyle w:val="Tablea"/>
            </w:pPr>
            <w:r w:rsidRPr="00132A31">
              <w:rPr>
                <w:szCs w:val="22"/>
              </w:rPr>
              <w:t>(b) develops a treatment and management plan, which must include the following:</w:t>
            </w:r>
          </w:p>
          <w:p w14:paraId="26866085" w14:textId="77777777" w:rsidR="006235FA" w:rsidRPr="00132A31" w:rsidRDefault="006235FA" w:rsidP="006235FA">
            <w:pPr>
              <w:pStyle w:val="Tablei"/>
            </w:pPr>
            <w:r w:rsidRPr="00132A31">
              <w:rPr>
                <w:szCs w:val="22"/>
              </w:rPr>
              <w:t>(</w:t>
            </w:r>
            <w:proofErr w:type="spellStart"/>
            <w:r w:rsidRPr="00132A31">
              <w:rPr>
                <w:szCs w:val="22"/>
              </w:rPr>
              <w:t>i</w:t>
            </w:r>
            <w:proofErr w:type="spellEnd"/>
            <w:r w:rsidRPr="00132A31">
              <w:rPr>
                <w:szCs w:val="22"/>
              </w:rPr>
              <w:t>) an assessment and diagnosis of the patient’s condition;</w:t>
            </w:r>
          </w:p>
          <w:p w14:paraId="0C31A516" w14:textId="77777777" w:rsidR="006235FA" w:rsidRPr="00132A31" w:rsidRDefault="006235FA" w:rsidP="006235FA">
            <w:pPr>
              <w:pStyle w:val="Tablei"/>
            </w:pPr>
            <w:r w:rsidRPr="00132A31">
              <w:t>(ii) a risk assessment;</w:t>
            </w:r>
          </w:p>
          <w:p w14:paraId="6796FD81" w14:textId="77777777" w:rsidR="006235FA" w:rsidRPr="00132A31" w:rsidRDefault="006235FA" w:rsidP="006235FA">
            <w:pPr>
              <w:pStyle w:val="Tablei"/>
            </w:pPr>
            <w:r w:rsidRPr="00132A31">
              <w:t>(iii) treatment options and decisions;</w:t>
            </w:r>
          </w:p>
          <w:p w14:paraId="268826C4" w14:textId="77777777" w:rsidR="006235FA" w:rsidRPr="00132A31" w:rsidRDefault="006235FA" w:rsidP="006235FA">
            <w:pPr>
              <w:pStyle w:val="Tablei"/>
            </w:pPr>
            <w:r w:rsidRPr="00132A31">
              <w:t>(iv) if necessary—medical recommendations;</w:t>
            </w:r>
          </w:p>
          <w:p w14:paraId="5043EC11" w14:textId="77777777" w:rsidR="006235FA" w:rsidRPr="00132A31" w:rsidRDefault="006235FA" w:rsidP="006235FA">
            <w:pPr>
              <w:pStyle w:val="Tablea"/>
            </w:pPr>
            <w:r w:rsidRPr="00132A31">
              <w:rPr>
                <w:szCs w:val="22"/>
              </w:rPr>
              <w:t>(c) provides a copy of the treatment and management plan to:</w:t>
            </w:r>
          </w:p>
          <w:p w14:paraId="58C43139" w14:textId="77777777" w:rsidR="006235FA" w:rsidRPr="00132A31" w:rsidRDefault="006235FA" w:rsidP="006235FA">
            <w:pPr>
              <w:pStyle w:val="Tablei"/>
            </w:pPr>
            <w:r w:rsidRPr="00132A31">
              <w:rPr>
                <w:szCs w:val="22"/>
              </w:rPr>
              <w:t>(</w:t>
            </w:r>
            <w:proofErr w:type="spellStart"/>
            <w:r w:rsidRPr="00132A31">
              <w:rPr>
                <w:szCs w:val="22"/>
              </w:rPr>
              <w:t>i</w:t>
            </w:r>
            <w:proofErr w:type="spellEnd"/>
            <w:r w:rsidRPr="00132A31">
              <w:rPr>
                <w:szCs w:val="22"/>
              </w:rPr>
              <w:t xml:space="preserve">) the </w:t>
            </w:r>
            <w:r w:rsidRPr="00132A31">
              <w:rPr>
                <w:snapToGrid w:val="0"/>
              </w:rPr>
              <w:t>referring practitioner</w:t>
            </w:r>
            <w:r w:rsidRPr="00132A31">
              <w:rPr>
                <w:szCs w:val="22"/>
              </w:rPr>
              <w:t>; and</w:t>
            </w:r>
          </w:p>
          <w:p w14:paraId="281055A4" w14:textId="3ADF5A6E" w:rsidR="006235FA" w:rsidRPr="00132A31" w:rsidRDefault="006235FA" w:rsidP="009C04EF">
            <w:pPr>
              <w:pStyle w:val="Tabletext"/>
              <w:spacing w:after="60"/>
              <w:ind w:left="851" w:hanging="284"/>
            </w:pPr>
            <w:r w:rsidRPr="00132A31">
              <w:rPr>
                <w:szCs w:val="22"/>
              </w:rPr>
              <w:t xml:space="preserve">(ii) </w:t>
            </w:r>
            <w:proofErr w:type="gramStart"/>
            <w:r w:rsidRPr="00132A31">
              <w:rPr>
                <w:szCs w:val="22"/>
              </w:rPr>
              <w:t>one</w:t>
            </w:r>
            <w:proofErr w:type="gramEnd"/>
            <w:r w:rsidRPr="00132A31">
              <w:rPr>
                <w:szCs w:val="22"/>
              </w:rPr>
              <w:t xml:space="preserve"> or more allied health providers, if appropriate, for the treatment of the patient</w:t>
            </w:r>
            <w:r w:rsidR="00313981" w:rsidRPr="00132A31">
              <w:rPr>
                <w:szCs w:val="22"/>
              </w:rPr>
              <w:t>.</w:t>
            </w:r>
          </w:p>
        </w:tc>
        <w:tc>
          <w:tcPr>
            <w:tcW w:w="1418" w:type="dxa"/>
            <w:gridSpan w:val="7"/>
            <w:tcBorders>
              <w:top w:val="single" w:sz="12" w:space="0" w:color="auto"/>
              <w:left w:val="nil"/>
              <w:bottom w:val="single" w:sz="4" w:space="0" w:color="auto"/>
              <w:right w:val="nil"/>
            </w:tcBorders>
            <w:shd w:val="clear" w:color="auto" w:fill="auto"/>
          </w:tcPr>
          <w:p w14:paraId="15B22CC7" w14:textId="3BC22DD2" w:rsidR="006235FA" w:rsidRPr="00132A31" w:rsidRDefault="006235FA" w:rsidP="006235FA">
            <w:pPr>
              <w:pStyle w:val="Tabletext"/>
              <w:spacing w:after="60"/>
              <w:jc w:val="right"/>
            </w:pPr>
            <w:r w:rsidRPr="00132A31">
              <w:t>272.15</w:t>
            </w:r>
          </w:p>
        </w:tc>
      </w:tr>
      <w:tr w:rsidR="006235FA" w:rsidRPr="00132A31" w14:paraId="0D05B01A" w14:textId="77777777" w:rsidTr="009E7C24">
        <w:tblPrEx>
          <w:tblBorders>
            <w:bottom w:val="single" w:sz="2" w:space="0" w:color="auto"/>
          </w:tblBorders>
          <w:tblCellMar>
            <w:left w:w="107" w:type="dxa"/>
            <w:right w:w="107" w:type="dxa"/>
          </w:tblCellMar>
          <w:tblLook w:val="04A0" w:firstRow="1" w:lastRow="0" w:firstColumn="1" w:lastColumn="0" w:noHBand="0" w:noVBand="1"/>
        </w:tblPrEx>
        <w:trPr>
          <w:gridBefore w:val="4"/>
          <w:wBefore w:w="154" w:type="dxa"/>
          <w:cantSplit/>
        </w:trPr>
        <w:tc>
          <w:tcPr>
            <w:tcW w:w="994" w:type="dxa"/>
            <w:tcBorders>
              <w:top w:val="single" w:sz="4" w:space="0" w:color="auto"/>
              <w:left w:val="nil"/>
              <w:bottom w:val="single" w:sz="4" w:space="0" w:color="auto"/>
              <w:right w:val="nil"/>
            </w:tcBorders>
            <w:shd w:val="clear" w:color="auto" w:fill="auto"/>
          </w:tcPr>
          <w:p w14:paraId="3F7748E9" w14:textId="23649ED8" w:rsidR="006235FA" w:rsidRPr="00132A31" w:rsidRDefault="006235FA" w:rsidP="006235FA">
            <w:pPr>
              <w:pStyle w:val="Tabletext"/>
            </w:pPr>
            <w:r w:rsidRPr="00132A31">
              <w:t>92144</w:t>
            </w:r>
          </w:p>
        </w:tc>
        <w:tc>
          <w:tcPr>
            <w:tcW w:w="5805" w:type="dxa"/>
            <w:gridSpan w:val="5"/>
            <w:tcBorders>
              <w:top w:val="single" w:sz="4" w:space="0" w:color="auto"/>
              <w:left w:val="nil"/>
              <w:bottom w:val="single" w:sz="4" w:space="0" w:color="auto"/>
              <w:right w:val="nil"/>
            </w:tcBorders>
            <w:shd w:val="clear" w:color="auto" w:fill="auto"/>
          </w:tcPr>
          <w:p w14:paraId="662E77DE" w14:textId="77777777" w:rsidR="006235FA" w:rsidRPr="00132A31" w:rsidRDefault="006235FA" w:rsidP="006235FA">
            <w:pPr>
              <w:pStyle w:val="Tabletext"/>
            </w:pPr>
            <w:r w:rsidRPr="00132A31">
              <w:t>Phone attendance of at least 45 minutes in duration by a specialist or consultant physician following referral of the patient to the specialist or consultant physician by a referring practitioner, for assessment, diagnosis and preparation of a treatment and management plan for a patient under 13 years with an eligible disability if the specialist or consultant physician does all of the following:</w:t>
            </w:r>
          </w:p>
          <w:p w14:paraId="1FB970B8" w14:textId="77777777" w:rsidR="006235FA" w:rsidRPr="00132A31" w:rsidRDefault="006235FA" w:rsidP="006235FA">
            <w:pPr>
              <w:pStyle w:val="Tablea"/>
            </w:pPr>
            <w:r w:rsidRPr="00132A31">
              <w:t>(a) undertakes a comprehensive assessment and makes a diagnosis (if appropriate, using information provided by an eligible allied health provider);</w:t>
            </w:r>
          </w:p>
          <w:p w14:paraId="2825F9FE" w14:textId="77777777" w:rsidR="006235FA" w:rsidRPr="00132A31" w:rsidRDefault="006235FA" w:rsidP="006235FA">
            <w:pPr>
              <w:pStyle w:val="Tablea"/>
            </w:pPr>
            <w:r w:rsidRPr="00132A31">
              <w:t>(b) develops a treatment and management plan, which must include the following:</w:t>
            </w:r>
          </w:p>
          <w:p w14:paraId="53F4531F" w14:textId="77777777" w:rsidR="006235FA" w:rsidRPr="00132A31" w:rsidRDefault="006235FA" w:rsidP="006235FA">
            <w:pPr>
              <w:pStyle w:val="Tablei"/>
            </w:pPr>
            <w:r w:rsidRPr="00132A31">
              <w:t>(</w:t>
            </w:r>
            <w:proofErr w:type="spellStart"/>
            <w:r w:rsidRPr="00132A31">
              <w:t>i</w:t>
            </w:r>
            <w:proofErr w:type="spellEnd"/>
            <w:r w:rsidRPr="00132A31">
              <w:t>) an assessment and diagnosis of the patient’s condition;</w:t>
            </w:r>
          </w:p>
          <w:p w14:paraId="5F25C1E6" w14:textId="77777777" w:rsidR="006235FA" w:rsidRPr="00132A31" w:rsidRDefault="006235FA" w:rsidP="006235FA">
            <w:pPr>
              <w:pStyle w:val="Tablei"/>
            </w:pPr>
            <w:r w:rsidRPr="00132A31">
              <w:t>(ii) a risk assessment;</w:t>
            </w:r>
          </w:p>
          <w:p w14:paraId="468C7523" w14:textId="77777777" w:rsidR="006235FA" w:rsidRPr="00132A31" w:rsidRDefault="006235FA" w:rsidP="006235FA">
            <w:pPr>
              <w:pStyle w:val="Tablei"/>
            </w:pPr>
            <w:r w:rsidRPr="00132A31">
              <w:t>(iii) treatment options and decisions;</w:t>
            </w:r>
          </w:p>
          <w:p w14:paraId="15769EBA" w14:textId="77777777" w:rsidR="006235FA" w:rsidRPr="00132A31" w:rsidRDefault="006235FA" w:rsidP="006235FA">
            <w:pPr>
              <w:pStyle w:val="Tablei"/>
            </w:pPr>
            <w:r w:rsidRPr="00132A31">
              <w:t>(iv) if necessary—medication recommendations;</w:t>
            </w:r>
          </w:p>
          <w:p w14:paraId="5E34F4CD" w14:textId="33355719" w:rsidR="006235FA" w:rsidRPr="00132A31" w:rsidRDefault="006235FA" w:rsidP="009C04EF">
            <w:pPr>
              <w:pStyle w:val="Tabletext"/>
              <w:spacing w:after="60"/>
              <w:ind w:left="284" w:hanging="284"/>
            </w:pPr>
            <w:r w:rsidRPr="00132A31">
              <w:t xml:space="preserve">(c) </w:t>
            </w:r>
            <w:proofErr w:type="gramStart"/>
            <w:r w:rsidRPr="00132A31">
              <w:t>provides</w:t>
            </w:r>
            <w:proofErr w:type="gramEnd"/>
            <w:r w:rsidRPr="00132A31">
              <w:t xml:space="preserve"> a copy of the treatment and management plan to one or more allied health providers, if appropriate, for the treatment of the patient</w:t>
            </w:r>
            <w:r w:rsidR="00313981" w:rsidRPr="00132A31">
              <w:t>.</w:t>
            </w:r>
          </w:p>
        </w:tc>
        <w:tc>
          <w:tcPr>
            <w:tcW w:w="1418" w:type="dxa"/>
            <w:gridSpan w:val="7"/>
            <w:tcBorders>
              <w:top w:val="single" w:sz="4" w:space="0" w:color="auto"/>
              <w:left w:val="nil"/>
              <w:bottom w:val="single" w:sz="4" w:space="0" w:color="auto"/>
              <w:right w:val="nil"/>
            </w:tcBorders>
            <w:shd w:val="clear" w:color="auto" w:fill="auto"/>
          </w:tcPr>
          <w:p w14:paraId="30A0345D" w14:textId="4F3D7DD2" w:rsidR="006235FA" w:rsidRPr="00132A31" w:rsidRDefault="006235FA" w:rsidP="006235FA">
            <w:pPr>
              <w:pStyle w:val="Tabletext"/>
              <w:spacing w:after="60"/>
              <w:jc w:val="right"/>
            </w:pPr>
            <w:r w:rsidRPr="00132A31">
              <w:t>272.15</w:t>
            </w:r>
          </w:p>
        </w:tc>
      </w:tr>
      <w:tr w:rsidR="004F0C2F" w:rsidRPr="00132A31" w14:paraId="60DCD612" w14:textId="77777777" w:rsidTr="00F26770">
        <w:tblPrEx>
          <w:tblBorders>
            <w:bottom w:val="single" w:sz="2" w:space="0" w:color="auto"/>
          </w:tblBorders>
          <w:tblCellMar>
            <w:left w:w="107" w:type="dxa"/>
            <w:right w:w="107" w:type="dxa"/>
          </w:tblCellMar>
          <w:tblLook w:val="04A0" w:firstRow="1" w:lastRow="0" w:firstColumn="1" w:lastColumn="0" w:noHBand="0" w:noVBand="1"/>
        </w:tblPrEx>
        <w:trPr>
          <w:gridBefore w:val="4"/>
          <w:wBefore w:w="154" w:type="dxa"/>
          <w:cantSplit/>
        </w:trPr>
        <w:tc>
          <w:tcPr>
            <w:tcW w:w="8217" w:type="dxa"/>
            <w:gridSpan w:val="13"/>
            <w:tcBorders>
              <w:top w:val="single" w:sz="4" w:space="0" w:color="auto"/>
              <w:left w:val="nil"/>
              <w:bottom w:val="single" w:sz="4" w:space="0" w:color="auto"/>
              <w:right w:val="nil"/>
            </w:tcBorders>
            <w:shd w:val="clear" w:color="auto" w:fill="auto"/>
          </w:tcPr>
          <w:p w14:paraId="5624E7C8" w14:textId="4E34A5DA" w:rsidR="004F0C2F" w:rsidRPr="00132A31" w:rsidRDefault="004F0C2F" w:rsidP="004F0C2F">
            <w:pPr>
              <w:pStyle w:val="Tabletext"/>
              <w:spacing w:after="60"/>
            </w:pPr>
            <w:r w:rsidRPr="00132A31">
              <w:rPr>
                <w:b/>
                <w:bCs/>
                <w:color w:val="000000"/>
                <w:szCs w:val="22"/>
              </w:rPr>
              <w:t>Subgroup 23</w:t>
            </w:r>
            <w:r w:rsidRPr="00132A31">
              <w:rPr>
                <w:b/>
                <w:szCs w:val="22"/>
              </w:rPr>
              <w:t>—</w:t>
            </w:r>
            <w:r w:rsidRPr="00132A31">
              <w:rPr>
                <w:rFonts w:ascii="Helvetica Neue" w:hAnsi="Helvetica Neue"/>
                <w:sz w:val="19"/>
                <w:szCs w:val="19"/>
              </w:rPr>
              <w:t xml:space="preserve"> </w:t>
            </w:r>
            <w:r w:rsidRPr="00132A31">
              <w:rPr>
                <w:b/>
                <w:szCs w:val="22"/>
              </w:rPr>
              <w:t>Consultant Physician and Psychiatrist - Eating Disorder Treatment and Management Plan – Telehealth Service</w:t>
            </w:r>
          </w:p>
        </w:tc>
      </w:tr>
      <w:tr w:rsidR="004F0C2F" w:rsidRPr="00132A31" w14:paraId="5CEA2EFF" w14:textId="77777777" w:rsidTr="00F26770">
        <w:tblPrEx>
          <w:tblBorders>
            <w:bottom w:val="single" w:sz="2" w:space="0" w:color="auto"/>
          </w:tblBorders>
          <w:tblCellMar>
            <w:left w:w="107" w:type="dxa"/>
            <w:right w:w="107" w:type="dxa"/>
          </w:tblCellMar>
          <w:tblLook w:val="04A0" w:firstRow="1" w:lastRow="0" w:firstColumn="1" w:lastColumn="0" w:noHBand="0" w:noVBand="1"/>
        </w:tblPrEx>
        <w:trPr>
          <w:gridBefore w:val="4"/>
          <w:wBefore w:w="154" w:type="dxa"/>
          <w:cantSplit/>
        </w:trPr>
        <w:tc>
          <w:tcPr>
            <w:tcW w:w="994" w:type="dxa"/>
            <w:tcBorders>
              <w:top w:val="single" w:sz="4" w:space="0" w:color="auto"/>
              <w:left w:val="nil"/>
              <w:bottom w:val="single" w:sz="4" w:space="0" w:color="auto"/>
              <w:right w:val="nil"/>
            </w:tcBorders>
            <w:shd w:val="clear" w:color="auto" w:fill="auto"/>
          </w:tcPr>
          <w:p w14:paraId="5F528740" w14:textId="4AA839B5" w:rsidR="004F0C2F" w:rsidRPr="00132A31" w:rsidRDefault="004F0C2F" w:rsidP="004F0C2F">
            <w:pPr>
              <w:pStyle w:val="Tabletext"/>
            </w:pPr>
            <w:r w:rsidRPr="00132A31">
              <w:t>92162</w:t>
            </w:r>
          </w:p>
        </w:tc>
        <w:tc>
          <w:tcPr>
            <w:tcW w:w="5805" w:type="dxa"/>
            <w:gridSpan w:val="5"/>
            <w:tcBorders>
              <w:top w:val="single" w:sz="4" w:space="0" w:color="auto"/>
              <w:left w:val="nil"/>
              <w:bottom w:val="single" w:sz="4" w:space="0" w:color="auto"/>
              <w:right w:val="nil"/>
            </w:tcBorders>
            <w:shd w:val="clear" w:color="auto" w:fill="FFFFFF"/>
          </w:tcPr>
          <w:p w14:paraId="3A9EBDA3" w14:textId="77777777" w:rsidR="004F0C2F" w:rsidRPr="00132A31" w:rsidRDefault="004F0C2F" w:rsidP="004F0C2F">
            <w:pPr>
              <w:spacing w:line="240" w:lineRule="auto"/>
              <w:rPr>
                <w:rFonts w:eastAsia="Times New Roman" w:cs="Times New Roman"/>
                <w:sz w:val="20"/>
                <w:lang w:eastAsia="en-AU"/>
              </w:rPr>
            </w:pPr>
            <w:r w:rsidRPr="00132A31">
              <w:rPr>
                <w:rFonts w:eastAsia="Times New Roman" w:cs="Times New Roman"/>
                <w:sz w:val="20"/>
                <w:lang w:eastAsia="en-AU"/>
              </w:rPr>
              <w:t xml:space="preserve">Telehealth attendance of at least 45 minutes in duration by a consultant physician in the practice of the consultant physician’s specialty of psychiatry </w:t>
            </w:r>
            <w:r w:rsidRPr="00132A31">
              <w:rPr>
                <w:rFonts w:cs="Times New Roman"/>
                <w:sz w:val="20"/>
              </w:rPr>
              <w:t xml:space="preserve">for the preparation of </w:t>
            </w:r>
            <w:r w:rsidRPr="00132A31">
              <w:rPr>
                <w:rFonts w:eastAsia="Times New Roman" w:cs="Times New Roman"/>
                <w:sz w:val="20"/>
              </w:rPr>
              <w:t>an eating disorder treatment and management plan for an eligible patient</w:t>
            </w:r>
            <w:r w:rsidRPr="00132A31">
              <w:rPr>
                <w:rFonts w:eastAsia="Times New Roman" w:cs="Times New Roman"/>
                <w:sz w:val="20"/>
                <w:lang w:eastAsia="en-AU"/>
              </w:rPr>
              <w:t>, if:</w:t>
            </w:r>
          </w:p>
          <w:p w14:paraId="76DDEF60" w14:textId="77777777" w:rsidR="004F0C2F" w:rsidRPr="00132A31" w:rsidRDefault="004F0C2F" w:rsidP="004F0C2F">
            <w:pPr>
              <w:spacing w:line="240" w:lineRule="auto"/>
              <w:ind w:left="323" w:hanging="323"/>
              <w:rPr>
                <w:rFonts w:eastAsia="Times New Roman" w:cs="Times New Roman"/>
                <w:sz w:val="20"/>
                <w:lang w:eastAsia="en-AU"/>
              </w:rPr>
            </w:pPr>
            <w:r w:rsidRPr="00132A31">
              <w:rPr>
                <w:rFonts w:eastAsia="Times New Roman" w:cs="Times New Roman"/>
                <w:sz w:val="20"/>
                <w:lang w:eastAsia="en-AU"/>
              </w:rPr>
              <w:t>(a)  the patient has been referred by a referring practitioner; and</w:t>
            </w:r>
          </w:p>
          <w:p w14:paraId="3B353BEC" w14:textId="77777777" w:rsidR="004F0C2F" w:rsidRPr="00132A31" w:rsidRDefault="004F0C2F" w:rsidP="004F0C2F">
            <w:pPr>
              <w:spacing w:line="240" w:lineRule="auto"/>
              <w:rPr>
                <w:rFonts w:eastAsia="Times New Roman" w:cs="Times New Roman"/>
                <w:sz w:val="20"/>
                <w:lang w:eastAsia="en-AU"/>
              </w:rPr>
            </w:pPr>
            <w:r w:rsidRPr="00132A31">
              <w:rPr>
                <w:rFonts w:eastAsia="Times New Roman" w:cs="Times New Roman"/>
                <w:sz w:val="20"/>
                <w:lang w:eastAsia="en-AU"/>
              </w:rPr>
              <w:t xml:space="preserve">(b)  during the attendance, the consultant </w:t>
            </w:r>
            <w:r w:rsidRPr="00132A31">
              <w:rPr>
                <w:rFonts w:eastAsia="Times New Roman" w:cs="Times New Roman"/>
                <w:bCs/>
                <w:sz w:val="20"/>
                <w:lang w:eastAsia="en-AU"/>
              </w:rPr>
              <w:t>psychiatrist</w:t>
            </w:r>
            <w:r w:rsidRPr="00132A31">
              <w:rPr>
                <w:rFonts w:eastAsia="Times New Roman" w:cs="Times New Roman"/>
                <w:sz w:val="20"/>
                <w:lang w:eastAsia="en-AU"/>
              </w:rPr>
              <w:t>:</w:t>
            </w:r>
          </w:p>
          <w:p w14:paraId="0448A4EE" w14:textId="77777777" w:rsidR="004F0C2F" w:rsidRPr="00132A31" w:rsidRDefault="004F0C2F" w:rsidP="004F0C2F">
            <w:pPr>
              <w:spacing w:line="240" w:lineRule="auto"/>
              <w:ind w:firstLine="720"/>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uses an outcome tool (if clinically appropriate); and</w:t>
            </w:r>
          </w:p>
          <w:p w14:paraId="71EBE9EB" w14:textId="77777777" w:rsidR="004F0C2F" w:rsidRPr="00132A31" w:rsidRDefault="004F0C2F" w:rsidP="004F0C2F">
            <w:pPr>
              <w:spacing w:line="240" w:lineRule="auto"/>
              <w:ind w:firstLine="720"/>
              <w:rPr>
                <w:rFonts w:eastAsia="Times New Roman" w:cs="Times New Roman"/>
                <w:sz w:val="20"/>
                <w:lang w:eastAsia="en-AU"/>
              </w:rPr>
            </w:pPr>
            <w:r w:rsidRPr="00132A31">
              <w:rPr>
                <w:rFonts w:eastAsia="Times New Roman" w:cs="Times New Roman"/>
                <w:sz w:val="20"/>
                <w:lang w:eastAsia="en-AU"/>
              </w:rPr>
              <w:lastRenderedPageBreak/>
              <w:t>(ii) carries out a mental state examination; and</w:t>
            </w:r>
          </w:p>
          <w:p w14:paraId="0279C3B4" w14:textId="77777777" w:rsidR="004F0C2F" w:rsidRPr="00132A31" w:rsidRDefault="004F0C2F" w:rsidP="004F0C2F">
            <w:pPr>
              <w:spacing w:line="240" w:lineRule="auto"/>
              <w:ind w:firstLine="720"/>
              <w:rPr>
                <w:rFonts w:eastAsia="Times New Roman" w:cs="Times New Roman"/>
                <w:sz w:val="20"/>
                <w:lang w:eastAsia="en-AU"/>
              </w:rPr>
            </w:pPr>
            <w:r w:rsidRPr="00132A31">
              <w:rPr>
                <w:rFonts w:eastAsia="Times New Roman" w:cs="Times New Roman"/>
                <w:sz w:val="20"/>
                <w:lang w:eastAsia="en-AU"/>
              </w:rPr>
              <w:t>(iii) makes a psychiatric diagnosis; and</w:t>
            </w:r>
          </w:p>
          <w:p w14:paraId="14557017" w14:textId="77777777" w:rsidR="004F0C2F" w:rsidRPr="00132A31" w:rsidRDefault="004F0C2F" w:rsidP="004F0C2F">
            <w:pPr>
              <w:spacing w:line="240" w:lineRule="auto"/>
              <w:ind w:left="323" w:hanging="323"/>
              <w:rPr>
                <w:rFonts w:eastAsia="Times New Roman" w:cs="Times New Roman"/>
                <w:sz w:val="20"/>
                <w:lang w:eastAsia="en-AU"/>
              </w:rPr>
            </w:pPr>
            <w:r w:rsidRPr="00132A31">
              <w:rPr>
                <w:rFonts w:eastAsia="Times New Roman" w:cs="Times New Roman"/>
                <w:sz w:val="20"/>
                <w:lang w:eastAsia="en-AU"/>
              </w:rPr>
              <w:t xml:space="preserve">(c)  within 2 weeks after the attendance, the consultant </w:t>
            </w:r>
            <w:r w:rsidRPr="00132A31">
              <w:rPr>
                <w:rFonts w:eastAsia="Times New Roman" w:cs="Times New Roman"/>
                <w:bCs/>
                <w:sz w:val="20"/>
                <w:lang w:eastAsia="en-AU"/>
              </w:rPr>
              <w:t>psychiatrist</w:t>
            </w:r>
            <w:r w:rsidRPr="00132A31">
              <w:rPr>
                <w:rFonts w:eastAsia="Times New Roman" w:cs="Times New Roman"/>
                <w:sz w:val="20"/>
                <w:lang w:eastAsia="en-AU"/>
              </w:rPr>
              <w:t>:</w:t>
            </w:r>
          </w:p>
          <w:p w14:paraId="2CB9CF77" w14:textId="77777777" w:rsidR="004F0C2F" w:rsidRPr="00132A31" w:rsidRDefault="004F0C2F" w:rsidP="004F0C2F">
            <w:pPr>
              <w:spacing w:line="240" w:lineRule="auto"/>
              <w:ind w:left="1031" w:hanging="311"/>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prepares a written diagnosis of the patient; and</w:t>
            </w:r>
          </w:p>
          <w:p w14:paraId="6F58E00B" w14:textId="77777777" w:rsidR="004F0C2F" w:rsidRPr="00132A31" w:rsidRDefault="004F0C2F" w:rsidP="004F0C2F">
            <w:pPr>
              <w:spacing w:line="240" w:lineRule="auto"/>
              <w:ind w:firstLine="720"/>
              <w:rPr>
                <w:rFonts w:eastAsia="Times New Roman" w:cs="Times New Roman"/>
                <w:sz w:val="20"/>
                <w:lang w:eastAsia="en-AU"/>
              </w:rPr>
            </w:pPr>
            <w:r w:rsidRPr="00132A31">
              <w:rPr>
                <w:rFonts w:eastAsia="Times New Roman" w:cs="Times New Roman"/>
                <w:sz w:val="20"/>
                <w:lang w:eastAsia="en-AU"/>
              </w:rPr>
              <w:t>(ii) prepares a written management plan for the patient that:</w:t>
            </w:r>
          </w:p>
          <w:p w14:paraId="3F9801B4" w14:textId="77777777" w:rsidR="004F0C2F" w:rsidRPr="00132A31" w:rsidRDefault="004F0C2F" w:rsidP="004F0C2F">
            <w:pPr>
              <w:spacing w:line="240" w:lineRule="auto"/>
              <w:ind w:left="720" w:firstLine="720"/>
              <w:rPr>
                <w:rFonts w:eastAsia="Times New Roman" w:cs="Times New Roman"/>
                <w:sz w:val="20"/>
                <w:lang w:eastAsia="en-AU"/>
              </w:rPr>
            </w:pPr>
            <w:r w:rsidRPr="00132A31">
              <w:rPr>
                <w:rFonts w:eastAsia="Times New Roman" w:cs="Times New Roman"/>
                <w:sz w:val="20"/>
                <w:lang w:eastAsia="en-AU"/>
              </w:rPr>
              <w:t>(A) covers the next 12 months; and</w:t>
            </w:r>
          </w:p>
          <w:p w14:paraId="45862C09" w14:textId="77777777" w:rsidR="004F0C2F" w:rsidRPr="00132A31" w:rsidRDefault="004F0C2F" w:rsidP="004F0C2F">
            <w:pPr>
              <w:spacing w:line="240" w:lineRule="auto"/>
              <w:ind w:left="720" w:firstLine="720"/>
              <w:rPr>
                <w:rFonts w:eastAsia="Times New Roman" w:cs="Times New Roman"/>
                <w:sz w:val="20"/>
                <w:lang w:eastAsia="en-AU"/>
              </w:rPr>
            </w:pPr>
            <w:r w:rsidRPr="00132A31">
              <w:rPr>
                <w:rFonts w:eastAsia="Times New Roman" w:cs="Times New Roman"/>
                <w:sz w:val="20"/>
                <w:lang w:eastAsia="en-AU"/>
              </w:rPr>
              <w:t>(B) is appropriate to the patient’s diagnosis; and</w:t>
            </w:r>
          </w:p>
          <w:p w14:paraId="47542059" w14:textId="77777777" w:rsidR="004F0C2F" w:rsidRPr="00132A31" w:rsidRDefault="004F0C2F" w:rsidP="004F0C2F">
            <w:pPr>
              <w:spacing w:line="240" w:lineRule="auto"/>
              <w:ind w:left="1740" w:hanging="300"/>
              <w:rPr>
                <w:rFonts w:eastAsia="Times New Roman" w:cs="Times New Roman"/>
                <w:sz w:val="20"/>
                <w:lang w:eastAsia="en-AU"/>
              </w:rPr>
            </w:pPr>
            <w:r w:rsidRPr="00132A31">
              <w:rPr>
                <w:rFonts w:eastAsia="Times New Roman" w:cs="Times New Roman"/>
                <w:sz w:val="20"/>
                <w:lang w:eastAsia="en-AU"/>
              </w:rPr>
              <w:t>(C) comprehensively evaluates the patient’s biological, psychological and social issues; and</w:t>
            </w:r>
          </w:p>
          <w:p w14:paraId="0169D053" w14:textId="77777777" w:rsidR="004F0C2F" w:rsidRPr="00132A31" w:rsidRDefault="004F0C2F" w:rsidP="004F0C2F">
            <w:pPr>
              <w:spacing w:line="240" w:lineRule="auto"/>
              <w:ind w:left="1740" w:hanging="300"/>
              <w:rPr>
                <w:rFonts w:eastAsia="Times New Roman" w:cs="Times New Roman"/>
                <w:sz w:val="20"/>
                <w:lang w:eastAsia="en-AU"/>
              </w:rPr>
            </w:pPr>
            <w:r w:rsidRPr="00132A31">
              <w:rPr>
                <w:rFonts w:eastAsia="Times New Roman" w:cs="Times New Roman"/>
                <w:sz w:val="20"/>
                <w:lang w:eastAsia="en-AU"/>
              </w:rPr>
              <w:t>(D) addresses the patient’s diagnostic psychiatric issues; and</w:t>
            </w:r>
          </w:p>
          <w:p w14:paraId="5369B966" w14:textId="77777777" w:rsidR="004F0C2F" w:rsidRPr="00132A31" w:rsidRDefault="004F0C2F" w:rsidP="004F0C2F">
            <w:pPr>
              <w:spacing w:line="240" w:lineRule="auto"/>
              <w:ind w:left="1740" w:hanging="300"/>
              <w:rPr>
                <w:rFonts w:eastAsia="Times New Roman" w:cs="Times New Roman"/>
                <w:sz w:val="20"/>
                <w:lang w:eastAsia="en-AU"/>
              </w:rPr>
            </w:pPr>
            <w:r w:rsidRPr="00132A31">
              <w:rPr>
                <w:rFonts w:eastAsia="Times New Roman" w:cs="Times New Roman"/>
                <w:sz w:val="20"/>
                <w:lang w:eastAsia="en-AU"/>
              </w:rPr>
              <w:t>(E) makes management recommendations addressing the patient’s biological, psychological and social issues; and</w:t>
            </w:r>
          </w:p>
          <w:p w14:paraId="19FA4F35" w14:textId="3D9ECEFE" w:rsidR="004F0C2F" w:rsidRPr="00132A31" w:rsidRDefault="004F0C2F" w:rsidP="004F0C2F">
            <w:pPr>
              <w:spacing w:line="240" w:lineRule="auto"/>
              <w:ind w:left="1031" w:hanging="311"/>
              <w:rPr>
                <w:rFonts w:eastAsia="Times New Roman" w:cs="Times New Roman"/>
                <w:sz w:val="20"/>
                <w:lang w:eastAsia="en-AU"/>
              </w:rPr>
            </w:pPr>
            <w:r w:rsidRPr="00132A31">
              <w:rPr>
                <w:rFonts w:eastAsia="Times New Roman" w:cs="Times New Roman"/>
                <w:sz w:val="20"/>
                <w:lang w:eastAsia="en-AU"/>
              </w:rPr>
              <w:t>(iii) gives the referring practitioner a copy of the diagnosis and the management plan; and</w:t>
            </w:r>
          </w:p>
          <w:p w14:paraId="32BD5855" w14:textId="77777777" w:rsidR="004F0C2F" w:rsidRPr="00132A31" w:rsidRDefault="004F0C2F" w:rsidP="004F0C2F">
            <w:pPr>
              <w:spacing w:line="240" w:lineRule="auto"/>
              <w:ind w:left="1031" w:hanging="311"/>
              <w:rPr>
                <w:rFonts w:eastAsia="Times New Roman" w:cs="Times New Roman"/>
                <w:sz w:val="20"/>
                <w:lang w:eastAsia="en-AU"/>
              </w:rPr>
            </w:pPr>
            <w:r w:rsidRPr="00132A31">
              <w:rPr>
                <w:rFonts w:eastAsia="Times New Roman" w:cs="Times New Roman"/>
                <w:sz w:val="20"/>
                <w:lang w:eastAsia="en-AU"/>
              </w:rPr>
              <w:t>(iv) if clinically appropriate, explains the diagnosis and  management plan, and a gives a copy, to:</w:t>
            </w:r>
          </w:p>
          <w:p w14:paraId="24F27193" w14:textId="77777777" w:rsidR="004F0C2F" w:rsidRPr="00132A31" w:rsidRDefault="004F0C2F" w:rsidP="004F0C2F">
            <w:pPr>
              <w:spacing w:line="240" w:lineRule="auto"/>
              <w:ind w:left="720" w:firstLine="720"/>
              <w:rPr>
                <w:rFonts w:eastAsia="Times New Roman" w:cs="Times New Roman"/>
                <w:sz w:val="20"/>
                <w:lang w:eastAsia="en-AU"/>
              </w:rPr>
            </w:pPr>
            <w:r w:rsidRPr="00132A31">
              <w:rPr>
                <w:rFonts w:eastAsia="Times New Roman" w:cs="Times New Roman"/>
                <w:sz w:val="20"/>
                <w:lang w:eastAsia="en-AU"/>
              </w:rPr>
              <w:t>(A) the patient; and</w:t>
            </w:r>
          </w:p>
          <w:p w14:paraId="7C1B8501" w14:textId="03FBCCD4" w:rsidR="004F0C2F" w:rsidRPr="00132A31" w:rsidRDefault="004F0C2F" w:rsidP="001862FC">
            <w:pPr>
              <w:pStyle w:val="Tabletext"/>
              <w:spacing w:after="60"/>
              <w:ind w:firstLine="1449"/>
            </w:pPr>
            <w:r w:rsidRPr="00132A31">
              <w:t>(B) the patient’s carer (if any), if the patient agrees</w:t>
            </w:r>
          </w:p>
        </w:tc>
        <w:tc>
          <w:tcPr>
            <w:tcW w:w="1418" w:type="dxa"/>
            <w:gridSpan w:val="7"/>
            <w:tcBorders>
              <w:top w:val="single" w:sz="4" w:space="0" w:color="auto"/>
              <w:left w:val="nil"/>
              <w:bottom w:val="single" w:sz="4" w:space="0" w:color="auto"/>
              <w:right w:val="nil"/>
            </w:tcBorders>
            <w:shd w:val="clear" w:color="auto" w:fill="auto"/>
          </w:tcPr>
          <w:p w14:paraId="46CA60A3" w14:textId="02F89EB4" w:rsidR="004F0C2F" w:rsidRPr="00132A31" w:rsidRDefault="004F0C2F" w:rsidP="004F0C2F">
            <w:pPr>
              <w:pStyle w:val="Tabletext"/>
              <w:spacing w:after="60"/>
              <w:jc w:val="right"/>
            </w:pPr>
            <w:r w:rsidRPr="00132A31">
              <w:lastRenderedPageBreak/>
              <w:t>466.80</w:t>
            </w:r>
          </w:p>
        </w:tc>
      </w:tr>
      <w:tr w:rsidR="004F0C2F" w:rsidRPr="00132A31" w14:paraId="7CED4E93" w14:textId="77777777" w:rsidTr="00F26770">
        <w:tblPrEx>
          <w:tblBorders>
            <w:bottom w:val="single" w:sz="2" w:space="0" w:color="auto"/>
          </w:tblBorders>
          <w:tblCellMar>
            <w:left w:w="107" w:type="dxa"/>
            <w:right w:w="107" w:type="dxa"/>
          </w:tblCellMar>
          <w:tblLook w:val="04A0" w:firstRow="1" w:lastRow="0" w:firstColumn="1" w:lastColumn="0" w:noHBand="0" w:noVBand="1"/>
        </w:tblPrEx>
        <w:trPr>
          <w:gridBefore w:val="4"/>
          <w:wBefore w:w="154" w:type="dxa"/>
          <w:cantSplit/>
        </w:trPr>
        <w:tc>
          <w:tcPr>
            <w:tcW w:w="994" w:type="dxa"/>
            <w:tcBorders>
              <w:top w:val="single" w:sz="4" w:space="0" w:color="auto"/>
              <w:left w:val="nil"/>
              <w:bottom w:val="single" w:sz="4" w:space="0" w:color="auto"/>
              <w:right w:val="nil"/>
            </w:tcBorders>
            <w:shd w:val="clear" w:color="auto" w:fill="auto"/>
          </w:tcPr>
          <w:p w14:paraId="1251A661" w14:textId="7304CDC5" w:rsidR="004F0C2F" w:rsidRPr="00132A31" w:rsidRDefault="004F0C2F" w:rsidP="004F0C2F">
            <w:pPr>
              <w:pStyle w:val="Tabletext"/>
            </w:pPr>
            <w:r w:rsidRPr="00132A31">
              <w:t>92163</w:t>
            </w:r>
          </w:p>
        </w:tc>
        <w:tc>
          <w:tcPr>
            <w:tcW w:w="5805" w:type="dxa"/>
            <w:gridSpan w:val="5"/>
            <w:tcBorders>
              <w:top w:val="single" w:sz="4" w:space="0" w:color="auto"/>
              <w:left w:val="nil"/>
              <w:bottom w:val="single" w:sz="4" w:space="0" w:color="auto"/>
              <w:right w:val="nil"/>
            </w:tcBorders>
            <w:shd w:val="clear" w:color="auto" w:fill="FFFFFF"/>
          </w:tcPr>
          <w:p w14:paraId="6DED8BDF" w14:textId="77777777" w:rsidR="004F0C2F" w:rsidRPr="00132A31" w:rsidRDefault="004F0C2F" w:rsidP="004F0C2F">
            <w:pPr>
              <w:spacing w:line="240" w:lineRule="auto"/>
              <w:rPr>
                <w:rFonts w:eastAsia="Times New Roman" w:cs="Times New Roman"/>
                <w:sz w:val="20"/>
                <w:lang w:eastAsia="en-AU"/>
              </w:rPr>
            </w:pPr>
            <w:r w:rsidRPr="00132A31">
              <w:rPr>
                <w:rFonts w:eastAsia="Times New Roman" w:cs="Times New Roman"/>
                <w:sz w:val="20"/>
                <w:lang w:eastAsia="en-AU"/>
              </w:rPr>
              <w:t xml:space="preserve">Telehealth attendance of at least 45 minutes in duration by a consultant physician in the practice of the consultant physician’s specialty of paediatrics for </w:t>
            </w:r>
            <w:r w:rsidRPr="00132A31">
              <w:rPr>
                <w:rFonts w:cs="Times New Roman"/>
                <w:sz w:val="20"/>
              </w:rPr>
              <w:t xml:space="preserve">the preparation of </w:t>
            </w:r>
            <w:r w:rsidRPr="00132A31">
              <w:rPr>
                <w:rFonts w:eastAsia="Times New Roman" w:cs="Times New Roman"/>
                <w:sz w:val="20"/>
              </w:rPr>
              <w:t>an eating disorder treatment and management plan for an eligible patient</w:t>
            </w:r>
            <w:r w:rsidRPr="00132A31">
              <w:rPr>
                <w:rFonts w:eastAsia="Times New Roman" w:cs="Times New Roman"/>
                <w:sz w:val="20"/>
                <w:lang w:eastAsia="en-AU"/>
              </w:rPr>
              <w:t>, if:</w:t>
            </w:r>
          </w:p>
          <w:p w14:paraId="4D1BE651" w14:textId="77777777" w:rsidR="004F0C2F" w:rsidRPr="00132A31" w:rsidRDefault="004F0C2F" w:rsidP="004F0C2F">
            <w:pPr>
              <w:pStyle w:val="ListParagraph"/>
              <w:numPr>
                <w:ilvl w:val="8"/>
                <w:numId w:val="115"/>
              </w:numPr>
              <w:spacing w:after="0" w:line="240" w:lineRule="auto"/>
              <w:rPr>
                <w:sz w:val="20"/>
              </w:rPr>
            </w:pPr>
            <w:r w:rsidRPr="00132A31">
              <w:rPr>
                <w:sz w:val="20"/>
              </w:rPr>
              <w:t>the patient has been referred by a referring practitioner; and</w:t>
            </w:r>
          </w:p>
          <w:p w14:paraId="425F9874" w14:textId="77777777" w:rsidR="004F0C2F" w:rsidRPr="00132A31" w:rsidRDefault="004F0C2F" w:rsidP="004F0C2F">
            <w:pPr>
              <w:pStyle w:val="ListParagraph"/>
              <w:numPr>
                <w:ilvl w:val="8"/>
                <w:numId w:val="115"/>
              </w:numPr>
              <w:spacing w:after="0" w:line="240" w:lineRule="auto"/>
              <w:rPr>
                <w:sz w:val="20"/>
              </w:rPr>
            </w:pPr>
            <w:r w:rsidRPr="00132A31">
              <w:rPr>
                <w:sz w:val="20"/>
              </w:rPr>
              <w:t>during the attendance, the consultant paediatrician undertakes an assessment that covers:</w:t>
            </w:r>
          </w:p>
          <w:p w14:paraId="68686A9D" w14:textId="77777777" w:rsidR="004F0C2F" w:rsidRPr="00132A31" w:rsidRDefault="004F0C2F" w:rsidP="004F0C2F">
            <w:pPr>
              <w:pStyle w:val="ListParagraph"/>
              <w:numPr>
                <w:ilvl w:val="0"/>
                <w:numId w:val="114"/>
              </w:numPr>
              <w:spacing w:after="0" w:line="240" w:lineRule="auto"/>
              <w:ind w:left="1031" w:hanging="283"/>
              <w:rPr>
                <w:sz w:val="20"/>
              </w:rPr>
            </w:pPr>
            <w:r w:rsidRPr="00132A31">
              <w:rPr>
                <w:sz w:val="20"/>
              </w:rPr>
              <w:t>a comprehensive history, including psychosocial history and medication review; and</w:t>
            </w:r>
          </w:p>
          <w:p w14:paraId="08CEE606" w14:textId="77777777" w:rsidR="004F0C2F" w:rsidRPr="00132A31" w:rsidRDefault="004F0C2F" w:rsidP="004F0C2F">
            <w:pPr>
              <w:pStyle w:val="ListParagraph"/>
              <w:numPr>
                <w:ilvl w:val="0"/>
                <w:numId w:val="114"/>
              </w:numPr>
              <w:spacing w:after="0" w:line="240" w:lineRule="auto"/>
              <w:ind w:left="1031" w:hanging="283"/>
              <w:rPr>
                <w:sz w:val="20"/>
              </w:rPr>
            </w:pPr>
            <w:r w:rsidRPr="00132A31">
              <w:rPr>
                <w:sz w:val="20"/>
              </w:rPr>
              <w:t>comprehensive multi or detailed single organ system assessment; and</w:t>
            </w:r>
          </w:p>
          <w:p w14:paraId="045B379E" w14:textId="77777777" w:rsidR="004F0C2F" w:rsidRPr="00132A31" w:rsidRDefault="004F0C2F" w:rsidP="004F0C2F">
            <w:pPr>
              <w:pStyle w:val="ListParagraph"/>
              <w:numPr>
                <w:ilvl w:val="0"/>
                <w:numId w:val="114"/>
              </w:numPr>
              <w:spacing w:after="0" w:line="240" w:lineRule="auto"/>
              <w:rPr>
                <w:sz w:val="20"/>
              </w:rPr>
            </w:pPr>
            <w:r w:rsidRPr="00132A31">
              <w:rPr>
                <w:sz w:val="20"/>
              </w:rPr>
              <w:t>the formulation of diagnoses; and</w:t>
            </w:r>
          </w:p>
          <w:p w14:paraId="3A716E28" w14:textId="77777777" w:rsidR="004F0C2F" w:rsidRPr="00132A31" w:rsidRDefault="004F0C2F" w:rsidP="004F0C2F">
            <w:pPr>
              <w:spacing w:line="240" w:lineRule="auto"/>
              <w:ind w:left="323" w:hanging="323"/>
              <w:rPr>
                <w:rFonts w:eastAsia="Times New Roman" w:cs="Times New Roman"/>
                <w:sz w:val="20"/>
                <w:lang w:eastAsia="en-AU"/>
              </w:rPr>
            </w:pPr>
            <w:r w:rsidRPr="00132A31">
              <w:rPr>
                <w:rFonts w:eastAsia="Times New Roman" w:cs="Times New Roman"/>
                <w:sz w:val="20"/>
                <w:lang w:eastAsia="en-AU"/>
              </w:rPr>
              <w:t>(c)  within 2 weeks after the attendance, the consultant paediatrician:</w:t>
            </w:r>
          </w:p>
          <w:p w14:paraId="2C9BD27E" w14:textId="77777777" w:rsidR="004F0C2F" w:rsidRPr="00132A31" w:rsidRDefault="004F0C2F" w:rsidP="004F0C2F">
            <w:pPr>
              <w:spacing w:line="240" w:lineRule="auto"/>
              <w:ind w:left="1031" w:hanging="311"/>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prepares a written diagnosis of the patient; and</w:t>
            </w:r>
          </w:p>
          <w:p w14:paraId="70E6FD11" w14:textId="77777777" w:rsidR="004F0C2F" w:rsidRPr="00132A31" w:rsidRDefault="004F0C2F" w:rsidP="004F0C2F">
            <w:pPr>
              <w:spacing w:line="240" w:lineRule="auto"/>
              <w:ind w:left="1031" w:hanging="311"/>
              <w:rPr>
                <w:rFonts w:eastAsia="Times New Roman" w:cs="Times New Roman"/>
                <w:sz w:val="20"/>
                <w:lang w:eastAsia="en-AU"/>
              </w:rPr>
            </w:pPr>
            <w:r w:rsidRPr="00132A31">
              <w:rPr>
                <w:rFonts w:eastAsia="Times New Roman" w:cs="Times New Roman"/>
                <w:sz w:val="20"/>
                <w:lang w:eastAsia="en-AU"/>
              </w:rPr>
              <w:t>(ii) prepares a written management plan for the patient that involves:</w:t>
            </w:r>
          </w:p>
          <w:p w14:paraId="68877873" w14:textId="78D9D37A" w:rsidR="004F0C2F" w:rsidRPr="00132A31" w:rsidRDefault="004F0C2F" w:rsidP="004F0C2F">
            <w:pPr>
              <w:spacing w:line="240" w:lineRule="auto"/>
              <w:ind w:left="720" w:firstLine="720"/>
              <w:rPr>
                <w:rFonts w:eastAsia="Times New Roman" w:cs="Times New Roman"/>
                <w:sz w:val="20"/>
                <w:lang w:eastAsia="en-AU"/>
              </w:rPr>
            </w:pPr>
            <w:r w:rsidRPr="00132A31">
              <w:rPr>
                <w:rFonts w:eastAsia="Times New Roman" w:cs="Times New Roman"/>
                <w:sz w:val="20"/>
                <w:lang w:eastAsia="en-AU"/>
              </w:rPr>
              <w:t>(A) an opinion on diagnosis and risk assessment; and</w:t>
            </w:r>
          </w:p>
          <w:p w14:paraId="3024B69C" w14:textId="77777777" w:rsidR="004F0C2F" w:rsidRPr="00132A31" w:rsidRDefault="004F0C2F" w:rsidP="004F0C2F">
            <w:pPr>
              <w:spacing w:line="240" w:lineRule="auto"/>
              <w:ind w:left="720" w:firstLine="720"/>
              <w:rPr>
                <w:rFonts w:eastAsia="Times New Roman" w:cs="Times New Roman"/>
                <w:sz w:val="20"/>
                <w:lang w:eastAsia="en-AU"/>
              </w:rPr>
            </w:pPr>
            <w:r w:rsidRPr="00132A31">
              <w:rPr>
                <w:rFonts w:eastAsia="Times New Roman" w:cs="Times New Roman"/>
                <w:sz w:val="20"/>
                <w:lang w:eastAsia="en-AU"/>
              </w:rPr>
              <w:t>(B) treatment options and decisions; and</w:t>
            </w:r>
          </w:p>
          <w:p w14:paraId="0B7E488E" w14:textId="77777777" w:rsidR="004F0C2F" w:rsidRPr="00132A31" w:rsidRDefault="004F0C2F" w:rsidP="004F0C2F">
            <w:pPr>
              <w:spacing w:line="240" w:lineRule="auto"/>
              <w:ind w:left="1740" w:hanging="300"/>
              <w:rPr>
                <w:rFonts w:eastAsia="Times New Roman" w:cs="Times New Roman"/>
                <w:sz w:val="20"/>
                <w:lang w:eastAsia="en-AU"/>
              </w:rPr>
            </w:pPr>
            <w:r w:rsidRPr="00132A31">
              <w:rPr>
                <w:rFonts w:eastAsia="Times New Roman" w:cs="Times New Roman"/>
                <w:sz w:val="20"/>
                <w:lang w:eastAsia="en-AU"/>
              </w:rPr>
              <w:t>(C) medication recommendations; and</w:t>
            </w:r>
          </w:p>
          <w:p w14:paraId="06B226D0" w14:textId="6033FD54" w:rsidR="004F0C2F" w:rsidRPr="00132A31" w:rsidRDefault="004F0C2F" w:rsidP="004F0C2F">
            <w:pPr>
              <w:spacing w:line="240" w:lineRule="auto"/>
              <w:ind w:left="1031" w:hanging="311"/>
              <w:rPr>
                <w:rFonts w:eastAsia="Times New Roman" w:cs="Times New Roman"/>
                <w:sz w:val="20"/>
                <w:lang w:eastAsia="en-AU"/>
              </w:rPr>
            </w:pPr>
            <w:r w:rsidRPr="00132A31">
              <w:rPr>
                <w:rFonts w:eastAsia="Times New Roman" w:cs="Times New Roman"/>
                <w:sz w:val="20"/>
                <w:lang w:eastAsia="en-AU"/>
              </w:rPr>
              <w:t>(iii) gives the referring practitioner a copy of the diagnosis and the management plan; and</w:t>
            </w:r>
          </w:p>
          <w:p w14:paraId="7B87A804" w14:textId="77777777" w:rsidR="004F0C2F" w:rsidRPr="00132A31" w:rsidRDefault="004F0C2F" w:rsidP="004F0C2F">
            <w:pPr>
              <w:spacing w:line="240" w:lineRule="auto"/>
              <w:ind w:left="1031" w:hanging="311"/>
              <w:rPr>
                <w:rFonts w:eastAsia="Times New Roman" w:cs="Times New Roman"/>
                <w:sz w:val="20"/>
                <w:lang w:eastAsia="en-AU"/>
              </w:rPr>
            </w:pPr>
            <w:r w:rsidRPr="00132A31">
              <w:rPr>
                <w:rFonts w:eastAsia="Times New Roman" w:cs="Times New Roman"/>
                <w:sz w:val="20"/>
                <w:lang w:eastAsia="en-AU"/>
              </w:rPr>
              <w:t>(iv) if clinically appropriate, explains the diagnosis and  management plan, and a gives a copy, to:</w:t>
            </w:r>
          </w:p>
          <w:p w14:paraId="1E4592F9" w14:textId="77777777" w:rsidR="004F0C2F" w:rsidRPr="00132A31" w:rsidRDefault="004F0C2F" w:rsidP="004F0C2F">
            <w:pPr>
              <w:spacing w:line="240" w:lineRule="auto"/>
              <w:ind w:left="720" w:firstLine="720"/>
              <w:rPr>
                <w:rFonts w:eastAsia="Times New Roman" w:cs="Times New Roman"/>
                <w:sz w:val="20"/>
                <w:lang w:eastAsia="en-AU"/>
              </w:rPr>
            </w:pPr>
            <w:r w:rsidRPr="00132A31">
              <w:rPr>
                <w:rFonts w:eastAsia="Times New Roman" w:cs="Times New Roman"/>
                <w:sz w:val="20"/>
                <w:lang w:eastAsia="en-AU"/>
              </w:rPr>
              <w:t>(A) the patient; and</w:t>
            </w:r>
          </w:p>
          <w:p w14:paraId="61689444" w14:textId="6083B89D" w:rsidR="004F0C2F" w:rsidRPr="00132A31" w:rsidRDefault="004F0C2F" w:rsidP="001862FC">
            <w:pPr>
              <w:pStyle w:val="Tabletext"/>
              <w:spacing w:after="60"/>
              <w:ind w:firstLine="1449"/>
            </w:pPr>
            <w:r w:rsidRPr="00132A31">
              <w:t xml:space="preserve">(B) </w:t>
            </w:r>
            <w:proofErr w:type="gramStart"/>
            <w:r w:rsidRPr="00132A31">
              <w:t>the</w:t>
            </w:r>
            <w:proofErr w:type="gramEnd"/>
            <w:r w:rsidRPr="00132A31">
              <w:t xml:space="preserve"> patient’s carer (if any), if the patient agrees</w:t>
            </w:r>
            <w:r w:rsidR="00313981" w:rsidRPr="00132A31">
              <w:t>.</w:t>
            </w:r>
          </w:p>
        </w:tc>
        <w:tc>
          <w:tcPr>
            <w:tcW w:w="1418" w:type="dxa"/>
            <w:gridSpan w:val="7"/>
            <w:tcBorders>
              <w:top w:val="single" w:sz="4" w:space="0" w:color="auto"/>
              <w:left w:val="nil"/>
              <w:bottom w:val="single" w:sz="4" w:space="0" w:color="auto"/>
              <w:right w:val="nil"/>
            </w:tcBorders>
            <w:shd w:val="clear" w:color="auto" w:fill="auto"/>
          </w:tcPr>
          <w:p w14:paraId="040CDFAB" w14:textId="23944A6D" w:rsidR="004F0C2F" w:rsidRPr="00132A31" w:rsidRDefault="004F0C2F" w:rsidP="004F0C2F">
            <w:pPr>
              <w:pStyle w:val="Tabletext"/>
              <w:spacing w:after="60"/>
              <w:jc w:val="right"/>
            </w:pPr>
            <w:r w:rsidRPr="00132A31">
              <w:t>272.15</w:t>
            </w:r>
          </w:p>
        </w:tc>
      </w:tr>
      <w:tr w:rsidR="004F0C2F" w:rsidRPr="00132A31" w14:paraId="6948FF6E" w14:textId="77777777" w:rsidTr="00F26770">
        <w:tblPrEx>
          <w:tblBorders>
            <w:bottom w:val="single" w:sz="2" w:space="0" w:color="auto"/>
          </w:tblBorders>
          <w:tblCellMar>
            <w:left w:w="107" w:type="dxa"/>
            <w:right w:w="107" w:type="dxa"/>
          </w:tblCellMar>
          <w:tblLook w:val="04A0" w:firstRow="1" w:lastRow="0" w:firstColumn="1" w:lastColumn="0" w:noHBand="0" w:noVBand="1"/>
        </w:tblPrEx>
        <w:trPr>
          <w:gridBefore w:val="4"/>
          <w:wBefore w:w="154" w:type="dxa"/>
          <w:cantSplit/>
        </w:trPr>
        <w:tc>
          <w:tcPr>
            <w:tcW w:w="8217" w:type="dxa"/>
            <w:gridSpan w:val="13"/>
            <w:tcBorders>
              <w:top w:val="single" w:sz="4" w:space="0" w:color="auto"/>
              <w:left w:val="nil"/>
              <w:bottom w:val="single" w:sz="4" w:space="0" w:color="auto"/>
              <w:right w:val="nil"/>
            </w:tcBorders>
            <w:shd w:val="clear" w:color="auto" w:fill="auto"/>
          </w:tcPr>
          <w:p w14:paraId="5C9F6094" w14:textId="063E84BB" w:rsidR="004F0C2F" w:rsidRPr="00132A31" w:rsidRDefault="004F0C2F" w:rsidP="00A42D12">
            <w:pPr>
              <w:pStyle w:val="Tabletext"/>
              <w:spacing w:after="60"/>
            </w:pPr>
            <w:r w:rsidRPr="00132A31">
              <w:rPr>
                <w:b/>
                <w:bCs/>
                <w:color w:val="000000"/>
                <w:szCs w:val="22"/>
              </w:rPr>
              <w:t>Subgroup 24</w:t>
            </w:r>
            <w:r w:rsidRPr="00132A31">
              <w:rPr>
                <w:b/>
                <w:szCs w:val="22"/>
              </w:rPr>
              <w:t>—</w:t>
            </w:r>
            <w:r w:rsidRPr="00132A31">
              <w:t xml:space="preserve"> </w:t>
            </w:r>
            <w:r w:rsidRPr="00132A31">
              <w:rPr>
                <w:b/>
                <w:szCs w:val="22"/>
              </w:rPr>
              <w:t>Consultant Physician and Psychiatrist - Eating Disorder Treatment and Management Plan –</w:t>
            </w:r>
            <w:r w:rsidR="00313981" w:rsidRPr="00132A31">
              <w:rPr>
                <w:b/>
                <w:szCs w:val="22"/>
              </w:rPr>
              <w:t xml:space="preserve"> </w:t>
            </w:r>
            <w:r w:rsidRPr="00132A31">
              <w:rPr>
                <w:b/>
                <w:szCs w:val="22"/>
              </w:rPr>
              <w:t>Phone Service</w:t>
            </w:r>
          </w:p>
        </w:tc>
      </w:tr>
      <w:tr w:rsidR="004F0C2F" w:rsidRPr="00132A31" w14:paraId="41856106" w14:textId="77777777" w:rsidTr="00F26770">
        <w:tblPrEx>
          <w:tblBorders>
            <w:bottom w:val="single" w:sz="2" w:space="0" w:color="auto"/>
          </w:tblBorders>
          <w:tblCellMar>
            <w:left w:w="107" w:type="dxa"/>
            <w:right w:w="107" w:type="dxa"/>
          </w:tblCellMar>
          <w:tblLook w:val="04A0" w:firstRow="1" w:lastRow="0" w:firstColumn="1" w:lastColumn="0" w:noHBand="0" w:noVBand="1"/>
        </w:tblPrEx>
        <w:trPr>
          <w:gridBefore w:val="4"/>
          <w:wBefore w:w="154" w:type="dxa"/>
          <w:cantSplit/>
        </w:trPr>
        <w:tc>
          <w:tcPr>
            <w:tcW w:w="994" w:type="dxa"/>
            <w:tcBorders>
              <w:top w:val="single" w:sz="4" w:space="0" w:color="auto"/>
              <w:left w:val="nil"/>
              <w:bottom w:val="single" w:sz="4" w:space="0" w:color="auto"/>
              <w:right w:val="nil"/>
            </w:tcBorders>
            <w:shd w:val="clear" w:color="auto" w:fill="auto"/>
          </w:tcPr>
          <w:p w14:paraId="6372902A" w14:textId="1AD7745E" w:rsidR="004F0C2F" w:rsidRPr="00132A31" w:rsidRDefault="004F0C2F" w:rsidP="004F0C2F">
            <w:pPr>
              <w:pStyle w:val="Tabletext"/>
            </w:pPr>
            <w:r w:rsidRPr="00132A31">
              <w:t>92166</w:t>
            </w:r>
          </w:p>
        </w:tc>
        <w:tc>
          <w:tcPr>
            <w:tcW w:w="5805" w:type="dxa"/>
            <w:gridSpan w:val="5"/>
            <w:tcBorders>
              <w:top w:val="single" w:sz="4" w:space="0" w:color="auto"/>
              <w:left w:val="nil"/>
              <w:bottom w:val="single" w:sz="4" w:space="0" w:color="auto"/>
              <w:right w:val="nil"/>
            </w:tcBorders>
            <w:shd w:val="clear" w:color="auto" w:fill="FFFFFF"/>
          </w:tcPr>
          <w:p w14:paraId="0AD9CE82" w14:textId="77777777" w:rsidR="004F0C2F" w:rsidRPr="00132A31" w:rsidRDefault="004F0C2F" w:rsidP="004F0C2F">
            <w:pPr>
              <w:spacing w:line="240" w:lineRule="auto"/>
              <w:rPr>
                <w:rFonts w:eastAsia="Times New Roman" w:cs="Times New Roman"/>
                <w:sz w:val="20"/>
                <w:lang w:eastAsia="en-AU"/>
              </w:rPr>
            </w:pPr>
            <w:r w:rsidRPr="00132A31">
              <w:rPr>
                <w:rFonts w:eastAsia="Times New Roman" w:cs="Times New Roman"/>
                <w:sz w:val="20"/>
                <w:lang w:eastAsia="en-AU"/>
              </w:rPr>
              <w:t xml:space="preserve">Phone attendance of at least 45 minutes in duration by a consultant physician in the practice of the consultant physician’s specialty of psychiatry </w:t>
            </w:r>
            <w:r w:rsidRPr="00132A31">
              <w:rPr>
                <w:rFonts w:cs="Times New Roman"/>
                <w:sz w:val="20"/>
              </w:rPr>
              <w:t xml:space="preserve">for the preparation of </w:t>
            </w:r>
            <w:r w:rsidRPr="00132A31">
              <w:rPr>
                <w:rFonts w:eastAsia="Times New Roman" w:cs="Times New Roman"/>
                <w:sz w:val="20"/>
              </w:rPr>
              <w:t>an eating disorder treatment and management plan for an eligible patient</w:t>
            </w:r>
            <w:r w:rsidRPr="00132A31">
              <w:rPr>
                <w:rFonts w:eastAsia="Times New Roman" w:cs="Times New Roman"/>
                <w:sz w:val="20"/>
                <w:lang w:eastAsia="en-AU"/>
              </w:rPr>
              <w:t>, if:</w:t>
            </w:r>
          </w:p>
          <w:p w14:paraId="60D3FD0F" w14:textId="77777777" w:rsidR="004F0C2F" w:rsidRPr="00132A31" w:rsidRDefault="004F0C2F" w:rsidP="004F0C2F">
            <w:pPr>
              <w:spacing w:line="240" w:lineRule="auto"/>
              <w:ind w:left="323" w:hanging="323"/>
              <w:rPr>
                <w:rFonts w:eastAsia="Times New Roman" w:cs="Times New Roman"/>
                <w:sz w:val="20"/>
                <w:lang w:eastAsia="en-AU"/>
              </w:rPr>
            </w:pPr>
            <w:r w:rsidRPr="00132A31">
              <w:rPr>
                <w:rFonts w:eastAsia="Times New Roman" w:cs="Times New Roman"/>
                <w:sz w:val="20"/>
                <w:lang w:eastAsia="en-AU"/>
              </w:rPr>
              <w:t>(a)  the patient has been referred by a referring practitioner; and</w:t>
            </w:r>
          </w:p>
          <w:p w14:paraId="3FA00C41" w14:textId="77777777" w:rsidR="004F0C2F" w:rsidRPr="00132A31" w:rsidRDefault="004F0C2F" w:rsidP="004F0C2F">
            <w:pPr>
              <w:spacing w:line="240" w:lineRule="auto"/>
              <w:rPr>
                <w:rFonts w:eastAsia="Times New Roman" w:cs="Times New Roman"/>
                <w:sz w:val="20"/>
                <w:lang w:eastAsia="en-AU"/>
              </w:rPr>
            </w:pPr>
            <w:r w:rsidRPr="00132A31">
              <w:rPr>
                <w:rFonts w:eastAsia="Times New Roman" w:cs="Times New Roman"/>
                <w:sz w:val="20"/>
                <w:lang w:eastAsia="en-AU"/>
              </w:rPr>
              <w:t xml:space="preserve">(b)  during the attendance, the consultant </w:t>
            </w:r>
            <w:r w:rsidRPr="00132A31">
              <w:rPr>
                <w:rFonts w:eastAsia="Times New Roman" w:cs="Times New Roman"/>
                <w:bCs/>
                <w:sz w:val="20"/>
                <w:lang w:eastAsia="en-AU"/>
              </w:rPr>
              <w:t>psychiatrist</w:t>
            </w:r>
            <w:r w:rsidRPr="00132A31">
              <w:rPr>
                <w:rFonts w:eastAsia="Times New Roman" w:cs="Times New Roman"/>
                <w:sz w:val="20"/>
                <w:lang w:eastAsia="en-AU"/>
              </w:rPr>
              <w:t>:</w:t>
            </w:r>
          </w:p>
          <w:p w14:paraId="7A02F15A" w14:textId="77777777" w:rsidR="004F0C2F" w:rsidRPr="00132A31" w:rsidRDefault="004F0C2F" w:rsidP="004F0C2F">
            <w:pPr>
              <w:spacing w:line="240" w:lineRule="auto"/>
              <w:ind w:firstLine="720"/>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uses an outcome tool (if clinically appropriate); and</w:t>
            </w:r>
          </w:p>
          <w:p w14:paraId="5DF1FE6F" w14:textId="77777777" w:rsidR="004F0C2F" w:rsidRPr="00132A31" w:rsidRDefault="004F0C2F" w:rsidP="004F0C2F">
            <w:pPr>
              <w:spacing w:line="240" w:lineRule="auto"/>
              <w:ind w:firstLine="720"/>
              <w:rPr>
                <w:rFonts w:eastAsia="Times New Roman" w:cs="Times New Roman"/>
                <w:sz w:val="20"/>
                <w:lang w:eastAsia="en-AU"/>
              </w:rPr>
            </w:pPr>
            <w:r w:rsidRPr="00132A31">
              <w:rPr>
                <w:rFonts w:eastAsia="Times New Roman" w:cs="Times New Roman"/>
                <w:sz w:val="20"/>
                <w:lang w:eastAsia="en-AU"/>
              </w:rPr>
              <w:t>(ii) carries out a mental state examination; and</w:t>
            </w:r>
          </w:p>
          <w:p w14:paraId="27BAC22A" w14:textId="77777777" w:rsidR="004F0C2F" w:rsidRPr="00132A31" w:rsidRDefault="004F0C2F" w:rsidP="004F0C2F">
            <w:pPr>
              <w:spacing w:line="240" w:lineRule="auto"/>
              <w:ind w:firstLine="720"/>
              <w:rPr>
                <w:rFonts w:eastAsia="Times New Roman" w:cs="Times New Roman"/>
                <w:sz w:val="20"/>
                <w:lang w:eastAsia="en-AU"/>
              </w:rPr>
            </w:pPr>
            <w:r w:rsidRPr="00132A31">
              <w:rPr>
                <w:rFonts w:eastAsia="Times New Roman" w:cs="Times New Roman"/>
                <w:sz w:val="20"/>
                <w:lang w:eastAsia="en-AU"/>
              </w:rPr>
              <w:t>(iii) makes a psychiatric diagnosis; and</w:t>
            </w:r>
          </w:p>
          <w:p w14:paraId="42B796EE" w14:textId="77777777" w:rsidR="004F0C2F" w:rsidRPr="00132A31" w:rsidRDefault="004F0C2F" w:rsidP="004F0C2F">
            <w:pPr>
              <w:spacing w:line="240" w:lineRule="auto"/>
              <w:ind w:left="323" w:hanging="323"/>
              <w:rPr>
                <w:rFonts w:eastAsia="Times New Roman" w:cs="Times New Roman"/>
                <w:sz w:val="20"/>
                <w:lang w:eastAsia="en-AU"/>
              </w:rPr>
            </w:pPr>
            <w:r w:rsidRPr="00132A31">
              <w:rPr>
                <w:rFonts w:eastAsia="Times New Roman" w:cs="Times New Roman"/>
                <w:sz w:val="20"/>
                <w:lang w:eastAsia="en-AU"/>
              </w:rPr>
              <w:t xml:space="preserve">(c)  within 2 weeks after the attendance, the consultant </w:t>
            </w:r>
            <w:r w:rsidRPr="00132A31">
              <w:rPr>
                <w:rFonts w:eastAsia="Times New Roman" w:cs="Times New Roman"/>
                <w:bCs/>
                <w:sz w:val="20"/>
                <w:lang w:eastAsia="en-AU"/>
              </w:rPr>
              <w:t>psychiatrist</w:t>
            </w:r>
            <w:r w:rsidRPr="00132A31">
              <w:rPr>
                <w:rFonts w:eastAsia="Times New Roman" w:cs="Times New Roman"/>
                <w:sz w:val="20"/>
                <w:lang w:eastAsia="en-AU"/>
              </w:rPr>
              <w:t>:</w:t>
            </w:r>
          </w:p>
          <w:p w14:paraId="182601DA" w14:textId="77777777" w:rsidR="004F0C2F" w:rsidRPr="00132A31" w:rsidRDefault="004F0C2F" w:rsidP="004F0C2F">
            <w:pPr>
              <w:spacing w:line="240" w:lineRule="auto"/>
              <w:ind w:left="1031" w:hanging="311"/>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prepares a written diagnosis of the patient; and</w:t>
            </w:r>
          </w:p>
          <w:p w14:paraId="0521D66D" w14:textId="77777777" w:rsidR="004F0C2F" w:rsidRPr="00132A31" w:rsidRDefault="004F0C2F" w:rsidP="004F0C2F">
            <w:pPr>
              <w:spacing w:line="240" w:lineRule="auto"/>
              <w:ind w:firstLine="720"/>
              <w:rPr>
                <w:rFonts w:eastAsia="Times New Roman" w:cs="Times New Roman"/>
                <w:sz w:val="20"/>
                <w:lang w:eastAsia="en-AU"/>
              </w:rPr>
            </w:pPr>
            <w:r w:rsidRPr="00132A31">
              <w:rPr>
                <w:rFonts w:eastAsia="Times New Roman" w:cs="Times New Roman"/>
                <w:sz w:val="20"/>
                <w:lang w:eastAsia="en-AU"/>
              </w:rPr>
              <w:t>(ii) prepares a written management plan for the patient that:</w:t>
            </w:r>
          </w:p>
          <w:p w14:paraId="7E2BB8FC" w14:textId="77777777" w:rsidR="004F0C2F" w:rsidRPr="00132A31" w:rsidRDefault="004F0C2F" w:rsidP="004F0C2F">
            <w:pPr>
              <w:spacing w:line="240" w:lineRule="auto"/>
              <w:ind w:left="720" w:firstLine="720"/>
              <w:rPr>
                <w:rFonts w:eastAsia="Times New Roman" w:cs="Times New Roman"/>
                <w:sz w:val="20"/>
                <w:lang w:eastAsia="en-AU"/>
              </w:rPr>
            </w:pPr>
            <w:r w:rsidRPr="00132A31">
              <w:rPr>
                <w:rFonts w:eastAsia="Times New Roman" w:cs="Times New Roman"/>
                <w:sz w:val="20"/>
                <w:lang w:eastAsia="en-AU"/>
              </w:rPr>
              <w:t>(A) covers the next 12 months; and</w:t>
            </w:r>
          </w:p>
          <w:p w14:paraId="6E648DE3" w14:textId="77777777" w:rsidR="004F0C2F" w:rsidRPr="00132A31" w:rsidRDefault="004F0C2F" w:rsidP="004F0C2F">
            <w:pPr>
              <w:spacing w:line="240" w:lineRule="auto"/>
              <w:ind w:left="720" w:firstLine="720"/>
              <w:rPr>
                <w:rFonts w:eastAsia="Times New Roman" w:cs="Times New Roman"/>
                <w:sz w:val="20"/>
                <w:lang w:eastAsia="en-AU"/>
              </w:rPr>
            </w:pPr>
            <w:r w:rsidRPr="00132A31">
              <w:rPr>
                <w:rFonts w:eastAsia="Times New Roman" w:cs="Times New Roman"/>
                <w:sz w:val="20"/>
                <w:lang w:eastAsia="en-AU"/>
              </w:rPr>
              <w:t>(B) is appropriate to the patient’s diagnosis; and</w:t>
            </w:r>
          </w:p>
          <w:p w14:paraId="22A41E80" w14:textId="77777777" w:rsidR="004F0C2F" w:rsidRPr="00132A31" w:rsidRDefault="004F0C2F" w:rsidP="004F0C2F">
            <w:pPr>
              <w:spacing w:line="240" w:lineRule="auto"/>
              <w:ind w:left="1740" w:hanging="300"/>
              <w:rPr>
                <w:rFonts w:eastAsia="Times New Roman" w:cs="Times New Roman"/>
                <w:sz w:val="20"/>
                <w:lang w:eastAsia="en-AU"/>
              </w:rPr>
            </w:pPr>
            <w:r w:rsidRPr="00132A31">
              <w:rPr>
                <w:rFonts w:eastAsia="Times New Roman" w:cs="Times New Roman"/>
                <w:sz w:val="20"/>
                <w:lang w:eastAsia="en-AU"/>
              </w:rPr>
              <w:lastRenderedPageBreak/>
              <w:t>(C) comprehensively evaluates the patient’s biological, psychological and social issues; and</w:t>
            </w:r>
          </w:p>
          <w:p w14:paraId="0D32D0AC" w14:textId="77777777" w:rsidR="004F0C2F" w:rsidRPr="00132A31" w:rsidRDefault="004F0C2F" w:rsidP="004F0C2F">
            <w:pPr>
              <w:spacing w:line="240" w:lineRule="auto"/>
              <w:ind w:left="1740" w:hanging="300"/>
              <w:rPr>
                <w:rFonts w:eastAsia="Times New Roman" w:cs="Times New Roman"/>
                <w:sz w:val="20"/>
                <w:lang w:eastAsia="en-AU"/>
              </w:rPr>
            </w:pPr>
            <w:r w:rsidRPr="00132A31">
              <w:rPr>
                <w:rFonts w:eastAsia="Times New Roman" w:cs="Times New Roman"/>
                <w:sz w:val="20"/>
                <w:lang w:eastAsia="en-AU"/>
              </w:rPr>
              <w:t>(D) addresses the patient’s diagnostic psychiatric issues; and</w:t>
            </w:r>
          </w:p>
          <w:p w14:paraId="717C047D" w14:textId="77777777" w:rsidR="004F0C2F" w:rsidRPr="00132A31" w:rsidRDefault="004F0C2F" w:rsidP="004F0C2F">
            <w:pPr>
              <w:spacing w:line="240" w:lineRule="auto"/>
              <w:ind w:left="1740" w:hanging="300"/>
              <w:rPr>
                <w:rFonts w:eastAsia="Times New Roman" w:cs="Times New Roman"/>
                <w:sz w:val="20"/>
                <w:lang w:eastAsia="en-AU"/>
              </w:rPr>
            </w:pPr>
            <w:r w:rsidRPr="00132A31">
              <w:rPr>
                <w:rFonts w:eastAsia="Times New Roman" w:cs="Times New Roman"/>
                <w:sz w:val="20"/>
                <w:lang w:eastAsia="en-AU"/>
              </w:rPr>
              <w:t>(E) makes management recommendations addressing the patient’s biological, psychological and social issues; and</w:t>
            </w:r>
          </w:p>
          <w:p w14:paraId="3DC51D7B" w14:textId="77777777" w:rsidR="004F0C2F" w:rsidRPr="00132A31" w:rsidRDefault="004F0C2F" w:rsidP="004F0C2F">
            <w:pPr>
              <w:spacing w:line="240" w:lineRule="auto"/>
              <w:ind w:left="1031" w:hanging="311"/>
              <w:rPr>
                <w:rFonts w:eastAsia="Times New Roman" w:cs="Times New Roman"/>
                <w:sz w:val="20"/>
                <w:lang w:eastAsia="en-AU"/>
              </w:rPr>
            </w:pPr>
            <w:r w:rsidRPr="00132A31">
              <w:rPr>
                <w:rFonts w:eastAsia="Times New Roman" w:cs="Times New Roman"/>
                <w:sz w:val="20"/>
                <w:lang w:eastAsia="en-AU"/>
              </w:rPr>
              <w:t>(iii) gives the referring practitioner a copy of the diagnosis and     the management plan; and</w:t>
            </w:r>
          </w:p>
          <w:p w14:paraId="4E08CB14" w14:textId="77777777" w:rsidR="004F0C2F" w:rsidRPr="00132A31" w:rsidRDefault="004F0C2F" w:rsidP="004F0C2F">
            <w:pPr>
              <w:spacing w:line="240" w:lineRule="auto"/>
              <w:ind w:left="1031" w:hanging="311"/>
              <w:rPr>
                <w:rFonts w:eastAsia="Times New Roman" w:cs="Times New Roman"/>
                <w:sz w:val="20"/>
                <w:lang w:eastAsia="en-AU"/>
              </w:rPr>
            </w:pPr>
            <w:r w:rsidRPr="00132A31">
              <w:rPr>
                <w:rFonts w:eastAsia="Times New Roman" w:cs="Times New Roman"/>
                <w:sz w:val="20"/>
                <w:lang w:eastAsia="en-AU"/>
              </w:rPr>
              <w:t>(iv) if clinically appropriate, explains the diagnosis and  management plan, and a gives a copy, to:</w:t>
            </w:r>
          </w:p>
          <w:p w14:paraId="42639E79" w14:textId="77777777" w:rsidR="004F0C2F" w:rsidRPr="00132A31" w:rsidRDefault="004F0C2F" w:rsidP="004F0C2F">
            <w:pPr>
              <w:spacing w:line="240" w:lineRule="auto"/>
              <w:ind w:left="720" w:firstLine="720"/>
              <w:rPr>
                <w:rFonts w:eastAsia="Times New Roman" w:cs="Times New Roman"/>
                <w:sz w:val="20"/>
                <w:lang w:eastAsia="en-AU"/>
              </w:rPr>
            </w:pPr>
            <w:r w:rsidRPr="00132A31">
              <w:rPr>
                <w:rFonts w:eastAsia="Times New Roman" w:cs="Times New Roman"/>
                <w:sz w:val="20"/>
                <w:lang w:eastAsia="en-AU"/>
              </w:rPr>
              <w:t>(A) the patient; and</w:t>
            </w:r>
          </w:p>
          <w:p w14:paraId="3D117CF7" w14:textId="7A4AE65D" w:rsidR="004F0C2F" w:rsidRPr="00132A31" w:rsidRDefault="004F0C2F" w:rsidP="001862FC">
            <w:pPr>
              <w:pStyle w:val="Tabletext"/>
              <w:spacing w:after="60"/>
              <w:ind w:firstLine="1449"/>
            </w:pPr>
            <w:r w:rsidRPr="00132A31">
              <w:t xml:space="preserve">(B) </w:t>
            </w:r>
            <w:proofErr w:type="gramStart"/>
            <w:r w:rsidRPr="00132A31">
              <w:t>the</w:t>
            </w:r>
            <w:proofErr w:type="gramEnd"/>
            <w:r w:rsidRPr="00132A31">
              <w:t xml:space="preserve"> patient’s carer (if any), if the patient agrees</w:t>
            </w:r>
            <w:r w:rsidR="00313981" w:rsidRPr="00132A31">
              <w:t>.</w:t>
            </w:r>
          </w:p>
        </w:tc>
        <w:tc>
          <w:tcPr>
            <w:tcW w:w="1418" w:type="dxa"/>
            <w:gridSpan w:val="7"/>
            <w:tcBorders>
              <w:top w:val="single" w:sz="4" w:space="0" w:color="auto"/>
              <w:left w:val="nil"/>
              <w:bottom w:val="single" w:sz="4" w:space="0" w:color="auto"/>
              <w:right w:val="nil"/>
            </w:tcBorders>
            <w:shd w:val="clear" w:color="auto" w:fill="auto"/>
          </w:tcPr>
          <w:p w14:paraId="62F3E42C" w14:textId="7DEE25FB" w:rsidR="004F0C2F" w:rsidRPr="00132A31" w:rsidRDefault="004F0C2F" w:rsidP="004F0C2F">
            <w:pPr>
              <w:pStyle w:val="Tabletext"/>
              <w:spacing w:after="60"/>
              <w:jc w:val="right"/>
            </w:pPr>
            <w:r w:rsidRPr="00132A31">
              <w:lastRenderedPageBreak/>
              <w:t>466.80</w:t>
            </w:r>
          </w:p>
        </w:tc>
      </w:tr>
      <w:tr w:rsidR="004F0C2F" w:rsidRPr="00132A31" w14:paraId="1EA2E73F" w14:textId="77777777" w:rsidTr="00F26770">
        <w:tblPrEx>
          <w:tblBorders>
            <w:bottom w:val="single" w:sz="2" w:space="0" w:color="auto"/>
          </w:tblBorders>
          <w:tblCellMar>
            <w:left w:w="107" w:type="dxa"/>
            <w:right w:w="107" w:type="dxa"/>
          </w:tblCellMar>
          <w:tblLook w:val="04A0" w:firstRow="1" w:lastRow="0" w:firstColumn="1" w:lastColumn="0" w:noHBand="0" w:noVBand="1"/>
        </w:tblPrEx>
        <w:trPr>
          <w:gridBefore w:val="4"/>
          <w:wBefore w:w="154" w:type="dxa"/>
          <w:cantSplit/>
        </w:trPr>
        <w:tc>
          <w:tcPr>
            <w:tcW w:w="994" w:type="dxa"/>
            <w:tcBorders>
              <w:top w:val="single" w:sz="4" w:space="0" w:color="auto"/>
              <w:left w:val="nil"/>
              <w:bottom w:val="single" w:sz="4" w:space="0" w:color="auto"/>
              <w:right w:val="nil"/>
            </w:tcBorders>
            <w:shd w:val="clear" w:color="auto" w:fill="auto"/>
          </w:tcPr>
          <w:p w14:paraId="1BD803EB" w14:textId="155953F3" w:rsidR="004F0C2F" w:rsidRPr="00132A31" w:rsidRDefault="004F0C2F" w:rsidP="004F0C2F">
            <w:pPr>
              <w:pStyle w:val="Tabletext"/>
            </w:pPr>
            <w:r w:rsidRPr="00132A31">
              <w:t>92167</w:t>
            </w:r>
          </w:p>
        </w:tc>
        <w:tc>
          <w:tcPr>
            <w:tcW w:w="5805" w:type="dxa"/>
            <w:gridSpan w:val="5"/>
            <w:tcBorders>
              <w:top w:val="single" w:sz="4" w:space="0" w:color="auto"/>
              <w:left w:val="nil"/>
              <w:bottom w:val="single" w:sz="4" w:space="0" w:color="auto"/>
              <w:right w:val="nil"/>
            </w:tcBorders>
            <w:shd w:val="clear" w:color="auto" w:fill="FFFFFF"/>
          </w:tcPr>
          <w:p w14:paraId="1DD911C8" w14:textId="77777777" w:rsidR="004F0C2F" w:rsidRPr="00132A31" w:rsidRDefault="004F0C2F" w:rsidP="004F0C2F">
            <w:pPr>
              <w:spacing w:line="240" w:lineRule="auto"/>
              <w:rPr>
                <w:rFonts w:eastAsia="Times New Roman" w:cs="Times New Roman"/>
                <w:sz w:val="20"/>
                <w:lang w:eastAsia="en-AU"/>
              </w:rPr>
            </w:pPr>
            <w:r w:rsidRPr="00132A31">
              <w:rPr>
                <w:rFonts w:eastAsia="Times New Roman" w:cs="Times New Roman"/>
                <w:sz w:val="20"/>
                <w:lang w:eastAsia="en-AU"/>
              </w:rPr>
              <w:t xml:space="preserve">Phone attendance of at least 45 minutes in duration by a consultant physician in the practice of the consultant physician’s specialty of paediatrics for </w:t>
            </w:r>
            <w:r w:rsidRPr="00132A31">
              <w:rPr>
                <w:rFonts w:cs="Times New Roman"/>
                <w:sz w:val="20"/>
              </w:rPr>
              <w:t xml:space="preserve">the preparation of </w:t>
            </w:r>
            <w:r w:rsidRPr="00132A31">
              <w:rPr>
                <w:rFonts w:eastAsia="Times New Roman" w:cs="Times New Roman"/>
                <w:sz w:val="20"/>
              </w:rPr>
              <w:t>an eating disorder treatment and management plan for an eligible patient</w:t>
            </w:r>
            <w:r w:rsidRPr="00132A31">
              <w:rPr>
                <w:rFonts w:eastAsia="Times New Roman" w:cs="Times New Roman"/>
                <w:sz w:val="20"/>
                <w:lang w:eastAsia="en-AU"/>
              </w:rPr>
              <w:t>, if:</w:t>
            </w:r>
          </w:p>
          <w:p w14:paraId="2B8BED5E" w14:textId="77777777" w:rsidR="004F0C2F" w:rsidRPr="00132A31" w:rsidRDefault="004F0C2F" w:rsidP="009C04EF">
            <w:pPr>
              <w:pStyle w:val="ListParagraph"/>
              <w:numPr>
                <w:ilvl w:val="8"/>
                <w:numId w:val="137"/>
              </w:numPr>
              <w:spacing w:after="0" w:line="240" w:lineRule="auto"/>
              <w:rPr>
                <w:sz w:val="20"/>
              </w:rPr>
            </w:pPr>
            <w:r w:rsidRPr="00132A31">
              <w:rPr>
                <w:sz w:val="20"/>
              </w:rPr>
              <w:t>the patient has been referred by a referring practitioner; and</w:t>
            </w:r>
          </w:p>
          <w:p w14:paraId="321DF31C" w14:textId="77777777" w:rsidR="004F0C2F" w:rsidRPr="00132A31" w:rsidRDefault="004F0C2F" w:rsidP="009C04EF">
            <w:pPr>
              <w:pStyle w:val="ListParagraph"/>
              <w:numPr>
                <w:ilvl w:val="8"/>
                <w:numId w:val="137"/>
              </w:numPr>
              <w:spacing w:after="0" w:line="240" w:lineRule="auto"/>
              <w:rPr>
                <w:sz w:val="20"/>
              </w:rPr>
            </w:pPr>
            <w:r w:rsidRPr="00132A31">
              <w:rPr>
                <w:sz w:val="20"/>
              </w:rPr>
              <w:t>during the attendance, the consultant paediatrician undertakes an assessment that covers:</w:t>
            </w:r>
          </w:p>
          <w:p w14:paraId="42044958" w14:textId="77777777" w:rsidR="004F0C2F" w:rsidRPr="00132A31" w:rsidRDefault="004F0C2F" w:rsidP="009C04EF">
            <w:pPr>
              <w:pStyle w:val="ListParagraph"/>
              <w:numPr>
                <w:ilvl w:val="0"/>
                <w:numId w:val="138"/>
              </w:numPr>
              <w:spacing w:after="0" w:line="240" w:lineRule="auto"/>
              <w:rPr>
                <w:sz w:val="20"/>
              </w:rPr>
            </w:pPr>
            <w:r w:rsidRPr="00132A31">
              <w:rPr>
                <w:sz w:val="20"/>
              </w:rPr>
              <w:t>a comprehensive history, including psychosocial history and medication review; and</w:t>
            </w:r>
          </w:p>
          <w:p w14:paraId="397E9C72" w14:textId="77777777" w:rsidR="004F0C2F" w:rsidRPr="00132A31" w:rsidRDefault="004F0C2F" w:rsidP="009C04EF">
            <w:pPr>
              <w:pStyle w:val="ListParagraph"/>
              <w:numPr>
                <w:ilvl w:val="0"/>
                <w:numId w:val="138"/>
              </w:numPr>
              <w:spacing w:after="0" w:line="240" w:lineRule="auto"/>
              <w:ind w:left="1031" w:hanging="283"/>
              <w:rPr>
                <w:sz w:val="20"/>
              </w:rPr>
            </w:pPr>
            <w:r w:rsidRPr="00132A31">
              <w:rPr>
                <w:sz w:val="20"/>
              </w:rPr>
              <w:t>comprehensive multi or detailed single organ system assessment; and</w:t>
            </w:r>
          </w:p>
          <w:p w14:paraId="49449555" w14:textId="77777777" w:rsidR="004F0C2F" w:rsidRPr="00132A31" w:rsidRDefault="004F0C2F" w:rsidP="009C04EF">
            <w:pPr>
              <w:pStyle w:val="ListParagraph"/>
              <w:numPr>
                <w:ilvl w:val="0"/>
                <w:numId w:val="138"/>
              </w:numPr>
              <w:spacing w:after="0" w:line="240" w:lineRule="auto"/>
              <w:rPr>
                <w:sz w:val="20"/>
              </w:rPr>
            </w:pPr>
            <w:r w:rsidRPr="00132A31">
              <w:rPr>
                <w:sz w:val="20"/>
              </w:rPr>
              <w:t>the formulation of diagnoses; and</w:t>
            </w:r>
          </w:p>
          <w:p w14:paraId="6721C880" w14:textId="77777777" w:rsidR="004F0C2F" w:rsidRPr="00132A31" w:rsidRDefault="004F0C2F" w:rsidP="004F0C2F">
            <w:pPr>
              <w:spacing w:line="240" w:lineRule="auto"/>
              <w:ind w:left="323" w:hanging="323"/>
              <w:rPr>
                <w:rFonts w:eastAsia="Times New Roman" w:cs="Times New Roman"/>
                <w:sz w:val="20"/>
                <w:lang w:eastAsia="en-AU"/>
              </w:rPr>
            </w:pPr>
            <w:r w:rsidRPr="00132A31">
              <w:rPr>
                <w:rFonts w:eastAsia="Times New Roman" w:cs="Times New Roman"/>
                <w:sz w:val="20"/>
                <w:lang w:eastAsia="en-AU"/>
              </w:rPr>
              <w:t>(c)  within 2 weeks after the attendance, the consultant paediatrician:</w:t>
            </w:r>
          </w:p>
          <w:p w14:paraId="1615C28D" w14:textId="77777777" w:rsidR="004F0C2F" w:rsidRPr="00132A31" w:rsidRDefault="004F0C2F" w:rsidP="004F0C2F">
            <w:pPr>
              <w:spacing w:line="240" w:lineRule="auto"/>
              <w:ind w:left="1031" w:hanging="311"/>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prepares a written diagnosis of the patient; and</w:t>
            </w:r>
          </w:p>
          <w:p w14:paraId="5BD54BDA" w14:textId="77777777" w:rsidR="004F0C2F" w:rsidRPr="00132A31" w:rsidRDefault="004F0C2F" w:rsidP="004F0C2F">
            <w:pPr>
              <w:spacing w:line="240" w:lineRule="auto"/>
              <w:ind w:left="1031" w:hanging="311"/>
              <w:rPr>
                <w:rFonts w:eastAsia="Times New Roman" w:cs="Times New Roman"/>
                <w:sz w:val="20"/>
                <w:lang w:eastAsia="en-AU"/>
              </w:rPr>
            </w:pPr>
            <w:r w:rsidRPr="00132A31">
              <w:rPr>
                <w:rFonts w:eastAsia="Times New Roman" w:cs="Times New Roman"/>
                <w:sz w:val="20"/>
                <w:lang w:eastAsia="en-AU"/>
              </w:rPr>
              <w:t>(ii) prepares a written management plan for the patient that involves:</w:t>
            </w:r>
          </w:p>
          <w:p w14:paraId="20CBBF9E" w14:textId="77777777" w:rsidR="004F0C2F" w:rsidRPr="00132A31" w:rsidRDefault="004F0C2F" w:rsidP="00416806">
            <w:pPr>
              <w:spacing w:line="240" w:lineRule="auto"/>
              <w:ind w:left="1732" w:hanging="292"/>
              <w:rPr>
                <w:rFonts w:eastAsia="Times New Roman" w:cs="Times New Roman"/>
                <w:sz w:val="20"/>
                <w:lang w:eastAsia="en-AU"/>
              </w:rPr>
            </w:pPr>
            <w:r w:rsidRPr="00132A31">
              <w:rPr>
                <w:rFonts w:eastAsia="Times New Roman" w:cs="Times New Roman"/>
                <w:sz w:val="20"/>
                <w:lang w:eastAsia="en-AU"/>
              </w:rPr>
              <w:t>(A) an opinion on diagnosis and risk assessment; and</w:t>
            </w:r>
          </w:p>
          <w:p w14:paraId="4382C692" w14:textId="77777777" w:rsidR="004F0C2F" w:rsidRPr="00132A31" w:rsidRDefault="004F0C2F" w:rsidP="004F0C2F">
            <w:pPr>
              <w:spacing w:line="240" w:lineRule="auto"/>
              <w:ind w:left="720" w:firstLine="720"/>
              <w:rPr>
                <w:rFonts w:eastAsia="Times New Roman" w:cs="Times New Roman"/>
                <w:sz w:val="20"/>
                <w:lang w:eastAsia="en-AU"/>
              </w:rPr>
            </w:pPr>
            <w:r w:rsidRPr="00132A31">
              <w:rPr>
                <w:rFonts w:eastAsia="Times New Roman" w:cs="Times New Roman"/>
                <w:sz w:val="20"/>
                <w:lang w:eastAsia="en-AU"/>
              </w:rPr>
              <w:t>(B) treatment options and decisions; and</w:t>
            </w:r>
          </w:p>
          <w:p w14:paraId="0B08B565" w14:textId="77777777" w:rsidR="004F0C2F" w:rsidRPr="00132A31" w:rsidRDefault="004F0C2F" w:rsidP="004F0C2F">
            <w:pPr>
              <w:spacing w:line="240" w:lineRule="auto"/>
              <w:ind w:left="1740" w:hanging="300"/>
              <w:rPr>
                <w:rFonts w:eastAsia="Times New Roman" w:cs="Times New Roman"/>
                <w:sz w:val="20"/>
                <w:lang w:eastAsia="en-AU"/>
              </w:rPr>
            </w:pPr>
            <w:r w:rsidRPr="00132A31">
              <w:rPr>
                <w:rFonts w:eastAsia="Times New Roman" w:cs="Times New Roman"/>
                <w:sz w:val="20"/>
                <w:lang w:eastAsia="en-AU"/>
              </w:rPr>
              <w:t>(C) medication recommendations; and</w:t>
            </w:r>
          </w:p>
          <w:p w14:paraId="68239BD0" w14:textId="303A81E7" w:rsidR="004F0C2F" w:rsidRPr="00132A31" w:rsidRDefault="004F0C2F" w:rsidP="004F0C2F">
            <w:pPr>
              <w:spacing w:line="240" w:lineRule="auto"/>
              <w:ind w:left="1031" w:hanging="311"/>
              <w:rPr>
                <w:rFonts w:eastAsia="Times New Roman" w:cs="Times New Roman"/>
                <w:sz w:val="20"/>
                <w:lang w:eastAsia="en-AU"/>
              </w:rPr>
            </w:pPr>
            <w:r w:rsidRPr="00132A31">
              <w:rPr>
                <w:rFonts w:eastAsia="Times New Roman" w:cs="Times New Roman"/>
                <w:sz w:val="20"/>
                <w:lang w:eastAsia="en-AU"/>
              </w:rPr>
              <w:t>(iii) gives the referring practitioner a copy of the diagnosis and the management plan; and</w:t>
            </w:r>
          </w:p>
          <w:p w14:paraId="391D5647" w14:textId="77777777" w:rsidR="004F0C2F" w:rsidRPr="00132A31" w:rsidRDefault="004F0C2F" w:rsidP="004F0C2F">
            <w:pPr>
              <w:spacing w:line="240" w:lineRule="auto"/>
              <w:ind w:left="1031" w:hanging="311"/>
              <w:rPr>
                <w:rFonts w:eastAsia="Times New Roman" w:cs="Times New Roman"/>
                <w:sz w:val="20"/>
                <w:lang w:eastAsia="en-AU"/>
              </w:rPr>
            </w:pPr>
            <w:r w:rsidRPr="00132A31">
              <w:rPr>
                <w:rFonts w:eastAsia="Times New Roman" w:cs="Times New Roman"/>
                <w:sz w:val="20"/>
                <w:lang w:eastAsia="en-AU"/>
              </w:rPr>
              <w:t>(iv) if clinically appropriate, explains the diagnosis and  management plan, and a gives a copy, to:</w:t>
            </w:r>
          </w:p>
          <w:p w14:paraId="3583A1DC" w14:textId="77777777" w:rsidR="004F0C2F" w:rsidRPr="00132A31" w:rsidRDefault="004F0C2F" w:rsidP="004F0C2F">
            <w:pPr>
              <w:spacing w:line="240" w:lineRule="auto"/>
              <w:ind w:left="720" w:firstLine="720"/>
              <w:rPr>
                <w:rFonts w:eastAsia="Times New Roman" w:cs="Times New Roman"/>
                <w:sz w:val="20"/>
                <w:lang w:eastAsia="en-AU"/>
              </w:rPr>
            </w:pPr>
            <w:r w:rsidRPr="00132A31">
              <w:rPr>
                <w:rFonts w:eastAsia="Times New Roman" w:cs="Times New Roman"/>
                <w:sz w:val="20"/>
                <w:lang w:eastAsia="en-AU"/>
              </w:rPr>
              <w:t>(A) the patient; and</w:t>
            </w:r>
          </w:p>
          <w:p w14:paraId="491B0F8F" w14:textId="19360B08" w:rsidR="004F0C2F" w:rsidRPr="00132A31" w:rsidRDefault="004F0C2F" w:rsidP="001862FC">
            <w:pPr>
              <w:pStyle w:val="Tabletext"/>
              <w:spacing w:after="60"/>
              <w:ind w:firstLine="1449"/>
            </w:pPr>
            <w:r w:rsidRPr="00132A31">
              <w:t xml:space="preserve">(B) </w:t>
            </w:r>
            <w:proofErr w:type="gramStart"/>
            <w:r w:rsidRPr="00132A31">
              <w:t>the</w:t>
            </w:r>
            <w:proofErr w:type="gramEnd"/>
            <w:r w:rsidRPr="00132A31">
              <w:t xml:space="preserve"> patient’s carer (if any), if the patient agrees</w:t>
            </w:r>
            <w:r w:rsidR="00D517E3" w:rsidRPr="00132A31">
              <w:t>.</w:t>
            </w:r>
          </w:p>
        </w:tc>
        <w:tc>
          <w:tcPr>
            <w:tcW w:w="1418" w:type="dxa"/>
            <w:gridSpan w:val="7"/>
            <w:tcBorders>
              <w:top w:val="single" w:sz="4" w:space="0" w:color="auto"/>
              <w:left w:val="nil"/>
              <w:bottom w:val="single" w:sz="4" w:space="0" w:color="auto"/>
              <w:right w:val="nil"/>
            </w:tcBorders>
            <w:shd w:val="clear" w:color="auto" w:fill="auto"/>
          </w:tcPr>
          <w:p w14:paraId="2E30BBD7" w14:textId="22FD58BF" w:rsidR="004F0C2F" w:rsidRPr="00132A31" w:rsidRDefault="004F0C2F" w:rsidP="004F0C2F">
            <w:pPr>
              <w:pStyle w:val="Tabletext"/>
              <w:spacing w:after="60"/>
              <w:jc w:val="right"/>
            </w:pPr>
            <w:r w:rsidRPr="00132A31">
              <w:t>272.15</w:t>
            </w:r>
          </w:p>
        </w:tc>
      </w:tr>
      <w:tr w:rsidR="00753997" w:rsidRPr="00132A31" w14:paraId="5D43AEAD" w14:textId="77777777" w:rsidTr="00E5643F">
        <w:tblPrEx>
          <w:tblBorders>
            <w:bottom w:val="single" w:sz="2" w:space="0" w:color="auto"/>
          </w:tblBorders>
          <w:tblCellMar>
            <w:left w:w="107" w:type="dxa"/>
            <w:right w:w="107" w:type="dxa"/>
          </w:tblCellMar>
          <w:tblLook w:val="04A0" w:firstRow="1" w:lastRow="0" w:firstColumn="1" w:lastColumn="0" w:noHBand="0" w:noVBand="1"/>
        </w:tblPrEx>
        <w:trPr>
          <w:gridBefore w:val="4"/>
          <w:wBefore w:w="154" w:type="dxa"/>
          <w:cantSplit/>
        </w:trPr>
        <w:tc>
          <w:tcPr>
            <w:tcW w:w="8217" w:type="dxa"/>
            <w:gridSpan w:val="13"/>
            <w:tcBorders>
              <w:top w:val="single" w:sz="4" w:space="0" w:color="auto"/>
              <w:left w:val="nil"/>
              <w:bottom w:val="single" w:sz="4" w:space="0" w:color="auto"/>
              <w:right w:val="nil"/>
            </w:tcBorders>
            <w:shd w:val="clear" w:color="auto" w:fill="auto"/>
          </w:tcPr>
          <w:p w14:paraId="70C8AA8C" w14:textId="73DFC01B" w:rsidR="00753997" w:rsidRPr="00132A31" w:rsidRDefault="00753997" w:rsidP="00C94AF9">
            <w:pPr>
              <w:pStyle w:val="Tabletext"/>
              <w:spacing w:after="60"/>
            </w:pPr>
            <w:r w:rsidRPr="00132A31">
              <w:rPr>
                <w:b/>
                <w:bCs/>
                <w:color w:val="000000"/>
                <w:szCs w:val="22"/>
              </w:rPr>
              <w:t>Subgroup 25</w:t>
            </w:r>
            <w:r w:rsidRPr="00132A31">
              <w:rPr>
                <w:b/>
                <w:szCs w:val="22"/>
              </w:rPr>
              <w:t>—</w:t>
            </w:r>
            <w:r w:rsidRPr="00132A31">
              <w:rPr>
                <w:rFonts w:ascii="Helvetica Neue" w:hAnsi="Helvetica Neue"/>
                <w:sz w:val="19"/>
                <w:szCs w:val="19"/>
              </w:rPr>
              <w:t xml:space="preserve"> </w:t>
            </w:r>
            <w:r w:rsidRPr="00132A31">
              <w:rPr>
                <w:b/>
                <w:szCs w:val="22"/>
              </w:rPr>
              <w:t>Review of an Eating Disorder Plan - Telehealth Service</w:t>
            </w:r>
          </w:p>
        </w:tc>
      </w:tr>
      <w:tr w:rsidR="00C52F8D" w:rsidRPr="00132A31" w14:paraId="40FC289D" w14:textId="77777777" w:rsidTr="00E5643F">
        <w:tblPrEx>
          <w:tblBorders>
            <w:bottom w:val="single" w:sz="2" w:space="0" w:color="auto"/>
          </w:tblBorders>
          <w:tblCellMar>
            <w:left w:w="107" w:type="dxa"/>
            <w:right w:w="107" w:type="dxa"/>
          </w:tblCellMar>
        </w:tblPrEx>
        <w:trPr>
          <w:gridBefore w:val="4"/>
          <w:wBefore w:w="154" w:type="dxa"/>
          <w:cantSplit/>
        </w:trPr>
        <w:tc>
          <w:tcPr>
            <w:tcW w:w="994" w:type="dxa"/>
            <w:tcBorders>
              <w:top w:val="single" w:sz="4" w:space="0" w:color="auto"/>
              <w:left w:val="nil"/>
              <w:bottom w:val="single" w:sz="4" w:space="0" w:color="auto"/>
              <w:right w:val="nil"/>
            </w:tcBorders>
            <w:shd w:val="clear" w:color="auto" w:fill="auto"/>
          </w:tcPr>
          <w:p w14:paraId="2FA512E5" w14:textId="7495E3BD" w:rsidR="00C52F8D" w:rsidRPr="00132A31" w:rsidRDefault="00C52F8D" w:rsidP="00753997">
            <w:pPr>
              <w:pStyle w:val="Tabletext"/>
              <w:rPr>
                <w:color w:val="000000"/>
              </w:rPr>
            </w:pPr>
            <w:r w:rsidRPr="00132A31">
              <w:rPr>
                <w:color w:val="000000"/>
              </w:rPr>
              <w:t>92172</w:t>
            </w:r>
          </w:p>
        </w:tc>
        <w:tc>
          <w:tcPr>
            <w:tcW w:w="5805" w:type="dxa"/>
            <w:gridSpan w:val="5"/>
            <w:tcBorders>
              <w:top w:val="single" w:sz="4" w:space="0" w:color="auto"/>
              <w:left w:val="nil"/>
              <w:bottom w:val="single" w:sz="4" w:space="0" w:color="auto"/>
              <w:right w:val="nil"/>
            </w:tcBorders>
            <w:shd w:val="clear" w:color="auto" w:fill="FFFFFF"/>
          </w:tcPr>
          <w:p w14:paraId="4E87736E" w14:textId="48106F80" w:rsidR="00C52F8D" w:rsidRPr="00132A31" w:rsidRDefault="00C52F8D" w:rsidP="00C52F8D">
            <w:pPr>
              <w:spacing w:line="240" w:lineRule="auto"/>
              <w:rPr>
                <w:rFonts w:eastAsia="Times New Roman" w:cs="Times New Roman"/>
                <w:sz w:val="20"/>
                <w:lang w:eastAsia="en-AU"/>
              </w:rPr>
            </w:pPr>
            <w:r w:rsidRPr="00132A31">
              <w:rPr>
                <w:rFonts w:eastAsia="Times New Roman" w:cs="Times New Roman"/>
                <w:sz w:val="20"/>
                <w:lang w:eastAsia="en-AU"/>
              </w:rPr>
              <w:t xml:space="preserve">Telehealth attendance of at least 30 minutes in duration by a consultant physician in the practice of the consultant physician’s specialty of psychiatry </w:t>
            </w:r>
            <w:r w:rsidRPr="00132A31">
              <w:rPr>
                <w:rFonts w:eastAsia="Times New Roman" w:cs="Times New Roman"/>
                <w:sz w:val="20"/>
              </w:rPr>
              <w:t>for an eligible patient</w:t>
            </w:r>
            <w:r w:rsidRPr="00132A31">
              <w:rPr>
                <w:rFonts w:eastAsia="Times New Roman" w:cs="Times New Roman"/>
                <w:sz w:val="20"/>
                <w:lang w:eastAsia="en-AU"/>
              </w:rPr>
              <w:t>, if:</w:t>
            </w:r>
          </w:p>
          <w:p w14:paraId="3D64123C" w14:textId="77777777" w:rsidR="00C52F8D" w:rsidRPr="00132A31" w:rsidRDefault="00C52F8D" w:rsidP="00C52F8D">
            <w:pPr>
              <w:spacing w:line="240" w:lineRule="auto"/>
              <w:ind w:left="323" w:hanging="323"/>
              <w:rPr>
                <w:rFonts w:cs="Times New Roman"/>
                <w:sz w:val="20"/>
              </w:rPr>
            </w:pPr>
            <w:r w:rsidRPr="00132A31">
              <w:rPr>
                <w:rFonts w:eastAsia="Times New Roman" w:cs="Times New Roman"/>
                <w:sz w:val="20"/>
                <w:lang w:eastAsia="en-AU"/>
              </w:rPr>
              <w:t xml:space="preserve">(a)  the </w:t>
            </w:r>
            <w:r w:rsidRPr="00132A31">
              <w:rPr>
                <w:rFonts w:cs="Times New Roman"/>
                <w:sz w:val="20"/>
              </w:rPr>
              <w:t xml:space="preserve">consultant psychiatrist reviews the treatment efficacy of services provided under the </w:t>
            </w:r>
            <w:r w:rsidRPr="00132A31">
              <w:rPr>
                <w:rFonts w:cs="Times New Roman"/>
                <w:bCs/>
                <w:sz w:val="20"/>
              </w:rPr>
              <w:t>eating disorder treatment and management plan, including a discussion with the patient regarding whether the eating disorders psychological treatment and dietetic services are meeting the patient’s needs</w:t>
            </w:r>
            <w:r w:rsidRPr="00132A31">
              <w:rPr>
                <w:rFonts w:cs="Times New Roman"/>
                <w:sz w:val="20"/>
              </w:rPr>
              <w:t>; and</w:t>
            </w:r>
          </w:p>
          <w:p w14:paraId="431C6861" w14:textId="77777777" w:rsidR="00C52F8D" w:rsidRPr="00132A31" w:rsidRDefault="00C52F8D" w:rsidP="00C52F8D">
            <w:pPr>
              <w:spacing w:line="240" w:lineRule="auto"/>
              <w:ind w:left="323" w:hanging="323"/>
              <w:rPr>
                <w:rFonts w:eastAsia="Times New Roman" w:cs="Times New Roman"/>
                <w:sz w:val="20"/>
                <w:lang w:eastAsia="en-AU"/>
              </w:rPr>
            </w:pPr>
            <w:r w:rsidRPr="00132A31">
              <w:rPr>
                <w:rFonts w:eastAsia="Times New Roman" w:cs="Times New Roman"/>
                <w:sz w:val="20"/>
                <w:lang w:eastAsia="en-AU"/>
              </w:rPr>
              <w:t xml:space="preserve">(b)  </w:t>
            </w:r>
            <w:r w:rsidRPr="00132A31">
              <w:rPr>
                <w:rFonts w:cs="Times New Roman"/>
                <w:sz w:val="20"/>
              </w:rPr>
              <w:t>the patient has been referred by a referring practitioner; and</w:t>
            </w:r>
          </w:p>
          <w:p w14:paraId="33DD3040" w14:textId="77777777" w:rsidR="00C52F8D" w:rsidRPr="00132A31" w:rsidRDefault="00C52F8D" w:rsidP="00C52F8D">
            <w:pPr>
              <w:spacing w:line="240" w:lineRule="auto"/>
              <w:rPr>
                <w:rFonts w:eastAsia="Times New Roman" w:cs="Times New Roman"/>
                <w:sz w:val="20"/>
                <w:lang w:eastAsia="en-AU"/>
              </w:rPr>
            </w:pPr>
            <w:r w:rsidRPr="00132A31">
              <w:rPr>
                <w:rFonts w:eastAsia="Times New Roman" w:cs="Times New Roman"/>
                <w:sz w:val="20"/>
                <w:lang w:eastAsia="en-AU"/>
              </w:rPr>
              <w:t>(c)  during the attendance, the consultant psychiatrist:</w:t>
            </w:r>
          </w:p>
          <w:p w14:paraId="4790C704" w14:textId="77777777" w:rsidR="00C52F8D" w:rsidRPr="00132A31" w:rsidRDefault="00C52F8D" w:rsidP="00C52F8D">
            <w:pPr>
              <w:spacing w:line="240" w:lineRule="auto"/>
              <w:ind w:firstLine="720"/>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uses an outcome tool (if clinically appropriate); and</w:t>
            </w:r>
          </w:p>
          <w:p w14:paraId="182FAE09" w14:textId="77777777" w:rsidR="00C52F8D" w:rsidRPr="00132A31" w:rsidRDefault="00C52F8D" w:rsidP="00C52F8D">
            <w:pPr>
              <w:spacing w:line="240" w:lineRule="auto"/>
              <w:ind w:firstLine="720"/>
              <w:rPr>
                <w:rFonts w:eastAsia="Times New Roman" w:cs="Times New Roman"/>
                <w:sz w:val="20"/>
                <w:lang w:eastAsia="en-AU"/>
              </w:rPr>
            </w:pPr>
            <w:r w:rsidRPr="00132A31">
              <w:rPr>
                <w:rFonts w:eastAsia="Times New Roman" w:cs="Times New Roman"/>
                <w:sz w:val="20"/>
                <w:lang w:eastAsia="en-AU"/>
              </w:rPr>
              <w:t>(ii) carries out a mental state examination; and</w:t>
            </w:r>
          </w:p>
          <w:p w14:paraId="783450FB" w14:textId="77777777" w:rsidR="00C52F8D" w:rsidRPr="00132A31" w:rsidRDefault="00C52F8D" w:rsidP="00C52F8D">
            <w:pPr>
              <w:spacing w:line="240" w:lineRule="auto"/>
              <w:ind w:firstLine="720"/>
              <w:rPr>
                <w:rFonts w:eastAsia="Times New Roman" w:cs="Times New Roman"/>
                <w:sz w:val="20"/>
                <w:lang w:eastAsia="en-AU"/>
              </w:rPr>
            </w:pPr>
            <w:r w:rsidRPr="00132A31">
              <w:rPr>
                <w:rFonts w:eastAsia="Times New Roman" w:cs="Times New Roman"/>
                <w:sz w:val="20"/>
                <w:lang w:eastAsia="en-AU"/>
              </w:rPr>
              <w:t>(iii) makes a psychiatric diagnosis; and</w:t>
            </w:r>
          </w:p>
          <w:p w14:paraId="0A13927E" w14:textId="77777777" w:rsidR="00C52F8D" w:rsidRPr="00132A31" w:rsidRDefault="00C52F8D" w:rsidP="00C52F8D">
            <w:pPr>
              <w:spacing w:line="240" w:lineRule="auto"/>
              <w:ind w:left="1031" w:hanging="311"/>
              <w:rPr>
                <w:rFonts w:eastAsia="Times New Roman" w:cs="Times New Roman"/>
                <w:sz w:val="20"/>
                <w:lang w:eastAsia="en-AU"/>
              </w:rPr>
            </w:pPr>
            <w:r w:rsidRPr="00132A31">
              <w:rPr>
                <w:rFonts w:eastAsia="Times New Roman" w:cs="Times New Roman"/>
                <w:sz w:val="20"/>
                <w:lang w:eastAsia="en-AU"/>
              </w:rPr>
              <w:t xml:space="preserve">(iv) </w:t>
            </w:r>
            <w:r w:rsidRPr="00132A31">
              <w:rPr>
                <w:rFonts w:cs="Times New Roman"/>
                <w:sz w:val="20"/>
              </w:rPr>
              <w:t xml:space="preserve">reviews the </w:t>
            </w:r>
            <w:r w:rsidRPr="00132A31">
              <w:rPr>
                <w:rFonts w:eastAsia="Times New Roman" w:cs="Times New Roman"/>
                <w:bCs/>
                <w:sz w:val="20"/>
                <w:lang w:eastAsia="en-AU"/>
              </w:rPr>
              <w:t xml:space="preserve">eating disorder treatment and management </w:t>
            </w:r>
            <w:r w:rsidRPr="00132A31">
              <w:rPr>
                <w:rFonts w:cs="Times New Roman"/>
                <w:sz w:val="20"/>
              </w:rPr>
              <w:t>plan</w:t>
            </w:r>
            <w:r w:rsidRPr="00132A31">
              <w:rPr>
                <w:rFonts w:eastAsia="Times New Roman" w:cs="Times New Roman"/>
                <w:sz w:val="20"/>
                <w:lang w:eastAsia="en-AU"/>
              </w:rPr>
              <w:t>; and</w:t>
            </w:r>
          </w:p>
          <w:p w14:paraId="2BE78F11" w14:textId="77777777" w:rsidR="00C52F8D" w:rsidRPr="00132A31" w:rsidRDefault="00C52F8D" w:rsidP="00C52F8D">
            <w:pPr>
              <w:spacing w:line="240" w:lineRule="auto"/>
              <w:ind w:left="323" w:hanging="323"/>
              <w:rPr>
                <w:rFonts w:eastAsia="Times New Roman" w:cs="Times New Roman"/>
                <w:sz w:val="20"/>
                <w:lang w:eastAsia="en-AU"/>
              </w:rPr>
            </w:pPr>
            <w:r w:rsidRPr="00132A31">
              <w:rPr>
                <w:rFonts w:eastAsia="Times New Roman" w:cs="Times New Roman"/>
                <w:sz w:val="20"/>
                <w:lang w:eastAsia="en-AU"/>
              </w:rPr>
              <w:t>(d)  within 2 weeks after the attendance, the consultant psychiatrist:</w:t>
            </w:r>
          </w:p>
          <w:p w14:paraId="6D6847DB" w14:textId="77777777" w:rsidR="00C52F8D" w:rsidRPr="00132A31" w:rsidRDefault="00C52F8D" w:rsidP="00C52F8D">
            <w:pPr>
              <w:spacing w:line="240" w:lineRule="auto"/>
              <w:ind w:left="1031" w:hanging="311"/>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prepares a written diagnosis of the patient; and</w:t>
            </w:r>
          </w:p>
          <w:p w14:paraId="54997DBD" w14:textId="77777777" w:rsidR="00C52F8D" w:rsidRPr="00132A31" w:rsidRDefault="00C52F8D" w:rsidP="00C52F8D">
            <w:pPr>
              <w:spacing w:line="240" w:lineRule="auto"/>
              <w:ind w:left="1031" w:hanging="311"/>
              <w:rPr>
                <w:rFonts w:eastAsia="Times New Roman" w:cs="Times New Roman"/>
                <w:sz w:val="20"/>
                <w:lang w:eastAsia="en-AU"/>
              </w:rPr>
            </w:pPr>
            <w:r w:rsidRPr="00132A31">
              <w:rPr>
                <w:rFonts w:eastAsia="Times New Roman" w:cs="Times New Roman"/>
                <w:sz w:val="20"/>
                <w:lang w:eastAsia="en-AU"/>
              </w:rPr>
              <w:t xml:space="preserve">(ii)  revises </w:t>
            </w:r>
            <w:r w:rsidRPr="00132A31">
              <w:rPr>
                <w:rFonts w:cs="Times New Roman"/>
                <w:sz w:val="20"/>
              </w:rPr>
              <w:t xml:space="preserve">the </w:t>
            </w:r>
            <w:r w:rsidRPr="00132A31">
              <w:rPr>
                <w:rFonts w:eastAsia="Times New Roman" w:cs="Times New Roman"/>
                <w:bCs/>
                <w:sz w:val="20"/>
                <w:lang w:eastAsia="en-AU"/>
              </w:rPr>
              <w:t>eating disorder treatment and management</w:t>
            </w:r>
            <w:r w:rsidRPr="00132A31">
              <w:rPr>
                <w:rFonts w:eastAsia="Times New Roman" w:cs="Times New Roman"/>
                <w:sz w:val="20"/>
                <w:lang w:eastAsia="en-AU"/>
              </w:rPr>
              <w:t>; and</w:t>
            </w:r>
          </w:p>
          <w:p w14:paraId="1F79AC21" w14:textId="77777777" w:rsidR="00C52F8D" w:rsidRPr="00132A31" w:rsidRDefault="00C52F8D" w:rsidP="00C52F8D">
            <w:pPr>
              <w:spacing w:line="240" w:lineRule="auto"/>
              <w:ind w:left="1031" w:hanging="311"/>
              <w:rPr>
                <w:rFonts w:eastAsia="Times New Roman" w:cs="Times New Roman"/>
                <w:sz w:val="20"/>
                <w:lang w:eastAsia="en-AU"/>
              </w:rPr>
            </w:pPr>
            <w:r w:rsidRPr="00132A31">
              <w:rPr>
                <w:rFonts w:eastAsia="Times New Roman" w:cs="Times New Roman"/>
                <w:sz w:val="20"/>
                <w:lang w:eastAsia="en-AU"/>
              </w:rPr>
              <w:t xml:space="preserve">(iii) gives the </w:t>
            </w:r>
            <w:r w:rsidRPr="00132A31">
              <w:rPr>
                <w:rFonts w:cs="Times New Roman"/>
                <w:sz w:val="20"/>
              </w:rPr>
              <w:t>referring practitioner a copy of the diagnosis and the revised management plan</w:t>
            </w:r>
            <w:r w:rsidRPr="00132A31">
              <w:rPr>
                <w:rFonts w:eastAsia="Times New Roman" w:cs="Times New Roman"/>
                <w:sz w:val="20"/>
                <w:lang w:eastAsia="en-AU"/>
              </w:rPr>
              <w:t>; and</w:t>
            </w:r>
          </w:p>
          <w:p w14:paraId="19CD3A1E" w14:textId="77777777" w:rsidR="00C52F8D" w:rsidRPr="00132A31" w:rsidRDefault="00C52F8D" w:rsidP="00C52F8D">
            <w:pPr>
              <w:spacing w:line="240" w:lineRule="auto"/>
              <w:ind w:left="1031" w:hanging="311"/>
              <w:rPr>
                <w:rFonts w:eastAsia="Times New Roman" w:cs="Times New Roman"/>
                <w:sz w:val="20"/>
                <w:lang w:eastAsia="en-AU"/>
              </w:rPr>
            </w:pPr>
            <w:r w:rsidRPr="00132A31">
              <w:rPr>
                <w:rFonts w:eastAsia="Times New Roman" w:cs="Times New Roman"/>
                <w:sz w:val="20"/>
                <w:lang w:eastAsia="en-AU"/>
              </w:rPr>
              <w:t xml:space="preserve">(iv) </w:t>
            </w:r>
            <w:r w:rsidRPr="00132A31">
              <w:rPr>
                <w:rFonts w:cs="Times New Roman"/>
                <w:sz w:val="20"/>
              </w:rPr>
              <w:t>if clinically appropriate, explains the diagnosis and the revised management plan, and gives a copy, to:</w:t>
            </w:r>
          </w:p>
          <w:p w14:paraId="26B1F056" w14:textId="77777777" w:rsidR="00C52F8D" w:rsidRPr="00132A31" w:rsidRDefault="00C52F8D" w:rsidP="00C94AF9">
            <w:pPr>
              <w:spacing w:line="240" w:lineRule="auto"/>
              <w:ind w:left="720" w:firstLine="720"/>
              <w:rPr>
                <w:rFonts w:eastAsia="Times New Roman" w:cs="Times New Roman"/>
                <w:sz w:val="20"/>
                <w:lang w:eastAsia="en-AU"/>
              </w:rPr>
            </w:pPr>
            <w:r w:rsidRPr="00132A31">
              <w:rPr>
                <w:rFonts w:eastAsia="Times New Roman" w:cs="Times New Roman"/>
                <w:sz w:val="20"/>
                <w:lang w:eastAsia="en-AU"/>
              </w:rPr>
              <w:t xml:space="preserve">(A) </w:t>
            </w:r>
            <w:r w:rsidRPr="00132A31">
              <w:rPr>
                <w:rFonts w:cs="Times New Roman"/>
                <w:sz w:val="20"/>
              </w:rPr>
              <w:t>the patient</w:t>
            </w:r>
            <w:r w:rsidRPr="00132A31">
              <w:rPr>
                <w:rFonts w:eastAsia="Times New Roman" w:cs="Times New Roman"/>
                <w:sz w:val="20"/>
                <w:lang w:eastAsia="en-AU"/>
              </w:rPr>
              <w:t>; and</w:t>
            </w:r>
          </w:p>
          <w:p w14:paraId="6AD2AF55" w14:textId="7E399BC8" w:rsidR="00C52F8D" w:rsidRPr="00132A31" w:rsidRDefault="00C52F8D" w:rsidP="00C94AF9">
            <w:pPr>
              <w:spacing w:line="240" w:lineRule="auto"/>
              <w:ind w:left="720" w:firstLine="720"/>
              <w:rPr>
                <w:rFonts w:eastAsia="Times New Roman" w:cs="Times New Roman"/>
                <w:sz w:val="20"/>
                <w:lang w:eastAsia="en-AU"/>
              </w:rPr>
            </w:pPr>
            <w:r w:rsidRPr="00132A31">
              <w:rPr>
                <w:sz w:val="20"/>
              </w:rPr>
              <w:lastRenderedPageBreak/>
              <w:t xml:space="preserve">(B) </w:t>
            </w:r>
            <w:proofErr w:type="gramStart"/>
            <w:r w:rsidRPr="00132A31">
              <w:rPr>
                <w:sz w:val="20"/>
              </w:rPr>
              <w:t>the</w:t>
            </w:r>
            <w:proofErr w:type="gramEnd"/>
            <w:r w:rsidRPr="00132A31">
              <w:rPr>
                <w:sz w:val="20"/>
              </w:rPr>
              <w:t xml:space="preserve"> patient’s carer (if any), if the patient agrees</w:t>
            </w:r>
            <w:r w:rsidR="00D517E3" w:rsidRPr="00132A31">
              <w:rPr>
                <w:sz w:val="20"/>
              </w:rPr>
              <w:t>.</w:t>
            </w:r>
          </w:p>
        </w:tc>
        <w:tc>
          <w:tcPr>
            <w:tcW w:w="1418" w:type="dxa"/>
            <w:gridSpan w:val="7"/>
            <w:tcBorders>
              <w:top w:val="single" w:sz="4" w:space="0" w:color="auto"/>
              <w:left w:val="nil"/>
              <w:bottom w:val="single" w:sz="4" w:space="0" w:color="auto"/>
              <w:right w:val="nil"/>
            </w:tcBorders>
            <w:shd w:val="clear" w:color="auto" w:fill="FFFFFF"/>
          </w:tcPr>
          <w:p w14:paraId="2F9D4F68" w14:textId="4340FE37" w:rsidR="00C52F8D" w:rsidRPr="00132A31" w:rsidRDefault="00C52F8D" w:rsidP="00753997">
            <w:pPr>
              <w:pStyle w:val="Tabletext"/>
              <w:spacing w:after="60"/>
              <w:jc w:val="right"/>
              <w:rPr>
                <w:rFonts w:cstheme="minorHAnsi"/>
              </w:rPr>
            </w:pPr>
            <w:r w:rsidRPr="00132A31">
              <w:lastRenderedPageBreak/>
              <w:t>291.80</w:t>
            </w:r>
          </w:p>
        </w:tc>
      </w:tr>
      <w:tr w:rsidR="00753997" w:rsidRPr="00132A31" w14:paraId="355AF1EA" w14:textId="77777777" w:rsidTr="00C94AF9">
        <w:tblPrEx>
          <w:tblBorders>
            <w:bottom w:val="single" w:sz="2" w:space="0" w:color="auto"/>
          </w:tblBorders>
          <w:tblCellMar>
            <w:left w:w="107" w:type="dxa"/>
            <w:right w:w="107" w:type="dxa"/>
          </w:tblCellMar>
        </w:tblPrEx>
        <w:trPr>
          <w:gridBefore w:val="4"/>
          <w:wBefore w:w="154" w:type="dxa"/>
          <w:cantSplit/>
        </w:trPr>
        <w:tc>
          <w:tcPr>
            <w:tcW w:w="994" w:type="dxa"/>
            <w:tcBorders>
              <w:top w:val="single" w:sz="4" w:space="0" w:color="auto"/>
              <w:left w:val="nil"/>
              <w:bottom w:val="single" w:sz="4" w:space="0" w:color="auto"/>
              <w:right w:val="nil"/>
            </w:tcBorders>
            <w:shd w:val="clear" w:color="auto" w:fill="auto"/>
          </w:tcPr>
          <w:p w14:paraId="2759A400" w14:textId="15BE3641" w:rsidR="00753997" w:rsidRPr="00132A31" w:rsidRDefault="00753997" w:rsidP="00753997">
            <w:pPr>
              <w:pStyle w:val="Tabletext"/>
            </w:pPr>
            <w:r w:rsidRPr="00132A31">
              <w:rPr>
                <w:color w:val="000000"/>
              </w:rPr>
              <w:t>92173</w:t>
            </w:r>
          </w:p>
        </w:tc>
        <w:tc>
          <w:tcPr>
            <w:tcW w:w="5805" w:type="dxa"/>
            <w:gridSpan w:val="5"/>
            <w:tcBorders>
              <w:top w:val="single" w:sz="4" w:space="0" w:color="auto"/>
              <w:left w:val="nil"/>
              <w:bottom w:val="single" w:sz="4" w:space="0" w:color="auto"/>
              <w:right w:val="nil"/>
            </w:tcBorders>
            <w:shd w:val="clear" w:color="auto" w:fill="FFFFFF"/>
          </w:tcPr>
          <w:p w14:paraId="3D342B7D" w14:textId="75B5CDA2" w:rsidR="00753997" w:rsidRPr="00132A31" w:rsidRDefault="00753997" w:rsidP="00753997">
            <w:pPr>
              <w:spacing w:line="240" w:lineRule="auto"/>
              <w:rPr>
                <w:rFonts w:eastAsia="Times New Roman" w:cs="Times New Roman"/>
                <w:sz w:val="20"/>
                <w:lang w:eastAsia="en-AU"/>
              </w:rPr>
            </w:pPr>
            <w:r w:rsidRPr="00132A31">
              <w:rPr>
                <w:rFonts w:eastAsia="Times New Roman" w:cs="Times New Roman"/>
                <w:sz w:val="20"/>
                <w:lang w:eastAsia="en-AU"/>
              </w:rPr>
              <w:t xml:space="preserve">Telehealth attendance of at least 30 minutes in duration by a consultant physician in the practice of the consultant physician’s </w:t>
            </w:r>
            <w:r w:rsidR="00B64B95" w:rsidRPr="00132A31">
              <w:rPr>
                <w:rFonts w:eastAsia="Times New Roman" w:cs="Times New Roman"/>
                <w:sz w:val="20"/>
                <w:lang w:eastAsia="en-AU"/>
              </w:rPr>
              <w:t>specialty of paediatrics</w:t>
            </w:r>
            <w:r w:rsidRPr="00132A31">
              <w:rPr>
                <w:rFonts w:eastAsia="Times New Roman" w:cs="Times New Roman"/>
                <w:sz w:val="20"/>
                <w:lang w:eastAsia="en-AU"/>
              </w:rPr>
              <w:t xml:space="preserve"> </w:t>
            </w:r>
            <w:r w:rsidRPr="00132A31">
              <w:rPr>
                <w:rFonts w:eastAsia="Times New Roman" w:cs="Times New Roman"/>
                <w:sz w:val="20"/>
              </w:rPr>
              <w:t>for an eligible patient</w:t>
            </w:r>
            <w:r w:rsidRPr="00132A31">
              <w:rPr>
                <w:rFonts w:eastAsia="Times New Roman" w:cs="Times New Roman"/>
                <w:sz w:val="20"/>
                <w:lang w:eastAsia="en-AU"/>
              </w:rPr>
              <w:t>, if:</w:t>
            </w:r>
          </w:p>
          <w:p w14:paraId="15752604" w14:textId="40E7E4E3" w:rsidR="00753997" w:rsidRPr="00132A31" w:rsidRDefault="00753997" w:rsidP="00753997">
            <w:pPr>
              <w:spacing w:line="240" w:lineRule="auto"/>
              <w:ind w:left="323" w:hanging="323"/>
              <w:rPr>
                <w:rFonts w:cs="Times New Roman"/>
                <w:sz w:val="20"/>
              </w:rPr>
            </w:pPr>
            <w:r w:rsidRPr="00132A31">
              <w:rPr>
                <w:rFonts w:eastAsia="Times New Roman" w:cs="Times New Roman"/>
                <w:sz w:val="20"/>
                <w:lang w:eastAsia="en-AU"/>
              </w:rPr>
              <w:t xml:space="preserve">(a)  the </w:t>
            </w:r>
            <w:r w:rsidRPr="00132A31">
              <w:rPr>
                <w:rFonts w:cs="Times New Roman"/>
                <w:sz w:val="20"/>
              </w:rPr>
              <w:t xml:space="preserve">consultant </w:t>
            </w:r>
            <w:r w:rsidR="00B64B95" w:rsidRPr="00132A31">
              <w:rPr>
                <w:rFonts w:cs="Times New Roman"/>
                <w:sz w:val="20"/>
              </w:rPr>
              <w:t>paediatrician</w:t>
            </w:r>
            <w:r w:rsidRPr="00132A31">
              <w:rPr>
                <w:rFonts w:cs="Times New Roman"/>
                <w:sz w:val="20"/>
              </w:rPr>
              <w:t xml:space="preserve"> reviews the treatment efficacy of services provided under the </w:t>
            </w:r>
            <w:r w:rsidRPr="00132A31">
              <w:rPr>
                <w:rFonts w:cs="Times New Roman"/>
                <w:bCs/>
                <w:sz w:val="20"/>
              </w:rPr>
              <w:t>eating disorder treatment and management plan, including a discussion with the patient regarding whether the eating disorders psychological treatment and dietetic services are meeting the patient’s needs</w:t>
            </w:r>
            <w:r w:rsidRPr="00132A31">
              <w:rPr>
                <w:rFonts w:cs="Times New Roman"/>
                <w:sz w:val="20"/>
              </w:rPr>
              <w:t>; and</w:t>
            </w:r>
          </w:p>
          <w:p w14:paraId="4A40257E" w14:textId="77777777" w:rsidR="00753997" w:rsidRPr="00132A31" w:rsidRDefault="00753997" w:rsidP="00753997">
            <w:pPr>
              <w:spacing w:line="240" w:lineRule="auto"/>
              <w:ind w:left="323" w:hanging="323"/>
              <w:rPr>
                <w:rFonts w:eastAsia="Times New Roman" w:cs="Times New Roman"/>
                <w:sz w:val="20"/>
                <w:lang w:eastAsia="en-AU"/>
              </w:rPr>
            </w:pPr>
            <w:r w:rsidRPr="00132A31">
              <w:rPr>
                <w:rFonts w:eastAsia="Times New Roman" w:cs="Times New Roman"/>
                <w:sz w:val="20"/>
                <w:lang w:eastAsia="en-AU"/>
              </w:rPr>
              <w:t xml:space="preserve">(b)  </w:t>
            </w:r>
            <w:r w:rsidRPr="00132A31">
              <w:rPr>
                <w:rFonts w:cs="Times New Roman"/>
                <w:sz w:val="20"/>
              </w:rPr>
              <w:t>the patient has been referred by a referring practitioner; and</w:t>
            </w:r>
          </w:p>
          <w:p w14:paraId="19EB3BE7" w14:textId="20E97A78" w:rsidR="00753997" w:rsidRPr="00132A31" w:rsidRDefault="00753997" w:rsidP="00753997">
            <w:pPr>
              <w:spacing w:line="240" w:lineRule="auto"/>
              <w:rPr>
                <w:rFonts w:eastAsia="Times New Roman" w:cs="Times New Roman"/>
                <w:sz w:val="20"/>
                <w:lang w:eastAsia="en-AU"/>
              </w:rPr>
            </w:pPr>
            <w:r w:rsidRPr="00132A31">
              <w:rPr>
                <w:rFonts w:eastAsia="Times New Roman" w:cs="Times New Roman"/>
                <w:sz w:val="20"/>
                <w:lang w:eastAsia="en-AU"/>
              </w:rPr>
              <w:t xml:space="preserve">(c)  during the attendance, the </w:t>
            </w:r>
            <w:r w:rsidR="00B64B95" w:rsidRPr="00132A31">
              <w:rPr>
                <w:rFonts w:cs="Times New Roman"/>
                <w:sz w:val="20"/>
              </w:rPr>
              <w:t>consultant paediatrician</w:t>
            </w:r>
            <w:r w:rsidRPr="00132A31">
              <w:rPr>
                <w:rFonts w:eastAsia="Times New Roman" w:cs="Times New Roman"/>
                <w:sz w:val="20"/>
                <w:lang w:eastAsia="en-AU"/>
              </w:rPr>
              <w:t>:</w:t>
            </w:r>
          </w:p>
          <w:p w14:paraId="7065BA52" w14:textId="77777777" w:rsidR="00753997" w:rsidRPr="00132A31" w:rsidRDefault="00753997" w:rsidP="00753997">
            <w:pPr>
              <w:spacing w:line="240" w:lineRule="auto"/>
              <w:ind w:firstLine="720"/>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uses an outcome tool (if clinically appropriate); and</w:t>
            </w:r>
          </w:p>
          <w:p w14:paraId="09A9DED8" w14:textId="77777777" w:rsidR="00753997" w:rsidRPr="00132A31" w:rsidRDefault="00753997" w:rsidP="00753997">
            <w:pPr>
              <w:spacing w:line="240" w:lineRule="auto"/>
              <w:ind w:firstLine="720"/>
              <w:rPr>
                <w:rFonts w:eastAsia="Times New Roman" w:cs="Times New Roman"/>
                <w:sz w:val="20"/>
                <w:lang w:eastAsia="en-AU"/>
              </w:rPr>
            </w:pPr>
            <w:r w:rsidRPr="00132A31">
              <w:rPr>
                <w:rFonts w:eastAsia="Times New Roman" w:cs="Times New Roman"/>
                <w:sz w:val="20"/>
                <w:lang w:eastAsia="en-AU"/>
              </w:rPr>
              <w:t>(ii) carries out a mental state examination; and</w:t>
            </w:r>
          </w:p>
          <w:p w14:paraId="54D6AC1B" w14:textId="77777777" w:rsidR="00753997" w:rsidRPr="00132A31" w:rsidRDefault="00753997" w:rsidP="00753997">
            <w:pPr>
              <w:spacing w:line="240" w:lineRule="auto"/>
              <w:ind w:firstLine="720"/>
              <w:rPr>
                <w:rFonts w:eastAsia="Times New Roman" w:cs="Times New Roman"/>
                <w:sz w:val="20"/>
                <w:lang w:eastAsia="en-AU"/>
              </w:rPr>
            </w:pPr>
            <w:r w:rsidRPr="00132A31">
              <w:rPr>
                <w:rFonts w:eastAsia="Times New Roman" w:cs="Times New Roman"/>
                <w:sz w:val="20"/>
                <w:lang w:eastAsia="en-AU"/>
              </w:rPr>
              <w:t>(iii) makes a psychiatric diagnosis; and</w:t>
            </w:r>
          </w:p>
          <w:p w14:paraId="4A956505" w14:textId="77777777" w:rsidR="00753997" w:rsidRPr="00132A31" w:rsidRDefault="00753997" w:rsidP="00753997">
            <w:pPr>
              <w:spacing w:line="240" w:lineRule="auto"/>
              <w:ind w:left="1031" w:hanging="311"/>
              <w:rPr>
                <w:rFonts w:eastAsia="Times New Roman" w:cs="Times New Roman"/>
                <w:sz w:val="20"/>
                <w:lang w:eastAsia="en-AU"/>
              </w:rPr>
            </w:pPr>
            <w:r w:rsidRPr="00132A31">
              <w:rPr>
                <w:rFonts w:eastAsia="Times New Roman" w:cs="Times New Roman"/>
                <w:sz w:val="20"/>
                <w:lang w:eastAsia="en-AU"/>
              </w:rPr>
              <w:t xml:space="preserve">(iv) </w:t>
            </w:r>
            <w:r w:rsidRPr="00132A31">
              <w:rPr>
                <w:rFonts w:cs="Times New Roman"/>
                <w:sz w:val="20"/>
              </w:rPr>
              <w:t xml:space="preserve">reviews the </w:t>
            </w:r>
            <w:r w:rsidRPr="00132A31">
              <w:rPr>
                <w:rFonts w:eastAsia="Times New Roman" w:cs="Times New Roman"/>
                <w:bCs/>
                <w:sz w:val="20"/>
                <w:lang w:eastAsia="en-AU"/>
              </w:rPr>
              <w:t xml:space="preserve">eating disorder treatment and management </w:t>
            </w:r>
            <w:r w:rsidRPr="00132A31">
              <w:rPr>
                <w:rFonts w:cs="Times New Roman"/>
                <w:sz w:val="20"/>
              </w:rPr>
              <w:t>plan</w:t>
            </w:r>
            <w:r w:rsidRPr="00132A31">
              <w:rPr>
                <w:rFonts w:eastAsia="Times New Roman" w:cs="Times New Roman"/>
                <w:sz w:val="20"/>
                <w:lang w:eastAsia="en-AU"/>
              </w:rPr>
              <w:t>; and</w:t>
            </w:r>
          </w:p>
          <w:p w14:paraId="60514928" w14:textId="54320047" w:rsidR="00753997" w:rsidRPr="00132A31" w:rsidRDefault="00753997" w:rsidP="00753997">
            <w:pPr>
              <w:spacing w:line="240" w:lineRule="auto"/>
              <w:ind w:left="323" w:hanging="323"/>
              <w:rPr>
                <w:rFonts w:eastAsia="Times New Roman" w:cs="Times New Roman"/>
                <w:sz w:val="20"/>
                <w:lang w:eastAsia="en-AU"/>
              </w:rPr>
            </w:pPr>
            <w:r w:rsidRPr="00132A31">
              <w:rPr>
                <w:rFonts w:eastAsia="Times New Roman" w:cs="Times New Roman"/>
                <w:sz w:val="20"/>
                <w:lang w:eastAsia="en-AU"/>
              </w:rPr>
              <w:t xml:space="preserve">(d)  within 2 weeks after the attendance, the </w:t>
            </w:r>
            <w:r w:rsidR="00B64B95" w:rsidRPr="00132A31">
              <w:rPr>
                <w:rFonts w:cs="Times New Roman"/>
                <w:sz w:val="20"/>
              </w:rPr>
              <w:t>consultant paediatrician</w:t>
            </w:r>
            <w:r w:rsidRPr="00132A31">
              <w:rPr>
                <w:rFonts w:eastAsia="Times New Roman" w:cs="Times New Roman"/>
                <w:sz w:val="20"/>
                <w:lang w:eastAsia="en-AU"/>
              </w:rPr>
              <w:t>:</w:t>
            </w:r>
          </w:p>
          <w:p w14:paraId="2970634B" w14:textId="77777777" w:rsidR="00753997" w:rsidRPr="00132A31" w:rsidRDefault="00753997" w:rsidP="00753997">
            <w:pPr>
              <w:spacing w:line="240" w:lineRule="auto"/>
              <w:ind w:left="1031" w:hanging="311"/>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prepares a written diagnosis of the patient; and</w:t>
            </w:r>
          </w:p>
          <w:p w14:paraId="579DECF7" w14:textId="77777777" w:rsidR="00753997" w:rsidRPr="00132A31" w:rsidRDefault="00753997" w:rsidP="00753997">
            <w:pPr>
              <w:spacing w:line="240" w:lineRule="auto"/>
              <w:ind w:left="1031" w:hanging="311"/>
              <w:rPr>
                <w:rFonts w:eastAsia="Times New Roman" w:cs="Times New Roman"/>
                <w:sz w:val="20"/>
                <w:lang w:eastAsia="en-AU"/>
              </w:rPr>
            </w:pPr>
            <w:r w:rsidRPr="00132A31">
              <w:rPr>
                <w:rFonts w:eastAsia="Times New Roman" w:cs="Times New Roman"/>
                <w:sz w:val="20"/>
                <w:lang w:eastAsia="en-AU"/>
              </w:rPr>
              <w:t xml:space="preserve">(ii)  revises </w:t>
            </w:r>
            <w:r w:rsidRPr="00132A31">
              <w:rPr>
                <w:rFonts w:cs="Times New Roman"/>
                <w:sz w:val="20"/>
              </w:rPr>
              <w:t xml:space="preserve">the </w:t>
            </w:r>
            <w:r w:rsidRPr="00132A31">
              <w:rPr>
                <w:rFonts w:eastAsia="Times New Roman" w:cs="Times New Roman"/>
                <w:bCs/>
                <w:sz w:val="20"/>
                <w:lang w:eastAsia="en-AU"/>
              </w:rPr>
              <w:t>eating disorder treatment and management</w:t>
            </w:r>
            <w:r w:rsidRPr="00132A31">
              <w:rPr>
                <w:rFonts w:eastAsia="Times New Roman" w:cs="Times New Roman"/>
                <w:sz w:val="20"/>
                <w:lang w:eastAsia="en-AU"/>
              </w:rPr>
              <w:t>; and</w:t>
            </w:r>
          </w:p>
          <w:p w14:paraId="6098ACD3" w14:textId="77777777" w:rsidR="00753997" w:rsidRPr="00132A31" w:rsidRDefault="00753997" w:rsidP="00753997">
            <w:pPr>
              <w:spacing w:line="240" w:lineRule="auto"/>
              <w:ind w:left="1031" w:hanging="311"/>
              <w:rPr>
                <w:rFonts w:eastAsia="Times New Roman" w:cs="Times New Roman"/>
                <w:sz w:val="20"/>
                <w:lang w:eastAsia="en-AU"/>
              </w:rPr>
            </w:pPr>
            <w:r w:rsidRPr="00132A31">
              <w:rPr>
                <w:rFonts w:eastAsia="Times New Roman" w:cs="Times New Roman"/>
                <w:sz w:val="20"/>
                <w:lang w:eastAsia="en-AU"/>
              </w:rPr>
              <w:t xml:space="preserve">(iii) gives the </w:t>
            </w:r>
            <w:r w:rsidRPr="00132A31">
              <w:rPr>
                <w:rFonts w:cs="Times New Roman"/>
                <w:sz w:val="20"/>
              </w:rPr>
              <w:t>referring practitioner a copy of the diagnosis and the revised management plan</w:t>
            </w:r>
            <w:r w:rsidRPr="00132A31">
              <w:rPr>
                <w:rFonts w:eastAsia="Times New Roman" w:cs="Times New Roman"/>
                <w:sz w:val="20"/>
                <w:lang w:eastAsia="en-AU"/>
              </w:rPr>
              <w:t>; and</w:t>
            </w:r>
          </w:p>
          <w:p w14:paraId="5C2B0679" w14:textId="77777777" w:rsidR="00753997" w:rsidRPr="00132A31" w:rsidRDefault="00753997" w:rsidP="00753997">
            <w:pPr>
              <w:spacing w:line="240" w:lineRule="auto"/>
              <w:ind w:left="1031" w:hanging="311"/>
              <w:rPr>
                <w:rFonts w:eastAsia="Times New Roman" w:cs="Times New Roman"/>
                <w:sz w:val="20"/>
                <w:lang w:eastAsia="en-AU"/>
              </w:rPr>
            </w:pPr>
            <w:r w:rsidRPr="00132A31">
              <w:rPr>
                <w:rFonts w:eastAsia="Times New Roman" w:cs="Times New Roman"/>
                <w:sz w:val="20"/>
                <w:lang w:eastAsia="en-AU"/>
              </w:rPr>
              <w:t xml:space="preserve">(iv) </w:t>
            </w:r>
            <w:r w:rsidRPr="00132A31">
              <w:rPr>
                <w:rFonts w:cs="Times New Roman"/>
                <w:sz w:val="20"/>
              </w:rPr>
              <w:t>if clinically appropriate, explains the diagnosis and the revised management plan, and gives a copy, to:</w:t>
            </w:r>
          </w:p>
          <w:p w14:paraId="79A43867" w14:textId="77777777" w:rsidR="00753997" w:rsidRPr="00132A31" w:rsidRDefault="00753997" w:rsidP="00753997">
            <w:pPr>
              <w:spacing w:line="240" w:lineRule="auto"/>
              <w:ind w:left="720" w:firstLine="720"/>
              <w:rPr>
                <w:rFonts w:eastAsia="Times New Roman" w:cs="Times New Roman"/>
                <w:sz w:val="20"/>
                <w:lang w:eastAsia="en-AU"/>
              </w:rPr>
            </w:pPr>
            <w:r w:rsidRPr="00132A31">
              <w:rPr>
                <w:rFonts w:eastAsia="Times New Roman" w:cs="Times New Roman"/>
                <w:sz w:val="20"/>
                <w:lang w:eastAsia="en-AU"/>
              </w:rPr>
              <w:t xml:space="preserve">(A) </w:t>
            </w:r>
            <w:r w:rsidRPr="00132A31">
              <w:rPr>
                <w:rFonts w:cs="Times New Roman"/>
                <w:sz w:val="20"/>
              </w:rPr>
              <w:t>the patient</w:t>
            </w:r>
            <w:r w:rsidRPr="00132A31">
              <w:rPr>
                <w:rFonts w:eastAsia="Times New Roman" w:cs="Times New Roman"/>
                <w:sz w:val="20"/>
                <w:lang w:eastAsia="en-AU"/>
              </w:rPr>
              <w:t>; and</w:t>
            </w:r>
          </w:p>
          <w:p w14:paraId="34F56992" w14:textId="6C36265D" w:rsidR="00753997" w:rsidRPr="00132A31" w:rsidRDefault="00753997" w:rsidP="00BA6BC1">
            <w:pPr>
              <w:spacing w:line="240" w:lineRule="auto"/>
              <w:ind w:firstLine="1449"/>
              <w:rPr>
                <w:rFonts w:eastAsia="Times New Roman" w:cs="Times New Roman"/>
                <w:sz w:val="20"/>
                <w:lang w:eastAsia="en-AU"/>
              </w:rPr>
            </w:pPr>
            <w:r w:rsidRPr="00132A31">
              <w:rPr>
                <w:rFonts w:eastAsia="Times New Roman" w:cs="Times New Roman"/>
                <w:sz w:val="20"/>
                <w:lang w:eastAsia="en-AU"/>
              </w:rPr>
              <w:t xml:space="preserve">(B) </w:t>
            </w:r>
            <w:proofErr w:type="gramStart"/>
            <w:r w:rsidRPr="00132A31">
              <w:rPr>
                <w:rFonts w:cs="Times New Roman"/>
                <w:sz w:val="20"/>
              </w:rPr>
              <w:t>the</w:t>
            </w:r>
            <w:proofErr w:type="gramEnd"/>
            <w:r w:rsidRPr="00132A31">
              <w:rPr>
                <w:rFonts w:cs="Times New Roman"/>
                <w:sz w:val="20"/>
              </w:rPr>
              <w:t xml:space="preserve"> patient’s carer (if any), if the patient agrees</w:t>
            </w:r>
            <w:r w:rsidR="00D517E3" w:rsidRPr="00132A31">
              <w:rPr>
                <w:rFonts w:cs="Times New Roman"/>
                <w:sz w:val="20"/>
              </w:rPr>
              <w:t>.</w:t>
            </w:r>
          </w:p>
        </w:tc>
        <w:tc>
          <w:tcPr>
            <w:tcW w:w="1418" w:type="dxa"/>
            <w:gridSpan w:val="7"/>
            <w:tcBorders>
              <w:top w:val="single" w:sz="4" w:space="0" w:color="auto"/>
              <w:left w:val="nil"/>
              <w:bottom w:val="single" w:sz="4" w:space="0" w:color="auto"/>
              <w:right w:val="nil"/>
            </w:tcBorders>
            <w:shd w:val="clear" w:color="auto" w:fill="FFFFFF"/>
          </w:tcPr>
          <w:p w14:paraId="45DFCA26" w14:textId="356BA2CD" w:rsidR="00753997" w:rsidRPr="00132A31" w:rsidRDefault="00753997" w:rsidP="00753997">
            <w:pPr>
              <w:pStyle w:val="Tabletext"/>
              <w:spacing w:after="60"/>
              <w:jc w:val="right"/>
            </w:pPr>
            <w:r w:rsidRPr="00132A31">
              <w:rPr>
                <w:rFonts w:cstheme="minorHAnsi"/>
              </w:rPr>
              <w:t>136.25</w:t>
            </w:r>
          </w:p>
        </w:tc>
      </w:tr>
      <w:tr w:rsidR="00A42D12" w:rsidRPr="00132A31" w14:paraId="1FFCDBEC" w14:textId="77777777" w:rsidTr="005341FC">
        <w:tblPrEx>
          <w:tblBorders>
            <w:bottom w:val="single" w:sz="2" w:space="0" w:color="auto"/>
          </w:tblBorders>
          <w:tblCellMar>
            <w:left w:w="107" w:type="dxa"/>
            <w:right w:w="107" w:type="dxa"/>
          </w:tblCellMar>
          <w:tblLook w:val="04A0" w:firstRow="1" w:lastRow="0" w:firstColumn="1" w:lastColumn="0" w:noHBand="0" w:noVBand="1"/>
        </w:tblPrEx>
        <w:trPr>
          <w:gridBefore w:val="4"/>
          <w:wBefore w:w="154" w:type="dxa"/>
          <w:cantSplit/>
        </w:trPr>
        <w:tc>
          <w:tcPr>
            <w:tcW w:w="8217" w:type="dxa"/>
            <w:gridSpan w:val="13"/>
            <w:tcBorders>
              <w:top w:val="single" w:sz="4" w:space="0" w:color="auto"/>
              <w:left w:val="nil"/>
              <w:bottom w:val="single" w:sz="4" w:space="0" w:color="auto"/>
              <w:right w:val="nil"/>
            </w:tcBorders>
            <w:shd w:val="clear" w:color="auto" w:fill="auto"/>
          </w:tcPr>
          <w:p w14:paraId="37FDD5B9" w14:textId="0D2DD6EC" w:rsidR="00A42D12" w:rsidRPr="00132A31" w:rsidRDefault="00A42D12" w:rsidP="00C94AF9">
            <w:pPr>
              <w:pStyle w:val="Tabletext"/>
              <w:spacing w:after="60"/>
            </w:pPr>
            <w:r w:rsidRPr="00132A31">
              <w:rPr>
                <w:b/>
                <w:bCs/>
                <w:color w:val="000000"/>
                <w:szCs w:val="22"/>
              </w:rPr>
              <w:t>Subgroup 26</w:t>
            </w:r>
            <w:r w:rsidRPr="00132A31">
              <w:rPr>
                <w:b/>
                <w:szCs w:val="22"/>
              </w:rPr>
              <w:t>—Review of an Eating Disorder Plan – Phone Service</w:t>
            </w:r>
          </w:p>
        </w:tc>
      </w:tr>
      <w:tr w:rsidR="004F0C2F" w:rsidRPr="00132A31" w14:paraId="4ABC171C" w14:textId="77777777" w:rsidTr="00F26770">
        <w:tblPrEx>
          <w:tblBorders>
            <w:bottom w:val="single" w:sz="2" w:space="0" w:color="auto"/>
          </w:tblBorders>
          <w:tblCellMar>
            <w:left w:w="107" w:type="dxa"/>
            <w:right w:w="107" w:type="dxa"/>
          </w:tblCellMar>
          <w:tblLook w:val="04A0" w:firstRow="1" w:lastRow="0" w:firstColumn="1" w:lastColumn="0" w:noHBand="0" w:noVBand="1"/>
        </w:tblPrEx>
        <w:trPr>
          <w:gridBefore w:val="4"/>
          <w:wBefore w:w="154" w:type="dxa"/>
          <w:cantSplit/>
        </w:trPr>
        <w:tc>
          <w:tcPr>
            <w:tcW w:w="994" w:type="dxa"/>
            <w:tcBorders>
              <w:top w:val="single" w:sz="4" w:space="0" w:color="auto"/>
              <w:left w:val="nil"/>
              <w:bottom w:val="single" w:sz="4" w:space="0" w:color="auto"/>
              <w:right w:val="nil"/>
            </w:tcBorders>
            <w:shd w:val="clear" w:color="auto" w:fill="auto"/>
          </w:tcPr>
          <w:p w14:paraId="586E2CEA" w14:textId="431B0EC3" w:rsidR="004F0C2F" w:rsidRPr="00132A31" w:rsidRDefault="004F0C2F" w:rsidP="004F0C2F">
            <w:pPr>
              <w:pStyle w:val="Tabletext"/>
            </w:pPr>
            <w:r w:rsidRPr="00132A31">
              <w:t>92178</w:t>
            </w:r>
          </w:p>
        </w:tc>
        <w:tc>
          <w:tcPr>
            <w:tcW w:w="5805" w:type="dxa"/>
            <w:gridSpan w:val="5"/>
            <w:tcBorders>
              <w:top w:val="single" w:sz="4" w:space="0" w:color="auto"/>
              <w:left w:val="nil"/>
              <w:bottom w:val="single" w:sz="4" w:space="0" w:color="auto"/>
              <w:right w:val="nil"/>
            </w:tcBorders>
            <w:shd w:val="clear" w:color="auto" w:fill="FFFFFF"/>
          </w:tcPr>
          <w:p w14:paraId="73335461" w14:textId="77777777" w:rsidR="004F0C2F" w:rsidRPr="00132A31" w:rsidRDefault="004F0C2F" w:rsidP="004F0C2F">
            <w:pPr>
              <w:spacing w:line="240" w:lineRule="auto"/>
              <w:rPr>
                <w:rFonts w:eastAsia="Times New Roman" w:cs="Times New Roman"/>
                <w:sz w:val="20"/>
                <w:lang w:eastAsia="en-AU"/>
              </w:rPr>
            </w:pPr>
            <w:r w:rsidRPr="00132A31">
              <w:rPr>
                <w:rFonts w:eastAsia="Times New Roman" w:cs="Times New Roman"/>
                <w:sz w:val="20"/>
                <w:lang w:eastAsia="en-AU"/>
              </w:rPr>
              <w:t xml:space="preserve">Phone attendance of at least 30 minutes in duration by a consultant physician in the practice of the consultant physician’s specialty of psychiatry </w:t>
            </w:r>
            <w:r w:rsidRPr="00132A31">
              <w:rPr>
                <w:rFonts w:eastAsia="Times New Roman" w:cs="Times New Roman"/>
                <w:sz w:val="20"/>
              </w:rPr>
              <w:t>for an eligible patient</w:t>
            </w:r>
            <w:r w:rsidRPr="00132A31">
              <w:rPr>
                <w:rFonts w:eastAsia="Times New Roman" w:cs="Times New Roman"/>
                <w:sz w:val="20"/>
                <w:lang w:eastAsia="en-AU"/>
              </w:rPr>
              <w:t>, if:</w:t>
            </w:r>
          </w:p>
          <w:p w14:paraId="13390CD8" w14:textId="77777777" w:rsidR="004F0C2F" w:rsidRPr="00132A31" w:rsidRDefault="004F0C2F" w:rsidP="004F0C2F">
            <w:pPr>
              <w:spacing w:line="240" w:lineRule="auto"/>
              <w:ind w:left="323" w:hanging="323"/>
              <w:rPr>
                <w:rFonts w:cs="Times New Roman"/>
                <w:sz w:val="20"/>
              </w:rPr>
            </w:pPr>
            <w:r w:rsidRPr="00132A31">
              <w:rPr>
                <w:rFonts w:eastAsia="Times New Roman" w:cs="Times New Roman"/>
                <w:sz w:val="20"/>
                <w:lang w:eastAsia="en-AU"/>
              </w:rPr>
              <w:t xml:space="preserve">(a)  the </w:t>
            </w:r>
            <w:r w:rsidRPr="00132A31">
              <w:rPr>
                <w:rFonts w:cs="Times New Roman"/>
                <w:sz w:val="20"/>
              </w:rPr>
              <w:t xml:space="preserve">consultant psychiatrist reviews the treatment efficacy of services provided under the </w:t>
            </w:r>
            <w:r w:rsidRPr="00132A31">
              <w:rPr>
                <w:rFonts w:cs="Times New Roman"/>
                <w:bCs/>
                <w:sz w:val="20"/>
              </w:rPr>
              <w:t>eating disorder treatment and management plan, including a discussion with the patient regarding whether the eating disorders psychological treatment and dietetic services are meeting the patient’s needs</w:t>
            </w:r>
            <w:r w:rsidRPr="00132A31">
              <w:rPr>
                <w:rFonts w:cs="Times New Roman"/>
                <w:sz w:val="20"/>
              </w:rPr>
              <w:t>; and</w:t>
            </w:r>
          </w:p>
          <w:p w14:paraId="0EAE7AD6" w14:textId="77777777" w:rsidR="004F0C2F" w:rsidRPr="00132A31" w:rsidRDefault="004F0C2F" w:rsidP="004F0C2F">
            <w:pPr>
              <w:spacing w:line="240" w:lineRule="auto"/>
              <w:ind w:left="323" w:hanging="323"/>
              <w:rPr>
                <w:rFonts w:eastAsia="Times New Roman" w:cs="Times New Roman"/>
                <w:sz w:val="20"/>
                <w:lang w:eastAsia="en-AU"/>
              </w:rPr>
            </w:pPr>
            <w:r w:rsidRPr="00132A31">
              <w:rPr>
                <w:rFonts w:eastAsia="Times New Roman" w:cs="Times New Roman"/>
                <w:sz w:val="20"/>
                <w:lang w:eastAsia="en-AU"/>
              </w:rPr>
              <w:t xml:space="preserve">(b)  </w:t>
            </w:r>
            <w:r w:rsidRPr="00132A31">
              <w:rPr>
                <w:rFonts w:cs="Times New Roman"/>
                <w:sz w:val="20"/>
              </w:rPr>
              <w:t>the patient has been referred by a referring practitioner; and</w:t>
            </w:r>
          </w:p>
          <w:p w14:paraId="56AB1857" w14:textId="77777777" w:rsidR="004F0C2F" w:rsidRPr="00132A31" w:rsidRDefault="004F0C2F" w:rsidP="004F0C2F">
            <w:pPr>
              <w:spacing w:line="240" w:lineRule="auto"/>
              <w:rPr>
                <w:rFonts w:eastAsia="Times New Roman" w:cs="Times New Roman"/>
                <w:sz w:val="20"/>
                <w:lang w:eastAsia="en-AU"/>
              </w:rPr>
            </w:pPr>
            <w:r w:rsidRPr="00132A31">
              <w:rPr>
                <w:rFonts w:eastAsia="Times New Roman" w:cs="Times New Roman"/>
                <w:sz w:val="20"/>
                <w:lang w:eastAsia="en-AU"/>
              </w:rPr>
              <w:t>(c)  during the attendance, the consultant psychiatrist:</w:t>
            </w:r>
          </w:p>
          <w:p w14:paraId="7CD1AF13" w14:textId="77777777" w:rsidR="004F0C2F" w:rsidRPr="00132A31" w:rsidRDefault="004F0C2F" w:rsidP="004F0C2F">
            <w:pPr>
              <w:spacing w:line="240" w:lineRule="auto"/>
              <w:ind w:firstLine="720"/>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uses an outcome tool (if clinically appropriate); and</w:t>
            </w:r>
          </w:p>
          <w:p w14:paraId="13365435" w14:textId="77777777" w:rsidR="004F0C2F" w:rsidRPr="00132A31" w:rsidRDefault="004F0C2F" w:rsidP="004F0C2F">
            <w:pPr>
              <w:spacing w:line="240" w:lineRule="auto"/>
              <w:ind w:firstLine="720"/>
              <w:rPr>
                <w:rFonts w:eastAsia="Times New Roman" w:cs="Times New Roman"/>
                <w:sz w:val="20"/>
                <w:lang w:eastAsia="en-AU"/>
              </w:rPr>
            </w:pPr>
            <w:r w:rsidRPr="00132A31">
              <w:rPr>
                <w:rFonts w:eastAsia="Times New Roman" w:cs="Times New Roman"/>
                <w:sz w:val="20"/>
                <w:lang w:eastAsia="en-AU"/>
              </w:rPr>
              <w:t>(ii) carries out a mental state examination; and</w:t>
            </w:r>
          </w:p>
          <w:p w14:paraId="264922BD" w14:textId="77777777" w:rsidR="004F0C2F" w:rsidRPr="00132A31" w:rsidRDefault="004F0C2F" w:rsidP="004F0C2F">
            <w:pPr>
              <w:spacing w:line="240" w:lineRule="auto"/>
              <w:ind w:firstLine="720"/>
              <w:rPr>
                <w:rFonts w:eastAsia="Times New Roman" w:cs="Times New Roman"/>
                <w:sz w:val="20"/>
                <w:lang w:eastAsia="en-AU"/>
              </w:rPr>
            </w:pPr>
            <w:r w:rsidRPr="00132A31">
              <w:rPr>
                <w:rFonts w:eastAsia="Times New Roman" w:cs="Times New Roman"/>
                <w:sz w:val="20"/>
                <w:lang w:eastAsia="en-AU"/>
              </w:rPr>
              <w:t>(iii) makes a psychiatric diagnosis; and</w:t>
            </w:r>
          </w:p>
          <w:p w14:paraId="5EC669F3" w14:textId="77777777" w:rsidR="004F0C2F" w:rsidRPr="00132A31" w:rsidRDefault="004F0C2F" w:rsidP="004F0C2F">
            <w:pPr>
              <w:spacing w:line="240" w:lineRule="auto"/>
              <w:ind w:left="1031" w:hanging="311"/>
              <w:rPr>
                <w:rFonts w:eastAsia="Times New Roman" w:cs="Times New Roman"/>
                <w:sz w:val="20"/>
                <w:lang w:eastAsia="en-AU"/>
              </w:rPr>
            </w:pPr>
            <w:r w:rsidRPr="00132A31">
              <w:rPr>
                <w:rFonts w:eastAsia="Times New Roman" w:cs="Times New Roman"/>
                <w:sz w:val="20"/>
                <w:lang w:eastAsia="en-AU"/>
              </w:rPr>
              <w:t xml:space="preserve">(iv) </w:t>
            </w:r>
            <w:r w:rsidRPr="00132A31">
              <w:rPr>
                <w:rFonts w:cs="Times New Roman"/>
                <w:sz w:val="20"/>
              </w:rPr>
              <w:t xml:space="preserve">reviews the </w:t>
            </w:r>
            <w:r w:rsidRPr="00132A31">
              <w:rPr>
                <w:rFonts w:eastAsia="Times New Roman" w:cs="Times New Roman"/>
                <w:bCs/>
                <w:sz w:val="20"/>
                <w:lang w:eastAsia="en-AU"/>
              </w:rPr>
              <w:t xml:space="preserve">eating disorder treatment and management </w:t>
            </w:r>
            <w:r w:rsidRPr="00132A31">
              <w:rPr>
                <w:rFonts w:cs="Times New Roman"/>
                <w:sz w:val="20"/>
              </w:rPr>
              <w:t>plan</w:t>
            </w:r>
            <w:r w:rsidRPr="00132A31">
              <w:rPr>
                <w:rFonts w:eastAsia="Times New Roman" w:cs="Times New Roman"/>
                <w:sz w:val="20"/>
                <w:lang w:eastAsia="en-AU"/>
              </w:rPr>
              <w:t>; and</w:t>
            </w:r>
          </w:p>
          <w:p w14:paraId="7CDB7F71" w14:textId="77777777" w:rsidR="004F0C2F" w:rsidRPr="00132A31" w:rsidRDefault="004F0C2F" w:rsidP="004F0C2F">
            <w:pPr>
              <w:spacing w:line="240" w:lineRule="auto"/>
              <w:ind w:left="323" w:hanging="323"/>
              <w:rPr>
                <w:rFonts w:eastAsia="Times New Roman" w:cs="Times New Roman"/>
                <w:sz w:val="20"/>
                <w:lang w:eastAsia="en-AU"/>
              </w:rPr>
            </w:pPr>
            <w:r w:rsidRPr="00132A31">
              <w:rPr>
                <w:rFonts w:eastAsia="Times New Roman" w:cs="Times New Roman"/>
                <w:sz w:val="20"/>
                <w:lang w:eastAsia="en-AU"/>
              </w:rPr>
              <w:t>(d)  within 2 weeks after the attendance, the consultant psychiatrist:</w:t>
            </w:r>
          </w:p>
          <w:p w14:paraId="0BB50F09" w14:textId="77777777" w:rsidR="004F0C2F" w:rsidRPr="00132A31" w:rsidRDefault="004F0C2F" w:rsidP="004F0C2F">
            <w:pPr>
              <w:spacing w:line="240" w:lineRule="auto"/>
              <w:ind w:left="1031" w:hanging="311"/>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prepares a written diagnosis of the patient; and</w:t>
            </w:r>
          </w:p>
          <w:p w14:paraId="3C0E7ED9" w14:textId="77777777" w:rsidR="004F0C2F" w:rsidRPr="00132A31" w:rsidRDefault="004F0C2F" w:rsidP="004F0C2F">
            <w:pPr>
              <w:spacing w:line="240" w:lineRule="auto"/>
              <w:ind w:left="1031" w:hanging="311"/>
              <w:rPr>
                <w:rFonts w:eastAsia="Times New Roman" w:cs="Times New Roman"/>
                <w:sz w:val="20"/>
                <w:lang w:eastAsia="en-AU"/>
              </w:rPr>
            </w:pPr>
            <w:r w:rsidRPr="00132A31">
              <w:rPr>
                <w:rFonts w:eastAsia="Times New Roman" w:cs="Times New Roman"/>
                <w:sz w:val="20"/>
                <w:lang w:eastAsia="en-AU"/>
              </w:rPr>
              <w:t xml:space="preserve">(ii)  revises </w:t>
            </w:r>
            <w:r w:rsidRPr="00132A31">
              <w:rPr>
                <w:rFonts w:cs="Times New Roman"/>
                <w:sz w:val="20"/>
              </w:rPr>
              <w:t xml:space="preserve">the </w:t>
            </w:r>
            <w:r w:rsidRPr="00132A31">
              <w:rPr>
                <w:rFonts w:eastAsia="Times New Roman" w:cs="Times New Roman"/>
                <w:bCs/>
                <w:sz w:val="20"/>
                <w:lang w:eastAsia="en-AU"/>
              </w:rPr>
              <w:t>eating disorder treatment and management</w:t>
            </w:r>
            <w:r w:rsidRPr="00132A31">
              <w:rPr>
                <w:rFonts w:eastAsia="Times New Roman" w:cs="Times New Roman"/>
                <w:sz w:val="20"/>
                <w:lang w:eastAsia="en-AU"/>
              </w:rPr>
              <w:t>; and</w:t>
            </w:r>
          </w:p>
          <w:p w14:paraId="1325159D" w14:textId="77777777" w:rsidR="004F0C2F" w:rsidRPr="00132A31" w:rsidRDefault="004F0C2F" w:rsidP="004F0C2F">
            <w:pPr>
              <w:spacing w:line="240" w:lineRule="auto"/>
              <w:ind w:left="1031" w:hanging="311"/>
              <w:rPr>
                <w:rFonts w:eastAsia="Times New Roman" w:cs="Times New Roman"/>
                <w:sz w:val="20"/>
                <w:lang w:eastAsia="en-AU"/>
              </w:rPr>
            </w:pPr>
            <w:r w:rsidRPr="00132A31">
              <w:rPr>
                <w:rFonts w:eastAsia="Times New Roman" w:cs="Times New Roman"/>
                <w:sz w:val="20"/>
                <w:lang w:eastAsia="en-AU"/>
              </w:rPr>
              <w:t xml:space="preserve">(iii) gives the </w:t>
            </w:r>
            <w:r w:rsidRPr="00132A31">
              <w:rPr>
                <w:rFonts w:cs="Times New Roman"/>
                <w:sz w:val="20"/>
              </w:rPr>
              <w:t>referring practitioner a copy of the diagnosis and the revised management plan</w:t>
            </w:r>
            <w:r w:rsidRPr="00132A31">
              <w:rPr>
                <w:rFonts w:eastAsia="Times New Roman" w:cs="Times New Roman"/>
                <w:sz w:val="20"/>
                <w:lang w:eastAsia="en-AU"/>
              </w:rPr>
              <w:t>; and</w:t>
            </w:r>
          </w:p>
          <w:p w14:paraId="10BAE627" w14:textId="77777777" w:rsidR="004F0C2F" w:rsidRPr="00132A31" w:rsidRDefault="004F0C2F" w:rsidP="004F0C2F">
            <w:pPr>
              <w:spacing w:line="240" w:lineRule="auto"/>
              <w:ind w:left="1031" w:hanging="311"/>
              <w:rPr>
                <w:rFonts w:eastAsia="Times New Roman" w:cs="Times New Roman"/>
                <w:sz w:val="20"/>
                <w:lang w:eastAsia="en-AU"/>
              </w:rPr>
            </w:pPr>
            <w:r w:rsidRPr="00132A31">
              <w:rPr>
                <w:rFonts w:eastAsia="Times New Roman" w:cs="Times New Roman"/>
                <w:sz w:val="20"/>
                <w:lang w:eastAsia="en-AU"/>
              </w:rPr>
              <w:t xml:space="preserve">(iv) </w:t>
            </w:r>
            <w:r w:rsidRPr="00132A31">
              <w:rPr>
                <w:rFonts w:cs="Times New Roman"/>
                <w:sz w:val="20"/>
              </w:rPr>
              <w:t>if clinically appropriate, explains the diagnosis and the revised management plan, and gives a copy, to:</w:t>
            </w:r>
          </w:p>
          <w:p w14:paraId="6D1C2FE5" w14:textId="77777777" w:rsidR="004F0C2F" w:rsidRPr="00132A31" w:rsidRDefault="004F0C2F" w:rsidP="004F0C2F">
            <w:pPr>
              <w:spacing w:line="240" w:lineRule="auto"/>
              <w:ind w:left="720" w:firstLine="720"/>
              <w:rPr>
                <w:rFonts w:eastAsia="Times New Roman" w:cs="Times New Roman"/>
                <w:sz w:val="20"/>
                <w:lang w:eastAsia="en-AU"/>
              </w:rPr>
            </w:pPr>
            <w:r w:rsidRPr="00132A31">
              <w:rPr>
                <w:rFonts w:eastAsia="Times New Roman" w:cs="Times New Roman"/>
                <w:sz w:val="20"/>
                <w:lang w:eastAsia="en-AU"/>
              </w:rPr>
              <w:t xml:space="preserve">(A) </w:t>
            </w:r>
            <w:r w:rsidRPr="00132A31">
              <w:rPr>
                <w:rFonts w:cs="Times New Roman"/>
                <w:sz w:val="20"/>
              </w:rPr>
              <w:t>the patient</w:t>
            </w:r>
            <w:r w:rsidRPr="00132A31">
              <w:rPr>
                <w:rFonts w:eastAsia="Times New Roman" w:cs="Times New Roman"/>
                <w:sz w:val="20"/>
                <w:lang w:eastAsia="en-AU"/>
              </w:rPr>
              <w:t>; and</w:t>
            </w:r>
          </w:p>
          <w:p w14:paraId="15BE01AD" w14:textId="2CF76B85" w:rsidR="004F0C2F" w:rsidRPr="00132A31" w:rsidRDefault="004F0C2F" w:rsidP="001862FC">
            <w:pPr>
              <w:pStyle w:val="Tabletext"/>
              <w:spacing w:after="60"/>
              <w:ind w:firstLine="1449"/>
            </w:pPr>
            <w:r w:rsidRPr="00132A31">
              <w:t xml:space="preserve">(B) </w:t>
            </w:r>
            <w:proofErr w:type="gramStart"/>
            <w:r w:rsidRPr="00132A31">
              <w:t>the</w:t>
            </w:r>
            <w:proofErr w:type="gramEnd"/>
            <w:r w:rsidRPr="00132A31">
              <w:t xml:space="preserve"> patient’s carer (if any), if the patient agrees</w:t>
            </w:r>
            <w:r w:rsidR="00D517E3" w:rsidRPr="00132A31">
              <w:t>.</w:t>
            </w:r>
          </w:p>
        </w:tc>
        <w:tc>
          <w:tcPr>
            <w:tcW w:w="1418" w:type="dxa"/>
            <w:gridSpan w:val="7"/>
            <w:tcBorders>
              <w:top w:val="single" w:sz="4" w:space="0" w:color="auto"/>
              <w:left w:val="nil"/>
              <w:bottom w:val="single" w:sz="4" w:space="0" w:color="auto"/>
              <w:right w:val="nil"/>
            </w:tcBorders>
            <w:shd w:val="clear" w:color="auto" w:fill="auto"/>
          </w:tcPr>
          <w:p w14:paraId="3552F635" w14:textId="12716DE0" w:rsidR="004F0C2F" w:rsidRPr="00132A31" w:rsidRDefault="004F0C2F" w:rsidP="004F0C2F">
            <w:pPr>
              <w:pStyle w:val="Tabletext"/>
              <w:spacing w:after="60"/>
              <w:jc w:val="right"/>
            </w:pPr>
            <w:r w:rsidRPr="00132A31">
              <w:t>291.80</w:t>
            </w:r>
          </w:p>
        </w:tc>
      </w:tr>
      <w:tr w:rsidR="004F0C2F" w:rsidRPr="00132A31" w14:paraId="3F1D8A64" w14:textId="77777777" w:rsidTr="00F26770">
        <w:tblPrEx>
          <w:tblBorders>
            <w:bottom w:val="single" w:sz="2" w:space="0" w:color="auto"/>
          </w:tblBorders>
          <w:tblCellMar>
            <w:left w:w="107" w:type="dxa"/>
            <w:right w:w="107" w:type="dxa"/>
          </w:tblCellMar>
          <w:tblLook w:val="04A0" w:firstRow="1" w:lastRow="0" w:firstColumn="1" w:lastColumn="0" w:noHBand="0" w:noVBand="1"/>
        </w:tblPrEx>
        <w:trPr>
          <w:gridBefore w:val="4"/>
          <w:wBefore w:w="154" w:type="dxa"/>
          <w:cantSplit/>
        </w:trPr>
        <w:tc>
          <w:tcPr>
            <w:tcW w:w="994" w:type="dxa"/>
            <w:tcBorders>
              <w:top w:val="single" w:sz="4" w:space="0" w:color="auto"/>
              <w:left w:val="nil"/>
              <w:bottom w:val="single" w:sz="4" w:space="0" w:color="auto"/>
              <w:right w:val="nil"/>
            </w:tcBorders>
            <w:shd w:val="clear" w:color="auto" w:fill="auto"/>
          </w:tcPr>
          <w:p w14:paraId="1E0BBFC2" w14:textId="2964675A" w:rsidR="004F0C2F" w:rsidRPr="00132A31" w:rsidRDefault="004F0C2F" w:rsidP="004F0C2F">
            <w:pPr>
              <w:pStyle w:val="Tabletext"/>
            </w:pPr>
            <w:r w:rsidRPr="00132A31">
              <w:t>92179</w:t>
            </w:r>
          </w:p>
        </w:tc>
        <w:tc>
          <w:tcPr>
            <w:tcW w:w="5805" w:type="dxa"/>
            <w:gridSpan w:val="5"/>
            <w:tcBorders>
              <w:top w:val="single" w:sz="4" w:space="0" w:color="auto"/>
              <w:left w:val="nil"/>
              <w:bottom w:val="single" w:sz="4" w:space="0" w:color="auto"/>
              <w:right w:val="nil"/>
            </w:tcBorders>
            <w:shd w:val="clear" w:color="auto" w:fill="FFFFFF"/>
          </w:tcPr>
          <w:p w14:paraId="0A9F5A08" w14:textId="77777777" w:rsidR="004F0C2F" w:rsidRPr="00132A31" w:rsidRDefault="004F0C2F" w:rsidP="004F0C2F">
            <w:pPr>
              <w:spacing w:line="240" w:lineRule="auto"/>
              <w:rPr>
                <w:rFonts w:eastAsia="Times New Roman" w:cs="Times New Roman"/>
                <w:sz w:val="20"/>
                <w:lang w:eastAsia="en-AU"/>
              </w:rPr>
            </w:pPr>
            <w:r w:rsidRPr="00132A31">
              <w:rPr>
                <w:rFonts w:eastAsia="Times New Roman" w:cs="Times New Roman"/>
                <w:sz w:val="20"/>
                <w:lang w:eastAsia="en-AU"/>
              </w:rPr>
              <w:t xml:space="preserve">Phone attendance of at least 20 minutes in duration at consulting rooms by a consultant physician in the practice of the consultant physician’s specialty of paediatrics </w:t>
            </w:r>
            <w:r w:rsidRPr="00132A31">
              <w:rPr>
                <w:rFonts w:eastAsia="Times New Roman" w:cs="Times New Roman"/>
                <w:sz w:val="20"/>
              </w:rPr>
              <w:t>for</w:t>
            </w:r>
            <w:r w:rsidRPr="00132A31">
              <w:rPr>
                <w:rFonts w:eastAsia="Times New Roman" w:cs="Times New Roman"/>
                <w:b/>
                <w:sz w:val="20"/>
              </w:rPr>
              <w:t xml:space="preserve"> </w:t>
            </w:r>
            <w:r w:rsidRPr="00132A31">
              <w:rPr>
                <w:rFonts w:eastAsia="Times New Roman" w:cs="Times New Roman"/>
                <w:sz w:val="20"/>
              </w:rPr>
              <w:t>an eligible patient</w:t>
            </w:r>
            <w:r w:rsidRPr="00132A31">
              <w:rPr>
                <w:rFonts w:eastAsia="Times New Roman" w:cs="Times New Roman"/>
                <w:sz w:val="20"/>
                <w:lang w:eastAsia="en-AU"/>
              </w:rPr>
              <w:t>, if:</w:t>
            </w:r>
          </w:p>
          <w:p w14:paraId="1E4D8FFE" w14:textId="77777777" w:rsidR="004F0C2F" w:rsidRPr="00132A31" w:rsidRDefault="004F0C2F" w:rsidP="004F0C2F">
            <w:pPr>
              <w:spacing w:line="240" w:lineRule="auto"/>
              <w:ind w:left="323" w:hanging="323"/>
              <w:rPr>
                <w:rFonts w:cs="Times New Roman"/>
                <w:sz w:val="20"/>
              </w:rPr>
            </w:pPr>
            <w:r w:rsidRPr="00132A31">
              <w:rPr>
                <w:rFonts w:eastAsia="Times New Roman" w:cs="Times New Roman"/>
                <w:sz w:val="20"/>
                <w:lang w:eastAsia="en-AU"/>
              </w:rPr>
              <w:t xml:space="preserve">(a)  the </w:t>
            </w:r>
            <w:r w:rsidRPr="00132A31">
              <w:rPr>
                <w:rFonts w:cs="Times New Roman"/>
                <w:sz w:val="20"/>
              </w:rPr>
              <w:t xml:space="preserve">consultant paediatrician reviews the treatment efficacy of services provided under the </w:t>
            </w:r>
            <w:r w:rsidRPr="00132A31">
              <w:rPr>
                <w:rFonts w:cs="Times New Roman"/>
                <w:bCs/>
                <w:sz w:val="20"/>
              </w:rPr>
              <w:t>eating disorder treatment and management plan, including a discussion with the patient regarding whether the eating disorders psychological treatment and dietetic services are meeting the patient’s needs</w:t>
            </w:r>
            <w:r w:rsidRPr="00132A31">
              <w:rPr>
                <w:rFonts w:cs="Times New Roman"/>
                <w:sz w:val="20"/>
              </w:rPr>
              <w:t>; and</w:t>
            </w:r>
          </w:p>
          <w:p w14:paraId="2099C7C3" w14:textId="77777777" w:rsidR="004F0C2F" w:rsidRPr="00132A31" w:rsidRDefault="004F0C2F" w:rsidP="004F0C2F">
            <w:pPr>
              <w:spacing w:line="240" w:lineRule="auto"/>
              <w:ind w:left="323" w:hanging="323"/>
              <w:rPr>
                <w:rFonts w:eastAsia="Times New Roman" w:cs="Times New Roman"/>
                <w:sz w:val="20"/>
                <w:lang w:eastAsia="en-AU"/>
              </w:rPr>
            </w:pPr>
            <w:r w:rsidRPr="00132A31">
              <w:rPr>
                <w:rFonts w:eastAsia="Times New Roman" w:cs="Times New Roman"/>
                <w:sz w:val="20"/>
                <w:lang w:eastAsia="en-AU"/>
              </w:rPr>
              <w:t xml:space="preserve">(b)  </w:t>
            </w:r>
            <w:r w:rsidRPr="00132A31">
              <w:rPr>
                <w:rFonts w:cs="Times New Roman"/>
                <w:sz w:val="20"/>
              </w:rPr>
              <w:t>the patient has been referred by a referring practitioner; and</w:t>
            </w:r>
          </w:p>
          <w:p w14:paraId="46913811" w14:textId="77777777" w:rsidR="004F0C2F" w:rsidRPr="00132A31" w:rsidRDefault="004F0C2F" w:rsidP="00F42F6D">
            <w:pPr>
              <w:pStyle w:val="ListParagraph"/>
              <w:numPr>
                <w:ilvl w:val="8"/>
                <w:numId w:val="124"/>
              </w:numPr>
              <w:spacing w:after="0" w:line="240" w:lineRule="auto"/>
              <w:rPr>
                <w:sz w:val="20"/>
              </w:rPr>
            </w:pPr>
            <w:r w:rsidRPr="00132A31">
              <w:rPr>
                <w:sz w:val="20"/>
              </w:rPr>
              <w:lastRenderedPageBreak/>
              <w:t xml:space="preserve">during the attendance, the consultant paediatrician reviews the </w:t>
            </w:r>
            <w:r w:rsidRPr="00132A31">
              <w:rPr>
                <w:bCs/>
                <w:sz w:val="20"/>
              </w:rPr>
              <w:t xml:space="preserve">eating disorder treatment and management </w:t>
            </w:r>
            <w:r w:rsidRPr="00132A31">
              <w:rPr>
                <w:sz w:val="20"/>
              </w:rPr>
              <w:t>plan, including</w:t>
            </w:r>
            <w:r w:rsidRPr="00132A31" w:rsidDel="001C1C6E">
              <w:rPr>
                <w:sz w:val="20"/>
              </w:rPr>
              <w:t xml:space="preserve"> </w:t>
            </w:r>
            <w:r w:rsidRPr="00132A31">
              <w:rPr>
                <w:sz w:val="20"/>
              </w:rPr>
              <w:t>a:</w:t>
            </w:r>
          </w:p>
          <w:p w14:paraId="4C20AECE" w14:textId="77777777" w:rsidR="004F0C2F" w:rsidRPr="00132A31" w:rsidRDefault="004F0C2F" w:rsidP="004F0C2F">
            <w:pPr>
              <w:pStyle w:val="ListParagraph"/>
              <w:numPr>
                <w:ilvl w:val="0"/>
                <w:numId w:val="92"/>
              </w:numPr>
              <w:spacing w:after="0" w:line="240" w:lineRule="auto"/>
              <w:ind w:left="1173" w:hanging="425"/>
              <w:rPr>
                <w:sz w:val="20"/>
              </w:rPr>
            </w:pPr>
            <w:r w:rsidRPr="00132A31">
              <w:rPr>
                <w:sz w:val="20"/>
              </w:rPr>
              <w:t>review of initial presenting problems and results of diagnostic investigations; and</w:t>
            </w:r>
          </w:p>
          <w:p w14:paraId="1CDEEB61" w14:textId="77777777" w:rsidR="004F0C2F" w:rsidRPr="00132A31" w:rsidRDefault="004F0C2F" w:rsidP="004F0C2F">
            <w:pPr>
              <w:pStyle w:val="ListParagraph"/>
              <w:numPr>
                <w:ilvl w:val="0"/>
                <w:numId w:val="92"/>
              </w:numPr>
              <w:spacing w:after="0" w:line="240" w:lineRule="auto"/>
              <w:ind w:left="1173" w:hanging="425"/>
              <w:rPr>
                <w:sz w:val="20"/>
              </w:rPr>
            </w:pPr>
            <w:r w:rsidRPr="00132A31">
              <w:rPr>
                <w:sz w:val="20"/>
              </w:rPr>
              <w:t>review of responses to treatment and medication plans initiated at time of initial consultation; and</w:t>
            </w:r>
          </w:p>
          <w:p w14:paraId="2EF8BA36" w14:textId="77777777" w:rsidR="004F0C2F" w:rsidRPr="00132A31" w:rsidRDefault="004F0C2F" w:rsidP="004F0C2F">
            <w:pPr>
              <w:pStyle w:val="ListParagraph"/>
              <w:numPr>
                <w:ilvl w:val="0"/>
                <w:numId w:val="92"/>
              </w:numPr>
              <w:spacing w:after="0" w:line="240" w:lineRule="auto"/>
              <w:ind w:left="1173" w:hanging="425"/>
              <w:rPr>
                <w:sz w:val="20"/>
              </w:rPr>
            </w:pPr>
            <w:r w:rsidRPr="00132A31">
              <w:rPr>
                <w:sz w:val="20"/>
              </w:rPr>
              <w:t>comprehensive multi or detailed single organ system assessment; and</w:t>
            </w:r>
          </w:p>
          <w:p w14:paraId="170C7885" w14:textId="77777777" w:rsidR="004F0C2F" w:rsidRPr="00132A31" w:rsidRDefault="004F0C2F" w:rsidP="004F0C2F">
            <w:pPr>
              <w:pStyle w:val="ListParagraph"/>
              <w:numPr>
                <w:ilvl w:val="0"/>
                <w:numId w:val="92"/>
              </w:numPr>
              <w:spacing w:after="0" w:line="240" w:lineRule="auto"/>
              <w:ind w:left="1173" w:hanging="425"/>
              <w:rPr>
                <w:sz w:val="20"/>
              </w:rPr>
            </w:pPr>
            <w:r w:rsidRPr="00132A31">
              <w:rPr>
                <w:sz w:val="20"/>
              </w:rPr>
              <w:t>review of original and differential diagnoses; and</w:t>
            </w:r>
          </w:p>
          <w:p w14:paraId="5478440E" w14:textId="77777777" w:rsidR="004F0C2F" w:rsidRPr="00132A31" w:rsidRDefault="004F0C2F" w:rsidP="004F0C2F">
            <w:pPr>
              <w:spacing w:line="240" w:lineRule="auto"/>
              <w:ind w:left="323" w:hanging="323"/>
              <w:rPr>
                <w:rFonts w:eastAsia="Times New Roman" w:cs="Times New Roman"/>
                <w:sz w:val="20"/>
                <w:lang w:eastAsia="en-AU"/>
              </w:rPr>
            </w:pPr>
            <w:r w:rsidRPr="00132A31">
              <w:rPr>
                <w:rFonts w:eastAsia="Times New Roman" w:cs="Times New Roman"/>
                <w:sz w:val="20"/>
                <w:lang w:eastAsia="en-AU"/>
              </w:rPr>
              <w:t>(d)  within 2 weeks after the attendance, the consultant paediatrician:</w:t>
            </w:r>
          </w:p>
          <w:p w14:paraId="24D7C0B4" w14:textId="77777777" w:rsidR="004F0C2F" w:rsidRPr="00132A31" w:rsidRDefault="004F0C2F" w:rsidP="004F0C2F">
            <w:pPr>
              <w:spacing w:line="240" w:lineRule="auto"/>
              <w:ind w:left="1031" w:hanging="311"/>
              <w:rPr>
                <w:rFonts w:eastAsia="Times New Roman" w:cs="Times New Roman"/>
                <w:sz w:val="20"/>
                <w:lang w:eastAsia="en-AU"/>
              </w:rPr>
            </w:pPr>
            <w:r w:rsidRPr="00132A31">
              <w:rPr>
                <w:rFonts w:eastAsia="Times New Roman" w:cs="Times New Roman"/>
                <w:sz w:val="20"/>
                <w:lang w:eastAsia="en-AU"/>
              </w:rPr>
              <w:t>(</w:t>
            </w:r>
            <w:proofErr w:type="spellStart"/>
            <w:r w:rsidRPr="00132A31">
              <w:rPr>
                <w:rFonts w:eastAsia="Times New Roman" w:cs="Times New Roman"/>
                <w:sz w:val="20"/>
                <w:lang w:eastAsia="en-AU"/>
              </w:rPr>
              <w:t>i</w:t>
            </w:r>
            <w:proofErr w:type="spellEnd"/>
            <w:r w:rsidRPr="00132A31">
              <w:rPr>
                <w:rFonts w:eastAsia="Times New Roman" w:cs="Times New Roman"/>
                <w:sz w:val="20"/>
                <w:lang w:eastAsia="en-AU"/>
              </w:rPr>
              <w:t>)  prepares a written diagnosis of the patient; and</w:t>
            </w:r>
          </w:p>
          <w:p w14:paraId="04087749" w14:textId="77777777" w:rsidR="004F0C2F" w:rsidRPr="00132A31" w:rsidRDefault="004F0C2F" w:rsidP="004F0C2F">
            <w:pPr>
              <w:spacing w:line="240" w:lineRule="auto"/>
              <w:ind w:left="1031" w:hanging="311"/>
              <w:rPr>
                <w:rFonts w:eastAsia="Times New Roman" w:cs="Times New Roman"/>
                <w:sz w:val="20"/>
                <w:lang w:eastAsia="en-AU"/>
              </w:rPr>
            </w:pPr>
            <w:r w:rsidRPr="00132A31">
              <w:rPr>
                <w:rFonts w:eastAsia="Times New Roman" w:cs="Times New Roman"/>
                <w:sz w:val="20"/>
                <w:lang w:eastAsia="en-AU"/>
              </w:rPr>
              <w:t xml:space="preserve">(ii)  revises </w:t>
            </w:r>
            <w:r w:rsidRPr="00132A31">
              <w:rPr>
                <w:rFonts w:cs="Times New Roman"/>
                <w:sz w:val="20"/>
              </w:rPr>
              <w:t xml:space="preserve">the </w:t>
            </w:r>
            <w:r w:rsidRPr="00132A31">
              <w:rPr>
                <w:rFonts w:eastAsia="Times New Roman" w:cs="Times New Roman"/>
                <w:bCs/>
                <w:sz w:val="20"/>
                <w:lang w:eastAsia="en-AU"/>
              </w:rPr>
              <w:t>eating disorder treatment and management</w:t>
            </w:r>
            <w:r w:rsidRPr="00132A31">
              <w:rPr>
                <w:rFonts w:eastAsia="Times New Roman" w:cs="Times New Roman"/>
                <w:sz w:val="20"/>
                <w:lang w:eastAsia="en-AU"/>
              </w:rPr>
              <w:t>; and</w:t>
            </w:r>
          </w:p>
          <w:p w14:paraId="53D4E058" w14:textId="77777777" w:rsidR="004F0C2F" w:rsidRPr="00132A31" w:rsidRDefault="004F0C2F" w:rsidP="004F0C2F">
            <w:pPr>
              <w:spacing w:line="240" w:lineRule="auto"/>
              <w:ind w:left="1031" w:hanging="311"/>
              <w:rPr>
                <w:rFonts w:eastAsia="Times New Roman" w:cs="Times New Roman"/>
                <w:sz w:val="20"/>
                <w:lang w:eastAsia="en-AU"/>
              </w:rPr>
            </w:pPr>
            <w:r w:rsidRPr="00132A31">
              <w:rPr>
                <w:rFonts w:eastAsia="Times New Roman" w:cs="Times New Roman"/>
                <w:sz w:val="20"/>
                <w:lang w:eastAsia="en-AU"/>
              </w:rPr>
              <w:t xml:space="preserve">(iii) gives the </w:t>
            </w:r>
            <w:r w:rsidRPr="00132A31">
              <w:rPr>
                <w:rFonts w:cs="Times New Roman"/>
                <w:sz w:val="20"/>
              </w:rPr>
              <w:t>referring practitioner a copy of the diagnosis and the revised management plan</w:t>
            </w:r>
            <w:r w:rsidRPr="00132A31">
              <w:rPr>
                <w:rFonts w:eastAsia="Times New Roman" w:cs="Times New Roman"/>
                <w:sz w:val="20"/>
                <w:lang w:eastAsia="en-AU"/>
              </w:rPr>
              <w:t>; and</w:t>
            </w:r>
          </w:p>
          <w:p w14:paraId="28AF6BFC" w14:textId="77777777" w:rsidR="004F0C2F" w:rsidRPr="00132A31" w:rsidRDefault="004F0C2F" w:rsidP="004F0C2F">
            <w:pPr>
              <w:spacing w:line="240" w:lineRule="auto"/>
              <w:ind w:left="1031" w:hanging="311"/>
              <w:rPr>
                <w:rFonts w:eastAsia="Times New Roman" w:cs="Times New Roman"/>
                <w:sz w:val="20"/>
                <w:lang w:eastAsia="en-AU"/>
              </w:rPr>
            </w:pPr>
            <w:r w:rsidRPr="00132A31">
              <w:rPr>
                <w:rFonts w:eastAsia="Times New Roman" w:cs="Times New Roman"/>
                <w:sz w:val="20"/>
                <w:lang w:eastAsia="en-AU"/>
              </w:rPr>
              <w:t xml:space="preserve">(iv) </w:t>
            </w:r>
            <w:r w:rsidRPr="00132A31">
              <w:rPr>
                <w:rFonts w:cs="Times New Roman"/>
                <w:sz w:val="20"/>
              </w:rPr>
              <w:t>if clinically appropriate, explains the diagnosis and the revised management plan, and gives a copy, to:</w:t>
            </w:r>
          </w:p>
          <w:p w14:paraId="6CCE581E" w14:textId="77777777" w:rsidR="004F0C2F" w:rsidRPr="00132A31" w:rsidRDefault="004F0C2F" w:rsidP="004F0C2F">
            <w:pPr>
              <w:spacing w:line="240" w:lineRule="auto"/>
              <w:ind w:left="720" w:firstLine="720"/>
              <w:rPr>
                <w:rFonts w:eastAsia="Times New Roman" w:cs="Times New Roman"/>
                <w:sz w:val="20"/>
                <w:lang w:eastAsia="en-AU"/>
              </w:rPr>
            </w:pPr>
            <w:r w:rsidRPr="00132A31">
              <w:rPr>
                <w:rFonts w:eastAsia="Times New Roman" w:cs="Times New Roman"/>
                <w:sz w:val="20"/>
                <w:lang w:eastAsia="en-AU"/>
              </w:rPr>
              <w:t xml:space="preserve">(A) </w:t>
            </w:r>
            <w:r w:rsidRPr="00132A31">
              <w:rPr>
                <w:rFonts w:cs="Times New Roman"/>
                <w:sz w:val="20"/>
              </w:rPr>
              <w:t>the patient</w:t>
            </w:r>
            <w:r w:rsidRPr="00132A31">
              <w:rPr>
                <w:rFonts w:eastAsia="Times New Roman" w:cs="Times New Roman"/>
                <w:sz w:val="20"/>
                <w:lang w:eastAsia="en-AU"/>
              </w:rPr>
              <w:t>; and</w:t>
            </w:r>
          </w:p>
          <w:p w14:paraId="43C84726" w14:textId="0DEA8289" w:rsidR="004F0C2F" w:rsidRPr="00132A31" w:rsidRDefault="004F0C2F" w:rsidP="00184C80">
            <w:pPr>
              <w:pStyle w:val="Tabletext"/>
              <w:spacing w:after="60"/>
              <w:ind w:firstLine="1449"/>
            </w:pPr>
            <w:r w:rsidRPr="00132A31">
              <w:t xml:space="preserve">(B) </w:t>
            </w:r>
            <w:proofErr w:type="gramStart"/>
            <w:r w:rsidRPr="00132A31">
              <w:t>the</w:t>
            </w:r>
            <w:proofErr w:type="gramEnd"/>
            <w:r w:rsidRPr="00132A31">
              <w:t xml:space="preserve"> patient’s carer (if any), if the patient agrees</w:t>
            </w:r>
            <w:r w:rsidR="00D517E3" w:rsidRPr="00132A31">
              <w:t>.</w:t>
            </w:r>
          </w:p>
        </w:tc>
        <w:tc>
          <w:tcPr>
            <w:tcW w:w="1418" w:type="dxa"/>
            <w:gridSpan w:val="7"/>
            <w:tcBorders>
              <w:top w:val="single" w:sz="4" w:space="0" w:color="auto"/>
              <w:left w:val="nil"/>
              <w:bottom w:val="single" w:sz="4" w:space="0" w:color="auto"/>
              <w:right w:val="nil"/>
            </w:tcBorders>
            <w:shd w:val="clear" w:color="auto" w:fill="auto"/>
          </w:tcPr>
          <w:p w14:paraId="755E5631" w14:textId="3E5CE3EE" w:rsidR="004F0C2F" w:rsidRPr="00132A31" w:rsidRDefault="004F0C2F" w:rsidP="004F0C2F">
            <w:pPr>
              <w:pStyle w:val="Tabletext"/>
              <w:spacing w:after="60"/>
              <w:jc w:val="right"/>
            </w:pPr>
            <w:r w:rsidRPr="00132A31">
              <w:lastRenderedPageBreak/>
              <w:t>136.25</w:t>
            </w:r>
          </w:p>
        </w:tc>
      </w:tr>
    </w:tbl>
    <w:p w14:paraId="74B0D781" w14:textId="77777777" w:rsidR="00CA22D4" w:rsidRPr="00132A31" w:rsidRDefault="00CA22D4" w:rsidP="00CA22D4">
      <w:pPr>
        <w:rPr>
          <w:rFonts w:eastAsia="Calibri"/>
          <w:sz w:val="28"/>
          <w:szCs w:val="28"/>
        </w:rPr>
      </w:pPr>
    </w:p>
    <w:p w14:paraId="3F4861AE" w14:textId="0595B303" w:rsidR="00CA22D4" w:rsidRPr="00132A31" w:rsidRDefault="00943110" w:rsidP="00CA22D4">
      <w:pPr>
        <w:keepLines/>
        <w:spacing w:before="80" w:line="240" w:lineRule="auto"/>
        <w:rPr>
          <w:rFonts w:ascii="Arial" w:eastAsia="Times New Roman" w:hAnsi="Arial" w:cs="Arial"/>
          <w:b/>
          <w:lang w:eastAsia="en-AU"/>
        </w:rPr>
      </w:pPr>
      <w:r w:rsidRPr="00132A31">
        <w:rPr>
          <w:rFonts w:ascii="Arial" w:eastAsia="Times New Roman" w:hAnsi="Arial" w:cs="Arial"/>
          <w:b/>
          <w:lang w:eastAsia="en-AU"/>
        </w:rPr>
        <w:t>Division 2.</w:t>
      </w:r>
      <w:r w:rsidR="00B74B6E" w:rsidRPr="00132A31">
        <w:rPr>
          <w:rFonts w:ascii="Arial" w:eastAsia="Times New Roman" w:hAnsi="Arial" w:cs="Arial"/>
          <w:b/>
          <w:lang w:eastAsia="en-AU"/>
        </w:rPr>
        <w:t>2</w:t>
      </w:r>
      <w:r w:rsidR="00CA22D4" w:rsidRPr="00132A31">
        <w:rPr>
          <w:rFonts w:ascii="Arial" w:eastAsia="Times New Roman" w:hAnsi="Arial" w:cs="Arial"/>
          <w:b/>
          <w:lang w:eastAsia="en-AU"/>
        </w:rPr>
        <w:t xml:space="preserve">– Services and Fees – obstetric attendances   </w:t>
      </w:r>
    </w:p>
    <w:p w14:paraId="56D826C1" w14:textId="536C7B58" w:rsidR="00CA22D4" w:rsidRPr="00132A31" w:rsidRDefault="00943110" w:rsidP="00DE5A8D">
      <w:pPr>
        <w:shd w:val="clear" w:color="auto" w:fill="FFFFFF"/>
        <w:spacing w:before="100" w:beforeAutospacing="1" w:after="100" w:afterAutospacing="1" w:line="240" w:lineRule="auto"/>
        <w:rPr>
          <w:rFonts w:ascii="Arial" w:eastAsia="Times New Roman" w:hAnsi="Arial" w:cs="Arial"/>
          <w:b/>
          <w:bCs/>
          <w:szCs w:val="22"/>
          <w:lang w:eastAsia="en-AU"/>
        </w:rPr>
      </w:pPr>
      <w:proofErr w:type="gramStart"/>
      <w:r w:rsidRPr="00132A31">
        <w:rPr>
          <w:rFonts w:ascii="Arial" w:eastAsia="Times New Roman" w:hAnsi="Arial" w:cs="Arial"/>
          <w:b/>
          <w:bCs/>
          <w:szCs w:val="22"/>
          <w:lang w:eastAsia="en-AU"/>
        </w:rPr>
        <w:t>2</w:t>
      </w:r>
      <w:r w:rsidR="00DE5A8D" w:rsidRPr="00132A31">
        <w:rPr>
          <w:rFonts w:ascii="Arial" w:eastAsia="Times New Roman" w:hAnsi="Arial" w:cs="Arial"/>
          <w:b/>
          <w:bCs/>
          <w:szCs w:val="22"/>
          <w:lang w:eastAsia="en-AU"/>
        </w:rPr>
        <w:t>.2.1</w:t>
      </w:r>
      <w:r w:rsidR="009860D0" w:rsidRPr="00132A31">
        <w:rPr>
          <w:rFonts w:ascii="Arial" w:eastAsia="Times New Roman" w:hAnsi="Arial" w:cs="Arial"/>
          <w:b/>
          <w:bCs/>
          <w:szCs w:val="22"/>
          <w:lang w:eastAsia="en-AU"/>
        </w:rPr>
        <w:t xml:space="preserve">  </w:t>
      </w:r>
      <w:r w:rsidR="00CA22D4" w:rsidRPr="00132A31">
        <w:rPr>
          <w:rFonts w:ascii="Arial" w:eastAsia="Times New Roman" w:hAnsi="Arial" w:cs="Arial"/>
          <w:b/>
          <w:bCs/>
          <w:szCs w:val="22"/>
          <w:lang w:eastAsia="en-AU"/>
        </w:rPr>
        <w:t>Application</w:t>
      </w:r>
      <w:proofErr w:type="gramEnd"/>
      <w:r w:rsidR="00CA22D4" w:rsidRPr="00132A31">
        <w:rPr>
          <w:rFonts w:ascii="Arial" w:eastAsia="Times New Roman" w:hAnsi="Arial" w:cs="Arial"/>
          <w:b/>
          <w:bCs/>
          <w:szCs w:val="22"/>
          <w:lang w:eastAsia="en-AU"/>
        </w:rPr>
        <w:t xml:space="preserve"> of COVID-19 obstetrics telehealth and phone services</w:t>
      </w:r>
    </w:p>
    <w:p w14:paraId="3D538C16" w14:textId="29A9E464" w:rsidR="00CA22D4" w:rsidRPr="00132A31" w:rsidRDefault="00CA22D4" w:rsidP="009C04EF">
      <w:pPr>
        <w:keepLines/>
        <w:numPr>
          <w:ilvl w:val="0"/>
          <w:numId w:val="34"/>
        </w:numPr>
        <w:spacing w:before="80" w:line="240" w:lineRule="auto"/>
        <w:ind w:left="714" w:hanging="357"/>
        <w:rPr>
          <w:rFonts w:eastAsia="Times New Roman"/>
          <w:szCs w:val="22"/>
          <w:lang w:eastAsia="en-AU"/>
        </w:rPr>
      </w:pPr>
      <w:r w:rsidRPr="00132A31">
        <w:rPr>
          <w:rFonts w:eastAsia="Times New Roman"/>
          <w:szCs w:val="22"/>
          <w:lang w:eastAsia="en-AU"/>
        </w:rPr>
        <w:t xml:space="preserve">For an item in </w:t>
      </w:r>
      <w:r w:rsidR="00821E7A" w:rsidRPr="00132A31">
        <w:rPr>
          <w:rFonts w:eastAsia="Times New Roman"/>
          <w:szCs w:val="22"/>
          <w:lang w:eastAsia="en-AU"/>
        </w:rPr>
        <w:t>Subgroups 1 or 2 of Group T4</w:t>
      </w:r>
      <w:r w:rsidRPr="00132A31">
        <w:rPr>
          <w:rFonts w:eastAsia="Times New Roman"/>
          <w:szCs w:val="22"/>
          <w:lang w:eastAsia="en-AU"/>
        </w:rPr>
        <w:t xml:space="preserve">, </w:t>
      </w:r>
      <w:r w:rsidRPr="00132A31">
        <w:rPr>
          <w:rFonts w:eastAsia="Times New Roman"/>
          <w:b/>
          <w:i/>
          <w:szCs w:val="22"/>
          <w:lang w:eastAsia="en-AU"/>
        </w:rPr>
        <w:t>midwife</w:t>
      </w:r>
      <w:r w:rsidRPr="00132A31">
        <w:rPr>
          <w:rFonts w:eastAsia="Times New Roman"/>
          <w:szCs w:val="22"/>
          <w:lang w:eastAsia="en-AU"/>
        </w:rPr>
        <w:t xml:space="preserve"> has the same meaning as in clause 2.41.2 of the general medical services table</w:t>
      </w:r>
      <w:r w:rsidRPr="00132A31">
        <w:rPr>
          <w:rFonts w:eastAsia="Times New Roman"/>
          <w:i/>
          <w:szCs w:val="22"/>
          <w:lang w:eastAsia="en-AU"/>
        </w:rPr>
        <w:t xml:space="preserve">. </w:t>
      </w:r>
    </w:p>
    <w:p w14:paraId="4931F6E4" w14:textId="77777777" w:rsidR="00CA22D4" w:rsidRPr="00132A31" w:rsidRDefault="00CA22D4" w:rsidP="009C04EF">
      <w:pPr>
        <w:keepLines/>
        <w:numPr>
          <w:ilvl w:val="0"/>
          <w:numId w:val="34"/>
        </w:numPr>
        <w:spacing w:before="80" w:line="240" w:lineRule="auto"/>
        <w:ind w:left="714" w:hanging="357"/>
        <w:rPr>
          <w:rFonts w:eastAsia="Times New Roman"/>
          <w:lang w:eastAsia="en-AU"/>
        </w:rPr>
      </w:pPr>
      <w:r w:rsidRPr="00132A31">
        <w:rPr>
          <w:rFonts w:eastAsia="Times New Roman"/>
          <w:color w:val="000000"/>
          <w:szCs w:val="22"/>
          <w:lang w:eastAsia="en-AU"/>
        </w:rPr>
        <w:t>For items 91850 and 91855:</w:t>
      </w:r>
    </w:p>
    <w:p w14:paraId="1CD96CEF" w14:textId="77777777" w:rsidR="00CA22D4" w:rsidRPr="00132A31" w:rsidRDefault="00CA22D4" w:rsidP="00B36AD4">
      <w:pPr>
        <w:keepLines/>
        <w:numPr>
          <w:ilvl w:val="1"/>
          <w:numId w:val="43"/>
        </w:numPr>
        <w:spacing w:before="80" w:line="240" w:lineRule="auto"/>
        <w:ind w:left="993" w:hanging="284"/>
        <w:rPr>
          <w:rFonts w:eastAsia="Times New Roman"/>
          <w:lang w:eastAsia="en-AU"/>
        </w:rPr>
      </w:pPr>
      <w:r w:rsidRPr="00132A31">
        <w:rPr>
          <w:rFonts w:eastAsia="Times New Roman"/>
          <w:color w:val="000000"/>
          <w:szCs w:val="22"/>
          <w:lang w:eastAsia="en-AU"/>
        </w:rPr>
        <w:t>the items apply to an antenatal service provided to a patient by a midwife, nurse or Aboriginal and Torres Strait Islander health practitioner only if:</w:t>
      </w:r>
    </w:p>
    <w:p w14:paraId="5C34DA13" w14:textId="77777777" w:rsidR="00CA22D4" w:rsidRPr="00132A31" w:rsidRDefault="00CA22D4" w:rsidP="00B36AD4">
      <w:pPr>
        <w:keepLines/>
        <w:numPr>
          <w:ilvl w:val="2"/>
          <w:numId w:val="44"/>
        </w:numPr>
        <w:spacing w:before="80" w:line="240" w:lineRule="auto"/>
        <w:ind w:left="1843" w:hanging="709"/>
        <w:rPr>
          <w:rFonts w:eastAsia="Times New Roman"/>
          <w:lang w:eastAsia="en-AU"/>
        </w:rPr>
      </w:pPr>
      <w:r w:rsidRPr="00132A31">
        <w:rPr>
          <w:rFonts w:eastAsia="Times New Roman"/>
          <w:color w:val="000000"/>
          <w:szCs w:val="22"/>
          <w:lang w:eastAsia="en-AU"/>
        </w:rPr>
        <w:t>the midwife, nurse or Aboriginal and Torres Strait Islander health practitioner has the appropriate training and skills to perform an antenatal service; and</w:t>
      </w:r>
    </w:p>
    <w:p w14:paraId="729EEF27" w14:textId="77777777" w:rsidR="00CA22D4" w:rsidRPr="00132A31" w:rsidRDefault="00CA22D4" w:rsidP="00B36AD4">
      <w:pPr>
        <w:keepLines/>
        <w:numPr>
          <w:ilvl w:val="2"/>
          <w:numId w:val="44"/>
        </w:numPr>
        <w:spacing w:before="80" w:line="240" w:lineRule="auto"/>
        <w:ind w:left="1843" w:hanging="709"/>
        <w:rPr>
          <w:rFonts w:eastAsia="Times New Roman"/>
          <w:color w:val="000000"/>
          <w:szCs w:val="22"/>
          <w:lang w:eastAsia="en-AU"/>
        </w:rPr>
      </w:pPr>
      <w:r w:rsidRPr="00132A31">
        <w:rPr>
          <w:rFonts w:eastAsia="Times New Roman"/>
          <w:color w:val="000000"/>
          <w:szCs w:val="22"/>
          <w:lang w:eastAsia="en-AU"/>
        </w:rPr>
        <w:t>the medical practitioner under whose supervision the antenatal service is provided retains responsibility for clinical outcomes and for the health and safety of the patient; and</w:t>
      </w:r>
    </w:p>
    <w:p w14:paraId="5649ACB8" w14:textId="61E980C1" w:rsidR="00CA22D4" w:rsidRPr="00132A31" w:rsidRDefault="00CA22D4" w:rsidP="00B36AD4">
      <w:pPr>
        <w:keepLines/>
        <w:numPr>
          <w:ilvl w:val="2"/>
          <w:numId w:val="44"/>
        </w:numPr>
        <w:spacing w:before="80" w:line="240" w:lineRule="auto"/>
        <w:ind w:left="1843" w:hanging="709"/>
        <w:rPr>
          <w:rFonts w:eastAsia="Times New Roman"/>
          <w:color w:val="000000"/>
          <w:szCs w:val="22"/>
          <w:lang w:eastAsia="en-AU"/>
        </w:rPr>
      </w:pPr>
      <w:r w:rsidRPr="00132A31">
        <w:rPr>
          <w:rFonts w:eastAsia="Times New Roman"/>
          <w:color w:val="000000"/>
          <w:szCs w:val="22"/>
          <w:lang w:eastAsia="en-AU"/>
        </w:rPr>
        <w:t>the midwife, nurse or Aboriginal and Torres Strait Islander health practitioner complies with relevant legislative or regulatory requirements regarding the provision of the antenatal service in the State or Territory where the service is provided</w:t>
      </w:r>
      <w:r w:rsidR="006C3124" w:rsidRPr="00132A31">
        <w:rPr>
          <w:rFonts w:eastAsia="Times New Roman"/>
          <w:color w:val="000000"/>
          <w:szCs w:val="22"/>
          <w:lang w:eastAsia="en-AU"/>
        </w:rPr>
        <w:t>;</w:t>
      </w:r>
    </w:p>
    <w:p w14:paraId="6373EAEE" w14:textId="1B806835" w:rsidR="00CA22D4" w:rsidRPr="00132A31" w:rsidRDefault="00CA22D4" w:rsidP="009C04EF">
      <w:pPr>
        <w:keepLines/>
        <w:numPr>
          <w:ilvl w:val="0"/>
          <w:numId w:val="43"/>
        </w:numPr>
        <w:spacing w:before="80" w:line="240" w:lineRule="auto"/>
        <w:ind w:left="993" w:hanging="284"/>
        <w:rPr>
          <w:rFonts w:eastAsia="Times New Roman"/>
          <w:color w:val="000000"/>
          <w:szCs w:val="22"/>
          <w:lang w:eastAsia="en-AU"/>
        </w:rPr>
      </w:pPr>
      <w:r w:rsidRPr="00132A31">
        <w:rPr>
          <w:rFonts w:eastAsia="Times New Roman"/>
          <w:color w:val="000000"/>
          <w:szCs w:val="22"/>
          <w:lang w:eastAsia="en-AU"/>
        </w:rPr>
        <w:lastRenderedPageBreak/>
        <w:t>the items do not apply in conjunction with another antenatal attendance item for the same patient, on the same day by the same practitioner</w:t>
      </w:r>
      <w:r w:rsidR="006C3124" w:rsidRPr="00132A31">
        <w:rPr>
          <w:rFonts w:eastAsia="Times New Roman"/>
          <w:color w:val="000000"/>
          <w:szCs w:val="22"/>
          <w:lang w:eastAsia="en-AU"/>
        </w:rPr>
        <w:t>;</w:t>
      </w:r>
    </w:p>
    <w:p w14:paraId="71088F5D" w14:textId="77777777" w:rsidR="00CA22D4" w:rsidRPr="00132A31" w:rsidRDefault="00CA22D4" w:rsidP="009C04EF">
      <w:pPr>
        <w:keepLines/>
        <w:numPr>
          <w:ilvl w:val="0"/>
          <w:numId w:val="43"/>
        </w:numPr>
        <w:spacing w:before="80" w:line="240" w:lineRule="auto"/>
        <w:ind w:left="993" w:hanging="284"/>
        <w:rPr>
          <w:rFonts w:eastAsia="Times New Roman"/>
          <w:color w:val="000000"/>
          <w:szCs w:val="22"/>
          <w:lang w:eastAsia="en-AU"/>
        </w:rPr>
      </w:pPr>
      <w:r w:rsidRPr="00132A31">
        <w:rPr>
          <w:rFonts w:eastAsia="Times New Roman"/>
          <w:color w:val="000000"/>
          <w:szCs w:val="22"/>
          <w:lang w:eastAsia="en-AU"/>
        </w:rPr>
        <w:t>the items do not apply in conjunction with items 10990, 10991 or 10992; and</w:t>
      </w:r>
    </w:p>
    <w:p w14:paraId="7070D9FE" w14:textId="77777777" w:rsidR="00CA22D4" w:rsidRPr="00132A31" w:rsidRDefault="00CA22D4" w:rsidP="009C04EF">
      <w:pPr>
        <w:keepLines/>
        <w:numPr>
          <w:ilvl w:val="0"/>
          <w:numId w:val="43"/>
        </w:numPr>
        <w:spacing w:before="80" w:line="240" w:lineRule="auto"/>
        <w:ind w:left="993" w:hanging="284"/>
        <w:rPr>
          <w:rFonts w:eastAsia="Times New Roman"/>
          <w:lang w:eastAsia="en-AU"/>
        </w:rPr>
      </w:pPr>
      <w:proofErr w:type="gramStart"/>
      <w:r w:rsidRPr="00132A31">
        <w:rPr>
          <w:rFonts w:eastAsia="Times New Roman"/>
          <w:color w:val="000000"/>
          <w:szCs w:val="22"/>
          <w:lang w:eastAsia="en-AU"/>
        </w:rPr>
        <w:t>for</w:t>
      </w:r>
      <w:proofErr w:type="gramEnd"/>
      <w:r w:rsidRPr="00132A31">
        <w:rPr>
          <w:rFonts w:eastAsia="Times New Roman"/>
          <w:color w:val="000000"/>
          <w:szCs w:val="22"/>
          <w:lang w:eastAsia="en-AU"/>
        </w:rPr>
        <w:t xml:space="preserve"> any particular patient, item 91850 and 91855 applies not more than 10 times in a 9 month period.</w:t>
      </w:r>
    </w:p>
    <w:p w14:paraId="3467E52D" w14:textId="77777777" w:rsidR="00CA22D4" w:rsidRPr="00132A31" w:rsidRDefault="00CA22D4" w:rsidP="009C04EF">
      <w:pPr>
        <w:numPr>
          <w:ilvl w:val="0"/>
          <w:numId w:val="34"/>
        </w:numPr>
        <w:tabs>
          <w:tab w:val="right" w:pos="1021"/>
        </w:tabs>
        <w:spacing w:before="180" w:line="240" w:lineRule="auto"/>
        <w:ind w:left="714" w:hanging="357"/>
        <w:rPr>
          <w:rFonts w:eastAsia="Times New Roman"/>
          <w:color w:val="000000"/>
          <w:szCs w:val="22"/>
          <w:lang w:eastAsia="en-AU"/>
        </w:rPr>
      </w:pPr>
      <w:r w:rsidRPr="00132A31">
        <w:rPr>
          <w:rFonts w:eastAsia="Times New Roman"/>
          <w:color w:val="000000"/>
          <w:szCs w:val="22"/>
          <w:lang w:eastAsia="en-AU"/>
        </w:rPr>
        <w:t>An item in Subgroup 2 of Group T4 does not apply if the rendering practitioner and the patient have the capacity to undertake an attendance by telehealth.</w:t>
      </w:r>
    </w:p>
    <w:p w14:paraId="10CFCB96" w14:textId="77777777" w:rsidR="00CA22D4" w:rsidRPr="00132A31" w:rsidRDefault="00CA22D4" w:rsidP="00CA22D4">
      <w:pPr>
        <w:tabs>
          <w:tab w:val="right" w:pos="1021"/>
        </w:tabs>
        <w:spacing w:before="180" w:line="240" w:lineRule="auto"/>
        <w:rPr>
          <w:rFonts w:eastAsia="Times New Roman"/>
          <w:color w:val="000000"/>
          <w:szCs w:val="22"/>
          <w:lang w:eastAsia="en-AU"/>
        </w:rPr>
      </w:pPr>
    </w:p>
    <w:tbl>
      <w:tblPr>
        <w:tblW w:w="4900" w:type="pct"/>
        <w:tblInd w:w="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9"/>
        <w:gridCol w:w="5529"/>
        <w:gridCol w:w="1499"/>
      </w:tblGrid>
      <w:tr w:rsidR="00CA22D4" w:rsidRPr="00132A31" w14:paraId="441F3010" w14:textId="77777777" w:rsidTr="00BB073E">
        <w:tc>
          <w:tcPr>
            <w:tcW w:w="5000" w:type="pct"/>
            <w:gridSpan w:val="3"/>
            <w:tcBorders>
              <w:top w:val="single" w:sz="12" w:space="0" w:color="auto"/>
              <w:left w:val="nil"/>
              <w:bottom w:val="single" w:sz="8" w:space="0" w:color="auto"/>
              <w:right w:val="nil"/>
            </w:tcBorders>
            <w:tcMar>
              <w:top w:w="0" w:type="dxa"/>
              <w:left w:w="107" w:type="dxa"/>
              <w:bottom w:w="0" w:type="dxa"/>
              <w:right w:w="107" w:type="dxa"/>
            </w:tcMar>
            <w:hideMark/>
          </w:tcPr>
          <w:p w14:paraId="0EC203F9" w14:textId="77777777" w:rsidR="00CA22D4" w:rsidRPr="00132A31" w:rsidRDefault="00CA22D4" w:rsidP="00BB073E">
            <w:pPr>
              <w:spacing w:before="120" w:after="120" w:line="240" w:lineRule="auto"/>
              <w:rPr>
                <w:rFonts w:eastAsia="Times New Roman"/>
                <w:b/>
                <w:sz w:val="20"/>
                <w:lang w:eastAsia="en-AU"/>
              </w:rPr>
            </w:pPr>
            <w:r w:rsidRPr="00132A31">
              <w:rPr>
                <w:rFonts w:eastAsia="Times New Roman"/>
                <w:b/>
                <w:sz w:val="20"/>
                <w:lang w:eastAsia="en-AU"/>
              </w:rPr>
              <w:t xml:space="preserve">Group T4—Obstetrics </w:t>
            </w:r>
          </w:p>
        </w:tc>
      </w:tr>
      <w:tr w:rsidR="00CA22D4" w:rsidRPr="00132A31" w14:paraId="4C1F92BF" w14:textId="77777777" w:rsidTr="00BB073E">
        <w:trPr>
          <w:trHeight w:val="299"/>
        </w:trPr>
        <w:tc>
          <w:tcPr>
            <w:tcW w:w="687" w:type="pct"/>
            <w:tcBorders>
              <w:top w:val="nil"/>
              <w:left w:val="nil"/>
              <w:bottom w:val="single" w:sz="12" w:space="0" w:color="auto"/>
              <w:right w:val="nil"/>
            </w:tcBorders>
            <w:tcMar>
              <w:top w:w="0" w:type="dxa"/>
              <w:left w:w="107" w:type="dxa"/>
              <w:bottom w:w="0" w:type="dxa"/>
              <w:right w:w="107" w:type="dxa"/>
            </w:tcMar>
            <w:hideMark/>
          </w:tcPr>
          <w:p w14:paraId="7B83B006" w14:textId="77777777" w:rsidR="00CA22D4" w:rsidRPr="00132A31" w:rsidRDefault="00CA22D4" w:rsidP="00BB073E">
            <w:pPr>
              <w:spacing w:before="80" w:line="240" w:lineRule="auto"/>
              <w:rPr>
                <w:rFonts w:eastAsia="Times New Roman"/>
                <w:b/>
                <w:sz w:val="20"/>
                <w:lang w:eastAsia="en-AU"/>
              </w:rPr>
            </w:pPr>
            <w:r w:rsidRPr="00132A31">
              <w:rPr>
                <w:rFonts w:eastAsia="Times New Roman"/>
                <w:b/>
                <w:sz w:val="20"/>
                <w:lang w:eastAsia="en-AU"/>
              </w:rPr>
              <w:t>Item</w:t>
            </w:r>
          </w:p>
        </w:tc>
        <w:tc>
          <w:tcPr>
            <w:tcW w:w="3393" w:type="pct"/>
            <w:tcBorders>
              <w:top w:val="nil"/>
              <w:left w:val="nil"/>
              <w:bottom w:val="single" w:sz="12" w:space="0" w:color="auto"/>
              <w:right w:val="nil"/>
            </w:tcBorders>
            <w:tcMar>
              <w:top w:w="0" w:type="dxa"/>
              <w:left w:w="107" w:type="dxa"/>
              <w:bottom w:w="0" w:type="dxa"/>
              <w:right w:w="107" w:type="dxa"/>
            </w:tcMar>
            <w:hideMark/>
          </w:tcPr>
          <w:p w14:paraId="0604CAB2" w14:textId="77777777" w:rsidR="00CA22D4" w:rsidRPr="00132A31" w:rsidRDefault="00CA22D4" w:rsidP="00BB073E">
            <w:pPr>
              <w:spacing w:before="80" w:line="240" w:lineRule="auto"/>
              <w:rPr>
                <w:rFonts w:eastAsia="Times New Roman"/>
                <w:b/>
                <w:sz w:val="20"/>
                <w:lang w:eastAsia="en-AU"/>
              </w:rPr>
            </w:pPr>
            <w:r w:rsidRPr="00132A31">
              <w:rPr>
                <w:rFonts w:eastAsia="Times New Roman"/>
                <w:b/>
                <w:sz w:val="20"/>
                <w:lang w:eastAsia="en-AU"/>
              </w:rPr>
              <w:t>Description</w:t>
            </w:r>
          </w:p>
        </w:tc>
        <w:tc>
          <w:tcPr>
            <w:tcW w:w="920" w:type="pct"/>
            <w:tcBorders>
              <w:top w:val="nil"/>
              <w:left w:val="nil"/>
              <w:bottom w:val="single" w:sz="12" w:space="0" w:color="auto"/>
              <w:right w:val="nil"/>
            </w:tcBorders>
            <w:tcMar>
              <w:top w:w="0" w:type="dxa"/>
              <w:left w:w="107" w:type="dxa"/>
              <w:bottom w:w="0" w:type="dxa"/>
              <w:right w:w="107" w:type="dxa"/>
            </w:tcMar>
            <w:hideMark/>
          </w:tcPr>
          <w:p w14:paraId="00E0D387" w14:textId="77777777" w:rsidR="00CA22D4" w:rsidRPr="00132A31" w:rsidRDefault="00CA22D4" w:rsidP="00BB073E">
            <w:pPr>
              <w:spacing w:before="80" w:line="240" w:lineRule="auto"/>
              <w:jc w:val="right"/>
              <w:rPr>
                <w:rFonts w:eastAsia="Times New Roman"/>
                <w:b/>
                <w:sz w:val="20"/>
                <w:lang w:eastAsia="en-AU"/>
              </w:rPr>
            </w:pPr>
            <w:r w:rsidRPr="00132A31">
              <w:rPr>
                <w:rFonts w:eastAsia="Times New Roman"/>
                <w:b/>
                <w:sz w:val="20"/>
                <w:lang w:eastAsia="en-AU"/>
              </w:rPr>
              <w:t>Fee ($)</w:t>
            </w:r>
          </w:p>
        </w:tc>
      </w:tr>
      <w:tr w:rsidR="00CA22D4" w:rsidRPr="00132A31" w14:paraId="2311E0D0" w14:textId="77777777" w:rsidTr="00BB073E">
        <w:tc>
          <w:tcPr>
            <w:tcW w:w="5000" w:type="pct"/>
            <w:gridSpan w:val="3"/>
            <w:tcBorders>
              <w:top w:val="nil"/>
              <w:left w:val="nil"/>
              <w:bottom w:val="single" w:sz="12" w:space="0" w:color="auto"/>
              <w:right w:val="nil"/>
            </w:tcBorders>
            <w:tcMar>
              <w:top w:w="0" w:type="dxa"/>
              <w:left w:w="107" w:type="dxa"/>
              <w:bottom w:w="0" w:type="dxa"/>
              <w:right w:w="107" w:type="dxa"/>
            </w:tcMar>
          </w:tcPr>
          <w:p w14:paraId="724D85C6" w14:textId="77777777" w:rsidR="00CA22D4" w:rsidRPr="00132A31" w:rsidRDefault="00CA22D4" w:rsidP="00A15269">
            <w:pPr>
              <w:spacing w:before="80" w:after="60" w:line="240" w:lineRule="auto"/>
              <w:rPr>
                <w:rFonts w:eastAsia="Times New Roman"/>
                <w:b/>
                <w:sz w:val="20"/>
                <w:lang w:eastAsia="en-AU"/>
              </w:rPr>
            </w:pPr>
            <w:r w:rsidRPr="00132A31">
              <w:rPr>
                <w:rFonts w:eastAsia="Times New Roman"/>
                <w:b/>
                <w:sz w:val="20"/>
                <w:lang w:eastAsia="en-AU"/>
              </w:rPr>
              <w:t xml:space="preserve">Subgroup 1 – COVID-19 obstetric telehealth services </w:t>
            </w:r>
          </w:p>
        </w:tc>
      </w:tr>
      <w:tr w:rsidR="00CA22D4" w:rsidRPr="00132A31" w14:paraId="1AA60427" w14:textId="77777777" w:rsidTr="00BB073E">
        <w:tc>
          <w:tcPr>
            <w:tcW w:w="687" w:type="pct"/>
            <w:tcBorders>
              <w:top w:val="single" w:sz="8" w:space="0" w:color="auto"/>
              <w:left w:val="nil"/>
              <w:bottom w:val="single" w:sz="8" w:space="0" w:color="auto"/>
              <w:right w:val="nil"/>
            </w:tcBorders>
            <w:tcMar>
              <w:top w:w="0" w:type="dxa"/>
              <w:left w:w="107" w:type="dxa"/>
              <w:bottom w:w="0" w:type="dxa"/>
              <w:right w:w="107" w:type="dxa"/>
            </w:tcMar>
            <w:hideMark/>
          </w:tcPr>
          <w:p w14:paraId="7FEA43FB" w14:textId="77777777" w:rsidR="00CA22D4" w:rsidRPr="00132A31" w:rsidRDefault="00CA22D4" w:rsidP="00BB073E">
            <w:pPr>
              <w:spacing w:before="100" w:beforeAutospacing="1" w:after="100" w:afterAutospacing="1" w:line="240" w:lineRule="auto"/>
              <w:rPr>
                <w:rFonts w:eastAsia="Times New Roman"/>
                <w:sz w:val="20"/>
                <w:lang w:eastAsia="en-AU"/>
              </w:rPr>
            </w:pPr>
            <w:r w:rsidRPr="00132A31">
              <w:rPr>
                <w:rFonts w:eastAsia="Times New Roman"/>
                <w:sz w:val="20"/>
                <w:lang w:eastAsia="en-AU"/>
              </w:rPr>
              <w:t>91850</w:t>
            </w:r>
          </w:p>
        </w:tc>
        <w:tc>
          <w:tcPr>
            <w:tcW w:w="3393" w:type="pct"/>
            <w:tcBorders>
              <w:top w:val="single" w:sz="8" w:space="0" w:color="auto"/>
              <w:left w:val="nil"/>
              <w:bottom w:val="single" w:sz="8" w:space="0" w:color="auto"/>
              <w:right w:val="nil"/>
            </w:tcBorders>
            <w:tcMar>
              <w:top w:w="0" w:type="dxa"/>
              <w:left w:w="107" w:type="dxa"/>
              <w:bottom w:w="0" w:type="dxa"/>
              <w:right w:w="107" w:type="dxa"/>
            </w:tcMar>
            <w:hideMark/>
          </w:tcPr>
          <w:p w14:paraId="593EEBC5" w14:textId="77777777" w:rsidR="00CA22D4" w:rsidRPr="00132A31" w:rsidRDefault="00CA22D4" w:rsidP="00BB073E">
            <w:pPr>
              <w:spacing w:before="100" w:beforeAutospacing="1" w:after="60" w:line="240" w:lineRule="auto"/>
              <w:rPr>
                <w:rFonts w:eastAsia="Times New Roman"/>
                <w:sz w:val="20"/>
                <w:lang w:eastAsia="en-AU"/>
              </w:rPr>
            </w:pPr>
            <w:r w:rsidRPr="00132A31">
              <w:rPr>
                <w:rFonts w:eastAsia="Times New Roman"/>
                <w:sz w:val="20"/>
                <w:lang w:eastAsia="en-AU"/>
              </w:rPr>
              <w:t>Antenatal telehealth service provided by a midwife, nurse or an Aboriginal and Torres Strait Islander health practitioner, to a maximum of 10 services per pregnancy, if:</w:t>
            </w:r>
          </w:p>
          <w:p w14:paraId="5DE7BA82" w14:textId="77777777" w:rsidR="00CA22D4" w:rsidRPr="00132A31" w:rsidRDefault="00CA22D4" w:rsidP="00D2515A">
            <w:pPr>
              <w:numPr>
                <w:ilvl w:val="0"/>
                <w:numId w:val="35"/>
              </w:numPr>
              <w:spacing w:after="60" w:line="240" w:lineRule="auto"/>
              <w:rPr>
                <w:rFonts w:eastAsia="Times New Roman"/>
                <w:sz w:val="20"/>
                <w:lang w:eastAsia="en-AU"/>
              </w:rPr>
            </w:pPr>
            <w:r w:rsidRPr="00132A31">
              <w:rPr>
                <w:rFonts w:eastAsia="Times New Roman"/>
                <w:sz w:val="20"/>
                <w:lang w:eastAsia="en-AU"/>
              </w:rPr>
              <w:t>the service is provided on behalf of, and under the supervision of, a medical practitioner; and</w:t>
            </w:r>
          </w:p>
          <w:p w14:paraId="1DEAF42E" w14:textId="77777777" w:rsidR="00CA22D4" w:rsidRPr="00132A31" w:rsidRDefault="00CA22D4" w:rsidP="00D2515A">
            <w:pPr>
              <w:numPr>
                <w:ilvl w:val="0"/>
                <w:numId w:val="35"/>
              </w:numPr>
              <w:spacing w:after="60" w:line="240" w:lineRule="auto"/>
              <w:rPr>
                <w:rFonts w:eastAsia="Times New Roman"/>
                <w:sz w:val="20"/>
                <w:lang w:eastAsia="en-AU"/>
              </w:rPr>
            </w:pPr>
            <w:r w:rsidRPr="00132A31">
              <w:rPr>
                <w:rFonts w:eastAsia="Times New Roman"/>
                <w:sz w:val="20"/>
                <w:lang w:eastAsia="en-AU"/>
              </w:rPr>
              <w:t>the service is provided at, or from, a practice location in a regional, rural or remote area; and</w:t>
            </w:r>
          </w:p>
          <w:p w14:paraId="5CACE916" w14:textId="26F762B5" w:rsidR="00CA22D4" w:rsidRPr="00132A31" w:rsidRDefault="00CA22D4" w:rsidP="00184A11">
            <w:pPr>
              <w:numPr>
                <w:ilvl w:val="0"/>
                <w:numId w:val="35"/>
              </w:numPr>
              <w:spacing w:after="60" w:line="240" w:lineRule="auto"/>
              <w:rPr>
                <w:rFonts w:eastAsia="Times New Roman"/>
                <w:sz w:val="20"/>
                <w:lang w:eastAsia="en-AU"/>
              </w:rPr>
            </w:pPr>
            <w:proofErr w:type="gramStart"/>
            <w:r w:rsidRPr="00132A31">
              <w:rPr>
                <w:rFonts w:eastAsia="Times New Roman"/>
                <w:sz w:val="20"/>
                <w:lang w:eastAsia="en-AU"/>
              </w:rPr>
              <w:t>the</w:t>
            </w:r>
            <w:proofErr w:type="gramEnd"/>
            <w:r w:rsidRPr="00132A31">
              <w:rPr>
                <w:rFonts w:eastAsia="Times New Roman"/>
                <w:sz w:val="20"/>
                <w:lang w:eastAsia="en-AU"/>
              </w:rPr>
              <w:t xml:space="preserve"> service is not performed in conjunction with another antenatal attendance item in Group T4 for the same patient on the sa</w:t>
            </w:r>
            <w:r w:rsidR="00184A11" w:rsidRPr="00132A31">
              <w:rPr>
                <w:rFonts w:eastAsia="Times New Roman"/>
                <w:sz w:val="20"/>
                <w:lang w:eastAsia="en-AU"/>
              </w:rPr>
              <w:t>me day by the same practitioner</w:t>
            </w:r>
            <w:r w:rsidRPr="00132A31">
              <w:rPr>
                <w:rFonts w:eastAsia="Times New Roman"/>
                <w:sz w:val="20"/>
                <w:lang w:eastAsia="en-AU"/>
              </w:rPr>
              <w:t xml:space="preserve">. </w:t>
            </w:r>
          </w:p>
        </w:tc>
        <w:tc>
          <w:tcPr>
            <w:tcW w:w="920" w:type="pct"/>
            <w:tcBorders>
              <w:top w:val="single" w:sz="8" w:space="0" w:color="auto"/>
              <w:left w:val="nil"/>
              <w:bottom w:val="single" w:sz="8" w:space="0" w:color="auto"/>
              <w:right w:val="nil"/>
            </w:tcBorders>
            <w:tcMar>
              <w:top w:w="0" w:type="dxa"/>
              <w:left w:w="107" w:type="dxa"/>
              <w:bottom w:w="0" w:type="dxa"/>
              <w:right w:w="107" w:type="dxa"/>
            </w:tcMar>
            <w:hideMark/>
          </w:tcPr>
          <w:p w14:paraId="7076DA6A" w14:textId="77777777" w:rsidR="00CA22D4" w:rsidRPr="00132A31" w:rsidRDefault="00CA22D4" w:rsidP="00BB073E">
            <w:pPr>
              <w:spacing w:before="100" w:beforeAutospacing="1" w:after="60" w:afterAutospacing="1" w:line="240" w:lineRule="auto"/>
              <w:jc w:val="right"/>
              <w:rPr>
                <w:rFonts w:eastAsia="Times New Roman"/>
                <w:sz w:val="20"/>
                <w:lang w:eastAsia="en-AU"/>
              </w:rPr>
            </w:pPr>
            <w:r w:rsidRPr="00132A31">
              <w:rPr>
                <w:rFonts w:eastAsia="Times New Roman"/>
                <w:sz w:val="20"/>
                <w:lang w:eastAsia="en-AU"/>
              </w:rPr>
              <w:t>27.70</w:t>
            </w:r>
          </w:p>
        </w:tc>
      </w:tr>
      <w:tr w:rsidR="00CA22D4" w:rsidRPr="00132A31" w14:paraId="5CFDBEED" w14:textId="77777777" w:rsidTr="00BB073E">
        <w:tc>
          <w:tcPr>
            <w:tcW w:w="687" w:type="pct"/>
            <w:tcBorders>
              <w:top w:val="nil"/>
              <w:left w:val="nil"/>
              <w:bottom w:val="single" w:sz="8" w:space="0" w:color="auto"/>
              <w:right w:val="nil"/>
            </w:tcBorders>
            <w:tcMar>
              <w:top w:w="0" w:type="dxa"/>
              <w:left w:w="107" w:type="dxa"/>
              <w:bottom w:w="0" w:type="dxa"/>
              <w:right w:w="107" w:type="dxa"/>
            </w:tcMar>
            <w:hideMark/>
          </w:tcPr>
          <w:p w14:paraId="6DFA1884" w14:textId="77777777" w:rsidR="00CA22D4" w:rsidRPr="00132A31" w:rsidRDefault="00CA22D4" w:rsidP="00BB073E">
            <w:pPr>
              <w:spacing w:before="100" w:beforeAutospacing="1" w:after="100" w:afterAutospacing="1" w:line="240" w:lineRule="auto"/>
              <w:rPr>
                <w:rFonts w:eastAsia="Times New Roman"/>
                <w:sz w:val="20"/>
                <w:lang w:eastAsia="en-AU"/>
              </w:rPr>
            </w:pPr>
            <w:r w:rsidRPr="00132A31">
              <w:rPr>
                <w:rFonts w:eastAsia="Times New Roman"/>
                <w:sz w:val="20"/>
                <w:lang w:eastAsia="en-AU"/>
              </w:rPr>
              <w:t>91851</w:t>
            </w:r>
          </w:p>
        </w:tc>
        <w:tc>
          <w:tcPr>
            <w:tcW w:w="3393" w:type="pct"/>
            <w:tcBorders>
              <w:top w:val="nil"/>
              <w:left w:val="nil"/>
              <w:bottom w:val="single" w:sz="8" w:space="0" w:color="auto"/>
              <w:right w:val="nil"/>
            </w:tcBorders>
            <w:tcMar>
              <w:top w:w="0" w:type="dxa"/>
              <w:left w:w="107" w:type="dxa"/>
              <w:bottom w:w="0" w:type="dxa"/>
              <w:right w:w="107" w:type="dxa"/>
            </w:tcMar>
            <w:hideMark/>
          </w:tcPr>
          <w:p w14:paraId="2E8B83AE" w14:textId="77777777" w:rsidR="00CA22D4" w:rsidRPr="00132A31" w:rsidRDefault="00CA22D4" w:rsidP="00BB073E">
            <w:pPr>
              <w:spacing w:before="100" w:beforeAutospacing="1" w:line="240" w:lineRule="auto"/>
              <w:rPr>
                <w:rFonts w:eastAsia="Times New Roman"/>
                <w:sz w:val="20"/>
                <w:lang w:eastAsia="en-AU"/>
              </w:rPr>
            </w:pPr>
            <w:r w:rsidRPr="00132A31">
              <w:rPr>
                <w:rFonts w:eastAsia="Times New Roman"/>
                <w:sz w:val="20"/>
                <w:lang w:eastAsia="en-AU"/>
              </w:rPr>
              <w:t>Postnatal telehealth attendance by an obstetrician or general practitioner (other than a service to which any other item applies) if:</w:t>
            </w:r>
          </w:p>
          <w:p w14:paraId="39476A46" w14:textId="77777777" w:rsidR="00CA22D4" w:rsidRPr="00132A31" w:rsidRDefault="00CA22D4" w:rsidP="00D2515A">
            <w:pPr>
              <w:numPr>
                <w:ilvl w:val="0"/>
                <w:numId w:val="36"/>
              </w:numPr>
              <w:spacing w:after="60" w:line="240" w:lineRule="auto"/>
              <w:rPr>
                <w:rFonts w:eastAsia="Times New Roman"/>
                <w:sz w:val="20"/>
                <w:lang w:eastAsia="en-AU"/>
              </w:rPr>
            </w:pPr>
            <w:r w:rsidRPr="00132A31">
              <w:rPr>
                <w:rFonts w:eastAsia="Times New Roman"/>
                <w:sz w:val="20"/>
                <w:lang w:eastAsia="en-AU"/>
              </w:rPr>
              <w:t>is between 4 and 8 weeks after the birth; and</w:t>
            </w:r>
          </w:p>
          <w:p w14:paraId="03C4E4E3" w14:textId="77777777" w:rsidR="00CA22D4" w:rsidRPr="00132A31" w:rsidRDefault="00CA22D4" w:rsidP="00D2515A">
            <w:pPr>
              <w:numPr>
                <w:ilvl w:val="0"/>
                <w:numId w:val="36"/>
              </w:numPr>
              <w:spacing w:after="60" w:line="240" w:lineRule="auto"/>
              <w:rPr>
                <w:rFonts w:eastAsia="Times New Roman"/>
                <w:sz w:val="20"/>
                <w:lang w:eastAsia="en-AU"/>
              </w:rPr>
            </w:pPr>
            <w:r w:rsidRPr="00132A31">
              <w:rPr>
                <w:rFonts w:eastAsia="Times New Roman"/>
                <w:sz w:val="20"/>
                <w:lang w:eastAsia="en-AU"/>
              </w:rPr>
              <w:t>lasts at least 20 minutes in duration; and</w:t>
            </w:r>
          </w:p>
          <w:p w14:paraId="338D89B2" w14:textId="77777777" w:rsidR="00CA22D4" w:rsidRPr="00132A31" w:rsidRDefault="00CA22D4" w:rsidP="00D2515A">
            <w:pPr>
              <w:numPr>
                <w:ilvl w:val="0"/>
                <w:numId w:val="36"/>
              </w:numPr>
              <w:spacing w:after="60" w:line="240" w:lineRule="auto"/>
              <w:rPr>
                <w:rFonts w:eastAsia="Times New Roman"/>
                <w:sz w:val="20"/>
                <w:lang w:eastAsia="en-AU"/>
              </w:rPr>
            </w:pPr>
            <w:r w:rsidRPr="00132A31">
              <w:rPr>
                <w:rFonts w:eastAsia="Times New Roman"/>
                <w:sz w:val="20"/>
                <w:lang w:eastAsia="en-AU"/>
              </w:rPr>
              <w:t>includes a mental health assessment (including screening for drug and alcohol use and domestic violence) of the patient; and</w:t>
            </w:r>
          </w:p>
          <w:p w14:paraId="01D6F161" w14:textId="36226F96" w:rsidR="00CA22D4" w:rsidRPr="00132A31" w:rsidRDefault="00CA22D4" w:rsidP="000B0E6D">
            <w:pPr>
              <w:numPr>
                <w:ilvl w:val="0"/>
                <w:numId w:val="36"/>
              </w:numPr>
              <w:spacing w:after="60" w:line="240" w:lineRule="auto"/>
              <w:rPr>
                <w:rFonts w:eastAsia="Times New Roman"/>
                <w:sz w:val="20"/>
                <w:lang w:eastAsia="en-AU"/>
              </w:rPr>
            </w:pPr>
            <w:proofErr w:type="gramStart"/>
            <w:r w:rsidRPr="00132A31">
              <w:rPr>
                <w:rFonts w:eastAsia="Times New Roman"/>
                <w:sz w:val="20"/>
                <w:lang w:eastAsia="en-AU"/>
              </w:rPr>
              <w:t>is</w:t>
            </w:r>
            <w:proofErr w:type="gramEnd"/>
            <w:r w:rsidRPr="00132A31">
              <w:rPr>
                <w:rFonts w:eastAsia="Times New Roman"/>
                <w:sz w:val="20"/>
                <w:lang w:eastAsia="en-AU"/>
              </w:rPr>
              <w:t xml:space="preserve"> for a pregnancy in relation to which a service to which item 82140 applies is not provided</w:t>
            </w:r>
            <w:r w:rsidR="00184A11" w:rsidRPr="00132A31">
              <w:rPr>
                <w:rFonts w:eastAsia="Times New Roman"/>
                <w:sz w:val="20"/>
                <w:lang w:eastAsia="en-AU"/>
              </w:rPr>
              <w:t>.</w:t>
            </w:r>
            <w:r w:rsidRPr="00132A31">
              <w:rPr>
                <w:rFonts w:eastAsia="Times New Roman"/>
                <w:sz w:val="20"/>
                <w:lang w:eastAsia="en-AU"/>
              </w:rPr>
              <w:t xml:space="preserve">  </w:t>
            </w:r>
          </w:p>
          <w:p w14:paraId="2DF6D93A" w14:textId="597595F9" w:rsidR="00CA22D4" w:rsidRPr="00132A31" w:rsidRDefault="00CA22D4" w:rsidP="00BB073E">
            <w:pPr>
              <w:spacing w:after="60" w:line="240" w:lineRule="auto"/>
              <w:rPr>
                <w:rFonts w:eastAsia="Times New Roman"/>
                <w:sz w:val="20"/>
                <w:lang w:eastAsia="en-AU"/>
              </w:rPr>
            </w:pPr>
            <w:r w:rsidRPr="00132A31">
              <w:rPr>
                <w:rFonts w:eastAsia="Times New Roman"/>
                <w:sz w:val="20"/>
                <w:lang w:eastAsia="en-AU"/>
              </w:rPr>
              <w:t>Applicable once for a pregnancy</w:t>
            </w:r>
            <w:r w:rsidR="00D517E3" w:rsidRPr="00132A31">
              <w:rPr>
                <w:rFonts w:eastAsia="Times New Roman"/>
                <w:sz w:val="20"/>
                <w:lang w:eastAsia="en-AU"/>
              </w:rPr>
              <w:t>.</w:t>
            </w:r>
          </w:p>
        </w:tc>
        <w:tc>
          <w:tcPr>
            <w:tcW w:w="920" w:type="pct"/>
            <w:tcBorders>
              <w:top w:val="nil"/>
              <w:left w:val="nil"/>
              <w:bottom w:val="single" w:sz="8" w:space="0" w:color="auto"/>
              <w:right w:val="nil"/>
            </w:tcBorders>
            <w:tcMar>
              <w:top w:w="0" w:type="dxa"/>
              <w:left w:w="107" w:type="dxa"/>
              <w:bottom w:w="0" w:type="dxa"/>
              <w:right w:w="107" w:type="dxa"/>
            </w:tcMar>
            <w:hideMark/>
          </w:tcPr>
          <w:p w14:paraId="71F84862" w14:textId="77777777" w:rsidR="00CA22D4" w:rsidRPr="00132A31" w:rsidRDefault="00CA22D4" w:rsidP="00BB073E">
            <w:pPr>
              <w:spacing w:before="100" w:beforeAutospacing="1" w:after="100" w:afterAutospacing="1" w:line="240" w:lineRule="auto"/>
              <w:jc w:val="right"/>
              <w:rPr>
                <w:rFonts w:eastAsia="Times New Roman"/>
                <w:sz w:val="20"/>
                <w:lang w:eastAsia="en-AU"/>
              </w:rPr>
            </w:pPr>
            <w:r w:rsidRPr="00132A31">
              <w:rPr>
                <w:rFonts w:eastAsia="Times New Roman"/>
                <w:sz w:val="20"/>
                <w:lang w:eastAsia="en-AU"/>
              </w:rPr>
              <w:t>72.85</w:t>
            </w:r>
          </w:p>
        </w:tc>
      </w:tr>
      <w:tr w:rsidR="00CA22D4" w:rsidRPr="00132A31" w14:paraId="5C83B29F" w14:textId="77777777" w:rsidTr="00BB073E">
        <w:tc>
          <w:tcPr>
            <w:tcW w:w="687" w:type="pct"/>
            <w:tcBorders>
              <w:top w:val="nil"/>
              <w:left w:val="nil"/>
              <w:bottom w:val="single" w:sz="8" w:space="0" w:color="auto"/>
              <w:right w:val="nil"/>
            </w:tcBorders>
            <w:tcMar>
              <w:top w:w="0" w:type="dxa"/>
              <w:left w:w="107" w:type="dxa"/>
              <w:bottom w:w="0" w:type="dxa"/>
              <w:right w:w="107" w:type="dxa"/>
            </w:tcMar>
            <w:hideMark/>
          </w:tcPr>
          <w:p w14:paraId="0D927686" w14:textId="77777777" w:rsidR="00CA22D4" w:rsidRPr="00132A31" w:rsidRDefault="00CA22D4" w:rsidP="00BB073E">
            <w:pPr>
              <w:spacing w:before="100" w:beforeAutospacing="1" w:after="100" w:afterAutospacing="1" w:line="240" w:lineRule="auto"/>
              <w:rPr>
                <w:rFonts w:eastAsia="Times New Roman"/>
                <w:sz w:val="20"/>
                <w:lang w:eastAsia="en-AU"/>
              </w:rPr>
            </w:pPr>
            <w:r w:rsidRPr="00132A31">
              <w:rPr>
                <w:rFonts w:eastAsia="Times New Roman"/>
                <w:sz w:val="20"/>
                <w:lang w:eastAsia="en-AU"/>
              </w:rPr>
              <w:t>91852</w:t>
            </w:r>
          </w:p>
        </w:tc>
        <w:tc>
          <w:tcPr>
            <w:tcW w:w="3393" w:type="pct"/>
            <w:tcBorders>
              <w:top w:val="nil"/>
              <w:left w:val="nil"/>
              <w:bottom w:val="single" w:sz="8" w:space="0" w:color="auto"/>
              <w:right w:val="nil"/>
            </w:tcBorders>
            <w:tcMar>
              <w:top w:w="0" w:type="dxa"/>
              <w:left w:w="107" w:type="dxa"/>
              <w:bottom w:w="0" w:type="dxa"/>
              <w:right w:w="107" w:type="dxa"/>
            </w:tcMar>
            <w:hideMark/>
          </w:tcPr>
          <w:p w14:paraId="46D99FC9" w14:textId="77777777" w:rsidR="00CA22D4" w:rsidRPr="00132A31" w:rsidRDefault="00CA22D4" w:rsidP="00BB073E">
            <w:pPr>
              <w:spacing w:before="100" w:beforeAutospacing="1" w:line="240" w:lineRule="auto"/>
              <w:rPr>
                <w:rFonts w:eastAsia="Times New Roman"/>
                <w:sz w:val="20"/>
                <w:lang w:eastAsia="en-AU"/>
              </w:rPr>
            </w:pPr>
            <w:r w:rsidRPr="00132A31">
              <w:rPr>
                <w:rFonts w:eastAsia="Times New Roman"/>
                <w:sz w:val="20"/>
                <w:lang w:eastAsia="en-AU"/>
              </w:rPr>
              <w:t xml:space="preserve">Postnatal telehealth attendance (other than attendance at consulting rooms, a hospital or a residential aged care facility or a service to which any other item applies) if: </w:t>
            </w:r>
          </w:p>
          <w:p w14:paraId="25D3C933" w14:textId="77777777" w:rsidR="00CA22D4" w:rsidRPr="00132A31" w:rsidRDefault="00CA22D4" w:rsidP="00D2515A">
            <w:pPr>
              <w:numPr>
                <w:ilvl w:val="0"/>
                <w:numId w:val="37"/>
              </w:numPr>
              <w:spacing w:after="100" w:afterAutospacing="1" w:line="240" w:lineRule="auto"/>
              <w:contextualSpacing/>
              <w:rPr>
                <w:rFonts w:eastAsia="Times New Roman"/>
                <w:sz w:val="20"/>
                <w:lang w:eastAsia="en-AU"/>
              </w:rPr>
            </w:pPr>
            <w:r w:rsidRPr="00132A31">
              <w:rPr>
                <w:rFonts w:eastAsia="Times New Roman"/>
                <w:sz w:val="20"/>
                <w:lang w:eastAsia="en-AU"/>
              </w:rPr>
              <w:t>the attendance is rendered by:</w:t>
            </w:r>
          </w:p>
          <w:p w14:paraId="48DA6193" w14:textId="77777777" w:rsidR="00CA22D4" w:rsidRPr="00132A31" w:rsidRDefault="00CA22D4" w:rsidP="00D2515A">
            <w:pPr>
              <w:numPr>
                <w:ilvl w:val="0"/>
                <w:numId w:val="38"/>
              </w:numPr>
              <w:spacing w:after="60" w:line="240" w:lineRule="auto"/>
              <w:rPr>
                <w:rFonts w:eastAsia="Times New Roman"/>
                <w:sz w:val="20"/>
                <w:lang w:eastAsia="en-AU"/>
              </w:rPr>
            </w:pPr>
            <w:r w:rsidRPr="00132A31">
              <w:rPr>
                <w:rFonts w:eastAsia="Times New Roman"/>
                <w:sz w:val="20"/>
                <w:lang w:eastAsia="en-AU"/>
              </w:rPr>
              <w:t>a midwife (on behalf of and under the supervision of the medical practitioner who attended the birth); or</w:t>
            </w:r>
          </w:p>
          <w:p w14:paraId="7CDE1925" w14:textId="77777777" w:rsidR="00CA22D4" w:rsidRPr="00132A31" w:rsidRDefault="00CA22D4" w:rsidP="00D2515A">
            <w:pPr>
              <w:numPr>
                <w:ilvl w:val="0"/>
                <w:numId w:val="38"/>
              </w:numPr>
              <w:spacing w:after="60" w:line="240" w:lineRule="auto"/>
              <w:rPr>
                <w:rFonts w:eastAsia="Times New Roman"/>
                <w:sz w:val="20"/>
                <w:lang w:eastAsia="en-AU"/>
              </w:rPr>
            </w:pPr>
            <w:r w:rsidRPr="00132A31">
              <w:rPr>
                <w:rFonts w:eastAsia="Times New Roman"/>
                <w:sz w:val="20"/>
                <w:lang w:eastAsia="en-AU"/>
              </w:rPr>
              <w:t>an obstetrician; or</w:t>
            </w:r>
          </w:p>
          <w:p w14:paraId="6F778AFD" w14:textId="77777777" w:rsidR="00CA22D4" w:rsidRPr="00132A31" w:rsidRDefault="00CA22D4" w:rsidP="00D2515A">
            <w:pPr>
              <w:numPr>
                <w:ilvl w:val="0"/>
                <w:numId w:val="38"/>
              </w:numPr>
              <w:spacing w:after="60" w:line="240" w:lineRule="auto"/>
              <w:rPr>
                <w:rFonts w:eastAsia="Times New Roman"/>
                <w:sz w:val="20"/>
                <w:lang w:eastAsia="en-AU"/>
              </w:rPr>
            </w:pPr>
            <w:r w:rsidRPr="00132A31">
              <w:rPr>
                <w:rFonts w:eastAsia="Times New Roman"/>
                <w:sz w:val="20"/>
                <w:lang w:eastAsia="en-AU"/>
              </w:rPr>
              <w:t>a general practitioner; and</w:t>
            </w:r>
          </w:p>
          <w:p w14:paraId="581BF123" w14:textId="77777777" w:rsidR="00CA22D4" w:rsidRPr="00132A31" w:rsidRDefault="00CA22D4" w:rsidP="00D2515A">
            <w:pPr>
              <w:numPr>
                <w:ilvl w:val="0"/>
                <w:numId w:val="37"/>
              </w:numPr>
              <w:spacing w:after="60" w:line="240" w:lineRule="auto"/>
              <w:rPr>
                <w:rFonts w:eastAsia="Times New Roman"/>
                <w:sz w:val="20"/>
                <w:lang w:eastAsia="en-AU"/>
              </w:rPr>
            </w:pPr>
            <w:r w:rsidRPr="00132A31">
              <w:rPr>
                <w:rFonts w:eastAsia="Times New Roman"/>
                <w:sz w:val="20"/>
                <w:lang w:eastAsia="en-AU"/>
              </w:rPr>
              <w:t>is between 1 week and 4 weeks after the birth; and</w:t>
            </w:r>
          </w:p>
          <w:p w14:paraId="42FEB4D7" w14:textId="77777777" w:rsidR="00CA22D4" w:rsidRPr="00132A31" w:rsidRDefault="00CA22D4" w:rsidP="00D2515A">
            <w:pPr>
              <w:numPr>
                <w:ilvl w:val="0"/>
                <w:numId w:val="37"/>
              </w:numPr>
              <w:spacing w:before="100" w:beforeAutospacing="1" w:after="60" w:line="240" w:lineRule="auto"/>
              <w:rPr>
                <w:rFonts w:eastAsia="Times New Roman"/>
                <w:sz w:val="20"/>
                <w:lang w:eastAsia="en-AU"/>
              </w:rPr>
            </w:pPr>
            <w:r w:rsidRPr="00132A31">
              <w:rPr>
                <w:rFonts w:eastAsia="Times New Roman"/>
                <w:sz w:val="20"/>
                <w:lang w:eastAsia="en-AU"/>
              </w:rPr>
              <w:t>lasts at least 20 minutes; and</w:t>
            </w:r>
          </w:p>
          <w:p w14:paraId="406C6FE0" w14:textId="77777777" w:rsidR="00CA22D4" w:rsidRPr="00132A31" w:rsidRDefault="00CA22D4" w:rsidP="00D2515A">
            <w:pPr>
              <w:numPr>
                <w:ilvl w:val="0"/>
                <w:numId w:val="37"/>
              </w:numPr>
              <w:spacing w:before="100" w:beforeAutospacing="1" w:after="60" w:line="240" w:lineRule="auto"/>
              <w:rPr>
                <w:rFonts w:eastAsia="Times New Roman"/>
                <w:sz w:val="20"/>
                <w:lang w:eastAsia="en-AU"/>
              </w:rPr>
            </w:pPr>
            <w:r w:rsidRPr="00132A31">
              <w:rPr>
                <w:rFonts w:eastAsia="Times New Roman"/>
                <w:sz w:val="20"/>
                <w:lang w:eastAsia="en-AU"/>
              </w:rPr>
              <w:t>is for a patient who was privately admitted for the birth; and</w:t>
            </w:r>
          </w:p>
          <w:p w14:paraId="535750BD" w14:textId="7C9901C3" w:rsidR="00CA22D4" w:rsidRPr="00132A31" w:rsidRDefault="00CA22D4" w:rsidP="000B0E6D">
            <w:pPr>
              <w:numPr>
                <w:ilvl w:val="0"/>
                <w:numId w:val="37"/>
              </w:numPr>
              <w:spacing w:before="100" w:beforeAutospacing="1" w:after="60" w:line="240" w:lineRule="auto"/>
              <w:rPr>
                <w:rFonts w:eastAsia="Times New Roman"/>
                <w:sz w:val="20"/>
                <w:lang w:eastAsia="en-AU"/>
              </w:rPr>
            </w:pPr>
            <w:proofErr w:type="gramStart"/>
            <w:r w:rsidRPr="00132A31">
              <w:rPr>
                <w:rFonts w:eastAsia="Times New Roman"/>
                <w:sz w:val="20"/>
                <w:lang w:eastAsia="en-AU"/>
              </w:rPr>
              <w:lastRenderedPageBreak/>
              <w:t>is</w:t>
            </w:r>
            <w:proofErr w:type="gramEnd"/>
            <w:r w:rsidRPr="00132A31">
              <w:rPr>
                <w:rFonts w:eastAsia="Times New Roman"/>
                <w:sz w:val="20"/>
                <w:lang w:eastAsia="en-AU"/>
              </w:rPr>
              <w:t xml:space="preserve"> for a pregnancy in relation to which a service to which item 82130, 82135 or 82140 applies is not provided</w:t>
            </w:r>
            <w:r w:rsidR="00184A11" w:rsidRPr="00132A31">
              <w:rPr>
                <w:rFonts w:eastAsia="Times New Roman"/>
                <w:sz w:val="20"/>
                <w:lang w:eastAsia="en-AU"/>
              </w:rPr>
              <w:t>.</w:t>
            </w:r>
          </w:p>
          <w:p w14:paraId="57C138E7" w14:textId="6208DE49" w:rsidR="00CA22D4" w:rsidRPr="00132A31" w:rsidRDefault="00CA22D4" w:rsidP="00BB073E">
            <w:pPr>
              <w:spacing w:after="60" w:line="240" w:lineRule="auto"/>
              <w:rPr>
                <w:rFonts w:eastAsia="Times New Roman"/>
                <w:sz w:val="20"/>
                <w:lang w:eastAsia="en-AU"/>
              </w:rPr>
            </w:pPr>
            <w:r w:rsidRPr="00132A31">
              <w:rPr>
                <w:rFonts w:eastAsia="Times New Roman"/>
                <w:sz w:val="20"/>
                <w:lang w:eastAsia="en-AU"/>
              </w:rPr>
              <w:t>Applicable once for a pregnancy</w:t>
            </w:r>
            <w:r w:rsidR="00D517E3" w:rsidRPr="00132A31">
              <w:rPr>
                <w:rFonts w:eastAsia="Times New Roman"/>
                <w:sz w:val="20"/>
                <w:lang w:eastAsia="en-AU"/>
              </w:rPr>
              <w:t>.</w:t>
            </w:r>
          </w:p>
        </w:tc>
        <w:tc>
          <w:tcPr>
            <w:tcW w:w="920" w:type="pct"/>
            <w:tcBorders>
              <w:top w:val="nil"/>
              <w:left w:val="nil"/>
              <w:bottom w:val="single" w:sz="8" w:space="0" w:color="auto"/>
              <w:right w:val="nil"/>
            </w:tcBorders>
            <w:tcMar>
              <w:top w:w="0" w:type="dxa"/>
              <w:left w:w="107" w:type="dxa"/>
              <w:bottom w:w="0" w:type="dxa"/>
              <w:right w:w="107" w:type="dxa"/>
            </w:tcMar>
            <w:hideMark/>
          </w:tcPr>
          <w:p w14:paraId="2AB0D262" w14:textId="77777777" w:rsidR="00CA22D4" w:rsidRPr="00132A31" w:rsidRDefault="00CA22D4" w:rsidP="00BB073E">
            <w:pPr>
              <w:spacing w:before="100" w:beforeAutospacing="1" w:after="100" w:afterAutospacing="1" w:line="240" w:lineRule="auto"/>
              <w:jc w:val="right"/>
              <w:rPr>
                <w:rFonts w:eastAsia="Times New Roman"/>
                <w:sz w:val="20"/>
                <w:lang w:eastAsia="en-AU"/>
              </w:rPr>
            </w:pPr>
            <w:r w:rsidRPr="00132A31">
              <w:rPr>
                <w:rFonts w:eastAsia="Times New Roman"/>
                <w:sz w:val="20"/>
                <w:lang w:eastAsia="en-AU"/>
              </w:rPr>
              <w:lastRenderedPageBreak/>
              <w:t>54.25</w:t>
            </w:r>
          </w:p>
        </w:tc>
      </w:tr>
      <w:tr w:rsidR="00CA22D4" w:rsidRPr="00132A31" w14:paraId="1975E956" w14:textId="77777777" w:rsidTr="00BF7221">
        <w:tc>
          <w:tcPr>
            <w:tcW w:w="687" w:type="pct"/>
            <w:tcBorders>
              <w:top w:val="nil"/>
              <w:left w:val="nil"/>
              <w:bottom w:val="single" w:sz="12" w:space="0" w:color="auto"/>
              <w:right w:val="nil"/>
            </w:tcBorders>
            <w:tcMar>
              <w:top w:w="0" w:type="dxa"/>
              <w:left w:w="107" w:type="dxa"/>
              <w:bottom w:w="0" w:type="dxa"/>
              <w:right w:w="107" w:type="dxa"/>
            </w:tcMar>
            <w:hideMark/>
          </w:tcPr>
          <w:p w14:paraId="4368605E" w14:textId="77777777" w:rsidR="00CA22D4" w:rsidRPr="00132A31" w:rsidRDefault="00CA22D4" w:rsidP="00BB073E">
            <w:pPr>
              <w:spacing w:before="100" w:beforeAutospacing="1" w:after="100" w:afterAutospacing="1" w:line="240" w:lineRule="auto"/>
              <w:rPr>
                <w:rFonts w:eastAsia="Times New Roman"/>
                <w:sz w:val="20"/>
                <w:lang w:eastAsia="en-AU"/>
              </w:rPr>
            </w:pPr>
            <w:bookmarkStart w:id="33" w:name="CU_9435286"/>
            <w:bookmarkStart w:id="34" w:name="CU_9432794"/>
            <w:bookmarkEnd w:id="33"/>
            <w:bookmarkEnd w:id="34"/>
            <w:r w:rsidRPr="00132A31">
              <w:rPr>
                <w:rFonts w:eastAsia="Times New Roman"/>
                <w:sz w:val="20"/>
                <w:lang w:eastAsia="en-AU"/>
              </w:rPr>
              <w:t>91853</w:t>
            </w:r>
          </w:p>
        </w:tc>
        <w:tc>
          <w:tcPr>
            <w:tcW w:w="3393" w:type="pct"/>
            <w:tcBorders>
              <w:top w:val="nil"/>
              <w:left w:val="nil"/>
              <w:bottom w:val="single" w:sz="12" w:space="0" w:color="auto"/>
              <w:right w:val="nil"/>
            </w:tcBorders>
            <w:tcMar>
              <w:top w:w="0" w:type="dxa"/>
              <w:left w:w="107" w:type="dxa"/>
              <w:bottom w:w="0" w:type="dxa"/>
              <w:right w:w="107" w:type="dxa"/>
            </w:tcMar>
            <w:hideMark/>
          </w:tcPr>
          <w:p w14:paraId="1645D17D" w14:textId="250534AF" w:rsidR="00CA22D4" w:rsidRPr="00132A31" w:rsidRDefault="00CA22D4" w:rsidP="00BB073E">
            <w:pPr>
              <w:spacing w:before="100" w:beforeAutospacing="1" w:line="240" w:lineRule="auto"/>
              <w:rPr>
                <w:rFonts w:eastAsia="Times New Roman"/>
                <w:sz w:val="20"/>
                <w:lang w:eastAsia="en-AU"/>
              </w:rPr>
            </w:pPr>
            <w:r w:rsidRPr="00132A31">
              <w:rPr>
                <w:rFonts w:eastAsia="Times New Roman"/>
                <w:sz w:val="20"/>
                <w:lang w:eastAsia="en-AU"/>
              </w:rPr>
              <w:t>Antenatal telehealth attendanc</w:t>
            </w:r>
            <w:r w:rsidR="00D517E3" w:rsidRPr="00132A31">
              <w:rPr>
                <w:rFonts w:eastAsia="Times New Roman"/>
                <w:sz w:val="20"/>
                <w:lang w:eastAsia="en-AU"/>
              </w:rPr>
              <w:t>e.</w:t>
            </w:r>
          </w:p>
        </w:tc>
        <w:tc>
          <w:tcPr>
            <w:tcW w:w="920" w:type="pct"/>
            <w:tcBorders>
              <w:top w:val="nil"/>
              <w:left w:val="nil"/>
              <w:bottom w:val="single" w:sz="12" w:space="0" w:color="auto"/>
              <w:right w:val="nil"/>
            </w:tcBorders>
            <w:tcMar>
              <w:top w:w="0" w:type="dxa"/>
              <w:left w:w="107" w:type="dxa"/>
              <w:bottom w:w="0" w:type="dxa"/>
              <w:right w:w="107" w:type="dxa"/>
            </w:tcMar>
            <w:hideMark/>
          </w:tcPr>
          <w:p w14:paraId="0F826C00" w14:textId="77777777" w:rsidR="00CA22D4" w:rsidRPr="00132A31" w:rsidRDefault="00CA22D4" w:rsidP="00BB073E">
            <w:pPr>
              <w:spacing w:before="100" w:beforeAutospacing="1" w:after="100" w:afterAutospacing="1" w:line="240" w:lineRule="auto"/>
              <w:jc w:val="right"/>
              <w:rPr>
                <w:rFonts w:eastAsia="Times New Roman"/>
                <w:sz w:val="20"/>
                <w:lang w:eastAsia="en-AU"/>
              </w:rPr>
            </w:pPr>
            <w:r w:rsidRPr="00132A31">
              <w:rPr>
                <w:rFonts w:eastAsia="Times New Roman"/>
                <w:sz w:val="20"/>
                <w:lang w:eastAsia="en-AU"/>
              </w:rPr>
              <w:t>47.90</w:t>
            </w:r>
          </w:p>
        </w:tc>
      </w:tr>
      <w:tr w:rsidR="00CA22D4" w:rsidRPr="00132A31" w14:paraId="20B2BAA1" w14:textId="77777777" w:rsidTr="00BF7221">
        <w:tc>
          <w:tcPr>
            <w:tcW w:w="5000" w:type="pct"/>
            <w:gridSpan w:val="3"/>
            <w:tcBorders>
              <w:top w:val="single" w:sz="12" w:space="0" w:color="auto"/>
              <w:left w:val="nil"/>
              <w:bottom w:val="single" w:sz="12" w:space="0" w:color="auto"/>
              <w:right w:val="nil"/>
            </w:tcBorders>
            <w:tcMar>
              <w:top w:w="0" w:type="dxa"/>
              <w:left w:w="107" w:type="dxa"/>
              <w:bottom w:w="0" w:type="dxa"/>
              <w:right w:w="107" w:type="dxa"/>
            </w:tcMar>
          </w:tcPr>
          <w:p w14:paraId="5B853798" w14:textId="77777777" w:rsidR="00CA22D4" w:rsidRPr="00132A31" w:rsidRDefault="00CA22D4" w:rsidP="00C94AF9">
            <w:pPr>
              <w:spacing w:before="80" w:after="60" w:line="240" w:lineRule="auto"/>
              <w:rPr>
                <w:rFonts w:eastAsia="Times New Roman"/>
                <w:b/>
                <w:sz w:val="20"/>
                <w:lang w:eastAsia="en-AU"/>
              </w:rPr>
            </w:pPr>
            <w:r w:rsidRPr="00132A31">
              <w:rPr>
                <w:rFonts w:eastAsia="Times New Roman"/>
                <w:b/>
                <w:sz w:val="20"/>
                <w:lang w:eastAsia="en-AU"/>
              </w:rPr>
              <w:t xml:space="preserve">Subgroup 2 – COVID-19 obstetric phone services </w:t>
            </w:r>
          </w:p>
        </w:tc>
      </w:tr>
      <w:tr w:rsidR="00CA22D4" w:rsidRPr="00132A31" w14:paraId="1850CF60" w14:textId="77777777" w:rsidTr="00BF7221">
        <w:tc>
          <w:tcPr>
            <w:tcW w:w="687" w:type="pct"/>
            <w:tcBorders>
              <w:top w:val="single" w:sz="12" w:space="0" w:color="auto"/>
              <w:left w:val="nil"/>
              <w:bottom w:val="single" w:sz="8" w:space="0" w:color="auto"/>
              <w:right w:val="nil"/>
            </w:tcBorders>
            <w:tcMar>
              <w:top w:w="0" w:type="dxa"/>
              <w:left w:w="107" w:type="dxa"/>
              <w:bottom w:w="0" w:type="dxa"/>
              <w:right w:w="107" w:type="dxa"/>
            </w:tcMar>
            <w:hideMark/>
          </w:tcPr>
          <w:p w14:paraId="03AE885C" w14:textId="77777777" w:rsidR="00CA22D4" w:rsidRPr="00132A31" w:rsidRDefault="00CA22D4" w:rsidP="00BB073E">
            <w:pPr>
              <w:spacing w:before="100" w:beforeAutospacing="1" w:after="100" w:afterAutospacing="1" w:line="240" w:lineRule="auto"/>
              <w:rPr>
                <w:rFonts w:eastAsia="Times New Roman"/>
                <w:sz w:val="20"/>
                <w:lang w:eastAsia="en-AU"/>
              </w:rPr>
            </w:pPr>
            <w:r w:rsidRPr="00132A31">
              <w:rPr>
                <w:rFonts w:eastAsia="Times New Roman"/>
                <w:sz w:val="20"/>
                <w:lang w:eastAsia="en-AU"/>
              </w:rPr>
              <w:t>91855</w:t>
            </w:r>
          </w:p>
        </w:tc>
        <w:tc>
          <w:tcPr>
            <w:tcW w:w="3393" w:type="pct"/>
            <w:tcBorders>
              <w:top w:val="single" w:sz="12" w:space="0" w:color="auto"/>
              <w:left w:val="nil"/>
              <w:bottom w:val="single" w:sz="8" w:space="0" w:color="auto"/>
              <w:right w:val="nil"/>
            </w:tcBorders>
            <w:tcMar>
              <w:top w:w="0" w:type="dxa"/>
              <w:left w:w="107" w:type="dxa"/>
              <w:bottom w:w="0" w:type="dxa"/>
              <w:right w:w="107" w:type="dxa"/>
            </w:tcMar>
            <w:hideMark/>
          </w:tcPr>
          <w:p w14:paraId="59B1EB0A" w14:textId="77777777" w:rsidR="00CA22D4" w:rsidRPr="00132A31" w:rsidRDefault="00CA22D4" w:rsidP="00BB073E">
            <w:pPr>
              <w:spacing w:before="100" w:beforeAutospacing="1" w:line="240" w:lineRule="auto"/>
              <w:rPr>
                <w:rFonts w:eastAsia="Times New Roman"/>
                <w:sz w:val="20"/>
                <w:lang w:eastAsia="en-AU"/>
              </w:rPr>
            </w:pPr>
            <w:r w:rsidRPr="00132A31">
              <w:rPr>
                <w:rFonts w:eastAsia="Times New Roman"/>
                <w:sz w:val="20"/>
                <w:lang w:eastAsia="en-AU"/>
              </w:rPr>
              <w:t>Antenatal phone service provided by a midwife, nurse or an Aboriginal and Torres Strait Islander health practitioner, to a maximum of 10 services per pregnancy, if:</w:t>
            </w:r>
          </w:p>
          <w:p w14:paraId="1992D2A0" w14:textId="77777777" w:rsidR="00CA22D4" w:rsidRPr="00132A31" w:rsidRDefault="00CA22D4" w:rsidP="00E932D8">
            <w:pPr>
              <w:numPr>
                <w:ilvl w:val="0"/>
                <w:numId w:val="39"/>
              </w:numPr>
              <w:spacing w:after="60" w:line="240" w:lineRule="auto"/>
              <w:rPr>
                <w:rFonts w:eastAsia="Times New Roman"/>
                <w:sz w:val="20"/>
                <w:lang w:eastAsia="en-AU"/>
              </w:rPr>
            </w:pPr>
            <w:r w:rsidRPr="00132A31">
              <w:rPr>
                <w:rFonts w:eastAsia="Times New Roman"/>
                <w:sz w:val="20"/>
                <w:lang w:eastAsia="en-AU"/>
              </w:rPr>
              <w:t>the service is provided on behalf of, and under the supervision of, a medical practitioner; and</w:t>
            </w:r>
          </w:p>
          <w:p w14:paraId="30A6FE7F" w14:textId="77777777" w:rsidR="00CA22D4" w:rsidRPr="00132A31" w:rsidRDefault="00CA22D4" w:rsidP="00E932D8">
            <w:pPr>
              <w:numPr>
                <w:ilvl w:val="0"/>
                <w:numId w:val="39"/>
              </w:numPr>
              <w:spacing w:after="60" w:line="240" w:lineRule="auto"/>
              <w:rPr>
                <w:rFonts w:eastAsia="Times New Roman"/>
                <w:sz w:val="20"/>
                <w:lang w:eastAsia="en-AU"/>
              </w:rPr>
            </w:pPr>
            <w:r w:rsidRPr="00132A31">
              <w:rPr>
                <w:rFonts w:eastAsia="Times New Roman"/>
                <w:sz w:val="20"/>
                <w:lang w:eastAsia="en-AU"/>
              </w:rPr>
              <w:t>the service is provided at, or from, a practice location in a regional, rural or remote area; and</w:t>
            </w:r>
          </w:p>
          <w:p w14:paraId="2CEDB4BB" w14:textId="7537C366" w:rsidR="00CA22D4" w:rsidRPr="00132A31" w:rsidRDefault="00CA22D4" w:rsidP="00E932D8">
            <w:pPr>
              <w:numPr>
                <w:ilvl w:val="0"/>
                <w:numId w:val="39"/>
              </w:numPr>
              <w:spacing w:after="60" w:line="240" w:lineRule="auto"/>
              <w:rPr>
                <w:rFonts w:eastAsia="Times New Roman"/>
                <w:sz w:val="20"/>
                <w:lang w:eastAsia="en-AU"/>
              </w:rPr>
            </w:pPr>
            <w:proofErr w:type="gramStart"/>
            <w:r w:rsidRPr="00132A31">
              <w:rPr>
                <w:rFonts w:eastAsia="Times New Roman"/>
                <w:sz w:val="20"/>
                <w:lang w:eastAsia="en-AU"/>
              </w:rPr>
              <w:t>the</w:t>
            </w:r>
            <w:proofErr w:type="gramEnd"/>
            <w:r w:rsidRPr="00132A31">
              <w:rPr>
                <w:rFonts w:eastAsia="Times New Roman"/>
                <w:sz w:val="20"/>
                <w:lang w:eastAsia="en-AU"/>
              </w:rPr>
              <w:t xml:space="preserve"> service is not performed in conjunction with another antenatal attendance item in Group T4 for the same patient on the sam</w:t>
            </w:r>
            <w:r w:rsidR="00184A11" w:rsidRPr="00132A31">
              <w:rPr>
                <w:rFonts w:eastAsia="Times New Roman"/>
                <w:sz w:val="20"/>
                <w:lang w:eastAsia="en-AU"/>
              </w:rPr>
              <w:t>e day by the same practitioner.</w:t>
            </w:r>
          </w:p>
        </w:tc>
        <w:tc>
          <w:tcPr>
            <w:tcW w:w="920" w:type="pct"/>
            <w:tcBorders>
              <w:top w:val="single" w:sz="12" w:space="0" w:color="auto"/>
              <w:left w:val="nil"/>
              <w:bottom w:val="single" w:sz="8" w:space="0" w:color="auto"/>
              <w:right w:val="nil"/>
            </w:tcBorders>
            <w:tcMar>
              <w:top w:w="0" w:type="dxa"/>
              <w:left w:w="107" w:type="dxa"/>
              <w:bottom w:w="0" w:type="dxa"/>
              <w:right w:w="107" w:type="dxa"/>
            </w:tcMar>
            <w:hideMark/>
          </w:tcPr>
          <w:p w14:paraId="363B3443" w14:textId="77777777" w:rsidR="00CA22D4" w:rsidRPr="00132A31" w:rsidRDefault="00CA22D4" w:rsidP="00BB073E">
            <w:pPr>
              <w:spacing w:before="100" w:beforeAutospacing="1" w:after="100" w:afterAutospacing="1" w:line="240" w:lineRule="auto"/>
              <w:jc w:val="right"/>
              <w:rPr>
                <w:rFonts w:eastAsia="Times New Roman"/>
                <w:sz w:val="20"/>
                <w:lang w:eastAsia="en-AU"/>
              </w:rPr>
            </w:pPr>
            <w:r w:rsidRPr="00132A31">
              <w:rPr>
                <w:rFonts w:eastAsia="Times New Roman"/>
                <w:sz w:val="20"/>
                <w:lang w:eastAsia="en-AU"/>
              </w:rPr>
              <w:t>27.70</w:t>
            </w:r>
          </w:p>
        </w:tc>
      </w:tr>
      <w:tr w:rsidR="00CA22D4" w:rsidRPr="00132A31" w14:paraId="4121E96E" w14:textId="77777777" w:rsidTr="00BB073E">
        <w:tc>
          <w:tcPr>
            <w:tcW w:w="687" w:type="pct"/>
            <w:tcBorders>
              <w:top w:val="nil"/>
              <w:left w:val="nil"/>
              <w:bottom w:val="single" w:sz="8" w:space="0" w:color="auto"/>
              <w:right w:val="nil"/>
            </w:tcBorders>
            <w:tcMar>
              <w:top w:w="0" w:type="dxa"/>
              <w:left w:w="107" w:type="dxa"/>
              <w:bottom w:w="0" w:type="dxa"/>
              <w:right w:w="107" w:type="dxa"/>
            </w:tcMar>
            <w:hideMark/>
          </w:tcPr>
          <w:p w14:paraId="6F3051F7" w14:textId="77777777" w:rsidR="00CA22D4" w:rsidRPr="00132A31" w:rsidRDefault="00CA22D4" w:rsidP="00BB073E">
            <w:pPr>
              <w:spacing w:before="100" w:beforeAutospacing="1" w:after="100" w:afterAutospacing="1" w:line="240" w:lineRule="auto"/>
              <w:rPr>
                <w:rFonts w:eastAsia="Times New Roman"/>
                <w:sz w:val="20"/>
                <w:lang w:eastAsia="en-AU"/>
              </w:rPr>
            </w:pPr>
            <w:r w:rsidRPr="00132A31">
              <w:rPr>
                <w:rFonts w:eastAsia="Times New Roman"/>
                <w:sz w:val="20"/>
                <w:lang w:eastAsia="en-AU"/>
              </w:rPr>
              <w:t>91856</w:t>
            </w:r>
          </w:p>
        </w:tc>
        <w:tc>
          <w:tcPr>
            <w:tcW w:w="3393" w:type="pct"/>
            <w:tcBorders>
              <w:top w:val="nil"/>
              <w:left w:val="nil"/>
              <w:bottom w:val="single" w:sz="8" w:space="0" w:color="auto"/>
              <w:right w:val="nil"/>
            </w:tcBorders>
            <w:tcMar>
              <w:top w:w="0" w:type="dxa"/>
              <w:left w:w="107" w:type="dxa"/>
              <w:bottom w:w="0" w:type="dxa"/>
              <w:right w:w="107" w:type="dxa"/>
            </w:tcMar>
            <w:hideMark/>
          </w:tcPr>
          <w:p w14:paraId="2BC5647F" w14:textId="77777777" w:rsidR="00CA22D4" w:rsidRPr="00132A31" w:rsidRDefault="00CA22D4" w:rsidP="00BB073E">
            <w:pPr>
              <w:spacing w:before="100" w:beforeAutospacing="1" w:line="240" w:lineRule="auto"/>
              <w:rPr>
                <w:rFonts w:eastAsia="Times New Roman"/>
                <w:sz w:val="20"/>
                <w:lang w:eastAsia="en-AU"/>
              </w:rPr>
            </w:pPr>
            <w:r w:rsidRPr="00132A31">
              <w:rPr>
                <w:rFonts w:eastAsia="Times New Roman"/>
                <w:sz w:val="20"/>
                <w:lang w:eastAsia="en-AU"/>
              </w:rPr>
              <w:t>Postnatal phone attendance by an obstetrician or general practitioner (other than a service to which any other item applies) if:</w:t>
            </w:r>
          </w:p>
          <w:p w14:paraId="4EAD280A" w14:textId="77777777" w:rsidR="00CA22D4" w:rsidRPr="00132A31" w:rsidRDefault="00CA22D4" w:rsidP="00E932D8">
            <w:pPr>
              <w:numPr>
                <w:ilvl w:val="0"/>
                <w:numId w:val="40"/>
              </w:numPr>
              <w:spacing w:after="60" w:line="240" w:lineRule="auto"/>
              <w:rPr>
                <w:rFonts w:eastAsia="Times New Roman"/>
                <w:sz w:val="20"/>
                <w:lang w:eastAsia="en-AU"/>
              </w:rPr>
            </w:pPr>
            <w:r w:rsidRPr="00132A31">
              <w:rPr>
                <w:rFonts w:eastAsia="Times New Roman"/>
                <w:sz w:val="20"/>
                <w:lang w:eastAsia="en-AU"/>
              </w:rPr>
              <w:t>is between 4 and 8 weeks after the birth; and</w:t>
            </w:r>
          </w:p>
          <w:p w14:paraId="63E5E18B" w14:textId="77777777" w:rsidR="00CA22D4" w:rsidRPr="00132A31" w:rsidRDefault="00CA22D4" w:rsidP="00E932D8">
            <w:pPr>
              <w:numPr>
                <w:ilvl w:val="0"/>
                <w:numId w:val="40"/>
              </w:numPr>
              <w:spacing w:after="60" w:line="240" w:lineRule="auto"/>
              <w:rPr>
                <w:rFonts w:eastAsia="Times New Roman"/>
                <w:sz w:val="20"/>
                <w:lang w:eastAsia="en-AU"/>
              </w:rPr>
            </w:pPr>
            <w:r w:rsidRPr="00132A31">
              <w:rPr>
                <w:rFonts w:eastAsia="Times New Roman"/>
                <w:sz w:val="20"/>
                <w:lang w:eastAsia="en-AU"/>
              </w:rPr>
              <w:t>lasts at least 20 minutes in duration; and</w:t>
            </w:r>
          </w:p>
          <w:p w14:paraId="050A9081" w14:textId="77777777" w:rsidR="00CA22D4" w:rsidRPr="00132A31" w:rsidRDefault="00CA22D4" w:rsidP="00E932D8">
            <w:pPr>
              <w:numPr>
                <w:ilvl w:val="0"/>
                <w:numId w:val="40"/>
              </w:numPr>
              <w:spacing w:after="60" w:line="240" w:lineRule="auto"/>
              <w:rPr>
                <w:rFonts w:eastAsia="Times New Roman"/>
                <w:sz w:val="20"/>
                <w:lang w:eastAsia="en-AU"/>
              </w:rPr>
            </w:pPr>
            <w:r w:rsidRPr="00132A31">
              <w:rPr>
                <w:rFonts w:eastAsia="Times New Roman"/>
                <w:sz w:val="20"/>
                <w:lang w:eastAsia="en-AU"/>
              </w:rPr>
              <w:t>includes a mental health assessment (including screening for drug and alcohol use and domestic violence) of the patient; and</w:t>
            </w:r>
          </w:p>
          <w:p w14:paraId="172BC653" w14:textId="039C2046" w:rsidR="00184A11" w:rsidRPr="00132A31" w:rsidRDefault="00CA22D4" w:rsidP="00E932D8">
            <w:pPr>
              <w:numPr>
                <w:ilvl w:val="0"/>
                <w:numId w:val="40"/>
              </w:numPr>
              <w:spacing w:after="60" w:line="240" w:lineRule="auto"/>
              <w:rPr>
                <w:rFonts w:eastAsia="Times New Roman"/>
                <w:sz w:val="20"/>
                <w:lang w:eastAsia="en-AU"/>
              </w:rPr>
            </w:pPr>
            <w:proofErr w:type="gramStart"/>
            <w:r w:rsidRPr="00132A31">
              <w:rPr>
                <w:rFonts w:eastAsia="Times New Roman"/>
                <w:sz w:val="20"/>
                <w:lang w:eastAsia="en-AU"/>
              </w:rPr>
              <w:t>is</w:t>
            </w:r>
            <w:proofErr w:type="gramEnd"/>
            <w:r w:rsidRPr="00132A31">
              <w:rPr>
                <w:rFonts w:eastAsia="Times New Roman"/>
                <w:sz w:val="20"/>
                <w:lang w:eastAsia="en-AU"/>
              </w:rPr>
              <w:t xml:space="preserve"> for a pregnancy in relation to which a service to which item </w:t>
            </w:r>
            <w:r w:rsidR="00184A11" w:rsidRPr="00132A31">
              <w:rPr>
                <w:rFonts w:eastAsia="Times New Roman"/>
                <w:sz w:val="20"/>
                <w:lang w:eastAsia="en-AU"/>
              </w:rPr>
              <w:t>82140 applies is not provided.</w:t>
            </w:r>
          </w:p>
          <w:p w14:paraId="76F9E8DA" w14:textId="0F1EE72F" w:rsidR="00CA22D4" w:rsidRPr="00132A31" w:rsidRDefault="00CA22D4" w:rsidP="00184A11">
            <w:pPr>
              <w:spacing w:after="60" w:line="240" w:lineRule="auto"/>
              <w:rPr>
                <w:rFonts w:eastAsia="Times New Roman"/>
                <w:sz w:val="20"/>
                <w:lang w:eastAsia="en-AU"/>
              </w:rPr>
            </w:pPr>
            <w:r w:rsidRPr="00132A31">
              <w:rPr>
                <w:rFonts w:eastAsia="Times New Roman"/>
                <w:sz w:val="20"/>
                <w:lang w:eastAsia="en-AU"/>
              </w:rPr>
              <w:t>Applicable once for a pregnancy</w:t>
            </w:r>
            <w:r w:rsidR="00D517E3" w:rsidRPr="00132A31">
              <w:rPr>
                <w:rFonts w:eastAsia="Times New Roman"/>
                <w:sz w:val="20"/>
                <w:lang w:eastAsia="en-AU"/>
              </w:rPr>
              <w:t>.</w:t>
            </w:r>
          </w:p>
        </w:tc>
        <w:tc>
          <w:tcPr>
            <w:tcW w:w="920" w:type="pct"/>
            <w:tcBorders>
              <w:top w:val="nil"/>
              <w:left w:val="nil"/>
              <w:bottom w:val="single" w:sz="8" w:space="0" w:color="auto"/>
              <w:right w:val="nil"/>
            </w:tcBorders>
            <w:tcMar>
              <w:top w:w="0" w:type="dxa"/>
              <w:left w:w="107" w:type="dxa"/>
              <w:bottom w:w="0" w:type="dxa"/>
              <w:right w:w="107" w:type="dxa"/>
            </w:tcMar>
            <w:hideMark/>
          </w:tcPr>
          <w:p w14:paraId="6C66DC64" w14:textId="77777777" w:rsidR="00CA22D4" w:rsidRPr="00132A31" w:rsidRDefault="00CA22D4" w:rsidP="00BB073E">
            <w:pPr>
              <w:spacing w:before="100" w:beforeAutospacing="1" w:after="100" w:afterAutospacing="1" w:line="240" w:lineRule="auto"/>
              <w:jc w:val="right"/>
              <w:rPr>
                <w:rFonts w:eastAsia="Times New Roman"/>
                <w:sz w:val="20"/>
                <w:lang w:eastAsia="en-AU"/>
              </w:rPr>
            </w:pPr>
            <w:r w:rsidRPr="00132A31">
              <w:rPr>
                <w:rFonts w:eastAsia="Times New Roman"/>
                <w:sz w:val="20"/>
                <w:lang w:eastAsia="en-AU"/>
              </w:rPr>
              <w:t>72.85</w:t>
            </w:r>
          </w:p>
        </w:tc>
      </w:tr>
      <w:tr w:rsidR="00CA22D4" w:rsidRPr="00132A31" w14:paraId="1B0D1331" w14:textId="77777777" w:rsidTr="00BB073E">
        <w:tc>
          <w:tcPr>
            <w:tcW w:w="687" w:type="pct"/>
            <w:tcBorders>
              <w:top w:val="nil"/>
              <w:left w:val="nil"/>
              <w:bottom w:val="single" w:sz="8" w:space="0" w:color="auto"/>
              <w:right w:val="nil"/>
            </w:tcBorders>
            <w:tcMar>
              <w:top w:w="0" w:type="dxa"/>
              <w:left w:w="107" w:type="dxa"/>
              <w:bottom w:w="0" w:type="dxa"/>
              <w:right w:w="107" w:type="dxa"/>
            </w:tcMar>
            <w:hideMark/>
          </w:tcPr>
          <w:p w14:paraId="4D04F99A" w14:textId="77777777" w:rsidR="00CA22D4" w:rsidRPr="00132A31" w:rsidRDefault="00CA22D4" w:rsidP="00BB073E">
            <w:pPr>
              <w:spacing w:before="100" w:beforeAutospacing="1" w:after="100" w:afterAutospacing="1" w:line="240" w:lineRule="auto"/>
              <w:rPr>
                <w:rFonts w:eastAsia="Times New Roman"/>
                <w:sz w:val="20"/>
                <w:lang w:eastAsia="en-AU"/>
              </w:rPr>
            </w:pPr>
            <w:r w:rsidRPr="00132A31">
              <w:rPr>
                <w:rFonts w:eastAsia="Times New Roman"/>
                <w:sz w:val="20"/>
                <w:lang w:eastAsia="en-AU"/>
              </w:rPr>
              <w:t>91857</w:t>
            </w:r>
          </w:p>
        </w:tc>
        <w:tc>
          <w:tcPr>
            <w:tcW w:w="3393" w:type="pct"/>
            <w:tcBorders>
              <w:top w:val="nil"/>
              <w:left w:val="nil"/>
              <w:bottom w:val="single" w:sz="8" w:space="0" w:color="auto"/>
              <w:right w:val="nil"/>
            </w:tcBorders>
            <w:tcMar>
              <w:top w:w="0" w:type="dxa"/>
              <w:left w:w="107" w:type="dxa"/>
              <w:bottom w:w="0" w:type="dxa"/>
              <w:right w:w="107" w:type="dxa"/>
            </w:tcMar>
            <w:hideMark/>
          </w:tcPr>
          <w:p w14:paraId="52E85E36" w14:textId="77777777" w:rsidR="00CA22D4" w:rsidRPr="00132A31" w:rsidRDefault="00CA22D4" w:rsidP="00BB073E">
            <w:pPr>
              <w:spacing w:before="100" w:beforeAutospacing="1" w:after="60" w:line="240" w:lineRule="auto"/>
              <w:rPr>
                <w:rFonts w:eastAsia="Times New Roman"/>
                <w:sz w:val="20"/>
                <w:lang w:eastAsia="en-AU"/>
              </w:rPr>
            </w:pPr>
            <w:r w:rsidRPr="00132A31">
              <w:rPr>
                <w:rFonts w:eastAsia="Times New Roman"/>
                <w:sz w:val="20"/>
                <w:lang w:eastAsia="en-AU"/>
              </w:rPr>
              <w:t xml:space="preserve">Postnatal phone attendance other than attendance at consulting rooms, a hospital or a residential aged care facility or a service to which any other item applies) if: </w:t>
            </w:r>
          </w:p>
          <w:p w14:paraId="37733295" w14:textId="77777777" w:rsidR="00CA22D4" w:rsidRPr="00132A31" w:rsidRDefault="00CA22D4" w:rsidP="00E932D8">
            <w:pPr>
              <w:numPr>
                <w:ilvl w:val="0"/>
                <w:numId w:val="41"/>
              </w:numPr>
              <w:spacing w:after="60" w:line="240" w:lineRule="auto"/>
              <w:rPr>
                <w:rFonts w:eastAsia="Times New Roman"/>
                <w:sz w:val="20"/>
                <w:lang w:eastAsia="en-AU"/>
              </w:rPr>
            </w:pPr>
            <w:r w:rsidRPr="00132A31">
              <w:rPr>
                <w:rFonts w:eastAsia="Times New Roman"/>
                <w:sz w:val="20"/>
                <w:lang w:eastAsia="en-AU"/>
              </w:rPr>
              <w:t>the attendance is rendered by:</w:t>
            </w:r>
          </w:p>
          <w:p w14:paraId="5968465C" w14:textId="77777777" w:rsidR="00CA22D4" w:rsidRPr="00132A31" w:rsidRDefault="00CA22D4" w:rsidP="00E932D8">
            <w:pPr>
              <w:numPr>
                <w:ilvl w:val="0"/>
                <w:numId w:val="42"/>
              </w:numPr>
              <w:spacing w:after="60" w:line="240" w:lineRule="auto"/>
              <w:rPr>
                <w:rFonts w:eastAsia="Times New Roman"/>
                <w:sz w:val="20"/>
                <w:lang w:eastAsia="en-AU"/>
              </w:rPr>
            </w:pPr>
            <w:r w:rsidRPr="00132A31">
              <w:rPr>
                <w:rFonts w:eastAsia="Times New Roman"/>
                <w:sz w:val="20"/>
                <w:lang w:eastAsia="en-AU"/>
              </w:rPr>
              <w:t>a midwife (on behalf of and under the supervision of the medical practitioner who attended the birth); or</w:t>
            </w:r>
          </w:p>
          <w:p w14:paraId="10601529" w14:textId="77777777" w:rsidR="00CA22D4" w:rsidRPr="00132A31" w:rsidRDefault="00CA22D4" w:rsidP="00E932D8">
            <w:pPr>
              <w:numPr>
                <w:ilvl w:val="0"/>
                <w:numId w:val="42"/>
              </w:numPr>
              <w:spacing w:after="60" w:line="240" w:lineRule="auto"/>
              <w:rPr>
                <w:rFonts w:eastAsia="Times New Roman"/>
                <w:sz w:val="20"/>
                <w:lang w:eastAsia="en-AU"/>
              </w:rPr>
            </w:pPr>
            <w:r w:rsidRPr="00132A31">
              <w:rPr>
                <w:rFonts w:eastAsia="Times New Roman"/>
                <w:sz w:val="20"/>
                <w:lang w:eastAsia="en-AU"/>
              </w:rPr>
              <w:t>an obstetrician; or</w:t>
            </w:r>
          </w:p>
          <w:p w14:paraId="51188249" w14:textId="77777777" w:rsidR="00CA22D4" w:rsidRPr="00132A31" w:rsidRDefault="00CA22D4" w:rsidP="00E932D8">
            <w:pPr>
              <w:numPr>
                <w:ilvl w:val="0"/>
                <w:numId w:val="42"/>
              </w:numPr>
              <w:spacing w:after="60" w:line="240" w:lineRule="auto"/>
              <w:rPr>
                <w:rFonts w:eastAsia="Times New Roman"/>
                <w:sz w:val="20"/>
                <w:lang w:eastAsia="en-AU"/>
              </w:rPr>
            </w:pPr>
            <w:r w:rsidRPr="00132A31">
              <w:rPr>
                <w:rFonts w:eastAsia="Times New Roman"/>
                <w:sz w:val="20"/>
                <w:lang w:eastAsia="en-AU"/>
              </w:rPr>
              <w:t>a general practitioner; and</w:t>
            </w:r>
          </w:p>
          <w:p w14:paraId="344B13CB" w14:textId="77777777" w:rsidR="00CA22D4" w:rsidRPr="00132A31" w:rsidRDefault="00CA22D4" w:rsidP="00E932D8">
            <w:pPr>
              <w:numPr>
                <w:ilvl w:val="0"/>
                <w:numId w:val="41"/>
              </w:numPr>
              <w:spacing w:after="60" w:line="240" w:lineRule="auto"/>
              <w:rPr>
                <w:rFonts w:eastAsia="Times New Roman"/>
                <w:sz w:val="20"/>
                <w:lang w:eastAsia="en-AU"/>
              </w:rPr>
            </w:pPr>
            <w:r w:rsidRPr="00132A31">
              <w:rPr>
                <w:rFonts w:eastAsia="Times New Roman"/>
                <w:sz w:val="20"/>
                <w:lang w:eastAsia="en-AU"/>
              </w:rPr>
              <w:t>is between 1 week and 4 weeks after the birth; and</w:t>
            </w:r>
          </w:p>
          <w:p w14:paraId="3F433474" w14:textId="77777777" w:rsidR="00CA22D4" w:rsidRPr="00132A31" w:rsidRDefault="00CA22D4" w:rsidP="00E932D8">
            <w:pPr>
              <w:numPr>
                <w:ilvl w:val="0"/>
                <w:numId w:val="41"/>
              </w:numPr>
              <w:spacing w:before="100" w:beforeAutospacing="1" w:after="60" w:line="240" w:lineRule="auto"/>
              <w:rPr>
                <w:rFonts w:eastAsia="Times New Roman"/>
                <w:sz w:val="20"/>
                <w:lang w:eastAsia="en-AU"/>
              </w:rPr>
            </w:pPr>
            <w:r w:rsidRPr="00132A31">
              <w:rPr>
                <w:rFonts w:eastAsia="Times New Roman"/>
                <w:sz w:val="20"/>
                <w:lang w:eastAsia="en-AU"/>
              </w:rPr>
              <w:t>lasts at least 20 minutes; and</w:t>
            </w:r>
          </w:p>
          <w:p w14:paraId="10401A97" w14:textId="77777777" w:rsidR="00CA22D4" w:rsidRPr="00132A31" w:rsidRDefault="00CA22D4" w:rsidP="00E932D8">
            <w:pPr>
              <w:numPr>
                <w:ilvl w:val="0"/>
                <w:numId w:val="41"/>
              </w:numPr>
              <w:spacing w:before="100" w:beforeAutospacing="1" w:after="60" w:line="240" w:lineRule="auto"/>
              <w:rPr>
                <w:rFonts w:eastAsia="Times New Roman"/>
                <w:sz w:val="20"/>
                <w:lang w:eastAsia="en-AU"/>
              </w:rPr>
            </w:pPr>
            <w:r w:rsidRPr="00132A31">
              <w:rPr>
                <w:rFonts w:eastAsia="Times New Roman"/>
                <w:sz w:val="20"/>
                <w:lang w:eastAsia="en-AU"/>
              </w:rPr>
              <w:t>is for a patient who was privately admitted for the birth; and</w:t>
            </w:r>
          </w:p>
          <w:p w14:paraId="2F412FD2" w14:textId="6E3E4613" w:rsidR="00CA22D4" w:rsidRPr="00132A31" w:rsidRDefault="00CA22D4" w:rsidP="00E932D8">
            <w:pPr>
              <w:numPr>
                <w:ilvl w:val="0"/>
                <w:numId w:val="41"/>
              </w:numPr>
              <w:spacing w:before="100" w:beforeAutospacing="1" w:after="60" w:line="240" w:lineRule="auto"/>
              <w:rPr>
                <w:rFonts w:eastAsia="Times New Roman"/>
                <w:sz w:val="20"/>
                <w:lang w:eastAsia="en-AU"/>
              </w:rPr>
            </w:pPr>
            <w:proofErr w:type="gramStart"/>
            <w:r w:rsidRPr="00132A31">
              <w:rPr>
                <w:rFonts w:eastAsia="Times New Roman"/>
                <w:sz w:val="20"/>
                <w:lang w:eastAsia="en-AU"/>
              </w:rPr>
              <w:t>is</w:t>
            </w:r>
            <w:proofErr w:type="gramEnd"/>
            <w:r w:rsidRPr="00132A31">
              <w:rPr>
                <w:rFonts w:eastAsia="Times New Roman"/>
                <w:sz w:val="20"/>
                <w:lang w:eastAsia="en-AU"/>
              </w:rPr>
              <w:t xml:space="preserve"> for a pregnancy in relation to which a service to which item 82130, 82135 or 82140 applies is not provided. </w:t>
            </w:r>
          </w:p>
          <w:p w14:paraId="72D464E7" w14:textId="43EEDC88" w:rsidR="00CA22D4" w:rsidRPr="00132A31" w:rsidRDefault="00CA22D4" w:rsidP="00BB073E">
            <w:pPr>
              <w:spacing w:after="60" w:line="240" w:lineRule="auto"/>
              <w:rPr>
                <w:rFonts w:eastAsia="Times New Roman"/>
                <w:sz w:val="20"/>
                <w:lang w:eastAsia="en-AU"/>
              </w:rPr>
            </w:pPr>
            <w:r w:rsidRPr="00132A31">
              <w:rPr>
                <w:rFonts w:eastAsia="Times New Roman"/>
                <w:sz w:val="20"/>
                <w:lang w:eastAsia="en-AU"/>
              </w:rPr>
              <w:t>Applicable once for a pregnancy</w:t>
            </w:r>
            <w:r w:rsidR="00D517E3" w:rsidRPr="00132A31">
              <w:rPr>
                <w:rFonts w:eastAsia="Times New Roman"/>
                <w:sz w:val="20"/>
                <w:lang w:eastAsia="en-AU"/>
              </w:rPr>
              <w:t>.</w:t>
            </w:r>
          </w:p>
        </w:tc>
        <w:tc>
          <w:tcPr>
            <w:tcW w:w="920" w:type="pct"/>
            <w:tcBorders>
              <w:top w:val="nil"/>
              <w:left w:val="nil"/>
              <w:bottom w:val="single" w:sz="8" w:space="0" w:color="auto"/>
              <w:right w:val="nil"/>
            </w:tcBorders>
            <w:tcMar>
              <w:top w:w="0" w:type="dxa"/>
              <w:left w:w="107" w:type="dxa"/>
              <w:bottom w:w="0" w:type="dxa"/>
              <w:right w:w="107" w:type="dxa"/>
            </w:tcMar>
            <w:hideMark/>
          </w:tcPr>
          <w:p w14:paraId="592FD50C" w14:textId="77777777" w:rsidR="00CA22D4" w:rsidRPr="00132A31" w:rsidRDefault="00CA22D4" w:rsidP="00BB073E">
            <w:pPr>
              <w:spacing w:before="100" w:beforeAutospacing="1" w:after="100" w:afterAutospacing="1" w:line="240" w:lineRule="auto"/>
              <w:jc w:val="right"/>
              <w:rPr>
                <w:rFonts w:eastAsia="Times New Roman"/>
                <w:sz w:val="20"/>
                <w:lang w:eastAsia="en-AU"/>
              </w:rPr>
            </w:pPr>
            <w:r w:rsidRPr="00132A31">
              <w:rPr>
                <w:rFonts w:eastAsia="Times New Roman"/>
                <w:sz w:val="20"/>
                <w:lang w:eastAsia="en-AU"/>
              </w:rPr>
              <w:t>54.25</w:t>
            </w:r>
          </w:p>
        </w:tc>
      </w:tr>
      <w:tr w:rsidR="00CA22D4" w:rsidRPr="00132A31" w14:paraId="60434F5F" w14:textId="77777777" w:rsidTr="00BF7221">
        <w:tc>
          <w:tcPr>
            <w:tcW w:w="687" w:type="pct"/>
            <w:tcBorders>
              <w:top w:val="nil"/>
              <w:left w:val="nil"/>
              <w:bottom w:val="single" w:sz="12" w:space="0" w:color="auto"/>
              <w:right w:val="nil"/>
            </w:tcBorders>
            <w:tcMar>
              <w:top w:w="0" w:type="dxa"/>
              <w:left w:w="107" w:type="dxa"/>
              <w:bottom w:w="0" w:type="dxa"/>
              <w:right w:w="107" w:type="dxa"/>
            </w:tcMar>
            <w:hideMark/>
          </w:tcPr>
          <w:p w14:paraId="5FA5EC81" w14:textId="77777777" w:rsidR="00CA22D4" w:rsidRPr="00132A31" w:rsidRDefault="00CA22D4" w:rsidP="00BB073E">
            <w:pPr>
              <w:spacing w:before="100" w:beforeAutospacing="1" w:after="100" w:afterAutospacing="1" w:line="240" w:lineRule="auto"/>
              <w:rPr>
                <w:rFonts w:eastAsia="Times New Roman"/>
                <w:sz w:val="20"/>
                <w:lang w:eastAsia="en-AU"/>
              </w:rPr>
            </w:pPr>
            <w:r w:rsidRPr="00132A31">
              <w:rPr>
                <w:rFonts w:eastAsia="Times New Roman"/>
                <w:sz w:val="20"/>
                <w:lang w:eastAsia="en-AU"/>
              </w:rPr>
              <w:t>91858</w:t>
            </w:r>
          </w:p>
        </w:tc>
        <w:tc>
          <w:tcPr>
            <w:tcW w:w="3393" w:type="pct"/>
            <w:tcBorders>
              <w:top w:val="nil"/>
              <w:left w:val="nil"/>
              <w:bottom w:val="single" w:sz="12" w:space="0" w:color="auto"/>
              <w:right w:val="nil"/>
            </w:tcBorders>
            <w:tcMar>
              <w:top w:w="0" w:type="dxa"/>
              <w:left w:w="107" w:type="dxa"/>
              <w:bottom w:w="0" w:type="dxa"/>
              <w:right w:w="107" w:type="dxa"/>
            </w:tcMar>
            <w:hideMark/>
          </w:tcPr>
          <w:p w14:paraId="7B6F096B" w14:textId="4623C6FE" w:rsidR="00CA22D4" w:rsidRPr="00132A31" w:rsidRDefault="004B2FBA" w:rsidP="004B2FBA">
            <w:pPr>
              <w:spacing w:before="100" w:beforeAutospacing="1" w:line="240" w:lineRule="auto"/>
              <w:rPr>
                <w:rFonts w:eastAsia="Times New Roman"/>
                <w:sz w:val="20"/>
                <w:lang w:eastAsia="en-AU"/>
              </w:rPr>
            </w:pPr>
            <w:r w:rsidRPr="00132A31">
              <w:rPr>
                <w:rFonts w:eastAsia="Times New Roman"/>
                <w:sz w:val="20"/>
                <w:lang w:eastAsia="en-AU"/>
              </w:rPr>
              <w:t>Antenatal phone attendance</w:t>
            </w:r>
            <w:r w:rsidR="00D517E3" w:rsidRPr="00132A31">
              <w:rPr>
                <w:rFonts w:eastAsia="Times New Roman"/>
                <w:sz w:val="20"/>
                <w:lang w:eastAsia="en-AU"/>
              </w:rPr>
              <w:t>.</w:t>
            </w:r>
          </w:p>
        </w:tc>
        <w:tc>
          <w:tcPr>
            <w:tcW w:w="920" w:type="pct"/>
            <w:tcBorders>
              <w:top w:val="nil"/>
              <w:left w:val="nil"/>
              <w:bottom w:val="single" w:sz="12" w:space="0" w:color="auto"/>
              <w:right w:val="nil"/>
            </w:tcBorders>
            <w:tcMar>
              <w:top w:w="0" w:type="dxa"/>
              <w:left w:w="107" w:type="dxa"/>
              <w:bottom w:w="0" w:type="dxa"/>
              <w:right w:w="107" w:type="dxa"/>
            </w:tcMar>
            <w:hideMark/>
          </w:tcPr>
          <w:p w14:paraId="6DC95809" w14:textId="77777777" w:rsidR="00CA22D4" w:rsidRPr="00132A31" w:rsidRDefault="00CA22D4" w:rsidP="00BB073E">
            <w:pPr>
              <w:spacing w:before="100" w:beforeAutospacing="1" w:after="100" w:afterAutospacing="1" w:line="240" w:lineRule="auto"/>
              <w:jc w:val="right"/>
              <w:rPr>
                <w:rFonts w:eastAsia="Times New Roman"/>
                <w:sz w:val="20"/>
                <w:lang w:eastAsia="en-AU"/>
              </w:rPr>
            </w:pPr>
            <w:r w:rsidRPr="00132A31">
              <w:rPr>
                <w:rFonts w:eastAsia="Times New Roman"/>
                <w:sz w:val="20"/>
                <w:lang w:eastAsia="en-AU"/>
              </w:rPr>
              <w:t>47.90</w:t>
            </w:r>
          </w:p>
        </w:tc>
      </w:tr>
    </w:tbl>
    <w:p w14:paraId="1148E454" w14:textId="77777777" w:rsidR="00CA22D4" w:rsidRPr="00132A31" w:rsidRDefault="00CA22D4" w:rsidP="00CA22D4">
      <w:pPr>
        <w:pStyle w:val="ItemHead"/>
      </w:pPr>
    </w:p>
    <w:p w14:paraId="346C24D0" w14:textId="77777777" w:rsidR="00554826" w:rsidRPr="00132A31" w:rsidRDefault="00554826" w:rsidP="00554826">
      <w:pPr>
        <w:spacing w:line="240" w:lineRule="auto"/>
        <w:rPr>
          <w:rFonts w:eastAsia="Times New Roman" w:cs="Times New Roman"/>
          <w:lang w:eastAsia="en-AU"/>
        </w:rPr>
      </w:pPr>
      <w:r w:rsidRPr="00132A31">
        <w:br w:type="page"/>
      </w:r>
    </w:p>
    <w:p w14:paraId="2C0C18FE" w14:textId="77CF954D" w:rsidR="00C00F97" w:rsidRPr="00132A31" w:rsidRDefault="00C00F97" w:rsidP="00C00F97">
      <w:pPr>
        <w:pStyle w:val="Heading1"/>
        <w:tabs>
          <w:tab w:val="left" w:pos="993"/>
        </w:tabs>
        <w:ind w:left="2127" w:hanging="2127"/>
        <w:rPr>
          <w:rFonts w:ascii="Arial" w:hAnsi="Arial" w:cs="Arial"/>
          <w:b w:val="0"/>
          <w:color w:val="auto"/>
          <w:sz w:val="32"/>
          <w:szCs w:val="32"/>
        </w:rPr>
      </w:pPr>
      <w:bookmarkStart w:id="35" w:name="_Toc36301600"/>
      <w:r w:rsidRPr="00132A31">
        <w:rPr>
          <w:rFonts w:ascii="Arial" w:hAnsi="Arial" w:cs="Arial"/>
          <w:color w:val="auto"/>
          <w:sz w:val="32"/>
          <w:szCs w:val="32"/>
        </w:rPr>
        <w:lastRenderedPageBreak/>
        <w:t xml:space="preserve">Schedule 3 </w:t>
      </w:r>
      <w:proofErr w:type="gramStart"/>
      <w:r w:rsidRPr="00132A31">
        <w:rPr>
          <w:rFonts w:ascii="Arial" w:hAnsi="Arial" w:cs="Arial"/>
          <w:color w:val="auto"/>
          <w:sz w:val="32"/>
          <w:szCs w:val="32"/>
        </w:rPr>
        <w:t>–  Allied</w:t>
      </w:r>
      <w:proofErr w:type="gramEnd"/>
      <w:r w:rsidRPr="00132A31">
        <w:rPr>
          <w:rFonts w:ascii="Arial" w:hAnsi="Arial" w:cs="Arial"/>
          <w:color w:val="auto"/>
          <w:sz w:val="32"/>
          <w:szCs w:val="32"/>
        </w:rPr>
        <w:t xml:space="preserve"> health services</w:t>
      </w:r>
      <w:bookmarkEnd w:id="35"/>
    </w:p>
    <w:p w14:paraId="6CB5F0B9" w14:textId="77777777" w:rsidR="00C00F97" w:rsidRPr="00132A31" w:rsidRDefault="00C00F97" w:rsidP="00C94AF9">
      <w:pPr>
        <w:pStyle w:val="Item"/>
      </w:pPr>
    </w:p>
    <w:p w14:paraId="009CDE78" w14:textId="17964ECF" w:rsidR="0054505E" w:rsidRPr="00132A31" w:rsidRDefault="0054505E" w:rsidP="00B40AA3">
      <w:pPr>
        <w:pStyle w:val="Blocks"/>
        <w:rPr>
          <w:rFonts w:ascii="Arial" w:hAnsi="Arial" w:cs="Arial"/>
          <w:b/>
        </w:rPr>
      </w:pPr>
      <w:r w:rsidRPr="00132A31">
        <w:rPr>
          <w:rFonts w:ascii="Arial" w:hAnsi="Arial" w:cs="Arial"/>
          <w:b/>
        </w:rPr>
        <w:t xml:space="preserve">Division </w:t>
      </w:r>
      <w:r w:rsidR="000A585F" w:rsidRPr="00132A31">
        <w:rPr>
          <w:rFonts w:ascii="Arial" w:hAnsi="Arial" w:cs="Arial"/>
          <w:b/>
        </w:rPr>
        <w:t>3</w:t>
      </w:r>
      <w:r w:rsidRPr="00132A31">
        <w:rPr>
          <w:rFonts w:ascii="Arial" w:hAnsi="Arial" w:cs="Arial"/>
          <w:b/>
        </w:rPr>
        <w:t>.</w:t>
      </w:r>
      <w:r w:rsidR="000A585F" w:rsidRPr="00132A31">
        <w:rPr>
          <w:rFonts w:ascii="Arial" w:hAnsi="Arial" w:cs="Arial"/>
          <w:b/>
        </w:rPr>
        <w:t>1</w:t>
      </w:r>
      <w:r w:rsidRPr="00132A31">
        <w:rPr>
          <w:rFonts w:ascii="Arial" w:hAnsi="Arial" w:cs="Arial"/>
          <w:b/>
        </w:rPr>
        <w:t xml:space="preserve"> – Services and fees – COVID-19 allied health telehealth services</w:t>
      </w:r>
    </w:p>
    <w:p w14:paraId="1D0F54EC" w14:textId="375A7062" w:rsidR="0054505E" w:rsidRPr="00132A31" w:rsidRDefault="000A585F" w:rsidP="009C04EF">
      <w:pPr>
        <w:keepNext/>
        <w:keepLines/>
        <w:spacing w:before="240" w:after="120" w:line="240" w:lineRule="auto"/>
        <w:outlineLvl w:val="6"/>
        <w:rPr>
          <w:rFonts w:ascii="Arial" w:eastAsia="Times New Roman" w:hAnsi="Arial" w:cs="Arial"/>
          <w:b/>
          <w:kern w:val="28"/>
          <w:szCs w:val="22"/>
          <w:lang w:eastAsia="en-AU"/>
        </w:rPr>
      </w:pPr>
      <w:r w:rsidRPr="00132A31">
        <w:rPr>
          <w:rFonts w:ascii="Arial" w:eastAsia="Times New Roman" w:hAnsi="Arial" w:cs="Arial"/>
          <w:b/>
          <w:kern w:val="28"/>
          <w:szCs w:val="22"/>
          <w:lang w:eastAsia="en-AU"/>
        </w:rPr>
        <w:t>3.1.1</w:t>
      </w:r>
      <w:r w:rsidR="0054505E" w:rsidRPr="00132A31">
        <w:rPr>
          <w:rFonts w:ascii="Arial" w:eastAsia="Times New Roman" w:hAnsi="Arial" w:cs="Arial"/>
          <w:b/>
          <w:kern w:val="28"/>
          <w:szCs w:val="22"/>
          <w:lang w:eastAsia="en-AU"/>
        </w:rPr>
        <w:t xml:space="preserve"> Application of COVID-19 allied health attendances</w:t>
      </w:r>
      <w:r w:rsidR="0087581F" w:rsidRPr="00132A31">
        <w:rPr>
          <w:rFonts w:ascii="Arial" w:eastAsia="Times New Roman" w:hAnsi="Arial" w:cs="Arial"/>
          <w:b/>
          <w:kern w:val="28"/>
          <w:szCs w:val="22"/>
          <w:lang w:eastAsia="en-AU"/>
        </w:rPr>
        <w:t xml:space="preserve"> - general</w:t>
      </w:r>
    </w:p>
    <w:p w14:paraId="67F8799A" w14:textId="11ABA87C" w:rsidR="00D2515A" w:rsidRPr="00132A31" w:rsidRDefault="00FD712F" w:rsidP="006D2316">
      <w:pPr>
        <w:pStyle w:val="subsection"/>
        <w:numPr>
          <w:ilvl w:val="0"/>
          <w:numId w:val="91"/>
        </w:numPr>
        <w:ind w:left="714" w:hanging="357"/>
        <w:rPr>
          <w:szCs w:val="22"/>
        </w:rPr>
      </w:pPr>
      <w:r w:rsidRPr="00132A31">
        <w:rPr>
          <w:szCs w:val="22"/>
        </w:rPr>
        <w:t>An item in Schedule 3 applies</w:t>
      </w:r>
      <w:r w:rsidR="00D2515A" w:rsidRPr="00132A31">
        <w:rPr>
          <w:szCs w:val="22"/>
        </w:rPr>
        <w:t xml:space="preserve"> only if a private health insurance benefit has not been claimed for the service.</w:t>
      </w:r>
    </w:p>
    <w:p w14:paraId="425DF36B" w14:textId="5288B3DB" w:rsidR="00D2515A" w:rsidRPr="00132A31" w:rsidRDefault="00D2515A" w:rsidP="006D2316">
      <w:pPr>
        <w:pStyle w:val="subsection"/>
        <w:numPr>
          <w:ilvl w:val="0"/>
          <w:numId w:val="91"/>
        </w:numPr>
        <w:ind w:left="714" w:hanging="357"/>
        <w:rPr>
          <w:szCs w:val="22"/>
        </w:rPr>
      </w:pPr>
      <w:r w:rsidRPr="00132A31">
        <w:rPr>
          <w:color w:val="000000"/>
          <w:szCs w:val="22"/>
        </w:rPr>
        <w:tab/>
        <w:t xml:space="preserve">An item in Subgroups 6 to </w:t>
      </w:r>
      <w:r w:rsidR="00F2059D" w:rsidRPr="00132A31">
        <w:rPr>
          <w:color w:val="000000"/>
          <w:szCs w:val="22"/>
        </w:rPr>
        <w:t xml:space="preserve">9 and Subgroups 12, 14, 16, 18, 21 and 22 </w:t>
      </w:r>
      <w:r w:rsidRPr="00132A31">
        <w:rPr>
          <w:color w:val="000000"/>
          <w:szCs w:val="22"/>
        </w:rPr>
        <w:t>of Group M18 does not apply if the rendering practitioner and the patient have the capacity to undertake an attendance by telehealth.</w:t>
      </w:r>
    </w:p>
    <w:p w14:paraId="74A153CB" w14:textId="6168B312" w:rsidR="00DF7477" w:rsidRPr="00132A31" w:rsidRDefault="00DF7477" w:rsidP="009C04EF">
      <w:pPr>
        <w:keepNext/>
        <w:keepLines/>
        <w:spacing w:before="240" w:after="120" w:line="240" w:lineRule="auto"/>
        <w:outlineLvl w:val="6"/>
        <w:rPr>
          <w:rFonts w:ascii="Arial" w:eastAsia="Times New Roman" w:hAnsi="Arial" w:cs="Arial"/>
          <w:b/>
          <w:kern w:val="28"/>
          <w:szCs w:val="22"/>
          <w:lang w:eastAsia="en-AU"/>
        </w:rPr>
      </w:pPr>
      <w:bookmarkStart w:id="36" w:name="_Toc30147967"/>
      <w:proofErr w:type="gramStart"/>
      <w:r w:rsidRPr="00132A31">
        <w:rPr>
          <w:rFonts w:ascii="Arial" w:eastAsia="Times New Roman" w:hAnsi="Arial" w:cs="Arial"/>
          <w:b/>
          <w:kern w:val="28"/>
          <w:szCs w:val="22"/>
          <w:lang w:eastAsia="en-AU"/>
        </w:rPr>
        <w:t>3.1.2  Referrals</w:t>
      </w:r>
      <w:proofErr w:type="gramEnd"/>
      <w:r w:rsidRPr="00132A31">
        <w:rPr>
          <w:rFonts w:ascii="Arial" w:eastAsia="Times New Roman" w:hAnsi="Arial" w:cs="Arial"/>
          <w:b/>
          <w:kern w:val="28"/>
          <w:szCs w:val="22"/>
          <w:lang w:eastAsia="en-AU"/>
        </w:rPr>
        <w:t xml:space="preserve"> by psychiatrists and paediatricians for pervasive developmental disorder services</w:t>
      </w:r>
      <w:bookmarkEnd w:id="36"/>
    </w:p>
    <w:p w14:paraId="6C1893EC" w14:textId="77777777" w:rsidR="00DF7477" w:rsidRPr="00132A31" w:rsidRDefault="00DF7477" w:rsidP="006D2316">
      <w:pPr>
        <w:pStyle w:val="subsection"/>
        <w:numPr>
          <w:ilvl w:val="0"/>
          <w:numId w:val="110"/>
        </w:numPr>
      </w:pPr>
      <w:r w:rsidRPr="00132A31">
        <w:tab/>
        <w:t>This section applies to items in Subgroups 15 and 16 of Group M18.</w:t>
      </w:r>
    </w:p>
    <w:p w14:paraId="05EFA446" w14:textId="77777777" w:rsidR="00DF7477" w:rsidRPr="00132A31" w:rsidRDefault="00DF7477" w:rsidP="006D2316">
      <w:pPr>
        <w:pStyle w:val="subsection"/>
        <w:numPr>
          <w:ilvl w:val="0"/>
          <w:numId w:val="110"/>
        </w:numPr>
      </w:pPr>
      <w:r w:rsidRPr="00132A31">
        <w:tab/>
        <w:t>For items 93032, 93033, 93040 and 93041 the referral by a consultant physician specialising in the practice of his or her field of psychiatry must be a referral for a service to which any of items 296 to 370 (except item 359) of the general medical services table applies.</w:t>
      </w:r>
    </w:p>
    <w:p w14:paraId="557DB552" w14:textId="77777777" w:rsidR="00DF7477" w:rsidRPr="00132A31" w:rsidRDefault="00DF7477" w:rsidP="006D2316">
      <w:pPr>
        <w:pStyle w:val="subsection"/>
        <w:numPr>
          <w:ilvl w:val="0"/>
          <w:numId w:val="110"/>
        </w:numPr>
      </w:pPr>
      <w:r w:rsidRPr="00132A31">
        <w:tab/>
        <w:t>For items 93032, 93033, 93040 and 93041 the referral by a consultant physician specialising in the practice of his or her field of paediatrics must be a referral for a service to which any of items 110 to 131 of the general medical services table applies.</w:t>
      </w:r>
    </w:p>
    <w:p w14:paraId="52A1E4DA" w14:textId="213AD811" w:rsidR="00DF7477" w:rsidRPr="00132A31" w:rsidRDefault="00DF7477" w:rsidP="006D2316">
      <w:pPr>
        <w:pStyle w:val="subsection"/>
        <w:numPr>
          <w:ilvl w:val="0"/>
          <w:numId w:val="110"/>
        </w:numPr>
      </w:pPr>
      <w:r w:rsidRPr="00132A31">
        <w:tab/>
        <w:t>For items 93</w:t>
      </w:r>
      <w:r w:rsidR="000802AC" w:rsidRPr="00132A31">
        <w:t>0</w:t>
      </w:r>
      <w:r w:rsidRPr="00132A31">
        <w:t>35, 93036, 93043 and 93044 the referral by a consultant physician specialising in the practice of his or her field of psychiatry must be a referral for a service to which item 289 of the general medical services table applies.</w:t>
      </w:r>
    </w:p>
    <w:p w14:paraId="27D565C6" w14:textId="77777777" w:rsidR="00DF7477" w:rsidRPr="00132A31" w:rsidRDefault="00DF7477" w:rsidP="006D2316">
      <w:pPr>
        <w:pStyle w:val="subsection"/>
        <w:numPr>
          <w:ilvl w:val="0"/>
          <w:numId w:val="110"/>
        </w:numPr>
      </w:pPr>
      <w:r w:rsidRPr="00132A31">
        <w:tab/>
        <w:t xml:space="preserve">If a child has previously been provided with a service mentioned in item 289, a consultant physician specialising in the practice of his or her field of psychiatry </w:t>
      </w:r>
      <w:r w:rsidRPr="00132A31">
        <w:lastRenderedPageBreak/>
        <w:t>may only refer the child for a service to which any of items 296 to 370 (excepting item 359) of the general medical services table applies.</w:t>
      </w:r>
    </w:p>
    <w:p w14:paraId="40AE29F5" w14:textId="7EB56508" w:rsidR="00DF7477" w:rsidRPr="00132A31" w:rsidRDefault="00DF7477" w:rsidP="006D2316">
      <w:pPr>
        <w:pStyle w:val="subsection"/>
        <w:numPr>
          <w:ilvl w:val="0"/>
          <w:numId w:val="110"/>
        </w:numPr>
      </w:pPr>
      <w:r w:rsidRPr="00132A31">
        <w:tab/>
        <w:t>For items 93</w:t>
      </w:r>
      <w:r w:rsidR="000802AC" w:rsidRPr="00132A31">
        <w:t>0</w:t>
      </w:r>
      <w:r w:rsidRPr="00132A31">
        <w:t xml:space="preserve">35, 93036, 93043 and 93044 the referral by a consultant physician specialising in the practice of his or her field of paediatrics must be a referral for a service to which item 135 of the general medical services table applies. </w:t>
      </w:r>
    </w:p>
    <w:p w14:paraId="748C6B5A" w14:textId="77777777" w:rsidR="00DF7477" w:rsidRPr="00132A31" w:rsidRDefault="00DF7477" w:rsidP="006D2316">
      <w:pPr>
        <w:pStyle w:val="subsection"/>
        <w:numPr>
          <w:ilvl w:val="0"/>
          <w:numId w:val="110"/>
        </w:numPr>
      </w:pPr>
      <w:r w:rsidRPr="00132A31">
        <w:t>If a child has previously been provided with a service mentioned in item 135, a consultant physician specialising in the practice of his or her field of paediatrics may only refer the child for a service to which any of items 110 to 131 of the general medical services table applies.</w:t>
      </w:r>
    </w:p>
    <w:p w14:paraId="49FF433F" w14:textId="77777777" w:rsidR="00DF7477" w:rsidRPr="00132A31" w:rsidRDefault="00DF7477" w:rsidP="006D2316">
      <w:pPr>
        <w:pStyle w:val="subsection"/>
        <w:numPr>
          <w:ilvl w:val="0"/>
          <w:numId w:val="110"/>
        </w:numPr>
      </w:pPr>
      <w:r w:rsidRPr="00132A31">
        <w:t>If a child has previously been provided with a service mentioned in item 137 or 139, the medical practitioner cannot refer the child for a service to which item 135 or 289 of the general medical services table applies.</w:t>
      </w:r>
    </w:p>
    <w:p w14:paraId="4C4E2C2C" w14:textId="45C56485" w:rsidR="00DF7477" w:rsidRPr="00132A31" w:rsidRDefault="00DF7477" w:rsidP="009C04EF">
      <w:pPr>
        <w:keepNext/>
        <w:keepLines/>
        <w:spacing w:before="240" w:after="120" w:line="240" w:lineRule="auto"/>
        <w:outlineLvl w:val="6"/>
        <w:rPr>
          <w:rFonts w:ascii="Arial" w:eastAsia="Times New Roman" w:hAnsi="Arial" w:cs="Arial"/>
          <w:b/>
          <w:kern w:val="28"/>
          <w:szCs w:val="22"/>
          <w:lang w:eastAsia="en-AU"/>
        </w:rPr>
      </w:pPr>
      <w:bookmarkStart w:id="37" w:name="_Toc30147968"/>
      <w:r w:rsidRPr="00132A31">
        <w:rPr>
          <w:rFonts w:ascii="Arial" w:eastAsia="Times New Roman" w:hAnsi="Arial" w:cs="Arial"/>
          <w:b/>
          <w:kern w:val="28"/>
          <w:szCs w:val="22"/>
          <w:lang w:eastAsia="en-AU"/>
        </w:rPr>
        <w:t>3.1.3 Referrals by specialists, consultant physicians and general practitioners for disability services</w:t>
      </w:r>
      <w:bookmarkEnd w:id="37"/>
    </w:p>
    <w:p w14:paraId="6E017829" w14:textId="463C3248" w:rsidR="00DF7477" w:rsidRPr="00132A31" w:rsidRDefault="00DF7477" w:rsidP="00A15269">
      <w:pPr>
        <w:tabs>
          <w:tab w:val="right" w:pos="1021"/>
        </w:tabs>
        <w:spacing w:before="180" w:line="240" w:lineRule="auto"/>
        <w:ind w:left="714" w:hanging="357"/>
        <w:rPr>
          <w:rFonts w:eastAsia="Times New Roman" w:cs="Times New Roman"/>
          <w:lang w:eastAsia="en-AU"/>
        </w:rPr>
      </w:pPr>
      <w:r w:rsidRPr="00132A31">
        <w:rPr>
          <w:rFonts w:eastAsia="Times New Roman" w:cs="Times New Roman"/>
          <w:lang w:eastAsia="en-AU"/>
        </w:rPr>
        <w:t>(1)</w:t>
      </w:r>
      <w:r w:rsidRPr="00132A31">
        <w:rPr>
          <w:rFonts w:eastAsia="Times New Roman" w:cs="Times New Roman"/>
          <w:lang w:eastAsia="en-AU"/>
        </w:rPr>
        <w:tab/>
        <w:t xml:space="preserve">This section applies to items in Subgroups 15 and 16 of Group M18. </w:t>
      </w:r>
    </w:p>
    <w:p w14:paraId="496BB77A" w14:textId="0E61D065" w:rsidR="00DF7477" w:rsidRPr="00132A31" w:rsidRDefault="00DF7477" w:rsidP="00A15269">
      <w:pPr>
        <w:tabs>
          <w:tab w:val="right" w:pos="1021"/>
        </w:tabs>
        <w:spacing w:before="180" w:line="240" w:lineRule="auto"/>
        <w:ind w:left="714" w:hanging="357"/>
        <w:rPr>
          <w:rFonts w:eastAsia="Times New Roman" w:cs="Times New Roman"/>
          <w:lang w:eastAsia="en-AU"/>
        </w:rPr>
      </w:pPr>
      <w:r w:rsidRPr="00132A31">
        <w:rPr>
          <w:rFonts w:eastAsia="Times New Roman" w:cs="Times New Roman"/>
          <w:lang w:eastAsia="en-AU"/>
        </w:rPr>
        <w:t>(2)</w:t>
      </w:r>
      <w:r w:rsidRPr="00132A31">
        <w:rPr>
          <w:rFonts w:eastAsia="Times New Roman" w:cs="Times New Roman"/>
          <w:lang w:eastAsia="en-AU"/>
        </w:rPr>
        <w:tab/>
        <w:t>For items </w:t>
      </w:r>
      <w:r w:rsidRPr="00132A31">
        <w:t xml:space="preserve">93032, 93033, 93040 and 93041 </w:t>
      </w:r>
      <w:r w:rsidRPr="00132A31">
        <w:rPr>
          <w:rFonts w:eastAsia="Times New Roman" w:cs="Times New Roman"/>
          <w:lang w:eastAsia="en-AU"/>
        </w:rPr>
        <w:t>the referral by a specialist or consultant physician specialising in the practice of his or her field of speciality must be a referral for a service to which any of items 104 to 131 or 296 to 370 (except item 359) of the general medical services table apply.</w:t>
      </w:r>
    </w:p>
    <w:p w14:paraId="446AA374" w14:textId="59847D2B" w:rsidR="00DF7477" w:rsidRPr="00132A31" w:rsidRDefault="00DF7477" w:rsidP="00A15269">
      <w:pPr>
        <w:tabs>
          <w:tab w:val="right" w:pos="1021"/>
        </w:tabs>
        <w:spacing w:before="180" w:line="240" w:lineRule="auto"/>
        <w:ind w:left="714" w:hanging="357"/>
        <w:rPr>
          <w:rFonts w:eastAsia="Times New Roman" w:cs="Times New Roman"/>
          <w:lang w:eastAsia="en-AU"/>
        </w:rPr>
      </w:pPr>
      <w:r w:rsidRPr="00132A31">
        <w:rPr>
          <w:rFonts w:eastAsia="Times New Roman" w:cs="Times New Roman"/>
          <w:lang w:eastAsia="en-AU"/>
        </w:rPr>
        <w:t>(3)</w:t>
      </w:r>
      <w:r w:rsidRPr="00132A31">
        <w:rPr>
          <w:rFonts w:eastAsia="Times New Roman" w:cs="Times New Roman"/>
          <w:lang w:eastAsia="en-AU"/>
        </w:rPr>
        <w:tab/>
        <w:t>For items </w:t>
      </w:r>
      <w:r w:rsidRPr="00132A31">
        <w:t xml:space="preserve">93032, 93033, 93040 and 93041 </w:t>
      </w:r>
      <w:r w:rsidRPr="00132A31">
        <w:rPr>
          <w:rFonts w:eastAsia="Times New Roman" w:cs="Times New Roman"/>
          <w:lang w:eastAsia="en-AU"/>
        </w:rPr>
        <w:t>the referral by a general practitioner must be a referral for a service to which any of items 3 to 51 of the general medical services table applies.</w:t>
      </w:r>
    </w:p>
    <w:p w14:paraId="4A0D74B4" w14:textId="4AC2C997" w:rsidR="00DF7477" w:rsidRPr="00132A31" w:rsidRDefault="00DF7477" w:rsidP="00A15269">
      <w:pPr>
        <w:tabs>
          <w:tab w:val="right" w:pos="1021"/>
        </w:tabs>
        <w:spacing w:before="180" w:line="240" w:lineRule="auto"/>
        <w:ind w:left="714" w:hanging="357"/>
        <w:rPr>
          <w:rFonts w:eastAsia="Times New Roman" w:cs="Times New Roman"/>
          <w:lang w:eastAsia="en-AU"/>
        </w:rPr>
      </w:pPr>
      <w:r w:rsidRPr="00132A31">
        <w:rPr>
          <w:rFonts w:eastAsia="Times New Roman" w:cs="Times New Roman"/>
          <w:lang w:eastAsia="en-AU"/>
        </w:rPr>
        <w:t>(4)</w:t>
      </w:r>
      <w:r w:rsidRPr="00132A31">
        <w:rPr>
          <w:rFonts w:eastAsia="Times New Roman" w:cs="Times New Roman"/>
          <w:lang w:eastAsia="en-AU"/>
        </w:rPr>
        <w:tab/>
        <w:t>For items </w:t>
      </w:r>
      <w:r w:rsidRPr="00132A31">
        <w:t>93</w:t>
      </w:r>
      <w:r w:rsidR="000802AC" w:rsidRPr="00132A31">
        <w:t>0</w:t>
      </w:r>
      <w:r w:rsidRPr="00132A31">
        <w:t xml:space="preserve">35, 93036, 93043 and 93044 </w:t>
      </w:r>
      <w:r w:rsidRPr="00132A31">
        <w:rPr>
          <w:rFonts w:eastAsia="Times New Roman" w:cs="Times New Roman"/>
          <w:lang w:eastAsia="en-AU"/>
        </w:rPr>
        <w:t>the referral by a specialist or consultant physician specialising in the practice of his or her field of speciality must be a referral for a service to which item 137 of the general medical services table applies.</w:t>
      </w:r>
    </w:p>
    <w:p w14:paraId="0142F5E3" w14:textId="2DBC8012" w:rsidR="00DF7477" w:rsidRPr="00132A31" w:rsidRDefault="00DF7477" w:rsidP="00A15269">
      <w:pPr>
        <w:tabs>
          <w:tab w:val="right" w:pos="1021"/>
        </w:tabs>
        <w:spacing w:before="180" w:line="240" w:lineRule="auto"/>
        <w:ind w:left="714" w:hanging="357"/>
        <w:rPr>
          <w:rFonts w:eastAsia="Times New Roman" w:cs="Times New Roman"/>
          <w:lang w:eastAsia="en-AU"/>
        </w:rPr>
      </w:pPr>
      <w:r w:rsidRPr="00132A31">
        <w:rPr>
          <w:rFonts w:eastAsia="Times New Roman" w:cs="Times New Roman"/>
          <w:lang w:eastAsia="en-AU"/>
        </w:rPr>
        <w:t>(5)</w:t>
      </w:r>
      <w:r w:rsidRPr="00132A31">
        <w:rPr>
          <w:rFonts w:eastAsia="Times New Roman" w:cs="Times New Roman"/>
          <w:lang w:eastAsia="en-AU"/>
        </w:rPr>
        <w:tab/>
        <w:t>For items </w:t>
      </w:r>
      <w:r w:rsidRPr="00132A31">
        <w:t>93</w:t>
      </w:r>
      <w:r w:rsidR="000802AC" w:rsidRPr="00132A31">
        <w:t>0</w:t>
      </w:r>
      <w:r w:rsidRPr="00132A31">
        <w:t xml:space="preserve">35, 93036, 93043 and 93044 </w:t>
      </w:r>
      <w:r w:rsidRPr="00132A31">
        <w:rPr>
          <w:rFonts w:eastAsia="Times New Roman" w:cs="Times New Roman"/>
          <w:lang w:eastAsia="en-AU"/>
        </w:rPr>
        <w:t>the referral by a general practitioner must be a referral for a service to which item 139 of the general medical services table applies.</w:t>
      </w:r>
    </w:p>
    <w:p w14:paraId="00DFA670" w14:textId="338A00B1" w:rsidR="00DF7477" w:rsidRPr="00132A31" w:rsidRDefault="00DF7477" w:rsidP="00A15269">
      <w:pPr>
        <w:tabs>
          <w:tab w:val="right" w:pos="1021"/>
        </w:tabs>
        <w:spacing w:before="180" w:line="240" w:lineRule="auto"/>
        <w:ind w:left="714" w:hanging="357"/>
        <w:rPr>
          <w:rFonts w:eastAsia="Times New Roman" w:cs="Times New Roman"/>
          <w:lang w:eastAsia="en-AU"/>
        </w:rPr>
      </w:pPr>
      <w:r w:rsidRPr="00132A31">
        <w:rPr>
          <w:rFonts w:eastAsia="Times New Roman" w:cs="Times New Roman"/>
          <w:lang w:eastAsia="en-AU"/>
        </w:rPr>
        <w:lastRenderedPageBreak/>
        <w:t>(6)</w:t>
      </w:r>
      <w:r w:rsidRPr="00132A31">
        <w:rPr>
          <w:rFonts w:eastAsia="Times New Roman" w:cs="Times New Roman"/>
          <w:lang w:eastAsia="en-AU"/>
        </w:rPr>
        <w:tab/>
        <w:t>If a child has previously been provided with a service mentioned in item 135 or 289, the medical practitioner cannot refer the child for a service to which item 137 or 139 of the general medical services table applies.</w:t>
      </w:r>
    </w:p>
    <w:p w14:paraId="7BE58F99" w14:textId="50494B16" w:rsidR="00DF7477" w:rsidRPr="00132A31" w:rsidRDefault="00DF7477" w:rsidP="009C04EF">
      <w:pPr>
        <w:keepNext/>
        <w:keepLines/>
        <w:spacing w:before="240" w:after="120" w:line="240" w:lineRule="auto"/>
        <w:outlineLvl w:val="6"/>
        <w:rPr>
          <w:rFonts w:ascii="Arial" w:eastAsia="Times New Roman" w:hAnsi="Arial" w:cs="Arial"/>
          <w:b/>
          <w:kern w:val="28"/>
          <w:szCs w:val="22"/>
          <w:lang w:eastAsia="en-AU"/>
        </w:rPr>
      </w:pPr>
      <w:bookmarkStart w:id="38" w:name="_Toc30147970"/>
      <w:proofErr w:type="gramStart"/>
      <w:r w:rsidRPr="00132A31">
        <w:rPr>
          <w:rFonts w:ascii="Arial" w:eastAsia="Times New Roman" w:hAnsi="Arial" w:cs="Arial"/>
          <w:b/>
          <w:kern w:val="28"/>
          <w:szCs w:val="22"/>
          <w:lang w:eastAsia="en-AU"/>
        </w:rPr>
        <w:t>3.1.4  Pervasive</w:t>
      </w:r>
      <w:proofErr w:type="gramEnd"/>
      <w:r w:rsidRPr="00132A31">
        <w:rPr>
          <w:rFonts w:ascii="Arial" w:eastAsia="Times New Roman" w:hAnsi="Arial" w:cs="Arial"/>
          <w:b/>
          <w:kern w:val="28"/>
          <w:szCs w:val="22"/>
          <w:lang w:eastAsia="en-AU"/>
        </w:rPr>
        <w:t xml:space="preserve"> developmental disorder and disability services course of assessment—reporting requirements</w:t>
      </w:r>
      <w:bookmarkEnd w:id="38"/>
    </w:p>
    <w:p w14:paraId="30C2E35F" w14:textId="181FD57F" w:rsidR="00DF7477" w:rsidRPr="00132A31" w:rsidRDefault="00DF7477" w:rsidP="00A15269">
      <w:pPr>
        <w:tabs>
          <w:tab w:val="right" w:pos="1021"/>
        </w:tabs>
        <w:spacing w:before="180" w:line="240" w:lineRule="auto"/>
        <w:ind w:left="714" w:hanging="357"/>
        <w:rPr>
          <w:rFonts w:eastAsia="Times New Roman" w:cs="Times New Roman"/>
          <w:lang w:eastAsia="en-AU"/>
        </w:rPr>
      </w:pPr>
      <w:r w:rsidRPr="00132A31">
        <w:rPr>
          <w:rFonts w:eastAsia="Times New Roman" w:cs="Times New Roman"/>
          <w:lang w:eastAsia="en-AU"/>
        </w:rPr>
        <w:t>(1)</w:t>
      </w:r>
      <w:r w:rsidRPr="00132A31">
        <w:rPr>
          <w:rFonts w:eastAsia="Times New Roman" w:cs="Times New Roman"/>
          <w:lang w:eastAsia="en-AU"/>
        </w:rPr>
        <w:tab/>
        <w:t>This section applies to items 93032, 93033, 93040 and 93041.</w:t>
      </w:r>
    </w:p>
    <w:p w14:paraId="3F997C44" w14:textId="184E2A41" w:rsidR="00DF7477" w:rsidRPr="00132A31" w:rsidRDefault="00DF7477" w:rsidP="00A15269">
      <w:pPr>
        <w:tabs>
          <w:tab w:val="right" w:pos="1021"/>
        </w:tabs>
        <w:spacing w:before="180" w:line="240" w:lineRule="auto"/>
        <w:ind w:left="714" w:hanging="357"/>
        <w:rPr>
          <w:rFonts w:eastAsia="Times New Roman" w:cs="Times New Roman"/>
          <w:lang w:eastAsia="en-AU"/>
        </w:rPr>
      </w:pPr>
      <w:r w:rsidRPr="00132A31">
        <w:rPr>
          <w:rFonts w:eastAsia="Times New Roman" w:cs="Times New Roman"/>
          <w:lang w:eastAsia="en-AU"/>
        </w:rPr>
        <w:t>(2)</w:t>
      </w:r>
      <w:r w:rsidRPr="00132A31">
        <w:rPr>
          <w:rFonts w:eastAsia="Times New Roman" w:cs="Times New Roman"/>
          <w:lang w:eastAsia="en-AU"/>
        </w:rPr>
        <w:tab/>
        <w:t xml:space="preserve">At the completion of a course of assessment, the allied health professional must provide a written report to the referring medical practitioner. </w:t>
      </w:r>
    </w:p>
    <w:p w14:paraId="25378EA7" w14:textId="09B7AD2C" w:rsidR="00DF7477" w:rsidRPr="00132A31" w:rsidRDefault="00DF7477" w:rsidP="009C04EF">
      <w:pPr>
        <w:keepNext/>
        <w:keepLines/>
        <w:spacing w:before="240" w:after="120" w:line="240" w:lineRule="auto"/>
        <w:outlineLvl w:val="6"/>
        <w:rPr>
          <w:rFonts w:ascii="Arial" w:eastAsia="Times New Roman" w:hAnsi="Arial" w:cs="Arial"/>
          <w:b/>
          <w:kern w:val="28"/>
          <w:szCs w:val="22"/>
          <w:lang w:eastAsia="en-AU"/>
        </w:rPr>
      </w:pPr>
      <w:proofErr w:type="gramStart"/>
      <w:r w:rsidRPr="00132A31">
        <w:rPr>
          <w:rFonts w:ascii="Arial" w:eastAsia="Times New Roman" w:hAnsi="Arial" w:cs="Arial"/>
          <w:b/>
          <w:kern w:val="28"/>
          <w:szCs w:val="22"/>
          <w:lang w:eastAsia="en-AU"/>
        </w:rPr>
        <w:t>3.1.5  Referrals</w:t>
      </w:r>
      <w:proofErr w:type="gramEnd"/>
      <w:r w:rsidRPr="00132A31">
        <w:rPr>
          <w:rFonts w:ascii="Arial" w:eastAsia="Times New Roman" w:hAnsi="Arial" w:cs="Arial"/>
          <w:b/>
          <w:kern w:val="28"/>
          <w:szCs w:val="22"/>
          <w:lang w:eastAsia="en-AU"/>
        </w:rPr>
        <w:t xml:space="preserve"> by specialists, consultant physicians and general practitioners for </w:t>
      </w:r>
      <w:r w:rsidR="0016075E" w:rsidRPr="00132A31">
        <w:rPr>
          <w:rFonts w:ascii="Arial" w:eastAsia="Times New Roman" w:hAnsi="Arial" w:cs="Arial"/>
          <w:b/>
          <w:kern w:val="28"/>
          <w:szCs w:val="22"/>
          <w:lang w:eastAsia="en-AU"/>
        </w:rPr>
        <w:t xml:space="preserve">psychological therapy and focussed psychological </w:t>
      </w:r>
      <w:r w:rsidR="001C1298" w:rsidRPr="00132A31">
        <w:rPr>
          <w:rFonts w:ascii="Arial" w:eastAsia="Times New Roman" w:hAnsi="Arial" w:cs="Arial"/>
          <w:b/>
          <w:kern w:val="28"/>
          <w:szCs w:val="22"/>
          <w:lang w:eastAsia="en-AU"/>
        </w:rPr>
        <w:t xml:space="preserve">strategies </w:t>
      </w:r>
      <w:r w:rsidR="0016075E" w:rsidRPr="00132A31">
        <w:rPr>
          <w:rFonts w:ascii="Arial" w:eastAsia="Times New Roman" w:hAnsi="Arial" w:cs="Arial"/>
          <w:b/>
          <w:kern w:val="28"/>
          <w:szCs w:val="22"/>
          <w:lang w:eastAsia="en-AU"/>
        </w:rPr>
        <w:t xml:space="preserve">therapy health </w:t>
      </w:r>
      <w:r w:rsidRPr="00132A31">
        <w:rPr>
          <w:rFonts w:ascii="Arial" w:eastAsia="Times New Roman" w:hAnsi="Arial" w:cs="Arial"/>
          <w:b/>
          <w:kern w:val="28"/>
          <w:szCs w:val="22"/>
          <w:lang w:eastAsia="en-AU"/>
        </w:rPr>
        <w:t>services</w:t>
      </w:r>
    </w:p>
    <w:p w14:paraId="7039A578" w14:textId="75A00184" w:rsidR="0054505E" w:rsidRPr="00132A31" w:rsidRDefault="0054505E" w:rsidP="00A15269">
      <w:pPr>
        <w:pStyle w:val="Item"/>
        <w:numPr>
          <w:ilvl w:val="0"/>
          <w:numId w:val="84"/>
        </w:numPr>
        <w:spacing w:before="360"/>
        <w:ind w:left="714" w:hanging="357"/>
        <w:rPr>
          <w:szCs w:val="22"/>
        </w:rPr>
      </w:pPr>
      <w:r w:rsidRPr="00132A31">
        <w:rPr>
          <w:szCs w:val="22"/>
        </w:rPr>
        <w:t>For items 9116</w:t>
      </w:r>
      <w:r w:rsidR="00DD0A3E" w:rsidRPr="00132A31">
        <w:rPr>
          <w:szCs w:val="22"/>
        </w:rPr>
        <w:t>6</w:t>
      </w:r>
      <w:r w:rsidRPr="00132A31">
        <w:rPr>
          <w:szCs w:val="22"/>
        </w:rPr>
        <w:t xml:space="preserve"> to 91176</w:t>
      </w:r>
      <w:r w:rsidR="00AA135F" w:rsidRPr="00132A31">
        <w:rPr>
          <w:snapToGrid w:val="0"/>
          <w:szCs w:val="22"/>
        </w:rPr>
        <w:t>:</w:t>
      </w:r>
    </w:p>
    <w:p w14:paraId="6E8DD9B9" w14:textId="77777777" w:rsidR="0054505E" w:rsidRPr="00132A31" w:rsidRDefault="0054505E" w:rsidP="00A15269">
      <w:pPr>
        <w:numPr>
          <w:ilvl w:val="0"/>
          <w:numId w:val="47"/>
        </w:numPr>
        <w:spacing w:before="60" w:after="60" w:line="280" w:lineRule="exact"/>
        <w:ind w:left="1208" w:hanging="357"/>
        <w:rPr>
          <w:rFonts w:eastAsia="Times New Roman"/>
          <w:bCs/>
          <w:szCs w:val="22"/>
          <w:lang w:eastAsia="en-AU"/>
        </w:rPr>
      </w:pPr>
      <w:r w:rsidRPr="00132A31">
        <w:rPr>
          <w:rFonts w:eastAsia="Times New Roman"/>
          <w:szCs w:val="22"/>
          <w:lang w:eastAsia="en-AU"/>
        </w:rPr>
        <w:t>the referral by a consultant physician specialising in the practice of his or her field of psychiatry must be a referral for a service to which any of items 293 to 370 of the general medical services table applies;</w:t>
      </w:r>
    </w:p>
    <w:p w14:paraId="52E690CE" w14:textId="77777777" w:rsidR="0054505E" w:rsidRPr="00132A31" w:rsidRDefault="0054505E" w:rsidP="00A15269">
      <w:pPr>
        <w:numPr>
          <w:ilvl w:val="0"/>
          <w:numId w:val="47"/>
        </w:numPr>
        <w:spacing w:before="60" w:after="60" w:line="280" w:lineRule="exact"/>
        <w:ind w:left="1208" w:hanging="357"/>
        <w:rPr>
          <w:rFonts w:eastAsia="Times New Roman"/>
          <w:bCs/>
          <w:szCs w:val="22"/>
          <w:lang w:eastAsia="en-AU"/>
        </w:rPr>
      </w:pPr>
      <w:r w:rsidRPr="00132A31">
        <w:rPr>
          <w:rFonts w:eastAsia="Times New Roman"/>
          <w:szCs w:val="22"/>
          <w:lang w:eastAsia="en-AU"/>
        </w:rPr>
        <w:t xml:space="preserve">the referral by a consultant physician specialising in the practice of his or her field of paediatrics must be a referral for a service to which any of items 110 to 133 of the general medical services table applies; </w:t>
      </w:r>
    </w:p>
    <w:p w14:paraId="724E1FC0" w14:textId="77777777" w:rsidR="0054505E" w:rsidRPr="00132A31" w:rsidRDefault="0054505E" w:rsidP="00A15269">
      <w:pPr>
        <w:numPr>
          <w:ilvl w:val="0"/>
          <w:numId w:val="47"/>
        </w:numPr>
        <w:spacing w:before="60" w:after="60" w:line="280" w:lineRule="exact"/>
        <w:ind w:left="1208" w:hanging="357"/>
        <w:rPr>
          <w:rFonts w:eastAsia="Times New Roman"/>
          <w:bCs/>
          <w:szCs w:val="22"/>
          <w:lang w:eastAsia="en-AU"/>
        </w:rPr>
      </w:pPr>
      <w:r w:rsidRPr="00132A31">
        <w:rPr>
          <w:rFonts w:eastAsia="Times New Roman"/>
          <w:szCs w:val="22"/>
          <w:lang w:eastAsia="en-AU"/>
        </w:rPr>
        <w:t>the referral by a specialist in the practice of his or her field of psychiatry or paediatrics must be a referral for a service to which any of items 104 to 109 of the general medical services table applies; and</w:t>
      </w:r>
    </w:p>
    <w:p w14:paraId="3A24FEB0" w14:textId="77777777" w:rsidR="0054505E" w:rsidRPr="00132A31" w:rsidRDefault="0054505E" w:rsidP="0024554A">
      <w:pPr>
        <w:pStyle w:val="subsection"/>
        <w:numPr>
          <w:ilvl w:val="0"/>
          <w:numId w:val="47"/>
        </w:numPr>
        <w:ind w:left="1208" w:hanging="357"/>
        <w:rPr>
          <w:szCs w:val="22"/>
          <w:lang w:val="en-US"/>
        </w:rPr>
      </w:pPr>
      <w:r w:rsidRPr="00132A31">
        <w:rPr>
          <w:szCs w:val="22"/>
        </w:rPr>
        <w:t>where the referral is by a medical practitioner as part of a shared care plan, the shared care plan must include, in addition to any matters required by section 9B:</w:t>
      </w:r>
    </w:p>
    <w:p w14:paraId="384B7C2E" w14:textId="77777777" w:rsidR="0054505E" w:rsidRPr="00132A31" w:rsidRDefault="0054505E" w:rsidP="0024554A">
      <w:pPr>
        <w:pStyle w:val="subsection"/>
        <w:numPr>
          <w:ilvl w:val="1"/>
          <w:numId w:val="47"/>
        </w:numPr>
        <w:ind w:left="1701" w:hanging="425"/>
        <w:rPr>
          <w:szCs w:val="22"/>
          <w:lang w:val="en-US"/>
        </w:rPr>
      </w:pPr>
      <w:r w:rsidRPr="00132A31">
        <w:rPr>
          <w:szCs w:val="22"/>
        </w:rPr>
        <w:t>a record of the patient’s agreement to mental health services;</w:t>
      </w:r>
    </w:p>
    <w:p w14:paraId="42E7CD2C" w14:textId="77777777" w:rsidR="0054505E" w:rsidRPr="00132A31" w:rsidRDefault="0054505E" w:rsidP="0024554A">
      <w:pPr>
        <w:pStyle w:val="subsection"/>
        <w:numPr>
          <w:ilvl w:val="1"/>
          <w:numId w:val="47"/>
        </w:numPr>
        <w:ind w:left="1701" w:hanging="425"/>
        <w:rPr>
          <w:szCs w:val="22"/>
          <w:lang w:val="en-US"/>
        </w:rPr>
      </w:pPr>
      <w:r w:rsidRPr="00132A31">
        <w:rPr>
          <w:szCs w:val="22"/>
        </w:rPr>
        <w:lastRenderedPageBreak/>
        <w:t>an outline of assessment of the patient’s mental disorder, including the mental health formulation and diagnosis or provisional diagnosis; and</w:t>
      </w:r>
    </w:p>
    <w:p w14:paraId="51B6F05E" w14:textId="77777777" w:rsidR="0054505E" w:rsidRPr="00132A31" w:rsidRDefault="0054505E" w:rsidP="0024554A">
      <w:pPr>
        <w:pStyle w:val="subsection"/>
        <w:numPr>
          <w:ilvl w:val="1"/>
          <w:numId w:val="47"/>
        </w:numPr>
        <w:tabs>
          <w:tab w:val="left" w:pos="1701"/>
        </w:tabs>
        <w:ind w:left="1389" w:hanging="113"/>
        <w:rPr>
          <w:szCs w:val="22"/>
          <w:lang w:val="en-US"/>
        </w:rPr>
      </w:pPr>
      <w:r w:rsidRPr="00132A31">
        <w:rPr>
          <w:szCs w:val="22"/>
        </w:rPr>
        <w:t>if appropriate, a plan for one or more of:</w:t>
      </w:r>
    </w:p>
    <w:p w14:paraId="723028C0" w14:textId="77777777" w:rsidR="0054505E" w:rsidRPr="00132A31" w:rsidRDefault="0054505E" w:rsidP="00E932D8">
      <w:pPr>
        <w:pStyle w:val="subsection"/>
        <w:numPr>
          <w:ilvl w:val="2"/>
          <w:numId w:val="47"/>
        </w:numPr>
        <w:ind w:left="2342" w:firstLine="68"/>
        <w:rPr>
          <w:szCs w:val="22"/>
          <w:lang w:val="en-US"/>
        </w:rPr>
      </w:pPr>
      <w:r w:rsidRPr="00132A31">
        <w:rPr>
          <w:szCs w:val="22"/>
        </w:rPr>
        <w:t>crisis intervention;</w:t>
      </w:r>
    </w:p>
    <w:p w14:paraId="3C984F74" w14:textId="77777777" w:rsidR="0054505E" w:rsidRPr="00132A31" w:rsidRDefault="0054505E" w:rsidP="00E932D8">
      <w:pPr>
        <w:pStyle w:val="subsection"/>
        <w:numPr>
          <w:ilvl w:val="2"/>
          <w:numId w:val="47"/>
        </w:numPr>
        <w:ind w:left="2342" w:firstLine="68"/>
        <w:rPr>
          <w:szCs w:val="22"/>
          <w:lang w:val="en-US"/>
        </w:rPr>
      </w:pPr>
      <w:proofErr w:type="gramStart"/>
      <w:r w:rsidRPr="00132A31">
        <w:rPr>
          <w:szCs w:val="22"/>
        </w:rPr>
        <w:t>relapse</w:t>
      </w:r>
      <w:proofErr w:type="gramEnd"/>
      <w:r w:rsidRPr="00132A31">
        <w:rPr>
          <w:szCs w:val="22"/>
        </w:rPr>
        <w:t xml:space="preserve"> prevention.     </w:t>
      </w:r>
      <w:r w:rsidRPr="00132A31">
        <w:rPr>
          <w:szCs w:val="22"/>
          <w:lang w:val="en-US"/>
        </w:rPr>
        <w:t xml:space="preserve"> </w:t>
      </w:r>
    </w:p>
    <w:p w14:paraId="78517054" w14:textId="53215E15" w:rsidR="000A585F" w:rsidRPr="00132A31" w:rsidRDefault="000A585F" w:rsidP="009C04EF">
      <w:pPr>
        <w:keepNext/>
        <w:keepLines/>
        <w:spacing w:before="240" w:after="120" w:line="240" w:lineRule="auto"/>
        <w:outlineLvl w:val="6"/>
        <w:rPr>
          <w:rFonts w:ascii="Arial" w:eastAsia="Times New Roman" w:hAnsi="Arial" w:cs="Arial"/>
          <w:b/>
          <w:kern w:val="28"/>
          <w:szCs w:val="22"/>
          <w:lang w:eastAsia="en-AU"/>
        </w:rPr>
      </w:pPr>
      <w:proofErr w:type="gramStart"/>
      <w:r w:rsidRPr="00132A31">
        <w:rPr>
          <w:rFonts w:ascii="Arial" w:eastAsia="Times New Roman" w:hAnsi="Arial" w:cs="Arial"/>
          <w:b/>
          <w:kern w:val="28"/>
          <w:szCs w:val="22"/>
          <w:lang w:eastAsia="en-AU"/>
        </w:rPr>
        <w:t>3.1.</w:t>
      </w:r>
      <w:r w:rsidR="00A91FEA" w:rsidRPr="00132A31">
        <w:rPr>
          <w:rFonts w:ascii="Arial" w:eastAsia="Times New Roman" w:hAnsi="Arial" w:cs="Arial"/>
          <w:b/>
          <w:kern w:val="28"/>
          <w:szCs w:val="22"/>
          <w:lang w:eastAsia="en-AU"/>
        </w:rPr>
        <w:t>6</w:t>
      </w:r>
      <w:r w:rsidRPr="00132A31">
        <w:rPr>
          <w:rFonts w:ascii="Arial" w:eastAsia="Times New Roman" w:hAnsi="Arial" w:cs="Arial"/>
          <w:b/>
          <w:kern w:val="28"/>
          <w:szCs w:val="22"/>
          <w:lang w:eastAsia="en-AU"/>
        </w:rPr>
        <w:t xml:space="preserve">  Limitations</w:t>
      </w:r>
      <w:proofErr w:type="gramEnd"/>
      <w:r w:rsidRPr="00132A31">
        <w:rPr>
          <w:rFonts w:ascii="Arial" w:eastAsia="Times New Roman" w:hAnsi="Arial" w:cs="Arial"/>
          <w:b/>
          <w:kern w:val="28"/>
          <w:szCs w:val="22"/>
          <w:lang w:eastAsia="en-AU"/>
        </w:rPr>
        <w:t xml:space="preserve"> on allied health eating disorders items </w:t>
      </w:r>
    </w:p>
    <w:p w14:paraId="1FCE36AD" w14:textId="57C630C2" w:rsidR="005D467C" w:rsidRPr="00132A31" w:rsidRDefault="005D467C" w:rsidP="0024554A">
      <w:pPr>
        <w:pStyle w:val="subsection"/>
        <w:tabs>
          <w:tab w:val="clear" w:pos="1021"/>
        </w:tabs>
        <w:ind w:left="714" w:hanging="357"/>
        <w:rPr>
          <w:color w:val="000000"/>
          <w:szCs w:val="22"/>
        </w:rPr>
      </w:pPr>
      <w:r w:rsidRPr="00132A31">
        <w:rPr>
          <w:color w:val="000000"/>
          <w:sz w:val="24"/>
          <w:szCs w:val="24"/>
        </w:rPr>
        <w:t>(1)</w:t>
      </w:r>
      <w:r w:rsidRPr="00132A31">
        <w:rPr>
          <w:color w:val="000000"/>
          <w:sz w:val="24"/>
          <w:szCs w:val="24"/>
        </w:rPr>
        <w:tab/>
      </w:r>
      <w:r w:rsidRPr="00132A31">
        <w:rPr>
          <w:color w:val="000000"/>
          <w:szCs w:val="22"/>
        </w:rPr>
        <w:t>For an item in Subgroup</w:t>
      </w:r>
      <w:r w:rsidR="004C50EA" w:rsidRPr="00132A31">
        <w:rPr>
          <w:color w:val="000000"/>
          <w:szCs w:val="22"/>
        </w:rPr>
        <w:t xml:space="preserve">s </w:t>
      </w:r>
      <w:r w:rsidR="00044CEF" w:rsidRPr="00132A31">
        <w:rPr>
          <w:color w:val="000000"/>
          <w:szCs w:val="22"/>
        </w:rPr>
        <w:t>20 and</w:t>
      </w:r>
      <w:r w:rsidR="004C50EA" w:rsidRPr="00132A31">
        <w:rPr>
          <w:color w:val="000000"/>
          <w:szCs w:val="22"/>
        </w:rPr>
        <w:t xml:space="preserve"> 22 of Group M18,</w:t>
      </w:r>
      <w:r w:rsidRPr="00132A31">
        <w:rPr>
          <w:color w:val="000000"/>
          <w:szCs w:val="22"/>
        </w:rPr>
        <w:t xml:space="preserve"> an </w:t>
      </w:r>
      <w:r w:rsidRPr="00132A31">
        <w:rPr>
          <w:b/>
          <w:i/>
          <w:color w:val="000000"/>
          <w:szCs w:val="22"/>
        </w:rPr>
        <w:t xml:space="preserve">eating disorder </w:t>
      </w:r>
      <w:r w:rsidRPr="00132A31">
        <w:rPr>
          <w:b/>
          <w:bCs/>
          <w:i/>
          <w:iCs/>
          <w:color w:val="000000"/>
          <w:szCs w:val="22"/>
        </w:rPr>
        <w:t xml:space="preserve">psychological </w:t>
      </w:r>
      <w:r w:rsidRPr="00132A31">
        <w:rPr>
          <w:b/>
          <w:i/>
          <w:color w:val="000000"/>
          <w:szCs w:val="22"/>
        </w:rPr>
        <w:t>treatment service</w:t>
      </w:r>
      <w:r w:rsidRPr="00132A31">
        <w:rPr>
          <w:b/>
          <w:color w:val="000000"/>
          <w:szCs w:val="22"/>
        </w:rPr>
        <w:t xml:space="preserve"> </w:t>
      </w:r>
      <w:r w:rsidRPr="00132A31">
        <w:rPr>
          <w:color w:val="000000"/>
          <w:szCs w:val="22"/>
        </w:rPr>
        <w:t>must involve the provision of any of the following mental health care management strategies:</w:t>
      </w:r>
    </w:p>
    <w:p w14:paraId="45143B54" w14:textId="1BB288E3" w:rsidR="005D467C" w:rsidRPr="00132A31" w:rsidRDefault="005D467C" w:rsidP="0024554A">
      <w:pPr>
        <w:pStyle w:val="paragraph"/>
        <w:spacing w:before="80"/>
        <w:ind w:left="1208" w:hanging="357"/>
        <w:rPr>
          <w:color w:val="000000"/>
          <w:szCs w:val="22"/>
        </w:rPr>
      </w:pPr>
      <w:r w:rsidRPr="00132A31">
        <w:rPr>
          <w:color w:val="000000"/>
          <w:szCs w:val="22"/>
        </w:rPr>
        <w:t>(a)</w:t>
      </w:r>
      <w:r w:rsidRPr="00132A31">
        <w:rPr>
          <w:color w:val="000000"/>
          <w:szCs w:val="22"/>
        </w:rPr>
        <w:tab/>
      </w:r>
      <w:proofErr w:type="gramStart"/>
      <w:r w:rsidRPr="00132A31">
        <w:rPr>
          <w:color w:val="000000"/>
          <w:szCs w:val="22"/>
        </w:rPr>
        <w:t>family</w:t>
      </w:r>
      <w:proofErr w:type="gramEnd"/>
      <w:r w:rsidRPr="00132A31">
        <w:rPr>
          <w:color w:val="000000"/>
          <w:szCs w:val="22"/>
        </w:rPr>
        <w:t xml:space="preserve"> based treatment (including whole family, parent based therapy, parent only or separated therapy);</w:t>
      </w:r>
    </w:p>
    <w:p w14:paraId="3434CD00" w14:textId="2B3A2124" w:rsidR="005D467C" w:rsidRPr="00132A31" w:rsidRDefault="005D467C" w:rsidP="0024554A">
      <w:pPr>
        <w:pStyle w:val="paragraph"/>
        <w:spacing w:before="80"/>
        <w:ind w:left="1208" w:hanging="357"/>
        <w:rPr>
          <w:color w:val="000000"/>
          <w:szCs w:val="22"/>
        </w:rPr>
      </w:pPr>
      <w:r w:rsidRPr="00132A31">
        <w:rPr>
          <w:color w:val="000000"/>
          <w:szCs w:val="22"/>
        </w:rPr>
        <w:t>(b)</w:t>
      </w:r>
      <w:r w:rsidRPr="00132A31">
        <w:rPr>
          <w:color w:val="000000"/>
          <w:szCs w:val="22"/>
        </w:rPr>
        <w:tab/>
      </w:r>
      <w:proofErr w:type="gramStart"/>
      <w:r w:rsidRPr="00132A31">
        <w:rPr>
          <w:color w:val="000000"/>
          <w:szCs w:val="22"/>
        </w:rPr>
        <w:t>adolescent</w:t>
      </w:r>
      <w:proofErr w:type="gramEnd"/>
      <w:r w:rsidRPr="00132A31">
        <w:rPr>
          <w:color w:val="000000"/>
          <w:szCs w:val="22"/>
        </w:rPr>
        <w:t xml:space="preserve"> focused therapy;</w:t>
      </w:r>
    </w:p>
    <w:p w14:paraId="68A9376A" w14:textId="70163027" w:rsidR="005D467C" w:rsidRPr="00132A31" w:rsidRDefault="005D467C" w:rsidP="0024554A">
      <w:pPr>
        <w:pStyle w:val="paragraph"/>
        <w:spacing w:before="80"/>
        <w:ind w:left="1208" w:hanging="357"/>
        <w:rPr>
          <w:color w:val="000000"/>
          <w:szCs w:val="22"/>
        </w:rPr>
      </w:pPr>
      <w:r w:rsidRPr="00132A31">
        <w:rPr>
          <w:color w:val="000000"/>
          <w:szCs w:val="22"/>
        </w:rPr>
        <w:t>(c)</w:t>
      </w:r>
      <w:r w:rsidRPr="00132A31">
        <w:rPr>
          <w:color w:val="000000"/>
          <w:szCs w:val="22"/>
        </w:rPr>
        <w:tab/>
      </w:r>
      <w:proofErr w:type="gramStart"/>
      <w:r w:rsidRPr="00132A31">
        <w:rPr>
          <w:color w:val="000000"/>
          <w:szCs w:val="22"/>
        </w:rPr>
        <w:t>cognitive</w:t>
      </w:r>
      <w:proofErr w:type="gramEnd"/>
      <w:r w:rsidRPr="00132A31">
        <w:rPr>
          <w:color w:val="000000"/>
          <w:szCs w:val="22"/>
        </w:rPr>
        <w:t xml:space="preserve"> behavioural therapy; </w:t>
      </w:r>
    </w:p>
    <w:p w14:paraId="3EBFC31C" w14:textId="1E422C59" w:rsidR="005D467C" w:rsidRPr="00132A31" w:rsidRDefault="005D467C" w:rsidP="0024554A">
      <w:pPr>
        <w:pStyle w:val="paragraph"/>
        <w:spacing w:before="80"/>
        <w:ind w:left="1208" w:hanging="357"/>
        <w:rPr>
          <w:color w:val="000000"/>
          <w:szCs w:val="22"/>
        </w:rPr>
      </w:pPr>
      <w:r w:rsidRPr="00132A31">
        <w:rPr>
          <w:color w:val="000000"/>
          <w:szCs w:val="22"/>
        </w:rPr>
        <w:t>(d)</w:t>
      </w:r>
      <w:r w:rsidRPr="00132A31">
        <w:rPr>
          <w:color w:val="000000"/>
          <w:szCs w:val="22"/>
        </w:rPr>
        <w:tab/>
      </w:r>
      <w:proofErr w:type="gramStart"/>
      <w:r w:rsidRPr="00132A31">
        <w:rPr>
          <w:color w:val="000000"/>
          <w:szCs w:val="22"/>
        </w:rPr>
        <w:t>cognitive</w:t>
      </w:r>
      <w:proofErr w:type="gramEnd"/>
      <w:r w:rsidRPr="00132A31">
        <w:rPr>
          <w:color w:val="000000"/>
          <w:szCs w:val="22"/>
        </w:rPr>
        <w:t xml:space="preserve"> behavioural therapy-anorexia nervosa; </w:t>
      </w:r>
    </w:p>
    <w:p w14:paraId="5DACEEB3" w14:textId="6BAC26A0" w:rsidR="005D467C" w:rsidRPr="00132A31" w:rsidRDefault="005D467C" w:rsidP="0024554A">
      <w:pPr>
        <w:pStyle w:val="paragraph"/>
        <w:spacing w:before="80"/>
        <w:ind w:left="1208" w:hanging="357"/>
        <w:rPr>
          <w:color w:val="000000"/>
          <w:szCs w:val="22"/>
        </w:rPr>
      </w:pPr>
      <w:r w:rsidRPr="00132A31">
        <w:rPr>
          <w:color w:val="000000"/>
          <w:szCs w:val="22"/>
        </w:rPr>
        <w:t>(e)</w:t>
      </w:r>
      <w:r w:rsidRPr="00132A31">
        <w:rPr>
          <w:color w:val="000000"/>
          <w:szCs w:val="22"/>
        </w:rPr>
        <w:tab/>
      </w:r>
      <w:proofErr w:type="gramStart"/>
      <w:r w:rsidRPr="00132A31">
        <w:rPr>
          <w:color w:val="000000"/>
          <w:szCs w:val="22"/>
        </w:rPr>
        <w:t>cognitive</w:t>
      </w:r>
      <w:proofErr w:type="gramEnd"/>
      <w:r w:rsidRPr="00132A31">
        <w:rPr>
          <w:color w:val="000000"/>
          <w:szCs w:val="22"/>
        </w:rPr>
        <w:t xml:space="preserve"> behavioural therapy for bulimia nervosa and binge-eating disorder;</w:t>
      </w:r>
    </w:p>
    <w:p w14:paraId="4E4E2796" w14:textId="4652AF3A" w:rsidR="005D467C" w:rsidRPr="00132A31" w:rsidRDefault="005D467C" w:rsidP="0024554A">
      <w:pPr>
        <w:pStyle w:val="paragraph"/>
        <w:spacing w:before="80"/>
        <w:ind w:left="1208" w:hanging="357"/>
        <w:rPr>
          <w:color w:val="000000"/>
          <w:szCs w:val="22"/>
        </w:rPr>
      </w:pPr>
      <w:r w:rsidRPr="00132A31">
        <w:rPr>
          <w:color w:val="000000"/>
          <w:szCs w:val="22"/>
        </w:rPr>
        <w:t>(f)</w:t>
      </w:r>
      <w:r w:rsidRPr="00132A31">
        <w:rPr>
          <w:color w:val="000000"/>
          <w:szCs w:val="22"/>
        </w:rPr>
        <w:tab/>
      </w:r>
      <w:proofErr w:type="gramStart"/>
      <w:r w:rsidRPr="00132A31">
        <w:rPr>
          <w:color w:val="000000"/>
          <w:szCs w:val="22"/>
        </w:rPr>
        <w:t>specialist</w:t>
      </w:r>
      <w:proofErr w:type="gramEnd"/>
      <w:r w:rsidRPr="00132A31">
        <w:rPr>
          <w:color w:val="000000"/>
          <w:szCs w:val="22"/>
        </w:rPr>
        <w:t xml:space="preserve"> supportive clinical management;</w:t>
      </w:r>
    </w:p>
    <w:p w14:paraId="2751882D" w14:textId="6D191B82" w:rsidR="005D467C" w:rsidRPr="00132A31" w:rsidRDefault="005D467C" w:rsidP="0024554A">
      <w:pPr>
        <w:pStyle w:val="paragraph"/>
        <w:spacing w:before="80"/>
        <w:ind w:left="1208" w:hanging="357"/>
        <w:rPr>
          <w:color w:val="000000"/>
          <w:szCs w:val="22"/>
        </w:rPr>
      </w:pPr>
      <w:r w:rsidRPr="00132A31">
        <w:rPr>
          <w:color w:val="000000"/>
          <w:szCs w:val="22"/>
        </w:rPr>
        <w:t>(g)</w:t>
      </w:r>
      <w:r w:rsidRPr="00132A31">
        <w:rPr>
          <w:color w:val="000000"/>
          <w:szCs w:val="22"/>
        </w:rPr>
        <w:tab/>
      </w:r>
      <w:proofErr w:type="spellStart"/>
      <w:proofErr w:type="gramStart"/>
      <w:r w:rsidRPr="00132A31">
        <w:rPr>
          <w:color w:val="000000"/>
          <w:szCs w:val="22"/>
        </w:rPr>
        <w:t>maudsley</w:t>
      </w:r>
      <w:proofErr w:type="spellEnd"/>
      <w:proofErr w:type="gramEnd"/>
      <w:r w:rsidRPr="00132A31">
        <w:rPr>
          <w:color w:val="000000"/>
          <w:szCs w:val="22"/>
        </w:rPr>
        <w:t xml:space="preserve"> model of anorexia treatment in adults;</w:t>
      </w:r>
    </w:p>
    <w:p w14:paraId="7DE1E249" w14:textId="77414974" w:rsidR="005D467C" w:rsidRPr="00132A31" w:rsidRDefault="005D467C" w:rsidP="0024554A">
      <w:pPr>
        <w:pStyle w:val="paragraph"/>
        <w:spacing w:before="80"/>
        <w:ind w:left="1208" w:hanging="357"/>
        <w:rPr>
          <w:color w:val="000000"/>
          <w:szCs w:val="22"/>
        </w:rPr>
      </w:pPr>
      <w:r w:rsidRPr="00132A31">
        <w:rPr>
          <w:color w:val="000000"/>
          <w:szCs w:val="22"/>
        </w:rPr>
        <w:t>(h)</w:t>
      </w:r>
      <w:r w:rsidRPr="00132A31">
        <w:rPr>
          <w:color w:val="000000"/>
          <w:szCs w:val="22"/>
        </w:rPr>
        <w:tab/>
      </w:r>
      <w:proofErr w:type="gramStart"/>
      <w:r w:rsidRPr="00132A31">
        <w:rPr>
          <w:color w:val="000000"/>
          <w:szCs w:val="22"/>
        </w:rPr>
        <w:t>interpersonal</w:t>
      </w:r>
      <w:proofErr w:type="gramEnd"/>
      <w:r w:rsidRPr="00132A31">
        <w:rPr>
          <w:color w:val="000000"/>
          <w:szCs w:val="22"/>
        </w:rPr>
        <w:t xml:space="preserve"> therapy for bulimia nervosa and binge-eating disorder;</w:t>
      </w:r>
    </w:p>
    <w:p w14:paraId="5DB316B5" w14:textId="1EABD177" w:rsidR="005D467C" w:rsidRPr="00132A31" w:rsidRDefault="005D467C" w:rsidP="0024554A">
      <w:pPr>
        <w:pStyle w:val="paragraph"/>
        <w:spacing w:before="80"/>
        <w:ind w:left="1208" w:hanging="357"/>
        <w:rPr>
          <w:color w:val="000000"/>
          <w:szCs w:val="22"/>
        </w:rPr>
      </w:pPr>
      <w:r w:rsidRPr="00132A31">
        <w:rPr>
          <w:color w:val="000000"/>
          <w:szCs w:val="22"/>
        </w:rPr>
        <w:t>(</w:t>
      </w:r>
      <w:proofErr w:type="spellStart"/>
      <w:r w:rsidRPr="00132A31">
        <w:rPr>
          <w:color w:val="000000"/>
          <w:szCs w:val="22"/>
        </w:rPr>
        <w:t>i</w:t>
      </w:r>
      <w:proofErr w:type="spellEnd"/>
      <w:r w:rsidRPr="00132A31">
        <w:rPr>
          <w:color w:val="000000"/>
          <w:szCs w:val="22"/>
        </w:rPr>
        <w:t>)</w:t>
      </w:r>
      <w:r w:rsidRPr="00132A31">
        <w:rPr>
          <w:color w:val="000000"/>
          <w:szCs w:val="22"/>
        </w:rPr>
        <w:tab/>
      </w:r>
      <w:proofErr w:type="gramStart"/>
      <w:r w:rsidRPr="00132A31">
        <w:rPr>
          <w:color w:val="000000"/>
          <w:szCs w:val="22"/>
        </w:rPr>
        <w:t>dialectical</w:t>
      </w:r>
      <w:proofErr w:type="gramEnd"/>
      <w:r w:rsidRPr="00132A31">
        <w:rPr>
          <w:color w:val="000000"/>
          <w:szCs w:val="22"/>
        </w:rPr>
        <w:t xml:space="preserve"> behavioural therapy for bulimia nervosa and binge-eating disorder;</w:t>
      </w:r>
    </w:p>
    <w:p w14:paraId="3A7B1843" w14:textId="408F927B" w:rsidR="005D467C" w:rsidRPr="00132A31" w:rsidRDefault="005D467C" w:rsidP="0024554A">
      <w:pPr>
        <w:pStyle w:val="paragraph"/>
        <w:spacing w:before="80"/>
        <w:ind w:left="1208" w:hanging="357"/>
        <w:rPr>
          <w:color w:val="000000"/>
          <w:szCs w:val="22"/>
        </w:rPr>
      </w:pPr>
      <w:r w:rsidRPr="00132A31">
        <w:rPr>
          <w:color w:val="000000"/>
          <w:szCs w:val="22"/>
        </w:rPr>
        <w:t>(j)</w:t>
      </w:r>
      <w:r w:rsidRPr="00132A31">
        <w:rPr>
          <w:color w:val="000000"/>
          <w:szCs w:val="22"/>
        </w:rPr>
        <w:tab/>
      </w:r>
      <w:proofErr w:type="gramStart"/>
      <w:r w:rsidRPr="00132A31">
        <w:rPr>
          <w:color w:val="000000"/>
          <w:szCs w:val="22"/>
        </w:rPr>
        <w:t>focal</w:t>
      </w:r>
      <w:proofErr w:type="gramEnd"/>
      <w:r w:rsidRPr="00132A31">
        <w:rPr>
          <w:color w:val="000000"/>
          <w:szCs w:val="22"/>
        </w:rPr>
        <w:t xml:space="preserve"> psychodynamic therapy.</w:t>
      </w:r>
    </w:p>
    <w:p w14:paraId="1F5E9B82" w14:textId="4069E9F3" w:rsidR="005D467C" w:rsidRPr="00132A31" w:rsidRDefault="005D467C" w:rsidP="0024554A">
      <w:pPr>
        <w:pStyle w:val="subsection"/>
        <w:tabs>
          <w:tab w:val="clear" w:pos="1021"/>
        </w:tabs>
        <w:ind w:left="714" w:hanging="357"/>
        <w:rPr>
          <w:color w:val="000000"/>
          <w:szCs w:val="22"/>
        </w:rPr>
      </w:pPr>
      <w:r w:rsidRPr="00132A31">
        <w:rPr>
          <w:color w:val="000000"/>
          <w:szCs w:val="22"/>
        </w:rPr>
        <w:t>(2)</w:t>
      </w:r>
      <w:r w:rsidRPr="00132A31">
        <w:rPr>
          <w:color w:val="000000"/>
          <w:szCs w:val="22"/>
        </w:rPr>
        <w:tab/>
        <w:t xml:space="preserve">An item in </w:t>
      </w:r>
      <w:r w:rsidR="004C50EA" w:rsidRPr="00132A31">
        <w:rPr>
          <w:color w:val="000000"/>
          <w:szCs w:val="22"/>
        </w:rPr>
        <w:t xml:space="preserve">Subgroups </w:t>
      </w:r>
      <w:r w:rsidR="00044CEF" w:rsidRPr="00132A31">
        <w:rPr>
          <w:color w:val="000000"/>
          <w:szCs w:val="22"/>
        </w:rPr>
        <w:t>20 and</w:t>
      </w:r>
      <w:r w:rsidR="004C50EA" w:rsidRPr="00132A31">
        <w:rPr>
          <w:color w:val="000000"/>
          <w:szCs w:val="22"/>
        </w:rPr>
        <w:t xml:space="preserve"> 22 of Group M18 </w:t>
      </w:r>
      <w:r w:rsidRPr="00132A31">
        <w:rPr>
          <w:color w:val="000000"/>
          <w:szCs w:val="22"/>
        </w:rPr>
        <w:t>does not apply to:</w:t>
      </w:r>
    </w:p>
    <w:p w14:paraId="0B80838D" w14:textId="1F973E00" w:rsidR="005D467C" w:rsidRPr="00132A31" w:rsidRDefault="005D467C" w:rsidP="0024554A">
      <w:pPr>
        <w:pStyle w:val="paragraph"/>
        <w:ind w:left="1208" w:hanging="357"/>
        <w:rPr>
          <w:szCs w:val="22"/>
        </w:rPr>
      </w:pPr>
      <w:r w:rsidRPr="00132A31">
        <w:rPr>
          <w:szCs w:val="22"/>
        </w:rPr>
        <w:t>(a)</w:t>
      </w:r>
      <w:r w:rsidRPr="00132A31">
        <w:rPr>
          <w:szCs w:val="22"/>
        </w:rPr>
        <w:tab/>
      </w:r>
      <w:proofErr w:type="gramStart"/>
      <w:r w:rsidRPr="00132A31">
        <w:rPr>
          <w:szCs w:val="22"/>
        </w:rPr>
        <w:t>a</w:t>
      </w:r>
      <w:proofErr w:type="gramEnd"/>
      <w:r w:rsidRPr="00132A31">
        <w:rPr>
          <w:szCs w:val="22"/>
        </w:rPr>
        <w:t xml:space="preserve"> service which:</w:t>
      </w:r>
    </w:p>
    <w:p w14:paraId="5C4369F9" w14:textId="0832482A" w:rsidR="005D467C" w:rsidRPr="00132A31" w:rsidRDefault="00C07094" w:rsidP="0024554A">
      <w:pPr>
        <w:pStyle w:val="paragraphsub"/>
        <w:spacing w:before="80"/>
        <w:ind w:left="1701" w:hanging="425"/>
        <w:rPr>
          <w:szCs w:val="22"/>
        </w:rPr>
      </w:pPr>
      <w:r w:rsidRPr="00132A31" w:rsidDel="00C07094">
        <w:rPr>
          <w:szCs w:val="22"/>
        </w:rPr>
        <w:t xml:space="preserve"> </w:t>
      </w:r>
      <w:r w:rsidR="005D467C" w:rsidRPr="00132A31">
        <w:rPr>
          <w:szCs w:val="22"/>
        </w:rPr>
        <w:t>(</w:t>
      </w:r>
      <w:proofErr w:type="spellStart"/>
      <w:r w:rsidR="005D467C" w:rsidRPr="00132A31">
        <w:rPr>
          <w:szCs w:val="22"/>
        </w:rPr>
        <w:t>i</w:t>
      </w:r>
      <w:proofErr w:type="spellEnd"/>
      <w:r w:rsidR="005D467C" w:rsidRPr="00132A31">
        <w:rPr>
          <w:szCs w:val="22"/>
        </w:rPr>
        <w:t>)</w:t>
      </w:r>
      <w:r w:rsidR="005D467C" w:rsidRPr="00132A31">
        <w:rPr>
          <w:szCs w:val="22"/>
        </w:rPr>
        <w:tab/>
        <w:t xml:space="preserve">is provided to a patient who, in 12 month period from the provision of an eating disorder treatment and management plan, has already been provided with 10 eating disorder </w:t>
      </w:r>
      <w:r w:rsidR="005D467C" w:rsidRPr="00132A31">
        <w:rPr>
          <w:bCs/>
          <w:iCs/>
          <w:szCs w:val="22"/>
        </w:rPr>
        <w:t>psychological</w:t>
      </w:r>
      <w:r w:rsidR="005D467C" w:rsidRPr="00132A31">
        <w:rPr>
          <w:bCs/>
          <w:i/>
          <w:iCs/>
          <w:szCs w:val="22"/>
        </w:rPr>
        <w:t xml:space="preserve"> </w:t>
      </w:r>
      <w:r w:rsidR="005D467C" w:rsidRPr="00132A31">
        <w:rPr>
          <w:szCs w:val="22"/>
        </w:rPr>
        <w:t>treatment services; and</w:t>
      </w:r>
    </w:p>
    <w:p w14:paraId="214566AD" w14:textId="0C0735A6" w:rsidR="005D467C" w:rsidRPr="00132A31" w:rsidRDefault="00C07094" w:rsidP="0024554A">
      <w:pPr>
        <w:pStyle w:val="paragraphsub"/>
        <w:spacing w:before="80"/>
        <w:ind w:left="1701" w:hanging="425"/>
        <w:rPr>
          <w:szCs w:val="22"/>
        </w:rPr>
      </w:pPr>
      <w:r w:rsidRPr="00132A31" w:rsidDel="00C07094">
        <w:rPr>
          <w:szCs w:val="22"/>
        </w:rPr>
        <w:lastRenderedPageBreak/>
        <w:t xml:space="preserve"> </w:t>
      </w:r>
      <w:r w:rsidR="005D467C" w:rsidRPr="00132A31">
        <w:rPr>
          <w:szCs w:val="22"/>
        </w:rPr>
        <w:t>(ii)</w:t>
      </w:r>
      <w:r w:rsidR="005D467C" w:rsidRPr="00132A31">
        <w:rPr>
          <w:szCs w:val="22"/>
        </w:rPr>
        <w:tab/>
        <w:t xml:space="preserve">is provided before a medical practitioner has conducted a patient review (the </w:t>
      </w:r>
      <w:r w:rsidR="005D467C" w:rsidRPr="00132A31">
        <w:rPr>
          <w:b/>
          <w:i/>
          <w:szCs w:val="22"/>
        </w:rPr>
        <w:t>first review</w:t>
      </w:r>
      <w:r w:rsidR="005D467C" w:rsidRPr="00132A31">
        <w:rPr>
          <w:szCs w:val="22"/>
        </w:rPr>
        <w:t xml:space="preserve">) of the eating disorder treatment and management plan and recorded in the patient’s records the medical practitioner’s recommendation that the patient have additional eating disorder </w:t>
      </w:r>
      <w:r w:rsidR="005D467C" w:rsidRPr="00132A31">
        <w:rPr>
          <w:bCs/>
          <w:iCs/>
          <w:szCs w:val="22"/>
        </w:rPr>
        <w:t>psychological</w:t>
      </w:r>
      <w:r w:rsidR="005D467C" w:rsidRPr="00132A31">
        <w:rPr>
          <w:bCs/>
          <w:i/>
          <w:iCs/>
          <w:szCs w:val="22"/>
        </w:rPr>
        <w:t xml:space="preserve"> </w:t>
      </w:r>
      <w:r w:rsidR="005D467C" w:rsidRPr="00132A31">
        <w:rPr>
          <w:szCs w:val="22"/>
        </w:rPr>
        <w:t>treatment services in the same 12 month period; and</w:t>
      </w:r>
    </w:p>
    <w:p w14:paraId="7E80BFEE" w14:textId="0BA1D23D" w:rsidR="005D467C" w:rsidRPr="00132A31" w:rsidRDefault="00F547BA" w:rsidP="0024554A">
      <w:pPr>
        <w:pStyle w:val="paragraph"/>
        <w:spacing w:before="80"/>
        <w:ind w:left="1208" w:hanging="357"/>
        <w:rPr>
          <w:color w:val="000000"/>
          <w:szCs w:val="22"/>
        </w:rPr>
      </w:pPr>
      <w:r w:rsidRPr="00132A31" w:rsidDel="00F547BA">
        <w:rPr>
          <w:color w:val="000000"/>
          <w:szCs w:val="22"/>
        </w:rPr>
        <w:t xml:space="preserve"> </w:t>
      </w:r>
      <w:r w:rsidR="005D467C" w:rsidRPr="00132A31">
        <w:rPr>
          <w:color w:val="000000"/>
          <w:szCs w:val="22"/>
        </w:rPr>
        <w:t>(b)</w:t>
      </w:r>
      <w:r w:rsidR="005D467C" w:rsidRPr="00132A31">
        <w:rPr>
          <w:color w:val="000000"/>
          <w:szCs w:val="22"/>
        </w:rPr>
        <w:tab/>
      </w:r>
      <w:proofErr w:type="gramStart"/>
      <w:r w:rsidR="005D467C" w:rsidRPr="00132A31">
        <w:rPr>
          <w:color w:val="000000"/>
          <w:szCs w:val="22"/>
        </w:rPr>
        <w:t>a</w:t>
      </w:r>
      <w:proofErr w:type="gramEnd"/>
      <w:r w:rsidR="005D467C" w:rsidRPr="00132A31">
        <w:rPr>
          <w:color w:val="000000"/>
          <w:szCs w:val="22"/>
        </w:rPr>
        <w:t xml:space="preserve"> </w:t>
      </w:r>
      <w:r w:rsidR="005D467C" w:rsidRPr="00132A31">
        <w:rPr>
          <w:szCs w:val="22"/>
        </w:rPr>
        <w:t>service</w:t>
      </w:r>
      <w:r w:rsidR="005D467C" w:rsidRPr="00132A31">
        <w:rPr>
          <w:color w:val="000000"/>
          <w:szCs w:val="22"/>
        </w:rPr>
        <w:t xml:space="preserve"> which:</w:t>
      </w:r>
    </w:p>
    <w:p w14:paraId="2C4FF96F" w14:textId="5A0B12B9" w:rsidR="005D467C" w:rsidRPr="00132A31" w:rsidRDefault="00DF59A5" w:rsidP="0024554A">
      <w:pPr>
        <w:pStyle w:val="paragraphsub"/>
        <w:spacing w:before="80"/>
        <w:ind w:left="1701" w:hanging="425"/>
        <w:rPr>
          <w:szCs w:val="22"/>
        </w:rPr>
      </w:pPr>
      <w:r w:rsidRPr="00132A31" w:rsidDel="00DF59A5">
        <w:rPr>
          <w:szCs w:val="22"/>
        </w:rPr>
        <w:t xml:space="preserve"> </w:t>
      </w:r>
      <w:r w:rsidR="005D467C" w:rsidRPr="00132A31">
        <w:rPr>
          <w:szCs w:val="22"/>
        </w:rPr>
        <w:t>(</w:t>
      </w:r>
      <w:proofErr w:type="spellStart"/>
      <w:r w:rsidR="005D467C" w:rsidRPr="00132A31">
        <w:rPr>
          <w:szCs w:val="22"/>
        </w:rPr>
        <w:t>i</w:t>
      </w:r>
      <w:proofErr w:type="spellEnd"/>
      <w:r w:rsidR="005D467C" w:rsidRPr="00132A31">
        <w:rPr>
          <w:szCs w:val="22"/>
        </w:rPr>
        <w:t>)</w:t>
      </w:r>
      <w:r w:rsidR="005D467C" w:rsidRPr="00132A31">
        <w:rPr>
          <w:szCs w:val="22"/>
        </w:rPr>
        <w:tab/>
        <w:t xml:space="preserve">is provided to a patient who, in 12 month period from the provision of an eating disorder treatment and management plan, has already been provided with 20 eating disorder </w:t>
      </w:r>
      <w:r w:rsidR="005D467C" w:rsidRPr="00132A31">
        <w:rPr>
          <w:bCs/>
          <w:iCs/>
          <w:szCs w:val="22"/>
        </w:rPr>
        <w:t>psychological</w:t>
      </w:r>
      <w:r w:rsidR="005D467C" w:rsidRPr="00132A31">
        <w:rPr>
          <w:bCs/>
          <w:i/>
          <w:iCs/>
          <w:szCs w:val="22"/>
        </w:rPr>
        <w:t xml:space="preserve"> </w:t>
      </w:r>
      <w:r w:rsidR="005D467C" w:rsidRPr="00132A31">
        <w:rPr>
          <w:szCs w:val="22"/>
        </w:rPr>
        <w:t>treatment services; and</w:t>
      </w:r>
    </w:p>
    <w:p w14:paraId="1320E76D" w14:textId="14DBFD02" w:rsidR="005D467C" w:rsidRPr="00132A31" w:rsidRDefault="00DF59A5" w:rsidP="002434FE">
      <w:pPr>
        <w:pStyle w:val="paragraphsub"/>
        <w:spacing w:before="80"/>
        <w:ind w:left="1701" w:hanging="425"/>
        <w:rPr>
          <w:szCs w:val="22"/>
        </w:rPr>
      </w:pPr>
      <w:r w:rsidRPr="00132A31" w:rsidDel="00DF59A5">
        <w:rPr>
          <w:szCs w:val="22"/>
        </w:rPr>
        <w:t xml:space="preserve"> </w:t>
      </w:r>
      <w:r w:rsidR="005D467C" w:rsidRPr="00132A31">
        <w:rPr>
          <w:szCs w:val="22"/>
        </w:rPr>
        <w:t>(ii)</w:t>
      </w:r>
      <w:r w:rsidR="005D467C" w:rsidRPr="00132A31">
        <w:rPr>
          <w:szCs w:val="22"/>
        </w:rPr>
        <w:tab/>
        <w:t xml:space="preserve">is provided before a medical practitioner in general practice (not including a specialist or consultant physician) has conducted a patient review (the </w:t>
      </w:r>
      <w:r w:rsidR="005D467C" w:rsidRPr="00132A31">
        <w:rPr>
          <w:b/>
          <w:i/>
          <w:szCs w:val="22"/>
        </w:rPr>
        <w:t>second review</w:t>
      </w:r>
      <w:r w:rsidR="005D467C" w:rsidRPr="00132A31">
        <w:rPr>
          <w:szCs w:val="22"/>
        </w:rPr>
        <w:t>) of the eating disorder treatment and management plan and recorded in the patient’s records the medical practitioner in general practice’s</w:t>
      </w:r>
      <w:r w:rsidR="005D467C" w:rsidRPr="00132A31" w:rsidDel="00DE7E94">
        <w:rPr>
          <w:szCs w:val="22"/>
        </w:rPr>
        <w:t xml:space="preserve"> </w:t>
      </w:r>
      <w:r w:rsidR="005D467C" w:rsidRPr="00132A31">
        <w:rPr>
          <w:szCs w:val="22"/>
        </w:rPr>
        <w:t xml:space="preserve">recommendation that the patient have additional eating disorder </w:t>
      </w:r>
      <w:r w:rsidR="005D467C" w:rsidRPr="00132A31">
        <w:rPr>
          <w:bCs/>
          <w:iCs/>
          <w:szCs w:val="22"/>
        </w:rPr>
        <w:t>psychological</w:t>
      </w:r>
      <w:r w:rsidR="005D467C" w:rsidRPr="00132A31">
        <w:rPr>
          <w:bCs/>
          <w:i/>
          <w:iCs/>
          <w:szCs w:val="22"/>
        </w:rPr>
        <w:t xml:space="preserve"> </w:t>
      </w:r>
      <w:r w:rsidR="005D467C" w:rsidRPr="00132A31">
        <w:rPr>
          <w:szCs w:val="22"/>
        </w:rPr>
        <w:t>treatment services in the same 12 month period; and</w:t>
      </w:r>
    </w:p>
    <w:p w14:paraId="705AFABD" w14:textId="5685E3F5" w:rsidR="005D467C" w:rsidRPr="00132A31" w:rsidRDefault="00DF59A5" w:rsidP="002434FE">
      <w:pPr>
        <w:pStyle w:val="paragraphsub"/>
        <w:spacing w:before="80"/>
        <w:ind w:left="1701" w:hanging="425"/>
        <w:rPr>
          <w:szCs w:val="22"/>
        </w:rPr>
      </w:pPr>
      <w:r w:rsidRPr="00132A31" w:rsidDel="00DF59A5">
        <w:rPr>
          <w:szCs w:val="22"/>
        </w:rPr>
        <w:t xml:space="preserve"> </w:t>
      </w:r>
      <w:r w:rsidR="005D467C" w:rsidRPr="00132A31">
        <w:rPr>
          <w:szCs w:val="22"/>
        </w:rPr>
        <w:t>(iii)</w:t>
      </w:r>
      <w:r w:rsidR="005D467C" w:rsidRPr="00132A31">
        <w:rPr>
          <w:szCs w:val="22"/>
        </w:rPr>
        <w:tab/>
        <w:t xml:space="preserve">is provided before a consultant physician practising in the specialty of psychiatry or paediatrics has conducted a patient review (the </w:t>
      </w:r>
      <w:r w:rsidR="005D467C" w:rsidRPr="00132A31">
        <w:rPr>
          <w:b/>
          <w:i/>
          <w:szCs w:val="22"/>
        </w:rPr>
        <w:t>third review</w:t>
      </w:r>
      <w:r w:rsidR="005D467C" w:rsidRPr="00132A31">
        <w:rPr>
          <w:szCs w:val="22"/>
        </w:rPr>
        <w:t>) of the eating disorder treatment and management plan and recorded in the patient’s records the consultant physician’s</w:t>
      </w:r>
      <w:r w:rsidR="005D467C" w:rsidRPr="00132A31" w:rsidDel="00DE7E94">
        <w:rPr>
          <w:szCs w:val="22"/>
        </w:rPr>
        <w:t xml:space="preserve"> </w:t>
      </w:r>
      <w:r w:rsidR="005D467C" w:rsidRPr="00132A31">
        <w:rPr>
          <w:szCs w:val="22"/>
        </w:rPr>
        <w:t xml:space="preserve">recommendation that the patient have additional eating disorder </w:t>
      </w:r>
      <w:r w:rsidR="005D467C" w:rsidRPr="00132A31">
        <w:rPr>
          <w:bCs/>
          <w:iCs/>
          <w:szCs w:val="22"/>
        </w:rPr>
        <w:t>psychological</w:t>
      </w:r>
      <w:r w:rsidR="005D467C" w:rsidRPr="00132A31">
        <w:rPr>
          <w:bCs/>
          <w:i/>
          <w:iCs/>
          <w:szCs w:val="22"/>
        </w:rPr>
        <w:t xml:space="preserve"> </w:t>
      </w:r>
      <w:r w:rsidR="005D467C" w:rsidRPr="00132A31">
        <w:rPr>
          <w:szCs w:val="22"/>
        </w:rPr>
        <w:t>treatment services in the same 12 month period; and</w:t>
      </w:r>
    </w:p>
    <w:p w14:paraId="6D522310" w14:textId="69870A9D" w:rsidR="005D467C" w:rsidRPr="00132A31" w:rsidRDefault="007E7CDB" w:rsidP="002434FE">
      <w:pPr>
        <w:pStyle w:val="paragraph"/>
        <w:spacing w:before="80"/>
        <w:ind w:left="1208" w:hanging="357"/>
        <w:rPr>
          <w:color w:val="000000"/>
          <w:szCs w:val="22"/>
        </w:rPr>
      </w:pPr>
      <w:r w:rsidRPr="00132A31" w:rsidDel="007E7CDB">
        <w:rPr>
          <w:color w:val="000000"/>
          <w:szCs w:val="22"/>
        </w:rPr>
        <w:t xml:space="preserve"> </w:t>
      </w:r>
      <w:r w:rsidR="005D467C" w:rsidRPr="00132A31">
        <w:rPr>
          <w:color w:val="000000"/>
          <w:szCs w:val="22"/>
        </w:rPr>
        <w:t>(c)</w:t>
      </w:r>
      <w:r w:rsidR="005D467C" w:rsidRPr="00132A31">
        <w:rPr>
          <w:color w:val="000000"/>
          <w:szCs w:val="22"/>
        </w:rPr>
        <w:tab/>
      </w:r>
      <w:proofErr w:type="gramStart"/>
      <w:r w:rsidR="005D467C" w:rsidRPr="00132A31">
        <w:rPr>
          <w:color w:val="000000"/>
          <w:szCs w:val="22"/>
        </w:rPr>
        <w:t>a</w:t>
      </w:r>
      <w:proofErr w:type="gramEnd"/>
      <w:r w:rsidR="005D467C" w:rsidRPr="00132A31">
        <w:rPr>
          <w:color w:val="000000"/>
          <w:szCs w:val="22"/>
        </w:rPr>
        <w:t xml:space="preserve"> service which:</w:t>
      </w:r>
    </w:p>
    <w:p w14:paraId="03180724" w14:textId="7CAF165A" w:rsidR="005D467C" w:rsidRPr="00132A31" w:rsidRDefault="007E7CDB" w:rsidP="002434FE">
      <w:pPr>
        <w:pStyle w:val="paragraphsub"/>
        <w:spacing w:before="80"/>
        <w:ind w:left="1701" w:hanging="425"/>
        <w:rPr>
          <w:szCs w:val="22"/>
        </w:rPr>
      </w:pPr>
      <w:r w:rsidRPr="00132A31" w:rsidDel="007E7CDB">
        <w:rPr>
          <w:szCs w:val="22"/>
        </w:rPr>
        <w:t xml:space="preserve"> </w:t>
      </w:r>
      <w:r w:rsidR="005D467C" w:rsidRPr="00132A31">
        <w:rPr>
          <w:szCs w:val="22"/>
        </w:rPr>
        <w:t>(</w:t>
      </w:r>
      <w:proofErr w:type="spellStart"/>
      <w:r w:rsidR="005D467C" w:rsidRPr="00132A31">
        <w:rPr>
          <w:szCs w:val="22"/>
        </w:rPr>
        <w:t>i</w:t>
      </w:r>
      <w:proofErr w:type="spellEnd"/>
      <w:r w:rsidR="005D467C" w:rsidRPr="00132A31">
        <w:rPr>
          <w:szCs w:val="22"/>
        </w:rPr>
        <w:t>)</w:t>
      </w:r>
      <w:r w:rsidR="005D467C" w:rsidRPr="00132A31">
        <w:rPr>
          <w:szCs w:val="22"/>
        </w:rPr>
        <w:tab/>
        <w:t xml:space="preserve">is provided to a patient who, in 12 month period from the provision of an eating disorder treatment and management plan, has already been provided with 30 eating disorder </w:t>
      </w:r>
      <w:r w:rsidR="005D467C" w:rsidRPr="00132A31">
        <w:rPr>
          <w:bCs/>
          <w:iCs/>
          <w:szCs w:val="22"/>
        </w:rPr>
        <w:t>psychological</w:t>
      </w:r>
      <w:r w:rsidR="005D467C" w:rsidRPr="00132A31">
        <w:rPr>
          <w:bCs/>
          <w:i/>
          <w:iCs/>
          <w:szCs w:val="22"/>
        </w:rPr>
        <w:t xml:space="preserve"> </w:t>
      </w:r>
      <w:r w:rsidR="005D467C" w:rsidRPr="00132A31">
        <w:rPr>
          <w:szCs w:val="22"/>
        </w:rPr>
        <w:t>treatment services; and</w:t>
      </w:r>
    </w:p>
    <w:p w14:paraId="4BD699F6" w14:textId="63F97B6C" w:rsidR="005D467C" w:rsidRPr="00132A31" w:rsidRDefault="007E7CDB" w:rsidP="002434FE">
      <w:pPr>
        <w:pStyle w:val="paragraphsub"/>
        <w:spacing w:before="80"/>
        <w:ind w:left="1701" w:hanging="425"/>
        <w:rPr>
          <w:szCs w:val="22"/>
        </w:rPr>
      </w:pPr>
      <w:r w:rsidRPr="00132A31" w:rsidDel="007E7CDB">
        <w:rPr>
          <w:szCs w:val="22"/>
        </w:rPr>
        <w:t xml:space="preserve"> </w:t>
      </w:r>
      <w:r w:rsidR="005D467C" w:rsidRPr="00132A31">
        <w:rPr>
          <w:szCs w:val="22"/>
        </w:rPr>
        <w:t>(ii)</w:t>
      </w:r>
      <w:r w:rsidR="005D467C" w:rsidRPr="00132A31">
        <w:rPr>
          <w:szCs w:val="22"/>
        </w:rPr>
        <w:tab/>
      </w:r>
      <w:proofErr w:type="gramStart"/>
      <w:r w:rsidR="005D467C" w:rsidRPr="00132A31">
        <w:rPr>
          <w:szCs w:val="22"/>
        </w:rPr>
        <w:t>is</w:t>
      </w:r>
      <w:proofErr w:type="gramEnd"/>
      <w:r w:rsidR="005D467C" w:rsidRPr="00132A31">
        <w:rPr>
          <w:szCs w:val="22"/>
        </w:rPr>
        <w:t xml:space="preserve"> provided before a medical practitioner has conducted a patient review (the </w:t>
      </w:r>
      <w:r w:rsidR="005D467C" w:rsidRPr="00132A31">
        <w:rPr>
          <w:b/>
          <w:i/>
          <w:szCs w:val="22"/>
        </w:rPr>
        <w:t>fourth review</w:t>
      </w:r>
      <w:r w:rsidR="005D467C" w:rsidRPr="00132A31">
        <w:rPr>
          <w:szCs w:val="22"/>
        </w:rPr>
        <w:t xml:space="preserve">) of the eating disorder treatment and management plan and recorded in the patient’s records the medical practitioner’s recommendation that the patient have additional eating disorder </w:t>
      </w:r>
      <w:r w:rsidR="005D467C" w:rsidRPr="00132A31">
        <w:rPr>
          <w:bCs/>
          <w:iCs/>
          <w:szCs w:val="22"/>
        </w:rPr>
        <w:t>psychological</w:t>
      </w:r>
      <w:r w:rsidR="005D467C" w:rsidRPr="00132A31">
        <w:rPr>
          <w:bCs/>
          <w:i/>
          <w:iCs/>
          <w:szCs w:val="22"/>
        </w:rPr>
        <w:t xml:space="preserve"> </w:t>
      </w:r>
      <w:r w:rsidR="005D467C" w:rsidRPr="00132A31">
        <w:rPr>
          <w:szCs w:val="22"/>
        </w:rPr>
        <w:t>treatment services in the same 12 month period.</w:t>
      </w:r>
    </w:p>
    <w:p w14:paraId="02DD60D1" w14:textId="3A40DFE7" w:rsidR="005D467C" w:rsidRPr="00132A31" w:rsidRDefault="005D467C" w:rsidP="002434FE">
      <w:pPr>
        <w:pStyle w:val="subsection"/>
        <w:tabs>
          <w:tab w:val="clear" w:pos="1021"/>
        </w:tabs>
        <w:ind w:left="714" w:hanging="357"/>
        <w:rPr>
          <w:color w:val="000000"/>
          <w:szCs w:val="22"/>
        </w:rPr>
      </w:pPr>
      <w:r w:rsidRPr="00132A31">
        <w:rPr>
          <w:color w:val="000000"/>
          <w:szCs w:val="22"/>
        </w:rPr>
        <w:lastRenderedPageBreak/>
        <w:t>(3)</w:t>
      </w:r>
      <w:r w:rsidRPr="00132A31">
        <w:rPr>
          <w:color w:val="000000"/>
          <w:szCs w:val="22"/>
        </w:rPr>
        <w:tab/>
      </w:r>
      <w:r w:rsidR="00A709E9" w:rsidRPr="00132A31">
        <w:rPr>
          <w:color w:val="000000"/>
          <w:szCs w:val="22"/>
        </w:rPr>
        <w:t xml:space="preserve">For any particular patient, items </w:t>
      </w:r>
      <w:r w:rsidR="00044CEF" w:rsidRPr="00132A31">
        <w:rPr>
          <w:color w:val="000000"/>
          <w:szCs w:val="22"/>
        </w:rPr>
        <w:t xml:space="preserve">in Subgroups 20 and 22 of Group M18 </w:t>
      </w:r>
      <w:r w:rsidR="00A709E9" w:rsidRPr="00132A31">
        <w:rPr>
          <w:color w:val="000000"/>
          <w:szCs w:val="22"/>
        </w:rPr>
        <w:t>do</w:t>
      </w:r>
      <w:r w:rsidRPr="00132A31">
        <w:rPr>
          <w:color w:val="000000"/>
          <w:szCs w:val="22"/>
        </w:rPr>
        <w:t xml:space="preserve"> not apply </w:t>
      </w:r>
      <w:r w:rsidR="006E5494" w:rsidRPr="00132A31">
        <w:rPr>
          <w:color w:val="000000"/>
          <w:szCs w:val="22"/>
        </w:rPr>
        <w:t xml:space="preserve">to a service </w:t>
      </w:r>
      <w:r w:rsidRPr="00132A31">
        <w:rPr>
          <w:color w:val="000000"/>
          <w:szCs w:val="22"/>
        </w:rPr>
        <w:t xml:space="preserve">if the patient has had 40 eating disorder </w:t>
      </w:r>
      <w:r w:rsidRPr="00132A31">
        <w:rPr>
          <w:bCs/>
          <w:iCs/>
          <w:color w:val="000000"/>
          <w:szCs w:val="22"/>
        </w:rPr>
        <w:t>psychological</w:t>
      </w:r>
      <w:r w:rsidRPr="00132A31">
        <w:rPr>
          <w:bCs/>
          <w:i/>
          <w:iCs/>
          <w:color w:val="000000"/>
          <w:szCs w:val="22"/>
        </w:rPr>
        <w:t xml:space="preserve"> </w:t>
      </w:r>
      <w:r w:rsidRPr="00132A31">
        <w:rPr>
          <w:color w:val="000000"/>
          <w:szCs w:val="22"/>
        </w:rPr>
        <w:t>treatment services in a 12 month period commencing from the provision of an eating disorder treatment and management plan.</w:t>
      </w:r>
    </w:p>
    <w:p w14:paraId="01D7F25E" w14:textId="65DA657A" w:rsidR="005D467C" w:rsidRPr="00132A31" w:rsidRDefault="005D467C" w:rsidP="002434FE">
      <w:pPr>
        <w:pStyle w:val="subsection"/>
        <w:tabs>
          <w:tab w:val="clear" w:pos="1021"/>
        </w:tabs>
        <w:ind w:left="714" w:hanging="357"/>
        <w:rPr>
          <w:color w:val="000000"/>
          <w:szCs w:val="22"/>
        </w:rPr>
      </w:pPr>
      <w:r w:rsidRPr="00132A31">
        <w:rPr>
          <w:color w:val="000000"/>
          <w:szCs w:val="22"/>
        </w:rPr>
        <w:t>(4)</w:t>
      </w:r>
      <w:r w:rsidRPr="00132A31">
        <w:rPr>
          <w:color w:val="000000"/>
          <w:szCs w:val="22"/>
        </w:rPr>
        <w:tab/>
        <w:t xml:space="preserve">For any particular patient, </w:t>
      </w:r>
      <w:r w:rsidR="00A709E9" w:rsidRPr="00132A31">
        <w:rPr>
          <w:color w:val="000000"/>
          <w:szCs w:val="22"/>
        </w:rPr>
        <w:t xml:space="preserve">items </w:t>
      </w:r>
      <w:r w:rsidR="00044CEF" w:rsidRPr="00132A31">
        <w:rPr>
          <w:color w:val="000000"/>
          <w:szCs w:val="22"/>
        </w:rPr>
        <w:t>in Subgroups 19 and 21 of Group M18</w:t>
      </w:r>
      <w:r w:rsidR="00A709E9" w:rsidRPr="00132A31">
        <w:rPr>
          <w:color w:val="000000"/>
          <w:szCs w:val="22"/>
        </w:rPr>
        <w:t xml:space="preserve"> </w:t>
      </w:r>
      <w:r w:rsidRPr="00132A31">
        <w:rPr>
          <w:color w:val="000000"/>
          <w:szCs w:val="22"/>
        </w:rPr>
        <w:t>do not apply</w:t>
      </w:r>
      <w:r w:rsidR="006E5494" w:rsidRPr="00132A31">
        <w:rPr>
          <w:color w:val="000000"/>
          <w:szCs w:val="22"/>
        </w:rPr>
        <w:t xml:space="preserve"> to a service</w:t>
      </w:r>
      <w:r w:rsidRPr="00132A31">
        <w:rPr>
          <w:color w:val="000000"/>
          <w:szCs w:val="22"/>
        </w:rPr>
        <w:t xml:space="preserve"> if the patient has had 20 eating disorder </w:t>
      </w:r>
      <w:r w:rsidRPr="00132A31">
        <w:rPr>
          <w:bCs/>
          <w:iCs/>
          <w:color w:val="000000"/>
          <w:szCs w:val="22"/>
        </w:rPr>
        <w:t>dietetic</w:t>
      </w:r>
      <w:r w:rsidRPr="00132A31">
        <w:rPr>
          <w:bCs/>
          <w:i/>
          <w:iCs/>
          <w:color w:val="000000"/>
          <w:szCs w:val="22"/>
        </w:rPr>
        <w:t xml:space="preserve"> </w:t>
      </w:r>
      <w:r w:rsidRPr="00132A31">
        <w:rPr>
          <w:color w:val="000000"/>
          <w:szCs w:val="22"/>
        </w:rPr>
        <w:t>treatment services in a 12 month period commencing from the provision of an eating disorder treatment and management plan.</w:t>
      </w:r>
    </w:p>
    <w:p w14:paraId="5D235BD4" w14:textId="0673DAE1" w:rsidR="005D467C" w:rsidRPr="00132A31" w:rsidRDefault="005D467C" w:rsidP="002434FE">
      <w:pPr>
        <w:pStyle w:val="subsection"/>
        <w:tabs>
          <w:tab w:val="clear" w:pos="1021"/>
        </w:tabs>
        <w:ind w:left="714" w:hanging="357"/>
        <w:rPr>
          <w:color w:val="000000"/>
          <w:szCs w:val="22"/>
        </w:rPr>
      </w:pPr>
      <w:r w:rsidRPr="00132A31">
        <w:rPr>
          <w:color w:val="000000"/>
          <w:szCs w:val="22"/>
        </w:rPr>
        <w:t>(5)</w:t>
      </w:r>
      <w:r w:rsidRPr="00132A31">
        <w:rPr>
          <w:color w:val="000000"/>
          <w:szCs w:val="22"/>
        </w:rPr>
        <w:tab/>
      </w:r>
      <w:r w:rsidR="006E5494" w:rsidRPr="00132A31">
        <w:rPr>
          <w:color w:val="000000"/>
          <w:szCs w:val="22"/>
        </w:rPr>
        <w:t xml:space="preserve">Items </w:t>
      </w:r>
      <w:r w:rsidR="00044CEF" w:rsidRPr="00132A31">
        <w:rPr>
          <w:color w:val="000000"/>
          <w:szCs w:val="22"/>
        </w:rPr>
        <w:t xml:space="preserve">in Subgroups 19 to 22 of Group M18 </w:t>
      </w:r>
      <w:r w:rsidR="006E5494" w:rsidRPr="00132A31">
        <w:rPr>
          <w:color w:val="000000"/>
          <w:szCs w:val="22"/>
        </w:rPr>
        <w:t>do</w:t>
      </w:r>
      <w:r w:rsidRPr="00132A31">
        <w:rPr>
          <w:color w:val="000000"/>
          <w:szCs w:val="22"/>
        </w:rPr>
        <w:t xml:space="preserve"> not apply</w:t>
      </w:r>
      <w:r w:rsidR="006E5494" w:rsidRPr="00132A31">
        <w:rPr>
          <w:color w:val="000000"/>
          <w:szCs w:val="22"/>
        </w:rPr>
        <w:t xml:space="preserve"> to a service</w:t>
      </w:r>
      <w:r w:rsidRPr="00132A31">
        <w:rPr>
          <w:color w:val="000000"/>
          <w:szCs w:val="22"/>
        </w:rPr>
        <w:t xml:space="preserve"> if the patient’s eating disorder treatment and management plan has expired under subsection 7(3) of the </w:t>
      </w:r>
      <w:r w:rsidRPr="00132A31">
        <w:rPr>
          <w:i/>
          <w:color w:val="000000"/>
          <w:szCs w:val="22"/>
        </w:rPr>
        <w:t>Health Insurance (Section 3C General Medical Services – Eating Disorders Treatment Plan and P</w:t>
      </w:r>
      <w:r w:rsidRPr="00132A31">
        <w:rPr>
          <w:i/>
          <w:iCs/>
          <w:color w:val="000000"/>
          <w:szCs w:val="22"/>
        </w:rPr>
        <w:t>sychological Treatment Services</w:t>
      </w:r>
      <w:r w:rsidRPr="00132A31">
        <w:rPr>
          <w:i/>
          <w:color w:val="000000"/>
          <w:szCs w:val="22"/>
        </w:rPr>
        <w:t>) Determination 2019.</w:t>
      </w:r>
      <w:r w:rsidRPr="00132A31">
        <w:rPr>
          <w:color w:val="000000"/>
          <w:szCs w:val="22"/>
        </w:rPr>
        <w:tab/>
      </w:r>
      <w:r w:rsidRPr="00132A31">
        <w:rPr>
          <w:color w:val="000000"/>
          <w:szCs w:val="22"/>
        </w:rPr>
        <w:tab/>
      </w:r>
    </w:p>
    <w:p w14:paraId="3086ABFC" w14:textId="209637CE" w:rsidR="005D467C" w:rsidRPr="00132A31" w:rsidRDefault="00BD7ACD" w:rsidP="009C04EF">
      <w:pPr>
        <w:keepNext/>
        <w:keepLines/>
        <w:spacing w:before="240" w:after="120" w:line="240" w:lineRule="auto"/>
        <w:outlineLvl w:val="6"/>
        <w:rPr>
          <w:rFonts w:ascii="Arial" w:eastAsia="Times New Roman" w:hAnsi="Arial" w:cs="Arial"/>
          <w:b/>
          <w:kern w:val="28"/>
          <w:szCs w:val="22"/>
          <w:lang w:eastAsia="en-AU"/>
        </w:rPr>
      </w:pPr>
      <w:proofErr w:type="gramStart"/>
      <w:r w:rsidRPr="00132A31">
        <w:rPr>
          <w:rFonts w:ascii="Arial" w:eastAsia="Times New Roman" w:hAnsi="Arial" w:cs="Arial"/>
          <w:b/>
          <w:kern w:val="28"/>
          <w:szCs w:val="22"/>
          <w:lang w:eastAsia="en-AU"/>
        </w:rPr>
        <w:t>3.1.</w:t>
      </w:r>
      <w:r w:rsidR="00A91FEA" w:rsidRPr="00132A31">
        <w:rPr>
          <w:rFonts w:ascii="Arial" w:eastAsia="Times New Roman" w:hAnsi="Arial" w:cs="Arial"/>
          <w:b/>
          <w:kern w:val="28"/>
          <w:szCs w:val="22"/>
          <w:lang w:eastAsia="en-AU"/>
        </w:rPr>
        <w:t>7</w:t>
      </w:r>
      <w:r w:rsidRPr="00132A31">
        <w:rPr>
          <w:rFonts w:ascii="Arial" w:eastAsia="Times New Roman" w:hAnsi="Arial" w:cs="Arial"/>
          <w:b/>
          <w:kern w:val="28"/>
          <w:szCs w:val="22"/>
          <w:lang w:eastAsia="en-AU"/>
        </w:rPr>
        <w:t xml:space="preserve">  </w:t>
      </w:r>
      <w:r w:rsidR="00B15A1B" w:rsidRPr="00132A31">
        <w:rPr>
          <w:rFonts w:ascii="Arial" w:eastAsia="Times New Roman" w:hAnsi="Arial" w:cs="Arial"/>
          <w:b/>
          <w:kern w:val="28"/>
          <w:szCs w:val="22"/>
          <w:lang w:eastAsia="en-AU"/>
        </w:rPr>
        <w:t>Reporting</w:t>
      </w:r>
      <w:proofErr w:type="gramEnd"/>
      <w:r w:rsidR="00B15A1B" w:rsidRPr="00132A31">
        <w:rPr>
          <w:rFonts w:ascii="Arial" w:eastAsia="Times New Roman" w:hAnsi="Arial" w:cs="Arial"/>
          <w:b/>
          <w:kern w:val="28"/>
          <w:szCs w:val="22"/>
          <w:lang w:eastAsia="en-AU"/>
        </w:rPr>
        <w:t xml:space="preserve"> requirements for </w:t>
      </w:r>
      <w:r w:rsidR="00FD53FC" w:rsidRPr="00132A31">
        <w:rPr>
          <w:rFonts w:ascii="Arial" w:eastAsia="Times New Roman" w:hAnsi="Arial" w:cs="Arial"/>
          <w:b/>
          <w:kern w:val="28"/>
          <w:szCs w:val="22"/>
          <w:lang w:eastAsia="en-AU"/>
        </w:rPr>
        <w:t xml:space="preserve">allied health </w:t>
      </w:r>
      <w:r w:rsidR="00B15A1B" w:rsidRPr="00132A31">
        <w:rPr>
          <w:rFonts w:ascii="Arial" w:eastAsia="Times New Roman" w:hAnsi="Arial" w:cs="Arial"/>
          <w:b/>
          <w:kern w:val="28"/>
          <w:szCs w:val="22"/>
          <w:lang w:eastAsia="en-AU"/>
        </w:rPr>
        <w:t xml:space="preserve">eating disorder items </w:t>
      </w:r>
    </w:p>
    <w:p w14:paraId="76590852" w14:textId="7500BA78" w:rsidR="00B15A1B" w:rsidRPr="00132A31" w:rsidRDefault="00B15A1B" w:rsidP="002434FE">
      <w:pPr>
        <w:pStyle w:val="subsection"/>
        <w:ind w:left="714" w:hanging="357"/>
        <w:rPr>
          <w:snapToGrid w:val="0"/>
          <w:szCs w:val="22"/>
        </w:rPr>
      </w:pPr>
      <w:r w:rsidRPr="00132A31">
        <w:rPr>
          <w:snapToGrid w:val="0"/>
          <w:sz w:val="24"/>
          <w:szCs w:val="24"/>
        </w:rPr>
        <w:t>(1)</w:t>
      </w:r>
      <w:r w:rsidRPr="00132A31">
        <w:rPr>
          <w:snapToGrid w:val="0"/>
          <w:szCs w:val="22"/>
        </w:rPr>
        <w:tab/>
        <w:t xml:space="preserve">For </w:t>
      </w:r>
      <w:r w:rsidR="00D24951" w:rsidRPr="00132A31">
        <w:rPr>
          <w:snapToGrid w:val="0"/>
          <w:szCs w:val="22"/>
        </w:rPr>
        <w:t>an item in Subgroups 19 to 22 of Group M18</w:t>
      </w:r>
      <w:r w:rsidRPr="00132A31">
        <w:rPr>
          <w:szCs w:val="22"/>
        </w:rPr>
        <w:t xml:space="preserve">, the relevant allied health professional must provide the referring medical practitioner with a written report </w:t>
      </w:r>
      <w:r w:rsidRPr="00132A31">
        <w:rPr>
          <w:snapToGrid w:val="0"/>
          <w:szCs w:val="22"/>
        </w:rPr>
        <w:t>on assessments carried out, treatment provided and recommendations for future management of the patient’s condition at required intervals.</w:t>
      </w:r>
    </w:p>
    <w:p w14:paraId="50A125A1" w14:textId="50F43C7B" w:rsidR="00B15A1B" w:rsidRPr="00132A31" w:rsidRDefault="00B15A1B" w:rsidP="002434FE">
      <w:pPr>
        <w:pStyle w:val="subsection"/>
        <w:ind w:left="714" w:hanging="357"/>
        <w:rPr>
          <w:snapToGrid w:val="0"/>
          <w:szCs w:val="22"/>
        </w:rPr>
      </w:pPr>
      <w:r w:rsidRPr="00132A31">
        <w:rPr>
          <w:snapToGrid w:val="0"/>
          <w:szCs w:val="22"/>
        </w:rPr>
        <w:t>(2)</w:t>
      </w:r>
      <w:r w:rsidRPr="00132A31">
        <w:rPr>
          <w:snapToGrid w:val="0"/>
          <w:szCs w:val="22"/>
        </w:rPr>
        <w:tab/>
        <w:t xml:space="preserve"> </w:t>
      </w:r>
      <w:r w:rsidRPr="00132A31">
        <w:rPr>
          <w:color w:val="000000"/>
          <w:szCs w:val="22"/>
        </w:rPr>
        <w:t>A report under subsection (1) is to be provided:</w:t>
      </w:r>
    </w:p>
    <w:p w14:paraId="512D7B5C" w14:textId="37FE7E70" w:rsidR="00B15A1B" w:rsidRPr="00132A31" w:rsidRDefault="006B53DA" w:rsidP="002434FE">
      <w:pPr>
        <w:pStyle w:val="paragraph"/>
        <w:spacing w:before="80"/>
        <w:ind w:left="1208" w:hanging="357"/>
        <w:rPr>
          <w:snapToGrid w:val="0"/>
          <w:szCs w:val="22"/>
        </w:rPr>
      </w:pPr>
      <w:r w:rsidRPr="00132A31" w:rsidDel="006B53DA">
        <w:rPr>
          <w:color w:val="000000"/>
          <w:szCs w:val="22"/>
        </w:rPr>
        <w:t xml:space="preserve"> </w:t>
      </w:r>
      <w:r w:rsidR="00B15A1B" w:rsidRPr="00132A31">
        <w:rPr>
          <w:snapToGrid w:val="0"/>
          <w:szCs w:val="22"/>
        </w:rPr>
        <w:t>(a)</w:t>
      </w:r>
      <w:r w:rsidR="00B15A1B" w:rsidRPr="00132A31">
        <w:rPr>
          <w:snapToGrid w:val="0"/>
          <w:szCs w:val="22"/>
        </w:rPr>
        <w:tab/>
      </w:r>
      <w:proofErr w:type="gramStart"/>
      <w:r w:rsidR="00B15A1B" w:rsidRPr="00132A31">
        <w:rPr>
          <w:snapToGrid w:val="0"/>
          <w:szCs w:val="22"/>
        </w:rPr>
        <w:t>after</w:t>
      </w:r>
      <w:proofErr w:type="gramEnd"/>
      <w:r w:rsidR="00B15A1B" w:rsidRPr="00132A31">
        <w:rPr>
          <w:snapToGrid w:val="0"/>
          <w:szCs w:val="22"/>
        </w:rPr>
        <w:t xml:space="preserve"> the first service;</w:t>
      </w:r>
    </w:p>
    <w:p w14:paraId="58E26B83" w14:textId="39455772" w:rsidR="00B15A1B" w:rsidRPr="00132A31" w:rsidRDefault="006B53DA" w:rsidP="002434FE">
      <w:pPr>
        <w:pStyle w:val="paragraph"/>
        <w:spacing w:before="80"/>
        <w:ind w:left="1208" w:hanging="357"/>
        <w:rPr>
          <w:snapToGrid w:val="0"/>
          <w:szCs w:val="22"/>
        </w:rPr>
      </w:pPr>
      <w:r w:rsidRPr="00132A31" w:rsidDel="006B53DA">
        <w:rPr>
          <w:color w:val="000000"/>
          <w:szCs w:val="22"/>
        </w:rPr>
        <w:t xml:space="preserve"> </w:t>
      </w:r>
      <w:r w:rsidR="00B15A1B" w:rsidRPr="00132A31">
        <w:rPr>
          <w:snapToGrid w:val="0"/>
          <w:szCs w:val="22"/>
        </w:rPr>
        <w:t>(b)</w:t>
      </w:r>
      <w:r w:rsidR="00B15A1B" w:rsidRPr="00132A31">
        <w:rPr>
          <w:snapToGrid w:val="0"/>
          <w:szCs w:val="22"/>
        </w:rPr>
        <w:tab/>
      </w:r>
      <w:proofErr w:type="gramStart"/>
      <w:r w:rsidR="00B15A1B" w:rsidRPr="00132A31">
        <w:rPr>
          <w:snapToGrid w:val="0"/>
          <w:szCs w:val="22"/>
        </w:rPr>
        <w:t>as</w:t>
      </w:r>
      <w:proofErr w:type="gramEnd"/>
      <w:r w:rsidR="00B15A1B" w:rsidRPr="00132A31">
        <w:rPr>
          <w:snapToGrid w:val="0"/>
          <w:szCs w:val="22"/>
        </w:rPr>
        <w:t xml:space="preserve"> clinically required following subsequent services; and</w:t>
      </w:r>
    </w:p>
    <w:p w14:paraId="01435A6F" w14:textId="34387234" w:rsidR="00B15A1B" w:rsidRPr="00132A31" w:rsidRDefault="006B53DA" w:rsidP="002434FE">
      <w:pPr>
        <w:pStyle w:val="paragraph"/>
        <w:spacing w:before="80"/>
        <w:ind w:left="1208" w:hanging="357"/>
        <w:rPr>
          <w:snapToGrid w:val="0"/>
          <w:szCs w:val="22"/>
        </w:rPr>
      </w:pPr>
      <w:r w:rsidRPr="00132A31" w:rsidDel="006B53DA">
        <w:rPr>
          <w:color w:val="000000"/>
          <w:szCs w:val="22"/>
        </w:rPr>
        <w:t xml:space="preserve"> </w:t>
      </w:r>
      <w:r w:rsidR="00B15A1B" w:rsidRPr="00132A31">
        <w:rPr>
          <w:snapToGrid w:val="0"/>
          <w:szCs w:val="22"/>
        </w:rPr>
        <w:t>(c)</w:t>
      </w:r>
      <w:r w:rsidR="00B15A1B" w:rsidRPr="00132A31">
        <w:rPr>
          <w:snapToGrid w:val="0"/>
          <w:szCs w:val="22"/>
        </w:rPr>
        <w:tab/>
      </w:r>
      <w:proofErr w:type="gramStart"/>
      <w:r w:rsidR="00B15A1B" w:rsidRPr="00132A31">
        <w:rPr>
          <w:snapToGrid w:val="0"/>
          <w:szCs w:val="22"/>
        </w:rPr>
        <w:t>after</w:t>
      </w:r>
      <w:proofErr w:type="gramEnd"/>
      <w:r w:rsidR="00B15A1B" w:rsidRPr="00132A31">
        <w:rPr>
          <w:snapToGrid w:val="0"/>
          <w:szCs w:val="22"/>
        </w:rPr>
        <w:t xml:space="preserve"> the final service.</w:t>
      </w:r>
    </w:p>
    <w:p w14:paraId="461E9B16" w14:textId="020E7AFF" w:rsidR="00A30401" w:rsidRPr="00132A31" w:rsidRDefault="00A30401" w:rsidP="0054505E">
      <w:pPr>
        <w:pStyle w:val="subsection"/>
        <w:rPr>
          <w:lang w:val="en-US"/>
        </w:rPr>
      </w:pPr>
    </w:p>
    <w:tbl>
      <w:tblPr>
        <w:tblW w:w="8616"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896"/>
        <w:gridCol w:w="97"/>
        <w:gridCol w:w="185"/>
        <w:gridCol w:w="40"/>
        <w:gridCol w:w="5689"/>
        <w:gridCol w:w="214"/>
        <w:gridCol w:w="106"/>
        <w:gridCol w:w="387"/>
        <w:gridCol w:w="786"/>
        <w:gridCol w:w="22"/>
        <w:gridCol w:w="83"/>
        <w:gridCol w:w="104"/>
        <w:gridCol w:w="7"/>
      </w:tblGrid>
      <w:tr w:rsidR="00DA6FE3" w:rsidRPr="00132A31" w14:paraId="69691A4E" w14:textId="77777777" w:rsidTr="00673F81">
        <w:trPr>
          <w:gridAfter w:val="1"/>
          <w:wAfter w:w="7" w:type="dxa"/>
        </w:trPr>
        <w:tc>
          <w:tcPr>
            <w:tcW w:w="8609" w:type="dxa"/>
            <w:gridSpan w:val="12"/>
            <w:tcBorders>
              <w:top w:val="single" w:sz="12" w:space="0" w:color="auto"/>
              <w:bottom w:val="single" w:sz="12" w:space="0" w:color="auto"/>
            </w:tcBorders>
            <w:shd w:val="clear" w:color="auto" w:fill="auto"/>
          </w:tcPr>
          <w:p w14:paraId="70402F72" w14:textId="4A80278A" w:rsidR="00DA6FE3" w:rsidRPr="00132A31" w:rsidRDefault="00DA6FE3" w:rsidP="00DA6FE3">
            <w:pPr>
              <w:spacing w:before="60" w:after="60" w:line="240" w:lineRule="exact"/>
              <w:rPr>
                <w:b/>
                <w:iCs/>
                <w:szCs w:val="22"/>
              </w:rPr>
            </w:pPr>
            <w:r w:rsidRPr="00132A31">
              <w:rPr>
                <w:b/>
                <w:szCs w:val="22"/>
              </w:rPr>
              <w:t>Group M18 - COVID-19 allied health telehealth services</w:t>
            </w:r>
          </w:p>
        </w:tc>
      </w:tr>
      <w:tr w:rsidR="00DA6FE3" w:rsidRPr="00132A31" w14:paraId="3B38E9E7" w14:textId="77777777" w:rsidTr="00673F81">
        <w:trPr>
          <w:gridAfter w:val="1"/>
          <w:wAfter w:w="7" w:type="dxa"/>
        </w:trPr>
        <w:tc>
          <w:tcPr>
            <w:tcW w:w="1218" w:type="dxa"/>
            <w:gridSpan w:val="4"/>
            <w:tcBorders>
              <w:top w:val="single" w:sz="12" w:space="0" w:color="auto"/>
              <w:bottom w:val="single" w:sz="12" w:space="0" w:color="auto"/>
            </w:tcBorders>
            <w:shd w:val="clear" w:color="auto" w:fill="auto"/>
          </w:tcPr>
          <w:p w14:paraId="624AA526" w14:textId="77777777" w:rsidR="00DA6FE3" w:rsidRPr="00132A31" w:rsidRDefault="00DA6FE3" w:rsidP="00835391">
            <w:pPr>
              <w:spacing w:before="60" w:after="60" w:line="240" w:lineRule="exact"/>
              <w:ind w:left="-216" w:firstLine="216"/>
              <w:rPr>
                <w:rFonts w:cs="Times New Roman"/>
                <w:b/>
                <w:color w:val="000000"/>
                <w:sz w:val="20"/>
              </w:rPr>
            </w:pPr>
            <w:r w:rsidRPr="00132A31">
              <w:rPr>
                <w:rFonts w:cs="Times New Roman"/>
                <w:b/>
                <w:color w:val="000000"/>
                <w:sz w:val="20"/>
              </w:rPr>
              <w:t>Item</w:t>
            </w:r>
          </w:p>
        </w:tc>
        <w:tc>
          <w:tcPr>
            <w:tcW w:w="5903" w:type="dxa"/>
            <w:gridSpan w:val="2"/>
            <w:tcBorders>
              <w:top w:val="single" w:sz="12" w:space="0" w:color="auto"/>
              <w:bottom w:val="single" w:sz="12" w:space="0" w:color="auto"/>
            </w:tcBorders>
            <w:shd w:val="clear" w:color="auto" w:fill="auto"/>
          </w:tcPr>
          <w:p w14:paraId="64AE90DF" w14:textId="77777777" w:rsidR="00DA6FE3" w:rsidRPr="00132A31" w:rsidRDefault="00DA6FE3" w:rsidP="00835391">
            <w:pPr>
              <w:rPr>
                <w:rFonts w:eastAsia="Helvetica" w:cs="Times New Roman"/>
                <w:b/>
                <w:bCs/>
                <w:sz w:val="20"/>
              </w:rPr>
            </w:pPr>
            <w:r w:rsidRPr="00132A31">
              <w:rPr>
                <w:rFonts w:eastAsia="Helvetica" w:cs="Times New Roman"/>
                <w:b/>
                <w:bCs/>
                <w:sz w:val="20"/>
              </w:rPr>
              <w:t xml:space="preserve">Service </w:t>
            </w:r>
          </w:p>
        </w:tc>
        <w:tc>
          <w:tcPr>
            <w:tcW w:w="1488" w:type="dxa"/>
            <w:gridSpan w:val="6"/>
            <w:tcBorders>
              <w:top w:val="single" w:sz="12" w:space="0" w:color="auto"/>
              <w:bottom w:val="single" w:sz="12" w:space="0" w:color="auto"/>
            </w:tcBorders>
            <w:shd w:val="clear" w:color="auto" w:fill="auto"/>
          </w:tcPr>
          <w:p w14:paraId="17F8B4B3" w14:textId="77777777" w:rsidR="00DA6FE3" w:rsidRPr="00132A31" w:rsidRDefault="00DA6FE3" w:rsidP="00835391">
            <w:pPr>
              <w:spacing w:before="60" w:after="60" w:line="240" w:lineRule="exact"/>
              <w:jc w:val="right"/>
              <w:rPr>
                <w:rFonts w:cs="Times New Roman"/>
                <w:b/>
                <w:iCs/>
                <w:sz w:val="20"/>
              </w:rPr>
            </w:pPr>
            <w:r w:rsidRPr="00132A31">
              <w:rPr>
                <w:rFonts w:cs="Times New Roman"/>
                <w:b/>
                <w:iCs/>
                <w:sz w:val="20"/>
              </w:rPr>
              <w:t>Fee ($)</w:t>
            </w:r>
          </w:p>
        </w:tc>
      </w:tr>
      <w:tr w:rsidR="00DA6FE3" w:rsidRPr="00132A31" w14:paraId="1ABB7BD4" w14:textId="77777777" w:rsidTr="00673F81">
        <w:trPr>
          <w:gridAfter w:val="1"/>
          <w:wAfter w:w="7" w:type="dxa"/>
        </w:trPr>
        <w:tc>
          <w:tcPr>
            <w:tcW w:w="8609" w:type="dxa"/>
            <w:gridSpan w:val="12"/>
            <w:tcBorders>
              <w:top w:val="single" w:sz="12" w:space="0" w:color="auto"/>
              <w:bottom w:val="single" w:sz="12" w:space="0" w:color="auto"/>
            </w:tcBorders>
            <w:shd w:val="clear" w:color="auto" w:fill="auto"/>
          </w:tcPr>
          <w:p w14:paraId="15D15520" w14:textId="084BE9CC" w:rsidR="00DA6FE3" w:rsidRPr="00132A31" w:rsidRDefault="00DA6FE3" w:rsidP="00DA6FE3">
            <w:pPr>
              <w:spacing w:before="60" w:after="60" w:line="240" w:lineRule="exact"/>
              <w:rPr>
                <w:b/>
                <w:iCs/>
                <w:szCs w:val="22"/>
              </w:rPr>
            </w:pPr>
            <w:r w:rsidRPr="00132A31">
              <w:rPr>
                <w:b/>
                <w:szCs w:val="22"/>
              </w:rPr>
              <w:t>Subgroup 1 – COVID-19 psychological therapies telehealth services</w:t>
            </w:r>
          </w:p>
        </w:tc>
      </w:tr>
      <w:tr w:rsidR="004D16D5" w:rsidRPr="00132A31" w14:paraId="7E49D213" w14:textId="77777777" w:rsidTr="00673F81">
        <w:trPr>
          <w:gridAfter w:val="2"/>
          <w:wAfter w:w="111" w:type="dxa"/>
        </w:trPr>
        <w:tc>
          <w:tcPr>
            <w:tcW w:w="993" w:type="dxa"/>
            <w:gridSpan w:val="2"/>
            <w:tcBorders>
              <w:top w:val="single" w:sz="4" w:space="0" w:color="auto"/>
              <w:bottom w:val="single" w:sz="12" w:space="0" w:color="auto"/>
            </w:tcBorders>
            <w:shd w:val="clear" w:color="auto" w:fill="auto"/>
          </w:tcPr>
          <w:p w14:paraId="07D43680" w14:textId="77777777" w:rsidR="004D16D5" w:rsidRPr="00132A31" w:rsidRDefault="004D16D5" w:rsidP="004D16D5">
            <w:pPr>
              <w:spacing w:before="60" w:after="60" w:line="240" w:lineRule="exact"/>
              <w:rPr>
                <w:rFonts w:eastAsia="Times New Roman"/>
                <w:snapToGrid w:val="0"/>
                <w:sz w:val="20"/>
              </w:rPr>
            </w:pPr>
            <w:r w:rsidRPr="00132A31">
              <w:rPr>
                <w:rFonts w:eastAsia="Times New Roman"/>
                <w:snapToGrid w:val="0"/>
                <w:sz w:val="20"/>
              </w:rPr>
              <w:t>91166</w:t>
            </w:r>
          </w:p>
          <w:p w14:paraId="733B70D6" w14:textId="77777777" w:rsidR="004D16D5" w:rsidRPr="00132A31" w:rsidRDefault="004D16D5" w:rsidP="004D16D5">
            <w:pPr>
              <w:spacing w:before="60" w:after="60" w:line="240" w:lineRule="exact"/>
              <w:rPr>
                <w:rFonts w:eastAsia="Times New Roman"/>
                <w:snapToGrid w:val="0"/>
                <w:sz w:val="20"/>
              </w:rPr>
            </w:pPr>
          </w:p>
        </w:tc>
        <w:tc>
          <w:tcPr>
            <w:tcW w:w="6621" w:type="dxa"/>
            <w:gridSpan w:val="6"/>
            <w:tcBorders>
              <w:top w:val="single" w:sz="12" w:space="0" w:color="auto"/>
              <w:bottom w:val="single" w:sz="12" w:space="0" w:color="auto"/>
            </w:tcBorders>
            <w:shd w:val="clear" w:color="auto" w:fill="auto"/>
          </w:tcPr>
          <w:p w14:paraId="4A64C59E" w14:textId="77777777" w:rsidR="004D16D5" w:rsidRPr="00132A31" w:rsidRDefault="004D16D5" w:rsidP="004D16D5">
            <w:pPr>
              <w:tabs>
                <w:tab w:val="left" w:pos="1701"/>
                <w:tab w:val="left" w:pos="7371"/>
                <w:tab w:val="left" w:pos="8789"/>
              </w:tabs>
              <w:spacing w:after="60"/>
              <w:rPr>
                <w:sz w:val="20"/>
              </w:rPr>
            </w:pPr>
            <w:r w:rsidRPr="00132A31">
              <w:rPr>
                <w:sz w:val="20"/>
              </w:rPr>
              <w:lastRenderedPageBreak/>
              <w:t>Psychological therapy health service provided by telehealth attendance by an eligible clinical psychologist if:</w:t>
            </w:r>
          </w:p>
          <w:p w14:paraId="16FE0C40" w14:textId="77777777" w:rsidR="004D16D5" w:rsidRPr="00132A31" w:rsidRDefault="004D16D5" w:rsidP="004D16D5">
            <w:pPr>
              <w:tabs>
                <w:tab w:val="left" w:pos="1701"/>
                <w:tab w:val="left" w:pos="7371"/>
                <w:tab w:val="left" w:pos="8789"/>
              </w:tabs>
              <w:spacing w:after="60"/>
              <w:ind w:left="317"/>
              <w:rPr>
                <w:sz w:val="20"/>
              </w:rPr>
            </w:pPr>
            <w:r w:rsidRPr="00132A31">
              <w:rPr>
                <w:sz w:val="20"/>
              </w:rPr>
              <w:lastRenderedPageBreak/>
              <w:t>(a) the person is referred by:</w:t>
            </w:r>
          </w:p>
          <w:p w14:paraId="2B28C287" w14:textId="77777777" w:rsidR="004D16D5" w:rsidRPr="00132A31" w:rsidRDefault="004D16D5" w:rsidP="004D16D5">
            <w:pPr>
              <w:tabs>
                <w:tab w:val="left" w:pos="1701"/>
                <w:tab w:val="left" w:pos="7371"/>
                <w:tab w:val="left" w:pos="8789"/>
              </w:tabs>
              <w:spacing w:after="60"/>
              <w:ind w:left="1025" w:hanging="425"/>
              <w:rPr>
                <w:sz w:val="20"/>
              </w:rPr>
            </w:pPr>
            <w:r w:rsidRPr="00132A31">
              <w:rPr>
                <w:sz w:val="20"/>
              </w:rPr>
              <w:t>(</w:t>
            </w:r>
            <w:proofErr w:type="spellStart"/>
            <w:r w:rsidRPr="00132A31">
              <w:rPr>
                <w:sz w:val="20"/>
              </w:rPr>
              <w:t>i</w:t>
            </w:r>
            <w:proofErr w:type="spellEnd"/>
            <w:r w:rsidRPr="00132A31">
              <w:rPr>
                <w:sz w:val="20"/>
              </w:rPr>
              <w:t>)     a medical practitioner, either as part of a GP Mental Health Treatment Plan, or as part of a shared care plan or as part of a psychiatrist assessment and management plan; or</w:t>
            </w:r>
          </w:p>
          <w:p w14:paraId="55BB6F43" w14:textId="77777777" w:rsidR="004D16D5" w:rsidRPr="00132A31" w:rsidRDefault="004D16D5" w:rsidP="004D16D5">
            <w:pPr>
              <w:tabs>
                <w:tab w:val="left" w:pos="1701"/>
                <w:tab w:val="left" w:pos="7371"/>
                <w:tab w:val="left" w:pos="8789"/>
              </w:tabs>
              <w:spacing w:after="60"/>
              <w:ind w:left="1025" w:hanging="425"/>
              <w:rPr>
                <w:sz w:val="20"/>
              </w:rPr>
            </w:pPr>
            <w:r w:rsidRPr="00132A31">
              <w:rPr>
                <w:sz w:val="20"/>
              </w:rPr>
              <w:t>(ii)    a specialist or consultant physician specialising in the practice of his or her field of psychiatry; or</w:t>
            </w:r>
          </w:p>
          <w:p w14:paraId="12A83C5A" w14:textId="77777777" w:rsidR="004D16D5" w:rsidRPr="00132A31" w:rsidRDefault="004D16D5" w:rsidP="004D16D5">
            <w:pPr>
              <w:tabs>
                <w:tab w:val="left" w:pos="1701"/>
                <w:tab w:val="left" w:pos="7371"/>
                <w:tab w:val="left" w:pos="8789"/>
              </w:tabs>
              <w:spacing w:after="60"/>
              <w:ind w:left="1025" w:hanging="425"/>
              <w:rPr>
                <w:sz w:val="20"/>
              </w:rPr>
            </w:pPr>
            <w:r w:rsidRPr="00132A31">
              <w:rPr>
                <w:sz w:val="20"/>
              </w:rPr>
              <w:t>(iii)   a specialist or consultant physician specialising in the practice of his or her field of paediatrics; and</w:t>
            </w:r>
          </w:p>
          <w:p w14:paraId="5B200875" w14:textId="77777777" w:rsidR="004D16D5" w:rsidRPr="00132A31" w:rsidRDefault="004D16D5" w:rsidP="004D16D5">
            <w:pPr>
              <w:tabs>
                <w:tab w:val="left" w:pos="1701"/>
                <w:tab w:val="left" w:pos="7371"/>
                <w:tab w:val="left" w:pos="8789"/>
              </w:tabs>
              <w:spacing w:after="60"/>
              <w:ind w:left="600" w:hanging="283"/>
              <w:rPr>
                <w:sz w:val="20"/>
              </w:rPr>
            </w:pPr>
            <w:r w:rsidRPr="00132A31">
              <w:rPr>
                <w:sz w:val="20"/>
              </w:rPr>
              <w:t>(b) the service is provided to the person individually; and</w:t>
            </w:r>
          </w:p>
          <w:p w14:paraId="76F16072" w14:textId="77777777" w:rsidR="004D16D5" w:rsidRPr="00132A31" w:rsidRDefault="004D16D5" w:rsidP="004D16D5">
            <w:pPr>
              <w:tabs>
                <w:tab w:val="left" w:pos="1701"/>
                <w:tab w:val="left" w:pos="7371"/>
                <w:tab w:val="left" w:pos="8789"/>
              </w:tabs>
              <w:spacing w:after="60"/>
              <w:ind w:left="600" w:hanging="283"/>
              <w:rPr>
                <w:sz w:val="20"/>
              </w:rPr>
            </w:pPr>
            <w:r w:rsidRPr="00132A31">
              <w:rPr>
                <w:sz w:val="20"/>
              </w:rPr>
              <w:t>(c) at the completion of a course of treatment, the referring medical practitioner reviews the need for a further course of treatment; and</w:t>
            </w:r>
          </w:p>
          <w:p w14:paraId="250DDD7E" w14:textId="77777777" w:rsidR="004D16D5" w:rsidRPr="00132A31" w:rsidRDefault="004D16D5" w:rsidP="004D16D5">
            <w:pPr>
              <w:tabs>
                <w:tab w:val="left" w:pos="1701"/>
                <w:tab w:val="left" w:pos="7371"/>
                <w:tab w:val="left" w:pos="8789"/>
              </w:tabs>
              <w:spacing w:after="60"/>
              <w:ind w:left="600" w:hanging="283"/>
              <w:rPr>
                <w:sz w:val="20"/>
              </w:rPr>
            </w:pPr>
            <w:r w:rsidRPr="00132A31">
              <w:rPr>
                <w:sz w:val="20"/>
              </w:rPr>
              <w:t>(d) on the completion of the course of treatment, the eligible clinical psychologist gives a written report to the referring medical practitioner on assessments carried out, treatment provided and recommendations on future management of the person’s condition; and</w:t>
            </w:r>
          </w:p>
          <w:p w14:paraId="5E73BB01" w14:textId="71416C2F" w:rsidR="004D16D5" w:rsidRPr="00132A31" w:rsidRDefault="004D16D5" w:rsidP="00EE4548">
            <w:pPr>
              <w:tabs>
                <w:tab w:val="left" w:pos="1701"/>
                <w:tab w:val="left" w:pos="7371"/>
                <w:tab w:val="left" w:pos="8789"/>
              </w:tabs>
              <w:spacing w:after="60"/>
              <w:ind w:left="600" w:hanging="283"/>
              <w:rPr>
                <w:sz w:val="20"/>
              </w:rPr>
            </w:pPr>
            <w:r w:rsidRPr="00132A31">
              <w:rPr>
                <w:sz w:val="20"/>
              </w:rPr>
              <w:t xml:space="preserve">(e) </w:t>
            </w:r>
            <w:proofErr w:type="gramStart"/>
            <w:r w:rsidRPr="00132A31">
              <w:rPr>
                <w:sz w:val="20"/>
              </w:rPr>
              <w:t>the</w:t>
            </w:r>
            <w:proofErr w:type="gramEnd"/>
            <w:r w:rsidRPr="00132A31">
              <w:rPr>
                <w:sz w:val="20"/>
              </w:rPr>
              <w:t xml:space="preserve"> service is at least 30 minutes but less than 50 minutes duration</w:t>
            </w:r>
            <w:r w:rsidR="00D420C1" w:rsidRPr="00132A31">
              <w:rPr>
                <w:sz w:val="20"/>
              </w:rPr>
              <w:t>.</w:t>
            </w:r>
            <w:r w:rsidRPr="00132A31">
              <w:rPr>
                <w:sz w:val="20"/>
              </w:rPr>
              <w:t xml:space="preserve"> </w:t>
            </w:r>
          </w:p>
        </w:tc>
        <w:tc>
          <w:tcPr>
            <w:tcW w:w="891" w:type="dxa"/>
            <w:gridSpan w:val="3"/>
            <w:tcBorders>
              <w:top w:val="single" w:sz="12" w:space="0" w:color="auto"/>
              <w:bottom w:val="single" w:sz="12" w:space="0" w:color="auto"/>
            </w:tcBorders>
            <w:shd w:val="clear" w:color="auto" w:fill="auto"/>
          </w:tcPr>
          <w:p w14:paraId="18DA004A" w14:textId="77777777" w:rsidR="004D16D5" w:rsidRPr="00132A31" w:rsidRDefault="004D16D5" w:rsidP="004D16D5">
            <w:pPr>
              <w:spacing w:before="60" w:after="60" w:line="240" w:lineRule="exact"/>
              <w:jc w:val="right"/>
              <w:rPr>
                <w:rFonts w:eastAsia="Times New Roman"/>
                <w:sz w:val="20"/>
              </w:rPr>
            </w:pPr>
            <w:r w:rsidRPr="00132A31">
              <w:rPr>
                <w:rFonts w:eastAsia="Times New Roman"/>
                <w:sz w:val="20"/>
              </w:rPr>
              <w:lastRenderedPageBreak/>
              <w:t>101.35</w:t>
            </w:r>
          </w:p>
        </w:tc>
      </w:tr>
      <w:tr w:rsidR="004D16D5" w:rsidRPr="00132A31" w14:paraId="324CA0FD" w14:textId="77777777" w:rsidTr="00673F81">
        <w:trPr>
          <w:gridAfter w:val="2"/>
          <w:wAfter w:w="111" w:type="dxa"/>
        </w:trPr>
        <w:tc>
          <w:tcPr>
            <w:tcW w:w="993" w:type="dxa"/>
            <w:gridSpan w:val="2"/>
            <w:tcBorders>
              <w:top w:val="single" w:sz="12" w:space="0" w:color="auto"/>
              <w:bottom w:val="single" w:sz="12" w:space="0" w:color="auto"/>
            </w:tcBorders>
            <w:shd w:val="clear" w:color="auto" w:fill="auto"/>
          </w:tcPr>
          <w:p w14:paraId="710D0FC5" w14:textId="77777777" w:rsidR="004D16D5" w:rsidRPr="00132A31" w:rsidRDefault="004D16D5" w:rsidP="004D16D5">
            <w:pPr>
              <w:spacing w:before="60" w:after="60" w:line="240" w:lineRule="exact"/>
              <w:rPr>
                <w:rFonts w:eastAsia="Times New Roman"/>
                <w:snapToGrid w:val="0"/>
                <w:sz w:val="20"/>
              </w:rPr>
            </w:pPr>
            <w:r w:rsidRPr="00132A31">
              <w:rPr>
                <w:rFonts w:eastAsia="Times New Roman"/>
                <w:snapToGrid w:val="0"/>
                <w:sz w:val="20"/>
              </w:rPr>
              <w:t>91167</w:t>
            </w:r>
          </w:p>
        </w:tc>
        <w:tc>
          <w:tcPr>
            <w:tcW w:w="6621" w:type="dxa"/>
            <w:gridSpan w:val="6"/>
            <w:tcBorders>
              <w:top w:val="single" w:sz="12" w:space="0" w:color="auto"/>
              <w:bottom w:val="single" w:sz="12" w:space="0" w:color="auto"/>
            </w:tcBorders>
            <w:shd w:val="clear" w:color="auto" w:fill="auto"/>
          </w:tcPr>
          <w:p w14:paraId="1D22F5ED" w14:textId="77777777" w:rsidR="004D16D5" w:rsidRPr="00132A31" w:rsidRDefault="004D16D5" w:rsidP="004D16D5">
            <w:pPr>
              <w:tabs>
                <w:tab w:val="left" w:pos="1701"/>
                <w:tab w:val="left" w:pos="7371"/>
                <w:tab w:val="left" w:pos="8789"/>
              </w:tabs>
              <w:spacing w:after="60"/>
              <w:rPr>
                <w:sz w:val="20"/>
              </w:rPr>
            </w:pPr>
            <w:r w:rsidRPr="00132A31">
              <w:rPr>
                <w:sz w:val="20"/>
              </w:rPr>
              <w:t xml:space="preserve">Psychological therapy health service provided by </w:t>
            </w:r>
            <w:r w:rsidRPr="00132A31">
              <w:rPr>
                <w:bCs/>
                <w:iCs/>
                <w:sz w:val="20"/>
              </w:rPr>
              <w:t>telehealth attendance</w:t>
            </w:r>
            <w:r w:rsidRPr="00132A31">
              <w:rPr>
                <w:sz w:val="20"/>
              </w:rPr>
              <w:t xml:space="preserve"> by an eligible clinical psychologist if:</w:t>
            </w:r>
          </w:p>
          <w:p w14:paraId="6141343A" w14:textId="77777777" w:rsidR="004D16D5" w:rsidRPr="00132A31" w:rsidRDefault="004D16D5" w:rsidP="004D16D5">
            <w:pPr>
              <w:tabs>
                <w:tab w:val="left" w:pos="1701"/>
                <w:tab w:val="left" w:pos="7371"/>
                <w:tab w:val="left" w:pos="8789"/>
              </w:tabs>
              <w:spacing w:after="60"/>
              <w:ind w:left="317"/>
              <w:rPr>
                <w:sz w:val="20"/>
              </w:rPr>
            </w:pPr>
            <w:r w:rsidRPr="00132A31">
              <w:rPr>
                <w:sz w:val="20"/>
              </w:rPr>
              <w:t>(a) the person is referred by:</w:t>
            </w:r>
          </w:p>
          <w:p w14:paraId="1D7D7894" w14:textId="77777777" w:rsidR="004D16D5" w:rsidRPr="00132A31" w:rsidRDefault="004D16D5" w:rsidP="004D16D5">
            <w:pPr>
              <w:tabs>
                <w:tab w:val="left" w:pos="1701"/>
                <w:tab w:val="left" w:pos="7371"/>
                <w:tab w:val="left" w:pos="8789"/>
              </w:tabs>
              <w:spacing w:after="60"/>
              <w:ind w:left="884" w:hanging="284"/>
              <w:rPr>
                <w:sz w:val="20"/>
              </w:rPr>
            </w:pPr>
            <w:r w:rsidRPr="00132A31">
              <w:rPr>
                <w:sz w:val="20"/>
              </w:rPr>
              <w:t>(</w:t>
            </w:r>
            <w:proofErr w:type="spellStart"/>
            <w:r w:rsidRPr="00132A31">
              <w:rPr>
                <w:sz w:val="20"/>
              </w:rPr>
              <w:t>i</w:t>
            </w:r>
            <w:proofErr w:type="spellEnd"/>
            <w:r w:rsidRPr="00132A31">
              <w:rPr>
                <w:sz w:val="20"/>
              </w:rPr>
              <w:t>)  a medical practitioner, either as part of a GP Mental Health Treatment Plan, or as part of a shared care plan or as part of a psychiatrist assessment and management plan; or</w:t>
            </w:r>
          </w:p>
          <w:p w14:paraId="718781A1" w14:textId="77777777" w:rsidR="004D16D5" w:rsidRPr="00132A31" w:rsidRDefault="004D16D5" w:rsidP="004D16D5">
            <w:pPr>
              <w:tabs>
                <w:tab w:val="left" w:pos="1701"/>
                <w:tab w:val="left" w:pos="7371"/>
                <w:tab w:val="left" w:pos="8789"/>
              </w:tabs>
              <w:spacing w:after="60"/>
              <w:ind w:left="1025" w:hanging="425"/>
              <w:rPr>
                <w:sz w:val="20"/>
              </w:rPr>
            </w:pPr>
            <w:r w:rsidRPr="00132A31">
              <w:rPr>
                <w:sz w:val="20"/>
              </w:rPr>
              <w:t>(ii)   a specialist or consultant physician specialising in the practice of his or her field of psychiatry; or</w:t>
            </w:r>
          </w:p>
          <w:p w14:paraId="768502B5" w14:textId="77777777" w:rsidR="004D16D5" w:rsidRPr="00132A31" w:rsidRDefault="004D16D5" w:rsidP="004D16D5">
            <w:pPr>
              <w:tabs>
                <w:tab w:val="left" w:pos="1701"/>
                <w:tab w:val="left" w:pos="7371"/>
                <w:tab w:val="left" w:pos="8789"/>
              </w:tabs>
              <w:spacing w:after="60"/>
              <w:ind w:left="1025" w:hanging="425"/>
              <w:rPr>
                <w:sz w:val="20"/>
              </w:rPr>
            </w:pPr>
            <w:r w:rsidRPr="00132A31">
              <w:rPr>
                <w:sz w:val="20"/>
              </w:rPr>
              <w:t>(iii)  a specialist or consultant physician specialising in the practice of his or her field of paediatrics; and</w:t>
            </w:r>
          </w:p>
          <w:p w14:paraId="67C5D875" w14:textId="77777777" w:rsidR="004D16D5" w:rsidRPr="00132A31" w:rsidRDefault="004D16D5" w:rsidP="004D16D5">
            <w:pPr>
              <w:tabs>
                <w:tab w:val="left" w:pos="1701"/>
                <w:tab w:val="left" w:pos="7371"/>
                <w:tab w:val="left" w:pos="8789"/>
              </w:tabs>
              <w:spacing w:after="60"/>
              <w:ind w:left="600" w:hanging="283"/>
              <w:rPr>
                <w:sz w:val="20"/>
              </w:rPr>
            </w:pPr>
            <w:r w:rsidRPr="00132A31">
              <w:rPr>
                <w:sz w:val="20"/>
              </w:rPr>
              <w:t>(b) the service is provided to the person individually; and</w:t>
            </w:r>
          </w:p>
          <w:p w14:paraId="2C0DE057" w14:textId="77777777" w:rsidR="004D16D5" w:rsidRPr="00132A31" w:rsidRDefault="004D16D5" w:rsidP="004D16D5">
            <w:pPr>
              <w:tabs>
                <w:tab w:val="left" w:pos="1701"/>
                <w:tab w:val="left" w:pos="7371"/>
                <w:tab w:val="left" w:pos="8789"/>
              </w:tabs>
              <w:spacing w:after="60"/>
              <w:ind w:left="600" w:hanging="283"/>
              <w:rPr>
                <w:sz w:val="20"/>
              </w:rPr>
            </w:pPr>
            <w:r w:rsidRPr="00132A31">
              <w:rPr>
                <w:sz w:val="20"/>
              </w:rPr>
              <w:t>(c) at the completion of a course of treatment, the referring medical practitioner reviews the need for a further course of treatment; and</w:t>
            </w:r>
          </w:p>
          <w:p w14:paraId="2B64294C" w14:textId="77777777" w:rsidR="004D16D5" w:rsidRPr="00132A31" w:rsidRDefault="004D16D5" w:rsidP="004D16D5">
            <w:pPr>
              <w:tabs>
                <w:tab w:val="left" w:pos="1701"/>
                <w:tab w:val="left" w:pos="7371"/>
                <w:tab w:val="left" w:pos="8789"/>
              </w:tabs>
              <w:spacing w:after="60"/>
              <w:ind w:left="600" w:hanging="283"/>
              <w:rPr>
                <w:sz w:val="20"/>
              </w:rPr>
            </w:pPr>
            <w:r w:rsidRPr="00132A31">
              <w:rPr>
                <w:sz w:val="20"/>
              </w:rPr>
              <w:t xml:space="preserve">(d) on the completion of the course of treatment, the eligible clinical psychologist gives a written report to the referring medical practitioner on assessments carried out, </w:t>
            </w:r>
            <w:r w:rsidRPr="00132A31">
              <w:rPr>
                <w:sz w:val="20"/>
              </w:rPr>
              <w:lastRenderedPageBreak/>
              <w:t>treatment provided and recommendations on future management of the person’s condition; and</w:t>
            </w:r>
          </w:p>
          <w:p w14:paraId="23684F8B" w14:textId="74570D8A" w:rsidR="004D16D5" w:rsidRPr="00132A31" w:rsidRDefault="004D16D5" w:rsidP="00EE4548">
            <w:pPr>
              <w:tabs>
                <w:tab w:val="left" w:pos="1701"/>
                <w:tab w:val="left" w:pos="7371"/>
                <w:tab w:val="left" w:pos="8789"/>
              </w:tabs>
              <w:spacing w:after="60"/>
              <w:ind w:left="600" w:hanging="283"/>
              <w:rPr>
                <w:sz w:val="20"/>
              </w:rPr>
            </w:pPr>
            <w:r w:rsidRPr="00132A31">
              <w:rPr>
                <w:sz w:val="20"/>
              </w:rPr>
              <w:t xml:space="preserve">(e) </w:t>
            </w:r>
            <w:proofErr w:type="gramStart"/>
            <w:r w:rsidRPr="00132A31">
              <w:rPr>
                <w:sz w:val="20"/>
              </w:rPr>
              <w:t>the</w:t>
            </w:r>
            <w:proofErr w:type="gramEnd"/>
            <w:r w:rsidRPr="00132A31">
              <w:rPr>
                <w:sz w:val="20"/>
              </w:rPr>
              <w:t xml:space="preserve"> service is at least 50 minutes duration</w:t>
            </w:r>
            <w:r w:rsidR="00D420C1" w:rsidRPr="00132A31">
              <w:rPr>
                <w:sz w:val="20"/>
              </w:rPr>
              <w:t>.</w:t>
            </w:r>
          </w:p>
        </w:tc>
        <w:tc>
          <w:tcPr>
            <w:tcW w:w="891" w:type="dxa"/>
            <w:gridSpan w:val="3"/>
            <w:tcBorders>
              <w:top w:val="single" w:sz="12" w:space="0" w:color="auto"/>
              <w:bottom w:val="single" w:sz="12" w:space="0" w:color="auto"/>
            </w:tcBorders>
            <w:shd w:val="clear" w:color="auto" w:fill="auto"/>
          </w:tcPr>
          <w:p w14:paraId="73C0460F" w14:textId="77777777" w:rsidR="004D16D5" w:rsidRPr="00132A31" w:rsidRDefault="004D16D5" w:rsidP="004D16D5">
            <w:pPr>
              <w:spacing w:before="60" w:after="60" w:line="240" w:lineRule="exact"/>
              <w:jc w:val="right"/>
              <w:rPr>
                <w:rFonts w:eastAsia="Times New Roman"/>
                <w:sz w:val="20"/>
              </w:rPr>
            </w:pPr>
            <w:r w:rsidRPr="00132A31">
              <w:rPr>
                <w:sz w:val="20"/>
              </w:rPr>
              <w:lastRenderedPageBreak/>
              <w:t>148.80</w:t>
            </w:r>
          </w:p>
        </w:tc>
      </w:tr>
      <w:tr w:rsidR="004D16D5" w:rsidRPr="00132A31" w14:paraId="76600836" w14:textId="77777777" w:rsidTr="00673F81">
        <w:trPr>
          <w:gridAfter w:val="2"/>
          <w:wAfter w:w="111" w:type="dxa"/>
          <w:trHeight w:val="272"/>
        </w:trPr>
        <w:tc>
          <w:tcPr>
            <w:tcW w:w="8505" w:type="dxa"/>
            <w:gridSpan w:val="11"/>
            <w:tcBorders>
              <w:top w:val="single" w:sz="12" w:space="0" w:color="auto"/>
              <w:left w:val="nil"/>
              <w:bottom w:val="single" w:sz="12" w:space="0" w:color="auto"/>
            </w:tcBorders>
            <w:shd w:val="clear" w:color="auto" w:fill="auto"/>
          </w:tcPr>
          <w:p w14:paraId="40C8E759" w14:textId="77777777" w:rsidR="004D16D5" w:rsidRPr="00132A31" w:rsidRDefault="004D16D5" w:rsidP="004D16D5">
            <w:pPr>
              <w:spacing w:before="60" w:line="240" w:lineRule="exact"/>
              <w:rPr>
                <w:rFonts w:eastAsia="Times New Roman"/>
                <w:b/>
                <w:sz w:val="20"/>
              </w:rPr>
            </w:pPr>
            <w:r w:rsidRPr="00132A31">
              <w:rPr>
                <w:rFonts w:eastAsia="Times New Roman"/>
                <w:b/>
                <w:snapToGrid w:val="0"/>
                <w:sz w:val="20"/>
                <w:lang w:eastAsia="en-AU"/>
              </w:rPr>
              <w:t>Subgroup 2 – COVID-19 psychologist focussed psychological strategies telehealth services</w:t>
            </w:r>
          </w:p>
        </w:tc>
      </w:tr>
      <w:tr w:rsidR="004D16D5" w:rsidRPr="00132A31" w14:paraId="681C69D8" w14:textId="77777777" w:rsidTr="00673F81">
        <w:trPr>
          <w:gridAfter w:val="2"/>
          <w:wAfter w:w="111" w:type="dxa"/>
          <w:trHeight w:val="272"/>
        </w:trPr>
        <w:tc>
          <w:tcPr>
            <w:tcW w:w="8505" w:type="dxa"/>
            <w:gridSpan w:val="11"/>
            <w:tcBorders>
              <w:top w:val="single" w:sz="12" w:space="0" w:color="auto"/>
              <w:bottom w:val="single" w:sz="12" w:space="0" w:color="auto"/>
            </w:tcBorders>
            <w:shd w:val="clear" w:color="auto" w:fill="auto"/>
          </w:tcPr>
          <w:tbl>
            <w:tblPr>
              <w:tblW w:w="0" w:type="auto"/>
              <w:tblInd w:w="108" w:type="dxa"/>
              <w:tblLayout w:type="fixed"/>
              <w:tblLook w:val="00A0" w:firstRow="1" w:lastRow="0" w:firstColumn="1" w:lastColumn="0" w:noHBand="0" w:noVBand="0"/>
            </w:tblPr>
            <w:tblGrid>
              <w:gridCol w:w="1072"/>
              <w:gridCol w:w="6262"/>
              <w:gridCol w:w="871"/>
            </w:tblGrid>
            <w:tr w:rsidR="004D16D5" w:rsidRPr="00132A31" w14:paraId="6F710BCE" w14:textId="77777777" w:rsidTr="00C55876">
              <w:tc>
                <w:tcPr>
                  <w:tcW w:w="1072" w:type="dxa"/>
                  <w:tcBorders>
                    <w:bottom w:val="single" w:sz="12" w:space="0" w:color="auto"/>
                  </w:tcBorders>
                  <w:shd w:val="clear" w:color="auto" w:fill="auto"/>
                </w:tcPr>
                <w:p w14:paraId="5D27F960" w14:textId="77777777" w:rsidR="004D16D5" w:rsidRPr="00132A31" w:rsidRDefault="004D16D5" w:rsidP="004D16D5">
                  <w:pPr>
                    <w:spacing w:before="60" w:after="60" w:line="240" w:lineRule="exact"/>
                    <w:rPr>
                      <w:rFonts w:eastAsia="Times New Roman"/>
                      <w:snapToGrid w:val="0"/>
                      <w:sz w:val="20"/>
                    </w:rPr>
                  </w:pPr>
                  <w:r w:rsidRPr="00132A31">
                    <w:rPr>
                      <w:rFonts w:eastAsia="Times New Roman"/>
                      <w:snapToGrid w:val="0"/>
                      <w:sz w:val="20"/>
                    </w:rPr>
                    <w:t>91169</w:t>
                  </w:r>
                </w:p>
              </w:tc>
              <w:tc>
                <w:tcPr>
                  <w:tcW w:w="6262" w:type="dxa"/>
                  <w:tcBorders>
                    <w:bottom w:val="single" w:sz="12" w:space="0" w:color="auto"/>
                  </w:tcBorders>
                  <w:shd w:val="clear" w:color="auto" w:fill="auto"/>
                </w:tcPr>
                <w:p w14:paraId="6196B828" w14:textId="77777777" w:rsidR="004D16D5" w:rsidRPr="00132A31" w:rsidRDefault="004D16D5" w:rsidP="004D16D5">
                  <w:pPr>
                    <w:tabs>
                      <w:tab w:val="left" w:pos="1701"/>
                      <w:tab w:val="left" w:pos="7371"/>
                      <w:tab w:val="left" w:pos="8789"/>
                    </w:tabs>
                    <w:spacing w:after="60"/>
                    <w:rPr>
                      <w:sz w:val="20"/>
                    </w:rPr>
                  </w:pPr>
                  <w:r w:rsidRPr="00132A31">
                    <w:rPr>
                      <w:sz w:val="20"/>
                    </w:rPr>
                    <w:t xml:space="preserve">Focussed psychological strategies health service provided by </w:t>
                  </w:r>
                  <w:r w:rsidRPr="00132A31">
                    <w:rPr>
                      <w:bCs/>
                      <w:iCs/>
                      <w:sz w:val="20"/>
                    </w:rPr>
                    <w:t>telehealth attendance</w:t>
                  </w:r>
                  <w:r w:rsidRPr="00132A31">
                    <w:rPr>
                      <w:sz w:val="20"/>
                    </w:rPr>
                    <w:t xml:space="preserve"> by an eligible psychologist if:</w:t>
                  </w:r>
                </w:p>
                <w:p w14:paraId="6E23C007" w14:textId="77777777" w:rsidR="004D16D5" w:rsidRPr="00132A31" w:rsidRDefault="004D16D5" w:rsidP="004D16D5">
                  <w:pPr>
                    <w:tabs>
                      <w:tab w:val="left" w:pos="1701"/>
                      <w:tab w:val="left" w:pos="7371"/>
                      <w:tab w:val="left" w:pos="8789"/>
                    </w:tabs>
                    <w:spacing w:after="60"/>
                    <w:ind w:left="458"/>
                    <w:rPr>
                      <w:sz w:val="20"/>
                    </w:rPr>
                  </w:pPr>
                  <w:r w:rsidRPr="00132A31">
                    <w:rPr>
                      <w:sz w:val="20"/>
                    </w:rPr>
                    <w:t>(a)  the person is referred by:</w:t>
                  </w:r>
                </w:p>
                <w:p w14:paraId="6C8AC327" w14:textId="77777777" w:rsidR="004D16D5" w:rsidRPr="00132A31" w:rsidRDefault="004D16D5" w:rsidP="004D16D5">
                  <w:pPr>
                    <w:tabs>
                      <w:tab w:val="left" w:pos="1701"/>
                      <w:tab w:val="left" w:pos="7371"/>
                      <w:tab w:val="left" w:pos="8789"/>
                    </w:tabs>
                    <w:spacing w:after="60"/>
                    <w:ind w:left="1025" w:hanging="283"/>
                    <w:rPr>
                      <w:sz w:val="20"/>
                    </w:rPr>
                  </w:pPr>
                  <w:r w:rsidRPr="00132A31">
                    <w:rPr>
                      <w:sz w:val="20"/>
                    </w:rPr>
                    <w:t>(</w:t>
                  </w:r>
                  <w:proofErr w:type="spellStart"/>
                  <w:r w:rsidRPr="00132A31">
                    <w:rPr>
                      <w:sz w:val="20"/>
                    </w:rPr>
                    <w:t>i</w:t>
                  </w:r>
                  <w:proofErr w:type="spellEnd"/>
                  <w:r w:rsidRPr="00132A31">
                    <w:rPr>
                      <w:sz w:val="20"/>
                    </w:rPr>
                    <w:t>)  a medical practitioner, either as part of a GP Mental Health Treatment Plan, or as part of a shared care plan or as part of a psychiatrist assessment and management plan; or</w:t>
                  </w:r>
                </w:p>
                <w:p w14:paraId="226D9DB0" w14:textId="77777777" w:rsidR="004D16D5" w:rsidRPr="00132A31" w:rsidRDefault="004D16D5" w:rsidP="004D16D5">
                  <w:pPr>
                    <w:tabs>
                      <w:tab w:val="left" w:pos="1701"/>
                      <w:tab w:val="left" w:pos="7371"/>
                      <w:tab w:val="left" w:pos="8789"/>
                    </w:tabs>
                    <w:spacing w:after="60"/>
                    <w:ind w:left="1025" w:hanging="283"/>
                    <w:rPr>
                      <w:sz w:val="20"/>
                    </w:rPr>
                  </w:pPr>
                  <w:r w:rsidRPr="00132A31">
                    <w:rPr>
                      <w:sz w:val="20"/>
                    </w:rPr>
                    <w:t>(ii) a specialist or consultant physician specialising in the practice of his or her field of psychiatry; or</w:t>
                  </w:r>
                </w:p>
                <w:p w14:paraId="62473FC7" w14:textId="77777777" w:rsidR="004D16D5" w:rsidRPr="00132A31" w:rsidRDefault="004D16D5" w:rsidP="004D16D5">
                  <w:pPr>
                    <w:tabs>
                      <w:tab w:val="left" w:pos="1701"/>
                      <w:tab w:val="left" w:pos="7371"/>
                      <w:tab w:val="left" w:pos="8789"/>
                    </w:tabs>
                    <w:spacing w:after="60"/>
                    <w:ind w:left="1025" w:hanging="283"/>
                    <w:rPr>
                      <w:sz w:val="20"/>
                    </w:rPr>
                  </w:pPr>
                  <w:r w:rsidRPr="00132A31">
                    <w:rPr>
                      <w:sz w:val="20"/>
                    </w:rPr>
                    <w:t>(iii) a specialist or consultant physician specialising in the practice of his or her field of paediatrics; and</w:t>
                  </w:r>
                </w:p>
                <w:p w14:paraId="6266A323" w14:textId="77777777" w:rsidR="004D16D5" w:rsidRPr="00132A31" w:rsidRDefault="004D16D5" w:rsidP="004D16D5">
                  <w:pPr>
                    <w:tabs>
                      <w:tab w:val="left" w:pos="1701"/>
                      <w:tab w:val="left" w:pos="7371"/>
                      <w:tab w:val="left" w:pos="8789"/>
                    </w:tabs>
                    <w:spacing w:after="60"/>
                    <w:ind w:left="458"/>
                    <w:rPr>
                      <w:sz w:val="20"/>
                    </w:rPr>
                  </w:pPr>
                  <w:r w:rsidRPr="00132A31">
                    <w:rPr>
                      <w:sz w:val="20"/>
                    </w:rPr>
                    <w:t>(b)  the service is provided to the person individually; and</w:t>
                  </w:r>
                </w:p>
                <w:p w14:paraId="168D5A7F" w14:textId="77777777" w:rsidR="004D16D5" w:rsidRPr="00132A31" w:rsidRDefault="004D16D5" w:rsidP="004D16D5">
                  <w:pPr>
                    <w:tabs>
                      <w:tab w:val="left" w:pos="1701"/>
                      <w:tab w:val="left" w:pos="7371"/>
                      <w:tab w:val="left" w:pos="8789"/>
                    </w:tabs>
                    <w:spacing w:after="60"/>
                    <w:ind w:left="742" w:hanging="284"/>
                    <w:rPr>
                      <w:sz w:val="20"/>
                    </w:rPr>
                  </w:pPr>
                  <w:r w:rsidRPr="00132A31">
                    <w:rPr>
                      <w:sz w:val="20"/>
                    </w:rPr>
                    <w:t>(c)  at the completion of a course of treatment, the referring medical practitioner reviews the need for a further course of treatment; and</w:t>
                  </w:r>
                </w:p>
                <w:p w14:paraId="47D57960" w14:textId="77777777" w:rsidR="004D16D5" w:rsidRPr="00132A31" w:rsidRDefault="004D16D5" w:rsidP="004D16D5">
                  <w:pPr>
                    <w:tabs>
                      <w:tab w:val="left" w:pos="1701"/>
                      <w:tab w:val="left" w:pos="7371"/>
                      <w:tab w:val="left" w:pos="8789"/>
                    </w:tabs>
                    <w:spacing w:after="60"/>
                    <w:ind w:left="742" w:hanging="284"/>
                    <w:rPr>
                      <w:sz w:val="20"/>
                    </w:rPr>
                  </w:pPr>
                  <w:r w:rsidRPr="00132A31">
                    <w:rPr>
                      <w:sz w:val="20"/>
                    </w:rPr>
                    <w:t>(d)  on the completion of the course of treatment, the eligible psychologist gives a written report to the referring medical practitioner on assessments carried out, treatment provided and recommendations on future management of the person’s condition; and</w:t>
                  </w:r>
                </w:p>
                <w:p w14:paraId="48A676FA" w14:textId="18D9FB35" w:rsidR="004D16D5" w:rsidRPr="00132A31" w:rsidRDefault="004D16D5" w:rsidP="00EE4548">
                  <w:pPr>
                    <w:tabs>
                      <w:tab w:val="left" w:pos="1701"/>
                      <w:tab w:val="left" w:pos="7371"/>
                      <w:tab w:val="left" w:pos="8789"/>
                    </w:tabs>
                    <w:spacing w:after="60"/>
                    <w:ind w:left="742" w:hanging="284"/>
                    <w:rPr>
                      <w:sz w:val="20"/>
                    </w:rPr>
                  </w:pPr>
                  <w:r w:rsidRPr="00132A31">
                    <w:rPr>
                      <w:sz w:val="20"/>
                    </w:rPr>
                    <w:t xml:space="preserve">(e)  </w:t>
                  </w:r>
                  <w:proofErr w:type="gramStart"/>
                  <w:r w:rsidRPr="00132A31">
                    <w:rPr>
                      <w:sz w:val="20"/>
                    </w:rPr>
                    <w:t>the</w:t>
                  </w:r>
                  <w:proofErr w:type="gramEnd"/>
                  <w:r w:rsidRPr="00132A31">
                    <w:rPr>
                      <w:sz w:val="20"/>
                    </w:rPr>
                    <w:t xml:space="preserve"> service is at least 20 minutes but less than 50 minutes duration</w:t>
                  </w:r>
                  <w:r w:rsidR="00D420C1" w:rsidRPr="00132A31">
                    <w:rPr>
                      <w:sz w:val="20"/>
                    </w:rPr>
                    <w:t>.</w:t>
                  </w:r>
                  <w:r w:rsidRPr="00132A31">
                    <w:rPr>
                      <w:sz w:val="20"/>
                    </w:rPr>
                    <w:t xml:space="preserve"> </w:t>
                  </w:r>
                </w:p>
              </w:tc>
              <w:tc>
                <w:tcPr>
                  <w:tcW w:w="871" w:type="dxa"/>
                  <w:tcBorders>
                    <w:bottom w:val="single" w:sz="12" w:space="0" w:color="auto"/>
                  </w:tcBorders>
                  <w:shd w:val="clear" w:color="auto" w:fill="auto"/>
                </w:tcPr>
                <w:p w14:paraId="352F3780" w14:textId="77777777" w:rsidR="004D16D5" w:rsidRPr="00132A31" w:rsidRDefault="004D16D5" w:rsidP="004D16D5">
                  <w:pPr>
                    <w:spacing w:before="60" w:after="60" w:line="240" w:lineRule="exact"/>
                    <w:jc w:val="right"/>
                    <w:rPr>
                      <w:rFonts w:eastAsia="Times New Roman"/>
                      <w:sz w:val="20"/>
                    </w:rPr>
                  </w:pPr>
                  <w:r w:rsidRPr="00132A31">
                    <w:rPr>
                      <w:rFonts w:eastAsia="Times New Roman"/>
                      <w:sz w:val="20"/>
                    </w:rPr>
                    <w:t>71.80</w:t>
                  </w:r>
                </w:p>
              </w:tc>
            </w:tr>
            <w:tr w:rsidR="004D16D5" w:rsidRPr="00132A31" w14:paraId="215A6218" w14:textId="77777777" w:rsidTr="00C55876">
              <w:tc>
                <w:tcPr>
                  <w:tcW w:w="1072" w:type="dxa"/>
                  <w:tcBorders>
                    <w:top w:val="single" w:sz="12" w:space="0" w:color="auto"/>
                  </w:tcBorders>
                  <w:shd w:val="clear" w:color="auto" w:fill="auto"/>
                </w:tcPr>
                <w:p w14:paraId="5EDEC3A9" w14:textId="77777777" w:rsidR="004D16D5" w:rsidRPr="00132A31" w:rsidRDefault="004D16D5" w:rsidP="004D16D5">
                  <w:pPr>
                    <w:spacing w:before="60" w:after="60" w:line="240" w:lineRule="exact"/>
                    <w:rPr>
                      <w:rFonts w:eastAsia="Times New Roman"/>
                      <w:snapToGrid w:val="0"/>
                      <w:sz w:val="20"/>
                    </w:rPr>
                  </w:pPr>
                  <w:r w:rsidRPr="00132A31">
                    <w:rPr>
                      <w:rFonts w:eastAsia="Times New Roman"/>
                      <w:snapToGrid w:val="0"/>
                      <w:sz w:val="20"/>
                    </w:rPr>
                    <w:t>91170</w:t>
                  </w:r>
                </w:p>
              </w:tc>
              <w:tc>
                <w:tcPr>
                  <w:tcW w:w="6262" w:type="dxa"/>
                  <w:tcBorders>
                    <w:top w:val="single" w:sz="12" w:space="0" w:color="auto"/>
                  </w:tcBorders>
                  <w:shd w:val="clear" w:color="auto" w:fill="auto"/>
                </w:tcPr>
                <w:p w14:paraId="230524E8" w14:textId="77777777" w:rsidR="004D16D5" w:rsidRPr="00132A31" w:rsidRDefault="004D16D5" w:rsidP="004D16D5">
                  <w:pPr>
                    <w:tabs>
                      <w:tab w:val="left" w:pos="1701"/>
                      <w:tab w:val="left" w:pos="7371"/>
                      <w:tab w:val="left" w:pos="8789"/>
                    </w:tabs>
                    <w:spacing w:after="60"/>
                    <w:rPr>
                      <w:sz w:val="20"/>
                    </w:rPr>
                  </w:pPr>
                  <w:r w:rsidRPr="00132A31">
                    <w:rPr>
                      <w:sz w:val="20"/>
                    </w:rPr>
                    <w:t>Focussed psychological strategies health service provided by telehealth attendance by an eligible psychologist if:</w:t>
                  </w:r>
                </w:p>
                <w:p w14:paraId="17658B16" w14:textId="77777777" w:rsidR="004D16D5" w:rsidRPr="00132A31" w:rsidRDefault="004D16D5" w:rsidP="004D16D5">
                  <w:pPr>
                    <w:tabs>
                      <w:tab w:val="left" w:pos="1701"/>
                      <w:tab w:val="left" w:pos="7371"/>
                      <w:tab w:val="left" w:pos="8789"/>
                    </w:tabs>
                    <w:spacing w:after="60"/>
                    <w:ind w:left="458"/>
                    <w:rPr>
                      <w:sz w:val="20"/>
                    </w:rPr>
                  </w:pPr>
                  <w:r w:rsidRPr="00132A31">
                    <w:rPr>
                      <w:sz w:val="20"/>
                    </w:rPr>
                    <w:t>(a)  the person is referred by:</w:t>
                  </w:r>
                </w:p>
                <w:p w14:paraId="2D958450" w14:textId="77777777" w:rsidR="004D16D5" w:rsidRPr="00132A31" w:rsidRDefault="004D16D5" w:rsidP="004D16D5">
                  <w:pPr>
                    <w:tabs>
                      <w:tab w:val="left" w:pos="1701"/>
                      <w:tab w:val="left" w:pos="7371"/>
                      <w:tab w:val="left" w:pos="8789"/>
                    </w:tabs>
                    <w:spacing w:after="60"/>
                    <w:ind w:left="1025" w:hanging="283"/>
                    <w:rPr>
                      <w:sz w:val="20"/>
                    </w:rPr>
                  </w:pPr>
                  <w:r w:rsidRPr="00132A31">
                    <w:rPr>
                      <w:sz w:val="20"/>
                    </w:rPr>
                    <w:t>(</w:t>
                  </w:r>
                  <w:proofErr w:type="spellStart"/>
                  <w:r w:rsidRPr="00132A31">
                    <w:rPr>
                      <w:sz w:val="20"/>
                    </w:rPr>
                    <w:t>i</w:t>
                  </w:r>
                  <w:proofErr w:type="spellEnd"/>
                  <w:r w:rsidRPr="00132A31">
                    <w:rPr>
                      <w:sz w:val="20"/>
                    </w:rPr>
                    <w:t>)  a medical practitioner, either as part of a GP Mental Health Treatment Plan, or as part of a shared care plan or as part of a psychiatrist assessment and management plan; or</w:t>
                  </w:r>
                </w:p>
                <w:p w14:paraId="5C01C92D" w14:textId="77777777" w:rsidR="004D16D5" w:rsidRPr="00132A31" w:rsidRDefault="004D16D5" w:rsidP="004D16D5">
                  <w:pPr>
                    <w:tabs>
                      <w:tab w:val="left" w:pos="1701"/>
                      <w:tab w:val="left" w:pos="7371"/>
                      <w:tab w:val="left" w:pos="8789"/>
                    </w:tabs>
                    <w:spacing w:after="60"/>
                    <w:ind w:left="1025" w:hanging="283"/>
                    <w:rPr>
                      <w:sz w:val="20"/>
                    </w:rPr>
                  </w:pPr>
                  <w:r w:rsidRPr="00132A31">
                    <w:rPr>
                      <w:sz w:val="20"/>
                    </w:rPr>
                    <w:lastRenderedPageBreak/>
                    <w:t>(ii) a specialist or consultant physician specialising in the practice of his or her field of psychiatry; or</w:t>
                  </w:r>
                </w:p>
                <w:p w14:paraId="4B8FB490" w14:textId="77777777" w:rsidR="004D16D5" w:rsidRPr="00132A31" w:rsidRDefault="004D16D5" w:rsidP="004D16D5">
                  <w:pPr>
                    <w:tabs>
                      <w:tab w:val="left" w:pos="1701"/>
                      <w:tab w:val="left" w:pos="7371"/>
                      <w:tab w:val="left" w:pos="8789"/>
                    </w:tabs>
                    <w:spacing w:after="60"/>
                    <w:ind w:left="1025" w:hanging="283"/>
                    <w:rPr>
                      <w:sz w:val="20"/>
                    </w:rPr>
                  </w:pPr>
                  <w:r w:rsidRPr="00132A31">
                    <w:rPr>
                      <w:sz w:val="20"/>
                    </w:rPr>
                    <w:t>(iii) a specialist or consultant physician specialising in the practice of his or her field of paediatrics; and</w:t>
                  </w:r>
                </w:p>
                <w:p w14:paraId="630EE3C2" w14:textId="77777777" w:rsidR="004D16D5" w:rsidRPr="00132A31" w:rsidRDefault="004D16D5" w:rsidP="004D16D5">
                  <w:pPr>
                    <w:tabs>
                      <w:tab w:val="left" w:pos="1701"/>
                      <w:tab w:val="left" w:pos="7371"/>
                      <w:tab w:val="left" w:pos="8789"/>
                    </w:tabs>
                    <w:spacing w:after="60"/>
                    <w:ind w:left="458"/>
                    <w:rPr>
                      <w:sz w:val="20"/>
                    </w:rPr>
                  </w:pPr>
                  <w:r w:rsidRPr="00132A31">
                    <w:rPr>
                      <w:sz w:val="20"/>
                    </w:rPr>
                    <w:t>(b)  the service is provided to the person individually; and</w:t>
                  </w:r>
                </w:p>
                <w:p w14:paraId="4D447573" w14:textId="77777777" w:rsidR="004D16D5" w:rsidRPr="00132A31" w:rsidRDefault="004D16D5" w:rsidP="004D16D5">
                  <w:pPr>
                    <w:tabs>
                      <w:tab w:val="left" w:pos="1701"/>
                      <w:tab w:val="left" w:pos="7371"/>
                      <w:tab w:val="left" w:pos="8789"/>
                    </w:tabs>
                    <w:spacing w:after="60"/>
                    <w:ind w:left="742" w:hanging="284"/>
                    <w:rPr>
                      <w:sz w:val="20"/>
                    </w:rPr>
                  </w:pPr>
                  <w:r w:rsidRPr="00132A31">
                    <w:rPr>
                      <w:sz w:val="20"/>
                    </w:rPr>
                    <w:t>(c)  at the completion of a course of treatment, the referring medical practitioner reviews the need for a further course of treatment; and</w:t>
                  </w:r>
                </w:p>
                <w:p w14:paraId="565A8CCD" w14:textId="77777777" w:rsidR="004D16D5" w:rsidRPr="00132A31" w:rsidRDefault="004D16D5" w:rsidP="004D16D5">
                  <w:pPr>
                    <w:tabs>
                      <w:tab w:val="left" w:pos="1701"/>
                      <w:tab w:val="left" w:pos="7371"/>
                      <w:tab w:val="left" w:pos="8789"/>
                    </w:tabs>
                    <w:spacing w:after="60"/>
                    <w:ind w:left="742" w:hanging="284"/>
                    <w:rPr>
                      <w:sz w:val="20"/>
                    </w:rPr>
                  </w:pPr>
                  <w:r w:rsidRPr="00132A31">
                    <w:rPr>
                      <w:sz w:val="20"/>
                    </w:rPr>
                    <w:t>(d)  on the completion of the course of treatment, the eligible psychologist gives a written report to the referring medical practitioner on assessments carried out, treatment provided and recommendations on future management of the person’s condition; and</w:t>
                  </w:r>
                </w:p>
                <w:p w14:paraId="0C014541" w14:textId="6AD69471" w:rsidR="004D16D5" w:rsidRPr="00132A31" w:rsidRDefault="004D16D5" w:rsidP="00EE4548">
                  <w:pPr>
                    <w:tabs>
                      <w:tab w:val="left" w:pos="1701"/>
                      <w:tab w:val="left" w:pos="7371"/>
                      <w:tab w:val="left" w:pos="8789"/>
                    </w:tabs>
                    <w:spacing w:after="60"/>
                    <w:ind w:left="742" w:hanging="284"/>
                    <w:rPr>
                      <w:sz w:val="20"/>
                    </w:rPr>
                  </w:pPr>
                  <w:r w:rsidRPr="00132A31">
                    <w:rPr>
                      <w:sz w:val="20"/>
                    </w:rPr>
                    <w:t xml:space="preserve">(e)  </w:t>
                  </w:r>
                  <w:proofErr w:type="gramStart"/>
                  <w:r w:rsidRPr="00132A31">
                    <w:rPr>
                      <w:sz w:val="20"/>
                    </w:rPr>
                    <w:t>the</w:t>
                  </w:r>
                  <w:proofErr w:type="gramEnd"/>
                  <w:r w:rsidRPr="00132A31">
                    <w:rPr>
                      <w:sz w:val="20"/>
                    </w:rPr>
                    <w:t xml:space="preserve"> service is at least 50 minutes duration</w:t>
                  </w:r>
                  <w:r w:rsidR="00D420C1" w:rsidRPr="00132A31">
                    <w:rPr>
                      <w:sz w:val="20"/>
                    </w:rPr>
                    <w:t>.</w:t>
                  </w:r>
                  <w:r w:rsidRPr="00132A31">
                    <w:rPr>
                      <w:sz w:val="20"/>
                    </w:rPr>
                    <w:t xml:space="preserve"> </w:t>
                  </w:r>
                </w:p>
              </w:tc>
              <w:tc>
                <w:tcPr>
                  <w:tcW w:w="871" w:type="dxa"/>
                  <w:tcBorders>
                    <w:top w:val="single" w:sz="12" w:space="0" w:color="auto"/>
                  </w:tcBorders>
                  <w:shd w:val="clear" w:color="auto" w:fill="auto"/>
                </w:tcPr>
                <w:p w14:paraId="27CA9246" w14:textId="77777777" w:rsidR="004D16D5" w:rsidRPr="00132A31" w:rsidRDefault="004D16D5" w:rsidP="004D16D5">
                  <w:pPr>
                    <w:spacing w:before="60" w:after="60" w:line="240" w:lineRule="exact"/>
                    <w:jc w:val="right"/>
                    <w:rPr>
                      <w:rFonts w:eastAsia="Times New Roman"/>
                      <w:sz w:val="20"/>
                    </w:rPr>
                  </w:pPr>
                  <w:r w:rsidRPr="00132A31">
                    <w:rPr>
                      <w:rFonts w:eastAsia="Times New Roman"/>
                      <w:sz w:val="20"/>
                    </w:rPr>
                    <w:lastRenderedPageBreak/>
                    <w:t>101.35</w:t>
                  </w:r>
                </w:p>
              </w:tc>
            </w:tr>
          </w:tbl>
          <w:p w14:paraId="23720451" w14:textId="77777777" w:rsidR="004D16D5" w:rsidRPr="00132A31" w:rsidRDefault="004D16D5" w:rsidP="004D16D5">
            <w:pPr>
              <w:spacing w:before="60" w:line="240" w:lineRule="exact"/>
              <w:rPr>
                <w:rFonts w:eastAsia="Times New Roman"/>
                <w:b/>
                <w:snapToGrid w:val="0"/>
                <w:sz w:val="20"/>
                <w:lang w:eastAsia="en-AU"/>
              </w:rPr>
            </w:pPr>
          </w:p>
        </w:tc>
      </w:tr>
      <w:tr w:rsidR="004D16D5" w:rsidRPr="00132A31" w14:paraId="4449BC17" w14:textId="77777777" w:rsidTr="00673F81">
        <w:trPr>
          <w:gridAfter w:val="2"/>
          <w:wAfter w:w="111" w:type="dxa"/>
          <w:trHeight w:val="272"/>
        </w:trPr>
        <w:tc>
          <w:tcPr>
            <w:tcW w:w="8505" w:type="dxa"/>
            <w:gridSpan w:val="11"/>
            <w:tcBorders>
              <w:top w:val="single" w:sz="12" w:space="0" w:color="auto"/>
              <w:bottom w:val="single" w:sz="12" w:space="0" w:color="auto"/>
            </w:tcBorders>
            <w:shd w:val="clear" w:color="auto" w:fill="auto"/>
          </w:tcPr>
          <w:p w14:paraId="25157C2E" w14:textId="77777777" w:rsidR="004D16D5" w:rsidRPr="00132A31" w:rsidRDefault="004D16D5" w:rsidP="004D16D5">
            <w:pPr>
              <w:spacing w:before="60" w:line="240" w:lineRule="exact"/>
              <w:rPr>
                <w:rFonts w:eastAsia="Times New Roman"/>
                <w:b/>
                <w:snapToGrid w:val="0"/>
                <w:sz w:val="20"/>
                <w:lang w:eastAsia="en-AU"/>
              </w:rPr>
            </w:pPr>
            <w:r w:rsidRPr="00132A31">
              <w:rPr>
                <w:rFonts w:eastAsia="Times New Roman"/>
                <w:b/>
                <w:snapToGrid w:val="0"/>
                <w:sz w:val="20"/>
                <w:lang w:eastAsia="en-AU"/>
              </w:rPr>
              <w:lastRenderedPageBreak/>
              <w:t>Subgroup 3 – COVID-19 occupational therapist focussed psychological strategies telehealth services</w:t>
            </w:r>
          </w:p>
        </w:tc>
      </w:tr>
      <w:tr w:rsidR="004D16D5" w:rsidRPr="00132A31" w14:paraId="6477BC32" w14:textId="77777777" w:rsidTr="00673F81">
        <w:trPr>
          <w:gridAfter w:val="2"/>
          <w:wAfter w:w="111" w:type="dxa"/>
          <w:trHeight w:val="272"/>
        </w:trPr>
        <w:tc>
          <w:tcPr>
            <w:tcW w:w="8505" w:type="dxa"/>
            <w:gridSpan w:val="11"/>
            <w:tcBorders>
              <w:top w:val="single" w:sz="12" w:space="0" w:color="auto"/>
              <w:bottom w:val="single" w:sz="12" w:space="0" w:color="auto"/>
            </w:tcBorders>
            <w:shd w:val="clear" w:color="auto" w:fill="auto"/>
          </w:tcPr>
          <w:tbl>
            <w:tblPr>
              <w:tblW w:w="8259" w:type="dxa"/>
              <w:tblLayout w:type="fixed"/>
              <w:tblLook w:val="00A0" w:firstRow="1" w:lastRow="0" w:firstColumn="1" w:lastColumn="0" w:noHBand="0" w:noVBand="0"/>
            </w:tblPr>
            <w:tblGrid>
              <w:gridCol w:w="1047"/>
              <w:gridCol w:w="5833"/>
              <w:gridCol w:w="1379"/>
            </w:tblGrid>
            <w:tr w:rsidR="004D16D5" w:rsidRPr="00132A31" w14:paraId="2A2C6A55" w14:textId="77777777" w:rsidTr="00C55876">
              <w:tc>
                <w:tcPr>
                  <w:tcW w:w="1047" w:type="dxa"/>
                  <w:tcBorders>
                    <w:bottom w:val="single" w:sz="4" w:space="0" w:color="auto"/>
                  </w:tcBorders>
                </w:tcPr>
                <w:p w14:paraId="5BC18DDA" w14:textId="77777777" w:rsidR="004D16D5" w:rsidRPr="00132A31" w:rsidRDefault="004D16D5" w:rsidP="004D16D5">
                  <w:pPr>
                    <w:spacing w:before="60" w:after="60" w:line="240" w:lineRule="exact"/>
                    <w:ind w:left="-216" w:firstLine="216"/>
                    <w:rPr>
                      <w:rFonts w:eastAsia="Times New Roman"/>
                      <w:snapToGrid w:val="0"/>
                      <w:sz w:val="20"/>
                    </w:rPr>
                  </w:pPr>
                  <w:r w:rsidRPr="00132A31">
                    <w:rPr>
                      <w:sz w:val="20"/>
                    </w:rPr>
                    <w:t>91172</w:t>
                  </w:r>
                </w:p>
              </w:tc>
              <w:tc>
                <w:tcPr>
                  <w:tcW w:w="5833" w:type="dxa"/>
                  <w:tcBorders>
                    <w:bottom w:val="single" w:sz="4" w:space="0" w:color="auto"/>
                  </w:tcBorders>
                </w:tcPr>
                <w:p w14:paraId="2B6BD9AF" w14:textId="77777777" w:rsidR="004D16D5" w:rsidRPr="00132A31" w:rsidRDefault="004D16D5" w:rsidP="004D16D5">
                  <w:pPr>
                    <w:tabs>
                      <w:tab w:val="left" w:pos="1701"/>
                      <w:tab w:val="left" w:pos="7371"/>
                      <w:tab w:val="left" w:pos="8789"/>
                    </w:tabs>
                    <w:spacing w:after="60"/>
                    <w:rPr>
                      <w:sz w:val="20"/>
                    </w:rPr>
                  </w:pPr>
                  <w:r w:rsidRPr="00132A31">
                    <w:rPr>
                      <w:sz w:val="20"/>
                    </w:rPr>
                    <w:t xml:space="preserve">Focussed psychological strategies health service provided by </w:t>
                  </w:r>
                  <w:r w:rsidRPr="00132A31">
                    <w:rPr>
                      <w:bCs/>
                      <w:iCs/>
                      <w:sz w:val="20"/>
                    </w:rPr>
                    <w:t>telehealth attendance</w:t>
                  </w:r>
                  <w:r w:rsidRPr="00132A31">
                    <w:rPr>
                      <w:sz w:val="20"/>
                    </w:rPr>
                    <w:t xml:space="preserve"> by an eligible occupational therapist if:</w:t>
                  </w:r>
                </w:p>
                <w:p w14:paraId="638AE138" w14:textId="77777777" w:rsidR="004D16D5" w:rsidRPr="00132A31" w:rsidRDefault="004D16D5" w:rsidP="004D16D5">
                  <w:pPr>
                    <w:tabs>
                      <w:tab w:val="left" w:pos="1701"/>
                      <w:tab w:val="left" w:pos="7371"/>
                      <w:tab w:val="left" w:pos="8789"/>
                    </w:tabs>
                    <w:spacing w:after="60"/>
                    <w:ind w:left="600" w:hanging="283"/>
                    <w:rPr>
                      <w:sz w:val="20"/>
                    </w:rPr>
                  </w:pPr>
                  <w:r w:rsidRPr="00132A31">
                    <w:rPr>
                      <w:sz w:val="20"/>
                    </w:rPr>
                    <w:t>(a) the person is referred by:</w:t>
                  </w:r>
                </w:p>
                <w:p w14:paraId="61EF0898" w14:textId="77777777" w:rsidR="004D16D5" w:rsidRPr="00132A31" w:rsidRDefault="004D16D5" w:rsidP="004D16D5">
                  <w:pPr>
                    <w:tabs>
                      <w:tab w:val="left" w:pos="1701"/>
                      <w:tab w:val="left" w:pos="7371"/>
                      <w:tab w:val="left" w:pos="8789"/>
                    </w:tabs>
                    <w:spacing w:after="60"/>
                    <w:ind w:left="884" w:hanging="284"/>
                    <w:rPr>
                      <w:sz w:val="20"/>
                    </w:rPr>
                  </w:pPr>
                  <w:r w:rsidRPr="00132A31">
                    <w:rPr>
                      <w:sz w:val="20"/>
                    </w:rPr>
                    <w:t>(</w:t>
                  </w:r>
                  <w:proofErr w:type="spellStart"/>
                  <w:r w:rsidRPr="00132A31">
                    <w:rPr>
                      <w:sz w:val="20"/>
                    </w:rPr>
                    <w:t>i</w:t>
                  </w:r>
                  <w:proofErr w:type="spellEnd"/>
                  <w:r w:rsidRPr="00132A31">
                    <w:rPr>
                      <w:sz w:val="20"/>
                    </w:rPr>
                    <w:t>)  a medical practitioner, either as part of a GP Mental Health Treatment Plan, or as part of a shared care plan or as part of a psychiatrist assessment and management plan; or</w:t>
                  </w:r>
                </w:p>
                <w:p w14:paraId="2A299499" w14:textId="77777777" w:rsidR="004D16D5" w:rsidRPr="00132A31" w:rsidRDefault="004D16D5" w:rsidP="004D16D5">
                  <w:pPr>
                    <w:tabs>
                      <w:tab w:val="left" w:pos="1701"/>
                      <w:tab w:val="left" w:pos="7371"/>
                      <w:tab w:val="left" w:pos="8789"/>
                    </w:tabs>
                    <w:spacing w:after="60"/>
                    <w:ind w:left="884" w:hanging="284"/>
                    <w:rPr>
                      <w:sz w:val="20"/>
                    </w:rPr>
                  </w:pPr>
                  <w:r w:rsidRPr="00132A31">
                    <w:rPr>
                      <w:sz w:val="20"/>
                    </w:rPr>
                    <w:t>(ii) a specialist or consultant physician specialising in the practice of his or her field of psychiatry; or</w:t>
                  </w:r>
                </w:p>
                <w:p w14:paraId="18368235" w14:textId="77777777" w:rsidR="004D16D5" w:rsidRPr="00132A31" w:rsidRDefault="004D16D5" w:rsidP="004D16D5">
                  <w:pPr>
                    <w:tabs>
                      <w:tab w:val="left" w:pos="1701"/>
                      <w:tab w:val="left" w:pos="7371"/>
                      <w:tab w:val="left" w:pos="8789"/>
                    </w:tabs>
                    <w:spacing w:after="60"/>
                    <w:ind w:left="884" w:hanging="284"/>
                    <w:rPr>
                      <w:sz w:val="20"/>
                    </w:rPr>
                  </w:pPr>
                  <w:r w:rsidRPr="00132A31">
                    <w:rPr>
                      <w:sz w:val="20"/>
                    </w:rPr>
                    <w:t>(iii) a specialist or consultant physician specialising in the practice of his or her field of paediatrics; and</w:t>
                  </w:r>
                </w:p>
                <w:p w14:paraId="7E2DEFCF" w14:textId="77777777" w:rsidR="004D16D5" w:rsidRPr="00132A31" w:rsidRDefault="004D16D5" w:rsidP="004D16D5">
                  <w:pPr>
                    <w:tabs>
                      <w:tab w:val="left" w:pos="1701"/>
                      <w:tab w:val="left" w:pos="7371"/>
                      <w:tab w:val="left" w:pos="8789"/>
                    </w:tabs>
                    <w:spacing w:after="60"/>
                    <w:ind w:left="600" w:hanging="283"/>
                    <w:rPr>
                      <w:sz w:val="20"/>
                    </w:rPr>
                  </w:pPr>
                  <w:r w:rsidRPr="00132A31">
                    <w:rPr>
                      <w:sz w:val="20"/>
                    </w:rPr>
                    <w:t>(b)  the service is provided to the person individually; and</w:t>
                  </w:r>
                </w:p>
                <w:p w14:paraId="4355E01F" w14:textId="77777777" w:rsidR="004D16D5" w:rsidRPr="00132A31" w:rsidRDefault="004D16D5" w:rsidP="004D16D5">
                  <w:pPr>
                    <w:tabs>
                      <w:tab w:val="left" w:pos="1701"/>
                      <w:tab w:val="left" w:pos="7371"/>
                      <w:tab w:val="left" w:pos="8789"/>
                    </w:tabs>
                    <w:spacing w:after="60"/>
                    <w:ind w:left="600" w:hanging="283"/>
                    <w:rPr>
                      <w:sz w:val="20"/>
                    </w:rPr>
                  </w:pPr>
                  <w:r w:rsidRPr="00132A31">
                    <w:rPr>
                      <w:sz w:val="20"/>
                    </w:rPr>
                    <w:t>(c)  at the completion of a course of treatment, the referring medical practitioner reviews the need for a further course of treatment; and</w:t>
                  </w:r>
                </w:p>
                <w:p w14:paraId="5083CBEB" w14:textId="77777777" w:rsidR="004D16D5" w:rsidRPr="00132A31" w:rsidRDefault="004D16D5" w:rsidP="004D16D5">
                  <w:pPr>
                    <w:tabs>
                      <w:tab w:val="left" w:pos="1701"/>
                      <w:tab w:val="left" w:pos="7371"/>
                      <w:tab w:val="left" w:pos="8789"/>
                    </w:tabs>
                    <w:spacing w:after="60"/>
                    <w:ind w:left="600" w:hanging="283"/>
                    <w:rPr>
                      <w:sz w:val="20"/>
                    </w:rPr>
                  </w:pPr>
                  <w:r w:rsidRPr="00132A31">
                    <w:rPr>
                      <w:sz w:val="20"/>
                    </w:rPr>
                    <w:t>(d)  on the completion of the course of treatment, the eligible occupational therapist gives a written report to the referring medical practitioner on assessments carried out, treatment provided and recommendations on future management of the person’s condition; and</w:t>
                  </w:r>
                </w:p>
                <w:p w14:paraId="19110648" w14:textId="0A0D16A0" w:rsidR="004D16D5" w:rsidRPr="00132A31" w:rsidRDefault="004D16D5" w:rsidP="00EE4548">
                  <w:pPr>
                    <w:tabs>
                      <w:tab w:val="left" w:pos="1701"/>
                      <w:tab w:val="left" w:pos="7371"/>
                      <w:tab w:val="left" w:pos="8789"/>
                    </w:tabs>
                    <w:spacing w:after="60"/>
                    <w:ind w:left="600" w:hanging="283"/>
                    <w:rPr>
                      <w:sz w:val="20"/>
                    </w:rPr>
                  </w:pPr>
                  <w:r w:rsidRPr="00132A31">
                    <w:rPr>
                      <w:sz w:val="20"/>
                    </w:rPr>
                    <w:t xml:space="preserve">(e)  </w:t>
                  </w:r>
                  <w:proofErr w:type="gramStart"/>
                  <w:r w:rsidRPr="00132A31">
                    <w:rPr>
                      <w:sz w:val="20"/>
                    </w:rPr>
                    <w:t>the</w:t>
                  </w:r>
                  <w:proofErr w:type="gramEnd"/>
                  <w:r w:rsidRPr="00132A31">
                    <w:rPr>
                      <w:sz w:val="20"/>
                    </w:rPr>
                    <w:t xml:space="preserve"> service is at least 20 minutes but less than 50 minutes duration</w:t>
                  </w:r>
                  <w:r w:rsidR="00D517E3" w:rsidRPr="00132A31">
                    <w:rPr>
                      <w:sz w:val="20"/>
                    </w:rPr>
                    <w:t>.</w:t>
                  </w:r>
                </w:p>
              </w:tc>
              <w:tc>
                <w:tcPr>
                  <w:tcW w:w="1379" w:type="dxa"/>
                  <w:tcBorders>
                    <w:bottom w:val="single" w:sz="4" w:space="0" w:color="auto"/>
                  </w:tcBorders>
                </w:tcPr>
                <w:p w14:paraId="3D2AB346" w14:textId="77777777" w:rsidR="004D16D5" w:rsidRPr="00132A31" w:rsidRDefault="004D16D5" w:rsidP="004D16D5">
                  <w:pPr>
                    <w:spacing w:before="60" w:after="60" w:line="240" w:lineRule="exact"/>
                    <w:jc w:val="right"/>
                    <w:rPr>
                      <w:rFonts w:eastAsia="Times New Roman"/>
                      <w:sz w:val="20"/>
                    </w:rPr>
                  </w:pPr>
                  <w:r w:rsidRPr="00132A31">
                    <w:rPr>
                      <w:sz w:val="20"/>
                    </w:rPr>
                    <w:t>63.25</w:t>
                  </w:r>
                </w:p>
              </w:tc>
            </w:tr>
            <w:tr w:rsidR="004D16D5" w:rsidRPr="00132A31" w14:paraId="53AF8944" w14:textId="77777777" w:rsidTr="00C55876">
              <w:tc>
                <w:tcPr>
                  <w:tcW w:w="1047" w:type="dxa"/>
                  <w:tcBorders>
                    <w:top w:val="single" w:sz="4" w:space="0" w:color="auto"/>
                  </w:tcBorders>
                  <w:shd w:val="clear" w:color="auto" w:fill="auto"/>
                </w:tcPr>
                <w:p w14:paraId="04F819EC" w14:textId="77777777" w:rsidR="004D16D5" w:rsidRPr="00132A31" w:rsidRDefault="004D16D5" w:rsidP="004D16D5">
                  <w:pPr>
                    <w:spacing w:before="60" w:after="60" w:line="240" w:lineRule="exact"/>
                    <w:ind w:left="-216" w:firstLine="216"/>
                    <w:rPr>
                      <w:rFonts w:eastAsia="Times New Roman"/>
                      <w:snapToGrid w:val="0"/>
                      <w:sz w:val="20"/>
                    </w:rPr>
                  </w:pPr>
                  <w:r w:rsidRPr="00132A31">
                    <w:rPr>
                      <w:rFonts w:eastAsia="Times New Roman"/>
                      <w:snapToGrid w:val="0"/>
                      <w:sz w:val="20"/>
                    </w:rPr>
                    <w:lastRenderedPageBreak/>
                    <w:t>91173</w:t>
                  </w:r>
                </w:p>
              </w:tc>
              <w:tc>
                <w:tcPr>
                  <w:tcW w:w="5833" w:type="dxa"/>
                  <w:tcBorders>
                    <w:top w:val="single" w:sz="4" w:space="0" w:color="auto"/>
                  </w:tcBorders>
                  <w:shd w:val="clear" w:color="auto" w:fill="auto"/>
                </w:tcPr>
                <w:p w14:paraId="3D071A72" w14:textId="77777777" w:rsidR="004D16D5" w:rsidRPr="00132A31" w:rsidRDefault="004D16D5" w:rsidP="004D16D5">
                  <w:pPr>
                    <w:tabs>
                      <w:tab w:val="left" w:pos="1701"/>
                      <w:tab w:val="left" w:pos="7371"/>
                      <w:tab w:val="left" w:pos="8789"/>
                    </w:tabs>
                    <w:spacing w:after="60"/>
                    <w:rPr>
                      <w:sz w:val="20"/>
                    </w:rPr>
                  </w:pPr>
                  <w:r w:rsidRPr="00132A31">
                    <w:rPr>
                      <w:sz w:val="20"/>
                    </w:rPr>
                    <w:t xml:space="preserve">Focussed psychological strategies health service provided by </w:t>
                  </w:r>
                  <w:r w:rsidRPr="00132A31">
                    <w:rPr>
                      <w:bCs/>
                      <w:iCs/>
                      <w:sz w:val="20"/>
                    </w:rPr>
                    <w:t>telehealth attendance</w:t>
                  </w:r>
                  <w:r w:rsidRPr="00132A31">
                    <w:rPr>
                      <w:sz w:val="20"/>
                    </w:rPr>
                    <w:t xml:space="preserve"> by an eligible occupational therapist if:</w:t>
                  </w:r>
                </w:p>
                <w:p w14:paraId="548E6B98" w14:textId="77777777" w:rsidR="004D16D5" w:rsidRPr="00132A31" w:rsidRDefault="004D16D5" w:rsidP="004D16D5">
                  <w:pPr>
                    <w:tabs>
                      <w:tab w:val="left" w:pos="1701"/>
                      <w:tab w:val="left" w:pos="7371"/>
                      <w:tab w:val="left" w:pos="8789"/>
                    </w:tabs>
                    <w:spacing w:after="60"/>
                    <w:ind w:left="600" w:hanging="283"/>
                    <w:rPr>
                      <w:sz w:val="20"/>
                    </w:rPr>
                  </w:pPr>
                  <w:r w:rsidRPr="00132A31">
                    <w:rPr>
                      <w:sz w:val="20"/>
                    </w:rPr>
                    <w:t>(a) the person is referred by:</w:t>
                  </w:r>
                </w:p>
                <w:p w14:paraId="76C27A6F" w14:textId="77777777" w:rsidR="004D16D5" w:rsidRPr="00132A31" w:rsidRDefault="004D16D5" w:rsidP="004D16D5">
                  <w:pPr>
                    <w:tabs>
                      <w:tab w:val="left" w:pos="1701"/>
                      <w:tab w:val="left" w:pos="7371"/>
                      <w:tab w:val="left" w:pos="8789"/>
                    </w:tabs>
                    <w:spacing w:after="60"/>
                    <w:ind w:left="884" w:hanging="284"/>
                    <w:rPr>
                      <w:sz w:val="20"/>
                    </w:rPr>
                  </w:pPr>
                  <w:r w:rsidRPr="00132A31">
                    <w:rPr>
                      <w:sz w:val="20"/>
                    </w:rPr>
                    <w:t>(</w:t>
                  </w:r>
                  <w:proofErr w:type="spellStart"/>
                  <w:r w:rsidRPr="00132A31">
                    <w:rPr>
                      <w:sz w:val="20"/>
                    </w:rPr>
                    <w:t>i</w:t>
                  </w:r>
                  <w:proofErr w:type="spellEnd"/>
                  <w:r w:rsidRPr="00132A31">
                    <w:rPr>
                      <w:sz w:val="20"/>
                    </w:rPr>
                    <w:t>)  a medical practitioner, either as part of a GP Mental Health Treatment Plan, or as part of a shared care plan or as part of a psychiatrist assessment and management plan; or</w:t>
                  </w:r>
                </w:p>
                <w:p w14:paraId="1DDFFAD3" w14:textId="77777777" w:rsidR="004D16D5" w:rsidRPr="00132A31" w:rsidRDefault="004D16D5" w:rsidP="004D16D5">
                  <w:pPr>
                    <w:tabs>
                      <w:tab w:val="left" w:pos="1701"/>
                      <w:tab w:val="left" w:pos="7371"/>
                      <w:tab w:val="left" w:pos="8789"/>
                    </w:tabs>
                    <w:spacing w:after="60"/>
                    <w:ind w:left="884" w:hanging="284"/>
                    <w:rPr>
                      <w:sz w:val="20"/>
                    </w:rPr>
                  </w:pPr>
                  <w:r w:rsidRPr="00132A31">
                    <w:rPr>
                      <w:sz w:val="20"/>
                    </w:rPr>
                    <w:t>(ii) a specialist or consultant physician specialising in the practice of his or her field of psychiatry; or</w:t>
                  </w:r>
                </w:p>
                <w:p w14:paraId="34A625ED" w14:textId="77777777" w:rsidR="004D16D5" w:rsidRPr="00132A31" w:rsidRDefault="004D16D5" w:rsidP="004D16D5">
                  <w:pPr>
                    <w:tabs>
                      <w:tab w:val="left" w:pos="1701"/>
                      <w:tab w:val="left" w:pos="7371"/>
                      <w:tab w:val="left" w:pos="8789"/>
                    </w:tabs>
                    <w:spacing w:after="60"/>
                    <w:ind w:left="884" w:hanging="284"/>
                    <w:rPr>
                      <w:sz w:val="20"/>
                    </w:rPr>
                  </w:pPr>
                  <w:r w:rsidRPr="00132A31">
                    <w:rPr>
                      <w:sz w:val="20"/>
                    </w:rPr>
                    <w:t>(iii) a specialist or consultant physician specialising in the practice of his or her field of paediatrics; and</w:t>
                  </w:r>
                </w:p>
                <w:p w14:paraId="6509D48E" w14:textId="77777777" w:rsidR="004D16D5" w:rsidRPr="00132A31" w:rsidRDefault="004D16D5" w:rsidP="004D16D5">
                  <w:pPr>
                    <w:tabs>
                      <w:tab w:val="left" w:pos="1701"/>
                      <w:tab w:val="left" w:pos="7371"/>
                      <w:tab w:val="left" w:pos="8789"/>
                    </w:tabs>
                    <w:spacing w:after="60"/>
                    <w:ind w:left="600" w:hanging="283"/>
                    <w:rPr>
                      <w:sz w:val="20"/>
                    </w:rPr>
                  </w:pPr>
                  <w:r w:rsidRPr="00132A31">
                    <w:rPr>
                      <w:sz w:val="20"/>
                    </w:rPr>
                    <w:t>(b)  the service is provided to the person individually; and</w:t>
                  </w:r>
                </w:p>
                <w:p w14:paraId="452C3529" w14:textId="77777777" w:rsidR="004D16D5" w:rsidRPr="00132A31" w:rsidRDefault="004D16D5" w:rsidP="004D16D5">
                  <w:pPr>
                    <w:tabs>
                      <w:tab w:val="left" w:pos="1701"/>
                      <w:tab w:val="left" w:pos="7371"/>
                      <w:tab w:val="left" w:pos="8789"/>
                    </w:tabs>
                    <w:spacing w:after="60"/>
                    <w:ind w:left="600" w:hanging="283"/>
                    <w:rPr>
                      <w:sz w:val="20"/>
                    </w:rPr>
                  </w:pPr>
                  <w:r w:rsidRPr="00132A31">
                    <w:rPr>
                      <w:sz w:val="20"/>
                    </w:rPr>
                    <w:t>(c)  at the completion of a course of treatment, the referring medical practitioner reviews the need for a further course of treatment; and</w:t>
                  </w:r>
                </w:p>
                <w:p w14:paraId="4C003D1C" w14:textId="77777777" w:rsidR="004D16D5" w:rsidRPr="00132A31" w:rsidRDefault="004D16D5" w:rsidP="004D16D5">
                  <w:pPr>
                    <w:tabs>
                      <w:tab w:val="left" w:pos="1701"/>
                      <w:tab w:val="left" w:pos="7371"/>
                      <w:tab w:val="left" w:pos="8789"/>
                    </w:tabs>
                    <w:spacing w:after="60"/>
                    <w:ind w:left="600" w:hanging="283"/>
                    <w:rPr>
                      <w:sz w:val="20"/>
                    </w:rPr>
                  </w:pPr>
                  <w:r w:rsidRPr="00132A31">
                    <w:rPr>
                      <w:sz w:val="20"/>
                    </w:rPr>
                    <w:t>(d)  on the completion of the course of treatment, the eligible occupational therapist gives a written report to the referring medical practitioner on assessments carried out, treatment provided and recommendations on future management of the person’s condition; and</w:t>
                  </w:r>
                </w:p>
                <w:p w14:paraId="56B7E94F" w14:textId="71B6D654" w:rsidR="004D16D5" w:rsidRPr="00132A31" w:rsidRDefault="004D16D5" w:rsidP="00EE4548">
                  <w:pPr>
                    <w:tabs>
                      <w:tab w:val="left" w:pos="1701"/>
                      <w:tab w:val="left" w:pos="7371"/>
                      <w:tab w:val="left" w:pos="8789"/>
                    </w:tabs>
                    <w:spacing w:after="60"/>
                    <w:ind w:left="600" w:hanging="283"/>
                    <w:rPr>
                      <w:sz w:val="20"/>
                    </w:rPr>
                  </w:pPr>
                  <w:r w:rsidRPr="00132A31">
                    <w:rPr>
                      <w:sz w:val="20"/>
                    </w:rPr>
                    <w:t xml:space="preserve">(e)  </w:t>
                  </w:r>
                  <w:proofErr w:type="gramStart"/>
                  <w:r w:rsidRPr="00132A31">
                    <w:rPr>
                      <w:sz w:val="20"/>
                    </w:rPr>
                    <w:t>the</w:t>
                  </w:r>
                  <w:proofErr w:type="gramEnd"/>
                  <w:r w:rsidRPr="00132A31">
                    <w:rPr>
                      <w:sz w:val="20"/>
                    </w:rPr>
                    <w:t xml:space="preserve"> service is at least 50 minutes in duration</w:t>
                  </w:r>
                  <w:r w:rsidR="00D517E3" w:rsidRPr="00132A31">
                    <w:rPr>
                      <w:sz w:val="20"/>
                    </w:rPr>
                    <w:t>.</w:t>
                  </w:r>
                </w:p>
              </w:tc>
              <w:tc>
                <w:tcPr>
                  <w:tcW w:w="1379" w:type="dxa"/>
                  <w:tcBorders>
                    <w:top w:val="single" w:sz="4" w:space="0" w:color="auto"/>
                  </w:tcBorders>
                  <w:shd w:val="clear" w:color="auto" w:fill="auto"/>
                </w:tcPr>
                <w:p w14:paraId="687E632C" w14:textId="77777777" w:rsidR="004D16D5" w:rsidRPr="00132A31" w:rsidRDefault="004D16D5" w:rsidP="004D16D5">
                  <w:pPr>
                    <w:spacing w:before="60" w:after="60" w:line="240" w:lineRule="exact"/>
                    <w:jc w:val="right"/>
                    <w:rPr>
                      <w:rFonts w:eastAsia="Times New Roman"/>
                      <w:sz w:val="20"/>
                    </w:rPr>
                  </w:pPr>
                  <w:r w:rsidRPr="00132A31">
                    <w:rPr>
                      <w:rFonts w:eastAsia="Times New Roman"/>
                      <w:sz w:val="20"/>
                    </w:rPr>
                    <w:t>89.35</w:t>
                  </w:r>
                </w:p>
              </w:tc>
            </w:tr>
          </w:tbl>
          <w:p w14:paraId="1031E054" w14:textId="77777777" w:rsidR="004D16D5" w:rsidRPr="00132A31" w:rsidRDefault="004D16D5" w:rsidP="004D16D5">
            <w:pPr>
              <w:spacing w:before="60" w:line="240" w:lineRule="exact"/>
              <w:rPr>
                <w:rFonts w:eastAsia="Times New Roman"/>
                <w:b/>
                <w:snapToGrid w:val="0"/>
                <w:sz w:val="20"/>
                <w:lang w:eastAsia="en-AU"/>
              </w:rPr>
            </w:pPr>
          </w:p>
        </w:tc>
      </w:tr>
      <w:tr w:rsidR="004D16D5" w:rsidRPr="00132A31" w14:paraId="07A20EBD" w14:textId="77777777" w:rsidTr="00673F81">
        <w:trPr>
          <w:gridAfter w:val="2"/>
          <w:wAfter w:w="111" w:type="dxa"/>
          <w:trHeight w:val="272"/>
        </w:trPr>
        <w:tc>
          <w:tcPr>
            <w:tcW w:w="8505" w:type="dxa"/>
            <w:gridSpan w:val="11"/>
            <w:tcBorders>
              <w:top w:val="single" w:sz="12" w:space="0" w:color="auto"/>
              <w:bottom w:val="single" w:sz="4" w:space="0" w:color="auto"/>
            </w:tcBorders>
            <w:shd w:val="clear" w:color="auto" w:fill="auto"/>
          </w:tcPr>
          <w:p w14:paraId="607BC784" w14:textId="77777777" w:rsidR="004D16D5" w:rsidRPr="00132A31" w:rsidRDefault="004D16D5" w:rsidP="004D16D5">
            <w:pPr>
              <w:spacing w:before="60" w:after="120" w:line="240" w:lineRule="exact"/>
              <w:rPr>
                <w:rFonts w:eastAsia="Times New Roman"/>
                <w:snapToGrid w:val="0"/>
                <w:sz w:val="20"/>
              </w:rPr>
            </w:pPr>
            <w:r w:rsidRPr="00132A31">
              <w:rPr>
                <w:rFonts w:eastAsia="Times New Roman"/>
                <w:b/>
                <w:snapToGrid w:val="0"/>
                <w:sz w:val="20"/>
                <w:lang w:eastAsia="en-AU"/>
              </w:rPr>
              <w:lastRenderedPageBreak/>
              <w:t>Subgroup 4 – COVID-19 social worker focussed psychological strategies telehealth services</w:t>
            </w:r>
          </w:p>
        </w:tc>
      </w:tr>
      <w:tr w:rsidR="004D16D5" w:rsidRPr="00132A31" w14:paraId="2C836AA5" w14:textId="77777777" w:rsidTr="00673F81">
        <w:trPr>
          <w:gridAfter w:val="2"/>
          <w:wAfter w:w="111" w:type="dxa"/>
          <w:trHeight w:val="272"/>
        </w:trPr>
        <w:tc>
          <w:tcPr>
            <w:tcW w:w="8505" w:type="dxa"/>
            <w:gridSpan w:val="11"/>
            <w:tcBorders>
              <w:top w:val="single" w:sz="4" w:space="0" w:color="auto"/>
              <w:bottom w:val="nil"/>
            </w:tcBorders>
            <w:shd w:val="clear" w:color="auto" w:fill="auto"/>
          </w:tcPr>
          <w:tbl>
            <w:tblPr>
              <w:tblW w:w="8422" w:type="dxa"/>
              <w:tblBorders>
                <w:top w:val="single" w:sz="12" w:space="0" w:color="auto"/>
                <w:insideH w:val="single" w:sz="12" w:space="0" w:color="auto"/>
              </w:tblBorders>
              <w:tblLayout w:type="fixed"/>
              <w:tblLook w:val="00A0" w:firstRow="1" w:lastRow="0" w:firstColumn="1" w:lastColumn="0" w:noHBand="0" w:noVBand="0"/>
            </w:tblPr>
            <w:tblGrid>
              <w:gridCol w:w="107"/>
              <w:gridCol w:w="789"/>
              <w:gridCol w:w="148"/>
              <w:gridCol w:w="14"/>
              <w:gridCol w:w="112"/>
              <w:gridCol w:w="7"/>
              <w:gridCol w:w="5696"/>
              <w:gridCol w:w="28"/>
              <w:gridCol w:w="326"/>
              <w:gridCol w:w="205"/>
              <w:gridCol w:w="871"/>
              <w:gridCol w:w="7"/>
              <w:gridCol w:w="87"/>
              <w:gridCol w:w="25"/>
            </w:tblGrid>
            <w:tr w:rsidR="004D16D5" w:rsidRPr="00132A31" w14:paraId="1D5517D6" w14:textId="77777777" w:rsidTr="00D4506E">
              <w:trPr>
                <w:gridAfter w:val="1"/>
                <w:wAfter w:w="25" w:type="dxa"/>
              </w:trPr>
              <w:tc>
                <w:tcPr>
                  <w:tcW w:w="1058" w:type="dxa"/>
                  <w:gridSpan w:val="4"/>
                  <w:tcBorders>
                    <w:top w:val="nil"/>
                    <w:bottom w:val="single" w:sz="4" w:space="0" w:color="auto"/>
                  </w:tcBorders>
                  <w:shd w:val="clear" w:color="auto" w:fill="auto"/>
                </w:tcPr>
                <w:p w14:paraId="6F1C1ED5" w14:textId="77777777" w:rsidR="004D16D5" w:rsidRPr="00132A31" w:rsidRDefault="004D16D5" w:rsidP="004D16D5">
                  <w:pPr>
                    <w:spacing w:before="60" w:after="60" w:line="240" w:lineRule="exact"/>
                    <w:ind w:left="-216" w:firstLine="216"/>
                    <w:rPr>
                      <w:rFonts w:eastAsia="Times New Roman"/>
                      <w:snapToGrid w:val="0"/>
                      <w:sz w:val="20"/>
                    </w:rPr>
                  </w:pPr>
                  <w:r w:rsidRPr="00132A31">
                    <w:rPr>
                      <w:rFonts w:eastAsia="Times New Roman"/>
                      <w:snapToGrid w:val="0"/>
                      <w:sz w:val="20"/>
                    </w:rPr>
                    <w:t>91175</w:t>
                  </w:r>
                </w:p>
              </w:tc>
              <w:tc>
                <w:tcPr>
                  <w:tcW w:w="5815" w:type="dxa"/>
                  <w:gridSpan w:val="3"/>
                  <w:tcBorders>
                    <w:top w:val="nil"/>
                    <w:bottom w:val="single" w:sz="4" w:space="0" w:color="auto"/>
                  </w:tcBorders>
                  <w:shd w:val="clear" w:color="auto" w:fill="auto"/>
                </w:tcPr>
                <w:p w14:paraId="24D7B7BC" w14:textId="77777777" w:rsidR="004D16D5" w:rsidRPr="00132A31" w:rsidRDefault="004D16D5" w:rsidP="004D16D5">
                  <w:pPr>
                    <w:spacing w:before="100" w:beforeAutospacing="1" w:after="60" w:line="240" w:lineRule="auto"/>
                    <w:rPr>
                      <w:rFonts w:eastAsia="Times New Roman"/>
                      <w:sz w:val="19"/>
                      <w:szCs w:val="19"/>
                      <w:lang w:eastAsia="en-AU"/>
                    </w:rPr>
                  </w:pPr>
                  <w:r w:rsidRPr="00132A31">
                    <w:rPr>
                      <w:rFonts w:eastAsia="Times New Roman"/>
                      <w:sz w:val="20"/>
                      <w:lang w:eastAsia="en-AU"/>
                    </w:rPr>
                    <w:t>Focussed psychological strategies health service provided by telehealth attendance by an eligible social worker if:</w:t>
                  </w:r>
                </w:p>
                <w:p w14:paraId="02B05F92" w14:textId="77777777" w:rsidR="004D16D5" w:rsidRPr="00132A31" w:rsidRDefault="004D16D5" w:rsidP="004D16D5">
                  <w:pPr>
                    <w:spacing w:after="60" w:line="240" w:lineRule="auto"/>
                    <w:ind w:left="742" w:hanging="284"/>
                    <w:rPr>
                      <w:rFonts w:eastAsia="Times New Roman"/>
                      <w:sz w:val="19"/>
                      <w:szCs w:val="19"/>
                      <w:lang w:eastAsia="en-AU"/>
                    </w:rPr>
                  </w:pPr>
                  <w:r w:rsidRPr="00132A31">
                    <w:rPr>
                      <w:rFonts w:eastAsia="Times New Roman"/>
                      <w:sz w:val="20"/>
                      <w:lang w:eastAsia="en-AU"/>
                    </w:rPr>
                    <w:t>(a)  the person is referred by:</w:t>
                  </w:r>
                </w:p>
                <w:p w14:paraId="434F2753" w14:textId="77777777" w:rsidR="004D16D5" w:rsidRPr="00132A31" w:rsidRDefault="004D16D5" w:rsidP="004D16D5">
                  <w:pPr>
                    <w:spacing w:after="60" w:line="240" w:lineRule="auto"/>
                    <w:ind w:left="1004" w:hanging="284"/>
                    <w:rPr>
                      <w:rFonts w:eastAsia="Times New Roman"/>
                      <w:sz w:val="19"/>
                      <w:szCs w:val="19"/>
                      <w:lang w:eastAsia="en-AU"/>
                    </w:rPr>
                  </w:pPr>
                  <w:r w:rsidRPr="00132A31">
                    <w:rPr>
                      <w:rFonts w:eastAsia="Times New Roman"/>
                      <w:sz w:val="20"/>
                      <w:lang w:eastAsia="en-AU"/>
                    </w:rPr>
                    <w:t>(</w:t>
                  </w:r>
                  <w:proofErr w:type="spellStart"/>
                  <w:r w:rsidRPr="00132A31">
                    <w:rPr>
                      <w:rFonts w:eastAsia="Times New Roman"/>
                      <w:sz w:val="20"/>
                      <w:lang w:eastAsia="en-AU"/>
                    </w:rPr>
                    <w:t>i</w:t>
                  </w:r>
                  <w:proofErr w:type="spellEnd"/>
                  <w:r w:rsidRPr="00132A31">
                    <w:rPr>
                      <w:rFonts w:eastAsia="Times New Roman"/>
                      <w:sz w:val="20"/>
                      <w:lang w:eastAsia="en-AU"/>
                    </w:rPr>
                    <w:t>)  a medical practitioner, either as part of a GP Mental Health Treatment Plan, or as part of a shared care plan or as part of a psychiatrist assessment and management plan; or</w:t>
                  </w:r>
                </w:p>
                <w:p w14:paraId="4EA47957" w14:textId="77777777" w:rsidR="004D16D5" w:rsidRPr="00132A31" w:rsidRDefault="004D16D5" w:rsidP="004D16D5">
                  <w:pPr>
                    <w:spacing w:after="60" w:line="240" w:lineRule="auto"/>
                    <w:ind w:left="1004" w:hanging="284"/>
                    <w:rPr>
                      <w:rFonts w:eastAsia="Times New Roman"/>
                      <w:sz w:val="19"/>
                      <w:szCs w:val="19"/>
                      <w:lang w:eastAsia="en-AU"/>
                    </w:rPr>
                  </w:pPr>
                  <w:r w:rsidRPr="00132A31">
                    <w:rPr>
                      <w:rFonts w:eastAsia="Times New Roman"/>
                      <w:sz w:val="20"/>
                      <w:lang w:eastAsia="en-AU"/>
                    </w:rPr>
                    <w:t>(ii)   a specialist or consultant physician specialising in the practice of his or her field of psychiatry; or</w:t>
                  </w:r>
                </w:p>
                <w:p w14:paraId="16CFD573" w14:textId="77777777" w:rsidR="004D16D5" w:rsidRPr="00132A31" w:rsidRDefault="004D16D5" w:rsidP="004D16D5">
                  <w:pPr>
                    <w:spacing w:after="60" w:line="240" w:lineRule="auto"/>
                    <w:ind w:left="1004" w:hanging="284"/>
                    <w:rPr>
                      <w:rFonts w:eastAsia="Times New Roman"/>
                      <w:sz w:val="19"/>
                      <w:szCs w:val="19"/>
                      <w:lang w:eastAsia="en-AU"/>
                    </w:rPr>
                  </w:pPr>
                  <w:r w:rsidRPr="00132A31">
                    <w:rPr>
                      <w:rFonts w:eastAsia="Times New Roman"/>
                      <w:sz w:val="20"/>
                      <w:lang w:eastAsia="en-AU"/>
                    </w:rPr>
                    <w:t>(iii)   a specialist or consultant physician specialising in the practice of his or her field of paediatrics; and</w:t>
                  </w:r>
                </w:p>
                <w:p w14:paraId="3E3C6442" w14:textId="77777777" w:rsidR="004D16D5" w:rsidRPr="00132A31" w:rsidRDefault="004D16D5" w:rsidP="004D16D5">
                  <w:pPr>
                    <w:spacing w:after="60" w:line="240" w:lineRule="auto"/>
                    <w:ind w:left="742" w:hanging="284"/>
                    <w:rPr>
                      <w:rFonts w:eastAsia="Times New Roman"/>
                      <w:sz w:val="19"/>
                      <w:szCs w:val="19"/>
                      <w:lang w:eastAsia="en-AU"/>
                    </w:rPr>
                  </w:pPr>
                  <w:r w:rsidRPr="00132A31">
                    <w:rPr>
                      <w:rFonts w:eastAsia="Times New Roman"/>
                      <w:sz w:val="20"/>
                      <w:lang w:eastAsia="en-AU"/>
                    </w:rPr>
                    <w:t>(b)  the service is provided to the person individually; and</w:t>
                  </w:r>
                </w:p>
                <w:p w14:paraId="2DDF1CC2" w14:textId="77777777" w:rsidR="004D16D5" w:rsidRPr="00132A31" w:rsidRDefault="004D16D5" w:rsidP="004D16D5">
                  <w:pPr>
                    <w:spacing w:after="60" w:line="240" w:lineRule="auto"/>
                    <w:ind w:left="742" w:hanging="284"/>
                    <w:rPr>
                      <w:rFonts w:eastAsia="Times New Roman"/>
                      <w:sz w:val="19"/>
                      <w:szCs w:val="19"/>
                      <w:lang w:eastAsia="en-AU"/>
                    </w:rPr>
                  </w:pPr>
                  <w:r w:rsidRPr="00132A31">
                    <w:rPr>
                      <w:rFonts w:eastAsia="Times New Roman"/>
                      <w:sz w:val="20"/>
                      <w:lang w:eastAsia="en-AU"/>
                    </w:rPr>
                    <w:t>(c)  at the completion of a course of treatment, the referring medical practitioner reviews the need for a further course of treatment; and</w:t>
                  </w:r>
                </w:p>
                <w:p w14:paraId="635EFDB7" w14:textId="77777777" w:rsidR="004D16D5" w:rsidRPr="00132A31" w:rsidRDefault="004D16D5" w:rsidP="004D16D5">
                  <w:pPr>
                    <w:spacing w:after="60" w:line="240" w:lineRule="auto"/>
                    <w:ind w:left="742" w:hanging="284"/>
                    <w:rPr>
                      <w:rFonts w:eastAsia="Times New Roman"/>
                      <w:sz w:val="19"/>
                      <w:szCs w:val="19"/>
                      <w:lang w:eastAsia="en-AU"/>
                    </w:rPr>
                  </w:pPr>
                  <w:r w:rsidRPr="00132A31">
                    <w:rPr>
                      <w:rFonts w:eastAsia="Times New Roman"/>
                      <w:sz w:val="20"/>
                      <w:lang w:eastAsia="en-AU"/>
                    </w:rPr>
                    <w:t>(d)  on the completion of the course of treatment, the eligible social worker gives a written report to the referring medical practitioner on assessments carried out, treatment provided and recommendations on future management of the person’s condition; and</w:t>
                  </w:r>
                </w:p>
                <w:p w14:paraId="5E3C9A49" w14:textId="1CAA4326" w:rsidR="004D16D5" w:rsidRPr="00132A31" w:rsidRDefault="004D16D5" w:rsidP="00EE4548">
                  <w:pPr>
                    <w:spacing w:after="60" w:line="240" w:lineRule="auto"/>
                    <w:ind w:left="742" w:hanging="284"/>
                    <w:rPr>
                      <w:sz w:val="20"/>
                    </w:rPr>
                  </w:pPr>
                  <w:r w:rsidRPr="00132A31">
                    <w:rPr>
                      <w:rFonts w:eastAsia="Times New Roman"/>
                      <w:sz w:val="20"/>
                      <w:lang w:eastAsia="en-AU"/>
                    </w:rPr>
                    <w:t xml:space="preserve">(e)  </w:t>
                  </w:r>
                  <w:proofErr w:type="gramStart"/>
                  <w:r w:rsidRPr="00132A31">
                    <w:rPr>
                      <w:rFonts w:eastAsia="Times New Roman"/>
                      <w:sz w:val="20"/>
                      <w:lang w:eastAsia="en-AU"/>
                    </w:rPr>
                    <w:t>the</w:t>
                  </w:r>
                  <w:proofErr w:type="gramEnd"/>
                  <w:r w:rsidRPr="00132A31">
                    <w:rPr>
                      <w:rFonts w:eastAsia="Times New Roman"/>
                      <w:sz w:val="20"/>
                      <w:lang w:eastAsia="en-AU"/>
                    </w:rPr>
                    <w:t xml:space="preserve"> service is at least 20 minutes but less than 50 minutes duration</w:t>
                  </w:r>
                  <w:r w:rsidR="00D517E3" w:rsidRPr="00132A31">
                    <w:rPr>
                      <w:rFonts w:eastAsia="Times New Roman"/>
                      <w:sz w:val="20"/>
                      <w:lang w:eastAsia="en-AU"/>
                    </w:rPr>
                    <w:t>.</w:t>
                  </w:r>
                </w:p>
              </w:tc>
              <w:tc>
                <w:tcPr>
                  <w:tcW w:w="1524" w:type="dxa"/>
                  <w:gridSpan w:val="6"/>
                  <w:tcBorders>
                    <w:top w:val="nil"/>
                    <w:bottom w:val="single" w:sz="4" w:space="0" w:color="auto"/>
                  </w:tcBorders>
                  <w:shd w:val="clear" w:color="auto" w:fill="auto"/>
                </w:tcPr>
                <w:p w14:paraId="55F7C533" w14:textId="77777777" w:rsidR="004D16D5" w:rsidRPr="00132A31" w:rsidRDefault="004D16D5" w:rsidP="004D16D5">
                  <w:pPr>
                    <w:spacing w:before="60" w:after="60" w:line="240" w:lineRule="exact"/>
                    <w:jc w:val="right"/>
                    <w:rPr>
                      <w:rFonts w:eastAsia="Times New Roman"/>
                      <w:sz w:val="20"/>
                    </w:rPr>
                  </w:pPr>
                  <w:r w:rsidRPr="00132A31">
                    <w:rPr>
                      <w:rFonts w:eastAsia="Times New Roman"/>
                      <w:sz w:val="20"/>
                    </w:rPr>
                    <w:t>63.25</w:t>
                  </w:r>
                </w:p>
              </w:tc>
            </w:tr>
            <w:tr w:rsidR="004D16D5" w:rsidRPr="00132A31" w14:paraId="2CE1002C" w14:textId="77777777" w:rsidTr="00D4506E">
              <w:trPr>
                <w:gridAfter w:val="1"/>
                <w:wAfter w:w="25" w:type="dxa"/>
              </w:trPr>
              <w:tc>
                <w:tcPr>
                  <w:tcW w:w="1058" w:type="dxa"/>
                  <w:gridSpan w:val="4"/>
                  <w:tcBorders>
                    <w:top w:val="single" w:sz="4" w:space="0" w:color="auto"/>
                    <w:bottom w:val="single" w:sz="4" w:space="0" w:color="auto"/>
                  </w:tcBorders>
                  <w:shd w:val="clear" w:color="auto" w:fill="auto"/>
                </w:tcPr>
                <w:p w14:paraId="64802C34" w14:textId="77777777" w:rsidR="004D16D5" w:rsidRPr="00132A31" w:rsidRDefault="004D16D5" w:rsidP="004D16D5">
                  <w:pPr>
                    <w:spacing w:before="60" w:after="60" w:line="240" w:lineRule="exact"/>
                    <w:ind w:left="-216" w:firstLine="216"/>
                    <w:rPr>
                      <w:rFonts w:eastAsia="Times New Roman"/>
                      <w:snapToGrid w:val="0"/>
                      <w:sz w:val="20"/>
                    </w:rPr>
                  </w:pPr>
                  <w:r w:rsidRPr="00132A31">
                    <w:rPr>
                      <w:rFonts w:eastAsia="Times New Roman"/>
                      <w:snapToGrid w:val="0"/>
                      <w:sz w:val="20"/>
                    </w:rPr>
                    <w:t>91176</w:t>
                  </w:r>
                </w:p>
              </w:tc>
              <w:tc>
                <w:tcPr>
                  <w:tcW w:w="5815" w:type="dxa"/>
                  <w:gridSpan w:val="3"/>
                  <w:tcBorders>
                    <w:top w:val="single" w:sz="4" w:space="0" w:color="auto"/>
                    <w:bottom w:val="single" w:sz="4" w:space="0" w:color="auto"/>
                  </w:tcBorders>
                  <w:shd w:val="clear" w:color="auto" w:fill="auto"/>
                </w:tcPr>
                <w:p w14:paraId="242CC153" w14:textId="77777777" w:rsidR="004D16D5" w:rsidRPr="00132A31" w:rsidRDefault="004D16D5" w:rsidP="004D16D5">
                  <w:pPr>
                    <w:tabs>
                      <w:tab w:val="left" w:pos="1701"/>
                      <w:tab w:val="left" w:pos="7371"/>
                      <w:tab w:val="left" w:pos="8789"/>
                    </w:tabs>
                    <w:spacing w:after="60"/>
                    <w:rPr>
                      <w:sz w:val="20"/>
                    </w:rPr>
                  </w:pPr>
                  <w:r w:rsidRPr="00132A31">
                    <w:rPr>
                      <w:sz w:val="20"/>
                    </w:rPr>
                    <w:t xml:space="preserve">Focussed psychological strategies health service provided </w:t>
                  </w:r>
                  <w:r w:rsidRPr="00132A31">
                    <w:rPr>
                      <w:rFonts w:ascii="Helvetica Neue" w:eastAsia="Times New Roman" w:hAnsi="Helvetica Neue"/>
                      <w:sz w:val="20"/>
                      <w:lang w:eastAsia="en-AU"/>
                    </w:rPr>
                    <w:t>by telehealth attendance</w:t>
                  </w:r>
                  <w:r w:rsidRPr="00132A31" w:rsidDel="00AA273A">
                    <w:rPr>
                      <w:sz w:val="20"/>
                    </w:rPr>
                    <w:t xml:space="preserve"> </w:t>
                  </w:r>
                  <w:r w:rsidRPr="00132A31">
                    <w:rPr>
                      <w:sz w:val="20"/>
                    </w:rPr>
                    <w:t>by an eligible social worker if:</w:t>
                  </w:r>
                </w:p>
                <w:p w14:paraId="64015F59" w14:textId="77777777" w:rsidR="004D16D5" w:rsidRPr="00132A31" w:rsidRDefault="004D16D5" w:rsidP="004D16D5">
                  <w:pPr>
                    <w:tabs>
                      <w:tab w:val="left" w:pos="1701"/>
                      <w:tab w:val="left" w:pos="7371"/>
                      <w:tab w:val="left" w:pos="8789"/>
                    </w:tabs>
                    <w:spacing w:after="60"/>
                    <w:ind w:left="441" w:hanging="17"/>
                    <w:rPr>
                      <w:sz w:val="20"/>
                    </w:rPr>
                  </w:pPr>
                  <w:r w:rsidRPr="00132A31">
                    <w:rPr>
                      <w:sz w:val="20"/>
                    </w:rPr>
                    <w:t>(a)  the person is referred by:</w:t>
                  </w:r>
                </w:p>
                <w:p w14:paraId="23B3BD23" w14:textId="77777777" w:rsidR="004D16D5" w:rsidRPr="00132A31" w:rsidRDefault="004D16D5" w:rsidP="004D16D5">
                  <w:pPr>
                    <w:tabs>
                      <w:tab w:val="left" w:pos="1701"/>
                      <w:tab w:val="left" w:pos="7371"/>
                      <w:tab w:val="left" w:pos="8789"/>
                    </w:tabs>
                    <w:spacing w:after="60"/>
                    <w:ind w:left="1004" w:hanging="284"/>
                    <w:rPr>
                      <w:sz w:val="20"/>
                    </w:rPr>
                  </w:pPr>
                  <w:r w:rsidRPr="00132A31">
                    <w:rPr>
                      <w:sz w:val="20"/>
                    </w:rPr>
                    <w:lastRenderedPageBreak/>
                    <w:t>(</w:t>
                  </w:r>
                  <w:proofErr w:type="spellStart"/>
                  <w:r w:rsidRPr="00132A31">
                    <w:rPr>
                      <w:sz w:val="20"/>
                    </w:rPr>
                    <w:t>i</w:t>
                  </w:r>
                  <w:proofErr w:type="spellEnd"/>
                  <w:r w:rsidRPr="00132A31">
                    <w:rPr>
                      <w:sz w:val="20"/>
                    </w:rPr>
                    <w:t>)  a medical practitioner, either as part of a GP Mental Health Treatment Plan, or as part of a shared care plan or as part of a psychiatrist assessment and management plan; or</w:t>
                  </w:r>
                </w:p>
                <w:p w14:paraId="416BBF75" w14:textId="77777777" w:rsidR="004D16D5" w:rsidRPr="00132A31" w:rsidRDefault="004D16D5" w:rsidP="004D16D5">
                  <w:pPr>
                    <w:tabs>
                      <w:tab w:val="left" w:pos="1701"/>
                      <w:tab w:val="left" w:pos="7371"/>
                      <w:tab w:val="left" w:pos="8789"/>
                    </w:tabs>
                    <w:spacing w:after="60"/>
                    <w:ind w:left="1004" w:hanging="284"/>
                    <w:rPr>
                      <w:sz w:val="20"/>
                    </w:rPr>
                  </w:pPr>
                  <w:r w:rsidRPr="00132A31">
                    <w:rPr>
                      <w:sz w:val="20"/>
                    </w:rPr>
                    <w:t>(ii)   a specialist or consultant physician specialising in the practice of his or her field of psychiatry; or</w:t>
                  </w:r>
                </w:p>
                <w:p w14:paraId="5D9CB9E1" w14:textId="77777777" w:rsidR="004D16D5" w:rsidRPr="00132A31" w:rsidRDefault="004D16D5" w:rsidP="004D16D5">
                  <w:pPr>
                    <w:tabs>
                      <w:tab w:val="left" w:pos="1701"/>
                      <w:tab w:val="left" w:pos="7371"/>
                      <w:tab w:val="left" w:pos="8789"/>
                    </w:tabs>
                    <w:spacing w:after="60"/>
                    <w:ind w:left="1004" w:hanging="284"/>
                    <w:rPr>
                      <w:sz w:val="20"/>
                    </w:rPr>
                  </w:pPr>
                  <w:r w:rsidRPr="00132A31">
                    <w:rPr>
                      <w:sz w:val="20"/>
                    </w:rPr>
                    <w:t>(iii)   a specialist or consultant physician specialising in the practice of his or her field of paediatrics; and</w:t>
                  </w:r>
                </w:p>
                <w:p w14:paraId="6093C66D" w14:textId="77777777" w:rsidR="004D16D5" w:rsidRPr="00132A31" w:rsidRDefault="004D16D5" w:rsidP="004D16D5">
                  <w:pPr>
                    <w:tabs>
                      <w:tab w:val="left" w:pos="1701"/>
                      <w:tab w:val="left" w:pos="7371"/>
                      <w:tab w:val="left" w:pos="8789"/>
                    </w:tabs>
                    <w:spacing w:after="60"/>
                    <w:ind w:left="742" w:hanging="284"/>
                    <w:rPr>
                      <w:sz w:val="20"/>
                    </w:rPr>
                  </w:pPr>
                  <w:r w:rsidRPr="00132A31">
                    <w:rPr>
                      <w:sz w:val="20"/>
                    </w:rPr>
                    <w:t>(b)  the service is provided to the person individually; and</w:t>
                  </w:r>
                </w:p>
                <w:p w14:paraId="20302DB3" w14:textId="77777777" w:rsidR="004D16D5" w:rsidRPr="00132A31" w:rsidRDefault="004D16D5" w:rsidP="004D16D5">
                  <w:pPr>
                    <w:tabs>
                      <w:tab w:val="left" w:pos="1701"/>
                      <w:tab w:val="left" w:pos="7371"/>
                      <w:tab w:val="left" w:pos="8789"/>
                    </w:tabs>
                    <w:spacing w:after="60"/>
                    <w:ind w:left="742" w:hanging="284"/>
                    <w:rPr>
                      <w:sz w:val="20"/>
                    </w:rPr>
                  </w:pPr>
                  <w:r w:rsidRPr="00132A31">
                    <w:rPr>
                      <w:sz w:val="20"/>
                    </w:rPr>
                    <w:t>(c)  at the completion of a course of treatment, the referring medical practitioner reviews the need for a further course of treatment; and</w:t>
                  </w:r>
                </w:p>
                <w:p w14:paraId="7355E74B" w14:textId="77777777" w:rsidR="004D16D5" w:rsidRPr="00132A31" w:rsidRDefault="004D16D5" w:rsidP="004D16D5">
                  <w:pPr>
                    <w:tabs>
                      <w:tab w:val="left" w:pos="1701"/>
                      <w:tab w:val="left" w:pos="7371"/>
                      <w:tab w:val="left" w:pos="8789"/>
                    </w:tabs>
                    <w:spacing w:after="60"/>
                    <w:ind w:left="742" w:hanging="284"/>
                    <w:rPr>
                      <w:sz w:val="20"/>
                    </w:rPr>
                  </w:pPr>
                  <w:r w:rsidRPr="00132A31">
                    <w:rPr>
                      <w:sz w:val="20"/>
                    </w:rPr>
                    <w:t>(d)  on the completion of the course of treatment, the eligible social worker gives a written report to the referring medical practitioner on assessments carried out, treatment provided and recommendations on future management of the person’s condition; and</w:t>
                  </w:r>
                </w:p>
                <w:p w14:paraId="5D1D4AF0" w14:textId="0F9DA1AF" w:rsidR="004D16D5" w:rsidRPr="00132A31" w:rsidRDefault="004D16D5" w:rsidP="00EE4548">
                  <w:pPr>
                    <w:tabs>
                      <w:tab w:val="left" w:pos="1701"/>
                      <w:tab w:val="left" w:pos="7371"/>
                      <w:tab w:val="left" w:pos="8789"/>
                    </w:tabs>
                    <w:spacing w:after="60"/>
                    <w:ind w:left="742" w:hanging="284"/>
                    <w:rPr>
                      <w:sz w:val="20"/>
                    </w:rPr>
                  </w:pPr>
                  <w:r w:rsidRPr="00132A31">
                    <w:rPr>
                      <w:sz w:val="20"/>
                    </w:rPr>
                    <w:t xml:space="preserve">(e)  </w:t>
                  </w:r>
                  <w:proofErr w:type="gramStart"/>
                  <w:r w:rsidRPr="00132A31">
                    <w:rPr>
                      <w:sz w:val="20"/>
                    </w:rPr>
                    <w:t>the</w:t>
                  </w:r>
                  <w:proofErr w:type="gramEnd"/>
                  <w:r w:rsidRPr="00132A31">
                    <w:rPr>
                      <w:sz w:val="20"/>
                    </w:rPr>
                    <w:t xml:space="preserve"> service is at least 50 minutes duration</w:t>
                  </w:r>
                  <w:r w:rsidR="00D517E3" w:rsidRPr="00132A31">
                    <w:rPr>
                      <w:sz w:val="20"/>
                    </w:rPr>
                    <w:t>.</w:t>
                  </w:r>
                </w:p>
              </w:tc>
              <w:tc>
                <w:tcPr>
                  <w:tcW w:w="1524" w:type="dxa"/>
                  <w:gridSpan w:val="6"/>
                  <w:tcBorders>
                    <w:top w:val="single" w:sz="4" w:space="0" w:color="auto"/>
                    <w:bottom w:val="single" w:sz="4" w:space="0" w:color="auto"/>
                  </w:tcBorders>
                  <w:shd w:val="clear" w:color="auto" w:fill="auto"/>
                </w:tcPr>
                <w:p w14:paraId="47D0B5F3" w14:textId="77777777" w:rsidR="004D16D5" w:rsidRPr="00132A31" w:rsidRDefault="004D16D5" w:rsidP="004D16D5">
                  <w:pPr>
                    <w:spacing w:before="60" w:after="60" w:line="240" w:lineRule="exact"/>
                    <w:jc w:val="right"/>
                    <w:rPr>
                      <w:rFonts w:eastAsia="Times New Roman"/>
                      <w:sz w:val="20"/>
                    </w:rPr>
                  </w:pPr>
                  <w:r w:rsidRPr="00132A31">
                    <w:rPr>
                      <w:rFonts w:eastAsia="Times New Roman"/>
                      <w:sz w:val="20"/>
                    </w:rPr>
                    <w:lastRenderedPageBreak/>
                    <w:t>89.35</w:t>
                  </w:r>
                </w:p>
              </w:tc>
            </w:tr>
            <w:tr w:rsidR="004416AB" w:rsidRPr="00132A31" w14:paraId="7237D894" w14:textId="77777777" w:rsidTr="00D4506E">
              <w:trPr>
                <w:gridAfter w:val="1"/>
                <w:wAfter w:w="25" w:type="dxa"/>
              </w:trPr>
              <w:tc>
                <w:tcPr>
                  <w:tcW w:w="8397" w:type="dxa"/>
                  <w:gridSpan w:val="13"/>
                  <w:tcBorders>
                    <w:top w:val="single" w:sz="4" w:space="0" w:color="auto"/>
                    <w:bottom w:val="single" w:sz="4" w:space="0" w:color="auto"/>
                  </w:tcBorders>
                  <w:shd w:val="clear" w:color="auto" w:fill="auto"/>
                </w:tcPr>
                <w:p w14:paraId="08F676CA" w14:textId="40487EF8" w:rsidR="004416AB" w:rsidRPr="00132A31" w:rsidRDefault="004416AB" w:rsidP="007B60EB">
                  <w:pPr>
                    <w:spacing w:before="60" w:after="60" w:line="240" w:lineRule="exact"/>
                    <w:rPr>
                      <w:rFonts w:eastAsia="Times New Roman"/>
                      <w:sz w:val="20"/>
                    </w:rPr>
                  </w:pPr>
                  <w:r w:rsidRPr="00132A31">
                    <w:rPr>
                      <w:rFonts w:eastAsia="Times New Roman"/>
                      <w:b/>
                      <w:snapToGrid w:val="0"/>
                      <w:sz w:val="20"/>
                      <w:lang w:eastAsia="en-AU"/>
                    </w:rPr>
                    <w:t xml:space="preserve">Subgroup </w:t>
                  </w:r>
                  <w:r w:rsidR="007B60EB" w:rsidRPr="00132A31">
                    <w:rPr>
                      <w:rFonts w:eastAsia="Times New Roman"/>
                      <w:b/>
                      <w:snapToGrid w:val="0"/>
                      <w:sz w:val="20"/>
                      <w:lang w:eastAsia="en-AU"/>
                    </w:rPr>
                    <w:t>6</w:t>
                  </w:r>
                  <w:r w:rsidRPr="00132A31">
                    <w:rPr>
                      <w:rFonts w:eastAsia="Times New Roman"/>
                      <w:b/>
                      <w:snapToGrid w:val="0"/>
                      <w:sz w:val="20"/>
                      <w:lang w:eastAsia="en-AU"/>
                    </w:rPr>
                    <w:t xml:space="preserve"> – COVID-19 </w:t>
                  </w:r>
                  <w:r w:rsidR="007B60EB" w:rsidRPr="00132A31">
                    <w:rPr>
                      <w:rFonts w:eastAsia="Times New Roman"/>
                      <w:b/>
                      <w:snapToGrid w:val="0"/>
                      <w:sz w:val="20"/>
                      <w:lang w:eastAsia="en-AU"/>
                    </w:rPr>
                    <w:t xml:space="preserve">psychological therapies </w:t>
                  </w:r>
                  <w:r w:rsidRPr="00132A31">
                    <w:rPr>
                      <w:rFonts w:eastAsia="Times New Roman"/>
                      <w:b/>
                      <w:snapToGrid w:val="0"/>
                      <w:sz w:val="20"/>
                      <w:lang w:eastAsia="en-AU"/>
                    </w:rPr>
                    <w:t>phone services</w:t>
                  </w:r>
                </w:p>
              </w:tc>
            </w:tr>
            <w:tr w:rsidR="00E670CF" w:rsidRPr="00132A31" w14:paraId="5C8D3844" w14:textId="77777777" w:rsidTr="00D4506E">
              <w:tblPrEx>
                <w:tblBorders>
                  <w:top w:val="none" w:sz="0" w:space="0" w:color="auto"/>
                  <w:insideH w:val="none" w:sz="0" w:space="0" w:color="auto"/>
                </w:tblBorders>
              </w:tblPrEx>
              <w:trPr>
                <w:gridBefore w:val="1"/>
                <w:gridAfter w:val="3"/>
                <w:wBefore w:w="107" w:type="dxa"/>
                <w:wAfter w:w="119" w:type="dxa"/>
              </w:trPr>
              <w:tc>
                <w:tcPr>
                  <w:tcW w:w="1070" w:type="dxa"/>
                  <w:gridSpan w:val="5"/>
                  <w:tcBorders>
                    <w:bottom w:val="single" w:sz="12" w:space="0" w:color="auto"/>
                  </w:tcBorders>
                  <w:shd w:val="clear" w:color="auto" w:fill="auto"/>
                </w:tcPr>
                <w:p w14:paraId="613F2CFF" w14:textId="77777777" w:rsidR="00E670CF" w:rsidRPr="00132A31" w:rsidRDefault="00E670CF" w:rsidP="002C62D0">
                  <w:pPr>
                    <w:spacing w:before="60" w:after="60" w:line="240" w:lineRule="exact"/>
                    <w:rPr>
                      <w:rFonts w:eastAsia="Times New Roman"/>
                      <w:snapToGrid w:val="0"/>
                      <w:sz w:val="20"/>
                    </w:rPr>
                  </w:pPr>
                  <w:r w:rsidRPr="00132A31">
                    <w:rPr>
                      <w:rFonts w:eastAsia="Times New Roman"/>
                      <w:snapToGrid w:val="0"/>
                      <w:sz w:val="20"/>
                    </w:rPr>
                    <w:t>91181</w:t>
                  </w:r>
                </w:p>
              </w:tc>
              <w:tc>
                <w:tcPr>
                  <w:tcW w:w="6255" w:type="dxa"/>
                  <w:gridSpan w:val="4"/>
                  <w:tcBorders>
                    <w:bottom w:val="single" w:sz="12" w:space="0" w:color="auto"/>
                  </w:tcBorders>
                  <w:shd w:val="clear" w:color="auto" w:fill="auto"/>
                </w:tcPr>
                <w:p w14:paraId="4FAE2593" w14:textId="77777777" w:rsidR="00E670CF" w:rsidRPr="00132A31" w:rsidRDefault="00E670CF" w:rsidP="002C62D0">
                  <w:pPr>
                    <w:tabs>
                      <w:tab w:val="left" w:pos="1701"/>
                      <w:tab w:val="left" w:pos="7371"/>
                      <w:tab w:val="left" w:pos="8789"/>
                    </w:tabs>
                    <w:spacing w:after="60"/>
                    <w:rPr>
                      <w:sz w:val="20"/>
                    </w:rPr>
                  </w:pPr>
                  <w:r w:rsidRPr="00132A31">
                    <w:rPr>
                      <w:sz w:val="20"/>
                    </w:rPr>
                    <w:t>Psychological therapy health service provided by phone attendance by an eligible clinical psychologist if:</w:t>
                  </w:r>
                </w:p>
                <w:p w14:paraId="66E46AAA" w14:textId="77777777" w:rsidR="00E670CF" w:rsidRPr="00132A31" w:rsidRDefault="00E670CF" w:rsidP="00E932D8">
                  <w:pPr>
                    <w:pStyle w:val="ListParagraph"/>
                    <w:numPr>
                      <w:ilvl w:val="0"/>
                      <w:numId w:val="72"/>
                    </w:numPr>
                    <w:tabs>
                      <w:tab w:val="left" w:pos="1701"/>
                      <w:tab w:val="left" w:pos="7371"/>
                      <w:tab w:val="left" w:pos="8789"/>
                    </w:tabs>
                    <w:spacing w:after="60"/>
                    <w:contextualSpacing w:val="0"/>
                    <w:rPr>
                      <w:sz w:val="20"/>
                    </w:rPr>
                  </w:pPr>
                  <w:r w:rsidRPr="00132A31">
                    <w:rPr>
                      <w:sz w:val="20"/>
                    </w:rPr>
                    <w:t>the person is referred by:</w:t>
                  </w:r>
                </w:p>
                <w:p w14:paraId="63DCFC08" w14:textId="77777777" w:rsidR="00E670CF" w:rsidRPr="00132A31" w:rsidRDefault="00E670CF" w:rsidP="002C62D0">
                  <w:pPr>
                    <w:tabs>
                      <w:tab w:val="left" w:pos="1701"/>
                      <w:tab w:val="left" w:pos="7371"/>
                      <w:tab w:val="left" w:pos="8789"/>
                    </w:tabs>
                    <w:spacing w:after="60"/>
                    <w:ind w:left="1025" w:hanging="425"/>
                    <w:rPr>
                      <w:sz w:val="20"/>
                    </w:rPr>
                  </w:pPr>
                  <w:r w:rsidRPr="00132A31">
                    <w:rPr>
                      <w:sz w:val="20"/>
                    </w:rPr>
                    <w:t>(</w:t>
                  </w:r>
                  <w:proofErr w:type="spellStart"/>
                  <w:r w:rsidRPr="00132A31">
                    <w:rPr>
                      <w:sz w:val="20"/>
                    </w:rPr>
                    <w:t>i</w:t>
                  </w:r>
                  <w:proofErr w:type="spellEnd"/>
                  <w:r w:rsidRPr="00132A31">
                    <w:rPr>
                      <w:sz w:val="20"/>
                    </w:rPr>
                    <w:t>)     a medical practitioner, either as part of a GP Mental Health Treatment Plan, or as part of a shared care plan or as part of a psychiatrist assessment and management plan; or</w:t>
                  </w:r>
                </w:p>
                <w:p w14:paraId="2FBDBDE9" w14:textId="77777777" w:rsidR="00E670CF" w:rsidRPr="00132A31" w:rsidRDefault="00E670CF" w:rsidP="002C62D0">
                  <w:pPr>
                    <w:tabs>
                      <w:tab w:val="left" w:pos="1701"/>
                      <w:tab w:val="left" w:pos="7371"/>
                      <w:tab w:val="left" w:pos="8789"/>
                    </w:tabs>
                    <w:spacing w:after="60"/>
                    <w:ind w:left="1025" w:hanging="425"/>
                    <w:rPr>
                      <w:sz w:val="20"/>
                    </w:rPr>
                  </w:pPr>
                  <w:r w:rsidRPr="00132A31">
                    <w:rPr>
                      <w:sz w:val="20"/>
                    </w:rPr>
                    <w:t>(ii)    a specialist or consultant physician specialising in the practice of his or her field of psychiatry; or</w:t>
                  </w:r>
                </w:p>
                <w:p w14:paraId="1D2B68EA" w14:textId="77777777" w:rsidR="00E670CF" w:rsidRPr="00132A31" w:rsidRDefault="00E670CF" w:rsidP="002C62D0">
                  <w:pPr>
                    <w:tabs>
                      <w:tab w:val="left" w:pos="1701"/>
                      <w:tab w:val="left" w:pos="7371"/>
                      <w:tab w:val="left" w:pos="8789"/>
                    </w:tabs>
                    <w:spacing w:after="60"/>
                    <w:ind w:left="1025" w:hanging="425"/>
                    <w:rPr>
                      <w:sz w:val="20"/>
                    </w:rPr>
                  </w:pPr>
                  <w:r w:rsidRPr="00132A31">
                    <w:rPr>
                      <w:sz w:val="20"/>
                    </w:rPr>
                    <w:t>(iii)   a specialist or consultant physician specialising in the practice of his or her field of paediatrics; and</w:t>
                  </w:r>
                </w:p>
                <w:p w14:paraId="2564A79C" w14:textId="77777777" w:rsidR="00E670CF" w:rsidRPr="00132A31" w:rsidRDefault="00E670CF" w:rsidP="00E932D8">
                  <w:pPr>
                    <w:pStyle w:val="ListParagraph"/>
                    <w:numPr>
                      <w:ilvl w:val="0"/>
                      <w:numId w:val="72"/>
                    </w:numPr>
                    <w:tabs>
                      <w:tab w:val="left" w:pos="1701"/>
                      <w:tab w:val="left" w:pos="7371"/>
                      <w:tab w:val="left" w:pos="8789"/>
                    </w:tabs>
                    <w:spacing w:after="60"/>
                    <w:contextualSpacing w:val="0"/>
                    <w:rPr>
                      <w:sz w:val="20"/>
                    </w:rPr>
                  </w:pPr>
                  <w:r w:rsidRPr="00132A31">
                    <w:rPr>
                      <w:sz w:val="20"/>
                    </w:rPr>
                    <w:t>the service is provided to the person individually; and</w:t>
                  </w:r>
                </w:p>
                <w:p w14:paraId="217ED3E8" w14:textId="77777777" w:rsidR="00E670CF" w:rsidRPr="00132A31" w:rsidRDefault="00E670CF" w:rsidP="00E932D8">
                  <w:pPr>
                    <w:pStyle w:val="ListParagraph"/>
                    <w:numPr>
                      <w:ilvl w:val="0"/>
                      <w:numId w:val="72"/>
                    </w:numPr>
                    <w:tabs>
                      <w:tab w:val="left" w:pos="1701"/>
                      <w:tab w:val="left" w:pos="7371"/>
                      <w:tab w:val="left" w:pos="8789"/>
                    </w:tabs>
                    <w:spacing w:after="60"/>
                    <w:contextualSpacing w:val="0"/>
                    <w:rPr>
                      <w:sz w:val="20"/>
                    </w:rPr>
                  </w:pPr>
                  <w:r w:rsidRPr="00132A31">
                    <w:rPr>
                      <w:sz w:val="20"/>
                    </w:rPr>
                    <w:t>at the completion of a course of treatment, the referring medical practitioner reviews the need for a further course of treatment; and</w:t>
                  </w:r>
                </w:p>
                <w:p w14:paraId="199422A8" w14:textId="77777777" w:rsidR="00E670CF" w:rsidRPr="00132A31" w:rsidRDefault="00E670CF" w:rsidP="00E932D8">
                  <w:pPr>
                    <w:pStyle w:val="ListParagraph"/>
                    <w:numPr>
                      <w:ilvl w:val="0"/>
                      <w:numId w:val="72"/>
                    </w:numPr>
                    <w:tabs>
                      <w:tab w:val="left" w:pos="1701"/>
                      <w:tab w:val="left" w:pos="7371"/>
                      <w:tab w:val="left" w:pos="8789"/>
                    </w:tabs>
                    <w:spacing w:after="60"/>
                    <w:contextualSpacing w:val="0"/>
                    <w:rPr>
                      <w:sz w:val="20"/>
                    </w:rPr>
                  </w:pPr>
                  <w:r w:rsidRPr="00132A31">
                    <w:rPr>
                      <w:sz w:val="20"/>
                    </w:rPr>
                    <w:t>on the completion of the course of treatment, the eligible clinical psychologist gives a written report to the referring medical practitioner on assessments carried out, treatment provided and recommendations on future management of the person’s condition; and</w:t>
                  </w:r>
                </w:p>
                <w:p w14:paraId="68E16F82" w14:textId="4122A1C7" w:rsidR="00E670CF" w:rsidRPr="00132A31" w:rsidRDefault="00E670CF" w:rsidP="00E932D8">
                  <w:pPr>
                    <w:pStyle w:val="ListParagraph"/>
                    <w:numPr>
                      <w:ilvl w:val="0"/>
                      <w:numId w:val="72"/>
                    </w:numPr>
                    <w:tabs>
                      <w:tab w:val="left" w:pos="1701"/>
                      <w:tab w:val="left" w:pos="7371"/>
                      <w:tab w:val="left" w:pos="8789"/>
                    </w:tabs>
                    <w:spacing w:after="60"/>
                    <w:contextualSpacing w:val="0"/>
                    <w:rPr>
                      <w:sz w:val="20"/>
                    </w:rPr>
                  </w:pPr>
                  <w:proofErr w:type="gramStart"/>
                  <w:r w:rsidRPr="00132A31">
                    <w:rPr>
                      <w:sz w:val="20"/>
                    </w:rPr>
                    <w:t>the</w:t>
                  </w:r>
                  <w:proofErr w:type="gramEnd"/>
                  <w:r w:rsidRPr="00132A31">
                    <w:rPr>
                      <w:sz w:val="20"/>
                    </w:rPr>
                    <w:t xml:space="preserve"> service is at least 30 minutes but less than 50 minutes duration</w:t>
                  </w:r>
                  <w:r w:rsidR="00367090" w:rsidRPr="00132A31">
                    <w:rPr>
                      <w:sz w:val="20"/>
                    </w:rPr>
                    <w:t>.</w:t>
                  </w:r>
                  <w:r w:rsidRPr="00132A31">
                    <w:rPr>
                      <w:sz w:val="20"/>
                    </w:rPr>
                    <w:t xml:space="preserve"> </w:t>
                  </w:r>
                </w:p>
              </w:tc>
              <w:tc>
                <w:tcPr>
                  <w:tcW w:w="871" w:type="dxa"/>
                  <w:tcBorders>
                    <w:bottom w:val="single" w:sz="12" w:space="0" w:color="auto"/>
                  </w:tcBorders>
                  <w:shd w:val="clear" w:color="auto" w:fill="auto"/>
                </w:tcPr>
                <w:p w14:paraId="2B7FAFEF" w14:textId="6EEFD6B1" w:rsidR="00E670CF" w:rsidRPr="00132A31" w:rsidRDefault="00316C49" w:rsidP="002C62D0">
                  <w:pPr>
                    <w:spacing w:before="60" w:after="60" w:line="240" w:lineRule="exact"/>
                    <w:jc w:val="right"/>
                    <w:rPr>
                      <w:rFonts w:eastAsia="Times New Roman"/>
                      <w:sz w:val="20"/>
                    </w:rPr>
                  </w:pPr>
                  <w:r w:rsidRPr="00132A31">
                    <w:rPr>
                      <w:rFonts w:eastAsia="Times New Roman"/>
                      <w:sz w:val="20"/>
                    </w:rPr>
                    <w:t>101.35</w:t>
                  </w:r>
                </w:p>
              </w:tc>
            </w:tr>
            <w:tr w:rsidR="005C0639" w:rsidRPr="00132A31" w14:paraId="7F380252" w14:textId="77777777" w:rsidTr="00D4506E">
              <w:trPr>
                <w:gridAfter w:val="1"/>
                <w:wAfter w:w="25" w:type="dxa"/>
              </w:trPr>
              <w:tc>
                <w:tcPr>
                  <w:tcW w:w="1058" w:type="dxa"/>
                  <w:gridSpan w:val="4"/>
                  <w:tcBorders>
                    <w:top w:val="single" w:sz="4" w:space="0" w:color="auto"/>
                    <w:bottom w:val="single" w:sz="4" w:space="0" w:color="auto"/>
                  </w:tcBorders>
                  <w:shd w:val="clear" w:color="auto" w:fill="auto"/>
                </w:tcPr>
                <w:p w14:paraId="0D6FA179" w14:textId="2BB722E5" w:rsidR="005C0639" w:rsidRPr="00132A31" w:rsidRDefault="005C0639" w:rsidP="005C0639">
                  <w:pPr>
                    <w:spacing w:before="60" w:after="60" w:line="240" w:lineRule="exact"/>
                    <w:ind w:left="-216" w:firstLine="216"/>
                    <w:rPr>
                      <w:rFonts w:eastAsia="Times New Roman"/>
                      <w:snapToGrid w:val="0"/>
                      <w:sz w:val="20"/>
                    </w:rPr>
                  </w:pPr>
                  <w:r w:rsidRPr="00132A31">
                    <w:rPr>
                      <w:rFonts w:eastAsia="Times New Roman"/>
                      <w:snapToGrid w:val="0"/>
                      <w:sz w:val="20"/>
                    </w:rPr>
                    <w:t>91182</w:t>
                  </w:r>
                </w:p>
              </w:tc>
              <w:tc>
                <w:tcPr>
                  <w:tcW w:w="5815" w:type="dxa"/>
                  <w:gridSpan w:val="3"/>
                  <w:tcBorders>
                    <w:top w:val="single" w:sz="4" w:space="0" w:color="auto"/>
                    <w:bottom w:val="single" w:sz="4" w:space="0" w:color="auto"/>
                  </w:tcBorders>
                  <w:shd w:val="clear" w:color="auto" w:fill="auto"/>
                </w:tcPr>
                <w:p w14:paraId="2BC27898" w14:textId="77777777" w:rsidR="005C0639" w:rsidRPr="00132A31" w:rsidRDefault="005C0639" w:rsidP="005C0639">
                  <w:pPr>
                    <w:tabs>
                      <w:tab w:val="left" w:pos="1701"/>
                      <w:tab w:val="left" w:pos="7371"/>
                      <w:tab w:val="left" w:pos="8789"/>
                    </w:tabs>
                    <w:spacing w:after="60"/>
                    <w:rPr>
                      <w:sz w:val="20"/>
                    </w:rPr>
                  </w:pPr>
                  <w:r w:rsidRPr="00132A31">
                    <w:rPr>
                      <w:sz w:val="20"/>
                    </w:rPr>
                    <w:t>Psychological therapy health service provided by phone</w:t>
                  </w:r>
                  <w:r w:rsidRPr="00132A31">
                    <w:rPr>
                      <w:bCs/>
                      <w:iCs/>
                      <w:sz w:val="20"/>
                    </w:rPr>
                    <w:t xml:space="preserve"> attendance</w:t>
                  </w:r>
                  <w:r w:rsidRPr="00132A31">
                    <w:rPr>
                      <w:sz w:val="20"/>
                    </w:rPr>
                    <w:t xml:space="preserve"> by an eligible clinical psychologist if:</w:t>
                  </w:r>
                </w:p>
                <w:p w14:paraId="5E992B0B" w14:textId="77777777" w:rsidR="005C0639" w:rsidRPr="00132A31" w:rsidRDefault="005C0639" w:rsidP="00E932D8">
                  <w:pPr>
                    <w:pStyle w:val="ListParagraph"/>
                    <w:numPr>
                      <w:ilvl w:val="0"/>
                      <w:numId w:val="79"/>
                    </w:numPr>
                    <w:tabs>
                      <w:tab w:val="left" w:pos="1701"/>
                      <w:tab w:val="left" w:pos="7371"/>
                      <w:tab w:val="left" w:pos="8789"/>
                    </w:tabs>
                    <w:spacing w:after="60"/>
                    <w:contextualSpacing w:val="0"/>
                    <w:rPr>
                      <w:sz w:val="20"/>
                    </w:rPr>
                  </w:pPr>
                  <w:r w:rsidRPr="00132A31">
                    <w:rPr>
                      <w:sz w:val="20"/>
                    </w:rPr>
                    <w:t>the person is referred by:</w:t>
                  </w:r>
                </w:p>
                <w:p w14:paraId="35153E4E" w14:textId="77777777" w:rsidR="005C0639" w:rsidRPr="00132A31" w:rsidRDefault="005C0639" w:rsidP="005C0639">
                  <w:pPr>
                    <w:tabs>
                      <w:tab w:val="left" w:pos="1701"/>
                      <w:tab w:val="left" w:pos="7371"/>
                      <w:tab w:val="left" w:pos="8789"/>
                    </w:tabs>
                    <w:spacing w:after="60"/>
                    <w:ind w:left="884" w:hanging="284"/>
                    <w:rPr>
                      <w:sz w:val="20"/>
                    </w:rPr>
                  </w:pPr>
                  <w:r w:rsidRPr="00132A31">
                    <w:rPr>
                      <w:sz w:val="20"/>
                    </w:rPr>
                    <w:t>(</w:t>
                  </w:r>
                  <w:proofErr w:type="spellStart"/>
                  <w:r w:rsidRPr="00132A31">
                    <w:rPr>
                      <w:sz w:val="20"/>
                    </w:rPr>
                    <w:t>i</w:t>
                  </w:r>
                  <w:proofErr w:type="spellEnd"/>
                  <w:r w:rsidRPr="00132A31">
                    <w:rPr>
                      <w:sz w:val="20"/>
                    </w:rPr>
                    <w:t>)  a medical practitioner, either as part of a GP Mental Health Treatment Plan, or as part of a shared care plan or as part of a psychiatrist assessment and management plan; or</w:t>
                  </w:r>
                </w:p>
                <w:p w14:paraId="0B04131A" w14:textId="77777777" w:rsidR="005C0639" w:rsidRPr="00132A31" w:rsidRDefault="005C0639" w:rsidP="005C0639">
                  <w:pPr>
                    <w:tabs>
                      <w:tab w:val="left" w:pos="1701"/>
                      <w:tab w:val="left" w:pos="7371"/>
                      <w:tab w:val="left" w:pos="8789"/>
                    </w:tabs>
                    <w:spacing w:after="60"/>
                    <w:ind w:left="1025" w:hanging="425"/>
                    <w:rPr>
                      <w:sz w:val="20"/>
                    </w:rPr>
                  </w:pPr>
                  <w:r w:rsidRPr="00132A31">
                    <w:rPr>
                      <w:sz w:val="20"/>
                    </w:rPr>
                    <w:lastRenderedPageBreak/>
                    <w:t>(ii)   a specialist or consultant physician specialising in the practice of his or her field of psychiatry; or</w:t>
                  </w:r>
                </w:p>
                <w:p w14:paraId="365D7AFA" w14:textId="77777777" w:rsidR="005C0639" w:rsidRPr="00132A31" w:rsidRDefault="005C0639" w:rsidP="005C0639">
                  <w:pPr>
                    <w:tabs>
                      <w:tab w:val="left" w:pos="1701"/>
                      <w:tab w:val="left" w:pos="7371"/>
                      <w:tab w:val="left" w:pos="8789"/>
                    </w:tabs>
                    <w:spacing w:after="60"/>
                    <w:ind w:left="1025" w:hanging="425"/>
                    <w:rPr>
                      <w:sz w:val="20"/>
                    </w:rPr>
                  </w:pPr>
                  <w:r w:rsidRPr="00132A31">
                    <w:rPr>
                      <w:sz w:val="20"/>
                    </w:rPr>
                    <w:t>(iii)  a specialist or consultant physician specialising in the practice of his or her field of paediatrics; and</w:t>
                  </w:r>
                </w:p>
                <w:p w14:paraId="3B439AF1" w14:textId="77777777" w:rsidR="005C0639" w:rsidRPr="00132A31" w:rsidRDefault="005C0639" w:rsidP="00E932D8">
                  <w:pPr>
                    <w:pStyle w:val="ListParagraph"/>
                    <w:numPr>
                      <w:ilvl w:val="0"/>
                      <w:numId w:val="79"/>
                    </w:numPr>
                    <w:tabs>
                      <w:tab w:val="left" w:pos="1701"/>
                      <w:tab w:val="left" w:pos="7371"/>
                      <w:tab w:val="left" w:pos="8789"/>
                    </w:tabs>
                    <w:spacing w:after="60"/>
                    <w:contextualSpacing w:val="0"/>
                    <w:rPr>
                      <w:sz w:val="20"/>
                    </w:rPr>
                  </w:pPr>
                  <w:r w:rsidRPr="00132A31">
                    <w:rPr>
                      <w:sz w:val="20"/>
                    </w:rPr>
                    <w:t>the service is provided to the person individually; and</w:t>
                  </w:r>
                </w:p>
                <w:p w14:paraId="2B9BEC63" w14:textId="77777777" w:rsidR="005C0639" w:rsidRPr="00132A31" w:rsidRDefault="005C0639" w:rsidP="00E932D8">
                  <w:pPr>
                    <w:pStyle w:val="ListParagraph"/>
                    <w:numPr>
                      <w:ilvl w:val="0"/>
                      <w:numId w:val="79"/>
                    </w:numPr>
                    <w:tabs>
                      <w:tab w:val="left" w:pos="1701"/>
                      <w:tab w:val="left" w:pos="7371"/>
                      <w:tab w:val="left" w:pos="8789"/>
                    </w:tabs>
                    <w:spacing w:after="60"/>
                    <w:contextualSpacing w:val="0"/>
                    <w:rPr>
                      <w:sz w:val="20"/>
                    </w:rPr>
                  </w:pPr>
                  <w:r w:rsidRPr="00132A31">
                    <w:rPr>
                      <w:sz w:val="20"/>
                    </w:rPr>
                    <w:t>at the completion of a course of treatment, the referring medical practitioner reviews the need for a further course of treatment; and</w:t>
                  </w:r>
                </w:p>
                <w:p w14:paraId="17C86DD4" w14:textId="77777777" w:rsidR="005C0639" w:rsidRPr="00132A31" w:rsidRDefault="005C0639" w:rsidP="00E932D8">
                  <w:pPr>
                    <w:pStyle w:val="ListParagraph"/>
                    <w:numPr>
                      <w:ilvl w:val="0"/>
                      <w:numId w:val="79"/>
                    </w:numPr>
                    <w:tabs>
                      <w:tab w:val="left" w:pos="1701"/>
                      <w:tab w:val="left" w:pos="7371"/>
                      <w:tab w:val="left" w:pos="8789"/>
                    </w:tabs>
                    <w:spacing w:after="60"/>
                    <w:contextualSpacing w:val="0"/>
                    <w:rPr>
                      <w:sz w:val="20"/>
                    </w:rPr>
                  </w:pPr>
                  <w:r w:rsidRPr="00132A31">
                    <w:rPr>
                      <w:sz w:val="20"/>
                    </w:rPr>
                    <w:t>on the completion of the course of treatment, the eligible clinical psychologist gives a written report to the referring medical practitioner on assessments carried out, treatment provided and recommendations on future management of the person’s condition; and</w:t>
                  </w:r>
                </w:p>
                <w:p w14:paraId="0E9255A8" w14:textId="5496FABC" w:rsidR="005C0639" w:rsidRPr="00132A31" w:rsidRDefault="005C0639" w:rsidP="00E932D8">
                  <w:pPr>
                    <w:pStyle w:val="ListParagraph"/>
                    <w:numPr>
                      <w:ilvl w:val="0"/>
                      <w:numId w:val="79"/>
                    </w:numPr>
                    <w:tabs>
                      <w:tab w:val="left" w:pos="1701"/>
                      <w:tab w:val="left" w:pos="7371"/>
                      <w:tab w:val="left" w:pos="8789"/>
                    </w:tabs>
                    <w:spacing w:after="60"/>
                    <w:contextualSpacing w:val="0"/>
                    <w:rPr>
                      <w:sz w:val="20"/>
                    </w:rPr>
                  </w:pPr>
                  <w:proofErr w:type="gramStart"/>
                  <w:r w:rsidRPr="00132A31">
                    <w:rPr>
                      <w:sz w:val="20"/>
                    </w:rPr>
                    <w:t>the</w:t>
                  </w:r>
                  <w:proofErr w:type="gramEnd"/>
                  <w:r w:rsidRPr="00132A31">
                    <w:rPr>
                      <w:sz w:val="20"/>
                    </w:rPr>
                    <w:t xml:space="preserve"> service is at least 50 minutes duration</w:t>
                  </w:r>
                  <w:r w:rsidR="00367090" w:rsidRPr="00132A31">
                    <w:rPr>
                      <w:sz w:val="20"/>
                    </w:rPr>
                    <w:t xml:space="preserve">. </w:t>
                  </w:r>
                </w:p>
              </w:tc>
              <w:tc>
                <w:tcPr>
                  <w:tcW w:w="1524" w:type="dxa"/>
                  <w:gridSpan w:val="6"/>
                  <w:tcBorders>
                    <w:top w:val="single" w:sz="4" w:space="0" w:color="auto"/>
                    <w:bottom w:val="single" w:sz="4" w:space="0" w:color="auto"/>
                  </w:tcBorders>
                  <w:shd w:val="clear" w:color="auto" w:fill="auto"/>
                </w:tcPr>
                <w:p w14:paraId="1EECD870" w14:textId="37974B17" w:rsidR="005C0639" w:rsidRPr="00132A31" w:rsidRDefault="00316C49" w:rsidP="005C0639">
                  <w:pPr>
                    <w:spacing w:before="60" w:after="60" w:line="240" w:lineRule="exact"/>
                    <w:jc w:val="right"/>
                    <w:rPr>
                      <w:rFonts w:eastAsia="Times New Roman"/>
                      <w:sz w:val="20"/>
                    </w:rPr>
                  </w:pPr>
                  <w:r w:rsidRPr="00132A31">
                    <w:rPr>
                      <w:rFonts w:eastAsia="Times New Roman"/>
                      <w:sz w:val="20"/>
                    </w:rPr>
                    <w:lastRenderedPageBreak/>
                    <w:t>148.80</w:t>
                  </w:r>
                </w:p>
              </w:tc>
            </w:tr>
            <w:tr w:rsidR="00063AB4" w:rsidRPr="00132A31" w14:paraId="119F7398" w14:textId="77777777" w:rsidTr="00D4506E">
              <w:trPr>
                <w:gridAfter w:val="1"/>
                <w:wAfter w:w="25" w:type="dxa"/>
              </w:trPr>
              <w:tc>
                <w:tcPr>
                  <w:tcW w:w="8397" w:type="dxa"/>
                  <w:gridSpan w:val="13"/>
                  <w:tcBorders>
                    <w:top w:val="single" w:sz="4" w:space="0" w:color="auto"/>
                    <w:bottom w:val="single" w:sz="4" w:space="0" w:color="auto"/>
                  </w:tcBorders>
                  <w:shd w:val="clear" w:color="auto" w:fill="auto"/>
                </w:tcPr>
                <w:p w14:paraId="62487AE4" w14:textId="723BFF89" w:rsidR="00063AB4" w:rsidRPr="00132A31" w:rsidRDefault="00063AB4" w:rsidP="00063AB4">
                  <w:pPr>
                    <w:spacing w:before="60" w:after="60" w:line="240" w:lineRule="exact"/>
                    <w:rPr>
                      <w:rFonts w:eastAsia="Times New Roman"/>
                      <w:b/>
                      <w:sz w:val="20"/>
                    </w:rPr>
                  </w:pPr>
                  <w:r w:rsidRPr="00132A31">
                    <w:rPr>
                      <w:rFonts w:eastAsia="Times New Roman"/>
                      <w:b/>
                      <w:sz w:val="20"/>
                    </w:rPr>
                    <w:t>Subgroup 7 - COVID-19 psychologist focussed psychological strategies phone service</w:t>
                  </w:r>
                </w:p>
              </w:tc>
            </w:tr>
            <w:tr w:rsidR="005C0639" w:rsidRPr="00132A31" w14:paraId="617D150C" w14:textId="77777777" w:rsidTr="00D4506E">
              <w:trPr>
                <w:gridAfter w:val="1"/>
                <w:wAfter w:w="25" w:type="dxa"/>
              </w:trPr>
              <w:tc>
                <w:tcPr>
                  <w:tcW w:w="1058" w:type="dxa"/>
                  <w:gridSpan w:val="4"/>
                  <w:tcBorders>
                    <w:top w:val="single" w:sz="4" w:space="0" w:color="auto"/>
                    <w:bottom w:val="single" w:sz="4" w:space="0" w:color="auto"/>
                  </w:tcBorders>
                  <w:shd w:val="clear" w:color="auto" w:fill="auto"/>
                </w:tcPr>
                <w:p w14:paraId="37D07807" w14:textId="3D26BC19" w:rsidR="005C0639" w:rsidRPr="00132A31" w:rsidRDefault="005C0639" w:rsidP="005C0639">
                  <w:pPr>
                    <w:spacing w:before="60" w:after="60" w:line="240" w:lineRule="exact"/>
                    <w:ind w:left="-216" w:firstLine="216"/>
                    <w:rPr>
                      <w:rFonts w:eastAsia="Times New Roman"/>
                      <w:snapToGrid w:val="0"/>
                      <w:sz w:val="20"/>
                    </w:rPr>
                  </w:pPr>
                  <w:r w:rsidRPr="00132A31">
                    <w:rPr>
                      <w:rFonts w:eastAsia="Times New Roman"/>
                      <w:snapToGrid w:val="0"/>
                      <w:sz w:val="20"/>
                    </w:rPr>
                    <w:t>91183</w:t>
                  </w:r>
                </w:p>
              </w:tc>
              <w:tc>
                <w:tcPr>
                  <w:tcW w:w="5815" w:type="dxa"/>
                  <w:gridSpan w:val="3"/>
                  <w:tcBorders>
                    <w:top w:val="single" w:sz="4" w:space="0" w:color="auto"/>
                    <w:bottom w:val="single" w:sz="4" w:space="0" w:color="auto"/>
                  </w:tcBorders>
                  <w:shd w:val="clear" w:color="auto" w:fill="auto"/>
                </w:tcPr>
                <w:p w14:paraId="120AEAD8" w14:textId="77777777" w:rsidR="005C0639" w:rsidRPr="00132A31" w:rsidRDefault="005C0639" w:rsidP="005C0639">
                  <w:pPr>
                    <w:tabs>
                      <w:tab w:val="left" w:pos="1701"/>
                      <w:tab w:val="left" w:pos="7371"/>
                      <w:tab w:val="left" w:pos="8789"/>
                    </w:tabs>
                    <w:spacing w:after="60"/>
                    <w:rPr>
                      <w:sz w:val="20"/>
                    </w:rPr>
                  </w:pPr>
                  <w:r w:rsidRPr="00132A31">
                    <w:rPr>
                      <w:sz w:val="20"/>
                    </w:rPr>
                    <w:t xml:space="preserve">Focussed psychological strategies health service provided by </w:t>
                  </w:r>
                  <w:r w:rsidRPr="00132A31">
                    <w:rPr>
                      <w:bCs/>
                      <w:iCs/>
                      <w:sz w:val="20"/>
                    </w:rPr>
                    <w:t>phone attendance</w:t>
                  </w:r>
                  <w:r w:rsidRPr="00132A31">
                    <w:rPr>
                      <w:sz w:val="20"/>
                    </w:rPr>
                    <w:t xml:space="preserve"> by an eligible psychologist if:</w:t>
                  </w:r>
                </w:p>
                <w:p w14:paraId="47E01930" w14:textId="77777777" w:rsidR="005C0639" w:rsidRPr="00132A31" w:rsidRDefault="005C0639" w:rsidP="00E932D8">
                  <w:pPr>
                    <w:pStyle w:val="ListParagraph"/>
                    <w:numPr>
                      <w:ilvl w:val="0"/>
                      <w:numId w:val="78"/>
                    </w:numPr>
                    <w:tabs>
                      <w:tab w:val="left" w:pos="1701"/>
                      <w:tab w:val="left" w:pos="7371"/>
                      <w:tab w:val="left" w:pos="8789"/>
                    </w:tabs>
                    <w:spacing w:after="60"/>
                    <w:contextualSpacing w:val="0"/>
                    <w:rPr>
                      <w:sz w:val="20"/>
                    </w:rPr>
                  </w:pPr>
                  <w:r w:rsidRPr="00132A31">
                    <w:rPr>
                      <w:sz w:val="20"/>
                    </w:rPr>
                    <w:t>the person is referred by:</w:t>
                  </w:r>
                </w:p>
                <w:p w14:paraId="7B333388" w14:textId="77777777" w:rsidR="005C0639" w:rsidRPr="00132A31" w:rsidRDefault="005C0639" w:rsidP="005C0639">
                  <w:pPr>
                    <w:tabs>
                      <w:tab w:val="left" w:pos="1701"/>
                      <w:tab w:val="left" w:pos="7371"/>
                      <w:tab w:val="left" w:pos="8789"/>
                    </w:tabs>
                    <w:spacing w:after="60"/>
                    <w:ind w:left="1025" w:hanging="283"/>
                    <w:rPr>
                      <w:sz w:val="20"/>
                    </w:rPr>
                  </w:pPr>
                  <w:r w:rsidRPr="00132A31">
                    <w:rPr>
                      <w:sz w:val="20"/>
                    </w:rPr>
                    <w:t>(</w:t>
                  </w:r>
                  <w:proofErr w:type="spellStart"/>
                  <w:r w:rsidRPr="00132A31">
                    <w:rPr>
                      <w:sz w:val="20"/>
                    </w:rPr>
                    <w:t>i</w:t>
                  </w:r>
                  <w:proofErr w:type="spellEnd"/>
                  <w:r w:rsidRPr="00132A31">
                    <w:rPr>
                      <w:sz w:val="20"/>
                    </w:rPr>
                    <w:t>)  a medical practitioner, either as part of a GP Mental Health Treatment Plan, or as part of a shared care plan or as part of a psychiatrist assessment and management plan; or</w:t>
                  </w:r>
                </w:p>
                <w:p w14:paraId="764CD43A" w14:textId="77777777" w:rsidR="005C0639" w:rsidRPr="00132A31" w:rsidRDefault="005C0639" w:rsidP="005C0639">
                  <w:pPr>
                    <w:tabs>
                      <w:tab w:val="left" w:pos="1701"/>
                      <w:tab w:val="left" w:pos="7371"/>
                      <w:tab w:val="left" w:pos="8789"/>
                    </w:tabs>
                    <w:spacing w:after="60"/>
                    <w:ind w:left="1025" w:hanging="283"/>
                    <w:rPr>
                      <w:sz w:val="20"/>
                    </w:rPr>
                  </w:pPr>
                  <w:r w:rsidRPr="00132A31">
                    <w:rPr>
                      <w:sz w:val="20"/>
                    </w:rPr>
                    <w:t>(ii) a specialist or consultant physician specialising in the practice of his or her field of psychiatry; or</w:t>
                  </w:r>
                </w:p>
                <w:p w14:paraId="7C769D98" w14:textId="77777777" w:rsidR="005C0639" w:rsidRPr="00132A31" w:rsidRDefault="005C0639" w:rsidP="005C0639">
                  <w:pPr>
                    <w:tabs>
                      <w:tab w:val="left" w:pos="1701"/>
                      <w:tab w:val="left" w:pos="7371"/>
                      <w:tab w:val="left" w:pos="8789"/>
                    </w:tabs>
                    <w:spacing w:after="60"/>
                    <w:ind w:left="1025" w:hanging="283"/>
                    <w:rPr>
                      <w:sz w:val="20"/>
                    </w:rPr>
                  </w:pPr>
                  <w:r w:rsidRPr="00132A31">
                    <w:rPr>
                      <w:sz w:val="20"/>
                    </w:rPr>
                    <w:t>(iii) a specialist or consultant physician specialising in the practice of his or her field of paediatrics; and</w:t>
                  </w:r>
                </w:p>
                <w:p w14:paraId="6D88B90A" w14:textId="77777777" w:rsidR="005C0639" w:rsidRPr="00132A31" w:rsidRDefault="005C0639" w:rsidP="00E932D8">
                  <w:pPr>
                    <w:pStyle w:val="ListParagraph"/>
                    <w:numPr>
                      <w:ilvl w:val="0"/>
                      <w:numId w:val="78"/>
                    </w:numPr>
                    <w:tabs>
                      <w:tab w:val="left" w:pos="1701"/>
                      <w:tab w:val="left" w:pos="7371"/>
                      <w:tab w:val="left" w:pos="8789"/>
                    </w:tabs>
                    <w:spacing w:after="60"/>
                    <w:contextualSpacing w:val="0"/>
                    <w:rPr>
                      <w:sz w:val="20"/>
                    </w:rPr>
                  </w:pPr>
                  <w:r w:rsidRPr="00132A31">
                    <w:rPr>
                      <w:sz w:val="20"/>
                    </w:rPr>
                    <w:t>the service is provided to the person individually; and</w:t>
                  </w:r>
                </w:p>
                <w:p w14:paraId="312FB955" w14:textId="77777777" w:rsidR="005C0639" w:rsidRPr="00132A31" w:rsidRDefault="005C0639" w:rsidP="00E932D8">
                  <w:pPr>
                    <w:pStyle w:val="ListParagraph"/>
                    <w:numPr>
                      <w:ilvl w:val="0"/>
                      <w:numId w:val="78"/>
                    </w:numPr>
                    <w:tabs>
                      <w:tab w:val="left" w:pos="1701"/>
                      <w:tab w:val="left" w:pos="7371"/>
                      <w:tab w:val="left" w:pos="8789"/>
                    </w:tabs>
                    <w:spacing w:after="60"/>
                    <w:contextualSpacing w:val="0"/>
                    <w:rPr>
                      <w:sz w:val="20"/>
                    </w:rPr>
                  </w:pPr>
                  <w:r w:rsidRPr="00132A31">
                    <w:rPr>
                      <w:sz w:val="20"/>
                    </w:rPr>
                    <w:t>at the completion of a course of treatment, the referring medical practitioner reviews the need for a further course of treatment; and</w:t>
                  </w:r>
                </w:p>
                <w:p w14:paraId="0EE5BFBC" w14:textId="77777777" w:rsidR="005C0639" w:rsidRPr="00132A31" w:rsidRDefault="005C0639" w:rsidP="00E932D8">
                  <w:pPr>
                    <w:pStyle w:val="ListParagraph"/>
                    <w:numPr>
                      <w:ilvl w:val="0"/>
                      <w:numId w:val="78"/>
                    </w:numPr>
                    <w:tabs>
                      <w:tab w:val="left" w:pos="1701"/>
                      <w:tab w:val="left" w:pos="7371"/>
                      <w:tab w:val="left" w:pos="8789"/>
                    </w:tabs>
                    <w:spacing w:after="60"/>
                    <w:contextualSpacing w:val="0"/>
                    <w:rPr>
                      <w:sz w:val="20"/>
                    </w:rPr>
                  </w:pPr>
                  <w:r w:rsidRPr="00132A31">
                    <w:rPr>
                      <w:sz w:val="20"/>
                    </w:rPr>
                    <w:t>on the completion of the course of treatment, the eligible psychologist gives a written report to the referring medical practitioner on assessments carried out, treatment provided and recommendations on future management of the person’s condition; and</w:t>
                  </w:r>
                </w:p>
                <w:p w14:paraId="53997551" w14:textId="43CB8157" w:rsidR="005C0639" w:rsidRPr="00132A31" w:rsidRDefault="005C0639" w:rsidP="00E932D8">
                  <w:pPr>
                    <w:pStyle w:val="ListParagraph"/>
                    <w:numPr>
                      <w:ilvl w:val="0"/>
                      <w:numId w:val="78"/>
                    </w:numPr>
                    <w:tabs>
                      <w:tab w:val="left" w:pos="1701"/>
                      <w:tab w:val="left" w:pos="7371"/>
                      <w:tab w:val="left" w:pos="8789"/>
                    </w:tabs>
                    <w:spacing w:after="60"/>
                    <w:contextualSpacing w:val="0"/>
                    <w:rPr>
                      <w:sz w:val="20"/>
                    </w:rPr>
                  </w:pPr>
                  <w:proofErr w:type="gramStart"/>
                  <w:r w:rsidRPr="00132A31">
                    <w:rPr>
                      <w:sz w:val="20"/>
                    </w:rPr>
                    <w:t>the</w:t>
                  </w:r>
                  <w:proofErr w:type="gramEnd"/>
                  <w:r w:rsidRPr="00132A31">
                    <w:rPr>
                      <w:sz w:val="20"/>
                    </w:rPr>
                    <w:t xml:space="preserve"> service is at least 20 minutes but less than 50 minutes duration</w:t>
                  </w:r>
                  <w:r w:rsidR="00367090" w:rsidRPr="00132A31">
                    <w:rPr>
                      <w:sz w:val="20"/>
                    </w:rPr>
                    <w:t xml:space="preserve">. </w:t>
                  </w:r>
                  <w:r w:rsidRPr="00132A31">
                    <w:rPr>
                      <w:sz w:val="20"/>
                    </w:rPr>
                    <w:t xml:space="preserve"> </w:t>
                  </w:r>
                </w:p>
              </w:tc>
              <w:tc>
                <w:tcPr>
                  <w:tcW w:w="1524" w:type="dxa"/>
                  <w:gridSpan w:val="6"/>
                  <w:tcBorders>
                    <w:top w:val="single" w:sz="4" w:space="0" w:color="auto"/>
                    <w:bottom w:val="single" w:sz="4" w:space="0" w:color="auto"/>
                  </w:tcBorders>
                  <w:shd w:val="clear" w:color="auto" w:fill="auto"/>
                </w:tcPr>
                <w:p w14:paraId="413676EC" w14:textId="07492573" w:rsidR="005C0639" w:rsidRPr="00132A31" w:rsidRDefault="00EF6707" w:rsidP="005C0639">
                  <w:pPr>
                    <w:spacing w:before="60" w:after="60" w:line="240" w:lineRule="exact"/>
                    <w:jc w:val="right"/>
                    <w:rPr>
                      <w:rFonts w:eastAsia="Times New Roman"/>
                      <w:sz w:val="20"/>
                    </w:rPr>
                  </w:pPr>
                  <w:r w:rsidRPr="00132A31">
                    <w:rPr>
                      <w:rFonts w:eastAsia="Times New Roman"/>
                      <w:sz w:val="20"/>
                    </w:rPr>
                    <w:t>71.80</w:t>
                  </w:r>
                </w:p>
              </w:tc>
            </w:tr>
            <w:tr w:rsidR="005C0639" w:rsidRPr="00132A31" w14:paraId="2B128BE0" w14:textId="77777777" w:rsidTr="00D4506E">
              <w:trPr>
                <w:gridAfter w:val="1"/>
                <w:wAfter w:w="25" w:type="dxa"/>
              </w:trPr>
              <w:tc>
                <w:tcPr>
                  <w:tcW w:w="1058" w:type="dxa"/>
                  <w:gridSpan w:val="4"/>
                  <w:tcBorders>
                    <w:top w:val="single" w:sz="4" w:space="0" w:color="auto"/>
                    <w:bottom w:val="single" w:sz="4" w:space="0" w:color="auto"/>
                  </w:tcBorders>
                  <w:shd w:val="clear" w:color="auto" w:fill="auto"/>
                </w:tcPr>
                <w:p w14:paraId="30C9190D" w14:textId="20C7D5C1" w:rsidR="005C0639" w:rsidRPr="00132A31" w:rsidRDefault="005C0639" w:rsidP="005C0639">
                  <w:pPr>
                    <w:spacing w:before="60" w:after="60" w:line="240" w:lineRule="exact"/>
                    <w:ind w:left="-216" w:firstLine="216"/>
                    <w:rPr>
                      <w:rFonts w:eastAsia="Times New Roman"/>
                      <w:snapToGrid w:val="0"/>
                      <w:sz w:val="20"/>
                    </w:rPr>
                  </w:pPr>
                  <w:r w:rsidRPr="00132A31">
                    <w:rPr>
                      <w:rFonts w:eastAsia="Times New Roman"/>
                      <w:snapToGrid w:val="0"/>
                      <w:sz w:val="20"/>
                    </w:rPr>
                    <w:t>91184</w:t>
                  </w:r>
                </w:p>
              </w:tc>
              <w:tc>
                <w:tcPr>
                  <w:tcW w:w="5815" w:type="dxa"/>
                  <w:gridSpan w:val="3"/>
                  <w:tcBorders>
                    <w:top w:val="single" w:sz="4" w:space="0" w:color="auto"/>
                    <w:bottom w:val="single" w:sz="4" w:space="0" w:color="auto"/>
                  </w:tcBorders>
                  <w:shd w:val="clear" w:color="auto" w:fill="auto"/>
                </w:tcPr>
                <w:p w14:paraId="2D600CE1" w14:textId="77777777" w:rsidR="005C0639" w:rsidRPr="00132A31" w:rsidRDefault="005C0639" w:rsidP="005C0639">
                  <w:pPr>
                    <w:tabs>
                      <w:tab w:val="left" w:pos="1701"/>
                      <w:tab w:val="left" w:pos="7371"/>
                      <w:tab w:val="left" w:pos="8789"/>
                    </w:tabs>
                    <w:spacing w:after="60"/>
                    <w:rPr>
                      <w:sz w:val="20"/>
                    </w:rPr>
                  </w:pPr>
                  <w:r w:rsidRPr="00132A31">
                    <w:rPr>
                      <w:sz w:val="20"/>
                    </w:rPr>
                    <w:t>Focussed psychological strategies health service provided by phone attendance by an eligible psychologist if:</w:t>
                  </w:r>
                </w:p>
                <w:p w14:paraId="58DADD51" w14:textId="77777777" w:rsidR="005C0639" w:rsidRPr="00132A31" w:rsidRDefault="005C0639" w:rsidP="00E932D8">
                  <w:pPr>
                    <w:pStyle w:val="ListParagraph"/>
                    <w:numPr>
                      <w:ilvl w:val="0"/>
                      <w:numId w:val="77"/>
                    </w:numPr>
                    <w:tabs>
                      <w:tab w:val="left" w:pos="1701"/>
                      <w:tab w:val="left" w:pos="7371"/>
                      <w:tab w:val="left" w:pos="8789"/>
                    </w:tabs>
                    <w:spacing w:after="60"/>
                    <w:contextualSpacing w:val="0"/>
                    <w:rPr>
                      <w:sz w:val="20"/>
                    </w:rPr>
                  </w:pPr>
                  <w:r w:rsidRPr="00132A31">
                    <w:rPr>
                      <w:sz w:val="20"/>
                    </w:rPr>
                    <w:t>the person is referred by:</w:t>
                  </w:r>
                </w:p>
                <w:p w14:paraId="5F695480" w14:textId="77777777" w:rsidR="005C0639" w:rsidRPr="00132A31" w:rsidRDefault="005C0639" w:rsidP="005C0639">
                  <w:pPr>
                    <w:tabs>
                      <w:tab w:val="left" w:pos="1701"/>
                      <w:tab w:val="left" w:pos="7371"/>
                      <w:tab w:val="left" w:pos="8789"/>
                    </w:tabs>
                    <w:spacing w:after="60"/>
                    <w:ind w:left="1025" w:hanging="283"/>
                    <w:rPr>
                      <w:sz w:val="20"/>
                    </w:rPr>
                  </w:pPr>
                  <w:r w:rsidRPr="00132A31">
                    <w:rPr>
                      <w:sz w:val="20"/>
                    </w:rPr>
                    <w:t>(</w:t>
                  </w:r>
                  <w:proofErr w:type="spellStart"/>
                  <w:r w:rsidRPr="00132A31">
                    <w:rPr>
                      <w:sz w:val="20"/>
                    </w:rPr>
                    <w:t>i</w:t>
                  </w:r>
                  <w:proofErr w:type="spellEnd"/>
                  <w:r w:rsidRPr="00132A31">
                    <w:rPr>
                      <w:sz w:val="20"/>
                    </w:rPr>
                    <w:t>)  a medical practitioner, either as part of a GP Mental Health Treatment Plan, or as part of a shared care plan or as part of a psychiatrist assessment and management plan; or</w:t>
                  </w:r>
                </w:p>
                <w:p w14:paraId="66DB97CD" w14:textId="77777777" w:rsidR="005C0639" w:rsidRPr="00132A31" w:rsidRDefault="005C0639" w:rsidP="005C0639">
                  <w:pPr>
                    <w:tabs>
                      <w:tab w:val="left" w:pos="1701"/>
                      <w:tab w:val="left" w:pos="7371"/>
                      <w:tab w:val="left" w:pos="8789"/>
                    </w:tabs>
                    <w:spacing w:after="60"/>
                    <w:ind w:left="1025" w:hanging="283"/>
                    <w:rPr>
                      <w:sz w:val="20"/>
                    </w:rPr>
                  </w:pPr>
                  <w:r w:rsidRPr="00132A31">
                    <w:rPr>
                      <w:sz w:val="20"/>
                    </w:rPr>
                    <w:lastRenderedPageBreak/>
                    <w:t>(ii) a specialist or consultant physician specialising in the practice of his or her field of psychiatry; or</w:t>
                  </w:r>
                </w:p>
                <w:p w14:paraId="115B837E" w14:textId="77777777" w:rsidR="005C0639" w:rsidRPr="00132A31" w:rsidRDefault="005C0639" w:rsidP="005C0639">
                  <w:pPr>
                    <w:tabs>
                      <w:tab w:val="left" w:pos="1701"/>
                      <w:tab w:val="left" w:pos="7371"/>
                      <w:tab w:val="left" w:pos="8789"/>
                    </w:tabs>
                    <w:spacing w:after="60"/>
                    <w:ind w:left="1025" w:hanging="283"/>
                    <w:rPr>
                      <w:sz w:val="20"/>
                    </w:rPr>
                  </w:pPr>
                  <w:r w:rsidRPr="00132A31">
                    <w:rPr>
                      <w:sz w:val="20"/>
                    </w:rPr>
                    <w:t>(iii) a specialist or consultant physician specialising in the practice of his or her field of paediatrics; and</w:t>
                  </w:r>
                </w:p>
                <w:p w14:paraId="7ED04173" w14:textId="77777777" w:rsidR="005C0639" w:rsidRPr="00132A31" w:rsidRDefault="005C0639" w:rsidP="00E932D8">
                  <w:pPr>
                    <w:pStyle w:val="ListParagraph"/>
                    <w:numPr>
                      <w:ilvl w:val="0"/>
                      <w:numId w:val="77"/>
                    </w:numPr>
                    <w:tabs>
                      <w:tab w:val="left" w:pos="1701"/>
                      <w:tab w:val="left" w:pos="7371"/>
                      <w:tab w:val="left" w:pos="8789"/>
                    </w:tabs>
                    <w:spacing w:after="60"/>
                    <w:contextualSpacing w:val="0"/>
                    <w:rPr>
                      <w:sz w:val="20"/>
                    </w:rPr>
                  </w:pPr>
                  <w:r w:rsidRPr="00132A31">
                    <w:rPr>
                      <w:sz w:val="20"/>
                    </w:rPr>
                    <w:t>the service is provided to the person individually; and</w:t>
                  </w:r>
                </w:p>
                <w:p w14:paraId="166BE053" w14:textId="77777777" w:rsidR="005C0639" w:rsidRPr="00132A31" w:rsidRDefault="005C0639" w:rsidP="00E932D8">
                  <w:pPr>
                    <w:pStyle w:val="ListParagraph"/>
                    <w:numPr>
                      <w:ilvl w:val="0"/>
                      <w:numId w:val="77"/>
                    </w:numPr>
                    <w:tabs>
                      <w:tab w:val="left" w:pos="1701"/>
                      <w:tab w:val="left" w:pos="7371"/>
                      <w:tab w:val="left" w:pos="8789"/>
                    </w:tabs>
                    <w:spacing w:after="60"/>
                    <w:contextualSpacing w:val="0"/>
                    <w:rPr>
                      <w:sz w:val="20"/>
                    </w:rPr>
                  </w:pPr>
                  <w:r w:rsidRPr="00132A31">
                    <w:rPr>
                      <w:sz w:val="20"/>
                    </w:rPr>
                    <w:t>at the completion of a course of treatment, the referring medical practitioner reviews the need for a further course of treatment; and</w:t>
                  </w:r>
                </w:p>
                <w:p w14:paraId="43899A42" w14:textId="77777777" w:rsidR="005C0639" w:rsidRPr="00132A31" w:rsidRDefault="005C0639" w:rsidP="00E932D8">
                  <w:pPr>
                    <w:pStyle w:val="ListParagraph"/>
                    <w:numPr>
                      <w:ilvl w:val="0"/>
                      <w:numId w:val="77"/>
                    </w:numPr>
                    <w:tabs>
                      <w:tab w:val="left" w:pos="1701"/>
                      <w:tab w:val="left" w:pos="7371"/>
                      <w:tab w:val="left" w:pos="8789"/>
                    </w:tabs>
                    <w:spacing w:after="60"/>
                    <w:contextualSpacing w:val="0"/>
                    <w:rPr>
                      <w:sz w:val="20"/>
                    </w:rPr>
                  </w:pPr>
                  <w:r w:rsidRPr="00132A31">
                    <w:rPr>
                      <w:sz w:val="20"/>
                    </w:rPr>
                    <w:t>on the completion of the course of treatment, the eligible psychologist gives a written report to the referring medical practitioner on assessments carried out, treatment provided and recommendations on future management of the person’s condition; and</w:t>
                  </w:r>
                </w:p>
                <w:p w14:paraId="2DD2E3A9" w14:textId="28E69818" w:rsidR="005C0639" w:rsidRPr="00132A31" w:rsidRDefault="005C0639" w:rsidP="00E932D8">
                  <w:pPr>
                    <w:pStyle w:val="ListParagraph"/>
                    <w:numPr>
                      <w:ilvl w:val="0"/>
                      <w:numId w:val="77"/>
                    </w:numPr>
                    <w:tabs>
                      <w:tab w:val="left" w:pos="1701"/>
                      <w:tab w:val="left" w:pos="7371"/>
                      <w:tab w:val="left" w:pos="8789"/>
                    </w:tabs>
                    <w:spacing w:after="60"/>
                    <w:contextualSpacing w:val="0"/>
                    <w:rPr>
                      <w:sz w:val="20"/>
                    </w:rPr>
                  </w:pPr>
                  <w:proofErr w:type="gramStart"/>
                  <w:r w:rsidRPr="00132A31">
                    <w:rPr>
                      <w:sz w:val="20"/>
                    </w:rPr>
                    <w:t>the</w:t>
                  </w:r>
                  <w:proofErr w:type="gramEnd"/>
                  <w:r w:rsidRPr="00132A31">
                    <w:rPr>
                      <w:sz w:val="20"/>
                    </w:rPr>
                    <w:t xml:space="preserve"> service is at least 50 minutes duration</w:t>
                  </w:r>
                  <w:r w:rsidR="00367090" w:rsidRPr="00132A31">
                    <w:rPr>
                      <w:sz w:val="20"/>
                    </w:rPr>
                    <w:t>.</w:t>
                  </w:r>
                  <w:r w:rsidRPr="00132A31">
                    <w:rPr>
                      <w:sz w:val="20"/>
                    </w:rPr>
                    <w:t xml:space="preserve"> </w:t>
                  </w:r>
                </w:p>
              </w:tc>
              <w:tc>
                <w:tcPr>
                  <w:tcW w:w="1524" w:type="dxa"/>
                  <w:gridSpan w:val="6"/>
                  <w:tcBorders>
                    <w:top w:val="single" w:sz="4" w:space="0" w:color="auto"/>
                    <w:bottom w:val="single" w:sz="4" w:space="0" w:color="auto"/>
                  </w:tcBorders>
                  <w:shd w:val="clear" w:color="auto" w:fill="auto"/>
                </w:tcPr>
                <w:p w14:paraId="0E749F5E" w14:textId="27E5212A" w:rsidR="005C0639" w:rsidRPr="00132A31" w:rsidRDefault="009E48DB" w:rsidP="005C0639">
                  <w:pPr>
                    <w:spacing w:before="60" w:after="60" w:line="240" w:lineRule="exact"/>
                    <w:jc w:val="right"/>
                    <w:rPr>
                      <w:rFonts w:eastAsia="Times New Roman"/>
                      <w:sz w:val="20"/>
                    </w:rPr>
                  </w:pPr>
                  <w:r w:rsidRPr="00132A31">
                    <w:rPr>
                      <w:rFonts w:eastAsia="Times New Roman"/>
                      <w:sz w:val="20"/>
                    </w:rPr>
                    <w:lastRenderedPageBreak/>
                    <w:t>101.35</w:t>
                  </w:r>
                </w:p>
              </w:tc>
            </w:tr>
            <w:tr w:rsidR="0037753B" w:rsidRPr="00132A31" w14:paraId="2DB588B2" w14:textId="77777777" w:rsidTr="00D4506E">
              <w:trPr>
                <w:gridAfter w:val="1"/>
                <w:wAfter w:w="25" w:type="dxa"/>
              </w:trPr>
              <w:tc>
                <w:tcPr>
                  <w:tcW w:w="8397" w:type="dxa"/>
                  <w:gridSpan w:val="13"/>
                  <w:tcBorders>
                    <w:top w:val="single" w:sz="4" w:space="0" w:color="auto"/>
                    <w:bottom w:val="single" w:sz="4" w:space="0" w:color="auto"/>
                  </w:tcBorders>
                  <w:shd w:val="clear" w:color="auto" w:fill="auto"/>
                </w:tcPr>
                <w:p w14:paraId="54431CD2" w14:textId="0FF6B8E3" w:rsidR="0037753B" w:rsidRPr="00132A31" w:rsidRDefault="0037753B" w:rsidP="0037753B">
                  <w:pPr>
                    <w:spacing w:before="60" w:after="60" w:line="240" w:lineRule="exact"/>
                    <w:rPr>
                      <w:rFonts w:eastAsia="Times New Roman"/>
                      <w:sz w:val="20"/>
                    </w:rPr>
                  </w:pPr>
                  <w:r w:rsidRPr="00132A31">
                    <w:rPr>
                      <w:rFonts w:eastAsia="Times New Roman"/>
                      <w:b/>
                      <w:snapToGrid w:val="0"/>
                      <w:sz w:val="20"/>
                      <w:lang w:eastAsia="en-AU"/>
                    </w:rPr>
                    <w:t>Subgroup 8 – COVID-19 occupational therapist focussed psychological strategies phone services</w:t>
                  </w:r>
                </w:p>
              </w:tc>
            </w:tr>
            <w:tr w:rsidR="005C0639" w:rsidRPr="00132A31" w14:paraId="224251FF" w14:textId="77777777" w:rsidTr="00D4506E">
              <w:tblPrEx>
                <w:tblBorders>
                  <w:top w:val="none" w:sz="0" w:space="0" w:color="auto"/>
                  <w:insideH w:val="none" w:sz="0" w:space="0" w:color="auto"/>
                </w:tblBorders>
              </w:tblPrEx>
              <w:trPr>
                <w:gridAfter w:val="1"/>
                <w:wAfter w:w="25" w:type="dxa"/>
              </w:trPr>
              <w:tc>
                <w:tcPr>
                  <w:tcW w:w="1044" w:type="dxa"/>
                  <w:gridSpan w:val="3"/>
                  <w:tcBorders>
                    <w:top w:val="single" w:sz="4" w:space="0" w:color="auto"/>
                    <w:bottom w:val="single" w:sz="4" w:space="0" w:color="auto"/>
                  </w:tcBorders>
                </w:tcPr>
                <w:p w14:paraId="2E8120EC" w14:textId="77777777" w:rsidR="005C0639" w:rsidRPr="00132A31" w:rsidRDefault="005C0639" w:rsidP="002C62D0">
                  <w:pPr>
                    <w:spacing w:before="60" w:after="60" w:line="240" w:lineRule="exact"/>
                    <w:ind w:left="-216" w:firstLine="216"/>
                    <w:rPr>
                      <w:rFonts w:eastAsia="Times New Roman"/>
                      <w:snapToGrid w:val="0"/>
                      <w:sz w:val="20"/>
                    </w:rPr>
                  </w:pPr>
                  <w:r w:rsidRPr="00132A31">
                    <w:rPr>
                      <w:sz w:val="20"/>
                    </w:rPr>
                    <w:t>91185</w:t>
                  </w:r>
                </w:p>
              </w:tc>
              <w:tc>
                <w:tcPr>
                  <w:tcW w:w="5829" w:type="dxa"/>
                  <w:gridSpan w:val="4"/>
                  <w:tcBorders>
                    <w:top w:val="single" w:sz="4" w:space="0" w:color="auto"/>
                    <w:bottom w:val="single" w:sz="4" w:space="0" w:color="auto"/>
                  </w:tcBorders>
                </w:tcPr>
                <w:p w14:paraId="2AD8D10E" w14:textId="77777777" w:rsidR="005C0639" w:rsidRPr="00132A31" w:rsidRDefault="005C0639" w:rsidP="002C62D0">
                  <w:pPr>
                    <w:tabs>
                      <w:tab w:val="left" w:pos="1701"/>
                      <w:tab w:val="left" w:pos="7371"/>
                      <w:tab w:val="left" w:pos="8789"/>
                    </w:tabs>
                    <w:spacing w:after="60"/>
                    <w:rPr>
                      <w:sz w:val="20"/>
                    </w:rPr>
                  </w:pPr>
                  <w:r w:rsidRPr="00132A31">
                    <w:rPr>
                      <w:sz w:val="20"/>
                    </w:rPr>
                    <w:t xml:space="preserve">Focussed psychological strategies health service provided by </w:t>
                  </w:r>
                  <w:r w:rsidRPr="00132A31">
                    <w:rPr>
                      <w:bCs/>
                      <w:iCs/>
                      <w:sz w:val="20"/>
                    </w:rPr>
                    <w:t>phone attendance</w:t>
                  </w:r>
                  <w:r w:rsidRPr="00132A31">
                    <w:rPr>
                      <w:sz w:val="20"/>
                    </w:rPr>
                    <w:t xml:space="preserve"> by an eligible occupational therapist if:</w:t>
                  </w:r>
                </w:p>
                <w:p w14:paraId="5AD8DF53" w14:textId="77777777" w:rsidR="005C0639" w:rsidRPr="00132A31" w:rsidRDefault="005C0639" w:rsidP="00E932D8">
                  <w:pPr>
                    <w:pStyle w:val="ListParagraph"/>
                    <w:numPr>
                      <w:ilvl w:val="0"/>
                      <w:numId w:val="76"/>
                    </w:numPr>
                    <w:tabs>
                      <w:tab w:val="left" w:pos="1701"/>
                      <w:tab w:val="left" w:pos="7371"/>
                      <w:tab w:val="left" w:pos="8789"/>
                    </w:tabs>
                    <w:spacing w:after="60"/>
                    <w:contextualSpacing w:val="0"/>
                    <w:rPr>
                      <w:sz w:val="20"/>
                    </w:rPr>
                  </w:pPr>
                  <w:r w:rsidRPr="00132A31">
                    <w:rPr>
                      <w:sz w:val="20"/>
                    </w:rPr>
                    <w:t>the person is referred by:</w:t>
                  </w:r>
                </w:p>
                <w:p w14:paraId="4CFC59CE" w14:textId="77777777" w:rsidR="005C0639" w:rsidRPr="00132A31" w:rsidRDefault="005C0639" w:rsidP="002C62D0">
                  <w:pPr>
                    <w:tabs>
                      <w:tab w:val="left" w:pos="1701"/>
                      <w:tab w:val="left" w:pos="7371"/>
                      <w:tab w:val="left" w:pos="8789"/>
                    </w:tabs>
                    <w:spacing w:after="60"/>
                    <w:ind w:left="884" w:hanging="284"/>
                    <w:rPr>
                      <w:sz w:val="20"/>
                    </w:rPr>
                  </w:pPr>
                  <w:r w:rsidRPr="00132A31">
                    <w:rPr>
                      <w:sz w:val="20"/>
                    </w:rPr>
                    <w:t>(</w:t>
                  </w:r>
                  <w:proofErr w:type="spellStart"/>
                  <w:r w:rsidRPr="00132A31">
                    <w:rPr>
                      <w:sz w:val="20"/>
                    </w:rPr>
                    <w:t>i</w:t>
                  </w:r>
                  <w:proofErr w:type="spellEnd"/>
                  <w:r w:rsidRPr="00132A31">
                    <w:rPr>
                      <w:sz w:val="20"/>
                    </w:rPr>
                    <w:t>)  a medical practitioner, either as part of a GP Mental Health Treatment Plan, or as part of a shared care plan or as part of a psychiatrist assessment and management plan; or</w:t>
                  </w:r>
                </w:p>
                <w:p w14:paraId="080E07D6" w14:textId="77777777" w:rsidR="005C0639" w:rsidRPr="00132A31" w:rsidRDefault="005C0639" w:rsidP="002C62D0">
                  <w:pPr>
                    <w:tabs>
                      <w:tab w:val="left" w:pos="1701"/>
                      <w:tab w:val="left" w:pos="7371"/>
                      <w:tab w:val="left" w:pos="8789"/>
                    </w:tabs>
                    <w:spacing w:after="60"/>
                    <w:ind w:left="884" w:hanging="284"/>
                    <w:rPr>
                      <w:sz w:val="20"/>
                    </w:rPr>
                  </w:pPr>
                  <w:r w:rsidRPr="00132A31">
                    <w:rPr>
                      <w:sz w:val="20"/>
                    </w:rPr>
                    <w:t>(ii) a specialist or consultant physician specialising in the practice of his or her field of psychiatry; or</w:t>
                  </w:r>
                </w:p>
                <w:p w14:paraId="1D4F419C" w14:textId="77777777" w:rsidR="005C0639" w:rsidRPr="00132A31" w:rsidRDefault="005C0639" w:rsidP="002C62D0">
                  <w:pPr>
                    <w:tabs>
                      <w:tab w:val="left" w:pos="1701"/>
                      <w:tab w:val="left" w:pos="7371"/>
                      <w:tab w:val="left" w:pos="8789"/>
                    </w:tabs>
                    <w:spacing w:after="60"/>
                    <w:ind w:left="884" w:hanging="284"/>
                    <w:rPr>
                      <w:sz w:val="20"/>
                    </w:rPr>
                  </w:pPr>
                  <w:r w:rsidRPr="00132A31">
                    <w:rPr>
                      <w:sz w:val="20"/>
                    </w:rPr>
                    <w:t>(iii) a specialist or consultant physician specialising in the practice of his or her field of paediatrics; and</w:t>
                  </w:r>
                </w:p>
                <w:p w14:paraId="0494BF3D" w14:textId="77777777" w:rsidR="005C0639" w:rsidRPr="00132A31" w:rsidRDefault="005C0639" w:rsidP="00E932D8">
                  <w:pPr>
                    <w:pStyle w:val="ListParagraph"/>
                    <w:numPr>
                      <w:ilvl w:val="0"/>
                      <w:numId w:val="76"/>
                    </w:numPr>
                    <w:tabs>
                      <w:tab w:val="left" w:pos="1701"/>
                      <w:tab w:val="left" w:pos="7371"/>
                      <w:tab w:val="left" w:pos="8789"/>
                    </w:tabs>
                    <w:spacing w:after="60"/>
                    <w:contextualSpacing w:val="0"/>
                    <w:rPr>
                      <w:sz w:val="20"/>
                    </w:rPr>
                  </w:pPr>
                  <w:r w:rsidRPr="00132A31">
                    <w:rPr>
                      <w:sz w:val="20"/>
                    </w:rPr>
                    <w:t>the service is provided to the person individually; and</w:t>
                  </w:r>
                </w:p>
                <w:p w14:paraId="59793829" w14:textId="77777777" w:rsidR="005C0639" w:rsidRPr="00132A31" w:rsidRDefault="005C0639" w:rsidP="00E932D8">
                  <w:pPr>
                    <w:pStyle w:val="ListParagraph"/>
                    <w:numPr>
                      <w:ilvl w:val="0"/>
                      <w:numId w:val="76"/>
                    </w:numPr>
                    <w:tabs>
                      <w:tab w:val="left" w:pos="1701"/>
                      <w:tab w:val="left" w:pos="7371"/>
                      <w:tab w:val="left" w:pos="8789"/>
                    </w:tabs>
                    <w:spacing w:after="60"/>
                    <w:contextualSpacing w:val="0"/>
                    <w:rPr>
                      <w:sz w:val="20"/>
                    </w:rPr>
                  </w:pPr>
                  <w:r w:rsidRPr="00132A31">
                    <w:rPr>
                      <w:sz w:val="20"/>
                    </w:rPr>
                    <w:t>at the completion of a course of treatment, the referring medical practitioner reviews the need for a further course of treatment; and</w:t>
                  </w:r>
                </w:p>
                <w:p w14:paraId="1A6C7528" w14:textId="77777777" w:rsidR="005C0639" w:rsidRPr="00132A31" w:rsidRDefault="005C0639" w:rsidP="00E932D8">
                  <w:pPr>
                    <w:pStyle w:val="ListParagraph"/>
                    <w:numPr>
                      <w:ilvl w:val="0"/>
                      <w:numId w:val="76"/>
                    </w:numPr>
                    <w:tabs>
                      <w:tab w:val="left" w:pos="1701"/>
                      <w:tab w:val="left" w:pos="7371"/>
                      <w:tab w:val="left" w:pos="8789"/>
                    </w:tabs>
                    <w:spacing w:after="60"/>
                    <w:contextualSpacing w:val="0"/>
                    <w:rPr>
                      <w:sz w:val="20"/>
                    </w:rPr>
                  </w:pPr>
                  <w:r w:rsidRPr="00132A31">
                    <w:rPr>
                      <w:sz w:val="20"/>
                    </w:rPr>
                    <w:t>on the completion of the course of treatment, the eligible occupational therapist gives a written report to the referring medical practitioner on assessments carried out, treatment provided and recommendations on future management of the person’s condition; and</w:t>
                  </w:r>
                </w:p>
                <w:p w14:paraId="56DD6217" w14:textId="058FAE2F" w:rsidR="005C0639" w:rsidRPr="00132A31" w:rsidRDefault="005C0639" w:rsidP="00E932D8">
                  <w:pPr>
                    <w:pStyle w:val="ListParagraph"/>
                    <w:numPr>
                      <w:ilvl w:val="0"/>
                      <w:numId w:val="76"/>
                    </w:numPr>
                    <w:tabs>
                      <w:tab w:val="left" w:pos="1701"/>
                      <w:tab w:val="left" w:pos="7371"/>
                      <w:tab w:val="left" w:pos="8789"/>
                    </w:tabs>
                    <w:spacing w:after="60"/>
                    <w:contextualSpacing w:val="0"/>
                    <w:rPr>
                      <w:sz w:val="20"/>
                    </w:rPr>
                  </w:pPr>
                  <w:proofErr w:type="gramStart"/>
                  <w:r w:rsidRPr="00132A31">
                    <w:rPr>
                      <w:sz w:val="20"/>
                    </w:rPr>
                    <w:t>the</w:t>
                  </w:r>
                  <w:proofErr w:type="gramEnd"/>
                  <w:r w:rsidRPr="00132A31">
                    <w:rPr>
                      <w:sz w:val="20"/>
                    </w:rPr>
                    <w:t xml:space="preserve"> service is at least 20 minutes but less than 50 minutes duration</w:t>
                  </w:r>
                  <w:r w:rsidR="00D517E3" w:rsidRPr="00132A31">
                    <w:rPr>
                      <w:sz w:val="20"/>
                    </w:rPr>
                    <w:t>.</w:t>
                  </w:r>
                </w:p>
              </w:tc>
              <w:tc>
                <w:tcPr>
                  <w:tcW w:w="1524" w:type="dxa"/>
                  <w:gridSpan w:val="6"/>
                  <w:tcBorders>
                    <w:top w:val="single" w:sz="4" w:space="0" w:color="auto"/>
                    <w:bottom w:val="single" w:sz="4" w:space="0" w:color="auto"/>
                  </w:tcBorders>
                </w:tcPr>
                <w:p w14:paraId="0608FF99" w14:textId="77777777" w:rsidR="005C0639" w:rsidRPr="00132A31" w:rsidRDefault="005C0639" w:rsidP="002C62D0">
                  <w:pPr>
                    <w:spacing w:before="60" w:after="60" w:line="240" w:lineRule="exact"/>
                    <w:jc w:val="right"/>
                    <w:rPr>
                      <w:rFonts w:eastAsia="Times New Roman"/>
                      <w:sz w:val="20"/>
                    </w:rPr>
                  </w:pPr>
                  <w:r w:rsidRPr="00132A31">
                    <w:rPr>
                      <w:sz w:val="20"/>
                    </w:rPr>
                    <w:t>63.25</w:t>
                  </w:r>
                </w:p>
              </w:tc>
            </w:tr>
            <w:tr w:rsidR="005C0639" w:rsidRPr="00132A31" w14:paraId="35801452" w14:textId="77777777" w:rsidTr="00F100F3">
              <w:tblPrEx>
                <w:tblBorders>
                  <w:top w:val="none" w:sz="0" w:space="0" w:color="auto"/>
                  <w:insideH w:val="none" w:sz="0" w:space="0" w:color="auto"/>
                </w:tblBorders>
              </w:tblPrEx>
              <w:trPr>
                <w:gridAfter w:val="1"/>
                <w:wAfter w:w="25" w:type="dxa"/>
              </w:trPr>
              <w:tc>
                <w:tcPr>
                  <w:tcW w:w="1044" w:type="dxa"/>
                  <w:gridSpan w:val="3"/>
                  <w:tcBorders>
                    <w:top w:val="single" w:sz="4" w:space="0" w:color="auto"/>
                    <w:bottom w:val="single" w:sz="12" w:space="0" w:color="auto"/>
                  </w:tcBorders>
                  <w:shd w:val="clear" w:color="auto" w:fill="auto"/>
                </w:tcPr>
                <w:p w14:paraId="65506D11" w14:textId="77777777" w:rsidR="005C0639" w:rsidRPr="00132A31" w:rsidRDefault="005C0639" w:rsidP="002C62D0">
                  <w:pPr>
                    <w:spacing w:before="60" w:after="60" w:line="240" w:lineRule="exact"/>
                    <w:ind w:left="-216" w:firstLine="216"/>
                    <w:rPr>
                      <w:rFonts w:eastAsia="Times New Roman"/>
                      <w:snapToGrid w:val="0"/>
                      <w:sz w:val="20"/>
                    </w:rPr>
                  </w:pPr>
                  <w:r w:rsidRPr="00132A31">
                    <w:rPr>
                      <w:rFonts w:eastAsia="Times New Roman"/>
                      <w:snapToGrid w:val="0"/>
                      <w:sz w:val="20"/>
                    </w:rPr>
                    <w:t>91186</w:t>
                  </w:r>
                </w:p>
              </w:tc>
              <w:tc>
                <w:tcPr>
                  <w:tcW w:w="5829" w:type="dxa"/>
                  <w:gridSpan w:val="4"/>
                  <w:tcBorders>
                    <w:top w:val="single" w:sz="4" w:space="0" w:color="auto"/>
                    <w:bottom w:val="single" w:sz="12" w:space="0" w:color="auto"/>
                  </w:tcBorders>
                  <w:shd w:val="clear" w:color="auto" w:fill="auto"/>
                </w:tcPr>
                <w:p w14:paraId="5974FF50" w14:textId="77777777" w:rsidR="005C0639" w:rsidRPr="00132A31" w:rsidRDefault="005C0639" w:rsidP="002C62D0">
                  <w:pPr>
                    <w:tabs>
                      <w:tab w:val="left" w:pos="1701"/>
                      <w:tab w:val="left" w:pos="7371"/>
                      <w:tab w:val="left" w:pos="8789"/>
                    </w:tabs>
                    <w:spacing w:after="60"/>
                    <w:rPr>
                      <w:sz w:val="20"/>
                    </w:rPr>
                  </w:pPr>
                  <w:r w:rsidRPr="00132A31">
                    <w:rPr>
                      <w:sz w:val="20"/>
                    </w:rPr>
                    <w:t xml:space="preserve">Focussed psychological strategies health service provided by </w:t>
                  </w:r>
                  <w:r w:rsidRPr="00132A31">
                    <w:rPr>
                      <w:bCs/>
                      <w:iCs/>
                      <w:sz w:val="20"/>
                    </w:rPr>
                    <w:t>phone attendance</w:t>
                  </w:r>
                  <w:r w:rsidRPr="00132A31">
                    <w:rPr>
                      <w:sz w:val="20"/>
                    </w:rPr>
                    <w:t xml:space="preserve"> by an eligible occupational therapist if:</w:t>
                  </w:r>
                </w:p>
                <w:p w14:paraId="78738D9B" w14:textId="77777777" w:rsidR="005C0639" w:rsidRPr="00132A31" w:rsidRDefault="005C0639" w:rsidP="00E932D8">
                  <w:pPr>
                    <w:pStyle w:val="ListParagraph"/>
                    <w:numPr>
                      <w:ilvl w:val="0"/>
                      <w:numId w:val="75"/>
                    </w:numPr>
                    <w:tabs>
                      <w:tab w:val="left" w:pos="1701"/>
                      <w:tab w:val="left" w:pos="7371"/>
                      <w:tab w:val="left" w:pos="8789"/>
                    </w:tabs>
                    <w:spacing w:after="60"/>
                    <w:contextualSpacing w:val="0"/>
                    <w:rPr>
                      <w:sz w:val="20"/>
                    </w:rPr>
                  </w:pPr>
                  <w:r w:rsidRPr="00132A31">
                    <w:rPr>
                      <w:sz w:val="20"/>
                    </w:rPr>
                    <w:t>the person is referred by:</w:t>
                  </w:r>
                </w:p>
                <w:p w14:paraId="040C6295" w14:textId="77777777" w:rsidR="005C0639" w:rsidRPr="00132A31" w:rsidRDefault="005C0639" w:rsidP="002C62D0">
                  <w:pPr>
                    <w:tabs>
                      <w:tab w:val="left" w:pos="1701"/>
                      <w:tab w:val="left" w:pos="7371"/>
                      <w:tab w:val="left" w:pos="8789"/>
                    </w:tabs>
                    <w:spacing w:after="60"/>
                    <w:ind w:left="884" w:hanging="284"/>
                    <w:rPr>
                      <w:sz w:val="20"/>
                    </w:rPr>
                  </w:pPr>
                  <w:r w:rsidRPr="00132A31">
                    <w:rPr>
                      <w:sz w:val="20"/>
                    </w:rPr>
                    <w:t>(</w:t>
                  </w:r>
                  <w:proofErr w:type="spellStart"/>
                  <w:r w:rsidRPr="00132A31">
                    <w:rPr>
                      <w:sz w:val="20"/>
                    </w:rPr>
                    <w:t>i</w:t>
                  </w:r>
                  <w:proofErr w:type="spellEnd"/>
                  <w:r w:rsidRPr="00132A31">
                    <w:rPr>
                      <w:sz w:val="20"/>
                    </w:rPr>
                    <w:t>)  a medical practitioner, either as part of a GP Mental Health Treatment Plan, or as part of a shared care plan or as part of a psychiatrist assessment and management plan; or</w:t>
                  </w:r>
                </w:p>
                <w:p w14:paraId="6A2E9790" w14:textId="77777777" w:rsidR="005C0639" w:rsidRPr="00132A31" w:rsidRDefault="005C0639" w:rsidP="002C62D0">
                  <w:pPr>
                    <w:tabs>
                      <w:tab w:val="left" w:pos="1701"/>
                      <w:tab w:val="left" w:pos="7371"/>
                      <w:tab w:val="left" w:pos="8789"/>
                    </w:tabs>
                    <w:spacing w:after="60"/>
                    <w:ind w:left="884" w:hanging="284"/>
                    <w:rPr>
                      <w:sz w:val="20"/>
                    </w:rPr>
                  </w:pPr>
                  <w:r w:rsidRPr="00132A31">
                    <w:rPr>
                      <w:sz w:val="20"/>
                    </w:rPr>
                    <w:t>(ii) a specialist or consultant physician specialising in the practice of his or her field of psychiatry; or</w:t>
                  </w:r>
                </w:p>
                <w:p w14:paraId="18795A50" w14:textId="77777777" w:rsidR="005C0639" w:rsidRPr="00132A31" w:rsidRDefault="005C0639" w:rsidP="002C62D0">
                  <w:pPr>
                    <w:tabs>
                      <w:tab w:val="left" w:pos="1701"/>
                      <w:tab w:val="left" w:pos="7371"/>
                      <w:tab w:val="left" w:pos="8789"/>
                    </w:tabs>
                    <w:spacing w:after="60"/>
                    <w:ind w:left="884" w:hanging="284"/>
                    <w:rPr>
                      <w:sz w:val="20"/>
                    </w:rPr>
                  </w:pPr>
                  <w:r w:rsidRPr="00132A31">
                    <w:rPr>
                      <w:sz w:val="20"/>
                    </w:rPr>
                    <w:lastRenderedPageBreak/>
                    <w:t>(iii) a specialist or consultant physician specialising in the practice of his or her field of paediatrics; and</w:t>
                  </w:r>
                </w:p>
                <w:p w14:paraId="028A713A" w14:textId="77777777" w:rsidR="005C0639" w:rsidRPr="00132A31" w:rsidRDefault="005C0639" w:rsidP="00E932D8">
                  <w:pPr>
                    <w:pStyle w:val="ListParagraph"/>
                    <w:numPr>
                      <w:ilvl w:val="0"/>
                      <w:numId w:val="75"/>
                    </w:numPr>
                    <w:tabs>
                      <w:tab w:val="left" w:pos="1701"/>
                      <w:tab w:val="left" w:pos="7371"/>
                      <w:tab w:val="left" w:pos="8789"/>
                    </w:tabs>
                    <w:spacing w:after="60"/>
                    <w:contextualSpacing w:val="0"/>
                    <w:rPr>
                      <w:sz w:val="20"/>
                    </w:rPr>
                  </w:pPr>
                  <w:r w:rsidRPr="00132A31">
                    <w:rPr>
                      <w:sz w:val="20"/>
                    </w:rPr>
                    <w:t>the service is provided to the person individually; and</w:t>
                  </w:r>
                </w:p>
                <w:p w14:paraId="14268076" w14:textId="77777777" w:rsidR="005C0639" w:rsidRPr="00132A31" w:rsidRDefault="005C0639" w:rsidP="00E932D8">
                  <w:pPr>
                    <w:pStyle w:val="ListParagraph"/>
                    <w:numPr>
                      <w:ilvl w:val="0"/>
                      <w:numId w:val="75"/>
                    </w:numPr>
                    <w:tabs>
                      <w:tab w:val="left" w:pos="1701"/>
                      <w:tab w:val="left" w:pos="7371"/>
                      <w:tab w:val="left" w:pos="8789"/>
                    </w:tabs>
                    <w:spacing w:after="60"/>
                    <w:contextualSpacing w:val="0"/>
                    <w:rPr>
                      <w:sz w:val="20"/>
                    </w:rPr>
                  </w:pPr>
                  <w:r w:rsidRPr="00132A31">
                    <w:rPr>
                      <w:sz w:val="20"/>
                    </w:rPr>
                    <w:t>at the completion of a course of treatment, the referring medical practitioner reviews the need for a further course of treatment; and</w:t>
                  </w:r>
                </w:p>
                <w:p w14:paraId="241ADFCD" w14:textId="77777777" w:rsidR="005C0639" w:rsidRPr="00132A31" w:rsidRDefault="005C0639" w:rsidP="00E932D8">
                  <w:pPr>
                    <w:pStyle w:val="ListParagraph"/>
                    <w:numPr>
                      <w:ilvl w:val="0"/>
                      <w:numId w:val="75"/>
                    </w:numPr>
                    <w:tabs>
                      <w:tab w:val="left" w:pos="1701"/>
                      <w:tab w:val="left" w:pos="7371"/>
                      <w:tab w:val="left" w:pos="8789"/>
                    </w:tabs>
                    <w:spacing w:after="60"/>
                    <w:contextualSpacing w:val="0"/>
                    <w:rPr>
                      <w:sz w:val="20"/>
                    </w:rPr>
                  </w:pPr>
                  <w:r w:rsidRPr="00132A31">
                    <w:rPr>
                      <w:sz w:val="20"/>
                    </w:rPr>
                    <w:t>on the completion of the course of treatment, the eligible occupational therapist gives a written report to the referring medical practitioner on assessments carried out, treatment provided and recommendations on future management of the person’s condition; and</w:t>
                  </w:r>
                </w:p>
                <w:p w14:paraId="7DCBA3FB" w14:textId="78109FA4" w:rsidR="005C0639" w:rsidRPr="00132A31" w:rsidRDefault="005C0639" w:rsidP="00E932D8">
                  <w:pPr>
                    <w:pStyle w:val="ListParagraph"/>
                    <w:numPr>
                      <w:ilvl w:val="0"/>
                      <w:numId w:val="75"/>
                    </w:numPr>
                    <w:tabs>
                      <w:tab w:val="left" w:pos="1701"/>
                      <w:tab w:val="left" w:pos="7371"/>
                      <w:tab w:val="left" w:pos="8789"/>
                    </w:tabs>
                    <w:spacing w:after="60"/>
                    <w:contextualSpacing w:val="0"/>
                    <w:rPr>
                      <w:sz w:val="20"/>
                    </w:rPr>
                  </w:pPr>
                  <w:proofErr w:type="gramStart"/>
                  <w:r w:rsidRPr="00132A31">
                    <w:rPr>
                      <w:sz w:val="20"/>
                    </w:rPr>
                    <w:t>the</w:t>
                  </w:r>
                  <w:proofErr w:type="gramEnd"/>
                  <w:r w:rsidRPr="00132A31">
                    <w:rPr>
                      <w:sz w:val="20"/>
                    </w:rPr>
                    <w:t xml:space="preserve"> service is at least 50 minutes in duration</w:t>
                  </w:r>
                  <w:r w:rsidR="00D517E3" w:rsidRPr="00132A31">
                    <w:rPr>
                      <w:sz w:val="20"/>
                    </w:rPr>
                    <w:t>.</w:t>
                  </w:r>
                </w:p>
              </w:tc>
              <w:tc>
                <w:tcPr>
                  <w:tcW w:w="1524" w:type="dxa"/>
                  <w:gridSpan w:val="6"/>
                  <w:tcBorders>
                    <w:top w:val="single" w:sz="4" w:space="0" w:color="auto"/>
                    <w:bottom w:val="single" w:sz="12" w:space="0" w:color="auto"/>
                  </w:tcBorders>
                  <w:shd w:val="clear" w:color="auto" w:fill="auto"/>
                </w:tcPr>
                <w:p w14:paraId="085EBCDD" w14:textId="77777777" w:rsidR="005C0639" w:rsidRPr="00132A31" w:rsidRDefault="005C0639" w:rsidP="002C62D0">
                  <w:pPr>
                    <w:spacing w:before="60" w:after="60" w:line="240" w:lineRule="exact"/>
                    <w:jc w:val="right"/>
                    <w:rPr>
                      <w:rFonts w:eastAsia="Times New Roman"/>
                      <w:sz w:val="20"/>
                    </w:rPr>
                  </w:pPr>
                  <w:r w:rsidRPr="00132A31">
                    <w:rPr>
                      <w:rFonts w:eastAsia="Times New Roman"/>
                      <w:sz w:val="20"/>
                    </w:rPr>
                    <w:lastRenderedPageBreak/>
                    <w:t>89.35</w:t>
                  </w:r>
                </w:p>
              </w:tc>
            </w:tr>
            <w:tr w:rsidR="003E5DD5" w:rsidRPr="00132A31" w14:paraId="7CD612BB" w14:textId="77777777" w:rsidTr="00F100F3">
              <w:tblPrEx>
                <w:tblBorders>
                  <w:top w:val="none" w:sz="0" w:space="0" w:color="auto"/>
                  <w:insideH w:val="none" w:sz="0" w:space="0" w:color="auto"/>
                </w:tblBorders>
              </w:tblPrEx>
              <w:trPr>
                <w:gridAfter w:val="1"/>
                <w:wAfter w:w="25" w:type="dxa"/>
              </w:trPr>
              <w:tc>
                <w:tcPr>
                  <w:tcW w:w="8397" w:type="dxa"/>
                  <w:gridSpan w:val="13"/>
                  <w:tcBorders>
                    <w:top w:val="single" w:sz="12" w:space="0" w:color="auto"/>
                  </w:tcBorders>
                  <w:shd w:val="clear" w:color="auto" w:fill="auto"/>
                </w:tcPr>
                <w:p w14:paraId="601E1344" w14:textId="77777777" w:rsidR="003E5DD5" w:rsidRPr="00132A31" w:rsidRDefault="003E5DD5" w:rsidP="00232A64">
                  <w:pPr>
                    <w:spacing w:before="60" w:after="60" w:line="240" w:lineRule="exact"/>
                    <w:rPr>
                      <w:rFonts w:eastAsia="Times New Roman"/>
                      <w:sz w:val="20"/>
                    </w:rPr>
                  </w:pPr>
                  <w:r w:rsidRPr="00132A31">
                    <w:rPr>
                      <w:rFonts w:eastAsia="Times New Roman"/>
                      <w:b/>
                      <w:snapToGrid w:val="0"/>
                      <w:sz w:val="20"/>
                      <w:lang w:eastAsia="en-AU"/>
                    </w:rPr>
                    <w:t>Subgroup 9 – COVID-19 social worker focussed psychological strategies phone services</w:t>
                  </w:r>
                </w:p>
              </w:tc>
            </w:tr>
            <w:tr w:rsidR="003E5DD5" w:rsidRPr="00132A31" w14:paraId="6E0283DE" w14:textId="77777777" w:rsidTr="00D4506E">
              <w:tblPrEx>
                <w:tblBorders>
                  <w:top w:val="single" w:sz="4" w:space="0" w:color="auto"/>
                  <w:bottom w:val="single" w:sz="4" w:space="0" w:color="auto"/>
                  <w:insideH w:val="single" w:sz="4" w:space="0" w:color="auto"/>
                </w:tblBorders>
              </w:tblPrEx>
              <w:trPr>
                <w:gridAfter w:val="1"/>
                <w:wAfter w:w="25" w:type="dxa"/>
              </w:trPr>
              <w:tc>
                <w:tcPr>
                  <w:tcW w:w="1177" w:type="dxa"/>
                  <w:gridSpan w:val="6"/>
                  <w:tcBorders>
                    <w:top w:val="single" w:sz="12" w:space="0" w:color="auto"/>
                    <w:bottom w:val="single" w:sz="12" w:space="0" w:color="auto"/>
                  </w:tcBorders>
                  <w:shd w:val="clear" w:color="auto" w:fill="auto"/>
                </w:tcPr>
                <w:p w14:paraId="3873533C" w14:textId="77777777" w:rsidR="003E5DD5" w:rsidRPr="00132A31" w:rsidRDefault="003E5DD5" w:rsidP="002C62D0">
                  <w:pPr>
                    <w:spacing w:before="60" w:after="60" w:line="240" w:lineRule="exact"/>
                    <w:ind w:left="-216" w:firstLine="216"/>
                    <w:rPr>
                      <w:rFonts w:eastAsia="Times New Roman" w:cs="Times New Roman"/>
                      <w:snapToGrid w:val="0"/>
                      <w:sz w:val="20"/>
                    </w:rPr>
                  </w:pPr>
                  <w:r w:rsidRPr="00132A31">
                    <w:rPr>
                      <w:rFonts w:eastAsia="Times New Roman" w:cs="Times New Roman"/>
                      <w:snapToGrid w:val="0"/>
                      <w:sz w:val="20"/>
                    </w:rPr>
                    <w:t>91187</w:t>
                  </w:r>
                </w:p>
              </w:tc>
              <w:tc>
                <w:tcPr>
                  <w:tcW w:w="5724" w:type="dxa"/>
                  <w:gridSpan w:val="2"/>
                  <w:tcBorders>
                    <w:top w:val="single" w:sz="12" w:space="0" w:color="auto"/>
                    <w:bottom w:val="single" w:sz="12" w:space="0" w:color="auto"/>
                  </w:tcBorders>
                  <w:shd w:val="clear" w:color="auto" w:fill="auto"/>
                </w:tcPr>
                <w:p w14:paraId="3B4D01EF" w14:textId="77777777" w:rsidR="003E5DD5" w:rsidRPr="00132A31" w:rsidRDefault="003E5DD5" w:rsidP="002C62D0">
                  <w:pPr>
                    <w:tabs>
                      <w:tab w:val="left" w:pos="1701"/>
                      <w:tab w:val="left" w:pos="7371"/>
                      <w:tab w:val="left" w:pos="8789"/>
                    </w:tabs>
                    <w:spacing w:after="60"/>
                    <w:rPr>
                      <w:rFonts w:cs="Times New Roman"/>
                      <w:sz w:val="20"/>
                    </w:rPr>
                  </w:pPr>
                  <w:r w:rsidRPr="00132A31">
                    <w:rPr>
                      <w:rFonts w:cs="Times New Roman"/>
                      <w:sz w:val="20"/>
                    </w:rPr>
                    <w:t>Focussed psychological strategies health service provided by phone attendance by an eligible social worker if:</w:t>
                  </w:r>
                </w:p>
                <w:p w14:paraId="144FFF33" w14:textId="77777777" w:rsidR="003E5DD5" w:rsidRPr="00132A31" w:rsidRDefault="003E5DD5" w:rsidP="00E932D8">
                  <w:pPr>
                    <w:pStyle w:val="ListParagraph"/>
                    <w:numPr>
                      <w:ilvl w:val="0"/>
                      <w:numId w:val="74"/>
                    </w:numPr>
                    <w:tabs>
                      <w:tab w:val="left" w:pos="1701"/>
                      <w:tab w:val="left" w:pos="7371"/>
                      <w:tab w:val="left" w:pos="8789"/>
                    </w:tabs>
                    <w:spacing w:after="60"/>
                    <w:contextualSpacing w:val="0"/>
                    <w:rPr>
                      <w:sz w:val="20"/>
                      <w:szCs w:val="20"/>
                    </w:rPr>
                  </w:pPr>
                  <w:r w:rsidRPr="00132A31">
                    <w:rPr>
                      <w:sz w:val="20"/>
                      <w:szCs w:val="20"/>
                    </w:rPr>
                    <w:t>the person is referred by:</w:t>
                  </w:r>
                </w:p>
                <w:p w14:paraId="5BFE050B" w14:textId="77777777" w:rsidR="003E5DD5" w:rsidRPr="00132A31" w:rsidRDefault="003E5DD5" w:rsidP="002C62D0">
                  <w:pPr>
                    <w:tabs>
                      <w:tab w:val="left" w:pos="1701"/>
                      <w:tab w:val="left" w:pos="7371"/>
                      <w:tab w:val="left" w:pos="8789"/>
                    </w:tabs>
                    <w:spacing w:after="60"/>
                    <w:ind w:left="1004" w:hanging="284"/>
                    <w:rPr>
                      <w:rFonts w:cs="Times New Roman"/>
                      <w:sz w:val="20"/>
                    </w:rPr>
                  </w:pPr>
                  <w:r w:rsidRPr="00132A31">
                    <w:rPr>
                      <w:rFonts w:cs="Times New Roman"/>
                      <w:sz w:val="20"/>
                    </w:rPr>
                    <w:t>(</w:t>
                  </w:r>
                  <w:proofErr w:type="spellStart"/>
                  <w:r w:rsidRPr="00132A31">
                    <w:rPr>
                      <w:rFonts w:cs="Times New Roman"/>
                      <w:sz w:val="20"/>
                    </w:rPr>
                    <w:t>i</w:t>
                  </w:r>
                  <w:proofErr w:type="spellEnd"/>
                  <w:r w:rsidRPr="00132A31">
                    <w:rPr>
                      <w:rFonts w:cs="Times New Roman"/>
                      <w:sz w:val="20"/>
                    </w:rPr>
                    <w:t>)  a medical practitioner, either as part of a GP Mental Health Treatment Plan, or as part of a shared care plan or as part of a psychiatrist assessment and management plan; or</w:t>
                  </w:r>
                </w:p>
                <w:p w14:paraId="3B1455B5" w14:textId="77777777" w:rsidR="003E5DD5" w:rsidRPr="00132A31" w:rsidRDefault="003E5DD5" w:rsidP="002C62D0">
                  <w:pPr>
                    <w:tabs>
                      <w:tab w:val="left" w:pos="1701"/>
                      <w:tab w:val="left" w:pos="7371"/>
                      <w:tab w:val="left" w:pos="8789"/>
                    </w:tabs>
                    <w:spacing w:after="60"/>
                    <w:ind w:left="1004" w:hanging="284"/>
                    <w:rPr>
                      <w:rFonts w:cs="Times New Roman"/>
                      <w:sz w:val="20"/>
                    </w:rPr>
                  </w:pPr>
                  <w:r w:rsidRPr="00132A31">
                    <w:rPr>
                      <w:rFonts w:cs="Times New Roman"/>
                      <w:sz w:val="20"/>
                    </w:rPr>
                    <w:t>(ii)   a specialist or consultant physician specialising in the practice of his or her field of psychiatry; or</w:t>
                  </w:r>
                </w:p>
                <w:p w14:paraId="1628CB03" w14:textId="77777777" w:rsidR="003E5DD5" w:rsidRPr="00132A31" w:rsidRDefault="003E5DD5" w:rsidP="002C62D0">
                  <w:pPr>
                    <w:tabs>
                      <w:tab w:val="left" w:pos="1701"/>
                      <w:tab w:val="left" w:pos="7371"/>
                      <w:tab w:val="left" w:pos="8789"/>
                    </w:tabs>
                    <w:spacing w:after="60"/>
                    <w:ind w:left="1004" w:hanging="284"/>
                    <w:rPr>
                      <w:rFonts w:cs="Times New Roman"/>
                      <w:sz w:val="20"/>
                    </w:rPr>
                  </w:pPr>
                  <w:r w:rsidRPr="00132A31">
                    <w:rPr>
                      <w:rFonts w:cs="Times New Roman"/>
                      <w:sz w:val="20"/>
                    </w:rPr>
                    <w:t>(iii)   a specialist or consultant physician specialising in the practice of his or her field of paediatrics; and</w:t>
                  </w:r>
                </w:p>
                <w:p w14:paraId="3600E5CB" w14:textId="77777777" w:rsidR="003E5DD5" w:rsidRPr="00132A31" w:rsidRDefault="003E5DD5" w:rsidP="00E932D8">
                  <w:pPr>
                    <w:pStyle w:val="ListParagraph"/>
                    <w:numPr>
                      <w:ilvl w:val="0"/>
                      <w:numId w:val="74"/>
                    </w:numPr>
                    <w:tabs>
                      <w:tab w:val="left" w:pos="1701"/>
                      <w:tab w:val="left" w:pos="7371"/>
                      <w:tab w:val="left" w:pos="8789"/>
                    </w:tabs>
                    <w:spacing w:after="60"/>
                    <w:contextualSpacing w:val="0"/>
                    <w:rPr>
                      <w:sz w:val="20"/>
                      <w:szCs w:val="20"/>
                    </w:rPr>
                  </w:pPr>
                  <w:r w:rsidRPr="00132A31">
                    <w:rPr>
                      <w:sz w:val="20"/>
                      <w:szCs w:val="20"/>
                    </w:rPr>
                    <w:t>the service is provided to the person individually; and</w:t>
                  </w:r>
                </w:p>
                <w:p w14:paraId="5B7C5CF5" w14:textId="77777777" w:rsidR="003E5DD5" w:rsidRPr="00132A31" w:rsidRDefault="003E5DD5" w:rsidP="00E932D8">
                  <w:pPr>
                    <w:pStyle w:val="ListParagraph"/>
                    <w:numPr>
                      <w:ilvl w:val="0"/>
                      <w:numId w:val="74"/>
                    </w:numPr>
                    <w:tabs>
                      <w:tab w:val="left" w:pos="1701"/>
                      <w:tab w:val="left" w:pos="7371"/>
                      <w:tab w:val="left" w:pos="8789"/>
                    </w:tabs>
                    <w:spacing w:after="60"/>
                    <w:contextualSpacing w:val="0"/>
                    <w:rPr>
                      <w:sz w:val="20"/>
                      <w:szCs w:val="20"/>
                    </w:rPr>
                  </w:pPr>
                  <w:r w:rsidRPr="00132A31">
                    <w:rPr>
                      <w:sz w:val="20"/>
                      <w:szCs w:val="20"/>
                    </w:rPr>
                    <w:t>at the completion of a course of treatment, the referring medical practitioner reviews the need for a further course of treatment; and</w:t>
                  </w:r>
                </w:p>
                <w:p w14:paraId="4D071665" w14:textId="77777777" w:rsidR="003E5DD5" w:rsidRPr="00132A31" w:rsidRDefault="003E5DD5" w:rsidP="00E932D8">
                  <w:pPr>
                    <w:pStyle w:val="ListParagraph"/>
                    <w:numPr>
                      <w:ilvl w:val="0"/>
                      <w:numId w:val="74"/>
                    </w:numPr>
                    <w:tabs>
                      <w:tab w:val="left" w:pos="1701"/>
                      <w:tab w:val="left" w:pos="7371"/>
                      <w:tab w:val="left" w:pos="8789"/>
                    </w:tabs>
                    <w:spacing w:after="60"/>
                    <w:contextualSpacing w:val="0"/>
                    <w:rPr>
                      <w:sz w:val="20"/>
                      <w:szCs w:val="20"/>
                    </w:rPr>
                  </w:pPr>
                  <w:r w:rsidRPr="00132A31">
                    <w:rPr>
                      <w:sz w:val="20"/>
                      <w:szCs w:val="20"/>
                    </w:rPr>
                    <w:t>on the completion of the course of treatment, the eligible social worker gives a written report to the referring medical practitioner on assessments carried out, treatment provided and recommendations on future management of the person’s condition; and</w:t>
                  </w:r>
                </w:p>
                <w:p w14:paraId="39EF972F" w14:textId="4BC1870F" w:rsidR="003E5DD5" w:rsidRPr="00132A31" w:rsidRDefault="003E5DD5" w:rsidP="00E932D8">
                  <w:pPr>
                    <w:pStyle w:val="ListParagraph"/>
                    <w:numPr>
                      <w:ilvl w:val="0"/>
                      <w:numId w:val="74"/>
                    </w:numPr>
                    <w:tabs>
                      <w:tab w:val="left" w:pos="1701"/>
                      <w:tab w:val="left" w:pos="7371"/>
                      <w:tab w:val="left" w:pos="8789"/>
                    </w:tabs>
                    <w:spacing w:after="60"/>
                    <w:contextualSpacing w:val="0"/>
                    <w:rPr>
                      <w:sz w:val="20"/>
                    </w:rPr>
                  </w:pPr>
                  <w:proofErr w:type="gramStart"/>
                  <w:r w:rsidRPr="00132A31">
                    <w:rPr>
                      <w:sz w:val="20"/>
                      <w:szCs w:val="20"/>
                    </w:rPr>
                    <w:t>the</w:t>
                  </w:r>
                  <w:proofErr w:type="gramEnd"/>
                  <w:r w:rsidRPr="00132A31">
                    <w:rPr>
                      <w:sz w:val="20"/>
                      <w:szCs w:val="20"/>
                    </w:rPr>
                    <w:t xml:space="preserve"> service is at least 20 minutes but less than 50 minutes duration</w:t>
                  </w:r>
                  <w:r w:rsidR="00D517E3" w:rsidRPr="00132A31">
                    <w:rPr>
                      <w:sz w:val="20"/>
                      <w:szCs w:val="20"/>
                    </w:rPr>
                    <w:t>.</w:t>
                  </w:r>
                </w:p>
              </w:tc>
              <w:tc>
                <w:tcPr>
                  <w:tcW w:w="1496" w:type="dxa"/>
                  <w:gridSpan w:val="5"/>
                  <w:tcBorders>
                    <w:top w:val="single" w:sz="12" w:space="0" w:color="auto"/>
                    <w:bottom w:val="single" w:sz="12" w:space="0" w:color="auto"/>
                  </w:tcBorders>
                  <w:shd w:val="clear" w:color="auto" w:fill="auto"/>
                </w:tcPr>
                <w:p w14:paraId="3787C0F7" w14:textId="77777777" w:rsidR="003E5DD5" w:rsidRPr="00132A31" w:rsidRDefault="003E5DD5" w:rsidP="002C62D0">
                  <w:pPr>
                    <w:spacing w:before="60" w:after="60" w:line="240" w:lineRule="exact"/>
                    <w:jc w:val="right"/>
                    <w:rPr>
                      <w:rFonts w:eastAsia="Times New Roman" w:cs="Times New Roman"/>
                      <w:sz w:val="20"/>
                    </w:rPr>
                  </w:pPr>
                  <w:r w:rsidRPr="00132A31">
                    <w:rPr>
                      <w:rFonts w:eastAsia="Times New Roman" w:cs="Times New Roman"/>
                      <w:sz w:val="20"/>
                    </w:rPr>
                    <w:t>63.25</w:t>
                  </w:r>
                </w:p>
              </w:tc>
            </w:tr>
            <w:tr w:rsidR="003E5DD5" w:rsidRPr="00132A31" w14:paraId="65B232E0" w14:textId="77777777" w:rsidTr="00170A3F">
              <w:tblPrEx>
                <w:tblBorders>
                  <w:top w:val="single" w:sz="4" w:space="0" w:color="auto"/>
                  <w:bottom w:val="single" w:sz="4" w:space="0" w:color="auto"/>
                  <w:insideH w:val="single" w:sz="4" w:space="0" w:color="auto"/>
                </w:tblBorders>
              </w:tblPrEx>
              <w:trPr>
                <w:gridAfter w:val="1"/>
                <w:wAfter w:w="25" w:type="dxa"/>
              </w:trPr>
              <w:tc>
                <w:tcPr>
                  <w:tcW w:w="1177" w:type="dxa"/>
                  <w:gridSpan w:val="6"/>
                  <w:tcBorders>
                    <w:top w:val="single" w:sz="12" w:space="0" w:color="auto"/>
                    <w:bottom w:val="single" w:sz="12" w:space="0" w:color="auto"/>
                  </w:tcBorders>
                  <w:shd w:val="clear" w:color="auto" w:fill="auto"/>
                </w:tcPr>
                <w:p w14:paraId="7189C811" w14:textId="77777777" w:rsidR="003E5DD5" w:rsidRPr="00132A31" w:rsidRDefault="003E5DD5" w:rsidP="002C62D0">
                  <w:pPr>
                    <w:spacing w:before="60" w:after="60" w:line="240" w:lineRule="exact"/>
                    <w:ind w:left="-216" w:firstLine="216"/>
                    <w:rPr>
                      <w:rFonts w:eastAsia="Times New Roman" w:cs="Times New Roman"/>
                      <w:snapToGrid w:val="0"/>
                      <w:sz w:val="20"/>
                    </w:rPr>
                  </w:pPr>
                  <w:r w:rsidRPr="00132A31">
                    <w:rPr>
                      <w:rFonts w:eastAsia="Times New Roman" w:cs="Times New Roman"/>
                      <w:snapToGrid w:val="0"/>
                      <w:sz w:val="20"/>
                    </w:rPr>
                    <w:t>91188</w:t>
                  </w:r>
                </w:p>
              </w:tc>
              <w:tc>
                <w:tcPr>
                  <w:tcW w:w="5724" w:type="dxa"/>
                  <w:gridSpan w:val="2"/>
                  <w:tcBorders>
                    <w:top w:val="single" w:sz="12" w:space="0" w:color="auto"/>
                    <w:bottom w:val="single" w:sz="12" w:space="0" w:color="auto"/>
                  </w:tcBorders>
                  <w:shd w:val="clear" w:color="auto" w:fill="auto"/>
                </w:tcPr>
                <w:p w14:paraId="4DCD2E15" w14:textId="77777777" w:rsidR="003E5DD5" w:rsidRPr="00132A31" w:rsidRDefault="003E5DD5" w:rsidP="002C62D0">
                  <w:pPr>
                    <w:tabs>
                      <w:tab w:val="left" w:pos="1701"/>
                      <w:tab w:val="left" w:pos="7371"/>
                      <w:tab w:val="left" w:pos="8789"/>
                    </w:tabs>
                    <w:spacing w:after="60"/>
                    <w:rPr>
                      <w:rFonts w:cs="Times New Roman"/>
                      <w:sz w:val="20"/>
                    </w:rPr>
                  </w:pPr>
                  <w:r w:rsidRPr="00132A31">
                    <w:rPr>
                      <w:rFonts w:cs="Times New Roman"/>
                      <w:sz w:val="20"/>
                    </w:rPr>
                    <w:t>Focussed psychological strategies health service provided by phone attendance by an eligible social worker if:</w:t>
                  </w:r>
                </w:p>
                <w:p w14:paraId="536DC9D9" w14:textId="77777777" w:rsidR="003E5DD5" w:rsidRPr="00132A31" w:rsidRDefault="003E5DD5" w:rsidP="00E932D8">
                  <w:pPr>
                    <w:pStyle w:val="ListParagraph"/>
                    <w:numPr>
                      <w:ilvl w:val="0"/>
                      <w:numId w:val="73"/>
                    </w:numPr>
                    <w:tabs>
                      <w:tab w:val="left" w:pos="1701"/>
                      <w:tab w:val="left" w:pos="7371"/>
                      <w:tab w:val="left" w:pos="8789"/>
                    </w:tabs>
                    <w:spacing w:after="60"/>
                    <w:contextualSpacing w:val="0"/>
                    <w:rPr>
                      <w:sz w:val="20"/>
                      <w:szCs w:val="20"/>
                    </w:rPr>
                  </w:pPr>
                  <w:r w:rsidRPr="00132A31">
                    <w:rPr>
                      <w:sz w:val="20"/>
                      <w:szCs w:val="20"/>
                    </w:rPr>
                    <w:t>the person is referred by:</w:t>
                  </w:r>
                </w:p>
                <w:p w14:paraId="35E56B17" w14:textId="77777777" w:rsidR="003E5DD5" w:rsidRPr="00132A31" w:rsidRDefault="003E5DD5" w:rsidP="002C62D0">
                  <w:pPr>
                    <w:tabs>
                      <w:tab w:val="left" w:pos="1701"/>
                      <w:tab w:val="left" w:pos="7371"/>
                      <w:tab w:val="left" w:pos="8789"/>
                    </w:tabs>
                    <w:spacing w:after="60"/>
                    <w:ind w:left="1004" w:hanging="284"/>
                    <w:rPr>
                      <w:rFonts w:cs="Times New Roman"/>
                      <w:sz w:val="20"/>
                    </w:rPr>
                  </w:pPr>
                  <w:r w:rsidRPr="00132A31">
                    <w:rPr>
                      <w:rFonts w:cs="Times New Roman"/>
                      <w:sz w:val="20"/>
                    </w:rPr>
                    <w:t>(</w:t>
                  </w:r>
                  <w:proofErr w:type="spellStart"/>
                  <w:r w:rsidRPr="00132A31">
                    <w:rPr>
                      <w:rFonts w:cs="Times New Roman"/>
                      <w:sz w:val="20"/>
                    </w:rPr>
                    <w:t>i</w:t>
                  </w:r>
                  <w:proofErr w:type="spellEnd"/>
                  <w:r w:rsidRPr="00132A31">
                    <w:rPr>
                      <w:rFonts w:cs="Times New Roman"/>
                      <w:sz w:val="20"/>
                    </w:rPr>
                    <w:t>)  a medical practitioner, either as part of a GP Mental Health Treatment Plan, or as part of a shared care plan or as part of a psychiatrist assessment and management plan; or</w:t>
                  </w:r>
                </w:p>
                <w:p w14:paraId="3D4A225A" w14:textId="77777777" w:rsidR="003E5DD5" w:rsidRPr="00132A31" w:rsidRDefault="003E5DD5" w:rsidP="002C62D0">
                  <w:pPr>
                    <w:tabs>
                      <w:tab w:val="left" w:pos="1701"/>
                      <w:tab w:val="left" w:pos="7371"/>
                      <w:tab w:val="left" w:pos="8789"/>
                    </w:tabs>
                    <w:spacing w:after="60"/>
                    <w:ind w:left="1004" w:hanging="284"/>
                    <w:rPr>
                      <w:rFonts w:cs="Times New Roman"/>
                      <w:sz w:val="20"/>
                    </w:rPr>
                  </w:pPr>
                  <w:r w:rsidRPr="00132A31">
                    <w:rPr>
                      <w:rFonts w:cs="Times New Roman"/>
                      <w:sz w:val="20"/>
                    </w:rPr>
                    <w:t>(ii)  a specialist or consultant physician specialising in the practice of his or her field of psychiatry; or</w:t>
                  </w:r>
                </w:p>
                <w:p w14:paraId="6014BE18" w14:textId="77777777" w:rsidR="003E5DD5" w:rsidRPr="00132A31" w:rsidRDefault="003E5DD5" w:rsidP="002C62D0">
                  <w:pPr>
                    <w:tabs>
                      <w:tab w:val="left" w:pos="1701"/>
                      <w:tab w:val="left" w:pos="7371"/>
                      <w:tab w:val="left" w:pos="8789"/>
                    </w:tabs>
                    <w:spacing w:after="60"/>
                    <w:ind w:left="1004" w:hanging="284"/>
                    <w:rPr>
                      <w:rFonts w:cs="Times New Roman"/>
                      <w:sz w:val="20"/>
                    </w:rPr>
                  </w:pPr>
                  <w:r w:rsidRPr="00132A31">
                    <w:rPr>
                      <w:rFonts w:cs="Times New Roman"/>
                      <w:sz w:val="20"/>
                    </w:rPr>
                    <w:lastRenderedPageBreak/>
                    <w:t>(iii) a specialist or consultant physician specialising in the practice of his or her field of paediatrics; and</w:t>
                  </w:r>
                </w:p>
                <w:p w14:paraId="16CD9209" w14:textId="77777777" w:rsidR="003E5DD5" w:rsidRPr="00132A31" w:rsidRDefault="003E5DD5" w:rsidP="00E932D8">
                  <w:pPr>
                    <w:pStyle w:val="ListParagraph"/>
                    <w:numPr>
                      <w:ilvl w:val="0"/>
                      <w:numId w:val="73"/>
                    </w:numPr>
                    <w:tabs>
                      <w:tab w:val="left" w:pos="1701"/>
                      <w:tab w:val="left" w:pos="7371"/>
                      <w:tab w:val="left" w:pos="8789"/>
                    </w:tabs>
                    <w:spacing w:after="60"/>
                    <w:contextualSpacing w:val="0"/>
                    <w:rPr>
                      <w:sz w:val="20"/>
                      <w:szCs w:val="20"/>
                    </w:rPr>
                  </w:pPr>
                  <w:r w:rsidRPr="00132A31">
                    <w:rPr>
                      <w:sz w:val="20"/>
                      <w:szCs w:val="20"/>
                    </w:rPr>
                    <w:t>the service is provided to the person individually; and</w:t>
                  </w:r>
                </w:p>
                <w:p w14:paraId="67682BA6" w14:textId="77777777" w:rsidR="003E5DD5" w:rsidRPr="00132A31" w:rsidRDefault="003E5DD5" w:rsidP="00E932D8">
                  <w:pPr>
                    <w:pStyle w:val="ListParagraph"/>
                    <w:numPr>
                      <w:ilvl w:val="0"/>
                      <w:numId w:val="73"/>
                    </w:numPr>
                    <w:tabs>
                      <w:tab w:val="left" w:pos="1701"/>
                      <w:tab w:val="left" w:pos="7371"/>
                      <w:tab w:val="left" w:pos="8789"/>
                    </w:tabs>
                    <w:spacing w:after="60"/>
                    <w:contextualSpacing w:val="0"/>
                    <w:rPr>
                      <w:sz w:val="20"/>
                      <w:szCs w:val="20"/>
                    </w:rPr>
                  </w:pPr>
                  <w:r w:rsidRPr="00132A31">
                    <w:rPr>
                      <w:sz w:val="20"/>
                      <w:szCs w:val="20"/>
                    </w:rPr>
                    <w:t>at the completion of a course of treatment, the referring medical practitioner reviews the need for a further course of treatment; and</w:t>
                  </w:r>
                </w:p>
                <w:p w14:paraId="225F6AFB" w14:textId="77777777" w:rsidR="003E5DD5" w:rsidRPr="00132A31" w:rsidRDefault="003E5DD5" w:rsidP="00E932D8">
                  <w:pPr>
                    <w:pStyle w:val="ListParagraph"/>
                    <w:numPr>
                      <w:ilvl w:val="0"/>
                      <w:numId w:val="73"/>
                    </w:numPr>
                    <w:tabs>
                      <w:tab w:val="left" w:pos="1701"/>
                      <w:tab w:val="left" w:pos="7371"/>
                      <w:tab w:val="left" w:pos="8789"/>
                    </w:tabs>
                    <w:spacing w:after="60"/>
                    <w:contextualSpacing w:val="0"/>
                    <w:rPr>
                      <w:sz w:val="20"/>
                      <w:szCs w:val="20"/>
                    </w:rPr>
                  </w:pPr>
                  <w:r w:rsidRPr="00132A31">
                    <w:rPr>
                      <w:sz w:val="20"/>
                      <w:szCs w:val="20"/>
                    </w:rPr>
                    <w:t>on the completion of the course of treatment, the eligible social worker gives a written report to the referring medical practitioner on assessments carried out, treatment provided and recommendations on future management of the person’s condition; and</w:t>
                  </w:r>
                </w:p>
                <w:p w14:paraId="78934DE6" w14:textId="1FCBF5F6" w:rsidR="003E5DD5" w:rsidRPr="00132A31" w:rsidRDefault="003E5DD5" w:rsidP="00E932D8">
                  <w:pPr>
                    <w:pStyle w:val="ListParagraph"/>
                    <w:numPr>
                      <w:ilvl w:val="0"/>
                      <w:numId w:val="73"/>
                    </w:numPr>
                    <w:tabs>
                      <w:tab w:val="left" w:pos="1701"/>
                      <w:tab w:val="left" w:pos="7371"/>
                      <w:tab w:val="left" w:pos="8789"/>
                    </w:tabs>
                    <w:spacing w:after="60"/>
                    <w:contextualSpacing w:val="0"/>
                    <w:rPr>
                      <w:sz w:val="20"/>
                    </w:rPr>
                  </w:pPr>
                  <w:proofErr w:type="gramStart"/>
                  <w:r w:rsidRPr="00132A31">
                    <w:rPr>
                      <w:sz w:val="20"/>
                      <w:szCs w:val="20"/>
                    </w:rPr>
                    <w:t>the</w:t>
                  </w:r>
                  <w:proofErr w:type="gramEnd"/>
                  <w:r w:rsidRPr="00132A31">
                    <w:rPr>
                      <w:sz w:val="20"/>
                      <w:szCs w:val="20"/>
                    </w:rPr>
                    <w:t xml:space="preserve"> service is at least 50 minutes duration</w:t>
                  </w:r>
                  <w:r w:rsidR="00D517E3" w:rsidRPr="00132A31">
                    <w:rPr>
                      <w:sz w:val="20"/>
                      <w:szCs w:val="20"/>
                    </w:rPr>
                    <w:t>.</w:t>
                  </w:r>
                </w:p>
              </w:tc>
              <w:tc>
                <w:tcPr>
                  <w:tcW w:w="1496" w:type="dxa"/>
                  <w:gridSpan w:val="5"/>
                  <w:tcBorders>
                    <w:top w:val="single" w:sz="12" w:space="0" w:color="auto"/>
                    <w:bottom w:val="single" w:sz="12" w:space="0" w:color="auto"/>
                  </w:tcBorders>
                  <w:shd w:val="clear" w:color="auto" w:fill="auto"/>
                </w:tcPr>
                <w:p w14:paraId="46207195" w14:textId="77777777" w:rsidR="003E5DD5" w:rsidRPr="00132A31" w:rsidRDefault="003E5DD5" w:rsidP="002C62D0">
                  <w:pPr>
                    <w:spacing w:before="60" w:after="60" w:line="240" w:lineRule="exact"/>
                    <w:jc w:val="right"/>
                    <w:rPr>
                      <w:rFonts w:eastAsia="Times New Roman" w:cs="Times New Roman"/>
                      <w:sz w:val="20"/>
                    </w:rPr>
                  </w:pPr>
                  <w:r w:rsidRPr="00132A31">
                    <w:rPr>
                      <w:rFonts w:eastAsia="Times New Roman" w:cs="Times New Roman"/>
                      <w:sz w:val="20"/>
                    </w:rPr>
                    <w:lastRenderedPageBreak/>
                    <w:t>89.35</w:t>
                  </w:r>
                </w:p>
              </w:tc>
            </w:tr>
            <w:tr w:rsidR="005C0639" w:rsidRPr="00132A31" w14:paraId="6789673A" w14:textId="77777777" w:rsidTr="00170A3F">
              <w:trPr>
                <w:gridAfter w:val="1"/>
                <w:wAfter w:w="25" w:type="dxa"/>
              </w:trPr>
              <w:tc>
                <w:tcPr>
                  <w:tcW w:w="8397" w:type="dxa"/>
                  <w:gridSpan w:val="13"/>
                  <w:tcBorders>
                    <w:top w:val="single" w:sz="12" w:space="0" w:color="auto"/>
                    <w:bottom w:val="single" w:sz="12" w:space="0" w:color="auto"/>
                  </w:tcBorders>
                  <w:shd w:val="clear" w:color="auto" w:fill="auto"/>
                </w:tcPr>
                <w:p w14:paraId="53D32D9B" w14:textId="351DF559" w:rsidR="005C0639" w:rsidRPr="00132A31" w:rsidRDefault="005C0639" w:rsidP="005C0639">
                  <w:pPr>
                    <w:spacing w:before="60" w:after="60" w:line="240" w:lineRule="exact"/>
                    <w:rPr>
                      <w:rFonts w:eastAsia="Times New Roman"/>
                      <w:sz w:val="20"/>
                    </w:rPr>
                  </w:pPr>
                  <w:r w:rsidRPr="00132A31">
                    <w:rPr>
                      <w:rFonts w:cs="Times New Roman"/>
                      <w:b/>
                      <w:sz w:val="20"/>
                    </w:rPr>
                    <w:t>Subgroup 11 - general allied health telehealth services</w:t>
                  </w:r>
                </w:p>
              </w:tc>
            </w:tr>
            <w:tr w:rsidR="005C0639" w:rsidRPr="00132A31" w14:paraId="3B2EE21A" w14:textId="77777777" w:rsidTr="00D4506E">
              <w:tblPrEx>
                <w:tblBorders>
                  <w:top w:val="single" w:sz="4" w:space="0" w:color="auto"/>
                  <w:bottom w:val="single" w:sz="4" w:space="0" w:color="auto"/>
                  <w:insideH w:val="single" w:sz="4" w:space="0" w:color="auto"/>
                </w:tblBorders>
              </w:tblPrEx>
              <w:trPr>
                <w:gridAfter w:val="2"/>
                <w:wAfter w:w="112" w:type="dxa"/>
              </w:trPr>
              <w:tc>
                <w:tcPr>
                  <w:tcW w:w="1170" w:type="dxa"/>
                  <w:gridSpan w:val="5"/>
                  <w:tcBorders>
                    <w:top w:val="single" w:sz="4" w:space="0" w:color="auto"/>
                    <w:bottom w:val="single" w:sz="12" w:space="0" w:color="auto"/>
                  </w:tcBorders>
                  <w:shd w:val="clear" w:color="auto" w:fill="auto"/>
                </w:tcPr>
                <w:p w14:paraId="0C8FFDEE" w14:textId="40C55D28" w:rsidR="005C0639" w:rsidRPr="00132A31" w:rsidRDefault="005C0639" w:rsidP="005C0639">
                  <w:pPr>
                    <w:spacing w:before="60" w:after="60" w:line="240" w:lineRule="exact"/>
                    <w:rPr>
                      <w:rFonts w:eastAsia="Times New Roman"/>
                      <w:snapToGrid w:val="0"/>
                      <w:sz w:val="20"/>
                    </w:rPr>
                  </w:pPr>
                  <w:r w:rsidRPr="00132A31">
                    <w:rPr>
                      <w:rFonts w:eastAsia="Times New Roman"/>
                      <w:snapToGrid w:val="0"/>
                      <w:sz w:val="20"/>
                    </w:rPr>
                    <w:t>93000</w:t>
                  </w:r>
                </w:p>
              </w:tc>
              <w:tc>
                <w:tcPr>
                  <w:tcW w:w="6057" w:type="dxa"/>
                  <w:gridSpan w:val="4"/>
                  <w:tcBorders>
                    <w:top w:val="single" w:sz="12" w:space="0" w:color="auto"/>
                    <w:bottom w:val="single" w:sz="12" w:space="0" w:color="auto"/>
                  </w:tcBorders>
                  <w:shd w:val="clear" w:color="auto" w:fill="auto"/>
                </w:tcPr>
                <w:p w14:paraId="0B0D39D4" w14:textId="77777777" w:rsidR="005C0639" w:rsidRPr="00132A31" w:rsidRDefault="005C0639" w:rsidP="005C0639">
                  <w:pPr>
                    <w:spacing w:before="60" w:after="60" w:line="240" w:lineRule="exact"/>
                    <w:rPr>
                      <w:rFonts w:cs="Times New Roman"/>
                      <w:snapToGrid w:val="0"/>
                      <w:sz w:val="20"/>
                    </w:rPr>
                  </w:pPr>
                  <w:r w:rsidRPr="00132A31">
                    <w:rPr>
                      <w:rFonts w:cs="Times New Roman"/>
                      <w:snapToGrid w:val="0"/>
                      <w:sz w:val="20"/>
                    </w:rPr>
                    <w:t xml:space="preserve">Telehealth attendance by an </w:t>
                  </w:r>
                  <w:r w:rsidRPr="00132A31">
                    <w:rPr>
                      <w:rFonts w:cs="Times New Roman"/>
                      <w:sz w:val="20"/>
                    </w:rPr>
                    <w:t>eligible allied health practitioner</w:t>
                  </w:r>
                  <w:r w:rsidRPr="00132A31">
                    <w:rPr>
                      <w:rFonts w:cs="Times New Roman"/>
                      <w:snapToGrid w:val="0"/>
                      <w:sz w:val="20"/>
                    </w:rPr>
                    <w:t xml:space="preserve"> if:</w:t>
                  </w:r>
                </w:p>
                <w:p w14:paraId="15702D7F" w14:textId="77777777" w:rsidR="005C0639" w:rsidRPr="00132A31" w:rsidRDefault="005C0639" w:rsidP="005C0639">
                  <w:pPr>
                    <w:tabs>
                      <w:tab w:val="right" w:pos="408"/>
                    </w:tabs>
                    <w:spacing w:after="60" w:line="240" w:lineRule="exact"/>
                    <w:ind w:left="533" w:hanging="533"/>
                    <w:rPr>
                      <w:rFonts w:cs="Times New Roman"/>
                      <w:sz w:val="20"/>
                    </w:rPr>
                  </w:pPr>
                  <w:r w:rsidRPr="00132A31">
                    <w:rPr>
                      <w:rFonts w:cs="Times New Roman"/>
                      <w:sz w:val="20"/>
                    </w:rPr>
                    <w:tab/>
                    <w:t>(a)</w:t>
                  </w:r>
                  <w:r w:rsidRPr="00132A31">
                    <w:rPr>
                      <w:rFonts w:cs="Times New Roman"/>
                      <w:sz w:val="20"/>
                    </w:rPr>
                    <w:tab/>
                    <w:t>the service is provided to a person who has:</w:t>
                  </w:r>
                </w:p>
                <w:p w14:paraId="0B8E0C73" w14:textId="77777777" w:rsidR="005C0639" w:rsidRPr="00132A31" w:rsidRDefault="005C0639" w:rsidP="005C0639">
                  <w:pPr>
                    <w:tabs>
                      <w:tab w:val="right" w:pos="408"/>
                    </w:tabs>
                    <w:spacing w:after="60" w:line="240" w:lineRule="exact"/>
                    <w:ind w:left="941" w:hanging="533"/>
                    <w:rPr>
                      <w:rFonts w:cs="Times New Roman"/>
                      <w:sz w:val="20"/>
                    </w:rPr>
                  </w:pPr>
                  <w:r w:rsidRPr="00132A31">
                    <w:rPr>
                      <w:rFonts w:cs="Times New Roman"/>
                      <w:sz w:val="20"/>
                    </w:rPr>
                    <w:t>(</w:t>
                  </w:r>
                  <w:proofErr w:type="spellStart"/>
                  <w:r w:rsidRPr="00132A31">
                    <w:rPr>
                      <w:rFonts w:cs="Times New Roman"/>
                      <w:sz w:val="20"/>
                    </w:rPr>
                    <w:t>i</w:t>
                  </w:r>
                  <w:proofErr w:type="spellEnd"/>
                  <w:r w:rsidRPr="00132A31">
                    <w:rPr>
                      <w:rFonts w:cs="Times New Roman"/>
                      <w:sz w:val="20"/>
                    </w:rPr>
                    <w:t>)</w:t>
                  </w:r>
                  <w:r w:rsidRPr="00132A31">
                    <w:rPr>
                      <w:rFonts w:cs="Times New Roman"/>
                      <w:sz w:val="20"/>
                    </w:rPr>
                    <w:tab/>
                    <w:t>a chronic condition; and</w:t>
                  </w:r>
                </w:p>
                <w:p w14:paraId="63804ACD" w14:textId="77777777" w:rsidR="005C0639" w:rsidRPr="00132A31" w:rsidRDefault="005C0639" w:rsidP="005C0639">
                  <w:pPr>
                    <w:tabs>
                      <w:tab w:val="right" w:pos="408"/>
                    </w:tabs>
                    <w:spacing w:after="60" w:line="240" w:lineRule="exact"/>
                    <w:ind w:left="941" w:hanging="533"/>
                    <w:rPr>
                      <w:rFonts w:cs="Times New Roman"/>
                      <w:sz w:val="20"/>
                    </w:rPr>
                  </w:pPr>
                  <w:r w:rsidRPr="00132A31">
                    <w:rPr>
                      <w:rFonts w:cs="Times New Roman"/>
                      <w:sz w:val="20"/>
                    </w:rPr>
                    <w:t>(ii)</w:t>
                  </w:r>
                  <w:r w:rsidRPr="00132A31">
                    <w:rPr>
                      <w:rFonts w:cs="Times New Roman"/>
                      <w:sz w:val="20"/>
                    </w:rPr>
                    <w:tab/>
                    <w:t xml:space="preserve">complex care needs being managed by a medical practitioner (including a general practitioner, but not a specialist or consultant physician) under a shared care plan or under both a GP Management Plan and Team Care Arrangements or, if the person is a resident of an aged care facility, the person’s medical practitioner has contributed to a multidisciplinary care plan; and </w:t>
                  </w:r>
                </w:p>
                <w:p w14:paraId="4BC28F10" w14:textId="77777777" w:rsidR="005C0639" w:rsidRPr="00132A31" w:rsidRDefault="005C0639" w:rsidP="005C0639">
                  <w:pPr>
                    <w:spacing w:after="60" w:line="240" w:lineRule="exact"/>
                    <w:ind w:left="533" w:hanging="533"/>
                    <w:rPr>
                      <w:rFonts w:cs="Times New Roman"/>
                      <w:snapToGrid w:val="0"/>
                      <w:sz w:val="20"/>
                    </w:rPr>
                  </w:pPr>
                  <w:r w:rsidRPr="00132A31">
                    <w:rPr>
                      <w:rFonts w:cs="Times New Roman"/>
                      <w:sz w:val="20"/>
                    </w:rPr>
                    <w:t xml:space="preserve">  (b)</w:t>
                  </w:r>
                  <w:r w:rsidRPr="00132A31">
                    <w:rPr>
                      <w:rFonts w:cs="Times New Roman"/>
                      <w:sz w:val="20"/>
                    </w:rPr>
                    <w:tab/>
                    <w:t>the service is recommended in the person’s Team Care Arrangements, multidisciplinary care plan or shared care plan as part of the management of the person’s chronic condition and complex care needs; and</w:t>
                  </w:r>
                </w:p>
                <w:p w14:paraId="01F72492" w14:textId="3DE7A849" w:rsidR="005C0639" w:rsidRPr="00132A31" w:rsidRDefault="005C0639" w:rsidP="005C0639">
                  <w:pPr>
                    <w:tabs>
                      <w:tab w:val="left" w:pos="124"/>
                      <w:tab w:val="left" w:pos="2354"/>
                    </w:tabs>
                    <w:spacing w:after="60" w:line="240" w:lineRule="exact"/>
                    <w:ind w:left="533" w:hanging="533"/>
                    <w:rPr>
                      <w:rFonts w:cs="Times New Roman"/>
                      <w:snapToGrid w:val="0"/>
                      <w:sz w:val="20"/>
                    </w:rPr>
                  </w:pPr>
                  <w:r w:rsidRPr="00132A31">
                    <w:rPr>
                      <w:rFonts w:cs="Times New Roman"/>
                      <w:snapToGrid w:val="0"/>
                      <w:sz w:val="20"/>
                    </w:rPr>
                    <w:t xml:space="preserve">  (c)</w:t>
                  </w:r>
                  <w:r w:rsidRPr="00132A31">
                    <w:rPr>
                      <w:rFonts w:cs="Times New Roman"/>
                      <w:snapToGrid w:val="0"/>
                      <w:sz w:val="20"/>
                    </w:rPr>
                    <w:tab/>
                    <w:t xml:space="preserve">the person is referred to the </w:t>
                  </w:r>
                  <w:r w:rsidRPr="00132A31">
                    <w:rPr>
                      <w:rFonts w:cs="Times New Roman"/>
                      <w:sz w:val="20"/>
                    </w:rPr>
                    <w:t xml:space="preserve">eligible allied health practitioner </w:t>
                  </w:r>
                  <w:r w:rsidRPr="00132A31">
                    <w:rPr>
                      <w:rFonts w:cs="Times New Roman"/>
                      <w:snapToGrid w:val="0"/>
                      <w:sz w:val="20"/>
                    </w:rPr>
                    <w:t>by the medical practitioner using a referral form that has been issued by the Department or a referral form that contains all the components of the form issued by the Department; and</w:t>
                  </w:r>
                </w:p>
                <w:p w14:paraId="01429AA8" w14:textId="49FFF74A" w:rsidR="005C0639" w:rsidRPr="00132A31" w:rsidRDefault="005C0639" w:rsidP="005C0639">
                  <w:pPr>
                    <w:tabs>
                      <w:tab w:val="right" w:pos="408"/>
                    </w:tabs>
                    <w:spacing w:after="60" w:line="240" w:lineRule="exact"/>
                    <w:ind w:left="533" w:hanging="533"/>
                    <w:rPr>
                      <w:rFonts w:cs="Times New Roman"/>
                      <w:snapToGrid w:val="0"/>
                      <w:sz w:val="20"/>
                    </w:rPr>
                  </w:pPr>
                  <w:r w:rsidRPr="00132A31">
                    <w:rPr>
                      <w:rFonts w:cs="Times New Roman"/>
                      <w:snapToGrid w:val="0"/>
                      <w:sz w:val="20"/>
                    </w:rPr>
                    <w:tab/>
                    <w:t>(</w:t>
                  </w:r>
                  <w:r w:rsidR="00D517E3" w:rsidRPr="00132A31">
                    <w:rPr>
                      <w:rFonts w:cs="Times New Roman"/>
                      <w:snapToGrid w:val="0"/>
                      <w:sz w:val="20"/>
                    </w:rPr>
                    <w:t>d</w:t>
                  </w:r>
                  <w:r w:rsidRPr="00132A31">
                    <w:rPr>
                      <w:rFonts w:cs="Times New Roman"/>
                      <w:snapToGrid w:val="0"/>
                      <w:sz w:val="20"/>
                    </w:rPr>
                    <w:t>)</w:t>
                  </w:r>
                  <w:r w:rsidRPr="00132A31">
                    <w:rPr>
                      <w:rFonts w:cs="Times New Roman"/>
                      <w:snapToGrid w:val="0"/>
                      <w:sz w:val="20"/>
                    </w:rPr>
                    <w:tab/>
                    <w:t>the service is provided to the person individually; and</w:t>
                  </w:r>
                </w:p>
                <w:p w14:paraId="7333D98D" w14:textId="145C8C83" w:rsidR="005C0639" w:rsidRPr="00132A31" w:rsidRDefault="00D517E3" w:rsidP="005C0639">
                  <w:pPr>
                    <w:spacing w:after="60" w:line="240" w:lineRule="exact"/>
                    <w:ind w:left="533" w:hanging="410"/>
                    <w:rPr>
                      <w:rFonts w:cs="Times New Roman"/>
                      <w:snapToGrid w:val="0"/>
                      <w:sz w:val="20"/>
                    </w:rPr>
                  </w:pPr>
                  <w:r w:rsidRPr="00132A31">
                    <w:rPr>
                      <w:rFonts w:cs="Times New Roman"/>
                      <w:snapToGrid w:val="0"/>
                      <w:sz w:val="20"/>
                    </w:rPr>
                    <w:t>(e</w:t>
                  </w:r>
                  <w:r w:rsidR="005C0639" w:rsidRPr="00132A31">
                    <w:rPr>
                      <w:rFonts w:cs="Times New Roman"/>
                      <w:snapToGrid w:val="0"/>
                      <w:sz w:val="20"/>
                    </w:rPr>
                    <w:t>)</w:t>
                  </w:r>
                  <w:r w:rsidR="005C0639" w:rsidRPr="00132A31">
                    <w:rPr>
                      <w:rFonts w:cs="Times New Roman"/>
                      <w:snapToGrid w:val="0"/>
                      <w:sz w:val="20"/>
                    </w:rPr>
                    <w:tab/>
                    <w:t>the service is of at least 20 minutes duration; and</w:t>
                  </w:r>
                </w:p>
                <w:p w14:paraId="272DE1BE" w14:textId="308A8CE7" w:rsidR="005C0639" w:rsidRPr="00132A31" w:rsidRDefault="00D517E3" w:rsidP="005C0639">
                  <w:pPr>
                    <w:spacing w:before="60" w:after="60" w:line="240" w:lineRule="exact"/>
                    <w:ind w:left="541" w:hanging="425"/>
                    <w:rPr>
                      <w:rFonts w:cs="Times New Roman"/>
                      <w:snapToGrid w:val="0"/>
                      <w:sz w:val="20"/>
                    </w:rPr>
                  </w:pPr>
                  <w:r w:rsidRPr="00132A31">
                    <w:rPr>
                      <w:rFonts w:cs="Times New Roman"/>
                      <w:snapToGrid w:val="0"/>
                      <w:sz w:val="20"/>
                    </w:rPr>
                    <w:t>(f</w:t>
                  </w:r>
                  <w:r w:rsidR="005C0639" w:rsidRPr="00132A31">
                    <w:rPr>
                      <w:rFonts w:cs="Times New Roman"/>
                      <w:snapToGrid w:val="0"/>
                      <w:sz w:val="20"/>
                    </w:rPr>
                    <w:t>)</w:t>
                  </w:r>
                  <w:r w:rsidR="005C0639" w:rsidRPr="00132A31">
                    <w:rPr>
                      <w:rFonts w:cs="Times New Roman"/>
                      <w:snapToGrid w:val="0"/>
                      <w:sz w:val="20"/>
                    </w:rPr>
                    <w:tab/>
                    <w:t xml:space="preserve">after the service, the </w:t>
                  </w:r>
                  <w:r w:rsidR="005C0639" w:rsidRPr="00132A31">
                    <w:rPr>
                      <w:rFonts w:cs="Times New Roman"/>
                      <w:sz w:val="20"/>
                    </w:rPr>
                    <w:t xml:space="preserve">eligible allied health practitioner </w:t>
                  </w:r>
                  <w:r w:rsidR="005C0639" w:rsidRPr="00132A31">
                    <w:rPr>
                      <w:rFonts w:cs="Times New Roman"/>
                      <w:snapToGrid w:val="0"/>
                      <w:sz w:val="20"/>
                    </w:rPr>
                    <w:t>gives a written report to the referring medical practitioner mentioned in paragraph (c):</w:t>
                  </w:r>
                </w:p>
                <w:p w14:paraId="2639EF7F" w14:textId="77777777" w:rsidR="005C0639" w:rsidRPr="00132A31" w:rsidRDefault="005C0639" w:rsidP="005C0639">
                  <w:pPr>
                    <w:tabs>
                      <w:tab w:val="right" w:pos="973"/>
                    </w:tabs>
                    <w:spacing w:after="60" w:line="240" w:lineRule="exact"/>
                    <w:ind w:left="966" w:hanging="567"/>
                    <w:rPr>
                      <w:rFonts w:cs="Times New Roman"/>
                      <w:snapToGrid w:val="0"/>
                      <w:sz w:val="20"/>
                    </w:rPr>
                  </w:pPr>
                  <w:r w:rsidRPr="00132A31">
                    <w:rPr>
                      <w:rFonts w:cs="Times New Roman"/>
                      <w:snapToGrid w:val="0"/>
                      <w:sz w:val="20"/>
                    </w:rPr>
                    <w:t>(</w:t>
                  </w:r>
                  <w:proofErr w:type="spellStart"/>
                  <w:r w:rsidRPr="00132A31">
                    <w:rPr>
                      <w:rFonts w:cs="Times New Roman"/>
                      <w:snapToGrid w:val="0"/>
                      <w:sz w:val="20"/>
                    </w:rPr>
                    <w:t>i</w:t>
                  </w:r>
                  <w:proofErr w:type="spellEnd"/>
                  <w:r w:rsidRPr="00132A31">
                    <w:rPr>
                      <w:rFonts w:cs="Times New Roman"/>
                      <w:snapToGrid w:val="0"/>
                      <w:sz w:val="20"/>
                    </w:rPr>
                    <w:t>)</w:t>
                  </w:r>
                  <w:r w:rsidRPr="00132A31">
                    <w:rPr>
                      <w:rFonts w:cs="Times New Roman"/>
                      <w:snapToGrid w:val="0"/>
                      <w:sz w:val="20"/>
                    </w:rPr>
                    <w:tab/>
                    <w:t>if the service is the only service under the referral—in relation to that service; or</w:t>
                  </w:r>
                </w:p>
                <w:p w14:paraId="17A59AD4" w14:textId="77777777" w:rsidR="005C0639" w:rsidRPr="00132A31" w:rsidRDefault="005C0639" w:rsidP="005C0639">
                  <w:pPr>
                    <w:tabs>
                      <w:tab w:val="right" w:pos="683"/>
                    </w:tabs>
                    <w:spacing w:after="60" w:line="240" w:lineRule="exact"/>
                    <w:ind w:left="966" w:hanging="966"/>
                    <w:rPr>
                      <w:rFonts w:cs="Times New Roman"/>
                      <w:snapToGrid w:val="0"/>
                      <w:sz w:val="20"/>
                    </w:rPr>
                  </w:pPr>
                  <w:r w:rsidRPr="00132A31">
                    <w:rPr>
                      <w:rFonts w:cs="Times New Roman"/>
                      <w:snapToGrid w:val="0"/>
                      <w:sz w:val="20"/>
                    </w:rPr>
                    <w:tab/>
                    <w:t>(ii)</w:t>
                  </w:r>
                  <w:r w:rsidRPr="00132A31">
                    <w:rPr>
                      <w:rFonts w:cs="Times New Roman"/>
                      <w:snapToGrid w:val="0"/>
                      <w:sz w:val="20"/>
                    </w:rPr>
                    <w:tab/>
                    <w:t>if the service is the first or last service under the referral—in relation to that service; or</w:t>
                  </w:r>
                </w:p>
                <w:p w14:paraId="473179A0" w14:textId="77777777" w:rsidR="005C0639" w:rsidRPr="00132A31" w:rsidRDefault="005C0639" w:rsidP="005C0639">
                  <w:pPr>
                    <w:tabs>
                      <w:tab w:val="right" w:pos="726"/>
                    </w:tabs>
                    <w:spacing w:after="60" w:line="240" w:lineRule="exact"/>
                    <w:ind w:left="966" w:hanging="966"/>
                    <w:rPr>
                      <w:rFonts w:cs="Times New Roman"/>
                      <w:sz w:val="20"/>
                    </w:rPr>
                  </w:pPr>
                  <w:r w:rsidRPr="00132A31">
                    <w:rPr>
                      <w:rFonts w:cs="Times New Roman"/>
                      <w:snapToGrid w:val="0"/>
                      <w:sz w:val="20"/>
                    </w:rPr>
                    <w:tab/>
                    <w:t>(iii)</w:t>
                  </w:r>
                  <w:r w:rsidRPr="00132A31">
                    <w:rPr>
                      <w:rFonts w:cs="Times New Roman"/>
                      <w:snapToGrid w:val="0"/>
                      <w:sz w:val="20"/>
                    </w:rPr>
                    <w:tab/>
                    <w:t>if neither subparagraph (</w:t>
                  </w:r>
                  <w:proofErr w:type="spellStart"/>
                  <w:r w:rsidRPr="00132A31">
                    <w:rPr>
                      <w:rFonts w:cs="Times New Roman"/>
                      <w:snapToGrid w:val="0"/>
                      <w:sz w:val="20"/>
                    </w:rPr>
                    <w:t>i</w:t>
                  </w:r>
                  <w:proofErr w:type="spellEnd"/>
                  <w:r w:rsidRPr="00132A31">
                    <w:rPr>
                      <w:rFonts w:cs="Times New Roman"/>
                      <w:snapToGrid w:val="0"/>
                      <w:sz w:val="20"/>
                    </w:rPr>
                    <w:t xml:space="preserve">) nor (ii) applies but the service involves matters that the referring medical practitioner would reasonably expect to be informed of —in relation to those </w:t>
                  </w:r>
                  <w:r w:rsidRPr="00132A31">
                    <w:rPr>
                      <w:rFonts w:cs="Times New Roman"/>
                      <w:sz w:val="20"/>
                    </w:rPr>
                    <w:t>matters;</w:t>
                  </w:r>
                </w:p>
                <w:p w14:paraId="24D1BDB8" w14:textId="3A376C2F" w:rsidR="005C0639" w:rsidRPr="00132A31" w:rsidRDefault="005C0639" w:rsidP="00794EFD">
                  <w:pPr>
                    <w:spacing w:before="60" w:after="60" w:line="240" w:lineRule="exact"/>
                    <w:rPr>
                      <w:sz w:val="20"/>
                    </w:rPr>
                  </w:pPr>
                  <w:r w:rsidRPr="00132A31">
                    <w:rPr>
                      <w:rFonts w:cs="Times New Roman"/>
                      <w:snapToGrid w:val="0"/>
                      <w:sz w:val="20"/>
                    </w:rPr>
                    <w:lastRenderedPageBreak/>
                    <w:t xml:space="preserve">to a maximum of 5 services (including any services </w:t>
                  </w:r>
                  <w:r w:rsidRPr="00132A31">
                    <w:rPr>
                      <w:rFonts w:cs="Times New Roman"/>
                      <w:sz w:val="20"/>
                    </w:rPr>
                    <w:t>to which this item</w:t>
                  </w:r>
                  <w:r w:rsidR="006123FB" w:rsidRPr="00132A31">
                    <w:rPr>
                      <w:rFonts w:cs="Times New Roman"/>
                      <w:sz w:val="20"/>
                    </w:rPr>
                    <w:t xml:space="preserve">, item 93013 or </w:t>
                  </w:r>
                  <w:r w:rsidRPr="00132A31">
                    <w:rPr>
                      <w:rFonts w:cs="Times New Roman"/>
                      <w:sz w:val="20"/>
                    </w:rPr>
                    <w:t xml:space="preserve">any item in Part 1 of </w:t>
                  </w:r>
                  <w:r w:rsidR="006123FB" w:rsidRPr="00132A31">
                    <w:rPr>
                      <w:rFonts w:cs="Times New Roman"/>
                      <w:sz w:val="20"/>
                    </w:rPr>
                    <w:t xml:space="preserve">the </w:t>
                  </w:r>
                  <w:r w:rsidRPr="00132A31">
                    <w:rPr>
                      <w:rFonts w:cs="Times New Roman"/>
                      <w:sz w:val="20"/>
                    </w:rPr>
                    <w:t xml:space="preserve">Schedule </w:t>
                  </w:r>
                  <w:r w:rsidR="006123FB" w:rsidRPr="00132A31">
                    <w:rPr>
                      <w:rFonts w:cs="Times New Roman"/>
                      <w:sz w:val="20"/>
                    </w:rPr>
                    <w:t xml:space="preserve">to the </w:t>
                  </w:r>
                  <w:r w:rsidR="006123FB" w:rsidRPr="00132A31">
                    <w:rPr>
                      <w:rFonts w:cs="Times New Roman"/>
                      <w:i/>
                      <w:sz w:val="20"/>
                    </w:rPr>
                    <w:t xml:space="preserve">Health Insurance (Allied Health Services) Determination 2014 </w:t>
                  </w:r>
                  <w:r w:rsidR="006123FB" w:rsidRPr="00132A31">
                    <w:rPr>
                      <w:rFonts w:cs="Times New Roman"/>
                      <w:sz w:val="20"/>
                    </w:rPr>
                    <w:t xml:space="preserve">applies) </w:t>
                  </w:r>
                  <w:r w:rsidRPr="00132A31">
                    <w:rPr>
                      <w:rFonts w:cs="Times New Roman"/>
                      <w:sz w:val="20"/>
                    </w:rPr>
                    <w:t>in a calendar year</w:t>
                  </w:r>
                  <w:r w:rsidR="00794EFD" w:rsidRPr="00132A31">
                    <w:rPr>
                      <w:rFonts w:cs="Times New Roman"/>
                      <w:sz w:val="20"/>
                    </w:rPr>
                    <w:t>.</w:t>
                  </w:r>
                </w:p>
              </w:tc>
              <w:tc>
                <w:tcPr>
                  <w:tcW w:w="1083" w:type="dxa"/>
                  <w:gridSpan w:val="3"/>
                  <w:tcBorders>
                    <w:top w:val="single" w:sz="12" w:space="0" w:color="auto"/>
                    <w:bottom w:val="single" w:sz="12" w:space="0" w:color="auto"/>
                  </w:tcBorders>
                </w:tcPr>
                <w:p w14:paraId="1D680906" w14:textId="77777777" w:rsidR="005C0639" w:rsidRPr="00132A31" w:rsidRDefault="005C0639" w:rsidP="005C0639">
                  <w:pPr>
                    <w:spacing w:before="60" w:after="60" w:line="240" w:lineRule="exact"/>
                    <w:jc w:val="right"/>
                    <w:rPr>
                      <w:rFonts w:cs="Times New Roman"/>
                      <w:snapToGrid w:val="0"/>
                      <w:sz w:val="20"/>
                    </w:rPr>
                  </w:pPr>
                  <w:r w:rsidRPr="00132A31">
                    <w:rPr>
                      <w:rFonts w:cs="Times New Roman"/>
                      <w:snapToGrid w:val="0"/>
                      <w:sz w:val="20"/>
                    </w:rPr>
                    <w:lastRenderedPageBreak/>
                    <w:t>63.25</w:t>
                  </w:r>
                </w:p>
              </w:tc>
            </w:tr>
            <w:tr w:rsidR="005C0639" w:rsidRPr="00132A31" w14:paraId="29E56F7C" w14:textId="77777777" w:rsidTr="00D4506E">
              <w:trPr>
                <w:gridAfter w:val="1"/>
                <w:wAfter w:w="25" w:type="dxa"/>
              </w:trPr>
              <w:tc>
                <w:tcPr>
                  <w:tcW w:w="8397" w:type="dxa"/>
                  <w:gridSpan w:val="13"/>
                  <w:tcBorders>
                    <w:top w:val="single" w:sz="4" w:space="0" w:color="auto"/>
                    <w:bottom w:val="single" w:sz="4" w:space="0" w:color="auto"/>
                  </w:tcBorders>
                  <w:shd w:val="clear" w:color="auto" w:fill="auto"/>
                </w:tcPr>
                <w:p w14:paraId="1649D7B8" w14:textId="5D0B8611" w:rsidR="005C0639" w:rsidRPr="00132A31" w:rsidRDefault="005C0639" w:rsidP="00F956C5">
                  <w:pPr>
                    <w:tabs>
                      <w:tab w:val="center" w:pos="-68"/>
                      <w:tab w:val="center" w:pos="0"/>
                    </w:tabs>
                    <w:spacing w:before="60" w:after="60" w:line="240" w:lineRule="exact"/>
                    <w:ind w:left="-113"/>
                    <w:rPr>
                      <w:rFonts w:eastAsia="Times New Roman"/>
                      <w:sz w:val="20"/>
                    </w:rPr>
                  </w:pPr>
                  <w:r w:rsidRPr="00132A31">
                    <w:rPr>
                      <w:rFonts w:cs="Times New Roman"/>
                      <w:b/>
                      <w:snapToGrid w:val="0"/>
                      <w:sz w:val="20"/>
                      <w:lang w:eastAsia="en-AU"/>
                    </w:rPr>
                    <w:t xml:space="preserve">Subgroup 12 - </w:t>
                  </w:r>
                  <w:r w:rsidRPr="00132A31">
                    <w:rPr>
                      <w:b/>
                      <w:snapToGrid w:val="0"/>
                      <w:sz w:val="20"/>
                    </w:rPr>
                    <w:t>t</w:t>
                  </w:r>
                  <w:r w:rsidRPr="00132A31">
                    <w:rPr>
                      <w:rFonts w:eastAsia="Times New Roman" w:cs="Times New Roman"/>
                      <w:b/>
                      <w:snapToGrid w:val="0"/>
                      <w:sz w:val="20"/>
                    </w:rPr>
                    <w:t>ele</w:t>
                  </w:r>
                  <w:r w:rsidRPr="00132A31">
                    <w:rPr>
                      <w:b/>
                      <w:snapToGrid w:val="0"/>
                      <w:sz w:val="20"/>
                    </w:rPr>
                    <w:t>phone</w:t>
                  </w:r>
                  <w:r w:rsidRPr="00132A31">
                    <w:rPr>
                      <w:rFonts w:eastAsia="Times New Roman" w:cs="Times New Roman"/>
                      <w:b/>
                      <w:snapToGrid w:val="0"/>
                      <w:sz w:val="20"/>
                    </w:rPr>
                    <w:t xml:space="preserve"> allied health services </w:t>
                  </w:r>
                </w:p>
              </w:tc>
            </w:tr>
            <w:tr w:rsidR="005C0639" w:rsidRPr="00132A31" w14:paraId="455BB531" w14:textId="77777777" w:rsidTr="00A57352">
              <w:tblPrEx>
                <w:tblBorders>
                  <w:top w:val="single" w:sz="4" w:space="0" w:color="auto"/>
                  <w:bottom w:val="single" w:sz="4" w:space="0" w:color="auto"/>
                  <w:insideH w:val="single" w:sz="4" w:space="0" w:color="auto"/>
                </w:tblBorders>
              </w:tblPrEx>
              <w:tc>
                <w:tcPr>
                  <w:tcW w:w="896" w:type="dxa"/>
                  <w:gridSpan w:val="2"/>
                  <w:tcBorders>
                    <w:top w:val="single" w:sz="4" w:space="0" w:color="auto"/>
                    <w:bottom w:val="nil"/>
                  </w:tcBorders>
                  <w:shd w:val="clear" w:color="auto" w:fill="auto"/>
                </w:tcPr>
                <w:p w14:paraId="25BCD208" w14:textId="44B2D59A" w:rsidR="005C0639" w:rsidRPr="00132A31" w:rsidRDefault="005C0639" w:rsidP="005C0639">
                  <w:pPr>
                    <w:spacing w:before="60" w:after="60" w:line="240" w:lineRule="exact"/>
                    <w:rPr>
                      <w:rFonts w:cs="Times New Roman"/>
                      <w:snapToGrid w:val="0"/>
                      <w:sz w:val="20"/>
                      <w:lang w:eastAsia="en-AU"/>
                    </w:rPr>
                  </w:pPr>
                  <w:r w:rsidRPr="00132A31">
                    <w:rPr>
                      <w:rFonts w:cs="Times New Roman"/>
                      <w:snapToGrid w:val="0"/>
                      <w:sz w:val="20"/>
                      <w:lang w:eastAsia="en-AU"/>
                    </w:rPr>
                    <w:t>93013</w:t>
                  </w:r>
                </w:p>
              </w:tc>
              <w:tc>
                <w:tcPr>
                  <w:tcW w:w="6331" w:type="dxa"/>
                  <w:gridSpan w:val="7"/>
                  <w:tcBorders>
                    <w:top w:val="single" w:sz="4" w:space="0" w:color="auto"/>
                    <w:bottom w:val="nil"/>
                  </w:tcBorders>
                  <w:shd w:val="clear" w:color="auto" w:fill="auto"/>
                </w:tcPr>
                <w:p w14:paraId="48B3DD32" w14:textId="4E5A473C" w:rsidR="001D5B7D" w:rsidRPr="00132A31" w:rsidRDefault="002C0A7C" w:rsidP="001D5B7D">
                  <w:pPr>
                    <w:spacing w:before="60" w:after="60" w:line="240" w:lineRule="exact"/>
                    <w:rPr>
                      <w:rFonts w:cs="Times New Roman"/>
                      <w:snapToGrid w:val="0"/>
                      <w:sz w:val="20"/>
                    </w:rPr>
                  </w:pPr>
                  <w:r w:rsidRPr="00132A31">
                    <w:rPr>
                      <w:rFonts w:cs="Times New Roman"/>
                      <w:snapToGrid w:val="0"/>
                      <w:sz w:val="20"/>
                    </w:rPr>
                    <w:t>P</w:t>
                  </w:r>
                  <w:r w:rsidR="00055E1F" w:rsidRPr="00132A31">
                    <w:rPr>
                      <w:rFonts w:cs="Times New Roman"/>
                      <w:snapToGrid w:val="0"/>
                      <w:sz w:val="20"/>
                    </w:rPr>
                    <w:t xml:space="preserve">hone </w:t>
                  </w:r>
                  <w:r w:rsidR="001D5B7D" w:rsidRPr="00132A31">
                    <w:rPr>
                      <w:rFonts w:cs="Times New Roman"/>
                      <w:snapToGrid w:val="0"/>
                      <w:sz w:val="20"/>
                    </w:rPr>
                    <w:t xml:space="preserve">attendance by an </w:t>
                  </w:r>
                  <w:r w:rsidR="001D5B7D" w:rsidRPr="00132A31">
                    <w:rPr>
                      <w:rFonts w:cs="Times New Roman"/>
                      <w:sz w:val="20"/>
                    </w:rPr>
                    <w:t>eligible allied health practitioner</w:t>
                  </w:r>
                  <w:r w:rsidR="001D5B7D" w:rsidRPr="00132A31">
                    <w:rPr>
                      <w:rFonts w:cs="Times New Roman"/>
                      <w:snapToGrid w:val="0"/>
                      <w:sz w:val="20"/>
                    </w:rPr>
                    <w:t xml:space="preserve"> if:</w:t>
                  </w:r>
                </w:p>
                <w:p w14:paraId="3739B4A3" w14:textId="77777777" w:rsidR="001D5B7D" w:rsidRPr="00132A31" w:rsidRDefault="001D5B7D" w:rsidP="001D5B7D">
                  <w:pPr>
                    <w:tabs>
                      <w:tab w:val="right" w:pos="408"/>
                    </w:tabs>
                    <w:spacing w:after="60" w:line="240" w:lineRule="exact"/>
                    <w:ind w:left="533" w:hanging="533"/>
                    <w:rPr>
                      <w:rFonts w:cs="Times New Roman"/>
                      <w:sz w:val="20"/>
                    </w:rPr>
                  </w:pPr>
                  <w:r w:rsidRPr="00132A31">
                    <w:rPr>
                      <w:rFonts w:cs="Times New Roman"/>
                      <w:sz w:val="20"/>
                    </w:rPr>
                    <w:tab/>
                    <w:t>(a)</w:t>
                  </w:r>
                  <w:r w:rsidRPr="00132A31">
                    <w:rPr>
                      <w:rFonts w:cs="Times New Roman"/>
                      <w:sz w:val="20"/>
                    </w:rPr>
                    <w:tab/>
                    <w:t>the service is provided to a person who has:</w:t>
                  </w:r>
                </w:p>
                <w:p w14:paraId="3BD39327" w14:textId="77777777" w:rsidR="001D5B7D" w:rsidRPr="00132A31" w:rsidRDefault="001D5B7D" w:rsidP="001D5B7D">
                  <w:pPr>
                    <w:tabs>
                      <w:tab w:val="right" w:pos="408"/>
                    </w:tabs>
                    <w:spacing w:after="60" w:line="240" w:lineRule="exact"/>
                    <w:ind w:left="941" w:hanging="533"/>
                    <w:rPr>
                      <w:rFonts w:cs="Times New Roman"/>
                      <w:sz w:val="20"/>
                    </w:rPr>
                  </w:pPr>
                  <w:r w:rsidRPr="00132A31">
                    <w:rPr>
                      <w:rFonts w:cs="Times New Roman"/>
                      <w:sz w:val="20"/>
                    </w:rPr>
                    <w:t>(</w:t>
                  </w:r>
                  <w:proofErr w:type="spellStart"/>
                  <w:r w:rsidRPr="00132A31">
                    <w:rPr>
                      <w:rFonts w:cs="Times New Roman"/>
                      <w:sz w:val="20"/>
                    </w:rPr>
                    <w:t>i</w:t>
                  </w:r>
                  <w:proofErr w:type="spellEnd"/>
                  <w:r w:rsidRPr="00132A31">
                    <w:rPr>
                      <w:rFonts w:cs="Times New Roman"/>
                      <w:sz w:val="20"/>
                    </w:rPr>
                    <w:t>)</w:t>
                  </w:r>
                  <w:r w:rsidRPr="00132A31">
                    <w:rPr>
                      <w:rFonts w:cs="Times New Roman"/>
                      <w:sz w:val="20"/>
                    </w:rPr>
                    <w:tab/>
                    <w:t>a chronic condition; and</w:t>
                  </w:r>
                </w:p>
                <w:p w14:paraId="3EC11303" w14:textId="77777777" w:rsidR="001D5B7D" w:rsidRPr="00132A31" w:rsidRDefault="001D5B7D" w:rsidP="001D5B7D">
                  <w:pPr>
                    <w:tabs>
                      <w:tab w:val="right" w:pos="408"/>
                    </w:tabs>
                    <w:spacing w:after="60" w:line="240" w:lineRule="exact"/>
                    <w:ind w:left="941" w:hanging="533"/>
                    <w:rPr>
                      <w:rFonts w:cs="Times New Roman"/>
                      <w:sz w:val="20"/>
                    </w:rPr>
                  </w:pPr>
                  <w:r w:rsidRPr="00132A31">
                    <w:rPr>
                      <w:rFonts w:cs="Times New Roman"/>
                      <w:sz w:val="20"/>
                    </w:rPr>
                    <w:t>(ii)</w:t>
                  </w:r>
                  <w:r w:rsidRPr="00132A31">
                    <w:rPr>
                      <w:rFonts w:cs="Times New Roman"/>
                      <w:sz w:val="20"/>
                    </w:rPr>
                    <w:tab/>
                    <w:t xml:space="preserve">complex care needs being managed by a medical practitioner (including a general practitioner, but not a specialist or consultant physician) under a shared care plan or under both a GP Management Plan and Team Care Arrangements or, if the person is a resident of an aged care facility, the person’s medical practitioner has contributed to a multidisciplinary care plan; and </w:t>
                  </w:r>
                </w:p>
                <w:p w14:paraId="10033DBF" w14:textId="77777777" w:rsidR="001D5B7D" w:rsidRPr="00132A31" w:rsidRDefault="001D5B7D" w:rsidP="001D5B7D">
                  <w:pPr>
                    <w:spacing w:after="60" w:line="240" w:lineRule="exact"/>
                    <w:ind w:left="533" w:hanging="533"/>
                    <w:rPr>
                      <w:rFonts w:cs="Times New Roman"/>
                      <w:snapToGrid w:val="0"/>
                      <w:sz w:val="20"/>
                    </w:rPr>
                  </w:pPr>
                  <w:r w:rsidRPr="00132A31">
                    <w:rPr>
                      <w:rFonts w:cs="Times New Roman"/>
                      <w:sz w:val="20"/>
                    </w:rPr>
                    <w:t xml:space="preserve">  (b)</w:t>
                  </w:r>
                  <w:r w:rsidRPr="00132A31">
                    <w:rPr>
                      <w:rFonts w:cs="Times New Roman"/>
                      <w:sz w:val="20"/>
                    </w:rPr>
                    <w:tab/>
                    <w:t>the service is recommended in the person’s Team Care Arrangements, multidisciplinary care plan or shared care plan as part of the management of the person’s chronic condition and complex care needs; and</w:t>
                  </w:r>
                </w:p>
                <w:p w14:paraId="67649230" w14:textId="786B99CB" w:rsidR="001D5B7D" w:rsidRPr="00132A31" w:rsidRDefault="001D5B7D" w:rsidP="001D5B7D">
                  <w:pPr>
                    <w:tabs>
                      <w:tab w:val="left" w:pos="124"/>
                      <w:tab w:val="left" w:pos="2354"/>
                    </w:tabs>
                    <w:spacing w:after="60" w:line="240" w:lineRule="exact"/>
                    <w:ind w:left="533" w:hanging="533"/>
                    <w:rPr>
                      <w:rFonts w:cs="Times New Roman"/>
                      <w:snapToGrid w:val="0"/>
                      <w:sz w:val="20"/>
                    </w:rPr>
                  </w:pPr>
                  <w:r w:rsidRPr="00132A31">
                    <w:rPr>
                      <w:rFonts w:cs="Times New Roman"/>
                      <w:snapToGrid w:val="0"/>
                      <w:sz w:val="20"/>
                    </w:rPr>
                    <w:t xml:space="preserve">  (c)</w:t>
                  </w:r>
                  <w:r w:rsidRPr="00132A31">
                    <w:rPr>
                      <w:rFonts w:cs="Times New Roman"/>
                      <w:snapToGrid w:val="0"/>
                      <w:sz w:val="20"/>
                    </w:rPr>
                    <w:tab/>
                    <w:t xml:space="preserve">the person is referred to the </w:t>
                  </w:r>
                  <w:r w:rsidRPr="00132A31">
                    <w:rPr>
                      <w:rFonts w:cs="Times New Roman"/>
                      <w:sz w:val="20"/>
                    </w:rPr>
                    <w:t xml:space="preserve">eligible allied health practitioner </w:t>
                  </w:r>
                  <w:r w:rsidRPr="00132A31">
                    <w:rPr>
                      <w:rFonts w:cs="Times New Roman"/>
                      <w:snapToGrid w:val="0"/>
                      <w:sz w:val="20"/>
                    </w:rPr>
                    <w:t>by the medical practitioner using a referral form that has been issued by the Department or a referral form that contains all the components of the form issued by the Department; and</w:t>
                  </w:r>
                </w:p>
                <w:p w14:paraId="1849386C" w14:textId="39426A21" w:rsidR="001D5B7D" w:rsidRPr="00132A31" w:rsidRDefault="00D517E3" w:rsidP="001D5B7D">
                  <w:pPr>
                    <w:tabs>
                      <w:tab w:val="right" w:pos="408"/>
                    </w:tabs>
                    <w:spacing w:after="60" w:line="240" w:lineRule="exact"/>
                    <w:ind w:left="533" w:hanging="533"/>
                    <w:rPr>
                      <w:rFonts w:cs="Times New Roman"/>
                      <w:snapToGrid w:val="0"/>
                      <w:sz w:val="20"/>
                    </w:rPr>
                  </w:pPr>
                  <w:r w:rsidRPr="00132A31">
                    <w:rPr>
                      <w:rFonts w:cs="Times New Roman"/>
                      <w:snapToGrid w:val="0"/>
                      <w:sz w:val="20"/>
                    </w:rPr>
                    <w:tab/>
                    <w:t>(d</w:t>
                  </w:r>
                  <w:r w:rsidR="001D5B7D" w:rsidRPr="00132A31">
                    <w:rPr>
                      <w:rFonts w:cs="Times New Roman"/>
                      <w:snapToGrid w:val="0"/>
                      <w:sz w:val="20"/>
                    </w:rPr>
                    <w:t>)</w:t>
                  </w:r>
                  <w:r w:rsidR="001D5B7D" w:rsidRPr="00132A31">
                    <w:rPr>
                      <w:rFonts w:cs="Times New Roman"/>
                      <w:snapToGrid w:val="0"/>
                      <w:sz w:val="20"/>
                    </w:rPr>
                    <w:tab/>
                    <w:t>the service is provided to the person individually; and</w:t>
                  </w:r>
                </w:p>
                <w:p w14:paraId="4C0639D0" w14:textId="12424B2F" w:rsidR="001D5B7D" w:rsidRPr="00132A31" w:rsidRDefault="00D517E3" w:rsidP="001D5B7D">
                  <w:pPr>
                    <w:spacing w:after="60" w:line="240" w:lineRule="exact"/>
                    <w:ind w:left="533" w:hanging="410"/>
                    <w:rPr>
                      <w:rFonts w:cs="Times New Roman"/>
                      <w:snapToGrid w:val="0"/>
                      <w:sz w:val="20"/>
                    </w:rPr>
                  </w:pPr>
                  <w:r w:rsidRPr="00132A31">
                    <w:rPr>
                      <w:rFonts w:cs="Times New Roman"/>
                      <w:snapToGrid w:val="0"/>
                      <w:sz w:val="20"/>
                    </w:rPr>
                    <w:t>(e</w:t>
                  </w:r>
                  <w:r w:rsidR="001D5B7D" w:rsidRPr="00132A31">
                    <w:rPr>
                      <w:rFonts w:cs="Times New Roman"/>
                      <w:snapToGrid w:val="0"/>
                      <w:sz w:val="20"/>
                    </w:rPr>
                    <w:t>)</w:t>
                  </w:r>
                  <w:r w:rsidR="001D5B7D" w:rsidRPr="00132A31">
                    <w:rPr>
                      <w:rFonts w:cs="Times New Roman"/>
                      <w:snapToGrid w:val="0"/>
                      <w:sz w:val="20"/>
                    </w:rPr>
                    <w:tab/>
                    <w:t>the service is of at least 20 minutes duration; and</w:t>
                  </w:r>
                </w:p>
                <w:p w14:paraId="25E4AB58" w14:textId="5950F594" w:rsidR="001D5B7D" w:rsidRPr="00132A31" w:rsidRDefault="00D517E3" w:rsidP="001D5B7D">
                  <w:pPr>
                    <w:spacing w:before="60" w:after="60" w:line="240" w:lineRule="exact"/>
                    <w:ind w:left="541" w:hanging="425"/>
                    <w:rPr>
                      <w:rFonts w:cs="Times New Roman"/>
                      <w:snapToGrid w:val="0"/>
                      <w:sz w:val="20"/>
                    </w:rPr>
                  </w:pPr>
                  <w:r w:rsidRPr="00132A31">
                    <w:rPr>
                      <w:rFonts w:cs="Times New Roman"/>
                      <w:snapToGrid w:val="0"/>
                      <w:sz w:val="20"/>
                    </w:rPr>
                    <w:t>(f</w:t>
                  </w:r>
                  <w:r w:rsidR="001D5B7D" w:rsidRPr="00132A31">
                    <w:rPr>
                      <w:rFonts w:cs="Times New Roman"/>
                      <w:snapToGrid w:val="0"/>
                      <w:sz w:val="20"/>
                    </w:rPr>
                    <w:t>)</w:t>
                  </w:r>
                  <w:r w:rsidR="001D5B7D" w:rsidRPr="00132A31">
                    <w:rPr>
                      <w:rFonts w:cs="Times New Roman"/>
                      <w:snapToGrid w:val="0"/>
                      <w:sz w:val="20"/>
                    </w:rPr>
                    <w:tab/>
                    <w:t xml:space="preserve">after the service, the </w:t>
                  </w:r>
                  <w:r w:rsidR="001D5B7D" w:rsidRPr="00132A31">
                    <w:rPr>
                      <w:rFonts w:cs="Times New Roman"/>
                      <w:sz w:val="20"/>
                    </w:rPr>
                    <w:t xml:space="preserve">eligible allied health practitioner </w:t>
                  </w:r>
                  <w:r w:rsidR="001D5B7D" w:rsidRPr="00132A31">
                    <w:rPr>
                      <w:rFonts w:cs="Times New Roman"/>
                      <w:snapToGrid w:val="0"/>
                      <w:sz w:val="20"/>
                    </w:rPr>
                    <w:t>gives a written report to the referring medical practitioner mentioned in paragraph (c):</w:t>
                  </w:r>
                </w:p>
                <w:p w14:paraId="508E0D15" w14:textId="77777777" w:rsidR="001D5B7D" w:rsidRPr="00132A31" w:rsidRDefault="001D5B7D" w:rsidP="001D5B7D">
                  <w:pPr>
                    <w:tabs>
                      <w:tab w:val="right" w:pos="973"/>
                    </w:tabs>
                    <w:spacing w:after="60" w:line="240" w:lineRule="exact"/>
                    <w:ind w:left="966" w:hanging="567"/>
                    <w:rPr>
                      <w:rFonts w:cs="Times New Roman"/>
                      <w:snapToGrid w:val="0"/>
                      <w:sz w:val="20"/>
                    </w:rPr>
                  </w:pPr>
                  <w:r w:rsidRPr="00132A31">
                    <w:rPr>
                      <w:rFonts w:cs="Times New Roman"/>
                      <w:snapToGrid w:val="0"/>
                      <w:sz w:val="20"/>
                    </w:rPr>
                    <w:t>(</w:t>
                  </w:r>
                  <w:proofErr w:type="spellStart"/>
                  <w:r w:rsidRPr="00132A31">
                    <w:rPr>
                      <w:rFonts w:cs="Times New Roman"/>
                      <w:snapToGrid w:val="0"/>
                      <w:sz w:val="20"/>
                    </w:rPr>
                    <w:t>i</w:t>
                  </w:r>
                  <w:proofErr w:type="spellEnd"/>
                  <w:r w:rsidRPr="00132A31">
                    <w:rPr>
                      <w:rFonts w:cs="Times New Roman"/>
                      <w:snapToGrid w:val="0"/>
                      <w:sz w:val="20"/>
                    </w:rPr>
                    <w:t>)</w:t>
                  </w:r>
                  <w:r w:rsidRPr="00132A31">
                    <w:rPr>
                      <w:rFonts w:cs="Times New Roman"/>
                      <w:snapToGrid w:val="0"/>
                      <w:sz w:val="20"/>
                    </w:rPr>
                    <w:tab/>
                    <w:t>if the service is the only service under the referral—in relation to that service; or</w:t>
                  </w:r>
                </w:p>
                <w:p w14:paraId="7498CEB8" w14:textId="77777777" w:rsidR="001D5B7D" w:rsidRPr="00132A31" w:rsidRDefault="001D5B7D" w:rsidP="001D5B7D">
                  <w:pPr>
                    <w:tabs>
                      <w:tab w:val="right" w:pos="683"/>
                    </w:tabs>
                    <w:spacing w:after="60" w:line="240" w:lineRule="exact"/>
                    <w:ind w:left="966" w:hanging="966"/>
                    <w:rPr>
                      <w:rFonts w:cs="Times New Roman"/>
                      <w:snapToGrid w:val="0"/>
                      <w:sz w:val="20"/>
                    </w:rPr>
                  </w:pPr>
                  <w:r w:rsidRPr="00132A31">
                    <w:rPr>
                      <w:rFonts w:cs="Times New Roman"/>
                      <w:snapToGrid w:val="0"/>
                      <w:sz w:val="20"/>
                    </w:rPr>
                    <w:tab/>
                    <w:t>(ii)</w:t>
                  </w:r>
                  <w:r w:rsidRPr="00132A31">
                    <w:rPr>
                      <w:rFonts w:cs="Times New Roman"/>
                      <w:snapToGrid w:val="0"/>
                      <w:sz w:val="20"/>
                    </w:rPr>
                    <w:tab/>
                    <w:t>if the service is the first or last service under the referral—in relation to that service; or</w:t>
                  </w:r>
                </w:p>
                <w:p w14:paraId="253F5EDC" w14:textId="77777777" w:rsidR="001D5B7D" w:rsidRPr="00132A31" w:rsidRDefault="001D5B7D" w:rsidP="001D5B7D">
                  <w:pPr>
                    <w:tabs>
                      <w:tab w:val="right" w:pos="726"/>
                    </w:tabs>
                    <w:spacing w:after="60" w:line="240" w:lineRule="exact"/>
                    <w:ind w:left="966" w:hanging="966"/>
                    <w:rPr>
                      <w:rFonts w:cs="Times New Roman"/>
                      <w:sz w:val="20"/>
                    </w:rPr>
                  </w:pPr>
                  <w:r w:rsidRPr="00132A31">
                    <w:rPr>
                      <w:rFonts w:cs="Times New Roman"/>
                      <w:snapToGrid w:val="0"/>
                      <w:sz w:val="20"/>
                    </w:rPr>
                    <w:tab/>
                    <w:t>(iii)</w:t>
                  </w:r>
                  <w:r w:rsidRPr="00132A31">
                    <w:rPr>
                      <w:rFonts w:cs="Times New Roman"/>
                      <w:snapToGrid w:val="0"/>
                      <w:sz w:val="20"/>
                    </w:rPr>
                    <w:tab/>
                    <w:t>if neither subparagraph (</w:t>
                  </w:r>
                  <w:proofErr w:type="spellStart"/>
                  <w:r w:rsidRPr="00132A31">
                    <w:rPr>
                      <w:rFonts w:cs="Times New Roman"/>
                      <w:snapToGrid w:val="0"/>
                      <w:sz w:val="20"/>
                    </w:rPr>
                    <w:t>i</w:t>
                  </w:r>
                  <w:proofErr w:type="spellEnd"/>
                  <w:r w:rsidRPr="00132A31">
                    <w:rPr>
                      <w:rFonts w:cs="Times New Roman"/>
                      <w:snapToGrid w:val="0"/>
                      <w:sz w:val="20"/>
                    </w:rPr>
                    <w:t xml:space="preserve">) nor (ii) applies but the service involves matters that the referring medical practitioner would reasonably expect to be informed of —in relation to those </w:t>
                  </w:r>
                  <w:r w:rsidRPr="00132A31">
                    <w:rPr>
                      <w:rFonts w:cs="Times New Roman"/>
                      <w:sz w:val="20"/>
                    </w:rPr>
                    <w:t>matters;</w:t>
                  </w:r>
                </w:p>
                <w:p w14:paraId="4838026A" w14:textId="2C260650" w:rsidR="005C0639" w:rsidRPr="00132A31" w:rsidRDefault="001D5B7D" w:rsidP="00794EFD">
                  <w:pPr>
                    <w:spacing w:before="60" w:after="60" w:line="240" w:lineRule="exact"/>
                  </w:pPr>
                  <w:r w:rsidRPr="00132A31">
                    <w:rPr>
                      <w:rFonts w:cs="Times New Roman"/>
                      <w:snapToGrid w:val="0"/>
                      <w:sz w:val="20"/>
                    </w:rPr>
                    <w:t>t</w:t>
                  </w:r>
                  <w:r w:rsidR="00E33851" w:rsidRPr="00132A31">
                    <w:rPr>
                      <w:rFonts w:cs="Times New Roman"/>
                      <w:snapToGrid w:val="0"/>
                      <w:sz w:val="20"/>
                    </w:rPr>
                    <w:t xml:space="preserve">o a maximum of 5 services (including any services to which this item, item 93000 or any item in Part 1 of the Schedule to the </w:t>
                  </w:r>
                  <w:r w:rsidR="00E33851" w:rsidRPr="00132A31">
                    <w:rPr>
                      <w:rFonts w:cs="Times New Roman"/>
                      <w:i/>
                      <w:snapToGrid w:val="0"/>
                      <w:sz w:val="20"/>
                    </w:rPr>
                    <w:t>Health Insurance (Allied Health Services) Determination 2014</w:t>
                  </w:r>
                  <w:r w:rsidR="00E33851" w:rsidRPr="00132A31">
                    <w:rPr>
                      <w:rFonts w:cs="Times New Roman"/>
                      <w:snapToGrid w:val="0"/>
                      <w:sz w:val="20"/>
                    </w:rPr>
                    <w:t xml:space="preserve"> applies) in a calendar year.</w:t>
                  </w:r>
                </w:p>
              </w:tc>
              <w:tc>
                <w:tcPr>
                  <w:tcW w:w="1195" w:type="dxa"/>
                  <w:gridSpan w:val="5"/>
                  <w:tcBorders>
                    <w:top w:val="single" w:sz="4" w:space="0" w:color="auto"/>
                    <w:bottom w:val="nil"/>
                  </w:tcBorders>
                </w:tcPr>
                <w:p w14:paraId="27C18017" w14:textId="77777777" w:rsidR="005C0639" w:rsidRPr="00132A31" w:rsidRDefault="005C0639" w:rsidP="005C0639">
                  <w:pPr>
                    <w:pStyle w:val="Tabletext"/>
                    <w:jc w:val="right"/>
                  </w:pPr>
                  <w:r w:rsidRPr="00132A31">
                    <w:t>63.25</w:t>
                  </w:r>
                </w:p>
              </w:tc>
            </w:tr>
          </w:tbl>
          <w:p w14:paraId="4ED06A1B" w14:textId="77777777" w:rsidR="004D16D5" w:rsidRPr="00132A31" w:rsidRDefault="004D16D5" w:rsidP="004D16D5">
            <w:pPr>
              <w:spacing w:before="60" w:after="60" w:line="240" w:lineRule="exact"/>
              <w:rPr>
                <w:rFonts w:eastAsia="Times New Roman"/>
                <w:snapToGrid w:val="0"/>
                <w:sz w:val="20"/>
              </w:rPr>
            </w:pPr>
          </w:p>
        </w:tc>
      </w:tr>
      <w:tr w:rsidR="008B75DD" w:rsidRPr="00132A31" w14:paraId="28492AE0" w14:textId="77777777" w:rsidTr="00673F81">
        <w:trPr>
          <w:trHeight w:val="272"/>
        </w:trPr>
        <w:tc>
          <w:tcPr>
            <w:tcW w:w="8616" w:type="dxa"/>
            <w:gridSpan w:val="13"/>
            <w:tcBorders>
              <w:top w:val="single" w:sz="4" w:space="0" w:color="auto"/>
              <w:bottom w:val="single" w:sz="12" w:space="0" w:color="auto"/>
            </w:tcBorders>
            <w:shd w:val="clear" w:color="auto" w:fill="auto"/>
          </w:tcPr>
          <w:tbl>
            <w:tblPr>
              <w:tblW w:w="8400"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1178"/>
              <w:gridCol w:w="5729"/>
              <w:gridCol w:w="1493"/>
            </w:tblGrid>
            <w:tr w:rsidR="00D355F8" w:rsidRPr="00132A31" w14:paraId="34226991" w14:textId="77777777" w:rsidTr="00673F81">
              <w:tc>
                <w:tcPr>
                  <w:tcW w:w="8400" w:type="dxa"/>
                  <w:gridSpan w:val="3"/>
                  <w:tcBorders>
                    <w:top w:val="nil"/>
                    <w:bottom w:val="single" w:sz="12" w:space="0" w:color="auto"/>
                  </w:tcBorders>
                  <w:shd w:val="clear" w:color="auto" w:fill="auto"/>
                </w:tcPr>
                <w:p w14:paraId="656D7B5C" w14:textId="1E667E1F" w:rsidR="00D355F8" w:rsidRPr="00132A31" w:rsidRDefault="00D355F8" w:rsidP="009C286F">
                  <w:pPr>
                    <w:spacing w:before="60" w:after="60" w:line="240" w:lineRule="exact"/>
                    <w:rPr>
                      <w:rFonts w:cs="Times New Roman"/>
                      <w:b/>
                      <w:snapToGrid w:val="0"/>
                      <w:sz w:val="20"/>
                      <w:lang w:eastAsia="en-AU"/>
                    </w:rPr>
                  </w:pPr>
                  <w:r w:rsidRPr="00132A31">
                    <w:rPr>
                      <w:rFonts w:cs="Times New Roman"/>
                      <w:b/>
                      <w:snapToGrid w:val="0"/>
                      <w:sz w:val="20"/>
                    </w:rPr>
                    <w:lastRenderedPageBreak/>
                    <w:t xml:space="preserve">Subgroup </w:t>
                  </w:r>
                  <w:r w:rsidR="009C286F" w:rsidRPr="00132A31">
                    <w:rPr>
                      <w:rFonts w:cs="Times New Roman"/>
                      <w:b/>
                      <w:snapToGrid w:val="0"/>
                      <w:sz w:val="20"/>
                    </w:rPr>
                    <w:t>13</w:t>
                  </w:r>
                  <w:r w:rsidRPr="00132A31">
                    <w:rPr>
                      <w:rFonts w:cs="Times New Roman"/>
                      <w:b/>
                      <w:snapToGrid w:val="0"/>
                      <w:sz w:val="20"/>
                    </w:rPr>
                    <w:t xml:space="preserve"> - pregnancy support counselling telehealth services</w:t>
                  </w:r>
                </w:p>
              </w:tc>
            </w:tr>
            <w:tr w:rsidR="00202276" w:rsidRPr="00132A31" w14:paraId="685F763D" w14:textId="77777777" w:rsidTr="00673F81">
              <w:tc>
                <w:tcPr>
                  <w:tcW w:w="1178" w:type="dxa"/>
                  <w:tcBorders>
                    <w:top w:val="single" w:sz="12" w:space="0" w:color="auto"/>
                    <w:bottom w:val="single" w:sz="12" w:space="0" w:color="auto"/>
                  </w:tcBorders>
                  <w:shd w:val="clear" w:color="auto" w:fill="auto"/>
                </w:tcPr>
                <w:p w14:paraId="2FF34A3D" w14:textId="339C1608" w:rsidR="00202276" w:rsidRPr="00132A31" w:rsidRDefault="00A05064" w:rsidP="00A05064">
                  <w:pPr>
                    <w:spacing w:before="60" w:after="60" w:line="240" w:lineRule="exact"/>
                    <w:ind w:left="-216" w:firstLine="216"/>
                    <w:rPr>
                      <w:rFonts w:cs="Times New Roman"/>
                      <w:snapToGrid w:val="0"/>
                      <w:sz w:val="20"/>
                      <w:lang w:eastAsia="en-AU"/>
                    </w:rPr>
                  </w:pPr>
                  <w:r w:rsidRPr="00132A31">
                    <w:rPr>
                      <w:rFonts w:cs="Times New Roman"/>
                      <w:snapToGrid w:val="0"/>
                      <w:sz w:val="20"/>
                      <w:lang w:eastAsia="en-AU"/>
                    </w:rPr>
                    <w:t>93026</w:t>
                  </w:r>
                </w:p>
              </w:tc>
              <w:tc>
                <w:tcPr>
                  <w:tcW w:w="5729" w:type="dxa"/>
                  <w:tcBorders>
                    <w:top w:val="single" w:sz="12" w:space="0" w:color="auto"/>
                    <w:bottom w:val="single" w:sz="12" w:space="0" w:color="auto"/>
                  </w:tcBorders>
                  <w:shd w:val="clear" w:color="auto" w:fill="auto"/>
                </w:tcPr>
                <w:p w14:paraId="514EC26A" w14:textId="6513C8E7" w:rsidR="00202276" w:rsidRPr="00132A31" w:rsidRDefault="00202276" w:rsidP="00202276">
                  <w:pPr>
                    <w:spacing w:before="60" w:after="60" w:line="240" w:lineRule="exact"/>
                    <w:rPr>
                      <w:rFonts w:cs="Times New Roman"/>
                      <w:snapToGrid w:val="0"/>
                      <w:sz w:val="20"/>
                    </w:rPr>
                  </w:pPr>
                  <w:r w:rsidRPr="00132A31">
                    <w:rPr>
                      <w:rFonts w:cs="Times New Roman"/>
                      <w:snapToGrid w:val="0"/>
                      <w:sz w:val="20"/>
                    </w:rPr>
                    <w:t>Non</w:t>
                  </w:r>
                  <w:r w:rsidRPr="00132A31">
                    <w:rPr>
                      <w:rFonts w:cs="Times New Roman"/>
                      <w:snapToGrid w:val="0"/>
                      <w:sz w:val="20"/>
                    </w:rPr>
                    <w:noBreakHyphen/>
                    <w:t xml:space="preserve">directive pregnancy support counselling health service provided to a </w:t>
                  </w:r>
                  <w:r w:rsidRPr="00132A31">
                    <w:rPr>
                      <w:rFonts w:cs="Times New Roman"/>
                      <w:snapToGrid w:val="0"/>
                      <w:color w:val="000000"/>
                      <w:sz w:val="20"/>
                    </w:rPr>
                    <w:t>person</w:t>
                  </w:r>
                  <w:r w:rsidR="00672AC4" w:rsidRPr="00132A31">
                    <w:rPr>
                      <w:rFonts w:cs="Times New Roman"/>
                      <w:snapToGrid w:val="0"/>
                      <w:color w:val="000000"/>
                      <w:sz w:val="20"/>
                    </w:rPr>
                    <w:t xml:space="preserve"> </w:t>
                  </w:r>
                  <w:r w:rsidRPr="00132A31">
                    <w:rPr>
                      <w:rFonts w:cs="Times New Roman"/>
                      <w:snapToGrid w:val="0"/>
                      <w:color w:val="000000"/>
                      <w:sz w:val="20"/>
                    </w:rPr>
                    <w:t xml:space="preserve">who is currently pregnant or who has been pregnant in the preceding 12 months, </w:t>
                  </w:r>
                  <w:r w:rsidRPr="00132A31">
                    <w:rPr>
                      <w:rFonts w:cs="Times New Roman"/>
                      <w:snapToGrid w:val="0"/>
                      <w:sz w:val="20"/>
                    </w:rPr>
                    <w:t xml:space="preserve">(but not as an admitted patient of a hospital) by an eligible psychologist, eligible social worker or eligible mental health nurse </w:t>
                  </w:r>
                  <w:r w:rsidR="00672AC4" w:rsidRPr="00132A31">
                    <w:rPr>
                      <w:rFonts w:cs="Times New Roman"/>
                      <w:snapToGrid w:val="0"/>
                      <w:sz w:val="20"/>
                    </w:rPr>
                    <w:t xml:space="preserve">as a telehealth attendance </w:t>
                  </w:r>
                  <w:r w:rsidRPr="00132A31">
                    <w:rPr>
                      <w:rFonts w:cs="Times New Roman"/>
                      <w:snapToGrid w:val="0"/>
                      <w:sz w:val="20"/>
                    </w:rPr>
                    <w:t>if:</w:t>
                  </w:r>
                </w:p>
                <w:p w14:paraId="558530F3" w14:textId="77777777" w:rsidR="00202276" w:rsidRPr="00132A31" w:rsidRDefault="00202276" w:rsidP="00202276">
                  <w:pPr>
                    <w:tabs>
                      <w:tab w:val="right" w:pos="408"/>
                    </w:tabs>
                    <w:spacing w:after="60" w:line="240" w:lineRule="exact"/>
                    <w:ind w:left="533" w:hanging="533"/>
                    <w:rPr>
                      <w:rFonts w:cs="Times New Roman"/>
                      <w:snapToGrid w:val="0"/>
                      <w:sz w:val="20"/>
                    </w:rPr>
                  </w:pPr>
                  <w:r w:rsidRPr="00132A31">
                    <w:rPr>
                      <w:rFonts w:cs="Times New Roman"/>
                      <w:snapToGrid w:val="0"/>
                      <w:sz w:val="20"/>
                    </w:rPr>
                    <w:lastRenderedPageBreak/>
                    <w:tab/>
                    <w:t>(a)</w:t>
                  </w:r>
                  <w:r w:rsidRPr="00132A31">
                    <w:rPr>
                      <w:rFonts w:cs="Times New Roman"/>
                      <w:snapToGrid w:val="0"/>
                      <w:sz w:val="20"/>
                    </w:rPr>
                    <w:tab/>
                    <w:t xml:space="preserve">the </w:t>
                  </w:r>
                  <w:r w:rsidRPr="00132A31">
                    <w:rPr>
                      <w:rFonts w:cs="Times New Roman"/>
                      <w:snapToGrid w:val="0"/>
                      <w:color w:val="000000"/>
                      <w:sz w:val="20"/>
                    </w:rPr>
                    <w:t xml:space="preserve">person </w:t>
                  </w:r>
                  <w:r w:rsidRPr="00132A31">
                    <w:rPr>
                      <w:rFonts w:cs="Times New Roman"/>
                      <w:snapToGrid w:val="0"/>
                      <w:sz w:val="20"/>
                    </w:rPr>
                    <w:t>is concerned about a current pregnancy or a pregnancy that occurred in the 12 months preceding the provision of the first service; and</w:t>
                  </w:r>
                </w:p>
                <w:p w14:paraId="71B3CF50" w14:textId="77777777" w:rsidR="00202276" w:rsidRPr="00132A31" w:rsidRDefault="00202276" w:rsidP="00202276">
                  <w:pPr>
                    <w:tabs>
                      <w:tab w:val="right" w:pos="408"/>
                    </w:tabs>
                    <w:spacing w:after="60" w:line="240" w:lineRule="exact"/>
                    <w:ind w:left="533" w:hanging="533"/>
                    <w:rPr>
                      <w:rFonts w:cs="Times New Roman"/>
                      <w:snapToGrid w:val="0"/>
                      <w:sz w:val="20"/>
                    </w:rPr>
                  </w:pPr>
                  <w:r w:rsidRPr="00132A31">
                    <w:rPr>
                      <w:rFonts w:cs="Times New Roman"/>
                      <w:snapToGrid w:val="0"/>
                      <w:sz w:val="20"/>
                    </w:rPr>
                    <w:tab/>
                    <w:t>(b)</w:t>
                  </w:r>
                  <w:r w:rsidRPr="00132A31">
                    <w:rPr>
                      <w:rFonts w:cs="Times New Roman"/>
                      <w:snapToGrid w:val="0"/>
                      <w:sz w:val="20"/>
                    </w:rPr>
                    <w:tab/>
                    <w:t xml:space="preserve">the </w:t>
                  </w:r>
                  <w:r w:rsidRPr="00132A31">
                    <w:rPr>
                      <w:rFonts w:cs="Times New Roman"/>
                      <w:snapToGrid w:val="0"/>
                      <w:color w:val="000000"/>
                      <w:sz w:val="20"/>
                    </w:rPr>
                    <w:t xml:space="preserve">person </w:t>
                  </w:r>
                  <w:r w:rsidRPr="00132A31">
                    <w:rPr>
                      <w:rFonts w:cs="Times New Roman"/>
                      <w:snapToGrid w:val="0"/>
                      <w:sz w:val="20"/>
                    </w:rPr>
                    <w:t>is referred by a medical practitioner who is not a specialist or consultant physician; and</w:t>
                  </w:r>
                </w:p>
                <w:p w14:paraId="1A2525A1" w14:textId="44D0F089" w:rsidR="00202276" w:rsidRPr="00132A31" w:rsidRDefault="00202276" w:rsidP="00202276">
                  <w:pPr>
                    <w:tabs>
                      <w:tab w:val="right" w:pos="408"/>
                    </w:tabs>
                    <w:spacing w:after="60" w:line="240" w:lineRule="exact"/>
                    <w:ind w:left="533" w:hanging="533"/>
                    <w:rPr>
                      <w:rFonts w:cs="Times New Roman"/>
                      <w:sz w:val="20"/>
                    </w:rPr>
                  </w:pPr>
                  <w:r w:rsidRPr="00132A31">
                    <w:rPr>
                      <w:rFonts w:cs="Times New Roman"/>
                      <w:sz w:val="20"/>
                    </w:rPr>
                    <w:tab/>
                    <w:t>(</w:t>
                  </w:r>
                  <w:proofErr w:type="spellStart"/>
                  <w:r w:rsidRPr="00132A31">
                    <w:rPr>
                      <w:rFonts w:cs="Times New Roman"/>
                      <w:sz w:val="20"/>
                    </w:rPr>
                    <w:t>ba</w:t>
                  </w:r>
                  <w:proofErr w:type="spellEnd"/>
                  <w:r w:rsidRPr="00132A31">
                    <w:rPr>
                      <w:rFonts w:cs="Times New Roman"/>
                      <w:sz w:val="20"/>
                    </w:rPr>
                    <w:t>)</w:t>
                  </w:r>
                  <w:r w:rsidRPr="00132A31">
                    <w:rPr>
                      <w:rFonts w:cs="Times New Roman"/>
                      <w:sz w:val="20"/>
                    </w:rPr>
                    <w:tab/>
                    <w:t xml:space="preserve">the service is provided to the </w:t>
                  </w:r>
                  <w:r w:rsidRPr="00132A31">
                    <w:rPr>
                      <w:rFonts w:cs="Times New Roman"/>
                      <w:color w:val="000000"/>
                      <w:sz w:val="20"/>
                    </w:rPr>
                    <w:t xml:space="preserve">person </w:t>
                  </w:r>
                  <w:r w:rsidRPr="00132A31">
                    <w:rPr>
                      <w:rFonts w:cs="Times New Roman"/>
                      <w:sz w:val="20"/>
                    </w:rPr>
                    <w:t>individually; and</w:t>
                  </w:r>
                </w:p>
                <w:p w14:paraId="1E2144D1" w14:textId="544098C7" w:rsidR="00202276" w:rsidRPr="00132A31" w:rsidRDefault="00202276" w:rsidP="00202276">
                  <w:pPr>
                    <w:tabs>
                      <w:tab w:val="right" w:pos="408"/>
                    </w:tabs>
                    <w:spacing w:after="60" w:line="240" w:lineRule="exact"/>
                    <w:ind w:left="533" w:hanging="533"/>
                    <w:rPr>
                      <w:rFonts w:cs="Times New Roman"/>
                      <w:snapToGrid w:val="0"/>
                      <w:sz w:val="20"/>
                    </w:rPr>
                  </w:pPr>
                  <w:r w:rsidRPr="00132A31">
                    <w:rPr>
                      <w:rFonts w:cs="Times New Roman"/>
                      <w:snapToGrid w:val="0"/>
                      <w:sz w:val="20"/>
                    </w:rPr>
                    <w:tab/>
                    <w:t>(c)</w:t>
                  </w:r>
                  <w:r w:rsidRPr="00132A31">
                    <w:rPr>
                      <w:rFonts w:cs="Times New Roman"/>
                      <w:snapToGrid w:val="0"/>
                      <w:sz w:val="20"/>
                    </w:rPr>
                    <w:tab/>
                    <w:t>the eligible psychologist, eligible social worker or eligible mental health nurse does not have a direct pecuniary interest in a health service that has as its primary purpose the provision of services for pregnancy termination; and</w:t>
                  </w:r>
                </w:p>
                <w:p w14:paraId="7D59C9A8" w14:textId="77777777" w:rsidR="00202276" w:rsidRPr="00132A31" w:rsidRDefault="00202276" w:rsidP="00202276">
                  <w:pPr>
                    <w:tabs>
                      <w:tab w:val="right" w:pos="408"/>
                    </w:tabs>
                    <w:spacing w:after="60" w:line="240" w:lineRule="exact"/>
                    <w:ind w:left="533" w:hanging="533"/>
                    <w:rPr>
                      <w:rFonts w:cs="Times New Roman"/>
                      <w:snapToGrid w:val="0"/>
                      <w:sz w:val="20"/>
                    </w:rPr>
                  </w:pPr>
                  <w:r w:rsidRPr="00132A31">
                    <w:rPr>
                      <w:rFonts w:cs="Times New Roman"/>
                      <w:snapToGrid w:val="0"/>
                      <w:sz w:val="20"/>
                    </w:rPr>
                    <w:tab/>
                    <w:t>(d)</w:t>
                  </w:r>
                  <w:r w:rsidRPr="00132A31">
                    <w:rPr>
                      <w:rFonts w:cs="Times New Roman"/>
                      <w:snapToGrid w:val="0"/>
                      <w:sz w:val="20"/>
                    </w:rPr>
                    <w:tab/>
                    <w:t>the service is at least 30 minutes duration;</w:t>
                  </w:r>
                </w:p>
                <w:p w14:paraId="789A3A06" w14:textId="32322CAD" w:rsidR="00202276" w:rsidRPr="00132A31" w:rsidRDefault="00202276" w:rsidP="00202276">
                  <w:pPr>
                    <w:spacing w:before="60" w:after="60" w:line="240" w:lineRule="exact"/>
                    <w:rPr>
                      <w:rFonts w:cs="Times New Roman"/>
                      <w:snapToGrid w:val="0"/>
                      <w:sz w:val="20"/>
                    </w:rPr>
                  </w:pPr>
                  <w:proofErr w:type="gramStart"/>
                  <w:r w:rsidRPr="00132A31">
                    <w:rPr>
                      <w:rFonts w:cs="Times New Roman"/>
                      <w:sz w:val="20"/>
                    </w:rPr>
                    <w:t>to</w:t>
                  </w:r>
                  <w:proofErr w:type="gramEnd"/>
                  <w:r w:rsidRPr="00132A31">
                    <w:rPr>
                      <w:rFonts w:cs="Times New Roman"/>
                      <w:sz w:val="20"/>
                    </w:rPr>
                    <w:t xml:space="preserve"> a maximum of 3 services (including services to which items 81000, 81005, 81010 </w:t>
                  </w:r>
                  <w:r w:rsidR="003B58E1" w:rsidRPr="00132A31">
                    <w:rPr>
                      <w:rFonts w:cs="Times New Roman"/>
                      <w:sz w:val="20"/>
                    </w:rPr>
                    <w:t xml:space="preserve">in the </w:t>
                  </w:r>
                  <w:r w:rsidR="003B58E1" w:rsidRPr="00132A31">
                    <w:rPr>
                      <w:rFonts w:cs="Times New Roman"/>
                      <w:i/>
                      <w:sz w:val="20"/>
                    </w:rPr>
                    <w:t>Health Insurance (Allied Health Services) Determination 2014</w:t>
                  </w:r>
                  <w:r w:rsidR="003B58E1" w:rsidRPr="00132A31">
                    <w:rPr>
                      <w:rFonts w:cs="Times New Roman"/>
                      <w:sz w:val="20"/>
                    </w:rPr>
                    <w:t xml:space="preserve"> </w:t>
                  </w:r>
                  <w:r w:rsidRPr="00132A31">
                    <w:rPr>
                      <w:rFonts w:cs="Times New Roman"/>
                      <w:sz w:val="20"/>
                    </w:rPr>
                    <w:t xml:space="preserve">and 4001* </w:t>
                  </w:r>
                  <w:r w:rsidR="008B4054" w:rsidRPr="00132A31">
                    <w:rPr>
                      <w:rFonts w:cs="Times New Roman"/>
                      <w:sz w:val="20"/>
                    </w:rPr>
                    <w:t xml:space="preserve">and item 93029 </w:t>
                  </w:r>
                  <w:r w:rsidRPr="00132A31">
                    <w:rPr>
                      <w:rFonts w:cs="Times New Roman"/>
                      <w:sz w:val="20"/>
                    </w:rPr>
                    <w:t>apply) for each pregnanc</w:t>
                  </w:r>
                  <w:r w:rsidRPr="00132A31">
                    <w:rPr>
                      <w:rFonts w:cs="Times New Roman"/>
                      <w:snapToGrid w:val="0"/>
                      <w:sz w:val="20"/>
                    </w:rPr>
                    <w:t>y</w:t>
                  </w:r>
                  <w:r w:rsidR="00794EFD" w:rsidRPr="00132A31">
                    <w:rPr>
                      <w:rFonts w:cs="Times New Roman"/>
                      <w:snapToGrid w:val="0"/>
                      <w:sz w:val="20"/>
                    </w:rPr>
                    <w:t>.</w:t>
                  </w:r>
                </w:p>
                <w:p w14:paraId="4FB0EC18" w14:textId="6CF2ED38" w:rsidR="00202276" w:rsidRPr="00132A31" w:rsidRDefault="00202276" w:rsidP="00202276">
                  <w:pPr>
                    <w:spacing w:before="60" w:after="60" w:line="240" w:lineRule="exact"/>
                    <w:rPr>
                      <w:rFonts w:cs="Times New Roman"/>
                      <w:snapToGrid w:val="0"/>
                      <w:sz w:val="20"/>
                    </w:rPr>
                  </w:pPr>
                  <w:r w:rsidRPr="00132A31">
                    <w:rPr>
                      <w:rFonts w:cs="Times New Roman"/>
                      <w:snapToGrid w:val="0"/>
                      <w:sz w:val="20"/>
                    </w:rPr>
                    <w:t>The service may be used to address any pregnancy related issues for which non</w:t>
                  </w:r>
                  <w:r w:rsidRPr="00132A31">
                    <w:rPr>
                      <w:rFonts w:cs="Times New Roman"/>
                      <w:snapToGrid w:val="0"/>
                      <w:sz w:val="20"/>
                    </w:rPr>
                    <w:noBreakHyphen/>
                    <w:t>directive counselling is appropriate</w:t>
                  </w:r>
                  <w:r w:rsidR="00794EFD" w:rsidRPr="00132A31">
                    <w:rPr>
                      <w:rFonts w:cs="Times New Roman"/>
                      <w:snapToGrid w:val="0"/>
                      <w:sz w:val="20"/>
                    </w:rPr>
                    <w:t>.</w:t>
                  </w:r>
                </w:p>
                <w:p w14:paraId="252CF59F" w14:textId="77777777" w:rsidR="00202276" w:rsidRPr="00132A31" w:rsidRDefault="00202276" w:rsidP="00202276">
                  <w:pPr>
                    <w:spacing w:before="60" w:after="60" w:line="240" w:lineRule="exact"/>
                    <w:rPr>
                      <w:rFonts w:cs="Times New Roman"/>
                      <w:snapToGrid w:val="0"/>
                      <w:sz w:val="20"/>
                    </w:rPr>
                  </w:pPr>
                  <w:r w:rsidRPr="00132A31">
                    <w:rPr>
                      <w:rFonts w:cs="Times New Roman"/>
                      <w:snapToGrid w:val="0"/>
                      <w:sz w:val="20"/>
                    </w:rPr>
                    <w:t>[* in the general medical services table]</w:t>
                  </w:r>
                </w:p>
                <w:p w14:paraId="2373CE9E" w14:textId="48D7AE27" w:rsidR="00202276" w:rsidRPr="00132A31" w:rsidRDefault="00202276" w:rsidP="00202276">
                  <w:pPr>
                    <w:spacing w:before="60" w:after="60" w:line="240" w:lineRule="exact"/>
                    <w:rPr>
                      <w:rFonts w:cs="Times New Roman"/>
                      <w:snapToGrid w:val="0"/>
                      <w:sz w:val="20"/>
                    </w:rPr>
                  </w:pPr>
                  <w:r w:rsidRPr="00132A31">
                    <w:rPr>
                      <w:rFonts w:cs="Times New Roman"/>
                      <w:snapToGrid w:val="0"/>
                      <w:sz w:val="20"/>
                    </w:rPr>
                    <w:t xml:space="preserve">[** in the </w:t>
                  </w:r>
                  <w:r w:rsidRPr="00132A31">
                    <w:rPr>
                      <w:rFonts w:cs="Times New Roman"/>
                      <w:i/>
                      <w:snapToGrid w:val="0"/>
                      <w:sz w:val="20"/>
                    </w:rPr>
                    <w:t>Health Insurance (Section 3C General Medical Services – Other Medical Practitioner) Determination 2018</w:t>
                  </w:r>
                  <w:r w:rsidRPr="00132A31">
                    <w:rPr>
                      <w:rFonts w:cs="Times New Roman"/>
                      <w:snapToGrid w:val="0"/>
                      <w:sz w:val="20"/>
                    </w:rPr>
                    <w:t>]</w:t>
                  </w:r>
                </w:p>
              </w:tc>
              <w:tc>
                <w:tcPr>
                  <w:tcW w:w="1493" w:type="dxa"/>
                  <w:tcBorders>
                    <w:top w:val="single" w:sz="12" w:space="0" w:color="auto"/>
                    <w:bottom w:val="single" w:sz="12" w:space="0" w:color="auto"/>
                  </w:tcBorders>
                  <w:shd w:val="clear" w:color="auto" w:fill="auto"/>
                </w:tcPr>
                <w:p w14:paraId="2CCA4FAD" w14:textId="7D6AD0C3" w:rsidR="00202276" w:rsidRPr="00132A31" w:rsidRDefault="004704DC" w:rsidP="008D4AE6">
                  <w:pPr>
                    <w:spacing w:before="60" w:after="60" w:line="240" w:lineRule="exact"/>
                    <w:jc w:val="right"/>
                    <w:rPr>
                      <w:rFonts w:cs="Times New Roman"/>
                      <w:snapToGrid w:val="0"/>
                      <w:sz w:val="20"/>
                      <w:lang w:eastAsia="en-AU"/>
                    </w:rPr>
                  </w:pPr>
                  <w:r w:rsidRPr="00132A31">
                    <w:rPr>
                      <w:rFonts w:cs="Times New Roman"/>
                      <w:snapToGrid w:val="0"/>
                      <w:sz w:val="20"/>
                      <w:lang w:eastAsia="en-AU"/>
                    </w:rPr>
                    <w:lastRenderedPageBreak/>
                    <w:t>74.30</w:t>
                  </w:r>
                </w:p>
              </w:tc>
            </w:tr>
            <w:tr w:rsidR="0011376D" w:rsidRPr="00132A31" w14:paraId="25F01699" w14:textId="77777777" w:rsidTr="000B0E6D">
              <w:tc>
                <w:tcPr>
                  <w:tcW w:w="8400" w:type="dxa"/>
                  <w:gridSpan w:val="3"/>
                  <w:tcBorders>
                    <w:top w:val="single" w:sz="12" w:space="0" w:color="auto"/>
                    <w:bottom w:val="single" w:sz="12" w:space="0" w:color="auto"/>
                  </w:tcBorders>
                  <w:shd w:val="clear" w:color="auto" w:fill="auto"/>
                </w:tcPr>
                <w:p w14:paraId="78AD284D" w14:textId="00CFF80E" w:rsidR="0011376D" w:rsidRPr="00132A31" w:rsidRDefault="0011376D" w:rsidP="0011376D">
                  <w:pPr>
                    <w:spacing w:before="60" w:after="60" w:line="240" w:lineRule="exact"/>
                    <w:rPr>
                      <w:rFonts w:cs="Times New Roman"/>
                      <w:b/>
                      <w:snapToGrid w:val="0"/>
                      <w:sz w:val="20"/>
                      <w:lang w:eastAsia="en-AU"/>
                    </w:rPr>
                  </w:pPr>
                  <w:r w:rsidRPr="00132A31">
                    <w:rPr>
                      <w:rFonts w:cs="Times New Roman"/>
                      <w:b/>
                      <w:snapToGrid w:val="0"/>
                      <w:sz w:val="20"/>
                    </w:rPr>
                    <w:t>Subgroup 14</w:t>
                  </w:r>
                  <w:r w:rsidR="009C286F" w:rsidRPr="00132A31">
                    <w:rPr>
                      <w:rFonts w:cs="Times New Roman"/>
                      <w:b/>
                      <w:snapToGrid w:val="0"/>
                      <w:sz w:val="20"/>
                    </w:rPr>
                    <w:t xml:space="preserve"> - pregnancy support counselling phone services </w:t>
                  </w:r>
                </w:p>
              </w:tc>
            </w:tr>
            <w:tr w:rsidR="00672AC4" w:rsidRPr="00132A31" w14:paraId="3AF5B854" w14:textId="77777777" w:rsidTr="00A43B3B">
              <w:tc>
                <w:tcPr>
                  <w:tcW w:w="1178" w:type="dxa"/>
                  <w:tcBorders>
                    <w:top w:val="single" w:sz="12" w:space="0" w:color="auto"/>
                    <w:bottom w:val="single" w:sz="12" w:space="0" w:color="auto"/>
                  </w:tcBorders>
                  <w:shd w:val="clear" w:color="auto" w:fill="auto"/>
                </w:tcPr>
                <w:p w14:paraId="549285BB" w14:textId="4EE63382" w:rsidR="00672AC4" w:rsidRPr="00132A31" w:rsidRDefault="00496C53" w:rsidP="008D4AE6">
                  <w:pPr>
                    <w:spacing w:before="60" w:after="60" w:line="240" w:lineRule="exact"/>
                    <w:ind w:left="-216" w:firstLine="216"/>
                    <w:rPr>
                      <w:rFonts w:cs="Times New Roman"/>
                      <w:snapToGrid w:val="0"/>
                      <w:sz w:val="20"/>
                      <w:lang w:eastAsia="en-AU"/>
                    </w:rPr>
                  </w:pPr>
                  <w:r w:rsidRPr="00132A31">
                    <w:rPr>
                      <w:rFonts w:cs="Times New Roman"/>
                      <w:snapToGrid w:val="0"/>
                      <w:sz w:val="20"/>
                      <w:lang w:eastAsia="en-AU"/>
                    </w:rPr>
                    <w:t>93029</w:t>
                  </w:r>
                </w:p>
              </w:tc>
              <w:tc>
                <w:tcPr>
                  <w:tcW w:w="5729" w:type="dxa"/>
                  <w:tcBorders>
                    <w:top w:val="single" w:sz="12" w:space="0" w:color="auto"/>
                    <w:bottom w:val="single" w:sz="12" w:space="0" w:color="auto"/>
                  </w:tcBorders>
                  <w:shd w:val="clear" w:color="auto" w:fill="auto"/>
                </w:tcPr>
                <w:p w14:paraId="371A5C53" w14:textId="1CA7EAA7" w:rsidR="00672AC4" w:rsidRPr="00132A31" w:rsidRDefault="00672AC4" w:rsidP="00672AC4">
                  <w:pPr>
                    <w:spacing w:before="60" w:after="60" w:line="240" w:lineRule="exact"/>
                    <w:rPr>
                      <w:rFonts w:cs="Times New Roman"/>
                      <w:snapToGrid w:val="0"/>
                      <w:sz w:val="20"/>
                    </w:rPr>
                  </w:pPr>
                  <w:r w:rsidRPr="00132A31">
                    <w:rPr>
                      <w:rFonts w:cs="Times New Roman"/>
                      <w:snapToGrid w:val="0"/>
                      <w:sz w:val="20"/>
                    </w:rPr>
                    <w:t>Non</w:t>
                  </w:r>
                  <w:r w:rsidRPr="00132A31">
                    <w:rPr>
                      <w:rFonts w:cs="Times New Roman"/>
                      <w:snapToGrid w:val="0"/>
                      <w:sz w:val="20"/>
                    </w:rPr>
                    <w:noBreakHyphen/>
                    <w:t xml:space="preserve">directive pregnancy support counselling health service provided to a </w:t>
                  </w:r>
                  <w:r w:rsidRPr="00132A31">
                    <w:rPr>
                      <w:rFonts w:cs="Times New Roman"/>
                      <w:snapToGrid w:val="0"/>
                      <w:color w:val="000000"/>
                      <w:sz w:val="20"/>
                    </w:rPr>
                    <w:t xml:space="preserve">person, who is currently pregnant or who has been pregnant in the preceding 12 months, </w:t>
                  </w:r>
                  <w:r w:rsidRPr="00132A31">
                    <w:rPr>
                      <w:rFonts w:cs="Times New Roman"/>
                      <w:snapToGrid w:val="0"/>
                      <w:sz w:val="20"/>
                    </w:rPr>
                    <w:t>(but not as an admitted patient of a hospital) by an eligible psychologist, eligible social worker or eligible mental health nurse as a phone attendance if:</w:t>
                  </w:r>
                </w:p>
                <w:p w14:paraId="0954A031" w14:textId="77777777" w:rsidR="00672AC4" w:rsidRPr="00132A31" w:rsidRDefault="00672AC4" w:rsidP="00672AC4">
                  <w:pPr>
                    <w:tabs>
                      <w:tab w:val="right" w:pos="408"/>
                    </w:tabs>
                    <w:spacing w:after="60" w:line="240" w:lineRule="exact"/>
                    <w:ind w:left="533" w:hanging="533"/>
                    <w:rPr>
                      <w:rFonts w:cs="Times New Roman"/>
                      <w:snapToGrid w:val="0"/>
                      <w:sz w:val="20"/>
                    </w:rPr>
                  </w:pPr>
                  <w:r w:rsidRPr="00132A31">
                    <w:rPr>
                      <w:rFonts w:cs="Times New Roman"/>
                      <w:snapToGrid w:val="0"/>
                      <w:sz w:val="20"/>
                    </w:rPr>
                    <w:tab/>
                    <w:t>(a)</w:t>
                  </w:r>
                  <w:r w:rsidRPr="00132A31">
                    <w:rPr>
                      <w:rFonts w:cs="Times New Roman"/>
                      <w:snapToGrid w:val="0"/>
                      <w:sz w:val="20"/>
                    </w:rPr>
                    <w:tab/>
                    <w:t xml:space="preserve">the </w:t>
                  </w:r>
                  <w:r w:rsidRPr="00132A31">
                    <w:rPr>
                      <w:rFonts w:cs="Times New Roman"/>
                      <w:snapToGrid w:val="0"/>
                      <w:color w:val="000000"/>
                      <w:sz w:val="20"/>
                    </w:rPr>
                    <w:t xml:space="preserve">person </w:t>
                  </w:r>
                  <w:r w:rsidRPr="00132A31">
                    <w:rPr>
                      <w:rFonts w:cs="Times New Roman"/>
                      <w:snapToGrid w:val="0"/>
                      <w:sz w:val="20"/>
                    </w:rPr>
                    <w:t>is concerned about a current pregnancy or a pregnancy that occurred in the 12 months preceding the provision of the first service; and</w:t>
                  </w:r>
                </w:p>
                <w:p w14:paraId="0E922895" w14:textId="77777777" w:rsidR="00672AC4" w:rsidRPr="00132A31" w:rsidRDefault="00672AC4" w:rsidP="00672AC4">
                  <w:pPr>
                    <w:tabs>
                      <w:tab w:val="right" w:pos="408"/>
                    </w:tabs>
                    <w:spacing w:after="60" w:line="240" w:lineRule="exact"/>
                    <w:ind w:left="533" w:hanging="533"/>
                    <w:rPr>
                      <w:rFonts w:cs="Times New Roman"/>
                      <w:snapToGrid w:val="0"/>
                      <w:sz w:val="20"/>
                    </w:rPr>
                  </w:pPr>
                  <w:r w:rsidRPr="00132A31">
                    <w:rPr>
                      <w:rFonts w:cs="Times New Roman"/>
                      <w:snapToGrid w:val="0"/>
                      <w:sz w:val="20"/>
                    </w:rPr>
                    <w:tab/>
                    <w:t>(b)</w:t>
                  </w:r>
                  <w:r w:rsidRPr="00132A31">
                    <w:rPr>
                      <w:rFonts w:cs="Times New Roman"/>
                      <w:snapToGrid w:val="0"/>
                      <w:sz w:val="20"/>
                    </w:rPr>
                    <w:tab/>
                    <w:t xml:space="preserve">the </w:t>
                  </w:r>
                  <w:r w:rsidRPr="00132A31">
                    <w:rPr>
                      <w:rFonts w:cs="Times New Roman"/>
                      <w:snapToGrid w:val="0"/>
                      <w:color w:val="000000"/>
                      <w:sz w:val="20"/>
                    </w:rPr>
                    <w:t xml:space="preserve">person </w:t>
                  </w:r>
                  <w:r w:rsidRPr="00132A31">
                    <w:rPr>
                      <w:rFonts w:cs="Times New Roman"/>
                      <w:snapToGrid w:val="0"/>
                      <w:sz w:val="20"/>
                    </w:rPr>
                    <w:t>is referred by a medical practitioner who is not a specialist or consultant physician; and</w:t>
                  </w:r>
                </w:p>
                <w:p w14:paraId="182B9920" w14:textId="382D98EE" w:rsidR="00672AC4" w:rsidRPr="00132A31" w:rsidRDefault="00794EFD" w:rsidP="00672AC4">
                  <w:pPr>
                    <w:tabs>
                      <w:tab w:val="right" w:pos="408"/>
                    </w:tabs>
                    <w:spacing w:after="60" w:line="240" w:lineRule="exact"/>
                    <w:ind w:left="533" w:hanging="533"/>
                    <w:rPr>
                      <w:rFonts w:cs="Times New Roman"/>
                      <w:sz w:val="20"/>
                    </w:rPr>
                  </w:pPr>
                  <w:r w:rsidRPr="00132A31">
                    <w:rPr>
                      <w:rFonts w:cs="Times New Roman"/>
                      <w:sz w:val="20"/>
                    </w:rPr>
                    <w:tab/>
                    <w:t>(c</w:t>
                  </w:r>
                  <w:r w:rsidR="00672AC4" w:rsidRPr="00132A31">
                    <w:rPr>
                      <w:rFonts w:cs="Times New Roman"/>
                      <w:sz w:val="20"/>
                    </w:rPr>
                    <w:t>)</w:t>
                  </w:r>
                  <w:r w:rsidR="00672AC4" w:rsidRPr="00132A31">
                    <w:rPr>
                      <w:rFonts w:cs="Times New Roman"/>
                      <w:sz w:val="20"/>
                    </w:rPr>
                    <w:tab/>
                    <w:t xml:space="preserve">the service is provided to the </w:t>
                  </w:r>
                  <w:r w:rsidR="00672AC4" w:rsidRPr="00132A31">
                    <w:rPr>
                      <w:rFonts w:cs="Times New Roman"/>
                      <w:color w:val="000000"/>
                      <w:sz w:val="20"/>
                    </w:rPr>
                    <w:t xml:space="preserve">person </w:t>
                  </w:r>
                  <w:r w:rsidR="00672AC4" w:rsidRPr="00132A31">
                    <w:rPr>
                      <w:rFonts w:cs="Times New Roman"/>
                      <w:sz w:val="20"/>
                    </w:rPr>
                    <w:t>individually; and</w:t>
                  </w:r>
                </w:p>
                <w:p w14:paraId="5B9E0E8E" w14:textId="444807CE" w:rsidR="00672AC4" w:rsidRPr="00132A31" w:rsidRDefault="00794EFD" w:rsidP="00672AC4">
                  <w:pPr>
                    <w:tabs>
                      <w:tab w:val="right" w:pos="408"/>
                    </w:tabs>
                    <w:spacing w:after="60" w:line="240" w:lineRule="exact"/>
                    <w:ind w:left="533" w:hanging="533"/>
                    <w:rPr>
                      <w:rFonts w:cs="Times New Roman"/>
                      <w:snapToGrid w:val="0"/>
                      <w:sz w:val="20"/>
                    </w:rPr>
                  </w:pPr>
                  <w:r w:rsidRPr="00132A31">
                    <w:rPr>
                      <w:rFonts w:cs="Times New Roman"/>
                      <w:snapToGrid w:val="0"/>
                      <w:sz w:val="20"/>
                    </w:rPr>
                    <w:tab/>
                    <w:t>(d</w:t>
                  </w:r>
                  <w:r w:rsidR="00672AC4" w:rsidRPr="00132A31">
                    <w:rPr>
                      <w:rFonts w:cs="Times New Roman"/>
                      <w:snapToGrid w:val="0"/>
                      <w:sz w:val="20"/>
                    </w:rPr>
                    <w:t>)</w:t>
                  </w:r>
                  <w:r w:rsidR="00672AC4" w:rsidRPr="00132A31">
                    <w:rPr>
                      <w:rFonts w:cs="Times New Roman"/>
                      <w:snapToGrid w:val="0"/>
                      <w:sz w:val="20"/>
                    </w:rPr>
                    <w:tab/>
                    <w:t>the eligible psychologist, eligible social worker or eligible mental health nurse does not have a direct pecuniary interest in a health service that has as its primary purpose the provision of services for pregnancy termination; and</w:t>
                  </w:r>
                </w:p>
                <w:p w14:paraId="59A144B0" w14:textId="1FB1C2C7" w:rsidR="00672AC4" w:rsidRPr="00132A31" w:rsidRDefault="00794EFD" w:rsidP="00672AC4">
                  <w:pPr>
                    <w:tabs>
                      <w:tab w:val="right" w:pos="408"/>
                    </w:tabs>
                    <w:spacing w:after="60" w:line="240" w:lineRule="exact"/>
                    <w:ind w:left="533" w:hanging="533"/>
                    <w:rPr>
                      <w:rFonts w:cs="Times New Roman"/>
                      <w:snapToGrid w:val="0"/>
                      <w:sz w:val="20"/>
                    </w:rPr>
                  </w:pPr>
                  <w:r w:rsidRPr="00132A31">
                    <w:rPr>
                      <w:rFonts w:cs="Times New Roman"/>
                      <w:snapToGrid w:val="0"/>
                      <w:sz w:val="20"/>
                    </w:rPr>
                    <w:tab/>
                    <w:t>(e</w:t>
                  </w:r>
                  <w:r w:rsidR="00672AC4" w:rsidRPr="00132A31">
                    <w:rPr>
                      <w:rFonts w:cs="Times New Roman"/>
                      <w:snapToGrid w:val="0"/>
                      <w:sz w:val="20"/>
                    </w:rPr>
                    <w:t>)</w:t>
                  </w:r>
                  <w:r w:rsidR="00672AC4" w:rsidRPr="00132A31">
                    <w:rPr>
                      <w:rFonts w:cs="Times New Roman"/>
                      <w:snapToGrid w:val="0"/>
                      <w:sz w:val="20"/>
                    </w:rPr>
                    <w:tab/>
                    <w:t>the service is at least 30 minutes duration;</w:t>
                  </w:r>
                </w:p>
                <w:p w14:paraId="1AD4EB62" w14:textId="70432DB4" w:rsidR="00672AC4" w:rsidRPr="00132A31" w:rsidRDefault="00672AC4" w:rsidP="00672AC4">
                  <w:pPr>
                    <w:spacing w:before="60" w:after="60" w:line="240" w:lineRule="exact"/>
                    <w:rPr>
                      <w:rFonts w:cs="Times New Roman"/>
                      <w:snapToGrid w:val="0"/>
                      <w:sz w:val="20"/>
                    </w:rPr>
                  </w:pPr>
                  <w:r w:rsidRPr="00132A31">
                    <w:rPr>
                      <w:rFonts w:cs="Times New Roman"/>
                      <w:sz w:val="20"/>
                    </w:rPr>
                    <w:t xml:space="preserve">to a maximum of 3 services (including services to which items 81000, 81005, 81010 </w:t>
                  </w:r>
                  <w:r w:rsidR="003B58E1" w:rsidRPr="00132A31">
                    <w:rPr>
                      <w:rFonts w:cs="Times New Roman"/>
                      <w:sz w:val="20"/>
                    </w:rPr>
                    <w:t xml:space="preserve">in the </w:t>
                  </w:r>
                  <w:r w:rsidR="003B58E1" w:rsidRPr="00132A31">
                    <w:rPr>
                      <w:rFonts w:cs="Times New Roman"/>
                      <w:i/>
                      <w:sz w:val="20"/>
                    </w:rPr>
                    <w:t>Health Insurance (Allied Health Services) Determination 2014</w:t>
                  </w:r>
                  <w:r w:rsidR="003B58E1" w:rsidRPr="00132A31">
                    <w:rPr>
                      <w:rFonts w:cs="Times New Roman"/>
                      <w:sz w:val="20"/>
                    </w:rPr>
                    <w:t xml:space="preserve"> </w:t>
                  </w:r>
                  <w:r w:rsidRPr="00132A31">
                    <w:rPr>
                      <w:rFonts w:cs="Times New Roman"/>
                      <w:sz w:val="20"/>
                    </w:rPr>
                    <w:t xml:space="preserve">and 4001* </w:t>
                  </w:r>
                  <w:r w:rsidR="00B11A38" w:rsidRPr="00132A31">
                    <w:rPr>
                      <w:rFonts w:cs="Times New Roman"/>
                      <w:sz w:val="20"/>
                    </w:rPr>
                    <w:t xml:space="preserve">and item 93026 </w:t>
                  </w:r>
                  <w:r w:rsidRPr="00132A31">
                    <w:rPr>
                      <w:rFonts w:cs="Times New Roman"/>
                      <w:sz w:val="20"/>
                    </w:rPr>
                    <w:t>apply) for each pregnanc</w:t>
                  </w:r>
                  <w:r w:rsidRPr="00132A31">
                    <w:rPr>
                      <w:rFonts w:cs="Times New Roman"/>
                      <w:snapToGrid w:val="0"/>
                      <w:sz w:val="20"/>
                    </w:rPr>
                    <w:t>y</w:t>
                  </w:r>
                </w:p>
                <w:p w14:paraId="7556C11A" w14:textId="77777777" w:rsidR="00672AC4" w:rsidRPr="00132A31" w:rsidRDefault="00672AC4" w:rsidP="00672AC4">
                  <w:pPr>
                    <w:spacing w:before="60" w:after="60" w:line="240" w:lineRule="exact"/>
                    <w:rPr>
                      <w:rFonts w:cs="Times New Roman"/>
                      <w:snapToGrid w:val="0"/>
                      <w:sz w:val="20"/>
                    </w:rPr>
                  </w:pPr>
                  <w:r w:rsidRPr="00132A31">
                    <w:rPr>
                      <w:rFonts w:cs="Times New Roman"/>
                      <w:snapToGrid w:val="0"/>
                      <w:sz w:val="20"/>
                    </w:rPr>
                    <w:lastRenderedPageBreak/>
                    <w:t>The service may be used to address any pregnancy related issues for which non</w:t>
                  </w:r>
                  <w:r w:rsidRPr="00132A31">
                    <w:rPr>
                      <w:rFonts w:cs="Times New Roman"/>
                      <w:snapToGrid w:val="0"/>
                      <w:sz w:val="20"/>
                    </w:rPr>
                    <w:noBreakHyphen/>
                    <w:t>directive counselling is appropriate</w:t>
                  </w:r>
                </w:p>
                <w:p w14:paraId="1B945213" w14:textId="4E33F264" w:rsidR="00672AC4" w:rsidRPr="00132A31" w:rsidRDefault="00672AC4" w:rsidP="00672AC4">
                  <w:pPr>
                    <w:spacing w:before="60" w:after="60" w:line="240" w:lineRule="exact"/>
                    <w:rPr>
                      <w:rFonts w:cs="Times New Roman"/>
                      <w:snapToGrid w:val="0"/>
                      <w:sz w:val="20"/>
                    </w:rPr>
                  </w:pPr>
                  <w:r w:rsidRPr="00132A31">
                    <w:rPr>
                      <w:rFonts w:cs="Times New Roman"/>
                      <w:snapToGrid w:val="0"/>
                      <w:sz w:val="20"/>
                    </w:rPr>
                    <w:t>[* in the general medical services table]</w:t>
                  </w:r>
                </w:p>
                <w:p w14:paraId="14213E7D" w14:textId="241D733A" w:rsidR="00672AC4" w:rsidRPr="00132A31" w:rsidRDefault="00672AC4" w:rsidP="00672AC4">
                  <w:pPr>
                    <w:spacing w:before="60" w:after="60" w:line="240" w:lineRule="exact"/>
                    <w:rPr>
                      <w:rFonts w:cs="Times New Roman"/>
                      <w:snapToGrid w:val="0"/>
                      <w:sz w:val="20"/>
                    </w:rPr>
                  </w:pPr>
                  <w:r w:rsidRPr="00132A31">
                    <w:rPr>
                      <w:rFonts w:cs="Times New Roman"/>
                      <w:snapToGrid w:val="0"/>
                      <w:sz w:val="20"/>
                    </w:rPr>
                    <w:t xml:space="preserve">[** in the </w:t>
                  </w:r>
                  <w:r w:rsidRPr="00132A31">
                    <w:rPr>
                      <w:rFonts w:cs="Times New Roman"/>
                      <w:i/>
                      <w:snapToGrid w:val="0"/>
                      <w:sz w:val="20"/>
                    </w:rPr>
                    <w:t>Health Insurance (Section 3C General Medical Services – Other Medical Practitioner) Determination 2018</w:t>
                  </w:r>
                  <w:r w:rsidRPr="00132A31">
                    <w:rPr>
                      <w:rFonts w:cs="Times New Roman"/>
                      <w:snapToGrid w:val="0"/>
                      <w:sz w:val="20"/>
                    </w:rPr>
                    <w:t>]</w:t>
                  </w:r>
                </w:p>
              </w:tc>
              <w:tc>
                <w:tcPr>
                  <w:tcW w:w="1493" w:type="dxa"/>
                  <w:tcBorders>
                    <w:top w:val="single" w:sz="12" w:space="0" w:color="auto"/>
                    <w:bottom w:val="single" w:sz="12" w:space="0" w:color="auto"/>
                  </w:tcBorders>
                  <w:shd w:val="clear" w:color="auto" w:fill="auto"/>
                </w:tcPr>
                <w:p w14:paraId="5A66F5EF" w14:textId="75D9201B" w:rsidR="00672AC4" w:rsidRPr="00132A31" w:rsidRDefault="00496C53" w:rsidP="008D4AE6">
                  <w:pPr>
                    <w:spacing w:before="60" w:after="60" w:line="240" w:lineRule="exact"/>
                    <w:jc w:val="right"/>
                    <w:rPr>
                      <w:rFonts w:cs="Times New Roman"/>
                      <w:snapToGrid w:val="0"/>
                      <w:sz w:val="20"/>
                      <w:lang w:eastAsia="en-AU"/>
                    </w:rPr>
                  </w:pPr>
                  <w:r w:rsidRPr="00132A31">
                    <w:rPr>
                      <w:rFonts w:cs="Times New Roman"/>
                      <w:snapToGrid w:val="0"/>
                      <w:sz w:val="20"/>
                      <w:lang w:eastAsia="en-AU"/>
                    </w:rPr>
                    <w:lastRenderedPageBreak/>
                    <w:t>74.30</w:t>
                  </w:r>
                </w:p>
              </w:tc>
            </w:tr>
            <w:tr w:rsidR="00063F3D" w:rsidRPr="00132A31" w14:paraId="22A1EC3F" w14:textId="77777777" w:rsidTr="000B0E6D">
              <w:tc>
                <w:tcPr>
                  <w:tcW w:w="8400" w:type="dxa"/>
                  <w:gridSpan w:val="3"/>
                  <w:tcBorders>
                    <w:top w:val="single" w:sz="12" w:space="0" w:color="auto"/>
                    <w:bottom w:val="single" w:sz="12" w:space="0" w:color="auto"/>
                  </w:tcBorders>
                  <w:shd w:val="clear" w:color="auto" w:fill="auto"/>
                </w:tcPr>
                <w:p w14:paraId="52730C0B" w14:textId="1324E1B8" w:rsidR="00063F3D" w:rsidRPr="00132A31" w:rsidRDefault="00063F3D">
                  <w:pPr>
                    <w:spacing w:before="60" w:after="60" w:line="240" w:lineRule="exact"/>
                    <w:rPr>
                      <w:rFonts w:cs="Times New Roman"/>
                      <w:b/>
                      <w:snapToGrid w:val="0"/>
                      <w:sz w:val="20"/>
                      <w:lang w:eastAsia="en-AU"/>
                    </w:rPr>
                  </w:pPr>
                  <w:r w:rsidRPr="00132A31">
                    <w:rPr>
                      <w:rFonts w:cs="Times New Roman"/>
                      <w:b/>
                      <w:snapToGrid w:val="0"/>
                      <w:sz w:val="20"/>
                      <w:lang w:eastAsia="en-AU"/>
                    </w:rPr>
                    <w:t>Subgroup 15</w:t>
                  </w:r>
                  <w:r w:rsidR="005676AA" w:rsidRPr="00132A31">
                    <w:rPr>
                      <w:rFonts w:cs="Times New Roman"/>
                      <w:b/>
                      <w:snapToGrid w:val="0"/>
                      <w:sz w:val="20"/>
                      <w:lang w:eastAsia="en-AU"/>
                    </w:rPr>
                    <w:t xml:space="preserve"> - autism, pervasive developmental disorder and disability telehealth services</w:t>
                  </w:r>
                </w:p>
              </w:tc>
            </w:tr>
            <w:tr w:rsidR="001B4496" w:rsidRPr="00132A31" w14:paraId="40AD5488" w14:textId="77777777" w:rsidTr="00A43B3B">
              <w:tc>
                <w:tcPr>
                  <w:tcW w:w="1178" w:type="dxa"/>
                  <w:tcBorders>
                    <w:top w:val="single" w:sz="12" w:space="0" w:color="auto"/>
                    <w:bottom w:val="single" w:sz="12" w:space="0" w:color="auto"/>
                  </w:tcBorders>
                  <w:shd w:val="clear" w:color="auto" w:fill="auto"/>
                </w:tcPr>
                <w:p w14:paraId="3DA5B998" w14:textId="6B50C009" w:rsidR="001B4496" w:rsidRPr="00132A31" w:rsidRDefault="001B4496" w:rsidP="001B4496">
                  <w:pPr>
                    <w:spacing w:before="60" w:after="60" w:line="240" w:lineRule="exact"/>
                    <w:ind w:left="-216" w:firstLine="216"/>
                    <w:rPr>
                      <w:rFonts w:cs="Times New Roman"/>
                      <w:snapToGrid w:val="0"/>
                      <w:sz w:val="20"/>
                      <w:lang w:eastAsia="en-AU"/>
                    </w:rPr>
                  </w:pPr>
                  <w:r w:rsidRPr="00132A31">
                    <w:rPr>
                      <w:rFonts w:cs="Times New Roman"/>
                      <w:snapToGrid w:val="0"/>
                      <w:sz w:val="20"/>
                      <w:lang w:eastAsia="en-AU"/>
                    </w:rPr>
                    <w:t>93032</w:t>
                  </w:r>
                </w:p>
              </w:tc>
              <w:tc>
                <w:tcPr>
                  <w:tcW w:w="5729" w:type="dxa"/>
                  <w:tcBorders>
                    <w:top w:val="single" w:sz="12" w:space="0" w:color="auto"/>
                    <w:bottom w:val="single" w:sz="12" w:space="0" w:color="auto"/>
                  </w:tcBorders>
                  <w:shd w:val="clear" w:color="auto" w:fill="auto"/>
                </w:tcPr>
                <w:p w14:paraId="787A50C1" w14:textId="19AF3E92" w:rsidR="001B4496" w:rsidRPr="00132A31" w:rsidRDefault="001B4496" w:rsidP="001B4496">
                  <w:pPr>
                    <w:spacing w:before="60" w:after="60" w:line="240" w:lineRule="exact"/>
                    <w:rPr>
                      <w:snapToGrid w:val="0"/>
                      <w:sz w:val="20"/>
                    </w:rPr>
                  </w:pPr>
                  <w:r w:rsidRPr="00132A31">
                    <w:rPr>
                      <w:snapToGrid w:val="0"/>
                      <w:sz w:val="20"/>
                    </w:rPr>
                    <w:t>Psychology health service provided by telehealth</w:t>
                  </w:r>
                  <w:r w:rsidR="00F67546" w:rsidRPr="00132A31">
                    <w:rPr>
                      <w:snapToGrid w:val="0"/>
                      <w:sz w:val="20"/>
                    </w:rPr>
                    <w:t xml:space="preserve"> attendance</w:t>
                  </w:r>
                  <w:r w:rsidRPr="00132A31">
                    <w:rPr>
                      <w:snapToGrid w:val="0"/>
                      <w:sz w:val="20"/>
                    </w:rPr>
                    <w:t xml:space="preserve"> to a child aged under 13 years by an eligible psychologist if:</w:t>
                  </w:r>
                </w:p>
                <w:p w14:paraId="07790144" w14:textId="77777777" w:rsidR="001B4496" w:rsidRPr="00132A31" w:rsidRDefault="001B4496" w:rsidP="001B4496">
                  <w:pPr>
                    <w:pStyle w:val="Tabletext"/>
                    <w:ind w:left="578" w:hanging="425"/>
                  </w:pPr>
                  <w:r w:rsidRPr="00132A31">
                    <w:t>(a)</w:t>
                  </w:r>
                  <w:r w:rsidRPr="00132A31">
                    <w:tab/>
                    <w:t>the child was referred to the eligible psychologist by an eligible practitioner:</w:t>
                  </w:r>
                </w:p>
                <w:p w14:paraId="483238A3" w14:textId="77777777" w:rsidR="001B4496" w:rsidRPr="00132A31" w:rsidRDefault="001B4496" w:rsidP="001B4496">
                  <w:pPr>
                    <w:tabs>
                      <w:tab w:val="right" w:pos="726"/>
                    </w:tabs>
                    <w:spacing w:after="60" w:line="240" w:lineRule="exact"/>
                    <w:ind w:left="868" w:hanging="868"/>
                    <w:rPr>
                      <w:snapToGrid w:val="0"/>
                      <w:sz w:val="20"/>
                    </w:rPr>
                  </w:pPr>
                  <w:r w:rsidRPr="00132A31">
                    <w:rPr>
                      <w:snapToGrid w:val="0"/>
                      <w:sz w:val="20"/>
                    </w:rPr>
                    <w:tab/>
                    <w:t>(</w:t>
                  </w:r>
                  <w:proofErr w:type="spellStart"/>
                  <w:r w:rsidRPr="00132A31">
                    <w:rPr>
                      <w:snapToGrid w:val="0"/>
                      <w:sz w:val="20"/>
                    </w:rPr>
                    <w:t>i</w:t>
                  </w:r>
                  <w:proofErr w:type="spellEnd"/>
                  <w:r w:rsidRPr="00132A31">
                    <w:rPr>
                      <w:snapToGrid w:val="0"/>
                      <w:sz w:val="20"/>
                    </w:rPr>
                    <w:t>)</w:t>
                  </w:r>
                  <w:r w:rsidRPr="00132A31">
                    <w:rPr>
                      <w:snapToGrid w:val="0"/>
                      <w:sz w:val="20"/>
                    </w:rPr>
                    <w:tab/>
                    <w:t>to assist with the diagnosis of the child by the practitioner; or</w:t>
                  </w:r>
                </w:p>
                <w:p w14:paraId="49B3A220" w14:textId="77777777" w:rsidR="001B4496" w:rsidRPr="00132A31" w:rsidRDefault="001B4496" w:rsidP="001B4496">
                  <w:pPr>
                    <w:tabs>
                      <w:tab w:val="right" w:pos="726"/>
                    </w:tabs>
                    <w:spacing w:after="60" w:line="240" w:lineRule="exact"/>
                    <w:ind w:left="868" w:hanging="868"/>
                    <w:rPr>
                      <w:snapToGrid w:val="0"/>
                      <w:sz w:val="20"/>
                    </w:rPr>
                  </w:pPr>
                  <w:r w:rsidRPr="00132A31">
                    <w:rPr>
                      <w:snapToGrid w:val="0"/>
                      <w:sz w:val="20"/>
                    </w:rPr>
                    <w:tab/>
                    <w:t>(ii)</w:t>
                  </w:r>
                  <w:r w:rsidRPr="00132A31">
                    <w:rPr>
                      <w:snapToGrid w:val="0"/>
                      <w:sz w:val="20"/>
                    </w:rPr>
                    <w:tab/>
                    <w:t>to contribute to the child’s PDD or disability treatment and management plan, developed by the practitioner; and</w:t>
                  </w:r>
                </w:p>
                <w:p w14:paraId="0B5F8875" w14:textId="77777777" w:rsidR="001B4496" w:rsidRPr="00132A31" w:rsidRDefault="001B4496" w:rsidP="001B4496">
                  <w:pPr>
                    <w:tabs>
                      <w:tab w:val="right" w:pos="408"/>
                    </w:tabs>
                    <w:spacing w:after="60" w:line="240" w:lineRule="exact"/>
                    <w:ind w:left="533" w:hanging="533"/>
                    <w:rPr>
                      <w:snapToGrid w:val="0"/>
                      <w:sz w:val="20"/>
                    </w:rPr>
                  </w:pPr>
                  <w:r w:rsidRPr="00132A31">
                    <w:rPr>
                      <w:snapToGrid w:val="0"/>
                      <w:sz w:val="20"/>
                    </w:rPr>
                    <w:tab/>
                    <w:t>(b)</w:t>
                  </w:r>
                  <w:r w:rsidRPr="00132A31">
                    <w:rPr>
                      <w:snapToGrid w:val="0"/>
                      <w:sz w:val="20"/>
                    </w:rPr>
                    <w:tab/>
                    <w:t>the eligible practitioner is:</w:t>
                  </w:r>
                </w:p>
                <w:p w14:paraId="6B02BA62" w14:textId="77777777" w:rsidR="001B4496" w:rsidRPr="00132A31" w:rsidRDefault="001B4496" w:rsidP="001B4496">
                  <w:pPr>
                    <w:tabs>
                      <w:tab w:val="right" w:pos="408"/>
                      <w:tab w:val="left" w:pos="1847"/>
                    </w:tabs>
                    <w:spacing w:after="60" w:line="240" w:lineRule="exact"/>
                    <w:ind w:left="908" w:hanging="454"/>
                    <w:rPr>
                      <w:snapToGrid w:val="0"/>
                      <w:sz w:val="20"/>
                    </w:rPr>
                  </w:pPr>
                  <w:r w:rsidRPr="00132A31">
                    <w:rPr>
                      <w:snapToGrid w:val="0"/>
                      <w:sz w:val="20"/>
                    </w:rPr>
                    <w:t>(</w:t>
                  </w:r>
                  <w:proofErr w:type="spellStart"/>
                  <w:r w:rsidRPr="00132A31">
                    <w:rPr>
                      <w:snapToGrid w:val="0"/>
                      <w:sz w:val="20"/>
                    </w:rPr>
                    <w:t>i</w:t>
                  </w:r>
                  <w:proofErr w:type="spellEnd"/>
                  <w:r w:rsidRPr="00132A31">
                    <w:rPr>
                      <w:snapToGrid w:val="0"/>
                      <w:sz w:val="20"/>
                    </w:rPr>
                    <w:t>)</w:t>
                  </w:r>
                  <w:r w:rsidRPr="00132A31">
                    <w:rPr>
                      <w:snapToGrid w:val="0"/>
                      <w:sz w:val="20"/>
                    </w:rPr>
                    <w:tab/>
                    <w:t>for a child with PDD, a consultant physician specialising in the practice of his or her field of psychiatry or paediatrics; or</w:t>
                  </w:r>
                </w:p>
                <w:p w14:paraId="62B51F2F" w14:textId="77777777" w:rsidR="001B4496" w:rsidRPr="00132A31" w:rsidRDefault="001B4496" w:rsidP="001B4496">
                  <w:pPr>
                    <w:tabs>
                      <w:tab w:val="right" w:pos="408"/>
                    </w:tabs>
                    <w:spacing w:after="60" w:line="240" w:lineRule="exact"/>
                    <w:ind w:left="908" w:hanging="454"/>
                    <w:rPr>
                      <w:snapToGrid w:val="0"/>
                      <w:sz w:val="20"/>
                    </w:rPr>
                  </w:pPr>
                  <w:r w:rsidRPr="00132A31">
                    <w:rPr>
                      <w:snapToGrid w:val="0"/>
                      <w:sz w:val="20"/>
                    </w:rPr>
                    <w:t>(ii)</w:t>
                  </w:r>
                  <w:r w:rsidRPr="00132A31">
                    <w:rPr>
                      <w:snapToGrid w:val="0"/>
                      <w:sz w:val="20"/>
                    </w:rPr>
                    <w:tab/>
                    <w:t>for a child with disability, a specialist or consultant physician practising in his or her specialty, or a general practitioner;</w:t>
                  </w:r>
                  <w:r w:rsidRPr="00132A31">
                    <w:rPr>
                      <w:snapToGrid w:val="0"/>
                      <w:color w:val="0000FF"/>
                      <w:sz w:val="20"/>
                    </w:rPr>
                    <w:t xml:space="preserve"> </w:t>
                  </w:r>
                  <w:r w:rsidRPr="00132A31">
                    <w:rPr>
                      <w:snapToGrid w:val="0"/>
                      <w:sz w:val="20"/>
                    </w:rPr>
                    <w:t>and</w:t>
                  </w:r>
                </w:p>
                <w:p w14:paraId="597A4954" w14:textId="77777777" w:rsidR="001B4496" w:rsidRPr="00132A31" w:rsidRDefault="001B4496" w:rsidP="001B4496">
                  <w:pPr>
                    <w:tabs>
                      <w:tab w:val="right" w:pos="408"/>
                    </w:tabs>
                    <w:spacing w:after="60" w:line="240" w:lineRule="exact"/>
                    <w:ind w:left="533" w:hanging="533"/>
                    <w:rPr>
                      <w:snapToGrid w:val="0"/>
                      <w:sz w:val="20"/>
                    </w:rPr>
                  </w:pPr>
                  <w:r w:rsidRPr="00132A31">
                    <w:rPr>
                      <w:snapToGrid w:val="0"/>
                      <w:sz w:val="20"/>
                    </w:rPr>
                    <w:tab/>
                    <w:t>(c)</w:t>
                  </w:r>
                  <w:r w:rsidRPr="00132A31">
                    <w:rPr>
                      <w:snapToGrid w:val="0"/>
                      <w:sz w:val="20"/>
                    </w:rPr>
                    <w:tab/>
                    <w:t>the eligible psychologist attending the child is registered with the Department of Human Services as meeting the credentialing requirements for the provision of that service; and</w:t>
                  </w:r>
                </w:p>
                <w:p w14:paraId="3E7820D6" w14:textId="4D05E5D1" w:rsidR="001B4496" w:rsidRPr="00132A31" w:rsidRDefault="001B4496" w:rsidP="001B4496">
                  <w:pPr>
                    <w:tabs>
                      <w:tab w:val="right" w:pos="408"/>
                    </w:tabs>
                    <w:spacing w:after="60" w:line="240" w:lineRule="exact"/>
                    <w:ind w:left="533" w:hanging="533"/>
                    <w:rPr>
                      <w:snapToGrid w:val="0"/>
                      <w:sz w:val="20"/>
                    </w:rPr>
                  </w:pPr>
                  <w:r w:rsidRPr="00132A31">
                    <w:rPr>
                      <w:snapToGrid w:val="0"/>
                      <w:sz w:val="20"/>
                    </w:rPr>
                    <w:tab/>
                    <w:t>(d)</w:t>
                  </w:r>
                  <w:r w:rsidRPr="00132A31">
                    <w:rPr>
                      <w:snapToGrid w:val="0"/>
                      <w:sz w:val="20"/>
                    </w:rPr>
                    <w:tab/>
                    <w:t>the service is provided to the child individually; and</w:t>
                  </w:r>
                </w:p>
                <w:p w14:paraId="21908D9B" w14:textId="1E4E28CC" w:rsidR="001B4496" w:rsidRPr="00132A31" w:rsidRDefault="001B4496" w:rsidP="001B4496">
                  <w:pPr>
                    <w:tabs>
                      <w:tab w:val="right" w:pos="408"/>
                    </w:tabs>
                    <w:spacing w:after="60" w:line="240" w:lineRule="exact"/>
                    <w:ind w:left="533" w:hanging="533"/>
                    <w:rPr>
                      <w:snapToGrid w:val="0"/>
                      <w:sz w:val="20"/>
                    </w:rPr>
                  </w:pPr>
                  <w:r w:rsidRPr="00132A31">
                    <w:rPr>
                      <w:snapToGrid w:val="0"/>
                      <w:sz w:val="20"/>
                    </w:rPr>
                    <w:tab/>
                    <w:t>(e)</w:t>
                  </w:r>
                  <w:r w:rsidRPr="00132A31">
                    <w:rPr>
                      <w:snapToGrid w:val="0"/>
                      <w:sz w:val="20"/>
                    </w:rPr>
                    <w:tab/>
                    <w:t>the service is at least 50 minutes duration;</w:t>
                  </w:r>
                </w:p>
                <w:p w14:paraId="4195414F" w14:textId="2E7856B6" w:rsidR="001B4496" w:rsidRPr="00132A31" w:rsidRDefault="001B4496" w:rsidP="001B4496">
                  <w:pPr>
                    <w:spacing w:before="60" w:after="60" w:line="240" w:lineRule="exact"/>
                    <w:rPr>
                      <w:snapToGrid w:val="0"/>
                      <w:sz w:val="20"/>
                    </w:rPr>
                  </w:pPr>
                  <w:r w:rsidRPr="00132A31">
                    <w:rPr>
                      <w:snapToGrid w:val="0"/>
                      <w:sz w:val="20"/>
                    </w:rPr>
                    <w:t>to a maximum of 4 services (including services to which this item</w:t>
                  </w:r>
                  <w:r w:rsidR="008B4054" w:rsidRPr="00132A31">
                    <w:rPr>
                      <w:snapToGrid w:val="0"/>
                      <w:sz w:val="20"/>
                    </w:rPr>
                    <w:t>, item</w:t>
                  </w:r>
                  <w:r w:rsidR="005D05E8" w:rsidRPr="00132A31">
                    <w:rPr>
                      <w:snapToGrid w:val="0"/>
                      <w:sz w:val="20"/>
                    </w:rPr>
                    <w:t>s</w:t>
                  </w:r>
                  <w:r w:rsidR="008B4054" w:rsidRPr="00132A31">
                    <w:rPr>
                      <w:snapToGrid w:val="0"/>
                      <w:sz w:val="20"/>
                    </w:rPr>
                    <w:t xml:space="preserve"> </w:t>
                  </w:r>
                  <w:r w:rsidR="005D05E8" w:rsidRPr="00132A31">
                    <w:rPr>
                      <w:snapToGrid w:val="0"/>
                      <w:sz w:val="20"/>
                    </w:rPr>
                    <w:t xml:space="preserve">93033, </w:t>
                  </w:r>
                  <w:r w:rsidR="008B4054" w:rsidRPr="00132A31">
                    <w:rPr>
                      <w:snapToGrid w:val="0"/>
                      <w:sz w:val="20"/>
                    </w:rPr>
                    <w:t>93040</w:t>
                  </w:r>
                  <w:r w:rsidRPr="00132A31">
                    <w:rPr>
                      <w:snapToGrid w:val="0"/>
                      <w:sz w:val="20"/>
                    </w:rPr>
                    <w:t xml:space="preserve"> </w:t>
                  </w:r>
                  <w:r w:rsidR="005D05E8" w:rsidRPr="00132A31">
                    <w:rPr>
                      <w:snapToGrid w:val="0"/>
                      <w:sz w:val="20"/>
                    </w:rPr>
                    <w:t>and 93041 or</w:t>
                  </w:r>
                  <w:r w:rsidRPr="00132A31">
                    <w:rPr>
                      <w:snapToGrid w:val="0"/>
                      <w:sz w:val="20"/>
                    </w:rPr>
                    <w:t xml:space="preserve"> items </w:t>
                  </w:r>
                  <w:r w:rsidR="008B4054" w:rsidRPr="00132A31">
                    <w:rPr>
                      <w:snapToGrid w:val="0"/>
                      <w:sz w:val="20"/>
                    </w:rPr>
                    <w:t xml:space="preserve">82000, </w:t>
                  </w:r>
                  <w:r w:rsidRPr="00132A31">
                    <w:rPr>
                      <w:snapToGrid w:val="0"/>
                      <w:sz w:val="20"/>
                    </w:rPr>
                    <w:t>82005, 82010 and 82030</w:t>
                  </w:r>
                  <w:r w:rsidRPr="00132A31">
                    <w:rPr>
                      <w:snapToGrid w:val="0"/>
                      <w:color w:val="0000FF"/>
                      <w:sz w:val="20"/>
                    </w:rPr>
                    <w:t xml:space="preserve"> </w:t>
                  </w:r>
                  <w:r w:rsidR="00B11A38" w:rsidRPr="00132A31">
                    <w:rPr>
                      <w:rFonts w:cs="Times New Roman"/>
                      <w:sz w:val="20"/>
                    </w:rPr>
                    <w:t xml:space="preserve">in the </w:t>
                  </w:r>
                  <w:r w:rsidR="00B11A38" w:rsidRPr="00132A31">
                    <w:rPr>
                      <w:rFonts w:cs="Times New Roman"/>
                      <w:i/>
                      <w:sz w:val="20"/>
                    </w:rPr>
                    <w:t>Health Insurance (Allied Health Services) Determination 2014</w:t>
                  </w:r>
                  <w:r w:rsidR="00B11A38" w:rsidRPr="00132A31">
                    <w:rPr>
                      <w:rFonts w:cs="Times New Roman"/>
                      <w:sz w:val="20"/>
                    </w:rPr>
                    <w:t xml:space="preserve"> </w:t>
                  </w:r>
                  <w:r w:rsidRPr="00132A31">
                    <w:rPr>
                      <w:snapToGrid w:val="0"/>
                      <w:sz w:val="20"/>
                    </w:rPr>
                    <w:t>apply)</w:t>
                  </w:r>
                  <w:r w:rsidR="00612283" w:rsidRPr="00132A31">
                    <w:rPr>
                      <w:snapToGrid w:val="0"/>
                      <w:sz w:val="20"/>
                    </w:rPr>
                    <w:t>.</w:t>
                  </w:r>
                </w:p>
                <w:p w14:paraId="15F750EA" w14:textId="3A09DCC1" w:rsidR="001B4496" w:rsidRPr="00132A31" w:rsidRDefault="001B4496" w:rsidP="001B4496">
                  <w:pPr>
                    <w:spacing w:before="60" w:after="60" w:line="240" w:lineRule="exact"/>
                    <w:rPr>
                      <w:snapToGrid w:val="0"/>
                      <w:sz w:val="20"/>
                    </w:rPr>
                  </w:pPr>
                  <w:r w:rsidRPr="00132A31">
                    <w:rPr>
                      <w:snapToGrid w:val="0"/>
                      <w:sz w:val="20"/>
                    </w:rPr>
                    <w:t>Up to 4 services may be provided to the same child on the same day</w:t>
                  </w:r>
                  <w:r w:rsidR="00612283" w:rsidRPr="00132A31">
                    <w:rPr>
                      <w:snapToGrid w:val="0"/>
                      <w:sz w:val="20"/>
                    </w:rPr>
                    <w:t>.</w:t>
                  </w:r>
                </w:p>
                <w:p w14:paraId="19CDDF0D" w14:textId="2379B0FF" w:rsidR="001B4496" w:rsidRPr="00132A31" w:rsidRDefault="001B4496" w:rsidP="00151939">
                  <w:pPr>
                    <w:spacing w:before="60" w:after="60" w:line="240" w:lineRule="exact"/>
                    <w:rPr>
                      <w:rFonts w:cs="Times New Roman"/>
                      <w:snapToGrid w:val="0"/>
                      <w:sz w:val="20"/>
                    </w:rPr>
                  </w:pPr>
                  <w:r w:rsidRPr="00132A31">
                    <w:rPr>
                      <w:snapToGrid w:val="0"/>
                      <w:sz w:val="20"/>
                    </w:rPr>
                    <w:t>T</w:t>
                  </w:r>
                  <w:r w:rsidR="00151939" w:rsidRPr="00132A31">
                    <w:rPr>
                      <w:snapToGrid w:val="0"/>
                      <w:sz w:val="20"/>
                    </w:rPr>
                    <w:t>his item is subject to clauses 3.1.2, 3.1.3 and 3.1.4</w:t>
                  </w:r>
                  <w:r w:rsidR="00612283" w:rsidRPr="00132A31">
                    <w:rPr>
                      <w:snapToGrid w:val="0"/>
                      <w:sz w:val="20"/>
                    </w:rPr>
                    <w:t>.</w:t>
                  </w:r>
                </w:p>
              </w:tc>
              <w:tc>
                <w:tcPr>
                  <w:tcW w:w="1493" w:type="dxa"/>
                  <w:tcBorders>
                    <w:top w:val="single" w:sz="12" w:space="0" w:color="auto"/>
                    <w:bottom w:val="single" w:sz="12" w:space="0" w:color="auto"/>
                  </w:tcBorders>
                  <w:shd w:val="clear" w:color="auto" w:fill="auto"/>
                </w:tcPr>
                <w:p w14:paraId="09F2BF9B" w14:textId="12CD63A6" w:rsidR="001B4496" w:rsidRPr="00132A31" w:rsidRDefault="00AE7669" w:rsidP="001B4496">
                  <w:pPr>
                    <w:spacing w:before="60" w:after="60" w:line="240" w:lineRule="exact"/>
                    <w:jc w:val="right"/>
                    <w:rPr>
                      <w:rFonts w:cs="Times New Roman"/>
                      <w:snapToGrid w:val="0"/>
                      <w:sz w:val="20"/>
                      <w:lang w:eastAsia="en-AU"/>
                    </w:rPr>
                  </w:pPr>
                  <w:r w:rsidRPr="00132A31">
                    <w:rPr>
                      <w:rFonts w:cs="Times New Roman"/>
                      <w:snapToGrid w:val="0"/>
                      <w:sz w:val="20"/>
                      <w:lang w:eastAsia="en-AU"/>
                    </w:rPr>
                    <w:t>101.35</w:t>
                  </w:r>
                </w:p>
              </w:tc>
            </w:tr>
            <w:tr w:rsidR="00AE7669" w:rsidRPr="00132A31" w14:paraId="40B02046" w14:textId="77777777" w:rsidTr="002C62D0">
              <w:tc>
                <w:tcPr>
                  <w:tcW w:w="1178" w:type="dxa"/>
                  <w:tcBorders>
                    <w:top w:val="single" w:sz="12" w:space="0" w:color="auto"/>
                    <w:bottom w:val="single" w:sz="12" w:space="0" w:color="auto"/>
                  </w:tcBorders>
                  <w:shd w:val="clear" w:color="auto" w:fill="auto"/>
                </w:tcPr>
                <w:p w14:paraId="39952C33" w14:textId="4B4C94B0" w:rsidR="00AE7669" w:rsidRPr="00132A31" w:rsidRDefault="00AE7669" w:rsidP="00AE7669">
                  <w:pPr>
                    <w:spacing w:before="60" w:after="60" w:line="240" w:lineRule="exact"/>
                    <w:ind w:left="-216" w:firstLine="216"/>
                    <w:rPr>
                      <w:rFonts w:cs="Times New Roman"/>
                      <w:snapToGrid w:val="0"/>
                      <w:sz w:val="20"/>
                      <w:lang w:eastAsia="en-AU"/>
                    </w:rPr>
                  </w:pPr>
                  <w:r w:rsidRPr="00132A31">
                    <w:rPr>
                      <w:rFonts w:cs="Times New Roman"/>
                      <w:snapToGrid w:val="0"/>
                      <w:sz w:val="20"/>
                      <w:lang w:eastAsia="en-AU"/>
                    </w:rPr>
                    <w:t>93033</w:t>
                  </w:r>
                </w:p>
              </w:tc>
              <w:tc>
                <w:tcPr>
                  <w:tcW w:w="5729" w:type="dxa"/>
                  <w:tcBorders>
                    <w:top w:val="single" w:sz="12" w:space="0" w:color="auto"/>
                    <w:left w:val="nil"/>
                    <w:bottom w:val="single" w:sz="4" w:space="0" w:color="auto"/>
                    <w:right w:val="nil"/>
                  </w:tcBorders>
                </w:tcPr>
                <w:p w14:paraId="49FCE467" w14:textId="2E021E09" w:rsidR="00AE7669" w:rsidRPr="00132A31" w:rsidRDefault="00132DE7" w:rsidP="00AE7669">
                  <w:pPr>
                    <w:spacing w:before="60" w:after="60" w:line="240" w:lineRule="exact"/>
                    <w:rPr>
                      <w:snapToGrid w:val="0"/>
                      <w:sz w:val="20"/>
                    </w:rPr>
                  </w:pPr>
                  <w:r w:rsidRPr="00132A31">
                    <w:rPr>
                      <w:snapToGrid w:val="0"/>
                      <w:sz w:val="20"/>
                    </w:rPr>
                    <w:t xml:space="preserve">Speech pathology, occupational therapy, audiology, optometry, </w:t>
                  </w:r>
                  <w:proofErr w:type="spellStart"/>
                  <w:r w:rsidRPr="00132A31">
                    <w:rPr>
                      <w:snapToGrid w:val="0"/>
                      <w:sz w:val="20"/>
                    </w:rPr>
                    <w:t>orthoptic</w:t>
                  </w:r>
                  <w:proofErr w:type="spellEnd"/>
                  <w:r w:rsidRPr="00132A31">
                    <w:rPr>
                      <w:snapToGrid w:val="0"/>
                      <w:sz w:val="20"/>
                    </w:rPr>
                    <w:t xml:space="preserve"> or physiotherapy health </w:t>
                  </w:r>
                  <w:r w:rsidR="00AE7669" w:rsidRPr="00132A31">
                    <w:rPr>
                      <w:snapToGrid w:val="0"/>
                      <w:sz w:val="20"/>
                    </w:rPr>
                    <w:t>service provided</w:t>
                  </w:r>
                  <w:r w:rsidR="0012394C" w:rsidRPr="00132A31">
                    <w:rPr>
                      <w:snapToGrid w:val="0"/>
                      <w:sz w:val="20"/>
                    </w:rPr>
                    <w:t xml:space="preserve"> by telehealth</w:t>
                  </w:r>
                  <w:r w:rsidR="00AE7669" w:rsidRPr="00132A31">
                    <w:rPr>
                      <w:snapToGrid w:val="0"/>
                      <w:sz w:val="20"/>
                    </w:rPr>
                    <w:t xml:space="preserve"> </w:t>
                  </w:r>
                  <w:r w:rsidR="00F67546" w:rsidRPr="00132A31">
                    <w:rPr>
                      <w:snapToGrid w:val="0"/>
                      <w:sz w:val="20"/>
                    </w:rPr>
                    <w:t xml:space="preserve">attendance </w:t>
                  </w:r>
                  <w:r w:rsidR="00AE7669" w:rsidRPr="00132A31">
                    <w:rPr>
                      <w:snapToGrid w:val="0"/>
                      <w:sz w:val="20"/>
                    </w:rPr>
                    <w:t xml:space="preserve">to a child aged under 13 years by an eligible </w:t>
                  </w:r>
                  <w:r w:rsidRPr="00132A31">
                    <w:rPr>
                      <w:snapToGrid w:val="0"/>
                      <w:sz w:val="20"/>
                    </w:rPr>
                    <w:t xml:space="preserve">speech pathologist, occupational therapist, audiologist, orthoptist or physiotherapist </w:t>
                  </w:r>
                  <w:r w:rsidR="00AE7669" w:rsidRPr="00132A31">
                    <w:rPr>
                      <w:snapToGrid w:val="0"/>
                      <w:sz w:val="20"/>
                    </w:rPr>
                    <w:t>if:</w:t>
                  </w:r>
                </w:p>
                <w:p w14:paraId="05D32D25" w14:textId="72892F9A" w:rsidR="00AE7669" w:rsidRPr="00132A31" w:rsidRDefault="00AE7669" w:rsidP="00AE7669">
                  <w:pPr>
                    <w:pStyle w:val="Tabletext"/>
                    <w:ind w:left="578" w:hanging="425"/>
                  </w:pPr>
                  <w:r w:rsidRPr="00132A31">
                    <w:t>(a)</w:t>
                  </w:r>
                  <w:r w:rsidRPr="00132A31">
                    <w:tab/>
                    <w:t xml:space="preserve">the child was referred to the </w:t>
                  </w:r>
                  <w:r w:rsidR="00132DE7" w:rsidRPr="00132A31">
                    <w:rPr>
                      <w:snapToGrid w:val="0"/>
                    </w:rPr>
                    <w:t>eligible speech pathologist, occupational therapist, audiologist, orthoptist or physiotherapist</w:t>
                  </w:r>
                  <w:r w:rsidR="00132DE7" w:rsidRPr="00132A31">
                    <w:t xml:space="preserve"> </w:t>
                  </w:r>
                  <w:r w:rsidRPr="00132A31">
                    <w:t>by an eligible practitioner:</w:t>
                  </w:r>
                </w:p>
                <w:p w14:paraId="1177A33C" w14:textId="77777777" w:rsidR="00AE7669" w:rsidRPr="00132A31" w:rsidRDefault="00AE7669" w:rsidP="00AE7669">
                  <w:pPr>
                    <w:tabs>
                      <w:tab w:val="right" w:pos="726"/>
                    </w:tabs>
                    <w:spacing w:after="60" w:line="240" w:lineRule="exact"/>
                    <w:ind w:left="868" w:hanging="868"/>
                    <w:rPr>
                      <w:snapToGrid w:val="0"/>
                      <w:sz w:val="20"/>
                    </w:rPr>
                  </w:pPr>
                  <w:r w:rsidRPr="00132A31">
                    <w:rPr>
                      <w:snapToGrid w:val="0"/>
                      <w:sz w:val="20"/>
                    </w:rPr>
                    <w:tab/>
                    <w:t>(</w:t>
                  </w:r>
                  <w:proofErr w:type="spellStart"/>
                  <w:r w:rsidRPr="00132A31">
                    <w:rPr>
                      <w:snapToGrid w:val="0"/>
                      <w:sz w:val="20"/>
                    </w:rPr>
                    <w:t>i</w:t>
                  </w:r>
                  <w:proofErr w:type="spellEnd"/>
                  <w:r w:rsidRPr="00132A31">
                    <w:rPr>
                      <w:snapToGrid w:val="0"/>
                      <w:sz w:val="20"/>
                    </w:rPr>
                    <w:t>)</w:t>
                  </w:r>
                  <w:r w:rsidRPr="00132A31">
                    <w:rPr>
                      <w:snapToGrid w:val="0"/>
                      <w:sz w:val="20"/>
                    </w:rPr>
                    <w:tab/>
                    <w:t>to assist with the diagnosis of the child by the practitioner; or</w:t>
                  </w:r>
                </w:p>
                <w:p w14:paraId="35BDF084" w14:textId="77777777" w:rsidR="00AE7669" w:rsidRPr="00132A31" w:rsidRDefault="00AE7669" w:rsidP="00AE7669">
                  <w:pPr>
                    <w:tabs>
                      <w:tab w:val="right" w:pos="726"/>
                    </w:tabs>
                    <w:spacing w:after="60" w:line="240" w:lineRule="exact"/>
                    <w:ind w:left="868" w:hanging="868"/>
                    <w:rPr>
                      <w:snapToGrid w:val="0"/>
                      <w:sz w:val="20"/>
                    </w:rPr>
                  </w:pPr>
                  <w:r w:rsidRPr="00132A31">
                    <w:rPr>
                      <w:snapToGrid w:val="0"/>
                      <w:sz w:val="20"/>
                    </w:rPr>
                    <w:lastRenderedPageBreak/>
                    <w:tab/>
                    <w:t>(ii)</w:t>
                  </w:r>
                  <w:r w:rsidRPr="00132A31">
                    <w:rPr>
                      <w:snapToGrid w:val="0"/>
                      <w:sz w:val="20"/>
                    </w:rPr>
                    <w:tab/>
                    <w:t>to contribute to the child’s PDD or disability treatment and management plan, developed by the practitioner; and</w:t>
                  </w:r>
                </w:p>
                <w:p w14:paraId="52C0C8E0" w14:textId="77777777" w:rsidR="00AE7669" w:rsidRPr="00132A31" w:rsidRDefault="00AE7669" w:rsidP="00AE7669">
                  <w:pPr>
                    <w:tabs>
                      <w:tab w:val="right" w:pos="408"/>
                    </w:tabs>
                    <w:spacing w:after="60" w:line="240" w:lineRule="exact"/>
                    <w:ind w:left="533" w:hanging="533"/>
                    <w:rPr>
                      <w:snapToGrid w:val="0"/>
                      <w:sz w:val="20"/>
                    </w:rPr>
                  </w:pPr>
                  <w:r w:rsidRPr="00132A31">
                    <w:rPr>
                      <w:snapToGrid w:val="0"/>
                      <w:sz w:val="20"/>
                    </w:rPr>
                    <w:tab/>
                    <w:t>(b)</w:t>
                  </w:r>
                  <w:r w:rsidRPr="00132A31">
                    <w:rPr>
                      <w:snapToGrid w:val="0"/>
                      <w:sz w:val="20"/>
                    </w:rPr>
                    <w:tab/>
                    <w:t>the eligible practitioner is:</w:t>
                  </w:r>
                </w:p>
                <w:p w14:paraId="48E719CF" w14:textId="77777777" w:rsidR="00AE7669" w:rsidRPr="00132A31" w:rsidRDefault="00AE7669" w:rsidP="00AE7669">
                  <w:pPr>
                    <w:tabs>
                      <w:tab w:val="right" w:pos="408"/>
                      <w:tab w:val="left" w:pos="1847"/>
                    </w:tabs>
                    <w:spacing w:after="60" w:line="240" w:lineRule="exact"/>
                    <w:ind w:left="908" w:hanging="454"/>
                    <w:rPr>
                      <w:snapToGrid w:val="0"/>
                      <w:sz w:val="20"/>
                    </w:rPr>
                  </w:pPr>
                  <w:r w:rsidRPr="00132A31">
                    <w:rPr>
                      <w:snapToGrid w:val="0"/>
                      <w:sz w:val="20"/>
                    </w:rPr>
                    <w:t>(</w:t>
                  </w:r>
                  <w:proofErr w:type="spellStart"/>
                  <w:r w:rsidRPr="00132A31">
                    <w:rPr>
                      <w:snapToGrid w:val="0"/>
                      <w:sz w:val="20"/>
                    </w:rPr>
                    <w:t>i</w:t>
                  </w:r>
                  <w:proofErr w:type="spellEnd"/>
                  <w:r w:rsidRPr="00132A31">
                    <w:rPr>
                      <w:snapToGrid w:val="0"/>
                      <w:sz w:val="20"/>
                    </w:rPr>
                    <w:t>)</w:t>
                  </w:r>
                  <w:r w:rsidRPr="00132A31">
                    <w:rPr>
                      <w:snapToGrid w:val="0"/>
                      <w:sz w:val="20"/>
                    </w:rPr>
                    <w:tab/>
                    <w:t>for a child with PDD, a consultant physician specialising in the practice of his or her field of psychiatry or paediatrics; or</w:t>
                  </w:r>
                </w:p>
                <w:p w14:paraId="64D5EB45" w14:textId="77777777" w:rsidR="00AE7669" w:rsidRPr="00132A31" w:rsidRDefault="00AE7669" w:rsidP="00AE7669">
                  <w:pPr>
                    <w:tabs>
                      <w:tab w:val="right" w:pos="408"/>
                    </w:tabs>
                    <w:spacing w:after="60" w:line="240" w:lineRule="exact"/>
                    <w:ind w:left="908" w:hanging="454"/>
                    <w:rPr>
                      <w:snapToGrid w:val="0"/>
                      <w:sz w:val="20"/>
                    </w:rPr>
                  </w:pPr>
                  <w:r w:rsidRPr="00132A31">
                    <w:rPr>
                      <w:snapToGrid w:val="0"/>
                      <w:sz w:val="20"/>
                    </w:rPr>
                    <w:t>(ii)</w:t>
                  </w:r>
                  <w:r w:rsidRPr="00132A31">
                    <w:rPr>
                      <w:snapToGrid w:val="0"/>
                      <w:sz w:val="20"/>
                    </w:rPr>
                    <w:tab/>
                    <w:t>for a child with disability, a specialist or consultant physician practising in his or her specialty, or a general practitioner;</w:t>
                  </w:r>
                  <w:r w:rsidRPr="00132A31">
                    <w:rPr>
                      <w:snapToGrid w:val="0"/>
                      <w:color w:val="0000FF"/>
                      <w:sz w:val="20"/>
                    </w:rPr>
                    <w:t xml:space="preserve"> </w:t>
                  </w:r>
                  <w:r w:rsidRPr="00132A31">
                    <w:rPr>
                      <w:snapToGrid w:val="0"/>
                      <w:sz w:val="20"/>
                    </w:rPr>
                    <w:t>and</w:t>
                  </w:r>
                </w:p>
                <w:p w14:paraId="7DAFA46F" w14:textId="39D3B5F3" w:rsidR="00AE7669" w:rsidRPr="00132A31" w:rsidRDefault="00AE7669" w:rsidP="00AE7669">
                  <w:pPr>
                    <w:tabs>
                      <w:tab w:val="right" w:pos="408"/>
                    </w:tabs>
                    <w:spacing w:after="60" w:line="240" w:lineRule="exact"/>
                    <w:ind w:left="533" w:hanging="533"/>
                    <w:rPr>
                      <w:snapToGrid w:val="0"/>
                      <w:sz w:val="20"/>
                    </w:rPr>
                  </w:pPr>
                  <w:r w:rsidRPr="00132A31">
                    <w:rPr>
                      <w:snapToGrid w:val="0"/>
                      <w:sz w:val="20"/>
                    </w:rPr>
                    <w:tab/>
                    <w:t>(c)</w:t>
                  </w:r>
                  <w:r w:rsidRPr="00132A31">
                    <w:rPr>
                      <w:snapToGrid w:val="0"/>
                      <w:sz w:val="20"/>
                    </w:rPr>
                    <w:tab/>
                    <w:t xml:space="preserve">the </w:t>
                  </w:r>
                  <w:r w:rsidR="0012394C" w:rsidRPr="00132A31">
                    <w:rPr>
                      <w:snapToGrid w:val="0"/>
                      <w:sz w:val="20"/>
                    </w:rPr>
                    <w:t xml:space="preserve">eligible speech pathologist, occupational therapist, audiologist, orthoptist or physiotherapist </w:t>
                  </w:r>
                  <w:r w:rsidRPr="00132A31">
                    <w:rPr>
                      <w:snapToGrid w:val="0"/>
                      <w:sz w:val="20"/>
                    </w:rPr>
                    <w:t>attending the child is registered with the Department of Human Services as meeting the credentialing requirements for the provision of that service; and</w:t>
                  </w:r>
                </w:p>
                <w:p w14:paraId="0F602813" w14:textId="352A500C" w:rsidR="00AE7669" w:rsidRPr="00132A31" w:rsidRDefault="00AE7669" w:rsidP="00AE7669">
                  <w:pPr>
                    <w:tabs>
                      <w:tab w:val="right" w:pos="408"/>
                    </w:tabs>
                    <w:spacing w:after="60" w:line="240" w:lineRule="exact"/>
                    <w:ind w:left="533" w:hanging="533"/>
                    <w:rPr>
                      <w:snapToGrid w:val="0"/>
                      <w:sz w:val="20"/>
                    </w:rPr>
                  </w:pPr>
                  <w:r w:rsidRPr="00132A31">
                    <w:rPr>
                      <w:snapToGrid w:val="0"/>
                      <w:sz w:val="20"/>
                    </w:rPr>
                    <w:tab/>
                    <w:t>(d)</w:t>
                  </w:r>
                  <w:r w:rsidRPr="00132A31">
                    <w:rPr>
                      <w:snapToGrid w:val="0"/>
                      <w:sz w:val="20"/>
                    </w:rPr>
                    <w:tab/>
                    <w:t>the service is provided to the child individually; and</w:t>
                  </w:r>
                </w:p>
                <w:p w14:paraId="76EE22B0" w14:textId="67898B69" w:rsidR="00AE7669" w:rsidRPr="00132A31" w:rsidRDefault="00AE7669" w:rsidP="00AE7669">
                  <w:pPr>
                    <w:tabs>
                      <w:tab w:val="right" w:pos="408"/>
                    </w:tabs>
                    <w:spacing w:after="60" w:line="240" w:lineRule="exact"/>
                    <w:ind w:left="533" w:hanging="533"/>
                    <w:rPr>
                      <w:snapToGrid w:val="0"/>
                      <w:sz w:val="20"/>
                    </w:rPr>
                  </w:pPr>
                  <w:r w:rsidRPr="00132A31">
                    <w:rPr>
                      <w:snapToGrid w:val="0"/>
                      <w:sz w:val="20"/>
                    </w:rPr>
                    <w:tab/>
                    <w:t>(e)</w:t>
                  </w:r>
                  <w:r w:rsidRPr="00132A31">
                    <w:rPr>
                      <w:snapToGrid w:val="0"/>
                      <w:sz w:val="20"/>
                    </w:rPr>
                    <w:tab/>
                    <w:t>the service is at least 50 minutes duration;</w:t>
                  </w:r>
                </w:p>
                <w:p w14:paraId="28B5A636" w14:textId="60349D05" w:rsidR="00AE7669" w:rsidRPr="00132A31" w:rsidRDefault="00AE7669" w:rsidP="00AE7669">
                  <w:pPr>
                    <w:spacing w:before="60" w:after="60" w:line="240" w:lineRule="exact"/>
                    <w:rPr>
                      <w:snapToGrid w:val="0"/>
                      <w:sz w:val="20"/>
                    </w:rPr>
                  </w:pPr>
                  <w:r w:rsidRPr="00132A31">
                    <w:rPr>
                      <w:snapToGrid w:val="0"/>
                      <w:sz w:val="20"/>
                    </w:rPr>
                    <w:t>to a maximum of 4 services (including services to which this item</w:t>
                  </w:r>
                  <w:r w:rsidR="00840C2E" w:rsidRPr="00132A31">
                    <w:rPr>
                      <w:snapToGrid w:val="0"/>
                      <w:sz w:val="20"/>
                    </w:rPr>
                    <w:t>, item</w:t>
                  </w:r>
                  <w:r w:rsidR="005D05E8" w:rsidRPr="00132A31">
                    <w:rPr>
                      <w:snapToGrid w:val="0"/>
                      <w:sz w:val="20"/>
                    </w:rPr>
                    <w:t>s</w:t>
                  </w:r>
                  <w:r w:rsidR="00840C2E" w:rsidRPr="00132A31">
                    <w:rPr>
                      <w:snapToGrid w:val="0"/>
                      <w:sz w:val="20"/>
                    </w:rPr>
                    <w:t xml:space="preserve"> </w:t>
                  </w:r>
                  <w:r w:rsidR="005D05E8" w:rsidRPr="00132A31">
                    <w:rPr>
                      <w:snapToGrid w:val="0"/>
                      <w:sz w:val="20"/>
                    </w:rPr>
                    <w:t xml:space="preserve">93032, 93040 or 93041, or </w:t>
                  </w:r>
                  <w:r w:rsidRPr="00132A31">
                    <w:rPr>
                      <w:snapToGrid w:val="0"/>
                      <w:sz w:val="20"/>
                    </w:rPr>
                    <w:t xml:space="preserve">items </w:t>
                  </w:r>
                  <w:r w:rsidR="00840C2E" w:rsidRPr="00132A31">
                    <w:rPr>
                      <w:snapToGrid w:val="0"/>
                      <w:sz w:val="20"/>
                    </w:rPr>
                    <w:t xml:space="preserve">82000, </w:t>
                  </w:r>
                  <w:r w:rsidRPr="00132A31">
                    <w:rPr>
                      <w:snapToGrid w:val="0"/>
                      <w:sz w:val="20"/>
                    </w:rPr>
                    <w:t>82005, 82010 and 82030</w:t>
                  </w:r>
                  <w:r w:rsidRPr="00132A31">
                    <w:rPr>
                      <w:snapToGrid w:val="0"/>
                      <w:color w:val="0000FF"/>
                      <w:sz w:val="20"/>
                    </w:rPr>
                    <w:t xml:space="preserve"> </w:t>
                  </w:r>
                  <w:r w:rsidR="00840C2E" w:rsidRPr="00132A31">
                    <w:rPr>
                      <w:snapToGrid w:val="0"/>
                      <w:sz w:val="20"/>
                    </w:rPr>
                    <w:t xml:space="preserve">in the </w:t>
                  </w:r>
                  <w:r w:rsidR="00840C2E" w:rsidRPr="00132A31">
                    <w:rPr>
                      <w:i/>
                      <w:snapToGrid w:val="0"/>
                      <w:sz w:val="20"/>
                    </w:rPr>
                    <w:t>Health Insurance (Allied Health Services) Determination 2014</w:t>
                  </w:r>
                  <w:r w:rsidR="00840C2E" w:rsidRPr="00132A31">
                    <w:rPr>
                      <w:i/>
                      <w:snapToGrid w:val="0"/>
                      <w:color w:val="0000FF"/>
                      <w:sz w:val="20"/>
                    </w:rPr>
                    <w:t xml:space="preserve"> </w:t>
                  </w:r>
                  <w:r w:rsidRPr="00132A31">
                    <w:rPr>
                      <w:snapToGrid w:val="0"/>
                      <w:sz w:val="20"/>
                    </w:rPr>
                    <w:t>apply)</w:t>
                  </w:r>
                  <w:r w:rsidR="00612283" w:rsidRPr="00132A31">
                    <w:rPr>
                      <w:snapToGrid w:val="0"/>
                      <w:sz w:val="20"/>
                    </w:rPr>
                    <w:t>.</w:t>
                  </w:r>
                </w:p>
                <w:p w14:paraId="5BB62B39" w14:textId="2138637A" w:rsidR="00AE7669" w:rsidRPr="00132A31" w:rsidRDefault="00AE7669" w:rsidP="00AE7669">
                  <w:pPr>
                    <w:spacing w:before="60" w:after="60" w:line="240" w:lineRule="exact"/>
                    <w:rPr>
                      <w:snapToGrid w:val="0"/>
                      <w:sz w:val="20"/>
                    </w:rPr>
                  </w:pPr>
                  <w:r w:rsidRPr="00132A31">
                    <w:rPr>
                      <w:snapToGrid w:val="0"/>
                      <w:sz w:val="20"/>
                    </w:rPr>
                    <w:t>Up to 4 services may be provided to the same child on the same day</w:t>
                  </w:r>
                  <w:r w:rsidR="00612283" w:rsidRPr="00132A31">
                    <w:rPr>
                      <w:snapToGrid w:val="0"/>
                      <w:sz w:val="20"/>
                    </w:rPr>
                    <w:t>.</w:t>
                  </w:r>
                </w:p>
                <w:p w14:paraId="2ACD7C04" w14:textId="137D5661" w:rsidR="00AE7669" w:rsidRPr="00132A31" w:rsidRDefault="00AE7669" w:rsidP="00151939">
                  <w:pPr>
                    <w:spacing w:before="60" w:after="60" w:line="240" w:lineRule="exact"/>
                    <w:rPr>
                      <w:snapToGrid w:val="0"/>
                      <w:sz w:val="20"/>
                    </w:rPr>
                  </w:pPr>
                  <w:r w:rsidRPr="00132A31">
                    <w:rPr>
                      <w:snapToGrid w:val="0"/>
                      <w:sz w:val="20"/>
                    </w:rPr>
                    <w:t xml:space="preserve">This item is subject to </w:t>
                  </w:r>
                  <w:r w:rsidR="00151939" w:rsidRPr="00132A31">
                    <w:rPr>
                      <w:snapToGrid w:val="0"/>
                      <w:sz w:val="20"/>
                    </w:rPr>
                    <w:t xml:space="preserve">clauses 3.1.2, 3.1.3 and </w:t>
                  </w:r>
                  <w:r w:rsidR="00612283" w:rsidRPr="00132A31">
                    <w:rPr>
                      <w:snapToGrid w:val="0"/>
                      <w:sz w:val="20"/>
                    </w:rPr>
                    <w:t>3.1.4.</w:t>
                  </w:r>
                </w:p>
              </w:tc>
              <w:tc>
                <w:tcPr>
                  <w:tcW w:w="1493" w:type="dxa"/>
                  <w:tcBorders>
                    <w:top w:val="single" w:sz="12" w:space="0" w:color="auto"/>
                    <w:bottom w:val="single" w:sz="12" w:space="0" w:color="auto"/>
                  </w:tcBorders>
                  <w:shd w:val="clear" w:color="auto" w:fill="auto"/>
                </w:tcPr>
                <w:p w14:paraId="281B76FA" w14:textId="5DD6B14F" w:rsidR="00AE7669" w:rsidRPr="00132A31" w:rsidRDefault="00AE7669" w:rsidP="00AE7669">
                  <w:pPr>
                    <w:spacing w:before="60" w:after="60" w:line="240" w:lineRule="exact"/>
                    <w:jc w:val="right"/>
                    <w:rPr>
                      <w:rFonts w:cs="Times New Roman"/>
                      <w:snapToGrid w:val="0"/>
                      <w:sz w:val="20"/>
                      <w:lang w:eastAsia="en-AU"/>
                    </w:rPr>
                  </w:pPr>
                  <w:r w:rsidRPr="00132A31">
                    <w:rPr>
                      <w:rFonts w:cs="Times New Roman"/>
                      <w:snapToGrid w:val="0"/>
                      <w:sz w:val="20"/>
                      <w:lang w:eastAsia="en-AU"/>
                    </w:rPr>
                    <w:lastRenderedPageBreak/>
                    <w:t>89.35</w:t>
                  </w:r>
                </w:p>
              </w:tc>
            </w:tr>
            <w:tr w:rsidR="0012394C" w:rsidRPr="00132A31" w14:paraId="3A3C825F" w14:textId="77777777" w:rsidTr="00A43B3B">
              <w:tc>
                <w:tcPr>
                  <w:tcW w:w="1178" w:type="dxa"/>
                  <w:tcBorders>
                    <w:top w:val="single" w:sz="12" w:space="0" w:color="auto"/>
                    <w:bottom w:val="single" w:sz="12" w:space="0" w:color="auto"/>
                  </w:tcBorders>
                  <w:shd w:val="clear" w:color="auto" w:fill="auto"/>
                </w:tcPr>
                <w:p w14:paraId="4636F2EC" w14:textId="7891EE0C" w:rsidR="0012394C" w:rsidRPr="00132A31" w:rsidRDefault="0075431A" w:rsidP="0012394C">
                  <w:pPr>
                    <w:spacing w:before="60" w:after="60" w:line="240" w:lineRule="exact"/>
                    <w:ind w:left="-216" w:firstLine="216"/>
                    <w:rPr>
                      <w:rFonts w:cs="Times New Roman"/>
                      <w:snapToGrid w:val="0"/>
                      <w:sz w:val="20"/>
                      <w:lang w:eastAsia="en-AU"/>
                    </w:rPr>
                  </w:pPr>
                  <w:r w:rsidRPr="00132A31">
                    <w:rPr>
                      <w:rFonts w:cs="Times New Roman"/>
                      <w:snapToGrid w:val="0"/>
                      <w:sz w:val="20"/>
                      <w:lang w:eastAsia="en-AU"/>
                    </w:rPr>
                    <w:t>93035</w:t>
                  </w:r>
                </w:p>
              </w:tc>
              <w:tc>
                <w:tcPr>
                  <w:tcW w:w="5729" w:type="dxa"/>
                  <w:tcBorders>
                    <w:top w:val="single" w:sz="12" w:space="0" w:color="auto"/>
                    <w:bottom w:val="single" w:sz="12" w:space="0" w:color="auto"/>
                  </w:tcBorders>
                  <w:shd w:val="clear" w:color="auto" w:fill="auto"/>
                </w:tcPr>
                <w:p w14:paraId="126671F0" w14:textId="0FB0B4D8" w:rsidR="0012394C" w:rsidRPr="00132A31" w:rsidRDefault="0012394C" w:rsidP="0012394C">
                  <w:pPr>
                    <w:spacing w:before="60" w:after="60" w:line="240" w:lineRule="exact"/>
                    <w:rPr>
                      <w:snapToGrid w:val="0"/>
                      <w:sz w:val="20"/>
                    </w:rPr>
                  </w:pPr>
                  <w:r w:rsidRPr="00132A31">
                    <w:rPr>
                      <w:snapToGrid w:val="0"/>
                      <w:sz w:val="20"/>
                    </w:rPr>
                    <w:t xml:space="preserve">Psychology health service provided by telehealth </w:t>
                  </w:r>
                  <w:r w:rsidR="00F67546" w:rsidRPr="00132A31">
                    <w:rPr>
                      <w:snapToGrid w:val="0"/>
                      <w:sz w:val="20"/>
                    </w:rPr>
                    <w:t xml:space="preserve">attendance </w:t>
                  </w:r>
                  <w:r w:rsidRPr="00132A31">
                    <w:rPr>
                      <w:snapToGrid w:val="0"/>
                      <w:sz w:val="20"/>
                    </w:rPr>
                    <w:t>to a child aged under 15 years for treatment of a pervasive developmental disorder (PDD) or eligible disability by an eligible psychologist, if:</w:t>
                  </w:r>
                </w:p>
                <w:p w14:paraId="7F2DAE4B" w14:textId="77777777" w:rsidR="0012394C" w:rsidRPr="00132A31" w:rsidRDefault="0012394C" w:rsidP="0012394C">
                  <w:pPr>
                    <w:tabs>
                      <w:tab w:val="right" w:pos="408"/>
                    </w:tabs>
                    <w:spacing w:after="60" w:line="240" w:lineRule="exact"/>
                    <w:ind w:left="533" w:hanging="533"/>
                    <w:rPr>
                      <w:snapToGrid w:val="0"/>
                      <w:sz w:val="20"/>
                    </w:rPr>
                  </w:pPr>
                  <w:r w:rsidRPr="00132A31">
                    <w:rPr>
                      <w:snapToGrid w:val="0"/>
                      <w:sz w:val="20"/>
                    </w:rPr>
                    <w:tab/>
                    <w:t>(a)</w:t>
                  </w:r>
                  <w:r w:rsidRPr="00132A31">
                    <w:rPr>
                      <w:snapToGrid w:val="0"/>
                      <w:sz w:val="20"/>
                    </w:rPr>
                    <w:tab/>
                    <w:t>the child has been diagnosed with a PDD or an eligible disability; and</w:t>
                  </w:r>
                </w:p>
                <w:p w14:paraId="16847699" w14:textId="77777777" w:rsidR="0012394C" w:rsidRPr="00132A31" w:rsidRDefault="0012394C" w:rsidP="0012394C">
                  <w:pPr>
                    <w:tabs>
                      <w:tab w:val="right" w:pos="408"/>
                    </w:tabs>
                    <w:spacing w:after="60" w:line="240" w:lineRule="exact"/>
                    <w:ind w:left="533" w:hanging="533"/>
                    <w:rPr>
                      <w:snapToGrid w:val="0"/>
                      <w:sz w:val="20"/>
                    </w:rPr>
                  </w:pPr>
                  <w:r w:rsidRPr="00132A31">
                    <w:rPr>
                      <w:snapToGrid w:val="0"/>
                      <w:sz w:val="20"/>
                    </w:rPr>
                    <w:tab/>
                    <w:t>(b)</w:t>
                  </w:r>
                  <w:r w:rsidRPr="00132A31">
                    <w:rPr>
                      <w:snapToGrid w:val="0"/>
                      <w:sz w:val="20"/>
                    </w:rPr>
                    <w:tab/>
                    <w:t>the child, while aged under 13 years, received a PDD or disability treatment and management plan as prepared by the eligible practitioner; and</w:t>
                  </w:r>
                </w:p>
                <w:p w14:paraId="72C68F17" w14:textId="77777777" w:rsidR="0012394C" w:rsidRPr="00132A31" w:rsidRDefault="0012394C" w:rsidP="0012394C">
                  <w:pPr>
                    <w:tabs>
                      <w:tab w:val="right" w:pos="408"/>
                    </w:tabs>
                    <w:spacing w:after="60" w:line="240" w:lineRule="exact"/>
                    <w:ind w:left="533" w:hanging="533"/>
                    <w:rPr>
                      <w:snapToGrid w:val="0"/>
                      <w:sz w:val="20"/>
                    </w:rPr>
                  </w:pPr>
                  <w:r w:rsidRPr="00132A31">
                    <w:rPr>
                      <w:snapToGrid w:val="0"/>
                      <w:sz w:val="20"/>
                    </w:rPr>
                    <w:tab/>
                    <w:t>(c)</w:t>
                  </w:r>
                  <w:r w:rsidRPr="00132A31">
                    <w:rPr>
                      <w:snapToGrid w:val="0"/>
                      <w:sz w:val="20"/>
                    </w:rPr>
                    <w:tab/>
                    <w:t>the child was referred by an eligible practitioner for services consistent with the child’s PDD or disability treatment and management plan; and</w:t>
                  </w:r>
                </w:p>
                <w:p w14:paraId="466C5872" w14:textId="77777777" w:rsidR="0012394C" w:rsidRPr="00132A31" w:rsidRDefault="0012394C" w:rsidP="0012394C">
                  <w:pPr>
                    <w:tabs>
                      <w:tab w:val="right" w:pos="408"/>
                    </w:tabs>
                    <w:spacing w:after="60" w:line="240" w:lineRule="exact"/>
                    <w:ind w:left="533" w:hanging="533"/>
                    <w:rPr>
                      <w:snapToGrid w:val="0"/>
                      <w:sz w:val="20"/>
                    </w:rPr>
                  </w:pPr>
                  <w:r w:rsidRPr="00132A31">
                    <w:rPr>
                      <w:snapToGrid w:val="0"/>
                      <w:sz w:val="20"/>
                    </w:rPr>
                    <w:tab/>
                    <w:t>(d)</w:t>
                  </w:r>
                  <w:r w:rsidRPr="00132A31">
                    <w:rPr>
                      <w:snapToGrid w:val="0"/>
                      <w:sz w:val="20"/>
                    </w:rPr>
                    <w:tab/>
                    <w:t>the eligible practitioner is:</w:t>
                  </w:r>
                </w:p>
                <w:p w14:paraId="4589E741" w14:textId="77777777" w:rsidR="0012394C" w:rsidRPr="00132A31" w:rsidRDefault="0012394C" w:rsidP="0012394C">
                  <w:pPr>
                    <w:tabs>
                      <w:tab w:val="right" w:pos="408"/>
                      <w:tab w:val="left" w:pos="1847"/>
                    </w:tabs>
                    <w:spacing w:after="60" w:line="240" w:lineRule="exact"/>
                    <w:ind w:left="908" w:hanging="454"/>
                    <w:rPr>
                      <w:snapToGrid w:val="0"/>
                      <w:sz w:val="20"/>
                    </w:rPr>
                  </w:pPr>
                  <w:r w:rsidRPr="00132A31">
                    <w:rPr>
                      <w:snapToGrid w:val="0"/>
                      <w:sz w:val="20"/>
                    </w:rPr>
                    <w:t>(</w:t>
                  </w:r>
                  <w:proofErr w:type="spellStart"/>
                  <w:r w:rsidRPr="00132A31">
                    <w:rPr>
                      <w:snapToGrid w:val="0"/>
                      <w:sz w:val="20"/>
                    </w:rPr>
                    <w:t>i</w:t>
                  </w:r>
                  <w:proofErr w:type="spellEnd"/>
                  <w:r w:rsidRPr="00132A31">
                    <w:rPr>
                      <w:snapToGrid w:val="0"/>
                      <w:sz w:val="20"/>
                    </w:rPr>
                    <w:t>)</w:t>
                  </w:r>
                  <w:r w:rsidRPr="00132A31">
                    <w:rPr>
                      <w:snapToGrid w:val="0"/>
                      <w:sz w:val="20"/>
                    </w:rPr>
                    <w:tab/>
                    <w:t xml:space="preserve">for a child with PDD, a consultant physician specialising in the practice of his or her field of psychiatry or paediatrics; </w:t>
                  </w:r>
                </w:p>
                <w:p w14:paraId="56797A49" w14:textId="77777777" w:rsidR="0012394C" w:rsidRPr="00132A31" w:rsidRDefault="0012394C" w:rsidP="0012394C">
                  <w:pPr>
                    <w:tabs>
                      <w:tab w:val="right" w:pos="408"/>
                    </w:tabs>
                    <w:spacing w:after="60" w:line="240" w:lineRule="exact"/>
                    <w:ind w:left="908" w:hanging="454"/>
                    <w:rPr>
                      <w:snapToGrid w:val="0"/>
                      <w:sz w:val="20"/>
                    </w:rPr>
                  </w:pPr>
                  <w:r w:rsidRPr="00132A31">
                    <w:rPr>
                      <w:snapToGrid w:val="0"/>
                      <w:sz w:val="20"/>
                    </w:rPr>
                    <w:t>(ii)</w:t>
                  </w:r>
                  <w:r w:rsidRPr="00132A31">
                    <w:rPr>
                      <w:snapToGrid w:val="0"/>
                      <w:sz w:val="20"/>
                    </w:rPr>
                    <w:tab/>
                    <w:t>for a child with disability, a specialist or consultant physician practising in his or her field of specialty, or a general practitioner;</w:t>
                  </w:r>
                  <w:r w:rsidRPr="00132A31">
                    <w:rPr>
                      <w:snapToGrid w:val="0"/>
                      <w:color w:val="0000FF"/>
                      <w:sz w:val="20"/>
                    </w:rPr>
                    <w:t xml:space="preserve"> </w:t>
                  </w:r>
                  <w:r w:rsidRPr="00132A31">
                    <w:rPr>
                      <w:snapToGrid w:val="0"/>
                      <w:sz w:val="20"/>
                    </w:rPr>
                    <w:t>and</w:t>
                  </w:r>
                </w:p>
                <w:p w14:paraId="0D551BEA" w14:textId="77777777" w:rsidR="0012394C" w:rsidRPr="00132A31" w:rsidRDefault="0012394C" w:rsidP="0012394C">
                  <w:pPr>
                    <w:tabs>
                      <w:tab w:val="right" w:pos="408"/>
                    </w:tabs>
                    <w:spacing w:after="60" w:line="240" w:lineRule="exact"/>
                    <w:ind w:left="533" w:hanging="533"/>
                    <w:rPr>
                      <w:snapToGrid w:val="0"/>
                      <w:sz w:val="20"/>
                    </w:rPr>
                  </w:pPr>
                  <w:r w:rsidRPr="00132A31">
                    <w:rPr>
                      <w:snapToGrid w:val="0"/>
                      <w:sz w:val="20"/>
                    </w:rPr>
                    <w:tab/>
                    <w:t>(e)</w:t>
                  </w:r>
                  <w:r w:rsidRPr="00132A31">
                    <w:rPr>
                      <w:snapToGrid w:val="0"/>
                      <w:sz w:val="20"/>
                    </w:rPr>
                    <w:tab/>
                    <w:t>the eligible psychologist attending the child is registered with the Department of Human Services as meeting the credentialing requirements for the provision of those services; and</w:t>
                  </w:r>
                </w:p>
                <w:p w14:paraId="151C87DF" w14:textId="77777777" w:rsidR="0012394C" w:rsidRPr="00132A31" w:rsidRDefault="0012394C" w:rsidP="0012394C">
                  <w:pPr>
                    <w:tabs>
                      <w:tab w:val="right" w:pos="408"/>
                    </w:tabs>
                    <w:spacing w:after="60" w:line="240" w:lineRule="exact"/>
                    <w:ind w:left="533" w:hanging="533"/>
                    <w:rPr>
                      <w:snapToGrid w:val="0"/>
                      <w:sz w:val="20"/>
                    </w:rPr>
                  </w:pPr>
                  <w:r w:rsidRPr="00132A31">
                    <w:rPr>
                      <w:snapToGrid w:val="0"/>
                      <w:sz w:val="20"/>
                    </w:rPr>
                    <w:lastRenderedPageBreak/>
                    <w:t xml:space="preserve">   (f)</w:t>
                  </w:r>
                  <w:r w:rsidRPr="00132A31">
                    <w:rPr>
                      <w:snapToGrid w:val="0"/>
                      <w:sz w:val="20"/>
                    </w:rPr>
                    <w:tab/>
                    <w:t xml:space="preserve">   on the completion of the course of treatment, the eligible psychologist gives a written report to the referring eligible practitioner on assessments carried out, treatment provided and recommendations on future management of the child’s condition; and</w:t>
                  </w:r>
                </w:p>
                <w:p w14:paraId="029541C5" w14:textId="77777777" w:rsidR="0012394C" w:rsidRPr="00132A31" w:rsidRDefault="0012394C" w:rsidP="0012394C">
                  <w:pPr>
                    <w:tabs>
                      <w:tab w:val="right" w:pos="408"/>
                    </w:tabs>
                    <w:spacing w:after="60" w:line="240" w:lineRule="exact"/>
                    <w:ind w:left="533" w:hanging="533"/>
                    <w:rPr>
                      <w:snapToGrid w:val="0"/>
                      <w:sz w:val="20"/>
                    </w:rPr>
                  </w:pPr>
                  <w:r w:rsidRPr="00132A31">
                    <w:rPr>
                      <w:snapToGrid w:val="0"/>
                      <w:sz w:val="20"/>
                    </w:rPr>
                    <w:tab/>
                    <w:t>(g)</w:t>
                  </w:r>
                  <w:r w:rsidRPr="00132A31">
                    <w:rPr>
                      <w:snapToGrid w:val="0"/>
                      <w:sz w:val="20"/>
                    </w:rPr>
                    <w:tab/>
                    <w:t>the eligible practitioner is:</w:t>
                  </w:r>
                </w:p>
                <w:p w14:paraId="3308C82E" w14:textId="77777777" w:rsidR="0012394C" w:rsidRPr="00132A31" w:rsidRDefault="0012394C" w:rsidP="0012394C">
                  <w:pPr>
                    <w:spacing w:after="60" w:line="240" w:lineRule="exact"/>
                    <w:ind w:left="913" w:hanging="533"/>
                    <w:rPr>
                      <w:snapToGrid w:val="0"/>
                      <w:sz w:val="20"/>
                    </w:rPr>
                  </w:pPr>
                  <w:r w:rsidRPr="00132A31">
                    <w:rPr>
                      <w:snapToGrid w:val="0"/>
                      <w:sz w:val="20"/>
                    </w:rPr>
                    <w:t>(</w:t>
                  </w:r>
                  <w:proofErr w:type="spellStart"/>
                  <w:r w:rsidRPr="00132A31">
                    <w:rPr>
                      <w:snapToGrid w:val="0"/>
                      <w:sz w:val="20"/>
                    </w:rPr>
                    <w:t>i</w:t>
                  </w:r>
                  <w:proofErr w:type="spellEnd"/>
                  <w:r w:rsidRPr="00132A31">
                    <w:rPr>
                      <w:snapToGrid w:val="0"/>
                      <w:sz w:val="20"/>
                    </w:rPr>
                    <w:t>)</w:t>
                  </w:r>
                  <w:r w:rsidRPr="00132A31">
                    <w:rPr>
                      <w:snapToGrid w:val="0"/>
                      <w:sz w:val="20"/>
                    </w:rPr>
                    <w:tab/>
                    <w:t xml:space="preserve">for a child with PDD, a consultant physician specialising in the practice of his or her field of psychiatry or paediatrics; </w:t>
                  </w:r>
                </w:p>
                <w:p w14:paraId="72F46D98" w14:textId="77777777" w:rsidR="0012394C" w:rsidRPr="00132A31" w:rsidRDefault="0012394C" w:rsidP="0012394C">
                  <w:pPr>
                    <w:spacing w:after="60" w:line="240" w:lineRule="exact"/>
                    <w:ind w:left="913" w:hanging="533"/>
                    <w:rPr>
                      <w:snapToGrid w:val="0"/>
                      <w:sz w:val="20"/>
                    </w:rPr>
                  </w:pPr>
                  <w:r w:rsidRPr="00132A31">
                    <w:rPr>
                      <w:snapToGrid w:val="0"/>
                      <w:sz w:val="20"/>
                    </w:rPr>
                    <w:t>(ii)</w:t>
                  </w:r>
                  <w:r w:rsidRPr="00132A31">
                    <w:rPr>
                      <w:snapToGrid w:val="0"/>
                      <w:sz w:val="20"/>
                    </w:rPr>
                    <w:tab/>
                    <w:t>for a child with disability, a specialist or consultant physician practising in his or her specialty, or a general practitioner; and</w:t>
                  </w:r>
                </w:p>
                <w:p w14:paraId="4CEF84AD" w14:textId="6891E101" w:rsidR="0012394C" w:rsidRPr="00132A31" w:rsidRDefault="0012394C" w:rsidP="0012394C">
                  <w:pPr>
                    <w:tabs>
                      <w:tab w:val="right" w:pos="408"/>
                    </w:tabs>
                    <w:spacing w:after="60" w:line="240" w:lineRule="exact"/>
                    <w:ind w:left="533" w:hanging="533"/>
                    <w:rPr>
                      <w:snapToGrid w:val="0"/>
                      <w:sz w:val="20"/>
                    </w:rPr>
                  </w:pPr>
                  <w:r w:rsidRPr="00132A31">
                    <w:rPr>
                      <w:snapToGrid w:val="0"/>
                      <w:sz w:val="20"/>
                    </w:rPr>
                    <w:tab/>
                    <w:t>(h)</w:t>
                  </w:r>
                  <w:r w:rsidRPr="00132A31">
                    <w:rPr>
                      <w:snapToGrid w:val="0"/>
                      <w:sz w:val="20"/>
                    </w:rPr>
                    <w:tab/>
                    <w:t>the service is provided to the child individually; and</w:t>
                  </w:r>
                </w:p>
                <w:p w14:paraId="1BC1B3B9" w14:textId="34293A3E" w:rsidR="0012394C" w:rsidRPr="00132A31" w:rsidRDefault="0012394C" w:rsidP="0012394C">
                  <w:pPr>
                    <w:tabs>
                      <w:tab w:val="right" w:pos="408"/>
                    </w:tabs>
                    <w:spacing w:after="60" w:line="240" w:lineRule="exact"/>
                    <w:ind w:left="533" w:hanging="533"/>
                    <w:rPr>
                      <w:snapToGrid w:val="0"/>
                      <w:sz w:val="20"/>
                    </w:rPr>
                  </w:pPr>
                  <w:r w:rsidRPr="00132A31">
                    <w:rPr>
                      <w:snapToGrid w:val="0"/>
                      <w:sz w:val="20"/>
                    </w:rPr>
                    <w:tab/>
                  </w:r>
                  <w:r w:rsidR="000F5ED2" w:rsidRPr="00132A31">
                    <w:rPr>
                      <w:snapToGrid w:val="0"/>
                      <w:sz w:val="20"/>
                    </w:rPr>
                    <w:t>(</w:t>
                  </w:r>
                  <w:proofErr w:type="spellStart"/>
                  <w:r w:rsidR="000F5ED2" w:rsidRPr="00132A31">
                    <w:rPr>
                      <w:snapToGrid w:val="0"/>
                      <w:sz w:val="20"/>
                    </w:rPr>
                    <w:t>i</w:t>
                  </w:r>
                  <w:proofErr w:type="spellEnd"/>
                  <w:r w:rsidRPr="00132A31">
                    <w:rPr>
                      <w:snapToGrid w:val="0"/>
                      <w:sz w:val="20"/>
                    </w:rPr>
                    <w:t>)</w:t>
                  </w:r>
                  <w:r w:rsidRPr="00132A31">
                    <w:rPr>
                      <w:snapToGrid w:val="0"/>
                      <w:sz w:val="20"/>
                    </w:rPr>
                    <w:tab/>
                    <w:t>the service is at least 30 minutes duration;</w:t>
                  </w:r>
                </w:p>
                <w:p w14:paraId="71186FA2" w14:textId="52244B67" w:rsidR="0012394C" w:rsidRPr="00132A31" w:rsidRDefault="0012394C" w:rsidP="0012394C">
                  <w:pPr>
                    <w:spacing w:before="60" w:after="60" w:line="240" w:lineRule="exact"/>
                    <w:rPr>
                      <w:snapToGrid w:val="0"/>
                      <w:sz w:val="20"/>
                    </w:rPr>
                  </w:pPr>
                  <w:r w:rsidRPr="00132A31">
                    <w:rPr>
                      <w:snapToGrid w:val="0"/>
                      <w:sz w:val="20"/>
                    </w:rPr>
                    <w:t>to a maximum of 20 services (including services to which this item</w:t>
                  </w:r>
                  <w:r w:rsidR="004D1A84" w:rsidRPr="00132A31">
                    <w:rPr>
                      <w:snapToGrid w:val="0"/>
                      <w:sz w:val="20"/>
                    </w:rPr>
                    <w:t xml:space="preserve">, </w:t>
                  </w:r>
                  <w:r w:rsidR="008567DC" w:rsidRPr="00132A31">
                    <w:rPr>
                      <w:snapToGrid w:val="0"/>
                      <w:sz w:val="20"/>
                    </w:rPr>
                    <w:t>items 93036, 93043 and 93044,</w:t>
                  </w:r>
                  <w:r w:rsidRPr="00132A31">
                    <w:rPr>
                      <w:snapToGrid w:val="0"/>
                      <w:sz w:val="20"/>
                    </w:rPr>
                    <w:t xml:space="preserve"> or items </w:t>
                  </w:r>
                  <w:r w:rsidR="004D1A84" w:rsidRPr="00132A31">
                    <w:rPr>
                      <w:snapToGrid w:val="0"/>
                      <w:sz w:val="20"/>
                    </w:rPr>
                    <w:t xml:space="preserve">82015, </w:t>
                  </w:r>
                  <w:r w:rsidRPr="00132A31">
                    <w:rPr>
                      <w:snapToGrid w:val="0"/>
                      <w:sz w:val="20"/>
                    </w:rPr>
                    <w:t xml:space="preserve">82020, 82025 and 82035 </w:t>
                  </w:r>
                  <w:r w:rsidR="008567DC" w:rsidRPr="00132A31">
                    <w:rPr>
                      <w:snapToGrid w:val="0"/>
                      <w:sz w:val="20"/>
                    </w:rPr>
                    <w:t xml:space="preserve">in the </w:t>
                  </w:r>
                  <w:r w:rsidR="008567DC" w:rsidRPr="00132A31">
                    <w:rPr>
                      <w:i/>
                      <w:snapToGrid w:val="0"/>
                      <w:sz w:val="20"/>
                    </w:rPr>
                    <w:t>Health Insurance (Allied Health Services) Determination 2014</w:t>
                  </w:r>
                  <w:r w:rsidR="008567DC" w:rsidRPr="00132A31">
                    <w:rPr>
                      <w:snapToGrid w:val="0"/>
                      <w:sz w:val="20"/>
                    </w:rPr>
                    <w:t xml:space="preserve"> </w:t>
                  </w:r>
                  <w:r w:rsidRPr="00132A31">
                    <w:rPr>
                      <w:snapToGrid w:val="0"/>
                      <w:sz w:val="20"/>
                    </w:rPr>
                    <w:t>apply)</w:t>
                  </w:r>
                  <w:r w:rsidR="00612283" w:rsidRPr="00132A31">
                    <w:rPr>
                      <w:snapToGrid w:val="0"/>
                      <w:sz w:val="20"/>
                    </w:rPr>
                    <w:t>.</w:t>
                  </w:r>
                </w:p>
                <w:p w14:paraId="517F993B" w14:textId="5B72228F" w:rsidR="0012394C" w:rsidRPr="00132A31" w:rsidRDefault="0012394C" w:rsidP="0012394C">
                  <w:pPr>
                    <w:tabs>
                      <w:tab w:val="right" w:pos="408"/>
                    </w:tabs>
                    <w:spacing w:after="60" w:line="240" w:lineRule="exact"/>
                    <w:ind w:left="533" w:hanging="533"/>
                    <w:rPr>
                      <w:snapToGrid w:val="0"/>
                      <w:sz w:val="20"/>
                    </w:rPr>
                  </w:pPr>
                  <w:r w:rsidRPr="00132A31">
                    <w:rPr>
                      <w:snapToGrid w:val="0"/>
                      <w:sz w:val="20"/>
                    </w:rPr>
                    <w:t>Up to 4 services may be provided to the same child on the same day</w:t>
                  </w:r>
                  <w:r w:rsidR="00612283" w:rsidRPr="00132A31">
                    <w:rPr>
                      <w:snapToGrid w:val="0"/>
                      <w:sz w:val="20"/>
                    </w:rPr>
                    <w:t>.</w:t>
                  </w:r>
                </w:p>
                <w:p w14:paraId="45121297" w14:textId="6814B2E3" w:rsidR="0012394C" w:rsidRPr="00132A31" w:rsidRDefault="0012394C" w:rsidP="00151939">
                  <w:pPr>
                    <w:spacing w:before="60" w:after="60" w:line="240" w:lineRule="exact"/>
                    <w:rPr>
                      <w:rFonts w:cs="Times New Roman"/>
                      <w:snapToGrid w:val="0"/>
                      <w:sz w:val="20"/>
                    </w:rPr>
                  </w:pPr>
                  <w:r w:rsidRPr="00132A31">
                    <w:rPr>
                      <w:snapToGrid w:val="0"/>
                      <w:sz w:val="20"/>
                    </w:rPr>
                    <w:t xml:space="preserve">This item is subject to </w:t>
                  </w:r>
                  <w:r w:rsidR="00151939" w:rsidRPr="00132A31">
                    <w:rPr>
                      <w:snapToGrid w:val="0"/>
                      <w:sz w:val="20"/>
                    </w:rPr>
                    <w:t>clauses 3.1.2 and 3.1.3</w:t>
                  </w:r>
                  <w:r w:rsidR="00612283" w:rsidRPr="00132A31">
                    <w:rPr>
                      <w:snapToGrid w:val="0"/>
                      <w:sz w:val="20"/>
                    </w:rPr>
                    <w:t>.</w:t>
                  </w:r>
                </w:p>
              </w:tc>
              <w:tc>
                <w:tcPr>
                  <w:tcW w:w="1493" w:type="dxa"/>
                  <w:tcBorders>
                    <w:top w:val="single" w:sz="12" w:space="0" w:color="auto"/>
                    <w:bottom w:val="single" w:sz="12" w:space="0" w:color="auto"/>
                  </w:tcBorders>
                  <w:shd w:val="clear" w:color="auto" w:fill="auto"/>
                </w:tcPr>
                <w:p w14:paraId="615FFB67" w14:textId="49A42F5C" w:rsidR="0012394C" w:rsidRPr="00132A31" w:rsidRDefault="00DE3176" w:rsidP="0012394C">
                  <w:pPr>
                    <w:spacing w:before="60" w:after="60" w:line="240" w:lineRule="exact"/>
                    <w:jc w:val="right"/>
                    <w:rPr>
                      <w:rFonts w:cs="Times New Roman"/>
                      <w:snapToGrid w:val="0"/>
                      <w:sz w:val="20"/>
                      <w:lang w:eastAsia="en-AU"/>
                    </w:rPr>
                  </w:pPr>
                  <w:r w:rsidRPr="00132A31">
                    <w:rPr>
                      <w:rFonts w:cs="Times New Roman"/>
                      <w:snapToGrid w:val="0"/>
                      <w:sz w:val="20"/>
                      <w:lang w:eastAsia="en-AU"/>
                    </w:rPr>
                    <w:lastRenderedPageBreak/>
                    <w:t>101.35</w:t>
                  </w:r>
                </w:p>
              </w:tc>
            </w:tr>
            <w:tr w:rsidR="0012394C" w:rsidRPr="00132A31" w14:paraId="0717A2AA" w14:textId="77777777" w:rsidTr="00A43B3B">
              <w:tc>
                <w:tcPr>
                  <w:tcW w:w="1178" w:type="dxa"/>
                  <w:tcBorders>
                    <w:top w:val="single" w:sz="12" w:space="0" w:color="auto"/>
                    <w:bottom w:val="single" w:sz="12" w:space="0" w:color="auto"/>
                  </w:tcBorders>
                  <w:shd w:val="clear" w:color="auto" w:fill="auto"/>
                </w:tcPr>
                <w:p w14:paraId="48494163" w14:textId="616BCEDC" w:rsidR="0012394C" w:rsidRPr="00132A31" w:rsidRDefault="0075431A" w:rsidP="0012394C">
                  <w:pPr>
                    <w:spacing w:before="60" w:after="60" w:line="240" w:lineRule="exact"/>
                    <w:ind w:left="-216" w:firstLine="216"/>
                    <w:rPr>
                      <w:rFonts w:cs="Times New Roman"/>
                      <w:snapToGrid w:val="0"/>
                      <w:sz w:val="20"/>
                      <w:lang w:eastAsia="en-AU"/>
                    </w:rPr>
                  </w:pPr>
                  <w:r w:rsidRPr="00132A31">
                    <w:rPr>
                      <w:rFonts w:cs="Times New Roman"/>
                      <w:snapToGrid w:val="0"/>
                      <w:sz w:val="20"/>
                      <w:lang w:eastAsia="en-AU"/>
                    </w:rPr>
                    <w:t>93036</w:t>
                  </w:r>
                </w:p>
              </w:tc>
              <w:tc>
                <w:tcPr>
                  <w:tcW w:w="5729" w:type="dxa"/>
                  <w:tcBorders>
                    <w:top w:val="single" w:sz="12" w:space="0" w:color="auto"/>
                    <w:bottom w:val="single" w:sz="12" w:space="0" w:color="auto"/>
                  </w:tcBorders>
                  <w:shd w:val="clear" w:color="auto" w:fill="auto"/>
                </w:tcPr>
                <w:p w14:paraId="6EBC4AD9" w14:textId="0159CE50" w:rsidR="001E0E61" w:rsidRPr="00132A31" w:rsidRDefault="001E0E61" w:rsidP="001E0E61">
                  <w:pPr>
                    <w:spacing w:before="60" w:after="60" w:line="240" w:lineRule="exact"/>
                    <w:rPr>
                      <w:snapToGrid w:val="0"/>
                      <w:sz w:val="20"/>
                    </w:rPr>
                  </w:pPr>
                  <w:r w:rsidRPr="00132A31">
                    <w:rPr>
                      <w:snapToGrid w:val="0"/>
                      <w:sz w:val="20"/>
                    </w:rPr>
                    <w:t xml:space="preserve">Speech pathology, occupational therapy, audiology, optometry, </w:t>
                  </w:r>
                  <w:proofErr w:type="spellStart"/>
                  <w:r w:rsidRPr="00132A31">
                    <w:rPr>
                      <w:snapToGrid w:val="0"/>
                      <w:sz w:val="20"/>
                    </w:rPr>
                    <w:t>orthoptic</w:t>
                  </w:r>
                  <w:proofErr w:type="spellEnd"/>
                  <w:r w:rsidRPr="00132A31">
                    <w:rPr>
                      <w:snapToGrid w:val="0"/>
                      <w:sz w:val="20"/>
                    </w:rPr>
                    <w:t xml:space="preserve"> or physiotherapy health service provided by telehealth </w:t>
                  </w:r>
                  <w:r w:rsidR="00F67546" w:rsidRPr="00132A31">
                    <w:rPr>
                      <w:snapToGrid w:val="0"/>
                      <w:sz w:val="20"/>
                    </w:rPr>
                    <w:t>attendance to</w:t>
                  </w:r>
                  <w:r w:rsidRPr="00132A31">
                    <w:rPr>
                      <w:snapToGrid w:val="0"/>
                      <w:sz w:val="20"/>
                    </w:rPr>
                    <w:t xml:space="preserve"> a child aged under 15 years for treatment of a pervasive developmental disorder (PDD) or eligible disability by an </w:t>
                  </w:r>
                  <w:r w:rsidR="000F5ED2" w:rsidRPr="00132A31">
                    <w:rPr>
                      <w:snapToGrid w:val="0"/>
                      <w:sz w:val="20"/>
                    </w:rPr>
                    <w:t xml:space="preserve">eligible speech pathologist, occupational therapist, audiologist, orthoptist or physiotherapist </w:t>
                  </w:r>
                  <w:r w:rsidRPr="00132A31">
                    <w:rPr>
                      <w:snapToGrid w:val="0"/>
                      <w:sz w:val="20"/>
                    </w:rPr>
                    <w:t>if:</w:t>
                  </w:r>
                </w:p>
                <w:p w14:paraId="48906097" w14:textId="77777777" w:rsidR="001E0E61" w:rsidRPr="00132A31" w:rsidRDefault="001E0E61" w:rsidP="001E0E61">
                  <w:pPr>
                    <w:tabs>
                      <w:tab w:val="right" w:pos="408"/>
                    </w:tabs>
                    <w:spacing w:after="60" w:line="240" w:lineRule="exact"/>
                    <w:ind w:left="533" w:hanging="533"/>
                    <w:rPr>
                      <w:snapToGrid w:val="0"/>
                      <w:sz w:val="20"/>
                    </w:rPr>
                  </w:pPr>
                  <w:r w:rsidRPr="00132A31">
                    <w:rPr>
                      <w:snapToGrid w:val="0"/>
                      <w:sz w:val="20"/>
                    </w:rPr>
                    <w:tab/>
                    <w:t>(a)</w:t>
                  </w:r>
                  <w:r w:rsidRPr="00132A31">
                    <w:rPr>
                      <w:snapToGrid w:val="0"/>
                      <w:sz w:val="20"/>
                    </w:rPr>
                    <w:tab/>
                    <w:t>the child has been diagnosed with a PDD or an eligible disability; and</w:t>
                  </w:r>
                </w:p>
                <w:p w14:paraId="65D66CAD" w14:textId="77777777" w:rsidR="001E0E61" w:rsidRPr="00132A31" w:rsidRDefault="001E0E61" w:rsidP="001E0E61">
                  <w:pPr>
                    <w:tabs>
                      <w:tab w:val="right" w:pos="408"/>
                    </w:tabs>
                    <w:spacing w:after="60" w:line="240" w:lineRule="exact"/>
                    <w:ind w:left="533" w:hanging="533"/>
                    <w:rPr>
                      <w:snapToGrid w:val="0"/>
                      <w:sz w:val="20"/>
                    </w:rPr>
                  </w:pPr>
                  <w:r w:rsidRPr="00132A31">
                    <w:rPr>
                      <w:snapToGrid w:val="0"/>
                      <w:sz w:val="20"/>
                    </w:rPr>
                    <w:tab/>
                    <w:t>(b)</w:t>
                  </w:r>
                  <w:r w:rsidRPr="00132A31">
                    <w:rPr>
                      <w:snapToGrid w:val="0"/>
                      <w:sz w:val="20"/>
                    </w:rPr>
                    <w:tab/>
                    <w:t>the child, while aged under 13 years, received a PDD or disability treatment and management plan as prepared by the eligible practitioner; and</w:t>
                  </w:r>
                </w:p>
                <w:p w14:paraId="6E14114C" w14:textId="77777777" w:rsidR="001E0E61" w:rsidRPr="00132A31" w:rsidRDefault="001E0E61" w:rsidP="001E0E61">
                  <w:pPr>
                    <w:tabs>
                      <w:tab w:val="right" w:pos="408"/>
                    </w:tabs>
                    <w:spacing w:after="60" w:line="240" w:lineRule="exact"/>
                    <w:ind w:left="533" w:hanging="533"/>
                    <w:rPr>
                      <w:snapToGrid w:val="0"/>
                      <w:sz w:val="20"/>
                    </w:rPr>
                  </w:pPr>
                  <w:r w:rsidRPr="00132A31">
                    <w:rPr>
                      <w:snapToGrid w:val="0"/>
                      <w:sz w:val="20"/>
                    </w:rPr>
                    <w:tab/>
                    <w:t>(c)</w:t>
                  </w:r>
                  <w:r w:rsidRPr="00132A31">
                    <w:rPr>
                      <w:snapToGrid w:val="0"/>
                      <w:sz w:val="20"/>
                    </w:rPr>
                    <w:tab/>
                    <w:t>the child was referred by an eligible practitioner for services consistent with the child’s PDD or disability treatment and management plan; and</w:t>
                  </w:r>
                </w:p>
                <w:p w14:paraId="12E87265" w14:textId="77777777" w:rsidR="001E0E61" w:rsidRPr="00132A31" w:rsidRDefault="001E0E61" w:rsidP="001E0E61">
                  <w:pPr>
                    <w:tabs>
                      <w:tab w:val="right" w:pos="408"/>
                    </w:tabs>
                    <w:spacing w:after="60" w:line="240" w:lineRule="exact"/>
                    <w:ind w:left="533" w:hanging="533"/>
                    <w:rPr>
                      <w:snapToGrid w:val="0"/>
                      <w:sz w:val="20"/>
                    </w:rPr>
                  </w:pPr>
                  <w:r w:rsidRPr="00132A31">
                    <w:rPr>
                      <w:snapToGrid w:val="0"/>
                      <w:sz w:val="20"/>
                    </w:rPr>
                    <w:tab/>
                    <w:t>(d)</w:t>
                  </w:r>
                  <w:r w:rsidRPr="00132A31">
                    <w:rPr>
                      <w:snapToGrid w:val="0"/>
                      <w:sz w:val="20"/>
                    </w:rPr>
                    <w:tab/>
                    <w:t>the eligible practitioner is:</w:t>
                  </w:r>
                </w:p>
                <w:p w14:paraId="7A7941D0" w14:textId="77777777" w:rsidR="001E0E61" w:rsidRPr="00132A31" w:rsidRDefault="001E0E61" w:rsidP="001E0E61">
                  <w:pPr>
                    <w:tabs>
                      <w:tab w:val="right" w:pos="408"/>
                      <w:tab w:val="left" w:pos="1847"/>
                    </w:tabs>
                    <w:spacing w:after="60" w:line="240" w:lineRule="exact"/>
                    <w:ind w:left="908" w:hanging="454"/>
                    <w:rPr>
                      <w:snapToGrid w:val="0"/>
                      <w:sz w:val="20"/>
                    </w:rPr>
                  </w:pPr>
                  <w:r w:rsidRPr="00132A31">
                    <w:rPr>
                      <w:snapToGrid w:val="0"/>
                      <w:sz w:val="20"/>
                    </w:rPr>
                    <w:t>(</w:t>
                  </w:r>
                  <w:proofErr w:type="spellStart"/>
                  <w:r w:rsidRPr="00132A31">
                    <w:rPr>
                      <w:snapToGrid w:val="0"/>
                      <w:sz w:val="20"/>
                    </w:rPr>
                    <w:t>i</w:t>
                  </w:r>
                  <w:proofErr w:type="spellEnd"/>
                  <w:r w:rsidRPr="00132A31">
                    <w:rPr>
                      <w:snapToGrid w:val="0"/>
                      <w:sz w:val="20"/>
                    </w:rPr>
                    <w:t>)</w:t>
                  </w:r>
                  <w:r w:rsidRPr="00132A31">
                    <w:rPr>
                      <w:snapToGrid w:val="0"/>
                      <w:sz w:val="20"/>
                    </w:rPr>
                    <w:tab/>
                    <w:t xml:space="preserve">for a child with PDD, a consultant physician specialising in the practice of his or her field of psychiatry or paediatrics; </w:t>
                  </w:r>
                </w:p>
                <w:p w14:paraId="18DEC073" w14:textId="77777777" w:rsidR="001E0E61" w:rsidRPr="00132A31" w:rsidRDefault="001E0E61" w:rsidP="001E0E61">
                  <w:pPr>
                    <w:tabs>
                      <w:tab w:val="right" w:pos="408"/>
                    </w:tabs>
                    <w:spacing w:after="60" w:line="240" w:lineRule="exact"/>
                    <w:ind w:left="908" w:hanging="454"/>
                    <w:rPr>
                      <w:snapToGrid w:val="0"/>
                      <w:sz w:val="20"/>
                    </w:rPr>
                  </w:pPr>
                  <w:r w:rsidRPr="00132A31">
                    <w:rPr>
                      <w:snapToGrid w:val="0"/>
                      <w:sz w:val="20"/>
                    </w:rPr>
                    <w:t>(ii)</w:t>
                  </w:r>
                  <w:r w:rsidRPr="00132A31">
                    <w:rPr>
                      <w:snapToGrid w:val="0"/>
                      <w:sz w:val="20"/>
                    </w:rPr>
                    <w:tab/>
                    <w:t>for a child with disability, a specialist or consultant physician practising in his or her specialty, or a general practitioner;</w:t>
                  </w:r>
                  <w:r w:rsidRPr="00132A31">
                    <w:rPr>
                      <w:snapToGrid w:val="0"/>
                      <w:color w:val="0000FF"/>
                      <w:sz w:val="20"/>
                    </w:rPr>
                    <w:t xml:space="preserve"> </w:t>
                  </w:r>
                  <w:r w:rsidRPr="00132A31">
                    <w:rPr>
                      <w:snapToGrid w:val="0"/>
                      <w:sz w:val="20"/>
                    </w:rPr>
                    <w:t>and</w:t>
                  </w:r>
                </w:p>
                <w:p w14:paraId="3489C73B" w14:textId="7762FA21" w:rsidR="001E0E61" w:rsidRPr="00132A31" w:rsidRDefault="001E0E61" w:rsidP="001E0E61">
                  <w:pPr>
                    <w:tabs>
                      <w:tab w:val="right" w:pos="408"/>
                    </w:tabs>
                    <w:spacing w:after="60" w:line="240" w:lineRule="exact"/>
                    <w:ind w:left="533" w:hanging="533"/>
                    <w:rPr>
                      <w:snapToGrid w:val="0"/>
                      <w:sz w:val="20"/>
                    </w:rPr>
                  </w:pPr>
                  <w:r w:rsidRPr="00132A31">
                    <w:rPr>
                      <w:snapToGrid w:val="0"/>
                      <w:sz w:val="20"/>
                    </w:rPr>
                    <w:tab/>
                    <w:t>(e)</w:t>
                  </w:r>
                  <w:r w:rsidRPr="00132A31">
                    <w:rPr>
                      <w:snapToGrid w:val="0"/>
                      <w:sz w:val="20"/>
                    </w:rPr>
                    <w:tab/>
                    <w:t xml:space="preserve">the </w:t>
                  </w:r>
                  <w:r w:rsidR="000F5ED2" w:rsidRPr="00132A31">
                    <w:rPr>
                      <w:snapToGrid w:val="0"/>
                      <w:sz w:val="20"/>
                    </w:rPr>
                    <w:t>eligible speech pathologist, occupational therapist, audiologist, orthoptist or physiotherapist</w:t>
                  </w:r>
                  <w:r w:rsidRPr="00132A31">
                    <w:rPr>
                      <w:snapToGrid w:val="0"/>
                      <w:sz w:val="20"/>
                    </w:rPr>
                    <w:t xml:space="preserve"> attending the child is registered with the Department of Human Services as meeting the credentialing requirements for the provision of those services; and</w:t>
                  </w:r>
                </w:p>
                <w:p w14:paraId="24ACF8E7" w14:textId="77777777" w:rsidR="001E0E61" w:rsidRPr="00132A31" w:rsidRDefault="001E0E61" w:rsidP="001E0E61">
                  <w:pPr>
                    <w:tabs>
                      <w:tab w:val="right" w:pos="408"/>
                    </w:tabs>
                    <w:spacing w:after="60" w:line="240" w:lineRule="exact"/>
                    <w:ind w:left="533" w:hanging="533"/>
                    <w:rPr>
                      <w:snapToGrid w:val="0"/>
                      <w:sz w:val="20"/>
                    </w:rPr>
                  </w:pPr>
                  <w:r w:rsidRPr="00132A31">
                    <w:rPr>
                      <w:snapToGrid w:val="0"/>
                      <w:sz w:val="20"/>
                    </w:rPr>
                    <w:lastRenderedPageBreak/>
                    <w:tab/>
                    <w:t>(f)</w:t>
                  </w:r>
                  <w:r w:rsidRPr="00132A31">
                    <w:rPr>
                      <w:snapToGrid w:val="0"/>
                      <w:sz w:val="20"/>
                    </w:rPr>
                    <w:tab/>
                    <w:t>on the completion of the course of treatment, the eligible speech pathologist gives a written report to the referring eligible practitioner on assessments carried out, treatment provided and recommendations on future management of the child’s condition; and</w:t>
                  </w:r>
                </w:p>
                <w:p w14:paraId="0BBFB0C2" w14:textId="61FE7FC8" w:rsidR="001E0E61" w:rsidRPr="00132A31" w:rsidRDefault="001E0E61" w:rsidP="001E0E61">
                  <w:pPr>
                    <w:tabs>
                      <w:tab w:val="right" w:pos="408"/>
                    </w:tabs>
                    <w:spacing w:after="60" w:line="240" w:lineRule="exact"/>
                    <w:ind w:left="533" w:hanging="533"/>
                    <w:rPr>
                      <w:snapToGrid w:val="0"/>
                      <w:sz w:val="20"/>
                    </w:rPr>
                  </w:pPr>
                  <w:r w:rsidRPr="00132A31">
                    <w:rPr>
                      <w:snapToGrid w:val="0"/>
                      <w:sz w:val="20"/>
                    </w:rPr>
                    <w:tab/>
                    <w:t>(g)</w:t>
                  </w:r>
                  <w:r w:rsidRPr="00132A31">
                    <w:rPr>
                      <w:snapToGrid w:val="0"/>
                      <w:sz w:val="20"/>
                    </w:rPr>
                    <w:tab/>
                    <w:t>the service is provided to the child individually; and</w:t>
                  </w:r>
                </w:p>
                <w:p w14:paraId="53ECBFD8" w14:textId="77777777" w:rsidR="001E0E61" w:rsidRPr="00132A31" w:rsidRDefault="001E0E61" w:rsidP="001E0E61">
                  <w:pPr>
                    <w:tabs>
                      <w:tab w:val="right" w:pos="408"/>
                    </w:tabs>
                    <w:spacing w:after="60" w:line="240" w:lineRule="exact"/>
                    <w:ind w:left="533" w:hanging="533"/>
                    <w:rPr>
                      <w:snapToGrid w:val="0"/>
                      <w:sz w:val="20"/>
                    </w:rPr>
                  </w:pPr>
                  <w:r w:rsidRPr="00132A31">
                    <w:rPr>
                      <w:snapToGrid w:val="0"/>
                      <w:sz w:val="20"/>
                    </w:rPr>
                    <w:tab/>
                    <w:t>(</w:t>
                  </w:r>
                  <w:proofErr w:type="spellStart"/>
                  <w:r w:rsidRPr="00132A31">
                    <w:rPr>
                      <w:snapToGrid w:val="0"/>
                      <w:sz w:val="20"/>
                    </w:rPr>
                    <w:t>i</w:t>
                  </w:r>
                  <w:proofErr w:type="spellEnd"/>
                  <w:r w:rsidRPr="00132A31">
                    <w:rPr>
                      <w:snapToGrid w:val="0"/>
                      <w:sz w:val="20"/>
                    </w:rPr>
                    <w:t>)</w:t>
                  </w:r>
                  <w:r w:rsidRPr="00132A31">
                    <w:rPr>
                      <w:snapToGrid w:val="0"/>
                      <w:sz w:val="20"/>
                    </w:rPr>
                    <w:tab/>
                    <w:t>the service is at least 30 minutes duration;</w:t>
                  </w:r>
                </w:p>
                <w:p w14:paraId="0AAB2084" w14:textId="5ACB55C9" w:rsidR="0012394C" w:rsidRPr="00132A31" w:rsidRDefault="001E0E61" w:rsidP="007A18CD">
                  <w:pPr>
                    <w:spacing w:before="60" w:after="60" w:line="240" w:lineRule="exact"/>
                    <w:rPr>
                      <w:snapToGrid w:val="0"/>
                      <w:sz w:val="20"/>
                    </w:rPr>
                  </w:pPr>
                  <w:proofErr w:type="gramStart"/>
                  <w:r w:rsidRPr="00132A31">
                    <w:rPr>
                      <w:snapToGrid w:val="0"/>
                      <w:sz w:val="20"/>
                    </w:rPr>
                    <w:t>to</w:t>
                  </w:r>
                  <w:proofErr w:type="gramEnd"/>
                  <w:r w:rsidRPr="00132A31">
                    <w:rPr>
                      <w:snapToGrid w:val="0"/>
                      <w:sz w:val="20"/>
                    </w:rPr>
                    <w:t xml:space="preserve"> a maximum of 20 services (including services to which this item</w:t>
                  </w:r>
                  <w:r w:rsidR="00492BBF" w:rsidRPr="00132A31">
                    <w:rPr>
                      <w:snapToGrid w:val="0"/>
                      <w:sz w:val="20"/>
                    </w:rPr>
                    <w:t xml:space="preserve">, </w:t>
                  </w:r>
                  <w:r w:rsidR="007A18CD" w:rsidRPr="00132A31">
                    <w:rPr>
                      <w:snapToGrid w:val="0"/>
                      <w:sz w:val="20"/>
                    </w:rPr>
                    <w:t>item 93035, 93043 and 93044,</w:t>
                  </w:r>
                  <w:r w:rsidRPr="00132A31">
                    <w:rPr>
                      <w:snapToGrid w:val="0"/>
                      <w:sz w:val="20"/>
                    </w:rPr>
                    <w:t xml:space="preserve"> or items 82015, </w:t>
                  </w:r>
                  <w:r w:rsidR="002C667C" w:rsidRPr="00132A31">
                    <w:rPr>
                      <w:snapToGrid w:val="0"/>
                      <w:sz w:val="20"/>
                    </w:rPr>
                    <w:t xml:space="preserve">82020 </w:t>
                  </w:r>
                  <w:r w:rsidRPr="00132A31">
                    <w:rPr>
                      <w:snapToGrid w:val="0"/>
                      <w:sz w:val="20"/>
                    </w:rPr>
                    <w:t xml:space="preserve">82025 and 82035 </w:t>
                  </w:r>
                  <w:r w:rsidR="00492BBF" w:rsidRPr="00132A31">
                    <w:rPr>
                      <w:snapToGrid w:val="0"/>
                      <w:sz w:val="20"/>
                    </w:rPr>
                    <w:t xml:space="preserve">in the </w:t>
                  </w:r>
                  <w:r w:rsidR="00492BBF" w:rsidRPr="00132A31">
                    <w:rPr>
                      <w:i/>
                      <w:snapToGrid w:val="0"/>
                      <w:sz w:val="20"/>
                    </w:rPr>
                    <w:t xml:space="preserve">Health Insurance (Allied Health Services) Determination 2014 </w:t>
                  </w:r>
                  <w:r w:rsidRPr="00132A31">
                    <w:rPr>
                      <w:snapToGrid w:val="0"/>
                      <w:sz w:val="20"/>
                    </w:rPr>
                    <w:t>apply)</w:t>
                  </w:r>
                  <w:r w:rsidR="00612283" w:rsidRPr="00132A31">
                    <w:rPr>
                      <w:snapToGrid w:val="0"/>
                      <w:sz w:val="20"/>
                    </w:rPr>
                    <w:t>.</w:t>
                  </w:r>
                </w:p>
                <w:p w14:paraId="3D5E4A08" w14:textId="71D0CEFD" w:rsidR="00D067AF" w:rsidRPr="00132A31" w:rsidRDefault="00D067AF" w:rsidP="007A18CD">
                  <w:pPr>
                    <w:spacing w:before="60" w:after="60" w:line="240" w:lineRule="exact"/>
                    <w:rPr>
                      <w:rFonts w:cs="Times New Roman"/>
                      <w:snapToGrid w:val="0"/>
                      <w:sz w:val="20"/>
                    </w:rPr>
                  </w:pPr>
                  <w:r w:rsidRPr="00132A31">
                    <w:rPr>
                      <w:snapToGrid w:val="0"/>
                      <w:sz w:val="20"/>
                    </w:rPr>
                    <w:t>This item is subject to clauses 3.1.2 and 3.1.3</w:t>
                  </w:r>
                  <w:r w:rsidR="00612283" w:rsidRPr="00132A31">
                    <w:rPr>
                      <w:snapToGrid w:val="0"/>
                      <w:sz w:val="20"/>
                    </w:rPr>
                    <w:t>.</w:t>
                  </w:r>
                </w:p>
              </w:tc>
              <w:tc>
                <w:tcPr>
                  <w:tcW w:w="1493" w:type="dxa"/>
                  <w:tcBorders>
                    <w:top w:val="single" w:sz="12" w:space="0" w:color="auto"/>
                    <w:bottom w:val="single" w:sz="12" w:space="0" w:color="auto"/>
                  </w:tcBorders>
                  <w:shd w:val="clear" w:color="auto" w:fill="auto"/>
                </w:tcPr>
                <w:p w14:paraId="654AF14A" w14:textId="786D8992" w:rsidR="0012394C" w:rsidRPr="00132A31" w:rsidRDefault="00C56DAF" w:rsidP="0012394C">
                  <w:pPr>
                    <w:spacing w:before="60" w:after="60" w:line="240" w:lineRule="exact"/>
                    <w:jc w:val="right"/>
                    <w:rPr>
                      <w:rFonts w:cs="Times New Roman"/>
                      <w:snapToGrid w:val="0"/>
                      <w:sz w:val="20"/>
                      <w:lang w:eastAsia="en-AU"/>
                    </w:rPr>
                  </w:pPr>
                  <w:r w:rsidRPr="00132A31">
                    <w:rPr>
                      <w:rFonts w:cs="Times New Roman"/>
                      <w:snapToGrid w:val="0"/>
                      <w:sz w:val="20"/>
                      <w:lang w:eastAsia="en-AU"/>
                    </w:rPr>
                    <w:lastRenderedPageBreak/>
                    <w:t>89.35</w:t>
                  </w:r>
                </w:p>
              </w:tc>
            </w:tr>
            <w:tr w:rsidR="00E704A9" w:rsidRPr="00132A31" w14:paraId="5B590867" w14:textId="77777777" w:rsidTr="000B0E6D">
              <w:tc>
                <w:tcPr>
                  <w:tcW w:w="8400" w:type="dxa"/>
                  <w:gridSpan w:val="3"/>
                  <w:tcBorders>
                    <w:top w:val="single" w:sz="12" w:space="0" w:color="auto"/>
                    <w:bottom w:val="single" w:sz="12" w:space="0" w:color="auto"/>
                  </w:tcBorders>
                  <w:shd w:val="clear" w:color="auto" w:fill="auto"/>
                </w:tcPr>
                <w:p w14:paraId="29EF45E4" w14:textId="70E9DC76" w:rsidR="00E704A9" w:rsidRPr="00132A31" w:rsidRDefault="00E704A9">
                  <w:pPr>
                    <w:spacing w:before="60" w:after="60" w:line="240" w:lineRule="exact"/>
                    <w:rPr>
                      <w:rFonts w:cs="Times New Roman"/>
                      <w:b/>
                      <w:snapToGrid w:val="0"/>
                      <w:sz w:val="20"/>
                      <w:lang w:eastAsia="en-AU"/>
                    </w:rPr>
                  </w:pPr>
                  <w:r w:rsidRPr="00132A31">
                    <w:rPr>
                      <w:rFonts w:cs="Times New Roman"/>
                      <w:b/>
                      <w:snapToGrid w:val="0"/>
                      <w:sz w:val="20"/>
                      <w:lang w:eastAsia="en-AU"/>
                    </w:rPr>
                    <w:t xml:space="preserve">Subgroup 16 - </w:t>
                  </w:r>
                  <w:r w:rsidR="005676AA" w:rsidRPr="00132A31">
                    <w:rPr>
                      <w:rFonts w:cs="Times New Roman"/>
                      <w:b/>
                      <w:snapToGrid w:val="0"/>
                      <w:sz w:val="20"/>
                      <w:lang w:eastAsia="en-AU"/>
                    </w:rPr>
                    <w:t>autism, pervasive developmental disorder and disability phone services</w:t>
                  </w:r>
                </w:p>
              </w:tc>
            </w:tr>
            <w:tr w:rsidR="006A6E93" w:rsidRPr="00132A31" w14:paraId="4816E826" w14:textId="77777777" w:rsidTr="00A43B3B">
              <w:tc>
                <w:tcPr>
                  <w:tcW w:w="1178" w:type="dxa"/>
                  <w:tcBorders>
                    <w:top w:val="single" w:sz="12" w:space="0" w:color="auto"/>
                    <w:bottom w:val="single" w:sz="12" w:space="0" w:color="auto"/>
                  </w:tcBorders>
                  <w:shd w:val="clear" w:color="auto" w:fill="auto"/>
                </w:tcPr>
                <w:p w14:paraId="5ED26ED7" w14:textId="6C3BDE44" w:rsidR="006A6E93" w:rsidRPr="00132A31" w:rsidRDefault="0075431A" w:rsidP="0012394C">
                  <w:pPr>
                    <w:spacing w:before="60" w:after="60" w:line="240" w:lineRule="exact"/>
                    <w:ind w:left="-216" w:firstLine="216"/>
                    <w:rPr>
                      <w:rFonts w:cs="Times New Roman"/>
                      <w:snapToGrid w:val="0"/>
                      <w:sz w:val="20"/>
                      <w:lang w:eastAsia="en-AU"/>
                    </w:rPr>
                  </w:pPr>
                  <w:r w:rsidRPr="00132A31">
                    <w:rPr>
                      <w:rFonts w:cs="Times New Roman"/>
                      <w:snapToGrid w:val="0"/>
                      <w:sz w:val="20"/>
                      <w:lang w:eastAsia="en-AU"/>
                    </w:rPr>
                    <w:t>93040</w:t>
                  </w:r>
                </w:p>
              </w:tc>
              <w:tc>
                <w:tcPr>
                  <w:tcW w:w="5729" w:type="dxa"/>
                  <w:tcBorders>
                    <w:top w:val="single" w:sz="12" w:space="0" w:color="auto"/>
                    <w:bottom w:val="single" w:sz="12" w:space="0" w:color="auto"/>
                  </w:tcBorders>
                  <w:shd w:val="clear" w:color="auto" w:fill="auto"/>
                </w:tcPr>
                <w:p w14:paraId="7ABEA989" w14:textId="524061D0" w:rsidR="00E75E40" w:rsidRPr="00132A31" w:rsidRDefault="00E75E40" w:rsidP="00E75E40">
                  <w:pPr>
                    <w:spacing w:before="60" w:after="60" w:line="240" w:lineRule="exact"/>
                    <w:rPr>
                      <w:snapToGrid w:val="0"/>
                      <w:sz w:val="20"/>
                    </w:rPr>
                  </w:pPr>
                  <w:r w:rsidRPr="00132A31">
                    <w:rPr>
                      <w:snapToGrid w:val="0"/>
                      <w:sz w:val="20"/>
                    </w:rPr>
                    <w:t>Psychology health service provided by phone attendance to a child aged under 13 years by an eligible psychologist if:</w:t>
                  </w:r>
                </w:p>
                <w:p w14:paraId="7F7AD571" w14:textId="77777777" w:rsidR="00E75E40" w:rsidRPr="00132A31" w:rsidRDefault="00E75E40" w:rsidP="00E75E40">
                  <w:pPr>
                    <w:pStyle w:val="Tabletext"/>
                    <w:ind w:left="578" w:hanging="425"/>
                  </w:pPr>
                  <w:r w:rsidRPr="00132A31">
                    <w:t>(a)</w:t>
                  </w:r>
                  <w:r w:rsidRPr="00132A31">
                    <w:tab/>
                    <w:t>the child was referred to the eligible psychologist by an eligible practitioner:</w:t>
                  </w:r>
                </w:p>
                <w:p w14:paraId="265B5DBE" w14:textId="77777777" w:rsidR="00E75E40" w:rsidRPr="00132A31" w:rsidRDefault="00E75E40" w:rsidP="00E75E40">
                  <w:pPr>
                    <w:tabs>
                      <w:tab w:val="right" w:pos="726"/>
                    </w:tabs>
                    <w:spacing w:after="60" w:line="240" w:lineRule="exact"/>
                    <w:ind w:left="868" w:hanging="868"/>
                    <w:rPr>
                      <w:snapToGrid w:val="0"/>
                      <w:sz w:val="20"/>
                    </w:rPr>
                  </w:pPr>
                  <w:r w:rsidRPr="00132A31">
                    <w:rPr>
                      <w:snapToGrid w:val="0"/>
                      <w:sz w:val="20"/>
                    </w:rPr>
                    <w:tab/>
                    <w:t>(</w:t>
                  </w:r>
                  <w:proofErr w:type="spellStart"/>
                  <w:r w:rsidRPr="00132A31">
                    <w:rPr>
                      <w:snapToGrid w:val="0"/>
                      <w:sz w:val="20"/>
                    </w:rPr>
                    <w:t>i</w:t>
                  </w:r>
                  <w:proofErr w:type="spellEnd"/>
                  <w:r w:rsidRPr="00132A31">
                    <w:rPr>
                      <w:snapToGrid w:val="0"/>
                      <w:sz w:val="20"/>
                    </w:rPr>
                    <w:t>)</w:t>
                  </w:r>
                  <w:r w:rsidRPr="00132A31">
                    <w:rPr>
                      <w:snapToGrid w:val="0"/>
                      <w:sz w:val="20"/>
                    </w:rPr>
                    <w:tab/>
                    <w:t>to assist with the diagnosis of the child by the practitioner; or</w:t>
                  </w:r>
                </w:p>
                <w:p w14:paraId="1A280816" w14:textId="77777777" w:rsidR="00E75E40" w:rsidRPr="00132A31" w:rsidRDefault="00E75E40" w:rsidP="00E75E40">
                  <w:pPr>
                    <w:tabs>
                      <w:tab w:val="right" w:pos="726"/>
                    </w:tabs>
                    <w:spacing w:after="60" w:line="240" w:lineRule="exact"/>
                    <w:ind w:left="868" w:hanging="868"/>
                    <w:rPr>
                      <w:snapToGrid w:val="0"/>
                      <w:sz w:val="20"/>
                    </w:rPr>
                  </w:pPr>
                  <w:r w:rsidRPr="00132A31">
                    <w:rPr>
                      <w:snapToGrid w:val="0"/>
                      <w:sz w:val="20"/>
                    </w:rPr>
                    <w:tab/>
                    <w:t>(ii)</w:t>
                  </w:r>
                  <w:r w:rsidRPr="00132A31">
                    <w:rPr>
                      <w:snapToGrid w:val="0"/>
                      <w:sz w:val="20"/>
                    </w:rPr>
                    <w:tab/>
                    <w:t>to contribute to the child’s PDD or disability treatment and management plan, developed by the practitioner; and</w:t>
                  </w:r>
                </w:p>
                <w:p w14:paraId="0CCAE11A" w14:textId="77777777" w:rsidR="00E75E40" w:rsidRPr="00132A31" w:rsidRDefault="00E75E40" w:rsidP="00E75E40">
                  <w:pPr>
                    <w:tabs>
                      <w:tab w:val="right" w:pos="408"/>
                    </w:tabs>
                    <w:spacing w:after="60" w:line="240" w:lineRule="exact"/>
                    <w:ind w:left="533" w:hanging="533"/>
                    <w:rPr>
                      <w:snapToGrid w:val="0"/>
                      <w:sz w:val="20"/>
                    </w:rPr>
                  </w:pPr>
                  <w:r w:rsidRPr="00132A31">
                    <w:rPr>
                      <w:snapToGrid w:val="0"/>
                      <w:sz w:val="20"/>
                    </w:rPr>
                    <w:tab/>
                    <w:t>(b)</w:t>
                  </w:r>
                  <w:r w:rsidRPr="00132A31">
                    <w:rPr>
                      <w:snapToGrid w:val="0"/>
                      <w:sz w:val="20"/>
                    </w:rPr>
                    <w:tab/>
                    <w:t>the eligible practitioner is:</w:t>
                  </w:r>
                </w:p>
                <w:p w14:paraId="5E2A6342" w14:textId="77777777" w:rsidR="00E75E40" w:rsidRPr="00132A31" w:rsidRDefault="00E75E40" w:rsidP="00E75E40">
                  <w:pPr>
                    <w:tabs>
                      <w:tab w:val="right" w:pos="408"/>
                      <w:tab w:val="left" w:pos="1847"/>
                    </w:tabs>
                    <w:spacing w:after="60" w:line="240" w:lineRule="exact"/>
                    <w:ind w:left="908" w:hanging="454"/>
                    <w:rPr>
                      <w:snapToGrid w:val="0"/>
                      <w:sz w:val="20"/>
                    </w:rPr>
                  </w:pPr>
                  <w:r w:rsidRPr="00132A31">
                    <w:rPr>
                      <w:snapToGrid w:val="0"/>
                      <w:sz w:val="20"/>
                    </w:rPr>
                    <w:t>(</w:t>
                  </w:r>
                  <w:proofErr w:type="spellStart"/>
                  <w:r w:rsidRPr="00132A31">
                    <w:rPr>
                      <w:snapToGrid w:val="0"/>
                      <w:sz w:val="20"/>
                    </w:rPr>
                    <w:t>i</w:t>
                  </w:r>
                  <w:proofErr w:type="spellEnd"/>
                  <w:r w:rsidRPr="00132A31">
                    <w:rPr>
                      <w:snapToGrid w:val="0"/>
                      <w:sz w:val="20"/>
                    </w:rPr>
                    <w:t>)</w:t>
                  </w:r>
                  <w:r w:rsidRPr="00132A31">
                    <w:rPr>
                      <w:snapToGrid w:val="0"/>
                      <w:sz w:val="20"/>
                    </w:rPr>
                    <w:tab/>
                    <w:t>for a child with PDD, a consultant physician specialising in the practice of his or her field of psychiatry or paediatrics; or</w:t>
                  </w:r>
                </w:p>
                <w:p w14:paraId="1B2EB964" w14:textId="77777777" w:rsidR="00E75E40" w:rsidRPr="00132A31" w:rsidRDefault="00E75E40" w:rsidP="00E75E40">
                  <w:pPr>
                    <w:tabs>
                      <w:tab w:val="right" w:pos="408"/>
                    </w:tabs>
                    <w:spacing w:after="60" w:line="240" w:lineRule="exact"/>
                    <w:ind w:left="908" w:hanging="454"/>
                    <w:rPr>
                      <w:snapToGrid w:val="0"/>
                      <w:sz w:val="20"/>
                    </w:rPr>
                  </w:pPr>
                  <w:r w:rsidRPr="00132A31">
                    <w:rPr>
                      <w:snapToGrid w:val="0"/>
                      <w:sz w:val="20"/>
                    </w:rPr>
                    <w:t>(ii)</w:t>
                  </w:r>
                  <w:r w:rsidRPr="00132A31">
                    <w:rPr>
                      <w:snapToGrid w:val="0"/>
                      <w:sz w:val="20"/>
                    </w:rPr>
                    <w:tab/>
                    <w:t>for a child with disability, a specialist or consultant physician practising in his or her specialty, or a general practitioner;</w:t>
                  </w:r>
                  <w:r w:rsidRPr="00132A31">
                    <w:rPr>
                      <w:snapToGrid w:val="0"/>
                      <w:color w:val="0000FF"/>
                      <w:sz w:val="20"/>
                    </w:rPr>
                    <w:t xml:space="preserve"> </w:t>
                  </w:r>
                  <w:r w:rsidRPr="00132A31">
                    <w:rPr>
                      <w:snapToGrid w:val="0"/>
                      <w:sz w:val="20"/>
                    </w:rPr>
                    <w:t>and</w:t>
                  </w:r>
                </w:p>
                <w:p w14:paraId="6A8ADFB5" w14:textId="77777777" w:rsidR="00E75E40" w:rsidRPr="00132A31" w:rsidRDefault="00E75E40" w:rsidP="00E75E40">
                  <w:pPr>
                    <w:tabs>
                      <w:tab w:val="right" w:pos="408"/>
                    </w:tabs>
                    <w:spacing w:after="60" w:line="240" w:lineRule="exact"/>
                    <w:ind w:left="533" w:hanging="533"/>
                    <w:rPr>
                      <w:snapToGrid w:val="0"/>
                      <w:sz w:val="20"/>
                    </w:rPr>
                  </w:pPr>
                  <w:r w:rsidRPr="00132A31">
                    <w:rPr>
                      <w:snapToGrid w:val="0"/>
                      <w:sz w:val="20"/>
                    </w:rPr>
                    <w:tab/>
                    <w:t>(c)</w:t>
                  </w:r>
                  <w:r w:rsidRPr="00132A31">
                    <w:rPr>
                      <w:snapToGrid w:val="0"/>
                      <w:sz w:val="20"/>
                    </w:rPr>
                    <w:tab/>
                    <w:t>the eligible psychologist attending the child is registered with the Department of Human Services as meeting the credentialing requirements for the provision of that service; and</w:t>
                  </w:r>
                </w:p>
                <w:p w14:paraId="6CB50D4D" w14:textId="77777777" w:rsidR="00E75E40" w:rsidRPr="00132A31" w:rsidRDefault="00E75E40" w:rsidP="00E75E40">
                  <w:pPr>
                    <w:tabs>
                      <w:tab w:val="right" w:pos="408"/>
                    </w:tabs>
                    <w:spacing w:after="60" w:line="240" w:lineRule="exact"/>
                    <w:ind w:left="533" w:hanging="533"/>
                    <w:rPr>
                      <w:snapToGrid w:val="0"/>
                      <w:sz w:val="20"/>
                    </w:rPr>
                  </w:pPr>
                  <w:r w:rsidRPr="00132A31">
                    <w:rPr>
                      <w:snapToGrid w:val="0"/>
                      <w:sz w:val="20"/>
                    </w:rPr>
                    <w:tab/>
                    <w:t>(d)</w:t>
                  </w:r>
                  <w:r w:rsidRPr="00132A31">
                    <w:rPr>
                      <w:snapToGrid w:val="0"/>
                      <w:sz w:val="20"/>
                    </w:rPr>
                    <w:tab/>
                    <w:t>the service is provided to the child individually; and</w:t>
                  </w:r>
                </w:p>
                <w:p w14:paraId="78CC280C" w14:textId="77777777" w:rsidR="00E75E40" w:rsidRPr="00132A31" w:rsidRDefault="00E75E40" w:rsidP="00E75E40">
                  <w:pPr>
                    <w:tabs>
                      <w:tab w:val="right" w:pos="408"/>
                    </w:tabs>
                    <w:spacing w:after="60" w:line="240" w:lineRule="exact"/>
                    <w:ind w:left="533" w:hanging="533"/>
                    <w:rPr>
                      <w:snapToGrid w:val="0"/>
                      <w:sz w:val="20"/>
                    </w:rPr>
                  </w:pPr>
                  <w:r w:rsidRPr="00132A31">
                    <w:rPr>
                      <w:snapToGrid w:val="0"/>
                      <w:sz w:val="20"/>
                    </w:rPr>
                    <w:tab/>
                    <w:t>(e)</w:t>
                  </w:r>
                  <w:r w:rsidRPr="00132A31">
                    <w:rPr>
                      <w:snapToGrid w:val="0"/>
                      <w:sz w:val="20"/>
                    </w:rPr>
                    <w:tab/>
                    <w:t>the service is at least 50 minutes duration;</w:t>
                  </w:r>
                </w:p>
                <w:p w14:paraId="4B2955E9" w14:textId="4879D009" w:rsidR="00E75E40" w:rsidRPr="00132A31" w:rsidRDefault="00E75E40" w:rsidP="00E75E40">
                  <w:pPr>
                    <w:spacing w:before="60" w:after="60" w:line="240" w:lineRule="exact"/>
                    <w:rPr>
                      <w:snapToGrid w:val="0"/>
                      <w:sz w:val="20"/>
                    </w:rPr>
                  </w:pPr>
                  <w:r w:rsidRPr="00132A31">
                    <w:rPr>
                      <w:snapToGrid w:val="0"/>
                      <w:sz w:val="20"/>
                    </w:rPr>
                    <w:t>to a maximum of 4 services (including services to which this item</w:t>
                  </w:r>
                  <w:r w:rsidR="002C667C" w:rsidRPr="00132A31">
                    <w:rPr>
                      <w:snapToGrid w:val="0"/>
                      <w:sz w:val="20"/>
                    </w:rPr>
                    <w:t>, items 93032, 93033 and 93041,</w:t>
                  </w:r>
                  <w:r w:rsidRPr="00132A31">
                    <w:rPr>
                      <w:snapToGrid w:val="0"/>
                      <w:sz w:val="20"/>
                    </w:rPr>
                    <w:t xml:space="preserve"> or items 82005, 82010 and 82030</w:t>
                  </w:r>
                  <w:r w:rsidRPr="00132A31">
                    <w:rPr>
                      <w:snapToGrid w:val="0"/>
                      <w:color w:val="0000FF"/>
                      <w:sz w:val="20"/>
                    </w:rPr>
                    <w:t xml:space="preserve"> </w:t>
                  </w:r>
                  <w:r w:rsidR="002C667C" w:rsidRPr="00132A31">
                    <w:rPr>
                      <w:snapToGrid w:val="0"/>
                      <w:sz w:val="20"/>
                    </w:rPr>
                    <w:t xml:space="preserve">in the </w:t>
                  </w:r>
                  <w:r w:rsidR="002C667C" w:rsidRPr="00132A31">
                    <w:rPr>
                      <w:i/>
                      <w:snapToGrid w:val="0"/>
                      <w:sz w:val="20"/>
                    </w:rPr>
                    <w:t xml:space="preserve">Health Insurance (Allied Health Services) Determination 2014 </w:t>
                  </w:r>
                  <w:r w:rsidRPr="00132A31">
                    <w:rPr>
                      <w:snapToGrid w:val="0"/>
                      <w:sz w:val="20"/>
                    </w:rPr>
                    <w:t>apply)</w:t>
                  </w:r>
                  <w:r w:rsidR="00612283" w:rsidRPr="00132A31">
                    <w:rPr>
                      <w:snapToGrid w:val="0"/>
                      <w:sz w:val="20"/>
                    </w:rPr>
                    <w:t>.</w:t>
                  </w:r>
                </w:p>
                <w:p w14:paraId="0BD1A7BC" w14:textId="01542273" w:rsidR="00E75E40" w:rsidRPr="00132A31" w:rsidRDefault="00E75E40" w:rsidP="00E75E40">
                  <w:pPr>
                    <w:spacing w:before="60" w:after="60" w:line="240" w:lineRule="exact"/>
                    <w:rPr>
                      <w:snapToGrid w:val="0"/>
                      <w:sz w:val="20"/>
                    </w:rPr>
                  </w:pPr>
                  <w:r w:rsidRPr="00132A31">
                    <w:rPr>
                      <w:snapToGrid w:val="0"/>
                      <w:sz w:val="20"/>
                    </w:rPr>
                    <w:t>Up to 4 services may be provided to the same child on the same day</w:t>
                  </w:r>
                  <w:r w:rsidR="00612283" w:rsidRPr="00132A31">
                    <w:rPr>
                      <w:snapToGrid w:val="0"/>
                      <w:sz w:val="20"/>
                    </w:rPr>
                    <w:t>.</w:t>
                  </w:r>
                </w:p>
                <w:p w14:paraId="49F325EA" w14:textId="6A7261B2" w:rsidR="006A6E93" w:rsidRPr="00132A31" w:rsidRDefault="00E75E40" w:rsidP="00BE2F87">
                  <w:pPr>
                    <w:spacing w:before="60" w:after="60" w:line="240" w:lineRule="exact"/>
                    <w:rPr>
                      <w:rFonts w:cs="Times New Roman"/>
                      <w:snapToGrid w:val="0"/>
                      <w:sz w:val="20"/>
                    </w:rPr>
                  </w:pPr>
                  <w:r w:rsidRPr="00132A31">
                    <w:rPr>
                      <w:snapToGrid w:val="0"/>
                      <w:sz w:val="20"/>
                    </w:rPr>
                    <w:t>This item is subject to</w:t>
                  </w:r>
                  <w:r w:rsidR="00BE2F87" w:rsidRPr="00132A31">
                    <w:rPr>
                      <w:snapToGrid w:val="0"/>
                      <w:sz w:val="20"/>
                    </w:rPr>
                    <w:t xml:space="preserve"> clauses 3.1.2. 3.1.3 and 3.1.4</w:t>
                  </w:r>
                  <w:r w:rsidR="00612283" w:rsidRPr="00132A31">
                    <w:rPr>
                      <w:snapToGrid w:val="0"/>
                      <w:sz w:val="20"/>
                    </w:rPr>
                    <w:t>.</w:t>
                  </w:r>
                </w:p>
              </w:tc>
              <w:tc>
                <w:tcPr>
                  <w:tcW w:w="1493" w:type="dxa"/>
                  <w:tcBorders>
                    <w:top w:val="single" w:sz="12" w:space="0" w:color="auto"/>
                    <w:bottom w:val="single" w:sz="12" w:space="0" w:color="auto"/>
                  </w:tcBorders>
                  <w:shd w:val="clear" w:color="auto" w:fill="auto"/>
                </w:tcPr>
                <w:p w14:paraId="10026CDC" w14:textId="76C5AF68" w:rsidR="006A6E93" w:rsidRPr="00132A31" w:rsidRDefault="00C56DAF" w:rsidP="0012394C">
                  <w:pPr>
                    <w:spacing w:before="60" w:after="60" w:line="240" w:lineRule="exact"/>
                    <w:jc w:val="right"/>
                    <w:rPr>
                      <w:rFonts w:cs="Times New Roman"/>
                      <w:snapToGrid w:val="0"/>
                      <w:sz w:val="20"/>
                      <w:lang w:eastAsia="en-AU"/>
                    </w:rPr>
                  </w:pPr>
                  <w:r w:rsidRPr="00132A31">
                    <w:rPr>
                      <w:rFonts w:cs="Times New Roman"/>
                      <w:snapToGrid w:val="0"/>
                      <w:sz w:val="20"/>
                      <w:lang w:eastAsia="en-AU"/>
                    </w:rPr>
                    <w:t>101.35</w:t>
                  </w:r>
                </w:p>
              </w:tc>
            </w:tr>
            <w:tr w:rsidR="0012394C" w:rsidRPr="00132A31" w14:paraId="37162F76" w14:textId="77777777" w:rsidTr="00A43B3B">
              <w:tc>
                <w:tcPr>
                  <w:tcW w:w="1178" w:type="dxa"/>
                  <w:tcBorders>
                    <w:top w:val="single" w:sz="12" w:space="0" w:color="auto"/>
                    <w:bottom w:val="single" w:sz="12" w:space="0" w:color="auto"/>
                  </w:tcBorders>
                  <w:shd w:val="clear" w:color="auto" w:fill="auto"/>
                </w:tcPr>
                <w:p w14:paraId="438EA622" w14:textId="065422AF" w:rsidR="0012394C" w:rsidRPr="00132A31" w:rsidRDefault="0012394C" w:rsidP="0012394C">
                  <w:pPr>
                    <w:spacing w:before="60" w:after="60" w:line="240" w:lineRule="exact"/>
                    <w:ind w:left="-216" w:firstLine="216"/>
                    <w:rPr>
                      <w:rFonts w:cs="Times New Roman"/>
                      <w:snapToGrid w:val="0"/>
                      <w:sz w:val="20"/>
                      <w:lang w:eastAsia="en-AU"/>
                    </w:rPr>
                  </w:pPr>
                  <w:r w:rsidRPr="00132A31">
                    <w:rPr>
                      <w:rFonts w:cs="Times New Roman"/>
                      <w:snapToGrid w:val="0"/>
                      <w:sz w:val="20"/>
                      <w:lang w:eastAsia="en-AU"/>
                    </w:rPr>
                    <w:t>93041</w:t>
                  </w:r>
                </w:p>
              </w:tc>
              <w:tc>
                <w:tcPr>
                  <w:tcW w:w="5729" w:type="dxa"/>
                  <w:tcBorders>
                    <w:top w:val="single" w:sz="12" w:space="0" w:color="auto"/>
                    <w:bottom w:val="single" w:sz="12" w:space="0" w:color="auto"/>
                  </w:tcBorders>
                  <w:shd w:val="clear" w:color="auto" w:fill="auto"/>
                </w:tcPr>
                <w:p w14:paraId="62A027A7" w14:textId="30C7CA13" w:rsidR="00E75E40" w:rsidRPr="00132A31" w:rsidRDefault="00E75E40" w:rsidP="00E75E40">
                  <w:pPr>
                    <w:spacing w:before="60" w:after="60" w:line="240" w:lineRule="exact"/>
                    <w:rPr>
                      <w:snapToGrid w:val="0"/>
                      <w:sz w:val="20"/>
                    </w:rPr>
                  </w:pPr>
                  <w:r w:rsidRPr="00132A31">
                    <w:rPr>
                      <w:snapToGrid w:val="0"/>
                      <w:sz w:val="20"/>
                    </w:rPr>
                    <w:t xml:space="preserve">Speech pathology, occupational therapy, audiology, optometry, </w:t>
                  </w:r>
                  <w:proofErr w:type="spellStart"/>
                  <w:r w:rsidRPr="00132A31">
                    <w:rPr>
                      <w:snapToGrid w:val="0"/>
                      <w:sz w:val="20"/>
                    </w:rPr>
                    <w:t>orthoptic</w:t>
                  </w:r>
                  <w:proofErr w:type="spellEnd"/>
                  <w:r w:rsidRPr="00132A31">
                    <w:rPr>
                      <w:snapToGrid w:val="0"/>
                      <w:sz w:val="20"/>
                    </w:rPr>
                    <w:t xml:space="preserve"> or physiotherapy health service provided by phone attendance to a child aged under 13 years by an eligible speech pathologist, occupational therapist, audiologist, orthoptist or physiotherapist if:</w:t>
                  </w:r>
                </w:p>
                <w:p w14:paraId="351E0B0F" w14:textId="77777777" w:rsidR="00E75E40" w:rsidRPr="00132A31" w:rsidRDefault="00E75E40" w:rsidP="00E75E40">
                  <w:pPr>
                    <w:pStyle w:val="Tabletext"/>
                    <w:ind w:left="578" w:hanging="425"/>
                  </w:pPr>
                  <w:r w:rsidRPr="00132A31">
                    <w:lastRenderedPageBreak/>
                    <w:t>(a)</w:t>
                  </w:r>
                  <w:r w:rsidRPr="00132A31">
                    <w:tab/>
                    <w:t xml:space="preserve">the child was referred to the </w:t>
                  </w:r>
                  <w:r w:rsidRPr="00132A31">
                    <w:rPr>
                      <w:snapToGrid w:val="0"/>
                    </w:rPr>
                    <w:t>eligible speech pathologist, occupational therapist, audiologist, orthoptist or physiotherapist</w:t>
                  </w:r>
                  <w:r w:rsidRPr="00132A31">
                    <w:t xml:space="preserve"> by an eligible practitioner:</w:t>
                  </w:r>
                </w:p>
                <w:p w14:paraId="5C9B0CAC" w14:textId="77777777" w:rsidR="00E75E40" w:rsidRPr="00132A31" w:rsidRDefault="00E75E40" w:rsidP="00E75E40">
                  <w:pPr>
                    <w:tabs>
                      <w:tab w:val="right" w:pos="726"/>
                    </w:tabs>
                    <w:spacing w:after="60" w:line="240" w:lineRule="exact"/>
                    <w:ind w:left="868" w:hanging="868"/>
                    <w:rPr>
                      <w:snapToGrid w:val="0"/>
                      <w:sz w:val="20"/>
                    </w:rPr>
                  </w:pPr>
                  <w:r w:rsidRPr="00132A31">
                    <w:rPr>
                      <w:snapToGrid w:val="0"/>
                      <w:sz w:val="20"/>
                    </w:rPr>
                    <w:tab/>
                    <w:t>(</w:t>
                  </w:r>
                  <w:proofErr w:type="spellStart"/>
                  <w:r w:rsidRPr="00132A31">
                    <w:rPr>
                      <w:snapToGrid w:val="0"/>
                      <w:sz w:val="20"/>
                    </w:rPr>
                    <w:t>i</w:t>
                  </w:r>
                  <w:proofErr w:type="spellEnd"/>
                  <w:r w:rsidRPr="00132A31">
                    <w:rPr>
                      <w:snapToGrid w:val="0"/>
                      <w:sz w:val="20"/>
                    </w:rPr>
                    <w:t>)</w:t>
                  </w:r>
                  <w:r w:rsidRPr="00132A31">
                    <w:rPr>
                      <w:snapToGrid w:val="0"/>
                      <w:sz w:val="20"/>
                    </w:rPr>
                    <w:tab/>
                    <w:t>to assist with the diagnosis of the child by the practitioner; or</w:t>
                  </w:r>
                </w:p>
                <w:p w14:paraId="4342149A" w14:textId="77777777" w:rsidR="00E75E40" w:rsidRPr="00132A31" w:rsidRDefault="00E75E40" w:rsidP="00E75E40">
                  <w:pPr>
                    <w:tabs>
                      <w:tab w:val="right" w:pos="726"/>
                    </w:tabs>
                    <w:spacing w:after="60" w:line="240" w:lineRule="exact"/>
                    <w:ind w:left="868" w:hanging="868"/>
                    <w:rPr>
                      <w:snapToGrid w:val="0"/>
                      <w:sz w:val="20"/>
                    </w:rPr>
                  </w:pPr>
                  <w:r w:rsidRPr="00132A31">
                    <w:rPr>
                      <w:snapToGrid w:val="0"/>
                      <w:sz w:val="20"/>
                    </w:rPr>
                    <w:tab/>
                    <w:t>(ii)</w:t>
                  </w:r>
                  <w:r w:rsidRPr="00132A31">
                    <w:rPr>
                      <w:snapToGrid w:val="0"/>
                      <w:sz w:val="20"/>
                    </w:rPr>
                    <w:tab/>
                    <w:t>to contribute to the child’s PDD or disability treatment and management plan, developed by the practitioner; and</w:t>
                  </w:r>
                </w:p>
                <w:p w14:paraId="591D23EC" w14:textId="77777777" w:rsidR="00E75E40" w:rsidRPr="00132A31" w:rsidRDefault="00E75E40" w:rsidP="00E75E40">
                  <w:pPr>
                    <w:tabs>
                      <w:tab w:val="right" w:pos="408"/>
                    </w:tabs>
                    <w:spacing w:after="60" w:line="240" w:lineRule="exact"/>
                    <w:ind w:left="533" w:hanging="533"/>
                    <w:rPr>
                      <w:snapToGrid w:val="0"/>
                      <w:sz w:val="20"/>
                    </w:rPr>
                  </w:pPr>
                  <w:r w:rsidRPr="00132A31">
                    <w:rPr>
                      <w:snapToGrid w:val="0"/>
                      <w:sz w:val="20"/>
                    </w:rPr>
                    <w:tab/>
                    <w:t>(b)</w:t>
                  </w:r>
                  <w:r w:rsidRPr="00132A31">
                    <w:rPr>
                      <w:snapToGrid w:val="0"/>
                      <w:sz w:val="20"/>
                    </w:rPr>
                    <w:tab/>
                    <w:t>the eligible practitioner is:</w:t>
                  </w:r>
                </w:p>
                <w:p w14:paraId="4DF7F59E" w14:textId="77777777" w:rsidR="00E75E40" w:rsidRPr="00132A31" w:rsidRDefault="00E75E40" w:rsidP="00E75E40">
                  <w:pPr>
                    <w:tabs>
                      <w:tab w:val="right" w:pos="408"/>
                      <w:tab w:val="left" w:pos="1847"/>
                    </w:tabs>
                    <w:spacing w:after="60" w:line="240" w:lineRule="exact"/>
                    <w:ind w:left="908" w:hanging="454"/>
                    <w:rPr>
                      <w:snapToGrid w:val="0"/>
                      <w:sz w:val="20"/>
                    </w:rPr>
                  </w:pPr>
                  <w:r w:rsidRPr="00132A31">
                    <w:rPr>
                      <w:snapToGrid w:val="0"/>
                      <w:sz w:val="20"/>
                    </w:rPr>
                    <w:t>(</w:t>
                  </w:r>
                  <w:proofErr w:type="spellStart"/>
                  <w:r w:rsidRPr="00132A31">
                    <w:rPr>
                      <w:snapToGrid w:val="0"/>
                      <w:sz w:val="20"/>
                    </w:rPr>
                    <w:t>i</w:t>
                  </w:r>
                  <w:proofErr w:type="spellEnd"/>
                  <w:r w:rsidRPr="00132A31">
                    <w:rPr>
                      <w:snapToGrid w:val="0"/>
                      <w:sz w:val="20"/>
                    </w:rPr>
                    <w:t>)</w:t>
                  </w:r>
                  <w:r w:rsidRPr="00132A31">
                    <w:rPr>
                      <w:snapToGrid w:val="0"/>
                      <w:sz w:val="20"/>
                    </w:rPr>
                    <w:tab/>
                    <w:t>for a child with PDD, a consultant physician specialising in the practice of his or her field of psychiatry or paediatrics; or</w:t>
                  </w:r>
                </w:p>
                <w:p w14:paraId="3C9682EB" w14:textId="77777777" w:rsidR="00E75E40" w:rsidRPr="00132A31" w:rsidRDefault="00E75E40" w:rsidP="00E75E40">
                  <w:pPr>
                    <w:tabs>
                      <w:tab w:val="right" w:pos="408"/>
                    </w:tabs>
                    <w:spacing w:after="60" w:line="240" w:lineRule="exact"/>
                    <w:ind w:left="908" w:hanging="454"/>
                    <w:rPr>
                      <w:snapToGrid w:val="0"/>
                      <w:sz w:val="20"/>
                    </w:rPr>
                  </w:pPr>
                  <w:r w:rsidRPr="00132A31">
                    <w:rPr>
                      <w:snapToGrid w:val="0"/>
                      <w:sz w:val="20"/>
                    </w:rPr>
                    <w:t>(ii)</w:t>
                  </w:r>
                  <w:r w:rsidRPr="00132A31">
                    <w:rPr>
                      <w:snapToGrid w:val="0"/>
                      <w:sz w:val="20"/>
                    </w:rPr>
                    <w:tab/>
                    <w:t>for a child with disability, a specialist or consultant physician practising in his or her specialty, or a general practitioner;</w:t>
                  </w:r>
                  <w:r w:rsidRPr="00132A31">
                    <w:rPr>
                      <w:snapToGrid w:val="0"/>
                      <w:color w:val="0000FF"/>
                      <w:sz w:val="20"/>
                    </w:rPr>
                    <w:t xml:space="preserve"> </w:t>
                  </w:r>
                  <w:r w:rsidRPr="00132A31">
                    <w:rPr>
                      <w:snapToGrid w:val="0"/>
                      <w:sz w:val="20"/>
                    </w:rPr>
                    <w:t>and</w:t>
                  </w:r>
                </w:p>
                <w:p w14:paraId="75294703" w14:textId="77777777" w:rsidR="00E75E40" w:rsidRPr="00132A31" w:rsidRDefault="00E75E40" w:rsidP="00E75E40">
                  <w:pPr>
                    <w:tabs>
                      <w:tab w:val="right" w:pos="408"/>
                    </w:tabs>
                    <w:spacing w:after="60" w:line="240" w:lineRule="exact"/>
                    <w:ind w:left="533" w:hanging="533"/>
                    <w:rPr>
                      <w:snapToGrid w:val="0"/>
                      <w:sz w:val="20"/>
                    </w:rPr>
                  </w:pPr>
                  <w:r w:rsidRPr="00132A31">
                    <w:rPr>
                      <w:snapToGrid w:val="0"/>
                      <w:sz w:val="20"/>
                    </w:rPr>
                    <w:tab/>
                    <w:t>(c)</w:t>
                  </w:r>
                  <w:r w:rsidRPr="00132A31">
                    <w:rPr>
                      <w:snapToGrid w:val="0"/>
                      <w:sz w:val="20"/>
                    </w:rPr>
                    <w:tab/>
                    <w:t>the eligible speech pathologist, occupational therapist, audiologist, orthoptist or physiotherapist attending the child is registered with the Department of Human Services as meeting the credentialing requirements for the provision of that service; and</w:t>
                  </w:r>
                </w:p>
                <w:p w14:paraId="4B962F88" w14:textId="77777777" w:rsidR="00E75E40" w:rsidRPr="00132A31" w:rsidRDefault="00E75E40" w:rsidP="00E75E40">
                  <w:pPr>
                    <w:tabs>
                      <w:tab w:val="right" w:pos="408"/>
                    </w:tabs>
                    <w:spacing w:after="60" w:line="240" w:lineRule="exact"/>
                    <w:ind w:left="533" w:hanging="533"/>
                    <w:rPr>
                      <w:snapToGrid w:val="0"/>
                      <w:sz w:val="20"/>
                    </w:rPr>
                  </w:pPr>
                  <w:r w:rsidRPr="00132A31">
                    <w:rPr>
                      <w:snapToGrid w:val="0"/>
                      <w:sz w:val="20"/>
                    </w:rPr>
                    <w:tab/>
                    <w:t>(d)</w:t>
                  </w:r>
                  <w:r w:rsidRPr="00132A31">
                    <w:rPr>
                      <w:snapToGrid w:val="0"/>
                      <w:sz w:val="20"/>
                    </w:rPr>
                    <w:tab/>
                    <w:t>the service is provided to the child individually; and</w:t>
                  </w:r>
                </w:p>
                <w:p w14:paraId="5BAA4E8B" w14:textId="77777777" w:rsidR="00E75E40" w:rsidRPr="00132A31" w:rsidRDefault="00E75E40" w:rsidP="00E75E40">
                  <w:pPr>
                    <w:tabs>
                      <w:tab w:val="right" w:pos="408"/>
                    </w:tabs>
                    <w:spacing w:after="60" w:line="240" w:lineRule="exact"/>
                    <w:ind w:left="533" w:hanging="533"/>
                    <w:rPr>
                      <w:snapToGrid w:val="0"/>
                      <w:sz w:val="20"/>
                    </w:rPr>
                  </w:pPr>
                  <w:r w:rsidRPr="00132A31">
                    <w:rPr>
                      <w:snapToGrid w:val="0"/>
                      <w:sz w:val="20"/>
                    </w:rPr>
                    <w:tab/>
                    <w:t>(e)</w:t>
                  </w:r>
                  <w:r w:rsidRPr="00132A31">
                    <w:rPr>
                      <w:snapToGrid w:val="0"/>
                      <w:sz w:val="20"/>
                    </w:rPr>
                    <w:tab/>
                    <w:t>the service is at least 50 minutes duration;</w:t>
                  </w:r>
                </w:p>
                <w:p w14:paraId="2F94180B" w14:textId="7961E0F1" w:rsidR="00E75E40" w:rsidRPr="00132A31" w:rsidRDefault="00E75E40" w:rsidP="00E75E40">
                  <w:pPr>
                    <w:spacing w:before="60" w:after="60" w:line="240" w:lineRule="exact"/>
                    <w:rPr>
                      <w:snapToGrid w:val="0"/>
                      <w:sz w:val="20"/>
                    </w:rPr>
                  </w:pPr>
                  <w:r w:rsidRPr="00132A31">
                    <w:rPr>
                      <w:snapToGrid w:val="0"/>
                      <w:sz w:val="20"/>
                    </w:rPr>
                    <w:t>to a maximum of 4 services (including services to which this item</w:t>
                  </w:r>
                  <w:r w:rsidR="002C667C" w:rsidRPr="00132A31">
                    <w:rPr>
                      <w:snapToGrid w:val="0"/>
                      <w:sz w:val="20"/>
                    </w:rPr>
                    <w:t xml:space="preserve">, items 93932, 93033 and 93040 </w:t>
                  </w:r>
                  <w:r w:rsidRPr="00132A31">
                    <w:rPr>
                      <w:snapToGrid w:val="0"/>
                      <w:sz w:val="20"/>
                    </w:rPr>
                    <w:t>or items 82005, 82010 and 82030</w:t>
                  </w:r>
                  <w:r w:rsidRPr="00132A31">
                    <w:rPr>
                      <w:snapToGrid w:val="0"/>
                      <w:color w:val="0000FF"/>
                      <w:sz w:val="20"/>
                    </w:rPr>
                    <w:t xml:space="preserve"> </w:t>
                  </w:r>
                  <w:r w:rsidR="002C667C" w:rsidRPr="00132A31">
                    <w:rPr>
                      <w:snapToGrid w:val="0"/>
                      <w:sz w:val="20"/>
                    </w:rPr>
                    <w:t xml:space="preserve">in the </w:t>
                  </w:r>
                  <w:r w:rsidR="002C667C" w:rsidRPr="00132A31">
                    <w:rPr>
                      <w:i/>
                      <w:snapToGrid w:val="0"/>
                      <w:sz w:val="20"/>
                    </w:rPr>
                    <w:t xml:space="preserve">Health Insurance (Allied Health Services) Determination 2014 </w:t>
                  </w:r>
                  <w:r w:rsidRPr="00132A31">
                    <w:rPr>
                      <w:snapToGrid w:val="0"/>
                      <w:sz w:val="20"/>
                    </w:rPr>
                    <w:t>apply)</w:t>
                  </w:r>
                  <w:r w:rsidR="00612283" w:rsidRPr="00132A31">
                    <w:rPr>
                      <w:snapToGrid w:val="0"/>
                      <w:sz w:val="20"/>
                    </w:rPr>
                    <w:t>.</w:t>
                  </w:r>
                </w:p>
                <w:p w14:paraId="5F6B26E6" w14:textId="451EEFAC" w:rsidR="00E75E40" w:rsidRPr="00132A31" w:rsidRDefault="00E75E40" w:rsidP="00E75E40">
                  <w:pPr>
                    <w:spacing w:before="60" w:after="60" w:line="240" w:lineRule="exact"/>
                    <w:rPr>
                      <w:snapToGrid w:val="0"/>
                      <w:sz w:val="20"/>
                    </w:rPr>
                  </w:pPr>
                  <w:r w:rsidRPr="00132A31">
                    <w:rPr>
                      <w:snapToGrid w:val="0"/>
                      <w:sz w:val="20"/>
                    </w:rPr>
                    <w:t>Up to 4 services may be provided to the same child on the same day</w:t>
                  </w:r>
                  <w:r w:rsidR="00612283" w:rsidRPr="00132A31">
                    <w:rPr>
                      <w:snapToGrid w:val="0"/>
                      <w:sz w:val="20"/>
                    </w:rPr>
                    <w:t>.</w:t>
                  </w:r>
                </w:p>
                <w:p w14:paraId="528844E9" w14:textId="1DE2C95E" w:rsidR="0012394C" w:rsidRPr="00132A31" w:rsidRDefault="00E75E40" w:rsidP="00BE2F87">
                  <w:pPr>
                    <w:spacing w:before="60" w:after="60" w:line="240" w:lineRule="exact"/>
                    <w:rPr>
                      <w:rFonts w:cs="Times New Roman"/>
                      <w:snapToGrid w:val="0"/>
                      <w:sz w:val="20"/>
                    </w:rPr>
                  </w:pPr>
                  <w:r w:rsidRPr="00132A31">
                    <w:rPr>
                      <w:snapToGrid w:val="0"/>
                      <w:sz w:val="20"/>
                    </w:rPr>
                    <w:t xml:space="preserve">This item is subject to </w:t>
                  </w:r>
                  <w:r w:rsidR="00BE2F87" w:rsidRPr="00132A31">
                    <w:rPr>
                      <w:snapToGrid w:val="0"/>
                      <w:sz w:val="20"/>
                    </w:rPr>
                    <w:t>clauses 3.1.2. 3.1.3 and 3.1.4</w:t>
                  </w:r>
                  <w:r w:rsidR="00612283" w:rsidRPr="00132A31">
                    <w:rPr>
                      <w:snapToGrid w:val="0"/>
                      <w:sz w:val="20"/>
                    </w:rPr>
                    <w:t>.</w:t>
                  </w:r>
                </w:p>
              </w:tc>
              <w:tc>
                <w:tcPr>
                  <w:tcW w:w="1493" w:type="dxa"/>
                  <w:tcBorders>
                    <w:top w:val="single" w:sz="12" w:space="0" w:color="auto"/>
                    <w:bottom w:val="single" w:sz="12" w:space="0" w:color="auto"/>
                  </w:tcBorders>
                  <w:shd w:val="clear" w:color="auto" w:fill="auto"/>
                </w:tcPr>
                <w:p w14:paraId="50C88153" w14:textId="09DB056E" w:rsidR="0012394C" w:rsidRPr="00132A31" w:rsidRDefault="005F74A3" w:rsidP="0012394C">
                  <w:pPr>
                    <w:spacing w:before="60" w:after="60" w:line="240" w:lineRule="exact"/>
                    <w:jc w:val="right"/>
                    <w:rPr>
                      <w:rFonts w:cs="Times New Roman"/>
                      <w:snapToGrid w:val="0"/>
                      <w:sz w:val="20"/>
                      <w:lang w:eastAsia="en-AU"/>
                    </w:rPr>
                  </w:pPr>
                  <w:r w:rsidRPr="00132A31">
                    <w:rPr>
                      <w:rFonts w:cs="Times New Roman"/>
                      <w:snapToGrid w:val="0"/>
                      <w:sz w:val="20"/>
                      <w:lang w:eastAsia="en-AU"/>
                    </w:rPr>
                    <w:lastRenderedPageBreak/>
                    <w:t>89.35</w:t>
                  </w:r>
                </w:p>
              </w:tc>
            </w:tr>
            <w:tr w:rsidR="0012394C" w:rsidRPr="00132A31" w14:paraId="050804A3" w14:textId="77777777" w:rsidTr="00A43B3B">
              <w:tc>
                <w:tcPr>
                  <w:tcW w:w="1178" w:type="dxa"/>
                  <w:tcBorders>
                    <w:top w:val="single" w:sz="12" w:space="0" w:color="auto"/>
                    <w:bottom w:val="single" w:sz="12" w:space="0" w:color="auto"/>
                  </w:tcBorders>
                  <w:shd w:val="clear" w:color="auto" w:fill="auto"/>
                </w:tcPr>
                <w:p w14:paraId="3002DFCF" w14:textId="309E7F9F" w:rsidR="0012394C" w:rsidRPr="00132A31" w:rsidRDefault="0075431A" w:rsidP="0012394C">
                  <w:pPr>
                    <w:spacing w:before="60" w:after="60" w:line="240" w:lineRule="exact"/>
                    <w:ind w:left="-216" w:firstLine="216"/>
                    <w:rPr>
                      <w:rFonts w:cs="Times New Roman"/>
                      <w:snapToGrid w:val="0"/>
                      <w:sz w:val="20"/>
                      <w:lang w:eastAsia="en-AU"/>
                    </w:rPr>
                  </w:pPr>
                  <w:r w:rsidRPr="00132A31">
                    <w:rPr>
                      <w:rFonts w:cs="Times New Roman"/>
                      <w:snapToGrid w:val="0"/>
                      <w:sz w:val="20"/>
                      <w:lang w:eastAsia="en-AU"/>
                    </w:rPr>
                    <w:t>93043</w:t>
                  </w:r>
                </w:p>
              </w:tc>
              <w:tc>
                <w:tcPr>
                  <w:tcW w:w="5729" w:type="dxa"/>
                  <w:tcBorders>
                    <w:top w:val="single" w:sz="12" w:space="0" w:color="auto"/>
                    <w:bottom w:val="single" w:sz="12" w:space="0" w:color="auto"/>
                  </w:tcBorders>
                  <w:shd w:val="clear" w:color="auto" w:fill="auto"/>
                </w:tcPr>
                <w:p w14:paraId="055E1CB8" w14:textId="24449683" w:rsidR="00F67546" w:rsidRPr="00132A31" w:rsidRDefault="00F67546" w:rsidP="00F67546">
                  <w:pPr>
                    <w:spacing w:before="60" w:after="60" w:line="240" w:lineRule="exact"/>
                    <w:rPr>
                      <w:snapToGrid w:val="0"/>
                      <w:sz w:val="20"/>
                    </w:rPr>
                  </w:pPr>
                  <w:r w:rsidRPr="00132A31">
                    <w:rPr>
                      <w:snapToGrid w:val="0"/>
                      <w:sz w:val="20"/>
                    </w:rPr>
                    <w:t>Psychology health service provided by phone attendance to a child aged under 15 years for treatment of a pervasive developmental disorder (PDD) or eligible disability by an eligible psychologist, if:</w:t>
                  </w:r>
                </w:p>
                <w:p w14:paraId="06808475" w14:textId="77777777" w:rsidR="00F67546" w:rsidRPr="00132A31" w:rsidRDefault="00F67546" w:rsidP="00F67546">
                  <w:pPr>
                    <w:tabs>
                      <w:tab w:val="right" w:pos="408"/>
                    </w:tabs>
                    <w:spacing w:after="60" w:line="240" w:lineRule="exact"/>
                    <w:ind w:left="533" w:hanging="533"/>
                    <w:rPr>
                      <w:snapToGrid w:val="0"/>
                      <w:sz w:val="20"/>
                    </w:rPr>
                  </w:pPr>
                  <w:r w:rsidRPr="00132A31">
                    <w:rPr>
                      <w:snapToGrid w:val="0"/>
                      <w:sz w:val="20"/>
                    </w:rPr>
                    <w:tab/>
                    <w:t>(a)</w:t>
                  </w:r>
                  <w:r w:rsidRPr="00132A31">
                    <w:rPr>
                      <w:snapToGrid w:val="0"/>
                      <w:sz w:val="20"/>
                    </w:rPr>
                    <w:tab/>
                    <w:t>the child has been diagnosed with a PDD or an eligible disability; and</w:t>
                  </w:r>
                </w:p>
                <w:p w14:paraId="0B66262B" w14:textId="77777777" w:rsidR="00F67546" w:rsidRPr="00132A31" w:rsidRDefault="00F67546" w:rsidP="00F67546">
                  <w:pPr>
                    <w:tabs>
                      <w:tab w:val="right" w:pos="408"/>
                    </w:tabs>
                    <w:spacing w:after="60" w:line="240" w:lineRule="exact"/>
                    <w:ind w:left="533" w:hanging="533"/>
                    <w:rPr>
                      <w:snapToGrid w:val="0"/>
                      <w:sz w:val="20"/>
                    </w:rPr>
                  </w:pPr>
                  <w:r w:rsidRPr="00132A31">
                    <w:rPr>
                      <w:snapToGrid w:val="0"/>
                      <w:sz w:val="20"/>
                    </w:rPr>
                    <w:tab/>
                    <w:t>(b)</w:t>
                  </w:r>
                  <w:r w:rsidRPr="00132A31">
                    <w:rPr>
                      <w:snapToGrid w:val="0"/>
                      <w:sz w:val="20"/>
                    </w:rPr>
                    <w:tab/>
                    <w:t>the child, while aged under 13 years, received a PDD or disability treatment and management plan as prepared by the eligible practitioner; and</w:t>
                  </w:r>
                </w:p>
                <w:p w14:paraId="68D2F2CC" w14:textId="77777777" w:rsidR="00F67546" w:rsidRPr="00132A31" w:rsidRDefault="00F67546" w:rsidP="00F67546">
                  <w:pPr>
                    <w:tabs>
                      <w:tab w:val="right" w:pos="408"/>
                    </w:tabs>
                    <w:spacing w:after="60" w:line="240" w:lineRule="exact"/>
                    <w:ind w:left="533" w:hanging="533"/>
                    <w:rPr>
                      <w:snapToGrid w:val="0"/>
                      <w:sz w:val="20"/>
                    </w:rPr>
                  </w:pPr>
                  <w:r w:rsidRPr="00132A31">
                    <w:rPr>
                      <w:snapToGrid w:val="0"/>
                      <w:sz w:val="20"/>
                    </w:rPr>
                    <w:tab/>
                    <w:t>(c)</w:t>
                  </w:r>
                  <w:r w:rsidRPr="00132A31">
                    <w:rPr>
                      <w:snapToGrid w:val="0"/>
                      <w:sz w:val="20"/>
                    </w:rPr>
                    <w:tab/>
                    <w:t>the child was referred by an eligible practitioner for services consistent with the child’s PDD or disability treatment and management plan; and</w:t>
                  </w:r>
                </w:p>
                <w:p w14:paraId="7FB95845" w14:textId="77777777" w:rsidR="00F67546" w:rsidRPr="00132A31" w:rsidRDefault="00F67546" w:rsidP="00F67546">
                  <w:pPr>
                    <w:tabs>
                      <w:tab w:val="right" w:pos="408"/>
                    </w:tabs>
                    <w:spacing w:after="60" w:line="240" w:lineRule="exact"/>
                    <w:ind w:left="533" w:hanging="533"/>
                    <w:rPr>
                      <w:snapToGrid w:val="0"/>
                      <w:sz w:val="20"/>
                    </w:rPr>
                  </w:pPr>
                  <w:r w:rsidRPr="00132A31">
                    <w:rPr>
                      <w:snapToGrid w:val="0"/>
                      <w:sz w:val="20"/>
                    </w:rPr>
                    <w:tab/>
                    <w:t>(d)</w:t>
                  </w:r>
                  <w:r w:rsidRPr="00132A31">
                    <w:rPr>
                      <w:snapToGrid w:val="0"/>
                      <w:sz w:val="20"/>
                    </w:rPr>
                    <w:tab/>
                    <w:t>the eligible practitioner is:</w:t>
                  </w:r>
                </w:p>
                <w:p w14:paraId="047C38F2" w14:textId="77777777" w:rsidR="00F67546" w:rsidRPr="00132A31" w:rsidRDefault="00F67546" w:rsidP="00F67546">
                  <w:pPr>
                    <w:tabs>
                      <w:tab w:val="right" w:pos="408"/>
                      <w:tab w:val="left" w:pos="1847"/>
                    </w:tabs>
                    <w:spacing w:after="60" w:line="240" w:lineRule="exact"/>
                    <w:ind w:left="908" w:hanging="454"/>
                    <w:rPr>
                      <w:snapToGrid w:val="0"/>
                      <w:sz w:val="20"/>
                    </w:rPr>
                  </w:pPr>
                  <w:r w:rsidRPr="00132A31">
                    <w:rPr>
                      <w:snapToGrid w:val="0"/>
                      <w:sz w:val="20"/>
                    </w:rPr>
                    <w:t>(</w:t>
                  </w:r>
                  <w:proofErr w:type="spellStart"/>
                  <w:r w:rsidRPr="00132A31">
                    <w:rPr>
                      <w:snapToGrid w:val="0"/>
                      <w:sz w:val="20"/>
                    </w:rPr>
                    <w:t>i</w:t>
                  </w:r>
                  <w:proofErr w:type="spellEnd"/>
                  <w:r w:rsidRPr="00132A31">
                    <w:rPr>
                      <w:snapToGrid w:val="0"/>
                      <w:sz w:val="20"/>
                    </w:rPr>
                    <w:t>)</w:t>
                  </w:r>
                  <w:r w:rsidRPr="00132A31">
                    <w:rPr>
                      <w:snapToGrid w:val="0"/>
                      <w:sz w:val="20"/>
                    </w:rPr>
                    <w:tab/>
                    <w:t xml:space="preserve">for a child with PDD, a consultant physician specialising in the practice of his or her field of psychiatry or paediatrics; </w:t>
                  </w:r>
                </w:p>
                <w:p w14:paraId="2CA1425B" w14:textId="77777777" w:rsidR="00F67546" w:rsidRPr="00132A31" w:rsidRDefault="00F67546" w:rsidP="00F67546">
                  <w:pPr>
                    <w:tabs>
                      <w:tab w:val="right" w:pos="408"/>
                    </w:tabs>
                    <w:spacing w:after="60" w:line="240" w:lineRule="exact"/>
                    <w:ind w:left="908" w:hanging="454"/>
                    <w:rPr>
                      <w:snapToGrid w:val="0"/>
                      <w:sz w:val="20"/>
                    </w:rPr>
                  </w:pPr>
                  <w:r w:rsidRPr="00132A31">
                    <w:rPr>
                      <w:snapToGrid w:val="0"/>
                      <w:sz w:val="20"/>
                    </w:rPr>
                    <w:t>(ii)</w:t>
                  </w:r>
                  <w:r w:rsidRPr="00132A31">
                    <w:rPr>
                      <w:snapToGrid w:val="0"/>
                      <w:sz w:val="20"/>
                    </w:rPr>
                    <w:tab/>
                    <w:t>for a child with disability, a specialist or consultant physician practising in his or her field of specialty, or a general practitioner;</w:t>
                  </w:r>
                  <w:r w:rsidRPr="00132A31">
                    <w:rPr>
                      <w:snapToGrid w:val="0"/>
                      <w:color w:val="0000FF"/>
                      <w:sz w:val="20"/>
                    </w:rPr>
                    <w:t xml:space="preserve"> </w:t>
                  </w:r>
                  <w:r w:rsidRPr="00132A31">
                    <w:rPr>
                      <w:snapToGrid w:val="0"/>
                      <w:sz w:val="20"/>
                    </w:rPr>
                    <w:t>and</w:t>
                  </w:r>
                </w:p>
                <w:p w14:paraId="417B5781" w14:textId="77777777" w:rsidR="00F67546" w:rsidRPr="00132A31" w:rsidRDefault="00F67546" w:rsidP="00F67546">
                  <w:pPr>
                    <w:tabs>
                      <w:tab w:val="right" w:pos="408"/>
                    </w:tabs>
                    <w:spacing w:after="60" w:line="240" w:lineRule="exact"/>
                    <w:ind w:left="533" w:hanging="533"/>
                    <w:rPr>
                      <w:snapToGrid w:val="0"/>
                      <w:sz w:val="20"/>
                    </w:rPr>
                  </w:pPr>
                  <w:r w:rsidRPr="00132A31">
                    <w:rPr>
                      <w:snapToGrid w:val="0"/>
                      <w:sz w:val="20"/>
                    </w:rPr>
                    <w:lastRenderedPageBreak/>
                    <w:tab/>
                    <w:t>(e)</w:t>
                  </w:r>
                  <w:r w:rsidRPr="00132A31">
                    <w:rPr>
                      <w:snapToGrid w:val="0"/>
                      <w:sz w:val="20"/>
                    </w:rPr>
                    <w:tab/>
                    <w:t>the eligible psychologist attending the child is registered with the Department of Human Services as meeting the credentialing requirements for the provision of those services; and</w:t>
                  </w:r>
                </w:p>
                <w:p w14:paraId="33D8BD6A" w14:textId="77777777" w:rsidR="00F67546" w:rsidRPr="00132A31" w:rsidRDefault="00F67546" w:rsidP="00F67546">
                  <w:pPr>
                    <w:tabs>
                      <w:tab w:val="right" w:pos="408"/>
                    </w:tabs>
                    <w:spacing w:after="60" w:line="240" w:lineRule="exact"/>
                    <w:ind w:left="533" w:hanging="533"/>
                    <w:rPr>
                      <w:snapToGrid w:val="0"/>
                      <w:sz w:val="20"/>
                    </w:rPr>
                  </w:pPr>
                  <w:r w:rsidRPr="00132A31">
                    <w:rPr>
                      <w:snapToGrid w:val="0"/>
                      <w:sz w:val="20"/>
                    </w:rPr>
                    <w:t xml:space="preserve">   (f)</w:t>
                  </w:r>
                  <w:r w:rsidRPr="00132A31">
                    <w:rPr>
                      <w:snapToGrid w:val="0"/>
                      <w:sz w:val="20"/>
                    </w:rPr>
                    <w:tab/>
                    <w:t xml:space="preserve">   on the completion of the course of treatment, the eligible psychologist gives a written report to the referring eligible practitioner on assessments carried out, treatment provided and recommendations on future management of the child’s condition; and</w:t>
                  </w:r>
                </w:p>
                <w:p w14:paraId="1CE76546" w14:textId="77777777" w:rsidR="00F67546" w:rsidRPr="00132A31" w:rsidRDefault="00F67546" w:rsidP="00F67546">
                  <w:pPr>
                    <w:tabs>
                      <w:tab w:val="right" w:pos="408"/>
                    </w:tabs>
                    <w:spacing w:after="60" w:line="240" w:lineRule="exact"/>
                    <w:ind w:left="533" w:hanging="533"/>
                    <w:rPr>
                      <w:snapToGrid w:val="0"/>
                      <w:sz w:val="20"/>
                    </w:rPr>
                  </w:pPr>
                  <w:r w:rsidRPr="00132A31">
                    <w:rPr>
                      <w:snapToGrid w:val="0"/>
                      <w:sz w:val="20"/>
                    </w:rPr>
                    <w:tab/>
                    <w:t>(g)</w:t>
                  </w:r>
                  <w:r w:rsidRPr="00132A31">
                    <w:rPr>
                      <w:snapToGrid w:val="0"/>
                      <w:sz w:val="20"/>
                    </w:rPr>
                    <w:tab/>
                    <w:t>the eligible practitioner is:</w:t>
                  </w:r>
                </w:p>
                <w:p w14:paraId="7424F921" w14:textId="77777777" w:rsidR="00F67546" w:rsidRPr="00132A31" w:rsidRDefault="00F67546" w:rsidP="00F67546">
                  <w:pPr>
                    <w:spacing w:after="60" w:line="240" w:lineRule="exact"/>
                    <w:ind w:left="913" w:hanging="533"/>
                    <w:rPr>
                      <w:snapToGrid w:val="0"/>
                      <w:sz w:val="20"/>
                    </w:rPr>
                  </w:pPr>
                  <w:r w:rsidRPr="00132A31">
                    <w:rPr>
                      <w:snapToGrid w:val="0"/>
                      <w:sz w:val="20"/>
                    </w:rPr>
                    <w:t>(</w:t>
                  </w:r>
                  <w:proofErr w:type="spellStart"/>
                  <w:r w:rsidRPr="00132A31">
                    <w:rPr>
                      <w:snapToGrid w:val="0"/>
                      <w:sz w:val="20"/>
                    </w:rPr>
                    <w:t>i</w:t>
                  </w:r>
                  <w:proofErr w:type="spellEnd"/>
                  <w:r w:rsidRPr="00132A31">
                    <w:rPr>
                      <w:snapToGrid w:val="0"/>
                      <w:sz w:val="20"/>
                    </w:rPr>
                    <w:t>)</w:t>
                  </w:r>
                  <w:r w:rsidRPr="00132A31">
                    <w:rPr>
                      <w:snapToGrid w:val="0"/>
                      <w:sz w:val="20"/>
                    </w:rPr>
                    <w:tab/>
                    <w:t xml:space="preserve">for a child with PDD, a consultant physician specialising in the practice of his or her field of psychiatry or paediatrics; </w:t>
                  </w:r>
                </w:p>
                <w:p w14:paraId="49766ADD" w14:textId="77777777" w:rsidR="00F67546" w:rsidRPr="00132A31" w:rsidRDefault="00F67546" w:rsidP="00F67546">
                  <w:pPr>
                    <w:spacing w:after="60" w:line="240" w:lineRule="exact"/>
                    <w:ind w:left="913" w:hanging="533"/>
                    <w:rPr>
                      <w:snapToGrid w:val="0"/>
                      <w:sz w:val="20"/>
                    </w:rPr>
                  </w:pPr>
                  <w:r w:rsidRPr="00132A31">
                    <w:rPr>
                      <w:snapToGrid w:val="0"/>
                      <w:sz w:val="20"/>
                    </w:rPr>
                    <w:t>(ii)</w:t>
                  </w:r>
                  <w:r w:rsidRPr="00132A31">
                    <w:rPr>
                      <w:snapToGrid w:val="0"/>
                      <w:sz w:val="20"/>
                    </w:rPr>
                    <w:tab/>
                    <w:t>for a child with disability, a specialist or consultant physician practising in his or her specialty, or a general practitioner; and</w:t>
                  </w:r>
                </w:p>
                <w:p w14:paraId="5EEE6E22" w14:textId="77777777" w:rsidR="00F67546" w:rsidRPr="00132A31" w:rsidRDefault="00F67546" w:rsidP="00F67546">
                  <w:pPr>
                    <w:tabs>
                      <w:tab w:val="right" w:pos="408"/>
                    </w:tabs>
                    <w:spacing w:after="60" w:line="240" w:lineRule="exact"/>
                    <w:ind w:left="533" w:hanging="533"/>
                    <w:rPr>
                      <w:snapToGrid w:val="0"/>
                      <w:sz w:val="20"/>
                    </w:rPr>
                  </w:pPr>
                  <w:r w:rsidRPr="00132A31">
                    <w:rPr>
                      <w:snapToGrid w:val="0"/>
                      <w:sz w:val="20"/>
                    </w:rPr>
                    <w:tab/>
                    <w:t>(h)</w:t>
                  </w:r>
                  <w:r w:rsidRPr="00132A31">
                    <w:rPr>
                      <w:snapToGrid w:val="0"/>
                      <w:sz w:val="20"/>
                    </w:rPr>
                    <w:tab/>
                    <w:t>the service is provided to the child individually; and</w:t>
                  </w:r>
                </w:p>
                <w:p w14:paraId="7C0403FC" w14:textId="77777777" w:rsidR="00F67546" w:rsidRPr="00132A31" w:rsidRDefault="00F67546" w:rsidP="00F67546">
                  <w:pPr>
                    <w:tabs>
                      <w:tab w:val="right" w:pos="408"/>
                    </w:tabs>
                    <w:spacing w:after="60" w:line="240" w:lineRule="exact"/>
                    <w:ind w:left="533" w:hanging="533"/>
                    <w:rPr>
                      <w:snapToGrid w:val="0"/>
                      <w:sz w:val="20"/>
                    </w:rPr>
                  </w:pPr>
                  <w:r w:rsidRPr="00132A31">
                    <w:rPr>
                      <w:snapToGrid w:val="0"/>
                      <w:sz w:val="20"/>
                    </w:rPr>
                    <w:tab/>
                    <w:t>(</w:t>
                  </w:r>
                  <w:proofErr w:type="spellStart"/>
                  <w:r w:rsidRPr="00132A31">
                    <w:rPr>
                      <w:snapToGrid w:val="0"/>
                      <w:sz w:val="20"/>
                    </w:rPr>
                    <w:t>i</w:t>
                  </w:r>
                  <w:proofErr w:type="spellEnd"/>
                  <w:r w:rsidRPr="00132A31">
                    <w:rPr>
                      <w:snapToGrid w:val="0"/>
                      <w:sz w:val="20"/>
                    </w:rPr>
                    <w:t>)</w:t>
                  </w:r>
                  <w:r w:rsidRPr="00132A31">
                    <w:rPr>
                      <w:snapToGrid w:val="0"/>
                      <w:sz w:val="20"/>
                    </w:rPr>
                    <w:tab/>
                    <w:t>the service is at least 30 minutes duration;</w:t>
                  </w:r>
                </w:p>
                <w:p w14:paraId="34C7CAD5" w14:textId="77777777" w:rsidR="0012394C" w:rsidRPr="00132A31" w:rsidRDefault="00F67546" w:rsidP="00F67546">
                  <w:pPr>
                    <w:spacing w:before="60" w:after="60" w:line="240" w:lineRule="exact"/>
                    <w:rPr>
                      <w:snapToGrid w:val="0"/>
                      <w:sz w:val="20"/>
                    </w:rPr>
                  </w:pPr>
                  <w:r w:rsidRPr="00132A31">
                    <w:rPr>
                      <w:snapToGrid w:val="0"/>
                      <w:sz w:val="20"/>
                    </w:rPr>
                    <w:t>to a maximum of 20 services (including services to which this item</w:t>
                  </w:r>
                  <w:r w:rsidR="00165960" w:rsidRPr="00132A31">
                    <w:rPr>
                      <w:snapToGrid w:val="0"/>
                      <w:sz w:val="20"/>
                    </w:rPr>
                    <w:t>, items 93044, 93036, 93035 and 93932</w:t>
                  </w:r>
                  <w:r w:rsidRPr="00132A31">
                    <w:rPr>
                      <w:snapToGrid w:val="0"/>
                      <w:sz w:val="20"/>
                    </w:rPr>
                    <w:t xml:space="preserve"> or items 82020, 82025 and 82035</w:t>
                  </w:r>
                  <w:r w:rsidR="00165960" w:rsidRPr="00132A31">
                    <w:rPr>
                      <w:snapToGrid w:val="0"/>
                      <w:sz w:val="20"/>
                    </w:rPr>
                    <w:t xml:space="preserve"> in the </w:t>
                  </w:r>
                  <w:r w:rsidR="00165960" w:rsidRPr="00132A31">
                    <w:rPr>
                      <w:i/>
                      <w:snapToGrid w:val="0"/>
                      <w:sz w:val="20"/>
                    </w:rPr>
                    <w:t>Health Insurance (Allied Health Services) Determination 2014</w:t>
                  </w:r>
                  <w:r w:rsidRPr="00132A31">
                    <w:rPr>
                      <w:snapToGrid w:val="0"/>
                      <w:sz w:val="20"/>
                    </w:rPr>
                    <w:t xml:space="preserve"> apply)</w:t>
                  </w:r>
                </w:p>
                <w:p w14:paraId="7950E794" w14:textId="5C6CD4EF" w:rsidR="00BE2F87" w:rsidRPr="00132A31" w:rsidRDefault="00BE2F87" w:rsidP="00F67546">
                  <w:pPr>
                    <w:spacing w:before="60" w:after="60" w:line="240" w:lineRule="exact"/>
                    <w:rPr>
                      <w:snapToGrid w:val="0"/>
                      <w:sz w:val="20"/>
                    </w:rPr>
                  </w:pPr>
                  <w:r w:rsidRPr="00132A31">
                    <w:rPr>
                      <w:snapToGrid w:val="0"/>
                      <w:sz w:val="20"/>
                    </w:rPr>
                    <w:t>This item is subject to clauses 3.1.2 and 3.1.3</w:t>
                  </w:r>
                </w:p>
              </w:tc>
              <w:tc>
                <w:tcPr>
                  <w:tcW w:w="1493" w:type="dxa"/>
                  <w:tcBorders>
                    <w:top w:val="single" w:sz="12" w:space="0" w:color="auto"/>
                    <w:bottom w:val="single" w:sz="12" w:space="0" w:color="auto"/>
                  </w:tcBorders>
                  <w:shd w:val="clear" w:color="auto" w:fill="auto"/>
                </w:tcPr>
                <w:p w14:paraId="2FD121BC" w14:textId="7567CA1E" w:rsidR="0012394C" w:rsidRPr="00132A31" w:rsidRDefault="00F81589" w:rsidP="0012394C">
                  <w:pPr>
                    <w:spacing w:before="60" w:after="60" w:line="240" w:lineRule="exact"/>
                    <w:jc w:val="right"/>
                    <w:rPr>
                      <w:rFonts w:cs="Times New Roman"/>
                      <w:snapToGrid w:val="0"/>
                      <w:sz w:val="20"/>
                      <w:lang w:eastAsia="en-AU"/>
                    </w:rPr>
                  </w:pPr>
                  <w:r w:rsidRPr="00132A31">
                    <w:rPr>
                      <w:rFonts w:cs="Times New Roman"/>
                      <w:snapToGrid w:val="0"/>
                      <w:sz w:val="20"/>
                      <w:lang w:eastAsia="en-AU"/>
                    </w:rPr>
                    <w:lastRenderedPageBreak/>
                    <w:t>101.35</w:t>
                  </w:r>
                </w:p>
              </w:tc>
            </w:tr>
            <w:tr w:rsidR="00F1747A" w:rsidRPr="00132A31" w14:paraId="7D1B805C" w14:textId="77777777" w:rsidTr="009C04EF">
              <w:tc>
                <w:tcPr>
                  <w:tcW w:w="1178" w:type="dxa"/>
                  <w:tcBorders>
                    <w:top w:val="single" w:sz="12" w:space="0" w:color="auto"/>
                    <w:bottom w:val="nil"/>
                  </w:tcBorders>
                  <w:shd w:val="clear" w:color="auto" w:fill="auto"/>
                </w:tcPr>
                <w:p w14:paraId="2F6096D9" w14:textId="5432BBCE" w:rsidR="00F1747A" w:rsidRPr="00132A31" w:rsidRDefault="0075431A" w:rsidP="00F1747A">
                  <w:pPr>
                    <w:spacing w:before="60" w:after="60" w:line="240" w:lineRule="exact"/>
                    <w:ind w:left="-216" w:firstLine="216"/>
                    <w:rPr>
                      <w:rFonts w:cs="Times New Roman"/>
                      <w:snapToGrid w:val="0"/>
                      <w:sz w:val="20"/>
                      <w:lang w:eastAsia="en-AU"/>
                    </w:rPr>
                  </w:pPr>
                  <w:r w:rsidRPr="00132A31">
                    <w:rPr>
                      <w:rFonts w:cs="Times New Roman"/>
                      <w:snapToGrid w:val="0"/>
                      <w:sz w:val="20"/>
                      <w:lang w:eastAsia="en-AU"/>
                    </w:rPr>
                    <w:t>93044</w:t>
                  </w:r>
                </w:p>
              </w:tc>
              <w:tc>
                <w:tcPr>
                  <w:tcW w:w="5729" w:type="dxa"/>
                  <w:tcBorders>
                    <w:top w:val="single" w:sz="12" w:space="0" w:color="auto"/>
                    <w:bottom w:val="nil"/>
                  </w:tcBorders>
                  <w:shd w:val="clear" w:color="auto" w:fill="auto"/>
                </w:tcPr>
                <w:p w14:paraId="5F1FE9EB" w14:textId="3601900B" w:rsidR="00F1747A" w:rsidRPr="00132A31" w:rsidRDefault="00F1747A" w:rsidP="00F1747A">
                  <w:pPr>
                    <w:spacing w:before="60" w:after="60" w:line="240" w:lineRule="exact"/>
                    <w:rPr>
                      <w:snapToGrid w:val="0"/>
                      <w:sz w:val="20"/>
                    </w:rPr>
                  </w:pPr>
                  <w:r w:rsidRPr="00132A31">
                    <w:rPr>
                      <w:snapToGrid w:val="0"/>
                      <w:sz w:val="20"/>
                    </w:rPr>
                    <w:t xml:space="preserve">Speech pathology, occupational therapy, audiology, optometry, </w:t>
                  </w:r>
                  <w:proofErr w:type="spellStart"/>
                  <w:r w:rsidRPr="00132A31">
                    <w:rPr>
                      <w:snapToGrid w:val="0"/>
                      <w:sz w:val="20"/>
                    </w:rPr>
                    <w:t>orthoptic</w:t>
                  </w:r>
                  <w:proofErr w:type="spellEnd"/>
                  <w:r w:rsidRPr="00132A31">
                    <w:rPr>
                      <w:snapToGrid w:val="0"/>
                      <w:sz w:val="20"/>
                    </w:rPr>
                    <w:t xml:space="preserve"> or physiotherapy health service provided by phone attendance to a child aged under 15 years for treatment of a pervasive developmental disorder (PDD) or eligible disability by an eligible speech pathologist, occupational therapist, audiologist, orthoptist or physiotherapist if:</w:t>
                  </w:r>
                </w:p>
                <w:p w14:paraId="665DC51E" w14:textId="77777777" w:rsidR="00F1747A" w:rsidRPr="00132A31" w:rsidRDefault="00F1747A" w:rsidP="00F1747A">
                  <w:pPr>
                    <w:tabs>
                      <w:tab w:val="right" w:pos="408"/>
                    </w:tabs>
                    <w:spacing w:after="60" w:line="240" w:lineRule="exact"/>
                    <w:ind w:left="533" w:hanging="533"/>
                    <w:rPr>
                      <w:snapToGrid w:val="0"/>
                      <w:sz w:val="20"/>
                    </w:rPr>
                  </w:pPr>
                  <w:r w:rsidRPr="00132A31">
                    <w:rPr>
                      <w:snapToGrid w:val="0"/>
                      <w:sz w:val="20"/>
                    </w:rPr>
                    <w:tab/>
                    <w:t>(a)</w:t>
                  </w:r>
                  <w:r w:rsidRPr="00132A31">
                    <w:rPr>
                      <w:snapToGrid w:val="0"/>
                      <w:sz w:val="20"/>
                    </w:rPr>
                    <w:tab/>
                    <w:t>the child has been diagnosed with a PDD or an eligible disability; and</w:t>
                  </w:r>
                </w:p>
                <w:p w14:paraId="36600D8E" w14:textId="77777777" w:rsidR="00F1747A" w:rsidRPr="00132A31" w:rsidRDefault="00F1747A" w:rsidP="00F1747A">
                  <w:pPr>
                    <w:tabs>
                      <w:tab w:val="right" w:pos="408"/>
                    </w:tabs>
                    <w:spacing w:after="60" w:line="240" w:lineRule="exact"/>
                    <w:ind w:left="533" w:hanging="533"/>
                    <w:rPr>
                      <w:snapToGrid w:val="0"/>
                      <w:sz w:val="20"/>
                    </w:rPr>
                  </w:pPr>
                  <w:r w:rsidRPr="00132A31">
                    <w:rPr>
                      <w:snapToGrid w:val="0"/>
                      <w:sz w:val="20"/>
                    </w:rPr>
                    <w:tab/>
                    <w:t>(b)</w:t>
                  </w:r>
                  <w:r w:rsidRPr="00132A31">
                    <w:rPr>
                      <w:snapToGrid w:val="0"/>
                      <w:sz w:val="20"/>
                    </w:rPr>
                    <w:tab/>
                    <w:t>the child, while aged under 13 years, received a PDD or disability treatment and management plan as prepared by the eligible practitioner; and</w:t>
                  </w:r>
                </w:p>
                <w:p w14:paraId="1DF4CB84" w14:textId="77777777" w:rsidR="00F1747A" w:rsidRPr="00132A31" w:rsidRDefault="00F1747A" w:rsidP="00F1747A">
                  <w:pPr>
                    <w:tabs>
                      <w:tab w:val="right" w:pos="408"/>
                    </w:tabs>
                    <w:spacing w:after="60" w:line="240" w:lineRule="exact"/>
                    <w:ind w:left="533" w:hanging="533"/>
                    <w:rPr>
                      <w:snapToGrid w:val="0"/>
                      <w:sz w:val="20"/>
                    </w:rPr>
                  </w:pPr>
                  <w:r w:rsidRPr="00132A31">
                    <w:rPr>
                      <w:snapToGrid w:val="0"/>
                      <w:sz w:val="20"/>
                    </w:rPr>
                    <w:tab/>
                    <w:t>(c)</w:t>
                  </w:r>
                  <w:r w:rsidRPr="00132A31">
                    <w:rPr>
                      <w:snapToGrid w:val="0"/>
                      <w:sz w:val="20"/>
                    </w:rPr>
                    <w:tab/>
                    <w:t>the child was referred by an eligible practitioner for services consistent with the child’s PDD or disability treatment and management plan; and</w:t>
                  </w:r>
                </w:p>
                <w:p w14:paraId="53305301" w14:textId="77777777" w:rsidR="00F1747A" w:rsidRPr="00132A31" w:rsidRDefault="00F1747A" w:rsidP="00F1747A">
                  <w:pPr>
                    <w:tabs>
                      <w:tab w:val="right" w:pos="408"/>
                    </w:tabs>
                    <w:spacing w:after="60" w:line="240" w:lineRule="exact"/>
                    <w:ind w:left="533" w:hanging="533"/>
                    <w:rPr>
                      <w:snapToGrid w:val="0"/>
                      <w:sz w:val="20"/>
                    </w:rPr>
                  </w:pPr>
                  <w:r w:rsidRPr="00132A31">
                    <w:rPr>
                      <w:snapToGrid w:val="0"/>
                      <w:sz w:val="20"/>
                    </w:rPr>
                    <w:tab/>
                    <w:t>(d)</w:t>
                  </w:r>
                  <w:r w:rsidRPr="00132A31">
                    <w:rPr>
                      <w:snapToGrid w:val="0"/>
                      <w:sz w:val="20"/>
                    </w:rPr>
                    <w:tab/>
                    <w:t>the eligible practitioner is:</w:t>
                  </w:r>
                </w:p>
                <w:p w14:paraId="7FED3536" w14:textId="77777777" w:rsidR="00F1747A" w:rsidRPr="00132A31" w:rsidRDefault="00F1747A" w:rsidP="00F1747A">
                  <w:pPr>
                    <w:tabs>
                      <w:tab w:val="right" w:pos="408"/>
                      <w:tab w:val="left" w:pos="1847"/>
                    </w:tabs>
                    <w:spacing w:after="60" w:line="240" w:lineRule="exact"/>
                    <w:ind w:left="908" w:hanging="454"/>
                    <w:rPr>
                      <w:snapToGrid w:val="0"/>
                      <w:sz w:val="20"/>
                    </w:rPr>
                  </w:pPr>
                  <w:r w:rsidRPr="00132A31">
                    <w:rPr>
                      <w:snapToGrid w:val="0"/>
                      <w:sz w:val="20"/>
                    </w:rPr>
                    <w:t>(</w:t>
                  </w:r>
                  <w:proofErr w:type="spellStart"/>
                  <w:r w:rsidRPr="00132A31">
                    <w:rPr>
                      <w:snapToGrid w:val="0"/>
                      <w:sz w:val="20"/>
                    </w:rPr>
                    <w:t>i</w:t>
                  </w:r>
                  <w:proofErr w:type="spellEnd"/>
                  <w:r w:rsidRPr="00132A31">
                    <w:rPr>
                      <w:snapToGrid w:val="0"/>
                      <w:sz w:val="20"/>
                    </w:rPr>
                    <w:t>)</w:t>
                  </w:r>
                  <w:r w:rsidRPr="00132A31">
                    <w:rPr>
                      <w:snapToGrid w:val="0"/>
                      <w:sz w:val="20"/>
                    </w:rPr>
                    <w:tab/>
                    <w:t xml:space="preserve">for a child with PDD, a consultant physician specialising in the practice of his or her field of psychiatry or paediatrics; </w:t>
                  </w:r>
                </w:p>
                <w:p w14:paraId="4A1F4F61" w14:textId="77777777" w:rsidR="00F1747A" w:rsidRPr="00132A31" w:rsidRDefault="00F1747A" w:rsidP="00F1747A">
                  <w:pPr>
                    <w:tabs>
                      <w:tab w:val="right" w:pos="408"/>
                    </w:tabs>
                    <w:spacing w:after="60" w:line="240" w:lineRule="exact"/>
                    <w:ind w:left="908" w:hanging="454"/>
                    <w:rPr>
                      <w:snapToGrid w:val="0"/>
                      <w:sz w:val="20"/>
                    </w:rPr>
                  </w:pPr>
                  <w:r w:rsidRPr="00132A31">
                    <w:rPr>
                      <w:snapToGrid w:val="0"/>
                      <w:sz w:val="20"/>
                    </w:rPr>
                    <w:t>(ii)</w:t>
                  </w:r>
                  <w:r w:rsidRPr="00132A31">
                    <w:rPr>
                      <w:snapToGrid w:val="0"/>
                      <w:sz w:val="20"/>
                    </w:rPr>
                    <w:tab/>
                    <w:t>for a child with disability, a specialist or consultant physician practising in his or her specialty, or a general practitioner;</w:t>
                  </w:r>
                  <w:r w:rsidRPr="00132A31">
                    <w:rPr>
                      <w:snapToGrid w:val="0"/>
                      <w:color w:val="0000FF"/>
                      <w:sz w:val="20"/>
                    </w:rPr>
                    <w:t xml:space="preserve"> </w:t>
                  </w:r>
                  <w:r w:rsidRPr="00132A31">
                    <w:rPr>
                      <w:snapToGrid w:val="0"/>
                      <w:sz w:val="20"/>
                    </w:rPr>
                    <w:t>and</w:t>
                  </w:r>
                </w:p>
                <w:p w14:paraId="2E351255" w14:textId="77777777" w:rsidR="00F1747A" w:rsidRPr="00132A31" w:rsidRDefault="00F1747A" w:rsidP="00F1747A">
                  <w:pPr>
                    <w:tabs>
                      <w:tab w:val="right" w:pos="408"/>
                    </w:tabs>
                    <w:spacing w:after="60" w:line="240" w:lineRule="exact"/>
                    <w:ind w:left="533" w:hanging="533"/>
                    <w:rPr>
                      <w:snapToGrid w:val="0"/>
                      <w:sz w:val="20"/>
                    </w:rPr>
                  </w:pPr>
                  <w:r w:rsidRPr="00132A31">
                    <w:rPr>
                      <w:snapToGrid w:val="0"/>
                      <w:sz w:val="20"/>
                    </w:rPr>
                    <w:tab/>
                    <w:t>(e)</w:t>
                  </w:r>
                  <w:r w:rsidRPr="00132A31">
                    <w:rPr>
                      <w:snapToGrid w:val="0"/>
                      <w:sz w:val="20"/>
                    </w:rPr>
                    <w:tab/>
                    <w:t>the eligible speech pathologist, occupational therapist, audiologist, orthoptist or physiotherapist attending the child is registered with the Department of Human Services as meeting the credentialing requirements for the provision of those services; and</w:t>
                  </w:r>
                </w:p>
                <w:p w14:paraId="450D1567" w14:textId="77777777" w:rsidR="00F1747A" w:rsidRPr="00132A31" w:rsidRDefault="00F1747A" w:rsidP="00F1747A">
                  <w:pPr>
                    <w:tabs>
                      <w:tab w:val="right" w:pos="408"/>
                    </w:tabs>
                    <w:spacing w:after="60" w:line="240" w:lineRule="exact"/>
                    <w:ind w:left="533" w:hanging="533"/>
                    <w:rPr>
                      <w:snapToGrid w:val="0"/>
                      <w:sz w:val="20"/>
                    </w:rPr>
                  </w:pPr>
                  <w:r w:rsidRPr="00132A31">
                    <w:rPr>
                      <w:snapToGrid w:val="0"/>
                      <w:sz w:val="20"/>
                    </w:rPr>
                    <w:lastRenderedPageBreak/>
                    <w:tab/>
                    <w:t>(f)</w:t>
                  </w:r>
                  <w:r w:rsidRPr="00132A31">
                    <w:rPr>
                      <w:snapToGrid w:val="0"/>
                      <w:sz w:val="20"/>
                    </w:rPr>
                    <w:tab/>
                    <w:t>on the completion of the course of treatment, the eligible speech pathologist gives a written report to the referring eligible practitioner on assessments carried out, treatment provided and recommendations on future management of the child’s condition; and</w:t>
                  </w:r>
                </w:p>
                <w:p w14:paraId="21FAF80C" w14:textId="77777777" w:rsidR="00F1747A" w:rsidRPr="00132A31" w:rsidRDefault="00F1747A" w:rsidP="00F1747A">
                  <w:pPr>
                    <w:tabs>
                      <w:tab w:val="right" w:pos="408"/>
                    </w:tabs>
                    <w:spacing w:after="60" w:line="240" w:lineRule="exact"/>
                    <w:ind w:left="533" w:hanging="533"/>
                    <w:rPr>
                      <w:snapToGrid w:val="0"/>
                      <w:sz w:val="20"/>
                    </w:rPr>
                  </w:pPr>
                  <w:r w:rsidRPr="00132A31">
                    <w:rPr>
                      <w:snapToGrid w:val="0"/>
                      <w:sz w:val="20"/>
                    </w:rPr>
                    <w:tab/>
                    <w:t>(g)</w:t>
                  </w:r>
                  <w:r w:rsidRPr="00132A31">
                    <w:rPr>
                      <w:snapToGrid w:val="0"/>
                      <w:sz w:val="20"/>
                    </w:rPr>
                    <w:tab/>
                    <w:t>the service is provided to the child individually; and</w:t>
                  </w:r>
                </w:p>
                <w:p w14:paraId="340A9FDA" w14:textId="77777777" w:rsidR="00F1747A" w:rsidRPr="00132A31" w:rsidRDefault="00F1747A" w:rsidP="00F1747A">
                  <w:pPr>
                    <w:tabs>
                      <w:tab w:val="right" w:pos="408"/>
                    </w:tabs>
                    <w:spacing w:after="60" w:line="240" w:lineRule="exact"/>
                    <w:ind w:left="533" w:hanging="533"/>
                    <w:rPr>
                      <w:snapToGrid w:val="0"/>
                      <w:sz w:val="20"/>
                    </w:rPr>
                  </w:pPr>
                  <w:r w:rsidRPr="00132A31">
                    <w:rPr>
                      <w:snapToGrid w:val="0"/>
                      <w:sz w:val="20"/>
                    </w:rPr>
                    <w:tab/>
                    <w:t>(</w:t>
                  </w:r>
                  <w:proofErr w:type="spellStart"/>
                  <w:r w:rsidRPr="00132A31">
                    <w:rPr>
                      <w:snapToGrid w:val="0"/>
                      <w:sz w:val="20"/>
                    </w:rPr>
                    <w:t>i</w:t>
                  </w:r>
                  <w:proofErr w:type="spellEnd"/>
                  <w:r w:rsidRPr="00132A31">
                    <w:rPr>
                      <w:snapToGrid w:val="0"/>
                      <w:sz w:val="20"/>
                    </w:rPr>
                    <w:t>)</w:t>
                  </w:r>
                  <w:r w:rsidRPr="00132A31">
                    <w:rPr>
                      <w:snapToGrid w:val="0"/>
                      <w:sz w:val="20"/>
                    </w:rPr>
                    <w:tab/>
                    <w:t>the service is at least 30 minutes duration;</w:t>
                  </w:r>
                </w:p>
                <w:p w14:paraId="3A0145CB" w14:textId="5BEE6983" w:rsidR="00F1747A" w:rsidRPr="00132A31" w:rsidRDefault="00F1747A" w:rsidP="0075431A">
                  <w:pPr>
                    <w:spacing w:before="60" w:after="60" w:line="240" w:lineRule="exact"/>
                    <w:rPr>
                      <w:snapToGrid w:val="0"/>
                      <w:sz w:val="20"/>
                    </w:rPr>
                  </w:pPr>
                  <w:r w:rsidRPr="00132A31">
                    <w:rPr>
                      <w:snapToGrid w:val="0"/>
                      <w:sz w:val="20"/>
                    </w:rPr>
                    <w:t>to a maximum of 20 services (including services to which this item</w:t>
                  </w:r>
                  <w:r w:rsidR="00165960" w:rsidRPr="00132A31">
                    <w:rPr>
                      <w:snapToGrid w:val="0"/>
                      <w:sz w:val="20"/>
                    </w:rPr>
                    <w:t>, items 93935, 93036 and 93043</w:t>
                  </w:r>
                  <w:r w:rsidRPr="00132A31">
                    <w:rPr>
                      <w:snapToGrid w:val="0"/>
                      <w:sz w:val="20"/>
                    </w:rPr>
                    <w:t xml:space="preserve"> or items 82015, 82025 and 82035 </w:t>
                  </w:r>
                  <w:r w:rsidR="00165960" w:rsidRPr="00132A31">
                    <w:rPr>
                      <w:snapToGrid w:val="0"/>
                      <w:sz w:val="20"/>
                    </w:rPr>
                    <w:t xml:space="preserve">in the </w:t>
                  </w:r>
                  <w:r w:rsidR="00165960" w:rsidRPr="00132A31">
                    <w:rPr>
                      <w:i/>
                      <w:snapToGrid w:val="0"/>
                      <w:sz w:val="20"/>
                    </w:rPr>
                    <w:t xml:space="preserve">Health Insurance (Allied Health Services) Determination 2014 </w:t>
                  </w:r>
                  <w:r w:rsidRPr="00132A31">
                    <w:rPr>
                      <w:snapToGrid w:val="0"/>
                      <w:sz w:val="20"/>
                    </w:rPr>
                    <w:t>apply)</w:t>
                  </w:r>
                  <w:r w:rsidR="000C5B83" w:rsidRPr="00132A31">
                    <w:rPr>
                      <w:snapToGrid w:val="0"/>
                      <w:sz w:val="20"/>
                    </w:rPr>
                    <w:t>.</w:t>
                  </w:r>
                </w:p>
                <w:p w14:paraId="2787C512" w14:textId="3F597A29" w:rsidR="00BE2F87" w:rsidRPr="00132A31" w:rsidRDefault="00BE2F87" w:rsidP="0075431A">
                  <w:pPr>
                    <w:spacing w:before="60" w:after="60" w:line="240" w:lineRule="exact"/>
                    <w:rPr>
                      <w:rFonts w:cs="Times New Roman"/>
                      <w:snapToGrid w:val="0"/>
                      <w:sz w:val="20"/>
                    </w:rPr>
                  </w:pPr>
                  <w:r w:rsidRPr="00132A31">
                    <w:rPr>
                      <w:snapToGrid w:val="0"/>
                      <w:sz w:val="20"/>
                    </w:rPr>
                    <w:t>This item is subject to clauses 3.1.2 and 3.1.3</w:t>
                  </w:r>
                  <w:r w:rsidR="000C5B83" w:rsidRPr="00132A31">
                    <w:rPr>
                      <w:snapToGrid w:val="0"/>
                      <w:sz w:val="20"/>
                    </w:rPr>
                    <w:t>.</w:t>
                  </w:r>
                </w:p>
              </w:tc>
              <w:tc>
                <w:tcPr>
                  <w:tcW w:w="1493" w:type="dxa"/>
                  <w:tcBorders>
                    <w:top w:val="single" w:sz="12" w:space="0" w:color="auto"/>
                    <w:bottom w:val="nil"/>
                  </w:tcBorders>
                  <w:shd w:val="clear" w:color="auto" w:fill="auto"/>
                </w:tcPr>
                <w:p w14:paraId="1EA00CE5" w14:textId="015A8B3F" w:rsidR="00F1747A" w:rsidRPr="00132A31" w:rsidRDefault="0075431A" w:rsidP="00F1747A">
                  <w:pPr>
                    <w:spacing w:before="60" w:after="60" w:line="240" w:lineRule="exact"/>
                    <w:jc w:val="right"/>
                    <w:rPr>
                      <w:rFonts w:cs="Times New Roman"/>
                      <w:snapToGrid w:val="0"/>
                      <w:sz w:val="20"/>
                      <w:lang w:eastAsia="en-AU"/>
                    </w:rPr>
                  </w:pPr>
                  <w:r w:rsidRPr="00132A31">
                    <w:rPr>
                      <w:rFonts w:cs="Times New Roman"/>
                      <w:snapToGrid w:val="0"/>
                      <w:sz w:val="20"/>
                      <w:lang w:eastAsia="en-AU"/>
                    </w:rPr>
                    <w:lastRenderedPageBreak/>
                    <w:t>89.35</w:t>
                  </w:r>
                </w:p>
              </w:tc>
            </w:tr>
          </w:tbl>
          <w:p w14:paraId="692E1785" w14:textId="2603A23D" w:rsidR="008B75DD" w:rsidRPr="00132A31" w:rsidRDefault="008B75DD" w:rsidP="002B0BE7">
            <w:pPr>
              <w:spacing w:before="60" w:after="60" w:line="240" w:lineRule="exact"/>
              <w:rPr>
                <w:rFonts w:eastAsia="Times New Roman" w:cs="Times New Roman"/>
                <w:snapToGrid w:val="0"/>
                <w:sz w:val="20"/>
              </w:rPr>
            </w:pPr>
          </w:p>
        </w:tc>
      </w:tr>
      <w:tr w:rsidR="00AE5079" w:rsidRPr="00132A31" w14:paraId="0B8301E3" w14:textId="77777777" w:rsidTr="00673F81">
        <w:trPr>
          <w:gridAfter w:val="3"/>
          <w:wAfter w:w="194" w:type="dxa"/>
        </w:trPr>
        <w:tc>
          <w:tcPr>
            <w:tcW w:w="8422" w:type="dxa"/>
            <w:gridSpan w:val="10"/>
            <w:tcBorders>
              <w:top w:val="single" w:sz="4" w:space="0" w:color="auto"/>
              <w:bottom w:val="single" w:sz="4" w:space="0" w:color="auto"/>
            </w:tcBorders>
            <w:shd w:val="clear" w:color="auto" w:fill="auto"/>
          </w:tcPr>
          <w:p w14:paraId="657D1B08" w14:textId="5711DAAF" w:rsidR="00AE5079" w:rsidRPr="00132A31" w:rsidRDefault="00AE5079" w:rsidP="00AE5079">
            <w:pPr>
              <w:pStyle w:val="Tabletext"/>
              <w:rPr>
                <w:b/>
              </w:rPr>
            </w:pPr>
            <w:r w:rsidRPr="00132A31">
              <w:rPr>
                <w:b/>
              </w:rPr>
              <w:lastRenderedPageBreak/>
              <w:t>Subgroup 17</w:t>
            </w:r>
            <w:r w:rsidR="00165486" w:rsidRPr="00132A31">
              <w:rPr>
                <w:b/>
              </w:rPr>
              <w:t xml:space="preserve"> - telehealth attendance to person of Aboriginal and Torres Strait Islander descent</w:t>
            </w:r>
          </w:p>
        </w:tc>
      </w:tr>
      <w:tr w:rsidR="00AE5079" w:rsidRPr="00132A31" w14:paraId="1C5B427D" w14:textId="77777777" w:rsidTr="00673F81">
        <w:trPr>
          <w:gridAfter w:val="3"/>
          <w:wAfter w:w="194" w:type="dxa"/>
        </w:trPr>
        <w:tc>
          <w:tcPr>
            <w:tcW w:w="896" w:type="dxa"/>
            <w:tcBorders>
              <w:top w:val="single" w:sz="4" w:space="0" w:color="auto"/>
              <w:bottom w:val="single" w:sz="4" w:space="0" w:color="auto"/>
            </w:tcBorders>
            <w:shd w:val="clear" w:color="auto" w:fill="auto"/>
          </w:tcPr>
          <w:p w14:paraId="39545926" w14:textId="1A9E23B8" w:rsidR="00AE5079" w:rsidRPr="00132A31" w:rsidRDefault="00AE5079" w:rsidP="002C62D0">
            <w:pPr>
              <w:spacing w:before="60" w:after="60" w:line="240" w:lineRule="exact"/>
              <w:rPr>
                <w:rFonts w:cs="Times New Roman"/>
                <w:snapToGrid w:val="0"/>
                <w:sz w:val="20"/>
                <w:lang w:eastAsia="en-AU"/>
              </w:rPr>
            </w:pPr>
            <w:r w:rsidRPr="00132A31">
              <w:rPr>
                <w:rFonts w:cs="Times New Roman"/>
                <w:snapToGrid w:val="0"/>
                <w:sz w:val="20"/>
                <w:lang w:eastAsia="en-AU"/>
              </w:rPr>
              <w:t>93048</w:t>
            </w:r>
          </w:p>
        </w:tc>
        <w:tc>
          <w:tcPr>
            <w:tcW w:w="6331" w:type="dxa"/>
            <w:gridSpan w:val="6"/>
            <w:tcBorders>
              <w:top w:val="single" w:sz="4" w:space="0" w:color="auto"/>
              <w:bottom w:val="single" w:sz="4" w:space="0" w:color="auto"/>
            </w:tcBorders>
            <w:shd w:val="clear" w:color="auto" w:fill="auto"/>
          </w:tcPr>
          <w:p w14:paraId="73ECE13E" w14:textId="373092F8" w:rsidR="00AE5079" w:rsidRPr="00132A31" w:rsidRDefault="00AE5079" w:rsidP="002C62D0">
            <w:pPr>
              <w:pStyle w:val="Tabletext"/>
            </w:pPr>
            <w:r w:rsidRPr="00132A31">
              <w:t>Telehealth attendance provided to a person who is of Aboriginal or Torres Strait Islander descent by an eligible allied health practitioner if:</w:t>
            </w:r>
          </w:p>
          <w:p w14:paraId="6189EA94" w14:textId="77777777" w:rsidR="00AE5079" w:rsidRPr="00132A31" w:rsidRDefault="00AE5079" w:rsidP="002C62D0">
            <w:pPr>
              <w:tabs>
                <w:tab w:val="right" w:pos="408"/>
              </w:tabs>
              <w:spacing w:after="60" w:line="240" w:lineRule="exact"/>
              <w:ind w:left="533" w:hanging="533"/>
              <w:rPr>
                <w:rFonts w:cs="Times New Roman"/>
                <w:sz w:val="20"/>
              </w:rPr>
            </w:pPr>
            <w:r w:rsidRPr="00132A31">
              <w:rPr>
                <w:rFonts w:cs="Times New Roman"/>
                <w:sz w:val="20"/>
              </w:rPr>
              <w:tab/>
              <w:t>(a)</w:t>
            </w:r>
            <w:r w:rsidRPr="00132A31">
              <w:rPr>
                <w:rFonts w:cs="Times New Roman"/>
                <w:sz w:val="20"/>
              </w:rPr>
              <w:tab/>
              <w:t>either:</w:t>
            </w:r>
          </w:p>
          <w:p w14:paraId="02F90EB4" w14:textId="77777777" w:rsidR="00AE5079" w:rsidRPr="00132A31" w:rsidRDefault="00AE5079" w:rsidP="002C62D0">
            <w:pPr>
              <w:tabs>
                <w:tab w:val="right" w:pos="408"/>
              </w:tabs>
              <w:spacing w:after="60" w:line="240" w:lineRule="exact"/>
              <w:ind w:left="941" w:hanging="533"/>
              <w:rPr>
                <w:rFonts w:cs="Times New Roman"/>
                <w:sz w:val="20"/>
              </w:rPr>
            </w:pPr>
            <w:r w:rsidRPr="00132A31">
              <w:rPr>
                <w:rFonts w:cs="Times New Roman"/>
                <w:sz w:val="20"/>
              </w:rPr>
              <w:t>(</w:t>
            </w:r>
            <w:proofErr w:type="spellStart"/>
            <w:r w:rsidRPr="00132A31">
              <w:rPr>
                <w:rFonts w:cs="Times New Roman"/>
                <w:sz w:val="20"/>
              </w:rPr>
              <w:t>i</w:t>
            </w:r>
            <w:proofErr w:type="spellEnd"/>
            <w:r w:rsidRPr="00132A31">
              <w:rPr>
                <w:rFonts w:cs="Times New Roman"/>
                <w:sz w:val="20"/>
              </w:rPr>
              <w:t>)</w:t>
            </w:r>
            <w:r w:rsidRPr="00132A31">
              <w:rPr>
                <w:rFonts w:cs="Times New Roman"/>
                <w:sz w:val="20"/>
              </w:rPr>
              <w:tab/>
              <w:t>a medical practitioner has undertaken a health assessment and identified a need for follow-up allied health services; or</w:t>
            </w:r>
          </w:p>
          <w:p w14:paraId="27B5C830" w14:textId="77777777" w:rsidR="00AE5079" w:rsidRPr="00132A31" w:rsidRDefault="00AE5079" w:rsidP="002C62D0">
            <w:pPr>
              <w:tabs>
                <w:tab w:val="right" w:pos="408"/>
              </w:tabs>
              <w:spacing w:after="60" w:line="240" w:lineRule="exact"/>
              <w:ind w:left="941" w:hanging="533"/>
              <w:rPr>
                <w:rFonts w:cs="Times New Roman"/>
                <w:sz w:val="20"/>
              </w:rPr>
            </w:pPr>
            <w:r w:rsidRPr="00132A31">
              <w:rPr>
                <w:rFonts w:cs="Times New Roman"/>
                <w:sz w:val="20"/>
              </w:rPr>
              <w:t>(ii)</w:t>
            </w:r>
            <w:r w:rsidRPr="00132A31">
              <w:rPr>
                <w:rFonts w:cs="Times New Roman"/>
                <w:sz w:val="20"/>
              </w:rPr>
              <w:tab/>
              <w:t>the person’s shared care plan identifies the need for follow-up allied health services; and</w:t>
            </w:r>
          </w:p>
          <w:p w14:paraId="03CDA725" w14:textId="77777777" w:rsidR="00AE5079" w:rsidRPr="00132A31" w:rsidRDefault="00AE5079" w:rsidP="002C62D0">
            <w:pPr>
              <w:tabs>
                <w:tab w:val="right" w:pos="408"/>
              </w:tabs>
              <w:spacing w:after="60" w:line="240" w:lineRule="exact"/>
              <w:ind w:left="533" w:hanging="533"/>
              <w:rPr>
                <w:rFonts w:cs="Times New Roman"/>
                <w:sz w:val="20"/>
              </w:rPr>
            </w:pPr>
            <w:r w:rsidRPr="00132A31">
              <w:rPr>
                <w:rFonts w:cs="Times New Roman"/>
                <w:sz w:val="20"/>
              </w:rPr>
              <w:tab/>
              <w:t>(b)</w:t>
            </w:r>
            <w:r w:rsidRPr="00132A31">
              <w:rPr>
                <w:rFonts w:cs="Times New Roman"/>
                <w:sz w:val="20"/>
              </w:rPr>
              <w:tab/>
              <w:t>the person is referred to the eligible allied health practitioner by a medical practitioner using a referral form issued by the Department or a referral form that contains all the components of the form issued by the Department; and</w:t>
            </w:r>
          </w:p>
          <w:p w14:paraId="0391E86C" w14:textId="77777777" w:rsidR="00AE5079" w:rsidRPr="00132A31" w:rsidRDefault="00AE5079" w:rsidP="002C62D0">
            <w:pPr>
              <w:tabs>
                <w:tab w:val="right" w:pos="408"/>
              </w:tabs>
              <w:spacing w:after="60" w:line="240" w:lineRule="exact"/>
              <w:ind w:left="533" w:hanging="533"/>
              <w:rPr>
                <w:rFonts w:cs="Times New Roman"/>
                <w:sz w:val="20"/>
              </w:rPr>
            </w:pPr>
            <w:r w:rsidRPr="00132A31">
              <w:rPr>
                <w:rFonts w:cs="Times New Roman"/>
                <w:sz w:val="20"/>
              </w:rPr>
              <w:tab/>
              <w:t>(c)</w:t>
            </w:r>
            <w:r w:rsidRPr="00132A31">
              <w:rPr>
                <w:rFonts w:cs="Times New Roman"/>
                <w:sz w:val="20"/>
              </w:rPr>
              <w:tab/>
              <w:t>the service is provided to the person individually; and</w:t>
            </w:r>
          </w:p>
          <w:p w14:paraId="0F8E30A2" w14:textId="411EF453" w:rsidR="00AE5079" w:rsidRPr="00132A31" w:rsidRDefault="00AE5079" w:rsidP="002C62D0">
            <w:pPr>
              <w:tabs>
                <w:tab w:val="right" w:pos="408"/>
              </w:tabs>
              <w:spacing w:after="60" w:line="240" w:lineRule="exact"/>
              <w:ind w:left="533" w:hanging="533"/>
              <w:rPr>
                <w:rFonts w:cs="Times New Roman"/>
                <w:sz w:val="20"/>
              </w:rPr>
            </w:pPr>
            <w:r w:rsidRPr="00132A31">
              <w:rPr>
                <w:rFonts w:cs="Times New Roman"/>
                <w:sz w:val="20"/>
              </w:rPr>
              <w:tab/>
              <w:t>(</w:t>
            </w:r>
            <w:r w:rsidR="007D2C95" w:rsidRPr="00132A31">
              <w:rPr>
                <w:rFonts w:cs="Times New Roman"/>
                <w:sz w:val="20"/>
              </w:rPr>
              <w:t>d</w:t>
            </w:r>
            <w:r w:rsidRPr="00132A31">
              <w:rPr>
                <w:rFonts w:cs="Times New Roman"/>
                <w:sz w:val="20"/>
              </w:rPr>
              <w:t>)</w:t>
            </w:r>
            <w:r w:rsidRPr="00132A31">
              <w:rPr>
                <w:rFonts w:cs="Times New Roman"/>
                <w:sz w:val="20"/>
              </w:rPr>
              <w:tab/>
              <w:t>the service is of at least 20 minutes duration; and</w:t>
            </w:r>
          </w:p>
          <w:p w14:paraId="5CEC6F92" w14:textId="602D7AD3" w:rsidR="00AE5079" w:rsidRPr="00132A31" w:rsidRDefault="007D2C95" w:rsidP="002C62D0">
            <w:pPr>
              <w:tabs>
                <w:tab w:val="right" w:pos="408"/>
              </w:tabs>
              <w:spacing w:after="60" w:line="240" w:lineRule="exact"/>
              <w:ind w:left="533" w:hanging="533"/>
              <w:rPr>
                <w:rFonts w:cs="Times New Roman"/>
                <w:sz w:val="20"/>
              </w:rPr>
            </w:pPr>
            <w:r w:rsidRPr="00132A31">
              <w:rPr>
                <w:rFonts w:cs="Times New Roman"/>
                <w:sz w:val="20"/>
              </w:rPr>
              <w:tab/>
              <w:t>(e</w:t>
            </w:r>
            <w:r w:rsidR="00AE5079" w:rsidRPr="00132A31">
              <w:rPr>
                <w:rFonts w:cs="Times New Roman"/>
                <w:sz w:val="20"/>
              </w:rPr>
              <w:t>)</w:t>
            </w:r>
            <w:r w:rsidR="00AE5079" w:rsidRPr="00132A31">
              <w:rPr>
                <w:rFonts w:cs="Times New Roman"/>
                <w:sz w:val="20"/>
              </w:rPr>
              <w:tab/>
              <w:t>after the service, the eligible allied health practitioner gives a written report to the referring medical practitioner mentioned in paragraph (b):</w:t>
            </w:r>
          </w:p>
          <w:p w14:paraId="75812122" w14:textId="77777777" w:rsidR="00AE5079" w:rsidRPr="00132A31" w:rsidRDefault="00AE5079" w:rsidP="002C62D0">
            <w:pPr>
              <w:tabs>
                <w:tab w:val="right" w:pos="408"/>
              </w:tabs>
              <w:spacing w:after="60" w:line="240" w:lineRule="exact"/>
              <w:ind w:left="941" w:hanging="533"/>
              <w:rPr>
                <w:rFonts w:cs="Times New Roman"/>
                <w:sz w:val="20"/>
              </w:rPr>
            </w:pPr>
            <w:r w:rsidRPr="00132A31">
              <w:rPr>
                <w:rFonts w:cs="Times New Roman"/>
                <w:sz w:val="20"/>
              </w:rPr>
              <w:t>(</w:t>
            </w:r>
            <w:proofErr w:type="spellStart"/>
            <w:r w:rsidRPr="00132A31">
              <w:rPr>
                <w:rFonts w:cs="Times New Roman"/>
                <w:sz w:val="20"/>
              </w:rPr>
              <w:t>i</w:t>
            </w:r>
            <w:proofErr w:type="spellEnd"/>
            <w:r w:rsidRPr="00132A31">
              <w:rPr>
                <w:rFonts w:cs="Times New Roman"/>
                <w:sz w:val="20"/>
              </w:rPr>
              <w:t>)</w:t>
            </w:r>
            <w:r w:rsidRPr="00132A31">
              <w:rPr>
                <w:rFonts w:cs="Times New Roman"/>
                <w:sz w:val="20"/>
              </w:rPr>
              <w:tab/>
              <w:t>if the service is the only service under the referral—in relation to that service; or</w:t>
            </w:r>
          </w:p>
          <w:p w14:paraId="75E1012C" w14:textId="77777777" w:rsidR="00AE5079" w:rsidRPr="00132A31" w:rsidRDefault="00AE5079" w:rsidP="002C62D0">
            <w:pPr>
              <w:tabs>
                <w:tab w:val="right" w:pos="408"/>
              </w:tabs>
              <w:spacing w:after="60" w:line="240" w:lineRule="exact"/>
              <w:ind w:left="941" w:hanging="533"/>
              <w:rPr>
                <w:rFonts w:cs="Times New Roman"/>
                <w:sz w:val="20"/>
              </w:rPr>
            </w:pPr>
            <w:r w:rsidRPr="00132A31">
              <w:rPr>
                <w:rFonts w:cs="Times New Roman"/>
                <w:sz w:val="20"/>
              </w:rPr>
              <w:t>(ii)</w:t>
            </w:r>
            <w:r w:rsidRPr="00132A31">
              <w:rPr>
                <w:rFonts w:cs="Times New Roman"/>
                <w:sz w:val="20"/>
              </w:rPr>
              <w:tab/>
              <w:t>if the service is the first or the last service under the referral—in relation to that service; or</w:t>
            </w:r>
          </w:p>
          <w:p w14:paraId="53F6DD82" w14:textId="77777777" w:rsidR="00AE5079" w:rsidRPr="00132A31" w:rsidRDefault="00AE5079" w:rsidP="002C62D0">
            <w:pPr>
              <w:tabs>
                <w:tab w:val="right" w:pos="408"/>
              </w:tabs>
              <w:spacing w:after="60" w:line="240" w:lineRule="exact"/>
              <w:ind w:left="941" w:hanging="533"/>
              <w:rPr>
                <w:rFonts w:cs="Times New Roman"/>
                <w:sz w:val="20"/>
              </w:rPr>
            </w:pPr>
            <w:r w:rsidRPr="00132A31">
              <w:rPr>
                <w:rFonts w:cs="Times New Roman"/>
                <w:sz w:val="20"/>
              </w:rPr>
              <w:t>(iii)</w:t>
            </w:r>
            <w:r w:rsidRPr="00132A31">
              <w:rPr>
                <w:rFonts w:cs="Times New Roman"/>
                <w:sz w:val="20"/>
              </w:rPr>
              <w:tab/>
              <w:t>if neither subparagraph (</w:t>
            </w:r>
            <w:proofErr w:type="spellStart"/>
            <w:r w:rsidRPr="00132A31">
              <w:rPr>
                <w:rFonts w:cs="Times New Roman"/>
                <w:sz w:val="20"/>
              </w:rPr>
              <w:t>i</w:t>
            </w:r>
            <w:proofErr w:type="spellEnd"/>
            <w:r w:rsidRPr="00132A31">
              <w:rPr>
                <w:rFonts w:cs="Times New Roman"/>
                <w:sz w:val="20"/>
              </w:rPr>
              <w:t>) nor (ii) applies but the service involves matters that the referring medical practitioner would reasonably expect to be informed of—in relation to those matters;</w:t>
            </w:r>
          </w:p>
          <w:p w14:paraId="409CAD0D" w14:textId="0FCE0E5D" w:rsidR="00AE5079" w:rsidRPr="00132A31" w:rsidRDefault="00AE5079" w:rsidP="002C62D0">
            <w:pPr>
              <w:pStyle w:val="Tabletext"/>
            </w:pPr>
            <w:r w:rsidRPr="00132A31">
              <w:t>to a maximum of 5 services (including any services to which this item</w:t>
            </w:r>
            <w:r w:rsidR="00A01CB5" w:rsidRPr="00132A31">
              <w:t xml:space="preserve"> or 93061</w:t>
            </w:r>
            <w:r w:rsidRPr="00132A31">
              <w:t xml:space="preserve"> or any item in Part 6 of </w:t>
            </w:r>
            <w:r w:rsidR="00A01CB5" w:rsidRPr="00132A31">
              <w:rPr>
                <w:snapToGrid w:val="0"/>
              </w:rPr>
              <w:t xml:space="preserve">Schedule </w:t>
            </w:r>
            <w:r w:rsidR="004A5E1F" w:rsidRPr="00132A31">
              <w:rPr>
                <w:snapToGrid w:val="0"/>
              </w:rPr>
              <w:t xml:space="preserve">2 </w:t>
            </w:r>
            <w:r w:rsidR="00A01CB5" w:rsidRPr="00132A31">
              <w:rPr>
                <w:snapToGrid w:val="0"/>
              </w:rPr>
              <w:t xml:space="preserve">to the </w:t>
            </w:r>
            <w:r w:rsidR="00A01CB5" w:rsidRPr="00132A31">
              <w:rPr>
                <w:i/>
                <w:snapToGrid w:val="0"/>
              </w:rPr>
              <w:t xml:space="preserve">Health Insurance (Allied Health Services) Determination 2014 </w:t>
            </w:r>
            <w:r w:rsidRPr="00132A31">
              <w:t>applies) in a calendar year</w:t>
            </w:r>
            <w:r w:rsidR="000C5B83" w:rsidRPr="00132A31">
              <w:t>.</w:t>
            </w:r>
          </w:p>
          <w:p w14:paraId="55A7A9FB" w14:textId="26486FD0" w:rsidR="00BE2F87" w:rsidRPr="00132A31" w:rsidRDefault="00BE2F87" w:rsidP="000C5B83">
            <w:pPr>
              <w:pStyle w:val="Tabletext"/>
            </w:pPr>
            <w:r w:rsidRPr="00132A31">
              <w:rPr>
                <w:snapToGrid w:val="0"/>
              </w:rPr>
              <w:lastRenderedPageBreak/>
              <w:t>This item is subject to clauses 3.1.2 and 3.1.3</w:t>
            </w:r>
            <w:r w:rsidR="000C5B83" w:rsidRPr="00132A31">
              <w:rPr>
                <w:snapToGrid w:val="0"/>
              </w:rPr>
              <w:t>.</w:t>
            </w:r>
          </w:p>
        </w:tc>
        <w:tc>
          <w:tcPr>
            <w:tcW w:w="1195" w:type="dxa"/>
            <w:gridSpan w:val="3"/>
            <w:tcBorders>
              <w:top w:val="single" w:sz="4" w:space="0" w:color="auto"/>
              <w:bottom w:val="single" w:sz="4" w:space="0" w:color="auto"/>
            </w:tcBorders>
          </w:tcPr>
          <w:p w14:paraId="1C30EF5B" w14:textId="77777777" w:rsidR="00AE5079" w:rsidRPr="00132A31" w:rsidRDefault="00AE5079" w:rsidP="002C62D0">
            <w:pPr>
              <w:pStyle w:val="Tabletext"/>
              <w:jc w:val="right"/>
            </w:pPr>
            <w:r w:rsidRPr="00132A31">
              <w:lastRenderedPageBreak/>
              <w:t>63.25</w:t>
            </w:r>
          </w:p>
        </w:tc>
      </w:tr>
      <w:tr w:rsidR="00165486" w:rsidRPr="00132A31" w14:paraId="2BE94C42" w14:textId="77777777" w:rsidTr="00673F81">
        <w:trPr>
          <w:gridAfter w:val="3"/>
          <w:wAfter w:w="194" w:type="dxa"/>
        </w:trPr>
        <w:tc>
          <w:tcPr>
            <w:tcW w:w="8422" w:type="dxa"/>
            <w:gridSpan w:val="10"/>
            <w:tcBorders>
              <w:top w:val="single" w:sz="4" w:space="0" w:color="auto"/>
              <w:bottom w:val="single" w:sz="4" w:space="0" w:color="auto"/>
            </w:tcBorders>
            <w:shd w:val="clear" w:color="auto" w:fill="auto"/>
          </w:tcPr>
          <w:p w14:paraId="1B33C3C0" w14:textId="63EF6322" w:rsidR="00165486" w:rsidRPr="00132A31" w:rsidRDefault="00165486" w:rsidP="00761779">
            <w:pPr>
              <w:pStyle w:val="Tabletext"/>
            </w:pPr>
            <w:r w:rsidRPr="00132A31">
              <w:rPr>
                <w:b/>
              </w:rPr>
              <w:t>Subgroup 18 - tele</w:t>
            </w:r>
            <w:r w:rsidR="00761779" w:rsidRPr="00132A31">
              <w:rPr>
                <w:b/>
              </w:rPr>
              <w:t>phone</w:t>
            </w:r>
            <w:r w:rsidRPr="00132A31">
              <w:rPr>
                <w:b/>
              </w:rPr>
              <w:t xml:space="preserve"> attendance to person of Aboriginal and Torres Strait Islander descent</w:t>
            </w:r>
          </w:p>
        </w:tc>
      </w:tr>
      <w:tr w:rsidR="00165486" w:rsidRPr="00132A31" w14:paraId="46785B73" w14:textId="77777777" w:rsidTr="00673F81">
        <w:trPr>
          <w:gridAfter w:val="3"/>
          <w:wAfter w:w="194" w:type="dxa"/>
        </w:trPr>
        <w:tc>
          <w:tcPr>
            <w:tcW w:w="896" w:type="dxa"/>
            <w:tcBorders>
              <w:top w:val="single" w:sz="4" w:space="0" w:color="auto"/>
              <w:bottom w:val="single" w:sz="4" w:space="0" w:color="auto"/>
            </w:tcBorders>
            <w:shd w:val="clear" w:color="auto" w:fill="auto"/>
          </w:tcPr>
          <w:p w14:paraId="03655F37" w14:textId="2D788366" w:rsidR="00165486" w:rsidRPr="00132A31" w:rsidRDefault="00165486" w:rsidP="00165486">
            <w:pPr>
              <w:spacing w:before="60" w:after="60" w:line="240" w:lineRule="exact"/>
              <w:rPr>
                <w:rFonts w:cs="Times New Roman"/>
                <w:snapToGrid w:val="0"/>
                <w:sz w:val="20"/>
                <w:lang w:eastAsia="en-AU"/>
              </w:rPr>
            </w:pPr>
            <w:r w:rsidRPr="00132A31">
              <w:rPr>
                <w:rFonts w:cs="Times New Roman"/>
                <w:snapToGrid w:val="0"/>
                <w:sz w:val="20"/>
                <w:lang w:eastAsia="en-AU"/>
              </w:rPr>
              <w:t>93061</w:t>
            </w:r>
          </w:p>
        </w:tc>
        <w:tc>
          <w:tcPr>
            <w:tcW w:w="6331" w:type="dxa"/>
            <w:gridSpan w:val="6"/>
            <w:tcBorders>
              <w:top w:val="single" w:sz="4" w:space="0" w:color="auto"/>
              <w:bottom w:val="single" w:sz="4" w:space="0" w:color="auto"/>
            </w:tcBorders>
            <w:shd w:val="clear" w:color="auto" w:fill="auto"/>
          </w:tcPr>
          <w:p w14:paraId="492F20AD" w14:textId="0B91C6C2" w:rsidR="00165486" w:rsidRPr="00132A31" w:rsidRDefault="002C0A7C" w:rsidP="00165486">
            <w:pPr>
              <w:pStyle w:val="Tabletext"/>
            </w:pPr>
            <w:r w:rsidRPr="00132A31">
              <w:t>P</w:t>
            </w:r>
            <w:r w:rsidR="00165486" w:rsidRPr="00132A31">
              <w:t>hone attendance provided to a person who is of Aboriginal or Torres Strait Islander descent by an eligible allied health practitioner if:</w:t>
            </w:r>
          </w:p>
          <w:p w14:paraId="3005735A" w14:textId="77777777" w:rsidR="00165486" w:rsidRPr="00132A31" w:rsidRDefault="00165486" w:rsidP="00165486">
            <w:pPr>
              <w:tabs>
                <w:tab w:val="right" w:pos="408"/>
              </w:tabs>
              <w:spacing w:after="60" w:line="240" w:lineRule="exact"/>
              <w:ind w:left="533" w:hanging="533"/>
              <w:rPr>
                <w:rFonts w:cs="Times New Roman"/>
                <w:sz w:val="20"/>
              </w:rPr>
            </w:pPr>
            <w:r w:rsidRPr="00132A31">
              <w:rPr>
                <w:rFonts w:cs="Times New Roman"/>
                <w:sz w:val="20"/>
              </w:rPr>
              <w:tab/>
              <w:t>(a)</w:t>
            </w:r>
            <w:r w:rsidRPr="00132A31">
              <w:rPr>
                <w:rFonts w:cs="Times New Roman"/>
                <w:sz w:val="20"/>
              </w:rPr>
              <w:tab/>
              <w:t>either:</w:t>
            </w:r>
          </w:p>
          <w:p w14:paraId="5C2709C0" w14:textId="77777777" w:rsidR="00165486" w:rsidRPr="00132A31" w:rsidRDefault="00165486" w:rsidP="00165486">
            <w:pPr>
              <w:tabs>
                <w:tab w:val="right" w:pos="408"/>
              </w:tabs>
              <w:spacing w:after="60" w:line="240" w:lineRule="exact"/>
              <w:ind w:left="941" w:hanging="533"/>
              <w:rPr>
                <w:rFonts w:cs="Times New Roman"/>
                <w:sz w:val="20"/>
              </w:rPr>
            </w:pPr>
            <w:r w:rsidRPr="00132A31">
              <w:rPr>
                <w:rFonts w:cs="Times New Roman"/>
                <w:sz w:val="20"/>
              </w:rPr>
              <w:t>(</w:t>
            </w:r>
            <w:proofErr w:type="spellStart"/>
            <w:r w:rsidRPr="00132A31">
              <w:rPr>
                <w:rFonts w:cs="Times New Roman"/>
                <w:sz w:val="20"/>
              </w:rPr>
              <w:t>i</w:t>
            </w:r>
            <w:proofErr w:type="spellEnd"/>
            <w:r w:rsidRPr="00132A31">
              <w:rPr>
                <w:rFonts w:cs="Times New Roman"/>
                <w:sz w:val="20"/>
              </w:rPr>
              <w:t>)</w:t>
            </w:r>
            <w:r w:rsidRPr="00132A31">
              <w:rPr>
                <w:rFonts w:cs="Times New Roman"/>
                <w:sz w:val="20"/>
              </w:rPr>
              <w:tab/>
              <w:t>a medical practitioner has undertaken a health assessment and identified a need for follow-up allied health services; or</w:t>
            </w:r>
          </w:p>
          <w:p w14:paraId="60AE0495" w14:textId="77777777" w:rsidR="00165486" w:rsidRPr="00132A31" w:rsidRDefault="00165486" w:rsidP="00165486">
            <w:pPr>
              <w:tabs>
                <w:tab w:val="right" w:pos="408"/>
              </w:tabs>
              <w:spacing w:after="60" w:line="240" w:lineRule="exact"/>
              <w:ind w:left="941" w:hanging="533"/>
              <w:rPr>
                <w:rFonts w:cs="Times New Roman"/>
                <w:sz w:val="20"/>
              </w:rPr>
            </w:pPr>
            <w:r w:rsidRPr="00132A31">
              <w:rPr>
                <w:rFonts w:cs="Times New Roman"/>
                <w:sz w:val="20"/>
              </w:rPr>
              <w:t>(ii)</w:t>
            </w:r>
            <w:r w:rsidRPr="00132A31">
              <w:rPr>
                <w:rFonts w:cs="Times New Roman"/>
                <w:sz w:val="20"/>
              </w:rPr>
              <w:tab/>
              <w:t>the person’s shared care plan identifies the need for follow-up allied health services; and</w:t>
            </w:r>
          </w:p>
          <w:p w14:paraId="0EF2AF4F" w14:textId="77777777" w:rsidR="00165486" w:rsidRPr="00132A31" w:rsidRDefault="00165486" w:rsidP="00165486">
            <w:pPr>
              <w:tabs>
                <w:tab w:val="right" w:pos="408"/>
              </w:tabs>
              <w:spacing w:after="60" w:line="240" w:lineRule="exact"/>
              <w:ind w:left="533" w:hanging="533"/>
              <w:rPr>
                <w:rFonts w:cs="Times New Roman"/>
                <w:sz w:val="20"/>
              </w:rPr>
            </w:pPr>
            <w:r w:rsidRPr="00132A31">
              <w:rPr>
                <w:rFonts w:cs="Times New Roman"/>
                <w:sz w:val="20"/>
              </w:rPr>
              <w:tab/>
              <w:t>(b)</w:t>
            </w:r>
            <w:r w:rsidRPr="00132A31">
              <w:rPr>
                <w:rFonts w:cs="Times New Roman"/>
                <w:sz w:val="20"/>
              </w:rPr>
              <w:tab/>
              <w:t>the person is referred to the eligible allied health practitioner by a medical practitioner using a referral form issued by the Department or a referral form that contains all the components of the form issued by the Department; and</w:t>
            </w:r>
          </w:p>
          <w:p w14:paraId="0F3C21C0" w14:textId="77777777" w:rsidR="00165486" w:rsidRPr="00132A31" w:rsidRDefault="00165486" w:rsidP="00165486">
            <w:pPr>
              <w:tabs>
                <w:tab w:val="right" w:pos="408"/>
              </w:tabs>
              <w:spacing w:after="60" w:line="240" w:lineRule="exact"/>
              <w:ind w:left="533" w:hanging="533"/>
              <w:rPr>
                <w:rFonts w:cs="Times New Roman"/>
                <w:sz w:val="20"/>
              </w:rPr>
            </w:pPr>
            <w:r w:rsidRPr="00132A31">
              <w:rPr>
                <w:rFonts w:cs="Times New Roman"/>
                <w:sz w:val="20"/>
              </w:rPr>
              <w:tab/>
              <w:t>(c)</w:t>
            </w:r>
            <w:r w:rsidRPr="00132A31">
              <w:rPr>
                <w:rFonts w:cs="Times New Roman"/>
                <w:sz w:val="20"/>
              </w:rPr>
              <w:tab/>
              <w:t>the service is provided to the person individually; and</w:t>
            </w:r>
          </w:p>
          <w:p w14:paraId="10E77122" w14:textId="591267E6" w:rsidR="00165486" w:rsidRPr="00132A31" w:rsidRDefault="007D2C95" w:rsidP="00165486">
            <w:pPr>
              <w:tabs>
                <w:tab w:val="right" w:pos="408"/>
              </w:tabs>
              <w:spacing w:after="60" w:line="240" w:lineRule="exact"/>
              <w:ind w:left="533" w:hanging="533"/>
              <w:rPr>
                <w:rFonts w:cs="Times New Roman"/>
                <w:sz w:val="20"/>
              </w:rPr>
            </w:pPr>
            <w:r w:rsidRPr="00132A31">
              <w:rPr>
                <w:rFonts w:cs="Times New Roman"/>
                <w:sz w:val="20"/>
              </w:rPr>
              <w:tab/>
              <w:t>(d</w:t>
            </w:r>
            <w:r w:rsidR="00165486" w:rsidRPr="00132A31">
              <w:rPr>
                <w:rFonts w:cs="Times New Roman"/>
                <w:sz w:val="20"/>
              </w:rPr>
              <w:t>)</w:t>
            </w:r>
            <w:r w:rsidR="00165486" w:rsidRPr="00132A31">
              <w:rPr>
                <w:rFonts w:cs="Times New Roman"/>
                <w:sz w:val="20"/>
              </w:rPr>
              <w:tab/>
              <w:t>the service is of at least 20 minutes duration; and</w:t>
            </w:r>
          </w:p>
          <w:p w14:paraId="19EBE98A" w14:textId="5FB0E133" w:rsidR="00165486" w:rsidRPr="00132A31" w:rsidRDefault="007D2C95" w:rsidP="00165486">
            <w:pPr>
              <w:tabs>
                <w:tab w:val="right" w:pos="408"/>
              </w:tabs>
              <w:spacing w:after="60" w:line="240" w:lineRule="exact"/>
              <w:ind w:left="533" w:hanging="533"/>
              <w:rPr>
                <w:rFonts w:cs="Times New Roman"/>
                <w:sz w:val="20"/>
              </w:rPr>
            </w:pPr>
            <w:r w:rsidRPr="00132A31">
              <w:rPr>
                <w:rFonts w:cs="Times New Roman"/>
                <w:sz w:val="20"/>
              </w:rPr>
              <w:tab/>
              <w:t>(e</w:t>
            </w:r>
            <w:r w:rsidR="00165486" w:rsidRPr="00132A31">
              <w:rPr>
                <w:rFonts w:cs="Times New Roman"/>
                <w:sz w:val="20"/>
              </w:rPr>
              <w:t>)</w:t>
            </w:r>
            <w:r w:rsidR="00165486" w:rsidRPr="00132A31">
              <w:rPr>
                <w:rFonts w:cs="Times New Roman"/>
                <w:sz w:val="20"/>
              </w:rPr>
              <w:tab/>
              <w:t>after the service, the eligible allied health practitioner gives a written report to the referring medical practitioner mentioned in paragraph (b):</w:t>
            </w:r>
          </w:p>
          <w:p w14:paraId="0A6B11DA" w14:textId="77777777" w:rsidR="00165486" w:rsidRPr="00132A31" w:rsidRDefault="00165486" w:rsidP="00165486">
            <w:pPr>
              <w:tabs>
                <w:tab w:val="right" w:pos="408"/>
              </w:tabs>
              <w:spacing w:after="60" w:line="240" w:lineRule="exact"/>
              <w:ind w:left="941" w:hanging="533"/>
              <w:rPr>
                <w:rFonts w:cs="Times New Roman"/>
                <w:sz w:val="20"/>
              </w:rPr>
            </w:pPr>
            <w:r w:rsidRPr="00132A31">
              <w:rPr>
                <w:rFonts w:cs="Times New Roman"/>
                <w:sz w:val="20"/>
              </w:rPr>
              <w:t>(</w:t>
            </w:r>
            <w:proofErr w:type="spellStart"/>
            <w:r w:rsidRPr="00132A31">
              <w:rPr>
                <w:rFonts w:cs="Times New Roman"/>
                <w:sz w:val="20"/>
              </w:rPr>
              <w:t>i</w:t>
            </w:r>
            <w:proofErr w:type="spellEnd"/>
            <w:r w:rsidRPr="00132A31">
              <w:rPr>
                <w:rFonts w:cs="Times New Roman"/>
                <w:sz w:val="20"/>
              </w:rPr>
              <w:t>)</w:t>
            </w:r>
            <w:r w:rsidRPr="00132A31">
              <w:rPr>
                <w:rFonts w:cs="Times New Roman"/>
                <w:sz w:val="20"/>
              </w:rPr>
              <w:tab/>
              <w:t>if the service is the only service under the referral—in relation to that service; or</w:t>
            </w:r>
          </w:p>
          <w:p w14:paraId="48988CF2" w14:textId="77777777" w:rsidR="00165486" w:rsidRPr="00132A31" w:rsidRDefault="00165486" w:rsidP="00165486">
            <w:pPr>
              <w:tabs>
                <w:tab w:val="right" w:pos="408"/>
              </w:tabs>
              <w:spacing w:after="60" w:line="240" w:lineRule="exact"/>
              <w:ind w:left="941" w:hanging="533"/>
              <w:rPr>
                <w:rFonts w:cs="Times New Roman"/>
                <w:sz w:val="20"/>
              </w:rPr>
            </w:pPr>
            <w:r w:rsidRPr="00132A31">
              <w:rPr>
                <w:rFonts w:cs="Times New Roman"/>
                <w:sz w:val="20"/>
              </w:rPr>
              <w:t>(ii)</w:t>
            </w:r>
            <w:r w:rsidRPr="00132A31">
              <w:rPr>
                <w:rFonts w:cs="Times New Roman"/>
                <w:sz w:val="20"/>
              </w:rPr>
              <w:tab/>
              <w:t>if the service is the first or the last service under the referral—in relation to that service; or</w:t>
            </w:r>
          </w:p>
          <w:p w14:paraId="1F63F4F6" w14:textId="77777777" w:rsidR="00165486" w:rsidRPr="00132A31" w:rsidRDefault="00165486" w:rsidP="00165486">
            <w:pPr>
              <w:tabs>
                <w:tab w:val="right" w:pos="408"/>
              </w:tabs>
              <w:spacing w:after="60" w:line="240" w:lineRule="exact"/>
              <w:ind w:left="941" w:hanging="533"/>
              <w:rPr>
                <w:rFonts w:cs="Times New Roman"/>
                <w:sz w:val="20"/>
              </w:rPr>
            </w:pPr>
            <w:r w:rsidRPr="00132A31">
              <w:rPr>
                <w:rFonts w:cs="Times New Roman"/>
                <w:sz w:val="20"/>
              </w:rPr>
              <w:t>(iii)</w:t>
            </w:r>
            <w:r w:rsidRPr="00132A31">
              <w:rPr>
                <w:rFonts w:cs="Times New Roman"/>
                <w:sz w:val="20"/>
              </w:rPr>
              <w:tab/>
              <w:t>if neither subparagraph (</w:t>
            </w:r>
            <w:proofErr w:type="spellStart"/>
            <w:r w:rsidRPr="00132A31">
              <w:rPr>
                <w:rFonts w:cs="Times New Roman"/>
                <w:sz w:val="20"/>
              </w:rPr>
              <w:t>i</w:t>
            </w:r>
            <w:proofErr w:type="spellEnd"/>
            <w:r w:rsidRPr="00132A31">
              <w:rPr>
                <w:rFonts w:cs="Times New Roman"/>
                <w:sz w:val="20"/>
              </w:rPr>
              <w:t>) nor (ii) applies but the service involves matters that the referring medical practitioner would reasonably expect to be informed of—in relation to those matters;</w:t>
            </w:r>
          </w:p>
          <w:p w14:paraId="58B93B10" w14:textId="0FBE7C52" w:rsidR="00165486" w:rsidRPr="00132A31" w:rsidRDefault="00165486" w:rsidP="00165486">
            <w:pPr>
              <w:pStyle w:val="Tabletext"/>
            </w:pPr>
            <w:r w:rsidRPr="00132A31">
              <w:t xml:space="preserve">to a maximum of 5 services (including any services to which this item or </w:t>
            </w:r>
            <w:r w:rsidR="004A5E1F" w:rsidRPr="00132A31">
              <w:t xml:space="preserve">item 93060 or </w:t>
            </w:r>
            <w:r w:rsidRPr="00132A31">
              <w:t xml:space="preserve">any item in Part 6 of Schedule </w:t>
            </w:r>
            <w:r w:rsidR="004A5E1F" w:rsidRPr="00132A31">
              <w:t xml:space="preserve">2 to </w:t>
            </w:r>
            <w:r w:rsidR="004A5E1F" w:rsidRPr="00132A31">
              <w:rPr>
                <w:snapToGrid w:val="0"/>
              </w:rPr>
              <w:t xml:space="preserve">the </w:t>
            </w:r>
            <w:r w:rsidR="004A5E1F" w:rsidRPr="00132A31">
              <w:rPr>
                <w:i/>
                <w:snapToGrid w:val="0"/>
              </w:rPr>
              <w:t>Health Insurance (Allied Health Services) Determination 2014</w:t>
            </w:r>
            <w:r w:rsidRPr="00132A31">
              <w:t>applies) in a calendar year</w:t>
            </w:r>
            <w:r w:rsidR="007D2C95" w:rsidRPr="00132A31">
              <w:t>.</w:t>
            </w:r>
          </w:p>
          <w:p w14:paraId="63026851" w14:textId="0D1B0B6E" w:rsidR="00165486" w:rsidRPr="00132A31" w:rsidRDefault="00BE2F87" w:rsidP="00335560">
            <w:pPr>
              <w:pStyle w:val="Tabletext"/>
            </w:pPr>
            <w:r w:rsidRPr="00132A31">
              <w:rPr>
                <w:snapToGrid w:val="0"/>
              </w:rPr>
              <w:t>This item is subject to clauses 3.1.2 and 3.1.3</w:t>
            </w:r>
            <w:r w:rsidR="007D2C95" w:rsidRPr="00132A31">
              <w:rPr>
                <w:snapToGrid w:val="0"/>
              </w:rPr>
              <w:t>.</w:t>
            </w:r>
          </w:p>
        </w:tc>
        <w:tc>
          <w:tcPr>
            <w:tcW w:w="1195" w:type="dxa"/>
            <w:gridSpan w:val="3"/>
            <w:tcBorders>
              <w:top w:val="single" w:sz="4" w:space="0" w:color="auto"/>
              <w:bottom w:val="single" w:sz="4" w:space="0" w:color="auto"/>
            </w:tcBorders>
          </w:tcPr>
          <w:p w14:paraId="6E68D320" w14:textId="501ED5F6" w:rsidR="00165486" w:rsidRPr="00132A31" w:rsidRDefault="00165486" w:rsidP="00165486">
            <w:pPr>
              <w:pStyle w:val="Tabletext"/>
              <w:jc w:val="right"/>
            </w:pPr>
            <w:r w:rsidRPr="00132A31">
              <w:t>63.25</w:t>
            </w:r>
          </w:p>
        </w:tc>
      </w:tr>
      <w:tr w:rsidR="00C95AB6" w:rsidRPr="00132A31" w14:paraId="764668CC" w14:textId="77777777" w:rsidTr="00673F81">
        <w:trPr>
          <w:gridAfter w:val="4"/>
          <w:wAfter w:w="216" w:type="dxa"/>
        </w:trPr>
        <w:tc>
          <w:tcPr>
            <w:tcW w:w="8400" w:type="dxa"/>
            <w:gridSpan w:val="9"/>
            <w:tcBorders>
              <w:top w:val="single" w:sz="12" w:space="0" w:color="auto"/>
              <w:bottom w:val="single" w:sz="12" w:space="0" w:color="auto"/>
            </w:tcBorders>
            <w:shd w:val="clear" w:color="auto" w:fill="auto"/>
          </w:tcPr>
          <w:p w14:paraId="2E365ACE" w14:textId="5856BFF4" w:rsidR="00C95AB6" w:rsidRPr="00132A31" w:rsidRDefault="00C95AB6" w:rsidP="00D43F00">
            <w:pPr>
              <w:spacing w:before="60" w:after="60" w:line="240" w:lineRule="exact"/>
              <w:rPr>
                <w:rFonts w:cs="Times New Roman"/>
                <w:b/>
                <w:iCs/>
                <w:sz w:val="20"/>
              </w:rPr>
            </w:pPr>
            <w:r w:rsidRPr="00132A31">
              <w:rPr>
                <w:rFonts w:cs="Times New Roman"/>
                <w:b/>
                <w:snapToGrid w:val="0"/>
                <w:sz w:val="20"/>
                <w:lang w:eastAsia="en-AU"/>
              </w:rPr>
              <w:t>Subgroup 19 – eating disorder dietetics telehealth services</w:t>
            </w:r>
          </w:p>
        </w:tc>
      </w:tr>
      <w:tr w:rsidR="00C95AB6" w:rsidRPr="00132A31" w14:paraId="5D80024E" w14:textId="77777777" w:rsidTr="00673F81">
        <w:trPr>
          <w:gridAfter w:val="4"/>
          <w:wAfter w:w="216" w:type="dxa"/>
        </w:trPr>
        <w:tc>
          <w:tcPr>
            <w:tcW w:w="1178" w:type="dxa"/>
            <w:gridSpan w:val="3"/>
            <w:tcBorders>
              <w:top w:val="single" w:sz="12" w:space="0" w:color="auto"/>
              <w:bottom w:val="single" w:sz="12" w:space="0" w:color="auto"/>
            </w:tcBorders>
            <w:shd w:val="clear" w:color="auto" w:fill="auto"/>
          </w:tcPr>
          <w:p w14:paraId="062F63C2" w14:textId="7E0C3A8F" w:rsidR="00C95AB6" w:rsidRPr="00132A31" w:rsidRDefault="0028174D" w:rsidP="002C62D0">
            <w:pPr>
              <w:spacing w:before="60" w:after="60" w:line="240" w:lineRule="exact"/>
              <w:ind w:left="-216" w:firstLine="216"/>
              <w:rPr>
                <w:rFonts w:cs="Times New Roman"/>
                <w:snapToGrid w:val="0"/>
                <w:sz w:val="20"/>
                <w:lang w:eastAsia="en-AU"/>
              </w:rPr>
            </w:pPr>
            <w:r w:rsidRPr="00132A31">
              <w:rPr>
                <w:rFonts w:cs="Times New Roman"/>
                <w:color w:val="000000"/>
                <w:sz w:val="20"/>
              </w:rPr>
              <w:t>93074</w:t>
            </w:r>
          </w:p>
        </w:tc>
        <w:tc>
          <w:tcPr>
            <w:tcW w:w="5729" w:type="dxa"/>
            <w:gridSpan w:val="2"/>
            <w:tcBorders>
              <w:top w:val="single" w:sz="12" w:space="0" w:color="auto"/>
              <w:bottom w:val="single" w:sz="12" w:space="0" w:color="auto"/>
            </w:tcBorders>
            <w:shd w:val="clear" w:color="auto" w:fill="auto"/>
          </w:tcPr>
          <w:p w14:paraId="6312B083" w14:textId="77777777" w:rsidR="00C95AB6" w:rsidRPr="00132A31" w:rsidRDefault="00C95AB6" w:rsidP="002C62D0">
            <w:pPr>
              <w:rPr>
                <w:rFonts w:eastAsia="Helvetica" w:cs="Times New Roman"/>
                <w:bCs/>
                <w:sz w:val="20"/>
              </w:rPr>
            </w:pPr>
            <w:r w:rsidRPr="00132A31">
              <w:rPr>
                <w:rFonts w:eastAsia="Helvetica" w:cs="Times New Roman"/>
                <w:bCs/>
                <w:sz w:val="20"/>
              </w:rPr>
              <w:t xml:space="preserve">Dietetics health service provided by telehealth attendance to an eligible patient by an eligible </w:t>
            </w:r>
            <w:r w:rsidRPr="00132A31">
              <w:rPr>
                <w:rFonts w:eastAsia="Helvetica" w:cs="Times New Roman"/>
                <w:bCs/>
                <w:iCs/>
                <w:sz w:val="20"/>
              </w:rPr>
              <w:t>dietitian</w:t>
            </w:r>
            <w:r w:rsidRPr="00132A31">
              <w:rPr>
                <w:rFonts w:eastAsia="Helvetica" w:cs="Times New Roman"/>
                <w:bCs/>
                <w:sz w:val="20"/>
              </w:rPr>
              <w:t xml:space="preserve">: </w:t>
            </w:r>
          </w:p>
          <w:p w14:paraId="5F0A83C7" w14:textId="76126CC3" w:rsidR="00C95AB6" w:rsidRPr="00132A31" w:rsidRDefault="008356A6" w:rsidP="008356A6">
            <w:pPr>
              <w:ind w:right="57"/>
              <w:rPr>
                <w:rFonts w:eastAsia="Helvetica" w:cs="Times New Roman"/>
                <w:bCs/>
                <w:sz w:val="20"/>
              </w:rPr>
            </w:pPr>
            <w:r w:rsidRPr="00132A31">
              <w:rPr>
                <w:rFonts w:eastAsia="Helvetica" w:cs="Times New Roman"/>
                <w:bCs/>
                <w:sz w:val="20"/>
              </w:rPr>
              <w:tab/>
            </w:r>
            <w:r w:rsidR="00C95AB6" w:rsidRPr="00132A31">
              <w:rPr>
                <w:rFonts w:eastAsia="Helvetica" w:cs="Times New Roman"/>
                <w:bCs/>
                <w:sz w:val="20"/>
              </w:rPr>
              <w:t>(a) the service is recommended in the patient’s eating</w:t>
            </w:r>
            <w:r w:rsidRPr="00132A31">
              <w:rPr>
                <w:rFonts w:eastAsia="Helvetica" w:cs="Times New Roman"/>
                <w:bCs/>
                <w:sz w:val="20"/>
              </w:rPr>
              <w:tab/>
            </w:r>
            <w:r w:rsidRPr="00132A31">
              <w:rPr>
                <w:rFonts w:eastAsia="Helvetica" w:cs="Times New Roman"/>
                <w:bCs/>
                <w:sz w:val="20"/>
              </w:rPr>
              <w:tab/>
              <w:t xml:space="preserve">      disorder </w:t>
            </w:r>
            <w:r w:rsidR="00C95AB6" w:rsidRPr="00132A31">
              <w:rPr>
                <w:rFonts w:eastAsia="Helvetica" w:cs="Times New Roman"/>
                <w:bCs/>
                <w:sz w:val="20"/>
              </w:rPr>
              <w:t>treatment and management plan; and</w:t>
            </w:r>
          </w:p>
          <w:p w14:paraId="40E0B8EF" w14:textId="5B6DDC3C" w:rsidR="00020686" w:rsidRPr="00132A31" w:rsidRDefault="00C95AB6" w:rsidP="00020686">
            <w:pPr>
              <w:spacing w:line="259" w:lineRule="auto"/>
              <w:ind w:left="720"/>
              <w:contextualSpacing/>
              <w:rPr>
                <w:rFonts w:eastAsia="Helvetica" w:cs="Times New Roman"/>
                <w:bCs/>
                <w:sz w:val="20"/>
              </w:rPr>
            </w:pPr>
            <w:r w:rsidRPr="00132A31">
              <w:rPr>
                <w:rFonts w:eastAsia="Helvetica" w:cs="Times New Roman"/>
                <w:bCs/>
                <w:sz w:val="20"/>
              </w:rPr>
              <w:t>(</w:t>
            </w:r>
            <w:r w:rsidR="00020686" w:rsidRPr="00132A31">
              <w:rPr>
                <w:rFonts w:eastAsia="Helvetica" w:cs="Times New Roman"/>
                <w:bCs/>
                <w:sz w:val="20"/>
              </w:rPr>
              <w:t>b</w:t>
            </w:r>
            <w:r w:rsidRPr="00132A31">
              <w:rPr>
                <w:rFonts w:eastAsia="Helvetica" w:cs="Times New Roman"/>
                <w:bCs/>
                <w:sz w:val="20"/>
              </w:rPr>
              <w:t>) the service is provided to the patient individually; and</w:t>
            </w:r>
            <w:r w:rsidR="00020686" w:rsidRPr="00132A31">
              <w:rPr>
                <w:rFonts w:eastAsia="Helvetica" w:cs="Times New Roman"/>
                <w:bCs/>
                <w:sz w:val="20"/>
              </w:rPr>
              <w:t xml:space="preserve"> </w:t>
            </w:r>
          </w:p>
          <w:p w14:paraId="38DB16A6" w14:textId="04707ACC" w:rsidR="00C95AB6" w:rsidRPr="00132A31" w:rsidRDefault="00C95AB6" w:rsidP="00020686">
            <w:pPr>
              <w:spacing w:line="259" w:lineRule="auto"/>
              <w:ind w:left="720"/>
              <w:contextualSpacing/>
              <w:rPr>
                <w:szCs w:val="22"/>
              </w:rPr>
            </w:pPr>
            <w:r w:rsidRPr="00132A31">
              <w:rPr>
                <w:rFonts w:eastAsia="Helvetica"/>
                <w:bCs/>
                <w:sz w:val="20"/>
              </w:rPr>
              <w:t>(</w:t>
            </w:r>
            <w:r w:rsidR="00020686" w:rsidRPr="00132A31">
              <w:rPr>
                <w:rFonts w:eastAsia="Helvetica"/>
                <w:bCs/>
                <w:sz w:val="20"/>
              </w:rPr>
              <w:t>c</w:t>
            </w:r>
            <w:r w:rsidRPr="00132A31">
              <w:rPr>
                <w:rFonts w:eastAsia="Helvetica"/>
                <w:bCs/>
                <w:sz w:val="20"/>
              </w:rPr>
              <w:t xml:space="preserve">) </w:t>
            </w:r>
            <w:proofErr w:type="gramStart"/>
            <w:r w:rsidRPr="00132A31">
              <w:rPr>
                <w:rFonts w:eastAsia="Helvetica"/>
                <w:bCs/>
                <w:sz w:val="20"/>
              </w:rPr>
              <w:t>the</w:t>
            </w:r>
            <w:proofErr w:type="gramEnd"/>
            <w:r w:rsidRPr="00132A31">
              <w:rPr>
                <w:rFonts w:eastAsia="Helvetica"/>
                <w:bCs/>
                <w:sz w:val="20"/>
              </w:rPr>
              <w:t xml:space="preserve"> service is of at least 20 minutes in duration.   </w:t>
            </w:r>
            <w:r w:rsidRPr="00132A31">
              <w:rPr>
                <w:rFonts w:eastAsia="Helvetica"/>
                <w:bCs/>
                <w:szCs w:val="22"/>
              </w:rPr>
              <w:t> </w:t>
            </w:r>
          </w:p>
        </w:tc>
        <w:tc>
          <w:tcPr>
            <w:tcW w:w="1493" w:type="dxa"/>
            <w:gridSpan w:val="4"/>
            <w:tcBorders>
              <w:top w:val="single" w:sz="12" w:space="0" w:color="auto"/>
              <w:bottom w:val="single" w:sz="12" w:space="0" w:color="auto"/>
            </w:tcBorders>
            <w:shd w:val="clear" w:color="auto" w:fill="auto"/>
          </w:tcPr>
          <w:p w14:paraId="4800B080" w14:textId="77777777" w:rsidR="00C95AB6" w:rsidRPr="00132A31" w:rsidRDefault="00C95AB6" w:rsidP="002C62D0">
            <w:pPr>
              <w:spacing w:before="60" w:after="60" w:line="240" w:lineRule="exact"/>
              <w:ind w:firstLine="210"/>
              <w:jc w:val="right"/>
              <w:rPr>
                <w:rFonts w:cs="Times New Roman"/>
                <w:snapToGrid w:val="0"/>
                <w:szCs w:val="22"/>
                <w:lang w:eastAsia="en-AU"/>
              </w:rPr>
            </w:pPr>
            <w:r w:rsidRPr="00132A31">
              <w:rPr>
                <w:rFonts w:cs="Times New Roman"/>
                <w:iCs/>
                <w:szCs w:val="22"/>
              </w:rPr>
              <w:t>63.25</w:t>
            </w:r>
          </w:p>
        </w:tc>
      </w:tr>
      <w:tr w:rsidR="00C95AB6" w:rsidRPr="00132A31" w14:paraId="0024C7A5" w14:textId="77777777" w:rsidTr="00673F81">
        <w:trPr>
          <w:gridAfter w:val="4"/>
          <w:wAfter w:w="216" w:type="dxa"/>
        </w:trPr>
        <w:tc>
          <w:tcPr>
            <w:tcW w:w="8400" w:type="dxa"/>
            <w:gridSpan w:val="9"/>
            <w:tcBorders>
              <w:top w:val="single" w:sz="12" w:space="0" w:color="auto"/>
              <w:bottom w:val="single" w:sz="12" w:space="0" w:color="auto"/>
            </w:tcBorders>
            <w:shd w:val="clear" w:color="auto" w:fill="auto"/>
          </w:tcPr>
          <w:p w14:paraId="12E54214" w14:textId="4ECB35D5" w:rsidR="00C95AB6" w:rsidRPr="00132A31" w:rsidRDefault="00C95AB6" w:rsidP="00D43F00">
            <w:pPr>
              <w:spacing w:before="60" w:after="60" w:line="240" w:lineRule="exact"/>
              <w:rPr>
                <w:rFonts w:cs="Times New Roman"/>
                <w:b/>
                <w:iCs/>
                <w:sz w:val="20"/>
              </w:rPr>
            </w:pPr>
            <w:r w:rsidRPr="00132A31">
              <w:rPr>
                <w:rFonts w:cs="Times New Roman"/>
                <w:b/>
                <w:color w:val="000000"/>
                <w:sz w:val="20"/>
              </w:rPr>
              <w:lastRenderedPageBreak/>
              <w:t xml:space="preserve">Subgroup 20 - eating disorder </w:t>
            </w:r>
            <w:r w:rsidR="00D43F00" w:rsidRPr="00132A31">
              <w:rPr>
                <w:rFonts w:cs="Times New Roman"/>
                <w:b/>
                <w:color w:val="000000"/>
                <w:sz w:val="20"/>
              </w:rPr>
              <w:t xml:space="preserve">psychological treatment </w:t>
            </w:r>
            <w:r w:rsidRPr="00132A31">
              <w:rPr>
                <w:rFonts w:cs="Times New Roman"/>
                <w:b/>
                <w:color w:val="000000"/>
                <w:sz w:val="20"/>
              </w:rPr>
              <w:t xml:space="preserve">services telehealth services </w:t>
            </w:r>
          </w:p>
        </w:tc>
      </w:tr>
      <w:tr w:rsidR="00C95AB6" w:rsidRPr="00132A31" w14:paraId="7DE2275F" w14:textId="77777777" w:rsidTr="00673F81">
        <w:trPr>
          <w:gridAfter w:val="4"/>
          <w:wAfter w:w="216" w:type="dxa"/>
        </w:trPr>
        <w:tc>
          <w:tcPr>
            <w:tcW w:w="1178" w:type="dxa"/>
            <w:gridSpan w:val="3"/>
            <w:tcBorders>
              <w:top w:val="single" w:sz="12" w:space="0" w:color="auto"/>
              <w:bottom w:val="single" w:sz="12" w:space="0" w:color="auto"/>
            </w:tcBorders>
            <w:shd w:val="clear" w:color="auto" w:fill="auto"/>
          </w:tcPr>
          <w:p w14:paraId="1E0BB845" w14:textId="1D6829D6" w:rsidR="00C95AB6" w:rsidRPr="00132A31" w:rsidRDefault="0028174D" w:rsidP="002C62D0">
            <w:pPr>
              <w:spacing w:before="60" w:after="60" w:line="240" w:lineRule="exact"/>
              <w:ind w:left="-216" w:firstLine="216"/>
              <w:rPr>
                <w:rFonts w:cs="Times New Roman"/>
                <w:snapToGrid w:val="0"/>
                <w:sz w:val="20"/>
                <w:lang w:eastAsia="en-AU"/>
              </w:rPr>
            </w:pPr>
            <w:r w:rsidRPr="00132A31">
              <w:rPr>
                <w:rFonts w:cs="Times New Roman"/>
                <w:color w:val="000000"/>
                <w:sz w:val="20"/>
              </w:rPr>
              <w:t>93076</w:t>
            </w:r>
          </w:p>
        </w:tc>
        <w:tc>
          <w:tcPr>
            <w:tcW w:w="5729" w:type="dxa"/>
            <w:gridSpan w:val="2"/>
            <w:tcBorders>
              <w:top w:val="single" w:sz="12" w:space="0" w:color="auto"/>
              <w:bottom w:val="single" w:sz="12" w:space="0" w:color="auto"/>
            </w:tcBorders>
            <w:shd w:val="clear" w:color="auto" w:fill="auto"/>
          </w:tcPr>
          <w:p w14:paraId="42A8F2CE" w14:textId="77777777" w:rsidR="00C95AB6" w:rsidRPr="00132A31" w:rsidRDefault="00C95AB6" w:rsidP="002C62D0">
            <w:pPr>
              <w:rPr>
                <w:rFonts w:eastAsia="Helvetica" w:cs="Times New Roman"/>
                <w:bCs/>
                <w:sz w:val="20"/>
              </w:rPr>
            </w:pPr>
            <w:r w:rsidRPr="00132A31">
              <w:rPr>
                <w:rFonts w:cs="Times New Roman"/>
                <w:sz w:val="20"/>
              </w:rPr>
              <w:t>Eating disorder psychological treatment service</w:t>
            </w:r>
            <w:r w:rsidRPr="00132A31">
              <w:rPr>
                <w:rFonts w:eastAsia="Helvetica" w:cs="Times New Roman"/>
                <w:bCs/>
                <w:sz w:val="20"/>
              </w:rPr>
              <w:t xml:space="preserve"> provided by telehealth attendance to an eligible patient by an eligible </w:t>
            </w:r>
            <w:r w:rsidRPr="00132A31">
              <w:rPr>
                <w:rFonts w:cs="Times New Roman"/>
                <w:bCs/>
                <w:sz w:val="20"/>
              </w:rPr>
              <w:t>clinical psychologist</w:t>
            </w:r>
            <w:r w:rsidRPr="00132A31">
              <w:rPr>
                <w:rFonts w:cs="Times New Roman"/>
                <w:sz w:val="20"/>
              </w:rPr>
              <w:t xml:space="preserve"> </w:t>
            </w:r>
            <w:r w:rsidRPr="00132A31">
              <w:rPr>
                <w:rFonts w:eastAsia="Helvetica" w:cs="Times New Roman"/>
                <w:bCs/>
                <w:sz w:val="20"/>
              </w:rPr>
              <w:t xml:space="preserve">if: </w:t>
            </w:r>
          </w:p>
          <w:p w14:paraId="32BC156C" w14:textId="77777777" w:rsidR="008356A6" w:rsidRPr="00132A31" w:rsidRDefault="008356A6" w:rsidP="008356A6">
            <w:pPr>
              <w:ind w:right="57"/>
              <w:rPr>
                <w:rFonts w:eastAsia="Helvetica" w:cs="Times New Roman"/>
                <w:bCs/>
                <w:sz w:val="20"/>
              </w:rPr>
            </w:pPr>
            <w:r w:rsidRPr="00132A31">
              <w:rPr>
                <w:rFonts w:eastAsia="Helvetica" w:cs="Times New Roman"/>
                <w:bCs/>
                <w:sz w:val="20"/>
              </w:rPr>
              <w:tab/>
              <w:t>(a) the service is recommended in the patient’s eating</w:t>
            </w:r>
            <w:r w:rsidRPr="00132A31">
              <w:rPr>
                <w:rFonts w:eastAsia="Helvetica" w:cs="Times New Roman"/>
                <w:bCs/>
                <w:sz w:val="20"/>
              </w:rPr>
              <w:tab/>
            </w:r>
            <w:r w:rsidRPr="00132A31">
              <w:rPr>
                <w:rFonts w:eastAsia="Helvetica" w:cs="Times New Roman"/>
                <w:bCs/>
                <w:sz w:val="20"/>
              </w:rPr>
              <w:tab/>
              <w:t xml:space="preserve">      disorder treatment and management plan; and</w:t>
            </w:r>
          </w:p>
          <w:p w14:paraId="5186A752" w14:textId="7BD5D485" w:rsidR="00C95AB6" w:rsidRPr="00132A31" w:rsidRDefault="00C95AB6" w:rsidP="008356A6">
            <w:pPr>
              <w:spacing w:line="259" w:lineRule="auto"/>
              <w:ind w:left="720"/>
              <w:contextualSpacing/>
              <w:rPr>
                <w:rFonts w:eastAsia="Helvetica" w:cs="Times New Roman"/>
                <w:bCs/>
                <w:sz w:val="20"/>
              </w:rPr>
            </w:pPr>
            <w:r w:rsidRPr="00132A31">
              <w:rPr>
                <w:rFonts w:eastAsia="Helvetica" w:cs="Times New Roman"/>
                <w:bCs/>
                <w:sz w:val="20"/>
              </w:rPr>
              <w:t>(b) the service is provided to the patient individually; and</w:t>
            </w:r>
          </w:p>
          <w:p w14:paraId="35CDE52F" w14:textId="487D3732" w:rsidR="00C95AB6" w:rsidRPr="00132A31" w:rsidRDefault="00020686" w:rsidP="00020686">
            <w:pPr>
              <w:spacing w:line="259" w:lineRule="auto"/>
              <w:ind w:left="720"/>
              <w:contextualSpacing/>
            </w:pPr>
            <w:r w:rsidRPr="00132A31">
              <w:rPr>
                <w:rFonts w:eastAsia="Helvetica" w:cs="Times New Roman"/>
                <w:bCs/>
                <w:sz w:val="20"/>
              </w:rPr>
              <w:t xml:space="preserve">(c) </w:t>
            </w:r>
            <w:proofErr w:type="gramStart"/>
            <w:r w:rsidRPr="00132A31">
              <w:rPr>
                <w:rFonts w:eastAsia="Helvetica"/>
                <w:bCs/>
                <w:sz w:val="20"/>
              </w:rPr>
              <w:t>the</w:t>
            </w:r>
            <w:proofErr w:type="gramEnd"/>
            <w:r w:rsidRPr="00132A31">
              <w:rPr>
                <w:rFonts w:eastAsia="Helvetica"/>
                <w:bCs/>
                <w:sz w:val="20"/>
              </w:rPr>
              <w:t xml:space="preserve"> service is at least 30 minutes but less than 50 minutes in duration.</w:t>
            </w:r>
          </w:p>
        </w:tc>
        <w:tc>
          <w:tcPr>
            <w:tcW w:w="1493" w:type="dxa"/>
            <w:gridSpan w:val="4"/>
            <w:tcBorders>
              <w:top w:val="single" w:sz="12" w:space="0" w:color="auto"/>
              <w:bottom w:val="single" w:sz="12" w:space="0" w:color="auto"/>
            </w:tcBorders>
            <w:shd w:val="clear" w:color="auto" w:fill="auto"/>
          </w:tcPr>
          <w:p w14:paraId="36DE013C" w14:textId="77777777" w:rsidR="00C95AB6" w:rsidRPr="00132A31" w:rsidRDefault="00C95AB6" w:rsidP="002C62D0">
            <w:pPr>
              <w:spacing w:before="60" w:after="60" w:line="240" w:lineRule="exact"/>
              <w:jc w:val="right"/>
              <w:rPr>
                <w:rFonts w:cs="Times New Roman"/>
                <w:snapToGrid w:val="0"/>
                <w:sz w:val="20"/>
                <w:lang w:eastAsia="en-AU"/>
              </w:rPr>
            </w:pPr>
            <w:r w:rsidRPr="00132A31">
              <w:rPr>
                <w:rFonts w:cs="Times New Roman"/>
                <w:iCs/>
                <w:sz w:val="20"/>
              </w:rPr>
              <w:t>101.35</w:t>
            </w:r>
          </w:p>
        </w:tc>
      </w:tr>
      <w:tr w:rsidR="00C95AB6" w:rsidRPr="00132A31" w14:paraId="7EC918CD" w14:textId="77777777" w:rsidTr="00673F81">
        <w:trPr>
          <w:gridAfter w:val="4"/>
          <w:wAfter w:w="216" w:type="dxa"/>
        </w:trPr>
        <w:tc>
          <w:tcPr>
            <w:tcW w:w="1178" w:type="dxa"/>
            <w:gridSpan w:val="3"/>
            <w:tcBorders>
              <w:top w:val="single" w:sz="12" w:space="0" w:color="auto"/>
              <w:bottom w:val="single" w:sz="12" w:space="0" w:color="auto"/>
            </w:tcBorders>
            <w:shd w:val="clear" w:color="auto" w:fill="auto"/>
          </w:tcPr>
          <w:p w14:paraId="680D59C6" w14:textId="3D7B936F" w:rsidR="00C95AB6" w:rsidRPr="00132A31" w:rsidRDefault="0028174D" w:rsidP="002C62D0">
            <w:pPr>
              <w:spacing w:before="60" w:after="60" w:line="240" w:lineRule="exact"/>
              <w:ind w:left="-216" w:firstLine="216"/>
              <w:rPr>
                <w:rFonts w:cs="Times New Roman"/>
                <w:snapToGrid w:val="0"/>
                <w:sz w:val="20"/>
                <w:lang w:eastAsia="en-AU"/>
              </w:rPr>
            </w:pPr>
            <w:r w:rsidRPr="00132A31">
              <w:rPr>
                <w:rFonts w:cs="Times New Roman"/>
                <w:color w:val="000000"/>
                <w:sz w:val="20"/>
              </w:rPr>
              <w:t>93079</w:t>
            </w:r>
          </w:p>
        </w:tc>
        <w:tc>
          <w:tcPr>
            <w:tcW w:w="5729" w:type="dxa"/>
            <w:gridSpan w:val="2"/>
            <w:tcBorders>
              <w:top w:val="single" w:sz="12" w:space="0" w:color="auto"/>
              <w:bottom w:val="single" w:sz="12" w:space="0" w:color="auto"/>
            </w:tcBorders>
            <w:shd w:val="clear" w:color="auto" w:fill="auto"/>
          </w:tcPr>
          <w:p w14:paraId="633A0148" w14:textId="77777777" w:rsidR="00C95AB6" w:rsidRPr="00132A31" w:rsidRDefault="00C95AB6" w:rsidP="002C62D0">
            <w:pPr>
              <w:rPr>
                <w:rFonts w:cs="Times New Roman"/>
                <w:sz w:val="20"/>
              </w:rPr>
            </w:pPr>
            <w:r w:rsidRPr="00132A31">
              <w:rPr>
                <w:rFonts w:cs="Times New Roman"/>
                <w:sz w:val="20"/>
              </w:rPr>
              <w:t xml:space="preserve">Eating disorder psychological treatment service provided by telehealth attendance to an eligible patient by an eligible </w:t>
            </w:r>
            <w:r w:rsidRPr="00132A31">
              <w:rPr>
                <w:rFonts w:cs="Times New Roman"/>
                <w:bCs/>
                <w:sz w:val="20"/>
              </w:rPr>
              <w:t>clinical psychologist</w:t>
            </w:r>
            <w:r w:rsidRPr="00132A31">
              <w:rPr>
                <w:rFonts w:cs="Times New Roman"/>
                <w:sz w:val="20"/>
              </w:rPr>
              <w:t xml:space="preserve"> if:</w:t>
            </w:r>
          </w:p>
          <w:p w14:paraId="4991774B" w14:textId="77777777" w:rsidR="008356A6" w:rsidRPr="00132A31" w:rsidRDefault="008356A6" w:rsidP="008356A6">
            <w:pPr>
              <w:ind w:right="57"/>
              <w:rPr>
                <w:rFonts w:eastAsia="Helvetica" w:cs="Times New Roman"/>
                <w:bCs/>
                <w:sz w:val="20"/>
              </w:rPr>
            </w:pPr>
            <w:r w:rsidRPr="00132A31">
              <w:rPr>
                <w:rFonts w:eastAsia="Helvetica" w:cs="Times New Roman"/>
                <w:bCs/>
                <w:sz w:val="20"/>
              </w:rPr>
              <w:tab/>
              <w:t>(a) the service is recommended in the patient’s eating</w:t>
            </w:r>
            <w:r w:rsidRPr="00132A31">
              <w:rPr>
                <w:rFonts w:eastAsia="Helvetica" w:cs="Times New Roman"/>
                <w:bCs/>
                <w:sz w:val="20"/>
              </w:rPr>
              <w:tab/>
            </w:r>
            <w:r w:rsidRPr="00132A31">
              <w:rPr>
                <w:rFonts w:eastAsia="Helvetica" w:cs="Times New Roman"/>
                <w:bCs/>
                <w:sz w:val="20"/>
              </w:rPr>
              <w:tab/>
              <w:t xml:space="preserve">      disorder treatment and management plan; and</w:t>
            </w:r>
          </w:p>
          <w:p w14:paraId="24D071AC" w14:textId="2D7D4B76" w:rsidR="00C95AB6" w:rsidRPr="00132A31" w:rsidRDefault="008356A6" w:rsidP="008356A6">
            <w:pPr>
              <w:rPr>
                <w:rFonts w:eastAsia="Helvetica" w:cs="Times New Roman"/>
                <w:bCs/>
                <w:sz w:val="20"/>
              </w:rPr>
            </w:pPr>
            <w:r w:rsidRPr="00132A31">
              <w:rPr>
                <w:rFonts w:eastAsia="Helvetica" w:cs="Times New Roman"/>
                <w:bCs/>
                <w:sz w:val="20"/>
              </w:rPr>
              <w:t xml:space="preserve"> </w:t>
            </w:r>
            <w:r w:rsidRPr="00132A31">
              <w:rPr>
                <w:rFonts w:eastAsia="Helvetica" w:cs="Times New Roman"/>
                <w:bCs/>
                <w:sz w:val="20"/>
              </w:rPr>
              <w:tab/>
            </w:r>
            <w:r w:rsidR="00C95AB6" w:rsidRPr="00132A31">
              <w:rPr>
                <w:rFonts w:eastAsia="Helvetica" w:cs="Times New Roman"/>
                <w:bCs/>
                <w:sz w:val="20"/>
              </w:rPr>
              <w:t xml:space="preserve">(b) the service is provided to the patient individually; and </w:t>
            </w:r>
          </w:p>
          <w:p w14:paraId="6BA59857" w14:textId="3AD1DD42" w:rsidR="00C95AB6" w:rsidRPr="00132A31" w:rsidRDefault="008356A6" w:rsidP="008356A6">
            <w:pPr>
              <w:pStyle w:val="Tabletext"/>
            </w:pPr>
            <w:r w:rsidRPr="00132A31">
              <w:tab/>
            </w:r>
            <w:r w:rsidR="00C95AB6" w:rsidRPr="00132A31">
              <w:t>(</w:t>
            </w:r>
            <w:r w:rsidR="00020686" w:rsidRPr="00132A31">
              <w:t>c</w:t>
            </w:r>
            <w:r w:rsidR="00C95AB6" w:rsidRPr="00132A31">
              <w:t xml:space="preserve">) </w:t>
            </w:r>
            <w:proofErr w:type="gramStart"/>
            <w:r w:rsidR="00C95AB6" w:rsidRPr="00132A31">
              <w:rPr>
                <w:rFonts w:eastAsia="Helvetica"/>
                <w:bCs/>
              </w:rPr>
              <w:t>the</w:t>
            </w:r>
            <w:proofErr w:type="gramEnd"/>
            <w:r w:rsidR="00C95AB6" w:rsidRPr="00132A31">
              <w:rPr>
                <w:rFonts w:eastAsia="Helvetica"/>
                <w:bCs/>
              </w:rPr>
              <w:t xml:space="preserve"> service is at least 50 minutes in duration.</w:t>
            </w:r>
          </w:p>
        </w:tc>
        <w:tc>
          <w:tcPr>
            <w:tcW w:w="1493" w:type="dxa"/>
            <w:gridSpan w:val="4"/>
            <w:tcBorders>
              <w:top w:val="single" w:sz="12" w:space="0" w:color="auto"/>
              <w:bottom w:val="single" w:sz="12" w:space="0" w:color="auto"/>
            </w:tcBorders>
            <w:shd w:val="clear" w:color="auto" w:fill="auto"/>
          </w:tcPr>
          <w:p w14:paraId="4AD23F09" w14:textId="77777777" w:rsidR="00C95AB6" w:rsidRPr="00132A31" w:rsidRDefault="00C95AB6" w:rsidP="002C62D0">
            <w:pPr>
              <w:spacing w:before="60" w:after="60" w:line="240" w:lineRule="exact"/>
              <w:jc w:val="right"/>
              <w:rPr>
                <w:rFonts w:cs="Times New Roman"/>
                <w:snapToGrid w:val="0"/>
                <w:sz w:val="20"/>
                <w:lang w:eastAsia="en-AU"/>
              </w:rPr>
            </w:pPr>
            <w:r w:rsidRPr="00132A31">
              <w:rPr>
                <w:rFonts w:cs="Times New Roman"/>
                <w:iCs/>
                <w:sz w:val="20"/>
              </w:rPr>
              <w:t>148.80</w:t>
            </w:r>
          </w:p>
        </w:tc>
      </w:tr>
      <w:tr w:rsidR="00C95AB6" w:rsidRPr="00132A31" w14:paraId="4C1F1D10" w14:textId="77777777" w:rsidTr="00673F81">
        <w:trPr>
          <w:gridAfter w:val="4"/>
          <w:wAfter w:w="216" w:type="dxa"/>
        </w:trPr>
        <w:tc>
          <w:tcPr>
            <w:tcW w:w="1178" w:type="dxa"/>
            <w:gridSpan w:val="3"/>
            <w:tcBorders>
              <w:top w:val="single" w:sz="12" w:space="0" w:color="auto"/>
              <w:bottom w:val="single" w:sz="12" w:space="0" w:color="auto"/>
            </w:tcBorders>
            <w:shd w:val="clear" w:color="auto" w:fill="auto"/>
          </w:tcPr>
          <w:p w14:paraId="03C97D31" w14:textId="72CBB5AB" w:rsidR="00C95AB6" w:rsidRPr="00132A31" w:rsidRDefault="0028174D" w:rsidP="002C62D0">
            <w:pPr>
              <w:spacing w:before="60" w:after="60" w:line="240" w:lineRule="exact"/>
              <w:ind w:left="-216" w:firstLine="216"/>
              <w:rPr>
                <w:rFonts w:cs="Times New Roman"/>
                <w:snapToGrid w:val="0"/>
                <w:sz w:val="20"/>
                <w:lang w:eastAsia="en-AU"/>
              </w:rPr>
            </w:pPr>
            <w:r w:rsidRPr="00132A31">
              <w:rPr>
                <w:rFonts w:cs="Times New Roman"/>
                <w:color w:val="000000"/>
                <w:sz w:val="20"/>
              </w:rPr>
              <w:t>93084</w:t>
            </w:r>
          </w:p>
        </w:tc>
        <w:tc>
          <w:tcPr>
            <w:tcW w:w="5729" w:type="dxa"/>
            <w:gridSpan w:val="2"/>
            <w:tcBorders>
              <w:top w:val="single" w:sz="12" w:space="0" w:color="auto"/>
              <w:bottom w:val="single" w:sz="12" w:space="0" w:color="auto"/>
            </w:tcBorders>
            <w:shd w:val="clear" w:color="auto" w:fill="auto"/>
          </w:tcPr>
          <w:p w14:paraId="63D47912" w14:textId="77777777" w:rsidR="00C95AB6" w:rsidRPr="00132A31" w:rsidRDefault="00C95AB6" w:rsidP="002C62D0">
            <w:pPr>
              <w:rPr>
                <w:rFonts w:cs="Times New Roman"/>
                <w:sz w:val="20"/>
              </w:rPr>
            </w:pPr>
            <w:r w:rsidRPr="00132A31">
              <w:rPr>
                <w:rFonts w:cs="Times New Roman"/>
                <w:sz w:val="20"/>
              </w:rPr>
              <w:t xml:space="preserve">Eating disorder psychological treatment service provided by telehealth attendance to an eligible patient by an eligible </w:t>
            </w:r>
            <w:r w:rsidRPr="00132A31">
              <w:rPr>
                <w:rFonts w:cs="Times New Roman"/>
                <w:bCs/>
                <w:sz w:val="20"/>
              </w:rPr>
              <w:t>psychologist</w:t>
            </w:r>
            <w:r w:rsidRPr="00132A31">
              <w:rPr>
                <w:rFonts w:cs="Times New Roman"/>
                <w:sz w:val="20"/>
              </w:rPr>
              <w:t xml:space="preserve"> if:</w:t>
            </w:r>
          </w:p>
          <w:p w14:paraId="764E2D8A" w14:textId="77777777" w:rsidR="008356A6" w:rsidRPr="00132A31" w:rsidRDefault="008356A6" w:rsidP="008356A6">
            <w:pPr>
              <w:ind w:right="57"/>
              <w:rPr>
                <w:rFonts w:eastAsia="Helvetica" w:cs="Times New Roman"/>
                <w:bCs/>
                <w:sz w:val="20"/>
              </w:rPr>
            </w:pPr>
            <w:r w:rsidRPr="00132A31">
              <w:rPr>
                <w:rFonts w:eastAsia="Helvetica" w:cs="Times New Roman"/>
                <w:bCs/>
                <w:sz w:val="20"/>
              </w:rPr>
              <w:tab/>
              <w:t>(a) the service is recommended in the patient’s eating</w:t>
            </w:r>
            <w:r w:rsidRPr="00132A31">
              <w:rPr>
                <w:rFonts w:eastAsia="Helvetica" w:cs="Times New Roman"/>
                <w:bCs/>
                <w:sz w:val="20"/>
              </w:rPr>
              <w:tab/>
            </w:r>
            <w:r w:rsidRPr="00132A31">
              <w:rPr>
                <w:rFonts w:eastAsia="Helvetica" w:cs="Times New Roman"/>
                <w:bCs/>
                <w:sz w:val="20"/>
              </w:rPr>
              <w:tab/>
              <w:t xml:space="preserve">      disorder treatment and management plan; and</w:t>
            </w:r>
          </w:p>
          <w:p w14:paraId="41C405F7" w14:textId="085FCE2A" w:rsidR="00C95AB6" w:rsidRPr="00132A31" w:rsidRDefault="00020686" w:rsidP="002C62D0">
            <w:pPr>
              <w:ind w:left="720"/>
              <w:rPr>
                <w:rFonts w:eastAsia="Helvetica" w:cs="Times New Roman"/>
                <w:bCs/>
                <w:sz w:val="20"/>
              </w:rPr>
            </w:pPr>
            <w:r w:rsidRPr="00132A31">
              <w:rPr>
                <w:rFonts w:eastAsia="Helvetica" w:cs="Times New Roman"/>
                <w:bCs/>
                <w:sz w:val="20"/>
              </w:rPr>
              <w:t>(b</w:t>
            </w:r>
            <w:r w:rsidR="00C95AB6" w:rsidRPr="00132A31">
              <w:rPr>
                <w:rFonts w:eastAsia="Helvetica" w:cs="Times New Roman"/>
                <w:bCs/>
                <w:sz w:val="20"/>
              </w:rPr>
              <w:t>) the service is provided to the patient individually; and</w:t>
            </w:r>
          </w:p>
          <w:p w14:paraId="1825A548" w14:textId="4B3478A9" w:rsidR="00C95AB6" w:rsidRPr="00132A31" w:rsidRDefault="00020686" w:rsidP="00020686">
            <w:pPr>
              <w:ind w:left="720"/>
              <w:rPr>
                <w:rFonts w:eastAsia="Helvetica" w:cs="Times New Roman"/>
                <w:bCs/>
                <w:sz w:val="20"/>
              </w:rPr>
            </w:pPr>
            <w:r w:rsidRPr="00132A31">
              <w:rPr>
                <w:rFonts w:eastAsia="Helvetica" w:cs="Times New Roman"/>
                <w:bCs/>
                <w:sz w:val="20"/>
              </w:rPr>
              <w:t xml:space="preserve">(c) </w:t>
            </w:r>
            <w:proofErr w:type="gramStart"/>
            <w:r w:rsidRPr="00132A31">
              <w:rPr>
                <w:rFonts w:eastAsia="Helvetica"/>
                <w:bCs/>
                <w:sz w:val="20"/>
              </w:rPr>
              <w:t>the</w:t>
            </w:r>
            <w:proofErr w:type="gramEnd"/>
            <w:r w:rsidRPr="00132A31">
              <w:rPr>
                <w:rFonts w:eastAsia="Helvetica"/>
                <w:bCs/>
                <w:sz w:val="20"/>
              </w:rPr>
              <w:t xml:space="preserve"> service is at least 20 minutes but less than 50 minutes in duration.</w:t>
            </w:r>
          </w:p>
        </w:tc>
        <w:tc>
          <w:tcPr>
            <w:tcW w:w="1493" w:type="dxa"/>
            <w:gridSpan w:val="4"/>
            <w:tcBorders>
              <w:top w:val="single" w:sz="12" w:space="0" w:color="auto"/>
              <w:bottom w:val="single" w:sz="12" w:space="0" w:color="auto"/>
            </w:tcBorders>
            <w:shd w:val="clear" w:color="auto" w:fill="auto"/>
          </w:tcPr>
          <w:p w14:paraId="774278BF" w14:textId="77777777" w:rsidR="00C95AB6" w:rsidRPr="00132A31" w:rsidRDefault="00C95AB6" w:rsidP="002C62D0">
            <w:pPr>
              <w:spacing w:before="60" w:after="60" w:line="240" w:lineRule="exact"/>
              <w:jc w:val="right"/>
              <w:rPr>
                <w:rFonts w:cs="Times New Roman"/>
                <w:snapToGrid w:val="0"/>
                <w:sz w:val="20"/>
                <w:lang w:eastAsia="en-AU"/>
              </w:rPr>
            </w:pPr>
            <w:r w:rsidRPr="00132A31">
              <w:rPr>
                <w:rFonts w:cs="Times New Roman"/>
                <w:iCs/>
                <w:sz w:val="20"/>
              </w:rPr>
              <w:t>71.80</w:t>
            </w:r>
          </w:p>
        </w:tc>
      </w:tr>
      <w:tr w:rsidR="00C95AB6" w:rsidRPr="00132A31" w14:paraId="6245AB49" w14:textId="77777777" w:rsidTr="00673F81">
        <w:trPr>
          <w:gridAfter w:val="4"/>
          <w:wAfter w:w="216" w:type="dxa"/>
        </w:trPr>
        <w:tc>
          <w:tcPr>
            <w:tcW w:w="1178" w:type="dxa"/>
            <w:gridSpan w:val="3"/>
            <w:tcBorders>
              <w:top w:val="single" w:sz="12" w:space="0" w:color="auto"/>
              <w:bottom w:val="single" w:sz="12" w:space="0" w:color="auto"/>
            </w:tcBorders>
            <w:shd w:val="clear" w:color="auto" w:fill="auto"/>
          </w:tcPr>
          <w:p w14:paraId="60AADB62" w14:textId="5D61C3E8" w:rsidR="00C95AB6" w:rsidRPr="00132A31" w:rsidRDefault="0028174D" w:rsidP="002C62D0">
            <w:pPr>
              <w:spacing w:before="60" w:after="60" w:line="240" w:lineRule="exact"/>
              <w:ind w:left="-216" w:firstLine="216"/>
              <w:rPr>
                <w:rFonts w:cs="Times New Roman"/>
                <w:snapToGrid w:val="0"/>
                <w:sz w:val="20"/>
                <w:lang w:eastAsia="en-AU"/>
              </w:rPr>
            </w:pPr>
            <w:r w:rsidRPr="00132A31">
              <w:rPr>
                <w:rFonts w:cs="Times New Roman"/>
                <w:color w:val="000000"/>
                <w:sz w:val="20"/>
              </w:rPr>
              <w:t>93087</w:t>
            </w:r>
          </w:p>
        </w:tc>
        <w:tc>
          <w:tcPr>
            <w:tcW w:w="5729" w:type="dxa"/>
            <w:gridSpan w:val="2"/>
            <w:tcBorders>
              <w:top w:val="single" w:sz="12" w:space="0" w:color="auto"/>
              <w:bottom w:val="single" w:sz="12" w:space="0" w:color="auto"/>
            </w:tcBorders>
            <w:shd w:val="clear" w:color="auto" w:fill="auto"/>
            <w:vAlign w:val="bottom"/>
          </w:tcPr>
          <w:p w14:paraId="15AF2003" w14:textId="77777777" w:rsidR="00C95AB6" w:rsidRPr="00132A31" w:rsidRDefault="00C95AB6" w:rsidP="002C62D0">
            <w:pPr>
              <w:rPr>
                <w:rFonts w:cs="Times New Roman"/>
                <w:sz w:val="20"/>
              </w:rPr>
            </w:pPr>
            <w:r w:rsidRPr="00132A31">
              <w:rPr>
                <w:rFonts w:cs="Times New Roman"/>
                <w:sz w:val="20"/>
              </w:rPr>
              <w:t xml:space="preserve">Eating disorder psychological treatment service provided by telehealth attendance to an eligible patient by an eligible </w:t>
            </w:r>
            <w:r w:rsidRPr="00132A31">
              <w:rPr>
                <w:rFonts w:cs="Times New Roman"/>
                <w:bCs/>
                <w:sz w:val="20"/>
              </w:rPr>
              <w:t>psychologist</w:t>
            </w:r>
            <w:r w:rsidRPr="00132A31">
              <w:rPr>
                <w:rFonts w:cs="Times New Roman"/>
                <w:sz w:val="20"/>
              </w:rPr>
              <w:t xml:space="preserve"> if:</w:t>
            </w:r>
          </w:p>
          <w:p w14:paraId="70C592E6" w14:textId="77777777" w:rsidR="008356A6" w:rsidRPr="00132A31" w:rsidRDefault="008356A6" w:rsidP="008356A6">
            <w:pPr>
              <w:ind w:right="57"/>
              <w:rPr>
                <w:rFonts w:eastAsia="Helvetica" w:cs="Times New Roman"/>
                <w:bCs/>
                <w:sz w:val="20"/>
              </w:rPr>
            </w:pPr>
            <w:r w:rsidRPr="00132A31">
              <w:rPr>
                <w:rFonts w:eastAsia="Helvetica" w:cs="Times New Roman"/>
                <w:bCs/>
                <w:sz w:val="20"/>
              </w:rPr>
              <w:tab/>
              <w:t>(a) the service is recommended in the patient’s eating</w:t>
            </w:r>
            <w:r w:rsidRPr="00132A31">
              <w:rPr>
                <w:rFonts w:eastAsia="Helvetica" w:cs="Times New Roman"/>
                <w:bCs/>
                <w:sz w:val="20"/>
              </w:rPr>
              <w:tab/>
            </w:r>
            <w:r w:rsidRPr="00132A31">
              <w:rPr>
                <w:rFonts w:eastAsia="Helvetica" w:cs="Times New Roman"/>
                <w:bCs/>
                <w:sz w:val="20"/>
              </w:rPr>
              <w:tab/>
              <w:t xml:space="preserve">      disorder treatment and management plan; and</w:t>
            </w:r>
          </w:p>
          <w:p w14:paraId="4BEFA270" w14:textId="0C3373D6" w:rsidR="00C95AB6" w:rsidRPr="00132A31" w:rsidRDefault="00C95AB6" w:rsidP="002C62D0">
            <w:pPr>
              <w:ind w:left="720"/>
              <w:rPr>
                <w:rFonts w:eastAsia="Helvetica" w:cs="Times New Roman"/>
                <w:bCs/>
                <w:sz w:val="20"/>
              </w:rPr>
            </w:pPr>
            <w:r w:rsidRPr="00132A31">
              <w:rPr>
                <w:rFonts w:eastAsia="Helvetica" w:cs="Times New Roman"/>
                <w:sz w:val="20"/>
              </w:rPr>
              <w:t>(</w:t>
            </w:r>
            <w:r w:rsidR="00020686" w:rsidRPr="00132A31">
              <w:rPr>
                <w:rFonts w:eastAsia="Helvetica" w:cs="Times New Roman"/>
                <w:sz w:val="20"/>
              </w:rPr>
              <w:t>b</w:t>
            </w:r>
            <w:r w:rsidRPr="00132A31">
              <w:rPr>
                <w:rFonts w:eastAsia="Helvetica" w:cs="Times New Roman"/>
                <w:sz w:val="20"/>
              </w:rPr>
              <w:t xml:space="preserve">) </w:t>
            </w:r>
            <w:r w:rsidRPr="00132A31">
              <w:rPr>
                <w:rFonts w:eastAsia="Helvetica" w:cs="Times New Roman"/>
                <w:bCs/>
                <w:sz w:val="20"/>
              </w:rPr>
              <w:t xml:space="preserve">the service is provided to the patient individually; and </w:t>
            </w:r>
          </w:p>
          <w:p w14:paraId="433771F6" w14:textId="49C5B977" w:rsidR="00C95AB6" w:rsidRPr="00132A31" w:rsidRDefault="00020686" w:rsidP="00020686">
            <w:pPr>
              <w:ind w:left="720"/>
              <w:rPr>
                <w:rFonts w:cs="Times New Roman"/>
                <w:sz w:val="20"/>
              </w:rPr>
            </w:pPr>
            <w:r w:rsidRPr="00132A31">
              <w:rPr>
                <w:rFonts w:eastAsia="Helvetica" w:cs="Times New Roman"/>
                <w:bCs/>
                <w:sz w:val="20"/>
              </w:rPr>
              <w:t xml:space="preserve">(c) </w:t>
            </w:r>
            <w:proofErr w:type="gramStart"/>
            <w:r w:rsidRPr="00132A31">
              <w:rPr>
                <w:rFonts w:eastAsia="Helvetica" w:cs="Times New Roman"/>
                <w:bCs/>
                <w:sz w:val="20"/>
              </w:rPr>
              <w:t>t</w:t>
            </w:r>
            <w:r w:rsidRPr="00132A31">
              <w:rPr>
                <w:rFonts w:eastAsia="Helvetica"/>
                <w:bCs/>
                <w:sz w:val="20"/>
              </w:rPr>
              <w:t>he</w:t>
            </w:r>
            <w:proofErr w:type="gramEnd"/>
            <w:r w:rsidRPr="00132A31">
              <w:rPr>
                <w:rFonts w:eastAsia="Helvetica"/>
                <w:bCs/>
                <w:sz w:val="20"/>
              </w:rPr>
              <w:t xml:space="preserve"> service is at least 50 minutes in duration.</w:t>
            </w:r>
          </w:p>
        </w:tc>
        <w:tc>
          <w:tcPr>
            <w:tcW w:w="1493" w:type="dxa"/>
            <w:gridSpan w:val="4"/>
            <w:tcBorders>
              <w:top w:val="single" w:sz="12" w:space="0" w:color="auto"/>
              <w:bottom w:val="single" w:sz="12" w:space="0" w:color="auto"/>
            </w:tcBorders>
            <w:shd w:val="clear" w:color="auto" w:fill="auto"/>
          </w:tcPr>
          <w:p w14:paraId="411BCAF3" w14:textId="77777777" w:rsidR="00C95AB6" w:rsidRPr="00132A31" w:rsidRDefault="00C95AB6" w:rsidP="002C62D0">
            <w:pPr>
              <w:spacing w:before="60" w:after="60" w:line="240" w:lineRule="exact"/>
              <w:jc w:val="right"/>
              <w:rPr>
                <w:rFonts w:cs="Times New Roman"/>
                <w:snapToGrid w:val="0"/>
                <w:sz w:val="20"/>
                <w:lang w:eastAsia="en-AU"/>
              </w:rPr>
            </w:pPr>
            <w:r w:rsidRPr="00132A31">
              <w:rPr>
                <w:rFonts w:cs="Times New Roman"/>
                <w:iCs/>
                <w:sz w:val="20"/>
              </w:rPr>
              <w:t>101.35</w:t>
            </w:r>
          </w:p>
        </w:tc>
      </w:tr>
      <w:tr w:rsidR="00C95AB6" w:rsidRPr="00132A31" w14:paraId="73797D57" w14:textId="77777777" w:rsidTr="00673F81">
        <w:trPr>
          <w:gridAfter w:val="4"/>
          <w:wAfter w:w="216" w:type="dxa"/>
        </w:trPr>
        <w:tc>
          <w:tcPr>
            <w:tcW w:w="1178" w:type="dxa"/>
            <w:gridSpan w:val="3"/>
            <w:tcBorders>
              <w:top w:val="single" w:sz="12" w:space="0" w:color="auto"/>
              <w:bottom w:val="single" w:sz="12" w:space="0" w:color="auto"/>
            </w:tcBorders>
            <w:shd w:val="clear" w:color="auto" w:fill="auto"/>
          </w:tcPr>
          <w:p w14:paraId="25C8F5A6" w14:textId="43410F9D" w:rsidR="00C95AB6" w:rsidRPr="00132A31" w:rsidRDefault="0028174D" w:rsidP="002C62D0">
            <w:pPr>
              <w:spacing w:before="60" w:after="60" w:line="240" w:lineRule="exact"/>
              <w:ind w:left="-216" w:firstLine="216"/>
              <w:rPr>
                <w:rFonts w:cs="Times New Roman"/>
                <w:snapToGrid w:val="0"/>
                <w:sz w:val="20"/>
                <w:lang w:eastAsia="en-AU"/>
              </w:rPr>
            </w:pPr>
            <w:r w:rsidRPr="00132A31">
              <w:rPr>
                <w:rFonts w:cs="Times New Roman"/>
                <w:color w:val="000000"/>
                <w:sz w:val="20"/>
              </w:rPr>
              <w:t>93092</w:t>
            </w:r>
          </w:p>
        </w:tc>
        <w:tc>
          <w:tcPr>
            <w:tcW w:w="5729" w:type="dxa"/>
            <w:gridSpan w:val="2"/>
            <w:tcBorders>
              <w:top w:val="single" w:sz="12" w:space="0" w:color="auto"/>
              <w:bottom w:val="single" w:sz="12" w:space="0" w:color="auto"/>
            </w:tcBorders>
            <w:shd w:val="clear" w:color="auto" w:fill="auto"/>
          </w:tcPr>
          <w:p w14:paraId="2984AAE3" w14:textId="77777777" w:rsidR="00C95AB6" w:rsidRPr="00132A31" w:rsidRDefault="00C95AB6" w:rsidP="002C62D0">
            <w:pPr>
              <w:rPr>
                <w:rFonts w:cs="Times New Roman"/>
                <w:sz w:val="20"/>
              </w:rPr>
            </w:pPr>
            <w:r w:rsidRPr="00132A31">
              <w:rPr>
                <w:rFonts w:cs="Times New Roman"/>
                <w:sz w:val="20"/>
              </w:rPr>
              <w:t xml:space="preserve">Eating disorder psychological treatment service provided by telehealth attendance to an eligible patient by an eligible </w:t>
            </w:r>
            <w:r w:rsidRPr="00132A31">
              <w:rPr>
                <w:rFonts w:cs="Times New Roman"/>
                <w:bCs/>
                <w:sz w:val="20"/>
              </w:rPr>
              <w:t>occupational therapist</w:t>
            </w:r>
            <w:r w:rsidRPr="00132A31">
              <w:rPr>
                <w:rFonts w:cs="Times New Roman"/>
                <w:sz w:val="20"/>
              </w:rPr>
              <w:t xml:space="preserve"> if:</w:t>
            </w:r>
          </w:p>
          <w:p w14:paraId="456634F4" w14:textId="77777777" w:rsidR="008356A6" w:rsidRPr="00132A31" w:rsidRDefault="008356A6" w:rsidP="008356A6">
            <w:pPr>
              <w:ind w:right="57"/>
              <w:rPr>
                <w:rFonts w:eastAsia="Helvetica" w:cs="Times New Roman"/>
                <w:bCs/>
                <w:sz w:val="20"/>
              </w:rPr>
            </w:pPr>
            <w:r w:rsidRPr="00132A31">
              <w:rPr>
                <w:rFonts w:eastAsia="Helvetica" w:cs="Times New Roman"/>
                <w:bCs/>
                <w:sz w:val="20"/>
              </w:rPr>
              <w:tab/>
              <w:t>(a) the service is recommended in the patient’s eating</w:t>
            </w:r>
            <w:r w:rsidRPr="00132A31">
              <w:rPr>
                <w:rFonts w:eastAsia="Helvetica" w:cs="Times New Roman"/>
                <w:bCs/>
                <w:sz w:val="20"/>
              </w:rPr>
              <w:tab/>
            </w:r>
            <w:r w:rsidRPr="00132A31">
              <w:rPr>
                <w:rFonts w:eastAsia="Helvetica" w:cs="Times New Roman"/>
                <w:bCs/>
                <w:sz w:val="20"/>
              </w:rPr>
              <w:tab/>
              <w:t xml:space="preserve">      disorder treatment and management plan; and</w:t>
            </w:r>
          </w:p>
          <w:p w14:paraId="07C8CF54" w14:textId="4139FACF" w:rsidR="00C95AB6" w:rsidRPr="00132A31" w:rsidRDefault="00C95AB6" w:rsidP="008356A6">
            <w:pPr>
              <w:ind w:left="720"/>
              <w:rPr>
                <w:rFonts w:eastAsia="Helvetica" w:cs="Times New Roman"/>
                <w:bCs/>
                <w:sz w:val="20"/>
              </w:rPr>
            </w:pPr>
            <w:r w:rsidRPr="00132A31">
              <w:rPr>
                <w:rFonts w:eastAsia="Helvetica" w:cs="Times New Roman"/>
                <w:sz w:val="20"/>
              </w:rPr>
              <w:t>(</w:t>
            </w:r>
            <w:r w:rsidR="00020686" w:rsidRPr="00132A31">
              <w:rPr>
                <w:rFonts w:eastAsia="Helvetica" w:cs="Times New Roman"/>
                <w:sz w:val="20"/>
              </w:rPr>
              <w:t>b</w:t>
            </w:r>
            <w:r w:rsidRPr="00132A31">
              <w:rPr>
                <w:rFonts w:eastAsia="Helvetica" w:cs="Times New Roman"/>
                <w:sz w:val="20"/>
              </w:rPr>
              <w:t xml:space="preserve">) </w:t>
            </w:r>
            <w:r w:rsidRPr="00132A31">
              <w:rPr>
                <w:rFonts w:eastAsia="Helvetica" w:cs="Times New Roman"/>
                <w:bCs/>
                <w:sz w:val="20"/>
              </w:rPr>
              <w:t xml:space="preserve">the service is provided to the </w:t>
            </w:r>
            <w:r w:rsidRPr="00132A31">
              <w:rPr>
                <w:rFonts w:cs="Times New Roman"/>
                <w:snapToGrid w:val="0"/>
                <w:sz w:val="20"/>
              </w:rPr>
              <w:t xml:space="preserve">patient </w:t>
            </w:r>
            <w:r w:rsidRPr="00132A31">
              <w:rPr>
                <w:rFonts w:eastAsia="Helvetica" w:cs="Times New Roman"/>
                <w:bCs/>
                <w:sz w:val="20"/>
              </w:rPr>
              <w:t xml:space="preserve">individually person; and </w:t>
            </w:r>
          </w:p>
          <w:p w14:paraId="3DC66BD5" w14:textId="04D150FC" w:rsidR="00C95AB6" w:rsidRPr="00132A31" w:rsidRDefault="00020686" w:rsidP="00020686">
            <w:pPr>
              <w:ind w:left="720"/>
            </w:pPr>
            <w:r w:rsidRPr="00132A31">
              <w:rPr>
                <w:rFonts w:eastAsia="Helvetica" w:cs="Times New Roman"/>
                <w:bCs/>
                <w:sz w:val="20"/>
              </w:rPr>
              <w:t xml:space="preserve">(c) </w:t>
            </w:r>
            <w:proofErr w:type="gramStart"/>
            <w:r w:rsidRPr="00132A31">
              <w:rPr>
                <w:rFonts w:eastAsia="Helvetica"/>
                <w:bCs/>
                <w:sz w:val="20"/>
              </w:rPr>
              <w:t>the</w:t>
            </w:r>
            <w:proofErr w:type="gramEnd"/>
            <w:r w:rsidRPr="00132A31">
              <w:rPr>
                <w:rFonts w:eastAsia="Helvetica"/>
                <w:bCs/>
                <w:sz w:val="20"/>
              </w:rPr>
              <w:t xml:space="preserve"> service is at least 20 minutes but less than 50 </w:t>
            </w:r>
            <w:r w:rsidRPr="00132A31">
              <w:rPr>
                <w:rFonts w:eastAsia="Helvetica"/>
                <w:bCs/>
              </w:rPr>
              <w:t xml:space="preserve">minutes in duration. </w:t>
            </w:r>
          </w:p>
        </w:tc>
        <w:tc>
          <w:tcPr>
            <w:tcW w:w="1493" w:type="dxa"/>
            <w:gridSpan w:val="4"/>
            <w:tcBorders>
              <w:top w:val="single" w:sz="12" w:space="0" w:color="auto"/>
              <w:bottom w:val="single" w:sz="12" w:space="0" w:color="auto"/>
            </w:tcBorders>
            <w:shd w:val="clear" w:color="auto" w:fill="auto"/>
          </w:tcPr>
          <w:p w14:paraId="0023AB91" w14:textId="77777777" w:rsidR="00C95AB6" w:rsidRPr="00132A31" w:rsidRDefault="00C95AB6" w:rsidP="002C62D0">
            <w:pPr>
              <w:spacing w:before="60" w:after="60" w:line="240" w:lineRule="exact"/>
              <w:jc w:val="right"/>
              <w:rPr>
                <w:rFonts w:cs="Times New Roman"/>
                <w:snapToGrid w:val="0"/>
                <w:sz w:val="20"/>
                <w:lang w:eastAsia="en-AU"/>
              </w:rPr>
            </w:pPr>
            <w:r w:rsidRPr="00132A31">
              <w:rPr>
                <w:rFonts w:cs="Times New Roman"/>
                <w:iCs/>
                <w:sz w:val="20"/>
              </w:rPr>
              <w:t>63.25</w:t>
            </w:r>
          </w:p>
        </w:tc>
      </w:tr>
      <w:tr w:rsidR="00C95AB6" w:rsidRPr="00132A31" w14:paraId="69EA9397" w14:textId="77777777" w:rsidTr="00673F81">
        <w:trPr>
          <w:gridAfter w:val="4"/>
          <w:wAfter w:w="216" w:type="dxa"/>
        </w:trPr>
        <w:tc>
          <w:tcPr>
            <w:tcW w:w="1178" w:type="dxa"/>
            <w:gridSpan w:val="3"/>
            <w:tcBorders>
              <w:top w:val="single" w:sz="12" w:space="0" w:color="auto"/>
              <w:bottom w:val="single" w:sz="12" w:space="0" w:color="auto"/>
            </w:tcBorders>
            <w:shd w:val="clear" w:color="auto" w:fill="auto"/>
          </w:tcPr>
          <w:p w14:paraId="16CA5E22" w14:textId="049FC0BB" w:rsidR="00C95AB6" w:rsidRPr="00132A31" w:rsidRDefault="0028174D" w:rsidP="002C62D0">
            <w:pPr>
              <w:spacing w:before="60" w:after="60" w:line="240" w:lineRule="exact"/>
              <w:ind w:left="-216" w:firstLine="216"/>
              <w:rPr>
                <w:rFonts w:cs="Times New Roman"/>
                <w:snapToGrid w:val="0"/>
                <w:sz w:val="20"/>
                <w:lang w:eastAsia="en-AU"/>
              </w:rPr>
            </w:pPr>
            <w:r w:rsidRPr="00132A31">
              <w:rPr>
                <w:rFonts w:cs="Times New Roman"/>
                <w:color w:val="000000"/>
                <w:sz w:val="20"/>
              </w:rPr>
              <w:lastRenderedPageBreak/>
              <w:t>93095</w:t>
            </w:r>
          </w:p>
        </w:tc>
        <w:tc>
          <w:tcPr>
            <w:tcW w:w="5729" w:type="dxa"/>
            <w:gridSpan w:val="2"/>
            <w:tcBorders>
              <w:top w:val="single" w:sz="12" w:space="0" w:color="auto"/>
              <w:bottom w:val="single" w:sz="12" w:space="0" w:color="auto"/>
            </w:tcBorders>
            <w:shd w:val="clear" w:color="auto" w:fill="auto"/>
            <w:vAlign w:val="bottom"/>
          </w:tcPr>
          <w:p w14:paraId="6C89F306" w14:textId="77777777" w:rsidR="00C95AB6" w:rsidRPr="00132A31" w:rsidRDefault="00C95AB6" w:rsidP="002C62D0">
            <w:pPr>
              <w:rPr>
                <w:rFonts w:cs="Times New Roman"/>
                <w:sz w:val="20"/>
              </w:rPr>
            </w:pPr>
            <w:r w:rsidRPr="00132A31">
              <w:rPr>
                <w:rFonts w:cs="Times New Roman"/>
                <w:sz w:val="20"/>
              </w:rPr>
              <w:t xml:space="preserve">Eating disorder psychological treatment service provided by telehealth attendance to an eligible patient by an eligible </w:t>
            </w:r>
            <w:r w:rsidRPr="00132A31">
              <w:rPr>
                <w:rFonts w:cs="Times New Roman"/>
                <w:bCs/>
                <w:sz w:val="20"/>
              </w:rPr>
              <w:t>occupational therapist</w:t>
            </w:r>
            <w:r w:rsidRPr="00132A31">
              <w:rPr>
                <w:rFonts w:cs="Times New Roman"/>
                <w:sz w:val="20"/>
              </w:rPr>
              <w:t xml:space="preserve"> if:</w:t>
            </w:r>
          </w:p>
          <w:p w14:paraId="6A00B27B" w14:textId="77777777" w:rsidR="008356A6" w:rsidRPr="00132A31" w:rsidRDefault="008356A6" w:rsidP="008356A6">
            <w:pPr>
              <w:ind w:right="57"/>
              <w:rPr>
                <w:rFonts w:eastAsia="Helvetica" w:cs="Times New Roman"/>
                <w:bCs/>
                <w:sz w:val="20"/>
              </w:rPr>
            </w:pPr>
            <w:r w:rsidRPr="00132A31">
              <w:rPr>
                <w:rFonts w:eastAsia="Helvetica" w:cs="Times New Roman"/>
                <w:bCs/>
                <w:sz w:val="20"/>
              </w:rPr>
              <w:tab/>
              <w:t>(a) the service is recommended in the patient’s eating</w:t>
            </w:r>
            <w:r w:rsidRPr="00132A31">
              <w:rPr>
                <w:rFonts w:eastAsia="Helvetica" w:cs="Times New Roman"/>
                <w:bCs/>
                <w:sz w:val="20"/>
              </w:rPr>
              <w:tab/>
            </w:r>
            <w:r w:rsidRPr="00132A31">
              <w:rPr>
                <w:rFonts w:eastAsia="Helvetica" w:cs="Times New Roman"/>
                <w:bCs/>
                <w:sz w:val="20"/>
              </w:rPr>
              <w:tab/>
              <w:t xml:space="preserve">      disorder treatment and management plan; and</w:t>
            </w:r>
          </w:p>
          <w:p w14:paraId="305357BB" w14:textId="342D113A" w:rsidR="00C95AB6" w:rsidRPr="00132A31" w:rsidRDefault="00C95AB6" w:rsidP="008356A6">
            <w:pPr>
              <w:ind w:left="720"/>
              <w:rPr>
                <w:rFonts w:eastAsia="Helvetica" w:cs="Times New Roman"/>
                <w:bCs/>
                <w:sz w:val="20"/>
              </w:rPr>
            </w:pPr>
            <w:r w:rsidRPr="00132A31">
              <w:rPr>
                <w:rFonts w:eastAsia="Helvetica" w:cs="Times New Roman"/>
                <w:sz w:val="20"/>
              </w:rPr>
              <w:t>(</w:t>
            </w:r>
            <w:r w:rsidR="00020686" w:rsidRPr="00132A31">
              <w:rPr>
                <w:rFonts w:eastAsia="Helvetica" w:cs="Times New Roman"/>
                <w:sz w:val="20"/>
              </w:rPr>
              <w:t>b</w:t>
            </w:r>
            <w:r w:rsidRPr="00132A31">
              <w:rPr>
                <w:rFonts w:eastAsia="Helvetica" w:cs="Times New Roman"/>
                <w:sz w:val="20"/>
              </w:rPr>
              <w:t xml:space="preserve">) </w:t>
            </w:r>
            <w:r w:rsidRPr="00132A31">
              <w:rPr>
                <w:rFonts w:eastAsia="Helvetica" w:cs="Times New Roman"/>
                <w:bCs/>
                <w:sz w:val="20"/>
              </w:rPr>
              <w:t xml:space="preserve">the service is provided to the </w:t>
            </w:r>
            <w:r w:rsidRPr="00132A31">
              <w:rPr>
                <w:rFonts w:cs="Times New Roman"/>
                <w:snapToGrid w:val="0"/>
                <w:sz w:val="20"/>
              </w:rPr>
              <w:t xml:space="preserve">patient </w:t>
            </w:r>
            <w:r w:rsidR="00020686" w:rsidRPr="00132A31">
              <w:rPr>
                <w:rFonts w:eastAsia="Helvetica" w:cs="Times New Roman"/>
                <w:bCs/>
                <w:sz w:val="20"/>
              </w:rPr>
              <w:t>individually; and</w:t>
            </w:r>
          </w:p>
          <w:p w14:paraId="08596978" w14:textId="4357F630" w:rsidR="00C95AB6" w:rsidRPr="00132A31" w:rsidRDefault="00020686" w:rsidP="00020686">
            <w:pPr>
              <w:ind w:left="720"/>
              <w:rPr>
                <w:rFonts w:cs="Times New Roman"/>
                <w:sz w:val="20"/>
              </w:rPr>
            </w:pPr>
            <w:r w:rsidRPr="00132A31">
              <w:rPr>
                <w:rFonts w:eastAsia="Helvetica" w:cs="Times New Roman"/>
                <w:bCs/>
                <w:sz w:val="20"/>
              </w:rPr>
              <w:t xml:space="preserve">(c) </w:t>
            </w:r>
            <w:proofErr w:type="gramStart"/>
            <w:r w:rsidRPr="00132A31">
              <w:rPr>
                <w:rFonts w:eastAsia="Helvetica"/>
                <w:bCs/>
                <w:sz w:val="20"/>
              </w:rPr>
              <w:t>the</w:t>
            </w:r>
            <w:proofErr w:type="gramEnd"/>
            <w:r w:rsidRPr="00132A31">
              <w:rPr>
                <w:rFonts w:eastAsia="Helvetica"/>
                <w:bCs/>
                <w:sz w:val="20"/>
              </w:rPr>
              <w:t xml:space="preserve"> service is at least 50 minutes in duration. </w:t>
            </w:r>
          </w:p>
        </w:tc>
        <w:tc>
          <w:tcPr>
            <w:tcW w:w="1493" w:type="dxa"/>
            <w:gridSpan w:val="4"/>
            <w:tcBorders>
              <w:top w:val="single" w:sz="12" w:space="0" w:color="auto"/>
              <w:bottom w:val="single" w:sz="12" w:space="0" w:color="auto"/>
            </w:tcBorders>
            <w:shd w:val="clear" w:color="auto" w:fill="auto"/>
          </w:tcPr>
          <w:p w14:paraId="692FCD79" w14:textId="77777777" w:rsidR="00C95AB6" w:rsidRPr="00132A31" w:rsidRDefault="00C95AB6" w:rsidP="002C62D0">
            <w:pPr>
              <w:spacing w:before="60" w:after="60" w:line="240" w:lineRule="exact"/>
              <w:jc w:val="right"/>
              <w:rPr>
                <w:rFonts w:cs="Times New Roman"/>
                <w:snapToGrid w:val="0"/>
                <w:sz w:val="20"/>
                <w:lang w:eastAsia="en-AU"/>
              </w:rPr>
            </w:pPr>
            <w:r w:rsidRPr="00132A31">
              <w:rPr>
                <w:rFonts w:cs="Times New Roman"/>
                <w:iCs/>
                <w:sz w:val="20"/>
              </w:rPr>
              <w:t>89.35</w:t>
            </w:r>
          </w:p>
        </w:tc>
      </w:tr>
      <w:tr w:rsidR="00C95AB6" w:rsidRPr="00132A31" w14:paraId="491B47A1" w14:textId="77777777" w:rsidTr="00673F81">
        <w:trPr>
          <w:gridAfter w:val="4"/>
          <w:wAfter w:w="216" w:type="dxa"/>
        </w:trPr>
        <w:tc>
          <w:tcPr>
            <w:tcW w:w="1178" w:type="dxa"/>
            <w:gridSpan w:val="3"/>
            <w:tcBorders>
              <w:top w:val="single" w:sz="12" w:space="0" w:color="auto"/>
              <w:bottom w:val="single" w:sz="12" w:space="0" w:color="auto"/>
            </w:tcBorders>
            <w:shd w:val="clear" w:color="auto" w:fill="auto"/>
          </w:tcPr>
          <w:p w14:paraId="672CF2A0" w14:textId="121A0A02" w:rsidR="00C95AB6" w:rsidRPr="00132A31" w:rsidRDefault="0028174D" w:rsidP="002C62D0">
            <w:pPr>
              <w:spacing w:before="60" w:after="60" w:line="240" w:lineRule="exact"/>
              <w:ind w:left="-216" w:firstLine="216"/>
              <w:rPr>
                <w:rFonts w:cs="Times New Roman"/>
                <w:snapToGrid w:val="0"/>
                <w:sz w:val="20"/>
                <w:lang w:eastAsia="en-AU"/>
              </w:rPr>
            </w:pPr>
            <w:r w:rsidRPr="00132A31">
              <w:rPr>
                <w:rFonts w:cs="Times New Roman"/>
                <w:color w:val="000000"/>
                <w:sz w:val="20"/>
              </w:rPr>
              <w:t>93100</w:t>
            </w:r>
          </w:p>
        </w:tc>
        <w:tc>
          <w:tcPr>
            <w:tcW w:w="5729" w:type="dxa"/>
            <w:gridSpan w:val="2"/>
            <w:tcBorders>
              <w:top w:val="single" w:sz="12" w:space="0" w:color="auto"/>
              <w:bottom w:val="single" w:sz="12" w:space="0" w:color="auto"/>
            </w:tcBorders>
            <w:shd w:val="clear" w:color="auto" w:fill="auto"/>
          </w:tcPr>
          <w:p w14:paraId="4264DE1C" w14:textId="77777777" w:rsidR="00C95AB6" w:rsidRPr="00132A31" w:rsidRDefault="00C95AB6" w:rsidP="002C62D0">
            <w:pPr>
              <w:rPr>
                <w:rFonts w:cs="Times New Roman"/>
                <w:sz w:val="20"/>
              </w:rPr>
            </w:pPr>
            <w:r w:rsidRPr="00132A31">
              <w:rPr>
                <w:rFonts w:cs="Times New Roman"/>
                <w:sz w:val="20"/>
              </w:rPr>
              <w:t xml:space="preserve">Eating disorder psychological treatment service provided by telehealth attendance to an eligible patient by an eligible </w:t>
            </w:r>
            <w:r w:rsidRPr="00132A31">
              <w:rPr>
                <w:rFonts w:cs="Times New Roman"/>
                <w:bCs/>
                <w:sz w:val="20"/>
              </w:rPr>
              <w:t>social worker</w:t>
            </w:r>
            <w:r w:rsidRPr="00132A31">
              <w:rPr>
                <w:rFonts w:cs="Times New Roman"/>
                <w:sz w:val="20"/>
              </w:rPr>
              <w:t xml:space="preserve"> if:</w:t>
            </w:r>
          </w:p>
          <w:p w14:paraId="2328B44B" w14:textId="77777777" w:rsidR="008356A6" w:rsidRPr="00132A31" w:rsidRDefault="008356A6" w:rsidP="008356A6">
            <w:pPr>
              <w:ind w:right="57"/>
              <w:rPr>
                <w:rFonts w:eastAsia="Helvetica" w:cs="Times New Roman"/>
                <w:bCs/>
                <w:sz w:val="20"/>
              </w:rPr>
            </w:pPr>
            <w:r w:rsidRPr="00132A31">
              <w:rPr>
                <w:rFonts w:eastAsia="Helvetica" w:cs="Times New Roman"/>
                <w:bCs/>
                <w:sz w:val="20"/>
              </w:rPr>
              <w:tab/>
              <w:t>(a) the service is recommended in the patient’s eating</w:t>
            </w:r>
            <w:r w:rsidRPr="00132A31">
              <w:rPr>
                <w:rFonts w:eastAsia="Helvetica" w:cs="Times New Roman"/>
                <w:bCs/>
                <w:sz w:val="20"/>
              </w:rPr>
              <w:tab/>
            </w:r>
            <w:r w:rsidRPr="00132A31">
              <w:rPr>
                <w:rFonts w:eastAsia="Helvetica" w:cs="Times New Roman"/>
                <w:bCs/>
                <w:sz w:val="20"/>
              </w:rPr>
              <w:tab/>
              <w:t xml:space="preserve">      disorder treatment and management plan; and</w:t>
            </w:r>
          </w:p>
          <w:p w14:paraId="0405506A" w14:textId="07009058" w:rsidR="00C95AB6" w:rsidRPr="00132A31" w:rsidRDefault="00C95AB6" w:rsidP="008356A6">
            <w:pPr>
              <w:ind w:left="720"/>
              <w:rPr>
                <w:rFonts w:eastAsia="Helvetica" w:cs="Times New Roman"/>
                <w:bCs/>
                <w:sz w:val="20"/>
              </w:rPr>
            </w:pPr>
            <w:r w:rsidRPr="00132A31">
              <w:rPr>
                <w:rFonts w:eastAsia="Helvetica" w:cs="Times New Roman"/>
                <w:sz w:val="20"/>
              </w:rPr>
              <w:t>(</w:t>
            </w:r>
            <w:r w:rsidR="00020686" w:rsidRPr="00132A31">
              <w:rPr>
                <w:rFonts w:eastAsia="Helvetica" w:cs="Times New Roman"/>
                <w:sz w:val="20"/>
              </w:rPr>
              <w:t>b</w:t>
            </w:r>
            <w:r w:rsidRPr="00132A31">
              <w:rPr>
                <w:rFonts w:eastAsia="Helvetica" w:cs="Times New Roman"/>
                <w:sz w:val="20"/>
              </w:rPr>
              <w:t xml:space="preserve">) </w:t>
            </w:r>
            <w:r w:rsidRPr="00132A31">
              <w:rPr>
                <w:rFonts w:eastAsia="Helvetica" w:cs="Times New Roman"/>
                <w:bCs/>
                <w:sz w:val="20"/>
              </w:rPr>
              <w:t xml:space="preserve">the service is provided to the </w:t>
            </w:r>
            <w:r w:rsidRPr="00132A31">
              <w:rPr>
                <w:rFonts w:cs="Times New Roman"/>
                <w:snapToGrid w:val="0"/>
                <w:sz w:val="20"/>
              </w:rPr>
              <w:t xml:space="preserve">patient </w:t>
            </w:r>
            <w:r w:rsidRPr="00132A31">
              <w:rPr>
                <w:rFonts w:eastAsia="Helvetica" w:cs="Times New Roman"/>
                <w:bCs/>
                <w:sz w:val="20"/>
              </w:rPr>
              <w:t xml:space="preserve">individually; and </w:t>
            </w:r>
          </w:p>
          <w:p w14:paraId="5AEAAFA6" w14:textId="19439F8B" w:rsidR="00C95AB6" w:rsidRPr="00132A31" w:rsidRDefault="00020686" w:rsidP="00020686">
            <w:pPr>
              <w:ind w:left="720"/>
              <w:rPr>
                <w:rFonts w:cs="Times New Roman"/>
                <w:sz w:val="20"/>
              </w:rPr>
            </w:pPr>
            <w:r w:rsidRPr="00132A31">
              <w:rPr>
                <w:rFonts w:eastAsia="Helvetica" w:cs="Times New Roman"/>
                <w:bCs/>
                <w:sz w:val="20"/>
              </w:rPr>
              <w:t xml:space="preserve">(c) </w:t>
            </w:r>
            <w:proofErr w:type="gramStart"/>
            <w:r w:rsidRPr="00132A31">
              <w:rPr>
                <w:rFonts w:eastAsia="Helvetica"/>
                <w:bCs/>
                <w:sz w:val="20"/>
              </w:rPr>
              <w:t>the</w:t>
            </w:r>
            <w:proofErr w:type="gramEnd"/>
            <w:r w:rsidRPr="00132A31">
              <w:rPr>
                <w:rFonts w:eastAsia="Helvetica"/>
                <w:bCs/>
                <w:sz w:val="20"/>
              </w:rPr>
              <w:t xml:space="preserve"> service is at least 20 minutes but less than 50 minutes in duration.</w:t>
            </w:r>
          </w:p>
        </w:tc>
        <w:tc>
          <w:tcPr>
            <w:tcW w:w="1493" w:type="dxa"/>
            <w:gridSpan w:val="4"/>
            <w:tcBorders>
              <w:top w:val="single" w:sz="12" w:space="0" w:color="auto"/>
              <w:bottom w:val="single" w:sz="12" w:space="0" w:color="auto"/>
            </w:tcBorders>
            <w:shd w:val="clear" w:color="auto" w:fill="auto"/>
          </w:tcPr>
          <w:p w14:paraId="78615588" w14:textId="77777777" w:rsidR="00C95AB6" w:rsidRPr="00132A31" w:rsidRDefault="00C95AB6" w:rsidP="002C62D0">
            <w:pPr>
              <w:spacing w:before="60" w:after="60" w:line="240" w:lineRule="exact"/>
              <w:jc w:val="right"/>
              <w:rPr>
                <w:rFonts w:cs="Times New Roman"/>
                <w:snapToGrid w:val="0"/>
                <w:sz w:val="20"/>
                <w:lang w:eastAsia="en-AU"/>
              </w:rPr>
            </w:pPr>
            <w:r w:rsidRPr="00132A31">
              <w:rPr>
                <w:rFonts w:cs="Times New Roman"/>
                <w:iCs/>
                <w:sz w:val="20"/>
              </w:rPr>
              <w:t>63.25</w:t>
            </w:r>
          </w:p>
        </w:tc>
      </w:tr>
      <w:tr w:rsidR="00C95AB6" w:rsidRPr="00132A31" w14:paraId="74FBEE67" w14:textId="77777777" w:rsidTr="00673F81">
        <w:trPr>
          <w:gridAfter w:val="4"/>
          <w:wAfter w:w="216" w:type="dxa"/>
        </w:trPr>
        <w:tc>
          <w:tcPr>
            <w:tcW w:w="1178" w:type="dxa"/>
            <w:gridSpan w:val="3"/>
            <w:tcBorders>
              <w:top w:val="single" w:sz="12" w:space="0" w:color="auto"/>
              <w:bottom w:val="single" w:sz="12" w:space="0" w:color="auto"/>
            </w:tcBorders>
            <w:shd w:val="clear" w:color="auto" w:fill="auto"/>
          </w:tcPr>
          <w:p w14:paraId="3697C3D4" w14:textId="0D287F4B" w:rsidR="00C95AB6" w:rsidRPr="00132A31" w:rsidRDefault="0028174D" w:rsidP="002C62D0">
            <w:pPr>
              <w:spacing w:before="60" w:after="60" w:line="240" w:lineRule="exact"/>
              <w:ind w:left="-216" w:firstLine="216"/>
              <w:rPr>
                <w:rFonts w:cs="Times New Roman"/>
                <w:snapToGrid w:val="0"/>
                <w:sz w:val="20"/>
                <w:lang w:eastAsia="en-AU"/>
              </w:rPr>
            </w:pPr>
            <w:r w:rsidRPr="00132A31">
              <w:rPr>
                <w:rFonts w:cs="Times New Roman"/>
                <w:color w:val="000000"/>
                <w:sz w:val="20"/>
              </w:rPr>
              <w:t>93103</w:t>
            </w:r>
          </w:p>
        </w:tc>
        <w:tc>
          <w:tcPr>
            <w:tcW w:w="5729" w:type="dxa"/>
            <w:gridSpan w:val="2"/>
            <w:tcBorders>
              <w:top w:val="single" w:sz="12" w:space="0" w:color="auto"/>
              <w:bottom w:val="single" w:sz="12" w:space="0" w:color="auto"/>
            </w:tcBorders>
            <w:shd w:val="clear" w:color="auto" w:fill="auto"/>
          </w:tcPr>
          <w:p w14:paraId="77407BC5" w14:textId="77777777" w:rsidR="00C95AB6" w:rsidRPr="00132A31" w:rsidRDefault="00C95AB6" w:rsidP="002C62D0">
            <w:pPr>
              <w:rPr>
                <w:rFonts w:cs="Times New Roman"/>
                <w:sz w:val="20"/>
              </w:rPr>
            </w:pPr>
            <w:r w:rsidRPr="00132A31">
              <w:rPr>
                <w:rFonts w:cs="Times New Roman"/>
                <w:sz w:val="20"/>
              </w:rPr>
              <w:t xml:space="preserve">Eating disorder psychological treatment service provided by telehealth attendance to an eligible patient by an eligible </w:t>
            </w:r>
            <w:r w:rsidRPr="00132A31">
              <w:rPr>
                <w:rFonts w:cs="Times New Roman"/>
                <w:bCs/>
                <w:sz w:val="20"/>
              </w:rPr>
              <w:t xml:space="preserve">social worker </w:t>
            </w:r>
            <w:r w:rsidRPr="00132A31">
              <w:rPr>
                <w:rFonts w:cs="Times New Roman"/>
                <w:sz w:val="20"/>
              </w:rPr>
              <w:t>if:</w:t>
            </w:r>
          </w:p>
          <w:p w14:paraId="45129C8A" w14:textId="77777777" w:rsidR="008356A6" w:rsidRPr="00132A31" w:rsidRDefault="008356A6" w:rsidP="008356A6">
            <w:pPr>
              <w:ind w:right="57"/>
              <w:rPr>
                <w:rFonts w:eastAsia="Helvetica" w:cs="Times New Roman"/>
                <w:bCs/>
                <w:sz w:val="20"/>
              </w:rPr>
            </w:pPr>
            <w:r w:rsidRPr="00132A31">
              <w:rPr>
                <w:rFonts w:eastAsia="Helvetica" w:cs="Times New Roman"/>
                <w:bCs/>
                <w:sz w:val="20"/>
              </w:rPr>
              <w:tab/>
              <w:t>(a) the service is recommended in the patient’s eating</w:t>
            </w:r>
            <w:r w:rsidRPr="00132A31">
              <w:rPr>
                <w:rFonts w:eastAsia="Helvetica" w:cs="Times New Roman"/>
                <w:bCs/>
                <w:sz w:val="20"/>
              </w:rPr>
              <w:tab/>
            </w:r>
            <w:r w:rsidRPr="00132A31">
              <w:rPr>
                <w:rFonts w:eastAsia="Helvetica" w:cs="Times New Roman"/>
                <w:bCs/>
                <w:sz w:val="20"/>
              </w:rPr>
              <w:tab/>
              <w:t xml:space="preserve">      disorder treatment and management plan; and</w:t>
            </w:r>
          </w:p>
          <w:p w14:paraId="729340D7" w14:textId="42509496" w:rsidR="00C95AB6" w:rsidRPr="00132A31" w:rsidRDefault="008356A6" w:rsidP="008356A6">
            <w:pPr>
              <w:ind w:left="720"/>
              <w:rPr>
                <w:rFonts w:eastAsia="Helvetica" w:cs="Times New Roman"/>
                <w:bCs/>
                <w:sz w:val="20"/>
              </w:rPr>
            </w:pPr>
            <w:r w:rsidRPr="00132A31">
              <w:rPr>
                <w:rFonts w:eastAsia="Calibri" w:cs="Times New Roman"/>
                <w:sz w:val="20"/>
              </w:rPr>
              <w:t>(</w:t>
            </w:r>
            <w:r w:rsidR="00020686" w:rsidRPr="00132A31">
              <w:rPr>
                <w:rFonts w:eastAsia="Calibri" w:cs="Times New Roman"/>
                <w:sz w:val="20"/>
              </w:rPr>
              <w:t>b</w:t>
            </w:r>
            <w:r w:rsidR="00C95AB6" w:rsidRPr="00132A31">
              <w:rPr>
                <w:rFonts w:eastAsia="Calibri" w:cs="Times New Roman"/>
                <w:sz w:val="20"/>
              </w:rPr>
              <w:t xml:space="preserve">) </w:t>
            </w:r>
            <w:r w:rsidR="00C95AB6" w:rsidRPr="00132A31">
              <w:rPr>
                <w:rFonts w:eastAsia="Helvetica" w:cs="Times New Roman"/>
                <w:bCs/>
                <w:sz w:val="20"/>
              </w:rPr>
              <w:t xml:space="preserve">the service is provided to the patient individually; and </w:t>
            </w:r>
          </w:p>
          <w:p w14:paraId="162B6368" w14:textId="38003C28" w:rsidR="00C95AB6" w:rsidRPr="00132A31" w:rsidRDefault="00020686" w:rsidP="00020686">
            <w:pPr>
              <w:ind w:left="720"/>
              <w:rPr>
                <w:rFonts w:cs="Times New Roman"/>
                <w:sz w:val="20"/>
              </w:rPr>
            </w:pPr>
            <w:r w:rsidRPr="00132A31">
              <w:rPr>
                <w:rFonts w:eastAsia="Helvetica" w:cs="Times New Roman"/>
                <w:bCs/>
                <w:sz w:val="20"/>
              </w:rPr>
              <w:t xml:space="preserve">(c) </w:t>
            </w:r>
            <w:proofErr w:type="gramStart"/>
            <w:r w:rsidRPr="00132A31">
              <w:rPr>
                <w:rFonts w:eastAsia="Helvetica"/>
                <w:bCs/>
                <w:sz w:val="20"/>
              </w:rPr>
              <w:t>the</w:t>
            </w:r>
            <w:proofErr w:type="gramEnd"/>
            <w:r w:rsidRPr="00132A31">
              <w:rPr>
                <w:rFonts w:eastAsia="Helvetica"/>
                <w:bCs/>
                <w:sz w:val="20"/>
              </w:rPr>
              <w:t xml:space="preserve"> service is at least 50 minutes in duration. </w:t>
            </w:r>
          </w:p>
        </w:tc>
        <w:tc>
          <w:tcPr>
            <w:tcW w:w="1493" w:type="dxa"/>
            <w:gridSpan w:val="4"/>
            <w:tcBorders>
              <w:top w:val="single" w:sz="12" w:space="0" w:color="auto"/>
              <w:bottom w:val="single" w:sz="12" w:space="0" w:color="auto"/>
            </w:tcBorders>
            <w:shd w:val="clear" w:color="auto" w:fill="auto"/>
          </w:tcPr>
          <w:p w14:paraId="19914475" w14:textId="77777777" w:rsidR="00C95AB6" w:rsidRPr="00132A31" w:rsidRDefault="00C95AB6" w:rsidP="002C62D0">
            <w:pPr>
              <w:spacing w:before="60" w:after="60" w:line="240" w:lineRule="exact"/>
              <w:jc w:val="right"/>
              <w:rPr>
                <w:rFonts w:cs="Times New Roman"/>
                <w:snapToGrid w:val="0"/>
                <w:sz w:val="20"/>
                <w:lang w:eastAsia="en-AU"/>
              </w:rPr>
            </w:pPr>
            <w:r w:rsidRPr="00132A31">
              <w:rPr>
                <w:rFonts w:cs="Times New Roman"/>
                <w:iCs/>
                <w:sz w:val="20"/>
              </w:rPr>
              <w:t>89.35</w:t>
            </w:r>
          </w:p>
        </w:tc>
      </w:tr>
      <w:tr w:rsidR="00C95AB6" w:rsidRPr="00132A31" w14:paraId="174E9852" w14:textId="77777777" w:rsidTr="00673F81">
        <w:trPr>
          <w:gridAfter w:val="4"/>
          <w:wAfter w:w="216" w:type="dxa"/>
        </w:trPr>
        <w:tc>
          <w:tcPr>
            <w:tcW w:w="8400" w:type="dxa"/>
            <w:gridSpan w:val="9"/>
            <w:tcBorders>
              <w:top w:val="single" w:sz="12" w:space="0" w:color="auto"/>
              <w:bottom w:val="single" w:sz="12" w:space="0" w:color="auto"/>
            </w:tcBorders>
            <w:shd w:val="clear" w:color="auto" w:fill="auto"/>
          </w:tcPr>
          <w:p w14:paraId="7FF5E491" w14:textId="77777777" w:rsidR="00C95AB6" w:rsidRPr="00132A31" w:rsidRDefault="00C95AB6" w:rsidP="002C62D0">
            <w:pPr>
              <w:spacing w:before="60" w:after="60" w:line="240" w:lineRule="exact"/>
              <w:rPr>
                <w:rFonts w:cs="Times New Roman"/>
                <w:b/>
                <w:snapToGrid w:val="0"/>
                <w:sz w:val="20"/>
                <w:lang w:eastAsia="en-AU"/>
              </w:rPr>
            </w:pPr>
            <w:r w:rsidRPr="00132A31">
              <w:rPr>
                <w:b/>
                <w:snapToGrid w:val="0"/>
                <w:sz w:val="20"/>
                <w:lang w:eastAsia="en-AU"/>
              </w:rPr>
              <w:t xml:space="preserve">Subgroup 21 – eating disorder dietetics phone services </w:t>
            </w:r>
          </w:p>
        </w:tc>
      </w:tr>
      <w:tr w:rsidR="00C95AB6" w:rsidRPr="00132A31" w14:paraId="0148A946" w14:textId="77777777" w:rsidTr="00673F81">
        <w:trPr>
          <w:gridAfter w:val="4"/>
          <w:wAfter w:w="216" w:type="dxa"/>
        </w:trPr>
        <w:tc>
          <w:tcPr>
            <w:tcW w:w="1178" w:type="dxa"/>
            <w:gridSpan w:val="3"/>
            <w:tcBorders>
              <w:top w:val="single" w:sz="12" w:space="0" w:color="auto"/>
              <w:bottom w:val="nil"/>
            </w:tcBorders>
            <w:shd w:val="clear" w:color="auto" w:fill="auto"/>
          </w:tcPr>
          <w:p w14:paraId="3D364F31" w14:textId="69EE27C9" w:rsidR="00C95AB6" w:rsidRPr="00132A31" w:rsidRDefault="0028174D" w:rsidP="002C62D0">
            <w:pPr>
              <w:spacing w:before="60" w:after="60" w:line="240" w:lineRule="exact"/>
              <w:ind w:left="-216" w:firstLine="216"/>
              <w:rPr>
                <w:snapToGrid w:val="0"/>
                <w:sz w:val="20"/>
                <w:lang w:eastAsia="en-AU"/>
              </w:rPr>
            </w:pPr>
            <w:r w:rsidRPr="00132A31">
              <w:rPr>
                <w:snapToGrid w:val="0"/>
                <w:sz w:val="20"/>
                <w:lang w:eastAsia="en-AU"/>
              </w:rPr>
              <w:t>93108</w:t>
            </w:r>
          </w:p>
        </w:tc>
        <w:tc>
          <w:tcPr>
            <w:tcW w:w="5729" w:type="dxa"/>
            <w:gridSpan w:val="2"/>
            <w:tcBorders>
              <w:top w:val="single" w:sz="12" w:space="0" w:color="auto"/>
              <w:bottom w:val="nil"/>
            </w:tcBorders>
            <w:shd w:val="clear" w:color="auto" w:fill="auto"/>
          </w:tcPr>
          <w:p w14:paraId="6788D6A0" w14:textId="77777777" w:rsidR="00C95AB6" w:rsidRPr="00132A31" w:rsidRDefault="00C95AB6" w:rsidP="002C62D0">
            <w:pPr>
              <w:rPr>
                <w:rFonts w:eastAsia="Helvetica"/>
                <w:bCs/>
                <w:sz w:val="20"/>
              </w:rPr>
            </w:pPr>
            <w:r w:rsidRPr="00132A31">
              <w:rPr>
                <w:rFonts w:eastAsia="Helvetica"/>
                <w:bCs/>
                <w:sz w:val="20"/>
              </w:rPr>
              <w:t xml:space="preserve">Dietetics health service provided by phone attendance to an eligible patient by an eligible </w:t>
            </w:r>
            <w:r w:rsidRPr="00132A31">
              <w:rPr>
                <w:rFonts w:eastAsia="Helvetica"/>
                <w:bCs/>
                <w:iCs/>
                <w:sz w:val="20"/>
              </w:rPr>
              <w:t>dietitian</w:t>
            </w:r>
            <w:r w:rsidRPr="00132A31">
              <w:rPr>
                <w:rFonts w:eastAsia="Helvetica"/>
                <w:bCs/>
                <w:sz w:val="20"/>
              </w:rPr>
              <w:t xml:space="preserve">: </w:t>
            </w:r>
          </w:p>
          <w:p w14:paraId="2D5009DA" w14:textId="77777777" w:rsidR="008356A6" w:rsidRPr="00132A31" w:rsidRDefault="008356A6" w:rsidP="008356A6">
            <w:pPr>
              <w:ind w:right="57"/>
              <w:rPr>
                <w:rFonts w:eastAsia="Helvetica" w:cs="Times New Roman"/>
                <w:bCs/>
                <w:sz w:val="20"/>
              </w:rPr>
            </w:pPr>
            <w:r w:rsidRPr="00132A31">
              <w:rPr>
                <w:rFonts w:eastAsia="Helvetica" w:cs="Times New Roman"/>
                <w:bCs/>
                <w:sz w:val="20"/>
              </w:rPr>
              <w:tab/>
              <w:t>(a) the service is recommended in the patient’s eating</w:t>
            </w:r>
            <w:r w:rsidRPr="00132A31">
              <w:rPr>
                <w:rFonts w:eastAsia="Helvetica" w:cs="Times New Roman"/>
                <w:bCs/>
                <w:sz w:val="20"/>
              </w:rPr>
              <w:tab/>
            </w:r>
            <w:r w:rsidRPr="00132A31">
              <w:rPr>
                <w:rFonts w:eastAsia="Helvetica" w:cs="Times New Roman"/>
                <w:bCs/>
                <w:sz w:val="20"/>
              </w:rPr>
              <w:tab/>
              <w:t xml:space="preserve">      disorder treatment and management plan; and</w:t>
            </w:r>
          </w:p>
          <w:p w14:paraId="08E73CE4" w14:textId="7296B7F9" w:rsidR="00C95AB6" w:rsidRPr="00132A31" w:rsidRDefault="008356A6" w:rsidP="008356A6">
            <w:pPr>
              <w:spacing w:line="259" w:lineRule="auto"/>
              <w:ind w:left="720"/>
              <w:contextualSpacing/>
              <w:rPr>
                <w:rFonts w:eastAsia="Helvetica"/>
                <w:bCs/>
                <w:sz w:val="20"/>
              </w:rPr>
            </w:pPr>
            <w:r w:rsidRPr="00132A31">
              <w:rPr>
                <w:rFonts w:eastAsia="Helvetica"/>
                <w:bCs/>
                <w:sz w:val="20"/>
              </w:rPr>
              <w:t xml:space="preserve"> </w:t>
            </w:r>
            <w:r w:rsidR="00C95AB6" w:rsidRPr="00132A31">
              <w:rPr>
                <w:rFonts w:eastAsia="Helvetica"/>
                <w:bCs/>
                <w:sz w:val="20"/>
              </w:rPr>
              <w:t>(</w:t>
            </w:r>
            <w:r w:rsidR="00020686" w:rsidRPr="00132A31">
              <w:rPr>
                <w:rFonts w:eastAsia="Helvetica"/>
                <w:bCs/>
                <w:sz w:val="20"/>
              </w:rPr>
              <w:t>b</w:t>
            </w:r>
            <w:r w:rsidR="00C95AB6" w:rsidRPr="00132A31">
              <w:rPr>
                <w:rFonts w:eastAsia="Helvetica"/>
                <w:bCs/>
                <w:sz w:val="20"/>
              </w:rPr>
              <w:t>) the service is provided to the patient individually; and</w:t>
            </w:r>
          </w:p>
          <w:p w14:paraId="2A17A2AA" w14:textId="2AA4AB56" w:rsidR="00C95AB6" w:rsidRPr="00132A31" w:rsidRDefault="00020686" w:rsidP="00020686">
            <w:pPr>
              <w:spacing w:line="259" w:lineRule="auto"/>
              <w:ind w:left="720"/>
              <w:contextualSpacing/>
              <w:rPr>
                <w:snapToGrid w:val="0"/>
                <w:szCs w:val="22"/>
              </w:rPr>
            </w:pPr>
            <w:r w:rsidRPr="00132A31">
              <w:rPr>
                <w:rFonts w:eastAsia="Helvetica"/>
                <w:bCs/>
                <w:sz w:val="20"/>
              </w:rPr>
              <w:t xml:space="preserve">(c) </w:t>
            </w:r>
            <w:proofErr w:type="gramStart"/>
            <w:r w:rsidRPr="00132A31">
              <w:rPr>
                <w:rFonts w:eastAsia="Helvetica"/>
                <w:bCs/>
              </w:rPr>
              <w:t>the</w:t>
            </w:r>
            <w:proofErr w:type="gramEnd"/>
            <w:r w:rsidRPr="00132A31">
              <w:rPr>
                <w:rFonts w:eastAsia="Helvetica"/>
                <w:bCs/>
              </w:rPr>
              <w:t xml:space="preserve"> service is of at least 20 minutes in duration.</w:t>
            </w:r>
          </w:p>
        </w:tc>
        <w:tc>
          <w:tcPr>
            <w:tcW w:w="1493" w:type="dxa"/>
            <w:gridSpan w:val="4"/>
            <w:tcBorders>
              <w:top w:val="single" w:sz="12" w:space="0" w:color="auto"/>
              <w:bottom w:val="nil"/>
            </w:tcBorders>
            <w:shd w:val="clear" w:color="auto" w:fill="auto"/>
          </w:tcPr>
          <w:p w14:paraId="67C81132" w14:textId="77777777" w:rsidR="00C95AB6" w:rsidRPr="00132A31" w:rsidRDefault="00C95AB6" w:rsidP="002C62D0">
            <w:pPr>
              <w:spacing w:before="60" w:after="60" w:line="240" w:lineRule="exact"/>
              <w:jc w:val="right"/>
              <w:rPr>
                <w:snapToGrid w:val="0"/>
                <w:sz w:val="20"/>
                <w:lang w:eastAsia="en-AU"/>
              </w:rPr>
            </w:pPr>
            <w:r w:rsidRPr="00132A31">
              <w:rPr>
                <w:iCs/>
                <w:sz w:val="20"/>
              </w:rPr>
              <w:t>63.25</w:t>
            </w:r>
          </w:p>
        </w:tc>
      </w:tr>
      <w:tr w:rsidR="00C95AB6" w:rsidRPr="00132A31" w14:paraId="1FD5EABE" w14:textId="77777777" w:rsidTr="00673F81">
        <w:trPr>
          <w:gridAfter w:val="4"/>
          <w:wAfter w:w="216" w:type="dxa"/>
        </w:trPr>
        <w:tc>
          <w:tcPr>
            <w:tcW w:w="8400" w:type="dxa"/>
            <w:gridSpan w:val="9"/>
            <w:tcBorders>
              <w:top w:val="single" w:sz="12" w:space="0" w:color="auto"/>
              <w:bottom w:val="nil"/>
            </w:tcBorders>
            <w:shd w:val="clear" w:color="auto" w:fill="auto"/>
          </w:tcPr>
          <w:p w14:paraId="5B928A71" w14:textId="20FC3DB3" w:rsidR="00C95AB6" w:rsidRPr="00132A31" w:rsidRDefault="00C95AB6" w:rsidP="00D43F00">
            <w:pPr>
              <w:spacing w:before="60" w:after="60" w:line="240" w:lineRule="exact"/>
              <w:rPr>
                <w:b/>
                <w:iCs/>
                <w:sz w:val="20"/>
              </w:rPr>
            </w:pPr>
            <w:r w:rsidRPr="00132A31">
              <w:rPr>
                <w:b/>
                <w:iCs/>
                <w:sz w:val="20"/>
              </w:rPr>
              <w:t>Subgroup 22 - eating disorder</w:t>
            </w:r>
            <w:r w:rsidR="00D43F00" w:rsidRPr="00132A31">
              <w:rPr>
                <w:b/>
                <w:iCs/>
                <w:sz w:val="20"/>
              </w:rPr>
              <w:t xml:space="preserve"> psychological treatment </w:t>
            </w:r>
            <w:r w:rsidRPr="00132A31">
              <w:rPr>
                <w:b/>
                <w:iCs/>
                <w:sz w:val="20"/>
              </w:rPr>
              <w:t xml:space="preserve">phone services </w:t>
            </w:r>
          </w:p>
        </w:tc>
      </w:tr>
      <w:tr w:rsidR="00C95AB6" w:rsidRPr="00132A31" w14:paraId="62AC6B74" w14:textId="77777777" w:rsidTr="00673F81">
        <w:trPr>
          <w:gridAfter w:val="4"/>
          <w:wAfter w:w="216" w:type="dxa"/>
        </w:trPr>
        <w:tc>
          <w:tcPr>
            <w:tcW w:w="1178" w:type="dxa"/>
            <w:gridSpan w:val="3"/>
            <w:tcBorders>
              <w:top w:val="single" w:sz="12" w:space="0" w:color="auto"/>
              <w:bottom w:val="nil"/>
            </w:tcBorders>
            <w:shd w:val="clear" w:color="auto" w:fill="auto"/>
          </w:tcPr>
          <w:p w14:paraId="6C9B4A38" w14:textId="6C558E0A" w:rsidR="00C95AB6" w:rsidRPr="00132A31" w:rsidRDefault="0028174D" w:rsidP="0028174D">
            <w:pPr>
              <w:spacing w:before="60" w:after="60" w:line="240" w:lineRule="exact"/>
              <w:ind w:left="-216" w:firstLine="216"/>
              <w:rPr>
                <w:color w:val="000000"/>
                <w:sz w:val="20"/>
              </w:rPr>
            </w:pPr>
            <w:r w:rsidRPr="00132A31">
              <w:rPr>
                <w:color w:val="000000"/>
                <w:sz w:val="20"/>
              </w:rPr>
              <w:t>93110</w:t>
            </w:r>
          </w:p>
        </w:tc>
        <w:tc>
          <w:tcPr>
            <w:tcW w:w="5729" w:type="dxa"/>
            <w:gridSpan w:val="2"/>
            <w:tcBorders>
              <w:top w:val="single" w:sz="12" w:space="0" w:color="auto"/>
              <w:bottom w:val="nil"/>
            </w:tcBorders>
            <w:shd w:val="clear" w:color="auto" w:fill="auto"/>
          </w:tcPr>
          <w:p w14:paraId="1C7B4653" w14:textId="77777777" w:rsidR="00C95AB6" w:rsidRPr="00132A31" w:rsidRDefault="00C95AB6" w:rsidP="002C62D0">
            <w:pPr>
              <w:rPr>
                <w:rFonts w:eastAsia="Helvetica"/>
                <w:bCs/>
                <w:sz w:val="20"/>
              </w:rPr>
            </w:pPr>
            <w:r w:rsidRPr="00132A31">
              <w:rPr>
                <w:sz w:val="20"/>
              </w:rPr>
              <w:t>Eating disorder psychological treatment service</w:t>
            </w:r>
            <w:r w:rsidRPr="00132A31">
              <w:rPr>
                <w:rFonts w:eastAsia="Helvetica"/>
                <w:bCs/>
                <w:sz w:val="20"/>
              </w:rPr>
              <w:t xml:space="preserve"> provided by phone attendance to an eligible patient by an eligible </w:t>
            </w:r>
            <w:r w:rsidRPr="00132A31">
              <w:rPr>
                <w:bCs/>
                <w:sz w:val="20"/>
              </w:rPr>
              <w:t>clinical psychologist</w:t>
            </w:r>
            <w:r w:rsidRPr="00132A31">
              <w:rPr>
                <w:sz w:val="20"/>
              </w:rPr>
              <w:t xml:space="preserve"> </w:t>
            </w:r>
            <w:r w:rsidRPr="00132A31">
              <w:rPr>
                <w:rFonts w:eastAsia="Helvetica"/>
                <w:bCs/>
                <w:sz w:val="20"/>
              </w:rPr>
              <w:t xml:space="preserve">if: </w:t>
            </w:r>
          </w:p>
          <w:p w14:paraId="2E98E2F3" w14:textId="77777777" w:rsidR="008356A6" w:rsidRPr="00132A31" w:rsidRDefault="008356A6" w:rsidP="008356A6">
            <w:pPr>
              <w:ind w:right="57"/>
              <w:rPr>
                <w:rFonts w:eastAsia="Helvetica" w:cs="Times New Roman"/>
                <w:bCs/>
                <w:sz w:val="20"/>
              </w:rPr>
            </w:pPr>
            <w:r w:rsidRPr="00132A31">
              <w:rPr>
                <w:rFonts w:eastAsia="Helvetica" w:cs="Times New Roman"/>
                <w:bCs/>
                <w:sz w:val="20"/>
              </w:rPr>
              <w:tab/>
              <w:t>(a) the service is recommended in the patient’s eating</w:t>
            </w:r>
            <w:r w:rsidRPr="00132A31">
              <w:rPr>
                <w:rFonts w:eastAsia="Helvetica" w:cs="Times New Roman"/>
                <w:bCs/>
                <w:sz w:val="20"/>
              </w:rPr>
              <w:tab/>
            </w:r>
            <w:r w:rsidRPr="00132A31">
              <w:rPr>
                <w:rFonts w:eastAsia="Helvetica" w:cs="Times New Roman"/>
                <w:bCs/>
                <w:sz w:val="20"/>
              </w:rPr>
              <w:tab/>
              <w:t xml:space="preserve">      disorder treatment and management plan; and</w:t>
            </w:r>
          </w:p>
          <w:p w14:paraId="5F320BBA" w14:textId="7185386A" w:rsidR="00C95AB6" w:rsidRPr="00132A31" w:rsidRDefault="00C95AB6" w:rsidP="008356A6">
            <w:pPr>
              <w:spacing w:line="259" w:lineRule="auto"/>
              <w:ind w:left="720"/>
              <w:contextualSpacing/>
              <w:rPr>
                <w:rFonts w:eastAsia="Helvetica"/>
                <w:bCs/>
                <w:sz w:val="20"/>
              </w:rPr>
            </w:pPr>
            <w:r w:rsidRPr="00132A31">
              <w:rPr>
                <w:rFonts w:eastAsia="Helvetica"/>
                <w:bCs/>
                <w:sz w:val="20"/>
              </w:rPr>
              <w:t>(</w:t>
            </w:r>
            <w:r w:rsidR="00020686" w:rsidRPr="00132A31">
              <w:rPr>
                <w:rFonts w:eastAsia="Helvetica"/>
                <w:bCs/>
                <w:sz w:val="20"/>
              </w:rPr>
              <w:t>b</w:t>
            </w:r>
            <w:r w:rsidRPr="00132A31">
              <w:rPr>
                <w:rFonts w:eastAsia="Helvetica"/>
                <w:bCs/>
                <w:sz w:val="20"/>
              </w:rPr>
              <w:t>) the service is provided to the patient individually; and</w:t>
            </w:r>
          </w:p>
          <w:p w14:paraId="1DF8B4E4" w14:textId="42F5BC3C" w:rsidR="00C95AB6" w:rsidRPr="00132A31" w:rsidRDefault="00020686" w:rsidP="00020686">
            <w:pPr>
              <w:spacing w:line="259" w:lineRule="auto"/>
              <w:ind w:left="720"/>
              <w:contextualSpacing/>
              <w:rPr>
                <w:rFonts w:eastAsia="Helvetica"/>
                <w:bCs/>
                <w:sz w:val="20"/>
              </w:rPr>
            </w:pPr>
            <w:r w:rsidRPr="00132A31">
              <w:rPr>
                <w:rFonts w:eastAsia="Helvetica"/>
                <w:bCs/>
                <w:sz w:val="20"/>
              </w:rPr>
              <w:t xml:space="preserve">(c) </w:t>
            </w:r>
            <w:proofErr w:type="gramStart"/>
            <w:r w:rsidRPr="00132A31">
              <w:rPr>
                <w:rFonts w:eastAsia="Helvetica"/>
                <w:bCs/>
                <w:sz w:val="20"/>
              </w:rPr>
              <w:t>the</w:t>
            </w:r>
            <w:proofErr w:type="gramEnd"/>
            <w:r w:rsidRPr="00132A31">
              <w:rPr>
                <w:rFonts w:eastAsia="Helvetica"/>
                <w:bCs/>
                <w:sz w:val="20"/>
              </w:rPr>
              <w:t xml:space="preserve"> service is at least 30 minutes but less than 50 minutes in duration.</w:t>
            </w:r>
          </w:p>
        </w:tc>
        <w:tc>
          <w:tcPr>
            <w:tcW w:w="1493" w:type="dxa"/>
            <w:gridSpan w:val="4"/>
            <w:tcBorders>
              <w:top w:val="single" w:sz="12" w:space="0" w:color="auto"/>
              <w:bottom w:val="nil"/>
            </w:tcBorders>
            <w:shd w:val="clear" w:color="auto" w:fill="auto"/>
          </w:tcPr>
          <w:p w14:paraId="69404BE4" w14:textId="77777777" w:rsidR="00C95AB6" w:rsidRPr="00132A31" w:rsidRDefault="00C95AB6" w:rsidP="002C62D0">
            <w:pPr>
              <w:spacing w:before="60" w:after="60" w:line="240" w:lineRule="exact"/>
              <w:jc w:val="right"/>
              <w:rPr>
                <w:iCs/>
                <w:sz w:val="20"/>
              </w:rPr>
            </w:pPr>
            <w:r w:rsidRPr="00132A31">
              <w:rPr>
                <w:iCs/>
                <w:sz w:val="20"/>
              </w:rPr>
              <w:t>101.35</w:t>
            </w:r>
          </w:p>
        </w:tc>
      </w:tr>
      <w:tr w:rsidR="00C95AB6" w:rsidRPr="00132A31" w14:paraId="2035E219" w14:textId="77777777" w:rsidTr="00673F81">
        <w:trPr>
          <w:gridAfter w:val="4"/>
          <w:wAfter w:w="216" w:type="dxa"/>
        </w:trPr>
        <w:tc>
          <w:tcPr>
            <w:tcW w:w="1178" w:type="dxa"/>
            <w:gridSpan w:val="3"/>
            <w:tcBorders>
              <w:top w:val="single" w:sz="12" w:space="0" w:color="auto"/>
              <w:bottom w:val="nil"/>
            </w:tcBorders>
            <w:shd w:val="clear" w:color="auto" w:fill="auto"/>
          </w:tcPr>
          <w:p w14:paraId="0BA32420" w14:textId="1C151316" w:rsidR="00C95AB6" w:rsidRPr="00132A31" w:rsidRDefault="0028174D" w:rsidP="0028174D">
            <w:pPr>
              <w:spacing w:before="60" w:after="60" w:line="240" w:lineRule="exact"/>
              <w:ind w:left="-216" w:firstLine="216"/>
              <w:rPr>
                <w:color w:val="000000"/>
                <w:sz w:val="20"/>
              </w:rPr>
            </w:pPr>
            <w:r w:rsidRPr="00132A31">
              <w:rPr>
                <w:color w:val="000000"/>
                <w:sz w:val="20"/>
              </w:rPr>
              <w:lastRenderedPageBreak/>
              <w:t>93113</w:t>
            </w:r>
          </w:p>
        </w:tc>
        <w:tc>
          <w:tcPr>
            <w:tcW w:w="5729" w:type="dxa"/>
            <w:gridSpan w:val="2"/>
            <w:tcBorders>
              <w:top w:val="single" w:sz="12" w:space="0" w:color="auto"/>
              <w:bottom w:val="nil"/>
            </w:tcBorders>
            <w:shd w:val="clear" w:color="auto" w:fill="auto"/>
          </w:tcPr>
          <w:p w14:paraId="0CAD9115" w14:textId="77777777" w:rsidR="00C95AB6" w:rsidRPr="00132A31" w:rsidRDefault="00C95AB6" w:rsidP="002C62D0">
            <w:pPr>
              <w:rPr>
                <w:sz w:val="20"/>
              </w:rPr>
            </w:pPr>
            <w:r w:rsidRPr="00132A31">
              <w:rPr>
                <w:sz w:val="20"/>
              </w:rPr>
              <w:t xml:space="preserve">Eating disorder psychological treatment service provided by phone attendance to an eligible patient by an eligible </w:t>
            </w:r>
            <w:r w:rsidRPr="00132A31">
              <w:rPr>
                <w:bCs/>
                <w:sz w:val="20"/>
              </w:rPr>
              <w:t>clinical psychologist</w:t>
            </w:r>
            <w:r w:rsidRPr="00132A31">
              <w:rPr>
                <w:sz w:val="20"/>
              </w:rPr>
              <w:t xml:space="preserve"> if:</w:t>
            </w:r>
          </w:p>
          <w:p w14:paraId="1AFD0290" w14:textId="77777777" w:rsidR="008356A6" w:rsidRPr="00132A31" w:rsidRDefault="008356A6" w:rsidP="008356A6">
            <w:pPr>
              <w:ind w:right="57"/>
              <w:rPr>
                <w:rFonts w:eastAsia="Helvetica" w:cs="Times New Roman"/>
                <w:bCs/>
                <w:sz w:val="20"/>
              </w:rPr>
            </w:pPr>
            <w:r w:rsidRPr="00132A31">
              <w:rPr>
                <w:rFonts w:eastAsia="Helvetica" w:cs="Times New Roman"/>
                <w:bCs/>
                <w:sz w:val="20"/>
              </w:rPr>
              <w:tab/>
              <w:t>(a) the service is recommended in the patient’s eating</w:t>
            </w:r>
            <w:r w:rsidRPr="00132A31">
              <w:rPr>
                <w:rFonts w:eastAsia="Helvetica" w:cs="Times New Roman"/>
                <w:bCs/>
                <w:sz w:val="20"/>
              </w:rPr>
              <w:tab/>
            </w:r>
            <w:r w:rsidRPr="00132A31">
              <w:rPr>
                <w:rFonts w:eastAsia="Helvetica" w:cs="Times New Roman"/>
                <w:bCs/>
                <w:sz w:val="20"/>
              </w:rPr>
              <w:tab/>
              <w:t xml:space="preserve">      disorder treatment and management plan; and</w:t>
            </w:r>
          </w:p>
          <w:p w14:paraId="4DDEF5C8" w14:textId="3F7FE2DB" w:rsidR="00C95AB6" w:rsidRPr="00132A31" w:rsidRDefault="00020686" w:rsidP="008356A6">
            <w:pPr>
              <w:ind w:left="720"/>
              <w:rPr>
                <w:rFonts w:eastAsia="Helvetica"/>
                <w:bCs/>
                <w:sz w:val="20"/>
              </w:rPr>
            </w:pPr>
            <w:r w:rsidRPr="00132A31">
              <w:rPr>
                <w:sz w:val="20"/>
              </w:rPr>
              <w:t>(b</w:t>
            </w:r>
            <w:r w:rsidR="00C95AB6" w:rsidRPr="00132A31">
              <w:rPr>
                <w:sz w:val="20"/>
              </w:rPr>
              <w:t xml:space="preserve">) </w:t>
            </w:r>
            <w:r w:rsidR="00C95AB6" w:rsidRPr="00132A31">
              <w:rPr>
                <w:rFonts w:eastAsia="Helvetica"/>
                <w:bCs/>
                <w:sz w:val="20"/>
              </w:rPr>
              <w:t xml:space="preserve">the service is provided to the patient individually; and </w:t>
            </w:r>
          </w:p>
          <w:p w14:paraId="7D87E5B3" w14:textId="2F3FC370" w:rsidR="00C95AB6" w:rsidRPr="00132A31" w:rsidRDefault="00020686" w:rsidP="00020686">
            <w:pPr>
              <w:ind w:left="720"/>
              <w:rPr>
                <w:sz w:val="20"/>
              </w:rPr>
            </w:pPr>
            <w:r w:rsidRPr="00132A31">
              <w:rPr>
                <w:rFonts w:eastAsia="Helvetica"/>
                <w:bCs/>
                <w:sz w:val="20"/>
              </w:rPr>
              <w:t xml:space="preserve">(c) </w:t>
            </w:r>
            <w:proofErr w:type="gramStart"/>
            <w:r w:rsidRPr="00132A31">
              <w:rPr>
                <w:rFonts w:eastAsia="Helvetica"/>
                <w:bCs/>
                <w:sz w:val="20"/>
              </w:rPr>
              <w:t>the</w:t>
            </w:r>
            <w:proofErr w:type="gramEnd"/>
            <w:r w:rsidRPr="00132A31">
              <w:rPr>
                <w:rFonts w:eastAsia="Helvetica"/>
                <w:bCs/>
                <w:sz w:val="20"/>
              </w:rPr>
              <w:t xml:space="preserve"> service is at least 50 minutes in duration.</w:t>
            </w:r>
          </w:p>
        </w:tc>
        <w:tc>
          <w:tcPr>
            <w:tcW w:w="1493" w:type="dxa"/>
            <w:gridSpan w:val="4"/>
            <w:tcBorders>
              <w:top w:val="single" w:sz="12" w:space="0" w:color="auto"/>
              <w:bottom w:val="nil"/>
            </w:tcBorders>
            <w:shd w:val="clear" w:color="auto" w:fill="auto"/>
          </w:tcPr>
          <w:p w14:paraId="61840161" w14:textId="77777777" w:rsidR="00C95AB6" w:rsidRPr="00132A31" w:rsidRDefault="00C95AB6" w:rsidP="002C62D0">
            <w:pPr>
              <w:spacing w:before="60" w:after="60" w:line="240" w:lineRule="exact"/>
              <w:jc w:val="right"/>
              <w:rPr>
                <w:iCs/>
                <w:sz w:val="20"/>
              </w:rPr>
            </w:pPr>
            <w:r w:rsidRPr="00132A31">
              <w:rPr>
                <w:iCs/>
                <w:sz w:val="20"/>
              </w:rPr>
              <w:t>148.80</w:t>
            </w:r>
          </w:p>
        </w:tc>
      </w:tr>
      <w:tr w:rsidR="00C95AB6" w:rsidRPr="00132A31" w14:paraId="719CF95D" w14:textId="77777777" w:rsidTr="00673F81">
        <w:trPr>
          <w:gridAfter w:val="4"/>
          <w:wAfter w:w="216" w:type="dxa"/>
        </w:trPr>
        <w:tc>
          <w:tcPr>
            <w:tcW w:w="1178" w:type="dxa"/>
            <w:gridSpan w:val="3"/>
            <w:tcBorders>
              <w:top w:val="single" w:sz="12" w:space="0" w:color="auto"/>
              <w:bottom w:val="nil"/>
            </w:tcBorders>
            <w:shd w:val="clear" w:color="auto" w:fill="auto"/>
          </w:tcPr>
          <w:p w14:paraId="4E2F9639" w14:textId="1025C696" w:rsidR="00C95AB6" w:rsidRPr="00132A31" w:rsidRDefault="0028174D" w:rsidP="002C62D0">
            <w:pPr>
              <w:spacing w:before="60" w:after="60" w:line="240" w:lineRule="exact"/>
              <w:ind w:left="-216" w:firstLine="216"/>
              <w:rPr>
                <w:color w:val="000000"/>
                <w:sz w:val="20"/>
              </w:rPr>
            </w:pPr>
            <w:r w:rsidRPr="00132A31">
              <w:rPr>
                <w:color w:val="000000"/>
                <w:sz w:val="20"/>
              </w:rPr>
              <w:t>93118</w:t>
            </w:r>
          </w:p>
        </w:tc>
        <w:tc>
          <w:tcPr>
            <w:tcW w:w="5729" w:type="dxa"/>
            <w:gridSpan w:val="2"/>
            <w:tcBorders>
              <w:top w:val="single" w:sz="12" w:space="0" w:color="auto"/>
              <w:bottom w:val="nil"/>
            </w:tcBorders>
            <w:shd w:val="clear" w:color="auto" w:fill="auto"/>
          </w:tcPr>
          <w:p w14:paraId="12A2EAF1" w14:textId="77777777" w:rsidR="00C95AB6" w:rsidRPr="00132A31" w:rsidRDefault="00C95AB6" w:rsidP="002C62D0">
            <w:pPr>
              <w:rPr>
                <w:sz w:val="20"/>
              </w:rPr>
            </w:pPr>
            <w:r w:rsidRPr="00132A31">
              <w:rPr>
                <w:sz w:val="20"/>
              </w:rPr>
              <w:t xml:space="preserve">Eating disorder psychological treatment service provided by phone attendance to an eligible patient by an eligible </w:t>
            </w:r>
            <w:r w:rsidRPr="00132A31">
              <w:rPr>
                <w:bCs/>
                <w:sz w:val="20"/>
              </w:rPr>
              <w:t>psychologist</w:t>
            </w:r>
            <w:r w:rsidRPr="00132A31">
              <w:rPr>
                <w:sz w:val="20"/>
              </w:rPr>
              <w:t xml:space="preserve"> if:</w:t>
            </w:r>
          </w:p>
          <w:p w14:paraId="78507827" w14:textId="77777777" w:rsidR="008356A6" w:rsidRPr="00132A31" w:rsidRDefault="008356A6" w:rsidP="008356A6">
            <w:pPr>
              <w:ind w:right="57"/>
              <w:rPr>
                <w:rFonts w:eastAsia="Helvetica" w:cs="Times New Roman"/>
                <w:bCs/>
                <w:sz w:val="20"/>
              </w:rPr>
            </w:pPr>
            <w:r w:rsidRPr="00132A31">
              <w:rPr>
                <w:rFonts w:eastAsia="Helvetica" w:cs="Times New Roman"/>
                <w:bCs/>
                <w:sz w:val="20"/>
              </w:rPr>
              <w:tab/>
              <w:t>(a) the service is recommended in the patient’s eating</w:t>
            </w:r>
            <w:r w:rsidRPr="00132A31">
              <w:rPr>
                <w:rFonts w:eastAsia="Helvetica" w:cs="Times New Roman"/>
                <w:bCs/>
                <w:sz w:val="20"/>
              </w:rPr>
              <w:tab/>
            </w:r>
            <w:r w:rsidRPr="00132A31">
              <w:rPr>
                <w:rFonts w:eastAsia="Helvetica" w:cs="Times New Roman"/>
                <w:bCs/>
                <w:sz w:val="20"/>
              </w:rPr>
              <w:tab/>
              <w:t xml:space="preserve">      disorder treatment and management plan; and</w:t>
            </w:r>
          </w:p>
          <w:p w14:paraId="2F201F0C" w14:textId="7D79D250" w:rsidR="00C95AB6" w:rsidRPr="00132A31" w:rsidRDefault="00C95AB6" w:rsidP="002C62D0">
            <w:pPr>
              <w:ind w:left="720"/>
              <w:rPr>
                <w:rFonts w:eastAsia="Helvetica"/>
                <w:bCs/>
                <w:sz w:val="20"/>
              </w:rPr>
            </w:pPr>
            <w:r w:rsidRPr="00132A31">
              <w:rPr>
                <w:rFonts w:eastAsia="Helvetica"/>
                <w:bCs/>
                <w:sz w:val="20"/>
              </w:rPr>
              <w:t>(</w:t>
            </w:r>
            <w:r w:rsidR="00020686" w:rsidRPr="00132A31">
              <w:rPr>
                <w:rFonts w:eastAsia="Helvetica"/>
                <w:bCs/>
                <w:sz w:val="20"/>
              </w:rPr>
              <w:t>b</w:t>
            </w:r>
            <w:r w:rsidRPr="00132A31">
              <w:rPr>
                <w:rFonts w:eastAsia="Helvetica"/>
                <w:bCs/>
                <w:sz w:val="20"/>
              </w:rPr>
              <w:t>) the service is provided to the patient individually; and</w:t>
            </w:r>
          </w:p>
          <w:p w14:paraId="7E53D052" w14:textId="445357A8" w:rsidR="00C95AB6" w:rsidRPr="00132A31" w:rsidRDefault="00020686" w:rsidP="00020686">
            <w:pPr>
              <w:ind w:left="720"/>
              <w:rPr>
                <w:sz w:val="20"/>
              </w:rPr>
            </w:pPr>
            <w:r w:rsidRPr="00132A31">
              <w:rPr>
                <w:rFonts w:eastAsia="Helvetica"/>
                <w:bCs/>
                <w:sz w:val="20"/>
              </w:rPr>
              <w:t xml:space="preserve">(c) </w:t>
            </w:r>
            <w:proofErr w:type="gramStart"/>
            <w:r w:rsidRPr="00132A31">
              <w:rPr>
                <w:rFonts w:eastAsia="Helvetica"/>
                <w:bCs/>
                <w:sz w:val="20"/>
              </w:rPr>
              <w:t>the</w:t>
            </w:r>
            <w:proofErr w:type="gramEnd"/>
            <w:r w:rsidRPr="00132A31">
              <w:rPr>
                <w:rFonts w:eastAsia="Helvetica"/>
                <w:bCs/>
                <w:sz w:val="20"/>
              </w:rPr>
              <w:t xml:space="preserve"> service is at least 20 minutes but less than 50 minutes in duration. </w:t>
            </w:r>
          </w:p>
        </w:tc>
        <w:tc>
          <w:tcPr>
            <w:tcW w:w="1493" w:type="dxa"/>
            <w:gridSpan w:val="4"/>
            <w:tcBorders>
              <w:top w:val="single" w:sz="12" w:space="0" w:color="auto"/>
              <w:bottom w:val="nil"/>
            </w:tcBorders>
            <w:shd w:val="clear" w:color="auto" w:fill="auto"/>
          </w:tcPr>
          <w:p w14:paraId="706BC622" w14:textId="77777777" w:rsidR="00C95AB6" w:rsidRPr="00132A31" w:rsidRDefault="00C95AB6" w:rsidP="002C62D0">
            <w:pPr>
              <w:spacing w:before="60" w:after="60" w:line="240" w:lineRule="exact"/>
              <w:jc w:val="right"/>
              <w:rPr>
                <w:iCs/>
                <w:sz w:val="20"/>
              </w:rPr>
            </w:pPr>
            <w:r w:rsidRPr="00132A31">
              <w:rPr>
                <w:iCs/>
                <w:sz w:val="20"/>
              </w:rPr>
              <w:t>71.80</w:t>
            </w:r>
          </w:p>
        </w:tc>
      </w:tr>
      <w:tr w:rsidR="00C95AB6" w:rsidRPr="00132A31" w14:paraId="62447497" w14:textId="77777777" w:rsidTr="00673F81">
        <w:trPr>
          <w:gridAfter w:val="4"/>
          <w:wAfter w:w="216" w:type="dxa"/>
        </w:trPr>
        <w:tc>
          <w:tcPr>
            <w:tcW w:w="1178" w:type="dxa"/>
            <w:gridSpan w:val="3"/>
            <w:tcBorders>
              <w:top w:val="single" w:sz="12" w:space="0" w:color="auto"/>
              <w:bottom w:val="nil"/>
            </w:tcBorders>
            <w:shd w:val="clear" w:color="auto" w:fill="auto"/>
          </w:tcPr>
          <w:p w14:paraId="2E175E18" w14:textId="5945D525" w:rsidR="00C95AB6" w:rsidRPr="00132A31" w:rsidRDefault="0028174D" w:rsidP="002C62D0">
            <w:pPr>
              <w:spacing w:before="60" w:after="60" w:line="240" w:lineRule="exact"/>
              <w:ind w:left="-216" w:firstLine="216"/>
              <w:rPr>
                <w:color w:val="000000"/>
                <w:sz w:val="20"/>
              </w:rPr>
            </w:pPr>
            <w:r w:rsidRPr="00132A31">
              <w:rPr>
                <w:color w:val="000000"/>
                <w:sz w:val="20"/>
              </w:rPr>
              <w:t>93121</w:t>
            </w:r>
          </w:p>
        </w:tc>
        <w:tc>
          <w:tcPr>
            <w:tcW w:w="5729" w:type="dxa"/>
            <w:gridSpan w:val="2"/>
            <w:tcBorders>
              <w:top w:val="single" w:sz="12" w:space="0" w:color="auto"/>
              <w:bottom w:val="nil"/>
            </w:tcBorders>
            <w:shd w:val="clear" w:color="auto" w:fill="auto"/>
            <w:vAlign w:val="bottom"/>
          </w:tcPr>
          <w:p w14:paraId="51819B8E" w14:textId="77777777" w:rsidR="00C95AB6" w:rsidRPr="00132A31" w:rsidRDefault="00C95AB6" w:rsidP="002C62D0">
            <w:pPr>
              <w:rPr>
                <w:sz w:val="20"/>
              </w:rPr>
            </w:pPr>
            <w:r w:rsidRPr="00132A31">
              <w:rPr>
                <w:sz w:val="20"/>
              </w:rPr>
              <w:t xml:space="preserve">Eating disorder psychological treatment service provided by phone attendance to an eligible patient by an eligible </w:t>
            </w:r>
            <w:r w:rsidRPr="00132A31">
              <w:rPr>
                <w:bCs/>
                <w:sz w:val="20"/>
              </w:rPr>
              <w:t>psychologist</w:t>
            </w:r>
            <w:r w:rsidRPr="00132A31">
              <w:rPr>
                <w:sz w:val="20"/>
              </w:rPr>
              <w:t xml:space="preserve"> if:</w:t>
            </w:r>
          </w:p>
          <w:p w14:paraId="610D9284" w14:textId="77777777" w:rsidR="008356A6" w:rsidRPr="00132A31" w:rsidRDefault="008356A6" w:rsidP="008356A6">
            <w:pPr>
              <w:ind w:right="57"/>
              <w:rPr>
                <w:rFonts w:eastAsia="Helvetica" w:cs="Times New Roman"/>
                <w:bCs/>
                <w:sz w:val="20"/>
              </w:rPr>
            </w:pPr>
            <w:r w:rsidRPr="00132A31">
              <w:rPr>
                <w:rFonts w:eastAsia="Helvetica" w:cs="Times New Roman"/>
                <w:bCs/>
                <w:sz w:val="20"/>
              </w:rPr>
              <w:tab/>
              <w:t>(a) the service is recommended in the patient’s eating</w:t>
            </w:r>
            <w:r w:rsidRPr="00132A31">
              <w:rPr>
                <w:rFonts w:eastAsia="Helvetica" w:cs="Times New Roman"/>
                <w:bCs/>
                <w:sz w:val="20"/>
              </w:rPr>
              <w:tab/>
            </w:r>
            <w:r w:rsidRPr="00132A31">
              <w:rPr>
                <w:rFonts w:eastAsia="Helvetica" w:cs="Times New Roman"/>
                <w:bCs/>
                <w:sz w:val="20"/>
              </w:rPr>
              <w:tab/>
              <w:t xml:space="preserve">      disorder treatment and management plan; and</w:t>
            </w:r>
          </w:p>
          <w:p w14:paraId="5AE873C7" w14:textId="54940F58" w:rsidR="00C95AB6" w:rsidRPr="00132A31" w:rsidRDefault="008356A6" w:rsidP="008356A6">
            <w:pPr>
              <w:ind w:left="720"/>
              <w:rPr>
                <w:sz w:val="20"/>
              </w:rPr>
            </w:pPr>
            <w:r w:rsidRPr="00132A31">
              <w:rPr>
                <w:rFonts w:eastAsia="Helvetica"/>
                <w:sz w:val="20"/>
              </w:rPr>
              <w:t>(</w:t>
            </w:r>
            <w:r w:rsidR="00C95AB6" w:rsidRPr="00132A31">
              <w:rPr>
                <w:rFonts w:eastAsia="Helvetica"/>
                <w:sz w:val="20"/>
              </w:rPr>
              <w:t>b)</w:t>
            </w:r>
            <w:r w:rsidR="00020686" w:rsidRPr="00132A31">
              <w:rPr>
                <w:rFonts w:eastAsia="Helvetica"/>
                <w:bCs/>
                <w:sz w:val="20"/>
              </w:rPr>
              <w:t xml:space="preserve"> the service is provided to the patient individually;</w:t>
            </w:r>
            <w:r w:rsidR="00C95AB6" w:rsidRPr="00132A31">
              <w:rPr>
                <w:rFonts w:eastAsia="Helvetica"/>
                <w:bCs/>
                <w:sz w:val="20"/>
              </w:rPr>
              <w:t xml:space="preserve"> and </w:t>
            </w:r>
          </w:p>
          <w:p w14:paraId="1A07EB14" w14:textId="0C7F565B" w:rsidR="00C95AB6" w:rsidRPr="00132A31" w:rsidRDefault="00C95AB6" w:rsidP="00020686">
            <w:pPr>
              <w:ind w:left="720"/>
              <w:rPr>
                <w:sz w:val="20"/>
              </w:rPr>
            </w:pPr>
            <w:r w:rsidRPr="00132A31">
              <w:rPr>
                <w:rFonts w:eastAsia="Helvetica"/>
                <w:sz w:val="20"/>
              </w:rPr>
              <w:t>(c)</w:t>
            </w:r>
            <w:r w:rsidR="00020686" w:rsidRPr="00132A31">
              <w:rPr>
                <w:rFonts w:eastAsia="Helvetica"/>
                <w:bCs/>
                <w:sz w:val="20"/>
              </w:rPr>
              <w:t xml:space="preserve"> </w:t>
            </w:r>
            <w:proofErr w:type="gramStart"/>
            <w:r w:rsidR="00020686" w:rsidRPr="00132A31">
              <w:rPr>
                <w:rFonts w:eastAsia="Helvetica"/>
                <w:bCs/>
                <w:sz w:val="20"/>
              </w:rPr>
              <w:t>the</w:t>
            </w:r>
            <w:proofErr w:type="gramEnd"/>
            <w:r w:rsidR="00020686" w:rsidRPr="00132A31">
              <w:rPr>
                <w:rFonts w:eastAsia="Helvetica"/>
                <w:bCs/>
                <w:sz w:val="20"/>
              </w:rPr>
              <w:t xml:space="preserve"> service is at least 50 minutes in duration.</w:t>
            </w:r>
            <w:r w:rsidRPr="00132A31">
              <w:rPr>
                <w:sz w:val="20"/>
              </w:rPr>
              <w:t xml:space="preserve"> </w:t>
            </w:r>
          </w:p>
        </w:tc>
        <w:tc>
          <w:tcPr>
            <w:tcW w:w="1493" w:type="dxa"/>
            <w:gridSpan w:val="4"/>
            <w:tcBorders>
              <w:top w:val="single" w:sz="12" w:space="0" w:color="auto"/>
              <w:bottom w:val="nil"/>
            </w:tcBorders>
            <w:shd w:val="clear" w:color="auto" w:fill="auto"/>
          </w:tcPr>
          <w:p w14:paraId="3CD2138A" w14:textId="77777777" w:rsidR="00C95AB6" w:rsidRPr="00132A31" w:rsidRDefault="00C95AB6" w:rsidP="002C62D0">
            <w:pPr>
              <w:spacing w:before="60" w:after="60" w:line="240" w:lineRule="exact"/>
              <w:jc w:val="right"/>
              <w:rPr>
                <w:iCs/>
                <w:sz w:val="20"/>
              </w:rPr>
            </w:pPr>
            <w:r w:rsidRPr="00132A31">
              <w:rPr>
                <w:iCs/>
                <w:sz w:val="20"/>
              </w:rPr>
              <w:t>101.35</w:t>
            </w:r>
          </w:p>
        </w:tc>
      </w:tr>
      <w:tr w:rsidR="00C95AB6" w:rsidRPr="00132A31" w14:paraId="5E22B12C" w14:textId="77777777" w:rsidTr="00673F81">
        <w:trPr>
          <w:gridAfter w:val="4"/>
          <w:wAfter w:w="216" w:type="dxa"/>
        </w:trPr>
        <w:tc>
          <w:tcPr>
            <w:tcW w:w="1178" w:type="dxa"/>
            <w:gridSpan w:val="3"/>
            <w:tcBorders>
              <w:top w:val="single" w:sz="12" w:space="0" w:color="auto"/>
              <w:bottom w:val="nil"/>
            </w:tcBorders>
            <w:shd w:val="clear" w:color="auto" w:fill="auto"/>
          </w:tcPr>
          <w:p w14:paraId="7739AE6D" w14:textId="3503D602" w:rsidR="00C95AB6" w:rsidRPr="00132A31" w:rsidRDefault="0028174D" w:rsidP="002C62D0">
            <w:pPr>
              <w:spacing w:before="60" w:after="60" w:line="240" w:lineRule="exact"/>
              <w:ind w:left="-216" w:firstLine="216"/>
              <w:rPr>
                <w:color w:val="000000"/>
                <w:sz w:val="20"/>
              </w:rPr>
            </w:pPr>
            <w:r w:rsidRPr="00132A31">
              <w:rPr>
                <w:color w:val="000000"/>
                <w:sz w:val="20"/>
              </w:rPr>
              <w:t>93126</w:t>
            </w:r>
          </w:p>
        </w:tc>
        <w:tc>
          <w:tcPr>
            <w:tcW w:w="5729" w:type="dxa"/>
            <w:gridSpan w:val="2"/>
            <w:tcBorders>
              <w:top w:val="single" w:sz="12" w:space="0" w:color="auto"/>
              <w:bottom w:val="nil"/>
            </w:tcBorders>
            <w:shd w:val="clear" w:color="auto" w:fill="auto"/>
          </w:tcPr>
          <w:p w14:paraId="7AE5892D" w14:textId="77777777" w:rsidR="00C95AB6" w:rsidRPr="00132A31" w:rsidRDefault="00C95AB6" w:rsidP="002C62D0">
            <w:pPr>
              <w:rPr>
                <w:sz w:val="20"/>
              </w:rPr>
            </w:pPr>
            <w:r w:rsidRPr="00132A31">
              <w:rPr>
                <w:sz w:val="20"/>
              </w:rPr>
              <w:t xml:space="preserve">Eating disorder psychological treatment service provided by phone attendance to an eligible patient by an eligible </w:t>
            </w:r>
            <w:r w:rsidRPr="00132A31">
              <w:rPr>
                <w:bCs/>
                <w:sz w:val="20"/>
              </w:rPr>
              <w:t>occupational therapist</w:t>
            </w:r>
            <w:r w:rsidRPr="00132A31">
              <w:rPr>
                <w:sz w:val="20"/>
              </w:rPr>
              <w:t xml:space="preserve"> if:</w:t>
            </w:r>
          </w:p>
          <w:p w14:paraId="5AE7D345" w14:textId="77777777" w:rsidR="008356A6" w:rsidRPr="00132A31" w:rsidRDefault="008356A6" w:rsidP="008356A6">
            <w:pPr>
              <w:ind w:right="57"/>
              <w:rPr>
                <w:rFonts w:eastAsia="Helvetica" w:cs="Times New Roman"/>
                <w:bCs/>
                <w:sz w:val="20"/>
              </w:rPr>
            </w:pPr>
            <w:r w:rsidRPr="00132A31">
              <w:rPr>
                <w:rFonts w:eastAsia="Helvetica" w:cs="Times New Roman"/>
                <w:bCs/>
                <w:sz w:val="20"/>
              </w:rPr>
              <w:tab/>
              <w:t>(a) the service is recommended in the patient’s eating</w:t>
            </w:r>
            <w:r w:rsidRPr="00132A31">
              <w:rPr>
                <w:rFonts w:eastAsia="Helvetica" w:cs="Times New Roman"/>
                <w:bCs/>
                <w:sz w:val="20"/>
              </w:rPr>
              <w:tab/>
            </w:r>
            <w:r w:rsidRPr="00132A31">
              <w:rPr>
                <w:rFonts w:eastAsia="Helvetica" w:cs="Times New Roman"/>
                <w:bCs/>
                <w:sz w:val="20"/>
              </w:rPr>
              <w:tab/>
              <w:t xml:space="preserve">      disorder treatment and management plan; and</w:t>
            </w:r>
          </w:p>
          <w:p w14:paraId="746C0760" w14:textId="49F7FCE4" w:rsidR="00C95AB6" w:rsidRPr="00132A31" w:rsidRDefault="00C95AB6" w:rsidP="008356A6">
            <w:pPr>
              <w:ind w:left="720"/>
              <w:rPr>
                <w:rFonts w:eastAsia="Helvetica"/>
                <w:bCs/>
                <w:sz w:val="20"/>
              </w:rPr>
            </w:pPr>
            <w:r w:rsidRPr="00132A31">
              <w:rPr>
                <w:rFonts w:eastAsia="Helvetica"/>
                <w:sz w:val="20"/>
              </w:rPr>
              <w:t>(</w:t>
            </w:r>
            <w:r w:rsidR="00020686" w:rsidRPr="00132A31">
              <w:rPr>
                <w:rFonts w:eastAsia="Helvetica"/>
                <w:sz w:val="20"/>
              </w:rPr>
              <w:t>b</w:t>
            </w:r>
            <w:r w:rsidRPr="00132A31">
              <w:rPr>
                <w:rFonts w:eastAsia="Helvetica"/>
                <w:sz w:val="20"/>
              </w:rPr>
              <w:t xml:space="preserve">) </w:t>
            </w:r>
            <w:r w:rsidRPr="00132A31">
              <w:rPr>
                <w:rFonts w:eastAsia="Helvetica"/>
                <w:bCs/>
                <w:sz w:val="20"/>
              </w:rPr>
              <w:t xml:space="preserve">the service is provided to the </w:t>
            </w:r>
            <w:r w:rsidRPr="00132A31">
              <w:rPr>
                <w:snapToGrid w:val="0"/>
                <w:sz w:val="20"/>
              </w:rPr>
              <w:t xml:space="preserve">patient </w:t>
            </w:r>
            <w:r w:rsidRPr="00132A31">
              <w:rPr>
                <w:rFonts w:eastAsia="Helvetica"/>
                <w:bCs/>
                <w:sz w:val="20"/>
              </w:rPr>
              <w:t xml:space="preserve">individually person; and </w:t>
            </w:r>
          </w:p>
          <w:p w14:paraId="6F63E409" w14:textId="465DDE7C" w:rsidR="00C95AB6" w:rsidRPr="00132A31" w:rsidRDefault="00020686" w:rsidP="00020686">
            <w:pPr>
              <w:ind w:left="720"/>
              <w:rPr>
                <w:sz w:val="20"/>
              </w:rPr>
            </w:pPr>
            <w:r w:rsidRPr="00132A31">
              <w:rPr>
                <w:rFonts w:eastAsia="Helvetica"/>
                <w:bCs/>
                <w:sz w:val="20"/>
              </w:rPr>
              <w:t xml:space="preserve">(c) </w:t>
            </w:r>
            <w:proofErr w:type="gramStart"/>
            <w:r w:rsidRPr="00132A31">
              <w:rPr>
                <w:rFonts w:eastAsia="Helvetica"/>
                <w:bCs/>
                <w:sz w:val="20"/>
              </w:rPr>
              <w:t>the</w:t>
            </w:r>
            <w:proofErr w:type="gramEnd"/>
            <w:r w:rsidRPr="00132A31">
              <w:rPr>
                <w:rFonts w:eastAsia="Helvetica"/>
                <w:bCs/>
                <w:sz w:val="20"/>
              </w:rPr>
              <w:t xml:space="preserve"> service is at least 20 minutes but less than 50 minutes in duration.</w:t>
            </w:r>
          </w:p>
        </w:tc>
        <w:tc>
          <w:tcPr>
            <w:tcW w:w="1493" w:type="dxa"/>
            <w:gridSpan w:val="4"/>
            <w:tcBorders>
              <w:top w:val="single" w:sz="12" w:space="0" w:color="auto"/>
              <w:bottom w:val="nil"/>
            </w:tcBorders>
            <w:shd w:val="clear" w:color="auto" w:fill="auto"/>
          </w:tcPr>
          <w:p w14:paraId="66301857" w14:textId="77777777" w:rsidR="00C95AB6" w:rsidRPr="00132A31" w:rsidRDefault="00C95AB6" w:rsidP="002C62D0">
            <w:pPr>
              <w:spacing w:before="60" w:after="60" w:line="240" w:lineRule="exact"/>
              <w:jc w:val="right"/>
              <w:rPr>
                <w:iCs/>
                <w:sz w:val="20"/>
              </w:rPr>
            </w:pPr>
            <w:r w:rsidRPr="00132A31">
              <w:rPr>
                <w:iCs/>
                <w:sz w:val="20"/>
              </w:rPr>
              <w:t>63.25</w:t>
            </w:r>
          </w:p>
        </w:tc>
      </w:tr>
      <w:tr w:rsidR="00C95AB6" w:rsidRPr="00132A31" w14:paraId="15DF02B7" w14:textId="77777777" w:rsidTr="00673F81">
        <w:trPr>
          <w:gridAfter w:val="4"/>
          <w:wAfter w:w="216" w:type="dxa"/>
        </w:trPr>
        <w:tc>
          <w:tcPr>
            <w:tcW w:w="1178" w:type="dxa"/>
            <w:gridSpan w:val="3"/>
            <w:tcBorders>
              <w:top w:val="single" w:sz="12" w:space="0" w:color="auto"/>
              <w:bottom w:val="nil"/>
            </w:tcBorders>
            <w:shd w:val="clear" w:color="auto" w:fill="auto"/>
          </w:tcPr>
          <w:p w14:paraId="73F3D094" w14:textId="1D1AF4D5" w:rsidR="00C95AB6" w:rsidRPr="00132A31" w:rsidRDefault="0028174D" w:rsidP="002C62D0">
            <w:pPr>
              <w:spacing w:before="60" w:after="60" w:line="240" w:lineRule="exact"/>
              <w:ind w:left="-216" w:firstLine="216"/>
              <w:rPr>
                <w:color w:val="000000"/>
                <w:sz w:val="20"/>
              </w:rPr>
            </w:pPr>
            <w:r w:rsidRPr="00132A31">
              <w:rPr>
                <w:color w:val="000000"/>
                <w:sz w:val="20"/>
              </w:rPr>
              <w:t>93129</w:t>
            </w:r>
          </w:p>
        </w:tc>
        <w:tc>
          <w:tcPr>
            <w:tcW w:w="5729" w:type="dxa"/>
            <w:gridSpan w:val="2"/>
            <w:tcBorders>
              <w:top w:val="single" w:sz="12" w:space="0" w:color="auto"/>
              <w:bottom w:val="nil"/>
            </w:tcBorders>
            <w:shd w:val="clear" w:color="auto" w:fill="auto"/>
            <w:vAlign w:val="bottom"/>
          </w:tcPr>
          <w:p w14:paraId="6B95B7AC" w14:textId="77777777" w:rsidR="00C95AB6" w:rsidRPr="00132A31" w:rsidRDefault="00C95AB6" w:rsidP="002C62D0">
            <w:pPr>
              <w:rPr>
                <w:sz w:val="20"/>
              </w:rPr>
            </w:pPr>
            <w:r w:rsidRPr="00132A31">
              <w:rPr>
                <w:sz w:val="20"/>
              </w:rPr>
              <w:t xml:space="preserve">Eating disorder psychological treatment service provided by phone attendance to an eligible patient by an eligible </w:t>
            </w:r>
            <w:r w:rsidRPr="00132A31">
              <w:rPr>
                <w:bCs/>
                <w:sz w:val="20"/>
              </w:rPr>
              <w:t>occupational therapist</w:t>
            </w:r>
            <w:r w:rsidRPr="00132A31">
              <w:rPr>
                <w:sz w:val="20"/>
              </w:rPr>
              <w:t xml:space="preserve"> if:</w:t>
            </w:r>
          </w:p>
          <w:p w14:paraId="562BABDD" w14:textId="77777777" w:rsidR="008356A6" w:rsidRPr="00132A31" w:rsidRDefault="008356A6" w:rsidP="008356A6">
            <w:pPr>
              <w:ind w:right="57"/>
              <w:rPr>
                <w:rFonts w:eastAsia="Helvetica" w:cs="Times New Roman"/>
                <w:bCs/>
                <w:sz w:val="20"/>
              </w:rPr>
            </w:pPr>
            <w:r w:rsidRPr="00132A31">
              <w:rPr>
                <w:rFonts w:eastAsia="Helvetica" w:cs="Times New Roman"/>
                <w:bCs/>
                <w:sz w:val="20"/>
              </w:rPr>
              <w:tab/>
              <w:t>(a) the service is recommended in the patient’s eating</w:t>
            </w:r>
            <w:r w:rsidRPr="00132A31">
              <w:rPr>
                <w:rFonts w:eastAsia="Helvetica" w:cs="Times New Roman"/>
                <w:bCs/>
                <w:sz w:val="20"/>
              </w:rPr>
              <w:tab/>
            </w:r>
            <w:r w:rsidRPr="00132A31">
              <w:rPr>
                <w:rFonts w:eastAsia="Helvetica" w:cs="Times New Roman"/>
                <w:bCs/>
                <w:sz w:val="20"/>
              </w:rPr>
              <w:tab/>
              <w:t xml:space="preserve">      disorder treatment and management plan; and</w:t>
            </w:r>
          </w:p>
          <w:p w14:paraId="792AAA2B" w14:textId="0A0867F0" w:rsidR="00C95AB6" w:rsidRPr="00132A31" w:rsidRDefault="00C95AB6" w:rsidP="008356A6">
            <w:pPr>
              <w:ind w:left="720"/>
              <w:rPr>
                <w:rFonts w:eastAsia="Helvetica"/>
                <w:bCs/>
                <w:sz w:val="20"/>
              </w:rPr>
            </w:pPr>
            <w:r w:rsidRPr="00132A31">
              <w:rPr>
                <w:rFonts w:eastAsia="Helvetica"/>
                <w:sz w:val="20"/>
              </w:rPr>
              <w:t>(</w:t>
            </w:r>
            <w:r w:rsidR="00020686" w:rsidRPr="00132A31">
              <w:rPr>
                <w:rFonts w:eastAsia="Helvetica"/>
                <w:sz w:val="20"/>
              </w:rPr>
              <w:t>b</w:t>
            </w:r>
            <w:r w:rsidRPr="00132A31">
              <w:rPr>
                <w:rFonts w:eastAsia="Helvetica"/>
                <w:sz w:val="20"/>
              </w:rPr>
              <w:t xml:space="preserve">) </w:t>
            </w:r>
            <w:r w:rsidRPr="00132A31">
              <w:rPr>
                <w:rFonts w:eastAsia="Helvetica"/>
                <w:bCs/>
                <w:sz w:val="20"/>
              </w:rPr>
              <w:t xml:space="preserve">the service is provided to the </w:t>
            </w:r>
            <w:r w:rsidRPr="00132A31">
              <w:rPr>
                <w:snapToGrid w:val="0"/>
                <w:sz w:val="20"/>
              </w:rPr>
              <w:t xml:space="preserve">patient </w:t>
            </w:r>
            <w:r w:rsidRPr="00132A31">
              <w:rPr>
                <w:rFonts w:eastAsia="Helvetica"/>
                <w:bCs/>
                <w:sz w:val="20"/>
              </w:rPr>
              <w:t xml:space="preserve">individually; and </w:t>
            </w:r>
          </w:p>
          <w:p w14:paraId="74CF3D43" w14:textId="382D2D9B" w:rsidR="00C95AB6" w:rsidRPr="00132A31" w:rsidRDefault="00020686" w:rsidP="00020686">
            <w:pPr>
              <w:ind w:left="720"/>
              <w:rPr>
                <w:sz w:val="20"/>
              </w:rPr>
            </w:pPr>
            <w:r w:rsidRPr="00132A31">
              <w:rPr>
                <w:rFonts w:eastAsia="Helvetica"/>
                <w:bCs/>
                <w:sz w:val="20"/>
              </w:rPr>
              <w:t xml:space="preserve">(c) </w:t>
            </w:r>
            <w:proofErr w:type="gramStart"/>
            <w:r w:rsidRPr="00132A31">
              <w:rPr>
                <w:rFonts w:eastAsia="Helvetica"/>
                <w:bCs/>
                <w:sz w:val="20"/>
              </w:rPr>
              <w:t>the</w:t>
            </w:r>
            <w:proofErr w:type="gramEnd"/>
            <w:r w:rsidRPr="00132A31">
              <w:rPr>
                <w:rFonts w:eastAsia="Helvetica"/>
                <w:bCs/>
                <w:sz w:val="20"/>
              </w:rPr>
              <w:t xml:space="preserve"> service is at least 50 minutes in duration. </w:t>
            </w:r>
          </w:p>
        </w:tc>
        <w:tc>
          <w:tcPr>
            <w:tcW w:w="1493" w:type="dxa"/>
            <w:gridSpan w:val="4"/>
            <w:tcBorders>
              <w:top w:val="single" w:sz="12" w:space="0" w:color="auto"/>
              <w:bottom w:val="nil"/>
            </w:tcBorders>
            <w:shd w:val="clear" w:color="auto" w:fill="auto"/>
          </w:tcPr>
          <w:p w14:paraId="4D6E271B" w14:textId="77777777" w:rsidR="00C95AB6" w:rsidRPr="00132A31" w:rsidRDefault="00C95AB6" w:rsidP="002C62D0">
            <w:pPr>
              <w:spacing w:before="60" w:after="60" w:line="240" w:lineRule="exact"/>
              <w:jc w:val="right"/>
              <w:rPr>
                <w:iCs/>
                <w:sz w:val="20"/>
              </w:rPr>
            </w:pPr>
            <w:r w:rsidRPr="00132A31">
              <w:rPr>
                <w:iCs/>
                <w:sz w:val="20"/>
              </w:rPr>
              <w:t>89.35</w:t>
            </w:r>
          </w:p>
        </w:tc>
      </w:tr>
      <w:tr w:rsidR="00C95AB6" w:rsidRPr="00132A31" w14:paraId="1597566E" w14:textId="77777777" w:rsidTr="00673F81">
        <w:trPr>
          <w:gridAfter w:val="4"/>
          <w:wAfter w:w="216" w:type="dxa"/>
        </w:trPr>
        <w:tc>
          <w:tcPr>
            <w:tcW w:w="1178" w:type="dxa"/>
            <w:gridSpan w:val="3"/>
            <w:tcBorders>
              <w:top w:val="single" w:sz="12" w:space="0" w:color="auto"/>
              <w:bottom w:val="nil"/>
            </w:tcBorders>
            <w:shd w:val="clear" w:color="auto" w:fill="auto"/>
          </w:tcPr>
          <w:p w14:paraId="2777DA08" w14:textId="0F0C17AE" w:rsidR="00C95AB6" w:rsidRPr="00132A31" w:rsidRDefault="0028174D" w:rsidP="002C62D0">
            <w:pPr>
              <w:spacing w:before="60" w:after="60" w:line="240" w:lineRule="exact"/>
              <w:ind w:left="-216" w:firstLine="216"/>
              <w:rPr>
                <w:color w:val="000000"/>
                <w:sz w:val="20"/>
              </w:rPr>
            </w:pPr>
            <w:r w:rsidRPr="00132A31">
              <w:rPr>
                <w:color w:val="000000"/>
                <w:sz w:val="20"/>
              </w:rPr>
              <w:t>93134</w:t>
            </w:r>
          </w:p>
        </w:tc>
        <w:tc>
          <w:tcPr>
            <w:tcW w:w="5729" w:type="dxa"/>
            <w:gridSpan w:val="2"/>
            <w:tcBorders>
              <w:top w:val="single" w:sz="12" w:space="0" w:color="auto"/>
              <w:bottom w:val="nil"/>
            </w:tcBorders>
            <w:shd w:val="clear" w:color="auto" w:fill="auto"/>
          </w:tcPr>
          <w:p w14:paraId="3BF43D8C" w14:textId="77777777" w:rsidR="00C95AB6" w:rsidRPr="00132A31" w:rsidRDefault="00C95AB6" w:rsidP="002C62D0">
            <w:pPr>
              <w:rPr>
                <w:sz w:val="20"/>
              </w:rPr>
            </w:pPr>
            <w:r w:rsidRPr="00132A31">
              <w:rPr>
                <w:sz w:val="20"/>
              </w:rPr>
              <w:t xml:space="preserve">Eating disorder psychological treatment service provided by phone attendance to an eligible patient by an eligible </w:t>
            </w:r>
            <w:r w:rsidRPr="00132A31">
              <w:rPr>
                <w:bCs/>
                <w:sz w:val="20"/>
              </w:rPr>
              <w:t>social worker</w:t>
            </w:r>
            <w:r w:rsidRPr="00132A31">
              <w:rPr>
                <w:sz w:val="20"/>
              </w:rPr>
              <w:t xml:space="preserve"> if:</w:t>
            </w:r>
          </w:p>
          <w:p w14:paraId="6326B609" w14:textId="5561965D" w:rsidR="008356A6" w:rsidRPr="00132A31" w:rsidRDefault="008356A6" w:rsidP="008356A6">
            <w:pPr>
              <w:ind w:right="57"/>
              <w:rPr>
                <w:rFonts w:eastAsia="Helvetica" w:cs="Times New Roman"/>
                <w:bCs/>
                <w:sz w:val="20"/>
              </w:rPr>
            </w:pPr>
            <w:r w:rsidRPr="00132A31">
              <w:rPr>
                <w:rFonts w:eastAsia="Helvetica" w:cs="Times New Roman"/>
                <w:bCs/>
                <w:sz w:val="20"/>
              </w:rPr>
              <w:lastRenderedPageBreak/>
              <w:tab/>
              <w:t>(a) the service is recommended in the patient’s eating</w:t>
            </w:r>
            <w:r w:rsidRPr="00132A31">
              <w:rPr>
                <w:rFonts w:eastAsia="Helvetica" w:cs="Times New Roman"/>
                <w:bCs/>
                <w:sz w:val="20"/>
              </w:rPr>
              <w:tab/>
            </w:r>
            <w:r w:rsidRPr="00132A31">
              <w:rPr>
                <w:rFonts w:eastAsia="Helvetica" w:cs="Times New Roman"/>
                <w:bCs/>
                <w:sz w:val="20"/>
              </w:rPr>
              <w:tab/>
              <w:t xml:space="preserve">      disorder treatment and management plan; and</w:t>
            </w:r>
          </w:p>
          <w:p w14:paraId="499FAA16" w14:textId="2FD4142F" w:rsidR="00C95AB6" w:rsidRPr="00132A31" w:rsidRDefault="00C95AB6" w:rsidP="008356A6">
            <w:pPr>
              <w:ind w:left="720"/>
              <w:rPr>
                <w:rFonts w:eastAsia="Helvetica"/>
                <w:bCs/>
                <w:sz w:val="20"/>
              </w:rPr>
            </w:pPr>
            <w:r w:rsidRPr="00132A31">
              <w:rPr>
                <w:rFonts w:eastAsia="Helvetica"/>
                <w:sz w:val="20"/>
              </w:rPr>
              <w:t>(</w:t>
            </w:r>
            <w:r w:rsidR="00020686" w:rsidRPr="00132A31">
              <w:rPr>
                <w:rFonts w:eastAsia="Helvetica"/>
                <w:sz w:val="20"/>
              </w:rPr>
              <w:t>b</w:t>
            </w:r>
            <w:r w:rsidRPr="00132A31">
              <w:rPr>
                <w:rFonts w:eastAsia="Helvetica"/>
                <w:sz w:val="20"/>
              </w:rPr>
              <w:t xml:space="preserve">) </w:t>
            </w:r>
            <w:r w:rsidRPr="00132A31">
              <w:rPr>
                <w:rFonts w:eastAsia="Helvetica"/>
                <w:bCs/>
                <w:sz w:val="20"/>
              </w:rPr>
              <w:t xml:space="preserve">the service is provided to the </w:t>
            </w:r>
            <w:r w:rsidRPr="00132A31">
              <w:rPr>
                <w:snapToGrid w:val="0"/>
                <w:sz w:val="20"/>
              </w:rPr>
              <w:t xml:space="preserve">patient </w:t>
            </w:r>
            <w:r w:rsidRPr="00132A31">
              <w:rPr>
                <w:rFonts w:eastAsia="Helvetica"/>
                <w:bCs/>
                <w:sz w:val="20"/>
              </w:rPr>
              <w:t xml:space="preserve">individually; and </w:t>
            </w:r>
          </w:p>
          <w:p w14:paraId="0D4CEBBB" w14:textId="544FBDD6" w:rsidR="00C95AB6" w:rsidRPr="00132A31" w:rsidRDefault="00020686" w:rsidP="00020686">
            <w:pPr>
              <w:ind w:left="720"/>
              <w:rPr>
                <w:sz w:val="20"/>
              </w:rPr>
            </w:pPr>
            <w:r w:rsidRPr="00132A31">
              <w:rPr>
                <w:rFonts w:eastAsia="Helvetica"/>
                <w:bCs/>
                <w:sz w:val="20"/>
              </w:rPr>
              <w:t xml:space="preserve">(c) </w:t>
            </w:r>
            <w:proofErr w:type="gramStart"/>
            <w:r w:rsidRPr="00132A31">
              <w:rPr>
                <w:rFonts w:eastAsia="Helvetica"/>
                <w:bCs/>
                <w:sz w:val="20"/>
              </w:rPr>
              <w:t>the</w:t>
            </w:r>
            <w:proofErr w:type="gramEnd"/>
            <w:r w:rsidRPr="00132A31">
              <w:rPr>
                <w:rFonts w:eastAsia="Helvetica"/>
                <w:bCs/>
                <w:sz w:val="20"/>
              </w:rPr>
              <w:t xml:space="preserve"> service is at least 20 minutes but less than 50 minutes in duration. </w:t>
            </w:r>
          </w:p>
        </w:tc>
        <w:tc>
          <w:tcPr>
            <w:tcW w:w="1493" w:type="dxa"/>
            <w:gridSpan w:val="4"/>
            <w:tcBorders>
              <w:top w:val="single" w:sz="12" w:space="0" w:color="auto"/>
              <w:bottom w:val="nil"/>
            </w:tcBorders>
            <w:shd w:val="clear" w:color="auto" w:fill="auto"/>
          </w:tcPr>
          <w:p w14:paraId="5AFC2153" w14:textId="738C4ED3" w:rsidR="00C95AB6" w:rsidRPr="00132A31" w:rsidRDefault="00C95AB6" w:rsidP="002C62D0">
            <w:pPr>
              <w:spacing w:before="60" w:after="60" w:line="240" w:lineRule="exact"/>
              <w:jc w:val="right"/>
              <w:rPr>
                <w:iCs/>
                <w:sz w:val="20"/>
              </w:rPr>
            </w:pPr>
            <w:r w:rsidRPr="00132A31">
              <w:rPr>
                <w:iCs/>
                <w:sz w:val="20"/>
              </w:rPr>
              <w:lastRenderedPageBreak/>
              <w:t>63.25</w:t>
            </w:r>
          </w:p>
        </w:tc>
      </w:tr>
      <w:tr w:rsidR="00C95AB6" w:rsidRPr="00132A31" w14:paraId="31268464" w14:textId="77777777" w:rsidTr="00673F81">
        <w:trPr>
          <w:gridAfter w:val="4"/>
          <w:wAfter w:w="216" w:type="dxa"/>
          <w:trHeight w:val="198"/>
        </w:trPr>
        <w:tc>
          <w:tcPr>
            <w:tcW w:w="1178" w:type="dxa"/>
            <w:gridSpan w:val="3"/>
            <w:tcBorders>
              <w:top w:val="single" w:sz="12" w:space="0" w:color="auto"/>
              <w:bottom w:val="single" w:sz="12" w:space="0" w:color="auto"/>
            </w:tcBorders>
            <w:shd w:val="clear" w:color="auto" w:fill="auto"/>
          </w:tcPr>
          <w:p w14:paraId="69DB754D" w14:textId="2A3CD669" w:rsidR="00C95AB6" w:rsidRPr="00132A31" w:rsidRDefault="0028174D" w:rsidP="002C62D0">
            <w:pPr>
              <w:spacing w:before="60" w:after="60" w:line="240" w:lineRule="exact"/>
              <w:ind w:left="-216" w:firstLine="216"/>
              <w:rPr>
                <w:color w:val="000000"/>
                <w:sz w:val="20"/>
              </w:rPr>
            </w:pPr>
            <w:r w:rsidRPr="00132A31">
              <w:rPr>
                <w:color w:val="000000"/>
                <w:sz w:val="20"/>
              </w:rPr>
              <w:t>93137</w:t>
            </w:r>
          </w:p>
        </w:tc>
        <w:tc>
          <w:tcPr>
            <w:tcW w:w="5729" w:type="dxa"/>
            <w:gridSpan w:val="2"/>
            <w:tcBorders>
              <w:top w:val="single" w:sz="12" w:space="0" w:color="auto"/>
              <w:bottom w:val="single" w:sz="12" w:space="0" w:color="auto"/>
            </w:tcBorders>
            <w:shd w:val="clear" w:color="auto" w:fill="auto"/>
          </w:tcPr>
          <w:p w14:paraId="233005C8" w14:textId="77777777" w:rsidR="00C95AB6" w:rsidRPr="00132A31" w:rsidRDefault="00C95AB6" w:rsidP="002C62D0">
            <w:pPr>
              <w:rPr>
                <w:sz w:val="20"/>
              </w:rPr>
            </w:pPr>
            <w:r w:rsidRPr="00132A31">
              <w:rPr>
                <w:sz w:val="20"/>
              </w:rPr>
              <w:t xml:space="preserve">Eating disorder psychological treatment service provided by phone attendance to an eligible patient by an eligible </w:t>
            </w:r>
            <w:r w:rsidRPr="00132A31">
              <w:rPr>
                <w:bCs/>
                <w:sz w:val="20"/>
              </w:rPr>
              <w:t xml:space="preserve">social worker </w:t>
            </w:r>
            <w:r w:rsidRPr="00132A31">
              <w:rPr>
                <w:sz w:val="20"/>
              </w:rPr>
              <w:t>if:</w:t>
            </w:r>
          </w:p>
          <w:p w14:paraId="34B3108D" w14:textId="77777777" w:rsidR="008356A6" w:rsidRPr="00132A31" w:rsidRDefault="008356A6" w:rsidP="008356A6">
            <w:pPr>
              <w:ind w:right="57"/>
              <w:rPr>
                <w:rFonts w:eastAsia="Helvetica" w:cs="Times New Roman"/>
                <w:bCs/>
                <w:sz w:val="20"/>
              </w:rPr>
            </w:pPr>
            <w:r w:rsidRPr="00132A31">
              <w:rPr>
                <w:rFonts w:eastAsia="Helvetica" w:cs="Times New Roman"/>
                <w:bCs/>
                <w:sz w:val="20"/>
              </w:rPr>
              <w:tab/>
              <w:t>(a) the service is recommended in the patient’s eating</w:t>
            </w:r>
            <w:r w:rsidRPr="00132A31">
              <w:rPr>
                <w:rFonts w:eastAsia="Helvetica" w:cs="Times New Roman"/>
                <w:bCs/>
                <w:sz w:val="20"/>
              </w:rPr>
              <w:tab/>
            </w:r>
            <w:r w:rsidRPr="00132A31">
              <w:rPr>
                <w:rFonts w:eastAsia="Helvetica" w:cs="Times New Roman"/>
                <w:bCs/>
                <w:sz w:val="20"/>
              </w:rPr>
              <w:tab/>
              <w:t xml:space="preserve">      disorder treatment and management plan; and</w:t>
            </w:r>
          </w:p>
          <w:p w14:paraId="73790CE1" w14:textId="548ED34E" w:rsidR="00C95AB6" w:rsidRPr="00132A31" w:rsidRDefault="008356A6" w:rsidP="008356A6">
            <w:pPr>
              <w:ind w:left="720"/>
              <w:rPr>
                <w:rFonts w:eastAsia="Helvetica"/>
                <w:bCs/>
                <w:sz w:val="20"/>
              </w:rPr>
            </w:pPr>
            <w:r w:rsidRPr="00132A31">
              <w:rPr>
                <w:rFonts w:eastAsia="Calibri"/>
                <w:sz w:val="20"/>
              </w:rPr>
              <w:t xml:space="preserve"> </w:t>
            </w:r>
            <w:r w:rsidR="00C95AB6" w:rsidRPr="00132A31">
              <w:rPr>
                <w:rFonts w:eastAsia="Calibri"/>
                <w:sz w:val="20"/>
              </w:rPr>
              <w:t>(</w:t>
            </w:r>
            <w:r w:rsidR="00020686" w:rsidRPr="00132A31">
              <w:rPr>
                <w:rFonts w:eastAsia="Calibri"/>
                <w:sz w:val="20"/>
              </w:rPr>
              <w:t>b</w:t>
            </w:r>
            <w:r w:rsidR="00C95AB6" w:rsidRPr="00132A31">
              <w:rPr>
                <w:rFonts w:eastAsia="Calibri"/>
                <w:sz w:val="20"/>
              </w:rPr>
              <w:t xml:space="preserve">) </w:t>
            </w:r>
            <w:r w:rsidR="00C95AB6" w:rsidRPr="00132A31">
              <w:rPr>
                <w:rFonts w:eastAsia="Helvetica"/>
                <w:bCs/>
                <w:sz w:val="20"/>
              </w:rPr>
              <w:t xml:space="preserve">the service is provided to the patient individually; and </w:t>
            </w:r>
          </w:p>
          <w:p w14:paraId="05EFF6DF" w14:textId="20A13142" w:rsidR="00C95AB6" w:rsidRPr="00132A31" w:rsidRDefault="00020686" w:rsidP="00020686">
            <w:pPr>
              <w:ind w:left="720"/>
              <w:rPr>
                <w:sz w:val="20"/>
              </w:rPr>
            </w:pPr>
            <w:r w:rsidRPr="00132A31">
              <w:rPr>
                <w:rFonts w:eastAsia="Helvetica"/>
                <w:bCs/>
                <w:sz w:val="20"/>
              </w:rPr>
              <w:t xml:space="preserve">(c) </w:t>
            </w:r>
            <w:proofErr w:type="gramStart"/>
            <w:r w:rsidRPr="00132A31">
              <w:rPr>
                <w:rFonts w:eastAsia="Helvetica"/>
                <w:bCs/>
                <w:sz w:val="20"/>
              </w:rPr>
              <w:t>the</w:t>
            </w:r>
            <w:proofErr w:type="gramEnd"/>
            <w:r w:rsidRPr="00132A31">
              <w:rPr>
                <w:rFonts w:eastAsia="Helvetica"/>
                <w:bCs/>
                <w:sz w:val="20"/>
              </w:rPr>
              <w:t xml:space="preserve"> service is at least 50 minutes in duration.</w:t>
            </w:r>
            <w:r w:rsidR="00C95AB6" w:rsidRPr="00132A31">
              <w:rPr>
                <w:snapToGrid w:val="0"/>
                <w:sz w:val="20"/>
              </w:rPr>
              <w:tab/>
            </w:r>
          </w:p>
        </w:tc>
        <w:tc>
          <w:tcPr>
            <w:tcW w:w="1493" w:type="dxa"/>
            <w:gridSpan w:val="4"/>
            <w:tcBorders>
              <w:top w:val="single" w:sz="12" w:space="0" w:color="auto"/>
              <w:bottom w:val="single" w:sz="12" w:space="0" w:color="auto"/>
            </w:tcBorders>
            <w:shd w:val="clear" w:color="auto" w:fill="auto"/>
          </w:tcPr>
          <w:p w14:paraId="61DE8879" w14:textId="3EC4D010" w:rsidR="00C95AB6" w:rsidRPr="00132A31" w:rsidRDefault="00C95AB6" w:rsidP="002C62D0">
            <w:pPr>
              <w:spacing w:before="60" w:after="60" w:line="240" w:lineRule="exact"/>
              <w:jc w:val="right"/>
              <w:rPr>
                <w:iCs/>
                <w:sz w:val="20"/>
              </w:rPr>
            </w:pPr>
            <w:r w:rsidRPr="00132A31">
              <w:rPr>
                <w:iCs/>
                <w:sz w:val="20"/>
              </w:rPr>
              <w:t>89.35</w:t>
            </w:r>
          </w:p>
        </w:tc>
      </w:tr>
    </w:tbl>
    <w:p w14:paraId="5659B6C1" w14:textId="1B41654B" w:rsidR="00F751A8" w:rsidRPr="00132A31" w:rsidRDefault="00F751A8" w:rsidP="00F751A8">
      <w:pPr>
        <w:pStyle w:val="ItemHead"/>
      </w:pPr>
    </w:p>
    <w:p w14:paraId="5D87FDB7" w14:textId="77777777" w:rsidR="00F751A8" w:rsidRPr="00132A31" w:rsidRDefault="00F751A8" w:rsidP="00F751A8">
      <w:pPr>
        <w:pStyle w:val="Item"/>
        <w:sectPr w:rsidR="00F751A8" w:rsidRPr="00132A31" w:rsidSect="00B40AA3">
          <w:pgSz w:w="11907" w:h="16839" w:code="9"/>
          <w:pgMar w:top="2234" w:right="1797" w:bottom="1440" w:left="1797" w:header="720" w:footer="709" w:gutter="0"/>
          <w:cols w:space="708"/>
          <w:docGrid w:linePitch="360"/>
        </w:sectPr>
      </w:pPr>
    </w:p>
    <w:p w14:paraId="5F533C2A" w14:textId="3B920518" w:rsidR="00DC28B6" w:rsidRPr="00132A31" w:rsidRDefault="00DC28B6" w:rsidP="00DC28B6">
      <w:pPr>
        <w:pStyle w:val="Heading1"/>
        <w:tabs>
          <w:tab w:val="left" w:pos="993"/>
        </w:tabs>
        <w:ind w:left="2127" w:hanging="2127"/>
        <w:rPr>
          <w:rFonts w:ascii="Arial" w:hAnsi="Arial" w:cs="Arial"/>
          <w:b w:val="0"/>
          <w:color w:val="auto"/>
          <w:sz w:val="32"/>
          <w:szCs w:val="32"/>
        </w:rPr>
      </w:pPr>
      <w:bookmarkStart w:id="39" w:name="_Toc36301601"/>
      <w:r w:rsidRPr="00132A31">
        <w:rPr>
          <w:rFonts w:ascii="Arial" w:hAnsi="Arial" w:cs="Arial"/>
          <w:color w:val="auto"/>
          <w:sz w:val="32"/>
          <w:szCs w:val="32"/>
        </w:rPr>
        <w:lastRenderedPageBreak/>
        <w:t>Schedule 4 – Nurse practitioner and midwife services</w:t>
      </w:r>
      <w:bookmarkEnd w:id="39"/>
    </w:p>
    <w:p w14:paraId="22717AB1" w14:textId="77777777" w:rsidR="00EE4432" w:rsidRPr="00132A31" w:rsidRDefault="00EE4432" w:rsidP="00EE4432">
      <w:pPr>
        <w:pStyle w:val="Blocks"/>
        <w:rPr>
          <w:rFonts w:ascii="Arial" w:hAnsi="Arial" w:cs="Arial"/>
          <w:b/>
        </w:rPr>
      </w:pPr>
    </w:p>
    <w:p w14:paraId="562207C4" w14:textId="1DB0CB3C" w:rsidR="00BB073E" w:rsidRPr="00132A31" w:rsidRDefault="00BB073E" w:rsidP="00EE4432">
      <w:pPr>
        <w:pStyle w:val="Blocks"/>
        <w:rPr>
          <w:rFonts w:ascii="Arial" w:hAnsi="Arial" w:cs="Arial"/>
          <w:b/>
        </w:rPr>
      </w:pPr>
      <w:r w:rsidRPr="00132A31">
        <w:rPr>
          <w:rFonts w:ascii="Arial" w:hAnsi="Arial" w:cs="Arial"/>
          <w:b/>
        </w:rPr>
        <w:t xml:space="preserve">Division </w:t>
      </w:r>
      <w:r w:rsidR="00B4222C" w:rsidRPr="00132A31">
        <w:rPr>
          <w:rFonts w:ascii="Arial" w:hAnsi="Arial" w:cs="Arial"/>
          <w:b/>
        </w:rPr>
        <w:t>4.1</w:t>
      </w:r>
      <w:r w:rsidRPr="00132A31">
        <w:rPr>
          <w:rFonts w:ascii="Arial" w:hAnsi="Arial" w:cs="Arial"/>
          <w:b/>
        </w:rPr>
        <w:t xml:space="preserve"> - Services and fees – COVID-19 nurse practitioner </w:t>
      </w:r>
      <w:r w:rsidR="003E3B65" w:rsidRPr="00132A31">
        <w:rPr>
          <w:rFonts w:ascii="Arial" w:hAnsi="Arial" w:cs="Arial"/>
          <w:b/>
        </w:rPr>
        <w:t xml:space="preserve">telehealth and phone </w:t>
      </w:r>
      <w:r w:rsidRPr="00132A31">
        <w:rPr>
          <w:rFonts w:ascii="Arial" w:hAnsi="Arial" w:cs="Arial"/>
          <w:b/>
        </w:rPr>
        <w:t>services</w:t>
      </w:r>
    </w:p>
    <w:p w14:paraId="7290BD39" w14:textId="2831080E" w:rsidR="00BB073E" w:rsidRPr="00132A31" w:rsidRDefault="00BB073E" w:rsidP="009C04EF">
      <w:pPr>
        <w:keepNext/>
        <w:keepLines/>
        <w:spacing w:before="240" w:after="120" w:line="240" w:lineRule="auto"/>
        <w:outlineLvl w:val="6"/>
        <w:rPr>
          <w:rFonts w:ascii="Arial" w:eastAsia="Times New Roman" w:hAnsi="Arial" w:cs="Arial"/>
          <w:b/>
          <w:kern w:val="28"/>
          <w:szCs w:val="22"/>
          <w:lang w:eastAsia="en-AU"/>
        </w:rPr>
      </w:pPr>
      <w:r w:rsidRPr="00132A31">
        <w:rPr>
          <w:rFonts w:ascii="Arial" w:eastAsia="Times New Roman" w:hAnsi="Arial" w:cs="Arial"/>
          <w:b/>
          <w:kern w:val="28"/>
          <w:szCs w:val="22"/>
          <w:lang w:eastAsia="en-AU"/>
        </w:rPr>
        <w:t>4.1</w:t>
      </w:r>
      <w:r w:rsidR="00B4222C" w:rsidRPr="00132A31">
        <w:rPr>
          <w:rFonts w:ascii="Arial" w:eastAsia="Times New Roman" w:hAnsi="Arial" w:cs="Arial"/>
          <w:b/>
          <w:kern w:val="28"/>
          <w:szCs w:val="22"/>
          <w:lang w:eastAsia="en-AU"/>
        </w:rPr>
        <w:t>.1</w:t>
      </w:r>
      <w:r w:rsidRPr="00132A31">
        <w:rPr>
          <w:rFonts w:ascii="Arial" w:eastAsia="Times New Roman" w:hAnsi="Arial" w:cs="Arial"/>
          <w:b/>
          <w:kern w:val="28"/>
          <w:szCs w:val="22"/>
          <w:lang w:eastAsia="en-AU"/>
        </w:rPr>
        <w:t xml:space="preserve"> – Application of </w:t>
      </w:r>
      <w:r w:rsidR="0048308D" w:rsidRPr="00132A31">
        <w:rPr>
          <w:rFonts w:ascii="Arial" w:eastAsia="Times New Roman" w:hAnsi="Arial" w:cs="Arial"/>
          <w:b/>
          <w:kern w:val="28"/>
          <w:szCs w:val="22"/>
          <w:lang w:eastAsia="en-AU"/>
        </w:rPr>
        <w:t xml:space="preserve">nurse practitioner </w:t>
      </w:r>
      <w:r w:rsidR="00765662" w:rsidRPr="00132A31">
        <w:rPr>
          <w:rFonts w:ascii="Arial" w:eastAsia="Times New Roman" w:hAnsi="Arial" w:cs="Arial"/>
          <w:b/>
          <w:kern w:val="28"/>
          <w:szCs w:val="22"/>
          <w:lang w:eastAsia="en-AU"/>
        </w:rPr>
        <w:t xml:space="preserve">phone </w:t>
      </w:r>
      <w:r w:rsidR="0048308D" w:rsidRPr="00132A31">
        <w:rPr>
          <w:rFonts w:ascii="Arial" w:eastAsia="Times New Roman" w:hAnsi="Arial" w:cs="Arial"/>
          <w:b/>
          <w:kern w:val="28"/>
          <w:szCs w:val="22"/>
          <w:lang w:eastAsia="en-AU"/>
        </w:rPr>
        <w:t>services</w:t>
      </w:r>
    </w:p>
    <w:p w14:paraId="2C76EEBD" w14:textId="167A7AF2" w:rsidR="004B671D" w:rsidRPr="00132A31" w:rsidRDefault="0066135A" w:rsidP="00562D8F">
      <w:pPr>
        <w:shd w:val="clear" w:color="auto" w:fill="FFFFFF"/>
        <w:spacing w:before="100" w:beforeAutospacing="1" w:after="100" w:afterAutospacing="1" w:line="240" w:lineRule="auto"/>
        <w:ind w:left="567" w:hanging="567"/>
        <w:rPr>
          <w:rFonts w:ascii="Arial" w:eastAsia="Times New Roman" w:hAnsi="Arial" w:cs="Arial"/>
          <w:b/>
          <w:bCs/>
          <w:szCs w:val="22"/>
          <w:lang w:eastAsia="en-AU"/>
        </w:rPr>
      </w:pPr>
      <w:r w:rsidRPr="00132A31">
        <w:rPr>
          <w:rFonts w:eastAsia="Times New Roman" w:cs="Times New Roman"/>
          <w:bCs/>
          <w:szCs w:val="22"/>
          <w:lang w:eastAsia="en-AU"/>
        </w:rPr>
        <w:t>(1)</w:t>
      </w:r>
      <w:r w:rsidRPr="00132A31">
        <w:rPr>
          <w:rFonts w:eastAsia="Times New Roman" w:cs="Times New Roman"/>
          <w:bCs/>
          <w:szCs w:val="22"/>
          <w:lang w:eastAsia="en-AU"/>
        </w:rPr>
        <w:tab/>
      </w:r>
      <w:r w:rsidR="004B671D" w:rsidRPr="00132A31">
        <w:rPr>
          <w:rFonts w:eastAsia="Times New Roman" w:cs="Times New Roman"/>
          <w:bCs/>
          <w:szCs w:val="22"/>
          <w:lang w:eastAsia="en-AU"/>
        </w:rPr>
        <w:t xml:space="preserve">An item in subgroup 10 of Group M18 does not apply if </w:t>
      </w:r>
      <w:r w:rsidR="004B671D" w:rsidRPr="00132A31">
        <w:rPr>
          <w:rFonts w:eastAsia="Times New Roman"/>
          <w:color w:val="000000"/>
          <w:szCs w:val="22"/>
          <w:lang w:eastAsia="en-AU"/>
        </w:rPr>
        <w:t>the rendering practitioner and the patient have the capacity to undertake an attendance by telehealth.</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5337"/>
        <w:gridCol w:w="200"/>
        <w:gridCol w:w="1518"/>
        <w:gridCol w:w="90"/>
      </w:tblGrid>
      <w:tr w:rsidR="00BB073E" w:rsidRPr="00132A31" w14:paraId="757C2E39" w14:textId="77777777" w:rsidTr="0048308D">
        <w:trPr>
          <w:gridAfter w:val="1"/>
          <w:wAfter w:w="54" w:type="pct"/>
        </w:trPr>
        <w:tc>
          <w:tcPr>
            <w:tcW w:w="4946" w:type="pct"/>
            <w:gridSpan w:val="4"/>
            <w:tcBorders>
              <w:top w:val="single" w:sz="12" w:space="0" w:color="auto"/>
              <w:left w:val="nil"/>
              <w:bottom w:val="single" w:sz="8" w:space="0" w:color="auto"/>
              <w:right w:val="nil"/>
            </w:tcBorders>
            <w:tcMar>
              <w:top w:w="0" w:type="dxa"/>
              <w:left w:w="107" w:type="dxa"/>
              <w:bottom w:w="0" w:type="dxa"/>
              <w:right w:w="107" w:type="dxa"/>
            </w:tcMar>
            <w:hideMark/>
          </w:tcPr>
          <w:p w14:paraId="504B5802" w14:textId="30458155" w:rsidR="00BB073E" w:rsidRPr="00132A31" w:rsidRDefault="00BB073E" w:rsidP="0048308D">
            <w:pPr>
              <w:spacing w:before="120" w:after="120" w:line="240" w:lineRule="auto"/>
              <w:rPr>
                <w:rFonts w:eastAsia="Times New Roman"/>
                <w:b/>
                <w:sz w:val="20"/>
                <w:lang w:eastAsia="en-AU"/>
              </w:rPr>
            </w:pPr>
            <w:r w:rsidRPr="00132A31">
              <w:rPr>
                <w:rFonts w:eastAsia="Times New Roman"/>
                <w:b/>
                <w:sz w:val="20"/>
                <w:lang w:eastAsia="en-AU"/>
              </w:rPr>
              <w:t xml:space="preserve">Group </w:t>
            </w:r>
            <w:r w:rsidR="0048308D" w:rsidRPr="00132A31">
              <w:rPr>
                <w:rFonts w:eastAsia="Times New Roman"/>
                <w:b/>
                <w:sz w:val="20"/>
                <w:lang w:eastAsia="en-AU"/>
              </w:rPr>
              <w:t>M18</w:t>
            </w:r>
            <w:r w:rsidRPr="00132A31">
              <w:rPr>
                <w:rFonts w:eastAsia="Times New Roman"/>
                <w:b/>
                <w:sz w:val="20"/>
                <w:lang w:eastAsia="en-AU"/>
              </w:rPr>
              <w:t>—</w:t>
            </w:r>
            <w:r w:rsidR="0048308D" w:rsidRPr="00132A31">
              <w:rPr>
                <w:rFonts w:eastAsia="Times New Roman"/>
                <w:b/>
                <w:sz w:val="20"/>
                <w:lang w:eastAsia="en-AU"/>
              </w:rPr>
              <w:t xml:space="preserve"> </w:t>
            </w:r>
            <w:r w:rsidR="0048308D" w:rsidRPr="00132A31">
              <w:rPr>
                <w:rFonts w:eastAsia="Times New Roman"/>
                <w:b/>
                <w:snapToGrid w:val="0"/>
                <w:sz w:val="20"/>
                <w:lang w:eastAsia="en-AU"/>
              </w:rPr>
              <w:t>COVID-19 allied health telehealth services</w:t>
            </w:r>
            <w:r w:rsidR="0048308D" w:rsidRPr="00132A31">
              <w:rPr>
                <w:rFonts w:eastAsia="Times New Roman"/>
                <w:b/>
                <w:sz w:val="20"/>
                <w:lang w:eastAsia="en-AU"/>
              </w:rPr>
              <w:t xml:space="preserve"> </w:t>
            </w:r>
            <w:r w:rsidRPr="00132A31">
              <w:rPr>
                <w:rFonts w:eastAsia="Times New Roman"/>
                <w:b/>
                <w:sz w:val="20"/>
                <w:lang w:eastAsia="en-AU"/>
              </w:rPr>
              <w:t xml:space="preserve"> </w:t>
            </w:r>
          </w:p>
        </w:tc>
      </w:tr>
      <w:tr w:rsidR="00BB073E" w:rsidRPr="00132A31" w14:paraId="052BD817" w14:textId="77777777" w:rsidTr="0048308D">
        <w:trPr>
          <w:gridAfter w:val="1"/>
          <w:wAfter w:w="54" w:type="pct"/>
          <w:trHeight w:val="299"/>
        </w:trPr>
        <w:tc>
          <w:tcPr>
            <w:tcW w:w="703" w:type="pct"/>
            <w:tcBorders>
              <w:top w:val="nil"/>
              <w:left w:val="nil"/>
              <w:bottom w:val="single" w:sz="12" w:space="0" w:color="auto"/>
              <w:right w:val="nil"/>
            </w:tcBorders>
            <w:tcMar>
              <w:top w:w="0" w:type="dxa"/>
              <w:left w:w="107" w:type="dxa"/>
              <w:bottom w:w="0" w:type="dxa"/>
              <w:right w:w="107" w:type="dxa"/>
            </w:tcMar>
            <w:hideMark/>
          </w:tcPr>
          <w:p w14:paraId="38063752" w14:textId="77777777" w:rsidR="00BB073E" w:rsidRPr="00132A31" w:rsidRDefault="00BB073E" w:rsidP="00BB073E">
            <w:pPr>
              <w:spacing w:before="80" w:line="240" w:lineRule="auto"/>
              <w:rPr>
                <w:rFonts w:eastAsia="Times New Roman"/>
                <w:b/>
                <w:sz w:val="20"/>
                <w:lang w:eastAsia="en-AU"/>
              </w:rPr>
            </w:pPr>
            <w:r w:rsidRPr="00132A31">
              <w:rPr>
                <w:rFonts w:eastAsia="Times New Roman"/>
                <w:b/>
                <w:sz w:val="20"/>
                <w:lang w:eastAsia="en-AU"/>
              </w:rPr>
              <w:t>Item</w:t>
            </w:r>
          </w:p>
        </w:tc>
        <w:tc>
          <w:tcPr>
            <w:tcW w:w="3210" w:type="pct"/>
            <w:tcBorders>
              <w:top w:val="nil"/>
              <w:left w:val="nil"/>
              <w:bottom w:val="single" w:sz="12" w:space="0" w:color="auto"/>
              <w:right w:val="nil"/>
            </w:tcBorders>
            <w:tcMar>
              <w:top w:w="0" w:type="dxa"/>
              <w:left w:w="107" w:type="dxa"/>
              <w:bottom w:w="0" w:type="dxa"/>
              <w:right w:w="107" w:type="dxa"/>
            </w:tcMar>
            <w:hideMark/>
          </w:tcPr>
          <w:p w14:paraId="61850CF1" w14:textId="77777777" w:rsidR="00BB073E" w:rsidRPr="00132A31" w:rsidRDefault="00BB073E" w:rsidP="00BB073E">
            <w:pPr>
              <w:spacing w:before="80" w:line="240" w:lineRule="auto"/>
              <w:rPr>
                <w:rFonts w:eastAsia="Times New Roman"/>
                <w:b/>
                <w:sz w:val="20"/>
                <w:lang w:eastAsia="en-AU"/>
              </w:rPr>
            </w:pPr>
            <w:r w:rsidRPr="00132A31">
              <w:rPr>
                <w:rFonts w:eastAsia="Times New Roman"/>
                <w:b/>
                <w:sz w:val="20"/>
                <w:lang w:eastAsia="en-AU"/>
              </w:rPr>
              <w:t>Description</w:t>
            </w:r>
          </w:p>
        </w:tc>
        <w:tc>
          <w:tcPr>
            <w:tcW w:w="1033" w:type="pct"/>
            <w:gridSpan w:val="2"/>
            <w:tcBorders>
              <w:top w:val="nil"/>
              <w:left w:val="nil"/>
              <w:bottom w:val="single" w:sz="12" w:space="0" w:color="auto"/>
              <w:right w:val="nil"/>
            </w:tcBorders>
            <w:tcMar>
              <w:top w:w="0" w:type="dxa"/>
              <w:left w:w="107" w:type="dxa"/>
              <w:bottom w:w="0" w:type="dxa"/>
              <w:right w:w="107" w:type="dxa"/>
            </w:tcMar>
            <w:hideMark/>
          </w:tcPr>
          <w:p w14:paraId="484E76AE" w14:textId="77777777" w:rsidR="00BB073E" w:rsidRPr="00132A31" w:rsidRDefault="00BB073E" w:rsidP="00BB073E">
            <w:pPr>
              <w:spacing w:before="80" w:line="240" w:lineRule="auto"/>
              <w:jc w:val="right"/>
              <w:rPr>
                <w:rFonts w:eastAsia="Times New Roman"/>
                <w:b/>
                <w:sz w:val="20"/>
                <w:lang w:eastAsia="en-AU"/>
              </w:rPr>
            </w:pPr>
            <w:r w:rsidRPr="00132A31">
              <w:rPr>
                <w:rFonts w:eastAsia="Times New Roman"/>
                <w:b/>
                <w:sz w:val="20"/>
                <w:lang w:eastAsia="en-AU"/>
              </w:rPr>
              <w:t>Fee ($)</w:t>
            </w:r>
          </w:p>
        </w:tc>
      </w:tr>
      <w:tr w:rsidR="00BB073E" w:rsidRPr="00132A31" w14:paraId="6DAE8C0E" w14:textId="77777777" w:rsidTr="0048308D">
        <w:trPr>
          <w:gridAfter w:val="1"/>
          <w:wAfter w:w="54" w:type="pct"/>
        </w:trPr>
        <w:tc>
          <w:tcPr>
            <w:tcW w:w="4946" w:type="pct"/>
            <w:gridSpan w:val="4"/>
            <w:tcBorders>
              <w:top w:val="nil"/>
              <w:left w:val="nil"/>
              <w:bottom w:val="single" w:sz="12" w:space="0" w:color="auto"/>
              <w:right w:val="nil"/>
            </w:tcBorders>
            <w:tcMar>
              <w:top w:w="0" w:type="dxa"/>
              <w:left w:w="107" w:type="dxa"/>
              <w:bottom w:w="0" w:type="dxa"/>
              <w:right w:w="107" w:type="dxa"/>
            </w:tcMar>
          </w:tcPr>
          <w:p w14:paraId="7E0DACE3" w14:textId="354FA9CC" w:rsidR="00BB073E" w:rsidRPr="00132A31" w:rsidRDefault="0048308D" w:rsidP="00C94AF9">
            <w:pPr>
              <w:spacing w:before="80" w:after="60" w:line="240" w:lineRule="auto"/>
              <w:rPr>
                <w:rFonts w:eastAsia="Times New Roman"/>
                <w:b/>
                <w:sz w:val="20"/>
                <w:lang w:eastAsia="en-AU"/>
              </w:rPr>
            </w:pPr>
            <w:r w:rsidRPr="00132A31">
              <w:rPr>
                <w:b/>
                <w:bCs/>
                <w:snapToGrid w:val="0"/>
                <w:sz w:val="20"/>
                <w:lang w:eastAsia="en-AU"/>
              </w:rPr>
              <w:t>Subgroup 5 – COVID-19 nurse practitioner telehealth services</w:t>
            </w:r>
          </w:p>
        </w:tc>
      </w:tr>
      <w:tr w:rsidR="0048308D" w:rsidRPr="00132A31" w14:paraId="3EB81D5E" w14:textId="77777777" w:rsidTr="00D21E4A">
        <w:tblPrEx>
          <w:tblBorders>
            <w:top w:val="single" w:sz="4" w:space="0" w:color="auto"/>
            <w:left w:val="none" w:sz="0" w:space="0" w:color="auto"/>
            <w:bottom w:val="single" w:sz="4" w:space="0" w:color="auto"/>
            <w:right w:val="none" w:sz="0" w:space="0" w:color="auto"/>
            <w:insideH w:val="single" w:sz="4" w:space="0" w:color="auto"/>
          </w:tblBorders>
          <w:tblCellMar>
            <w:left w:w="108" w:type="dxa"/>
            <w:right w:w="108" w:type="dxa"/>
          </w:tblCellMar>
          <w:tblLook w:val="00A0" w:firstRow="1" w:lastRow="0" w:firstColumn="1" w:lastColumn="0" w:noHBand="0" w:noVBand="0"/>
        </w:tblPrEx>
        <w:tc>
          <w:tcPr>
            <w:tcW w:w="703" w:type="pct"/>
            <w:tcBorders>
              <w:top w:val="single" w:sz="12" w:space="0" w:color="auto"/>
              <w:bottom w:val="single" w:sz="12" w:space="0" w:color="auto"/>
            </w:tcBorders>
            <w:shd w:val="clear" w:color="auto" w:fill="auto"/>
          </w:tcPr>
          <w:p w14:paraId="16DDBA9C" w14:textId="77777777" w:rsidR="0048308D" w:rsidRPr="00132A31" w:rsidRDefault="0048308D" w:rsidP="002B0BE7">
            <w:pPr>
              <w:spacing w:before="60" w:after="60" w:line="240" w:lineRule="exact"/>
              <w:ind w:left="-216" w:firstLine="216"/>
              <w:rPr>
                <w:rFonts w:eastAsia="Times New Roman"/>
                <w:snapToGrid w:val="0"/>
                <w:sz w:val="20"/>
              </w:rPr>
            </w:pPr>
            <w:r w:rsidRPr="00132A31">
              <w:rPr>
                <w:rFonts w:eastAsia="Times New Roman"/>
                <w:snapToGrid w:val="0"/>
                <w:sz w:val="20"/>
              </w:rPr>
              <w:t>91192</w:t>
            </w:r>
          </w:p>
        </w:tc>
        <w:tc>
          <w:tcPr>
            <w:tcW w:w="3330" w:type="pct"/>
            <w:gridSpan w:val="2"/>
            <w:tcBorders>
              <w:top w:val="single" w:sz="12" w:space="0" w:color="auto"/>
              <w:bottom w:val="single" w:sz="12" w:space="0" w:color="auto"/>
            </w:tcBorders>
            <w:shd w:val="clear" w:color="auto" w:fill="auto"/>
          </w:tcPr>
          <w:p w14:paraId="3DD6D9C1" w14:textId="6ADB584D" w:rsidR="0048308D" w:rsidRPr="00132A31" w:rsidRDefault="0048308D" w:rsidP="004A2FA3">
            <w:pPr>
              <w:tabs>
                <w:tab w:val="left" w:pos="1701"/>
                <w:tab w:val="left" w:pos="7371"/>
                <w:tab w:val="left" w:pos="8789"/>
              </w:tabs>
              <w:spacing w:after="60"/>
              <w:rPr>
                <w:sz w:val="20"/>
              </w:rPr>
            </w:pPr>
            <w:r w:rsidRPr="00132A31">
              <w:rPr>
                <w:bCs/>
                <w:iCs/>
                <w:sz w:val="20"/>
              </w:rPr>
              <w:t xml:space="preserve">Telehealth attendance by a participating nurse practitioner </w:t>
            </w:r>
            <w:r w:rsidRPr="00132A31">
              <w:rPr>
                <w:sz w:val="20"/>
              </w:rPr>
              <w:t>for an obvious problem characterised by the straightforward nature of the task that requires a short patient history and, if required, limited management</w:t>
            </w:r>
            <w:r w:rsidR="008356A6" w:rsidRPr="00132A31">
              <w:rPr>
                <w:sz w:val="20"/>
              </w:rPr>
              <w:t>.</w:t>
            </w:r>
          </w:p>
        </w:tc>
        <w:tc>
          <w:tcPr>
            <w:tcW w:w="967" w:type="pct"/>
            <w:gridSpan w:val="2"/>
            <w:tcBorders>
              <w:top w:val="single" w:sz="12" w:space="0" w:color="auto"/>
              <w:bottom w:val="single" w:sz="12" w:space="0" w:color="auto"/>
            </w:tcBorders>
            <w:shd w:val="clear" w:color="auto" w:fill="auto"/>
          </w:tcPr>
          <w:p w14:paraId="766C95B4" w14:textId="77777777" w:rsidR="0048308D" w:rsidRPr="00132A31" w:rsidRDefault="0048308D" w:rsidP="002B0BE7">
            <w:pPr>
              <w:spacing w:before="60" w:after="60" w:line="240" w:lineRule="exact"/>
              <w:jc w:val="right"/>
              <w:rPr>
                <w:rFonts w:eastAsia="Times New Roman"/>
                <w:sz w:val="20"/>
              </w:rPr>
            </w:pPr>
            <w:r w:rsidRPr="00132A31">
              <w:rPr>
                <w:rFonts w:eastAsia="Times New Roman"/>
                <w:sz w:val="20"/>
              </w:rPr>
              <w:t>9.75</w:t>
            </w:r>
          </w:p>
        </w:tc>
      </w:tr>
      <w:tr w:rsidR="0048308D" w:rsidRPr="00132A31" w14:paraId="12EED570" w14:textId="77777777" w:rsidTr="00D21E4A">
        <w:tblPrEx>
          <w:tblBorders>
            <w:top w:val="single" w:sz="4" w:space="0" w:color="auto"/>
            <w:left w:val="none" w:sz="0" w:space="0" w:color="auto"/>
            <w:bottom w:val="single" w:sz="4" w:space="0" w:color="auto"/>
            <w:right w:val="none" w:sz="0" w:space="0" w:color="auto"/>
            <w:insideH w:val="single" w:sz="4" w:space="0" w:color="auto"/>
          </w:tblBorders>
          <w:tblCellMar>
            <w:left w:w="108" w:type="dxa"/>
            <w:right w:w="108" w:type="dxa"/>
          </w:tblCellMar>
          <w:tblLook w:val="00A0" w:firstRow="1" w:lastRow="0" w:firstColumn="1" w:lastColumn="0" w:noHBand="0" w:noVBand="0"/>
        </w:tblPrEx>
        <w:tc>
          <w:tcPr>
            <w:tcW w:w="703" w:type="pct"/>
            <w:tcBorders>
              <w:top w:val="single" w:sz="12" w:space="0" w:color="auto"/>
              <w:bottom w:val="single" w:sz="12" w:space="0" w:color="auto"/>
            </w:tcBorders>
            <w:shd w:val="clear" w:color="auto" w:fill="auto"/>
          </w:tcPr>
          <w:p w14:paraId="384B661B" w14:textId="77777777" w:rsidR="0048308D" w:rsidRPr="00132A31" w:rsidRDefault="0048308D" w:rsidP="002B0BE7">
            <w:pPr>
              <w:spacing w:before="60" w:after="60" w:line="240" w:lineRule="exact"/>
              <w:ind w:left="-216" w:firstLine="216"/>
              <w:rPr>
                <w:rFonts w:eastAsia="Times New Roman"/>
                <w:snapToGrid w:val="0"/>
                <w:sz w:val="20"/>
              </w:rPr>
            </w:pPr>
            <w:r w:rsidRPr="00132A31">
              <w:rPr>
                <w:sz w:val="20"/>
              </w:rPr>
              <w:t>91178</w:t>
            </w:r>
          </w:p>
        </w:tc>
        <w:tc>
          <w:tcPr>
            <w:tcW w:w="3330" w:type="pct"/>
            <w:gridSpan w:val="2"/>
            <w:tcBorders>
              <w:top w:val="single" w:sz="12" w:space="0" w:color="auto"/>
              <w:bottom w:val="single" w:sz="12" w:space="0" w:color="auto"/>
            </w:tcBorders>
            <w:shd w:val="clear" w:color="auto" w:fill="auto"/>
          </w:tcPr>
          <w:p w14:paraId="1C60E6CF" w14:textId="1A2922B4" w:rsidR="0048308D" w:rsidRPr="00132A31" w:rsidRDefault="0048308D" w:rsidP="00687835">
            <w:pPr>
              <w:spacing w:before="100" w:beforeAutospacing="1" w:after="60"/>
              <w:rPr>
                <w:sz w:val="19"/>
                <w:szCs w:val="19"/>
              </w:rPr>
            </w:pPr>
            <w:r w:rsidRPr="00132A31">
              <w:rPr>
                <w:sz w:val="20"/>
              </w:rPr>
              <w:t>Telehealth attendance by a participating nurse practitioner lasting less than 20 minutes if</w:t>
            </w:r>
            <w:r w:rsidRPr="00132A31">
              <w:rPr>
                <w:sz w:val="14"/>
                <w:szCs w:val="14"/>
              </w:rPr>
              <w:t xml:space="preserve">  </w:t>
            </w:r>
            <w:r w:rsidRPr="00132A31">
              <w:rPr>
                <w:sz w:val="20"/>
              </w:rPr>
              <w:t xml:space="preserve">the attendance includes any of the following that are clinically relevant: </w:t>
            </w:r>
          </w:p>
          <w:p w14:paraId="4C834207" w14:textId="3699D016" w:rsidR="0048308D" w:rsidRPr="00132A31" w:rsidRDefault="0048308D" w:rsidP="006D2316">
            <w:pPr>
              <w:pStyle w:val="ListParagraph"/>
              <w:numPr>
                <w:ilvl w:val="0"/>
                <w:numId w:val="90"/>
              </w:numPr>
              <w:spacing w:after="60"/>
              <w:ind w:left="714" w:hanging="357"/>
              <w:rPr>
                <w:sz w:val="19"/>
                <w:szCs w:val="19"/>
              </w:rPr>
            </w:pPr>
            <w:r w:rsidRPr="00132A31">
              <w:rPr>
                <w:sz w:val="20"/>
                <w:szCs w:val="20"/>
              </w:rPr>
              <w:t xml:space="preserve">taking a short history; </w:t>
            </w:r>
          </w:p>
          <w:p w14:paraId="6288F489" w14:textId="3102B5C2" w:rsidR="0048308D" w:rsidRPr="00132A31" w:rsidRDefault="0048308D" w:rsidP="006D2316">
            <w:pPr>
              <w:pStyle w:val="ListParagraph"/>
              <w:numPr>
                <w:ilvl w:val="0"/>
                <w:numId w:val="90"/>
              </w:numPr>
              <w:spacing w:after="60"/>
              <w:ind w:left="714" w:hanging="357"/>
              <w:rPr>
                <w:sz w:val="19"/>
                <w:szCs w:val="19"/>
              </w:rPr>
            </w:pPr>
            <w:r w:rsidRPr="00132A31">
              <w:rPr>
                <w:sz w:val="20"/>
                <w:szCs w:val="20"/>
              </w:rPr>
              <w:t xml:space="preserve">arranging any necessary investigation; </w:t>
            </w:r>
          </w:p>
          <w:p w14:paraId="3B1A1E7C" w14:textId="50039E41" w:rsidR="0048308D" w:rsidRPr="00132A31" w:rsidRDefault="0048308D" w:rsidP="006D2316">
            <w:pPr>
              <w:pStyle w:val="ListParagraph"/>
              <w:numPr>
                <w:ilvl w:val="0"/>
                <w:numId w:val="90"/>
              </w:numPr>
              <w:spacing w:after="60"/>
              <w:ind w:left="714" w:hanging="357"/>
              <w:rPr>
                <w:sz w:val="19"/>
                <w:szCs w:val="19"/>
              </w:rPr>
            </w:pPr>
            <w:r w:rsidRPr="00132A31">
              <w:rPr>
                <w:sz w:val="20"/>
                <w:szCs w:val="20"/>
              </w:rPr>
              <w:t xml:space="preserve">implementing a management plan; </w:t>
            </w:r>
          </w:p>
          <w:p w14:paraId="321C740F" w14:textId="3C2DEB0D" w:rsidR="0048308D" w:rsidRPr="00132A31" w:rsidRDefault="0048308D" w:rsidP="006D2316">
            <w:pPr>
              <w:pStyle w:val="ListParagraph"/>
              <w:numPr>
                <w:ilvl w:val="0"/>
                <w:numId w:val="90"/>
              </w:numPr>
              <w:spacing w:after="60"/>
              <w:ind w:left="714" w:hanging="357"/>
              <w:rPr>
                <w:bCs/>
                <w:iCs/>
                <w:sz w:val="20"/>
              </w:rPr>
            </w:pPr>
            <w:proofErr w:type="gramStart"/>
            <w:r w:rsidRPr="00132A31">
              <w:rPr>
                <w:sz w:val="20"/>
                <w:szCs w:val="20"/>
              </w:rPr>
              <w:t>providing</w:t>
            </w:r>
            <w:proofErr w:type="gramEnd"/>
            <w:r w:rsidRPr="00132A31">
              <w:rPr>
                <w:sz w:val="20"/>
                <w:szCs w:val="20"/>
              </w:rPr>
              <w:t xml:space="preserve"> appropriate preventive health care</w:t>
            </w:r>
            <w:r w:rsidR="00687835" w:rsidRPr="00132A31">
              <w:rPr>
                <w:sz w:val="20"/>
                <w:szCs w:val="20"/>
              </w:rPr>
              <w:t>.</w:t>
            </w:r>
          </w:p>
        </w:tc>
        <w:tc>
          <w:tcPr>
            <w:tcW w:w="967" w:type="pct"/>
            <w:gridSpan w:val="2"/>
            <w:tcBorders>
              <w:top w:val="single" w:sz="12" w:space="0" w:color="auto"/>
              <w:bottom w:val="single" w:sz="12" w:space="0" w:color="auto"/>
            </w:tcBorders>
            <w:shd w:val="clear" w:color="auto" w:fill="auto"/>
          </w:tcPr>
          <w:p w14:paraId="089D3B0B" w14:textId="77777777" w:rsidR="0048308D" w:rsidRPr="00132A31" w:rsidRDefault="0048308D" w:rsidP="002B0BE7">
            <w:pPr>
              <w:spacing w:before="60" w:after="60" w:line="240" w:lineRule="exact"/>
              <w:jc w:val="right"/>
              <w:rPr>
                <w:rFonts w:eastAsia="Times New Roman"/>
                <w:sz w:val="20"/>
              </w:rPr>
            </w:pPr>
            <w:r w:rsidRPr="00132A31">
              <w:rPr>
                <w:sz w:val="20"/>
              </w:rPr>
              <w:t>21.30</w:t>
            </w:r>
          </w:p>
        </w:tc>
      </w:tr>
      <w:tr w:rsidR="0048308D" w:rsidRPr="00132A31" w14:paraId="16CA014C" w14:textId="77777777" w:rsidTr="00D21E4A">
        <w:tblPrEx>
          <w:tblBorders>
            <w:top w:val="single" w:sz="4" w:space="0" w:color="auto"/>
            <w:left w:val="none" w:sz="0" w:space="0" w:color="auto"/>
            <w:bottom w:val="single" w:sz="4" w:space="0" w:color="auto"/>
            <w:right w:val="none" w:sz="0" w:space="0" w:color="auto"/>
            <w:insideH w:val="single" w:sz="4" w:space="0" w:color="auto"/>
          </w:tblBorders>
          <w:tblCellMar>
            <w:left w:w="108" w:type="dxa"/>
            <w:right w:w="108" w:type="dxa"/>
          </w:tblCellMar>
          <w:tblLook w:val="00A0" w:firstRow="1" w:lastRow="0" w:firstColumn="1" w:lastColumn="0" w:noHBand="0" w:noVBand="0"/>
        </w:tblPrEx>
        <w:tc>
          <w:tcPr>
            <w:tcW w:w="703" w:type="pct"/>
            <w:tcBorders>
              <w:top w:val="single" w:sz="12" w:space="0" w:color="auto"/>
              <w:bottom w:val="single" w:sz="12" w:space="0" w:color="auto"/>
            </w:tcBorders>
            <w:shd w:val="clear" w:color="auto" w:fill="auto"/>
          </w:tcPr>
          <w:p w14:paraId="6F7EE541" w14:textId="77777777" w:rsidR="0048308D" w:rsidRPr="00132A31" w:rsidRDefault="0048308D" w:rsidP="002B0BE7">
            <w:pPr>
              <w:spacing w:before="60" w:after="60" w:line="240" w:lineRule="exact"/>
              <w:ind w:left="-216" w:firstLine="216"/>
              <w:rPr>
                <w:rFonts w:eastAsia="Times New Roman"/>
                <w:snapToGrid w:val="0"/>
                <w:sz w:val="20"/>
              </w:rPr>
            </w:pPr>
            <w:r w:rsidRPr="00132A31">
              <w:rPr>
                <w:sz w:val="20"/>
              </w:rPr>
              <w:t>91179</w:t>
            </w:r>
          </w:p>
        </w:tc>
        <w:tc>
          <w:tcPr>
            <w:tcW w:w="3330" w:type="pct"/>
            <w:gridSpan w:val="2"/>
            <w:tcBorders>
              <w:top w:val="single" w:sz="12" w:space="0" w:color="auto"/>
              <w:bottom w:val="single" w:sz="12" w:space="0" w:color="auto"/>
            </w:tcBorders>
            <w:shd w:val="clear" w:color="auto" w:fill="auto"/>
          </w:tcPr>
          <w:p w14:paraId="722DD7F6" w14:textId="77777777" w:rsidR="0048308D" w:rsidRPr="00132A31" w:rsidRDefault="0048308D" w:rsidP="002B0BE7">
            <w:pPr>
              <w:spacing w:before="100" w:beforeAutospacing="1" w:after="60"/>
              <w:rPr>
                <w:sz w:val="19"/>
                <w:szCs w:val="19"/>
              </w:rPr>
            </w:pPr>
            <w:r w:rsidRPr="00132A31">
              <w:rPr>
                <w:sz w:val="20"/>
              </w:rPr>
              <w:t xml:space="preserve">Telehealth attendance by a participating nurse practitioner lasting at least 20 minutes if the attendance includes any of the following that are clinically relevant: </w:t>
            </w:r>
          </w:p>
          <w:p w14:paraId="63C2E131" w14:textId="77777777" w:rsidR="0048308D" w:rsidRPr="00132A31" w:rsidRDefault="0048308D" w:rsidP="00E932D8">
            <w:pPr>
              <w:pStyle w:val="ListParagraph"/>
              <w:numPr>
                <w:ilvl w:val="1"/>
                <w:numId w:val="71"/>
              </w:numPr>
              <w:spacing w:after="60"/>
              <w:ind w:left="714" w:hanging="357"/>
              <w:rPr>
                <w:sz w:val="19"/>
                <w:szCs w:val="19"/>
              </w:rPr>
            </w:pPr>
            <w:r w:rsidRPr="00132A31">
              <w:rPr>
                <w:sz w:val="20"/>
                <w:szCs w:val="20"/>
              </w:rPr>
              <w:t xml:space="preserve">taking a detailed history; </w:t>
            </w:r>
          </w:p>
          <w:p w14:paraId="4645F323" w14:textId="77777777" w:rsidR="0048308D" w:rsidRPr="00132A31" w:rsidRDefault="0048308D" w:rsidP="00E932D8">
            <w:pPr>
              <w:pStyle w:val="ListParagraph"/>
              <w:numPr>
                <w:ilvl w:val="1"/>
                <w:numId w:val="71"/>
              </w:numPr>
              <w:spacing w:after="60"/>
              <w:ind w:left="714" w:hanging="357"/>
              <w:rPr>
                <w:sz w:val="19"/>
                <w:szCs w:val="19"/>
              </w:rPr>
            </w:pPr>
            <w:r w:rsidRPr="00132A31">
              <w:rPr>
                <w:sz w:val="20"/>
                <w:szCs w:val="20"/>
              </w:rPr>
              <w:t xml:space="preserve">arranging any necessary investigation; </w:t>
            </w:r>
          </w:p>
          <w:p w14:paraId="048D537F" w14:textId="77777777" w:rsidR="0048308D" w:rsidRPr="00132A31" w:rsidRDefault="0048308D" w:rsidP="00E932D8">
            <w:pPr>
              <w:pStyle w:val="ListParagraph"/>
              <w:numPr>
                <w:ilvl w:val="1"/>
                <w:numId w:val="71"/>
              </w:numPr>
              <w:spacing w:after="60"/>
              <w:ind w:left="714" w:hanging="357"/>
              <w:rPr>
                <w:sz w:val="19"/>
                <w:szCs w:val="19"/>
              </w:rPr>
            </w:pPr>
            <w:r w:rsidRPr="00132A31">
              <w:rPr>
                <w:sz w:val="20"/>
                <w:szCs w:val="20"/>
              </w:rPr>
              <w:t xml:space="preserve">implementing a management plan; </w:t>
            </w:r>
          </w:p>
          <w:p w14:paraId="7F09D0F7" w14:textId="794FDD75" w:rsidR="0048308D" w:rsidRPr="00132A31" w:rsidRDefault="0048308D" w:rsidP="00E932D8">
            <w:pPr>
              <w:pStyle w:val="ListParagraph"/>
              <w:numPr>
                <w:ilvl w:val="1"/>
                <w:numId w:val="71"/>
              </w:numPr>
              <w:spacing w:after="60"/>
              <w:ind w:left="714" w:hanging="357"/>
              <w:rPr>
                <w:bCs/>
                <w:iCs/>
                <w:sz w:val="20"/>
              </w:rPr>
            </w:pPr>
            <w:proofErr w:type="gramStart"/>
            <w:r w:rsidRPr="00132A31">
              <w:rPr>
                <w:sz w:val="20"/>
                <w:szCs w:val="20"/>
              </w:rPr>
              <w:t>providing</w:t>
            </w:r>
            <w:proofErr w:type="gramEnd"/>
            <w:r w:rsidRPr="00132A31">
              <w:rPr>
                <w:sz w:val="20"/>
                <w:szCs w:val="20"/>
              </w:rPr>
              <w:t xml:space="preserve"> appropriate preventive health care</w:t>
            </w:r>
            <w:r w:rsidR="00687835" w:rsidRPr="00132A31">
              <w:rPr>
                <w:sz w:val="20"/>
                <w:szCs w:val="20"/>
              </w:rPr>
              <w:t>.</w:t>
            </w:r>
          </w:p>
        </w:tc>
        <w:tc>
          <w:tcPr>
            <w:tcW w:w="967" w:type="pct"/>
            <w:gridSpan w:val="2"/>
            <w:tcBorders>
              <w:top w:val="single" w:sz="12" w:space="0" w:color="auto"/>
              <w:bottom w:val="single" w:sz="12" w:space="0" w:color="auto"/>
            </w:tcBorders>
            <w:shd w:val="clear" w:color="auto" w:fill="auto"/>
          </w:tcPr>
          <w:p w14:paraId="36A298BB" w14:textId="77777777" w:rsidR="0048308D" w:rsidRPr="00132A31" w:rsidRDefault="0048308D" w:rsidP="002B0BE7">
            <w:pPr>
              <w:spacing w:before="60" w:after="60" w:line="240" w:lineRule="exact"/>
              <w:jc w:val="right"/>
              <w:rPr>
                <w:rFonts w:eastAsia="Times New Roman"/>
                <w:sz w:val="20"/>
              </w:rPr>
            </w:pPr>
            <w:r w:rsidRPr="00132A31">
              <w:rPr>
                <w:sz w:val="20"/>
              </w:rPr>
              <w:t>40.40</w:t>
            </w:r>
          </w:p>
        </w:tc>
      </w:tr>
      <w:tr w:rsidR="0048308D" w:rsidRPr="00132A31" w14:paraId="25A12B7F" w14:textId="77777777" w:rsidTr="00D21E4A">
        <w:tblPrEx>
          <w:tblBorders>
            <w:top w:val="single" w:sz="4" w:space="0" w:color="auto"/>
            <w:left w:val="none" w:sz="0" w:space="0" w:color="auto"/>
            <w:bottom w:val="single" w:sz="4" w:space="0" w:color="auto"/>
            <w:right w:val="none" w:sz="0" w:space="0" w:color="auto"/>
            <w:insideH w:val="single" w:sz="4" w:space="0" w:color="auto"/>
          </w:tblBorders>
          <w:tblCellMar>
            <w:left w:w="108" w:type="dxa"/>
            <w:right w:w="108" w:type="dxa"/>
          </w:tblCellMar>
          <w:tblLook w:val="00A0" w:firstRow="1" w:lastRow="0" w:firstColumn="1" w:lastColumn="0" w:noHBand="0" w:noVBand="0"/>
        </w:tblPrEx>
        <w:tc>
          <w:tcPr>
            <w:tcW w:w="703" w:type="pct"/>
            <w:tcBorders>
              <w:top w:val="single" w:sz="12" w:space="0" w:color="auto"/>
              <w:bottom w:val="single" w:sz="12" w:space="0" w:color="auto"/>
            </w:tcBorders>
            <w:shd w:val="clear" w:color="auto" w:fill="auto"/>
          </w:tcPr>
          <w:p w14:paraId="5EA07F66" w14:textId="77777777" w:rsidR="0048308D" w:rsidRPr="00132A31" w:rsidRDefault="0048308D" w:rsidP="002B0BE7">
            <w:pPr>
              <w:spacing w:before="60" w:after="60" w:line="240" w:lineRule="exact"/>
              <w:ind w:left="-216" w:firstLine="216"/>
              <w:rPr>
                <w:rFonts w:eastAsia="Times New Roman"/>
                <w:snapToGrid w:val="0"/>
                <w:sz w:val="20"/>
              </w:rPr>
            </w:pPr>
            <w:r w:rsidRPr="00132A31">
              <w:rPr>
                <w:sz w:val="20"/>
              </w:rPr>
              <w:t>91180</w:t>
            </w:r>
          </w:p>
        </w:tc>
        <w:tc>
          <w:tcPr>
            <w:tcW w:w="3330" w:type="pct"/>
            <w:gridSpan w:val="2"/>
            <w:tcBorders>
              <w:top w:val="single" w:sz="12" w:space="0" w:color="auto"/>
              <w:bottom w:val="single" w:sz="12" w:space="0" w:color="auto"/>
            </w:tcBorders>
            <w:shd w:val="clear" w:color="auto" w:fill="auto"/>
          </w:tcPr>
          <w:p w14:paraId="4E444E23" w14:textId="77777777" w:rsidR="0048308D" w:rsidRPr="00132A31" w:rsidRDefault="0048308D" w:rsidP="002B0BE7">
            <w:pPr>
              <w:spacing w:before="100" w:beforeAutospacing="1" w:after="60"/>
              <w:rPr>
                <w:sz w:val="19"/>
                <w:szCs w:val="19"/>
              </w:rPr>
            </w:pPr>
            <w:r w:rsidRPr="00132A31">
              <w:rPr>
                <w:sz w:val="20"/>
              </w:rPr>
              <w:t>Telehealth attendance by a participating nurse practitioner lasting at least 40 minutes if</w:t>
            </w:r>
            <w:r w:rsidRPr="00132A31">
              <w:rPr>
                <w:sz w:val="14"/>
                <w:szCs w:val="14"/>
              </w:rPr>
              <w:t xml:space="preserve">  </w:t>
            </w:r>
            <w:r w:rsidRPr="00132A31">
              <w:rPr>
                <w:sz w:val="20"/>
              </w:rPr>
              <w:t xml:space="preserve">the attendance includes any of the following that are clinically relevant: </w:t>
            </w:r>
          </w:p>
          <w:p w14:paraId="2D7665A4" w14:textId="77777777" w:rsidR="0048308D" w:rsidRPr="00132A31" w:rsidRDefault="0048308D" w:rsidP="00E932D8">
            <w:pPr>
              <w:pStyle w:val="ListParagraph"/>
              <w:numPr>
                <w:ilvl w:val="1"/>
                <w:numId w:val="70"/>
              </w:numPr>
              <w:spacing w:after="60"/>
              <w:ind w:left="714" w:hanging="357"/>
              <w:rPr>
                <w:sz w:val="19"/>
                <w:szCs w:val="19"/>
              </w:rPr>
            </w:pPr>
            <w:r w:rsidRPr="00132A31">
              <w:rPr>
                <w:sz w:val="20"/>
                <w:szCs w:val="20"/>
              </w:rPr>
              <w:t xml:space="preserve">taking an extensive history; </w:t>
            </w:r>
          </w:p>
          <w:p w14:paraId="3225FEA6" w14:textId="77777777" w:rsidR="0048308D" w:rsidRPr="00132A31" w:rsidRDefault="0048308D" w:rsidP="00E932D8">
            <w:pPr>
              <w:pStyle w:val="ListParagraph"/>
              <w:numPr>
                <w:ilvl w:val="1"/>
                <w:numId w:val="70"/>
              </w:numPr>
              <w:spacing w:after="60"/>
              <w:ind w:left="714" w:hanging="357"/>
              <w:rPr>
                <w:sz w:val="19"/>
                <w:szCs w:val="19"/>
              </w:rPr>
            </w:pPr>
            <w:r w:rsidRPr="00132A31">
              <w:rPr>
                <w:sz w:val="20"/>
                <w:szCs w:val="20"/>
              </w:rPr>
              <w:t xml:space="preserve">arranging any necessary investigation; </w:t>
            </w:r>
          </w:p>
          <w:p w14:paraId="76A6F760" w14:textId="77777777" w:rsidR="0048308D" w:rsidRPr="00132A31" w:rsidRDefault="0048308D" w:rsidP="00E932D8">
            <w:pPr>
              <w:pStyle w:val="ListParagraph"/>
              <w:numPr>
                <w:ilvl w:val="1"/>
                <w:numId w:val="70"/>
              </w:numPr>
              <w:spacing w:after="60"/>
              <w:ind w:left="714" w:hanging="357"/>
              <w:rPr>
                <w:sz w:val="19"/>
                <w:szCs w:val="19"/>
              </w:rPr>
            </w:pPr>
            <w:r w:rsidRPr="00132A31">
              <w:rPr>
                <w:sz w:val="20"/>
                <w:szCs w:val="20"/>
              </w:rPr>
              <w:t xml:space="preserve">implementing a management plan; </w:t>
            </w:r>
          </w:p>
          <w:p w14:paraId="387B95CB" w14:textId="11E6794E" w:rsidR="0048308D" w:rsidRPr="00132A31" w:rsidRDefault="0048308D" w:rsidP="00E932D8">
            <w:pPr>
              <w:pStyle w:val="ListParagraph"/>
              <w:numPr>
                <w:ilvl w:val="1"/>
                <w:numId w:val="70"/>
              </w:numPr>
              <w:spacing w:after="60"/>
              <w:ind w:left="714" w:hanging="357"/>
              <w:rPr>
                <w:bCs/>
                <w:iCs/>
                <w:sz w:val="20"/>
              </w:rPr>
            </w:pPr>
            <w:proofErr w:type="gramStart"/>
            <w:r w:rsidRPr="00132A31">
              <w:rPr>
                <w:sz w:val="20"/>
                <w:szCs w:val="20"/>
              </w:rPr>
              <w:lastRenderedPageBreak/>
              <w:t>providing</w:t>
            </w:r>
            <w:proofErr w:type="gramEnd"/>
            <w:r w:rsidRPr="00132A31">
              <w:rPr>
                <w:sz w:val="20"/>
                <w:szCs w:val="20"/>
              </w:rPr>
              <w:t xml:space="preserve"> appropriate preventive health care</w:t>
            </w:r>
            <w:r w:rsidR="00687835" w:rsidRPr="00132A31">
              <w:rPr>
                <w:sz w:val="20"/>
                <w:szCs w:val="20"/>
              </w:rPr>
              <w:t>.</w:t>
            </w:r>
          </w:p>
        </w:tc>
        <w:tc>
          <w:tcPr>
            <w:tcW w:w="967" w:type="pct"/>
            <w:gridSpan w:val="2"/>
            <w:tcBorders>
              <w:top w:val="single" w:sz="12" w:space="0" w:color="auto"/>
              <w:bottom w:val="single" w:sz="12" w:space="0" w:color="auto"/>
            </w:tcBorders>
            <w:shd w:val="clear" w:color="auto" w:fill="auto"/>
          </w:tcPr>
          <w:p w14:paraId="782E5C8B" w14:textId="77777777" w:rsidR="0048308D" w:rsidRPr="00132A31" w:rsidRDefault="0048308D" w:rsidP="002B0BE7">
            <w:pPr>
              <w:spacing w:before="60" w:after="60" w:line="240" w:lineRule="exact"/>
              <w:jc w:val="right"/>
              <w:rPr>
                <w:rFonts w:eastAsia="Times New Roman"/>
                <w:sz w:val="20"/>
              </w:rPr>
            </w:pPr>
            <w:r w:rsidRPr="00132A31">
              <w:rPr>
                <w:rFonts w:ascii="Helvetica Neue" w:hAnsi="Helvetica Neue"/>
                <w:sz w:val="20"/>
              </w:rPr>
              <w:lastRenderedPageBreak/>
              <w:t>59.50</w:t>
            </w:r>
          </w:p>
        </w:tc>
      </w:tr>
      <w:tr w:rsidR="00D21E4A" w:rsidRPr="00132A31" w14:paraId="5F41BACB" w14:textId="77777777" w:rsidTr="00D21E4A">
        <w:tblPrEx>
          <w:tblBorders>
            <w:top w:val="single" w:sz="4" w:space="0" w:color="auto"/>
            <w:left w:val="none" w:sz="0" w:space="0" w:color="auto"/>
            <w:bottom w:val="single" w:sz="4" w:space="0" w:color="auto"/>
            <w:right w:val="none" w:sz="0" w:space="0" w:color="auto"/>
            <w:insideH w:val="single" w:sz="4" w:space="0" w:color="auto"/>
          </w:tblBorders>
          <w:tblCellMar>
            <w:left w:w="108" w:type="dxa"/>
            <w:right w:w="108" w:type="dxa"/>
          </w:tblCellMar>
          <w:tblLook w:val="00A0" w:firstRow="1" w:lastRow="0" w:firstColumn="1" w:lastColumn="0" w:noHBand="0" w:noVBand="0"/>
        </w:tblPrEx>
        <w:tc>
          <w:tcPr>
            <w:tcW w:w="5000" w:type="pct"/>
            <w:gridSpan w:val="5"/>
            <w:tcBorders>
              <w:top w:val="single" w:sz="12" w:space="0" w:color="auto"/>
              <w:bottom w:val="single" w:sz="12" w:space="0" w:color="auto"/>
            </w:tcBorders>
            <w:shd w:val="clear" w:color="auto" w:fill="auto"/>
          </w:tcPr>
          <w:p w14:paraId="14F39256" w14:textId="4CCF957C" w:rsidR="00D21E4A" w:rsidRPr="00132A31" w:rsidRDefault="00D21E4A" w:rsidP="009D419A">
            <w:pPr>
              <w:spacing w:before="60" w:after="60" w:line="240" w:lineRule="exact"/>
              <w:rPr>
                <w:rFonts w:ascii="Helvetica Neue" w:hAnsi="Helvetica Neue"/>
                <w:sz w:val="20"/>
              </w:rPr>
            </w:pPr>
            <w:r w:rsidRPr="00132A31">
              <w:rPr>
                <w:rFonts w:eastAsia="Times New Roman"/>
                <w:b/>
                <w:snapToGrid w:val="0"/>
                <w:sz w:val="20"/>
                <w:lang w:eastAsia="en-AU"/>
              </w:rPr>
              <w:t>Subgroup 10 – COVID-19 nurse practitioner phone services</w:t>
            </w:r>
          </w:p>
        </w:tc>
      </w:tr>
      <w:tr w:rsidR="00D21E4A" w:rsidRPr="00132A31" w14:paraId="736DA48A" w14:textId="77777777" w:rsidTr="00D21E4A">
        <w:tblPrEx>
          <w:tblBorders>
            <w:top w:val="single" w:sz="4" w:space="0" w:color="auto"/>
            <w:left w:val="none" w:sz="0" w:space="0" w:color="auto"/>
            <w:bottom w:val="single" w:sz="4" w:space="0" w:color="auto"/>
            <w:right w:val="none" w:sz="0" w:space="0" w:color="auto"/>
            <w:insideH w:val="single" w:sz="4" w:space="0" w:color="auto"/>
          </w:tblBorders>
          <w:tblCellMar>
            <w:left w:w="108" w:type="dxa"/>
            <w:right w:w="108" w:type="dxa"/>
          </w:tblCellMar>
          <w:tblLook w:val="00A0" w:firstRow="1" w:lastRow="0" w:firstColumn="1" w:lastColumn="0" w:noHBand="0" w:noVBand="0"/>
        </w:tblPrEx>
        <w:tc>
          <w:tcPr>
            <w:tcW w:w="703" w:type="pct"/>
            <w:tcBorders>
              <w:top w:val="single" w:sz="12" w:space="0" w:color="auto"/>
              <w:bottom w:val="single" w:sz="12" w:space="0" w:color="auto"/>
            </w:tcBorders>
            <w:shd w:val="clear" w:color="auto" w:fill="auto"/>
          </w:tcPr>
          <w:p w14:paraId="2E7F89BE" w14:textId="5F90FE05" w:rsidR="00D21E4A" w:rsidRPr="00132A31" w:rsidRDefault="00D21E4A" w:rsidP="00D21E4A">
            <w:pPr>
              <w:spacing w:before="60" w:after="60" w:line="240" w:lineRule="exact"/>
              <w:ind w:left="-216" w:firstLine="216"/>
              <w:rPr>
                <w:sz w:val="20"/>
              </w:rPr>
            </w:pPr>
            <w:r w:rsidRPr="00132A31">
              <w:rPr>
                <w:rFonts w:eastAsia="Times New Roman"/>
                <w:snapToGrid w:val="0"/>
                <w:sz w:val="20"/>
              </w:rPr>
              <w:t>91193</w:t>
            </w:r>
          </w:p>
        </w:tc>
        <w:tc>
          <w:tcPr>
            <w:tcW w:w="3330" w:type="pct"/>
            <w:gridSpan w:val="2"/>
            <w:tcBorders>
              <w:top w:val="single" w:sz="12" w:space="0" w:color="auto"/>
              <w:bottom w:val="single" w:sz="12" w:space="0" w:color="auto"/>
            </w:tcBorders>
            <w:shd w:val="clear" w:color="auto" w:fill="auto"/>
          </w:tcPr>
          <w:p w14:paraId="6DD40CD8" w14:textId="115F6584" w:rsidR="00D21E4A" w:rsidRPr="00132A31" w:rsidRDefault="00D21E4A" w:rsidP="00687835">
            <w:pPr>
              <w:spacing w:before="100" w:beforeAutospacing="1" w:after="60"/>
              <w:rPr>
                <w:sz w:val="20"/>
              </w:rPr>
            </w:pPr>
            <w:r w:rsidRPr="00132A31">
              <w:rPr>
                <w:bCs/>
                <w:iCs/>
                <w:sz w:val="20"/>
              </w:rPr>
              <w:t xml:space="preserve">Phone attendance by a participating nurse practitioner </w:t>
            </w:r>
            <w:r w:rsidRPr="00132A31">
              <w:rPr>
                <w:sz w:val="20"/>
              </w:rPr>
              <w:t>for an obvious problem characterised by the straightforward nature of the task that requires a short patient history and, if re</w:t>
            </w:r>
            <w:r w:rsidR="00687835" w:rsidRPr="00132A31">
              <w:rPr>
                <w:sz w:val="20"/>
              </w:rPr>
              <w:t>quired, limited management</w:t>
            </w:r>
            <w:r w:rsidR="008356A6" w:rsidRPr="00132A31">
              <w:rPr>
                <w:sz w:val="20"/>
              </w:rPr>
              <w:t>.</w:t>
            </w:r>
          </w:p>
        </w:tc>
        <w:tc>
          <w:tcPr>
            <w:tcW w:w="967" w:type="pct"/>
            <w:gridSpan w:val="2"/>
            <w:tcBorders>
              <w:top w:val="single" w:sz="12" w:space="0" w:color="auto"/>
              <w:bottom w:val="single" w:sz="12" w:space="0" w:color="auto"/>
            </w:tcBorders>
            <w:shd w:val="clear" w:color="auto" w:fill="auto"/>
          </w:tcPr>
          <w:p w14:paraId="7AFDBDF7" w14:textId="0B8B91CD" w:rsidR="00D21E4A" w:rsidRPr="00132A31" w:rsidRDefault="00D21E4A" w:rsidP="00D21E4A">
            <w:pPr>
              <w:spacing w:before="60" w:after="60" w:line="240" w:lineRule="exact"/>
              <w:jc w:val="right"/>
              <w:rPr>
                <w:rFonts w:ascii="Helvetica Neue" w:hAnsi="Helvetica Neue"/>
                <w:sz w:val="20"/>
              </w:rPr>
            </w:pPr>
            <w:r w:rsidRPr="00132A31">
              <w:rPr>
                <w:rFonts w:eastAsia="Times New Roman"/>
                <w:sz w:val="20"/>
              </w:rPr>
              <w:t>9.75</w:t>
            </w:r>
          </w:p>
        </w:tc>
      </w:tr>
      <w:tr w:rsidR="00D21E4A" w:rsidRPr="00132A31" w14:paraId="531CB62F" w14:textId="77777777" w:rsidTr="0048308D">
        <w:trPr>
          <w:gridAfter w:val="1"/>
          <w:wAfter w:w="54" w:type="pct"/>
        </w:trPr>
        <w:tc>
          <w:tcPr>
            <w:tcW w:w="703" w:type="pct"/>
            <w:tcBorders>
              <w:top w:val="single" w:sz="8" w:space="0" w:color="auto"/>
              <w:left w:val="nil"/>
              <w:bottom w:val="single" w:sz="8" w:space="0" w:color="auto"/>
              <w:right w:val="nil"/>
            </w:tcBorders>
            <w:tcMar>
              <w:top w:w="0" w:type="dxa"/>
              <w:left w:w="107" w:type="dxa"/>
              <w:bottom w:w="0" w:type="dxa"/>
              <w:right w:w="107" w:type="dxa"/>
            </w:tcMar>
            <w:hideMark/>
          </w:tcPr>
          <w:p w14:paraId="5C3FDE35" w14:textId="04651056" w:rsidR="00D21E4A" w:rsidRPr="00132A31" w:rsidRDefault="00D21E4A" w:rsidP="00D21E4A">
            <w:pPr>
              <w:spacing w:before="100" w:beforeAutospacing="1" w:after="100" w:afterAutospacing="1" w:line="240" w:lineRule="auto"/>
              <w:rPr>
                <w:rFonts w:eastAsia="Times New Roman"/>
                <w:sz w:val="20"/>
                <w:lang w:eastAsia="en-AU"/>
              </w:rPr>
            </w:pPr>
            <w:r w:rsidRPr="00132A31">
              <w:rPr>
                <w:rFonts w:eastAsia="Times New Roman"/>
                <w:snapToGrid w:val="0"/>
                <w:sz w:val="20"/>
              </w:rPr>
              <w:t>91189</w:t>
            </w:r>
          </w:p>
        </w:tc>
        <w:tc>
          <w:tcPr>
            <w:tcW w:w="3210" w:type="pct"/>
            <w:tcBorders>
              <w:top w:val="single" w:sz="8" w:space="0" w:color="auto"/>
              <w:left w:val="nil"/>
              <w:bottom w:val="single" w:sz="8" w:space="0" w:color="auto"/>
              <w:right w:val="nil"/>
            </w:tcBorders>
            <w:tcMar>
              <w:top w:w="0" w:type="dxa"/>
              <w:left w:w="107" w:type="dxa"/>
              <w:bottom w:w="0" w:type="dxa"/>
              <w:right w:w="107" w:type="dxa"/>
            </w:tcMar>
          </w:tcPr>
          <w:p w14:paraId="343062D3" w14:textId="77777777" w:rsidR="00D21E4A" w:rsidRPr="00132A31" w:rsidRDefault="00D21E4A" w:rsidP="00D21E4A">
            <w:pPr>
              <w:tabs>
                <w:tab w:val="left" w:pos="1701"/>
                <w:tab w:val="left" w:pos="7371"/>
                <w:tab w:val="left" w:pos="8789"/>
              </w:tabs>
              <w:spacing w:after="60"/>
              <w:rPr>
                <w:bCs/>
                <w:iCs/>
                <w:sz w:val="20"/>
              </w:rPr>
            </w:pPr>
            <w:r w:rsidRPr="00132A31">
              <w:rPr>
                <w:bCs/>
                <w:iCs/>
                <w:sz w:val="20"/>
              </w:rPr>
              <w:t xml:space="preserve">Phone attendance by a participating nurse practitioner lasting less than 20 minutes if </w:t>
            </w:r>
            <w:r w:rsidRPr="00132A31">
              <w:rPr>
                <w:sz w:val="20"/>
              </w:rPr>
              <w:t xml:space="preserve">the attendance includes any of the following that are clinically relevant: </w:t>
            </w:r>
          </w:p>
          <w:p w14:paraId="3F4BF93E" w14:textId="77777777" w:rsidR="00D21E4A" w:rsidRPr="00132A31" w:rsidRDefault="00D21E4A" w:rsidP="00E932D8">
            <w:pPr>
              <w:pStyle w:val="ListParagraph"/>
              <w:numPr>
                <w:ilvl w:val="0"/>
                <w:numId w:val="80"/>
              </w:numPr>
              <w:tabs>
                <w:tab w:val="left" w:pos="1701"/>
                <w:tab w:val="left" w:pos="7371"/>
                <w:tab w:val="left" w:pos="8789"/>
              </w:tabs>
              <w:spacing w:after="60"/>
              <w:contextualSpacing w:val="0"/>
              <w:rPr>
                <w:sz w:val="20"/>
                <w:szCs w:val="20"/>
              </w:rPr>
            </w:pPr>
            <w:r w:rsidRPr="00132A31">
              <w:rPr>
                <w:sz w:val="20"/>
                <w:szCs w:val="20"/>
              </w:rPr>
              <w:t xml:space="preserve">taking a short history; </w:t>
            </w:r>
          </w:p>
          <w:p w14:paraId="60A58907" w14:textId="77777777" w:rsidR="00D21E4A" w:rsidRPr="00132A31" w:rsidRDefault="00D21E4A" w:rsidP="00E932D8">
            <w:pPr>
              <w:pStyle w:val="ListParagraph"/>
              <w:numPr>
                <w:ilvl w:val="0"/>
                <w:numId w:val="80"/>
              </w:numPr>
              <w:tabs>
                <w:tab w:val="left" w:pos="1701"/>
                <w:tab w:val="left" w:pos="7371"/>
                <w:tab w:val="left" w:pos="8789"/>
              </w:tabs>
              <w:spacing w:after="60"/>
              <w:contextualSpacing w:val="0"/>
              <w:rPr>
                <w:sz w:val="20"/>
                <w:szCs w:val="20"/>
              </w:rPr>
            </w:pPr>
            <w:r w:rsidRPr="00132A31">
              <w:rPr>
                <w:sz w:val="20"/>
                <w:szCs w:val="20"/>
              </w:rPr>
              <w:t xml:space="preserve">arranging any necessary investigation; </w:t>
            </w:r>
          </w:p>
          <w:p w14:paraId="4986B2A6" w14:textId="77777777" w:rsidR="00D21E4A" w:rsidRPr="00132A31" w:rsidRDefault="00D21E4A" w:rsidP="00E932D8">
            <w:pPr>
              <w:pStyle w:val="ListParagraph"/>
              <w:numPr>
                <w:ilvl w:val="0"/>
                <w:numId w:val="80"/>
              </w:numPr>
              <w:tabs>
                <w:tab w:val="left" w:pos="1701"/>
                <w:tab w:val="left" w:pos="7371"/>
                <w:tab w:val="left" w:pos="8789"/>
              </w:tabs>
              <w:spacing w:after="60"/>
              <w:contextualSpacing w:val="0"/>
              <w:rPr>
                <w:sz w:val="20"/>
                <w:szCs w:val="20"/>
              </w:rPr>
            </w:pPr>
            <w:r w:rsidRPr="00132A31">
              <w:rPr>
                <w:sz w:val="20"/>
                <w:szCs w:val="20"/>
              </w:rPr>
              <w:t xml:space="preserve">implementing a management plan; </w:t>
            </w:r>
          </w:p>
          <w:p w14:paraId="2A98BAB3" w14:textId="086DF774" w:rsidR="00D21E4A" w:rsidRPr="00132A31" w:rsidRDefault="00D21E4A" w:rsidP="00E932D8">
            <w:pPr>
              <w:pStyle w:val="ListParagraph"/>
              <w:numPr>
                <w:ilvl w:val="0"/>
                <w:numId w:val="80"/>
              </w:numPr>
              <w:tabs>
                <w:tab w:val="left" w:pos="1701"/>
                <w:tab w:val="left" w:pos="7371"/>
                <w:tab w:val="left" w:pos="8789"/>
              </w:tabs>
              <w:spacing w:after="60"/>
              <w:contextualSpacing w:val="0"/>
              <w:rPr>
                <w:rFonts w:eastAsia="Times New Roman"/>
                <w:sz w:val="20"/>
                <w:lang w:eastAsia="en-AU"/>
              </w:rPr>
            </w:pPr>
            <w:proofErr w:type="gramStart"/>
            <w:r w:rsidRPr="00132A31">
              <w:rPr>
                <w:sz w:val="20"/>
                <w:szCs w:val="20"/>
              </w:rPr>
              <w:t>providing</w:t>
            </w:r>
            <w:proofErr w:type="gramEnd"/>
            <w:r w:rsidRPr="00132A31">
              <w:rPr>
                <w:sz w:val="20"/>
                <w:szCs w:val="20"/>
              </w:rPr>
              <w:t xml:space="preserve"> app</w:t>
            </w:r>
            <w:r w:rsidR="00687835" w:rsidRPr="00132A31">
              <w:rPr>
                <w:sz w:val="20"/>
                <w:szCs w:val="20"/>
              </w:rPr>
              <w:t>ropriate preventive health care.</w:t>
            </w:r>
          </w:p>
        </w:tc>
        <w:tc>
          <w:tcPr>
            <w:tcW w:w="1033" w:type="pct"/>
            <w:gridSpan w:val="2"/>
            <w:tcBorders>
              <w:top w:val="single" w:sz="8" w:space="0" w:color="auto"/>
              <w:left w:val="nil"/>
              <w:bottom w:val="single" w:sz="8" w:space="0" w:color="auto"/>
              <w:right w:val="nil"/>
            </w:tcBorders>
            <w:tcMar>
              <w:top w:w="0" w:type="dxa"/>
              <w:left w:w="107" w:type="dxa"/>
              <w:bottom w:w="0" w:type="dxa"/>
              <w:right w:w="107" w:type="dxa"/>
            </w:tcMar>
            <w:hideMark/>
          </w:tcPr>
          <w:p w14:paraId="403F2FE2" w14:textId="1563882F" w:rsidR="00D21E4A" w:rsidRPr="00132A31" w:rsidRDefault="00D21E4A" w:rsidP="00D21E4A">
            <w:pPr>
              <w:spacing w:before="100" w:beforeAutospacing="1" w:after="60" w:afterAutospacing="1" w:line="240" w:lineRule="auto"/>
              <w:jc w:val="right"/>
              <w:rPr>
                <w:rFonts w:eastAsia="Times New Roman"/>
                <w:sz w:val="20"/>
                <w:lang w:eastAsia="en-AU"/>
              </w:rPr>
            </w:pPr>
            <w:r w:rsidRPr="00132A31">
              <w:rPr>
                <w:rFonts w:eastAsia="Times New Roman"/>
                <w:sz w:val="20"/>
              </w:rPr>
              <w:t>21.30</w:t>
            </w:r>
          </w:p>
        </w:tc>
      </w:tr>
      <w:tr w:rsidR="00D21E4A" w:rsidRPr="00132A31" w14:paraId="22B0EBB0" w14:textId="77777777" w:rsidTr="0048308D">
        <w:trPr>
          <w:gridAfter w:val="1"/>
          <w:wAfter w:w="54" w:type="pct"/>
        </w:trPr>
        <w:tc>
          <w:tcPr>
            <w:tcW w:w="703" w:type="pct"/>
            <w:tcBorders>
              <w:top w:val="nil"/>
              <w:left w:val="nil"/>
              <w:bottom w:val="single" w:sz="8" w:space="0" w:color="auto"/>
              <w:right w:val="nil"/>
            </w:tcBorders>
            <w:tcMar>
              <w:top w:w="0" w:type="dxa"/>
              <w:left w:w="107" w:type="dxa"/>
              <w:bottom w:w="0" w:type="dxa"/>
              <w:right w:w="107" w:type="dxa"/>
            </w:tcMar>
            <w:hideMark/>
          </w:tcPr>
          <w:p w14:paraId="0F86150D" w14:textId="266C4280" w:rsidR="00D21E4A" w:rsidRPr="00132A31" w:rsidRDefault="00D21E4A" w:rsidP="00D21E4A">
            <w:pPr>
              <w:spacing w:before="100" w:beforeAutospacing="1" w:after="100" w:afterAutospacing="1" w:line="240" w:lineRule="auto"/>
              <w:rPr>
                <w:rFonts w:eastAsia="Times New Roman"/>
                <w:sz w:val="20"/>
                <w:lang w:eastAsia="en-AU"/>
              </w:rPr>
            </w:pPr>
            <w:r w:rsidRPr="00132A31">
              <w:rPr>
                <w:rFonts w:eastAsia="Times New Roman"/>
                <w:snapToGrid w:val="0"/>
                <w:sz w:val="20"/>
              </w:rPr>
              <w:t>91190</w:t>
            </w:r>
          </w:p>
        </w:tc>
        <w:tc>
          <w:tcPr>
            <w:tcW w:w="3210" w:type="pct"/>
            <w:tcBorders>
              <w:top w:val="nil"/>
              <w:left w:val="nil"/>
              <w:bottom w:val="single" w:sz="8" w:space="0" w:color="auto"/>
              <w:right w:val="nil"/>
            </w:tcBorders>
            <w:tcMar>
              <w:top w:w="0" w:type="dxa"/>
              <w:left w:w="107" w:type="dxa"/>
              <w:bottom w:w="0" w:type="dxa"/>
              <w:right w:w="107" w:type="dxa"/>
            </w:tcMar>
            <w:hideMark/>
          </w:tcPr>
          <w:p w14:paraId="223FF0A8" w14:textId="77777777" w:rsidR="00D21E4A" w:rsidRPr="00132A31" w:rsidRDefault="00D21E4A" w:rsidP="00D21E4A">
            <w:pPr>
              <w:tabs>
                <w:tab w:val="left" w:pos="1701"/>
                <w:tab w:val="left" w:pos="7371"/>
                <w:tab w:val="left" w:pos="8789"/>
              </w:tabs>
              <w:spacing w:after="60"/>
              <w:rPr>
                <w:sz w:val="20"/>
              </w:rPr>
            </w:pPr>
            <w:r w:rsidRPr="00132A31">
              <w:rPr>
                <w:bCs/>
                <w:iCs/>
                <w:sz w:val="20"/>
              </w:rPr>
              <w:t xml:space="preserve">Phone attendance by a participating nurse practitioner </w:t>
            </w:r>
            <w:r w:rsidRPr="00132A31">
              <w:rPr>
                <w:sz w:val="20"/>
              </w:rPr>
              <w:t xml:space="preserve">lasting at least 20 minutes if the attendance includes any of the following that are clinically relevant: </w:t>
            </w:r>
          </w:p>
          <w:p w14:paraId="0A0033CD" w14:textId="77777777" w:rsidR="00D21E4A" w:rsidRPr="00132A31" w:rsidRDefault="00D21E4A" w:rsidP="00E932D8">
            <w:pPr>
              <w:pStyle w:val="ListParagraph"/>
              <w:numPr>
                <w:ilvl w:val="0"/>
                <w:numId w:val="81"/>
              </w:numPr>
              <w:tabs>
                <w:tab w:val="left" w:pos="1701"/>
                <w:tab w:val="left" w:pos="7371"/>
                <w:tab w:val="left" w:pos="8789"/>
              </w:tabs>
              <w:spacing w:after="60"/>
              <w:contextualSpacing w:val="0"/>
              <w:rPr>
                <w:sz w:val="20"/>
                <w:szCs w:val="20"/>
              </w:rPr>
            </w:pPr>
            <w:r w:rsidRPr="00132A31">
              <w:rPr>
                <w:sz w:val="20"/>
                <w:szCs w:val="20"/>
              </w:rPr>
              <w:t xml:space="preserve">taking a detailed history; </w:t>
            </w:r>
          </w:p>
          <w:p w14:paraId="44CFFFFC" w14:textId="77777777" w:rsidR="00D21E4A" w:rsidRPr="00132A31" w:rsidRDefault="00D21E4A" w:rsidP="00E932D8">
            <w:pPr>
              <w:pStyle w:val="ListParagraph"/>
              <w:numPr>
                <w:ilvl w:val="0"/>
                <w:numId w:val="81"/>
              </w:numPr>
              <w:tabs>
                <w:tab w:val="left" w:pos="1701"/>
                <w:tab w:val="left" w:pos="7371"/>
                <w:tab w:val="left" w:pos="8789"/>
              </w:tabs>
              <w:spacing w:after="60"/>
              <w:contextualSpacing w:val="0"/>
              <w:rPr>
                <w:sz w:val="20"/>
                <w:szCs w:val="20"/>
              </w:rPr>
            </w:pPr>
            <w:r w:rsidRPr="00132A31">
              <w:rPr>
                <w:sz w:val="20"/>
                <w:szCs w:val="20"/>
              </w:rPr>
              <w:t xml:space="preserve">arranging any necessary investigation; </w:t>
            </w:r>
          </w:p>
          <w:p w14:paraId="7A9C4F71" w14:textId="77777777" w:rsidR="00D21E4A" w:rsidRPr="00132A31" w:rsidRDefault="00D21E4A" w:rsidP="00E932D8">
            <w:pPr>
              <w:pStyle w:val="ListParagraph"/>
              <w:numPr>
                <w:ilvl w:val="0"/>
                <w:numId w:val="81"/>
              </w:numPr>
              <w:tabs>
                <w:tab w:val="left" w:pos="1701"/>
                <w:tab w:val="left" w:pos="7371"/>
                <w:tab w:val="left" w:pos="8789"/>
              </w:tabs>
              <w:spacing w:after="60"/>
              <w:contextualSpacing w:val="0"/>
              <w:rPr>
                <w:sz w:val="20"/>
                <w:szCs w:val="20"/>
              </w:rPr>
            </w:pPr>
            <w:r w:rsidRPr="00132A31">
              <w:rPr>
                <w:sz w:val="20"/>
                <w:szCs w:val="20"/>
              </w:rPr>
              <w:t xml:space="preserve">implementing a management plan; </w:t>
            </w:r>
          </w:p>
          <w:p w14:paraId="653EB878" w14:textId="13CE61F4" w:rsidR="00D21E4A" w:rsidRPr="00132A31" w:rsidRDefault="00D21E4A" w:rsidP="00E932D8">
            <w:pPr>
              <w:pStyle w:val="ListParagraph"/>
              <w:numPr>
                <w:ilvl w:val="0"/>
                <w:numId w:val="81"/>
              </w:numPr>
              <w:tabs>
                <w:tab w:val="left" w:pos="1701"/>
                <w:tab w:val="left" w:pos="7371"/>
                <w:tab w:val="left" w:pos="8789"/>
              </w:tabs>
              <w:spacing w:after="60"/>
              <w:contextualSpacing w:val="0"/>
              <w:rPr>
                <w:rFonts w:eastAsia="Times New Roman"/>
                <w:sz w:val="20"/>
                <w:lang w:eastAsia="en-AU"/>
              </w:rPr>
            </w:pPr>
            <w:proofErr w:type="gramStart"/>
            <w:r w:rsidRPr="00132A31">
              <w:rPr>
                <w:sz w:val="20"/>
                <w:szCs w:val="20"/>
              </w:rPr>
              <w:t>providing</w:t>
            </w:r>
            <w:proofErr w:type="gramEnd"/>
            <w:r w:rsidRPr="00132A31">
              <w:rPr>
                <w:sz w:val="20"/>
                <w:szCs w:val="20"/>
              </w:rPr>
              <w:t xml:space="preserve"> appropriate preventive health care</w:t>
            </w:r>
            <w:r w:rsidR="00687835" w:rsidRPr="00132A31">
              <w:rPr>
                <w:sz w:val="20"/>
                <w:szCs w:val="20"/>
              </w:rPr>
              <w:t>.</w:t>
            </w:r>
          </w:p>
        </w:tc>
        <w:tc>
          <w:tcPr>
            <w:tcW w:w="1033" w:type="pct"/>
            <w:gridSpan w:val="2"/>
            <w:tcBorders>
              <w:top w:val="nil"/>
              <w:left w:val="nil"/>
              <w:bottom w:val="single" w:sz="8" w:space="0" w:color="auto"/>
              <w:right w:val="nil"/>
            </w:tcBorders>
            <w:tcMar>
              <w:top w:w="0" w:type="dxa"/>
              <w:left w:w="107" w:type="dxa"/>
              <w:bottom w:w="0" w:type="dxa"/>
              <w:right w:w="107" w:type="dxa"/>
            </w:tcMar>
            <w:hideMark/>
          </w:tcPr>
          <w:p w14:paraId="3237D346" w14:textId="1A0EAE2A" w:rsidR="00D21E4A" w:rsidRPr="00132A31" w:rsidRDefault="00D21E4A" w:rsidP="00D21E4A">
            <w:pPr>
              <w:spacing w:before="100" w:beforeAutospacing="1" w:after="100" w:afterAutospacing="1" w:line="240" w:lineRule="auto"/>
              <w:jc w:val="right"/>
              <w:rPr>
                <w:rFonts w:eastAsia="Times New Roman"/>
                <w:sz w:val="20"/>
                <w:lang w:eastAsia="en-AU"/>
              </w:rPr>
            </w:pPr>
            <w:r w:rsidRPr="00132A31">
              <w:rPr>
                <w:rFonts w:eastAsia="Times New Roman"/>
                <w:sz w:val="20"/>
              </w:rPr>
              <w:t>40.40</w:t>
            </w:r>
          </w:p>
        </w:tc>
      </w:tr>
      <w:tr w:rsidR="00D21E4A" w:rsidRPr="00132A31" w14:paraId="245BAC06" w14:textId="77777777" w:rsidTr="0048308D">
        <w:trPr>
          <w:gridAfter w:val="1"/>
          <w:wAfter w:w="54" w:type="pct"/>
        </w:trPr>
        <w:tc>
          <w:tcPr>
            <w:tcW w:w="703" w:type="pct"/>
            <w:tcBorders>
              <w:top w:val="nil"/>
              <w:left w:val="nil"/>
              <w:bottom w:val="single" w:sz="8" w:space="0" w:color="auto"/>
              <w:right w:val="nil"/>
            </w:tcBorders>
            <w:tcMar>
              <w:top w:w="0" w:type="dxa"/>
              <w:left w:w="107" w:type="dxa"/>
              <w:bottom w:w="0" w:type="dxa"/>
              <w:right w:w="107" w:type="dxa"/>
            </w:tcMar>
            <w:hideMark/>
          </w:tcPr>
          <w:p w14:paraId="784E8ECF" w14:textId="403C3795" w:rsidR="00D21E4A" w:rsidRPr="00132A31" w:rsidRDefault="00D21E4A" w:rsidP="00D21E4A">
            <w:pPr>
              <w:spacing w:before="100" w:beforeAutospacing="1" w:after="100" w:afterAutospacing="1" w:line="240" w:lineRule="auto"/>
              <w:rPr>
                <w:rFonts w:eastAsia="Times New Roman"/>
                <w:sz w:val="20"/>
                <w:lang w:eastAsia="en-AU"/>
              </w:rPr>
            </w:pPr>
            <w:r w:rsidRPr="00132A31">
              <w:rPr>
                <w:rFonts w:eastAsia="Times New Roman"/>
                <w:snapToGrid w:val="0"/>
                <w:sz w:val="20"/>
              </w:rPr>
              <w:t>91191</w:t>
            </w:r>
          </w:p>
        </w:tc>
        <w:tc>
          <w:tcPr>
            <w:tcW w:w="3210" w:type="pct"/>
            <w:tcBorders>
              <w:top w:val="nil"/>
              <w:left w:val="nil"/>
              <w:bottom w:val="single" w:sz="8" w:space="0" w:color="auto"/>
              <w:right w:val="nil"/>
            </w:tcBorders>
            <w:tcMar>
              <w:top w:w="0" w:type="dxa"/>
              <w:left w:w="107" w:type="dxa"/>
              <w:bottom w:w="0" w:type="dxa"/>
              <w:right w:w="107" w:type="dxa"/>
            </w:tcMar>
            <w:hideMark/>
          </w:tcPr>
          <w:p w14:paraId="612D1D0D" w14:textId="77777777" w:rsidR="00D21E4A" w:rsidRPr="00132A31" w:rsidRDefault="00D21E4A" w:rsidP="00D21E4A">
            <w:pPr>
              <w:tabs>
                <w:tab w:val="left" w:pos="1701"/>
                <w:tab w:val="left" w:pos="7371"/>
                <w:tab w:val="left" w:pos="8789"/>
              </w:tabs>
              <w:spacing w:after="60"/>
              <w:rPr>
                <w:bCs/>
                <w:iCs/>
                <w:sz w:val="20"/>
              </w:rPr>
            </w:pPr>
            <w:r w:rsidRPr="00132A31">
              <w:rPr>
                <w:bCs/>
                <w:iCs/>
                <w:sz w:val="20"/>
              </w:rPr>
              <w:t xml:space="preserve">Phone attendance by a participating nurse practitioner </w:t>
            </w:r>
            <w:r w:rsidRPr="00132A31">
              <w:rPr>
                <w:sz w:val="20"/>
              </w:rPr>
              <w:t xml:space="preserve">lasting at least 40 minutes if the attendance includes any of the following that are clinically relevant: </w:t>
            </w:r>
          </w:p>
          <w:p w14:paraId="1AC07855" w14:textId="77777777" w:rsidR="00D21E4A" w:rsidRPr="00132A31" w:rsidRDefault="00D21E4A" w:rsidP="00E932D8">
            <w:pPr>
              <w:pStyle w:val="ListParagraph"/>
              <w:numPr>
                <w:ilvl w:val="0"/>
                <w:numId w:val="82"/>
              </w:numPr>
              <w:tabs>
                <w:tab w:val="left" w:pos="1701"/>
                <w:tab w:val="left" w:pos="7371"/>
                <w:tab w:val="left" w:pos="8789"/>
              </w:tabs>
              <w:spacing w:after="60"/>
              <w:contextualSpacing w:val="0"/>
              <w:rPr>
                <w:sz w:val="20"/>
                <w:szCs w:val="20"/>
              </w:rPr>
            </w:pPr>
            <w:r w:rsidRPr="00132A31">
              <w:rPr>
                <w:sz w:val="20"/>
                <w:szCs w:val="20"/>
              </w:rPr>
              <w:t xml:space="preserve">taking an extensive history; </w:t>
            </w:r>
          </w:p>
          <w:p w14:paraId="64D50AFA" w14:textId="77777777" w:rsidR="00D21E4A" w:rsidRPr="00132A31" w:rsidRDefault="00D21E4A" w:rsidP="00E932D8">
            <w:pPr>
              <w:pStyle w:val="ListParagraph"/>
              <w:numPr>
                <w:ilvl w:val="0"/>
                <w:numId w:val="82"/>
              </w:numPr>
              <w:tabs>
                <w:tab w:val="left" w:pos="1701"/>
                <w:tab w:val="left" w:pos="7371"/>
                <w:tab w:val="left" w:pos="8789"/>
              </w:tabs>
              <w:spacing w:after="60"/>
              <w:contextualSpacing w:val="0"/>
              <w:rPr>
                <w:sz w:val="20"/>
                <w:szCs w:val="20"/>
              </w:rPr>
            </w:pPr>
            <w:r w:rsidRPr="00132A31">
              <w:rPr>
                <w:sz w:val="20"/>
                <w:szCs w:val="20"/>
              </w:rPr>
              <w:t xml:space="preserve">arranging any necessary investigation; </w:t>
            </w:r>
          </w:p>
          <w:p w14:paraId="5C12F834" w14:textId="77777777" w:rsidR="00D21E4A" w:rsidRPr="00132A31" w:rsidRDefault="00D21E4A" w:rsidP="00E932D8">
            <w:pPr>
              <w:pStyle w:val="ListParagraph"/>
              <w:numPr>
                <w:ilvl w:val="0"/>
                <w:numId w:val="82"/>
              </w:numPr>
              <w:tabs>
                <w:tab w:val="left" w:pos="1701"/>
                <w:tab w:val="left" w:pos="7371"/>
                <w:tab w:val="left" w:pos="8789"/>
              </w:tabs>
              <w:spacing w:after="60"/>
              <w:contextualSpacing w:val="0"/>
              <w:rPr>
                <w:sz w:val="20"/>
                <w:szCs w:val="20"/>
              </w:rPr>
            </w:pPr>
            <w:r w:rsidRPr="00132A31">
              <w:rPr>
                <w:sz w:val="20"/>
                <w:szCs w:val="20"/>
              </w:rPr>
              <w:t xml:space="preserve">implementing a management plan; </w:t>
            </w:r>
          </w:p>
          <w:p w14:paraId="501B7030" w14:textId="36B82106" w:rsidR="00D21E4A" w:rsidRPr="00132A31" w:rsidRDefault="00D21E4A" w:rsidP="00E932D8">
            <w:pPr>
              <w:pStyle w:val="ListParagraph"/>
              <w:numPr>
                <w:ilvl w:val="0"/>
                <w:numId w:val="82"/>
              </w:numPr>
              <w:tabs>
                <w:tab w:val="left" w:pos="1701"/>
                <w:tab w:val="left" w:pos="7371"/>
                <w:tab w:val="left" w:pos="8789"/>
              </w:tabs>
              <w:spacing w:after="60"/>
              <w:contextualSpacing w:val="0"/>
              <w:rPr>
                <w:rFonts w:eastAsia="Times New Roman"/>
                <w:sz w:val="20"/>
                <w:lang w:eastAsia="en-AU"/>
              </w:rPr>
            </w:pPr>
            <w:proofErr w:type="gramStart"/>
            <w:r w:rsidRPr="00132A31">
              <w:rPr>
                <w:sz w:val="20"/>
                <w:szCs w:val="20"/>
              </w:rPr>
              <w:t>providing</w:t>
            </w:r>
            <w:proofErr w:type="gramEnd"/>
            <w:r w:rsidRPr="00132A31">
              <w:rPr>
                <w:sz w:val="20"/>
                <w:szCs w:val="20"/>
              </w:rPr>
              <w:t xml:space="preserve"> appropriate preventive health care</w:t>
            </w:r>
            <w:r w:rsidR="00687835" w:rsidRPr="00132A31">
              <w:rPr>
                <w:sz w:val="20"/>
                <w:szCs w:val="20"/>
              </w:rPr>
              <w:t>.</w:t>
            </w:r>
          </w:p>
        </w:tc>
        <w:tc>
          <w:tcPr>
            <w:tcW w:w="1033" w:type="pct"/>
            <w:gridSpan w:val="2"/>
            <w:tcBorders>
              <w:top w:val="nil"/>
              <w:left w:val="nil"/>
              <w:bottom w:val="single" w:sz="8" w:space="0" w:color="auto"/>
              <w:right w:val="nil"/>
            </w:tcBorders>
            <w:tcMar>
              <w:top w:w="0" w:type="dxa"/>
              <w:left w:w="107" w:type="dxa"/>
              <w:bottom w:w="0" w:type="dxa"/>
              <w:right w:w="107" w:type="dxa"/>
            </w:tcMar>
            <w:hideMark/>
          </w:tcPr>
          <w:p w14:paraId="47ABC970" w14:textId="517A2FE8" w:rsidR="00D21E4A" w:rsidRPr="00132A31" w:rsidRDefault="00D21E4A" w:rsidP="00D21E4A">
            <w:pPr>
              <w:spacing w:before="100" w:beforeAutospacing="1" w:after="100" w:afterAutospacing="1" w:line="240" w:lineRule="auto"/>
              <w:jc w:val="right"/>
              <w:rPr>
                <w:rFonts w:eastAsia="Times New Roman"/>
                <w:sz w:val="20"/>
                <w:lang w:eastAsia="en-AU"/>
              </w:rPr>
            </w:pPr>
            <w:r w:rsidRPr="00132A31">
              <w:rPr>
                <w:rFonts w:eastAsia="Times New Roman"/>
                <w:sz w:val="20"/>
              </w:rPr>
              <w:t>59.50</w:t>
            </w:r>
          </w:p>
        </w:tc>
      </w:tr>
    </w:tbl>
    <w:p w14:paraId="477CAB31" w14:textId="77777777" w:rsidR="00EE4432" w:rsidRPr="00132A31" w:rsidRDefault="00EE4432" w:rsidP="00EE4432">
      <w:pPr>
        <w:pStyle w:val="Blocks"/>
        <w:rPr>
          <w:rFonts w:ascii="Arial" w:hAnsi="Arial" w:cs="Arial"/>
          <w:b/>
        </w:rPr>
      </w:pPr>
    </w:p>
    <w:p w14:paraId="134CEF35" w14:textId="238885AB" w:rsidR="00666C9B" w:rsidRPr="00132A31" w:rsidRDefault="00666C9B" w:rsidP="00EE4432">
      <w:pPr>
        <w:pStyle w:val="Blocks"/>
        <w:rPr>
          <w:rFonts w:ascii="Arial" w:hAnsi="Arial" w:cs="Arial"/>
          <w:b/>
        </w:rPr>
      </w:pPr>
      <w:r w:rsidRPr="00132A31">
        <w:rPr>
          <w:rFonts w:ascii="Arial" w:hAnsi="Arial" w:cs="Arial"/>
          <w:b/>
        </w:rPr>
        <w:t xml:space="preserve">Division </w:t>
      </w:r>
      <w:r w:rsidR="000E3291" w:rsidRPr="00132A31">
        <w:rPr>
          <w:rFonts w:ascii="Arial" w:hAnsi="Arial" w:cs="Arial"/>
          <w:b/>
        </w:rPr>
        <w:t>4.2</w:t>
      </w:r>
      <w:r w:rsidRPr="00132A31">
        <w:rPr>
          <w:rFonts w:ascii="Arial" w:hAnsi="Arial" w:cs="Arial"/>
          <w:b/>
        </w:rPr>
        <w:t xml:space="preserve"> - Services and fees –</w:t>
      </w:r>
      <w:r w:rsidR="003E3B65" w:rsidRPr="00132A31">
        <w:rPr>
          <w:rFonts w:ascii="Arial" w:hAnsi="Arial" w:cs="Arial"/>
          <w:b/>
        </w:rPr>
        <w:t xml:space="preserve"> </w:t>
      </w:r>
      <w:r w:rsidRPr="00132A31">
        <w:rPr>
          <w:rFonts w:ascii="Arial" w:hAnsi="Arial" w:cs="Arial"/>
          <w:b/>
        </w:rPr>
        <w:t>midwifery telehealth and phone services</w:t>
      </w:r>
    </w:p>
    <w:p w14:paraId="2422ED50" w14:textId="56101F81" w:rsidR="001728BF" w:rsidRPr="00132A31" w:rsidRDefault="000E3291" w:rsidP="00942044">
      <w:pPr>
        <w:keepNext/>
        <w:keepLines/>
        <w:spacing w:before="240" w:after="120" w:line="240" w:lineRule="auto"/>
        <w:outlineLvl w:val="6"/>
        <w:rPr>
          <w:rFonts w:ascii="Arial" w:eastAsia="Times New Roman" w:hAnsi="Arial" w:cs="Arial"/>
          <w:b/>
          <w:kern w:val="28"/>
          <w:szCs w:val="22"/>
          <w:lang w:eastAsia="en-AU"/>
        </w:rPr>
      </w:pPr>
      <w:r w:rsidRPr="00132A31">
        <w:rPr>
          <w:rFonts w:ascii="Arial" w:eastAsia="Times New Roman" w:hAnsi="Arial" w:cs="Arial"/>
          <w:b/>
          <w:kern w:val="28"/>
          <w:szCs w:val="22"/>
          <w:lang w:eastAsia="en-AU"/>
        </w:rPr>
        <w:t>4.2.1</w:t>
      </w:r>
      <w:r w:rsidR="001728BF" w:rsidRPr="00132A31">
        <w:rPr>
          <w:rFonts w:ascii="Arial" w:eastAsia="Times New Roman" w:hAnsi="Arial" w:cs="Arial"/>
          <w:b/>
          <w:kern w:val="28"/>
          <w:szCs w:val="22"/>
          <w:lang w:eastAsia="en-AU"/>
        </w:rPr>
        <w:t xml:space="preserve"> – Application of midwifery </w:t>
      </w:r>
      <w:r w:rsidR="00765662" w:rsidRPr="00132A31">
        <w:rPr>
          <w:rFonts w:ascii="Arial" w:eastAsia="Times New Roman" w:hAnsi="Arial" w:cs="Arial"/>
          <w:b/>
          <w:kern w:val="28"/>
          <w:szCs w:val="22"/>
          <w:lang w:eastAsia="en-AU"/>
        </w:rPr>
        <w:t xml:space="preserve">phone </w:t>
      </w:r>
      <w:r w:rsidR="001728BF" w:rsidRPr="00132A31">
        <w:rPr>
          <w:rFonts w:ascii="Arial" w:eastAsia="Times New Roman" w:hAnsi="Arial" w:cs="Arial"/>
          <w:b/>
          <w:kern w:val="28"/>
          <w:szCs w:val="22"/>
          <w:lang w:eastAsia="en-AU"/>
        </w:rPr>
        <w:t>services</w:t>
      </w:r>
    </w:p>
    <w:p w14:paraId="09818EF6" w14:textId="77777777" w:rsidR="00666C9B" w:rsidRPr="00132A31" w:rsidRDefault="00666C9B" w:rsidP="00E932D8">
      <w:pPr>
        <w:pStyle w:val="ListParagraph"/>
        <w:numPr>
          <w:ilvl w:val="0"/>
          <w:numId w:val="83"/>
        </w:numPr>
        <w:spacing w:before="240" w:after="240"/>
        <w:ind w:left="357" w:hanging="357"/>
        <w:contextualSpacing w:val="0"/>
        <w:rPr>
          <w:sz w:val="22"/>
          <w:szCs w:val="22"/>
          <w:lang w:eastAsia="en-AU"/>
        </w:rPr>
      </w:pPr>
      <w:r w:rsidRPr="00132A31">
        <w:rPr>
          <w:color w:val="000000"/>
          <w:sz w:val="22"/>
          <w:szCs w:val="22"/>
        </w:rPr>
        <w:t>An item in Subgroup 2 of Group M19 does not apply if the rendering practitioner and the patient have the capacity to undertake an attendance by telehealth.</w:t>
      </w:r>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1180"/>
        <w:gridCol w:w="6262"/>
        <w:gridCol w:w="871"/>
      </w:tblGrid>
      <w:tr w:rsidR="00666C9B" w:rsidRPr="00132A31" w14:paraId="1CC8C91D" w14:textId="77777777" w:rsidTr="002B0BE7">
        <w:trPr>
          <w:trHeight w:val="272"/>
        </w:trPr>
        <w:tc>
          <w:tcPr>
            <w:tcW w:w="7442" w:type="dxa"/>
            <w:gridSpan w:val="2"/>
            <w:tcBorders>
              <w:top w:val="single" w:sz="12" w:space="0" w:color="auto"/>
              <w:left w:val="nil"/>
              <w:bottom w:val="single" w:sz="12" w:space="0" w:color="auto"/>
            </w:tcBorders>
            <w:shd w:val="clear" w:color="auto" w:fill="auto"/>
          </w:tcPr>
          <w:p w14:paraId="4A562A84" w14:textId="77777777" w:rsidR="00666C9B" w:rsidRPr="00132A31" w:rsidRDefault="00666C9B" w:rsidP="002B0BE7">
            <w:pPr>
              <w:spacing w:before="60" w:line="240" w:lineRule="exact"/>
              <w:rPr>
                <w:rFonts w:eastAsia="Times New Roman"/>
                <w:b/>
                <w:snapToGrid w:val="0"/>
                <w:sz w:val="20"/>
                <w:lang w:eastAsia="en-AU"/>
              </w:rPr>
            </w:pPr>
            <w:r w:rsidRPr="00132A31">
              <w:rPr>
                <w:rFonts w:eastAsia="Times New Roman"/>
                <w:b/>
                <w:snapToGrid w:val="0"/>
                <w:sz w:val="20"/>
                <w:lang w:eastAsia="en-AU"/>
              </w:rPr>
              <w:t>Group M19 – COVID-19 midwifery telehealth and phone services</w:t>
            </w:r>
          </w:p>
        </w:tc>
        <w:tc>
          <w:tcPr>
            <w:tcW w:w="871" w:type="dxa"/>
            <w:tcBorders>
              <w:top w:val="single" w:sz="12" w:space="0" w:color="auto"/>
              <w:bottom w:val="single" w:sz="12" w:space="0" w:color="auto"/>
              <w:right w:val="nil"/>
            </w:tcBorders>
            <w:shd w:val="clear" w:color="auto" w:fill="auto"/>
          </w:tcPr>
          <w:p w14:paraId="66A9D7CD" w14:textId="77777777" w:rsidR="00666C9B" w:rsidRPr="00132A31" w:rsidRDefault="00666C9B" w:rsidP="002B0BE7">
            <w:pPr>
              <w:spacing w:before="60" w:line="240" w:lineRule="exact"/>
              <w:jc w:val="right"/>
              <w:rPr>
                <w:rFonts w:eastAsia="Times New Roman"/>
                <w:b/>
                <w:sz w:val="20"/>
              </w:rPr>
            </w:pPr>
          </w:p>
        </w:tc>
      </w:tr>
      <w:tr w:rsidR="00666C9B" w:rsidRPr="00132A31" w14:paraId="4AFD1AE8" w14:textId="77777777" w:rsidTr="002B0BE7">
        <w:trPr>
          <w:trHeight w:val="272"/>
        </w:trPr>
        <w:tc>
          <w:tcPr>
            <w:tcW w:w="1180" w:type="dxa"/>
            <w:tcBorders>
              <w:top w:val="single" w:sz="12" w:space="0" w:color="auto"/>
              <w:left w:val="nil"/>
              <w:bottom w:val="single" w:sz="12" w:space="0" w:color="auto"/>
            </w:tcBorders>
            <w:shd w:val="clear" w:color="auto" w:fill="auto"/>
          </w:tcPr>
          <w:p w14:paraId="5DD817C1" w14:textId="77777777" w:rsidR="00666C9B" w:rsidRPr="00132A31" w:rsidRDefault="00666C9B" w:rsidP="002B0BE7">
            <w:pPr>
              <w:spacing w:before="60" w:line="240" w:lineRule="exact"/>
              <w:rPr>
                <w:rFonts w:eastAsia="Times New Roman"/>
                <w:b/>
                <w:snapToGrid w:val="0"/>
                <w:sz w:val="20"/>
              </w:rPr>
            </w:pPr>
            <w:r w:rsidRPr="00132A31">
              <w:rPr>
                <w:rFonts w:eastAsia="Times New Roman"/>
                <w:b/>
                <w:snapToGrid w:val="0"/>
                <w:sz w:val="20"/>
              </w:rPr>
              <w:t>Item</w:t>
            </w:r>
          </w:p>
        </w:tc>
        <w:tc>
          <w:tcPr>
            <w:tcW w:w="6262" w:type="dxa"/>
            <w:tcBorders>
              <w:top w:val="single" w:sz="12" w:space="0" w:color="auto"/>
              <w:bottom w:val="single" w:sz="12" w:space="0" w:color="auto"/>
            </w:tcBorders>
            <w:shd w:val="clear" w:color="auto" w:fill="auto"/>
          </w:tcPr>
          <w:p w14:paraId="4614261F" w14:textId="77777777" w:rsidR="00666C9B" w:rsidRPr="00132A31" w:rsidRDefault="00666C9B" w:rsidP="002B0BE7">
            <w:pPr>
              <w:spacing w:before="60" w:line="240" w:lineRule="exact"/>
              <w:rPr>
                <w:rFonts w:eastAsia="Times New Roman"/>
                <w:b/>
                <w:snapToGrid w:val="0"/>
                <w:sz w:val="20"/>
              </w:rPr>
            </w:pPr>
            <w:r w:rsidRPr="00132A31">
              <w:rPr>
                <w:rFonts w:eastAsia="Times New Roman"/>
                <w:b/>
                <w:snapToGrid w:val="0"/>
                <w:sz w:val="20"/>
              </w:rPr>
              <w:t>Description</w:t>
            </w:r>
          </w:p>
        </w:tc>
        <w:tc>
          <w:tcPr>
            <w:tcW w:w="871" w:type="dxa"/>
            <w:tcBorders>
              <w:top w:val="single" w:sz="12" w:space="0" w:color="auto"/>
              <w:bottom w:val="single" w:sz="12" w:space="0" w:color="auto"/>
              <w:right w:val="nil"/>
            </w:tcBorders>
            <w:shd w:val="clear" w:color="auto" w:fill="auto"/>
          </w:tcPr>
          <w:p w14:paraId="0E075964" w14:textId="77777777" w:rsidR="00666C9B" w:rsidRPr="00132A31" w:rsidRDefault="00666C9B" w:rsidP="002B0BE7">
            <w:pPr>
              <w:spacing w:before="60" w:line="240" w:lineRule="exact"/>
              <w:jc w:val="right"/>
              <w:rPr>
                <w:rFonts w:eastAsia="Times New Roman"/>
                <w:b/>
                <w:sz w:val="20"/>
              </w:rPr>
            </w:pPr>
            <w:r w:rsidRPr="00132A31">
              <w:rPr>
                <w:rFonts w:eastAsia="Times New Roman"/>
                <w:b/>
                <w:sz w:val="20"/>
              </w:rPr>
              <w:t>Fee ($)</w:t>
            </w:r>
          </w:p>
        </w:tc>
      </w:tr>
      <w:tr w:rsidR="00666C9B" w:rsidRPr="00132A31" w14:paraId="31DF6E5D" w14:textId="77777777" w:rsidTr="002B0BE7">
        <w:trPr>
          <w:trHeight w:val="272"/>
        </w:trPr>
        <w:tc>
          <w:tcPr>
            <w:tcW w:w="8313" w:type="dxa"/>
            <w:gridSpan w:val="3"/>
            <w:tcBorders>
              <w:top w:val="single" w:sz="12" w:space="0" w:color="auto"/>
              <w:left w:val="nil"/>
              <w:bottom w:val="single" w:sz="12" w:space="0" w:color="auto"/>
            </w:tcBorders>
            <w:shd w:val="clear" w:color="auto" w:fill="auto"/>
          </w:tcPr>
          <w:p w14:paraId="6AFE1E5B" w14:textId="77777777" w:rsidR="00666C9B" w:rsidRPr="00132A31" w:rsidRDefault="00666C9B" w:rsidP="00C94AF9">
            <w:pPr>
              <w:spacing w:before="60" w:after="60" w:line="240" w:lineRule="exact"/>
              <w:rPr>
                <w:rFonts w:eastAsia="Times New Roman"/>
                <w:b/>
                <w:sz w:val="20"/>
              </w:rPr>
            </w:pPr>
            <w:r w:rsidRPr="00132A31">
              <w:rPr>
                <w:rFonts w:eastAsia="Times New Roman"/>
                <w:b/>
                <w:snapToGrid w:val="0"/>
                <w:sz w:val="20"/>
                <w:lang w:eastAsia="en-AU"/>
              </w:rPr>
              <w:lastRenderedPageBreak/>
              <w:t>Subgroup 1 – COVID-19 midwifery telehealth services</w:t>
            </w:r>
          </w:p>
        </w:tc>
      </w:tr>
      <w:tr w:rsidR="00666C9B" w:rsidRPr="00132A31" w14:paraId="0E5F4DEE" w14:textId="77777777" w:rsidTr="002B0BE7">
        <w:tc>
          <w:tcPr>
            <w:tcW w:w="1180" w:type="dxa"/>
            <w:tcBorders>
              <w:top w:val="single" w:sz="12" w:space="0" w:color="auto"/>
              <w:bottom w:val="single" w:sz="12" w:space="0" w:color="auto"/>
            </w:tcBorders>
            <w:shd w:val="clear" w:color="auto" w:fill="auto"/>
          </w:tcPr>
          <w:p w14:paraId="6399AF70" w14:textId="77777777" w:rsidR="00666C9B" w:rsidRPr="00132A31" w:rsidRDefault="00666C9B" w:rsidP="002B0BE7">
            <w:pPr>
              <w:spacing w:before="60" w:after="60" w:line="240" w:lineRule="exact"/>
              <w:rPr>
                <w:rFonts w:eastAsia="Times New Roman"/>
                <w:snapToGrid w:val="0"/>
                <w:sz w:val="20"/>
              </w:rPr>
            </w:pPr>
            <w:r w:rsidRPr="00132A31">
              <w:rPr>
                <w:rFonts w:eastAsia="Times New Roman"/>
                <w:snapToGrid w:val="0"/>
                <w:sz w:val="20"/>
              </w:rPr>
              <w:t>91211</w:t>
            </w:r>
            <w:r w:rsidRPr="00132A31" w:rsidDel="006820C8">
              <w:rPr>
                <w:rFonts w:eastAsia="Times New Roman"/>
                <w:snapToGrid w:val="0"/>
                <w:sz w:val="20"/>
              </w:rPr>
              <w:t xml:space="preserve"> </w:t>
            </w:r>
          </w:p>
        </w:tc>
        <w:tc>
          <w:tcPr>
            <w:tcW w:w="6262" w:type="dxa"/>
            <w:tcBorders>
              <w:top w:val="single" w:sz="12" w:space="0" w:color="auto"/>
              <w:bottom w:val="single" w:sz="12" w:space="0" w:color="auto"/>
            </w:tcBorders>
            <w:shd w:val="clear" w:color="auto" w:fill="auto"/>
          </w:tcPr>
          <w:p w14:paraId="19EC4ABC" w14:textId="37C6782F" w:rsidR="00666C9B" w:rsidRPr="00132A31" w:rsidRDefault="00666C9B" w:rsidP="00687835">
            <w:pPr>
              <w:spacing w:after="60" w:line="240" w:lineRule="auto"/>
              <w:rPr>
                <w:rFonts w:eastAsia="Times New Roman"/>
                <w:sz w:val="20"/>
                <w:lang w:eastAsia="en-AU"/>
              </w:rPr>
            </w:pPr>
            <w:r w:rsidRPr="00132A31">
              <w:rPr>
                <w:rFonts w:eastAsia="Times New Roman"/>
                <w:sz w:val="20"/>
                <w:lang w:eastAsia="en-AU"/>
              </w:rPr>
              <w:t>Short antenatal telehealth attendance by a participating mi</w:t>
            </w:r>
            <w:r w:rsidR="00687835" w:rsidRPr="00132A31">
              <w:rPr>
                <w:rFonts w:eastAsia="Times New Roman"/>
                <w:sz w:val="20"/>
                <w:lang w:eastAsia="en-AU"/>
              </w:rPr>
              <w:t>dwife, lasting up to 40 minutes</w:t>
            </w:r>
            <w:r w:rsidR="008356A6" w:rsidRPr="00132A31">
              <w:rPr>
                <w:rFonts w:eastAsia="Times New Roman"/>
                <w:sz w:val="20"/>
                <w:lang w:eastAsia="en-AU"/>
              </w:rPr>
              <w:t>.</w:t>
            </w:r>
          </w:p>
        </w:tc>
        <w:tc>
          <w:tcPr>
            <w:tcW w:w="871" w:type="dxa"/>
            <w:tcBorders>
              <w:top w:val="single" w:sz="12" w:space="0" w:color="auto"/>
              <w:bottom w:val="single" w:sz="12" w:space="0" w:color="auto"/>
            </w:tcBorders>
            <w:shd w:val="clear" w:color="auto" w:fill="auto"/>
          </w:tcPr>
          <w:p w14:paraId="18FBC91E" w14:textId="77777777" w:rsidR="00666C9B" w:rsidRPr="00132A31" w:rsidRDefault="00666C9B" w:rsidP="002B0BE7">
            <w:pPr>
              <w:spacing w:before="60" w:after="60" w:line="240" w:lineRule="exact"/>
              <w:jc w:val="right"/>
              <w:rPr>
                <w:rFonts w:eastAsia="Times New Roman"/>
                <w:sz w:val="20"/>
              </w:rPr>
            </w:pPr>
            <w:r w:rsidRPr="00132A31">
              <w:rPr>
                <w:sz w:val="20"/>
              </w:rPr>
              <w:t>32.80</w:t>
            </w:r>
          </w:p>
        </w:tc>
      </w:tr>
      <w:tr w:rsidR="00666C9B" w:rsidRPr="00132A31" w14:paraId="127B1DE3" w14:textId="77777777" w:rsidTr="002B0BE7">
        <w:tc>
          <w:tcPr>
            <w:tcW w:w="1180" w:type="dxa"/>
            <w:tcBorders>
              <w:top w:val="single" w:sz="12" w:space="0" w:color="auto"/>
              <w:bottom w:val="single" w:sz="12" w:space="0" w:color="auto"/>
            </w:tcBorders>
            <w:shd w:val="clear" w:color="auto" w:fill="auto"/>
          </w:tcPr>
          <w:p w14:paraId="793D689E" w14:textId="77777777" w:rsidR="00666C9B" w:rsidRPr="00132A31" w:rsidRDefault="00666C9B" w:rsidP="002B0BE7">
            <w:pPr>
              <w:spacing w:before="60" w:after="60" w:line="240" w:lineRule="exact"/>
              <w:rPr>
                <w:rFonts w:eastAsia="Times New Roman"/>
                <w:snapToGrid w:val="0"/>
                <w:sz w:val="20"/>
              </w:rPr>
            </w:pPr>
            <w:r w:rsidRPr="00132A31">
              <w:rPr>
                <w:rFonts w:eastAsia="Times New Roman"/>
                <w:snapToGrid w:val="0"/>
                <w:sz w:val="20"/>
              </w:rPr>
              <w:t>91212</w:t>
            </w:r>
            <w:r w:rsidRPr="00132A31" w:rsidDel="006820C8">
              <w:rPr>
                <w:rFonts w:eastAsia="Times New Roman"/>
                <w:snapToGrid w:val="0"/>
                <w:sz w:val="20"/>
              </w:rPr>
              <w:t xml:space="preserve"> </w:t>
            </w:r>
          </w:p>
        </w:tc>
        <w:tc>
          <w:tcPr>
            <w:tcW w:w="6262" w:type="dxa"/>
            <w:tcBorders>
              <w:top w:val="single" w:sz="12" w:space="0" w:color="auto"/>
              <w:bottom w:val="single" w:sz="12" w:space="0" w:color="auto"/>
            </w:tcBorders>
            <w:shd w:val="clear" w:color="auto" w:fill="auto"/>
          </w:tcPr>
          <w:p w14:paraId="43E36857" w14:textId="785A4F9A" w:rsidR="00666C9B" w:rsidRPr="00132A31" w:rsidRDefault="00666C9B" w:rsidP="00687835">
            <w:pPr>
              <w:spacing w:after="60" w:line="240" w:lineRule="auto"/>
              <w:rPr>
                <w:rFonts w:eastAsia="Times New Roman"/>
                <w:sz w:val="20"/>
                <w:lang w:eastAsia="en-AU"/>
              </w:rPr>
            </w:pPr>
            <w:r w:rsidRPr="00132A31">
              <w:rPr>
                <w:rFonts w:eastAsia="Times New Roman"/>
                <w:sz w:val="20"/>
                <w:lang w:eastAsia="en-AU"/>
              </w:rPr>
              <w:t>Long antenatal telehealth attendance by a participating midwif</w:t>
            </w:r>
            <w:r w:rsidR="00687835" w:rsidRPr="00132A31">
              <w:rPr>
                <w:rFonts w:eastAsia="Times New Roman"/>
                <w:sz w:val="20"/>
                <w:lang w:eastAsia="en-AU"/>
              </w:rPr>
              <w:t>e, lasting at least 40 minutes</w:t>
            </w:r>
            <w:r w:rsidR="008356A6" w:rsidRPr="00132A31">
              <w:rPr>
                <w:rFonts w:eastAsia="Times New Roman"/>
                <w:sz w:val="20"/>
                <w:lang w:eastAsia="en-AU"/>
              </w:rPr>
              <w:t>.</w:t>
            </w:r>
          </w:p>
        </w:tc>
        <w:tc>
          <w:tcPr>
            <w:tcW w:w="871" w:type="dxa"/>
            <w:tcBorders>
              <w:top w:val="single" w:sz="12" w:space="0" w:color="auto"/>
              <w:bottom w:val="single" w:sz="12" w:space="0" w:color="auto"/>
            </w:tcBorders>
            <w:shd w:val="clear" w:color="auto" w:fill="auto"/>
          </w:tcPr>
          <w:p w14:paraId="06269DA9" w14:textId="77777777" w:rsidR="00666C9B" w:rsidRPr="00132A31" w:rsidRDefault="00666C9B" w:rsidP="002B0BE7">
            <w:pPr>
              <w:spacing w:before="60" w:after="60" w:line="240" w:lineRule="exact"/>
              <w:jc w:val="right"/>
              <w:rPr>
                <w:sz w:val="20"/>
              </w:rPr>
            </w:pPr>
            <w:r w:rsidRPr="00132A31">
              <w:rPr>
                <w:sz w:val="20"/>
              </w:rPr>
              <w:t>54.25</w:t>
            </w:r>
          </w:p>
        </w:tc>
      </w:tr>
      <w:tr w:rsidR="00666C9B" w:rsidRPr="00132A31" w14:paraId="650C4ED5" w14:textId="77777777" w:rsidTr="002B0BE7">
        <w:tc>
          <w:tcPr>
            <w:tcW w:w="1180" w:type="dxa"/>
            <w:tcBorders>
              <w:top w:val="single" w:sz="12" w:space="0" w:color="auto"/>
              <w:bottom w:val="single" w:sz="12" w:space="0" w:color="auto"/>
            </w:tcBorders>
            <w:shd w:val="clear" w:color="auto" w:fill="auto"/>
          </w:tcPr>
          <w:p w14:paraId="18363781" w14:textId="77777777" w:rsidR="00666C9B" w:rsidRPr="00132A31" w:rsidRDefault="00666C9B" w:rsidP="002B0BE7">
            <w:pPr>
              <w:spacing w:before="60" w:after="60" w:line="240" w:lineRule="exact"/>
              <w:rPr>
                <w:rFonts w:eastAsia="Times New Roman"/>
                <w:snapToGrid w:val="0"/>
                <w:sz w:val="20"/>
              </w:rPr>
            </w:pPr>
            <w:r w:rsidRPr="00132A31">
              <w:rPr>
                <w:rFonts w:eastAsia="Times New Roman"/>
                <w:snapToGrid w:val="0"/>
                <w:sz w:val="20"/>
              </w:rPr>
              <w:t>91214</w:t>
            </w:r>
          </w:p>
        </w:tc>
        <w:tc>
          <w:tcPr>
            <w:tcW w:w="6262" w:type="dxa"/>
            <w:tcBorders>
              <w:top w:val="single" w:sz="12" w:space="0" w:color="auto"/>
              <w:bottom w:val="single" w:sz="12" w:space="0" w:color="auto"/>
            </w:tcBorders>
            <w:shd w:val="clear" w:color="auto" w:fill="auto"/>
          </w:tcPr>
          <w:p w14:paraId="72FBFF84" w14:textId="29C9744C" w:rsidR="00666C9B" w:rsidRPr="00132A31" w:rsidRDefault="00666C9B" w:rsidP="00687835">
            <w:pPr>
              <w:spacing w:after="60" w:line="240" w:lineRule="auto"/>
              <w:rPr>
                <w:rFonts w:eastAsia="Times New Roman"/>
                <w:sz w:val="20"/>
                <w:lang w:eastAsia="en-AU"/>
              </w:rPr>
            </w:pPr>
            <w:r w:rsidRPr="00132A31">
              <w:rPr>
                <w:rFonts w:eastAsia="Times New Roman"/>
                <w:sz w:val="20"/>
                <w:lang w:eastAsia="en-AU"/>
              </w:rPr>
              <w:t>Short postnatal telehealth attendance by a participating mid</w:t>
            </w:r>
            <w:r w:rsidR="00687835" w:rsidRPr="00132A31">
              <w:rPr>
                <w:rFonts w:eastAsia="Times New Roman"/>
                <w:sz w:val="20"/>
                <w:lang w:eastAsia="en-AU"/>
              </w:rPr>
              <w:t>wife, lasting up to 40 minutes</w:t>
            </w:r>
            <w:r w:rsidR="008356A6" w:rsidRPr="00132A31">
              <w:rPr>
                <w:rFonts w:eastAsia="Times New Roman"/>
                <w:sz w:val="20"/>
                <w:lang w:eastAsia="en-AU"/>
              </w:rPr>
              <w:t>.</w:t>
            </w:r>
          </w:p>
        </w:tc>
        <w:tc>
          <w:tcPr>
            <w:tcW w:w="871" w:type="dxa"/>
            <w:tcBorders>
              <w:top w:val="single" w:sz="12" w:space="0" w:color="auto"/>
              <w:bottom w:val="single" w:sz="12" w:space="0" w:color="auto"/>
            </w:tcBorders>
            <w:shd w:val="clear" w:color="auto" w:fill="auto"/>
          </w:tcPr>
          <w:p w14:paraId="488658DF" w14:textId="77777777" w:rsidR="00666C9B" w:rsidRPr="00132A31" w:rsidRDefault="00666C9B" w:rsidP="002B0BE7">
            <w:pPr>
              <w:spacing w:before="60" w:after="60" w:line="240" w:lineRule="exact"/>
              <w:jc w:val="right"/>
              <w:rPr>
                <w:sz w:val="20"/>
              </w:rPr>
            </w:pPr>
            <w:r w:rsidRPr="00132A31">
              <w:rPr>
                <w:sz w:val="20"/>
              </w:rPr>
              <w:t>54.25</w:t>
            </w:r>
          </w:p>
        </w:tc>
      </w:tr>
      <w:tr w:rsidR="00666C9B" w:rsidRPr="00132A31" w14:paraId="7C6B1C5E" w14:textId="77777777" w:rsidTr="006B36E9">
        <w:trPr>
          <w:trHeight w:val="553"/>
        </w:trPr>
        <w:tc>
          <w:tcPr>
            <w:tcW w:w="1180" w:type="dxa"/>
            <w:tcBorders>
              <w:top w:val="single" w:sz="12" w:space="0" w:color="auto"/>
              <w:bottom w:val="single" w:sz="12" w:space="0" w:color="auto"/>
            </w:tcBorders>
            <w:shd w:val="clear" w:color="auto" w:fill="auto"/>
          </w:tcPr>
          <w:p w14:paraId="243929D5" w14:textId="77777777" w:rsidR="00666C9B" w:rsidRPr="00132A31" w:rsidRDefault="00666C9B" w:rsidP="002B0BE7">
            <w:pPr>
              <w:spacing w:before="60" w:after="60" w:line="240" w:lineRule="exact"/>
              <w:rPr>
                <w:rFonts w:eastAsia="Times New Roman"/>
                <w:snapToGrid w:val="0"/>
                <w:sz w:val="20"/>
              </w:rPr>
            </w:pPr>
            <w:r w:rsidRPr="00132A31">
              <w:rPr>
                <w:rFonts w:eastAsia="Times New Roman"/>
                <w:snapToGrid w:val="0"/>
                <w:sz w:val="20"/>
              </w:rPr>
              <w:t>91215</w:t>
            </w:r>
          </w:p>
        </w:tc>
        <w:tc>
          <w:tcPr>
            <w:tcW w:w="6262" w:type="dxa"/>
            <w:tcBorders>
              <w:top w:val="single" w:sz="12" w:space="0" w:color="auto"/>
              <w:bottom w:val="single" w:sz="12" w:space="0" w:color="auto"/>
            </w:tcBorders>
            <w:shd w:val="clear" w:color="auto" w:fill="auto"/>
          </w:tcPr>
          <w:p w14:paraId="562DEC85" w14:textId="04B7C7BC" w:rsidR="00666C9B" w:rsidRPr="00132A31" w:rsidRDefault="00666C9B" w:rsidP="00687835">
            <w:pPr>
              <w:spacing w:after="60" w:line="240" w:lineRule="auto"/>
              <w:rPr>
                <w:sz w:val="20"/>
              </w:rPr>
            </w:pPr>
            <w:r w:rsidRPr="00132A31">
              <w:rPr>
                <w:rFonts w:eastAsia="Times New Roman"/>
                <w:sz w:val="20"/>
                <w:lang w:eastAsia="en-AU"/>
              </w:rPr>
              <w:t>Long postnatal telehealth attendance by a participating midwife</w:t>
            </w:r>
            <w:r w:rsidR="00687835" w:rsidRPr="00132A31">
              <w:rPr>
                <w:rFonts w:eastAsia="Times New Roman"/>
                <w:sz w:val="20"/>
                <w:lang w:eastAsia="en-AU"/>
              </w:rPr>
              <w:t>, lasting at least 40 minutes</w:t>
            </w:r>
            <w:r w:rsidR="008356A6" w:rsidRPr="00132A31">
              <w:rPr>
                <w:rFonts w:eastAsia="Times New Roman"/>
                <w:sz w:val="20"/>
                <w:lang w:eastAsia="en-AU"/>
              </w:rPr>
              <w:t>.</w:t>
            </w:r>
          </w:p>
        </w:tc>
        <w:tc>
          <w:tcPr>
            <w:tcW w:w="871" w:type="dxa"/>
            <w:tcBorders>
              <w:top w:val="single" w:sz="12" w:space="0" w:color="auto"/>
              <w:bottom w:val="single" w:sz="12" w:space="0" w:color="auto"/>
            </w:tcBorders>
            <w:shd w:val="clear" w:color="auto" w:fill="auto"/>
          </w:tcPr>
          <w:p w14:paraId="3AD79B3C" w14:textId="77777777" w:rsidR="00666C9B" w:rsidRPr="00132A31" w:rsidRDefault="00666C9B" w:rsidP="002B0BE7">
            <w:pPr>
              <w:spacing w:before="60" w:after="60" w:line="240" w:lineRule="exact"/>
              <w:jc w:val="right"/>
              <w:rPr>
                <w:sz w:val="20"/>
              </w:rPr>
            </w:pPr>
            <w:r w:rsidRPr="00132A31">
              <w:rPr>
                <w:sz w:val="20"/>
              </w:rPr>
              <w:t>79.75</w:t>
            </w:r>
          </w:p>
        </w:tc>
      </w:tr>
      <w:tr w:rsidR="00666C9B" w:rsidRPr="00132A31" w14:paraId="206A8EE9" w14:textId="77777777" w:rsidTr="002B0BE7">
        <w:trPr>
          <w:trHeight w:val="272"/>
        </w:trPr>
        <w:tc>
          <w:tcPr>
            <w:tcW w:w="8313" w:type="dxa"/>
            <w:gridSpan w:val="3"/>
            <w:tcBorders>
              <w:top w:val="single" w:sz="12" w:space="0" w:color="auto"/>
              <w:left w:val="nil"/>
              <w:bottom w:val="single" w:sz="12" w:space="0" w:color="auto"/>
            </w:tcBorders>
            <w:shd w:val="clear" w:color="auto" w:fill="auto"/>
          </w:tcPr>
          <w:p w14:paraId="342C3E9B" w14:textId="77777777" w:rsidR="00666C9B" w:rsidRPr="00132A31" w:rsidRDefault="00666C9B" w:rsidP="00C94AF9">
            <w:pPr>
              <w:spacing w:before="60" w:after="60" w:line="240" w:lineRule="exact"/>
              <w:rPr>
                <w:rFonts w:eastAsia="Times New Roman"/>
                <w:b/>
                <w:sz w:val="20"/>
              </w:rPr>
            </w:pPr>
            <w:r w:rsidRPr="00132A31">
              <w:rPr>
                <w:rFonts w:eastAsia="Times New Roman"/>
                <w:b/>
                <w:snapToGrid w:val="0"/>
                <w:sz w:val="20"/>
                <w:lang w:eastAsia="en-AU"/>
              </w:rPr>
              <w:t>Subgroup 2 – COVID-19 midwifery phone services</w:t>
            </w:r>
          </w:p>
        </w:tc>
      </w:tr>
      <w:tr w:rsidR="00666C9B" w:rsidRPr="00132A31" w14:paraId="00E34060" w14:textId="77777777" w:rsidTr="002B0BE7">
        <w:tc>
          <w:tcPr>
            <w:tcW w:w="1180" w:type="dxa"/>
            <w:tcBorders>
              <w:top w:val="single" w:sz="12" w:space="0" w:color="auto"/>
              <w:bottom w:val="single" w:sz="12" w:space="0" w:color="auto"/>
            </w:tcBorders>
            <w:shd w:val="clear" w:color="auto" w:fill="auto"/>
          </w:tcPr>
          <w:p w14:paraId="32F948E0" w14:textId="77777777" w:rsidR="00666C9B" w:rsidRPr="00132A31" w:rsidRDefault="00666C9B" w:rsidP="002B0BE7">
            <w:pPr>
              <w:spacing w:before="60" w:after="60" w:line="240" w:lineRule="exact"/>
              <w:rPr>
                <w:rFonts w:eastAsia="Times New Roman"/>
                <w:snapToGrid w:val="0"/>
                <w:sz w:val="20"/>
              </w:rPr>
            </w:pPr>
            <w:r w:rsidRPr="00132A31">
              <w:rPr>
                <w:rFonts w:eastAsia="Times New Roman"/>
                <w:snapToGrid w:val="0"/>
                <w:sz w:val="20"/>
              </w:rPr>
              <w:t>91218</w:t>
            </w:r>
          </w:p>
        </w:tc>
        <w:tc>
          <w:tcPr>
            <w:tcW w:w="6262" w:type="dxa"/>
            <w:tcBorders>
              <w:top w:val="single" w:sz="12" w:space="0" w:color="auto"/>
              <w:bottom w:val="single" w:sz="12" w:space="0" w:color="auto"/>
            </w:tcBorders>
            <w:shd w:val="clear" w:color="auto" w:fill="auto"/>
          </w:tcPr>
          <w:p w14:paraId="206D971D" w14:textId="3F4E204C" w:rsidR="00666C9B" w:rsidRPr="00132A31" w:rsidRDefault="00666C9B" w:rsidP="002B0BE7">
            <w:pPr>
              <w:spacing w:after="60" w:line="240" w:lineRule="auto"/>
              <w:rPr>
                <w:rFonts w:eastAsia="Times New Roman"/>
                <w:sz w:val="20"/>
                <w:lang w:eastAsia="en-AU"/>
              </w:rPr>
            </w:pPr>
            <w:r w:rsidRPr="00132A31">
              <w:rPr>
                <w:rFonts w:eastAsia="Times New Roman"/>
                <w:sz w:val="20"/>
                <w:lang w:eastAsia="en-AU"/>
              </w:rPr>
              <w:t>Short antenatal phone attendance by a participating midwife, lasting up t</w:t>
            </w:r>
            <w:r w:rsidR="00687835" w:rsidRPr="00132A31">
              <w:rPr>
                <w:rFonts w:eastAsia="Times New Roman"/>
                <w:sz w:val="20"/>
                <w:lang w:eastAsia="en-AU"/>
              </w:rPr>
              <w:t>o 40 minutes</w:t>
            </w:r>
            <w:r w:rsidR="008356A6" w:rsidRPr="00132A31">
              <w:rPr>
                <w:rFonts w:eastAsia="Times New Roman"/>
                <w:sz w:val="20"/>
                <w:lang w:eastAsia="en-AU"/>
              </w:rPr>
              <w:t>.</w:t>
            </w:r>
          </w:p>
        </w:tc>
        <w:tc>
          <w:tcPr>
            <w:tcW w:w="871" w:type="dxa"/>
            <w:tcBorders>
              <w:top w:val="single" w:sz="12" w:space="0" w:color="auto"/>
              <w:bottom w:val="single" w:sz="12" w:space="0" w:color="auto"/>
            </w:tcBorders>
            <w:shd w:val="clear" w:color="auto" w:fill="auto"/>
          </w:tcPr>
          <w:p w14:paraId="274AEFEE" w14:textId="77777777" w:rsidR="00666C9B" w:rsidRPr="00132A31" w:rsidRDefault="00666C9B" w:rsidP="002B0BE7">
            <w:pPr>
              <w:spacing w:before="60" w:after="60" w:line="240" w:lineRule="exact"/>
              <w:jc w:val="right"/>
              <w:rPr>
                <w:rFonts w:eastAsia="Times New Roman"/>
                <w:sz w:val="20"/>
              </w:rPr>
            </w:pPr>
            <w:r w:rsidRPr="00132A31">
              <w:rPr>
                <w:sz w:val="20"/>
              </w:rPr>
              <w:t>32.80</w:t>
            </w:r>
          </w:p>
        </w:tc>
      </w:tr>
      <w:tr w:rsidR="00666C9B" w:rsidRPr="00132A31" w14:paraId="2FA65CCC" w14:textId="77777777" w:rsidTr="002B0BE7">
        <w:tc>
          <w:tcPr>
            <w:tcW w:w="1180" w:type="dxa"/>
            <w:tcBorders>
              <w:top w:val="single" w:sz="12" w:space="0" w:color="auto"/>
              <w:bottom w:val="single" w:sz="12" w:space="0" w:color="auto"/>
            </w:tcBorders>
            <w:shd w:val="clear" w:color="auto" w:fill="auto"/>
          </w:tcPr>
          <w:p w14:paraId="29295E38" w14:textId="77777777" w:rsidR="00666C9B" w:rsidRPr="00132A31" w:rsidRDefault="00666C9B" w:rsidP="002B0BE7">
            <w:pPr>
              <w:spacing w:before="60" w:after="60" w:line="240" w:lineRule="exact"/>
              <w:rPr>
                <w:rFonts w:eastAsia="Times New Roman"/>
                <w:snapToGrid w:val="0"/>
                <w:sz w:val="20"/>
              </w:rPr>
            </w:pPr>
            <w:r w:rsidRPr="00132A31">
              <w:rPr>
                <w:rFonts w:eastAsia="Times New Roman"/>
                <w:snapToGrid w:val="0"/>
                <w:sz w:val="20"/>
              </w:rPr>
              <w:t>91219</w:t>
            </w:r>
          </w:p>
        </w:tc>
        <w:tc>
          <w:tcPr>
            <w:tcW w:w="6262" w:type="dxa"/>
            <w:tcBorders>
              <w:top w:val="single" w:sz="12" w:space="0" w:color="auto"/>
              <w:bottom w:val="single" w:sz="12" w:space="0" w:color="auto"/>
            </w:tcBorders>
            <w:shd w:val="clear" w:color="auto" w:fill="auto"/>
          </w:tcPr>
          <w:p w14:paraId="33105ECA" w14:textId="10577474" w:rsidR="00666C9B" w:rsidRPr="00132A31" w:rsidRDefault="00666C9B" w:rsidP="00687835">
            <w:pPr>
              <w:spacing w:after="60" w:line="240" w:lineRule="auto"/>
              <w:rPr>
                <w:rFonts w:eastAsia="Times New Roman"/>
                <w:sz w:val="20"/>
                <w:lang w:eastAsia="en-AU"/>
              </w:rPr>
            </w:pPr>
            <w:r w:rsidRPr="00132A31">
              <w:rPr>
                <w:rFonts w:eastAsia="Times New Roman"/>
                <w:sz w:val="20"/>
                <w:lang w:eastAsia="en-AU"/>
              </w:rPr>
              <w:t>Long antenatal phone attendance by a participating midwife, lasting at least 40 minutes</w:t>
            </w:r>
            <w:r w:rsidR="008356A6" w:rsidRPr="00132A31">
              <w:rPr>
                <w:rFonts w:eastAsia="Times New Roman"/>
                <w:sz w:val="20"/>
                <w:lang w:eastAsia="en-AU"/>
              </w:rPr>
              <w:t>.</w:t>
            </w:r>
          </w:p>
        </w:tc>
        <w:tc>
          <w:tcPr>
            <w:tcW w:w="871" w:type="dxa"/>
            <w:tcBorders>
              <w:top w:val="single" w:sz="12" w:space="0" w:color="auto"/>
              <w:bottom w:val="single" w:sz="12" w:space="0" w:color="auto"/>
            </w:tcBorders>
            <w:shd w:val="clear" w:color="auto" w:fill="auto"/>
          </w:tcPr>
          <w:p w14:paraId="16114590" w14:textId="77777777" w:rsidR="00666C9B" w:rsidRPr="00132A31" w:rsidRDefault="00666C9B" w:rsidP="002B0BE7">
            <w:pPr>
              <w:spacing w:before="60" w:after="60" w:line="240" w:lineRule="exact"/>
              <w:jc w:val="right"/>
              <w:rPr>
                <w:sz w:val="20"/>
              </w:rPr>
            </w:pPr>
            <w:r w:rsidRPr="00132A31">
              <w:rPr>
                <w:sz w:val="20"/>
              </w:rPr>
              <w:t>54.25</w:t>
            </w:r>
          </w:p>
        </w:tc>
      </w:tr>
      <w:tr w:rsidR="00666C9B" w:rsidRPr="00132A31" w14:paraId="45B913D1" w14:textId="77777777" w:rsidTr="002B0BE7">
        <w:tc>
          <w:tcPr>
            <w:tcW w:w="1180" w:type="dxa"/>
            <w:tcBorders>
              <w:top w:val="single" w:sz="12" w:space="0" w:color="auto"/>
              <w:bottom w:val="single" w:sz="12" w:space="0" w:color="auto"/>
            </w:tcBorders>
            <w:shd w:val="clear" w:color="auto" w:fill="auto"/>
          </w:tcPr>
          <w:p w14:paraId="1C42D823" w14:textId="77777777" w:rsidR="00666C9B" w:rsidRPr="00132A31" w:rsidRDefault="00666C9B" w:rsidP="002B0BE7">
            <w:pPr>
              <w:spacing w:before="60" w:after="60" w:line="240" w:lineRule="exact"/>
              <w:rPr>
                <w:rFonts w:eastAsia="Times New Roman"/>
                <w:snapToGrid w:val="0"/>
                <w:sz w:val="20"/>
              </w:rPr>
            </w:pPr>
            <w:r w:rsidRPr="00132A31">
              <w:rPr>
                <w:rFonts w:eastAsia="Times New Roman"/>
                <w:snapToGrid w:val="0"/>
                <w:sz w:val="20"/>
              </w:rPr>
              <w:t>91221</w:t>
            </w:r>
          </w:p>
        </w:tc>
        <w:tc>
          <w:tcPr>
            <w:tcW w:w="6262" w:type="dxa"/>
            <w:tcBorders>
              <w:top w:val="single" w:sz="12" w:space="0" w:color="auto"/>
              <w:bottom w:val="single" w:sz="12" w:space="0" w:color="auto"/>
            </w:tcBorders>
            <w:shd w:val="clear" w:color="auto" w:fill="auto"/>
          </w:tcPr>
          <w:p w14:paraId="4B6A86A0" w14:textId="20950CA9" w:rsidR="00666C9B" w:rsidRPr="00132A31" w:rsidRDefault="00666C9B" w:rsidP="00687835">
            <w:pPr>
              <w:spacing w:after="60" w:line="240" w:lineRule="auto"/>
              <w:rPr>
                <w:rFonts w:eastAsia="Times New Roman"/>
                <w:sz w:val="20"/>
                <w:lang w:eastAsia="en-AU"/>
              </w:rPr>
            </w:pPr>
            <w:r w:rsidRPr="00132A31">
              <w:rPr>
                <w:rFonts w:eastAsia="Times New Roman"/>
                <w:sz w:val="20"/>
                <w:lang w:eastAsia="en-AU"/>
              </w:rPr>
              <w:t>Short postnatal phone attendance by a participating midwife, lasting up to 40 minutes</w:t>
            </w:r>
            <w:r w:rsidR="008356A6" w:rsidRPr="00132A31">
              <w:rPr>
                <w:rFonts w:eastAsia="Times New Roman"/>
                <w:sz w:val="20"/>
                <w:lang w:eastAsia="en-AU"/>
              </w:rPr>
              <w:t>.</w:t>
            </w:r>
          </w:p>
        </w:tc>
        <w:tc>
          <w:tcPr>
            <w:tcW w:w="871" w:type="dxa"/>
            <w:tcBorders>
              <w:top w:val="single" w:sz="12" w:space="0" w:color="auto"/>
              <w:bottom w:val="single" w:sz="12" w:space="0" w:color="auto"/>
            </w:tcBorders>
            <w:shd w:val="clear" w:color="auto" w:fill="auto"/>
          </w:tcPr>
          <w:p w14:paraId="50BB8A65" w14:textId="77777777" w:rsidR="00666C9B" w:rsidRPr="00132A31" w:rsidRDefault="00666C9B" w:rsidP="002B0BE7">
            <w:pPr>
              <w:spacing w:before="60" w:after="60" w:line="240" w:lineRule="exact"/>
              <w:jc w:val="right"/>
              <w:rPr>
                <w:sz w:val="20"/>
              </w:rPr>
            </w:pPr>
            <w:r w:rsidRPr="00132A31">
              <w:rPr>
                <w:sz w:val="20"/>
              </w:rPr>
              <w:t>54.25</w:t>
            </w:r>
          </w:p>
        </w:tc>
      </w:tr>
      <w:tr w:rsidR="00666C9B" w:rsidRPr="00132A31" w14:paraId="28E6A5F7" w14:textId="77777777" w:rsidTr="002B0BE7">
        <w:tc>
          <w:tcPr>
            <w:tcW w:w="1180" w:type="dxa"/>
            <w:tcBorders>
              <w:top w:val="single" w:sz="12" w:space="0" w:color="auto"/>
              <w:bottom w:val="single" w:sz="12" w:space="0" w:color="auto"/>
            </w:tcBorders>
            <w:shd w:val="clear" w:color="auto" w:fill="auto"/>
          </w:tcPr>
          <w:p w14:paraId="683A0B92" w14:textId="77777777" w:rsidR="00666C9B" w:rsidRPr="00132A31" w:rsidRDefault="00666C9B" w:rsidP="002B0BE7">
            <w:pPr>
              <w:spacing w:before="60" w:after="60" w:line="240" w:lineRule="exact"/>
              <w:rPr>
                <w:rFonts w:eastAsia="Times New Roman"/>
                <w:snapToGrid w:val="0"/>
                <w:sz w:val="20"/>
              </w:rPr>
            </w:pPr>
            <w:r w:rsidRPr="00132A31">
              <w:rPr>
                <w:rFonts w:eastAsia="Times New Roman"/>
                <w:snapToGrid w:val="0"/>
                <w:sz w:val="20"/>
              </w:rPr>
              <w:t>91222</w:t>
            </w:r>
            <w:r w:rsidRPr="00132A31" w:rsidDel="006820C8">
              <w:rPr>
                <w:rFonts w:eastAsia="Times New Roman"/>
                <w:snapToGrid w:val="0"/>
                <w:sz w:val="20"/>
              </w:rPr>
              <w:t xml:space="preserve"> </w:t>
            </w:r>
          </w:p>
        </w:tc>
        <w:tc>
          <w:tcPr>
            <w:tcW w:w="6262" w:type="dxa"/>
            <w:tcBorders>
              <w:top w:val="single" w:sz="12" w:space="0" w:color="auto"/>
              <w:bottom w:val="single" w:sz="12" w:space="0" w:color="auto"/>
            </w:tcBorders>
            <w:shd w:val="clear" w:color="auto" w:fill="auto"/>
          </w:tcPr>
          <w:p w14:paraId="15DAC74B" w14:textId="1DAE9A19" w:rsidR="00666C9B" w:rsidRPr="00132A31" w:rsidRDefault="00666C9B" w:rsidP="00687835">
            <w:pPr>
              <w:spacing w:after="60" w:line="240" w:lineRule="auto"/>
              <w:rPr>
                <w:rFonts w:eastAsia="Times New Roman"/>
                <w:sz w:val="20"/>
                <w:lang w:eastAsia="en-AU"/>
              </w:rPr>
            </w:pPr>
            <w:r w:rsidRPr="00132A31">
              <w:rPr>
                <w:rFonts w:eastAsia="Times New Roman"/>
                <w:sz w:val="20"/>
                <w:lang w:eastAsia="en-AU"/>
              </w:rPr>
              <w:t xml:space="preserve">Long postnatal phone attendance by a participating midwife, lasting at least 40 </w:t>
            </w:r>
            <w:proofErr w:type="gramStart"/>
            <w:r w:rsidRPr="00132A31">
              <w:rPr>
                <w:rFonts w:eastAsia="Times New Roman"/>
                <w:sz w:val="20"/>
                <w:lang w:eastAsia="en-AU"/>
              </w:rPr>
              <w:t xml:space="preserve">minutes </w:t>
            </w:r>
            <w:r w:rsidR="008356A6" w:rsidRPr="00132A31">
              <w:rPr>
                <w:rFonts w:eastAsia="Times New Roman"/>
                <w:sz w:val="20"/>
                <w:lang w:eastAsia="en-AU"/>
              </w:rPr>
              <w:t>.</w:t>
            </w:r>
            <w:proofErr w:type="gramEnd"/>
          </w:p>
        </w:tc>
        <w:tc>
          <w:tcPr>
            <w:tcW w:w="871" w:type="dxa"/>
            <w:tcBorders>
              <w:top w:val="single" w:sz="12" w:space="0" w:color="auto"/>
              <w:bottom w:val="single" w:sz="12" w:space="0" w:color="auto"/>
            </w:tcBorders>
            <w:shd w:val="clear" w:color="auto" w:fill="auto"/>
          </w:tcPr>
          <w:p w14:paraId="051C4744" w14:textId="77777777" w:rsidR="00666C9B" w:rsidRPr="00132A31" w:rsidRDefault="00666C9B" w:rsidP="002B0BE7">
            <w:pPr>
              <w:spacing w:before="60" w:after="60" w:line="240" w:lineRule="exact"/>
              <w:jc w:val="right"/>
              <w:rPr>
                <w:sz w:val="20"/>
              </w:rPr>
            </w:pPr>
            <w:r w:rsidRPr="00132A31">
              <w:rPr>
                <w:sz w:val="20"/>
              </w:rPr>
              <w:t>79.75</w:t>
            </w:r>
          </w:p>
        </w:tc>
      </w:tr>
    </w:tbl>
    <w:p w14:paraId="1601E3AB" w14:textId="7111FB85" w:rsidR="00BB073E" w:rsidRPr="00132A31" w:rsidRDefault="00BB073E" w:rsidP="00BB073E">
      <w:pPr>
        <w:shd w:val="clear" w:color="auto" w:fill="FFFFFF"/>
        <w:spacing w:before="100" w:beforeAutospacing="1" w:after="100" w:afterAutospacing="1" w:line="240" w:lineRule="auto"/>
        <w:ind w:left="851" w:hanging="851"/>
        <w:rPr>
          <w:rFonts w:ascii="Arial" w:eastAsia="Times New Roman" w:hAnsi="Arial" w:cs="Arial"/>
          <w:b/>
          <w:bCs/>
          <w:szCs w:val="22"/>
          <w:lang w:eastAsia="en-AU"/>
        </w:rPr>
      </w:pPr>
    </w:p>
    <w:p w14:paraId="59EB10DB" w14:textId="3624F213" w:rsidR="00666C9B" w:rsidRPr="00132A31" w:rsidRDefault="00666C9B" w:rsidP="00BB073E">
      <w:pPr>
        <w:shd w:val="clear" w:color="auto" w:fill="FFFFFF"/>
        <w:spacing w:before="100" w:beforeAutospacing="1" w:after="100" w:afterAutospacing="1" w:line="240" w:lineRule="auto"/>
        <w:ind w:left="851" w:hanging="851"/>
        <w:rPr>
          <w:rFonts w:ascii="Arial" w:eastAsia="Times New Roman" w:hAnsi="Arial" w:cs="Arial"/>
          <w:b/>
          <w:bCs/>
          <w:szCs w:val="22"/>
          <w:lang w:eastAsia="en-AU"/>
        </w:rPr>
      </w:pPr>
    </w:p>
    <w:p w14:paraId="42679540" w14:textId="77777777" w:rsidR="00666C9B" w:rsidRPr="00132A31" w:rsidRDefault="00666C9B" w:rsidP="00BB073E">
      <w:pPr>
        <w:shd w:val="clear" w:color="auto" w:fill="FFFFFF"/>
        <w:spacing w:before="100" w:beforeAutospacing="1" w:after="100" w:afterAutospacing="1" w:line="240" w:lineRule="auto"/>
        <w:ind w:left="851" w:hanging="851"/>
        <w:rPr>
          <w:rFonts w:ascii="Arial" w:eastAsia="Times New Roman" w:hAnsi="Arial" w:cs="Arial"/>
          <w:b/>
          <w:bCs/>
          <w:szCs w:val="22"/>
          <w:lang w:eastAsia="en-AU"/>
        </w:rPr>
      </w:pPr>
    </w:p>
    <w:p w14:paraId="2F447BD9" w14:textId="7E9660F4" w:rsidR="00BB073E" w:rsidRPr="00132A31" w:rsidRDefault="00BB073E" w:rsidP="00BB073E">
      <w:pPr>
        <w:pStyle w:val="ItemHead"/>
      </w:pPr>
    </w:p>
    <w:p w14:paraId="6A127EB4" w14:textId="77777777" w:rsidR="00BB073E" w:rsidRPr="00132A31" w:rsidRDefault="00BB073E" w:rsidP="00BB073E">
      <w:pPr>
        <w:pStyle w:val="Item"/>
        <w:sectPr w:rsidR="00BB073E" w:rsidRPr="00132A31" w:rsidSect="00995CB8">
          <w:pgSz w:w="11907" w:h="16839" w:code="9"/>
          <w:pgMar w:top="2234" w:right="1797" w:bottom="1440" w:left="1797" w:header="720" w:footer="709" w:gutter="0"/>
          <w:cols w:space="708"/>
          <w:docGrid w:linePitch="360"/>
        </w:sectPr>
      </w:pPr>
    </w:p>
    <w:p w14:paraId="1853229C" w14:textId="3F1FFB20" w:rsidR="00DC28B6" w:rsidRPr="00132A31" w:rsidRDefault="00DC28B6" w:rsidP="00DC28B6">
      <w:pPr>
        <w:pStyle w:val="Heading1"/>
        <w:tabs>
          <w:tab w:val="left" w:pos="993"/>
        </w:tabs>
        <w:ind w:left="2127" w:hanging="2127"/>
        <w:rPr>
          <w:rFonts w:ascii="Arial" w:hAnsi="Arial" w:cs="Arial"/>
          <w:b w:val="0"/>
          <w:color w:val="auto"/>
          <w:sz w:val="32"/>
          <w:szCs w:val="32"/>
        </w:rPr>
      </w:pPr>
      <w:bookmarkStart w:id="40" w:name="_Toc36301602"/>
      <w:r w:rsidRPr="00132A31">
        <w:rPr>
          <w:rFonts w:ascii="Arial" w:hAnsi="Arial" w:cs="Arial"/>
          <w:color w:val="auto"/>
          <w:sz w:val="32"/>
          <w:szCs w:val="32"/>
        </w:rPr>
        <w:lastRenderedPageBreak/>
        <w:t>Schedule 5 – Repeals</w:t>
      </w:r>
      <w:bookmarkEnd w:id="40"/>
    </w:p>
    <w:p w14:paraId="6AF3F2CB" w14:textId="2BADCAC6" w:rsidR="00382987" w:rsidRPr="00132A31" w:rsidRDefault="00382987" w:rsidP="00382987">
      <w:pPr>
        <w:pStyle w:val="ActHead9"/>
      </w:pPr>
      <w:bookmarkStart w:id="41" w:name="_Toc36301603"/>
      <w:r w:rsidRPr="00132A31">
        <w:t xml:space="preserve">Health </w:t>
      </w:r>
      <w:r w:rsidR="00C6089B" w:rsidRPr="00132A31">
        <w:t>Insurance (Section 3C General Medical Services –COVID-19 Services) Determination 2020</w:t>
      </w:r>
      <w:bookmarkEnd w:id="41"/>
    </w:p>
    <w:p w14:paraId="2BB6441E" w14:textId="77777777" w:rsidR="00382987" w:rsidRPr="00132A31" w:rsidRDefault="00382987" w:rsidP="00382987">
      <w:pPr>
        <w:pStyle w:val="ItemHead"/>
      </w:pPr>
      <w:proofErr w:type="gramStart"/>
      <w:r w:rsidRPr="00132A31">
        <w:t>1  The</w:t>
      </w:r>
      <w:proofErr w:type="gramEnd"/>
      <w:r w:rsidRPr="00132A31">
        <w:t xml:space="preserve"> whole of the instrument</w:t>
      </w:r>
    </w:p>
    <w:p w14:paraId="0A5FFBCF" w14:textId="77777777" w:rsidR="00382987" w:rsidRDefault="00382987" w:rsidP="00382987">
      <w:pPr>
        <w:pStyle w:val="Item"/>
      </w:pPr>
      <w:r w:rsidRPr="00132A31">
        <w:t>Repeal the instrument</w:t>
      </w:r>
    </w:p>
    <w:p w14:paraId="3DA7AEC8" w14:textId="1482531E" w:rsidR="00382987" w:rsidRPr="00382987" w:rsidRDefault="00382987" w:rsidP="00382987">
      <w:pPr>
        <w:pStyle w:val="Item"/>
      </w:pPr>
    </w:p>
    <w:sectPr w:rsidR="00382987" w:rsidRPr="00382987" w:rsidSect="00995CB8">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E7BDD" w14:textId="77777777" w:rsidR="005C7944" w:rsidRDefault="005C7944" w:rsidP="00715914">
      <w:pPr>
        <w:spacing w:line="240" w:lineRule="auto"/>
      </w:pPr>
      <w:r>
        <w:separator/>
      </w:r>
    </w:p>
  </w:endnote>
  <w:endnote w:type="continuationSeparator" w:id="0">
    <w:p w14:paraId="065A2B38" w14:textId="77777777" w:rsidR="005C7944" w:rsidRDefault="005C794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EF14" w14:textId="77777777" w:rsidR="005C7944" w:rsidRPr="00E33C1C" w:rsidRDefault="005C7944"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C7944" w14:paraId="68F57DE0" w14:textId="77777777" w:rsidTr="00B33709">
      <w:tc>
        <w:tcPr>
          <w:tcW w:w="709" w:type="dxa"/>
          <w:tcBorders>
            <w:top w:val="nil"/>
            <w:left w:val="nil"/>
            <w:bottom w:val="nil"/>
            <w:right w:val="nil"/>
          </w:tcBorders>
        </w:tcPr>
        <w:p w14:paraId="1FC7A55D" w14:textId="77777777" w:rsidR="005C7944" w:rsidRDefault="005C7944"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91FA51F" w14:textId="39E3CA3A" w:rsidR="005C7944" w:rsidRPr="004E1307" w:rsidRDefault="005C7944"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51405">
            <w:rPr>
              <w:i/>
              <w:noProof/>
              <w:sz w:val="18"/>
            </w:rPr>
            <w:t>Health Insurance (Section 3C General Medical Services - COVID-19 Telehealth and Telephone Attendances) Determination 2020</w:t>
          </w:r>
          <w:r w:rsidRPr="004E1307">
            <w:rPr>
              <w:i/>
              <w:sz w:val="18"/>
            </w:rPr>
            <w:fldChar w:fldCharType="end"/>
          </w:r>
        </w:p>
      </w:tc>
      <w:tc>
        <w:tcPr>
          <w:tcW w:w="1383" w:type="dxa"/>
          <w:tcBorders>
            <w:top w:val="nil"/>
            <w:left w:val="nil"/>
            <w:bottom w:val="nil"/>
            <w:right w:val="nil"/>
          </w:tcBorders>
        </w:tcPr>
        <w:p w14:paraId="5E0E62E9" w14:textId="77777777" w:rsidR="005C7944" w:rsidRDefault="005C7944" w:rsidP="00A369E3">
          <w:pPr>
            <w:spacing w:line="0" w:lineRule="atLeast"/>
            <w:jc w:val="right"/>
            <w:rPr>
              <w:sz w:val="18"/>
            </w:rPr>
          </w:pPr>
        </w:p>
      </w:tc>
    </w:tr>
    <w:tr w:rsidR="005C7944" w14:paraId="4D00986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CEAF688" w14:textId="77777777" w:rsidR="005C7944" w:rsidRDefault="005C7944" w:rsidP="00A369E3">
          <w:pPr>
            <w:jc w:val="right"/>
            <w:rPr>
              <w:sz w:val="18"/>
            </w:rPr>
          </w:pPr>
        </w:p>
      </w:tc>
    </w:tr>
  </w:tbl>
  <w:p w14:paraId="2AE438FC" w14:textId="77777777" w:rsidR="005C7944" w:rsidRPr="00ED79B6" w:rsidRDefault="005C7944"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EFF99" w14:textId="77777777" w:rsidR="005C7944" w:rsidRPr="00E33C1C" w:rsidRDefault="005C7944"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5C7944" w14:paraId="571AC26B" w14:textId="77777777" w:rsidTr="00A369E3">
      <w:tc>
        <w:tcPr>
          <w:tcW w:w="1384" w:type="dxa"/>
          <w:tcBorders>
            <w:top w:val="nil"/>
            <w:left w:val="nil"/>
            <w:bottom w:val="nil"/>
            <w:right w:val="nil"/>
          </w:tcBorders>
        </w:tcPr>
        <w:p w14:paraId="21F08313" w14:textId="77777777" w:rsidR="005C7944" w:rsidRDefault="005C7944" w:rsidP="00A369E3">
          <w:pPr>
            <w:spacing w:line="0" w:lineRule="atLeast"/>
            <w:rPr>
              <w:sz w:val="18"/>
            </w:rPr>
          </w:pPr>
        </w:p>
      </w:tc>
      <w:tc>
        <w:tcPr>
          <w:tcW w:w="6379" w:type="dxa"/>
          <w:tcBorders>
            <w:top w:val="nil"/>
            <w:left w:val="nil"/>
            <w:bottom w:val="nil"/>
            <w:right w:val="nil"/>
          </w:tcBorders>
        </w:tcPr>
        <w:p w14:paraId="22E1385C" w14:textId="51F07288" w:rsidR="005C7944" w:rsidRDefault="005C7944"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51405">
            <w:rPr>
              <w:i/>
              <w:noProof/>
              <w:sz w:val="18"/>
            </w:rPr>
            <w:t>Health Insurance (Section 3C General Medical Services - COVID-19 Telehealth and Telephone Attendances) Determination 2020</w:t>
          </w:r>
          <w:r w:rsidRPr="004E1307">
            <w:rPr>
              <w:i/>
              <w:sz w:val="18"/>
            </w:rPr>
            <w:fldChar w:fldCharType="end"/>
          </w:r>
        </w:p>
      </w:tc>
      <w:tc>
        <w:tcPr>
          <w:tcW w:w="709" w:type="dxa"/>
          <w:tcBorders>
            <w:top w:val="nil"/>
            <w:left w:val="nil"/>
            <w:bottom w:val="nil"/>
            <w:right w:val="nil"/>
          </w:tcBorders>
        </w:tcPr>
        <w:p w14:paraId="353BEDB3" w14:textId="4ED81CCC" w:rsidR="005C7944" w:rsidRDefault="005C7944"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1405">
            <w:rPr>
              <w:i/>
              <w:noProof/>
              <w:sz w:val="18"/>
            </w:rPr>
            <w:t>1</w:t>
          </w:r>
          <w:r w:rsidRPr="00ED79B6">
            <w:rPr>
              <w:i/>
              <w:sz w:val="18"/>
            </w:rPr>
            <w:fldChar w:fldCharType="end"/>
          </w:r>
        </w:p>
      </w:tc>
    </w:tr>
    <w:tr w:rsidR="005C7944" w14:paraId="23E9C736"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8A16D45" w14:textId="77777777" w:rsidR="005C7944" w:rsidRDefault="005C7944" w:rsidP="00A369E3">
          <w:pPr>
            <w:rPr>
              <w:sz w:val="18"/>
            </w:rPr>
          </w:pPr>
        </w:p>
      </w:tc>
    </w:tr>
  </w:tbl>
  <w:p w14:paraId="5A8C1F9C" w14:textId="77777777" w:rsidR="005C7944" w:rsidRPr="00ED79B6" w:rsidRDefault="005C7944"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825D6" w14:textId="77777777" w:rsidR="005C7944" w:rsidRPr="00E33C1C" w:rsidRDefault="005C7944"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5C7944" w14:paraId="02AA207F" w14:textId="77777777" w:rsidTr="00B33709">
      <w:tc>
        <w:tcPr>
          <w:tcW w:w="1384" w:type="dxa"/>
          <w:tcBorders>
            <w:top w:val="nil"/>
            <w:left w:val="nil"/>
            <w:bottom w:val="nil"/>
            <w:right w:val="nil"/>
          </w:tcBorders>
        </w:tcPr>
        <w:p w14:paraId="04D033D3" w14:textId="77777777" w:rsidR="005C7944" w:rsidRDefault="005C7944" w:rsidP="00A369E3">
          <w:pPr>
            <w:spacing w:line="0" w:lineRule="atLeast"/>
            <w:rPr>
              <w:sz w:val="18"/>
            </w:rPr>
          </w:pPr>
        </w:p>
      </w:tc>
      <w:tc>
        <w:tcPr>
          <w:tcW w:w="6379" w:type="dxa"/>
          <w:tcBorders>
            <w:top w:val="nil"/>
            <w:left w:val="nil"/>
            <w:bottom w:val="nil"/>
            <w:right w:val="nil"/>
          </w:tcBorders>
        </w:tcPr>
        <w:p w14:paraId="4260D828" w14:textId="77777777" w:rsidR="005C7944" w:rsidRDefault="005C7944" w:rsidP="00A369E3">
          <w:pPr>
            <w:spacing w:line="0" w:lineRule="atLeast"/>
            <w:jc w:val="center"/>
            <w:rPr>
              <w:sz w:val="18"/>
            </w:rPr>
          </w:pPr>
        </w:p>
      </w:tc>
      <w:tc>
        <w:tcPr>
          <w:tcW w:w="709" w:type="dxa"/>
          <w:tcBorders>
            <w:top w:val="nil"/>
            <w:left w:val="nil"/>
            <w:bottom w:val="nil"/>
            <w:right w:val="nil"/>
          </w:tcBorders>
        </w:tcPr>
        <w:p w14:paraId="18515156" w14:textId="77777777" w:rsidR="005C7944" w:rsidRDefault="005C7944" w:rsidP="00A369E3">
          <w:pPr>
            <w:spacing w:line="0" w:lineRule="atLeast"/>
            <w:jc w:val="right"/>
            <w:rPr>
              <w:sz w:val="18"/>
            </w:rPr>
          </w:pPr>
        </w:p>
      </w:tc>
    </w:tr>
  </w:tbl>
  <w:p w14:paraId="53AD49DB" w14:textId="77777777" w:rsidR="005C7944" w:rsidRPr="00ED79B6" w:rsidRDefault="005C7944"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DEC40" w14:textId="77777777" w:rsidR="005C7944" w:rsidRPr="002B0EA5" w:rsidRDefault="005C7944" w:rsidP="007851F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5C7944" w14:paraId="49CCF294" w14:textId="77777777" w:rsidTr="007851F0">
      <w:tc>
        <w:tcPr>
          <w:tcW w:w="365" w:type="pct"/>
        </w:tcPr>
        <w:p w14:paraId="7F0D49C8" w14:textId="363AA235" w:rsidR="005C7944" w:rsidRDefault="005C7944" w:rsidP="007851F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Pr>
        <w:p w14:paraId="3BD48B7F" w14:textId="5B4085B3" w:rsidR="005C7944" w:rsidRDefault="005C7944" w:rsidP="007851F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51405">
            <w:rPr>
              <w:i/>
              <w:noProof/>
              <w:sz w:val="18"/>
            </w:rPr>
            <w:t>Health Insurance (Section 3C General Medical Services - COVID-19 Telehealth and Telephone Attendances) Determination 2020</w:t>
          </w:r>
          <w:r w:rsidRPr="004E1307">
            <w:rPr>
              <w:i/>
              <w:sz w:val="18"/>
            </w:rPr>
            <w:fldChar w:fldCharType="end"/>
          </w:r>
        </w:p>
      </w:tc>
      <w:tc>
        <w:tcPr>
          <w:tcW w:w="947" w:type="pct"/>
        </w:tcPr>
        <w:p w14:paraId="63F85B21" w14:textId="77777777" w:rsidR="005C7944" w:rsidRDefault="005C7944" w:rsidP="007851F0">
          <w:pPr>
            <w:spacing w:line="0" w:lineRule="atLeast"/>
            <w:jc w:val="right"/>
            <w:rPr>
              <w:sz w:val="18"/>
            </w:rPr>
          </w:pPr>
        </w:p>
      </w:tc>
    </w:tr>
    <w:tr w:rsidR="005C7944" w14:paraId="7A9800AA" w14:textId="77777777" w:rsidTr="007851F0">
      <w:tc>
        <w:tcPr>
          <w:tcW w:w="5000" w:type="pct"/>
          <w:gridSpan w:val="3"/>
        </w:tcPr>
        <w:p w14:paraId="5682FFB1" w14:textId="77777777" w:rsidR="005C7944" w:rsidRDefault="005C7944" w:rsidP="007851F0">
          <w:pPr>
            <w:jc w:val="right"/>
            <w:rPr>
              <w:sz w:val="18"/>
            </w:rPr>
          </w:pPr>
        </w:p>
      </w:tc>
    </w:tr>
  </w:tbl>
  <w:p w14:paraId="345E7205" w14:textId="77777777" w:rsidR="005C7944" w:rsidRPr="00ED79B6" w:rsidRDefault="005C7944" w:rsidP="007851F0">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1F47B" w14:textId="77777777" w:rsidR="005C7944" w:rsidRPr="002B0EA5" w:rsidRDefault="005C7944" w:rsidP="007851F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C7944" w14:paraId="42C183E1" w14:textId="77777777" w:rsidTr="007851F0">
      <w:tc>
        <w:tcPr>
          <w:tcW w:w="947" w:type="pct"/>
        </w:tcPr>
        <w:p w14:paraId="49BD01CD" w14:textId="77777777" w:rsidR="005C7944" w:rsidRDefault="005C7944" w:rsidP="007851F0">
          <w:pPr>
            <w:spacing w:line="0" w:lineRule="atLeast"/>
            <w:rPr>
              <w:sz w:val="18"/>
            </w:rPr>
          </w:pPr>
        </w:p>
      </w:tc>
      <w:tc>
        <w:tcPr>
          <w:tcW w:w="3688" w:type="pct"/>
        </w:tcPr>
        <w:p w14:paraId="72FAFD9F" w14:textId="30A10F0B" w:rsidR="005C7944" w:rsidRDefault="005C7944" w:rsidP="007851F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51405">
            <w:rPr>
              <w:i/>
              <w:noProof/>
              <w:sz w:val="18"/>
            </w:rPr>
            <w:t>Health Insurance (Section 3C General Medical Services - COVID-19 Telehealth and Telephone Attendances) Determination 2020</w:t>
          </w:r>
          <w:r w:rsidRPr="004E1307">
            <w:rPr>
              <w:i/>
              <w:sz w:val="18"/>
            </w:rPr>
            <w:fldChar w:fldCharType="end"/>
          </w:r>
        </w:p>
      </w:tc>
      <w:tc>
        <w:tcPr>
          <w:tcW w:w="365" w:type="pct"/>
        </w:tcPr>
        <w:p w14:paraId="21E0A909" w14:textId="596C001C" w:rsidR="005C7944" w:rsidRDefault="005C7944" w:rsidP="007851F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1405">
            <w:rPr>
              <w:i/>
              <w:noProof/>
              <w:sz w:val="18"/>
            </w:rPr>
            <w:t>i</w:t>
          </w:r>
          <w:r w:rsidRPr="00ED79B6">
            <w:rPr>
              <w:i/>
              <w:sz w:val="18"/>
            </w:rPr>
            <w:fldChar w:fldCharType="end"/>
          </w:r>
        </w:p>
      </w:tc>
    </w:tr>
    <w:tr w:rsidR="005C7944" w14:paraId="67C1F861" w14:textId="77777777" w:rsidTr="007851F0">
      <w:tc>
        <w:tcPr>
          <w:tcW w:w="5000" w:type="pct"/>
          <w:gridSpan w:val="3"/>
        </w:tcPr>
        <w:p w14:paraId="14ED1EC4" w14:textId="77777777" w:rsidR="005C7944" w:rsidRDefault="005C7944" w:rsidP="007851F0">
          <w:pPr>
            <w:rPr>
              <w:sz w:val="18"/>
            </w:rPr>
          </w:pPr>
        </w:p>
      </w:tc>
    </w:tr>
  </w:tbl>
  <w:p w14:paraId="17627D67" w14:textId="77777777" w:rsidR="005C7944" w:rsidRPr="00ED79B6" w:rsidRDefault="005C7944" w:rsidP="007851F0">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95628" w14:textId="77777777" w:rsidR="005C7944" w:rsidRPr="002B0EA5" w:rsidRDefault="005C7944" w:rsidP="007851F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5C7944" w14:paraId="2030DEC0" w14:textId="77777777" w:rsidTr="007851F0">
      <w:tc>
        <w:tcPr>
          <w:tcW w:w="365" w:type="pct"/>
        </w:tcPr>
        <w:p w14:paraId="5F7B1F49" w14:textId="0B54ADF1" w:rsidR="005C7944" w:rsidRDefault="005C7944" w:rsidP="007851F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1405">
            <w:rPr>
              <w:i/>
              <w:noProof/>
              <w:sz w:val="18"/>
            </w:rPr>
            <w:t>18</w:t>
          </w:r>
          <w:r w:rsidRPr="00ED79B6">
            <w:rPr>
              <w:i/>
              <w:sz w:val="18"/>
            </w:rPr>
            <w:fldChar w:fldCharType="end"/>
          </w:r>
        </w:p>
      </w:tc>
      <w:tc>
        <w:tcPr>
          <w:tcW w:w="3688" w:type="pct"/>
        </w:tcPr>
        <w:p w14:paraId="116C2856" w14:textId="3822A359" w:rsidR="005C7944" w:rsidRDefault="005C7944" w:rsidP="007851F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51405">
            <w:rPr>
              <w:i/>
              <w:noProof/>
              <w:sz w:val="18"/>
            </w:rPr>
            <w:t>Health Insurance (Section 3C General Medical Services - COVID-19 Telehealth and Telephone Attendances) Determination 2020</w:t>
          </w:r>
          <w:r w:rsidRPr="004E1307">
            <w:rPr>
              <w:i/>
              <w:sz w:val="18"/>
            </w:rPr>
            <w:fldChar w:fldCharType="end"/>
          </w:r>
        </w:p>
      </w:tc>
      <w:tc>
        <w:tcPr>
          <w:tcW w:w="947" w:type="pct"/>
        </w:tcPr>
        <w:p w14:paraId="7D542588" w14:textId="77777777" w:rsidR="005C7944" w:rsidRDefault="005C7944" w:rsidP="007851F0">
          <w:pPr>
            <w:spacing w:line="0" w:lineRule="atLeast"/>
            <w:jc w:val="right"/>
            <w:rPr>
              <w:sz w:val="18"/>
            </w:rPr>
          </w:pPr>
        </w:p>
      </w:tc>
    </w:tr>
    <w:tr w:rsidR="005C7944" w14:paraId="1E9CF785" w14:textId="77777777" w:rsidTr="007851F0">
      <w:tc>
        <w:tcPr>
          <w:tcW w:w="5000" w:type="pct"/>
          <w:gridSpan w:val="3"/>
        </w:tcPr>
        <w:p w14:paraId="0DDE2779" w14:textId="77777777" w:rsidR="005C7944" w:rsidRDefault="005C7944" w:rsidP="007851F0">
          <w:pPr>
            <w:jc w:val="right"/>
            <w:rPr>
              <w:sz w:val="18"/>
            </w:rPr>
          </w:pPr>
        </w:p>
      </w:tc>
    </w:tr>
  </w:tbl>
  <w:p w14:paraId="06D06364" w14:textId="77777777" w:rsidR="005C7944" w:rsidRPr="00ED79B6" w:rsidRDefault="005C7944" w:rsidP="007851F0">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8ADA4" w14:textId="77777777" w:rsidR="005C7944" w:rsidRPr="002B0EA5" w:rsidRDefault="005C7944" w:rsidP="007851F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C7944" w14:paraId="6A2A15A9" w14:textId="77777777" w:rsidTr="007851F0">
      <w:tc>
        <w:tcPr>
          <w:tcW w:w="947" w:type="pct"/>
        </w:tcPr>
        <w:p w14:paraId="624A3568" w14:textId="77777777" w:rsidR="005C7944" w:rsidRDefault="005C7944" w:rsidP="007851F0">
          <w:pPr>
            <w:spacing w:line="0" w:lineRule="atLeast"/>
            <w:rPr>
              <w:sz w:val="18"/>
            </w:rPr>
          </w:pPr>
        </w:p>
      </w:tc>
      <w:tc>
        <w:tcPr>
          <w:tcW w:w="3688" w:type="pct"/>
        </w:tcPr>
        <w:p w14:paraId="53EFC5E6" w14:textId="3A0075B2" w:rsidR="005C7944" w:rsidRPr="00F45E01" w:rsidRDefault="005C7944" w:rsidP="007851F0">
          <w:pPr>
            <w:spacing w:line="0" w:lineRule="atLeast"/>
            <w:jc w:val="center"/>
            <w:rPr>
              <w:sz w:val="18"/>
            </w:rPr>
          </w:pPr>
          <w:r w:rsidRPr="00F45E01">
            <w:rPr>
              <w:i/>
              <w:sz w:val="18"/>
            </w:rPr>
            <w:fldChar w:fldCharType="begin"/>
          </w:r>
          <w:r w:rsidRPr="00F45E01">
            <w:rPr>
              <w:i/>
              <w:sz w:val="18"/>
            </w:rPr>
            <w:instrText xml:space="preserve"> STYLEREF  ShortT </w:instrText>
          </w:r>
          <w:r w:rsidRPr="00F45E01">
            <w:rPr>
              <w:i/>
              <w:sz w:val="18"/>
            </w:rPr>
            <w:fldChar w:fldCharType="separate"/>
          </w:r>
          <w:r w:rsidR="00651405">
            <w:rPr>
              <w:i/>
              <w:noProof/>
              <w:sz w:val="18"/>
            </w:rPr>
            <w:t>Health Insurance (Section 3C General Medical Services - COVID-19 Telehealth and Telephone Attendances) Determination 2020</w:t>
          </w:r>
          <w:r w:rsidRPr="00F45E01">
            <w:rPr>
              <w:i/>
              <w:sz w:val="18"/>
            </w:rPr>
            <w:fldChar w:fldCharType="end"/>
          </w:r>
        </w:p>
      </w:tc>
      <w:tc>
        <w:tcPr>
          <w:tcW w:w="365" w:type="pct"/>
        </w:tcPr>
        <w:p w14:paraId="3087F0B5" w14:textId="03AF1F6F" w:rsidR="005C7944" w:rsidRDefault="005C7944" w:rsidP="007851F0">
          <w:pPr>
            <w:spacing w:line="0" w:lineRule="atLeast"/>
            <w:jc w:val="right"/>
            <w:rPr>
              <w:sz w:val="18"/>
            </w:rPr>
          </w:pPr>
          <w:r w:rsidRPr="00F45E01">
            <w:rPr>
              <w:i/>
              <w:sz w:val="18"/>
            </w:rPr>
            <w:fldChar w:fldCharType="begin"/>
          </w:r>
          <w:r w:rsidRPr="00F45E01">
            <w:rPr>
              <w:i/>
              <w:sz w:val="18"/>
            </w:rPr>
            <w:instrText xml:space="preserve"> PAGE </w:instrText>
          </w:r>
          <w:r w:rsidRPr="00F45E01">
            <w:rPr>
              <w:i/>
              <w:sz w:val="18"/>
            </w:rPr>
            <w:fldChar w:fldCharType="separate"/>
          </w:r>
          <w:r w:rsidR="00651405">
            <w:rPr>
              <w:i/>
              <w:noProof/>
              <w:sz w:val="18"/>
            </w:rPr>
            <w:t>18</w:t>
          </w:r>
          <w:r w:rsidRPr="00F45E01">
            <w:rPr>
              <w:i/>
              <w:sz w:val="18"/>
            </w:rPr>
            <w:fldChar w:fldCharType="end"/>
          </w:r>
        </w:p>
      </w:tc>
    </w:tr>
    <w:tr w:rsidR="005C7944" w14:paraId="3CE2664D" w14:textId="77777777" w:rsidTr="007851F0">
      <w:tc>
        <w:tcPr>
          <w:tcW w:w="5000" w:type="pct"/>
          <w:gridSpan w:val="3"/>
        </w:tcPr>
        <w:p w14:paraId="6B8DE04A" w14:textId="77777777" w:rsidR="005C7944" w:rsidRDefault="005C7944" w:rsidP="007851F0">
          <w:pPr>
            <w:rPr>
              <w:sz w:val="18"/>
            </w:rPr>
          </w:pPr>
        </w:p>
      </w:tc>
    </w:tr>
  </w:tbl>
  <w:p w14:paraId="547B75B5" w14:textId="77777777" w:rsidR="005C7944" w:rsidRPr="00ED79B6" w:rsidRDefault="005C7944" w:rsidP="007851F0">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EE33B" w14:textId="77777777" w:rsidR="005C7944" w:rsidRDefault="005C7944" w:rsidP="00715914">
      <w:pPr>
        <w:spacing w:line="240" w:lineRule="auto"/>
      </w:pPr>
      <w:r>
        <w:separator/>
      </w:r>
    </w:p>
  </w:footnote>
  <w:footnote w:type="continuationSeparator" w:id="0">
    <w:p w14:paraId="324CA578" w14:textId="77777777" w:rsidR="005C7944" w:rsidRDefault="005C794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EFF79" w14:textId="77777777" w:rsidR="005C7944" w:rsidRPr="005F1388" w:rsidRDefault="005C794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8B823" w14:textId="77777777" w:rsidR="005C7944" w:rsidRPr="005F1388" w:rsidRDefault="005C794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7730F" w14:textId="77777777" w:rsidR="005C7944" w:rsidRPr="00ED79B6" w:rsidRDefault="005C7944" w:rsidP="007851F0">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DEDB" w14:textId="77777777" w:rsidR="005C7944" w:rsidRPr="00ED79B6" w:rsidRDefault="005C7944" w:rsidP="007851F0">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7C62F" w14:textId="77777777" w:rsidR="005C7944" w:rsidRPr="00ED79B6" w:rsidRDefault="005C7944"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9EA89" w14:textId="77777777" w:rsidR="005C7944" w:rsidRDefault="005C7944" w:rsidP="00715914">
    <w:pPr>
      <w:rPr>
        <w:sz w:val="20"/>
      </w:rPr>
    </w:pPr>
  </w:p>
  <w:p w14:paraId="55E7907E" w14:textId="77777777" w:rsidR="005C7944" w:rsidRDefault="005C7944" w:rsidP="00715914">
    <w:pPr>
      <w:rPr>
        <w:sz w:val="20"/>
      </w:rPr>
    </w:pPr>
  </w:p>
  <w:p w14:paraId="2F9F12F5" w14:textId="77777777" w:rsidR="005C7944" w:rsidRPr="007A1328" w:rsidRDefault="005C7944" w:rsidP="00715914">
    <w:pPr>
      <w:rPr>
        <w:sz w:val="20"/>
      </w:rPr>
    </w:pPr>
  </w:p>
  <w:p w14:paraId="04A70B09" w14:textId="77777777" w:rsidR="005C7944" w:rsidRPr="007A1328" w:rsidRDefault="005C7944" w:rsidP="00715914">
    <w:pPr>
      <w:rPr>
        <w:b/>
        <w:sz w:val="24"/>
      </w:rPr>
    </w:pPr>
  </w:p>
  <w:p w14:paraId="175F1D6E" w14:textId="77777777" w:rsidR="005C7944" w:rsidRPr="007A1328" w:rsidRDefault="005C7944"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B670A" w14:textId="77777777" w:rsidR="005C7944" w:rsidRPr="007A1328" w:rsidRDefault="005C7944" w:rsidP="00715914">
    <w:pPr>
      <w:jc w:val="right"/>
      <w:rPr>
        <w:sz w:val="20"/>
      </w:rPr>
    </w:pPr>
  </w:p>
  <w:p w14:paraId="38FC9E2F" w14:textId="77777777" w:rsidR="005C7944" w:rsidRPr="007A1328" w:rsidRDefault="005C7944" w:rsidP="00715914">
    <w:pPr>
      <w:jc w:val="right"/>
      <w:rPr>
        <w:sz w:val="20"/>
      </w:rPr>
    </w:pPr>
  </w:p>
  <w:p w14:paraId="4E4D49B7" w14:textId="77777777" w:rsidR="005C7944" w:rsidRPr="007A1328" w:rsidRDefault="005C7944" w:rsidP="00715914">
    <w:pPr>
      <w:jc w:val="right"/>
      <w:rPr>
        <w:sz w:val="20"/>
      </w:rPr>
    </w:pPr>
  </w:p>
  <w:p w14:paraId="0611DDC1" w14:textId="77777777" w:rsidR="005C7944" w:rsidRPr="007A1328" w:rsidRDefault="005C7944" w:rsidP="00715914">
    <w:pPr>
      <w:jc w:val="right"/>
      <w:rPr>
        <w:b/>
        <w:sz w:val="24"/>
      </w:rPr>
    </w:pPr>
  </w:p>
  <w:p w14:paraId="7674FAA5" w14:textId="77777777" w:rsidR="005C7944" w:rsidRPr="007A1328" w:rsidRDefault="005C7944"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838"/>
    <w:multiLevelType w:val="hybridMultilevel"/>
    <w:tmpl w:val="F13C2CEE"/>
    <w:lvl w:ilvl="0" w:tplc="1E2CFE28">
      <w:start w:val="1"/>
      <w:numFmt w:val="lowerLetter"/>
      <w:lvlText w:val="(%1)"/>
      <w:lvlJc w:val="left"/>
      <w:pPr>
        <w:ind w:left="3545" w:hanging="360"/>
      </w:pPr>
    </w:lvl>
    <w:lvl w:ilvl="1" w:tplc="0C090019">
      <w:start w:val="1"/>
      <w:numFmt w:val="lowerLetter"/>
      <w:lvlText w:val="%2."/>
      <w:lvlJc w:val="left"/>
      <w:pPr>
        <w:ind w:left="4265" w:hanging="360"/>
      </w:pPr>
    </w:lvl>
    <w:lvl w:ilvl="2" w:tplc="0C09001B">
      <w:start w:val="1"/>
      <w:numFmt w:val="lowerRoman"/>
      <w:lvlText w:val="%3."/>
      <w:lvlJc w:val="right"/>
      <w:pPr>
        <w:ind w:left="4985" w:hanging="180"/>
      </w:pPr>
    </w:lvl>
    <w:lvl w:ilvl="3" w:tplc="0C09000F">
      <w:start w:val="1"/>
      <w:numFmt w:val="decimal"/>
      <w:lvlText w:val="%4."/>
      <w:lvlJc w:val="left"/>
      <w:pPr>
        <w:ind w:left="5705" w:hanging="360"/>
      </w:pPr>
    </w:lvl>
    <w:lvl w:ilvl="4" w:tplc="0C090019">
      <w:start w:val="1"/>
      <w:numFmt w:val="lowerLetter"/>
      <w:lvlText w:val="%5."/>
      <w:lvlJc w:val="left"/>
      <w:pPr>
        <w:ind w:left="6425" w:hanging="360"/>
      </w:pPr>
    </w:lvl>
    <w:lvl w:ilvl="5" w:tplc="0C09001B">
      <w:start w:val="1"/>
      <w:numFmt w:val="lowerRoman"/>
      <w:lvlText w:val="%6."/>
      <w:lvlJc w:val="right"/>
      <w:pPr>
        <w:ind w:left="7145" w:hanging="180"/>
      </w:pPr>
    </w:lvl>
    <w:lvl w:ilvl="6" w:tplc="0C09000F">
      <w:start w:val="1"/>
      <w:numFmt w:val="decimal"/>
      <w:lvlText w:val="%7."/>
      <w:lvlJc w:val="left"/>
      <w:pPr>
        <w:ind w:left="7865" w:hanging="360"/>
      </w:pPr>
    </w:lvl>
    <w:lvl w:ilvl="7" w:tplc="0C090019">
      <w:start w:val="1"/>
      <w:numFmt w:val="lowerLetter"/>
      <w:lvlText w:val="%8."/>
      <w:lvlJc w:val="left"/>
      <w:pPr>
        <w:ind w:left="8585" w:hanging="360"/>
      </w:pPr>
    </w:lvl>
    <w:lvl w:ilvl="8" w:tplc="0C09001B">
      <w:start w:val="1"/>
      <w:numFmt w:val="lowerRoman"/>
      <w:lvlText w:val="%9."/>
      <w:lvlJc w:val="right"/>
      <w:pPr>
        <w:ind w:left="9305" w:hanging="180"/>
      </w:pPr>
    </w:lvl>
  </w:abstractNum>
  <w:abstractNum w:abstractNumId="1" w15:restartNumberingAfterBreak="0">
    <w:nsid w:val="0189226F"/>
    <w:multiLevelType w:val="multilevel"/>
    <w:tmpl w:val="B5F4DB1C"/>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rPr>
    </w:lvl>
  </w:abstractNum>
  <w:abstractNum w:abstractNumId="2" w15:restartNumberingAfterBreak="0">
    <w:nsid w:val="019F605D"/>
    <w:multiLevelType w:val="multilevel"/>
    <w:tmpl w:val="B5F4DB1C"/>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rPr>
    </w:lvl>
  </w:abstractNum>
  <w:abstractNum w:abstractNumId="3" w15:restartNumberingAfterBreak="0">
    <w:nsid w:val="02E35DEE"/>
    <w:multiLevelType w:val="hybridMultilevel"/>
    <w:tmpl w:val="5BD0D8DC"/>
    <w:lvl w:ilvl="0" w:tplc="5F0E0150">
      <w:start w:val="1"/>
      <w:numFmt w:val="lowerRoman"/>
      <w:lvlText w:val="(%1)"/>
      <w:lvlJc w:val="left"/>
      <w:pPr>
        <w:ind w:left="1108" w:hanging="360"/>
      </w:pPr>
      <w:rPr>
        <w:rFonts w:hint="default"/>
      </w:rPr>
    </w:lvl>
    <w:lvl w:ilvl="1" w:tplc="0C090019" w:tentative="1">
      <w:start w:val="1"/>
      <w:numFmt w:val="lowerLetter"/>
      <w:lvlText w:val="%2."/>
      <w:lvlJc w:val="left"/>
      <w:pPr>
        <w:ind w:left="1828" w:hanging="360"/>
      </w:pPr>
    </w:lvl>
    <w:lvl w:ilvl="2" w:tplc="0C09001B" w:tentative="1">
      <w:start w:val="1"/>
      <w:numFmt w:val="lowerRoman"/>
      <w:lvlText w:val="%3."/>
      <w:lvlJc w:val="right"/>
      <w:pPr>
        <w:ind w:left="2548" w:hanging="180"/>
      </w:pPr>
    </w:lvl>
    <w:lvl w:ilvl="3" w:tplc="0C09000F" w:tentative="1">
      <w:start w:val="1"/>
      <w:numFmt w:val="decimal"/>
      <w:lvlText w:val="%4."/>
      <w:lvlJc w:val="left"/>
      <w:pPr>
        <w:ind w:left="3268" w:hanging="360"/>
      </w:pPr>
    </w:lvl>
    <w:lvl w:ilvl="4" w:tplc="0C090019" w:tentative="1">
      <w:start w:val="1"/>
      <w:numFmt w:val="lowerLetter"/>
      <w:lvlText w:val="%5."/>
      <w:lvlJc w:val="left"/>
      <w:pPr>
        <w:ind w:left="3988" w:hanging="360"/>
      </w:pPr>
    </w:lvl>
    <w:lvl w:ilvl="5" w:tplc="0C09001B" w:tentative="1">
      <w:start w:val="1"/>
      <w:numFmt w:val="lowerRoman"/>
      <w:lvlText w:val="%6."/>
      <w:lvlJc w:val="right"/>
      <w:pPr>
        <w:ind w:left="4708" w:hanging="180"/>
      </w:pPr>
    </w:lvl>
    <w:lvl w:ilvl="6" w:tplc="0C09000F" w:tentative="1">
      <w:start w:val="1"/>
      <w:numFmt w:val="decimal"/>
      <w:lvlText w:val="%7."/>
      <w:lvlJc w:val="left"/>
      <w:pPr>
        <w:ind w:left="5428" w:hanging="360"/>
      </w:pPr>
    </w:lvl>
    <w:lvl w:ilvl="7" w:tplc="0C090019" w:tentative="1">
      <w:start w:val="1"/>
      <w:numFmt w:val="lowerLetter"/>
      <w:lvlText w:val="%8."/>
      <w:lvlJc w:val="left"/>
      <w:pPr>
        <w:ind w:left="6148" w:hanging="360"/>
      </w:pPr>
    </w:lvl>
    <w:lvl w:ilvl="8" w:tplc="0C09001B" w:tentative="1">
      <w:start w:val="1"/>
      <w:numFmt w:val="lowerRoman"/>
      <w:lvlText w:val="%9."/>
      <w:lvlJc w:val="right"/>
      <w:pPr>
        <w:ind w:left="6868" w:hanging="180"/>
      </w:pPr>
    </w:lvl>
  </w:abstractNum>
  <w:abstractNum w:abstractNumId="4" w15:restartNumberingAfterBreak="0">
    <w:nsid w:val="0359297C"/>
    <w:multiLevelType w:val="hybridMultilevel"/>
    <w:tmpl w:val="60D2CBD2"/>
    <w:lvl w:ilvl="0" w:tplc="C98EFE2E">
      <w:start w:val="1"/>
      <w:numFmt w:val="decimal"/>
      <w:lvlText w:val="(%1)"/>
      <w:lvlJc w:val="left"/>
      <w:pPr>
        <w:ind w:left="1077" w:hanging="360"/>
      </w:pPr>
      <w:rPr>
        <w:rFonts w:hint="default"/>
      </w:rPr>
    </w:lvl>
    <w:lvl w:ilvl="1" w:tplc="C98EFE2E">
      <w:start w:val="1"/>
      <w:numFmt w:val="decimal"/>
      <w:lvlText w:val="(%2)"/>
      <w:lvlJc w:val="left"/>
      <w:pPr>
        <w:ind w:left="1797" w:hanging="360"/>
      </w:pPr>
      <w:rPr>
        <w:rFonts w:hint="default"/>
      </w:r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03D8244E"/>
    <w:multiLevelType w:val="hybridMultilevel"/>
    <w:tmpl w:val="185E4BAE"/>
    <w:lvl w:ilvl="0" w:tplc="EF4CBB48">
      <w:start w:val="1"/>
      <w:numFmt w:val="lowerLetter"/>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6" w15:restartNumberingAfterBreak="0">
    <w:nsid w:val="05E136A7"/>
    <w:multiLevelType w:val="multilevel"/>
    <w:tmpl w:val="B5F4DB1C"/>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rPr>
    </w:lvl>
  </w:abstractNum>
  <w:abstractNum w:abstractNumId="7" w15:restartNumberingAfterBreak="0">
    <w:nsid w:val="063B2AF5"/>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304248"/>
    <w:multiLevelType w:val="multilevel"/>
    <w:tmpl w:val="B5F4DB1C"/>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rPr>
    </w:lvl>
  </w:abstractNum>
  <w:abstractNum w:abstractNumId="9" w15:restartNumberingAfterBreak="0">
    <w:nsid w:val="0A0921DF"/>
    <w:multiLevelType w:val="hybridMultilevel"/>
    <w:tmpl w:val="26A02D4C"/>
    <w:lvl w:ilvl="0" w:tplc="89864A1A">
      <w:start w:val="1"/>
      <w:numFmt w:val="lowerLetter"/>
      <w:lvlText w:val="(%1)"/>
      <w:lvlJc w:val="left"/>
      <w:pPr>
        <w:ind w:left="960" w:hanging="360"/>
      </w:pPr>
      <w:rPr>
        <w:rFonts w:hint="default"/>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5B7F88"/>
    <w:multiLevelType w:val="hybridMultilevel"/>
    <w:tmpl w:val="5E7A0656"/>
    <w:lvl w:ilvl="0" w:tplc="EF4CBB48">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1" w15:restartNumberingAfterBreak="0">
    <w:nsid w:val="0B6D012E"/>
    <w:multiLevelType w:val="hybridMultilevel"/>
    <w:tmpl w:val="F13C2CEE"/>
    <w:lvl w:ilvl="0" w:tplc="1E2CFE28">
      <w:start w:val="1"/>
      <w:numFmt w:val="lowerLetter"/>
      <w:lvlText w:val="(%1)"/>
      <w:lvlJc w:val="left"/>
      <w:pPr>
        <w:ind w:left="3545" w:hanging="360"/>
      </w:pPr>
    </w:lvl>
    <w:lvl w:ilvl="1" w:tplc="0C090019">
      <w:start w:val="1"/>
      <w:numFmt w:val="lowerLetter"/>
      <w:lvlText w:val="%2."/>
      <w:lvlJc w:val="left"/>
      <w:pPr>
        <w:ind w:left="4265" w:hanging="360"/>
      </w:pPr>
    </w:lvl>
    <w:lvl w:ilvl="2" w:tplc="0C09001B">
      <w:start w:val="1"/>
      <w:numFmt w:val="lowerRoman"/>
      <w:lvlText w:val="%3."/>
      <w:lvlJc w:val="right"/>
      <w:pPr>
        <w:ind w:left="4985" w:hanging="180"/>
      </w:pPr>
    </w:lvl>
    <w:lvl w:ilvl="3" w:tplc="0C09000F">
      <w:start w:val="1"/>
      <w:numFmt w:val="decimal"/>
      <w:lvlText w:val="%4."/>
      <w:lvlJc w:val="left"/>
      <w:pPr>
        <w:ind w:left="5705" w:hanging="360"/>
      </w:pPr>
    </w:lvl>
    <w:lvl w:ilvl="4" w:tplc="0C090019">
      <w:start w:val="1"/>
      <w:numFmt w:val="lowerLetter"/>
      <w:lvlText w:val="%5."/>
      <w:lvlJc w:val="left"/>
      <w:pPr>
        <w:ind w:left="6425" w:hanging="360"/>
      </w:pPr>
    </w:lvl>
    <w:lvl w:ilvl="5" w:tplc="0C09001B">
      <w:start w:val="1"/>
      <w:numFmt w:val="lowerRoman"/>
      <w:lvlText w:val="%6."/>
      <w:lvlJc w:val="right"/>
      <w:pPr>
        <w:ind w:left="7145" w:hanging="180"/>
      </w:pPr>
    </w:lvl>
    <w:lvl w:ilvl="6" w:tplc="0C09000F">
      <w:start w:val="1"/>
      <w:numFmt w:val="decimal"/>
      <w:lvlText w:val="%7."/>
      <w:lvlJc w:val="left"/>
      <w:pPr>
        <w:ind w:left="7865" w:hanging="360"/>
      </w:pPr>
    </w:lvl>
    <w:lvl w:ilvl="7" w:tplc="0C090019">
      <w:start w:val="1"/>
      <w:numFmt w:val="lowerLetter"/>
      <w:lvlText w:val="%8."/>
      <w:lvlJc w:val="left"/>
      <w:pPr>
        <w:ind w:left="8585" w:hanging="360"/>
      </w:pPr>
    </w:lvl>
    <w:lvl w:ilvl="8" w:tplc="0C09001B">
      <w:start w:val="1"/>
      <w:numFmt w:val="lowerRoman"/>
      <w:lvlText w:val="%9."/>
      <w:lvlJc w:val="right"/>
      <w:pPr>
        <w:ind w:left="9305" w:hanging="180"/>
      </w:pPr>
    </w:lvl>
  </w:abstractNum>
  <w:abstractNum w:abstractNumId="12" w15:restartNumberingAfterBreak="0">
    <w:nsid w:val="0BB97364"/>
    <w:multiLevelType w:val="hybridMultilevel"/>
    <w:tmpl w:val="A192E538"/>
    <w:lvl w:ilvl="0" w:tplc="C98EFE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F84D0E"/>
    <w:multiLevelType w:val="hybridMultilevel"/>
    <w:tmpl w:val="D38E643A"/>
    <w:lvl w:ilvl="0" w:tplc="432ED062">
      <w:start w:val="1"/>
      <w:numFmt w:val="lowerLetter"/>
      <w:lvlText w:val="(%1)"/>
      <w:lvlJc w:val="left"/>
      <w:pPr>
        <w:ind w:left="510" w:hanging="360"/>
      </w:pPr>
      <w:rPr>
        <w:rFonts w:hint="default"/>
      </w:r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4" w15:restartNumberingAfterBreak="0">
    <w:nsid w:val="0C361F76"/>
    <w:multiLevelType w:val="hybridMultilevel"/>
    <w:tmpl w:val="5BD0D8DC"/>
    <w:lvl w:ilvl="0" w:tplc="5F0E0150">
      <w:start w:val="1"/>
      <w:numFmt w:val="lowerRoman"/>
      <w:lvlText w:val="(%1)"/>
      <w:lvlJc w:val="left"/>
      <w:pPr>
        <w:ind w:left="1108" w:hanging="360"/>
      </w:pPr>
      <w:rPr>
        <w:rFonts w:hint="default"/>
      </w:rPr>
    </w:lvl>
    <w:lvl w:ilvl="1" w:tplc="0C090019" w:tentative="1">
      <w:start w:val="1"/>
      <w:numFmt w:val="lowerLetter"/>
      <w:lvlText w:val="%2."/>
      <w:lvlJc w:val="left"/>
      <w:pPr>
        <w:ind w:left="1828" w:hanging="360"/>
      </w:pPr>
    </w:lvl>
    <w:lvl w:ilvl="2" w:tplc="0C09001B" w:tentative="1">
      <w:start w:val="1"/>
      <w:numFmt w:val="lowerRoman"/>
      <w:lvlText w:val="%3."/>
      <w:lvlJc w:val="right"/>
      <w:pPr>
        <w:ind w:left="2548" w:hanging="180"/>
      </w:pPr>
    </w:lvl>
    <w:lvl w:ilvl="3" w:tplc="0C09000F" w:tentative="1">
      <w:start w:val="1"/>
      <w:numFmt w:val="decimal"/>
      <w:lvlText w:val="%4."/>
      <w:lvlJc w:val="left"/>
      <w:pPr>
        <w:ind w:left="3268" w:hanging="360"/>
      </w:pPr>
    </w:lvl>
    <w:lvl w:ilvl="4" w:tplc="0C090019" w:tentative="1">
      <w:start w:val="1"/>
      <w:numFmt w:val="lowerLetter"/>
      <w:lvlText w:val="%5."/>
      <w:lvlJc w:val="left"/>
      <w:pPr>
        <w:ind w:left="3988" w:hanging="360"/>
      </w:pPr>
    </w:lvl>
    <w:lvl w:ilvl="5" w:tplc="0C09001B" w:tentative="1">
      <w:start w:val="1"/>
      <w:numFmt w:val="lowerRoman"/>
      <w:lvlText w:val="%6."/>
      <w:lvlJc w:val="right"/>
      <w:pPr>
        <w:ind w:left="4708" w:hanging="180"/>
      </w:pPr>
    </w:lvl>
    <w:lvl w:ilvl="6" w:tplc="0C09000F" w:tentative="1">
      <w:start w:val="1"/>
      <w:numFmt w:val="decimal"/>
      <w:lvlText w:val="%7."/>
      <w:lvlJc w:val="left"/>
      <w:pPr>
        <w:ind w:left="5428" w:hanging="360"/>
      </w:pPr>
    </w:lvl>
    <w:lvl w:ilvl="7" w:tplc="0C090019" w:tentative="1">
      <w:start w:val="1"/>
      <w:numFmt w:val="lowerLetter"/>
      <w:lvlText w:val="%8."/>
      <w:lvlJc w:val="left"/>
      <w:pPr>
        <w:ind w:left="6148" w:hanging="360"/>
      </w:pPr>
    </w:lvl>
    <w:lvl w:ilvl="8" w:tplc="0C09001B" w:tentative="1">
      <w:start w:val="1"/>
      <w:numFmt w:val="lowerRoman"/>
      <w:lvlText w:val="%9."/>
      <w:lvlJc w:val="right"/>
      <w:pPr>
        <w:ind w:left="6868" w:hanging="180"/>
      </w:pPr>
    </w:lvl>
  </w:abstractNum>
  <w:abstractNum w:abstractNumId="15" w15:restartNumberingAfterBreak="0">
    <w:nsid w:val="0C695B6D"/>
    <w:multiLevelType w:val="hybridMultilevel"/>
    <w:tmpl w:val="4D20265E"/>
    <w:lvl w:ilvl="0" w:tplc="2A9C16C0">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D621795"/>
    <w:multiLevelType w:val="hybridMultilevel"/>
    <w:tmpl w:val="E95AB70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DF81FF2"/>
    <w:multiLevelType w:val="hybridMultilevel"/>
    <w:tmpl w:val="6ADCF8DE"/>
    <w:lvl w:ilvl="0" w:tplc="89864A1A">
      <w:start w:val="1"/>
      <w:numFmt w:val="lowerLetter"/>
      <w:lvlText w:val="(%1)"/>
      <w:lvlJc w:val="left"/>
      <w:pPr>
        <w:ind w:left="1320" w:hanging="360"/>
      </w:pPr>
      <w:rPr>
        <w:rFonts w:hint="default"/>
        <w:color w:val="auto"/>
        <w:sz w:val="20"/>
        <w:szCs w:val="20"/>
      </w:rPr>
    </w:lvl>
    <w:lvl w:ilvl="1" w:tplc="EF4CBB48">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8" w15:restartNumberingAfterBreak="0">
    <w:nsid w:val="0F87586E"/>
    <w:multiLevelType w:val="hybridMultilevel"/>
    <w:tmpl w:val="FE12B826"/>
    <w:lvl w:ilvl="0" w:tplc="C98EFE2E">
      <w:start w:val="1"/>
      <w:numFmt w:val="decimal"/>
      <w:lvlText w:val="(%1)"/>
      <w:lvlJc w:val="left"/>
      <w:pPr>
        <w:ind w:left="1287" w:hanging="360"/>
      </w:pPr>
      <w:rPr>
        <w:rFonts w:hint="default"/>
      </w:rPr>
    </w:lvl>
    <w:lvl w:ilvl="1" w:tplc="143CBB1A">
      <w:start w:val="1"/>
      <w:numFmt w:val="lowerRoman"/>
      <w:lvlText w:val="(%2)"/>
      <w:lvlJc w:val="left"/>
      <w:pPr>
        <w:ind w:left="2367" w:hanging="720"/>
      </w:pPr>
      <w:rPr>
        <w:rFonts w:hint="default"/>
        <w:sz w:val="20"/>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0FAB507A"/>
    <w:multiLevelType w:val="hybridMultilevel"/>
    <w:tmpl w:val="A010EC54"/>
    <w:lvl w:ilvl="0" w:tplc="C98EFE2E">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0FF273C2"/>
    <w:multiLevelType w:val="hybridMultilevel"/>
    <w:tmpl w:val="334655FA"/>
    <w:lvl w:ilvl="0" w:tplc="EF4CBB48">
      <w:start w:val="1"/>
      <w:numFmt w:val="lowerLetter"/>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21" w15:restartNumberingAfterBreak="0">
    <w:nsid w:val="10041822"/>
    <w:multiLevelType w:val="hybridMultilevel"/>
    <w:tmpl w:val="F24E1C98"/>
    <w:lvl w:ilvl="0" w:tplc="EF4CBB48">
      <w:start w:val="1"/>
      <w:numFmt w:val="lowerLetter"/>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22" w15:restartNumberingAfterBreak="0">
    <w:nsid w:val="115D3E3D"/>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3D329A1"/>
    <w:multiLevelType w:val="hybridMultilevel"/>
    <w:tmpl w:val="9634DCDC"/>
    <w:lvl w:ilvl="0" w:tplc="C98EFE2E">
      <w:start w:val="1"/>
      <w:numFmt w:val="decimal"/>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4" w15:restartNumberingAfterBreak="0">
    <w:nsid w:val="145D695A"/>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49963EB"/>
    <w:multiLevelType w:val="hybridMultilevel"/>
    <w:tmpl w:val="99721E06"/>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79901C4"/>
    <w:multiLevelType w:val="multilevel"/>
    <w:tmpl w:val="B5F4DB1C"/>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rPr>
    </w:lvl>
  </w:abstractNum>
  <w:abstractNum w:abstractNumId="27" w15:restartNumberingAfterBreak="0">
    <w:nsid w:val="17AD04F1"/>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7C35A41"/>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AED303A"/>
    <w:multiLevelType w:val="hybridMultilevel"/>
    <w:tmpl w:val="29449FF8"/>
    <w:lvl w:ilvl="0" w:tplc="5F0E015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C1222E7"/>
    <w:multiLevelType w:val="hybridMultilevel"/>
    <w:tmpl w:val="4922F58E"/>
    <w:lvl w:ilvl="0" w:tplc="EF4CBB48">
      <w:start w:val="1"/>
      <w:numFmt w:val="lowerLetter"/>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32" w15:restartNumberingAfterBreak="0">
    <w:nsid w:val="1CA8094F"/>
    <w:multiLevelType w:val="hybridMultilevel"/>
    <w:tmpl w:val="AE44F0FA"/>
    <w:lvl w:ilvl="0" w:tplc="C98EFE2E">
      <w:start w:val="1"/>
      <w:numFmt w:val="decimal"/>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3"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23547F8B"/>
    <w:multiLevelType w:val="multilevel"/>
    <w:tmpl w:val="B5F4DB1C"/>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rPr>
    </w:lvl>
  </w:abstractNum>
  <w:abstractNum w:abstractNumId="35" w15:restartNumberingAfterBreak="0">
    <w:nsid w:val="266D5CC7"/>
    <w:multiLevelType w:val="hybridMultilevel"/>
    <w:tmpl w:val="5BD0D8DC"/>
    <w:lvl w:ilvl="0" w:tplc="5F0E0150">
      <w:start w:val="1"/>
      <w:numFmt w:val="lowerRoman"/>
      <w:lvlText w:val="(%1)"/>
      <w:lvlJc w:val="left"/>
      <w:pPr>
        <w:ind w:left="1108" w:hanging="360"/>
      </w:pPr>
      <w:rPr>
        <w:rFonts w:hint="default"/>
      </w:rPr>
    </w:lvl>
    <w:lvl w:ilvl="1" w:tplc="0C090019" w:tentative="1">
      <w:start w:val="1"/>
      <w:numFmt w:val="lowerLetter"/>
      <w:lvlText w:val="%2."/>
      <w:lvlJc w:val="left"/>
      <w:pPr>
        <w:ind w:left="1828" w:hanging="360"/>
      </w:pPr>
    </w:lvl>
    <w:lvl w:ilvl="2" w:tplc="0C09001B" w:tentative="1">
      <w:start w:val="1"/>
      <w:numFmt w:val="lowerRoman"/>
      <w:lvlText w:val="%3."/>
      <w:lvlJc w:val="right"/>
      <w:pPr>
        <w:ind w:left="2548" w:hanging="180"/>
      </w:pPr>
    </w:lvl>
    <w:lvl w:ilvl="3" w:tplc="0C09000F" w:tentative="1">
      <w:start w:val="1"/>
      <w:numFmt w:val="decimal"/>
      <w:lvlText w:val="%4."/>
      <w:lvlJc w:val="left"/>
      <w:pPr>
        <w:ind w:left="3268" w:hanging="360"/>
      </w:pPr>
    </w:lvl>
    <w:lvl w:ilvl="4" w:tplc="0C090019" w:tentative="1">
      <w:start w:val="1"/>
      <w:numFmt w:val="lowerLetter"/>
      <w:lvlText w:val="%5."/>
      <w:lvlJc w:val="left"/>
      <w:pPr>
        <w:ind w:left="3988" w:hanging="360"/>
      </w:pPr>
    </w:lvl>
    <w:lvl w:ilvl="5" w:tplc="0C09001B" w:tentative="1">
      <w:start w:val="1"/>
      <w:numFmt w:val="lowerRoman"/>
      <w:lvlText w:val="%6."/>
      <w:lvlJc w:val="right"/>
      <w:pPr>
        <w:ind w:left="4708" w:hanging="180"/>
      </w:pPr>
    </w:lvl>
    <w:lvl w:ilvl="6" w:tplc="0C09000F" w:tentative="1">
      <w:start w:val="1"/>
      <w:numFmt w:val="decimal"/>
      <w:lvlText w:val="%7."/>
      <w:lvlJc w:val="left"/>
      <w:pPr>
        <w:ind w:left="5428" w:hanging="360"/>
      </w:pPr>
    </w:lvl>
    <w:lvl w:ilvl="7" w:tplc="0C090019" w:tentative="1">
      <w:start w:val="1"/>
      <w:numFmt w:val="lowerLetter"/>
      <w:lvlText w:val="%8."/>
      <w:lvlJc w:val="left"/>
      <w:pPr>
        <w:ind w:left="6148" w:hanging="360"/>
      </w:pPr>
    </w:lvl>
    <w:lvl w:ilvl="8" w:tplc="0C09001B" w:tentative="1">
      <w:start w:val="1"/>
      <w:numFmt w:val="lowerRoman"/>
      <w:lvlText w:val="%9."/>
      <w:lvlJc w:val="right"/>
      <w:pPr>
        <w:ind w:left="6868" w:hanging="180"/>
      </w:pPr>
    </w:lvl>
  </w:abstractNum>
  <w:abstractNum w:abstractNumId="36" w15:restartNumberingAfterBreak="0">
    <w:nsid w:val="26B11117"/>
    <w:multiLevelType w:val="hybridMultilevel"/>
    <w:tmpl w:val="8E2C93B6"/>
    <w:lvl w:ilvl="0" w:tplc="EF4CBB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7C2009F"/>
    <w:multiLevelType w:val="multilevel"/>
    <w:tmpl w:val="B5F4DB1C"/>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rPr>
    </w:lvl>
  </w:abstractNum>
  <w:abstractNum w:abstractNumId="38" w15:restartNumberingAfterBreak="0">
    <w:nsid w:val="27EF4443"/>
    <w:multiLevelType w:val="hybridMultilevel"/>
    <w:tmpl w:val="3EF0F51E"/>
    <w:lvl w:ilvl="0" w:tplc="C602F23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8021408"/>
    <w:multiLevelType w:val="multilevel"/>
    <w:tmpl w:val="B5F4DB1C"/>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rPr>
    </w:lvl>
  </w:abstractNum>
  <w:abstractNum w:abstractNumId="40" w15:restartNumberingAfterBreak="0">
    <w:nsid w:val="2A2B6E45"/>
    <w:multiLevelType w:val="hybridMultilevel"/>
    <w:tmpl w:val="46C0ABF2"/>
    <w:lvl w:ilvl="0" w:tplc="E30A984E">
      <w:start w:val="1"/>
      <w:numFmt w:val="lowerRoman"/>
      <w:lvlText w:val="(%1)"/>
      <w:lvlJc w:val="right"/>
      <w:pPr>
        <w:ind w:left="2520" w:hanging="360"/>
      </w:pPr>
      <w:rPr>
        <w:rFonts w:ascii="Times New Roman" w:eastAsiaTheme="minorHAnsi" w:hAnsi="Times New Roman" w:cs="Times New Roman"/>
      </w:rPr>
    </w:lvl>
    <w:lvl w:ilvl="1" w:tplc="1390FB80">
      <w:start w:val="1"/>
      <w:numFmt w:val="lowerLetter"/>
      <w:lvlText w:val="%2."/>
      <w:lvlJc w:val="left"/>
      <w:pPr>
        <w:ind w:left="4123" w:hanging="360"/>
      </w:pPr>
      <w:rPr>
        <w:rFonts w:hint="default"/>
      </w:rPr>
    </w:lvl>
    <w:lvl w:ilvl="2" w:tplc="0C09001B">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1" w15:restartNumberingAfterBreak="0">
    <w:nsid w:val="2A7452D2"/>
    <w:multiLevelType w:val="multilevel"/>
    <w:tmpl w:val="4CD0321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4"/>
      <w:numFmt w:val="lowerLetter"/>
      <w:lvlText w:val="(%9)"/>
      <w:lvlJc w:val="left"/>
      <w:pPr>
        <w:ind w:left="360" w:hanging="360"/>
      </w:pPr>
      <w:rPr>
        <w:rFonts w:hint="default"/>
      </w:rPr>
    </w:lvl>
  </w:abstractNum>
  <w:abstractNum w:abstractNumId="42" w15:restartNumberingAfterBreak="0">
    <w:nsid w:val="2AFA6478"/>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D8503E6"/>
    <w:multiLevelType w:val="multilevel"/>
    <w:tmpl w:val="59F2EEC4"/>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3"/>
      <w:numFmt w:val="lowerLetter"/>
      <w:lvlText w:val="(%9)"/>
      <w:lvlJc w:val="left"/>
      <w:pPr>
        <w:ind w:left="360" w:hanging="360"/>
      </w:pPr>
      <w:rPr>
        <w:rFonts w:hint="default"/>
      </w:rPr>
    </w:lvl>
  </w:abstractNum>
  <w:abstractNum w:abstractNumId="44" w15:restartNumberingAfterBreak="0">
    <w:nsid w:val="2D91406F"/>
    <w:multiLevelType w:val="hybridMultilevel"/>
    <w:tmpl w:val="280CBCDE"/>
    <w:lvl w:ilvl="0" w:tplc="0114A982">
      <w:start w:val="1"/>
      <w:numFmt w:val="lowerLetter"/>
      <w:lvlText w:val="(%1)"/>
      <w:lvlJc w:val="left"/>
      <w:pPr>
        <w:ind w:left="720" w:hanging="360"/>
      </w:pPr>
      <w:rPr>
        <w:rFonts w:hint="default"/>
        <w:color w:val="auto"/>
        <w:sz w:val="22"/>
      </w:rPr>
    </w:lvl>
    <w:lvl w:ilvl="1" w:tplc="0114A982">
      <w:start w:val="1"/>
      <w:numFmt w:val="lowerLetter"/>
      <w:lvlText w:val="(%2)"/>
      <w:lvlJc w:val="left"/>
      <w:pPr>
        <w:ind w:left="1440" w:hanging="360"/>
      </w:pPr>
      <w:rPr>
        <w:rFonts w:hint="default"/>
        <w:color w:val="auto"/>
        <w:sz w:val="22"/>
      </w:rPr>
    </w:lvl>
    <w:lvl w:ilvl="2" w:tplc="0CCC3EE2">
      <w:start w:val="1"/>
      <w:numFmt w:val="lowerRoman"/>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F4474F2"/>
    <w:multiLevelType w:val="multilevel"/>
    <w:tmpl w:val="A8347244"/>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1"/>
      <w:numFmt w:val="lowerLetter"/>
      <w:lvlText w:val="(%9)"/>
      <w:lvlJc w:val="left"/>
      <w:pPr>
        <w:ind w:left="360" w:hanging="360"/>
      </w:pPr>
      <w:rPr>
        <w:rFonts w:hint="default"/>
      </w:rPr>
    </w:lvl>
  </w:abstractNum>
  <w:abstractNum w:abstractNumId="46" w15:restartNumberingAfterBreak="0">
    <w:nsid w:val="2FCB3850"/>
    <w:multiLevelType w:val="hybridMultilevel"/>
    <w:tmpl w:val="B6D0F182"/>
    <w:lvl w:ilvl="0" w:tplc="C98EFE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C98EFE2E">
      <w:start w:val="1"/>
      <w:numFmt w:val="decimal"/>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0031AA3"/>
    <w:multiLevelType w:val="hybridMultilevel"/>
    <w:tmpl w:val="23528CF4"/>
    <w:lvl w:ilvl="0" w:tplc="3EC0AF3E">
      <w:start w:val="1"/>
      <w:numFmt w:val="lowerLetter"/>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48" w15:restartNumberingAfterBreak="0">
    <w:nsid w:val="300E4B30"/>
    <w:multiLevelType w:val="hybridMultilevel"/>
    <w:tmpl w:val="7BDE7BAE"/>
    <w:lvl w:ilvl="0" w:tplc="C98EFE2E">
      <w:start w:val="1"/>
      <w:numFmt w:val="decimal"/>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9" w15:restartNumberingAfterBreak="0">
    <w:nsid w:val="306C544B"/>
    <w:multiLevelType w:val="hybridMultilevel"/>
    <w:tmpl w:val="19E26C22"/>
    <w:lvl w:ilvl="0" w:tplc="C98EFE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1221515"/>
    <w:multiLevelType w:val="hybridMultilevel"/>
    <w:tmpl w:val="8592C2AC"/>
    <w:lvl w:ilvl="0" w:tplc="432ED062">
      <w:start w:val="1"/>
      <w:numFmt w:val="lowerLetter"/>
      <w:lvlText w:val="(%1)"/>
      <w:lvlJc w:val="left"/>
      <w:pPr>
        <w:ind w:left="510" w:hanging="360"/>
      </w:pPr>
      <w:rPr>
        <w:rFonts w:hint="default"/>
      </w:r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51" w15:restartNumberingAfterBreak="0">
    <w:nsid w:val="31302ECE"/>
    <w:multiLevelType w:val="hybridMultilevel"/>
    <w:tmpl w:val="B8D2D16E"/>
    <w:lvl w:ilvl="0" w:tplc="EF4CBB48">
      <w:start w:val="1"/>
      <w:numFmt w:val="lowerLetter"/>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52" w15:restartNumberingAfterBreak="0">
    <w:nsid w:val="31454E7E"/>
    <w:multiLevelType w:val="multilevel"/>
    <w:tmpl w:val="B5F4DB1C"/>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rPr>
    </w:lvl>
  </w:abstractNum>
  <w:abstractNum w:abstractNumId="53" w15:restartNumberingAfterBreak="0">
    <w:nsid w:val="3302053C"/>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333007E8"/>
    <w:multiLevelType w:val="multilevel"/>
    <w:tmpl w:val="A8347244"/>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1"/>
      <w:numFmt w:val="lowerLetter"/>
      <w:lvlText w:val="(%9)"/>
      <w:lvlJc w:val="left"/>
      <w:pPr>
        <w:ind w:left="360" w:hanging="360"/>
      </w:pPr>
      <w:rPr>
        <w:rFonts w:hint="default"/>
      </w:rPr>
    </w:lvl>
  </w:abstractNum>
  <w:abstractNum w:abstractNumId="55" w15:restartNumberingAfterBreak="0">
    <w:nsid w:val="34A85D11"/>
    <w:multiLevelType w:val="hybridMultilevel"/>
    <w:tmpl w:val="4C0E39B4"/>
    <w:lvl w:ilvl="0" w:tplc="C98EFE2E">
      <w:start w:val="1"/>
      <w:numFmt w:val="decimal"/>
      <w:lvlText w:val="(%1)"/>
      <w:lvlJc w:val="left"/>
      <w:pPr>
        <w:ind w:left="1620" w:hanging="360"/>
      </w:pPr>
      <w:rPr>
        <w:rFonts w:hint="default"/>
      </w:r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56" w15:restartNumberingAfterBreak="0">
    <w:nsid w:val="3527505F"/>
    <w:multiLevelType w:val="hybridMultilevel"/>
    <w:tmpl w:val="402A1394"/>
    <w:lvl w:ilvl="0" w:tplc="EF4CBB48">
      <w:start w:val="1"/>
      <w:numFmt w:val="lowerLetter"/>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57" w15:restartNumberingAfterBreak="0">
    <w:nsid w:val="35BA5D18"/>
    <w:multiLevelType w:val="multilevel"/>
    <w:tmpl w:val="B5F4DB1C"/>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rPr>
    </w:lvl>
  </w:abstractNum>
  <w:abstractNum w:abstractNumId="58" w15:restartNumberingAfterBreak="0">
    <w:nsid w:val="362F5DE5"/>
    <w:multiLevelType w:val="hybridMultilevel"/>
    <w:tmpl w:val="D5F4B224"/>
    <w:lvl w:ilvl="0" w:tplc="EF4CBB48">
      <w:start w:val="1"/>
      <w:numFmt w:val="lowerLetter"/>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59" w15:restartNumberingAfterBreak="0">
    <w:nsid w:val="37EF1D20"/>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381826BE"/>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386774EF"/>
    <w:multiLevelType w:val="hybridMultilevel"/>
    <w:tmpl w:val="914ECF28"/>
    <w:lvl w:ilvl="0" w:tplc="39166190">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9CD370E"/>
    <w:multiLevelType w:val="hybridMultilevel"/>
    <w:tmpl w:val="840C3648"/>
    <w:lvl w:ilvl="0" w:tplc="C98EFE2E">
      <w:start w:val="1"/>
      <w:numFmt w:val="decimal"/>
      <w:lvlText w:val="(%1)"/>
      <w:lvlJc w:val="left"/>
      <w:pPr>
        <w:ind w:left="1575" w:hanging="360"/>
      </w:pPr>
      <w:rPr>
        <w:rFonts w:hint="default"/>
      </w:rPr>
    </w:lvl>
    <w:lvl w:ilvl="1" w:tplc="0C090019" w:tentative="1">
      <w:start w:val="1"/>
      <w:numFmt w:val="lowerLetter"/>
      <w:lvlText w:val="%2."/>
      <w:lvlJc w:val="left"/>
      <w:pPr>
        <w:ind w:left="2295" w:hanging="360"/>
      </w:pPr>
    </w:lvl>
    <w:lvl w:ilvl="2" w:tplc="0C09001B" w:tentative="1">
      <w:start w:val="1"/>
      <w:numFmt w:val="lowerRoman"/>
      <w:lvlText w:val="%3."/>
      <w:lvlJc w:val="right"/>
      <w:pPr>
        <w:ind w:left="3015" w:hanging="180"/>
      </w:pPr>
    </w:lvl>
    <w:lvl w:ilvl="3" w:tplc="0C09000F" w:tentative="1">
      <w:start w:val="1"/>
      <w:numFmt w:val="decimal"/>
      <w:lvlText w:val="%4."/>
      <w:lvlJc w:val="left"/>
      <w:pPr>
        <w:ind w:left="3735" w:hanging="360"/>
      </w:pPr>
    </w:lvl>
    <w:lvl w:ilvl="4" w:tplc="0C090019" w:tentative="1">
      <w:start w:val="1"/>
      <w:numFmt w:val="lowerLetter"/>
      <w:lvlText w:val="%5."/>
      <w:lvlJc w:val="left"/>
      <w:pPr>
        <w:ind w:left="4455" w:hanging="360"/>
      </w:pPr>
    </w:lvl>
    <w:lvl w:ilvl="5" w:tplc="0C09001B" w:tentative="1">
      <w:start w:val="1"/>
      <w:numFmt w:val="lowerRoman"/>
      <w:lvlText w:val="%6."/>
      <w:lvlJc w:val="right"/>
      <w:pPr>
        <w:ind w:left="5175" w:hanging="180"/>
      </w:pPr>
    </w:lvl>
    <w:lvl w:ilvl="6" w:tplc="0C09000F" w:tentative="1">
      <w:start w:val="1"/>
      <w:numFmt w:val="decimal"/>
      <w:lvlText w:val="%7."/>
      <w:lvlJc w:val="left"/>
      <w:pPr>
        <w:ind w:left="5895" w:hanging="360"/>
      </w:pPr>
    </w:lvl>
    <w:lvl w:ilvl="7" w:tplc="0C090019" w:tentative="1">
      <w:start w:val="1"/>
      <w:numFmt w:val="lowerLetter"/>
      <w:lvlText w:val="%8."/>
      <w:lvlJc w:val="left"/>
      <w:pPr>
        <w:ind w:left="6615" w:hanging="360"/>
      </w:pPr>
    </w:lvl>
    <w:lvl w:ilvl="8" w:tplc="0C09001B" w:tentative="1">
      <w:start w:val="1"/>
      <w:numFmt w:val="lowerRoman"/>
      <w:lvlText w:val="%9."/>
      <w:lvlJc w:val="right"/>
      <w:pPr>
        <w:ind w:left="7335" w:hanging="180"/>
      </w:pPr>
    </w:lvl>
  </w:abstractNum>
  <w:abstractNum w:abstractNumId="63" w15:restartNumberingAfterBreak="0">
    <w:nsid w:val="3A4C46DE"/>
    <w:multiLevelType w:val="hybridMultilevel"/>
    <w:tmpl w:val="D4A66E3C"/>
    <w:lvl w:ilvl="0" w:tplc="2A9C16C0">
      <w:start w:val="1"/>
      <w:numFmt w:val="decimal"/>
      <w:lvlText w:val="(%1)"/>
      <w:lvlJc w:val="left"/>
      <w:pPr>
        <w:ind w:left="1429" w:hanging="360"/>
      </w:pPr>
      <w:rPr>
        <w:b w:val="0"/>
      </w:rPr>
    </w:lvl>
    <w:lvl w:ilvl="1" w:tplc="C98EFE2E">
      <w:start w:val="1"/>
      <w:numFmt w:val="decimal"/>
      <w:lvlText w:val="(%2)"/>
      <w:lvlJc w:val="left"/>
      <w:pPr>
        <w:ind w:left="2149" w:hanging="360"/>
      </w:pPr>
      <w:rPr>
        <w:rFonts w:hint="default"/>
      </w:rPr>
    </w:lvl>
    <w:lvl w:ilvl="2" w:tplc="03E61160">
      <w:start w:val="1"/>
      <w:numFmt w:val="lowerLetter"/>
      <w:lvlText w:val="(%3)"/>
      <w:lvlJc w:val="left"/>
      <w:pPr>
        <w:ind w:left="2869" w:hanging="180"/>
      </w:pPr>
      <w:rPr>
        <w:rFonts w:hint="default"/>
      </w:r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65" w15:restartNumberingAfterBreak="0">
    <w:nsid w:val="3D4D6DCA"/>
    <w:multiLevelType w:val="hybridMultilevel"/>
    <w:tmpl w:val="68A4C50A"/>
    <w:lvl w:ilvl="0" w:tplc="5F0E015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3D9B1A1A"/>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3DA5363C"/>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DE12E81"/>
    <w:multiLevelType w:val="hybridMultilevel"/>
    <w:tmpl w:val="822C4AAC"/>
    <w:lvl w:ilvl="0" w:tplc="15605E34">
      <w:start w:val="1"/>
      <w:numFmt w:val="lowerLetter"/>
      <w:lvlText w:val="(%1)"/>
      <w:lvlJc w:val="left"/>
      <w:pPr>
        <w:ind w:left="1320" w:hanging="720"/>
      </w:pPr>
      <w:rPr>
        <w:rFonts w:hint="default"/>
        <w:sz w:val="20"/>
        <w:szCs w:val="20"/>
      </w:rPr>
    </w:lvl>
    <w:lvl w:ilvl="1" w:tplc="0C090019" w:tentative="1">
      <w:start w:val="1"/>
      <w:numFmt w:val="lowerLetter"/>
      <w:lvlText w:val="%2."/>
      <w:lvlJc w:val="left"/>
      <w:pPr>
        <w:ind w:left="1680" w:hanging="360"/>
      </w:pPr>
    </w:lvl>
    <w:lvl w:ilvl="2" w:tplc="0C09001B">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69" w15:restartNumberingAfterBreak="0">
    <w:nsid w:val="3DEB30EB"/>
    <w:multiLevelType w:val="hybridMultilevel"/>
    <w:tmpl w:val="C8004560"/>
    <w:lvl w:ilvl="0" w:tplc="61267CCE">
      <w:start w:val="1"/>
      <w:numFmt w:val="lowerLetter"/>
      <w:lvlText w:val="(%1)"/>
      <w:lvlJc w:val="left"/>
      <w:pPr>
        <w:ind w:left="9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EF86BC9"/>
    <w:multiLevelType w:val="hybridMultilevel"/>
    <w:tmpl w:val="5694EFE6"/>
    <w:lvl w:ilvl="0" w:tplc="01E04E8A">
      <w:start w:val="1"/>
      <w:numFmt w:val="lowerLetter"/>
      <w:lvlText w:val="(%1)"/>
      <w:lvlJc w:val="left"/>
      <w:pPr>
        <w:ind w:left="1134" w:firstLine="0"/>
      </w:pPr>
      <w:rPr>
        <w:rFonts w:hint="default"/>
        <w:color w:val="auto"/>
        <w:sz w:val="22"/>
      </w:rPr>
    </w:lvl>
    <w:lvl w:ilvl="1" w:tplc="0CCC3EE2">
      <w:start w:val="1"/>
      <w:numFmt w:val="lowerRoman"/>
      <w:lvlText w:val="(%2)"/>
      <w:lvlJc w:val="left"/>
      <w:pPr>
        <w:ind w:left="2858" w:hanging="360"/>
      </w:pPr>
    </w:lvl>
    <w:lvl w:ilvl="2" w:tplc="0C090015">
      <w:start w:val="1"/>
      <w:numFmt w:val="upperLetter"/>
      <w:lvlText w:val="%3."/>
      <w:lvlJc w:val="left"/>
      <w:pPr>
        <w:ind w:left="3578" w:hanging="180"/>
      </w:pPr>
      <w:rPr>
        <w:rFonts w:hint="default"/>
      </w:r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1" w15:restartNumberingAfterBreak="0">
    <w:nsid w:val="3F3B7EE7"/>
    <w:multiLevelType w:val="hybridMultilevel"/>
    <w:tmpl w:val="B90A352E"/>
    <w:lvl w:ilvl="0" w:tplc="0114A982">
      <w:start w:val="1"/>
      <w:numFmt w:val="lowerLetter"/>
      <w:lvlText w:val="(%1)"/>
      <w:lvlJc w:val="left"/>
      <w:pPr>
        <w:ind w:left="720" w:hanging="360"/>
      </w:pPr>
      <w:rPr>
        <w:rFonts w:hint="default"/>
        <w:color w:val="auto"/>
        <w:sz w:val="22"/>
      </w:rPr>
    </w:lvl>
    <w:lvl w:ilvl="1" w:tplc="0114A982">
      <w:start w:val="1"/>
      <w:numFmt w:val="lowerLetter"/>
      <w:lvlText w:val="(%2)"/>
      <w:lvlJc w:val="left"/>
      <w:pPr>
        <w:ind w:left="2062" w:hanging="360"/>
      </w:pPr>
      <w:rPr>
        <w:rFonts w:hint="default"/>
        <w:color w:val="auto"/>
        <w:sz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F432C3D"/>
    <w:multiLevelType w:val="hybridMultilevel"/>
    <w:tmpl w:val="D2A6C65E"/>
    <w:lvl w:ilvl="0" w:tplc="EF4CBB48">
      <w:start w:val="1"/>
      <w:numFmt w:val="lowerLetter"/>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73" w15:restartNumberingAfterBreak="0">
    <w:nsid w:val="3F4A4971"/>
    <w:multiLevelType w:val="hybridMultilevel"/>
    <w:tmpl w:val="51546A3A"/>
    <w:lvl w:ilvl="0" w:tplc="F7620450">
      <w:start w:val="1"/>
      <w:numFmt w:val="lowerLetter"/>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4" w15:restartNumberingAfterBreak="0">
    <w:nsid w:val="419A6499"/>
    <w:multiLevelType w:val="hybridMultilevel"/>
    <w:tmpl w:val="04AA51C0"/>
    <w:lvl w:ilvl="0" w:tplc="EF4CBB48">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5" w15:restartNumberingAfterBreak="0">
    <w:nsid w:val="421C613C"/>
    <w:multiLevelType w:val="hybridMultilevel"/>
    <w:tmpl w:val="A658EFEE"/>
    <w:lvl w:ilvl="0" w:tplc="2A9C16C0">
      <w:start w:val="1"/>
      <w:numFmt w:val="decimal"/>
      <w:lvlText w:val="(%1)"/>
      <w:lvlJc w:val="left"/>
      <w:pPr>
        <w:ind w:left="720" w:hanging="360"/>
      </w:pPr>
      <w:rPr>
        <w:b w:val="0"/>
      </w:rPr>
    </w:lvl>
    <w:lvl w:ilvl="1" w:tplc="0C090019">
      <w:start w:val="1"/>
      <w:numFmt w:val="lowerLetter"/>
      <w:lvlText w:val="%2."/>
      <w:lvlJc w:val="left"/>
      <w:pPr>
        <w:ind w:left="1440" w:hanging="360"/>
      </w:pPr>
    </w:lvl>
    <w:lvl w:ilvl="2" w:tplc="22604310">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48317D9"/>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4A41433"/>
    <w:multiLevelType w:val="multilevel"/>
    <w:tmpl w:val="B5F4DB1C"/>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rPr>
    </w:lvl>
  </w:abstractNum>
  <w:abstractNum w:abstractNumId="78" w15:restartNumberingAfterBreak="0">
    <w:nsid w:val="45B575AE"/>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477F1CD6"/>
    <w:multiLevelType w:val="hybridMultilevel"/>
    <w:tmpl w:val="A010EC54"/>
    <w:lvl w:ilvl="0" w:tplc="C98EFE2E">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0" w15:restartNumberingAfterBreak="0">
    <w:nsid w:val="47F8439F"/>
    <w:multiLevelType w:val="hybridMultilevel"/>
    <w:tmpl w:val="AF7CAFB6"/>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8BC0DB4"/>
    <w:multiLevelType w:val="hybridMultilevel"/>
    <w:tmpl w:val="C5B44222"/>
    <w:lvl w:ilvl="0" w:tplc="C98EFE2E">
      <w:start w:val="1"/>
      <w:numFmt w:val="decimal"/>
      <w:lvlText w:val="(%1)"/>
      <w:lvlJc w:val="left"/>
      <w:pPr>
        <w:ind w:left="1571" w:hanging="360"/>
      </w:pPr>
      <w:rPr>
        <w:rFonts w:hint="default"/>
      </w:rPr>
    </w:lvl>
    <w:lvl w:ilvl="1" w:tplc="C98EFE2E">
      <w:start w:val="1"/>
      <w:numFmt w:val="decimal"/>
      <w:lvlText w:val="(%2)"/>
      <w:lvlJc w:val="left"/>
      <w:pPr>
        <w:ind w:left="2291" w:hanging="360"/>
      </w:pPr>
      <w:rPr>
        <w:rFonts w:hint="default"/>
      </w:r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2" w15:restartNumberingAfterBreak="0">
    <w:nsid w:val="4A9E4377"/>
    <w:multiLevelType w:val="multilevel"/>
    <w:tmpl w:val="B5F4DB1C"/>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rPr>
    </w:lvl>
  </w:abstractNum>
  <w:abstractNum w:abstractNumId="83" w15:restartNumberingAfterBreak="0">
    <w:nsid w:val="4B6F3083"/>
    <w:multiLevelType w:val="hybridMultilevel"/>
    <w:tmpl w:val="9E2474B6"/>
    <w:lvl w:ilvl="0" w:tplc="A55EB4D8">
      <w:start w:val="1"/>
      <w:numFmt w:val="decimal"/>
      <w:lvlText w:val="(%1)"/>
      <w:lvlJc w:val="left"/>
      <w:pPr>
        <w:ind w:left="720" w:hanging="360"/>
      </w:pPr>
      <w:rPr>
        <w:rFonts w:hint="default"/>
        <w:color w:val="auto"/>
        <w:sz w:val="22"/>
      </w:rPr>
    </w:lvl>
    <w:lvl w:ilvl="1" w:tplc="01E04E8A">
      <w:start w:val="1"/>
      <w:numFmt w:val="lowerLetter"/>
      <w:lvlText w:val="(%2)"/>
      <w:lvlJc w:val="left"/>
      <w:pPr>
        <w:ind w:left="1440" w:hanging="360"/>
      </w:pPr>
      <w:rPr>
        <w:rFonts w:hint="default"/>
        <w:color w:val="auto"/>
        <w:sz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B9134AB"/>
    <w:multiLevelType w:val="multilevel"/>
    <w:tmpl w:val="566E3FB6"/>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4"/>
      <w:numFmt w:val="lowerLetter"/>
      <w:lvlText w:val="(%9)"/>
      <w:lvlJc w:val="left"/>
      <w:pPr>
        <w:ind w:left="360" w:hanging="360"/>
      </w:pPr>
      <w:rPr>
        <w:rFonts w:hint="default"/>
      </w:rPr>
    </w:lvl>
  </w:abstractNum>
  <w:abstractNum w:abstractNumId="85" w15:restartNumberingAfterBreak="0">
    <w:nsid w:val="4C1F0148"/>
    <w:multiLevelType w:val="multilevel"/>
    <w:tmpl w:val="B5F4DB1C"/>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rPr>
    </w:lvl>
  </w:abstractNum>
  <w:abstractNum w:abstractNumId="86" w15:restartNumberingAfterBreak="0">
    <w:nsid w:val="4C5A5C0F"/>
    <w:multiLevelType w:val="hybridMultilevel"/>
    <w:tmpl w:val="DA44009A"/>
    <w:lvl w:ilvl="0" w:tplc="EF4CBB48">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7" w15:restartNumberingAfterBreak="0">
    <w:nsid w:val="4CBB75D6"/>
    <w:multiLevelType w:val="hybridMultilevel"/>
    <w:tmpl w:val="F13C2CEE"/>
    <w:lvl w:ilvl="0" w:tplc="1E2CFE28">
      <w:start w:val="1"/>
      <w:numFmt w:val="lowerLetter"/>
      <w:lvlText w:val="(%1)"/>
      <w:lvlJc w:val="left"/>
      <w:pPr>
        <w:ind w:left="3545" w:hanging="360"/>
      </w:pPr>
    </w:lvl>
    <w:lvl w:ilvl="1" w:tplc="0C090019">
      <w:start w:val="1"/>
      <w:numFmt w:val="lowerLetter"/>
      <w:lvlText w:val="%2."/>
      <w:lvlJc w:val="left"/>
      <w:pPr>
        <w:ind w:left="4265" w:hanging="360"/>
      </w:pPr>
    </w:lvl>
    <w:lvl w:ilvl="2" w:tplc="0C09001B">
      <w:start w:val="1"/>
      <w:numFmt w:val="lowerRoman"/>
      <w:lvlText w:val="%3."/>
      <w:lvlJc w:val="right"/>
      <w:pPr>
        <w:ind w:left="4985" w:hanging="180"/>
      </w:pPr>
    </w:lvl>
    <w:lvl w:ilvl="3" w:tplc="0C09000F">
      <w:start w:val="1"/>
      <w:numFmt w:val="decimal"/>
      <w:lvlText w:val="%4."/>
      <w:lvlJc w:val="left"/>
      <w:pPr>
        <w:ind w:left="5705" w:hanging="360"/>
      </w:pPr>
    </w:lvl>
    <w:lvl w:ilvl="4" w:tplc="0C090019">
      <w:start w:val="1"/>
      <w:numFmt w:val="lowerLetter"/>
      <w:lvlText w:val="%5."/>
      <w:lvlJc w:val="left"/>
      <w:pPr>
        <w:ind w:left="6425" w:hanging="360"/>
      </w:pPr>
    </w:lvl>
    <w:lvl w:ilvl="5" w:tplc="0C09001B">
      <w:start w:val="1"/>
      <w:numFmt w:val="lowerRoman"/>
      <w:lvlText w:val="%6."/>
      <w:lvlJc w:val="right"/>
      <w:pPr>
        <w:ind w:left="7145" w:hanging="180"/>
      </w:pPr>
    </w:lvl>
    <w:lvl w:ilvl="6" w:tplc="0C09000F">
      <w:start w:val="1"/>
      <w:numFmt w:val="decimal"/>
      <w:lvlText w:val="%7."/>
      <w:lvlJc w:val="left"/>
      <w:pPr>
        <w:ind w:left="7865" w:hanging="360"/>
      </w:pPr>
    </w:lvl>
    <w:lvl w:ilvl="7" w:tplc="0C090019">
      <w:start w:val="1"/>
      <w:numFmt w:val="lowerLetter"/>
      <w:lvlText w:val="%8."/>
      <w:lvlJc w:val="left"/>
      <w:pPr>
        <w:ind w:left="8585" w:hanging="360"/>
      </w:pPr>
    </w:lvl>
    <w:lvl w:ilvl="8" w:tplc="0C09001B">
      <w:start w:val="1"/>
      <w:numFmt w:val="lowerRoman"/>
      <w:lvlText w:val="%9."/>
      <w:lvlJc w:val="right"/>
      <w:pPr>
        <w:ind w:left="9305" w:hanging="180"/>
      </w:pPr>
    </w:lvl>
  </w:abstractNum>
  <w:abstractNum w:abstractNumId="88" w15:restartNumberingAfterBreak="0">
    <w:nsid w:val="4D0904C1"/>
    <w:multiLevelType w:val="multilevel"/>
    <w:tmpl w:val="B5F4DB1C"/>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rPr>
    </w:lvl>
  </w:abstractNum>
  <w:abstractNum w:abstractNumId="89" w15:restartNumberingAfterBreak="0">
    <w:nsid w:val="4ED63319"/>
    <w:multiLevelType w:val="multilevel"/>
    <w:tmpl w:val="B5F4DB1C"/>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rPr>
    </w:lvl>
  </w:abstractNum>
  <w:abstractNum w:abstractNumId="90" w15:restartNumberingAfterBreak="0">
    <w:nsid w:val="4FCF7061"/>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50534F74"/>
    <w:multiLevelType w:val="hybridMultilevel"/>
    <w:tmpl w:val="EF0C2900"/>
    <w:lvl w:ilvl="0" w:tplc="C98EFE2E">
      <w:start w:val="1"/>
      <w:numFmt w:val="decimal"/>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92" w15:restartNumberingAfterBreak="0">
    <w:nsid w:val="5083066D"/>
    <w:multiLevelType w:val="hybridMultilevel"/>
    <w:tmpl w:val="D4A66E3C"/>
    <w:lvl w:ilvl="0" w:tplc="2A9C16C0">
      <w:start w:val="1"/>
      <w:numFmt w:val="decimal"/>
      <w:lvlText w:val="(%1)"/>
      <w:lvlJc w:val="left"/>
      <w:pPr>
        <w:ind w:left="1429" w:hanging="360"/>
      </w:pPr>
      <w:rPr>
        <w:b w:val="0"/>
      </w:rPr>
    </w:lvl>
    <w:lvl w:ilvl="1" w:tplc="C98EFE2E">
      <w:start w:val="1"/>
      <w:numFmt w:val="decimal"/>
      <w:lvlText w:val="(%2)"/>
      <w:lvlJc w:val="left"/>
      <w:pPr>
        <w:ind w:left="2149" w:hanging="360"/>
      </w:pPr>
      <w:rPr>
        <w:rFonts w:hint="default"/>
      </w:rPr>
    </w:lvl>
    <w:lvl w:ilvl="2" w:tplc="03E61160">
      <w:start w:val="1"/>
      <w:numFmt w:val="lowerLetter"/>
      <w:lvlText w:val="(%3)"/>
      <w:lvlJc w:val="left"/>
      <w:pPr>
        <w:ind w:left="2869" w:hanging="180"/>
      </w:pPr>
      <w:rPr>
        <w:rFonts w:hint="default"/>
      </w:r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93" w15:restartNumberingAfterBreak="0">
    <w:nsid w:val="50C67199"/>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514219DA"/>
    <w:multiLevelType w:val="multilevel"/>
    <w:tmpl w:val="B5F4DB1C"/>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rPr>
    </w:lvl>
  </w:abstractNum>
  <w:abstractNum w:abstractNumId="95" w15:restartNumberingAfterBreak="0">
    <w:nsid w:val="51656672"/>
    <w:multiLevelType w:val="hybridMultilevel"/>
    <w:tmpl w:val="98C43D10"/>
    <w:lvl w:ilvl="0" w:tplc="F7620450">
      <w:start w:val="1"/>
      <w:numFmt w:val="lowerLetter"/>
      <w:lvlText w:val="(%1)"/>
      <w:lvlJc w:val="left"/>
      <w:pPr>
        <w:ind w:left="1287" w:hanging="360"/>
      </w:pPr>
      <w:rPr>
        <w:rFonts w:hint="default"/>
      </w:rPr>
    </w:lvl>
    <w:lvl w:ilvl="1" w:tplc="1D5CC2D6">
      <w:start w:val="1"/>
      <w:numFmt w:val="decimal"/>
      <w:lvlText w:val="(%2)"/>
      <w:lvlJc w:val="left"/>
      <w:pPr>
        <w:ind w:left="2487" w:hanging="840"/>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6" w15:restartNumberingAfterBreak="0">
    <w:nsid w:val="536A5B86"/>
    <w:multiLevelType w:val="hybridMultilevel"/>
    <w:tmpl w:val="0F3CD86C"/>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97" w15:restartNumberingAfterBreak="0">
    <w:nsid w:val="536C1A58"/>
    <w:multiLevelType w:val="hybridMultilevel"/>
    <w:tmpl w:val="B4966014"/>
    <w:lvl w:ilvl="0" w:tplc="EF4CBB48">
      <w:start w:val="1"/>
      <w:numFmt w:val="lowerLetter"/>
      <w:lvlText w:val="(%1)"/>
      <w:lvlJc w:val="left"/>
      <w:pPr>
        <w:ind w:left="720" w:hanging="360"/>
      </w:pPr>
    </w:lvl>
    <w:lvl w:ilvl="1" w:tplc="89864A1A">
      <w:start w:val="1"/>
      <w:numFmt w:val="lowerLetter"/>
      <w:lvlText w:val="(%2)"/>
      <w:lvlJc w:val="left"/>
      <w:pPr>
        <w:ind w:left="1440" w:hanging="360"/>
      </w:pPr>
      <w:rPr>
        <w:rFonts w:hint="default"/>
        <w:color w:val="auto"/>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38425DA"/>
    <w:multiLevelType w:val="hybridMultilevel"/>
    <w:tmpl w:val="5BD0D8DC"/>
    <w:lvl w:ilvl="0" w:tplc="5F0E0150">
      <w:start w:val="1"/>
      <w:numFmt w:val="lowerRoman"/>
      <w:lvlText w:val="(%1)"/>
      <w:lvlJc w:val="left"/>
      <w:pPr>
        <w:ind w:left="1108" w:hanging="360"/>
      </w:pPr>
      <w:rPr>
        <w:rFonts w:hint="default"/>
      </w:rPr>
    </w:lvl>
    <w:lvl w:ilvl="1" w:tplc="0C090019" w:tentative="1">
      <w:start w:val="1"/>
      <w:numFmt w:val="lowerLetter"/>
      <w:lvlText w:val="%2."/>
      <w:lvlJc w:val="left"/>
      <w:pPr>
        <w:ind w:left="1828" w:hanging="360"/>
      </w:pPr>
    </w:lvl>
    <w:lvl w:ilvl="2" w:tplc="0C09001B" w:tentative="1">
      <w:start w:val="1"/>
      <w:numFmt w:val="lowerRoman"/>
      <w:lvlText w:val="%3."/>
      <w:lvlJc w:val="right"/>
      <w:pPr>
        <w:ind w:left="2548" w:hanging="180"/>
      </w:pPr>
    </w:lvl>
    <w:lvl w:ilvl="3" w:tplc="0C09000F" w:tentative="1">
      <w:start w:val="1"/>
      <w:numFmt w:val="decimal"/>
      <w:lvlText w:val="%4."/>
      <w:lvlJc w:val="left"/>
      <w:pPr>
        <w:ind w:left="3268" w:hanging="360"/>
      </w:pPr>
    </w:lvl>
    <w:lvl w:ilvl="4" w:tplc="0C090019" w:tentative="1">
      <w:start w:val="1"/>
      <w:numFmt w:val="lowerLetter"/>
      <w:lvlText w:val="%5."/>
      <w:lvlJc w:val="left"/>
      <w:pPr>
        <w:ind w:left="3988" w:hanging="360"/>
      </w:pPr>
    </w:lvl>
    <w:lvl w:ilvl="5" w:tplc="0C09001B" w:tentative="1">
      <w:start w:val="1"/>
      <w:numFmt w:val="lowerRoman"/>
      <w:lvlText w:val="%6."/>
      <w:lvlJc w:val="right"/>
      <w:pPr>
        <w:ind w:left="4708" w:hanging="180"/>
      </w:pPr>
    </w:lvl>
    <w:lvl w:ilvl="6" w:tplc="0C09000F" w:tentative="1">
      <w:start w:val="1"/>
      <w:numFmt w:val="decimal"/>
      <w:lvlText w:val="%7."/>
      <w:lvlJc w:val="left"/>
      <w:pPr>
        <w:ind w:left="5428" w:hanging="360"/>
      </w:pPr>
    </w:lvl>
    <w:lvl w:ilvl="7" w:tplc="0C090019" w:tentative="1">
      <w:start w:val="1"/>
      <w:numFmt w:val="lowerLetter"/>
      <w:lvlText w:val="%8."/>
      <w:lvlJc w:val="left"/>
      <w:pPr>
        <w:ind w:left="6148" w:hanging="360"/>
      </w:pPr>
    </w:lvl>
    <w:lvl w:ilvl="8" w:tplc="0C09001B" w:tentative="1">
      <w:start w:val="1"/>
      <w:numFmt w:val="lowerRoman"/>
      <w:lvlText w:val="%9."/>
      <w:lvlJc w:val="right"/>
      <w:pPr>
        <w:ind w:left="6868" w:hanging="180"/>
      </w:pPr>
    </w:lvl>
  </w:abstractNum>
  <w:abstractNum w:abstractNumId="99" w15:restartNumberingAfterBreak="0">
    <w:nsid w:val="54534554"/>
    <w:multiLevelType w:val="hybridMultilevel"/>
    <w:tmpl w:val="D38E643A"/>
    <w:lvl w:ilvl="0" w:tplc="432ED062">
      <w:start w:val="1"/>
      <w:numFmt w:val="lowerLetter"/>
      <w:lvlText w:val="(%1)"/>
      <w:lvlJc w:val="left"/>
      <w:pPr>
        <w:ind w:left="510" w:hanging="360"/>
      </w:pPr>
      <w:rPr>
        <w:rFonts w:hint="default"/>
      </w:r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00" w15:restartNumberingAfterBreak="0">
    <w:nsid w:val="54A61C2C"/>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56386C02"/>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67F0B37"/>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6AF3AE1"/>
    <w:multiLevelType w:val="hybridMultilevel"/>
    <w:tmpl w:val="BB566D76"/>
    <w:lvl w:ilvl="0" w:tplc="EF4CBB48">
      <w:start w:val="1"/>
      <w:numFmt w:val="lowerLetter"/>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04" w15:restartNumberingAfterBreak="0">
    <w:nsid w:val="56FD0079"/>
    <w:multiLevelType w:val="hybridMultilevel"/>
    <w:tmpl w:val="ADAE7E8C"/>
    <w:lvl w:ilvl="0" w:tplc="5F0E015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5F0E015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5738B5"/>
    <w:multiLevelType w:val="hybridMultilevel"/>
    <w:tmpl w:val="F38AA904"/>
    <w:lvl w:ilvl="0" w:tplc="01E04E8A">
      <w:start w:val="1"/>
      <w:numFmt w:val="lowerLetter"/>
      <w:lvlText w:val="(%1)"/>
      <w:lvlJc w:val="left"/>
      <w:pPr>
        <w:ind w:left="720" w:hanging="360"/>
      </w:pPr>
      <w:rPr>
        <w:rFonts w:hint="default"/>
        <w:color w:val="auto"/>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58B42FCD"/>
    <w:multiLevelType w:val="hybridMultilevel"/>
    <w:tmpl w:val="C6F083AC"/>
    <w:lvl w:ilvl="0" w:tplc="EF4CBB48">
      <w:start w:val="1"/>
      <w:numFmt w:val="lowerLetter"/>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07" w15:restartNumberingAfterBreak="0">
    <w:nsid w:val="590C580A"/>
    <w:multiLevelType w:val="hybridMultilevel"/>
    <w:tmpl w:val="91304260"/>
    <w:lvl w:ilvl="0" w:tplc="0232770E">
      <w:start w:val="1"/>
      <w:numFmt w:val="lowerLetter"/>
      <w:lvlText w:val="(%1)"/>
      <w:lvlJc w:val="left"/>
      <w:pPr>
        <w:ind w:left="2858" w:hanging="360"/>
      </w:pPr>
      <w:rPr>
        <w:rFonts w:hint="default"/>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5A2A4538"/>
    <w:multiLevelType w:val="hybridMultilevel"/>
    <w:tmpl w:val="A9E8B818"/>
    <w:lvl w:ilvl="0" w:tplc="EF4CBB48">
      <w:start w:val="1"/>
      <w:numFmt w:val="lowerLetter"/>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09" w15:restartNumberingAfterBreak="0">
    <w:nsid w:val="5A76386E"/>
    <w:multiLevelType w:val="hybridMultilevel"/>
    <w:tmpl w:val="42DE9756"/>
    <w:lvl w:ilvl="0" w:tplc="561E503E">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10" w15:restartNumberingAfterBreak="0">
    <w:nsid w:val="5B7265AD"/>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5C893AF6"/>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603E7A9B"/>
    <w:multiLevelType w:val="hybridMultilevel"/>
    <w:tmpl w:val="1B26DC50"/>
    <w:lvl w:ilvl="0" w:tplc="89864A1A">
      <w:start w:val="1"/>
      <w:numFmt w:val="lowerLetter"/>
      <w:lvlText w:val="(%1)"/>
      <w:lvlJc w:val="left"/>
      <w:pPr>
        <w:ind w:left="960" w:hanging="360"/>
      </w:pPr>
      <w:rPr>
        <w:rFonts w:hint="default"/>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60D467BE"/>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627E3473"/>
    <w:multiLevelType w:val="hybridMultilevel"/>
    <w:tmpl w:val="B4C43390"/>
    <w:lvl w:ilvl="0" w:tplc="C98EFE2E">
      <w:start w:val="1"/>
      <w:numFmt w:val="decimal"/>
      <w:lvlText w:val="(%1)"/>
      <w:lvlJc w:val="left"/>
      <w:pPr>
        <w:ind w:left="1287" w:hanging="360"/>
      </w:pPr>
      <w:rPr>
        <w:rFonts w:hint="default"/>
      </w:rPr>
    </w:lvl>
    <w:lvl w:ilvl="1" w:tplc="143CBB1A">
      <w:start w:val="1"/>
      <w:numFmt w:val="lowerRoman"/>
      <w:lvlText w:val="(%2)"/>
      <w:lvlJc w:val="left"/>
      <w:pPr>
        <w:ind w:left="2367" w:hanging="720"/>
      </w:pPr>
      <w:rPr>
        <w:rFonts w:hint="default"/>
        <w:sz w:val="20"/>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5" w15:restartNumberingAfterBreak="0">
    <w:nsid w:val="64765B02"/>
    <w:multiLevelType w:val="multilevel"/>
    <w:tmpl w:val="B5F4DB1C"/>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rPr>
    </w:lvl>
  </w:abstractNum>
  <w:abstractNum w:abstractNumId="116" w15:restartNumberingAfterBreak="0">
    <w:nsid w:val="652626E2"/>
    <w:multiLevelType w:val="hybridMultilevel"/>
    <w:tmpl w:val="CAA4954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7" w15:restartNumberingAfterBreak="0">
    <w:nsid w:val="66D717D8"/>
    <w:multiLevelType w:val="hybridMultilevel"/>
    <w:tmpl w:val="003081D8"/>
    <w:lvl w:ilvl="0" w:tplc="C98EFE2E">
      <w:start w:val="1"/>
      <w:numFmt w:val="decimal"/>
      <w:lvlText w:val="(%1)"/>
      <w:lvlJc w:val="left"/>
      <w:pPr>
        <w:ind w:left="157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18" w15:restartNumberingAfterBreak="0">
    <w:nsid w:val="6713241D"/>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673C3FA6"/>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0" w15:restartNumberingAfterBreak="0">
    <w:nsid w:val="674D47D8"/>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67AB58C8"/>
    <w:multiLevelType w:val="hybridMultilevel"/>
    <w:tmpl w:val="9692D298"/>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8A30278"/>
    <w:multiLevelType w:val="hybridMultilevel"/>
    <w:tmpl w:val="A192E538"/>
    <w:lvl w:ilvl="0" w:tplc="C98EFE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9CA2A01"/>
    <w:multiLevelType w:val="hybridMultilevel"/>
    <w:tmpl w:val="6C3241EA"/>
    <w:lvl w:ilvl="0" w:tplc="EF4CBB48">
      <w:start w:val="1"/>
      <w:numFmt w:val="lowerLetter"/>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24" w15:restartNumberingAfterBreak="0">
    <w:nsid w:val="69E95A02"/>
    <w:multiLevelType w:val="hybridMultilevel"/>
    <w:tmpl w:val="B0E26706"/>
    <w:lvl w:ilvl="0" w:tplc="EF4CBB48">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5" w15:restartNumberingAfterBreak="0">
    <w:nsid w:val="6A017F4E"/>
    <w:multiLevelType w:val="hybridMultilevel"/>
    <w:tmpl w:val="85F6D93C"/>
    <w:lvl w:ilvl="0" w:tplc="432ED062">
      <w:start w:val="1"/>
      <w:numFmt w:val="lowerLetter"/>
      <w:lvlText w:val="(%1)"/>
      <w:lvlJc w:val="left"/>
      <w:pPr>
        <w:ind w:left="510" w:hanging="360"/>
      </w:pPr>
      <w:rPr>
        <w:rFonts w:hint="default"/>
      </w:r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26" w15:restartNumberingAfterBreak="0">
    <w:nsid w:val="6C553C8D"/>
    <w:multiLevelType w:val="hybridMultilevel"/>
    <w:tmpl w:val="0BF63FD0"/>
    <w:lvl w:ilvl="0" w:tplc="432ED062">
      <w:start w:val="1"/>
      <w:numFmt w:val="lowerLetter"/>
      <w:lvlText w:val="(%1)"/>
      <w:lvlJc w:val="left"/>
      <w:pPr>
        <w:ind w:left="510" w:hanging="360"/>
      </w:pPr>
      <w:rPr>
        <w:rFonts w:hint="default"/>
      </w:r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27" w15:restartNumberingAfterBreak="0">
    <w:nsid w:val="6CBC3AF8"/>
    <w:multiLevelType w:val="multilevel"/>
    <w:tmpl w:val="B5F4DB1C"/>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rPr>
    </w:lvl>
  </w:abstractNum>
  <w:abstractNum w:abstractNumId="128" w15:restartNumberingAfterBreak="0">
    <w:nsid w:val="70D7486B"/>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9" w15:restartNumberingAfterBreak="0">
    <w:nsid w:val="71645832"/>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720B7163"/>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1" w15:restartNumberingAfterBreak="0">
    <w:nsid w:val="724C2786"/>
    <w:multiLevelType w:val="hybridMultilevel"/>
    <w:tmpl w:val="E116BA70"/>
    <w:lvl w:ilvl="0" w:tplc="EF4CBB48">
      <w:start w:val="1"/>
      <w:numFmt w:val="lowerLetter"/>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32" w15:restartNumberingAfterBreak="0">
    <w:nsid w:val="72945DF3"/>
    <w:multiLevelType w:val="multilevel"/>
    <w:tmpl w:val="B5F4DB1C"/>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rPr>
    </w:lvl>
  </w:abstractNum>
  <w:abstractNum w:abstractNumId="133" w15:restartNumberingAfterBreak="0">
    <w:nsid w:val="72C96655"/>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4" w15:restartNumberingAfterBreak="0">
    <w:nsid w:val="74066CE8"/>
    <w:multiLevelType w:val="hybridMultilevel"/>
    <w:tmpl w:val="BADC0154"/>
    <w:lvl w:ilvl="0" w:tplc="EF4CBB48">
      <w:start w:val="1"/>
      <w:numFmt w:val="lowerLetter"/>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35" w15:restartNumberingAfterBreak="0">
    <w:nsid w:val="74716EF2"/>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6" w15:restartNumberingAfterBreak="0">
    <w:nsid w:val="772228E2"/>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77A703D2"/>
    <w:multiLevelType w:val="hybridMultilevel"/>
    <w:tmpl w:val="6666B39E"/>
    <w:lvl w:ilvl="0" w:tplc="EF4CBB48">
      <w:start w:val="1"/>
      <w:numFmt w:val="lowerLetter"/>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38" w15:restartNumberingAfterBreak="0">
    <w:nsid w:val="78AB122A"/>
    <w:multiLevelType w:val="multilevel"/>
    <w:tmpl w:val="B5F4DB1C"/>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rPr>
    </w:lvl>
  </w:abstractNum>
  <w:abstractNum w:abstractNumId="139" w15:restartNumberingAfterBreak="0">
    <w:nsid w:val="79EE6148"/>
    <w:multiLevelType w:val="hybridMultilevel"/>
    <w:tmpl w:val="F13C2CEE"/>
    <w:lvl w:ilvl="0" w:tplc="1E2CFE28">
      <w:start w:val="1"/>
      <w:numFmt w:val="lowerLetter"/>
      <w:lvlText w:val="(%1)"/>
      <w:lvlJc w:val="left"/>
      <w:pPr>
        <w:ind w:left="3545" w:hanging="360"/>
      </w:pPr>
    </w:lvl>
    <w:lvl w:ilvl="1" w:tplc="0C090019">
      <w:start w:val="1"/>
      <w:numFmt w:val="lowerLetter"/>
      <w:lvlText w:val="%2."/>
      <w:lvlJc w:val="left"/>
      <w:pPr>
        <w:ind w:left="4265" w:hanging="360"/>
      </w:pPr>
    </w:lvl>
    <w:lvl w:ilvl="2" w:tplc="0C09001B">
      <w:start w:val="1"/>
      <w:numFmt w:val="lowerRoman"/>
      <w:lvlText w:val="%3."/>
      <w:lvlJc w:val="right"/>
      <w:pPr>
        <w:ind w:left="4985" w:hanging="180"/>
      </w:pPr>
    </w:lvl>
    <w:lvl w:ilvl="3" w:tplc="0C09000F">
      <w:start w:val="1"/>
      <w:numFmt w:val="decimal"/>
      <w:lvlText w:val="%4."/>
      <w:lvlJc w:val="left"/>
      <w:pPr>
        <w:ind w:left="5705" w:hanging="360"/>
      </w:pPr>
    </w:lvl>
    <w:lvl w:ilvl="4" w:tplc="0C090019">
      <w:start w:val="1"/>
      <w:numFmt w:val="lowerLetter"/>
      <w:lvlText w:val="%5."/>
      <w:lvlJc w:val="left"/>
      <w:pPr>
        <w:ind w:left="6425" w:hanging="360"/>
      </w:pPr>
    </w:lvl>
    <w:lvl w:ilvl="5" w:tplc="0C09001B">
      <w:start w:val="1"/>
      <w:numFmt w:val="lowerRoman"/>
      <w:lvlText w:val="%6."/>
      <w:lvlJc w:val="right"/>
      <w:pPr>
        <w:ind w:left="7145" w:hanging="180"/>
      </w:pPr>
    </w:lvl>
    <w:lvl w:ilvl="6" w:tplc="0C09000F">
      <w:start w:val="1"/>
      <w:numFmt w:val="decimal"/>
      <w:lvlText w:val="%7."/>
      <w:lvlJc w:val="left"/>
      <w:pPr>
        <w:ind w:left="7865" w:hanging="360"/>
      </w:pPr>
    </w:lvl>
    <w:lvl w:ilvl="7" w:tplc="0C090019">
      <w:start w:val="1"/>
      <w:numFmt w:val="lowerLetter"/>
      <w:lvlText w:val="%8."/>
      <w:lvlJc w:val="left"/>
      <w:pPr>
        <w:ind w:left="8585" w:hanging="360"/>
      </w:pPr>
    </w:lvl>
    <w:lvl w:ilvl="8" w:tplc="0C09001B">
      <w:start w:val="1"/>
      <w:numFmt w:val="lowerRoman"/>
      <w:lvlText w:val="%9."/>
      <w:lvlJc w:val="right"/>
      <w:pPr>
        <w:ind w:left="9305" w:hanging="180"/>
      </w:pPr>
    </w:lvl>
  </w:abstractNum>
  <w:abstractNum w:abstractNumId="140" w15:restartNumberingAfterBreak="0">
    <w:nsid w:val="7B0006E0"/>
    <w:multiLevelType w:val="multilevel"/>
    <w:tmpl w:val="B5F4DB1C"/>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rPr>
    </w:lvl>
  </w:abstractNum>
  <w:abstractNum w:abstractNumId="141" w15:restartNumberingAfterBreak="0">
    <w:nsid w:val="7E4033D5"/>
    <w:multiLevelType w:val="hybridMultilevel"/>
    <w:tmpl w:val="D38E643A"/>
    <w:lvl w:ilvl="0" w:tplc="432ED062">
      <w:start w:val="1"/>
      <w:numFmt w:val="lowerLetter"/>
      <w:lvlText w:val="(%1)"/>
      <w:lvlJc w:val="left"/>
      <w:pPr>
        <w:ind w:left="510" w:hanging="360"/>
      </w:pPr>
      <w:rPr>
        <w:rFonts w:hint="default"/>
      </w:r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42" w15:restartNumberingAfterBreak="0">
    <w:nsid w:val="7EE31716"/>
    <w:multiLevelType w:val="hybridMultilevel"/>
    <w:tmpl w:val="CEC03E56"/>
    <w:lvl w:ilvl="0" w:tplc="B3A8C8FA">
      <w:start w:val="1"/>
      <w:numFmt w:val="lowerLetter"/>
      <w:lvlText w:val="(%1)"/>
      <w:lvlJc w:val="left"/>
      <w:pPr>
        <w:ind w:left="1650" w:hanging="375"/>
      </w:pPr>
      <w:rPr>
        <w:rFonts w:hint="default"/>
      </w:rPr>
    </w:lvl>
    <w:lvl w:ilvl="1" w:tplc="08090019">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43" w15:restartNumberingAfterBreak="0">
    <w:nsid w:val="7F511DB4"/>
    <w:multiLevelType w:val="hybridMultilevel"/>
    <w:tmpl w:val="2DAA623C"/>
    <w:lvl w:ilvl="0" w:tplc="10084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F786210"/>
    <w:multiLevelType w:val="hybridMultilevel"/>
    <w:tmpl w:val="A192E538"/>
    <w:lvl w:ilvl="0" w:tplc="C98EFE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7FAE18F2"/>
    <w:multiLevelType w:val="hybridMultilevel"/>
    <w:tmpl w:val="87B83224"/>
    <w:lvl w:ilvl="0" w:tplc="EF4CBB48">
      <w:start w:val="1"/>
      <w:numFmt w:val="lowerLetter"/>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46" w15:restartNumberingAfterBreak="0">
    <w:nsid w:val="7FE07753"/>
    <w:multiLevelType w:val="hybridMultilevel"/>
    <w:tmpl w:val="0F3CD86C"/>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num w:numId="1">
    <w:abstractNumId w:val="64"/>
  </w:num>
  <w:num w:numId="2">
    <w:abstractNumId w:val="3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6"/>
  </w:num>
  <w:num w:numId="7">
    <w:abstractNumId w:val="114"/>
  </w:num>
  <w:num w:numId="8">
    <w:abstractNumId w:val="95"/>
  </w:num>
  <w:num w:numId="9">
    <w:abstractNumId w:val="15"/>
  </w:num>
  <w:num w:numId="10">
    <w:abstractNumId w:val="108"/>
  </w:num>
  <w:num w:numId="11">
    <w:abstractNumId w:val="131"/>
  </w:num>
  <w:num w:numId="12">
    <w:abstractNumId w:val="106"/>
  </w:num>
  <w:num w:numId="13">
    <w:abstractNumId w:val="47"/>
  </w:num>
  <w:num w:numId="14">
    <w:abstractNumId w:val="103"/>
  </w:num>
  <w:num w:numId="15">
    <w:abstractNumId w:val="25"/>
  </w:num>
  <w:num w:numId="16">
    <w:abstractNumId w:val="121"/>
  </w:num>
  <w:num w:numId="17">
    <w:abstractNumId w:val="80"/>
  </w:num>
  <w:num w:numId="18">
    <w:abstractNumId w:val="16"/>
  </w:num>
  <w:num w:numId="19">
    <w:abstractNumId w:val="112"/>
  </w:num>
  <w:num w:numId="20">
    <w:abstractNumId w:val="59"/>
  </w:num>
  <w:num w:numId="21">
    <w:abstractNumId w:val="129"/>
  </w:num>
  <w:num w:numId="22">
    <w:abstractNumId w:val="130"/>
  </w:num>
  <w:num w:numId="23">
    <w:abstractNumId w:val="60"/>
  </w:num>
  <w:num w:numId="24">
    <w:abstractNumId w:val="119"/>
  </w:num>
  <w:num w:numId="25">
    <w:abstractNumId w:val="78"/>
  </w:num>
  <w:num w:numId="26">
    <w:abstractNumId w:val="22"/>
  </w:num>
  <w:num w:numId="27">
    <w:abstractNumId w:val="67"/>
  </w:num>
  <w:num w:numId="28">
    <w:abstractNumId w:val="27"/>
  </w:num>
  <w:num w:numId="29">
    <w:abstractNumId w:val="111"/>
  </w:num>
  <w:num w:numId="30">
    <w:abstractNumId w:val="135"/>
  </w:num>
  <w:num w:numId="31">
    <w:abstractNumId w:val="110"/>
  </w:num>
  <w:num w:numId="32">
    <w:abstractNumId w:val="100"/>
  </w:num>
  <w:num w:numId="33">
    <w:abstractNumId w:val="66"/>
  </w:num>
  <w:num w:numId="34">
    <w:abstractNumId w:val="63"/>
  </w:num>
  <w:num w:numId="35">
    <w:abstractNumId w:val="99"/>
  </w:num>
  <w:num w:numId="36">
    <w:abstractNumId w:val="141"/>
  </w:num>
  <w:num w:numId="37">
    <w:abstractNumId w:val="13"/>
  </w:num>
  <w:num w:numId="38">
    <w:abstractNumId w:val="146"/>
  </w:num>
  <w:num w:numId="39">
    <w:abstractNumId w:val="125"/>
  </w:num>
  <w:num w:numId="40">
    <w:abstractNumId w:val="126"/>
  </w:num>
  <w:num w:numId="41">
    <w:abstractNumId w:val="50"/>
  </w:num>
  <w:num w:numId="42">
    <w:abstractNumId w:val="96"/>
  </w:num>
  <w:num w:numId="43">
    <w:abstractNumId w:val="71"/>
  </w:num>
  <w:num w:numId="44">
    <w:abstractNumId w:val="44"/>
  </w:num>
  <w:num w:numId="45">
    <w:abstractNumId w:val="118"/>
  </w:num>
  <w:num w:numId="46">
    <w:abstractNumId w:val="12"/>
  </w:num>
  <w:num w:numId="47">
    <w:abstractNumId w:val="70"/>
  </w:num>
  <w:num w:numId="48">
    <w:abstractNumId w:val="73"/>
  </w:num>
  <w:num w:numId="49">
    <w:abstractNumId w:val="113"/>
  </w:num>
  <w:num w:numId="50">
    <w:abstractNumId w:val="128"/>
  </w:num>
  <w:num w:numId="51">
    <w:abstractNumId w:val="53"/>
  </w:num>
  <w:num w:numId="52">
    <w:abstractNumId w:val="24"/>
  </w:num>
  <w:num w:numId="53">
    <w:abstractNumId w:val="133"/>
  </w:num>
  <w:num w:numId="54">
    <w:abstractNumId w:val="72"/>
  </w:num>
  <w:num w:numId="55">
    <w:abstractNumId w:val="123"/>
  </w:num>
  <w:num w:numId="56">
    <w:abstractNumId w:val="5"/>
  </w:num>
  <w:num w:numId="57">
    <w:abstractNumId w:val="56"/>
  </w:num>
  <w:num w:numId="58">
    <w:abstractNumId w:val="31"/>
  </w:num>
  <w:num w:numId="59">
    <w:abstractNumId w:val="145"/>
  </w:num>
  <w:num w:numId="60">
    <w:abstractNumId w:val="134"/>
  </w:num>
  <w:num w:numId="61">
    <w:abstractNumId w:val="68"/>
  </w:num>
  <w:num w:numId="62">
    <w:abstractNumId w:val="21"/>
  </w:num>
  <w:num w:numId="63">
    <w:abstractNumId w:val="137"/>
  </w:num>
  <w:num w:numId="64">
    <w:abstractNumId w:val="20"/>
  </w:num>
  <w:num w:numId="65">
    <w:abstractNumId w:val="58"/>
  </w:num>
  <w:num w:numId="66">
    <w:abstractNumId w:val="51"/>
  </w:num>
  <w:num w:numId="67">
    <w:abstractNumId w:val="9"/>
  </w:num>
  <w:num w:numId="68">
    <w:abstractNumId w:val="69"/>
  </w:num>
  <w:num w:numId="69">
    <w:abstractNumId w:val="61"/>
  </w:num>
  <w:num w:numId="70">
    <w:abstractNumId w:val="97"/>
  </w:num>
  <w:num w:numId="71">
    <w:abstractNumId w:val="17"/>
  </w:num>
  <w:num w:numId="72">
    <w:abstractNumId w:val="136"/>
  </w:num>
  <w:num w:numId="73">
    <w:abstractNumId w:val="102"/>
  </w:num>
  <w:num w:numId="74">
    <w:abstractNumId w:val="42"/>
  </w:num>
  <w:num w:numId="75">
    <w:abstractNumId w:val="76"/>
  </w:num>
  <w:num w:numId="76">
    <w:abstractNumId w:val="90"/>
  </w:num>
  <w:num w:numId="77">
    <w:abstractNumId w:val="101"/>
  </w:num>
  <w:num w:numId="78">
    <w:abstractNumId w:val="120"/>
  </w:num>
  <w:num w:numId="79">
    <w:abstractNumId w:val="143"/>
  </w:num>
  <w:num w:numId="80">
    <w:abstractNumId w:val="28"/>
  </w:num>
  <w:num w:numId="81">
    <w:abstractNumId w:val="7"/>
  </w:num>
  <w:num w:numId="82">
    <w:abstractNumId w:val="93"/>
  </w:num>
  <w:num w:numId="83">
    <w:abstractNumId w:val="122"/>
  </w:num>
  <w:num w:numId="84">
    <w:abstractNumId w:val="19"/>
  </w:num>
  <w:num w:numId="85">
    <w:abstractNumId w:val="46"/>
  </w:num>
  <w:num w:numId="86">
    <w:abstractNumId w:val="91"/>
  </w:num>
  <w:num w:numId="87">
    <w:abstractNumId w:val="40"/>
  </w:num>
  <w:num w:numId="88">
    <w:abstractNumId w:val="105"/>
  </w:num>
  <w:num w:numId="89">
    <w:abstractNumId w:val="139"/>
  </w:num>
  <w:num w:numId="90">
    <w:abstractNumId w:val="107"/>
  </w:num>
  <w:num w:numId="91">
    <w:abstractNumId w:val="92"/>
  </w:num>
  <w:num w:numId="92">
    <w:abstractNumId w:val="29"/>
  </w:num>
  <w:num w:numId="93">
    <w:abstractNumId w:val="77"/>
  </w:num>
  <w:num w:numId="94">
    <w:abstractNumId w:val="3"/>
  </w:num>
  <w:num w:numId="95">
    <w:abstractNumId w:val="41"/>
  </w:num>
  <w:num w:numId="96">
    <w:abstractNumId w:val="45"/>
  </w:num>
  <w:num w:numId="97">
    <w:abstractNumId w:val="84"/>
  </w:num>
  <w:num w:numId="98">
    <w:abstractNumId w:val="98"/>
  </w:num>
  <w:num w:numId="99">
    <w:abstractNumId w:val="115"/>
  </w:num>
  <w:num w:numId="100">
    <w:abstractNumId w:val="37"/>
  </w:num>
  <w:num w:numId="101">
    <w:abstractNumId w:val="34"/>
  </w:num>
  <w:num w:numId="102">
    <w:abstractNumId w:val="127"/>
  </w:num>
  <w:num w:numId="103">
    <w:abstractNumId w:val="8"/>
  </w:num>
  <w:num w:numId="104">
    <w:abstractNumId w:val="88"/>
  </w:num>
  <w:num w:numId="105">
    <w:abstractNumId w:val="6"/>
  </w:num>
  <w:num w:numId="106">
    <w:abstractNumId w:val="82"/>
  </w:num>
  <w:num w:numId="107">
    <w:abstractNumId w:val="75"/>
  </w:num>
  <w:num w:numId="108">
    <w:abstractNumId w:val="33"/>
  </w:num>
  <w:num w:numId="109">
    <w:abstractNumId w:val="144"/>
  </w:num>
  <w:num w:numId="110">
    <w:abstractNumId w:val="79"/>
  </w:num>
  <w:num w:numId="111">
    <w:abstractNumId w:val="109"/>
  </w:num>
  <w:num w:numId="112">
    <w:abstractNumId w:val="142"/>
  </w:num>
  <w:num w:numId="113">
    <w:abstractNumId w:val="38"/>
  </w:num>
  <w:num w:numId="114">
    <w:abstractNumId w:val="35"/>
  </w:num>
  <w:num w:numId="115">
    <w:abstractNumId w:val="85"/>
  </w:num>
  <w:num w:numId="116">
    <w:abstractNumId w:val="124"/>
  </w:num>
  <w:num w:numId="117">
    <w:abstractNumId w:val="62"/>
  </w:num>
  <w:num w:numId="118">
    <w:abstractNumId w:val="23"/>
  </w:num>
  <w:num w:numId="119">
    <w:abstractNumId w:val="48"/>
  </w:num>
  <w:num w:numId="120">
    <w:abstractNumId w:val="55"/>
  </w:num>
  <w:num w:numId="121">
    <w:abstractNumId w:val="65"/>
  </w:num>
  <w:num w:numId="122">
    <w:abstractNumId w:val="104"/>
  </w:num>
  <w:num w:numId="123">
    <w:abstractNumId w:val="18"/>
  </w:num>
  <w:num w:numId="124">
    <w:abstractNumId w:val="43"/>
  </w:num>
  <w:num w:numId="125">
    <w:abstractNumId w:val="52"/>
  </w:num>
  <w:num w:numId="126">
    <w:abstractNumId w:val="138"/>
  </w:num>
  <w:num w:numId="127">
    <w:abstractNumId w:val="140"/>
  </w:num>
  <w:num w:numId="128">
    <w:abstractNumId w:val="26"/>
  </w:num>
  <w:num w:numId="129">
    <w:abstractNumId w:val="1"/>
  </w:num>
  <w:num w:numId="130">
    <w:abstractNumId w:val="39"/>
  </w:num>
  <w:num w:numId="131">
    <w:abstractNumId w:val="2"/>
  </w:num>
  <w:num w:numId="132">
    <w:abstractNumId w:val="132"/>
  </w:num>
  <w:num w:numId="133">
    <w:abstractNumId w:val="57"/>
  </w:num>
  <w:num w:numId="134">
    <w:abstractNumId w:val="117"/>
  </w:num>
  <w:num w:numId="135">
    <w:abstractNumId w:val="81"/>
  </w:num>
  <w:num w:numId="136">
    <w:abstractNumId w:val="4"/>
  </w:num>
  <w:num w:numId="137">
    <w:abstractNumId w:val="89"/>
  </w:num>
  <w:num w:numId="138">
    <w:abstractNumId w:val="14"/>
  </w:num>
  <w:num w:numId="139">
    <w:abstractNumId w:val="87"/>
  </w:num>
  <w:num w:numId="140">
    <w:abstractNumId w:val="94"/>
  </w:num>
  <w:num w:numId="141">
    <w:abstractNumId w:val="54"/>
  </w:num>
  <w:num w:numId="142">
    <w:abstractNumId w:val="49"/>
  </w:num>
  <w:num w:numId="143">
    <w:abstractNumId w:val="36"/>
  </w:num>
  <w:num w:numId="144">
    <w:abstractNumId w:val="32"/>
  </w:num>
  <w:num w:numId="145">
    <w:abstractNumId w:val="86"/>
  </w:num>
  <w:num w:numId="146">
    <w:abstractNumId w:val="74"/>
  </w:num>
  <w:num w:numId="147">
    <w:abstractNumId w:val="83"/>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26E"/>
    <w:rsid w:val="00000F79"/>
    <w:rsid w:val="000021B5"/>
    <w:rsid w:val="00004174"/>
    <w:rsid w:val="00004470"/>
    <w:rsid w:val="000136AF"/>
    <w:rsid w:val="00014F29"/>
    <w:rsid w:val="00016DBD"/>
    <w:rsid w:val="00020686"/>
    <w:rsid w:val="000220EB"/>
    <w:rsid w:val="000258B1"/>
    <w:rsid w:val="000263FB"/>
    <w:rsid w:val="0003023A"/>
    <w:rsid w:val="00032CD2"/>
    <w:rsid w:val="00032E97"/>
    <w:rsid w:val="0003486B"/>
    <w:rsid w:val="00040A89"/>
    <w:rsid w:val="00040D3C"/>
    <w:rsid w:val="000437C1"/>
    <w:rsid w:val="0004455A"/>
    <w:rsid w:val="00044CEF"/>
    <w:rsid w:val="00047A3B"/>
    <w:rsid w:val="0005365D"/>
    <w:rsid w:val="000555E3"/>
    <w:rsid w:val="00055E1F"/>
    <w:rsid w:val="00057899"/>
    <w:rsid w:val="000612A5"/>
    <w:rsid w:val="000614BF"/>
    <w:rsid w:val="00063AB4"/>
    <w:rsid w:val="00063F3D"/>
    <w:rsid w:val="00064CD4"/>
    <w:rsid w:val="00066063"/>
    <w:rsid w:val="0006709C"/>
    <w:rsid w:val="000718AE"/>
    <w:rsid w:val="0007255A"/>
    <w:rsid w:val="00074376"/>
    <w:rsid w:val="000766D8"/>
    <w:rsid w:val="000802AC"/>
    <w:rsid w:val="00082D51"/>
    <w:rsid w:val="000840AB"/>
    <w:rsid w:val="00084BF2"/>
    <w:rsid w:val="00087D0E"/>
    <w:rsid w:val="0009247C"/>
    <w:rsid w:val="00094E5D"/>
    <w:rsid w:val="000959AD"/>
    <w:rsid w:val="00097649"/>
    <w:rsid w:val="000978F5"/>
    <w:rsid w:val="000A0539"/>
    <w:rsid w:val="000A2B00"/>
    <w:rsid w:val="000A3DA7"/>
    <w:rsid w:val="000A585F"/>
    <w:rsid w:val="000A6500"/>
    <w:rsid w:val="000B0A3D"/>
    <w:rsid w:val="000B0E6D"/>
    <w:rsid w:val="000B15CD"/>
    <w:rsid w:val="000B35EB"/>
    <w:rsid w:val="000C0866"/>
    <w:rsid w:val="000C097B"/>
    <w:rsid w:val="000C22EE"/>
    <w:rsid w:val="000C310D"/>
    <w:rsid w:val="000C34A7"/>
    <w:rsid w:val="000C527C"/>
    <w:rsid w:val="000C5B83"/>
    <w:rsid w:val="000D05EF"/>
    <w:rsid w:val="000D09D9"/>
    <w:rsid w:val="000D3F29"/>
    <w:rsid w:val="000D6BA6"/>
    <w:rsid w:val="000E001E"/>
    <w:rsid w:val="000E02AB"/>
    <w:rsid w:val="000E087D"/>
    <w:rsid w:val="000E2261"/>
    <w:rsid w:val="000E3291"/>
    <w:rsid w:val="000E689B"/>
    <w:rsid w:val="000E78B7"/>
    <w:rsid w:val="000E7AD0"/>
    <w:rsid w:val="000E7F1A"/>
    <w:rsid w:val="000F21C1"/>
    <w:rsid w:val="000F370D"/>
    <w:rsid w:val="000F5233"/>
    <w:rsid w:val="000F5ED2"/>
    <w:rsid w:val="000F6A08"/>
    <w:rsid w:val="00101526"/>
    <w:rsid w:val="0010473B"/>
    <w:rsid w:val="0010745C"/>
    <w:rsid w:val="00111DF5"/>
    <w:rsid w:val="00112DC7"/>
    <w:rsid w:val="0011376D"/>
    <w:rsid w:val="0011611D"/>
    <w:rsid w:val="0012004F"/>
    <w:rsid w:val="0012036A"/>
    <w:rsid w:val="00122452"/>
    <w:rsid w:val="0012394C"/>
    <w:rsid w:val="00125B48"/>
    <w:rsid w:val="001271C0"/>
    <w:rsid w:val="00127E05"/>
    <w:rsid w:val="001316D2"/>
    <w:rsid w:val="00132A31"/>
    <w:rsid w:val="00132B93"/>
    <w:rsid w:val="00132CEB"/>
    <w:rsid w:val="00132DE7"/>
    <w:rsid w:val="001339B0"/>
    <w:rsid w:val="00133BC8"/>
    <w:rsid w:val="00135F40"/>
    <w:rsid w:val="00141DC9"/>
    <w:rsid w:val="00142B62"/>
    <w:rsid w:val="00143E1B"/>
    <w:rsid w:val="001441B7"/>
    <w:rsid w:val="0014485D"/>
    <w:rsid w:val="001473A2"/>
    <w:rsid w:val="00150808"/>
    <w:rsid w:val="001516CB"/>
    <w:rsid w:val="00151939"/>
    <w:rsid w:val="00151D5A"/>
    <w:rsid w:val="00152336"/>
    <w:rsid w:val="00157B8B"/>
    <w:rsid w:val="00157D3C"/>
    <w:rsid w:val="0016075E"/>
    <w:rsid w:val="00163F2A"/>
    <w:rsid w:val="00163F95"/>
    <w:rsid w:val="00165486"/>
    <w:rsid w:val="00165960"/>
    <w:rsid w:val="00166C2F"/>
    <w:rsid w:val="00166C88"/>
    <w:rsid w:val="00170A3F"/>
    <w:rsid w:val="00171C4A"/>
    <w:rsid w:val="001728BF"/>
    <w:rsid w:val="00172A9F"/>
    <w:rsid w:val="001809D7"/>
    <w:rsid w:val="00181E65"/>
    <w:rsid w:val="00181F04"/>
    <w:rsid w:val="00182F99"/>
    <w:rsid w:val="00184A11"/>
    <w:rsid w:val="00184C80"/>
    <w:rsid w:val="001853E1"/>
    <w:rsid w:val="001862FC"/>
    <w:rsid w:val="001939E1"/>
    <w:rsid w:val="00193C44"/>
    <w:rsid w:val="00194C3E"/>
    <w:rsid w:val="00195382"/>
    <w:rsid w:val="00197745"/>
    <w:rsid w:val="001A033F"/>
    <w:rsid w:val="001A507A"/>
    <w:rsid w:val="001A6EBB"/>
    <w:rsid w:val="001B0721"/>
    <w:rsid w:val="001B20A8"/>
    <w:rsid w:val="001B2CB6"/>
    <w:rsid w:val="001B2DEB"/>
    <w:rsid w:val="001B2E54"/>
    <w:rsid w:val="001B330F"/>
    <w:rsid w:val="001B415E"/>
    <w:rsid w:val="001B4496"/>
    <w:rsid w:val="001B4C11"/>
    <w:rsid w:val="001B6C10"/>
    <w:rsid w:val="001B74D5"/>
    <w:rsid w:val="001C06F2"/>
    <w:rsid w:val="001C128F"/>
    <w:rsid w:val="001C1298"/>
    <w:rsid w:val="001C2481"/>
    <w:rsid w:val="001C2615"/>
    <w:rsid w:val="001C3E72"/>
    <w:rsid w:val="001C61C5"/>
    <w:rsid w:val="001C69C4"/>
    <w:rsid w:val="001C6F69"/>
    <w:rsid w:val="001D37EF"/>
    <w:rsid w:val="001D5B7D"/>
    <w:rsid w:val="001E027D"/>
    <w:rsid w:val="001E0698"/>
    <w:rsid w:val="001E06AF"/>
    <w:rsid w:val="001E0B2D"/>
    <w:rsid w:val="001E0E61"/>
    <w:rsid w:val="001E26C0"/>
    <w:rsid w:val="001E3590"/>
    <w:rsid w:val="001E67EA"/>
    <w:rsid w:val="001E7407"/>
    <w:rsid w:val="001E7C4A"/>
    <w:rsid w:val="001F2F20"/>
    <w:rsid w:val="001F4535"/>
    <w:rsid w:val="001F484C"/>
    <w:rsid w:val="001F5D5E"/>
    <w:rsid w:val="001F6219"/>
    <w:rsid w:val="001F670F"/>
    <w:rsid w:val="001F6CD4"/>
    <w:rsid w:val="00202276"/>
    <w:rsid w:val="00202641"/>
    <w:rsid w:val="00206C4D"/>
    <w:rsid w:val="002100A2"/>
    <w:rsid w:val="00215AF1"/>
    <w:rsid w:val="0021723B"/>
    <w:rsid w:val="0022194F"/>
    <w:rsid w:val="00222F68"/>
    <w:rsid w:val="00224453"/>
    <w:rsid w:val="00230EFB"/>
    <w:rsid w:val="002321E8"/>
    <w:rsid w:val="00232984"/>
    <w:rsid w:val="00232A64"/>
    <w:rsid w:val="002346FD"/>
    <w:rsid w:val="002352F1"/>
    <w:rsid w:val="0024010F"/>
    <w:rsid w:val="0024026F"/>
    <w:rsid w:val="00240749"/>
    <w:rsid w:val="00240767"/>
    <w:rsid w:val="00242342"/>
    <w:rsid w:val="00243018"/>
    <w:rsid w:val="002434FE"/>
    <w:rsid w:val="0024402E"/>
    <w:rsid w:val="0024554A"/>
    <w:rsid w:val="002537CC"/>
    <w:rsid w:val="00255E7B"/>
    <w:rsid w:val="002564A4"/>
    <w:rsid w:val="00257AB4"/>
    <w:rsid w:val="0026736C"/>
    <w:rsid w:val="00272A14"/>
    <w:rsid w:val="00274B27"/>
    <w:rsid w:val="002768FF"/>
    <w:rsid w:val="0027696D"/>
    <w:rsid w:val="00281308"/>
    <w:rsid w:val="0028174D"/>
    <w:rsid w:val="00284719"/>
    <w:rsid w:val="00287461"/>
    <w:rsid w:val="00291664"/>
    <w:rsid w:val="00292F0B"/>
    <w:rsid w:val="00295B21"/>
    <w:rsid w:val="00295BB3"/>
    <w:rsid w:val="00297ECB"/>
    <w:rsid w:val="002A0394"/>
    <w:rsid w:val="002A1A11"/>
    <w:rsid w:val="002A3FE3"/>
    <w:rsid w:val="002A42CC"/>
    <w:rsid w:val="002A54B1"/>
    <w:rsid w:val="002A5843"/>
    <w:rsid w:val="002A67C3"/>
    <w:rsid w:val="002A694E"/>
    <w:rsid w:val="002A7BCF"/>
    <w:rsid w:val="002B0BE7"/>
    <w:rsid w:val="002B2894"/>
    <w:rsid w:val="002B289A"/>
    <w:rsid w:val="002B4C86"/>
    <w:rsid w:val="002B5B45"/>
    <w:rsid w:val="002B7A7F"/>
    <w:rsid w:val="002C0A7C"/>
    <w:rsid w:val="002C20F5"/>
    <w:rsid w:val="002C3C00"/>
    <w:rsid w:val="002C3FD1"/>
    <w:rsid w:val="002C62D0"/>
    <w:rsid w:val="002C667C"/>
    <w:rsid w:val="002C6831"/>
    <w:rsid w:val="002D043A"/>
    <w:rsid w:val="002D1054"/>
    <w:rsid w:val="002D12C0"/>
    <w:rsid w:val="002D266B"/>
    <w:rsid w:val="002D358F"/>
    <w:rsid w:val="002D3858"/>
    <w:rsid w:val="002D6224"/>
    <w:rsid w:val="002E547D"/>
    <w:rsid w:val="002E5CB6"/>
    <w:rsid w:val="002F33A9"/>
    <w:rsid w:val="002F4493"/>
    <w:rsid w:val="002F5805"/>
    <w:rsid w:val="00300FD0"/>
    <w:rsid w:val="00302443"/>
    <w:rsid w:val="0030247B"/>
    <w:rsid w:val="00304F8B"/>
    <w:rsid w:val="00306ED9"/>
    <w:rsid w:val="00313981"/>
    <w:rsid w:val="00316C49"/>
    <w:rsid w:val="003206A8"/>
    <w:rsid w:val="00327795"/>
    <w:rsid w:val="003315D5"/>
    <w:rsid w:val="003347AE"/>
    <w:rsid w:val="00335560"/>
    <w:rsid w:val="00335BC6"/>
    <w:rsid w:val="00336732"/>
    <w:rsid w:val="00337E0A"/>
    <w:rsid w:val="003414E1"/>
    <w:rsid w:val="003415D3"/>
    <w:rsid w:val="00344338"/>
    <w:rsid w:val="00344701"/>
    <w:rsid w:val="00344BDE"/>
    <w:rsid w:val="00352B0F"/>
    <w:rsid w:val="00353034"/>
    <w:rsid w:val="00360459"/>
    <w:rsid w:val="00361627"/>
    <w:rsid w:val="00365554"/>
    <w:rsid w:val="00366E79"/>
    <w:rsid w:val="00367090"/>
    <w:rsid w:val="00375047"/>
    <w:rsid w:val="00375261"/>
    <w:rsid w:val="00375983"/>
    <w:rsid w:val="003767E2"/>
    <w:rsid w:val="0037753B"/>
    <w:rsid w:val="00377E72"/>
    <w:rsid w:val="0038049F"/>
    <w:rsid w:val="00382987"/>
    <w:rsid w:val="003934AD"/>
    <w:rsid w:val="00393E16"/>
    <w:rsid w:val="0039716D"/>
    <w:rsid w:val="003A3636"/>
    <w:rsid w:val="003B0AE9"/>
    <w:rsid w:val="003B58E1"/>
    <w:rsid w:val="003C5D25"/>
    <w:rsid w:val="003C6231"/>
    <w:rsid w:val="003D0BFE"/>
    <w:rsid w:val="003D0C85"/>
    <w:rsid w:val="003D3E0A"/>
    <w:rsid w:val="003D5700"/>
    <w:rsid w:val="003E1B8A"/>
    <w:rsid w:val="003E341B"/>
    <w:rsid w:val="003E379A"/>
    <w:rsid w:val="003E3B65"/>
    <w:rsid w:val="003E4D00"/>
    <w:rsid w:val="003E5DD5"/>
    <w:rsid w:val="003E60C8"/>
    <w:rsid w:val="003E6965"/>
    <w:rsid w:val="003E75D0"/>
    <w:rsid w:val="003E7AA6"/>
    <w:rsid w:val="00400EDC"/>
    <w:rsid w:val="004036F3"/>
    <w:rsid w:val="004110E3"/>
    <w:rsid w:val="004116CD"/>
    <w:rsid w:val="0041574E"/>
    <w:rsid w:val="00416806"/>
    <w:rsid w:val="00416812"/>
    <w:rsid w:val="00417EB9"/>
    <w:rsid w:val="00422D98"/>
    <w:rsid w:val="00424CA9"/>
    <w:rsid w:val="00425120"/>
    <w:rsid w:val="0042726E"/>
    <w:rsid w:val="004276DF"/>
    <w:rsid w:val="00427BAD"/>
    <w:rsid w:val="00430981"/>
    <w:rsid w:val="00431E9B"/>
    <w:rsid w:val="00432993"/>
    <w:rsid w:val="00436D8A"/>
    <w:rsid w:val="00436F0B"/>
    <w:rsid w:val="004379E3"/>
    <w:rsid w:val="0044015E"/>
    <w:rsid w:val="00440D64"/>
    <w:rsid w:val="004416AB"/>
    <w:rsid w:val="0044291A"/>
    <w:rsid w:val="00446E46"/>
    <w:rsid w:val="00454B0A"/>
    <w:rsid w:val="00454D05"/>
    <w:rsid w:val="00461700"/>
    <w:rsid w:val="00462235"/>
    <w:rsid w:val="00467661"/>
    <w:rsid w:val="004704DC"/>
    <w:rsid w:val="00472DBE"/>
    <w:rsid w:val="004733E4"/>
    <w:rsid w:val="00473AC5"/>
    <w:rsid w:val="0047474D"/>
    <w:rsid w:val="00474A19"/>
    <w:rsid w:val="00477830"/>
    <w:rsid w:val="00477E34"/>
    <w:rsid w:val="004810C1"/>
    <w:rsid w:val="0048308D"/>
    <w:rsid w:val="00487764"/>
    <w:rsid w:val="004926C3"/>
    <w:rsid w:val="00492BBF"/>
    <w:rsid w:val="00496C53"/>
    <w:rsid w:val="00496F97"/>
    <w:rsid w:val="004A0A05"/>
    <w:rsid w:val="004A156D"/>
    <w:rsid w:val="004A2F69"/>
    <w:rsid w:val="004A2FA3"/>
    <w:rsid w:val="004A3299"/>
    <w:rsid w:val="004A5E1F"/>
    <w:rsid w:val="004B0F87"/>
    <w:rsid w:val="004B2FBA"/>
    <w:rsid w:val="004B3218"/>
    <w:rsid w:val="004B65A0"/>
    <w:rsid w:val="004B671D"/>
    <w:rsid w:val="004B6C48"/>
    <w:rsid w:val="004B7239"/>
    <w:rsid w:val="004C223B"/>
    <w:rsid w:val="004C4E59"/>
    <w:rsid w:val="004C50EA"/>
    <w:rsid w:val="004C6809"/>
    <w:rsid w:val="004D0C48"/>
    <w:rsid w:val="004D16D5"/>
    <w:rsid w:val="004D1A84"/>
    <w:rsid w:val="004D5C62"/>
    <w:rsid w:val="004D6A20"/>
    <w:rsid w:val="004E063A"/>
    <w:rsid w:val="004E1307"/>
    <w:rsid w:val="004E7BEC"/>
    <w:rsid w:val="004F0C2F"/>
    <w:rsid w:val="004F3327"/>
    <w:rsid w:val="004F4343"/>
    <w:rsid w:val="00500B82"/>
    <w:rsid w:val="00503A7B"/>
    <w:rsid w:val="00505C3C"/>
    <w:rsid w:val="00505CD0"/>
    <w:rsid w:val="00505D3D"/>
    <w:rsid w:val="00506153"/>
    <w:rsid w:val="0050695B"/>
    <w:rsid w:val="00506AF6"/>
    <w:rsid w:val="00511B23"/>
    <w:rsid w:val="00513E9C"/>
    <w:rsid w:val="00516B8D"/>
    <w:rsid w:val="00516D14"/>
    <w:rsid w:val="0052283A"/>
    <w:rsid w:val="00526763"/>
    <w:rsid w:val="005303C8"/>
    <w:rsid w:val="005341FC"/>
    <w:rsid w:val="0053732E"/>
    <w:rsid w:val="00537FBC"/>
    <w:rsid w:val="00544C28"/>
    <w:rsid w:val="0054505E"/>
    <w:rsid w:val="00547635"/>
    <w:rsid w:val="00552BAB"/>
    <w:rsid w:val="00552BF5"/>
    <w:rsid w:val="00554826"/>
    <w:rsid w:val="0055612B"/>
    <w:rsid w:val="005566AF"/>
    <w:rsid w:val="00556E8D"/>
    <w:rsid w:val="00560468"/>
    <w:rsid w:val="00560E72"/>
    <w:rsid w:val="00562877"/>
    <w:rsid w:val="00562D8F"/>
    <w:rsid w:val="0056400E"/>
    <w:rsid w:val="00565330"/>
    <w:rsid w:val="00567221"/>
    <w:rsid w:val="005676AA"/>
    <w:rsid w:val="00567DB9"/>
    <w:rsid w:val="00570F36"/>
    <w:rsid w:val="00571E78"/>
    <w:rsid w:val="00573561"/>
    <w:rsid w:val="00576770"/>
    <w:rsid w:val="0058043D"/>
    <w:rsid w:val="00584811"/>
    <w:rsid w:val="00585784"/>
    <w:rsid w:val="00592A56"/>
    <w:rsid w:val="00593AA6"/>
    <w:rsid w:val="00594161"/>
    <w:rsid w:val="00594749"/>
    <w:rsid w:val="00597D8A"/>
    <w:rsid w:val="005A3F94"/>
    <w:rsid w:val="005A4918"/>
    <w:rsid w:val="005A5628"/>
    <w:rsid w:val="005A65D5"/>
    <w:rsid w:val="005A6FF0"/>
    <w:rsid w:val="005A7199"/>
    <w:rsid w:val="005B0682"/>
    <w:rsid w:val="005B0DD8"/>
    <w:rsid w:val="005B17C8"/>
    <w:rsid w:val="005B4067"/>
    <w:rsid w:val="005B60CD"/>
    <w:rsid w:val="005C0639"/>
    <w:rsid w:val="005C0E47"/>
    <w:rsid w:val="005C3F41"/>
    <w:rsid w:val="005C6835"/>
    <w:rsid w:val="005C7944"/>
    <w:rsid w:val="005D05E8"/>
    <w:rsid w:val="005D1D92"/>
    <w:rsid w:val="005D2D09"/>
    <w:rsid w:val="005D467C"/>
    <w:rsid w:val="005D5FA3"/>
    <w:rsid w:val="005D6F25"/>
    <w:rsid w:val="005D7A21"/>
    <w:rsid w:val="005E486B"/>
    <w:rsid w:val="005F28AF"/>
    <w:rsid w:val="005F2949"/>
    <w:rsid w:val="005F320F"/>
    <w:rsid w:val="005F5319"/>
    <w:rsid w:val="005F74A3"/>
    <w:rsid w:val="005F7DEF"/>
    <w:rsid w:val="00600219"/>
    <w:rsid w:val="00604F2A"/>
    <w:rsid w:val="00612283"/>
    <w:rsid w:val="006123FB"/>
    <w:rsid w:val="0061275E"/>
    <w:rsid w:val="00612C51"/>
    <w:rsid w:val="00620076"/>
    <w:rsid w:val="006235FA"/>
    <w:rsid w:val="00627E0A"/>
    <w:rsid w:val="00630680"/>
    <w:rsid w:val="0063110D"/>
    <w:rsid w:val="006313D1"/>
    <w:rsid w:val="0063268A"/>
    <w:rsid w:val="0063676A"/>
    <w:rsid w:val="0064329B"/>
    <w:rsid w:val="00647EFA"/>
    <w:rsid w:val="00651405"/>
    <w:rsid w:val="0065488B"/>
    <w:rsid w:val="00655721"/>
    <w:rsid w:val="0066135A"/>
    <w:rsid w:val="00661F93"/>
    <w:rsid w:val="00662A73"/>
    <w:rsid w:val="006645C7"/>
    <w:rsid w:val="00664BE7"/>
    <w:rsid w:val="00665187"/>
    <w:rsid w:val="006653AC"/>
    <w:rsid w:val="00666C9B"/>
    <w:rsid w:val="00670EA1"/>
    <w:rsid w:val="00671F69"/>
    <w:rsid w:val="00672954"/>
    <w:rsid w:val="00672AC4"/>
    <w:rsid w:val="00673F81"/>
    <w:rsid w:val="00675FA7"/>
    <w:rsid w:val="00677CC2"/>
    <w:rsid w:val="00683BBD"/>
    <w:rsid w:val="0068744B"/>
    <w:rsid w:val="006876E5"/>
    <w:rsid w:val="00687835"/>
    <w:rsid w:val="00687E82"/>
    <w:rsid w:val="006905DE"/>
    <w:rsid w:val="00690EE4"/>
    <w:rsid w:val="0069207B"/>
    <w:rsid w:val="00693744"/>
    <w:rsid w:val="006960BC"/>
    <w:rsid w:val="0069649D"/>
    <w:rsid w:val="006A12CF"/>
    <w:rsid w:val="006A154F"/>
    <w:rsid w:val="006A437B"/>
    <w:rsid w:val="006A551E"/>
    <w:rsid w:val="006A6E93"/>
    <w:rsid w:val="006B36E9"/>
    <w:rsid w:val="006B417E"/>
    <w:rsid w:val="006B53DA"/>
    <w:rsid w:val="006B5503"/>
    <w:rsid w:val="006B5789"/>
    <w:rsid w:val="006C30C5"/>
    <w:rsid w:val="006C3124"/>
    <w:rsid w:val="006C327D"/>
    <w:rsid w:val="006C76BD"/>
    <w:rsid w:val="006C7F8C"/>
    <w:rsid w:val="006D051A"/>
    <w:rsid w:val="006D2316"/>
    <w:rsid w:val="006D6AB2"/>
    <w:rsid w:val="006D6CF2"/>
    <w:rsid w:val="006D76CA"/>
    <w:rsid w:val="006E09AE"/>
    <w:rsid w:val="006E2E1C"/>
    <w:rsid w:val="006E5494"/>
    <w:rsid w:val="006E6246"/>
    <w:rsid w:val="006E69C2"/>
    <w:rsid w:val="006E6B38"/>
    <w:rsid w:val="006E6DCC"/>
    <w:rsid w:val="006F009A"/>
    <w:rsid w:val="006F1EBE"/>
    <w:rsid w:val="006F318F"/>
    <w:rsid w:val="006F4803"/>
    <w:rsid w:val="006F4BED"/>
    <w:rsid w:val="006F6C54"/>
    <w:rsid w:val="0070017E"/>
    <w:rsid w:val="00700B2C"/>
    <w:rsid w:val="00701A08"/>
    <w:rsid w:val="007050A2"/>
    <w:rsid w:val="00707C7B"/>
    <w:rsid w:val="00711FCC"/>
    <w:rsid w:val="00713084"/>
    <w:rsid w:val="00713FDB"/>
    <w:rsid w:val="00714F20"/>
    <w:rsid w:val="0071590F"/>
    <w:rsid w:val="00715914"/>
    <w:rsid w:val="00720BC2"/>
    <w:rsid w:val="0072147A"/>
    <w:rsid w:val="00722EDF"/>
    <w:rsid w:val="00723791"/>
    <w:rsid w:val="0072443C"/>
    <w:rsid w:val="00726D8F"/>
    <w:rsid w:val="00731E00"/>
    <w:rsid w:val="00740057"/>
    <w:rsid w:val="007440B7"/>
    <w:rsid w:val="00744DA1"/>
    <w:rsid w:val="007452BB"/>
    <w:rsid w:val="0074621D"/>
    <w:rsid w:val="00747B9F"/>
    <w:rsid w:val="007500C8"/>
    <w:rsid w:val="00753997"/>
    <w:rsid w:val="0075431A"/>
    <w:rsid w:val="007549E9"/>
    <w:rsid w:val="007550AE"/>
    <w:rsid w:val="00756272"/>
    <w:rsid w:val="007565F5"/>
    <w:rsid w:val="00756F46"/>
    <w:rsid w:val="00761779"/>
    <w:rsid w:val="00761B12"/>
    <w:rsid w:val="007629DC"/>
    <w:rsid w:val="00762D38"/>
    <w:rsid w:val="00765662"/>
    <w:rsid w:val="007715C9"/>
    <w:rsid w:val="00771613"/>
    <w:rsid w:val="00772634"/>
    <w:rsid w:val="0077273C"/>
    <w:rsid w:val="00774EDD"/>
    <w:rsid w:val="007757EC"/>
    <w:rsid w:val="007827D6"/>
    <w:rsid w:val="00783E89"/>
    <w:rsid w:val="00784E49"/>
    <w:rsid w:val="007851F0"/>
    <w:rsid w:val="00793040"/>
    <w:rsid w:val="00793915"/>
    <w:rsid w:val="00794EFD"/>
    <w:rsid w:val="007961F2"/>
    <w:rsid w:val="007A02A2"/>
    <w:rsid w:val="007A18CD"/>
    <w:rsid w:val="007A1E8A"/>
    <w:rsid w:val="007A3CDB"/>
    <w:rsid w:val="007B1AFC"/>
    <w:rsid w:val="007B2E0C"/>
    <w:rsid w:val="007B2F69"/>
    <w:rsid w:val="007B3A06"/>
    <w:rsid w:val="007B59B2"/>
    <w:rsid w:val="007B60EB"/>
    <w:rsid w:val="007C2253"/>
    <w:rsid w:val="007C2F3E"/>
    <w:rsid w:val="007C4646"/>
    <w:rsid w:val="007C71FB"/>
    <w:rsid w:val="007C7C81"/>
    <w:rsid w:val="007C7D85"/>
    <w:rsid w:val="007D0614"/>
    <w:rsid w:val="007D2C95"/>
    <w:rsid w:val="007D441E"/>
    <w:rsid w:val="007D5713"/>
    <w:rsid w:val="007D7911"/>
    <w:rsid w:val="007E02DA"/>
    <w:rsid w:val="007E163D"/>
    <w:rsid w:val="007E667A"/>
    <w:rsid w:val="007E680A"/>
    <w:rsid w:val="007E6D07"/>
    <w:rsid w:val="007E7CDB"/>
    <w:rsid w:val="007F28C9"/>
    <w:rsid w:val="007F51B2"/>
    <w:rsid w:val="008040DD"/>
    <w:rsid w:val="008046B3"/>
    <w:rsid w:val="008117E9"/>
    <w:rsid w:val="00812C3C"/>
    <w:rsid w:val="00813430"/>
    <w:rsid w:val="0081549B"/>
    <w:rsid w:val="00820579"/>
    <w:rsid w:val="00821D24"/>
    <w:rsid w:val="00821E7A"/>
    <w:rsid w:val="00824498"/>
    <w:rsid w:val="00824789"/>
    <w:rsid w:val="00826BD1"/>
    <w:rsid w:val="0083252A"/>
    <w:rsid w:val="00834AD5"/>
    <w:rsid w:val="00835391"/>
    <w:rsid w:val="008356A6"/>
    <w:rsid w:val="00835C08"/>
    <w:rsid w:val="00836DAD"/>
    <w:rsid w:val="00840C2E"/>
    <w:rsid w:val="00840EF7"/>
    <w:rsid w:val="0084269B"/>
    <w:rsid w:val="008439DE"/>
    <w:rsid w:val="0084631E"/>
    <w:rsid w:val="0084748B"/>
    <w:rsid w:val="00854D0B"/>
    <w:rsid w:val="008567DC"/>
    <w:rsid w:val="00856A31"/>
    <w:rsid w:val="00860128"/>
    <w:rsid w:val="00860B4E"/>
    <w:rsid w:val="0086106C"/>
    <w:rsid w:val="00861D8D"/>
    <w:rsid w:val="0086668C"/>
    <w:rsid w:val="00867B37"/>
    <w:rsid w:val="00870353"/>
    <w:rsid w:val="0087252D"/>
    <w:rsid w:val="0087404F"/>
    <w:rsid w:val="008754D0"/>
    <w:rsid w:val="0087581F"/>
    <w:rsid w:val="00875D13"/>
    <w:rsid w:val="00876A6B"/>
    <w:rsid w:val="00877510"/>
    <w:rsid w:val="00877AB4"/>
    <w:rsid w:val="0088094A"/>
    <w:rsid w:val="008855C9"/>
    <w:rsid w:val="00886456"/>
    <w:rsid w:val="00886626"/>
    <w:rsid w:val="0089136E"/>
    <w:rsid w:val="00892CC7"/>
    <w:rsid w:val="00896176"/>
    <w:rsid w:val="008A3184"/>
    <w:rsid w:val="008A3287"/>
    <w:rsid w:val="008A46E1"/>
    <w:rsid w:val="008A4F43"/>
    <w:rsid w:val="008B2706"/>
    <w:rsid w:val="008B3B0E"/>
    <w:rsid w:val="008B4054"/>
    <w:rsid w:val="008B53E1"/>
    <w:rsid w:val="008B75DD"/>
    <w:rsid w:val="008C2EAC"/>
    <w:rsid w:val="008C3E68"/>
    <w:rsid w:val="008C46B5"/>
    <w:rsid w:val="008D0EE0"/>
    <w:rsid w:val="008D30A4"/>
    <w:rsid w:val="008D4AE6"/>
    <w:rsid w:val="008E0027"/>
    <w:rsid w:val="008E113F"/>
    <w:rsid w:val="008E2494"/>
    <w:rsid w:val="008E32C5"/>
    <w:rsid w:val="008E6067"/>
    <w:rsid w:val="008F4CB3"/>
    <w:rsid w:val="008F54E7"/>
    <w:rsid w:val="008F69D8"/>
    <w:rsid w:val="009003EB"/>
    <w:rsid w:val="00900FA9"/>
    <w:rsid w:val="00902A2C"/>
    <w:rsid w:val="00903422"/>
    <w:rsid w:val="0091581B"/>
    <w:rsid w:val="0091606B"/>
    <w:rsid w:val="00916421"/>
    <w:rsid w:val="0091657F"/>
    <w:rsid w:val="00921590"/>
    <w:rsid w:val="009232D3"/>
    <w:rsid w:val="009254C3"/>
    <w:rsid w:val="009315FA"/>
    <w:rsid w:val="00932377"/>
    <w:rsid w:val="00935367"/>
    <w:rsid w:val="00935ABE"/>
    <w:rsid w:val="00940F8D"/>
    <w:rsid w:val="00941236"/>
    <w:rsid w:val="009413E1"/>
    <w:rsid w:val="0094196F"/>
    <w:rsid w:val="00942044"/>
    <w:rsid w:val="009426B3"/>
    <w:rsid w:val="00942C4B"/>
    <w:rsid w:val="00943110"/>
    <w:rsid w:val="00943FD5"/>
    <w:rsid w:val="0094408D"/>
    <w:rsid w:val="009454C7"/>
    <w:rsid w:val="00947401"/>
    <w:rsid w:val="00947489"/>
    <w:rsid w:val="00947D5A"/>
    <w:rsid w:val="00947E93"/>
    <w:rsid w:val="00951A0F"/>
    <w:rsid w:val="009532A5"/>
    <w:rsid w:val="009545BD"/>
    <w:rsid w:val="00956EE1"/>
    <w:rsid w:val="00962B40"/>
    <w:rsid w:val="0096345E"/>
    <w:rsid w:val="009638E2"/>
    <w:rsid w:val="00964CF0"/>
    <w:rsid w:val="00965401"/>
    <w:rsid w:val="00966FF3"/>
    <w:rsid w:val="00970F5E"/>
    <w:rsid w:val="00972C3E"/>
    <w:rsid w:val="00973C85"/>
    <w:rsid w:val="009757DB"/>
    <w:rsid w:val="009759D8"/>
    <w:rsid w:val="00975F5B"/>
    <w:rsid w:val="00977806"/>
    <w:rsid w:val="009778CE"/>
    <w:rsid w:val="00982242"/>
    <w:rsid w:val="009840CC"/>
    <w:rsid w:val="00985BDF"/>
    <w:rsid w:val="009860D0"/>
    <w:rsid w:val="009864B6"/>
    <w:rsid w:val="009868E9"/>
    <w:rsid w:val="009900A3"/>
    <w:rsid w:val="00991C71"/>
    <w:rsid w:val="009931F7"/>
    <w:rsid w:val="0099355A"/>
    <w:rsid w:val="00995CB8"/>
    <w:rsid w:val="009961C7"/>
    <w:rsid w:val="0099783D"/>
    <w:rsid w:val="009A2037"/>
    <w:rsid w:val="009B2798"/>
    <w:rsid w:val="009B4467"/>
    <w:rsid w:val="009C04EF"/>
    <w:rsid w:val="009C286F"/>
    <w:rsid w:val="009C3413"/>
    <w:rsid w:val="009C4741"/>
    <w:rsid w:val="009C66DA"/>
    <w:rsid w:val="009D2915"/>
    <w:rsid w:val="009D419A"/>
    <w:rsid w:val="009E0F97"/>
    <w:rsid w:val="009E27FB"/>
    <w:rsid w:val="009E48DB"/>
    <w:rsid w:val="009E6A28"/>
    <w:rsid w:val="009E6ABF"/>
    <w:rsid w:val="009E6D54"/>
    <w:rsid w:val="009E6F89"/>
    <w:rsid w:val="009E7C24"/>
    <w:rsid w:val="009F0259"/>
    <w:rsid w:val="009F28BC"/>
    <w:rsid w:val="00A015C5"/>
    <w:rsid w:val="00A01CB5"/>
    <w:rsid w:val="00A0441E"/>
    <w:rsid w:val="00A05064"/>
    <w:rsid w:val="00A05D21"/>
    <w:rsid w:val="00A05E7E"/>
    <w:rsid w:val="00A12128"/>
    <w:rsid w:val="00A1266E"/>
    <w:rsid w:val="00A15269"/>
    <w:rsid w:val="00A16F7A"/>
    <w:rsid w:val="00A22C98"/>
    <w:rsid w:val="00A231E2"/>
    <w:rsid w:val="00A24E7C"/>
    <w:rsid w:val="00A251A3"/>
    <w:rsid w:val="00A30401"/>
    <w:rsid w:val="00A32A41"/>
    <w:rsid w:val="00A3322A"/>
    <w:rsid w:val="00A33711"/>
    <w:rsid w:val="00A33EAC"/>
    <w:rsid w:val="00A33FA4"/>
    <w:rsid w:val="00A34FC1"/>
    <w:rsid w:val="00A35FEE"/>
    <w:rsid w:val="00A369E3"/>
    <w:rsid w:val="00A40FC4"/>
    <w:rsid w:val="00A42A35"/>
    <w:rsid w:val="00A42D12"/>
    <w:rsid w:val="00A43B3B"/>
    <w:rsid w:val="00A4682B"/>
    <w:rsid w:val="00A5347D"/>
    <w:rsid w:val="00A54F95"/>
    <w:rsid w:val="00A56488"/>
    <w:rsid w:val="00A5650C"/>
    <w:rsid w:val="00A57352"/>
    <w:rsid w:val="00A57600"/>
    <w:rsid w:val="00A64912"/>
    <w:rsid w:val="00A709E9"/>
    <w:rsid w:val="00A70A74"/>
    <w:rsid w:val="00A75367"/>
    <w:rsid w:val="00A75FE9"/>
    <w:rsid w:val="00A7745E"/>
    <w:rsid w:val="00A80619"/>
    <w:rsid w:val="00A845A9"/>
    <w:rsid w:val="00A90ED9"/>
    <w:rsid w:val="00A91FEA"/>
    <w:rsid w:val="00A947AB"/>
    <w:rsid w:val="00AA056F"/>
    <w:rsid w:val="00AA0F9E"/>
    <w:rsid w:val="00AA135F"/>
    <w:rsid w:val="00AA2E8C"/>
    <w:rsid w:val="00AA3474"/>
    <w:rsid w:val="00AA4095"/>
    <w:rsid w:val="00AA6B27"/>
    <w:rsid w:val="00AB284C"/>
    <w:rsid w:val="00AB31F1"/>
    <w:rsid w:val="00AB48E1"/>
    <w:rsid w:val="00AB583E"/>
    <w:rsid w:val="00AC0CC1"/>
    <w:rsid w:val="00AC2EAD"/>
    <w:rsid w:val="00AC5391"/>
    <w:rsid w:val="00AC5AF4"/>
    <w:rsid w:val="00AC7981"/>
    <w:rsid w:val="00AD13D1"/>
    <w:rsid w:val="00AD53CC"/>
    <w:rsid w:val="00AD5641"/>
    <w:rsid w:val="00AD749A"/>
    <w:rsid w:val="00AE4B50"/>
    <w:rsid w:val="00AE5079"/>
    <w:rsid w:val="00AE7669"/>
    <w:rsid w:val="00AF06CF"/>
    <w:rsid w:val="00AF0B7C"/>
    <w:rsid w:val="00B0464C"/>
    <w:rsid w:val="00B05D9D"/>
    <w:rsid w:val="00B065DE"/>
    <w:rsid w:val="00B07CDB"/>
    <w:rsid w:val="00B11A38"/>
    <w:rsid w:val="00B11BA7"/>
    <w:rsid w:val="00B15A1B"/>
    <w:rsid w:val="00B16A31"/>
    <w:rsid w:val="00B17DFD"/>
    <w:rsid w:val="00B25306"/>
    <w:rsid w:val="00B27193"/>
    <w:rsid w:val="00B27831"/>
    <w:rsid w:val="00B308FE"/>
    <w:rsid w:val="00B3220C"/>
    <w:rsid w:val="00B3265D"/>
    <w:rsid w:val="00B33709"/>
    <w:rsid w:val="00B33B3C"/>
    <w:rsid w:val="00B3571A"/>
    <w:rsid w:val="00B36392"/>
    <w:rsid w:val="00B36AD4"/>
    <w:rsid w:val="00B40AA3"/>
    <w:rsid w:val="00B418CB"/>
    <w:rsid w:val="00B4222C"/>
    <w:rsid w:val="00B4671A"/>
    <w:rsid w:val="00B47444"/>
    <w:rsid w:val="00B47487"/>
    <w:rsid w:val="00B50ADC"/>
    <w:rsid w:val="00B514C6"/>
    <w:rsid w:val="00B5472E"/>
    <w:rsid w:val="00B55E64"/>
    <w:rsid w:val="00B566B1"/>
    <w:rsid w:val="00B5695A"/>
    <w:rsid w:val="00B56E22"/>
    <w:rsid w:val="00B57E3F"/>
    <w:rsid w:val="00B60A07"/>
    <w:rsid w:val="00B636D0"/>
    <w:rsid w:val="00B63834"/>
    <w:rsid w:val="00B64B95"/>
    <w:rsid w:val="00B64BFC"/>
    <w:rsid w:val="00B65976"/>
    <w:rsid w:val="00B66E09"/>
    <w:rsid w:val="00B74B6E"/>
    <w:rsid w:val="00B77050"/>
    <w:rsid w:val="00B80199"/>
    <w:rsid w:val="00B80F76"/>
    <w:rsid w:val="00B80F91"/>
    <w:rsid w:val="00B83204"/>
    <w:rsid w:val="00B845DD"/>
    <w:rsid w:val="00B856E7"/>
    <w:rsid w:val="00B90301"/>
    <w:rsid w:val="00B975FF"/>
    <w:rsid w:val="00BA13E5"/>
    <w:rsid w:val="00BA220B"/>
    <w:rsid w:val="00BA3A57"/>
    <w:rsid w:val="00BA4F82"/>
    <w:rsid w:val="00BA6BC1"/>
    <w:rsid w:val="00BB073E"/>
    <w:rsid w:val="00BB1533"/>
    <w:rsid w:val="00BB476E"/>
    <w:rsid w:val="00BB4E1A"/>
    <w:rsid w:val="00BB5C00"/>
    <w:rsid w:val="00BC015E"/>
    <w:rsid w:val="00BC3C8B"/>
    <w:rsid w:val="00BC76AC"/>
    <w:rsid w:val="00BD0ECB"/>
    <w:rsid w:val="00BD326C"/>
    <w:rsid w:val="00BD7ACD"/>
    <w:rsid w:val="00BD7B8D"/>
    <w:rsid w:val="00BE1B3D"/>
    <w:rsid w:val="00BE1DD1"/>
    <w:rsid w:val="00BE2155"/>
    <w:rsid w:val="00BE2F87"/>
    <w:rsid w:val="00BE4712"/>
    <w:rsid w:val="00BE6250"/>
    <w:rsid w:val="00BE719A"/>
    <w:rsid w:val="00BE720A"/>
    <w:rsid w:val="00BF0D73"/>
    <w:rsid w:val="00BF1FBA"/>
    <w:rsid w:val="00BF2465"/>
    <w:rsid w:val="00BF7221"/>
    <w:rsid w:val="00C00F97"/>
    <w:rsid w:val="00C03174"/>
    <w:rsid w:val="00C059A9"/>
    <w:rsid w:val="00C07094"/>
    <w:rsid w:val="00C12577"/>
    <w:rsid w:val="00C14F9E"/>
    <w:rsid w:val="00C16619"/>
    <w:rsid w:val="00C204C7"/>
    <w:rsid w:val="00C256B4"/>
    <w:rsid w:val="00C25E7F"/>
    <w:rsid w:val="00C26AEC"/>
    <w:rsid w:val="00C2746F"/>
    <w:rsid w:val="00C27F44"/>
    <w:rsid w:val="00C31B9F"/>
    <w:rsid w:val="00C323D6"/>
    <w:rsid w:val="00C324A0"/>
    <w:rsid w:val="00C33C4F"/>
    <w:rsid w:val="00C35826"/>
    <w:rsid w:val="00C36D69"/>
    <w:rsid w:val="00C42BF8"/>
    <w:rsid w:val="00C440AE"/>
    <w:rsid w:val="00C45BFD"/>
    <w:rsid w:val="00C50043"/>
    <w:rsid w:val="00C51621"/>
    <w:rsid w:val="00C52F8D"/>
    <w:rsid w:val="00C55545"/>
    <w:rsid w:val="00C55876"/>
    <w:rsid w:val="00C56DAF"/>
    <w:rsid w:val="00C576E0"/>
    <w:rsid w:val="00C6089B"/>
    <w:rsid w:val="00C6196A"/>
    <w:rsid w:val="00C65670"/>
    <w:rsid w:val="00C66835"/>
    <w:rsid w:val="00C672B9"/>
    <w:rsid w:val="00C70325"/>
    <w:rsid w:val="00C716D5"/>
    <w:rsid w:val="00C7573B"/>
    <w:rsid w:val="00C7768A"/>
    <w:rsid w:val="00C805E4"/>
    <w:rsid w:val="00C85991"/>
    <w:rsid w:val="00C8673D"/>
    <w:rsid w:val="00C90618"/>
    <w:rsid w:val="00C90EFC"/>
    <w:rsid w:val="00C940F4"/>
    <w:rsid w:val="00C94AF9"/>
    <w:rsid w:val="00C95AB6"/>
    <w:rsid w:val="00C96BF9"/>
    <w:rsid w:val="00C97A54"/>
    <w:rsid w:val="00CA22D4"/>
    <w:rsid w:val="00CA2618"/>
    <w:rsid w:val="00CA3941"/>
    <w:rsid w:val="00CA5B23"/>
    <w:rsid w:val="00CB3703"/>
    <w:rsid w:val="00CB4B01"/>
    <w:rsid w:val="00CB602E"/>
    <w:rsid w:val="00CB7E90"/>
    <w:rsid w:val="00CC3077"/>
    <w:rsid w:val="00CC61F1"/>
    <w:rsid w:val="00CC77B6"/>
    <w:rsid w:val="00CD2CCB"/>
    <w:rsid w:val="00CD2CFB"/>
    <w:rsid w:val="00CD2DE2"/>
    <w:rsid w:val="00CD5A0F"/>
    <w:rsid w:val="00CD6D3F"/>
    <w:rsid w:val="00CE051D"/>
    <w:rsid w:val="00CE0B9F"/>
    <w:rsid w:val="00CE1335"/>
    <w:rsid w:val="00CE3F03"/>
    <w:rsid w:val="00CE4150"/>
    <w:rsid w:val="00CE493D"/>
    <w:rsid w:val="00CF0224"/>
    <w:rsid w:val="00CF066F"/>
    <w:rsid w:val="00CF07FA"/>
    <w:rsid w:val="00CF0BB2"/>
    <w:rsid w:val="00CF3EE8"/>
    <w:rsid w:val="00CF40AF"/>
    <w:rsid w:val="00D0648C"/>
    <w:rsid w:val="00D067AF"/>
    <w:rsid w:val="00D11121"/>
    <w:rsid w:val="00D11EAF"/>
    <w:rsid w:val="00D13441"/>
    <w:rsid w:val="00D150E7"/>
    <w:rsid w:val="00D21E4A"/>
    <w:rsid w:val="00D22217"/>
    <w:rsid w:val="00D24951"/>
    <w:rsid w:val="00D2515A"/>
    <w:rsid w:val="00D25224"/>
    <w:rsid w:val="00D25C5F"/>
    <w:rsid w:val="00D27127"/>
    <w:rsid w:val="00D2725E"/>
    <w:rsid w:val="00D27715"/>
    <w:rsid w:val="00D27A23"/>
    <w:rsid w:val="00D33853"/>
    <w:rsid w:val="00D33A38"/>
    <w:rsid w:val="00D33C6B"/>
    <w:rsid w:val="00D355F8"/>
    <w:rsid w:val="00D35C9E"/>
    <w:rsid w:val="00D35E81"/>
    <w:rsid w:val="00D37011"/>
    <w:rsid w:val="00D41553"/>
    <w:rsid w:val="00D420C1"/>
    <w:rsid w:val="00D42F47"/>
    <w:rsid w:val="00D43F00"/>
    <w:rsid w:val="00D4506E"/>
    <w:rsid w:val="00D5025C"/>
    <w:rsid w:val="00D517E3"/>
    <w:rsid w:val="00D52DC2"/>
    <w:rsid w:val="00D53BCC"/>
    <w:rsid w:val="00D54C9E"/>
    <w:rsid w:val="00D6537E"/>
    <w:rsid w:val="00D65F32"/>
    <w:rsid w:val="00D7075F"/>
    <w:rsid w:val="00D70DFB"/>
    <w:rsid w:val="00D71D55"/>
    <w:rsid w:val="00D729D8"/>
    <w:rsid w:val="00D74882"/>
    <w:rsid w:val="00D75B38"/>
    <w:rsid w:val="00D75E86"/>
    <w:rsid w:val="00D766DF"/>
    <w:rsid w:val="00D8097A"/>
    <w:rsid w:val="00D8206C"/>
    <w:rsid w:val="00D86531"/>
    <w:rsid w:val="00D91F10"/>
    <w:rsid w:val="00D94C62"/>
    <w:rsid w:val="00D975AE"/>
    <w:rsid w:val="00DA186E"/>
    <w:rsid w:val="00DA2DE7"/>
    <w:rsid w:val="00DA4116"/>
    <w:rsid w:val="00DA6FE3"/>
    <w:rsid w:val="00DB006B"/>
    <w:rsid w:val="00DB0BB9"/>
    <w:rsid w:val="00DB251C"/>
    <w:rsid w:val="00DB3BF3"/>
    <w:rsid w:val="00DB4630"/>
    <w:rsid w:val="00DB7186"/>
    <w:rsid w:val="00DC1A69"/>
    <w:rsid w:val="00DC28B6"/>
    <w:rsid w:val="00DC369D"/>
    <w:rsid w:val="00DC421A"/>
    <w:rsid w:val="00DC4F88"/>
    <w:rsid w:val="00DD0A3E"/>
    <w:rsid w:val="00DD34B5"/>
    <w:rsid w:val="00DD6CB4"/>
    <w:rsid w:val="00DE0FEB"/>
    <w:rsid w:val="00DE107C"/>
    <w:rsid w:val="00DE2399"/>
    <w:rsid w:val="00DE3176"/>
    <w:rsid w:val="00DE5A8D"/>
    <w:rsid w:val="00DF0371"/>
    <w:rsid w:val="00DF2388"/>
    <w:rsid w:val="00DF2852"/>
    <w:rsid w:val="00DF3C04"/>
    <w:rsid w:val="00DF5926"/>
    <w:rsid w:val="00DF59A5"/>
    <w:rsid w:val="00DF7477"/>
    <w:rsid w:val="00DF792B"/>
    <w:rsid w:val="00E0291F"/>
    <w:rsid w:val="00E05704"/>
    <w:rsid w:val="00E06BDF"/>
    <w:rsid w:val="00E1006D"/>
    <w:rsid w:val="00E13FC0"/>
    <w:rsid w:val="00E143AF"/>
    <w:rsid w:val="00E1638E"/>
    <w:rsid w:val="00E20CC6"/>
    <w:rsid w:val="00E21180"/>
    <w:rsid w:val="00E218A7"/>
    <w:rsid w:val="00E33851"/>
    <w:rsid w:val="00E338EF"/>
    <w:rsid w:val="00E41482"/>
    <w:rsid w:val="00E47C87"/>
    <w:rsid w:val="00E525D4"/>
    <w:rsid w:val="00E544BB"/>
    <w:rsid w:val="00E5643F"/>
    <w:rsid w:val="00E6328C"/>
    <w:rsid w:val="00E650E0"/>
    <w:rsid w:val="00E6696D"/>
    <w:rsid w:val="00E670CF"/>
    <w:rsid w:val="00E704A9"/>
    <w:rsid w:val="00E72474"/>
    <w:rsid w:val="00E73A7E"/>
    <w:rsid w:val="00E74DC7"/>
    <w:rsid w:val="00E75E40"/>
    <w:rsid w:val="00E767F5"/>
    <w:rsid w:val="00E8075A"/>
    <w:rsid w:val="00E84973"/>
    <w:rsid w:val="00E85706"/>
    <w:rsid w:val="00E866A9"/>
    <w:rsid w:val="00E90A38"/>
    <w:rsid w:val="00E91278"/>
    <w:rsid w:val="00E925B7"/>
    <w:rsid w:val="00E932D8"/>
    <w:rsid w:val="00E940D8"/>
    <w:rsid w:val="00E94D5E"/>
    <w:rsid w:val="00E956B2"/>
    <w:rsid w:val="00EA0F39"/>
    <w:rsid w:val="00EA1CE1"/>
    <w:rsid w:val="00EA7100"/>
    <w:rsid w:val="00EA7945"/>
    <w:rsid w:val="00EA7CFB"/>
    <w:rsid w:val="00EA7F9F"/>
    <w:rsid w:val="00EB1274"/>
    <w:rsid w:val="00EB2806"/>
    <w:rsid w:val="00EC2477"/>
    <w:rsid w:val="00EC2608"/>
    <w:rsid w:val="00EC3140"/>
    <w:rsid w:val="00EC4EC8"/>
    <w:rsid w:val="00EC5032"/>
    <w:rsid w:val="00ED187E"/>
    <w:rsid w:val="00ED2BB6"/>
    <w:rsid w:val="00ED34E1"/>
    <w:rsid w:val="00ED3B8D"/>
    <w:rsid w:val="00ED5FAE"/>
    <w:rsid w:val="00EE02FC"/>
    <w:rsid w:val="00EE1ACE"/>
    <w:rsid w:val="00EE4432"/>
    <w:rsid w:val="00EE4548"/>
    <w:rsid w:val="00EE5E36"/>
    <w:rsid w:val="00EE5F82"/>
    <w:rsid w:val="00EE620D"/>
    <w:rsid w:val="00EF2E3A"/>
    <w:rsid w:val="00EF3F02"/>
    <w:rsid w:val="00EF4C44"/>
    <w:rsid w:val="00EF509B"/>
    <w:rsid w:val="00EF6707"/>
    <w:rsid w:val="00EF7270"/>
    <w:rsid w:val="00EF745B"/>
    <w:rsid w:val="00F02C7C"/>
    <w:rsid w:val="00F04892"/>
    <w:rsid w:val="00F05B74"/>
    <w:rsid w:val="00F06D40"/>
    <w:rsid w:val="00F06F7C"/>
    <w:rsid w:val="00F072A7"/>
    <w:rsid w:val="00F078DC"/>
    <w:rsid w:val="00F100F3"/>
    <w:rsid w:val="00F102E0"/>
    <w:rsid w:val="00F1747A"/>
    <w:rsid w:val="00F2059D"/>
    <w:rsid w:val="00F21741"/>
    <w:rsid w:val="00F225E7"/>
    <w:rsid w:val="00F26770"/>
    <w:rsid w:val="00F31614"/>
    <w:rsid w:val="00F32BA8"/>
    <w:rsid w:val="00F32EE0"/>
    <w:rsid w:val="00F33F66"/>
    <w:rsid w:val="00F3434F"/>
    <w:rsid w:val="00F349F1"/>
    <w:rsid w:val="00F40121"/>
    <w:rsid w:val="00F42F6D"/>
    <w:rsid w:val="00F4350D"/>
    <w:rsid w:val="00F45E01"/>
    <w:rsid w:val="00F479C4"/>
    <w:rsid w:val="00F51140"/>
    <w:rsid w:val="00F547BA"/>
    <w:rsid w:val="00F567F7"/>
    <w:rsid w:val="00F60BD7"/>
    <w:rsid w:val="00F61A75"/>
    <w:rsid w:val="00F64BED"/>
    <w:rsid w:val="00F64E15"/>
    <w:rsid w:val="00F6696E"/>
    <w:rsid w:val="00F66CBA"/>
    <w:rsid w:val="00F67546"/>
    <w:rsid w:val="00F7314C"/>
    <w:rsid w:val="00F73BD6"/>
    <w:rsid w:val="00F751A8"/>
    <w:rsid w:val="00F75308"/>
    <w:rsid w:val="00F7632B"/>
    <w:rsid w:val="00F80B3F"/>
    <w:rsid w:val="00F814C9"/>
    <w:rsid w:val="00F81589"/>
    <w:rsid w:val="00F81F3F"/>
    <w:rsid w:val="00F83989"/>
    <w:rsid w:val="00F83A3B"/>
    <w:rsid w:val="00F83FD1"/>
    <w:rsid w:val="00F84E19"/>
    <w:rsid w:val="00F85099"/>
    <w:rsid w:val="00F85536"/>
    <w:rsid w:val="00F8726D"/>
    <w:rsid w:val="00F87EAE"/>
    <w:rsid w:val="00F9379C"/>
    <w:rsid w:val="00F956C5"/>
    <w:rsid w:val="00F9632C"/>
    <w:rsid w:val="00FA1E52"/>
    <w:rsid w:val="00FA1F3B"/>
    <w:rsid w:val="00FA3460"/>
    <w:rsid w:val="00FA48C0"/>
    <w:rsid w:val="00FB0A67"/>
    <w:rsid w:val="00FB178F"/>
    <w:rsid w:val="00FB5A08"/>
    <w:rsid w:val="00FC1D74"/>
    <w:rsid w:val="00FC3799"/>
    <w:rsid w:val="00FC4615"/>
    <w:rsid w:val="00FC6A80"/>
    <w:rsid w:val="00FD41B7"/>
    <w:rsid w:val="00FD52F9"/>
    <w:rsid w:val="00FD53FC"/>
    <w:rsid w:val="00FD5D2A"/>
    <w:rsid w:val="00FD712F"/>
    <w:rsid w:val="00FE02FB"/>
    <w:rsid w:val="00FE1D0C"/>
    <w:rsid w:val="00FE4630"/>
    <w:rsid w:val="00FE4688"/>
    <w:rsid w:val="00FE7CB4"/>
    <w:rsid w:val="00FF2167"/>
    <w:rsid w:val="00FF5704"/>
    <w:rsid w:val="00FF5753"/>
    <w:rsid w:val="00FF6A96"/>
    <w:rsid w:val="00FF7D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2D2456F"/>
  <w15:docId w15:val="{CEA93FF1-CC06-4549-9E69-25A807A2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329B"/>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3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163F95"/>
    <w:pPr>
      <w:spacing w:after="160" w:line="259" w:lineRule="auto"/>
      <w:ind w:left="720"/>
      <w:contextualSpacing/>
    </w:pPr>
    <w:rPr>
      <w:rFonts w:cs="Times New Roman"/>
      <w:sz w:val="24"/>
      <w:szCs w:val="24"/>
    </w:rPr>
  </w:style>
  <w:style w:type="table" w:customStyle="1" w:styleId="TableGrid1">
    <w:name w:val="Table Grid1"/>
    <w:basedOn w:val="TableNormal"/>
    <w:next w:val="TableGrid"/>
    <w:uiPriority w:val="39"/>
    <w:rsid w:val="003B0AE9"/>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3B0AE9"/>
    <w:pPr>
      <w:spacing w:after="160" w:line="240" w:lineRule="auto"/>
    </w:pPr>
    <w:rPr>
      <w:rFonts w:cs="Times New Roman"/>
      <w:sz w:val="20"/>
    </w:rPr>
  </w:style>
  <w:style w:type="character" w:customStyle="1" w:styleId="CommentTextChar">
    <w:name w:val="Comment Text Char"/>
    <w:basedOn w:val="DefaultParagraphFont"/>
    <w:link w:val="CommentText"/>
    <w:rsid w:val="003B0AE9"/>
    <w:rPr>
      <w:rFonts w:cs="Times New Roman"/>
    </w:rPr>
  </w:style>
  <w:style w:type="character" w:styleId="CommentReference">
    <w:name w:val="annotation reference"/>
    <w:basedOn w:val="DefaultParagraphFont"/>
    <w:rsid w:val="003B0AE9"/>
    <w:rPr>
      <w:sz w:val="16"/>
      <w:szCs w:val="16"/>
    </w:rPr>
  </w:style>
  <w:style w:type="paragraph" w:styleId="NoSpacing">
    <w:name w:val="No Spacing"/>
    <w:uiPriority w:val="1"/>
    <w:qFormat/>
    <w:rsid w:val="003B0AE9"/>
    <w:rPr>
      <w:rFonts w:cs="Times New Roman"/>
      <w:sz w:val="24"/>
      <w:szCs w:val="24"/>
    </w:rPr>
  </w:style>
  <w:style w:type="paragraph" w:styleId="CommentSubject">
    <w:name w:val="annotation subject"/>
    <w:basedOn w:val="CommentText"/>
    <w:next w:val="CommentText"/>
    <w:link w:val="CommentSubjectChar"/>
    <w:uiPriority w:val="99"/>
    <w:semiHidden/>
    <w:unhideWhenUsed/>
    <w:rsid w:val="003B0AE9"/>
    <w:rPr>
      <w:b/>
      <w:bCs/>
    </w:rPr>
  </w:style>
  <w:style w:type="character" w:customStyle="1" w:styleId="CommentSubjectChar">
    <w:name w:val="Comment Subject Char"/>
    <w:basedOn w:val="CommentTextChar"/>
    <w:link w:val="CommentSubject"/>
    <w:uiPriority w:val="99"/>
    <w:semiHidden/>
    <w:rsid w:val="003B0AE9"/>
    <w:rPr>
      <w:rFonts w:cs="Times New Roman"/>
      <w:b/>
      <w:bCs/>
    </w:rPr>
  </w:style>
  <w:style w:type="paragraph" w:styleId="Revision">
    <w:name w:val="Revision"/>
    <w:hidden/>
    <w:uiPriority w:val="99"/>
    <w:semiHidden/>
    <w:rsid w:val="003B0AE9"/>
    <w:rPr>
      <w:rFonts w:cs="Times New Roman"/>
      <w:sz w:val="24"/>
      <w:szCs w:val="24"/>
    </w:rPr>
  </w:style>
  <w:style w:type="paragraph" w:styleId="TOCHeading">
    <w:name w:val="TOC Heading"/>
    <w:basedOn w:val="Heading1"/>
    <w:next w:val="Normal"/>
    <w:uiPriority w:val="39"/>
    <w:unhideWhenUsed/>
    <w:qFormat/>
    <w:rsid w:val="003B0AE9"/>
    <w:pPr>
      <w:spacing w:before="240" w:line="259" w:lineRule="auto"/>
      <w:outlineLvl w:val="9"/>
    </w:pPr>
    <w:rPr>
      <w:b w:val="0"/>
      <w:bCs w:val="0"/>
      <w:sz w:val="32"/>
      <w:szCs w:val="32"/>
      <w:lang w:val="en-US"/>
    </w:rPr>
  </w:style>
  <w:style w:type="character" w:styleId="Hyperlink">
    <w:name w:val="Hyperlink"/>
    <w:basedOn w:val="DefaultParagraphFont"/>
    <w:uiPriority w:val="99"/>
    <w:unhideWhenUsed/>
    <w:rsid w:val="003B0AE9"/>
    <w:rPr>
      <w:color w:val="0000FF" w:themeColor="hyperlink"/>
      <w:u w:val="single"/>
    </w:rPr>
  </w:style>
  <w:style w:type="character" w:customStyle="1" w:styleId="ActHead5Char">
    <w:name w:val="ActHead 5 Char"/>
    <w:aliases w:val="s Char"/>
    <w:link w:val="ActHead5"/>
    <w:rsid w:val="00870353"/>
    <w:rPr>
      <w:rFonts w:eastAsia="Times New Roman" w:cs="Times New Roman"/>
      <w:b/>
      <w:kern w:val="28"/>
      <w:sz w:val="24"/>
      <w:lang w:eastAsia="en-AU"/>
    </w:rPr>
  </w:style>
  <w:style w:type="character" w:customStyle="1" w:styleId="paragraphChar">
    <w:name w:val="paragraph Char"/>
    <w:aliases w:val="a Char"/>
    <w:link w:val="paragraph"/>
    <w:locked/>
    <w:rsid w:val="00870353"/>
    <w:rPr>
      <w:rFonts w:eastAsia="Times New Roman" w:cs="Times New Roman"/>
      <w:sz w:val="22"/>
      <w:lang w:eastAsia="en-AU"/>
    </w:rPr>
  </w:style>
  <w:style w:type="numbering" w:styleId="1ai">
    <w:name w:val="Outline List 1"/>
    <w:basedOn w:val="NoList"/>
    <w:rsid w:val="00707C7B"/>
    <w:pPr>
      <w:numPr>
        <w:numId w:val="108"/>
      </w:numPr>
    </w:pPr>
  </w:style>
  <w:style w:type="paragraph" w:customStyle="1" w:styleId="Default">
    <w:name w:val="Default"/>
    <w:rsid w:val="00222F68"/>
    <w:pPr>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AE8E1-2498-4EFC-9A4A-94595936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85</Pages>
  <Words>28200</Words>
  <Characters>160742</Characters>
  <Application>Microsoft Office Word</Application>
  <DocSecurity>0</DocSecurity>
  <Lines>1339</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Olds, Laura</dc:creator>
  <cp:lastModifiedBy>MARTIN, Yvette</cp:lastModifiedBy>
  <cp:revision>5</cp:revision>
  <cp:lastPrinted>2020-03-28T03:51:00Z</cp:lastPrinted>
  <dcterms:created xsi:type="dcterms:W3CDTF">2020-03-29T00:00:00Z</dcterms:created>
  <dcterms:modified xsi:type="dcterms:W3CDTF">2020-03-29T00:12:00Z</dcterms:modified>
</cp:coreProperties>
</file>