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54005" w:rsidRDefault="00193461" w:rsidP="0020300C">
      <w:pPr>
        <w:rPr>
          <w:sz w:val="28"/>
        </w:rPr>
      </w:pPr>
      <w:r w:rsidRPr="00254005">
        <w:rPr>
          <w:noProof/>
          <w:lang w:eastAsia="en-AU"/>
        </w:rPr>
        <w:drawing>
          <wp:inline distT="0" distB="0" distL="0" distR="0" wp14:anchorId="25D899E3" wp14:editId="01945C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54005" w:rsidRDefault="0048364F" w:rsidP="0048364F">
      <w:pPr>
        <w:rPr>
          <w:sz w:val="19"/>
        </w:rPr>
      </w:pPr>
    </w:p>
    <w:p w:rsidR="0048364F" w:rsidRPr="00254005" w:rsidRDefault="00D345D8" w:rsidP="0048364F">
      <w:pPr>
        <w:pStyle w:val="ShortT"/>
      </w:pPr>
      <w:r w:rsidRPr="00254005">
        <w:t>Offshore Petroleum and Greenhouse Gas Storage Legislation Amendment (Greenhouse Gas Storage) Regulation</w:t>
      </w:r>
      <w:r w:rsidR="00171DCF" w:rsidRPr="00254005">
        <w:t>s</w:t>
      </w:r>
      <w:r w:rsidR="00254005" w:rsidRPr="00254005">
        <w:t> </w:t>
      </w:r>
      <w:r w:rsidRPr="00254005">
        <w:t>20</w:t>
      </w:r>
      <w:r w:rsidR="00DB6D14" w:rsidRPr="00254005">
        <w:t>20</w:t>
      </w:r>
    </w:p>
    <w:p w:rsidR="00974BF9" w:rsidRPr="00254005" w:rsidRDefault="00974BF9" w:rsidP="007517B8">
      <w:pPr>
        <w:pStyle w:val="SignCoverPageStart"/>
        <w:spacing w:before="240"/>
        <w:rPr>
          <w:szCs w:val="22"/>
        </w:rPr>
      </w:pPr>
      <w:r w:rsidRPr="00254005">
        <w:rPr>
          <w:szCs w:val="22"/>
        </w:rPr>
        <w:t>I, General the Honourable David Hurley AC DSC (</w:t>
      </w:r>
      <w:proofErr w:type="spellStart"/>
      <w:r w:rsidRPr="00254005">
        <w:rPr>
          <w:szCs w:val="22"/>
        </w:rPr>
        <w:t>Retd</w:t>
      </w:r>
      <w:proofErr w:type="spellEnd"/>
      <w:r w:rsidRPr="00254005">
        <w:rPr>
          <w:szCs w:val="22"/>
        </w:rPr>
        <w:t>), Governor</w:t>
      </w:r>
      <w:r w:rsidR="00DF0F2F">
        <w:rPr>
          <w:szCs w:val="22"/>
        </w:rPr>
        <w:noBreakHyphen/>
      </w:r>
      <w:r w:rsidRPr="00254005">
        <w:rPr>
          <w:szCs w:val="22"/>
        </w:rPr>
        <w:t>General of the Commonwealth of Australia, acting with the advice of the Federal Executive Council, make the following regulations.</w:t>
      </w:r>
    </w:p>
    <w:p w:rsidR="00974BF9" w:rsidRPr="00254005" w:rsidRDefault="00974BF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54005">
        <w:rPr>
          <w:szCs w:val="22"/>
        </w:rPr>
        <w:t xml:space="preserve">Dated </w:t>
      </w:r>
      <w:bookmarkStart w:id="0" w:name="BKCheck15B_1"/>
      <w:bookmarkEnd w:id="0"/>
      <w:r w:rsidRPr="00254005">
        <w:rPr>
          <w:szCs w:val="22"/>
        </w:rPr>
        <w:fldChar w:fldCharType="begin"/>
      </w:r>
      <w:r w:rsidRPr="00254005">
        <w:rPr>
          <w:szCs w:val="22"/>
        </w:rPr>
        <w:instrText xml:space="preserve"> DOCPROPERTY  DateMade </w:instrText>
      </w:r>
      <w:r w:rsidRPr="00254005">
        <w:rPr>
          <w:szCs w:val="22"/>
        </w:rPr>
        <w:fldChar w:fldCharType="separate"/>
      </w:r>
      <w:r w:rsidR="00553359">
        <w:rPr>
          <w:szCs w:val="22"/>
        </w:rPr>
        <w:t>02 April 2020</w:t>
      </w:r>
      <w:r w:rsidRPr="00254005">
        <w:rPr>
          <w:szCs w:val="22"/>
        </w:rPr>
        <w:fldChar w:fldCharType="end"/>
      </w:r>
    </w:p>
    <w:p w:rsidR="00974BF9" w:rsidRPr="00254005" w:rsidRDefault="00974BF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4005">
        <w:rPr>
          <w:szCs w:val="22"/>
        </w:rPr>
        <w:t>David Hurley</w:t>
      </w:r>
    </w:p>
    <w:p w:rsidR="00974BF9" w:rsidRPr="00254005" w:rsidRDefault="00974BF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4005">
        <w:rPr>
          <w:szCs w:val="22"/>
        </w:rPr>
        <w:t>Governor</w:t>
      </w:r>
      <w:r w:rsidR="00DF0F2F">
        <w:rPr>
          <w:szCs w:val="22"/>
        </w:rPr>
        <w:noBreakHyphen/>
      </w:r>
      <w:r w:rsidRPr="00254005">
        <w:rPr>
          <w:szCs w:val="22"/>
        </w:rPr>
        <w:t>General</w:t>
      </w:r>
    </w:p>
    <w:p w:rsidR="00974BF9" w:rsidRPr="00254005" w:rsidRDefault="00974BF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4005">
        <w:rPr>
          <w:szCs w:val="22"/>
        </w:rPr>
        <w:t>By His</w:t>
      </w:r>
      <w:bookmarkStart w:id="1" w:name="BK_S1P1L12C7"/>
      <w:bookmarkEnd w:id="1"/>
      <w:r w:rsidRPr="00254005">
        <w:rPr>
          <w:szCs w:val="22"/>
        </w:rPr>
        <w:t xml:space="preserve"> Excellency’s Command</w:t>
      </w:r>
    </w:p>
    <w:p w:rsidR="00974BF9" w:rsidRPr="00254005" w:rsidRDefault="00974BF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4005">
        <w:rPr>
          <w:szCs w:val="22"/>
        </w:rPr>
        <w:t>Keith Pitt</w:t>
      </w:r>
    </w:p>
    <w:p w:rsidR="00974BF9" w:rsidRPr="00254005" w:rsidRDefault="00974BF9" w:rsidP="007517B8">
      <w:pPr>
        <w:pStyle w:val="SignCoverPageEnd"/>
        <w:rPr>
          <w:szCs w:val="22"/>
        </w:rPr>
      </w:pPr>
      <w:r w:rsidRPr="00254005">
        <w:rPr>
          <w:szCs w:val="22"/>
        </w:rPr>
        <w:t>Minister for Resources, Water and Northern Australia</w:t>
      </w:r>
    </w:p>
    <w:p w:rsidR="00974BF9" w:rsidRPr="00254005" w:rsidRDefault="00974BF9" w:rsidP="007517B8"/>
    <w:p w:rsidR="0048364F" w:rsidRPr="00A7056F" w:rsidRDefault="0048364F" w:rsidP="0048364F">
      <w:pPr>
        <w:pStyle w:val="Header"/>
        <w:tabs>
          <w:tab w:val="clear" w:pos="4150"/>
          <w:tab w:val="clear" w:pos="8307"/>
        </w:tabs>
      </w:pPr>
      <w:r w:rsidRPr="00A7056F">
        <w:rPr>
          <w:rStyle w:val="CharAmSchNo"/>
        </w:rPr>
        <w:t xml:space="preserve"> </w:t>
      </w:r>
      <w:r w:rsidRPr="00A7056F">
        <w:rPr>
          <w:rStyle w:val="CharAmSchText"/>
        </w:rPr>
        <w:t xml:space="preserve"> </w:t>
      </w:r>
    </w:p>
    <w:p w:rsidR="0048364F" w:rsidRPr="00A7056F" w:rsidRDefault="0048364F" w:rsidP="0048364F">
      <w:pPr>
        <w:pStyle w:val="Header"/>
        <w:tabs>
          <w:tab w:val="clear" w:pos="4150"/>
          <w:tab w:val="clear" w:pos="8307"/>
        </w:tabs>
      </w:pPr>
      <w:r w:rsidRPr="00A7056F">
        <w:rPr>
          <w:rStyle w:val="CharAmPartNo"/>
        </w:rPr>
        <w:t xml:space="preserve"> </w:t>
      </w:r>
      <w:r w:rsidRPr="00A7056F">
        <w:rPr>
          <w:rStyle w:val="CharAmPartText"/>
        </w:rPr>
        <w:t xml:space="preserve"> </w:t>
      </w:r>
    </w:p>
    <w:p w:rsidR="0048364F" w:rsidRPr="00254005" w:rsidRDefault="0048364F" w:rsidP="0048364F">
      <w:pPr>
        <w:sectPr w:rsidR="0048364F" w:rsidRPr="00254005" w:rsidSect="009F18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54005" w:rsidRDefault="0048364F" w:rsidP="004B3F19">
      <w:pPr>
        <w:rPr>
          <w:sz w:val="36"/>
        </w:rPr>
      </w:pPr>
      <w:r w:rsidRPr="00254005">
        <w:rPr>
          <w:sz w:val="36"/>
        </w:rPr>
        <w:lastRenderedPageBreak/>
        <w:t>Contents</w:t>
      </w:r>
    </w:p>
    <w:bookmarkStart w:id="2" w:name="BKCheck15B_2"/>
    <w:bookmarkEnd w:id="2"/>
    <w:p w:rsidR="00DF0F2F" w:rsidRDefault="00DF0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F0F2F">
        <w:rPr>
          <w:noProof/>
        </w:rPr>
        <w:tab/>
      </w:r>
      <w:r w:rsidRPr="00DF0F2F">
        <w:rPr>
          <w:noProof/>
        </w:rPr>
        <w:fldChar w:fldCharType="begin"/>
      </w:r>
      <w:r w:rsidRPr="00DF0F2F">
        <w:rPr>
          <w:noProof/>
        </w:rPr>
        <w:instrText xml:space="preserve"> PAGEREF _Toc34980463 \h </w:instrText>
      </w:r>
      <w:r w:rsidRPr="00DF0F2F">
        <w:rPr>
          <w:noProof/>
        </w:rPr>
      </w:r>
      <w:r w:rsidRPr="00DF0F2F">
        <w:rPr>
          <w:noProof/>
        </w:rPr>
        <w:fldChar w:fldCharType="separate"/>
      </w:r>
      <w:r w:rsidR="004C4899">
        <w:rPr>
          <w:noProof/>
        </w:rPr>
        <w:t>1</w:t>
      </w:r>
      <w:r w:rsidRPr="00DF0F2F">
        <w:rPr>
          <w:noProof/>
        </w:rPr>
        <w:fldChar w:fldCharType="end"/>
      </w:r>
    </w:p>
    <w:p w:rsidR="00DF0F2F" w:rsidRDefault="00DF0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0F2F">
        <w:rPr>
          <w:noProof/>
        </w:rPr>
        <w:tab/>
      </w:r>
      <w:r w:rsidRPr="00DF0F2F">
        <w:rPr>
          <w:noProof/>
        </w:rPr>
        <w:fldChar w:fldCharType="begin"/>
      </w:r>
      <w:r w:rsidRPr="00DF0F2F">
        <w:rPr>
          <w:noProof/>
        </w:rPr>
        <w:instrText xml:space="preserve"> PAGEREF _Toc34980464 \h </w:instrText>
      </w:r>
      <w:r w:rsidRPr="00DF0F2F">
        <w:rPr>
          <w:noProof/>
        </w:rPr>
      </w:r>
      <w:r w:rsidRPr="00DF0F2F">
        <w:rPr>
          <w:noProof/>
        </w:rPr>
        <w:fldChar w:fldCharType="separate"/>
      </w:r>
      <w:r w:rsidR="004C4899">
        <w:rPr>
          <w:noProof/>
        </w:rPr>
        <w:t>1</w:t>
      </w:r>
      <w:r w:rsidRPr="00DF0F2F">
        <w:rPr>
          <w:noProof/>
        </w:rPr>
        <w:fldChar w:fldCharType="end"/>
      </w:r>
    </w:p>
    <w:p w:rsidR="00DF0F2F" w:rsidRDefault="00DF0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F0F2F">
        <w:rPr>
          <w:noProof/>
        </w:rPr>
        <w:tab/>
      </w:r>
      <w:r w:rsidRPr="00DF0F2F">
        <w:rPr>
          <w:noProof/>
        </w:rPr>
        <w:fldChar w:fldCharType="begin"/>
      </w:r>
      <w:r w:rsidRPr="00DF0F2F">
        <w:rPr>
          <w:noProof/>
        </w:rPr>
        <w:instrText xml:space="preserve"> PAGEREF _Toc34980465 \h </w:instrText>
      </w:r>
      <w:r w:rsidRPr="00DF0F2F">
        <w:rPr>
          <w:noProof/>
        </w:rPr>
      </w:r>
      <w:r w:rsidRPr="00DF0F2F">
        <w:rPr>
          <w:noProof/>
        </w:rPr>
        <w:fldChar w:fldCharType="separate"/>
      </w:r>
      <w:r w:rsidR="004C4899">
        <w:rPr>
          <w:noProof/>
        </w:rPr>
        <w:t>2</w:t>
      </w:r>
      <w:r w:rsidRPr="00DF0F2F">
        <w:rPr>
          <w:noProof/>
        </w:rPr>
        <w:fldChar w:fldCharType="end"/>
      </w:r>
    </w:p>
    <w:p w:rsidR="00DF0F2F" w:rsidRDefault="00DF0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F0F2F">
        <w:rPr>
          <w:noProof/>
        </w:rPr>
        <w:tab/>
      </w:r>
      <w:r w:rsidRPr="00DF0F2F">
        <w:rPr>
          <w:noProof/>
        </w:rPr>
        <w:fldChar w:fldCharType="begin"/>
      </w:r>
      <w:r w:rsidRPr="00DF0F2F">
        <w:rPr>
          <w:noProof/>
        </w:rPr>
        <w:instrText xml:space="preserve"> PAGEREF _Toc34980466 \h </w:instrText>
      </w:r>
      <w:r w:rsidRPr="00DF0F2F">
        <w:rPr>
          <w:noProof/>
        </w:rPr>
      </w:r>
      <w:r w:rsidRPr="00DF0F2F">
        <w:rPr>
          <w:noProof/>
        </w:rPr>
        <w:fldChar w:fldCharType="separate"/>
      </w:r>
      <w:r w:rsidR="004C4899">
        <w:rPr>
          <w:noProof/>
        </w:rPr>
        <w:t>2</w:t>
      </w:r>
      <w:r w:rsidRPr="00DF0F2F">
        <w:rPr>
          <w:noProof/>
        </w:rPr>
        <w:fldChar w:fldCharType="end"/>
      </w:r>
    </w:p>
    <w:p w:rsidR="00DF0F2F" w:rsidRDefault="00DF0F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1—Levies</w:t>
      </w:r>
      <w:r w:rsidRPr="00DF0F2F">
        <w:rPr>
          <w:b w:val="0"/>
          <w:noProof/>
          <w:sz w:val="18"/>
        </w:rPr>
        <w:tab/>
      </w:r>
      <w:r w:rsidRPr="00DF0F2F">
        <w:rPr>
          <w:b w:val="0"/>
          <w:noProof/>
          <w:sz w:val="18"/>
        </w:rPr>
        <w:fldChar w:fldCharType="begin"/>
      </w:r>
      <w:r w:rsidRPr="00DF0F2F">
        <w:rPr>
          <w:b w:val="0"/>
          <w:noProof/>
          <w:sz w:val="18"/>
        </w:rPr>
        <w:instrText xml:space="preserve"> PAGEREF _Toc34980467 \h </w:instrText>
      </w:r>
      <w:r w:rsidRPr="00DF0F2F">
        <w:rPr>
          <w:b w:val="0"/>
          <w:noProof/>
          <w:sz w:val="18"/>
        </w:rPr>
      </w:r>
      <w:r w:rsidRPr="00DF0F2F">
        <w:rPr>
          <w:b w:val="0"/>
          <w:noProof/>
          <w:sz w:val="18"/>
        </w:rPr>
        <w:fldChar w:fldCharType="separate"/>
      </w:r>
      <w:r w:rsidR="004C4899">
        <w:rPr>
          <w:b w:val="0"/>
          <w:noProof/>
          <w:sz w:val="18"/>
        </w:rPr>
        <w:t>3</w:t>
      </w:r>
      <w:r w:rsidRPr="00DF0F2F">
        <w:rPr>
          <w:b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registration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_Toc34980468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3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_Toc34980469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3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relating to Part 2 of Schedule 1 to Levies Amendment Act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_Toc34980470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4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_Toc34980471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4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3—Amendments relating to Division 1 of Part 1 of Schedule 1 to Miscellaneous Amendments Act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_Toc34980472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6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_Toc34980473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6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4—Amendments relating to Schedule 3 to Levies Amendment Act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_Toc34980508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13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_Toc34980509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13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5—Amendments relating to Schedule 6 to Levies Amendment Act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_Toc34980510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16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bookmarkStart w:id="3" w:name="_GoBack"/>
      <w:bookmarkEnd w:id="3"/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_Toc34980511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16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2—Resource management and administration</w:t>
      </w:r>
      <w:r w:rsidRPr="00DF0F2F">
        <w:rPr>
          <w:b w:val="0"/>
          <w:noProof/>
          <w:sz w:val="18"/>
        </w:rPr>
        <w:tab/>
      </w:r>
      <w:r w:rsidRPr="00DF0F2F">
        <w:rPr>
          <w:b w:val="0"/>
          <w:noProof/>
          <w:sz w:val="18"/>
        </w:rPr>
        <w:fldChar w:fldCharType="begin"/>
      </w:r>
      <w:r w:rsidRPr="00DF0F2F">
        <w:rPr>
          <w:b w:val="0"/>
          <w:noProof/>
          <w:sz w:val="18"/>
        </w:rPr>
        <w:instrText xml:space="preserve"> PAGEREF _Toc34980514 \h </w:instrText>
      </w:r>
      <w:r w:rsidRPr="00DF0F2F">
        <w:rPr>
          <w:b w:val="0"/>
          <w:noProof/>
          <w:sz w:val="18"/>
        </w:rPr>
      </w:r>
      <w:r w:rsidRPr="00DF0F2F">
        <w:rPr>
          <w:b w:val="0"/>
          <w:noProof/>
          <w:sz w:val="18"/>
        </w:rPr>
        <w:fldChar w:fldCharType="separate"/>
      </w:r>
      <w:r w:rsidR="004C4899">
        <w:rPr>
          <w:b w:val="0"/>
          <w:noProof/>
          <w:sz w:val="18"/>
        </w:rPr>
        <w:t>18</w:t>
      </w:r>
      <w:r w:rsidRPr="00DF0F2F">
        <w:rPr>
          <w:b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first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_Toc34980515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18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(Resource Management and Administration) Regulations 2011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_Toc34980516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18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later</w:t>
      </w:r>
      <w:r w:rsidRPr="00DF0F2F">
        <w:rPr>
          <w:noProof/>
          <w:sz w:val="18"/>
        </w:rPr>
        <w:tab/>
      </w:r>
      <w:r w:rsidRPr="00DF0F2F">
        <w:rPr>
          <w:noProof/>
          <w:sz w:val="18"/>
        </w:rPr>
        <w:fldChar w:fldCharType="begin"/>
      </w:r>
      <w:r w:rsidRPr="00DF0F2F">
        <w:rPr>
          <w:noProof/>
          <w:sz w:val="18"/>
        </w:rPr>
        <w:instrText xml:space="preserve"> PAGEREF _Toc34980517 \h </w:instrText>
      </w:r>
      <w:r w:rsidRPr="00DF0F2F">
        <w:rPr>
          <w:noProof/>
          <w:sz w:val="18"/>
        </w:rPr>
      </w:r>
      <w:r w:rsidRPr="00DF0F2F">
        <w:rPr>
          <w:noProof/>
          <w:sz w:val="18"/>
        </w:rPr>
        <w:fldChar w:fldCharType="separate"/>
      </w:r>
      <w:r w:rsidR="004C4899">
        <w:rPr>
          <w:noProof/>
          <w:sz w:val="18"/>
        </w:rPr>
        <w:t>20</w:t>
      </w:r>
      <w:r w:rsidRPr="00DF0F2F">
        <w:rPr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(Resource Management and Administration) Regulations 2011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_Toc34980518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20</w:t>
      </w:r>
      <w:r w:rsidRPr="00DF0F2F">
        <w:rPr>
          <w:i w:val="0"/>
          <w:noProof/>
          <w:sz w:val="18"/>
        </w:rPr>
        <w:fldChar w:fldCharType="end"/>
      </w:r>
    </w:p>
    <w:p w:rsidR="00DF0F2F" w:rsidRDefault="00DF0F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3—Environment</w:t>
      </w:r>
      <w:r w:rsidRPr="00DF0F2F">
        <w:rPr>
          <w:b w:val="0"/>
          <w:noProof/>
          <w:sz w:val="18"/>
        </w:rPr>
        <w:tab/>
      </w:r>
      <w:r w:rsidRPr="00DF0F2F">
        <w:rPr>
          <w:b w:val="0"/>
          <w:noProof/>
          <w:sz w:val="18"/>
        </w:rPr>
        <w:fldChar w:fldCharType="begin"/>
      </w:r>
      <w:r w:rsidRPr="00DF0F2F">
        <w:rPr>
          <w:b w:val="0"/>
          <w:noProof/>
          <w:sz w:val="18"/>
        </w:rPr>
        <w:instrText xml:space="preserve"> PAGEREF _Toc34980521 \h </w:instrText>
      </w:r>
      <w:r w:rsidRPr="00DF0F2F">
        <w:rPr>
          <w:b w:val="0"/>
          <w:noProof/>
          <w:sz w:val="18"/>
        </w:rPr>
      </w:r>
      <w:r w:rsidRPr="00DF0F2F">
        <w:rPr>
          <w:b w:val="0"/>
          <w:noProof/>
          <w:sz w:val="18"/>
        </w:rPr>
        <w:fldChar w:fldCharType="separate"/>
      </w:r>
      <w:r w:rsidR="004C4899">
        <w:rPr>
          <w:b w:val="0"/>
          <w:noProof/>
          <w:sz w:val="18"/>
        </w:rPr>
        <w:t>23</w:t>
      </w:r>
      <w:r w:rsidRPr="00DF0F2F">
        <w:rPr>
          <w:b w:val="0"/>
          <w:noProof/>
          <w:sz w:val="18"/>
        </w:rPr>
        <w:fldChar w:fldCharType="end"/>
      </w:r>
    </w:p>
    <w:p w:rsidR="00DF0F2F" w:rsidRDefault="00DF0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(Environment) Regulations 2009</w:t>
      </w:r>
      <w:r w:rsidRPr="00DF0F2F">
        <w:rPr>
          <w:i w:val="0"/>
          <w:noProof/>
          <w:sz w:val="18"/>
        </w:rPr>
        <w:tab/>
      </w:r>
      <w:r w:rsidRPr="00DF0F2F">
        <w:rPr>
          <w:i w:val="0"/>
          <w:noProof/>
          <w:sz w:val="18"/>
        </w:rPr>
        <w:fldChar w:fldCharType="begin"/>
      </w:r>
      <w:r w:rsidRPr="00DF0F2F">
        <w:rPr>
          <w:i w:val="0"/>
          <w:noProof/>
          <w:sz w:val="18"/>
        </w:rPr>
        <w:instrText xml:space="preserve"> PAGEREF _Toc34980522 \h </w:instrText>
      </w:r>
      <w:r w:rsidRPr="00DF0F2F">
        <w:rPr>
          <w:i w:val="0"/>
          <w:noProof/>
          <w:sz w:val="18"/>
        </w:rPr>
      </w:r>
      <w:r w:rsidRPr="00DF0F2F">
        <w:rPr>
          <w:i w:val="0"/>
          <w:noProof/>
          <w:sz w:val="18"/>
        </w:rPr>
        <w:fldChar w:fldCharType="separate"/>
      </w:r>
      <w:r w:rsidR="004C4899">
        <w:rPr>
          <w:i w:val="0"/>
          <w:noProof/>
          <w:sz w:val="18"/>
        </w:rPr>
        <w:t>23</w:t>
      </w:r>
      <w:r w:rsidRPr="00DF0F2F">
        <w:rPr>
          <w:i w:val="0"/>
          <w:noProof/>
          <w:sz w:val="18"/>
        </w:rPr>
        <w:fldChar w:fldCharType="end"/>
      </w:r>
    </w:p>
    <w:p w:rsidR="0048364F" w:rsidRPr="00254005" w:rsidRDefault="00DF0F2F" w:rsidP="0048364F">
      <w:r>
        <w:fldChar w:fldCharType="end"/>
      </w:r>
    </w:p>
    <w:p w:rsidR="0048364F" w:rsidRPr="00254005" w:rsidRDefault="0048364F" w:rsidP="0048364F">
      <w:pPr>
        <w:sectPr w:rsidR="0048364F" w:rsidRPr="00254005" w:rsidSect="009F18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54005" w:rsidRDefault="0048364F" w:rsidP="0048364F">
      <w:pPr>
        <w:pStyle w:val="ActHead5"/>
      </w:pPr>
      <w:bookmarkStart w:id="4" w:name="_Toc34980463"/>
      <w:r w:rsidRPr="00A7056F">
        <w:rPr>
          <w:rStyle w:val="CharSectno"/>
        </w:rPr>
        <w:lastRenderedPageBreak/>
        <w:t>1</w:t>
      </w:r>
      <w:r w:rsidRPr="00254005">
        <w:t xml:space="preserve">  </w:t>
      </w:r>
      <w:r w:rsidR="004F676E" w:rsidRPr="00254005">
        <w:t>Name</w:t>
      </w:r>
      <w:bookmarkEnd w:id="4"/>
    </w:p>
    <w:p w:rsidR="0048364F" w:rsidRPr="00254005" w:rsidRDefault="0048364F" w:rsidP="0048364F">
      <w:pPr>
        <w:pStyle w:val="subsection"/>
      </w:pPr>
      <w:r w:rsidRPr="00254005">
        <w:tab/>
      </w:r>
      <w:r w:rsidRPr="00254005">
        <w:tab/>
      </w:r>
      <w:r w:rsidR="00D345D8" w:rsidRPr="00254005">
        <w:t>This instrument is</w:t>
      </w:r>
      <w:r w:rsidRPr="00254005">
        <w:t xml:space="preserve"> the </w:t>
      </w:r>
      <w:bookmarkStart w:id="5" w:name="BKCheck15B_3"/>
      <w:bookmarkEnd w:id="5"/>
      <w:r w:rsidR="00414ADE" w:rsidRPr="00254005">
        <w:rPr>
          <w:i/>
        </w:rPr>
        <w:fldChar w:fldCharType="begin"/>
      </w:r>
      <w:r w:rsidR="00414ADE" w:rsidRPr="00254005">
        <w:rPr>
          <w:i/>
        </w:rPr>
        <w:instrText xml:space="preserve"> STYLEREF  ShortT </w:instrText>
      </w:r>
      <w:r w:rsidR="00414ADE" w:rsidRPr="00254005">
        <w:rPr>
          <w:i/>
        </w:rPr>
        <w:fldChar w:fldCharType="separate"/>
      </w:r>
      <w:r w:rsidR="004C4899">
        <w:rPr>
          <w:i/>
          <w:noProof/>
        </w:rPr>
        <w:t>Offshore Petroleum and Greenhouse Gas Storage Legislation Amendment (Greenhouse Gas Storage) Regulations 2020</w:t>
      </w:r>
      <w:r w:rsidR="00414ADE" w:rsidRPr="00254005">
        <w:rPr>
          <w:i/>
        </w:rPr>
        <w:fldChar w:fldCharType="end"/>
      </w:r>
      <w:r w:rsidRPr="00254005">
        <w:t>.</w:t>
      </w:r>
    </w:p>
    <w:p w:rsidR="004F676E" w:rsidRPr="00254005" w:rsidRDefault="0048364F" w:rsidP="005452CC">
      <w:pPr>
        <w:pStyle w:val="ActHead5"/>
      </w:pPr>
      <w:bookmarkStart w:id="6" w:name="_Toc34980464"/>
      <w:r w:rsidRPr="00A7056F">
        <w:rPr>
          <w:rStyle w:val="CharSectno"/>
        </w:rPr>
        <w:t>2</w:t>
      </w:r>
      <w:r w:rsidRPr="00254005">
        <w:t xml:space="preserve">  Commencement</w:t>
      </w:r>
      <w:bookmarkEnd w:id="6"/>
    </w:p>
    <w:p w:rsidR="005452CC" w:rsidRPr="00254005" w:rsidRDefault="005452CC" w:rsidP="00C873F6">
      <w:pPr>
        <w:pStyle w:val="subsection"/>
      </w:pPr>
      <w:r w:rsidRPr="00254005">
        <w:tab/>
        <w:t>(1)</w:t>
      </w:r>
      <w:r w:rsidRPr="00254005">
        <w:tab/>
        <w:t xml:space="preserve">Each provision of </w:t>
      </w:r>
      <w:r w:rsidR="00D345D8" w:rsidRPr="00254005">
        <w:t>this instrument</w:t>
      </w:r>
      <w:r w:rsidRPr="0025400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54005" w:rsidRDefault="005452CC" w:rsidP="00C873F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54005" w:rsidTr="00121E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Commencement information</w:t>
            </w:r>
          </w:p>
        </w:tc>
      </w:tr>
      <w:tr w:rsidR="00121EA9" w:rsidRPr="00254005" w:rsidTr="00121E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Column 3</w:t>
            </w:r>
          </w:p>
        </w:tc>
      </w:tr>
      <w:tr w:rsidR="005452CC" w:rsidRPr="00254005" w:rsidTr="00121E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54005" w:rsidRDefault="005452CC" w:rsidP="00C873F6">
            <w:pPr>
              <w:pStyle w:val="TableHeading"/>
            </w:pPr>
            <w:r w:rsidRPr="00254005">
              <w:t>Date/Details</w:t>
            </w:r>
          </w:p>
        </w:tc>
      </w:tr>
      <w:tr w:rsidR="005452CC" w:rsidRPr="00254005" w:rsidTr="00121EA9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254005" w:rsidRDefault="005452CC" w:rsidP="00B64802">
            <w:pPr>
              <w:pStyle w:val="Tabletext"/>
            </w:pPr>
            <w:r w:rsidRPr="00254005">
              <w:t xml:space="preserve">1.  </w:t>
            </w:r>
            <w:r w:rsidR="00B64802" w:rsidRPr="00254005">
              <w:t>Sections</w:t>
            </w:r>
            <w:r w:rsidR="00254005" w:rsidRPr="00254005">
              <w:t> </w:t>
            </w:r>
            <w:r w:rsidR="00B64802" w:rsidRPr="00254005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254005" w:rsidRDefault="00B64802" w:rsidP="00D52077">
            <w:pPr>
              <w:pStyle w:val="Tabletext"/>
            </w:pPr>
            <w:r w:rsidRPr="0025400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254005" w:rsidRDefault="0085611A">
            <w:pPr>
              <w:pStyle w:val="Tabletext"/>
            </w:pPr>
            <w:r>
              <w:t>4 April 2020</w:t>
            </w:r>
          </w:p>
        </w:tc>
      </w:tr>
      <w:tr w:rsidR="005452CC" w:rsidRPr="00254005" w:rsidTr="00121EA9">
        <w:tc>
          <w:tcPr>
            <w:tcW w:w="2127" w:type="dxa"/>
            <w:shd w:val="clear" w:color="auto" w:fill="auto"/>
            <w:hideMark/>
          </w:tcPr>
          <w:p w:rsidR="005452CC" w:rsidRPr="00254005" w:rsidRDefault="005452CC">
            <w:pPr>
              <w:pStyle w:val="Tabletext"/>
            </w:pPr>
            <w:r w:rsidRPr="00254005">
              <w:t xml:space="preserve">2.  </w:t>
            </w:r>
            <w:r w:rsidR="00B64802" w:rsidRPr="00254005">
              <w:t>Schedule</w:t>
            </w:r>
            <w:r w:rsidR="00254005" w:rsidRPr="00254005">
              <w:t> </w:t>
            </w:r>
            <w:r w:rsidR="00B64802" w:rsidRPr="00254005">
              <w:t>1, Part</w:t>
            </w:r>
            <w:r w:rsidR="00254005" w:rsidRPr="00254005">
              <w:t> </w:t>
            </w:r>
            <w:r w:rsidR="00B64802" w:rsidRPr="00254005">
              <w:t>1</w:t>
            </w:r>
          </w:p>
        </w:tc>
        <w:tc>
          <w:tcPr>
            <w:tcW w:w="4394" w:type="dxa"/>
            <w:shd w:val="clear" w:color="auto" w:fill="auto"/>
          </w:tcPr>
          <w:p w:rsidR="005452CC" w:rsidRPr="00254005" w:rsidRDefault="005E7F2A">
            <w:pPr>
              <w:pStyle w:val="Tabletext"/>
            </w:pPr>
            <w:r w:rsidRPr="00254005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5452CC" w:rsidRPr="00254005" w:rsidRDefault="0085611A">
            <w:pPr>
              <w:pStyle w:val="Tabletext"/>
            </w:pPr>
            <w:r>
              <w:t>4 April 2020</w:t>
            </w:r>
          </w:p>
        </w:tc>
      </w:tr>
      <w:tr w:rsidR="005452CC" w:rsidRPr="00254005" w:rsidTr="00121EA9">
        <w:tc>
          <w:tcPr>
            <w:tcW w:w="2127" w:type="dxa"/>
            <w:shd w:val="clear" w:color="auto" w:fill="auto"/>
            <w:hideMark/>
          </w:tcPr>
          <w:p w:rsidR="005452CC" w:rsidRPr="00254005" w:rsidRDefault="005452CC">
            <w:pPr>
              <w:pStyle w:val="Tabletext"/>
            </w:pPr>
            <w:r w:rsidRPr="00254005">
              <w:t xml:space="preserve">3.  </w:t>
            </w:r>
            <w:r w:rsidR="00B64802" w:rsidRPr="00254005">
              <w:t>Schedule</w:t>
            </w:r>
            <w:r w:rsidR="00254005" w:rsidRPr="00254005">
              <w:t> </w:t>
            </w:r>
            <w:r w:rsidR="00B64802" w:rsidRPr="00254005">
              <w:t>1, Part</w:t>
            </w:r>
            <w:r w:rsidR="00254005" w:rsidRPr="00254005">
              <w:t> </w:t>
            </w:r>
            <w:r w:rsidR="00B64802" w:rsidRPr="00254005">
              <w:t>2</w:t>
            </w:r>
          </w:p>
        </w:tc>
        <w:tc>
          <w:tcPr>
            <w:tcW w:w="4394" w:type="dxa"/>
            <w:shd w:val="clear" w:color="auto" w:fill="auto"/>
          </w:tcPr>
          <w:p w:rsidR="005452CC" w:rsidRPr="00254005" w:rsidRDefault="005E7F2A" w:rsidP="00DB6D14">
            <w:pPr>
              <w:pStyle w:val="Tabletext"/>
            </w:pPr>
            <w:r w:rsidRPr="00254005">
              <w:t>At the same time</w:t>
            </w:r>
            <w:bookmarkStart w:id="7" w:name="BK_S3P1L18C17"/>
            <w:bookmarkEnd w:id="7"/>
            <w:r w:rsidRPr="00254005">
              <w:t xml:space="preserve"> as Part</w:t>
            </w:r>
            <w:r w:rsidR="00254005" w:rsidRPr="00254005">
              <w:t> </w:t>
            </w:r>
            <w:r w:rsidRPr="00254005">
              <w:t>2 of Schedule</w:t>
            </w:r>
            <w:r w:rsidR="00254005" w:rsidRPr="00254005">
              <w:t> </w:t>
            </w:r>
            <w:r w:rsidRPr="00254005">
              <w:t xml:space="preserve">1 to the </w:t>
            </w:r>
            <w:r w:rsidRPr="00254005">
              <w:rPr>
                <w:i/>
              </w:rPr>
              <w:t>Offshore Petroleum and Greenhouse Gas Storage (Regulatory Levies) Amendment Act 201</w:t>
            </w:r>
            <w:r w:rsidR="00DB6D14" w:rsidRPr="00254005">
              <w:rPr>
                <w:i/>
              </w:rPr>
              <w:t>9</w:t>
            </w:r>
            <w:r w:rsidRPr="00254005">
              <w:t xml:space="preserve"> commences.</w:t>
            </w:r>
          </w:p>
        </w:tc>
        <w:tc>
          <w:tcPr>
            <w:tcW w:w="1843" w:type="dxa"/>
            <w:shd w:val="clear" w:color="auto" w:fill="auto"/>
          </w:tcPr>
          <w:p w:rsidR="005452CC" w:rsidRPr="00254005" w:rsidRDefault="004C4899" w:rsidP="004C4899">
            <w:pPr>
              <w:pStyle w:val="Tabletext"/>
            </w:pPr>
            <w:r>
              <w:t>28 April 2020</w:t>
            </w:r>
          </w:p>
        </w:tc>
      </w:tr>
      <w:tr w:rsidR="005452CC" w:rsidRPr="00254005" w:rsidTr="00121EA9">
        <w:tc>
          <w:tcPr>
            <w:tcW w:w="2127" w:type="dxa"/>
            <w:shd w:val="clear" w:color="auto" w:fill="auto"/>
            <w:hideMark/>
          </w:tcPr>
          <w:p w:rsidR="005452CC" w:rsidRPr="00254005" w:rsidRDefault="005452CC">
            <w:pPr>
              <w:pStyle w:val="Tabletext"/>
            </w:pPr>
            <w:r w:rsidRPr="00254005">
              <w:t xml:space="preserve">4.  </w:t>
            </w:r>
            <w:r w:rsidR="00B64802" w:rsidRPr="00254005">
              <w:t>Schedule</w:t>
            </w:r>
            <w:r w:rsidR="00254005" w:rsidRPr="00254005">
              <w:t> </w:t>
            </w:r>
            <w:r w:rsidR="00B64802" w:rsidRPr="00254005">
              <w:t>1, Part</w:t>
            </w:r>
            <w:r w:rsidR="00254005" w:rsidRPr="00254005">
              <w:t> </w:t>
            </w:r>
            <w:r w:rsidR="00B64802" w:rsidRPr="00254005">
              <w:t>3</w:t>
            </w:r>
          </w:p>
        </w:tc>
        <w:tc>
          <w:tcPr>
            <w:tcW w:w="4394" w:type="dxa"/>
            <w:shd w:val="clear" w:color="auto" w:fill="auto"/>
          </w:tcPr>
          <w:p w:rsidR="005452CC" w:rsidRPr="00254005" w:rsidRDefault="00DB6D14" w:rsidP="00DB6D14">
            <w:pPr>
              <w:pStyle w:val="Tabletext"/>
            </w:pPr>
            <w:r w:rsidRPr="00254005">
              <w:t>At the same time</w:t>
            </w:r>
            <w:bookmarkStart w:id="8" w:name="BK_S3P1L22C17"/>
            <w:bookmarkEnd w:id="8"/>
            <w:r w:rsidRPr="00254005">
              <w:t xml:space="preserve"> as Division</w:t>
            </w:r>
            <w:r w:rsidR="00254005" w:rsidRPr="00254005">
              <w:t> </w:t>
            </w:r>
            <w:r w:rsidRPr="00254005">
              <w:t>1 of Part</w:t>
            </w:r>
            <w:r w:rsidR="00254005" w:rsidRPr="00254005">
              <w:t> </w:t>
            </w:r>
            <w:r w:rsidRPr="00254005">
              <w:t>1 of Schedule</w:t>
            </w:r>
            <w:r w:rsidR="00254005" w:rsidRPr="00254005">
              <w:t> </w:t>
            </w:r>
            <w:r w:rsidRPr="00254005">
              <w:t xml:space="preserve">1 to the </w:t>
            </w:r>
            <w:r w:rsidRPr="00254005">
              <w:rPr>
                <w:i/>
              </w:rPr>
              <w:t>Offshore Petroleum and Greenhouse Gas Storage Amendment (Miscellaneous Amendments) Act 2019</w:t>
            </w:r>
            <w:r w:rsidRPr="00254005">
              <w:t xml:space="preserve"> commences.</w:t>
            </w:r>
          </w:p>
        </w:tc>
        <w:tc>
          <w:tcPr>
            <w:tcW w:w="1843" w:type="dxa"/>
            <w:shd w:val="clear" w:color="auto" w:fill="auto"/>
          </w:tcPr>
          <w:p w:rsidR="005452CC" w:rsidRPr="00254005" w:rsidRDefault="004C4899">
            <w:pPr>
              <w:pStyle w:val="Tabletext"/>
            </w:pPr>
            <w:r>
              <w:t>28 April 2020</w:t>
            </w:r>
          </w:p>
        </w:tc>
      </w:tr>
      <w:tr w:rsidR="005452CC" w:rsidRPr="00254005" w:rsidTr="00121EA9">
        <w:tc>
          <w:tcPr>
            <w:tcW w:w="2127" w:type="dxa"/>
            <w:shd w:val="clear" w:color="auto" w:fill="auto"/>
            <w:hideMark/>
          </w:tcPr>
          <w:p w:rsidR="005452CC" w:rsidRPr="00254005" w:rsidRDefault="005452CC" w:rsidP="00EF501A">
            <w:pPr>
              <w:pStyle w:val="Tabletext"/>
            </w:pPr>
            <w:r w:rsidRPr="00254005">
              <w:t xml:space="preserve">5.  </w:t>
            </w:r>
            <w:r w:rsidR="00B64802" w:rsidRPr="00254005">
              <w:t>Schedule</w:t>
            </w:r>
            <w:r w:rsidR="00254005" w:rsidRPr="00254005">
              <w:t> </w:t>
            </w:r>
            <w:r w:rsidR="00EF501A" w:rsidRPr="00254005">
              <w:t>1, Part</w:t>
            </w:r>
            <w:r w:rsidR="00254005" w:rsidRPr="00254005">
              <w:t> </w:t>
            </w:r>
            <w:r w:rsidR="00EF501A" w:rsidRPr="00254005">
              <w:t>4</w:t>
            </w:r>
          </w:p>
        </w:tc>
        <w:tc>
          <w:tcPr>
            <w:tcW w:w="4394" w:type="dxa"/>
            <w:shd w:val="clear" w:color="auto" w:fill="auto"/>
          </w:tcPr>
          <w:p w:rsidR="005452CC" w:rsidRPr="00254005" w:rsidRDefault="00A26081" w:rsidP="00DB6D14">
            <w:pPr>
              <w:pStyle w:val="Tabletext"/>
            </w:pPr>
            <w:r w:rsidRPr="00254005">
              <w:t>At the same time</w:t>
            </w:r>
            <w:bookmarkStart w:id="9" w:name="BK_S3P1L26C17"/>
            <w:bookmarkEnd w:id="9"/>
            <w:r w:rsidRPr="00254005">
              <w:t xml:space="preserve"> as Schedule</w:t>
            </w:r>
            <w:r w:rsidR="00254005" w:rsidRPr="00254005">
              <w:t> </w:t>
            </w:r>
            <w:r w:rsidRPr="00254005">
              <w:t xml:space="preserve">3 to the </w:t>
            </w:r>
            <w:r w:rsidRPr="00254005">
              <w:rPr>
                <w:i/>
              </w:rPr>
              <w:t>Offshore Petroleum and Greenhouse Gas Storage (Regulatory Levies) Amendment Act 201</w:t>
            </w:r>
            <w:r w:rsidR="00DB6D14" w:rsidRPr="00254005">
              <w:rPr>
                <w:i/>
              </w:rPr>
              <w:t>9</w:t>
            </w:r>
            <w:r w:rsidRPr="00254005">
              <w:t xml:space="preserve"> commences.</w:t>
            </w:r>
          </w:p>
        </w:tc>
        <w:tc>
          <w:tcPr>
            <w:tcW w:w="1843" w:type="dxa"/>
            <w:shd w:val="clear" w:color="auto" w:fill="auto"/>
          </w:tcPr>
          <w:p w:rsidR="005452CC" w:rsidRPr="00254005" w:rsidRDefault="004C4899">
            <w:pPr>
              <w:pStyle w:val="Tabletext"/>
            </w:pPr>
            <w:r>
              <w:t>28 April 2020</w:t>
            </w:r>
          </w:p>
        </w:tc>
      </w:tr>
      <w:tr w:rsidR="00121EA9" w:rsidRPr="00254005" w:rsidTr="00121EA9">
        <w:tc>
          <w:tcPr>
            <w:tcW w:w="2127" w:type="dxa"/>
            <w:shd w:val="clear" w:color="auto" w:fill="auto"/>
          </w:tcPr>
          <w:p w:rsidR="00121EA9" w:rsidRPr="00254005" w:rsidRDefault="00121EA9">
            <w:pPr>
              <w:pStyle w:val="Tabletext"/>
            </w:pPr>
            <w:r w:rsidRPr="00254005">
              <w:t>6.  Schedule</w:t>
            </w:r>
            <w:r w:rsidR="00254005" w:rsidRPr="00254005">
              <w:t> </w:t>
            </w:r>
            <w:r w:rsidRPr="00254005">
              <w:t>1, Part</w:t>
            </w:r>
            <w:r w:rsidR="00254005" w:rsidRPr="00254005">
              <w:t> </w:t>
            </w:r>
            <w:r w:rsidRPr="00254005">
              <w:t>5</w:t>
            </w:r>
          </w:p>
        </w:tc>
        <w:tc>
          <w:tcPr>
            <w:tcW w:w="4394" w:type="dxa"/>
            <w:shd w:val="clear" w:color="auto" w:fill="auto"/>
          </w:tcPr>
          <w:p w:rsidR="00121EA9" w:rsidRPr="00254005" w:rsidRDefault="00DA018D" w:rsidP="00DA018D">
            <w:pPr>
              <w:pStyle w:val="Tabletext"/>
            </w:pPr>
            <w:r w:rsidRPr="00254005">
              <w:t>At the same time</w:t>
            </w:r>
            <w:bookmarkStart w:id="10" w:name="BK_S3P1L30C17"/>
            <w:bookmarkEnd w:id="10"/>
            <w:r w:rsidRPr="00254005">
              <w:t xml:space="preserve"> as Schedule</w:t>
            </w:r>
            <w:r w:rsidR="00254005" w:rsidRPr="00254005">
              <w:t> </w:t>
            </w:r>
            <w:r w:rsidRPr="00254005">
              <w:t xml:space="preserve">6 to the </w:t>
            </w:r>
            <w:r w:rsidRPr="00254005">
              <w:rPr>
                <w:i/>
              </w:rPr>
              <w:t>Offshore Petroleum and Greenhouse Gas Storage (Regulatory Levies) Amendment Act 2019</w:t>
            </w:r>
            <w:r w:rsidRPr="00254005">
              <w:t xml:space="preserve"> commences.</w:t>
            </w:r>
          </w:p>
        </w:tc>
        <w:tc>
          <w:tcPr>
            <w:tcW w:w="1843" w:type="dxa"/>
            <w:shd w:val="clear" w:color="auto" w:fill="auto"/>
          </w:tcPr>
          <w:p w:rsidR="00121EA9" w:rsidRPr="004C4899" w:rsidRDefault="004C4899">
            <w:pPr>
              <w:pStyle w:val="Tabletext"/>
              <w:rPr>
                <w:b/>
              </w:rPr>
            </w:pPr>
            <w:r>
              <w:t>28 April 2020</w:t>
            </w:r>
          </w:p>
        </w:tc>
      </w:tr>
      <w:tr w:rsidR="00121EA9" w:rsidRPr="00254005" w:rsidTr="00121EA9">
        <w:tc>
          <w:tcPr>
            <w:tcW w:w="2127" w:type="dxa"/>
            <w:shd w:val="clear" w:color="auto" w:fill="auto"/>
          </w:tcPr>
          <w:p w:rsidR="00121EA9" w:rsidRPr="00254005" w:rsidRDefault="00121EA9">
            <w:pPr>
              <w:pStyle w:val="Tabletext"/>
            </w:pPr>
            <w:r w:rsidRPr="00254005">
              <w:t>7.  Schedule</w:t>
            </w:r>
            <w:r w:rsidR="00254005" w:rsidRPr="00254005">
              <w:t> </w:t>
            </w:r>
            <w:r w:rsidRPr="00254005">
              <w:t>2, Part</w:t>
            </w:r>
            <w:r w:rsidR="00254005" w:rsidRPr="00254005">
              <w:t> </w:t>
            </w:r>
            <w:r w:rsidRPr="00254005">
              <w:t>1</w:t>
            </w:r>
          </w:p>
        </w:tc>
        <w:tc>
          <w:tcPr>
            <w:tcW w:w="4394" w:type="dxa"/>
            <w:shd w:val="clear" w:color="auto" w:fill="auto"/>
          </w:tcPr>
          <w:p w:rsidR="00121EA9" w:rsidRPr="00254005" w:rsidRDefault="00121EA9" w:rsidP="00DB6D14">
            <w:pPr>
              <w:pStyle w:val="Tabletext"/>
            </w:pPr>
            <w:r w:rsidRPr="00254005">
              <w:t>At the same time</w:t>
            </w:r>
            <w:bookmarkStart w:id="11" w:name="BK_S3P1L34C17"/>
            <w:bookmarkEnd w:id="11"/>
            <w:r w:rsidRPr="00254005">
              <w:t xml:space="preserve"> as Division</w:t>
            </w:r>
            <w:r w:rsidR="00254005" w:rsidRPr="00254005">
              <w:t> </w:t>
            </w:r>
            <w:r w:rsidRPr="00254005">
              <w:t>1 of Part</w:t>
            </w:r>
            <w:r w:rsidR="00254005" w:rsidRPr="00254005">
              <w:t> </w:t>
            </w:r>
            <w:r w:rsidRPr="00254005">
              <w:t>1 of Schedule</w:t>
            </w:r>
            <w:r w:rsidR="00254005" w:rsidRPr="00254005">
              <w:t> </w:t>
            </w:r>
            <w:r w:rsidRPr="00254005">
              <w:t xml:space="preserve">1 to the </w:t>
            </w:r>
            <w:r w:rsidRPr="00254005">
              <w:rPr>
                <w:i/>
              </w:rPr>
              <w:t>Offshore Petroleum and Greenhouse Gas Storage Amendment (Miscellaneous Amendments) Act 2019</w:t>
            </w:r>
            <w:r w:rsidRPr="00254005">
              <w:t xml:space="preserve"> commences.</w:t>
            </w:r>
          </w:p>
        </w:tc>
        <w:tc>
          <w:tcPr>
            <w:tcW w:w="1843" w:type="dxa"/>
            <w:shd w:val="clear" w:color="auto" w:fill="auto"/>
          </w:tcPr>
          <w:p w:rsidR="00121EA9" w:rsidRPr="00254005" w:rsidRDefault="004C4899">
            <w:pPr>
              <w:pStyle w:val="Tabletext"/>
            </w:pPr>
            <w:r>
              <w:t>28 April 2020</w:t>
            </w:r>
          </w:p>
        </w:tc>
      </w:tr>
      <w:tr w:rsidR="00121EA9" w:rsidRPr="00254005" w:rsidTr="00121EA9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121EA9" w:rsidRPr="00254005" w:rsidRDefault="00121EA9">
            <w:pPr>
              <w:pStyle w:val="Tabletext"/>
            </w:pPr>
            <w:r w:rsidRPr="00254005">
              <w:t>8.  Schedule</w:t>
            </w:r>
            <w:r w:rsidR="00254005" w:rsidRPr="00254005">
              <w:t> </w:t>
            </w:r>
            <w:r w:rsidRPr="00254005">
              <w:t>2, Part</w:t>
            </w:r>
            <w:r w:rsidR="00254005" w:rsidRPr="00254005">
              <w:t> </w:t>
            </w:r>
            <w:r w:rsidRPr="00254005">
              <w:t>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21EA9" w:rsidRPr="00254005" w:rsidRDefault="00121EA9" w:rsidP="00121EA9">
            <w:pPr>
              <w:pStyle w:val="Tabletext"/>
            </w:pPr>
            <w:r w:rsidRPr="00254005">
              <w:t>At the same time</w:t>
            </w:r>
            <w:bookmarkStart w:id="12" w:name="BK_S3P1L38C17"/>
            <w:bookmarkEnd w:id="12"/>
            <w:r w:rsidRPr="00254005">
              <w:t xml:space="preserve"> as Schedule</w:t>
            </w:r>
            <w:r w:rsidR="00254005" w:rsidRPr="00254005">
              <w:t> </w:t>
            </w:r>
            <w:r w:rsidRPr="00254005">
              <w:t xml:space="preserve">18 to the </w:t>
            </w:r>
            <w:r w:rsidRPr="00254005">
              <w:rPr>
                <w:i/>
              </w:rPr>
              <w:t>Offshore Petroleum and Greenhouse Gas Storage Amendment (Miscellaneous Amendments) Act 2019</w:t>
            </w:r>
            <w:r w:rsidRPr="00254005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121EA9" w:rsidRPr="00254005" w:rsidRDefault="004C4899">
            <w:pPr>
              <w:pStyle w:val="Tabletext"/>
            </w:pPr>
            <w:r>
              <w:t>28 April 2020</w:t>
            </w:r>
          </w:p>
        </w:tc>
      </w:tr>
      <w:tr w:rsidR="005452CC" w:rsidRPr="00254005" w:rsidTr="00121EA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54005" w:rsidRDefault="00121EA9" w:rsidP="00121EA9">
            <w:pPr>
              <w:pStyle w:val="Tabletext"/>
            </w:pPr>
            <w:r w:rsidRPr="00254005">
              <w:t>9</w:t>
            </w:r>
            <w:r w:rsidR="005452CC" w:rsidRPr="00254005">
              <w:t xml:space="preserve">.  </w:t>
            </w:r>
            <w:r w:rsidR="00EF501A" w:rsidRPr="00254005">
              <w:t>Schedule</w:t>
            </w:r>
            <w:r w:rsidR="00254005" w:rsidRPr="00254005">
              <w:t> </w:t>
            </w:r>
            <w:r w:rsidR="00145DFD" w:rsidRPr="00254005">
              <w:t>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254005" w:rsidRDefault="00EF501A" w:rsidP="00DB6D14">
            <w:pPr>
              <w:pStyle w:val="Tabletext"/>
            </w:pPr>
            <w:r w:rsidRPr="00254005">
              <w:t>At the same time</w:t>
            </w:r>
            <w:bookmarkStart w:id="13" w:name="BK_S3P1L42C17"/>
            <w:bookmarkEnd w:id="13"/>
            <w:r w:rsidRPr="00254005">
              <w:t xml:space="preserve"> as </w:t>
            </w:r>
            <w:r w:rsidR="00DB6D14" w:rsidRPr="00254005">
              <w:t>Division</w:t>
            </w:r>
            <w:r w:rsidR="00254005" w:rsidRPr="00254005">
              <w:t> </w:t>
            </w:r>
            <w:r w:rsidR="00DB6D14" w:rsidRPr="00254005">
              <w:t>1 of Part</w:t>
            </w:r>
            <w:r w:rsidR="00254005" w:rsidRPr="00254005">
              <w:t> </w:t>
            </w:r>
            <w:r w:rsidR="00DB6D14" w:rsidRPr="00254005">
              <w:t xml:space="preserve">1 of </w:t>
            </w:r>
            <w:r w:rsidRPr="00254005">
              <w:t>Schedule</w:t>
            </w:r>
            <w:r w:rsidR="00254005" w:rsidRPr="00254005">
              <w:t> </w:t>
            </w:r>
            <w:r w:rsidRPr="00254005">
              <w:t xml:space="preserve">1 to the </w:t>
            </w:r>
            <w:r w:rsidRPr="00254005">
              <w:rPr>
                <w:i/>
              </w:rPr>
              <w:t>Offshore Petroleum and Greenhouse Gas Storage Amendment (Miscellaneous Amendments) Act 201</w:t>
            </w:r>
            <w:r w:rsidR="00DB6D14" w:rsidRPr="00254005">
              <w:rPr>
                <w:i/>
              </w:rPr>
              <w:t>9</w:t>
            </w:r>
            <w:r w:rsidRPr="00254005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254005" w:rsidRDefault="004C4899">
            <w:pPr>
              <w:pStyle w:val="Tabletext"/>
            </w:pPr>
            <w:r>
              <w:t>28 April 2020</w:t>
            </w:r>
          </w:p>
        </w:tc>
      </w:tr>
    </w:tbl>
    <w:p w:rsidR="005452CC" w:rsidRPr="00254005" w:rsidRDefault="005452CC" w:rsidP="00C873F6">
      <w:pPr>
        <w:pStyle w:val="notetext"/>
      </w:pPr>
      <w:r w:rsidRPr="00254005">
        <w:rPr>
          <w:snapToGrid w:val="0"/>
          <w:lang w:eastAsia="en-US"/>
        </w:rPr>
        <w:t>Note:</w:t>
      </w:r>
      <w:r w:rsidRPr="00254005">
        <w:rPr>
          <w:snapToGrid w:val="0"/>
          <w:lang w:eastAsia="en-US"/>
        </w:rPr>
        <w:tab/>
        <w:t xml:space="preserve">This table relates only to the provisions of </w:t>
      </w:r>
      <w:r w:rsidR="00D345D8" w:rsidRPr="00254005">
        <w:rPr>
          <w:snapToGrid w:val="0"/>
          <w:lang w:eastAsia="en-US"/>
        </w:rPr>
        <w:t>this instrument</w:t>
      </w:r>
      <w:r w:rsidRPr="00254005">
        <w:t xml:space="preserve"> </w:t>
      </w:r>
      <w:r w:rsidRPr="00254005">
        <w:rPr>
          <w:snapToGrid w:val="0"/>
          <w:lang w:eastAsia="en-US"/>
        </w:rPr>
        <w:t xml:space="preserve">as originally made. It will not be amended to deal with any later amendments of </w:t>
      </w:r>
      <w:r w:rsidR="00D345D8" w:rsidRPr="00254005">
        <w:rPr>
          <w:snapToGrid w:val="0"/>
          <w:lang w:eastAsia="en-US"/>
        </w:rPr>
        <w:t>this instrument</w:t>
      </w:r>
      <w:r w:rsidRPr="00254005">
        <w:rPr>
          <w:snapToGrid w:val="0"/>
          <w:lang w:eastAsia="en-US"/>
        </w:rPr>
        <w:t>.</w:t>
      </w:r>
    </w:p>
    <w:p w:rsidR="005452CC" w:rsidRPr="00254005" w:rsidRDefault="005452CC" w:rsidP="00C873F6">
      <w:pPr>
        <w:pStyle w:val="subsection"/>
      </w:pPr>
      <w:r w:rsidRPr="00254005">
        <w:lastRenderedPageBreak/>
        <w:tab/>
        <w:t>(2)</w:t>
      </w:r>
      <w:r w:rsidRPr="00254005">
        <w:tab/>
        <w:t xml:space="preserve">Any information in column 3 of the table is not part of </w:t>
      </w:r>
      <w:r w:rsidR="00D345D8" w:rsidRPr="00254005">
        <w:t>this instrument</w:t>
      </w:r>
      <w:r w:rsidRPr="00254005">
        <w:t xml:space="preserve">. Information may be inserted in this column, or information in it may be edited, in any published version of </w:t>
      </w:r>
      <w:r w:rsidR="00D345D8" w:rsidRPr="00254005">
        <w:t>this instrument</w:t>
      </w:r>
      <w:r w:rsidRPr="00254005">
        <w:t>.</w:t>
      </w:r>
    </w:p>
    <w:p w:rsidR="00BF6650" w:rsidRPr="00254005" w:rsidRDefault="00BF6650" w:rsidP="00BF6650">
      <w:pPr>
        <w:pStyle w:val="ActHead5"/>
      </w:pPr>
      <w:bookmarkStart w:id="14" w:name="_Toc34980465"/>
      <w:r w:rsidRPr="00A7056F">
        <w:rPr>
          <w:rStyle w:val="CharSectno"/>
        </w:rPr>
        <w:t>3</w:t>
      </w:r>
      <w:r w:rsidRPr="00254005">
        <w:t xml:space="preserve">  Authority</w:t>
      </w:r>
      <w:bookmarkEnd w:id="14"/>
    </w:p>
    <w:p w:rsidR="00D52077" w:rsidRPr="00254005" w:rsidRDefault="00BF6650" w:rsidP="00BF6650">
      <w:pPr>
        <w:pStyle w:val="subsection"/>
      </w:pPr>
      <w:r w:rsidRPr="00254005">
        <w:tab/>
      </w:r>
      <w:r w:rsidRPr="00254005">
        <w:tab/>
      </w:r>
      <w:r w:rsidR="00D345D8" w:rsidRPr="00254005">
        <w:t>This instrument is</w:t>
      </w:r>
      <w:r w:rsidRPr="00254005">
        <w:t xml:space="preserve"> made under the</w:t>
      </w:r>
      <w:r w:rsidR="00D52077" w:rsidRPr="00254005">
        <w:t xml:space="preserve"> following:</w:t>
      </w:r>
    </w:p>
    <w:p w:rsidR="00BF6650" w:rsidRPr="00254005" w:rsidRDefault="00D52077" w:rsidP="00D52077">
      <w:pPr>
        <w:pStyle w:val="paragraph"/>
      </w:pPr>
      <w:r w:rsidRPr="00254005">
        <w:tab/>
        <w:t>(a)</w:t>
      </w:r>
      <w:r w:rsidRPr="00254005">
        <w:tab/>
        <w:t xml:space="preserve">the </w:t>
      </w:r>
      <w:r w:rsidRPr="00254005">
        <w:rPr>
          <w:i/>
        </w:rPr>
        <w:t>Offshore Petroleum and Greenhouse Gas Storage Act 2006</w:t>
      </w:r>
      <w:r w:rsidRPr="00254005">
        <w:t>;</w:t>
      </w:r>
    </w:p>
    <w:p w:rsidR="00D52077" w:rsidRPr="00254005" w:rsidRDefault="00D52077" w:rsidP="00D52077">
      <w:pPr>
        <w:pStyle w:val="paragraph"/>
      </w:pPr>
      <w:r w:rsidRPr="00254005">
        <w:tab/>
        <w:t>(b)</w:t>
      </w:r>
      <w:r w:rsidRPr="00254005">
        <w:tab/>
        <w:t xml:space="preserve">the </w:t>
      </w:r>
      <w:r w:rsidRPr="00254005">
        <w:rPr>
          <w:i/>
        </w:rPr>
        <w:t>Offshore Petroleum and Greenhouse Gas Storage (Regulatory Levies) Act 2003</w:t>
      </w:r>
      <w:r w:rsidRPr="00254005">
        <w:t>.</w:t>
      </w:r>
    </w:p>
    <w:p w:rsidR="00557C7A" w:rsidRPr="00254005" w:rsidRDefault="00BF6650" w:rsidP="00557C7A">
      <w:pPr>
        <w:pStyle w:val="ActHead5"/>
      </w:pPr>
      <w:bookmarkStart w:id="15" w:name="_Toc34980466"/>
      <w:r w:rsidRPr="00A7056F">
        <w:rPr>
          <w:rStyle w:val="CharSectno"/>
        </w:rPr>
        <w:t>4</w:t>
      </w:r>
      <w:r w:rsidR="00557C7A" w:rsidRPr="00254005">
        <w:t xml:space="preserve">  </w:t>
      </w:r>
      <w:r w:rsidR="00083F48" w:rsidRPr="00254005">
        <w:t>Schedules</w:t>
      </w:r>
      <w:bookmarkEnd w:id="15"/>
    </w:p>
    <w:p w:rsidR="00557C7A" w:rsidRPr="00254005" w:rsidRDefault="00557C7A" w:rsidP="00557C7A">
      <w:pPr>
        <w:pStyle w:val="subsection"/>
      </w:pPr>
      <w:r w:rsidRPr="00254005">
        <w:tab/>
      </w:r>
      <w:r w:rsidRPr="00254005">
        <w:tab/>
      </w:r>
      <w:r w:rsidR="00083F48" w:rsidRPr="00254005">
        <w:t xml:space="preserve">Each </w:t>
      </w:r>
      <w:r w:rsidR="00160BD7" w:rsidRPr="00254005">
        <w:t>instrument</w:t>
      </w:r>
      <w:r w:rsidR="00083F48" w:rsidRPr="00254005">
        <w:t xml:space="preserve"> that is specified in a Schedule to </w:t>
      </w:r>
      <w:r w:rsidR="00D345D8" w:rsidRPr="00254005">
        <w:t>this instrument</w:t>
      </w:r>
      <w:r w:rsidR="00083F48" w:rsidRPr="00254005">
        <w:t xml:space="preserve"> is amended or repealed as set out in the applicable items in the Schedule concerned, and any other item in a Schedule to </w:t>
      </w:r>
      <w:r w:rsidR="00D345D8" w:rsidRPr="00254005">
        <w:t>this instrument</w:t>
      </w:r>
      <w:r w:rsidR="00083F48" w:rsidRPr="00254005">
        <w:t xml:space="preserve"> has effect according to its terms.</w:t>
      </w:r>
    </w:p>
    <w:p w:rsidR="0048364F" w:rsidRPr="00254005" w:rsidRDefault="0048364F" w:rsidP="009C5989">
      <w:pPr>
        <w:pStyle w:val="ActHead6"/>
        <w:pageBreakBefore/>
      </w:pPr>
      <w:bookmarkStart w:id="16" w:name="_Toc34980467"/>
      <w:bookmarkStart w:id="17" w:name="opcAmSched"/>
      <w:r w:rsidRPr="00A7056F">
        <w:rPr>
          <w:rStyle w:val="CharAmSchNo"/>
        </w:rPr>
        <w:t>Schedule</w:t>
      </w:r>
      <w:r w:rsidR="00254005" w:rsidRPr="00A7056F">
        <w:rPr>
          <w:rStyle w:val="CharAmSchNo"/>
        </w:rPr>
        <w:t> </w:t>
      </w:r>
      <w:r w:rsidRPr="00A7056F">
        <w:rPr>
          <w:rStyle w:val="CharAmSchNo"/>
        </w:rPr>
        <w:t>1</w:t>
      </w:r>
      <w:r w:rsidRPr="00254005">
        <w:t>—</w:t>
      </w:r>
      <w:r w:rsidR="00C873F6" w:rsidRPr="00A7056F">
        <w:rPr>
          <w:rStyle w:val="CharAmSchText"/>
        </w:rPr>
        <w:t>Levie</w:t>
      </w:r>
      <w:r w:rsidR="00460499" w:rsidRPr="00A7056F">
        <w:rPr>
          <w:rStyle w:val="CharAmSchText"/>
        </w:rPr>
        <w:t>s</w:t>
      </w:r>
      <w:bookmarkEnd w:id="16"/>
    </w:p>
    <w:p w:rsidR="00C0486E" w:rsidRPr="00254005" w:rsidRDefault="00C0486E" w:rsidP="00C0486E">
      <w:pPr>
        <w:pStyle w:val="ActHead7"/>
      </w:pPr>
      <w:bookmarkStart w:id="18" w:name="_Toc34980468"/>
      <w:bookmarkEnd w:id="17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Pr="00A7056F">
        <w:rPr>
          <w:rStyle w:val="CharAmPartNo"/>
        </w:rPr>
        <w:t>1</w:t>
      </w:r>
      <w:r w:rsidRPr="00254005">
        <w:t>—</w:t>
      </w:r>
      <w:r w:rsidRPr="00A7056F">
        <w:rPr>
          <w:rStyle w:val="CharAmPartText"/>
        </w:rPr>
        <w:t>Amendments commencing day after registration</w:t>
      </w:r>
      <w:bookmarkEnd w:id="18"/>
    </w:p>
    <w:p w:rsidR="00C0486E" w:rsidRPr="00254005" w:rsidRDefault="00C0486E" w:rsidP="00C0486E">
      <w:pPr>
        <w:pStyle w:val="ActHead9"/>
      </w:pPr>
      <w:bookmarkStart w:id="19" w:name="_Toc34980469"/>
      <w:r w:rsidRPr="00254005">
        <w:t>Offshore Petroleum and Greenhouse Gas Storage (Regulatory Levies) Regulations</w:t>
      </w:r>
      <w:r w:rsidR="00254005" w:rsidRPr="00254005">
        <w:t> </w:t>
      </w:r>
      <w:r w:rsidRPr="00254005">
        <w:t>2004</w:t>
      </w:r>
      <w:bookmarkEnd w:id="19"/>
    </w:p>
    <w:p w:rsidR="001346C3" w:rsidRPr="00254005" w:rsidRDefault="00735973" w:rsidP="001346C3">
      <w:pPr>
        <w:pStyle w:val="ItemHead"/>
      </w:pPr>
      <w:r w:rsidRPr="00254005">
        <w:t>1</w:t>
      </w:r>
      <w:r w:rsidR="001346C3" w:rsidRPr="00254005">
        <w:t xml:space="preserve">  Regulation</w:t>
      </w:r>
      <w:bookmarkStart w:id="20" w:name="BK_S3P3L5C14"/>
      <w:bookmarkEnd w:id="20"/>
      <w:r w:rsidR="00254005" w:rsidRPr="00254005">
        <w:t> </w:t>
      </w:r>
      <w:r w:rsidR="001346C3" w:rsidRPr="00254005">
        <w:t xml:space="preserve">3 (definition of </w:t>
      </w:r>
      <w:r w:rsidR="001346C3" w:rsidRPr="00254005">
        <w:rPr>
          <w:i/>
        </w:rPr>
        <w:t>OHS inspector</w:t>
      </w:r>
      <w:r w:rsidR="001346C3" w:rsidRPr="00254005">
        <w:t>)</w:t>
      </w:r>
    </w:p>
    <w:p w:rsidR="001346C3" w:rsidRPr="00254005" w:rsidRDefault="001346C3" w:rsidP="001346C3">
      <w:pPr>
        <w:pStyle w:val="Item"/>
      </w:pPr>
      <w:r w:rsidRPr="00254005">
        <w:t>Repeal the definition.</w:t>
      </w:r>
    </w:p>
    <w:p w:rsidR="00640114" w:rsidRPr="00254005" w:rsidRDefault="00735973" w:rsidP="00640114">
      <w:pPr>
        <w:pStyle w:val="ItemHead"/>
      </w:pPr>
      <w:r w:rsidRPr="00254005">
        <w:t>2</w:t>
      </w:r>
      <w:r w:rsidR="00640114" w:rsidRPr="00254005">
        <w:t xml:space="preserve">  Subparagraphs</w:t>
      </w:r>
      <w:r w:rsidR="00254005" w:rsidRPr="00254005">
        <w:t> </w:t>
      </w:r>
      <w:r w:rsidR="00640114" w:rsidRPr="00254005">
        <w:t>4(2)(a)(ii) and (b)(ii)</w:t>
      </w:r>
    </w:p>
    <w:p w:rsidR="00640114" w:rsidRPr="00254005" w:rsidRDefault="00640114" w:rsidP="00640114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Safety Authority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proofErr w:type="spellStart"/>
      <w:r w:rsidRPr="00254005">
        <w:t>NOPSEMA</w:t>
      </w:r>
      <w:proofErr w:type="spellEnd"/>
      <w:r w:rsidR="00145DFD" w:rsidRPr="00254005">
        <w:t>”</w:t>
      </w:r>
      <w:r w:rsidRPr="00254005">
        <w:t>.</w:t>
      </w:r>
    </w:p>
    <w:p w:rsidR="001346C3" w:rsidRPr="00254005" w:rsidRDefault="00735973" w:rsidP="001346C3">
      <w:pPr>
        <w:pStyle w:val="ItemHead"/>
      </w:pPr>
      <w:r w:rsidRPr="00254005">
        <w:t>3</w:t>
      </w:r>
      <w:r w:rsidR="001346C3" w:rsidRPr="00254005">
        <w:t xml:space="preserve">  Paragraph 7(3)(a)</w:t>
      </w:r>
    </w:p>
    <w:p w:rsidR="001346C3" w:rsidRPr="00254005" w:rsidRDefault="001346C3" w:rsidP="001346C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OHS inspectors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proofErr w:type="spellStart"/>
      <w:r w:rsidRPr="00254005">
        <w:t>NOPSEMA</w:t>
      </w:r>
      <w:proofErr w:type="spellEnd"/>
      <w:r w:rsidRPr="00254005">
        <w:t xml:space="preserve"> inspectors</w:t>
      </w:r>
      <w:r w:rsidR="00145DFD" w:rsidRPr="00254005">
        <w:t>”</w:t>
      </w:r>
      <w:r w:rsidRPr="00254005">
        <w:t>.</w:t>
      </w:r>
    </w:p>
    <w:p w:rsidR="001346C3" w:rsidRPr="00254005" w:rsidRDefault="00735973" w:rsidP="001346C3">
      <w:pPr>
        <w:pStyle w:val="ItemHead"/>
      </w:pPr>
      <w:r w:rsidRPr="00254005">
        <w:t>4</w:t>
      </w:r>
      <w:r w:rsidR="001346C3" w:rsidRPr="00254005">
        <w:t xml:space="preserve">  </w:t>
      </w:r>
      <w:proofErr w:type="spellStart"/>
      <w:r w:rsidR="001346C3" w:rsidRPr="00254005">
        <w:t>Subregulation</w:t>
      </w:r>
      <w:bookmarkStart w:id="21" w:name="BK_S3P3L11C17"/>
      <w:bookmarkEnd w:id="21"/>
      <w:proofErr w:type="spellEnd"/>
      <w:r w:rsidR="00254005" w:rsidRPr="00254005">
        <w:t> </w:t>
      </w:r>
      <w:r w:rsidR="001346C3" w:rsidRPr="00254005">
        <w:t>9(3) (note)</w:t>
      </w:r>
    </w:p>
    <w:p w:rsidR="001346C3" w:rsidRPr="00254005" w:rsidRDefault="001346C3" w:rsidP="001346C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OHS inspector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 xml:space="preserve">a </w:t>
      </w:r>
      <w:proofErr w:type="spellStart"/>
      <w:r w:rsidRPr="00254005">
        <w:t>NOPSEMA</w:t>
      </w:r>
      <w:proofErr w:type="spellEnd"/>
      <w:r w:rsidRPr="00254005">
        <w:t xml:space="preserve"> inspector</w:t>
      </w:r>
      <w:r w:rsidR="00145DFD" w:rsidRPr="00254005">
        <w:t>”</w:t>
      </w:r>
      <w:r w:rsidRPr="00254005">
        <w:t>.</w:t>
      </w:r>
    </w:p>
    <w:p w:rsidR="001346C3" w:rsidRPr="00254005" w:rsidRDefault="00735973" w:rsidP="00F15EC6">
      <w:pPr>
        <w:pStyle w:val="ItemHead"/>
      </w:pPr>
      <w:r w:rsidRPr="00254005">
        <w:t>5</w:t>
      </w:r>
      <w:r w:rsidR="00E13080" w:rsidRPr="00254005">
        <w:t xml:space="preserve">  </w:t>
      </w:r>
      <w:r w:rsidR="00F15EC6" w:rsidRPr="00254005">
        <w:t>Paragraph 14(3)(a)</w:t>
      </w:r>
    </w:p>
    <w:p w:rsidR="00F15EC6" w:rsidRPr="00254005" w:rsidRDefault="00F15EC6" w:rsidP="00F15EC6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OHS inspectors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proofErr w:type="spellStart"/>
      <w:r w:rsidRPr="00254005">
        <w:t>NOPSEMA</w:t>
      </w:r>
      <w:proofErr w:type="spellEnd"/>
      <w:r w:rsidRPr="00254005">
        <w:t xml:space="preserve"> inspectors</w:t>
      </w:r>
      <w:r w:rsidR="00145DFD" w:rsidRPr="00254005">
        <w:t>”</w:t>
      </w:r>
      <w:r w:rsidRPr="00254005">
        <w:t>.</w:t>
      </w:r>
    </w:p>
    <w:p w:rsidR="00F15EC6" w:rsidRPr="00254005" w:rsidRDefault="00735973" w:rsidP="00F15EC6">
      <w:pPr>
        <w:pStyle w:val="ItemHead"/>
      </w:pPr>
      <w:r w:rsidRPr="00254005">
        <w:t>6</w:t>
      </w:r>
      <w:r w:rsidR="00F15EC6" w:rsidRPr="00254005">
        <w:t xml:space="preserve">  </w:t>
      </w:r>
      <w:proofErr w:type="spellStart"/>
      <w:r w:rsidR="00F15EC6" w:rsidRPr="00254005">
        <w:t>Sub</w:t>
      </w:r>
      <w:r w:rsidR="008D0F06" w:rsidRPr="00254005">
        <w:t>regula</w:t>
      </w:r>
      <w:r w:rsidR="00F15EC6" w:rsidRPr="00254005">
        <w:t>tion</w:t>
      </w:r>
      <w:bookmarkStart w:id="22" w:name="BK_S3P3L15C17"/>
      <w:bookmarkEnd w:id="22"/>
      <w:proofErr w:type="spellEnd"/>
      <w:r w:rsidR="00254005" w:rsidRPr="00254005">
        <w:t> </w:t>
      </w:r>
      <w:r w:rsidR="00F15EC6" w:rsidRPr="00254005">
        <w:t>16(3) (note)</w:t>
      </w:r>
    </w:p>
    <w:p w:rsidR="00F15EC6" w:rsidRPr="00254005" w:rsidRDefault="00F15EC6" w:rsidP="00F15EC6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OHS inspector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 xml:space="preserve">a </w:t>
      </w:r>
      <w:proofErr w:type="spellStart"/>
      <w:r w:rsidRPr="00254005">
        <w:t>NOPSEMA</w:t>
      </w:r>
      <w:proofErr w:type="spellEnd"/>
      <w:r w:rsidRPr="00254005">
        <w:t xml:space="preserve"> inspector</w:t>
      </w:r>
      <w:r w:rsidR="00145DFD" w:rsidRPr="00254005">
        <w:t>”</w:t>
      </w:r>
      <w:r w:rsidRPr="00254005">
        <w:t>.</w:t>
      </w:r>
    </w:p>
    <w:p w:rsidR="00C0486E" w:rsidRPr="00254005" w:rsidRDefault="00735973" w:rsidP="00CF21E4">
      <w:pPr>
        <w:pStyle w:val="ItemHead"/>
      </w:pPr>
      <w:r w:rsidRPr="00254005">
        <w:t>7</w:t>
      </w:r>
      <w:r w:rsidR="00CF21E4" w:rsidRPr="00254005">
        <w:t xml:space="preserve">  Paragraph 59(2)(a)</w:t>
      </w:r>
    </w:p>
    <w:p w:rsidR="00CF21E4" w:rsidRPr="00254005" w:rsidRDefault="00CF21E4" w:rsidP="00CF21E4">
      <w:pPr>
        <w:pStyle w:val="Item"/>
      </w:pPr>
      <w:r w:rsidRPr="00254005">
        <w:t xml:space="preserve">After </w:t>
      </w:r>
      <w:r w:rsidR="00145DFD" w:rsidRPr="00254005">
        <w:t>“</w:t>
      </w:r>
      <w:r w:rsidRPr="00254005">
        <w:t>Regulations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>or to regulation</w:t>
      </w:r>
      <w:r w:rsidR="00254005" w:rsidRPr="00254005">
        <w:t> </w:t>
      </w:r>
      <w:r w:rsidRPr="00254005">
        <w:t>5.06 of the old Resource Management and Administration Regulations</w:t>
      </w:r>
      <w:r w:rsidR="00145DFD" w:rsidRPr="00254005">
        <w:t>”</w:t>
      </w:r>
      <w:r w:rsidRPr="00254005">
        <w:t>.</w:t>
      </w:r>
    </w:p>
    <w:p w:rsidR="00BB369B" w:rsidRPr="00254005" w:rsidRDefault="00BB369B" w:rsidP="00785701">
      <w:pPr>
        <w:pStyle w:val="ActHead7"/>
        <w:pageBreakBefore/>
      </w:pPr>
      <w:bookmarkStart w:id="23" w:name="_Toc34980470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="00785701" w:rsidRPr="00A7056F">
        <w:rPr>
          <w:rStyle w:val="CharAmPartNo"/>
        </w:rPr>
        <w:t>2</w:t>
      </w:r>
      <w:r w:rsidRPr="00254005">
        <w:t>—</w:t>
      </w:r>
      <w:r w:rsidRPr="00A7056F">
        <w:rPr>
          <w:rStyle w:val="CharAmPartText"/>
        </w:rPr>
        <w:t xml:space="preserve">Amendments </w:t>
      </w:r>
      <w:r w:rsidR="004F316D" w:rsidRPr="00A7056F">
        <w:rPr>
          <w:rStyle w:val="CharAmPartText"/>
        </w:rPr>
        <w:t>relating to</w:t>
      </w:r>
      <w:r w:rsidRPr="00A7056F">
        <w:rPr>
          <w:rStyle w:val="CharAmPartText"/>
        </w:rPr>
        <w:t xml:space="preserve"> Part</w:t>
      </w:r>
      <w:r w:rsidR="00254005" w:rsidRPr="00A7056F">
        <w:rPr>
          <w:rStyle w:val="CharAmPartText"/>
        </w:rPr>
        <w:t> </w:t>
      </w:r>
      <w:r w:rsidRPr="00A7056F">
        <w:rPr>
          <w:rStyle w:val="CharAmPartText"/>
        </w:rPr>
        <w:t>2 of Schedule</w:t>
      </w:r>
      <w:r w:rsidR="00254005" w:rsidRPr="00A7056F">
        <w:rPr>
          <w:rStyle w:val="CharAmPartText"/>
        </w:rPr>
        <w:t> </w:t>
      </w:r>
      <w:r w:rsidRPr="00A7056F">
        <w:rPr>
          <w:rStyle w:val="CharAmPartText"/>
        </w:rPr>
        <w:t>1 to Levies Amendment</w:t>
      </w:r>
      <w:bookmarkStart w:id="24" w:name="BK_S3P4L2C31"/>
      <w:bookmarkEnd w:id="24"/>
      <w:r w:rsidRPr="00A7056F">
        <w:rPr>
          <w:rStyle w:val="CharAmPartText"/>
        </w:rPr>
        <w:t xml:space="preserve"> Act</w:t>
      </w:r>
      <w:bookmarkEnd w:id="23"/>
    </w:p>
    <w:p w:rsidR="00BB369B" w:rsidRPr="00254005" w:rsidRDefault="00BB369B" w:rsidP="00BB369B">
      <w:pPr>
        <w:pStyle w:val="ActHead9"/>
      </w:pPr>
      <w:bookmarkStart w:id="25" w:name="_Toc34980471"/>
      <w:r w:rsidRPr="00254005">
        <w:t>Offshore Petroleum and Greenhouse Gas Storage (Regulatory Levies) Regulations</w:t>
      </w:r>
      <w:r w:rsidR="00254005" w:rsidRPr="00254005">
        <w:t> </w:t>
      </w:r>
      <w:r w:rsidRPr="00254005">
        <w:t>2004</w:t>
      </w:r>
      <w:bookmarkEnd w:id="25"/>
    </w:p>
    <w:p w:rsidR="00A65EC1" w:rsidRPr="00254005" w:rsidRDefault="00735973" w:rsidP="00A65EC1">
      <w:pPr>
        <w:pStyle w:val="ItemHead"/>
      </w:pPr>
      <w:r w:rsidRPr="00254005">
        <w:t>8</w:t>
      </w:r>
      <w:r w:rsidR="00A65EC1" w:rsidRPr="00254005">
        <w:t xml:space="preserve">  Regulation</w:t>
      </w:r>
      <w:bookmarkStart w:id="26" w:name="BK_S3P4L5C14"/>
      <w:bookmarkEnd w:id="26"/>
      <w:r w:rsidR="00254005" w:rsidRPr="00254005">
        <w:t> </w:t>
      </w:r>
      <w:r w:rsidR="00A65EC1" w:rsidRPr="00254005">
        <w:t xml:space="preserve">54 (definition of </w:t>
      </w:r>
      <w:r w:rsidR="00A65EC1" w:rsidRPr="00254005">
        <w:rPr>
          <w:i/>
        </w:rPr>
        <w:t>old Resource Management and Administration Regulation</w:t>
      </w:r>
      <w:bookmarkStart w:id="27" w:name="BK_S3P4L6C26"/>
      <w:bookmarkEnd w:id="27"/>
      <w:r w:rsidR="00A65EC1" w:rsidRPr="00254005">
        <w:rPr>
          <w:i/>
        </w:rPr>
        <w:t>s</w:t>
      </w:r>
      <w:r w:rsidR="00A65EC1" w:rsidRPr="00254005">
        <w:t>)</w:t>
      </w:r>
    </w:p>
    <w:p w:rsidR="00A65EC1" w:rsidRPr="00254005" w:rsidRDefault="00A65EC1" w:rsidP="00A65EC1">
      <w:pPr>
        <w:pStyle w:val="Item"/>
      </w:pPr>
      <w:r w:rsidRPr="00254005">
        <w:t>Repeal the definition.</w:t>
      </w:r>
    </w:p>
    <w:p w:rsidR="00BD7010" w:rsidRPr="00254005" w:rsidRDefault="00735973" w:rsidP="00F71396">
      <w:pPr>
        <w:pStyle w:val="ItemHead"/>
      </w:pPr>
      <w:r w:rsidRPr="00254005">
        <w:t>9</w:t>
      </w:r>
      <w:r w:rsidR="00BD7010" w:rsidRPr="00254005">
        <w:t xml:space="preserve">  </w:t>
      </w:r>
      <w:r w:rsidR="00F71396" w:rsidRPr="00254005">
        <w:t>Regulation</w:t>
      </w:r>
      <w:bookmarkStart w:id="28" w:name="BK_S3P4L8C14"/>
      <w:bookmarkEnd w:id="28"/>
      <w:r w:rsidR="00254005" w:rsidRPr="00254005">
        <w:t> </w:t>
      </w:r>
      <w:r w:rsidR="00F71396" w:rsidRPr="00254005">
        <w:t>55</w:t>
      </w:r>
    </w:p>
    <w:p w:rsidR="00F71396" w:rsidRPr="00254005" w:rsidRDefault="00F71396" w:rsidP="00F71396">
      <w:pPr>
        <w:pStyle w:val="Item"/>
      </w:pPr>
      <w:r w:rsidRPr="00254005">
        <w:t xml:space="preserve">After </w:t>
      </w:r>
      <w:r w:rsidR="00145DFD" w:rsidRPr="00254005">
        <w:t>“</w:t>
      </w:r>
      <w:r w:rsidRPr="00254005">
        <w:t>an application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>or submission</w:t>
      </w:r>
      <w:r w:rsidR="00145DFD" w:rsidRPr="00254005">
        <w:t>”</w:t>
      </w:r>
      <w:r w:rsidRPr="00254005">
        <w:t>.</w:t>
      </w:r>
    </w:p>
    <w:p w:rsidR="00E93A44" w:rsidRPr="00254005" w:rsidRDefault="00735973" w:rsidP="00E93A44">
      <w:pPr>
        <w:pStyle w:val="ItemHead"/>
      </w:pPr>
      <w:r w:rsidRPr="00254005">
        <w:t>10</w:t>
      </w:r>
      <w:r w:rsidR="00E93A44" w:rsidRPr="00254005">
        <w:t xml:space="preserve">  Regulation</w:t>
      </w:r>
      <w:bookmarkStart w:id="29" w:name="BK_S3P4L10C15"/>
      <w:bookmarkEnd w:id="29"/>
      <w:r w:rsidR="00254005" w:rsidRPr="00254005">
        <w:t> </w:t>
      </w:r>
      <w:r w:rsidR="00E93A44" w:rsidRPr="00254005">
        <w:t xml:space="preserve">55 (table, heading to column headed </w:t>
      </w:r>
      <w:bookmarkStart w:id="30" w:name="BK_S3P4L10C52"/>
      <w:bookmarkEnd w:id="30"/>
      <w:r w:rsidR="00145DFD" w:rsidRPr="00254005">
        <w:t>“</w:t>
      </w:r>
      <w:r w:rsidR="00E93A44" w:rsidRPr="00254005">
        <w:t>Application</w:t>
      </w:r>
      <w:bookmarkStart w:id="31" w:name="BK_S3P4L10C64"/>
      <w:bookmarkEnd w:id="31"/>
      <w:r w:rsidR="00145DFD" w:rsidRPr="00254005">
        <w:t>”</w:t>
      </w:r>
      <w:r w:rsidR="00E93A44" w:rsidRPr="00254005">
        <w:t>)</w:t>
      </w:r>
    </w:p>
    <w:p w:rsidR="00E93A44" w:rsidRPr="00254005" w:rsidRDefault="00E93A44" w:rsidP="00E93A44">
      <w:pPr>
        <w:pStyle w:val="Item"/>
      </w:pPr>
      <w:r w:rsidRPr="00254005">
        <w:t>Repeal the heading,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93A44" w:rsidRPr="00254005" w:rsidTr="00E93A44">
        <w:tc>
          <w:tcPr>
            <w:tcW w:w="5387" w:type="dxa"/>
            <w:shd w:val="clear" w:color="auto" w:fill="auto"/>
          </w:tcPr>
          <w:p w:rsidR="00E93A44" w:rsidRPr="00254005" w:rsidRDefault="00E93A44" w:rsidP="00E93A44">
            <w:pPr>
              <w:pStyle w:val="TableHeading"/>
            </w:pPr>
            <w:r w:rsidRPr="00254005">
              <w:t>A</w:t>
            </w:r>
            <w:bookmarkStart w:id="32" w:name="BK_S3P4L12C2"/>
            <w:bookmarkEnd w:id="32"/>
            <w:r w:rsidRPr="00254005">
              <w:t>pplication or submission</w:t>
            </w:r>
          </w:p>
        </w:tc>
      </w:tr>
    </w:tbl>
    <w:p w:rsidR="00B63D68" w:rsidRPr="00254005" w:rsidRDefault="00735973" w:rsidP="00B63D68">
      <w:pPr>
        <w:pStyle w:val="ItemHead"/>
      </w:pPr>
      <w:r w:rsidRPr="00254005">
        <w:t>11</w:t>
      </w:r>
      <w:r w:rsidR="00B63D68" w:rsidRPr="00254005">
        <w:t xml:space="preserve">  Regulation</w:t>
      </w:r>
      <w:bookmarkStart w:id="33" w:name="BK_S3P4L13C15"/>
      <w:bookmarkEnd w:id="33"/>
      <w:r w:rsidR="00254005" w:rsidRPr="00254005">
        <w:t> </w:t>
      </w:r>
      <w:r w:rsidR="00B63D68" w:rsidRPr="00254005">
        <w:t>55 (table item</w:t>
      </w:r>
      <w:r w:rsidR="00254005" w:rsidRPr="00254005">
        <w:t> </w:t>
      </w:r>
      <w:r w:rsidR="00B63D68" w:rsidRPr="00254005">
        <w:t>2)</w:t>
      </w:r>
    </w:p>
    <w:p w:rsidR="00B63D68" w:rsidRPr="00254005" w:rsidRDefault="00B63D68" w:rsidP="00B63D68">
      <w:pPr>
        <w:pStyle w:val="Item"/>
      </w:pPr>
      <w:r w:rsidRPr="00254005">
        <w:t>Repeal the item</w:t>
      </w:r>
      <w:r w:rsidR="003744D1" w:rsidRPr="00254005">
        <w:t>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2081"/>
      </w:tblGrid>
      <w:tr w:rsidR="003744D1" w:rsidRPr="00254005" w:rsidTr="003543CB">
        <w:tc>
          <w:tcPr>
            <w:tcW w:w="846" w:type="dxa"/>
            <w:shd w:val="clear" w:color="auto" w:fill="auto"/>
          </w:tcPr>
          <w:p w:rsidR="003744D1" w:rsidRPr="00254005" w:rsidRDefault="003744D1" w:rsidP="003744D1">
            <w:pPr>
              <w:pStyle w:val="Tabletext"/>
            </w:pPr>
            <w:r w:rsidRPr="00254005">
              <w:t>2</w:t>
            </w:r>
          </w:p>
        </w:tc>
        <w:tc>
          <w:tcPr>
            <w:tcW w:w="5386" w:type="dxa"/>
            <w:shd w:val="clear" w:color="auto" w:fill="auto"/>
          </w:tcPr>
          <w:p w:rsidR="003744D1" w:rsidRPr="00254005" w:rsidRDefault="003744D1" w:rsidP="003744D1">
            <w:pPr>
              <w:pStyle w:val="Tabletext"/>
            </w:pPr>
            <w:r w:rsidRPr="00254005">
              <w:t>Submission of a proposed revision of a well operations management plan</w:t>
            </w:r>
          </w:p>
        </w:tc>
        <w:tc>
          <w:tcPr>
            <w:tcW w:w="2081" w:type="dxa"/>
            <w:shd w:val="clear" w:color="auto" w:fill="auto"/>
          </w:tcPr>
          <w:p w:rsidR="003744D1" w:rsidRPr="00254005" w:rsidRDefault="00AA3576" w:rsidP="00AA3576">
            <w:pPr>
              <w:pStyle w:val="Tabletext"/>
            </w:pPr>
            <w:r w:rsidRPr="00254005">
              <w:t>$38,500</w:t>
            </w:r>
          </w:p>
        </w:tc>
      </w:tr>
    </w:tbl>
    <w:p w:rsidR="00A65EC1" w:rsidRPr="00254005" w:rsidRDefault="00735973" w:rsidP="00A65EC1">
      <w:pPr>
        <w:pStyle w:val="ItemHead"/>
      </w:pPr>
      <w:r w:rsidRPr="00254005">
        <w:t>12</w:t>
      </w:r>
      <w:r w:rsidR="00A65EC1" w:rsidRPr="00254005">
        <w:t xml:space="preserve">  Regulation</w:t>
      </w:r>
      <w:bookmarkStart w:id="34" w:name="BK_S3P4L17C15"/>
      <w:bookmarkEnd w:id="34"/>
      <w:r w:rsidR="00254005" w:rsidRPr="00254005">
        <w:t> </w:t>
      </w:r>
      <w:r w:rsidR="00A65EC1" w:rsidRPr="00254005">
        <w:t>55 (note)</w:t>
      </w:r>
    </w:p>
    <w:p w:rsidR="00A65EC1" w:rsidRPr="00254005" w:rsidRDefault="00A65EC1" w:rsidP="00A65EC1">
      <w:pPr>
        <w:pStyle w:val="Item"/>
      </w:pPr>
      <w:r w:rsidRPr="00254005">
        <w:t>Repeal the note.</w:t>
      </w:r>
    </w:p>
    <w:p w:rsidR="003744D1" w:rsidRPr="00254005" w:rsidRDefault="00735973" w:rsidP="003744D1">
      <w:pPr>
        <w:pStyle w:val="ItemHead"/>
      </w:pPr>
      <w:r w:rsidRPr="00254005">
        <w:t>13</w:t>
      </w:r>
      <w:r w:rsidR="00B63D68" w:rsidRPr="00254005">
        <w:t xml:space="preserve">  </w:t>
      </w:r>
      <w:proofErr w:type="spellStart"/>
      <w:r w:rsidR="003744D1" w:rsidRPr="00254005">
        <w:t>Subregulation</w:t>
      </w:r>
      <w:bookmarkStart w:id="35" w:name="BK_S3P4L19C18"/>
      <w:bookmarkEnd w:id="35"/>
      <w:proofErr w:type="spellEnd"/>
      <w:r w:rsidR="00254005" w:rsidRPr="00254005">
        <w:t> </w:t>
      </w:r>
      <w:r w:rsidR="003744D1" w:rsidRPr="00254005">
        <w:t>56(2)</w:t>
      </w:r>
    </w:p>
    <w:p w:rsidR="003744D1" w:rsidRPr="00254005" w:rsidRDefault="003744D1" w:rsidP="003744D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 xml:space="preserve">submits an application to </w:t>
      </w:r>
      <w:proofErr w:type="spellStart"/>
      <w:r w:rsidRPr="00254005">
        <w:t>NOPSEMA</w:t>
      </w:r>
      <w:proofErr w:type="spellEnd"/>
      <w:r w:rsidR="00145DFD" w:rsidRPr="00254005">
        <w:t>”</w:t>
      </w:r>
      <w:r w:rsidRPr="00254005">
        <w:t>.</w:t>
      </w:r>
    </w:p>
    <w:p w:rsidR="003744D1" w:rsidRPr="00254005" w:rsidRDefault="00735973" w:rsidP="003744D1">
      <w:pPr>
        <w:pStyle w:val="ItemHead"/>
      </w:pPr>
      <w:r w:rsidRPr="00254005">
        <w:t>14</w:t>
      </w:r>
      <w:r w:rsidR="003744D1" w:rsidRPr="00254005">
        <w:t xml:space="preserve">  Paragraph 56(2)(a)</w:t>
      </w:r>
    </w:p>
    <w:p w:rsidR="003744D1" w:rsidRPr="00254005" w:rsidRDefault="003744D1" w:rsidP="003744D1">
      <w:pPr>
        <w:pStyle w:val="Item"/>
      </w:pPr>
      <w:r w:rsidRPr="00254005">
        <w:t xml:space="preserve">Before </w:t>
      </w:r>
      <w:r w:rsidR="00145DFD" w:rsidRPr="00254005">
        <w:t>“</w:t>
      </w:r>
      <w:r w:rsidRPr="00254005">
        <w:t>under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 xml:space="preserve">submits an application to </w:t>
      </w:r>
      <w:proofErr w:type="spellStart"/>
      <w:r w:rsidRPr="00254005">
        <w:t>NOPSEMA</w:t>
      </w:r>
      <w:proofErr w:type="spellEnd"/>
      <w:r w:rsidR="00145DFD" w:rsidRPr="00254005">
        <w:t>”</w:t>
      </w:r>
      <w:r w:rsidRPr="00254005">
        <w:t>.</w:t>
      </w:r>
    </w:p>
    <w:p w:rsidR="00B63D68" w:rsidRPr="00254005" w:rsidRDefault="00735973" w:rsidP="00B63D68">
      <w:pPr>
        <w:pStyle w:val="ItemHead"/>
      </w:pPr>
      <w:r w:rsidRPr="00254005">
        <w:t>15</w:t>
      </w:r>
      <w:r w:rsidR="003744D1" w:rsidRPr="00254005">
        <w:t xml:space="preserve">  </w:t>
      </w:r>
      <w:r w:rsidR="00B63D68" w:rsidRPr="00254005">
        <w:t>Paragraph 56(2)(b)</w:t>
      </w:r>
    </w:p>
    <w:p w:rsidR="00B63D68" w:rsidRPr="00254005" w:rsidRDefault="00B63D68" w:rsidP="00B63D68">
      <w:pPr>
        <w:pStyle w:val="Item"/>
      </w:pPr>
      <w:r w:rsidRPr="00254005">
        <w:t>Repeal the paragraph</w:t>
      </w:r>
      <w:r w:rsidR="003744D1" w:rsidRPr="00254005">
        <w:t>, substitute:</w:t>
      </w:r>
    </w:p>
    <w:p w:rsidR="003744D1" w:rsidRPr="00254005" w:rsidRDefault="003744D1" w:rsidP="003744D1">
      <w:pPr>
        <w:pStyle w:val="paragraph"/>
      </w:pPr>
      <w:r w:rsidRPr="00254005">
        <w:tab/>
        <w:t>(b)</w:t>
      </w:r>
      <w:r w:rsidRPr="00254005">
        <w:tab/>
      </w:r>
      <w:r w:rsidR="00362F67" w:rsidRPr="00254005">
        <w:t xml:space="preserve">submits to </w:t>
      </w:r>
      <w:proofErr w:type="spellStart"/>
      <w:r w:rsidR="00362F67" w:rsidRPr="00254005">
        <w:t>NOPSEMA</w:t>
      </w:r>
      <w:proofErr w:type="spellEnd"/>
      <w:r w:rsidR="00362F67" w:rsidRPr="00254005">
        <w:t>, under regulation</w:t>
      </w:r>
      <w:r w:rsidR="00254005" w:rsidRPr="00254005">
        <w:t> </w:t>
      </w:r>
      <w:r w:rsidR="00362F67" w:rsidRPr="00254005">
        <w:t>5.13 of the Resource Management and Administration Regulations, a proposed revision of a well operations management plan.</w:t>
      </w:r>
    </w:p>
    <w:p w:rsidR="00876331" w:rsidRPr="00254005" w:rsidRDefault="00735973" w:rsidP="00876331">
      <w:pPr>
        <w:pStyle w:val="ItemHead"/>
      </w:pPr>
      <w:r w:rsidRPr="00254005">
        <w:t>16</w:t>
      </w:r>
      <w:r w:rsidR="00876331" w:rsidRPr="00254005">
        <w:t xml:space="preserve">  Regulation</w:t>
      </w:r>
      <w:bookmarkStart w:id="36" w:name="BK_S3P4L28C15"/>
      <w:bookmarkEnd w:id="36"/>
      <w:r w:rsidR="00254005" w:rsidRPr="00254005">
        <w:t> </w:t>
      </w:r>
      <w:r w:rsidR="00876331" w:rsidRPr="00254005">
        <w:t>58</w:t>
      </w:r>
    </w:p>
    <w:p w:rsidR="00876331" w:rsidRPr="00254005" w:rsidRDefault="00876331" w:rsidP="00876331">
      <w:pPr>
        <w:pStyle w:val="Item"/>
      </w:pPr>
      <w:r w:rsidRPr="00254005">
        <w:t xml:space="preserve">After </w:t>
      </w:r>
      <w:r w:rsidR="00145DFD" w:rsidRPr="00254005">
        <w:t>“</w:t>
      </w:r>
      <w:r w:rsidRPr="00254005">
        <w:t>an application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>or submission</w:t>
      </w:r>
      <w:r w:rsidR="00145DFD" w:rsidRPr="00254005">
        <w:t>”</w:t>
      </w:r>
      <w:r w:rsidRPr="00254005">
        <w:t>.</w:t>
      </w:r>
    </w:p>
    <w:p w:rsidR="00876331" w:rsidRPr="00254005" w:rsidRDefault="00735973" w:rsidP="00876331">
      <w:pPr>
        <w:pStyle w:val="ItemHead"/>
      </w:pPr>
      <w:r w:rsidRPr="00254005">
        <w:t>17</w:t>
      </w:r>
      <w:r w:rsidR="00876331" w:rsidRPr="00254005">
        <w:t xml:space="preserve">  Regulation</w:t>
      </w:r>
      <w:bookmarkStart w:id="37" w:name="BK_S3P4L30C15"/>
      <w:bookmarkEnd w:id="37"/>
      <w:r w:rsidR="00254005" w:rsidRPr="00254005">
        <w:t> </w:t>
      </w:r>
      <w:r w:rsidR="00876331" w:rsidRPr="00254005">
        <w:t xml:space="preserve">58 (table, heading to column headed </w:t>
      </w:r>
      <w:bookmarkStart w:id="38" w:name="BK_S3P4L30C52"/>
      <w:bookmarkEnd w:id="38"/>
      <w:r w:rsidR="00145DFD" w:rsidRPr="00254005">
        <w:t>“</w:t>
      </w:r>
      <w:r w:rsidR="00876331" w:rsidRPr="00254005">
        <w:t>Application</w:t>
      </w:r>
      <w:bookmarkStart w:id="39" w:name="BK_S3P4L30C64"/>
      <w:bookmarkEnd w:id="39"/>
      <w:r w:rsidR="00145DFD" w:rsidRPr="00254005">
        <w:t>”</w:t>
      </w:r>
      <w:r w:rsidR="00876331" w:rsidRPr="00254005">
        <w:t>)</w:t>
      </w:r>
    </w:p>
    <w:p w:rsidR="00E93A44" w:rsidRPr="00254005" w:rsidRDefault="00E93A44" w:rsidP="00E93A44">
      <w:pPr>
        <w:pStyle w:val="Item"/>
      </w:pPr>
      <w:r w:rsidRPr="00254005">
        <w:t>Repeal the heading,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93A44" w:rsidRPr="00254005" w:rsidTr="00145DFD">
        <w:tc>
          <w:tcPr>
            <w:tcW w:w="5387" w:type="dxa"/>
            <w:shd w:val="clear" w:color="auto" w:fill="auto"/>
          </w:tcPr>
          <w:p w:rsidR="00E93A44" w:rsidRPr="00254005" w:rsidRDefault="00E93A44" w:rsidP="00145DFD">
            <w:pPr>
              <w:pStyle w:val="TableHeading"/>
            </w:pPr>
            <w:r w:rsidRPr="00254005">
              <w:t>Application or submission</w:t>
            </w:r>
          </w:p>
        </w:tc>
      </w:tr>
    </w:tbl>
    <w:p w:rsidR="00785701" w:rsidRPr="00254005" w:rsidRDefault="00735973" w:rsidP="00785701">
      <w:pPr>
        <w:pStyle w:val="ItemHead"/>
      </w:pPr>
      <w:r w:rsidRPr="00254005">
        <w:t>18</w:t>
      </w:r>
      <w:r w:rsidR="00785701" w:rsidRPr="00254005">
        <w:t xml:space="preserve">  Regulation</w:t>
      </w:r>
      <w:bookmarkStart w:id="40" w:name="BK_S3P4L33C15"/>
      <w:bookmarkEnd w:id="40"/>
      <w:r w:rsidR="00254005" w:rsidRPr="00254005">
        <w:t> </w:t>
      </w:r>
      <w:r w:rsidR="00785701" w:rsidRPr="00254005">
        <w:t>58 (at the end of the table)</w:t>
      </w:r>
    </w:p>
    <w:p w:rsidR="00785701" w:rsidRPr="00254005" w:rsidRDefault="00785701" w:rsidP="00785701">
      <w:pPr>
        <w:pStyle w:val="Item"/>
      </w:pPr>
      <w:r w:rsidRPr="00254005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2081"/>
      </w:tblGrid>
      <w:tr w:rsidR="00876331" w:rsidRPr="00254005" w:rsidTr="00876331">
        <w:tc>
          <w:tcPr>
            <w:tcW w:w="846" w:type="dxa"/>
            <w:shd w:val="clear" w:color="auto" w:fill="auto"/>
          </w:tcPr>
          <w:p w:rsidR="00876331" w:rsidRPr="00254005" w:rsidRDefault="00876331" w:rsidP="00876331">
            <w:pPr>
              <w:pStyle w:val="Tabletext"/>
            </w:pPr>
            <w:r w:rsidRPr="00254005">
              <w:t>3</w:t>
            </w:r>
          </w:p>
        </w:tc>
        <w:tc>
          <w:tcPr>
            <w:tcW w:w="5386" w:type="dxa"/>
            <w:shd w:val="clear" w:color="auto" w:fill="auto"/>
          </w:tcPr>
          <w:p w:rsidR="00876331" w:rsidRPr="00254005" w:rsidRDefault="00876331" w:rsidP="00876331">
            <w:pPr>
              <w:pStyle w:val="Tabletext"/>
            </w:pPr>
            <w:r w:rsidRPr="00254005">
              <w:t>Submission of a proposed revision of a well operations management plan</w:t>
            </w:r>
          </w:p>
        </w:tc>
        <w:tc>
          <w:tcPr>
            <w:tcW w:w="2081" w:type="dxa"/>
            <w:shd w:val="clear" w:color="auto" w:fill="auto"/>
          </w:tcPr>
          <w:p w:rsidR="00876331" w:rsidRPr="00254005" w:rsidRDefault="00AA3576" w:rsidP="00876331">
            <w:pPr>
              <w:pStyle w:val="Tabletext"/>
            </w:pPr>
            <w:r w:rsidRPr="00254005">
              <w:t>$38,500</w:t>
            </w:r>
          </w:p>
        </w:tc>
      </w:tr>
    </w:tbl>
    <w:p w:rsidR="0079027E" w:rsidRPr="00254005" w:rsidRDefault="00735973" w:rsidP="0079027E">
      <w:pPr>
        <w:pStyle w:val="ItemHead"/>
      </w:pPr>
      <w:r w:rsidRPr="00254005">
        <w:t>19</w:t>
      </w:r>
      <w:r w:rsidR="0079027E" w:rsidRPr="00254005">
        <w:t xml:space="preserve">  After paragraph</w:t>
      </w:r>
      <w:r w:rsidR="00254005" w:rsidRPr="00254005">
        <w:t> </w:t>
      </w:r>
      <w:r w:rsidR="0079027E" w:rsidRPr="00254005">
        <w:t>59(2)(a)</w:t>
      </w:r>
    </w:p>
    <w:p w:rsidR="0079027E" w:rsidRPr="00254005" w:rsidRDefault="0079027E" w:rsidP="0079027E">
      <w:pPr>
        <w:pStyle w:val="Item"/>
      </w:pPr>
      <w:r w:rsidRPr="00254005">
        <w:t>Insert:</w:t>
      </w:r>
    </w:p>
    <w:p w:rsidR="0079027E" w:rsidRPr="00254005" w:rsidRDefault="0079027E" w:rsidP="0079027E">
      <w:pPr>
        <w:pStyle w:val="paragraph"/>
      </w:pPr>
      <w:r w:rsidRPr="00254005">
        <w:tab/>
        <w:t>(aa)</w:t>
      </w:r>
      <w:r w:rsidRPr="00254005">
        <w:tab/>
        <w:t xml:space="preserve">submits to </w:t>
      </w:r>
      <w:proofErr w:type="spellStart"/>
      <w:r w:rsidRPr="00254005">
        <w:t>NOPSEMA</w:t>
      </w:r>
      <w:proofErr w:type="spellEnd"/>
      <w:r w:rsidRPr="00254005">
        <w:t>, under a regulation of a State or Territory that substantially corresponds to regulation</w:t>
      </w:r>
      <w:r w:rsidR="00254005" w:rsidRPr="00254005">
        <w:t> </w:t>
      </w:r>
      <w:r w:rsidRPr="00254005">
        <w:t>5.13 of the Resource Management and Administration Regulations, a proposed revision of a well operations management plan; or</w:t>
      </w:r>
    </w:p>
    <w:p w:rsidR="007B3628" w:rsidRPr="00254005" w:rsidRDefault="007B3628" w:rsidP="008D1E55">
      <w:pPr>
        <w:pStyle w:val="ActHead7"/>
        <w:pageBreakBefore/>
      </w:pPr>
      <w:bookmarkStart w:id="41" w:name="_Toc34980472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="00785701" w:rsidRPr="00A7056F">
        <w:rPr>
          <w:rStyle w:val="CharAmPartNo"/>
        </w:rPr>
        <w:t>3</w:t>
      </w:r>
      <w:r w:rsidRPr="00254005">
        <w:t>—</w:t>
      </w:r>
      <w:r w:rsidR="00BB369B" w:rsidRPr="00A7056F">
        <w:rPr>
          <w:rStyle w:val="CharAmPartText"/>
        </w:rPr>
        <w:t xml:space="preserve">Amendments </w:t>
      </w:r>
      <w:r w:rsidR="004F316D" w:rsidRPr="00A7056F">
        <w:rPr>
          <w:rStyle w:val="CharAmPartText"/>
        </w:rPr>
        <w:t xml:space="preserve">relating to </w:t>
      </w:r>
      <w:r w:rsidR="00D26BFB" w:rsidRPr="00A7056F">
        <w:rPr>
          <w:rStyle w:val="CharAmPartText"/>
        </w:rPr>
        <w:t>Division</w:t>
      </w:r>
      <w:r w:rsidR="00254005" w:rsidRPr="00A7056F">
        <w:rPr>
          <w:rStyle w:val="CharAmPartText"/>
        </w:rPr>
        <w:t> </w:t>
      </w:r>
      <w:r w:rsidR="00D26BFB" w:rsidRPr="00A7056F">
        <w:rPr>
          <w:rStyle w:val="CharAmPartText"/>
        </w:rPr>
        <w:t>1 of Part</w:t>
      </w:r>
      <w:r w:rsidR="00254005" w:rsidRPr="00A7056F">
        <w:rPr>
          <w:rStyle w:val="CharAmPartText"/>
        </w:rPr>
        <w:t> </w:t>
      </w:r>
      <w:r w:rsidR="00D26BFB" w:rsidRPr="00A7056F">
        <w:rPr>
          <w:rStyle w:val="CharAmPartText"/>
        </w:rPr>
        <w:t xml:space="preserve">1 of </w:t>
      </w:r>
      <w:r w:rsidR="00BB369B" w:rsidRPr="00A7056F">
        <w:rPr>
          <w:rStyle w:val="CharAmPartText"/>
        </w:rPr>
        <w:t>Schedule</w:t>
      </w:r>
      <w:r w:rsidR="00254005" w:rsidRPr="00A7056F">
        <w:rPr>
          <w:rStyle w:val="CharAmPartText"/>
        </w:rPr>
        <w:t> </w:t>
      </w:r>
      <w:r w:rsidR="00D26BFB" w:rsidRPr="00A7056F">
        <w:rPr>
          <w:rStyle w:val="CharAmPartText"/>
        </w:rPr>
        <w:t>1</w:t>
      </w:r>
      <w:r w:rsidR="00BB369B" w:rsidRPr="00A7056F">
        <w:rPr>
          <w:rStyle w:val="CharAmPartText"/>
        </w:rPr>
        <w:t xml:space="preserve"> to </w:t>
      </w:r>
      <w:r w:rsidR="001903CE" w:rsidRPr="00A7056F">
        <w:rPr>
          <w:rStyle w:val="CharAmPartText"/>
        </w:rPr>
        <w:t>Miscellaneous</w:t>
      </w:r>
      <w:r w:rsidR="00BB369B" w:rsidRPr="00A7056F">
        <w:rPr>
          <w:rStyle w:val="CharAmPartText"/>
        </w:rPr>
        <w:t xml:space="preserve"> Amendment</w:t>
      </w:r>
      <w:r w:rsidR="004E1FD3" w:rsidRPr="00A7056F">
        <w:rPr>
          <w:rStyle w:val="CharAmPartText"/>
        </w:rPr>
        <w:t>s</w:t>
      </w:r>
      <w:r w:rsidR="00BB369B" w:rsidRPr="00A7056F">
        <w:rPr>
          <w:rStyle w:val="CharAmPartText"/>
        </w:rPr>
        <w:t xml:space="preserve"> Act</w:t>
      </w:r>
      <w:bookmarkEnd w:id="41"/>
    </w:p>
    <w:p w:rsidR="006C626E" w:rsidRPr="00254005" w:rsidRDefault="006C626E" w:rsidP="006C626E">
      <w:pPr>
        <w:pStyle w:val="ActHead9"/>
      </w:pPr>
      <w:bookmarkStart w:id="42" w:name="_Toc34980473"/>
      <w:r w:rsidRPr="00254005">
        <w:t>Offshore Petroleum and Greenhouse Gas Storage (Regulatory Levies) Regulations</w:t>
      </w:r>
      <w:r w:rsidR="00254005" w:rsidRPr="00254005">
        <w:t> </w:t>
      </w:r>
      <w:r w:rsidRPr="00254005">
        <w:t>2004</w:t>
      </w:r>
      <w:bookmarkEnd w:id="42"/>
    </w:p>
    <w:p w:rsidR="006C626E" w:rsidRPr="00254005" w:rsidRDefault="00735973" w:rsidP="000E2E79">
      <w:pPr>
        <w:pStyle w:val="ItemHead"/>
      </w:pPr>
      <w:r w:rsidRPr="00254005">
        <w:t>20</w:t>
      </w:r>
      <w:r w:rsidR="006C626E" w:rsidRPr="00254005">
        <w:t xml:space="preserve">  </w:t>
      </w:r>
      <w:r w:rsidR="000E2E79" w:rsidRPr="00254005">
        <w:t>Regulation</w:t>
      </w:r>
      <w:bookmarkStart w:id="43" w:name="BK_S3P6L5C15"/>
      <w:bookmarkEnd w:id="43"/>
      <w:r w:rsidR="00254005" w:rsidRPr="00254005">
        <w:t> </w:t>
      </w:r>
      <w:r w:rsidR="000E2E79" w:rsidRPr="00254005">
        <w:t>36</w:t>
      </w:r>
    </w:p>
    <w:p w:rsidR="000E2E79" w:rsidRPr="00254005" w:rsidRDefault="000E2E79" w:rsidP="000E2E79">
      <w:pPr>
        <w:pStyle w:val="Item"/>
      </w:pPr>
      <w:r w:rsidRPr="00254005">
        <w:t>Insert:</w:t>
      </w:r>
    </w:p>
    <w:p w:rsidR="000E2E79" w:rsidRPr="00254005" w:rsidRDefault="000E2E79" w:rsidP="000E2E79">
      <w:pPr>
        <w:pStyle w:val="Definition"/>
      </w:pPr>
      <w:r w:rsidRPr="00254005">
        <w:rPr>
          <w:b/>
          <w:i/>
        </w:rPr>
        <w:t>eligible title</w:t>
      </w:r>
      <w:r w:rsidRPr="00254005">
        <w:t xml:space="preserve"> has the meaning given by section</w:t>
      </w:r>
      <w:r w:rsidR="00254005" w:rsidRPr="00254005">
        <w:t> </w:t>
      </w:r>
      <w:r w:rsidRPr="00254005">
        <w:t>9 of the Regulatory Levies Act.</w:t>
      </w:r>
    </w:p>
    <w:p w:rsidR="000E2E79" w:rsidRPr="00254005" w:rsidRDefault="00735973" w:rsidP="000E2E79">
      <w:pPr>
        <w:pStyle w:val="ItemHead"/>
      </w:pPr>
      <w:r w:rsidRPr="00254005">
        <w:t>21</w:t>
      </w:r>
      <w:r w:rsidR="000E2E79" w:rsidRPr="00254005">
        <w:t xml:space="preserve">  Regulation</w:t>
      </w:r>
      <w:bookmarkStart w:id="44" w:name="BK_S3P6L8C15"/>
      <w:bookmarkEnd w:id="44"/>
      <w:r w:rsidR="00254005" w:rsidRPr="00254005">
        <w:t> </w:t>
      </w:r>
      <w:r w:rsidR="000E2E79" w:rsidRPr="00254005">
        <w:t xml:space="preserve">36 (definition of </w:t>
      </w:r>
      <w:r w:rsidR="000E2E79" w:rsidRPr="00254005">
        <w:rPr>
          <w:i/>
        </w:rPr>
        <w:t>petroleum title</w:t>
      </w:r>
      <w:r w:rsidR="000E2E79" w:rsidRPr="00254005">
        <w:t>)</w:t>
      </w:r>
    </w:p>
    <w:p w:rsidR="000E2E79" w:rsidRPr="00254005" w:rsidRDefault="000E2E79" w:rsidP="000E2E79">
      <w:pPr>
        <w:pStyle w:val="Item"/>
      </w:pPr>
      <w:r w:rsidRPr="00254005">
        <w:t>Repeal the definition.</w:t>
      </w:r>
    </w:p>
    <w:p w:rsidR="000E2E79" w:rsidRPr="00254005" w:rsidRDefault="00735973" w:rsidP="000E2E79">
      <w:pPr>
        <w:pStyle w:val="ItemHead"/>
      </w:pPr>
      <w:r w:rsidRPr="00254005">
        <w:t>22</w:t>
      </w:r>
      <w:r w:rsidR="000E2E79" w:rsidRPr="00254005">
        <w:t xml:space="preserve">  Regulation</w:t>
      </w:r>
      <w:bookmarkStart w:id="45" w:name="BK_S3P6L10C15"/>
      <w:bookmarkEnd w:id="45"/>
      <w:r w:rsidR="00254005" w:rsidRPr="00254005">
        <w:t> </w:t>
      </w:r>
      <w:r w:rsidR="000E2E79" w:rsidRPr="00254005">
        <w:t xml:space="preserve">36 (definition of </w:t>
      </w:r>
      <w:r w:rsidR="000E2E79" w:rsidRPr="00254005">
        <w:rPr>
          <w:i/>
        </w:rPr>
        <w:t>registered holder</w:t>
      </w:r>
      <w:r w:rsidR="000E2E79" w:rsidRPr="00254005">
        <w:t>)</w:t>
      </w:r>
    </w:p>
    <w:p w:rsidR="000E2E79" w:rsidRPr="00254005" w:rsidRDefault="000E2E79" w:rsidP="000E2E79">
      <w:pPr>
        <w:pStyle w:val="Item"/>
      </w:pPr>
      <w:r w:rsidRPr="00254005">
        <w:t xml:space="preserve">Omit </w:t>
      </w:r>
      <w:r w:rsidR="00145DFD" w:rsidRPr="00254005">
        <w:t>“</w:t>
      </w:r>
      <w:r w:rsidR="00F1034D" w:rsidRPr="00254005">
        <w:t>a petroleum</w:t>
      </w:r>
      <w:r w:rsidRPr="00254005">
        <w:t xml:space="preserve">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FA04B5" w:rsidRPr="00254005" w:rsidRDefault="00735973" w:rsidP="00FA04B5">
      <w:pPr>
        <w:pStyle w:val="ItemHead"/>
      </w:pPr>
      <w:r w:rsidRPr="00254005">
        <w:t>23</w:t>
      </w:r>
      <w:r w:rsidR="00FA04B5" w:rsidRPr="00254005">
        <w:t xml:space="preserve">  Before regulation</w:t>
      </w:r>
      <w:bookmarkStart w:id="46" w:name="BK_S3P6L12C22"/>
      <w:bookmarkEnd w:id="46"/>
      <w:r w:rsidR="00254005" w:rsidRPr="00254005">
        <w:t> </w:t>
      </w:r>
      <w:r w:rsidR="00FA04B5" w:rsidRPr="00254005">
        <w:t>37</w:t>
      </w:r>
    </w:p>
    <w:p w:rsidR="00FA04B5" w:rsidRPr="00254005" w:rsidRDefault="00FA04B5" w:rsidP="00FA04B5">
      <w:pPr>
        <w:pStyle w:val="Item"/>
      </w:pPr>
      <w:r w:rsidRPr="00254005">
        <w:t>Insert:</w:t>
      </w:r>
    </w:p>
    <w:p w:rsidR="00FA04B5" w:rsidRPr="00254005" w:rsidRDefault="00FA04B5" w:rsidP="00FA04B5">
      <w:pPr>
        <w:pStyle w:val="ActHead4"/>
      </w:pPr>
      <w:bookmarkStart w:id="47" w:name="_Toc34980474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 xml:space="preserve">Levy </w:t>
      </w:r>
      <w:r w:rsidR="0094700D" w:rsidRPr="00A7056F">
        <w:rPr>
          <w:rStyle w:val="CharSubdText"/>
        </w:rPr>
        <w:t xml:space="preserve">on </w:t>
      </w:r>
      <w:r w:rsidR="009F66DA" w:rsidRPr="00A7056F">
        <w:rPr>
          <w:rStyle w:val="CharSubdText"/>
        </w:rPr>
        <w:t>compliance investigations</w:t>
      </w:r>
      <w:r w:rsidR="0094700D" w:rsidRPr="00A7056F">
        <w:rPr>
          <w:rStyle w:val="CharSubdText"/>
        </w:rPr>
        <w:t xml:space="preserve"> concerning contravention of clause</w:t>
      </w:r>
      <w:r w:rsidR="00254005" w:rsidRPr="00A7056F">
        <w:rPr>
          <w:rStyle w:val="CharSubdText"/>
        </w:rPr>
        <w:t> </w:t>
      </w:r>
      <w:r w:rsidR="0094700D" w:rsidRPr="00A7056F">
        <w:rPr>
          <w:rStyle w:val="CharSubdText"/>
        </w:rPr>
        <w:t>13A of Schedule</w:t>
      </w:r>
      <w:r w:rsidR="00254005" w:rsidRPr="00A7056F">
        <w:rPr>
          <w:rStyle w:val="CharSubdText"/>
        </w:rPr>
        <w:t> </w:t>
      </w:r>
      <w:r w:rsidR="0094700D" w:rsidRPr="00A7056F">
        <w:rPr>
          <w:rStyle w:val="CharSubdText"/>
        </w:rPr>
        <w:t xml:space="preserve">3 to </w:t>
      </w:r>
      <w:proofErr w:type="spellStart"/>
      <w:r w:rsidR="0094700D" w:rsidRPr="00A7056F">
        <w:rPr>
          <w:rStyle w:val="CharSubdText"/>
        </w:rPr>
        <w:t>OPGGS</w:t>
      </w:r>
      <w:proofErr w:type="spellEnd"/>
      <w:r w:rsidR="0094700D" w:rsidRPr="00A7056F">
        <w:rPr>
          <w:rStyle w:val="CharSubdText"/>
        </w:rPr>
        <w:t xml:space="preserve"> Act</w:t>
      </w:r>
      <w:bookmarkEnd w:id="47"/>
    </w:p>
    <w:p w:rsidR="00FA04B5" w:rsidRPr="00254005" w:rsidRDefault="00FA04B5" w:rsidP="00FA04B5">
      <w:pPr>
        <w:pStyle w:val="ActHead5"/>
      </w:pPr>
      <w:bookmarkStart w:id="48" w:name="_Toc34980475"/>
      <w:r w:rsidRPr="00A7056F">
        <w:rPr>
          <w:rStyle w:val="CharSectno"/>
        </w:rPr>
        <w:t>36A</w:t>
      </w:r>
      <w:r w:rsidRPr="00254005">
        <w:t xml:space="preserve">  Scope of this Subdivision</w:t>
      </w:r>
      <w:bookmarkEnd w:id="48"/>
    </w:p>
    <w:p w:rsidR="00FA04B5" w:rsidRPr="00254005" w:rsidRDefault="00FA04B5" w:rsidP="00FA04B5">
      <w:pPr>
        <w:pStyle w:val="subsection"/>
      </w:pPr>
      <w:r w:rsidRPr="00254005">
        <w:tab/>
      </w:r>
      <w:r w:rsidRPr="00254005">
        <w:tab/>
        <w:t xml:space="preserve">This Subdivision applies </w:t>
      </w:r>
      <w:r w:rsidR="0094700D" w:rsidRPr="00254005">
        <w:t>to a</w:t>
      </w:r>
      <w:r w:rsidR="009F66DA" w:rsidRPr="00254005">
        <w:t xml:space="preserve"> compliance investigation</w:t>
      </w:r>
      <w:r w:rsidR="0094700D" w:rsidRPr="00254005">
        <w:t xml:space="preserve"> concerning a contravention or possible contravention of subclause</w:t>
      </w:r>
      <w:r w:rsidR="00254005" w:rsidRPr="00254005">
        <w:t> </w:t>
      </w:r>
      <w:r w:rsidR="0094700D" w:rsidRPr="00254005">
        <w:t>13A(1) or (2) of Schedule</w:t>
      </w:r>
      <w:r w:rsidR="00254005" w:rsidRPr="00254005">
        <w:t> </w:t>
      </w:r>
      <w:r w:rsidR="0094700D" w:rsidRPr="00254005">
        <w:t xml:space="preserve">3 to the </w:t>
      </w:r>
      <w:proofErr w:type="spellStart"/>
      <w:r w:rsidR="0094700D" w:rsidRPr="00254005">
        <w:t>OPGGS</w:t>
      </w:r>
      <w:proofErr w:type="spellEnd"/>
      <w:r w:rsidR="0094700D" w:rsidRPr="00254005">
        <w:t xml:space="preserve"> Act.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petroleum titles relating to wells used or to be used for operations authorised by the titles.</w:t>
      </w:r>
    </w:p>
    <w:p w:rsidR="000E2E79" w:rsidRPr="00254005" w:rsidRDefault="00735973" w:rsidP="000E2E79">
      <w:pPr>
        <w:pStyle w:val="ItemHead"/>
      </w:pPr>
      <w:r w:rsidRPr="00254005">
        <w:t>24</w:t>
      </w:r>
      <w:r w:rsidR="000E2E79" w:rsidRPr="00254005">
        <w:t xml:space="preserve">  </w:t>
      </w:r>
      <w:proofErr w:type="spellStart"/>
      <w:r w:rsidR="000E2E79" w:rsidRPr="00254005">
        <w:t>Subregulation</w:t>
      </w:r>
      <w:bookmarkStart w:id="49" w:name="BK_S3P6L22C18"/>
      <w:bookmarkEnd w:id="49"/>
      <w:proofErr w:type="spellEnd"/>
      <w:r w:rsidR="00254005" w:rsidRPr="00254005">
        <w:t> </w:t>
      </w:r>
      <w:r w:rsidR="000E2E79" w:rsidRPr="00254005">
        <w:t>37(1)</w:t>
      </w:r>
    </w:p>
    <w:p w:rsidR="000E2E79" w:rsidRPr="00254005" w:rsidRDefault="000E2E79" w:rsidP="000E2E7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C778C2" w:rsidRPr="00254005" w:rsidRDefault="00735973" w:rsidP="00C778C2">
      <w:pPr>
        <w:pStyle w:val="ItemHead"/>
      </w:pPr>
      <w:r w:rsidRPr="00254005">
        <w:t>25</w:t>
      </w:r>
      <w:r w:rsidR="00C778C2" w:rsidRPr="00254005">
        <w:t xml:space="preserve">  </w:t>
      </w:r>
      <w:proofErr w:type="spellStart"/>
      <w:r w:rsidR="00C778C2" w:rsidRPr="00254005">
        <w:t>Subregulation</w:t>
      </w:r>
      <w:bookmarkStart w:id="50" w:name="BK_S3P6L24C18"/>
      <w:bookmarkEnd w:id="50"/>
      <w:proofErr w:type="spellEnd"/>
      <w:r w:rsidR="00254005" w:rsidRPr="00254005">
        <w:t> </w:t>
      </w:r>
      <w:r w:rsidR="00C778C2" w:rsidRPr="00254005">
        <w:t>38(1) (note)</w:t>
      </w:r>
    </w:p>
    <w:p w:rsidR="00C778C2" w:rsidRPr="00254005" w:rsidRDefault="00C778C2" w:rsidP="00C778C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C778C2" w:rsidRPr="00254005" w:rsidRDefault="00735973" w:rsidP="00C778C2">
      <w:pPr>
        <w:pStyle w:val="ItemHead"/>
      </w:pPr>
      <w:r w:rsidRPr="00254005">
        <w:t>26</w:t>
      </w:r>
      <w:r w:rsidR="00C778C2" w:rsidRPr="00254005">
        <w:t xml:space="preserve">  Paragraph 38(2)(b)</w:t>
      </w:r>
    </w:p>
    <w:p w:rsidR="00C778C2" w:rsidRPr="00254005" w:rsidRDefault="00C778C2" w:rsidP="00C778C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C778C2" w:rsidRPr="00254005" w:rsidRDefault="00735973" w:rsidP="00C778C2">
      <w:pPr>
        <w:pStyle w:val="ItemHead"/>
      </w:pPr>
      <w:r w:rsidRPr="00254005">
        <w:t>27</w:t>
      </w:r>
      <w:r w:rsidR="00C778C2" w:rsidRPr="00254005">
        <w:t xml:space="preserve">  </w:t>
      </w:r>
      <w:proofErr w:type="spellStart"/>
      <w:r w:rsidR="00C778C2" w:rsidRPr="00254005">
        <w:t>Subregulation</w:t>
      </w:r>
      <w:bookmarkStart w:id="51" w:name="BK_S3P6L28C18"/>
      <w:bookmarkEnd w:id="51"/>
      <w:proofErr w:type="spellEnd"/>
      <w:r w:rsidR="00254005" w:rsidRPr="00254005">
        <w:t> </w:t>
      </w:r>
      <w:r w:rsidR="00C778C2" w:rsidRPr="00254005">
        <w:t>38(3)</w:t>
      </w:r>
    </w:p>
    <w:p w:rsidR="00C778C2" w:rsidRPr="00254005" w:rsidRDefault="00C778C2" w:rsidP="00C778C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0E2E79" w:rsidRPr="00254005" w:rsidRDefault="00735973" w:rsidP="000E2E79">
      <w:pPr>
        <w:pStyle w:val="ItemHead"/>
      </w:pPr>
      <w:r w:rsidRPr="00254005">
        <w:t>28</w:t>
      </w:r>
      <w:r w:rsidR="000E2E79" w:rsidRPr="00254005">
        <w:t xml:space="preserve">  </w:t>
      </w:r>
      <w:proofErr w:type="spellStart"/>
      <w:r w:rsidR="000E2E79" w:rsidRPr="00254005">
        <w:t>Subregulation</w:t>
      </w:r>
      <w:bookmarkStart w:id="52" w:name="BK_S3P6L30C18"/>
      <w:bookmarkEnd w:id="52"/>
      <w:proofErr w:type="spellEnd"/>
      <w:r w:rsidR="00254005" w:rsidRPr="00254005">
        <w:t> </w:t>
      </w:r>
      <w:r w:rsidR="000E2E79" w:rsidRPr="00254005">
        <w:t>38(3)</w:t>
      </w:r>
    </w:p>
    <w:p w:rsidR="000E2E79" w:rsidRPr="00254005" w:rsidRDefault="000E2E79" w:rsidP="000E2E7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eligible title</w:t>
      </w:r>
      <w:r w:rsidR="00145DFD" w:rsidRPr="00254005">
        <w:t>”</w:t>
      </w:r>
      <w:r w:rsidRPr="00254005">
        <w:t>.</w:t>
      </w:r>
    </w:p>
    <w:p w:rsidR="000E2E79" w:rsidRPr="00254005" w:rsidRDefault="00735973" w:rsidP="000E2E79">
      <w:pPr>
        <w:pStyle w:val="ItemHead"/>
      </w:pPr>
      <w:r w:rsidRPr="00254005">
        <w:t>29</w:t>
      </w:r>
      <w:r w:rsidR="000E2E79" w:rsidRPr="00254005">
        <w:t xml:space="preserve">  </w:t>
      </w:r>
      <w:proofErr w:type="spellStart"/>
      <w:r w:rsidR="000E2E79" w:rsidRPr="00254005">
        <w:t>Subregulation</w:t>
      </w:r>
      <w:bookmarkStart w:id="53" w:name="BK_S3P7L1C18"/>
      <w:bookmarkEnd w:id="53"/>
      <w:proofErr w:type="spellEnd"/>
      <w:r w:rsidR="00254005" w:rsidRPr="00254005">
        <w:t> </w:t>
      </w:r>
      <w:r w:rsidR="000E2E79" w:rsidRPr="00254005">
        <w:t>39(1)</w:t>
      </w:r>
    </w:p>
    <w:p w:rsidR="000E2E79" w:rsidRPr="00254005" w:rsidRDefault="000E2E79" w:rsidP="000E2E7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94700D" w:rsidRPr="00254005" w:rsidRDefault="00735973" w:rsidP="0094700D">
      <w:pPr>
        <w:pStyle w:val="ItemHead"/>
      </w:pPr>
      <w:r w:rsidRPr="00254005">
        <w:t>30</w:t>
      </w:r>
      <w:r w:rsidR="0094700D" w:rsidRPr="00254005">
        <w:t xml:space="preserve">  At the end of Division</w:t>
      </w:r>
      <w:r w:rsidR="00254005" w:rsidRPr="00254005">
        <w:t> </w:t>
      </w:r>
      <w:r w:rsidR="0094700D" w:rsidRPr="00254005">
        <w:t>2 of Part</w:t>
      </w:r>
      <w:r w:rsidR="00254005" w:rsidRPr="00254005">
        <w:t> </w:t>
      </w:r>
      <w:r w:rsidR="0094700D" w:rsidRPr="00254005">
        <w:t>6</w:t>
      </w:r>
    </w:p>
    <w:p w:rsidR="0094700D" w:rsidRPr="00254005" w:rsidRDefault="0094700D" w:rsidP="0094700D">
      <w:pPr>
        <w:pStyle w:val="Item"/>
      </w:pPr>
      <w:r w:rsidRPr="00254005">
        <w:t>Add:</w:t>
      </w:r>
    </w:p>
    <w:p w:rsidR="0094700D" w:rsidRPr="00254005" w:rsidRDefault="0094700D" w:rsidP="0094700D">
      <w:pPr>
        <w:pStyle w:val="ActHead4"/>
      </w:pPr>
      <w:bookmarkStart w:id="54" w:name="_Toc34980476"/>
      <w:r w:rsidRPr="00A7056F">
        <w:rPr>
          <w:rStyle w:val="CharSubdNo"/>
        </w:rPr>
        <w:t>Subdivision B</w:t>
      </w:r>
      <w:r w:rsidRPr="00254005">
        <w:t>—</w:t>
      </w:r>
      <w:r w:rsidRPr="00A7056F">
        <w:rPr>
          <w:rStyle w:val="CharSubdText"/>
        </w:rPr>
        <w:t xml:space="preserve">Levy on </w:t>
      </w:r>
      <w:r w:rsidR="009F66DA" w:rsidRPr="00A7056F">
        <w:rPr>
          <w:rStyle w:val="CharSubdText"/>
        </w:rPr>
        <w:t>compliance investigations</w:t>
      </w:r>
      <w:r w:rsidRPr="00A7056F">
        <w:rPr>
          <w:rStyle w:val="CharSubdText"/>
        </w:rPr>
        <w:t xml:space="preserve"> concerning contravention of clause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>13B of Schedule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 xml:space="preserve">3 to </w:t>
      </w:r>
      <w:proofErr w:type="spellStart"/>
      <w:r w:rsidRPr="00A7056F">
        <w:rPr>
          <w:rStyle w:val="CharSubdText"/>
        </w:rPr>
        <w:t>OPGGS</w:t>
      </w:r>
      <w:proofErr w:type="spellEnd"/>
      <w:r w:rsidRPr="00A7056F">
        <w:rPr>
          <w:rStyle w:val="CharSubdText"/>
        </w:rPr>
        <w:t xml:space="preserve"> Act</w:t>
      </w:r>
      <w:bookmarkEnd w:id="54"/>
    </w:p>
    <w:p w:rsidR="0094700D" w:rsidRPr="00254005" w:rsidRDefault="0094700D" w:rsidP="0094700D">
      <w:pPr>
        <w:pStyle w:val="ActHead5"/>
      </w:pPr>
      <w:bookmarkStart w:id="55" w:name="_Toc34980477"/>
      <w:r w:rsidRPr="00A7056F">
        <w:rPr>
          <w:rStyle w:val="CharSectno"/>
        </w:rPr>
        <w:t>39A</w:t>
      </w:r>
      <w:r w:rsidRPr="00254005">
        <w:t xml:space="preserve">  Zero levy on </w:t>
      </w:r>
      <w:r w:rsidR="009F66DA" w:rsidRPr="00254005">
        <w:t>compliance investigations</w:t>
      </w:r>
      <w:r w:rsidRPr="00254005">
        <w:t xml:space="preserve"> concerning contravention of clause</w:t>
      </w:r>
      <w:r w:rsidR="00254005" w:rsidRPr="00254005">
        <w:t> </w:t>
      </w:r>
      <w:r w:rsidRPr="00254005">
        <w:t>13B of Schedule</w:t>
      </w:r>
      <w:r w:rsidR="00254005" w:rsidRPr="00254005">
        <w:t> </w:t>
      </w:r>
      <w:r w:rsidRPr="00254005">
        <w:t xml:space="preserve">3 to </w:t>
      </w:r>
      <w:proofErr w:type="spellStart"/>
      <w:r w:rsidRPr="00254005">
        <w:t>OPGGS</w:t>
      </w:r>
      <w:proofErr w:type="spellEnd"/>
      <w:r w:rsidRPr="00254005">
        <w:t xml:space="preserve"> Act</w:t>
      </w:r>
      <w:bookmarkEnd w:id="55"/>
    </w:p>
    <w:p w:rsidR="0094700D" w:rsidRPr="00254005" w:rsidRDefault="0094700D" w:rsidP="0094700D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>9(4) of the Regulatory Levies Act, the amount of well investigation levy imposed on a</w:t>
      </w:r>
      <w:r w:rsidR="009F66DA" w:rsidRPr="00254005">
        <w:t xml:space="preserve"> compliance investigation </w:t>
      </w:r>
      <w:r w:rsidR="003E7427" w:rsidRPr="00254005">
        <w:t>concerning a contravention or possible contravention of subclause</w:t>
      </w:r>
      <w:r w:rsidR="00254005" w:rsidRPr="00254005">
        <w:t> </w:t>
      </w:r>
      <w:r w:rsidR="003E7427" w:rsidRPr="00254005">
        <w:t>13B(1) or (2) of Schedule</w:t>
      </w:r>
      <w:r w:rsidR="00254005" w:rsidRPr="00254005">
        <w:t> </w:t>
      </w:r>
      <w:r w:rsidR="003E7427" w:rsidRPr="00254005">
        <w:t xml:space="preserve">3 to the </w:t>
      </w:r>
      <w:proofErr w:type="spellStart"/>
      <w:r w:rsidR="003E7427" w:rsidRPr="00254005">
        <w:t>OPGGS</w:t>
      </w:r>
      <w:proofErr w:type="spellEnd"/>
      <w:r w:rsidR="003E7427" w:rsidRPr="00254005">
        <w:t xml:space="preserve"> Act is zero.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greenhouse gas titles relating to wells used or to be used for operations authorised by the titles.</w:t>
      </w:r>
    </w:p>
    <w:p w:rsidR="003E7427" w:rsidRPr="00254005" w:rsidRDefault="00735973" w:rsidP="003E7427">
      <w:pPr>
        <w:pStyle w:val="ItemHead"/>
      </w:pPr>
      <w:r w:rsidRPr="00254005">
        <w:t>31</w:t>
      </w:r>
      <w:r w:rsidR="003E7427" w:rsidRPr="00254005">
        <w:t xml:space="preserve">  Before regulation</w:t>
      </w:r>
      <w:bookmarkStart w:id="56" w:name="BK_S3P7L15C22"/>
      <w:bookmarkEnd w:id="56"/>
      <w:r w:rsidR="00254005" w:rsidRPr="00254005">
        <w:t> </w:t>
      </w:r>
      <w:r w:rsidR="003E7427" w:rsidRPr="00254005">
        <w:t>40</w:t>
      </w:r>
    </w:p>
    <w:p w:rsidR="003E7427" w:rsidRPr="00254005" w:rsidRDefault="003E7427" w:rsidP="003E7427">
      <w:pPr>
        <w:pStyle w:val="Item"/>
      </w:pPr>
      <w:r w:rsidRPr="00254005">
        <w:t>Insert:</w:t>
      </w:r>
    </w:p>
    <w:p w:rsidR="003E7427" w:rsidRPr="00254005" w:rsidRDefault="003E7427" w:rsidP="003E7427">
      <w:pPr>
        <w:pStyle w:val="ActHead5"/>
      </w:pPr>
      <w:bookmarkStart w:id="57" w:name="_Toc34980478"/>
      <w:r w:rsidRPr="00A7056F">
        <w:rPr>
          <w:rStyle w:val="CharSectno"/>
        </w:rPr>
        <w:t>39B</w:t>
      </w:r>
      <w:r w:rsidRPr="00254005">
        <w:t xml:space="preserve">  Scope of this Division</w:t>
      </w:r>
      <w:bookmarkEnd w:id="57"/>
    </w:p>
    <w:p w:rsidR="00F84E6F" w:rsidRPr="00254005" w:rsidRDefault="003E7427" w:rsidP="003E7427">
      <w:pPr>
        <w:pStyle w:val="subsection"/>
      </w:pPr>
      <w:r w:rsidRPr="00254005">
        <w:tab/>
      </w:r>
      <w:r w:rsidRPr="00254005">
        <w:tab/>
        <w:t>This Division applies in relation to:</w:t>
      </w:r>
    </w:p>
    <w:p w:rsidR="003E7427" w:rsidRPr="00254005" w:rsidRDefault="00F84E6F" w:rsidP="00F84E6F">
      <w:pPr>
        <w:pStyle w:val="paragraph"/>
      </w:pPr>
      <w:r w:rsidRPr="00254005">
        <w:tab/>
        <w:t>(a)</w:t>
      </w:r>
      <w:r w:rsidRPr="00254005">
        <w:tab/>
      </w:r>
      <w:r w:rsidR="003E7427" w:rsidRPr="00254005">
        <w:t>a</w:t>
      </w:r>
      <w:r w:rsidR="009F66DA" w:rsidRPr="00254005">
        <w:t xml:space="preserve"> compliance investigatio</w:t>
      </w:r>
      <w:r w:rsidR="003E7427" w:rsidRPr="00254005">
        <w:t>n concerning a contravention or possible contravention of subclause</w:t>
      </w:r>
      <w:r w:rsidR="00254005" w:rsidRPr="00254005">
        <w:t> </w:t>
      </w:r>
      <w:r w:rsidR="003E7427" w:rsidRPr="00254005">
        <w:t>13A(1) or (2) of Schedule</w:t>
      </w:r>
      <w:r w:rsidR="00254005" w:rsidRPr="00254005">
        <w:t> </w:t>
      </w:r>
      <w:r w:rsidR="003E7427" w:rsidRPr="00254005">
        <w:t xml:space="preserve">3 to the </w:t>
      </w:r>
      <w:proofErr w:type="spellStart"/>
      <w:r w:rsidRPr="00254005">
        <w:t>OPGGS</w:t>
      </w:r>
      <w:proofErr w:type="spellEnd"/>
      <w:r w:rsidRPr="00254005">
        <w:t xml:space="preserve"> Act; and</w:t>
      </w:r>
    </w:p>
    <w:p w:rsidR="00F84E6F" w:rsidRPr="00254005" w:rsidRDefault="00F84E6F" w:rsidP="00F84E6F">
      <w:pPr>
        <w:pStyle w:val="paragraph"/>
      </w:pPr>
      <w:r w:rsidRPr="00254005">
        <w:tab/>
        <w:t>(b)</w:t>
      </w:r>
      <w:r w:rsidRPr="00254005">
        <w:tab/>
        <w:t>well investigation levy imposed on such an in</w:t>
      </w:r>
      <w:r w:rsidR="009F66DA" w:rsidRPr="00254005">
        <w:t>vestiga</w:t>
      </w:r>
      <w:r w:rsidRPr="00254005">
        <w:t>tion.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petroleum titles relating to wells used or to be used for operations authorised by the titles.</w:t>
      </w:r>
    </w:p>
    <w:p w:rsidR="0094700D" w:rsidRPr="00254005" w:rsidRDefault="00735973" w:rsidP="0094700D">
      <w:pPr>
        <w:pStyle w:val="ItemHead"/>
      </w:pPr>
      <w:r w:rsidRPr="00254005">
        <w:t>32</w:t>
      </w:r>
      <w:r w:rsidR="0094700D" w:rsidRPr="00254005">
        <w:t xml:space="preserve">  </w:t>
      </w:r>
      <w:proofErr w:type="spellStart"/>
      <w:r w:rsidR="0094700D" w:rsidRPr="00254005">
        <w:t>Subregulation</w:t>
      </w:r>
      <w:bookmarkStart w:id="58" w:name="BK_S3P7L25C18"/>
      <w:bookmarkEnd w:id="58"/>
      <w:proofErr w:type="spellEnd"/>
      <w:r w:rsidR="00254005" w:rsidRPr="00254005">
        <w:t> </w:t>
      </w:r>
      <w:r w:rsidR="0094700D" w:rsidRPr="00254005">
        <w:t>40(3)</w:t>
      </w:r>
    </w:p>
    <w:p w:rsidR="0094700D" w:rsidRPr="00254005" w:rsidRDefault="0094700D" w:rsidP="0094700D">
      <w:pPr>
        <w:pStyle w:val="Item"/>
      </w:pPr>
      <w:r w:rsidRPr="00254005">
        <w:t>Omit “a petroleum title”, substitute “an eligible title”.</w:t>
      </w:r>
    </w:p>
    <w:p w:rsidR="00C778C2" w:rsidRPr="00254005" w:rsidRDefault="00735973" w:rsidP="00C778C2">
      <w:pPr>
        <w:pStyle w:val="ItemHead"/>
      </w:pPr>
      <w:r w:rsidRPr="00254005">
        <w:t>33</w:t>
      </w:r>
      <w:r w:rsidR="00C778C2" w:rsidRPr="00254005">
        <w:t xml:space="preserve">  Paragraph 41(4)(a)</w:t>
      </w:r>
    </w:p>
    <w:p w:rsidR="00C778C2" w:rsidRPr="00254005" w:rsidRDefault="00C778C2" w:rsidP="00C778C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0E2E79" w:rsidRPr="00254005" w:rsidRDefault="00735973" w:rsidP="007145CE">
      <w:pPr>
        <w:pStyle w:val="ItemHead"/>
      </w:pPr>
      <w:r w:rsidRPr="00254005">
        <w:t>34</w:t>
      </w:r>
      <w:r w:rsidR="00B32FC0" w:rsidRPr="00254005">
        <w:t xml:space="preserve">  </w:t>
      </w:r>
      <w:r w:rsidR="007145CE" w:rsidRPr="00254005">
        <w:t>Regulation</w:t>
      </w:r>
      <w:bookmarkStart w:id="59" w:name="BK_S3P7L29C15"/>
      <w:bookmarkEnd w:id="59"/>
      <w:r w:rsidR="00254005" w:rsidRPr="00254005">
        <w:t> </w:t>
      </w:r>
      <w:r w:rsidR="007145CE" w:rsidRPr="00254005">
        <w:t xml:space="preserve">42 (definition of </w:t>
      </w:r>
      <w:r w:rsidR="007145CE" w:rsidRPr="00254005">
        <w:rPr>
          <w:i/>
        </w:rPr>
        <w:t>registered holder</w:t>
      </w:r>
      <w:r w:rsidR="007145CE" w:rsidRPr="00254005">
        <w:t>)</w:t>
      </w:r>
    </w:p>
    <w:p w:rsidR="007145CE" w:rsidRPr="00254005" w:rsidRDefault="007145CE" w:rsidP="007145C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7145CE" w:rsidRPr="00254005" w:rsidRDefault="00735973" w:rsidP="00510C81">
      <w:pPr>
        <w:pStyle w:val="ItemHead"/>
      </w:pPr>
      <w:r w:rsidRPr="00254005">
        <w:t>35</w:t>
      </w:r>
      <w:r w:rsidR="007145CE" w:rsidRPr="00254005">
        <w:t xml:space="preserve">  </w:t>
      </w:r>
      <w:r w:rsidR="00510C81" w:rsidRPr="00254005">
        <w:t>Regulation</w:t>
      </w:r>
      <w:bookmarkStart w:id="60" w:name="BK_S3P7L31C15"/>
      <w:bookmarkEnd w:id="60"/>
      <w:r w:rsidR="00254005" w:rsidRPr="00254005">
        <w:t> </w:t>
      </w:r>
      <w:r w:rsidR="00510C81" w:rsidRPr="00254005">
        <w:t xml:space="preserve">42 (definition of </w:t>
      </w:r>
      <w:r w:rsidR="00510C81" w:rsidRPr="00254005">
        <w:rPr>
          <w:i/>
        </w:rPr>
        <w:t>State/Territory petroleum title</w:t>
      </w:r>
      <w:r w:rsidR="00510C81" w:rsidRPr="00254005">
        <w:t>)</w:t>
      </w:r>
    </w:p>
    <w:p w:rsidR="00510C81" w:rsidRPr="00254005" w:rsidRDefault="00510C81" w:rsidP="00510C81">
      <w:pPr>
        <w:pStyle w:val="Item"/>
      </w:pPr>
      <w:r w:rsidRPr="00254005">
        <w:t>Repeal the definition.</w:t>
      </w:r>
    </w:p>
    <w:p w:rsidR="007145CE" w:rsidRPr="00254005" w:rsidRDefault="00735973" w:rsidP="007145CE">
      <w:pPr>
        <w:pStyle w:val="ItemHead"/>
      </w:pPr>
      <w:r w:rsidRPr="00254005">
        <w:t>36</w:t>
      </w:r>
      <w:r w:rsidR="007145CE" w:rsidRPr="00254005">
        <w:t xml:space="preserve">  Regulation</w:t>
      </w:r>
      <w:bookmarkStart w:id="61" w:name="BK_S3P7L33C15"/>
      <w:bookmarkEnd w:id="61"/>
      <w:r w:rsidR="00254005" w:rsidRPr="00254005">
        <w:t> </w:t>
      </w:r>
      <w:r w:rsidR="007145CE" w:rsidRPr="00254005">
        <w:t>42</w:t>
      </w:r>
    </w:p>
    <w:p w:rsidR="007145CE" w:rsidRPr="00254005" w:rsidRDefault="007145CE" w:rsidP="007145CE">
      <w:pPr>
        <w:pStyle w:val="Item"/>
      </w:pPr>
      <w:r w:rsidRPr="00254005">
        <w:t>Insert:</w:t>
      </w:r>
    </w:p>
    <w:p w:rsidR="007145CE" w:rsidRPr="00254005" w:rsidRDefault="007145CE" w:rsidP="007145CE">
      <w:pPr>
        <w:pStyle w:val="Definition"/>
      </w:pPr>
      <w:r w:rsidRPr="00254005">
        <w:rPr>
          <w:b/>
          <w:i/>
        </w:rPr>
        <w:t>State/Territory title</w:t>
      </w:r>
      <w:r w:rsidRPr="00254005">
        <w:t xml:space="preserve"> has the meaning given by section</w:t>
      </w:r>
      <w:r w:rsidR="00254005" w:rsidRPr="00254005">
        <w:t> </w:t>
      </w:r>
      <w:r w:rsidRPr="00254005">
        <w:t>10 of the Regulatory Levies Act.</w:t>
      </w:r>
    </w:p>
    <w:p w:rsidR="00EB3B93" w:rsidRPr="00254005" w:rsidRDefault="00735973" w:rsidP="00EB3B93">
      <w:pPr>
        <w:pStyle w:val="ItemHead"/>
      </w:pPr>
      <w:r w:rsidRPr="00254005">
        <w:t>37</w:t>
      </w:r>
      <w:r w:rsidR="00EB3B93" w:rsidRPr="00254005">
        <w:t xml:space="preserve">  Before regulation</w:t>
      </w:r>
      <w:bookmarkStart w:id="62" w:name="BK_S3P8L1C22"/>
      <w:bookmarkEnd w:id="62"/>
      <w:r w:rsidR="00254005" w:rsidRPr="00254005">
        <w:t> </w:t>
      </w:r>
      <w:r w:rsidR="00EB3B93" w:rsidRPr="00254005">
        <w:t>43</w:t>
      </w:r>
    </w:p>
    <w:p w:rsidR="00EB3B93" w:rsidRPr="00254005" w:rsidRDefault="00EB3B93" w:rsidP="00EB3B93">
      <w:pPr>
        <w:pStyle w:val="Item"/>
      </w:pPr>
      <w:r w:rsidRPr="00254005">
        <w:t>Insert:</w:t>
      </w:r>
    </w:p>
    <w:p w:rsidR="00EB3B93" w:rsidRPr="00254005" w:rsidRDefault="00EB3B93" w:rsidP="00EB3B93">
      <w:pPr>
        <w:pStyle w:val="ActHead4"/>
      </w:pPr>
      <w:bookmarkStart w:id="63" w:name="_Toc34980479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>Levy on inspections concerning contravention of</w:t>
      </w:r>
      <w:r w:rsidR="00631F91" w:rsidRPr="00A7056F">
        <w:rPr>
          <w:rStyle w:val="CharSubdText"/>
        </w:rPr>
        <w:t xml:space="preserve"> provision corresponding to</w:t>
      </w:r>
      <w:r w:rsidRPr="00A7056F">
        <w:rPr>
          <w:rStyle w:val="CharSubdText"/>
        </w:rPr>
        <w:t xml:space="preserve"> clause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>13A of Schedule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 xml:space="preserve">3 to </w:t>
      </w:r>
      <w:proofErr w:type="spellStart"/>
      <w:r w:rsidRPr="00A7056F">
        <w:rPr>
          <w:rStyle w:val="CharSubdText"/>
        </w:rPr>
        <w:t>OPGGS</w:t>
      </w:r>
      <w:proofErr w:type="spellEnd"/>
      <w:r w:rsidRPr="00A7056F">
        <w:rPr>
          <w:rStyle w:val="CharSubdText"/>
        </w:rPr>
        <w:t xml:space="preserve"> Act</w:t>
      </w:r>
      <w:bookmarkEnd w:id="63"/>
    </w:p>
    <w:p w:rsidR="00EB3B93" w:rsidRPr="00254005" w:rsidRDefault="00EB3B93" w:rsidP="00EB3B93">
      <w:pPr>
        <w:pStyle w:val="ActHead5"/>
      </w:pPr>
      <w:bookmarkStart w:id="64" w:name="_Toc34980480"/>
      <w:r w:rsidRPr="00A7056F">
        <w:rPr>
          <w:rStyle w:val="CharSectno"/>
        </w:rPr>
        <w:t>42A</w:t>
      </w:r>
      <w:r w:rsidRPr="00254005">
        <w:t xml:space="preserve">  Scope of this Subdivision</w:t>
      </w:r>
      <w:bookmarkEnd w:id="64"/>
    </w:p>
    <w:p w:rsidR="00EB3B93" w:rsidRPr="00254005" w:rsidRDefault="00EB3B93" w:rsidP="00EB3B93">
      <w:pPr>
        <w:pStyle w:val="subsection"/>
      </w:pPr>
      <w:r w:rsidRPr="00254005">
        <w:tab/>
      </w:r>
      <w:r w:rsidRPr="00254005">
        <w:tab/>
        <w:t>This Subdivision applies to an inspection concerning a contravention or possible contravention of</w:t>
      </w:r>
      <w:r w:rsidR="00922746" w:rsidRPr="00254005">
        <w:t xml:space="preserve"> a provision of </w:t>
      </w:r>
      <w:r w:rsidR="00631F91" w:rsidRPr="00254005">
        <w:t>a</w:t>
      </w:r>
      <w:r w:rsidR="00922746" w:rsidRPr="00254005">
        <w:t xml:space="preserve"> State PSLA or Territory PSLA that substantially corresponds to </w:t>
      </w:r>
      <w:r w:rsidRPr="00254005">
        <w:t>subclause</w:t>
      </w:r>
      <w:r w:rsidR="00254005" w:rsidRPr="00254005">
        <w:t> </w:t>
      </w:r>
      <w:r w:rsidRPr="00254005">
        <w:t>13A(1) or (2) of Schedule</w:t>
      </w:r>
      <w:r w:rsidR="00254005" w:rsidRPr="00254005">
        <w:t> </w:t>
      </w:r>
      <w:r w:rsidRPr="00254005">
        <w:t xml:space="preserve">3 to the </w:t>
      </w:r>
      <w:proofErr w:type="spellStart"/>
      <w:r w:rsidRPr="00254005">
        <w:t>OPGGS</w:t>
      </w:r>
      <w:proofErr w:type="spellEnd"/>
      <w:r w:rsidRPr="00254005">
        <w:t xml:space="preserve"> Act.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petroleum titles relating to wells used or to be used for operations authorised by the titles.</w:t>
      </w:r>
    </w:p>
    <w:p w:rsidR="00510C81" w:rsidRPr="00254005" w:rsidRDefault="00735973" w:rsidP="00510C81">
      <w:pPr>
        <w:pStyle w:val="ItemHead"/>
      </w:pPr>
      <w:r w:rsidRPr="00254005">
        <w:t>38</w:t>
      </w:r>
      <w:r w:rsidR="00510C81" w:rsidRPr="00254005">
        <w:t xml:space="preserve">  </w:t>
      </w:r>
      <w:proofErr w:type="spellStart"/>
      <w:r w:rsidR="00510C81" w:rsidRPr="00254005">
        <w:t>Sub</w:t>
      </w:r>
      <w:r w:rsidR="008D0F06" w:rsidRPr="00254005">
        <w:t>regula</w:t>
      </w:r>
      <w:r w:rsidR="00510C81" w:rsidRPr="00254005">
        <w:t>tion</w:t>
      </w:r>
      <w:bookmarkStart w:id="65" w:name="BK_S3P8L12C18"/>
      <w:bookmarkEnd w:id="65"/>
      <w:proofErr w:type="spellEnd"/>
      <w:r w:rsidR="00254005" w:rsidRPr="00254005">
        <w:t> </w:t>
      </w:r>
      <w:r w:rsidR="00510C81" w:rsidRPr="00254005">
        <w:t>43(1)</w:t>
      </w:r>
    </w:p>
    <w:p w:rsidR="00510C81" w:rsidRPr="00254005" w:rsidRDefault="00510C81" w:rsidP="00510C8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</w:t>
      </w:r>
      <w:r w:rsidR="005D4AED" w:rsidRPr="00254005">
        <w:t>/</w:t>
      </w:r>
      <w:r w:rsidRPr="00254005">
        <w:t>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</w:t>
      </w:r>
      <w:r w:rsidR="005D4AED" w:rsidRPr="00254005">
        <w:t>/</w:t>
      </w:r>
      <w:r w:rsidRPr="00254005">
        <w:t>Territory title</w:t>
      </w:r>
      <w:r w:rsidR="00145DFD" w:rsidRPr="00254005">
        <w:t>”</w:t>
      </w:r>
      <w:r w:rsidRPr="00254005">
        <w:t>.</w:t>
      </w:r>
    </w:p>
    <w:p w:rsidR="00510C81" w:rsidRPr="00254005" w:rsidRDefault="00735973" w:rsidP="00510C81">
      <w:pPr>
        <w:pStyle w:val="ItemHead"/>
      </w:pPr>
      <w:r w:rsidRPr="00254005">
        <w:t>39</w:t>
      </w:r>
      <w:r w:rsidR="00510C81" w:rsidRPr="00254005">
        <w:t xml:space="preserve">  </w:t>
      </w:r>
      <w:proofErr w:type="spellStart"/>
      <w:r w:rsidR="00510C81" w:rsidRPr="00254005">
        <w:t>Subregulation</w:t>
      </w:r>
      <w:bookmarkStart w:id="66" w:name="BK_S3P8L14C18"/>
      <w:bookmarkEnd w:id="66"/>
      <w:proofErr w:type="spellEnd"/>
      <w:r w:rsidR="00254005" w:rsidRPr="00254005">
        <w:t> </w:t>
      </w:r>
      <w:r w:rsidR="00510C81" w:rsidRPr="00254005">
        <w:t>44(1) (note)</w:t>
      </w:r>
    </w:p>
    <w:p w:rsidR="00510C81" w:rsidRPr="00254005" w:rsidRDefault="00510C81" w:rsidP="00510C8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</w:t>
      </w:r>
      <w:r w:rsidR="005D4AED" w:rsidRPr="00254005">
        <w:t>/</w:t>
      </w:r>
      <w:r w:rsidRPr="00254005">
        <w:t>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</w:t>
      </w:r>
      <w:r w:rsidR="005D4AED" w:rsidRPr="00254005">
        <w:t>/</w:t>
      </w:r>
      <w:r w:rsidRPr="00254005">
        <w:t>Territory title</w:t>
      </w:r>
      <w:r w:rsidR="00145DFD" w:rsidRPr="00254005">
        <w:t>”</w:t>
      </w:r>
      <w:r w:rsidRPr="00254005">
        <w:t>.</w:t>
      </w:r>
    </w:p>
    <w:p w:rsidR="00510C81" w:rsidRPr="00254005" w:rsidRDefault="00735973" w:rsidP="005D4AED">
      <w:pPr>
        <w:pStyle w:val="ItemHead"/>
      </w:pPr>
      <w:r w:rsidRPr="00254005">
        <w:t>40</w:t>
      </w:r>
      <w:r w:rsidR="00510C81" w:rsidRPr="00254005">
        <w:t xml:space="preserve">  </w:t>
      </w:r>
      <w:r w:rsidR="005D4AED" w:rsidRPr="00254005">
        <w:t>Paragraph 44(2)(b)</w:t>
      </w:r>
    </w:p>
    <w:p w:rsidR="005D4AED" w:rsidRPr="00254005" w:rsidRDefault="005D4AED" w:rsidP="005D4AE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5D4AED" w:rsidRPr="00254005" w:rsidRDefault="00735973" w:rsidP="005D4AED">
      <w:pPr>
        <w:pStyle w:val="ItemHead"/>
      </w:pPr>
      <w:r w:rsidRPr="00254005">
        <w:t>41</w:t>
      </w:r>
      <w:r w:rsidR="005D4AED" w:rsidRPr="00254005">
        <w:t xml:space="preserve">  </w:t>
      </w:r>
      <w:proofErr w:type="spellStart"/>
      <w:r w:rsidR="005D4AED" w:rsidRPr="00254005">
        <w:t>Subregulation</w:t>
      </w:r>
      <w:bookmarkStart w:id="67" w:name="BK_S3P8L18C18"/>
      <w:bookmarkEnd w:id="67"/>
      <w:proofErr w:type="spellEnd"/>
      <w:r w:rsidR="00254005" w:rsidRPr="00254005">
        <w:t> </w:t>
      </w:r>
      <w:r w:rsidR="005D4AED" w:rsidRPr="00254005">
        <w:t>44(3)</w:t>
      </w:r>
    </w:p>
    <w:p w:rsidR="005D4AED" w:rsidRPr="00254005" w:rsidRDefault="005D4AED" w:rsidP="005D4AE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5D4AED" w:rsidRPr="00254005" w:rsidRDefault="00735973" w:rsidP="005D4AED">
      <w:pPr>
        <w:pStyle w:val="ItemHead"/>
      </w:pPr>
      <w:r w:rsidRPr="00254005">
        <w:t>42</w:t>
      </w:r>
      <w:r w:rsidR="005D4AED" w:rsidRPr="00254005">
        <w:t xml:space="preserve">  </w:t>
      </w:r>
      <w:proofErr w:type="spellStart"/>
      <w:r w:rsidR="005D4AED" w:rsidRPr="00254005">
        <w:t>Subregulation</w:t>
      </w:r>
      <w:bookmarkStart w:id="68" w:name="BK_S3P8L20C18"/>
      <w:bookmarkEnd w:id="68"/>
      <w:proofErr w:type="spellEnd"/>
      <w:r w:rsidR="00254005" w:rsidRPr="00254005">
        <w:t> </w:t>
      </w:r>
      <w:r w:rsidR="005D4AED" w:rsidRPr="00254005">
        <w:t>44(3)</w:t>
      </w:r>
    </w:p>
    <w:p w:rsidR="005D4AED" w:rsidRPr="00254005" w:rsidRDefault="005D4AED" w:rsidP="005D4AE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title</w:t>
      </w:r>
      <w:r w:rsidR="00145DFD" w:rsidRPr="00254005">
        <w:t>”</w:t>
      </w:r>
      <w:r w:rsidRPr="00254005">
        <w:t>.</w:t>
      </w:r>
    </w:p>
    <w:p w:rsidR="005D4AED" w:rsidRPr="00254005" w:rsidRDefault="00735973" w:rsidP="005D4AED">
      <w:pPr>
        <w:pStyle w:val="ItemHead"/>
      </w:pPr>
      <w:r w:rsidRPr="00254005">
        <w:t>43</w:t>
      </w:r>
      <w:r w:rsidR="00922746" w:rsidRPr="00254005">
        <w:t xml:space="preserve">  </w:t>
      </w:r>
      <w:proofErr w:type="spellStart"/>
      <w:r w:rsidR="00922746" w:rsidRPr="00254005">
        <w:t>Subregulation</w:t>
      </w:r>
      <w:bookmarkStart w:id="69" w:name="BK_S3P8L22C18"/>
      <w:bookmarkEnd w:id="69"/>
      <w:proofErr w:type="spellEnd"/>
      <w:r w:rsidR="00254005" w:rsidRPr="00254005">
        <w:t> </w:t>
      </w:r>
      <w:r w:rsidR="005D4AED" w:rsidRPr="00254005">
        <w:t>45(1)</w:t>
      </w:r>
    </w:p>
    <w:p w:rsidR="005D4AED" w:rsidRPr="00254005" w:rsidRDefault="005D4AED" w:rsidP="005D4AE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922746" w:rsidRPr="00254005" w:rsidRDefault="00735973" w:rsidP="00922746">
      <w:pPr>
        <w:pStyle w:val="ItemHead"/>
      </w:pPr>
      <w:r w:rsidRPr="00254005">
        <w:t>44</w:t>
      </w:r>
      <w:r w:rsidR="00922746" w:rsidRPr="00254005">
        <w:t xml:space="preserve">  At the end of Division</w:t>
      </w:r>
      <w:r w:rsidR="00254005" w:rsidRPr="00254005">
        <w:t> </w:t>
      </w:r>
      <w:r w:rsidR="00922746" w:rsidRPr="00254005">
        <w:t>2 of Part</w:t>
      </w:r>
      <w:r w:rsidR="00254005" w:rsidRPr="00254005">
        <w:t> </w:t>
      </w:r>
      <w:r w:rsidR="00922746" w:rsidRPr="00254005">
        <w:t>7</w:t>
      </w:r>
    </w:p>
    <w:p w:rsidR="00922746" w:rsidRPr="00254005" w:rsidRDefault="00922746" w:rsidP="00922746">
      <w:pPr>
        <w:pStyle w:val="Item"/>
      </w:pPr>
      <w:r w:rsidRPr="00254005">
        <w:t>Add:</w:t>
      </w:r>
    </w:p>
    <w:p w:rsidR="00922746" w:rsidRPr="00254005" w:rsidRDefault="00922746" w:rsidP="00922746">
      <w:pPr>
        <w:pStyle w:val="ActHead4"/>
      </w:pPr>
      <w:bookmarkStart w:id="70" w:name="_Toc34980481"/>
      <w:r w:rsidRPr="00A7056F">
        <w:rPr>
          <w:rStyle w:val="CharSubdNo"/>
        </w:rPr>
        <w:t>Subdivision B</w:t>
      </w:r>
      <w:r w:rsidRPr="00254005">
        <w:t>—</w:t>
      </w:r>
      <w:r w:rsidRPr="00A7056F">
        <w:rPr>
          <w:rStyle w:val="CharSubdText"/>
        </w:rPr>
        <w:t xml:space="preserve">Levy on inspections concerning contravention of </w:t>
      </w:r>
      <w:r w:rsidR="000E640F" w:rsidRPr="00A7056F">
        <w:rPr>
          <w:rStyle w:val="CharSubdText"/>
        </w:rPr>
        <w:t xml:space="preserve">provision corresponding to </w:t>
      </w:r>
      <w:r w:rsidRPr="00A7056F">
        <w:rPr>
          <w:rStyle w:val="CharSubdText"/>
        </w:rPr>
        <w:t>clause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>13B of Schedule</w:t>
      </w:r>
      <w:r w:rsidR="00254005" w:rsidRPr="00A7056F">
        <w:rPr>
          <w:rStyle w:val="CharSubdText"/>
        </w:rPr>
        <w:t> </w:t>
      </w:r>
      <w:r w:rsidRPr="00A7056F">
        <w:rPr>
          <w:rStyle w:val="CharSubdText"/>
        </w:rPr>
        <w:t xml:space="preserve">3 to </w:t>
      </w:r>
      <w:proofErr w:type="spellStart"/>
      <w:r w:rsidRPr="00A7056F">
        <w:rPr>
          <w:rStyle w:val="CharSubdText"/>
        </w:rPr>
        <w:t>OPGGS</w:t>
      </w:r>
      <w:proofErr w:type="spellEnd"/>
      <w:r w:rsidRPr="00A7056F">
        <w:rPr>
          <w:rStyle w:val="CharSubdText"/>
        </w:rPr>
        <w:t xml:space="preserve"> Act</w:t>
      </w:r>
      <w:bookmarkEnd w:id="70"/>
    </w:p>
    <w:p w:rsidR="00922746" w:rsidRPr="00254005" w:rsidRDefault="00922746" w:rsidP="00922746">
      <w:pPr>
        <w:pStyle w:val="ActHead5"/>
      </w:pPr>
      <w:bookmarkStart w:id="71" w:name="_Toc34980482"/>
      <w:r w:rsidRPr="00A7056F">
        <w:rPr>
          <w:rStyle w:val="CharSectno"/>
        </w:rPr>
        <w:t>45A</w:t>
      </w:r>
      <w:r w:rsidRPr="00254005">
        <w:t xml:space="preserve">  Zero levy on inspections concerning contravention of </w:t>
      </w:r>
      <w:r w:rsidR="001C35E2" w:rsidRPr="00254005">
        <w:t xml:space="preserve">provision corresponding to </w:t>
      </w:r>
      <w:r w:rsidRPr="00254005">
        <w:t>clause</w:t>
      </w:r>
      <w:r w:rsidR="00254005" w:rsidRPr="00254005">
        <w:t> </w:t>
      </w:r>
      <w:r w:rsidRPr="00254005">
        <w:t>13B of Schedule</w:t>
      </w:r>
      <w:r w:rsidR="00254005" w:rsidRPr="00254005">
        <w:t> </w:t>
      </w:r>
      <w:r w:rsidRPr="00254005">
        <w:t xml:space="preserve">3 to </w:t>
      </w:r>
      <w:proofErr w:type="spellStart"/>
      <w:r w:rsidRPr="00254005">
        <w:t>OPGGS</w:t>
      </w:r>
      <w:proofErr w:type="spellEnd"/>
      <w:r w:rsidRPr="00254005">
        <w:t xml:space="preserve"> Act</w:t>
      </w:r>
      <w:bookmarkEnd w:id="71"/>
    </w:p>
    <w:p w:rsidR="00922746" w:rsidRPr="00254005" w:rsidRDefault="00922746" w:rsidP="00922746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>10(4) of the Regulatory Levies Act, the amount of well investigation levy imposed on an inspection concerning a contravention or possible contravention of a provision of a State PSLA or Territory PSLA that substantially corresponds to subclause</w:t>
      </w:r>
      <w:r w:rsidR="00254005" w:rsidRPr="00254005">
        <w:t> </w:t>
      </w:r>
      <w:r w:rsidRPr="00254005">
        <w:t>13B(1) or (2) of Schedule</w:t>
      </w:r>
      <w:r w:rsidR="00254005" w:rsidRPr="00254005">
        <w:t> </w:t>
      </w:r>
      <w:r w:rsidRPr="00254005">
        <w:t xml:space="preserve">3 to the </w:t>
      </w:r>
      <w:proofErr w:type="spellStart"/>
      <w:r w:rsidRPr="00254005">
        <w:t>OPGGS</w:t>
      </w:r>
      <w:proofErr w:type="spellEnd"/>
      <w:r w:rsidRPr="00254005">
        <w:t xml:space="preserve"> Act is zero.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greenhouse gas titles relating to wells used or to be used for operations authorised by the titles.</w:t>
      </w:r>
    </w:p>
    <w:p w:rsidR="00631F91" w:rsidRPr="00254005" w:rsidRDefault="00735973" w:rsidP="00631F91">
      <w:pPr>
        <w:pStyle w:val="ItemHead"/>
      </w:pPr>
      <w:r w:rsidRPr="00254005">
        <w:t>45</w:t>
      </w:r>
      <w:r w:rsidR="00631F91" w:rsidRPr="00254005">
        <w:t xml:space="preserve">  Before regulation</w:t>
      </w:r>
      <w:bookmarkStart w:id="72" w:name="BK_S3P9L1C22"/>
      <w:bookmarkEnd w:id="72"/>
      <w:r w:rsidR="00254005" w:rsidRPr="00254005">
        <w:t> </w:t>
      </w:r>
      <w:r w:rsidR="00631F91" w:rsidRPr="00254005">
        <w:t>46</w:t>
      </w:r>
    </w:p>
    <w:p w:rsidR="00631F91" w:rsidRPr="00254005" w:rsidRDefault="00631F91" w:rsidP="00631F91">
      <w:pPr>
        <w:pStyle w:val="Item"/>
      </w:pPr>
      <w:r w:rsidRPr="00254005">
        <w:t>Insert:</w:t>
      </w:r>
    </w:p>
    <w:p w:rsidR="00631F91" w:rsidRPr="00254005" w:rsidRDefault="00631F91" w:rsidP="00631F91">
      <w:pPr>
        <w:pStyle w:val="ActHead5"/>
      </w:pPr>
      <w:bookmarkStart w:id="73" w:name="_Toc34980483"/>
      <w:r w:rsidRPr="00A7056F">
        <w:rPr>
          <w:rStyle w:val="CharSectno"/>
        </w:rPr>
        <w:t>45B</w:t>
      </w:r>
      <w:r w:rsidRPr="00254005">
        <w:t xml:space="preserve">  Scope of this Division</w:t>
      </w:r>
      <w:bookmarkEnd w:id="73"/>
    </w:p>
    <w:p w:rsidR="00631F91" w:rsidRPr="00254005" w:rsidRDefault="00631F91" w:rsidP="00631F91">
      <w:pPr>
        <w:pStyle w:val="subsection"/>
      </w:pPr>
      <w:r w:rsidRPr="00254005">
        <w:tab/>
      </w:r>
      <w:r w:rsidRPr="00254005">
        <w:tab/>
        <w:t>This Division applies in relation to:</w:t>
      </w:r>
    </w:p>
    <w:p w:rsidR="00631F91" w:rsidRPr="00254005" w:rsidRDefault="00631F91" w:rsidP="00631F91">
      <w:pPr>
        <w:pStyle w:val="paragraph"/>
      </w:pPr>
      <w:r w:rsidRPr="00254005">
        <w:tab/>
        <w:t>(a)</w:t>
      </w:r>
      <w:r w:rsidRPr="00254005">
        <w:tab/>
        <w:t>an inspection concerning a contravention or possible contravention of a provision of a State PSLA or Territory PSLA that substantially corresponds to subclause</w:t>
      </w:r>
      <w:r w:rsidR="00254005" w:rsidRPr="00254005">
        <w:t> </w:t>
      </w:r>
      <w:r w:rsidRPr="00254005">
        <w:t>13A(1) or (2) of Schedule</w:t>
      </w:r>
      <w:r w:rsidR="00254005" w:rsidRPr="00254005">
        <w:t> </w:t>
      </w:r>
      <w:r w:rsidRPr="00254005">
        <w:t xml:space="preserve">3 to the </w:t>
      </w:r>
      <w:proofErr w:type="spellStart"/>
      <w:r w:rsidRPr="00254005">
        <w:t>OPGGS</w:t>
      </w:r>
      <w:proofErr w:type="spellEnd"/>
      <w:r w:rsidRPr="00254005">
        <w:t xml:space="preserve"> Act; and</w:t>
      </w:r>
    </w:p>
    <w:p w:rsidR="00631F91" w:rsidRPr="00254005" w:rsidRDefault="00631F91" w:rsidP="00631F91">
      <w:pPr>
        <w:pStyle w:val="paragraph"/>
      </w:pPr>
      <w:r w:rsidRPr="00254005">
        <w:tab/>
        <w:t>(b)</w:t>
      </w:r>
      <w:r w:rsidRPr="00254005">
        <w:tab/>
        <w:t>well investigation levy imposed on such an inspection.</w:t>
      </w:r>
    </w:p>
    <w:p w:rsidR="00EE686E" w:rsidRPr="00254005" w:rsidRDefault="00EE686E" w:rsidP="00EE686E">
      <w:pPr>
        <w:pStyle w:val="notetext"/>
      </w:pPr>
      <w:r w:rsidRPr="00254005">
        <w:t>Note:</w:t>
      </w:r>
      <w:r w:rsidRPr="00254005">
        <w:tab/>
        <w:t>Those subclauses impose duties on registered holders of petroleum titles relating to wells used or to be used for operations authorised by the titles.</w:t>
      </w:r>
    </w:p>
    <w:p w:rsidR="00922746" w:rsidRPr="00254005" w:rsidRDefault="00735973" w:rsidP="00922746">
      <w:pPr>
        <w:pStyle w:val="ItemHead"/>
      </w:pPr>
      <w:r w:rsidRPr="00254005">
        <w:t>46</w:t>
      </w:r>
      <w:r w:rsidR="00922746" w:rsidRPr="00254005">
        <w:t xml:space="preserve">  </w:t>
      </w:r>
      <w:proofErr w:type="spellStart"/>
      <w:r w:rsidR="00922746" w:rsidRPr="00254005">
        <w:t>Subregulation</w:t>
      </w:r>
      <w:bookmarkStart w:id="74" w:name="BK_S3P9L11C18"/>
      <w:bookmarkEnd w:id="74"/>
      <w:proofErr w:type="spellEnd"/>
      <w:r w:rsidR="00254005" w:rsidRPr="00254005">
        <w:t> </w:t>
      </w:r>
      <w:r w:rsidR="00922746" w:rsidRPr="00254005">
        <w:t>46(3)</w:t>
      </w:r>
    </w:p>
    <w:p w:rsidR="00922746" w:rsidRPr="00254005" w:rsidRDefault="00922746" w:rsidP="00922746">
      <w:pPr>
        <w:pStyle w:val="Item"/>
      </w:pPr>
      <w:r w:rsidRPr="00254005">
        <w:t>Omit “State/Territory petroleum title”, substitute “State/Territory title”.</w:t>
      </w:r>
    </w:p>
    <w:p w:rsidR="00510C81" w:rsidRPr="00254005" w:rsidRDefault="00735973" w:rsidP="005D4AED">
      <w:pPr>
        <w:pStyle w:val="ItemHead"/>
      </w:pPr>
      <w:r w:rsidRPr="00254005">
        <w:t>47</w:t>
      </w:r>
      <w:r w:rsidR="00510C81" w:rsidRPr="00254005">
        <w:t xml:space="preserve">  </w:t>
      </w:r>
      <w:r w:rsidR="005D4AED" w:rsidRPr="00254005">
        <w:t>Paragraph 47(4)(a)</w:t>
      </w:r>
    </w:p>
    <w:p w:rsidR="005D4AED" w:rsidRPr="00254005" w:rsidRDefault="005D4AED" w:rsidP="005D4AE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C37A98" w:rsidRPr="00254005" w:rsidRDefault="00735973" w:rsidP="00C37A98">
      <w:pPr>
        <w:pStyle w:val="ItemHead"/>
      </w:pPr>
      <w:r w:rsidRPr="00254005">
        <w:t>48</w:t>
      </w:r>
      <w:r w:rsidR="00C37A98" w:rsidRPr="00254005">
        <w:t xml:space="preserve">  Part</w:t>
      </w:r>
      <w:r w:rsidR="00254005" w:rsidRPr="00254005">
        <w:t> </w:t>
      </w:r>
      <w:r w:rsidR="00C37A98" w:rsidRPr="00254005">
        <w:t>8 (heading)</w:t>
      </w:r>
    </w:p>
    <w:p w:rsidR="00C37A98" w:rsidRPr="00254005" w:rsidRDefault="00C37A98" w:rsidP="00C37A98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rPr>
          <w:b/>
        </w:rPr>
        <w:t>petroleum</w:t>
      </w:r>
      <w:r w:rsidR="00145DFD" w:rsidRPr="00254005">
        <w:t>”</w:t>
      </w:r>
      <w:r w:rsidRPr="00254005">
        <w:t>.</w:t>
      </w:r>
    </w:p>
    <w:p w:rsidR="0046569F" w:rsidRPr="00254005" w:rsidRDefault="00735973" w:rsidP="0046569F">
      <w:pPr>
        <w:pStyle w:val="ItemHead"/>
      </w:pPr>
      <w:r w:rsidRPr="00254005">
        <w:t>49</w:t>
      </w:r>
      <w:r w:rsidR="0046569F" w:rsidRPr="00254005">
        <w:t xml:space="preserve">  Before regulation</w:t>
      </w:r>
      <w:bookmarkStart w:id="75" w:name="BK_S3P9L17C22"/>
      <w:bookmarkEnd w:id="75"/>
      <w:r w:rsidR="00254005" w:rsidRPr="00254005">
        <w:t> </w:t>
      </w:r>
      <w:r w:rsidR="0046569F" w:rsidRPr="00254005">
        <w:t>48</w:t>
      </w:r>
    </w:p>
    <w:p w:rsidR="0046569F" w:rsidRPr="00254005" w:rsidRDefault="0046569F" w:rsidP="0046569F">
      <w:pPr>
        <w:pStyle w:val="Item"/>
      </w:pPr>
      <w:r w:rsidRPr="00254005">
        <w:t>Insert:</w:t>
      </w:r>
    </w:p>
    <w:p w:rsidR="0046569F" w:rsidRPr="00254005" w:rsidRDefault="0046569F" w:rsidP="0046569F">
      <w:pPr>
        <w:pStyle w:val="ActHead3"/>
      </w:pPr>
      <w:bookmarkStart w:id="76" w:name="_Toc34980484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1</w:t>
      </w:r>
      <w:r w:rsidRPr="00254005">
        <w:t>—</w:t>
      </w:r>
      <w:r w:rsidRPr="00A7056F">
        <w:rPr>
          <w:rStyle w:val="CharDivText"/>
        </w:rPr>
        <w:t>Definitions</w:t>
      </w:r>
      <w:bookmarkEnd w:id="76"/>
    </w:p>
    <w:p w:rsidR="005D4AED" w:rsidRPr="00254005" w:rsidRDefault="00735973" w:rsidP="00C37A98">
      <w:pPr>
        <w:pStyle w:val="ItemHead"/>
      </w:pPr>
      <w:r w:rsidRPr="00254005">
        <w:t>50</w:t>
      </w:r>
      <w:r w:rsidR="001F72A0" w:rsidRPr="00254005">
        <w:t xml:space="preserve">  </w:t>
      </w:r>
      <w:r w:rsidR="00C37A98" w:rsidRPr="00254005">
        <w:t>Regulation</w:t>
      </w:r>
      <w:bookmarkStart w:id="77" w:name="BK_S3P9L20C15"/>
      <w:bookmarkEnd w:id="77"/>
      <w:r w:rsidR="00254005" w:rsidRPr="00254005">
        <w:t> </w:t>
      </w:r>
      <w:r w:rsidR="00C37A98" w:rsidRPr="00254005">
        <w:t>48</w:t>
      </w:r>
    </w:p>
    <w:p w:rsidR="00C37A98" w:rsidRPr="00254005" w:rsidRDefault="00C37A98" w:rsidP="00C37A98">
      <w:pPr>
        <w:pStyle w:val="Item"/>
      </w:pPr>
      <w:r w:rsidRPr="00254005">
        <w:t>Insert:</w:t>
      </w:r>
    </w:p>
    <w:p w:rsidR="00C37A98" w:rsidRPr="00254005" w:rsidRDefault="00C37A98" w:rsidP="00C37A98">
      <w:pPr>
        <w:pStyle w:val="Definition"/>
      </w:pPr>
      <w:r w:rsidRPr="00254005">
        <w:rPr>
          <w:b/>
          <w:i/>
        </w:rPr>
        <w:t>eligible title</w:t>
      </w:r>
      <w:r w:rsidRPr="00254005">
        <w:t xml:space="preserve"> has the meaning given by section</w:t>
      </w:r>
      <w:r w:rsidR="00254005" w:rsidRPr="00254005">
        <w:t> </w:t>
      </w:r>
      <w:r w:rsidRPr="00254005">
        <w:t>10A of the Regulatory Levies Act.</w:t>
      </w:r>
    </w:p>
    <w:p w:rsidR="0046569F" w:rsidRPr="00254005" w:rsidRDefault="00735973" w:rsidP="0046569F">
      <w:pPr>
        <w:pStyle w:val="ItemHead"/>
      </w:pPr>
      <w:r w:rsidRPr="00254005">
        <w:t>51</w:t>
      </w:r>
      <w:r w:rsidR="0046569F" w:rsidRPr="00254005">
        <w:t xml:space="preserve">  Before regulation</w:t>
      </w:r>
      <w:bookmarkStart w:id="78" w:name="BK_S3P9L23C22"/>
      <w:bookmarkEnd w:id="78"/>
      <w:r w:rsidR="00254005" w:rsidRPr="00254005">
        <w:t> </w:t>
      </w:r>
      <w:r w:rsidR="0046569F" w:rsidRPr="00254005">
        <w:t>49</w:t>
      </w:r>
    </w:p>
    <w:p w:rsidR="0046569F" w:rsidRPr="00254005" w:rsidRDefault="0046569F" w:rsidP="0046569F">
      <w:pPr>
        <w:pStyle w:val="Item"/>
      </w:pPr>
      <w:r w:rsidRPr="00254005">
        <w:t>Insert:</w:t>
      </w:r>
    </w:p>
    <w:p w:rsidR="0046569F" w:rsidRPr="00254005" w:rsidRDefault="0046569F" w:rsidP="0046569F">
      <w:pPr>
        <w:pStyle w:val="ActHead3"/>
      </w:pPr>
      <w:bookmarkStart w:id="79" w:name="_Toc34980485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2</w:t>
      </w:r>
      <w:r w:rsidRPr="00254005">
        <w:t>—</w:t>
      </w:r>
      <w:r w:rsidRPr="00A7056F">
        <w:rPr>
          <w:rStyle w:val="CharDivText"/>
        </w:rPr>
        <w:t>Annual well levy</w:t>
      </w:r>
      <w:bookmarkEnd w:id="79"/>
    </w:p>
    <w:p w:rsidR="0046569F" w:rsidRPr="00254005" w:rsidRDefault="0046569F" w:rsidP="0046569F">
      <w:pPr>
        <w:pStyle w:val="ActHead4"/>
      </w:pPr>
      <w:bookmarkStart w:id="80" w:name="_Toc34980486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>Levy for eligible wells in relation to petroleum titles</w:t>
      </w:r>
      <w:bookmarkEnd w:id="80"/>
    </w:p>
    <w:p w:rsidR="0046569F" w:rsidRPr="00254005" w:rsidRDefault="0046569F" w:rsidP="0046569F">
      <w:pPr>
        <w:pStyle w:val="ActHead5"/>
      </w:pPr>
      <w:bookmarkStart w:id="81" w:name="_Toc34980487"/>
      <w:r w:rsidRPr="00A7056F">
        <w:rPr>
          <w:rStyle w:val="CharSectno"/>
        </w:rPr>
        <w:t>48A</w:t>
      </w:r>
      <w:r w:rsidRPr="00254005">
        <w:t xml:space="preserve">  Scope of this Subdivision</w:t>
      </w:r>
      <w:bookmarkEnd w:id="81"/>
    </w:p>
    <w:p w:rsidR="0046569F" w:rsidRPr="00254005" w:rsidRDefault="0046569F" w:rsidP="0046569F">
      <w:pPr>
        <w:pStyle w:val="subsection"/>
      </w:pPr>
      <w:r w:rsidRPr="00254005">
        <w:tab/>
      </w:r>
      <w:r w:rsidRPr="00254005">
        <w:tab/>
        <w:t>This Subdivision applies to annual well levy on an eligible well in relation to an eligible title that is a petroleum title.</w:t>
      </w:r>
    </w:p>
    <w:p w:rsidR="0046569F" w:rsidRPr="00254005" w:rsidRDefault="00735973" w:rsidP="0046569F">
      <w:pPr>
        <w:pStyle w:val="ItemHead"/>
      </w:pPr>
      <w:r w:rsidRPr="00254005">
        <w:t>52</w:t>
      </w:r>
      <w:r w:rsidR="0046569F" w:rsidRPr="00254005">
        <w:t xml:space="preserve">  At the end of Part</w:t>
      </w:r>
      <w:r w:rsidR="00254005" w:rsidRPr="00254005">
        <w:t> </w:t>
      </w:r>
      <w:r w:rsidR="0046569F" w:rsidRPr="00254005">
        <w:t>8</w:t>
      </w:r>
    </w:p>
    <w:p w:rsidR="0046569F" w:rsidRPr="00254005" w:rsidRDefault="0046569F" w:rsidP="0046569F">
      <w:pPr>
        <w:pStyle w:val="Item"/>
      </w:pPr>
      <w:r w:rsidRPr="00254005">
        <w:t>Add:</w:t>
      </w:r>
    </w:p>
    <w:p w:rsidR="0046569F" w:rsidRPr="00254005" w:rsidRDefault="0046569F" w:rsidP="0046569F">
      <w:pPr>
        <w:pStyle w:val="ActHead4"/>
      </w:pPr>
      <w:bookmarkStart w:id="82" w:name="_Toc34980488"/>
      <w:r w:rsidRPr="00A7056F">
        <w:rPr>
          <w:rStyle w:val="CharSubdNo"/>
        </w:rPr>
        <w:t>Subdivision B</w:t>
      </w:r>
      <w:r w:rsidRPr="00254005">
        <w:t>—</w:t>
      </w:r>
      <w:r w:rsidRPr="00A7056F">
        <w:rPr>
          <w:rStyle w:val="CharSubdText"/>
        </w:rPr>
        <w:t>Levy for eligible wells in relation to greenhouse gas titles</w:t>
      </w:r>
      <w:bookmarkEnd w:id="82"/>
    </w:p>
    <w:p w:rsidR="0046569F" w:rsidRPr="00254005" w:rsidRDefault="0046569F" w:rsidP="0046569F">
      <w:pPr>
        <w:pStyle w:val="ActHead5"/>
      </w:pPr>
      <w:bookmarkStart w:id="83" w:name="_Toc34980489"/>
      <w:r w:rsidRPr="00A7056F">
        <w:rPr>
          <w:rStyle w:val="CharSectno"/>
        </w:rPr>
        <w:t>50A</w:t>
      </w:r>
      <w:r w:rsidRPr="00254005">
        <w:t xml:space="preserve">  Zero annual well levy</w:t>
      </w:r>
      <w:bookmarkEnd w:id="83"/>
    </w:p>
    <w:p w:rsidR="0046569F" w:rsidRPr="00254005" w:rsidRDefault="0046569F" w:rsidP="0046569F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>10A(4) of the Regulatory Levies Act, the amount of annual well levy is zer</w:t>
      </w:r>
      <w:r w:rsidR="00C942B1" w:rsidRPr="00254005">
        <w:t>o for the year for each eligible well in relation to an eligible title that is a greenhouse gas title (within the meaning of section</w:t>
      </w:r>
      <w:r w:rsidR="00254005" w:rsidRPr="00254005">
        <w:t> </w:t>
      </w:r>
      <w:r w:rsidR="00C942B1" w:rsidRPr="00254005">
        <w:t>10A of that Act).</w:t>
      </w:r>
    </w:p>
    <w:p w:rsidR="00C37A98" w:rsidRPr="00254005" w:rsidRDefault="00735973" w:rsidP="009D50FF">
      <w:pPr>
        <w:pStyle w:val="ItemHead"/>
      </w:pPr>
      <w:r w:rsidRPr="00254005">
        <w:t>53</w:t>
      </w:r>
      <w:r w:rsidR="009D50FF" w:rsidRPr="00254005">
        <w:t xml:space="preserve">  Part</w:t>
      </w:r>
      <w:r w:rsidR="00254005" w:rsidRPr="00254005">
        <w:t> </w:t>
      </w:r>
      <w:r w:rsidR="009D50FF" w:rsidRPr="00254005">
        <w:t>9 (heading)</w:t>
      </w:r>
    </w:p>
    <w:p w:rsidR="009D50FF" w:rsidRPr="00254005" w:rsidRDefault="009D50FF" w:rsidP="009D50FF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rPr>
          <w:b/>
        </w:rPr>
        <w:t>petroleum</w:t>
      </w:r>
      <w:r w:rsidR="00145DFD" w:rsidRPr="00254005">
        <w:t>”</w:t>
      </w:r>
      <w:r w:rsidRPr="00254005">
        <w:t>.</w:t>
      </w:r>
    </w:p>
    <w:p w:rsidR="000F5F62" w:rsidRPr="00254005" w:rsidRDefault="00735973" w:rsidP="000F5F62">
      <w:pPr>
        <w:pStyle w:val="ItemHead"/>
      </w:pPr>
      <w:r w:rsidRPr="00254005">
        <w:t>54</w:t>
      </w:r>
      <w:r w:rsidR="000F5F62" w:rsidRPr="00254005">
        <w:t xml:space="preserve">  Before regulation</w:t>
      </w:r>
      <w:bookmarkStart w:id="84" w:name="BK_S3P10L9C22"/>
      <w:bookmarkEnd w:id="84"/>
      <w:r w:rsidR="00254005" w:rsidRPr="00254005">
        <w:t> </w:t>
      </w:r>
      <w:r w:rsidR="000F5F62" w:rsidRPr="00254005">
        <w:t>51</w:t>
      </w:r>
    </w:p>
    <w:p w:rsidR="000F5F62" w:rsidRPr="00254005" w:rsidRDefault="000F5F62" w:rsidP="000F5F62">
      <w:pPr>
        <w:pStyle w:val="Item"/>
      </w:pPr>
      <w:r w:rsidRPr="00254005">
        <w:t>Insert:</w:t>
      </w:r>
    </w:p>
    <w:p w:rsidR="000F5F62" w:rsidRPr="00254005" w:rsidRDefault="000F5F62" w:rsidP="000F5F62">
      <w:pPr>
        <w:pStyle w:val="ActHead3"/>
      </w:pPr>
      <w:bookmarkStart w:id="85" w:name="_Toc34980490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1</w:t>
      </w:r>
      <w:r w:rsidRPr="00254005">
        <w:t>—</w:t>
      </w:r>
      <w:r w:rsidRPr="00A7056F">
        <w:rPr>
          <w:rStyle w:val="CharDivText"/>
        </w:rPr>
        <w:t>Definitions</w:t>
      </w:r>
      <w:bookmarkEnd w:id="85"/>
    </w:p>
    <w:p w:rsidR="009D50FF" w:rsidRPr="00254005" w:rsidRDefault="00735973" w:rsidP="009D50FF">
      <w:pPr>
        <w:pStyle w:val="ItemHead"/>
      </w:pPr>
      <w:r w:rsidRPr="00254005">
        <w:t>55</w:t>
      </w:r>
      <w:r w:rsidR="009D50FF" w:rsidRPr="00254005">
        <w:t xml:space="preserve">  Regulation</w:t>
      </w:r>
      <w:bookmarkStart w:id="86" w:name="BK_S3P10L12C15"/>
      <w:bookmarkEnd w:id="86"/>
      <w:r w:rsidR="00254005" w:rsidRPr="00254005">
        <w:t> </w:t>
      </w:r>
      <w:r w:rsidR="009D50FF" w:rsidRPr="00254005">
        <w:t>51</w:t>
      </w:r>
    </w:p>
    <w:p w:rsidR="009D50FF" w:rsidRPr="00254005" w:rsidRDefault="009D50FF" w:rsidP="009D50FF">
      <w:pPr>
        <w:pStyle w:val="Item"/>
      </w:pPr>
      <w:r w:rsidRPr="00254005">
        <w:t>Insert:</w:t>
      </w:r>
    </w:p>
    <w:p w:rsidR="009D50FF" w:rsidRPr="00254005" w:rsidRDefault="009D50FF" w:rsidP="009D50FF">
      <w:pPr>
        <w:pStyle w:val="Definition"/>
      </w:pPr>
      <w:r w:rsidRPr="00254005">
        <w:rPr>
          <w:b/>
          <w:i/>
        </w:rPr>
        <w:t>State/Territory title</w:t>
      </w:r>
      <w:r w:rsidRPr="00254005">
        <w:t xml:space="preserve"> has the meaning given by section</w:t>
      </w:r>
      <w:r w:rsidR="00254005" w:rsidRPr="00254005">
        <w:t> </w:t>
      </w:r>
      <w:r w:rsidRPr="00254005">
        <w:t>10B of the Regulatory Levies Act.</w:t>
      </w:r>
    </w:p>
    <w:p w:rsidR="000F5F62" w:rsidRPr="00254005" w:rsidRDefault="00735973" w:rsidP="000F5F62">
      <w:pPr>
        <w:pStyle w:val="ItemHead"/>
      </w:pPr>
      <w:r w:rsidRPr="00254005">
        <w:t>56</w:t>
      </w:r>
      <w:r w:rsidR="000F5F62" w:rsidRPr="00254005">
        <w:t xml:space="preserve">  Before regulation</w:t>
      </w:r>
      <w:bookmarkStart w:id="87" w:name="BK_S3P10L16C22"/>
      <w:bookmarkEnd w:id="87"/>
      <w:r w:rsidR="00254005" w:rsidRPr="00254005">
        <w:t> </w:t>
      </w:r>
      <w:r w:rsidR="005C2A8A" w:rsidRPr="00254005">
        <w:t>52</w:t>
      </w:r>
    </w:p>
    <w:p w:rsidR="000F5F62" w:rsidRPr="00254005" w:rsidRDefault="000F5F62" w:rsidP="000F5F62">
      <w:pPr>
        <w:pStyle w:val="Item"/>
      </w:pPr>
      <w:r w:rsidRPr="00254005">
        <w:t>Insert:</w:t>
      </w:r>
    </w:p>
    <w:p w:rsidR="000F5F62" w:rsidRPr="00254005" w:rsidRDefault="000F5F62" w:rsidP="000F5F62">
      <w:pPr>
        <w:pStyle w:val="ActHead3"/>
      </w:pPr>
      <w:bookmarkStart w:id="88" w:name="_Toc34980491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2</w:t>
      </w:r>
      <w:r w:rsidRPr="00254005">
        <w:t>—</w:t>
      </w:r>
      <w:r w:rsidRPr="00A7056F">
        <w:rPr>
          <w:rStyle w:val="CharDivText"/>
        </w:rPr>
        <w:t>Annual well levy</w:t>
      </w:r>
      <w:bookmarkEnd w:id="88"/>
    </w:p>
    <w:p w:rsidR="000F5F62" w:rsidRPr="00254005" w:rsidRDefault="000F5F62" w:rsidP="000F5F62">
      <w:pPr>
        <w:pStyle w:val="ActHead4"/>
      </w:pPr>
      <w:bookmarkStart w:id="89" w:name="_Toc34980492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 xml:space="preserve">Levy for eligible wells in relation to </w:t>
      </w:r>
      <w:r w:rsidR="005C2A8A" w:rsidRPr="00A7056F">
        <w:rPr>
          <w:rStyle w:val="CharSubdText"/>
        </w:rPr>
        <w:t xml:space="preserve">State/Territory </w:t>
      </w:r>
      <w:r w:rsidRPr="00A7056F">
        <w:rPr>
          <w:rStyle w:val="CharSubdText"/>
        </w:rPr>
        <w:t>petroleum titles</w:t>
      </w:r>
      <w:bookmarkEnd w:id="89"/>
    </w:p>
    <w:p w:rsidR="000F5F62" w:rsidRPr="00254005" w:rsidRDefault="00BA75B7" w:rsidP="000F5F62">
      <w:pPr>
        <w:pStyle w:val="ActHead5"/>
      </w:pPr>
      <w:bookmarkStart w:id="90" w:name="_Toc34980493"/>
      <w:r w:rsidRPr="00A7056F">
        <w:rPr>
          <w:rStyle w:val="CharSectno"/>
        </w:rPr>
        <w:t>51</w:t>
      </w:r>
      <w:r w:rsidR="000F5F62" w:rsidRPr="00A7056F">
        <w:rPr>
          <w:rStyle w:val="CharSectno"/>
        </w:rPr>
        <w:t>A</w:t>
      </w:r>
      <w:r w:rsidR="000F5F62" w:rsidRPr="00254005">
        <w:t xml:space="preserve">  Scope of this Subdivision</w:t>
      </w:r>
      <w:bookmarkEnd w:id="90"/>
    </w:p>
    <w:p w:rsidR="000F5F62" w:rsidRPr="00254005" w:rsidRDefault="000F5F62" w:rsidP="000F5F62">
      <w:pPr>
        <w:pStyle w:val="subsection"/>
      </w:pPr>
      <w:r w:rsidRPr="00254005">
        <w:tab/>
      </w:r>
      <w:r w:rsidRPr="00254005">
        <w:tab/>
        <w:t>This Subdivision applies to annual well levy on an eligible well in relation to a</w:t>
      </w:r>
      <w:r w:rsidR="005C2A8A" w:rsidRPr="00254005">
        <w:t xml:space="preserve"> State/Territory</w:t>
      </w:r>
      <w:r w:rsidRPr="00254005">
        <w:t xml:space="preserve"> title that is a</w:t>
      </w:r>
      <w:r w:rsidR="005C2A8A" w:rsidRPr="00254005">
        <w:t xml:space="preserve"> State/Territory</w:t>
      </w:r>
      <w:r w:rsidRPr="00254005">
        <w:t xml:space="preserve"> petroleum title.</w:t>
      </w:r>
    </w:p>
    <w:p w:rsidR="006F191F" w:rsidRPr="00254005" w:rsidRDefault="00735973" w:rsidP="006F191F">
      <w:pPr>
        <w:pStyle w:val="ItemHead"/>
      </w:pPr>
      <w:r w:rsidRPr="00254005">
        <w:t>57</w:t>
      </w:r>
      <w:r w:rsidR="006F191F" w:rsidRPr="00254005">
        <w:t xml:space="preserve">  Regulation</w:t>
      </w:r>
      <w:bookmarkStart w:id="91" w:name="BK_S3P10L24C15"/>
      <w:bookmarkEnd w:id="91"/>
      <w:r w:rsidR="00254005" w:rsidRPr="00254005">
        <w:t> </w:t>
      </w:r>
      <w:r w:rsidR="006F191F" w:rsidRPr="00254005">
        <w:t>52</w:t>
      </w:r>
    </w:p>
    <w:p w:rsidR="006F191F" w:rsidRPr="00254005" w:rsidRDefault="006F191F" w:rsidP="006F191F">
      <w:pPr>
        <w:pStyle w:val="Item"/>
      </w:pPr>
      <w:r w:rsidRPr="00254005">
        <w:t>Omit “State/Territory petroleum title”, substitute “</w:t>
      </w:r>
      <w:bookmarkStart w:id="92" w:name="BK_S3P10L27C53"/>
      <w:bookmarkStart w:id="93" w:name="BK_S3P10L25C53"/>
      <w:bookmarkEnd w:id="92"/>
      <w:bookmarkEnd w:id="93"/>
      <w:r w:rsidRPr="00254005">
        <w:t>State/Territory title”.</w:t>
      </w:r>
    </w:p>
    <w:p w:rsidR="005C2A8A" w:rsidRPr="00254005" w:rsidRDefault="00735973" w:rsidP="006F191F">
      <w:pPr>
        <w:pStyle w:val="ItemHead"/>
      </w:pPr>
      <w:r w:rsidRPr="00254005">
        <w:t>58</w:t>
      </w:r>
      <w:r w:rsidR="005C2A8A" w:rsidRPr="00254005">
        <w:t xml:space="preserve">  At the end of Part</w:t>
      </w:r>
      <w:r w:rsidR="00254005" w:rsidRPr="00254005">
        <w:t> </w:t>
      </w:r>
      <w:r w:rsidR="005C2A8A" w:rsidRPr="00254005">
        <w:t>9</w:t>
      </w:r>
    </w:p>
    <w:p w:rsidR="005C2A8A" w:rsidRPr="00254005" w:rsidRDefault="005C2A8A" w:rsidP="005C2A8A">
      <w:pPr>
        <w:pStyle w:val="Item"/>
      </w:pPr>
      <w:r w:rsidRPr="00254005">
        <w:t>Add:</w:t>
      </w:r>
    </w:p>
    <w:p w:rsidR="005C2A8A" w:rsidRPr="00254005" w:rsidRDefault="005C2A8A" w:rsidP="005C2A8A">
      <w:pPr>
        <w:pStyle w:val="ActHead4"/>
      </w:pPr>
      <w:bookmarkStart w:id="94" w:name="_Toc34980494"/>
      <w:r w:rsidRPr="00A7056F">
        <w:rPr>
          <w:rStyle w:val="CharSubdNo"/>
        </w:rPr>
        <w:t>Subdivision B</w:t>
      </w:r>
      <w:r w:rsidRPr="00254005">
        <w:t>—</w:t>
      </w:r>
      <w:r w:rsidRPr="00A7056F">
        <w:rPr>
          <w:rStyle w:val="CharSubdText"/>
        </w:rPr>
        <w:t>Levy for eligible wells in relation to State/Territory greenhouse gas titles</w:t>
      </w:r>
      <w:bookmarkEnd w:id="94"/>
    </w:p>
    <w:p w:rsidR="005C2A8A" w:rsidRPr="00254005" w:rsidRDefault="00BA75B7" w:rsidP="005C2A8A">
      <w:pPr>
        <w:pStyle w:val="ActHead5"/>
      </w:pPr>
      <w:bookmarkStart w:id="95" w:name="_Toc34980495"/>
      <w:r w:rsidRPr="00A7056F">
        <w:rPr>
          <w:rStyle w:val="CharSectno"/>
        </w:rPr>
        <w:t>53</w:t>
      </w:r>
      <w:r w:rsidR="005C2A8A" w:rsidRPr="00A7056F">
        <w:rPr>
          <w:rStyle w:val="CharSectno"/>
        </w:rPr>
        <w:t>A</w:t>
      </w:r>
      <w:r w:rsidR="005C2A8A" w:rsidRPr="00254005">
        <w:t xml:space="preserve">  Zero annual well levy</w:t>
      </w:r>
      <w:bookmarkEnd w:id="95"/>
    </w:p>
    <w:p w:rsidR="005C2A8A" w:rsidRPr="00254005" w:rsidRDefault="005C2A8A" w:rsidP="005C2A8A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>10B(4) of the Regulatory Levies Act, the amount of annual well levy is zero for the year for each eligible well in relation to a State/Territory title that is a State/Territory greenhouse gas title (within the meaning of section</w:t>
      </w:r>
      <w:r w:rsidR="00254005" w:rsidRPr="00254005">
        <w:t> </w:t>
      </w:r>
      <w:r w:rsidRPr="00254005">
        <w:t>10B of that Act).</w:t>
      </w:r>
    </w:p>
    <w:p w:rsidR="00657243" w:rsidRPr="00254005" w:rsidRDefault="00735973" w:rsidP="003B550D">
      <w:pPr>
        <w:pStyle w:val="ItemHead"/>
      </w:pPr>
      <w:r w:rsidRPr="00254005">
        <w:t>59</w:t>
      </w:r>
      <w:r w:rsidR="003B550D" w:rsidRPr="00254005">
        <w:t xml:space="preserve">  Part</w:t>
      </w:r>
      <w:r w:rsidR="00254005" w:rsidRPr="00254005">
        <w:t> </w:t>
      </w:r>
      <w:r w:rsidR="003B550D" w:rsidRPr="00254005">
        <w:t>10 (heading)</w:t>
      </w:r>
    </w:p>
    <w:p w:rsidR="003B550D" w:rsidRPr="00254005" w:rsidRDefault="003B550D" w:rsidP="003B550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rPr>
          <w:b/>
        </w:rPr>
        <w:t>petroleum</w:t>
      </w:r>
      <w:r w:rsidR="00145DFD" w:rsidRPr="00254005">
        <w:t>”</w:t>
      </w:r>
      <w:r w:rsidRPr="00254005">
        <w:t>.</w:t>
      </w:r>
    </w:p>
    <w:p w:rsidR="00EA1DC9" w:rsidRPr="00254005" w:rsidRDefault="00735973" w:rsidP="00EA1DC9">
      <w:pPr>
        <w:pStyle w:val="ItemHead"/>
      </w:pPr>
      <w:r w:rsidRPr="00254005">
        <w:t>60</w:t>
      </w:r>
      <w:r w:rsidR="00EA1DC9" w:rsidRPr="00254005">
        <w:t xml:space="preserve">  Before regulation</w:t>
      </w:r>
      <w:bookmarkStart w:id="96" w:name="BK_S3P11L5C22"/>
      <w:bookmarkEnd w:id="96"/>
      <w:r w:rsidR="00254005" w:rsidRPr="00254005">
        <w:t> </w:t>
      </w:r>
      <w:r w:rsidR="00EA1DC9" w:rsidRPr="00254005">
        <w:t>54</w:t>
      </w:r>
    </w:p>
    <w:p w:rsidR="00EA1DC9" w:rsidRPr="00254005" w:rsidRDefault="00EA1DC9" w:rsidP="00EA1DC9">
      <w:pPr>
        <w:pStyle w:val="Item"/>
      </w:pPr>
      <w:r w:rsidRPr="00254005">
        <w:t>Insert:</w:t>
      </w:r>
    </w:p>
    <w:p w:rsidR="00EA1DC9" w:rsidRPr="00254005" w:rsidRDefault="00EA1DC9" w:rsidP="00EA1DC9">
      <w:pPr>
        <w:pStyle w:val="ActHead3"/>
      </w:pPr>
      <w:bookmarkStart w:id="97" w:name="_Toc34980496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1</w:t>
      </w:r>
      <w:r w:rsidRPr="00254005">
        <w:t>—</w:t>
      </w:r>
      <w:r w:rsidRPr="00A7056F">
        <w:rPr>
          <w:rStyle w:val="CharDivText"/>
        </w:rPr>
        <w:t>Definitions</w:t>
      </w:r>
      <w:bookmarkEnd w:id="97"/>
    </w:p>
    <w:p w:rsidR="003B550D" w:rsidRPr="00254005" w:rsidRDefault="00735973" w:rsidP="003B550D">
      <w:pPr>
        <w:pStyle w:val="ItemHead"/>
      </w:pPr>
      <w:r w:rsidRPr="00254005">
        <w:t>61</w:t>
      </w:r>
      <w:r w:rsidR="003B550D" w:rsidRPr="00254005">
        <w:t xml:space="preserve">  Regulation</w:t>
      </w:r>
      <w:bookmarkStart w:id="98" w:name="BK_S3P11L8C15"/>
      <w:bookmarkEnd w:id="98"/>
      <w:r w:rsidR="00254005" w:rsidRPr="00254005">
        <w:t> </w:t>
      </w:r>
      <w:r w:rsidR="003B550D" w:rsidRPr="00254005">
        <w:t>54</w:t>
      </w:r>
    </w:p>
    <w:p w:rsidR="003B550D" w:rsidRPr="00254005" w:rsidRDefault="003B550D" w:rsidP="003B550D">
      <w:pPr>
        <w:pStyle w:val="Item"/>
      </w:pPr>
      <w:r w:rsidRPr="00254005">
        <w:t>Insert:</w:t>
      </w:r>
    </w:p>
    <w:p w:rsidR="003B550D" w:rsidRPr="00254005" w:rsidRDefault="003B550D" w:rsidP="003B550D">
      <w:pPr>
        <w:pStyle w:val="Definition"/>
      </w:pPr>
      <w:r w:rsidRPr="00254005">
        <w:rPr>
          <w:b/>
          <w:i/>
        </w:rPr>
        <w:t>eligible title</w:t>
      </w:r>
      <w:r w:rsidRPr="00254005">
        <w:t xml:space="preserve"> has the meaning given by section</w:t>
      </w:r>
      <w:r w:rsidR="00254005" w:rsidRPr="00254005">
        <w:t> </w:t>
      </w:r>
      <w:r w:rsidRPr="00254005">
        <w:t>10C of the Regulatory Levies Act.</w:t>
      </w:r>
    </w:p>
    <w:p w:rsidR="003B550D" w:rsidRPr="00254005" w:rsidRDefault="00735973" w:rsidP="003B550D">
      <w:pPr>
        <w:pStyle w:val="ItemHead"/>
      </w:pPr>
      <w:r w:rsidRPr="00254005">
        <w:t>62</w:t>
      </w:r>
      <w:r w:rsidR="003B550D" w:rsidRPr="00254005">
        <w:t xml:space="preserve">  Regulation</w:t>
      </w:r>
      <w:bookmarkStart w:id="99" w:name="BK_S3P11L11C15"/>
      <w:bookmarkEnd w:id="99"/>
      <w:r w:rsidR="00254005" w:rsidRPr="00254005">
        <w:t> </w:t>
      </w:r>
      <w:r w:rsidR="003B550D" w:rsidRPr="00254005">
        <w:t xml:space="preserve">54 (definition of </w:t>
      </w:r>
      <w:r w:rsidR="003B550D" w:rsidRPr="00254005">
        <w:rPr>
          <w:i/>
        </w:rPr>
        <w:t>registered holder</w:t>
      </w:r>
      <w:r w:rsidR="003B550D" w:rsidRPr="00254005">
        <w:t>)</w:t>
      </w:r>
    </w:p>
    <w:p w:rsidR="003B550D" w:rsidRPr="00254005" w:rsidRDefault="003B550D" w:rsidP="003B550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bookmarkStart w:id="100" w:name="BK_S3P11L17C39"/>
      <w:bookmarkStart w:id="101" w:name="BK_S3P11L12C39"/>
      <w:bookmarkEnd w:id="100"/>
      <w:bookmarkEnd w:id="101"/>
      <w:r w:rsidRPr="00254005">
        <w:t>an eligible title</w:t>
      </w:r>
      <w:r w:rsidR="00145DFD" w:rsidRPr="00254005">
        <w:t>”</w:t>
      </w:r>
      <w:r w:rsidRPr="00254005">
        <w:t>.</w:t>
      </w:r>
    </w:p>
    <w:p w:rsidR="00EA1DC9" w:rsidRPr="00254005" w:rsidRDefault="00735973" w:rsidP="00EA1DC9">
      <w:pPr>
        <w:pStyle w:val="ItemHead"/>
      </w:pPr>
      <w:r w:rsidRPr="00254005">
        <w:t>63</w:t>
      </w:r>
      <w:r w:rsidR="00EA1DC9" w:rsidRPr="00254005">
        <w:t xml:space="preserve">  Before regulation</w:t>
      </w:r>
      <w:bookmarkStart w:id="102" w:name="BK_S3P11L13C22"/>
      <w:bookmarkEnd w:id="102"/>
      <w:r w:rsidR="00254005" w:rsidRPr="00254005">
        <w:t> </w:t>
      </w:r>
      <w:r w:rsidR="00EA1DC9" w:rsidRPr="00254005">
        <w:t>55</w:t>
      </w:r>
    </w:p>
    <w:p w:rsidR="00EA1DC9" w:rsidRPr="00254005" w:rsidRDefault="00EA1DC9" w:rsidP="00EA1DC9">
      <w:pPr>
        <w:pStyle w:val="Item"/>
      </w:pPr>
      <w:r w:rsidRPr="00254005">
        <w:t>Insert:</w:t>
      </w:r>
    </w:p>
    <w:p w:rsidR="00EA1DC9" w:rsidRPr="00254005" w:rsidRDefault="00EA1DC9" w:rsidP="00EA1DC9">
      <w:pPr>
        <w:pStyle w:val="ActHead3"/>
      </w:pPr>
      <w:bookmarkStart w:id="103" w:name="_Toc34980497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2</w:t>
      </w:r>
      <w:r w:rsidRPr="00254005">
        <w:t>—</w:t>
      </w:r>
      <w:r w:rsidRPr="00A7056F">
        <w:rPr>
          <w:rStyle w:val="CharDivText"/>
        </w:rPr>
        <w:t>Well activity levy</w:t>
      </w:r>
      <w:bookmarkEnd w:id="103"/>
    </w:p>
    <w:p w:rsidR="00EA1DC9" w:rsidRPr="00254005" w:rsidRDefault="00EA1DC9" w:rsidP="00EA1DC9">
      <w:pPr>
        <w:pStyle w:val="ActHead4"/>
      </w:pPr>
      <w:bookmarkStart w:id="104" w:name="_Toc34980498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>Levy payable by registered holders of petroleum titles</w:t>
      </w:r>
      <w:bookmarkEnd w:id="104"/>
    </w:p>
    <w:p w:rsidR="00EA1DC9" w:rsidRPr="00254005" w:rsidRDefault="00EA1DC9" w:rsidP="00EA1DC9">
      <w:pPr>
        <w:pStyle w:val="ActHead5"/>
      </w:pPr>
      <w:bookmarkStart w:id="105" w:name="_Toc34980499"/>
      <w:r w:rsidRPr="00A7056F">
        <w:rPr>
          <w:rStyle w:val="CharSectno"/>
        </w:rPr>
        <w:t>54A</w:t>
      </w:r>
      <w:r w:rsidRPr="00254005">
        <w:t xml:space="preserve">  Scope of this Subdivision</w:t>
      </w:r>
      <w:bookmarkEnd w:id="105"/>
    </w:p>
    <w:p w:rsidR="00EA1DC9" w:rsidRPr="00254005" w:rsidRDefault="00EA1DC9" w:rsidP="00EA1DC9">
      <w:pPr>
        <w:pStyle w:val="subsection"/>
      </w:pPr>
      <w:r w:rsidRPr="00254005">
        <w:tab/>
      </w:r>
      <w:r w:rsidRPr="00254005">
        <w:tab/>
        <w:t>This Subdivision applies to well activity levy payable under section</w:t>
      </w:r>
      <w:r w:rsidR="00254005" w:rsidRPr="00254005">
        <w:t> </w:t>
      </w:r>
      <w:r w:rsidRPr="00254005">
        <w:t>10C of the Regulatory Levies Act by the registered holder of an eligible title that is a petroleum title.</w:t>
      </w:r>
    </w:p>
    <w:p w:rsidR="003B550D" w:rsidRPr="00254005" w:rsidRDefault="00735973" w:rsidP="003B550D">
      <w:pPr>
        <w:pStyle w:val="ItemHead"/>
      </w:pPr>
      <w:r w:rsidRPr="00254005">
        <w:t>64</w:t>
      </w:r>
      <w:r w:rsidR="003B550D" w:rsidRPr="00254005">
        <w:t xml:space="preserve">  </w:t>
      </w:r>
      <w:proofErr w:type="spellStart"/>
      <w:r w:rsidR="003B550D" w:rsidRPr="00254005">
        <w:t>Subregulation</w:t>
      </w:r>
      <w:bookmarkStart w:id="106" w:name="BK_S3P11L21C18"/>
      <w:bookmarkEnd w:id="106"/>
      <w:proofErr w:type="spellEnd"/>
      <w:r w:rsidR="00254005" w:rsidRPr="00254005">
        <w:t> </w:t>
      </w:r>
      <w:r w:rsidR="003B550D" w:rsidRPr="00254005">
        <w:t>56(2)</w:t>
      </w:r>
    </w:p>
    <w:p w:rsidR="003B550D" w:rsidRPr="00254005" w:rsidRDefault="003B550D" w:rsidP="003B550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</w:t>
      </w:r>
      <w:r w:rsidR="00145DFD" w:rsidRPr="00254005">
        <w:t>”</w:t>
      </w:r>
      <w:r w:rsidRPr="00254005">
        <w:t>.</w:t>
      </w:r>
    </w:p>
    <w:p w:rsidR="00EA1DC9" w:rsidRPr="00254005" w:rsidRDefault="00735973" w:rsidP="00EA1DC9">
      <w:pPr>
        <w:pStyle w:val="ItemHead"/>
      </w:pPr>
      <w:r w:rsidRPr="00254005">
        <w:t>65</w:t>
      </w:r>
      <w:r w:rsidR="00EA1DC9" w:rsidRPr="00254005">
        <w:t xml:space="preserve">  At the end of Part</w:t>
      </w:r>
      <w:r w:rsidR="00254005" w:rsidRPr="00254005">
        <w:t> </w:t>
      </w:r>
      <w:r w:rsidR="00EA1DC9" w:rsidRPr="00254005">
        <w:t>10</w:t>
      </w:r>
    </w:p>
    <w:p w:rsidR="00EA1DC9" w:rsidRPr="00254005" w:rsidRDefault="00EA1DC9" w:rsidP="00EA1DC9">
      <w:pPr>
        <w:pStyle w:val="Item"/>
      </w:pPr>
      <w:r w:rsidRPr="00254005">
        <w:t>Add:</w:t>
      </w:r>
    </w:p>
    <w:p w:rsidR="00EA1DC9" w:rsidRPr="00254005" w:rsidRDefault="00EA1DC9" w:rsidP="00EA1DC9">
      <w:pPr>
        <w:pStyle w:val="ActHead4"/>
      </w:pPr>
      <w:bookmarkStart w:id="107" w:name="_Toc34980500"/>
      <w:r w:rsidRPr="00A7056F">
        <w:rPr>
          <w:rStyle w:val="CharSubdNo"/>
        </w:rPr>
        <w:t>Subdivision</w:t>
      </w:r>
      <w:r w:rsidR="00E14C52" w:rsidRPr="00A7056F">
        <w:rPr>
          <w:rStyle w:val="CharSubdNo"/>
        </w:rPr>
        <w:t xml:space="preserve"> B</w:t>
      </w:r>
      <w:r w:rsidRPr="00254005">
        <w:t>—</w:t>
      </w:r>
      <w:r w:rsidRPr="00A7056F">
        <w:rPr>
          <w:rStyle w:val="CharSubdText"/>
        </w:rPr>
        <w:t>Levy relating to greenhouse gas title</w:t>
      </w:r>
      <w:r w:rsidR="00781229" w:rsidRPr="00A7056F">
        <w:rPr>
          <w:rStyle w:val="CharSubdText"/>
        </w:rPr>
        <w:t>s</w:t>
      </w:r>
      <w:bookmarkEnd w:id="107"/>
    </w:p>
    <w:p w:rsidR="00EA1DC9" w:rsidRPr="00254005" w:rsidRDefault="00E73C8C" w:rsidP="00EA1DC9">
      <w:pPr>
        <w:pStyle w:val="ActHead5"/>
      </w:pPr>
      <w:bookmarkStart w:id="108" w:name="_Toc34980501"/>
      <w:r w:rsidRPr="00A7056F">
        <w:rPr>
          <w:rStyle w:val="CharSectno"/>
        </w:rPr>
        <w:t>56A</w:t>
      </w:r>
      <w:r w:rsidRPr="00254005">
        <w:t xml:space="preserve">  Zero well activity levy</w:t>
      </w:r>
      <w:bookmarkEnd w:id="108"/>
    </w:p>
    <w:p w:rsidR="00EA1DC9" w:rsidRPr="00254005" w:rsidRDefault="00EA1DC9" w:rsidP="00EA1DC9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 xml:space="preserve">10C(4) of the Regulatory Levies Act, the amount of </w:t>
      </w:r>
      <w:r w:rsidR="00E14C52" w:rsidRPr="00254005">
        <w:t xml:space="preserve">well activity </w:t>
      </w:r>
      <w:r w:rsidRPr="00254005">
        <w:t xml:space="preserve">levy </w:t>
      </w:r>
      <w:r w:rsidR="00E14C52" w:rsidRPr="00254005">
        <w:t>imposed by subsection</w:t>
      </w:r>
      <w:r w:rsidR="00254005" w:rsidRPr="00254005">
        <w:t> </w:t>
      </w:r>
      <w:r w:rsidR="00E14C52" w:rsidRPr="00254005">
        <w:t>10C(1) of that Act in relation to the registered holder of an eligible title that is a greenhouse gas title (within the meaning of section</w:t>
      </w:r>
      <w:r w:rsidR="00254005" w:rsidRPr="00254005">
        <w:t> </w:t>
      </w:r>
      <w:r w:rsidR="00E14C52" w:rsidRPr="00254005">
        <w:t>10C of that Act) is zero.</w:t>
      </w:r>
    </w:p>
    <w:p w:rsidR="003B550D" w:rsidRPr="00254005" w:rsidRDefault="00735973" w:rsidP="00BB40D3">
      <w:pPr>
        <w:pStyle w:val="ItemHead"/>
      </w:pPr>
      <w:r w:rsidRPr="00254005">
        <w:t>66</w:t>
      </w:r>
      <w:r w:rsidR="00BB40D3" w:rsidRPr="00254005">
        <w:t xml:space="preserve">  Part</w:t>
      </w:r>
      <w:r w:rsidR="00254005" w:rsidRPr="00254005">
        <w:t> </w:t>
      </w:r>
      <w:r w:rsidR="00BB40D3" w:rsidRPr="00254005">
        <w:t>11 (heading)</w:t>
      </w:r>
    </w:p>
    <w:p w:rsidR="00BB40D3" w:rsidRPr="00254005" w:rsidRDefault="00BB40D3" w:rsidP="00BB40D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rPr>
          <w:b/>
        </w:rPr>
        <w:t>petroleum</w:t>
      </w:r>
      <w:r w:rsidR="00145DFD" w:rsidRPr="00254005">
        <w:t>”</w:t>
      </w:r>
      <w:r w:rsidRPr="00254005">
        <w:t>.</w:t>
      </w:r>
    </w:p>
    <w:p w:rsidR="00781229" w:rsidRPr="00254005" w:rsidRDefault="00735973" w:rsidP="00781229">
      <w:pPr>
        <w:pStyle w:val="ItemHead"/>
      </w:pPr>
      <w:r w:rsidRPr="00254005">
        <w:t>67</w:t>
      </w:r>
      <w:r w:rsidR="00781229" w:rsidRPr="00254005">
        <w:t xml:space="preserve">  Before regulation</w:t>
      </w:r>
      <w:bookmarkStart w:id="109" w:name="BK_S3P12L1C22"/>
      <w:bookmarkEnd w:id="109"/>
      <w:r w:rsidR="00254005" w:rsidRPr="00254005">
        <w:t> </w:t>
      </w:r>
      <w:r w:rsidR="00781229" w:rsidRPr="00254005">
        <w:t>57</w:t>
      </w:r>
    </w:p>
    <w:p w:rsidR="00781229" w:rsidRPr="00254005" w:rsidRDefault="00781229" w:rsidP="00781229">
      <w:pPr>
        <w:pStyle w:val="Item"/>
      </w:pPr>
      <w:r w:rsidRPr="00254005">
        <w:t>Insert:</w:t>
      </w:r>
    </w:p>
    <w:p w:rsidR="00781229" w:rsidRPr="00254005" w:rsidRDefault="00781229" w:rsidP="00781229">
      <w:pPr>
        <w:pStyle w:val="ActHead3"/>
      </w:pPr>
      <w:bookmarkStart w:id="110" w:name="_Toc34980502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1</w:t>
      </w:r>
      <w:r w:rsidRPr="00254005">
        <w:t>—</w:t>
      </w:r>
      <w:r w:rsidRPr="00A7056F">
        <w:rPr>
          <w:rStyle w:val="CharDivText"/>
        </w:rPr>
        <w:t>Definitions</w:t>
      </w:r>
      <w:bookmarkEnd w:id="110"/>
    </w:p>
    <w:p w:rsidR="00BB40D3" w:rsidRPr="00254005" w:rsidRDefault="00735973" w:rsidP="00227962">
      <w:pPr>
        <w:pStyle w:val="ItemHead"/>
      </w:pPr>
      <w:r w:rsidRPr="00254005">
        <w:t>68</w:t>
      </w:r>
      <w:r w:rsidR="00BB40D3" w:rsidRPr="00254005">
        <w:t xml:space="preserve">  </w:t>
      </w:r>
      <w:r w:rsidR="00227962" w:rsidRPr="00254005">
        <w:t>Regulation</w:t>
      </w:r>
      <w:bookmarkStart w:id="111" w:name="BK_S3P12L4C15"/>
      <w:bookmarkEnd w:id="111"/>
      <w:r w:rsidR="00254005" w:rsidRPr="00254005">
        <w:t> </w:t>
      </w:r>
      <w:r w:rsidR="00227962" w:rsidRPr="00254005">
        <w:t xml:space="preserve">57 (definition of </w:t>
      </w:r>
      <w:r w:rsidR="00227962" w:rsidRPr="00254005">
        <w:rPr>
          <w:i/>
        </w:rPr>
        <w:t>registered holder</w:t>
      </w:r>
      <w:r w:rsidR="00227962" w:rsidRPr="00254005">
        <w:t>)</w:t>
      </w:r>
    </w:p>
    <w:p w:rsidR="00227962" w:rsidRPr="00254005" w:rsidRDefault="00227962" w:rsidP="0022796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bookmarkStart w:id="112" w:name="BK_S3P12L13C53"/>
      <w:bookmarkStart w:id="113" w:name="BK_S3P12L5C53"/>
      <w:bookmarkEnd w:id="112"/>
      <w:bookmarkEnd w:id="113"/>
      <w:r w:rsidRPr="00254005">
        <w:t>State/Territory title</w:t>
      </w:r>
      <w:r w:rsidR="00145DFD" w:rsidRPr="00254005">
        <w:t>”</w:t>
      </w:r>
      <w:r w:rsidRPr="00254005">
        <w:t>.</w:t>
      </w:r>
    </w:p>
    <w:p w:rsidR="00227962" w:rsidRPr="00254005" w:rsidRDefault="00735973" w:rsidP="00227962">
      <w:pPr>
        <w:pStyle w:val="ItemHead"/>
      </w:pPr>
      <w:r w:rsidRPr="00254005">
        <w:t>69</w:t>
      </w:r>
      <w:r w:rsidR="00227962" w:rsidRPr="00254005">
        <w:t xml:space="preserve">  Regulation</w:t>
      </w:r>
      <w:bookmarkStart w:id="114" w:name="BK_S3P12L6C15"/>
      <w:bookmarkEnd w:id="114"/>
      <w:r w:rsidR="00254005" w:rsidRPr="00254005">
        <w:t> </w:t>
      </w:r>
      <w:r w:rsidR="00227962" w:rsidRPr="00254005">
        <w:t>57</w:t>
      </w:r>
    </w:p>
    <w:p w:rsidR="00227962" w:rsidRPr="00254005" w:rsidRDefault="00227962" w:rsidP="00227962">
      <w:pPr>
        <w:pStyle w:val="Item"/>
      </w:pPr>
      <w:r w:rsidRPr="00254005">
        <w:t>Insert:</w:t>
      </w:r>
    </w:p>
    <w:p w:rsidR="00227962" w:rsidRPr="00254005" w:rsidRDefault="00227962" w:rsidP="00227962">
      <w:pPr>
        <w:pStyle w:val="Definition"/>
      </w:pPr>
      <w:r w:rsidRPr="00254005">
        <w:rPr>
          <w:b/>
          <w:i/>
        </w:rPr>
        <w:t>State/Territory title</w:t>
      </w:r>
      <w:r w:rsidRPr="00254005">
        <w:t xml:space="preserve"> has the meaning given by section</w:t>
      </w:r>
      <w:r w:rsidR="00254005" w:rsidRPr="00254005">
        <w:t> </w:t>
      </w:r>
      <w:r w:rsidRPr="00254005">
        <w:t>10D of the Regulatory Levies Act.</w:t>
      </w:r>
    </w:p>
    <w:p w:rsidR="00781229" w:rsidRPr="00254005" w:rsidRDefault="00735973" w:rsidP="00781229">
      <w:pPr>
        <w:pStyle w:val="ItemHead"/>
      </w:pPr>
      <w:r w:rsidRPr="00254005">
        <w:t>70</w:t>
      </w:r>
      <w:r w:rsidR="00781229" w:rsidRPr="00254005">
        <w:t xml:space="preserve">  Before regulation</w:t>
      </w:r>
      <w:bookmarkStart w:id="115" w:name="BK_S3P12L10C22"/>
      <w:bookmarkEnd w:id="115"/>
      <w:r w:rsidR="00254005" w:rsidRPr="00254005">
        <w:t> </w:t>
      </w:r>
      <w:r w:rsidR="00781229" w:rsidRPr="00254005">
        <w:t>58</w:t>
      </w:r>
    </w:p>
    <w:p w:rsidR="00781229" w:rsidRPr="00254005" w:rsidRDefault="00781229" w:rsidP="00781229">
      <w:pPr>
        <w:pStyle w:val="Item"/>
      </w:pPr>
      <w:r w:rsidRPr="00254005">
        <w:t>Insert:</w:t>
      </w:r>
    </w:p>
    <w:p w:rsidR="00781229" w:rsidRPr="00254005" w:rsidRDefault="00781229" w:rsidP="00781229">
      <w:pPr>
        <w:pStyle w:val="ActHead3"/>
      </w:pPr>
      <w:bookmarkStart w:id="116" w:name="_Toc34980503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2</w:t>
      </w:r>
      <w:r w:rsidRPr="00254005">
        <w:t>—</w:t>
      </w:r>
      <w:r w:rsidRPr="00A7056F">
        <w:rPr>
          <w:rStyle w:val="CharDivText"/>
        </w:rPr>
        <w:t>Well activity levy</w:t>
      </w:r>
      <w:bookmarkEnd w:id="116"/>
    </w:p>
    <w:p w:rsidR="00781229" w:rsidRPr="00254005" w:rsidRDefault="00781229" w:rsidP="00781229">
      <w:pPr>
        <w:pStyle w:val="ActHead4"/>
      </w:pPr>
      <w:bookmarkStart w:id="117" w:name="_Toc34980504"/>
      <w:r w:rsidRPr="00A7056F">
        <w:rPr>
          <w:rStyle w:val="CharSubdNo"/>
        </w:rPr>
        <w:t>Subdivision A</w:t>
      </w:r>
      <w:r w:rsidRPr="00254005">
        <w:t>—</w:t>
      </w:r>
      <w:r w:rsidRPr="00A7056F">
        <w:rPr>
          <w:rStyle w:val="CharSubdText"/>
        </w:rPr>
        <w:t>Levy payable by registered holders of State/Territory petroleum titles</w:t>
      </w:r>
      <w:bookmarkEnd w:id="117"/>
    </w:p>
    <w:p w:rsidR="00781229" w:rsidRPr="00254005" w:rsidRDefault="00781229" w:rsidP="00781229">
      <w:pPr>
        <w:pStyle w:val="ActHead5"/>
      </w:pPr>
      <w:bookmarkStart w:id="118" w:name="_Toc34980505"/>
      <w:r w:rsidRPr="00A7056F">
        <w:rPr>
          <w:rStyle w:val="CharSectno"/>
        </w:rPr>
        <w:t>57A</w:t>
      </w:r>
      <w:r w:rsidRPr="00254005">
        <w:t xml:space="preserve">  Scope of this Subdivision</w:t>
      </w:r>
      <w:bookmarkEnd w:id="118"/>
    </w:p>
    <w:p w:rsidR="00781229" w:rsidRPr="00254005" w:rsidRDefault="00781229" w:rsidP="00781229">
      <w:pPr>
        <w:pStyle w:val="subsection"/>
      </w:pPr>
      <w:r w:rsidRPr="00254005">
        <w:tab/>
      </w:r>
      <w:r w:rsidRPr="00254005">
        <w:tab/>
        <w:t>This Subdivision applies to well activity levy payable under section</w:t>
      </w:r>
      <w:r w:rsidR="00254005" w:rsidRPr="00254005">
        <w:t> </w:t>
      </w:r>
      <w:r w:rsidRPr="00254005">
        <w:t>10D of the Regulatory Levies Act by the registered holder of a State/Territory title that is a State/Territory petroleum title.</w:t>
      </w:r>
    </w:p>
    <w:p w:rsidR="00227962" w:rsidRPr="00254005" w:rsidRDefault="00735973" w:rsidP="00227962">
      <w:pPr>
        <w:pStyle w:val="ItemHead"/>
      </w:pPr>
      <w:r w:rsidRPr="00254005">
        <w:t>71</w:t>
      </w:r>
      <w:r w:rsidR="00227962" w:rsidRPr="00254005">
        <w:t xml:space="preserve">  </w:t>
      </w:r>
      <w:proofErr w:type="spellStart"/>
      <w:r w:rsidR="00227962" w:rsidRPr="00254005">
        <w:t>Subregulation</w:t>
      </w:r>
      <w:bookmarkStart w:id="119" w:name="BK_S3P12L19C18"/>
      <w:bookmarkEnd w:id="119"/>
      <w:proofErr w:type="spellEnd"/>
      <w:r w:rsidR="00254005" w:rsidRPr="00254005">
        <w:t> </w:t>
      </w:r>
      <w:r w:rsidR="00227962" w:rsidRPr="00254005">
        <w:t>59(2)</w:t>
      </w:r>
    </w:p>
    <w:p w:rsidR="00227962" w:rsidRPr="00254005" w:rsidRDefault="00227962" w:rsidP="0022796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State/Territory title</w:t>
      </w:r>
      <w:r w:rsidR="00145DFD" w:rsidRPr="00254005">
        <w:t>”</w:t>
      </w:r>
      <w:r w:rsidRPr="00254005">
        <w:t>.</w:t>
      </w:r>
    </w:p>
    <w:p w:rsidR="00781229" w:rsidRPr="00254005" w:rsidRDefault="00735973" w:rsidP="00781229">
      <w:pPr>
        <w:pStyle w:val="ItemHead"/>
      </w:pPr>
      <w:r w:rsidRPr="00254005">
        <w:t>72</w:t>
      </w:r>
      <w:r w:rsidR="00781229" w:rsidRPr="00254005">
        <w:t xml:space="preserve">  At the end of Part</w:t>
      </w:r>
      <w:r w:rsidR="00254005" w:rsidRPr="00254005">
        <w:t> </w:t>
      </w:r>
      <w:r w:rsidR="00781229" w:rsidRPr="00254005">
        <w:t>11</w:t>
      </w:r>
    </w:p>
    <w:p w:rsidR="00781229" w:rsidRPr="00254005" w:rsidRDefault="00781229" w:rsidP="00781229">
      <w:pPr>
        <w:pStyle w:val="Item"/>
      </w:pPr>
      <w:r w:rsidRPr="00254005">
        <w:t>Add:</w:t>
      </w:r>
    </w:p>
    <w:p w:rsidR="00781229" w:rsidRPr="00254005" w:rsidRDefault="00781229" w:rsidP="00781229">
      <w:pPr>
        <w:pStyle w:val="ActHead4"/>
      </w:pPr>
      <w:bookmarkStart w:id="120" w:name="_Toc34980506"/>
      <w:r w:rsidRPr="00A7056F">
        <w:rPr>
          <w:rStyle w:val="CharSubdNo"/>
        </w:rPr>
        <w:t>Subdivision B</w:t>
      </w:r>
      <w:r w:rsidRPr="00254005">
        <w:t>—</w:t>
      </w:r>
      <w:r w:rsidRPr="00A7056F">
        <w:rPr>
          <w:rStyle w:val="CharSubdText"/>
        </w:rPr>
        <w:t>Levy relating to State/Territory greenhouse gas titles</w:t>
      </w:r>
      <w:bookmarkEnd w:id="120"/>
    </w:p>
    <w:p w:rsidR="00781229" w:rsidRPr="00254005" w:rsidRDefault="00781229" w:rsidP="00781229">
      <w:pPr>
        <w:pStyle w:val="ActHead5"/>
      </w:pPr>
      <w:bookmarkStart w:id="121" w:name="_Toc34980507"/>
      <w:r w:rsidRPr="00A7056F">
        <w:rPr>
          <w:rStyle w:val="CharSectno"/>
        </w:rPr>
        <w:t>59A</w:t>
      </w:r>
      <w:r w:rsidR="0016080D" w:rsidRPr="00A7056F">
        <w:rPr>
          <w:rStyle w:val="CharSectno"/>
        </w:rPr>
        <w:t>AA</w:t>
      </w:r>
      <w:r w:rsidRPr="00254005">
        <w:t xml:space="preserve">  Zero well activity levy</w:t>
      </w:r>
      <w:bookmarkEnd w:id="121"/>
    </w:p>
    <w:p w:rsidR="00781229" w:rsidRPr="00254005" w:rsidRDefault="00781229" w:rsidP="00781229">
      <w:pPr>
        <w:pStyle w:val="subsection"/>
      </w:pPr>
      <w:r w:rsidRPr="00254005">
        <w:tab/>
      </w:r>
      <w:r w:rsidRPr="00254005">
        <w:tab/>
        <w:t>For the purposes of subsection</w:t>
      </w:r>
      <w:r w:rsidR="00254005" w:rsidRPr="00254005">
        <w:t> </w:t>
      </w:r>
      <w:r w:rsidRPr="00254005">
        <w:t>10D(4) of the Regulatory Levies Act, the amount of well activity levy imposed by subsection</w:t>
      </w:r>
      <w:r w:rsidR="00254005" w:rsidRPr="00254005">
        <w:t> </w:t>
      </w:r>
      <w:r w:rsidRPr="00254005">
        <w:t>10D(1) of that Act in relation to the registered holder of a State/Territory</w:t>
      </w:r>
      <w:r w:rsidR="00F22B91" w:rsidRPr="00254005">
        <w:t xml:space="preserve"> </w:t>
      </w:r>
      <w:r w:rsidRPr="00254005">
        <w:t xml:space="preserve">title that is a </w:t>
      </w:r>
      <w:r w:rsidR="00F22B91" w:rsidRPr="00254005">
        <w:t xml:space="preserve">State/Territory </w:t>
      </w:r>
      <w:r w:rsidRPr="00254005">
        <w:t>greenhouse gas title (within the meaning of section</w:t>
      </w:r>
      <w:r w:rsidR="00254005" w:rsidRPr="00254005">
        <w:t> </w:t>
      </w:r>
      <w:r w:rsidRPr="00254005">
        <w:t>10D of that Act) is zero.</w:t>
      </w:r>
    </w:p>
    <w:p w:rsidR="00C6235C" w:rsidRPr="00254005" w:rsidRDefault="00735973" w:rsidP="00C6235C">
      <w:pPr>
        <w:pStyle w:val="ItemHead"/>
      </w:pPr>
      <w:r w:rsidRPr="00254005">
        <w:t>73</w:t>
      </w:r>
      <w:r w:rsidR="00C6235C" w:rsidRPr="00254005">
        <w:t xml:space="preserve">  Paragraph 62(3)(c)</w:t>
      </w:r>
    </w:p>
    <w:p w:rsidR="00C6235C" w:rsidRPr="00254005" w:rsidRDefault="00C6235C" w:rsidP="00C6235C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 petroleum title or a State/Territory petroleum title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an eligible title or a State/Territory title</w:t>
      </w:r>
      <w:r w:rsidR="00145DFD" w:rsidRPr="00254005">
        <w:t>”</w:t>
      </w:r>
      <w:r w:rsidRPr="00254005">
        <w:t>.</w:t>
      </w:r>
    </w:p>
    <w:p w:rsidR="002D0DE4" w:rsidRPr="00254005" w:rsidRDefault="00735973" w:rsidP="00FA6863">
      <w:pPr>
        <w:pStyle w:val="ItemHead"/>
      </w:pPr>
      <w:r w:rsidRPr="00254005">
        <w:t>74</w:t>
      </w:r>
      <w:r w:rsidR="002D0DE4" w:rsidRPr="00254005">
        <w:t xml:space="preserve">  </w:t>
      </w:r>
      <w:proofErr w:type="spellStart"/>
      <w:r w:rsidR="00FA6863" w:rsidRPr="00254005">
        <w:t>Subregulation</w:t>
      </w:r>
      <w:bookmarkStart w:id="122" w:name="BK_S3P12L32C18"/>
      <w:bookmarkEnd w:id="122"/>
      <w:proofErr w:type="spellEnd"/>
      <w:r w:rsidR="00254005" w:rsidRPr="00254005">
        <w:t> </w:t>
      </w:r>
      <w:r w:rsidR="00FA6863" w:rsidRPr="00254005">
        <w:t>63(1)</w:t>
      </w:r>
    </w:p>
    <w:p w:rsidR="00FA6863" w:rsidRPr="00254005" w:rsidRDefault="00FA6863" w:rsidP="00FA6863">
      <w:pPr>
        <w:pStyle w:val="Item"/>
      </w:pPr>
      <w:r w:rsidRPr="00254005">
        <w:t xml:space="preserve">After </w:t>
      </w:r>
      <w:r w:rsidR="00145DFD" w:rsidRPr="00254005">
        <w:t>“</w:t>
      </w:r>
      <w:r w:rsidRPr="00254005">
        <w:t>offshore petroleum industry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>and the greenhouse gas storage industry</w:t>
      </w:r>
      <w:r w:rsidR="00145DFD" w:rsidRPr="00254005">
        <w:t>”</w:t>
      </w:r>
      <w:r w:rsidRPr="00254005">
        <w:t>.</w:t>
      </w:r>
    </w:p>
    <w:p w:rsidR="006C626E" w:rsidRPr="00254005" w:rsidRDefault="00BB369B" w:rsidP="00BB369B">
      <w:pPr>
        <w:pStyle w:val="ActHead7"/>
        <w:pageBreakBefore/>
      </w:pPr>
      <w:bookmarkStart w:id="123" w:name="_Toc34980508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="00D9494C" w:rsidRPr="00A7056F">
        <w:rPr>
          <w:rStyle w:val="CharAmPartNo"/>
        </w:rPr>
        <w:t>4</w:t>
      </w:r>
      <w:r w:rsidR="006C626E" w:rsidRPr="00254005">
        <w:t>—</w:t>
      </w:r>
      <w:r w:rsidR="006C626E" w:rsidRPr="00A7056F">
        <w:rPr>
          <w:rStyle w:val="CharAmPartText"/>
        </w:rPr>
        <w:t xml:space="preserve">Amendments </w:t>
      </w:r>
      <w:r w:rsidR="004F316D" w:rsidRPr="00A7056F">
        <w:rPr>
          <w:rStyle w:val="CharAmPartText"/>
        </w:rPr>
        <w:t>relating to</w:t>
      </w:r>
      <w:r w:rsidR="006C626E" w:rsidRPr="00A7056F">
        <w:rPr>
          <w:rStyle w:val="CharAmPartText"/>
        </w:rPr>
        <w:t xml:space="preserve"> Schedule</w:t>
      </w:r>
      <w:r w:rsidR="00254005" w:rsidRPr="00A7056F">
        <w:rPr>
          <w:rStyle w:val="CharAmPartText"/>
        </w:rPr>
        <w:t> </w:t>
      </w:r>
      <w:r w:rsidR="006C626E" w:rsidRPr="00A7056F">
        <w:rPr>
          <w:rStyle w:val="CharAmPartText"/>
        </w:rPr>
        <w:t>3 to Levies Amendment</w:t>
      </w:r>
      <w:bookmarkStart w:id="124" w:name="BK_S3P14L2C17"/>
      <w:bookmarkEnd w:id="124"/>
      <w:r w:rsidR="006C626E" w:rsidRPr="00A7056F">
        <w:rPr>
          <w:rStyle w:val="CharAmPartText"/>
        </w:rPr>
        <w:t xml:space="preserve"> Act</w:t>
      </w:r>
      <w:bookmarkEnd w:id="123"/>
    </w:p>
    <w:p w:rsidR="0084172C" w:rsidRPr="00254005" w:rsidRDefault="007B3628" w:rsidP="00EA0D36">
      <w:pPr>
        <w:pStyle w:val="ActHead9"/>
      </w:pPr>
      <w:bookmarkStart w:id="125" w:name="_Toc34980509"/>
      <w:r w:rsidRPr="00254005">
        <w:t>Offshore Petroleum and Greenhouse Gas Storage (Regulatory Levies) Regulations</w:t>
      </w:r>
      <w:r w:rsidR="00254005" w:rsidRPr="00254005">
        <w:t> </w:t>
      </w:r>
      <w:r w:rsidRPr="00254005">
        <w:t>2004</w:t>
      </w:r>
      <w:bookmarkEnd w:id="125"/>
    </w:p>
    <w:p w:rsidR="007B3628" w:rsidRPr="00254005" w:rsidRDefault="00735973" w:rsidP="00A43C69">
      <w:pPr>
        <w:pStyle w:val="ItemHead"/>
      </w:pPr>
      <w:r w:rsidRPr="00254005">
        <w:t>75</w:t>
      </w:r>
      <w:r w:rsidR="00A43C69" w:rsidRPr="00254005">
        <w:t xml:space="preserve">  Regulation</w:t>
      </w:r>
      <w:bookmarkStart w:id="126" w:name="BK_S3P13L5C15"/>
      <w:bookmarkEnd w:id="126"/>
      <w:r w:rsidR="00254005" w:rsidRPr="00254005">
        <w:t> </w:t>
      </w:r>
      <w:r w:rsidR="00A43C69" w:rsidRPr="00254005">
        <w:t>6</w:t>
      </w:r>
    </w:p>
    <w:p w:rsidR="00A43C69" w:rsidRPr="00254005" w:rsidRDefault="00A43C69" w:rsidP="00A43C69">
      <w:pPr>
        <w:pStyle w:val="Item"/>
      </w:pPr>
      <w:r w:rsidRPr="00254005">
        <w:t>Insert:</w:t>
      </w:r>
    </w:p>
    <w:p w:rsidR="00A43C69" w:rsidRPr="00254005" w:rsidRDefault="00A43C69" w:rsidP="00A43C69">
      <w:pPr>
        <w:pStyle w:val="Definition"/>
      </w:pPr>
      <w:r w:rsidRPr="00254005">
        <w:rPr>
          <w:b/>
          <w:i/>
        </w:rPr>
        <w:t>compliance investigation</w:t>
      </w:r>
      <w:r w:rsidRPr="00254005">
        <w:t xml:space="preserve"> has the meaning given by section</w:t>
      </w:r>
      <w:r w:rsidR="00254005" w:rsidRPr="00254005">
        <w:t> </w:t>
      </w:r>
      <w:r w:rsidRPr="00254005">
        <w:t>3 of the Regulatory Levies Act.</w:t>
      </w:r>
    </w:p>
    <w:p w:rsidR="00A43C69" w:rsidRPr="00254005" w:rsidRDefault="00735973" w:rsidP="00A43C69">
      <w:pPr>
        <w:pStyle w:val="ItemHead"/>
      </w:pPr>
      <w:r w:rsidRPr="00254005">
        <w:t>76</w:t>
      </w:r>
      <w:r w:rsidR="00A43C69" w:rsidRPr="00254005">
        <w:t xml:space="preserve">  Regulation</w:t>
      </w:r>
      <w:bookmarkStart w:id="127" w:name="BK_S3P13L9C15"/>
      <w:bookmarkEnd w:id="127"/>
      <w:r w:rsidR="00254005" w:rsidRPr="00254005">
        <w:t> </w:t>
      </w:r>
      <w:r w:rsidR="00A43C69" w:rsidRPr="00254005">
        <w:t xml:space="preserve">6 (definition of </w:t>
      </w:r>
      <w:r w:rsidR="00A43C69" w:rsidRPr="00254005">
        <w:rPr>
          <w:i/>
        </w:rPr>
        <w:t>inspection</w:t>
      </w:r>
      <w:r w:rsidR="00A43C69" w:rsidRPr="00254005">
        <w:t>)</w:t>
      </w:r>
    </w:p>
    <w:p w:rsidR="00A43C69" w:rsidRPr="00254005" w:rsidRDefault="00A43C69" w:rsidP="00A43C69">
      <w:pPr>
        <w:pStyle w:val="Item"/>
      </w:pPr>
      <w:r w:rsidRPr="00254005">
        <w:t>Repeal the definition.</w:t>
      </w:r>
    </w:p>
    <w:p w:rsidR="00A43C69" w:rsidRPr="00254005" w:rsidRDefault="00735973" w:rsidP="00A43C69">
      <w:pPr>
        <w:pStyle w:val="ItemHead"/>
      </w:pPr>
      <w:r w:rsidRPr="00254005">
        <w:t>77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28" w:name="BK_S3P13L11C18"/>
      <w:bookmarkEnd w:id="128"/>
      <w:proofErr w:type="spellEnd"/>
      <w:r w:rsidR="00254005" w:rsidRPr="00254005">
        <w:t> </w:t>
      </w:r>
      <w:r w:rsidR="00A43C69" w:rsidRPr="00254005">
        <w:t>7(1)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A43C69" w:rsidRPr="00254005" w:rsidRDefault="00735973" w:rsidP="00A43C69">
      <w:pPr>
        <w:pStyle w:val="ItemHead"/>
      </w:pPr>
      <w:r w:rsidRPr="00254005">
        <w:t>78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29" w:name="BK_S3P13L13C18"/>
      <w:bookmarkEnd w:id="129"/>
      <w:proofErr w:type="spellEnd"/>
      <w:r w:rsidR="00254005" w:rsidRPr="00254005">
        <w:t> </w:t>
      </w:r>
      <w:r w:rsidR="00A43C69" w:rsidRPr="00254005">
        <w:t>7(1)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A43C69" w:rsidRPr="00254005" w:rsidRDefault="00735973" w:rsidP="00A43C69">
      <w:pPr>
        <w:pStyle w:val="ItemHead"/>
      </w:pPr>
      <w:r w:rsidRPr="00254005">
        <w:t>79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30" w:name="BK_S3P13L15C18"/>
      <w:bookmarkEnd w:id="130"/>
      <w:proofErr w:type="spellEnd"/>
      <w:r w:rsidR="00254005" w:rsidRPr="00254005">
        <w:t> </w:t>
      </w:r>
      <w:r w:rsidR="00A43C69" w:rsidRPr="00254005">
        <w:t>7(2)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A43C69" w:rsidRPr="00254005" w:rsidRDefault="00735973" w:rsidP="00A43C69">
      <w:pPr>
        <w:pStyle w:val="ItemHead"/>
      </w:pPr>
      <w:r w:rsidRPr="00254005">
        <w:t>80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31" w:name="BK_S3P13L17C18"/>
      <w:bookmarkEnd w:id="131"/>
      <w:r w:rsidR="00A43C69" w:rsidRPr="00254005">
        <w:t>s</w:t>
      </w:r>
      <w:proofErr w:type="spellEnd"/>
      <w:r w:rsidR="00254005" w:rsidRPr="00254005">
        <w:t> </w:t>
      </w:r>
      <w:r w:rsidR="00A43C69" w:rsidRPr="00254005">
        <w:t>7(2)</w:t>
      </w:r>
      <w:r w:rsidR="00DD7B71" w:rsidRPr="00254005">
        <w:t xml:space="preserve"> and</w:t>
      </w:r>
      <w:r w:rsidR="00A43C69" w:rsidRPr="00254005">
        <w:t xml:space="preserve"> (3)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 (wherever occurring),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DD7B71" w:rsidRPr="00254005" w:rsidRDefault="00735973" w:rsidP="00DD7B71">
      <w:pPr>
        <w:pStyle w:val="ItemHead"/>
      </w:pPr>
      <w:r w:rsidRPr="00254005">
        <w:t>81</w:t>
      </w:r>
      <w:r w:rsidR="00DD7B71" w:rsidRPr="00254005">
        <w:t xml:space="preserve">  </w:t>
      </w:r>
      <w:proofErr w:type="spellStart"/>
      <w:r w:rsidR="00DD7B71" w:rsidRPr="00254005">
        <w:t>Subregulation</w:t>
      </w:r>
      <w:bookmarkStart w:id="132" w:name="BK_S3P13L20C18"/>
      <w:bookmarkEnd w:id="132"/>
      <w:proofErr w:type="spellEnd"/>
      <w:r w:rsidR="00254005" w:rsidRPr="00254005">
        <w:t> </w:t>
      </w:r>
      <w:r w:rsidR="00DD7B71" w:rsidRPr="00254005">
        <w:t>7(4)</w:t>
      </w:r>
    </w:p>
    <w:p w:rsidR="00DD7B71" w:rsidRPr="00254005" w:rsidRDefault="00DD7B71" w:rsidP="00DD7B71">
      <w:pPr>
        <w:pStyle w:val="Item"/>
      </w:pPr>
      <w:r w:rsidRPr="00254005">
        <w:t>Omit “an inspection”, substitute “a compliance investigation”.</w:t>
      </w:r>
    </w:p>
    <w:p w:rsidR="00A43C69" w:rsidRPr="00254005" w:rsidRDefault="00735973" w:rsidP="00A43C69">
      <w:pPr>
        <w:pStyle w:val="ItemHead"/>
      </w:pPr>
      <w:r w:rsidRPr="00254005">
        <w:t>82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33" w:name="BK_S3P13L22C18"/>
      <w:bookmarkEnd w:id="133"/>
      <w:proofErr w:type="spellEnd"/>
      <w:r w:rsidR="00254005" w:rsidRPr="00254005">
        <w:t> </w:t>
      </w:r>
      <w:r w:rsidR="00A43C69" w:rsidRPr="00254005">
        <w:t>7(5)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A43C69" w:rsidRPr="00254005" w:rsidRDefault="00735973" w:rsidP="00A43C69">
      <w:pPr>
        <w:pStyle w:val="ItemHead"/>
      </w:pPr>
      <w:r w:rsidRPr="00254005">
        <w:t>83</w:t>
      </w:r>
      <w:r w:rsidR="00A43C69" w:rsidRPr="00254005">
        <w:t xml:space="preserve">  </w:t>
      </w:r>
      <w:proofErr w:type="spellStart"/>
      <w:r w:rsidR="00A43C69" w:rsidRPr="00254005">
        <w:t>Subregulation</w:t>
      </w:r>
      <w:bookmarkStart w:id="134" w:name="BK_S3P13L24C18"/>
      <w:bookmarkEnd w:id="134"/>
      <w:proofErr w:type="spellEnd"/>
      <w:r w:rsidR="00254005" w:rsidRPr="00254005">
        <w:t> </w:t>
      </w:r>
      <w:r w:rsidR="00A43C69" w:rsidRPr="00254005">
        <w:t>7(5)</w:t>
      </w:r>
    </w:p>
    <w:p w:rsidR="00A43C69" w:rsidRPr="00254005" w:rsidRDefault="00A43C69" w:rsidP="00A43C6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C911B5" w:rsidRPr="00254005" w:rsidRDefault="00735973" w:rsidP="00C911B5">
      <w:pPr>
        <w:pStyle w:val="ItemHead"/>
      </w:pPr>
      <w:r w:rsidRPr="00254005">
        <w:t>84</w:t>
      </w:r>
      <w:r w:rsidR="00C911B5" w:rsidRPr="00254005">
        <w:t xml:space="preserve">  </w:t>
      </w:r>
      <w:proofErr w:type="spellStart"/>
      <w:r w:rsidR="00C911B5" w:rsidRPr="00254005">
        <w:t>Subregulation</w:t>
      </w:r>
      <w:bookmarkStart w:id="135" w:name="BK_S3P13L26C18"/>
      <w:bookmarkEnd w:id="135"/>
      <w:proofErr w:type="spellEnd"/>
      <w:r w:rsidR="00254005" w:rsidRPr="00254005">
        <w:t> </w:t>
      </w:r>
      <w:r w:rsidR="00C911B5" w:rsidRPr="00254005">
        <w:t>8(2)</w:t>
      </w:r>
    </w:p>
    <w:p w:rsidR="00C911B5" w:rsidRPr="00254005" w:rsidRDefault="00C911B5" w:rsidP="00C911B5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C911B5" w:rsidRPr="00254005" w:rsidRDefault="00735973" w:rsidP="00C911B5">
      <w:pPr>
        <w:pStyle w:val="ItemHead"/>
      </w:pPr>
      <w:r w:rsidRPr="00254005">
        <w:t>85</w:t>
      </w:r>
      <w:r w:rsidR="00C911B5" w:rsidRPr="00254005">
        <w:t xml:space="preserve">  </w:t>
      </w:r>
      <w:proofErr w:type="spellStart"/>
      <w:r w:rsidR="00C911B5" w:rsidRPr="00254005">
        <w:t>Subregulation</w:t>
      </w:r>
      <w:bookmarkStart w:id="136" w:name="BK_S3P13L28C18"/>
      <w:bookmarkEnd w:id="136"/>
      <w:proofErr w:type="spellEnd"/>
      <w:r w:rsidR="00254005" w:rsidRPr="00254005">
        <w:t> </w:t>
      </w:r>
      <w:r w:rsidR="00C911B5" w:rsidRPr="00254005">
        <w:t>8(2)</w:t>
      </w:r>
    </w:p>
    <w:p w:rsidR="00C911B5" w:rsidRPr="00254005" w:rsidRDefault="00C911B5" w:rsidP="00C911B5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A43C69" w:rsidRPr="00254005" w:rsidRDefault="00735973" w:rsidP="00B014C0">
      <w:pPr>
        <w:pStyle w:val="ItemHead"/>
      </w:pPr>
      <w:r w:rsidRPr="00254005">
        <w:t>86</w:t>
      </w:r>
      <w:r w:rsidR="00B014C0" w:rsidRPr="00254005">
        <w:t xml:space="preserve">  Paragraph 8(9)(b)</w:t>
      </w:r>
    </w:p>
    <w:p w:rsidR="00B014C0" w:rsidRPr="00254005" w:rsidRDefault="00B014C0" w:rsidP="00B014C0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="00D930D7" w:rsidRPr="00254005">
        <w:t xml:space="preserve"> (wherever occurring)</w:t>
      </w:r>
      <w:r w:rsidRPr="00254005">
        <w:t xml:space="preserve">, substitute </w:t>
      </w:r>
      <w:r w:rsidR="00145DFD" w:rsidRPr="00254005">
        <w:t>“</w:t>
      </w:r>
      <w:r w:rsidRPr="00254005">
        <w:t xml:space="preserve">the compliance </w:t>
      </w:r>
      <w:r w:rsidR="00D930D7" w:rsidRPr="00254005">
        <w:t>investigation</w:t>
      </w:r>
      <w:r w:rsidR="00145DFD" w:rsidRPr="00254005">
        <w:t>”</w:t>
      </w:r>
      <w:r w:rsidRPr="00254005">
        <w:t>.</w:t>
      </w:r>
    </w:p>
    <w:p w:rsidR="00B014C0" w:rsidRPr="00254005" w:rsidRDefault="00735973" w:rsidP="00E923C9">
      <w:pPr>
        <w:pStyle w:val="ItemHead"/>
      </w:pPr>
      <w:r w:rsidRPr="00254005">
        <w:t>87</w:t>
      </w:r>
      <w:r w:rsidR="00E923C9" w:rsidRPr="00254005">
        <w:t xml:space="preserve">  Paragraphs 9(1)(a) and (b)</w:t>
      </w:r>
    </w:p>
    <w:p w:rsidR="00E923C9" w:rsidRPr="00254005" w:rsidRDefault="00E923C9" w:rsidP="00E923C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inspection</w:t>
      </w:r>
      <w:r w:rsidR="00145DFD" w:rsidRPr="00254005">
        <w:t>”</w:t>
      </w:r>
      <w:r w:rsidRPr="00254005">
        <w:t xml:space="preserve"> (wherever occurring), substitute </w:t>
      </w:r>
      <w:r w:rsidR="00145DFD" w:rsidRPr="00254005">
        <w:t>“</w:t>
      </w:r>
      <w:r w:rsidRPr="00254005">
        <w:t>compliance investigation</w:t>
      </w:r>
      <w:r w:rsidR="00145DFD" w:rsidRPr="00254005">
        <w:t>”</w:t>
      </w:r>
      <w:r w:rsidRPr="00254005">
        <w:t>.</w:t>
      </w:r>
    </w:p>
    <w:p w:rsidR="00E923C9" w:rsidRPr="00254005" w:rsidRDefault="00735973" w:rsidP="00E923C9">
      <w:pPr>
        <w:pStyle w:val="ItemHead"/>
      </w:pPr>
      <w:r w:rsidRPr="00254005">
        <w:t>88</w:t>
      </w:r>
      <w:r w:rsidR="00E923C9" w:rsidRPr="00254005">
        <w:t xml:space="preserve">  </w:t>
      </w:r>
      <w:proofErr w:type="spellStart"/>
      <w:r w:rsidR="00E923C9" w:rsidRPr="00254005">
        <w:t>Subregulation</w:t>
      </w:r>
      <w:bookmarkStart w:id="137" w:name="BK_S3P14L3C18"/>
      <w:bookmarkEnd w:id="137"/>
      <w:proofErr w:type="spellEnd"/>
      <w:r w:rsidR="00254005" w:rsidRPr="00254005">
        <w:t> </w:t>
      </w:r>
      <w:r w:rsidR="00E923C9" w:rsidRPr="00254005">
        <w:t>9(2)</w:t>
      </w:r>
    </w:p>
    <w:p w:rsidR="00E923C9" w:rsidRPr="00254005" w:rsidRDefault="00E923C9" w:rsidP="00E923C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 (wherever occurring),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E923C9" w:rsidRPr="00254005" w:rsidRDefault="00735973" w:rsidP="00E923C9">
      <w:pPr>
        <w:pStyle w:val="ItemHead"/>
      </w:pPr>
      <w:r w:rsidRPr="00254005">
        <w:t>89</w:t>
      </w:r>
      <w:r w:rsidR="00E923C9" w:rsidRPr="00254005">
        <w:t xml:space="preserve">  </w:t>
      </w:r>
      <w:proofErr w:type="spellStart"/>
      <w:r w:rsidR="00E923C9" w:rsidRPr="00254005">
        <w:t>Subregulation</w:t>
      </w:r>
      <w:bookmarkStart w:id="138" w:name="BK_S3P14L6C18"/>
      <w:bookmarkEnd w:id="138"/>
      <w:proofErr w:type="spellEnd"/>
      <w:r w:rsidR="00254005" w:rsidRPr="00254005">
        <w:t> </w:t>
      </w:r>
      <w:r w:rsidR="00E923C9" w:rsidRPr="00254005">
        <w:t>9(2) (note)</w:t>
      </w:r>
    </w:p>
    <w:p w:rsidR="00E923C9" w:rsidRPr="00254005" w:rsidRDefault="00E923C9" w:rsidP="00E923C9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E923C9" w:rsidRPr="00254005" w:rsidRDefault="00735973" w:rsidP="00937372">
      <w:pPr>
        <w:pStyle w:val="ItemHead"/>
      </w:pPr>
      <w:r w:rsidRPr="00254005">
        <w:t>90</w:t>
      </w:r>
      <w:r w:rsidR="00937372" w:rsidRPr="00254005">
        <w:t xml:space="preserve">  </w:t>
      </w:r>
      <w:proofErr w:type="spellStart"/>
      <w:r w:rsidR="00937372" w:rsidRPr="00254005">
        <w:t>Subregulation</w:t>
      </w:r>
      <w:bookmarkStart w:id="139" w:name="BK_S3P14L8C18"/>
      <w:bookmarkEnd w:id="139"/>
      <w:proofErr w:type="spellEnd"/>
      <w:r w:rsidR="00254005" w:rsidRPr="00254005">
        <w:t> </w:t>
      </w:r>
      <w:r w:rsidR="00937372" w:rsidRPr="00254005">
        <w:t>9(3)</w:t>
      </w:r>
    </w:p>
    <w:p w:rsidR="00937372" w:rsidRPr="00254005" w:rsidRDefault="00937372" w:rsidP="0093737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937372" w:rsidRPr="00254005" w:rsidRDefault="00735973" w:rsidP="00937372">
      <w:pPr>
        <w:pStyle w:val="ItemHead"/>
      </w:pPr>
      <w:r w:rsidRPr="00254005">
        <w:t>91</w:t>
      </w:r>
      <w:r w:rsidR="00937372" w:rsidRPr="00254005">
        <w:t xml:space="preserve">  </w:t>
      </w:r>
      <w:proofErr w:type="spellStart"/>
      <w:r w:rsidR="00937372" w:rsidRPr="00254005">
        <w:t>Subregulation</w:t>
      </w:r>
      <w:bookmarkStart w:id="140" w:name="BK_S3P14L10C18"/>
      <w:bookmarkEnd w:id="140"/>
      <w:proofErr w:type="spellEnd"/>
      <w:r w:rsidR="00254005" w:rsidRPr="00254005">
        <w:t> </w:t>
      </w:r>
      <w:r w:rsidR="00937372" w:rsidRPr="00254005">
        <w:t>9(3)</w:t>
      </w:r>
    </w:p>
    <w:p w:rsidR="00937372" w:rsidRPr="00254005" w:rsidRDefault="00937372" w:rsidP="00937372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 (wherever occurring),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937372" w:rsidRPr="00254005" w:rsidRDefault="00735973" w:rsidP="00986EFA">
      <w:pPr>
        <w:pStyle w:val="ItemHead"/>
      </w:pPr>
      <w:r w:rsidRPr="00254005">
        <w:t>92</w:t>
      </w:r>
      <w:r w:rsidR="00986EFA" w:rsidRPr="00254005">
        <w:t xml:space="preserve">  </w:t>
      </w:r>
      <w:proofErr w:type="spellStart"/>
      <w:r w:rsidR="00986EFA" w:rsidRPr="00254005">
        <w:t>Subregulation</w:t>
      </w:r>
      <w:bookmarkStart w:id="141" w:name="BK_S3P14L13C18"/>
      <w:bookmarkEnd w:id="141"/>
      <w:r w:rsidR="00986EFA" w:rsidRPr="00254005">
        <w:t>s</w:t>
      </w:r>
      <w:proofErr w:type="spellEnd"/>
      <w:r w:rsidR="00254005" w:rsidRPr="00254005">
        <w:t> </w:t>
      </w:r>
      <w:r w:rsidR="00986EFA" w:rsidRPr="00254005">
        <w:t>10(1) and 11(2)</w:t>
      </w:r>
    </w:p>
    <w:p w:rsidR="00986EFA" w:rsidRPr="00254005" w:rsidRDefault="00986EFA" w:rsidP="00986EFA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986EFA" w:rsidRPr="00254005" w:rsidRDefault="00735973" w:rsidP="00214861">
      <w:pPr>
        <w:pStyle w:val="ItemHead"/>
      </w:pPr>
      <w:r w:rsidRPr="00254005">
        <w:t>93</w:t>
      </w:r>
      <w:r w:rsidR="00986EFA" w:rsidRPr="00254005">
        <w:t xml:space="preserve">  </w:t>
      </w:r>
      <w:proofErr w:type="spellStart"/>
      <w:r w:rsidR="00214861" w:rsidRPr="00254005">
        <w:t>Subregulation</w:t>
      </w:r>
      <w:bookmarkStart w:id="142" w:name="BK_S3P14L15C18"/>
      <w:bookmarkEnd w:id="142"/>
      <w:proofErr w:type="spellEnd"/>
      <w:r w:rsidR="00254005" w:rsidRPr="00254005">
        <w:t> </w:t>
      </w:r>
      <w:r w:rsidR="00214861" w:rsidRPr="00254005">
        <w:t>11(2)</w:t>
      </w:r>
    </w:p>
    <w:p w:rsidR="00214861" w:rsidRPr="00254005" w:rsidRDefault="00214861" w:rsidP="0021486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214861" w:rsidRPr="00254005" w:rsidRDefault="00735973" w:rsidP="00214861">
      <w:pPr>
        <w:pStyle w:val="ItemHead"/>
      </w:pPr>
      <w:r w:rsidRPr="00254005">
        <w:t>94</w:t>
      </w:r>
      <w:r w:rsidR="00214861" w:rsidRPr="00254005">
        <w:t xml:space="preserve">  </w:t>
      </w:r>
      <w:proofErr w:type="spellStart"/>
      <w:r w:rsidR="00214861" w:rsidRPr="00254005">
        <w:t>Subregulation</w:t>
      </w:r>
      <w:bookmarkStart w:id="143" w:name="BK_S3P14L17C18"/>
      <w:bookmarkEnd w:id="143"/>
      <w:proofErr w:type="spellEnd"/>
      <w:r w:rsidR="00254005" w:rsidRPr="00254005">
        <w:t> </w:t>
      </w:r>
      <w:r w:rsidR="00214861" w:rsidRPr="00254005">
        <w:t>11(3)</w:t>
      </w:r>
    </w:p>
    <w:p w:rsidR="00214861" w:rsidRPr="00254005" w:rsidRDefault="00214861" w:rsidP="0021486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214861" w:rsidRPr="00254005" w:rsidRDefault="00735973" w:rsidP="00214861">
      <w:pPr>
        <w:pStyle w:val="ItemHead"/>
      </w:pPr>
      <w:r w:rsidRPr="00254005">
        <w:t>95</w:t>
      </w:r>
      <w:r w:rsidR="00214861" w:rsidRPr="00254005">
        <w:t xml:space="preserve">  Paragraphs 11(3)(a) and (b) and (4)(a) and (b)</w:t>
      </w:r>
    </w:p>
    <w:p w:rsidR="00214861" w:rsidRPr="00254005" w:rsidRDefault="00214861" w:rsidP="0021486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="001A1C93" w:rsidRPr="00254005">
        <w:t xml:space="preserve"> (wherever occurring)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214861" w:rsidRPr="00254005" w:rsidRDefault="00735973" w:rsidP="00214861">
      <w:pPr>
        <w:pStyle w:val="ItemHead"/>
      </w:pPr>
      <w:r w:rsidRPr="00254005">
        <w:t>96</w:t>
      </w:r>
      <w:r w:rsidR="00214861" w:rsidRPr="00254005">
        <w:t xml:space="preserve">  </w:t>
      </w:r>
      <w:proofErr w:type="spellStart"/>
      <w:r w:rsidR="00214861" w:rsidRPr="00254005">
        <w:t>Subregulation</w:t>
      </w:r>
      <w:bookmarkStart w:id="144" w:name="BK_S3P14L22C18"/>
      <w:bookmarkEnd w:id="144"/>
      <w:proofErr w:type="spellEnd"/>
      <w:r w:rsidR="00254005" w:rsidRPr="00254005">
        <w:t> </w:t>
      </w:r>
      <w:r w:rsidR="00214861" w:rsidRPr="00254005">
        <w:t>11(4) (note)</w:t>
      </w:r>
    </w:p>
    <w:p w:rsidR="00214861" w:rsidRPr="00254005" w:rsidRDefault="00214861" w:rsidP="0021486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214861" w:rsidRPr="00254005" w:rsidRDefault="00735973" w:rsidP="00214861">
      <w:pPr>
        <w:pStyle w:val="ItemHead"/>
      </w:pPr>
      <w:r w:rsidRPr="00254005">
        <w:t>97</w:t>
      </w:r>
      <w:r w:rsidR="00214861" w:rsidRPr="00254005">
        <w:t xml:space="preserve">  Paragraph 12(1)(a)</w:t>
      </w:r>
    </w:p>
    <w:p w:rsidR="00214861" w:rsidRPr="00254005" w:rsidRDefault="00214861" w:rsidP="0021486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2A6373" w:rsidRPr="00254005" w:rsidRDefault="00735973" w:rsidP="002A6373">
      <w:pPr>
        <w:pStyle w:val="ItemHead"/>
      </w:pPr>
      <w:r w:rsidRPr="00254005">
        <w:t>98</w:t>
      </w:r>
      <w:r w:rsidR="002A6373" w:rsidRPr="00254005">
        <w:t xml:space="preserve">  Regulation</w:t>
      </w:r>
      <w:bookmarkStart w:id="145" w:name="BK_S3P14L26C15"/>
      <w:bookmarkEnd w:id="145"/>
      <w:r w:rsidR="00254005" w:rsidRPr="00254005">
        <w:t> </w:t>
      </w:r>
      <w:r w:rsidR="002A6373" w:rsidRPr="00254005">
        <w:t>36</w:t>
      </w:r>
    </w:p>
    <w:p w:rsidR="002A6373" w:rsidRPr="00254005" w:rsidRDefault="002A6373" w:rsidP="002A6373">
      <w:pPr>
        <w:pStyle w:val="Item"/>
      </w:pPr>
      <w:r w:rsidRPr="00254005">
        <w:t>Insert:</w:t>
      </w:r>
    </w:p>
    <w:p w:rsidR="002A6373" w:rsidRPr="00254005" w:rsidRDefault="002A6373" w:rsidP="002A6373">
      <w:pPr>
        <w:pStyle w:val="Definition"/>
      </w:pPr>
      <w:r w:rsidRPr="00254005">
        <w:rPr>
          <w:b/>
          <w:i/>
        </w:rPr>
        <w:t>compliance investigation</w:t>
      </w:r>
      <w:r w:rsidRPr="00254005">
        <w:t xml:space="preserve"> has the meaning given by section</w:t>
      </w:r>
      <w:r w:rsidR="00254005" w:rsidRPr="00254005">
        <w:t> </w:t>
      </w:r>
      <w:r w:rsidRPr="00254005">
        <w:t>3 of the Regulatory Levies Act.</w:t>
      </w:r>
    </w:p>
    <w:p w:rsidR="002A6373" w:rsidRPr="00254005" w:rsidRDefault="00735973" w:rsidP="002A6373">
      <w:pPr>
        <w:pStyle w:val="ItemHead"/>
      </w:pPr>
      <w:r w:rsidRPr="00254005">
        <w:t>99</w:t>
      </w:r>
      <w:r w:rsidR="002A6373" w:rsidRPr="00254005">
        <w:t xml:space="preserve">  Regulation</w:t>
      </w:r>
      <w:bookmarkStart w:id="146" w:name="BK_S3P14L30C15"/>
      <w:bookmarkEnd w:id="146"/>
      <w:r w:rsidR="00254005" w:rsidRPr="00254005">
        <w:t> </w:t>
      </w:r>
      <w:r w:rsidR="002A6373" w:rsidRPr="00254005">
        <w:t xml:space="preserve">36 (definition of </w:t>
      </w:r>
      <w:r w:rsidR="002A6373" w:rsidRPr="00254005">
        <w:rPr>
          <w:i/>
        </w:rPr>
        <w:t>inspection</w:t>
      </w:r>
      <w:r w:rsidR="002A6373" w:rsidRPr="00254005">
        <w:t>)</w:t>
      </w:r>
    </w:p>
    <w:p w:rsidR="002A6373" w:rsidRPr="00254005" w:rsidRDefault="002A6373" w:rsidP="002A6373">
      <w:pPr>
        <w:pStyle w:val="Item"/>
      </w:pPr>
      <w:r w:rsidRPr="00254005">
        <w:t>Repeal the definition.</w:t>
      </w:r>
    </w:p>
    <w:p w:rsidR="002A6373" w:rsidRPr="00254005" w:rsidRDefault="00735973" w:rsidP="002A6373">
      <w:pPr>
        <w:pStyle w:val="ItemHead"/>
      </w:pPr>
      <w:r w:rsidRPr="00254005">
        <w:t>100</w:t>
      </w:r>
      <w:r w:rsidR="002A6373" w:rsidRPr="00254005">
        <w:t xml:space="preserve">  </w:t>
      </w:r>
      <w:proofErr w:type="spellStart"/>
      <w:r w:rsidR="002A6373" w:rsidRPr="00254005">
        <w:t>Subregulation</w:t>
      </w:r>
      <w:bookmarkStart w:id="147" w:name="BK_S3P14L32C19"/>
      <w:bookmarkEnd w:id="147"/>
      <w:r w:rsidR="002A6373" w:rsidRPr="00254005">
        <w:t>s</w:t>
      </w:r>
      <w:proofErr w:type="spellEnd"/>
      <w:r w:rsidR="00254005" w:rsidRPr="00254005">
        <w:t> </w:t>
      </w:r>
      <w:r w:rsidR="002A6373" w:rsidRPr="00254005">
        <w:t>37(1) and (2)</w:t>
      </w:r>
    </w:p>
    <w:p w:rsidR="002A6373" w:rsidRPr="00254005" w:rsidRDefault="002A6373" w:rsidP="002A637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2A6373" w:rsidRPr="00254005" w:rsidRDefault="00735973" w:rsidP="002A6373">
      <w:pPr>
        <w:pStyle w:val="ItemHead"/>
      </w:pPr>
      <w:r w:rsidRPr="00254005">
        <w:t>101</w:t>
      </w:r>
      <w:r w:rsidR="002A6373" w:rsidRPr="00254005">
        <w:t xml:space="preserve">  Subparagraphs</w:t>
      </w:r>
      <w:r w:rsidR="00254005" w:rsidRPr="00254005">
        <w:t> </w:t>
      </w:r>
      <w:r w:rsidR="002A6373" w:rsidRPr="00254005">
        <w:t>37(9)(b)(</w:t>
      </w:r>
      <w:proofErr w:type="spellStart"/>
      <w:r w:rsidR="002A6373" w:rsidRPr="00254005">
        <w:t>i</w:t>
      </w:r>
      <w:proofErr w:type="spellEnd"/>
      <w:r w:rsidR="002A6373" w:rsidRPr="00254005">
        <w:t>) and (ii)</w:t>
      </w:r>
    </w:p>
    <w:p w:rsidR="002A6373" w:rsidRPr="00254005" w:rsidRDefault="002A6373" w:rsidP="002A637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2A6373" w:rsidRPr="00254005" w:rsidRDefault="00735973" w:rsidP="002A6373">
      <w:pPr>
        <w:pStyle w:val="ItemHead"/>
      </w:pPr>
      <w:r w:rsidRPr="00254005">
        <w:t>102</w:t>
      </w:r>
      <w:r w:rsidR="002A6373" w:rsidRPr="00254005">
        <w:t xml:space="preserve">  </w:t>
      </w:r>
      <w:proofErr w:type="spellStart"/>
      <w:r w:rsidR="002A6373" w:rsidRPr="00254005">
        <w:t>Subregulation</w:t>
      </w:r>
      <w:bookmarkStart w:id="148" w:name="BK_S3P15L3C19"/>
      <w:bookmarkEnd w:id="148"/>
      <w:proofErr w:type="spellEnd"/>
      <w:r w:rsidR="00254005" w:rsidRPr="00254005">
        <w:t> </w:t>
      </w:r>
      <w:r w:rsidR="002A6373" w:rsidRPr="00254005">
        <w:t>38(1)</w:t>
      </w:r>
    </w:p>
    <w:p w:rsidR="002A6373" w:rsidRPr="00254005" w:rsidRDefault="002A6373" w:rsidP="002A6373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 (first occurring),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717B31">
      <w:pPr>
        <w:pStyle w:val="ItemHead"/>
      </w:pPr>
      <w:r w:rsidRPr="00254005">
        <w:t>103</w:t>
      </w:r>
      <w:r w:rsidR="00717B31" w:rsidRPr="00254005">
        <w:t xml:space="preserve">  </w:t>
      </w:r>
      <w:proofErr w:type="spellStart"/>
      <w:r w:rsidR="00717B31" w:rsidRPr="00254005">
        <w:t>Subregulation</w:t>
      </w:r>
      <w:bookmarkStart w:id="149" w:name="BK_S3P15L5C19"/>
      <w:bookmarkEnd w:id="149"/>
      <w:proofErr w:type="spellEnd"/>
      <w:r w:rsidR="00254005" w:rsidRPr="00254005">
        <w:t> </w:t>
      </w:r>
      <w:r w:rsidR="00717B31" w:rsidRPr="00254005">
        <w:t>38(1)</w:t>
      </w:r>
    </w:p>
    <w:p w:rsidR="00717B31" w:rsidRPr="00254005" w:rsidRDefault="00717B31" w:rsidP="00717B3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 (first occurring),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2A6373" w:rsidRPr="00254005" w:rsidRDefault="00735973" w:rsidP="002A6373">
      <w:pPr>
        <w:pStyle w:val="ItemHead"/>
      </w:pPr>
      <w:r w:rsidRPr="00254005">
        <w:t>104</w:t>
      </w:r>
      <w:r w:rsidR="00717B31" w:rsidRPr="00254005">
        <w:t xml:space="preserve">  </w:t>
      </w:r>
      <w:proofErr w:type="spellStart"/>
      <w:r w:rsidR="00717B31" w:rsidRPr="00254005">
        <w:t>Subregulation</w:t>
      </w:r>
      <w:bookmarkStart w:id="150" w:name="BK_S3P15L7C19"/>
      <w:bookmarkEnd w:id="150"/>
      <w:proofErr w:type="spellEnd"/>
      <w:r w:rsidR="00254005" w:rsidRPr="00254005">
        <w:t> </w:t>
      </w:r>
      <w:r w:rsidR="00717B31" w:rsidRPr="00254005">
        <w:t>38(1) (table item</w:t>
      </w:r>
      <w:r w:rsidR="00254005" w:rsidRPr="00254005">
        <w:t> </w:t>
      </w:r>
      <w:r w:rsidR="00717B31" w:rsidRPr="00254005">
        <w:t>1)</w:t>
      </w:r>
    </w:p>
    <w:p w:rsidR="00717B31" w:rsidRPr="00254005" w:rsidRDefault="00717B31" w:rsidP="00717B31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105</w:t>
      </w:r>
      <w:r w:rsidR="00717B31" w:rsidRPr="00254005">
        <w:t xml:space="preserve">  </w:t>
      </w:r>
      <w:proofErr w:type="spellStart"/>
      <w:r w:rsidR="008310AE" w:rsidRPr="00254005">
        <w:t>Subregulation</w:t>
      </w:r>
      <w:bookmarkStart w:id="151" w:name="BK_S3P15L9C19"/>
      <w:bookmarkEnd w:id="151"/>
      <w:proofErr w:type="spellEnd"/>
      <w:r w:rsidR="00254005" w:rsidRPr="00254005">
        <w:t> </w:t>
      </w:r>
      <w:r w:rsidR="008310AE" w:rsidRPr="00254005">
        <w:t>38(1) (note)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106</w:t>
      </w:r>
      <w:r w:rsidR="00717B31" w:rsidRPr="00254005">
        <w:t xml:space="preserve">  </w:t>
      </w:r>
      <w:proofErr w:type="spellStart"/>
      <w:r w:rsidR="008310AE" w:rsidRPr="00254005">
        <w:t>Subregulation</w:t>
      </w:r>
      <w:bookmarkStart w:id="152" w:name="BK_S3P15L11C19"/>
      <w:bookmarkEnd w:id="152"/>
      <w:proofErr w:type="spellEnd"/>
      <w:r w:rsidR="00254005" w:rsidRPr="00254005">
        <w:t> </w:t>
      </w:r>
      <w:r w:rsidR="008310AE" w:rsidRPr="00254005">
        <w:t>38(1) (note)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107</w:t>
      </w:r>
      <w:r w:rsidR="00717B31" w:rsidRPr="00254005">
        <w:t xml:space="preserve">  </w:t>
      </w:r>
      <w:proofErr w:type="spellStart"/>
      <w:r w:rsidR="008310AE" w:rsidRPr="00254005">
        <w:t>Subregulation</w:t>
      </w:r>
      <w:bookmarkStart w:id="153" w:name="BK_S3P15L13C19"/>
      <w:bookmarkEnd w:id="153"/>
      <w:proofErr w:type="spellEnd"/>
      <w:r w:rsidR="00254005" w:rsidRPr="00254005">
        <w:t> </w:t>
      </w:r>
      <w:r w:rsidR="008310AE" w:rsidRPr="00254005">
        <w:t>38(2) (heading)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bookmarkStart w:id="154" w:name="BK_S3P16L14C7"/>
      <w:bookmarkStart w:id="155" w:name="BK_S3P15L14C7"/>
      <w:bookmarkEnd w:id="154"/>
      <w:bookmarkEnd w:id="155"/>
      <w:r w:rsidRPr="00254005">
        <w:rPr>
          <w:i/>
        </w:rPr>
        <w:t>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bookmarkStart w:id="156" w:name="BK_S3P16L14C32"/>
      <w:bookmarkStart w:id="157" w:name="BK_S3P15L14C32"/>
      <w:bookmarkEnd w:id="156"/>
      <w:bookmarkEnd w:id="157"/>
      <w:r w:rsidRPr="00254005">
        <w:rPr>
          <w:i/>
        </w:rPr>
        <w:t>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108</w:t>
      </w:r>
      <w:r w:rsidR="00717B31" w:rsidRPr="00254005">
        <w:t xml:space="preserve">  </w:t>
      </w:r>
      <w:proofErr w:type="spellStart"/>
      <w:r w:rsidR="008310AE" w:rsidRPr="00254005">
        <w:t>Subregulation</w:t>
      </w:r>
      <w:bookmarkStart w:id="158" w:name="BK_S3P15L15C19"/>
      <w:bookmarkEnd w:id="158"/>
      <w:proofErr w:type="spellEnd"/>
      <w:r w:rsidR="00254005" w:rsidRPr="00254005">
        <w:t> </w:t>
      </w:r>
      <w:r w:rsidR="008310AE" w:rsidRPr="00254005">
        <w:t>38(2)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109</w:t>
      </w:r>
      <w:r w:rsidR="00717B31" w:rsidRPr="00254005">
        <w:t xml:space="preserve">  </w:t>
      </w:r>
      <w:r w:rsidR="008310AE" w:rsidRPr="00254005">
        <w:t>Paragraphs 38(2)(a) and (b)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717B31" w:rsidRPr="00254005" w:rsidRDefault="00735973" w:rsidP="008310AE">
      <w:pPr>
        <w:pStyle w:val="ItemHead"/>
      </w:pPr>
      <w:r w:rsidRPr="00254005">
        <w:t>110</w:t>
      </w:r>
      <w:r w:rsidR="00717B31" w:rsidRPr="00254005">
        <w:t xml:space="preserve">  </w:t>
      </w:r>
      <w:proofErr w:type="spellStart"/>
      <w:r w:rsidR="008310AE" w:rsidRPr="00254005">
        <w:t>Subregulation</w:t>
      </w:r>
      <w:bookmarkStart w:id="159" w:name="BK_S3P15L19C19"/>
      <w:bookmarkEnd w:id="159"/>
      <w:proofErr w:type="spellEnd"/>
      <w:r w:rsidR="00254005" w:rsidRPr="00254005">
        <w:t> </w:t>
      </w:r>
      <w:r w:rsidR="008310AE" w:rsidRPr="00254005">
        <w:t>39(1)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8310AE" w:rsidRPr="00254005" w:rsidRDefault="00735973" w:rsidP="008310AE">
      <w:pPr>
        <w:pStyle w:val="ItemHead"/>
      </w:pPr>
      <w:r w:rsidRPr="00254005">
        <w:t>111</w:t>
      </w:r>
      <w:r w:rsidR="008310AE" w:rsidRPr="00254005">
        <w:t xml:space="preserve">  Paragraph 40(2)(a)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the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the compliance investigation</w:t>
      </w:r>
      <w:r w:rsidR="00145DFD" w:rsidRPr="00254005">
        <w:t>”</w:t>
      </w:r>
      <w:r w:rsidRPr="00254005">
        <w:t>.</w:t>
      </w:r>
    </w:p>
    <w:p w:rsidR="008310AE" w:rsidRPr="00254005" w:rsidRDefault="00735973" w:rsidP="008310AE">
      <w:pPr>
        <w:pStyle w:val="ItemHead"/>
      </w:pPr>
      <w:r w:rsidRPr="00254005">
        <w:t>112</w:t>
      </w:r>
      <w:r w:rsidR="008310AE" w:rsidRPr="00254005">
        <w:t xml:space="preserve">  </w:t>
      </w:r>
      <w:proofErr w:type="spellStart"/>
      <w:r w:rsidR="008310AE" w:rsidRPr="00254005">
        <w:t>Subregulation</w:t>
      </w:r>
      <w:bookmarkStart w:id="160" w:name="BK_S3P15L23C19"/>
      <w:bookmarkEnd w:id="160"/>
      <w:proofErr w:type="spellEnd"/>
      <w:r w:rsidR="00254005" w:rsidRPr="00254005">
        <w:t> </w:t>
      </w:r>
      <w:r w:rsidR="008310AE" w:rsidRPr="00254005">
        <w:t>41(1)</w:t>
      </w:r>
    </w:p>
    <w:p w:rsidR="008310AE" w:rsidRPr="00254005" w:rsidRDefault="008310AE" w:rsidP="008310AE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an inspection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a compliance investigation</w:t>
      </w:r>
      <w:r w:rsidR="00145DFD" w:rsidRPr="00254005">
        <w:t>”</w:t>
      </w:r>
      <w:r w:rsidRPr="00254005">
        <w:t>.</w:t>
      </w:r>
    </w:p>
    <w:p w:rsidR="00D26BFB" w:rsidRPr="00254005" w:rsidRDefault="00D26BFB" w:rsidP="00D26BFB">
      <w:pPr>
        <w:pStyle w:val="ActHead7"/>
        <w:pageBreakBefore/>
      </w:pPr>
      <w:bookmarkStart w:id="161" w:name="_Toc34980510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="0052019C" w:rsidRPr="00A7056F">
        <w:rPr>
          <w:rStyle w:val="CharAmPartNo"/>
        </w:rPr>
        <w:t>5</w:t>
      </w:r>
      <w:r w:rsidRPr="00254005">
        <w:t>—</w:t>
      </w:r>
      <w:r w:rsidRPr="00A7056F">
        <w:rPr>
          <w:rStyle w:val="CharAmPartText"/>
        </w:rPr>
        <w:t xml:space="preserve">Amendments </w:t>
      </w:r>
      <w:r w:rsidR="004F316D" w:rsidRPr="00A7056F">
        <w:rPr>
          <w:rStyle w:val="CharAmPartText"/>
        </w:rPr>
        <w:t>relating to</w:t>
      </w:r>
      <w:r w:rsidRPr="00A7056F">
        <w:rPr>
          <w:rStyle w:val="CharAmPartText"/>
        </w:rPr>
        <w:t xml:space="preserve"> Schedule</w:t>
      </w:r>
      <w:r w:rsidR="00254005" w:rsidRPr="00A7056F">
        <w:rPr>
          <w:rStyle w:val="CharAmPartText"/>
        </w:rPr>
        <w:t> </w:t>
      </w:r>
      <w:r w:rsidRPr="00A7056F">
        <w:rPr>
          <w:rStyle w:val="CharAmPartText"/>
        </w:rPr>
        <w:t>6 to Levies Amendment</w:t>
      </w:r>
      <w:bookmarkStart w:id="162" w:name="BK_S3P17L2C17"/>
      <w:bookmarkEnd w:id="162"/>
      <w:r w:rsidRPr="00A7056F">
        <w:rPr>
          <w:rStyle w:val="CharAmPartText"/>
        </w:rPr>
        <w:t xml:space="preserve"> Act</w:t>
      </w:r>
      <w:bookmarkEnd w:id="161"/>
    </w:p>
    <w:p w:rsidR="00D26BFB" w:rsidRPr="00254005" w:rsidRDefault="00D26BFB" w:rsidP="00D26BFB">
      <w:pPr>
        <w:pStyle w:val="ActHead9"/>
      </w:pPr>
      <w:bookmarkStart w:id="163" w:name="_Toc34980511"/>
      <w:r w:rsidRPr="00254005">
        <w:t>Offshore Petroleum and Greenhouse Gas Storage (Regulatory Levies) Regulations</w:t>
      </w:r>
      <w:r w:rsidR="00254005" w:rsidRPr="00254005">
        <w:t> </w:t>
      </w:r>
      <w:r w:rsidRPr="00254005">
        <w:t>2004</w:t>
      </w:r>
      <w:bookmarkEnd w:id="163"/>
    </w:p>
    <w:p w:rsidR="00D26BFB" w:rsidRPr="00254005" w:rsidRDefault="00735973" w:rsidP="00D2520A">
      <w:pPr>
        <w:pStyle w:val="ItemHead"/>
      </w:pPr>
      <w:r w:rsidRPr="00254005">
        <w:t>113</w:t>
      </w:r>
      <w:r w:rsidR="00D2520A" w:rsidRPr="00254005">
        <w:t xml:space="preserve">  After Part</w:t>
      </w:r>
      <w:r w:rsidR="00254005" w:rsidRPr="00254005">
        <w:t> </w:t>
      </w:r>
      <w:r w:rsidR="00D2520A" w:rsidRPr="00254005">
        <w:t>12</w:t>
      </w:r>
    </w:p>
    <w:p w:rsidR="00D2520A" w:rsidRPr="00254005" w:rsidRDefault="00D2520A" w:rsidP="00D2520A">
      <w:pPr>
        <w:pStyle w:val="Item"/>
      </w:pPr>
      <w:r w:rsidRPr="00254005">
        <w:t>Insert:</w:t>
      </w:r>
    </w:p>
    <w:p w:rsidR="00D2520A" w:rsidRPr="00254005" w:rsidRDefault="00D2520A" w:rsidP="00AE2115">
      <w:pPr>
        <w:pStyle w:val="ActHead2"/>
      </w:pPr>
      <w:bookmarkStart w:id="164" w:name="_Toc34980512"/>
      <w:r w:rsidRPr="00A7056F">
        <w:rPr>
          <w:rStyle w:val="CharPartNo"/>
        </w:rPr>
        <w:t>Part</w:t>
      </w:r>
      <w:r w:rsidR="00254005" w:rsidRPr="00A7056F">
        <w:rPr>
          <w:rStyle w:val="CharPartNo"/>
        </w:rPr>
        <w:t> </w:t>
      </w:r>
      <w:r w:rsidRPr="00A7056F">
        <w:rPr>
          <w:rStyle w:val="CharPartNo"/>
        </w:rPr>
        <w:t>12A</w:t>
      </w:r>
      <w:r w:rsidRPr="00254005">
        <w:t>—</w:t>
      </w:r>
      <w:r w:rsidRPr="00A7056F">
        <w:rPr>
          <w:rStyle w:val="CharPartText"/>
        </w:rPr>
        <w:t>Regulations prescribed for particular provisions of Act</w:t>
      </w:r>
      <w:bookmarkEnd w:id="164"/>
    </w:p>
    <w:p w:rsidR="00D2520A" w:rsidRPr="00A7056F" w:rsidRDefault="00D2520A" w:rsidP="00D2520A">
      <w:pPr>
        <w:pStyle w:val="Header"/>
      </w:pPr>
      <w:r w:rsidRPr="00A7056F">
        <w:rPr>
          <w:rStyle w:val="CharDivNo"/>
        </w:rPr>
        <w:t xml:space="preserve"> </w:t>
      </w:r>
      <w:r w:rsidRPr="00A7056F">
        <w:rPr>
          <w:rStyle w:val="CharDivText"/>
        </w:rPr>
        <w:t xml:space="preserve"> </w:t>
      </w:r>
    </w:p>
    <w:p w:rsidR="00D2520A" w:rsidRPr="00254005" w:rsidRDefault="00AE2115" w:rsidP="00D2520A">
      <w:pPr>
        <w:pStyle w:val="ActHead5"/>
      </w:pPr>
      <w:bookmarkStart w:id="165" w:name="_Toc34980513"/>
      <w:r w:rsidRPr="00A7056F">
        <w:rPr>
          <w:rStyle w:val="CharSectno"/>
        </w:rPr>
        <w:t>64</w:t>
      </w:r>
      <w:r w:rsidR="00D2520A" w:rsidRPr="00254005">
        <w:t xml:space="preserve">  Regulations prescribed for particular provisions of Act</w:t>
      </w:r>
      <w:bookmarkEnd w:id="165"/>
    </w:p>
    <w:p w:rsidR="00D2520A" w:rsidRPr="00254005" w:rsidRDefault="00D2520A" w:rsidP="00D2520A">
      <w:pPr>
        <w:pStyle w:val="subsection"/>
      </w:pPr>
      <w:r w:rsidRPr="00254005">
        <w:tab/>
      </w:r>
      <w:r w:rsidRPr="00254005">
        <w:tab/>
        <w:t xml:space="preserve">For the purposes of a provision of the </w:t>
      </w:r>
      <w:r w:rsidR="00E83B52" w:rsidRPr="00254005">
        <w:t xml:space="preserve">Regulatory Levies </w:t>
      </w:r>
      <w:r w:rsidRPr="00254005">
        <w:t>Act mentioned in column 1 of an item of the following table, each of the regulations, or provision</w:t>
      </w:r>
      <w:r w:rsidR="004965B8" w:rsidRPr="00254005">
        <w:t>s</w:t>
      </w:r>
      <w:r w:rsidRPr="00254005">
        <w:t xml:space="preserve"> of regulations, </w:t>
      </w:r>
      <w:r w:rsidR="007D04B7" w:rsidRPr="00254005">
        <w:t>made under the</w:t>
      </w:r>
      <w:r w:rsidR="00E83B52" w:rsidRPr="00254005">
        <w:t xml:space="preserve"> </w:t>
      </w:r>
      <w:proofErr w:type="spellStart"/>
      <w:r w:rsidR="00E83B52" w:rsidRPr="00254005">
        <w:t>OPGGS</w:t>
      </w:r>
      <w:proofErr w:type="spellEnd"/>
      <w:r w:rsidR="00E83B52" w:rsidRPr="00254005">
        <w:t xml:space="preserve"> Act</w:t>
      </w:r>
      <w:r w:rsidR="007D04B7" w:rsidRPr="00254005">
        <w:t xml:space="preserve"> and </w:t>
      </w:r>
      <w:r w:rsidRPr="00254005">
        <w:t xml:space="preserve">mentioned in column 2 of the item </w:t>
      </w:r>
      <w:r w:rsidR="00DA29F7" w:rsidRPr="00254005">
        <w:t>is</w:t>
      </w:r>
      <w:r w:rsidRPr="00254005">
        <w:t xml:space="preserve"> prescribed.</w:t>
      </w:r>
    </w:p>
    <w:p w:rsidR="00D2520A" w:rsidRPr="00254005" w:rsidRDefault="00D2520A" w:rsidP="00D2520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D2520A" w:rsidRPr="00254005" w:rsidTr="004965B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Heading"/>
            </w:pPr>
            <w:r w:rsidRPr="00254005">
              <w:t>Regulations prescribed for particular provisions of Act</w:t>
            </w:r>
          </w:p>
        </w:tc>
      </w:tr>
      <w:tr w:rsidR="00D2520A" w:rsidRPr="00254005" w:rsidTr="004965B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Heading"/>
            </w:pPr>
            <w:r w:rsidRPr="00254005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Heading"/>
            </w:pPr>
            <w:r w:rsidRPr="00254005">
              <w:t>Column 1</w:t>
            </w:r>
            <w:r w:rsidRPr="00254005">
              <w:br/>
              <w:t xml:space="preserve">Provision of </w:t>
            </w:r>
            <w:r w:rsidR="00B43608" w:rsidRPr="00254005">
              <w:t xml:space="preserve">Regulatory Levies </w:t>
            </w:r>
            <w:r w:rsidRPr="00254005">
              <w:t>Act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D2520A" w:rsidP="00B43608">
            <w:pPr>
              <w:pStyle w:val="TableHeading"/>
            </w:pPr>
            <w:r w:rsidRPr="00254005">
              <w:t>Column 2</w:t>
            </w:r>
            <w:r w:rsidRPr="00254005">
              <w:br/>
              <w:t>Prescribed regulations</w:t>
            </w:r>
            <w:r w:rsidR="007D04B7" w:rsidRPr="00254005">
              <w:t>,</w:t>
            </w:r>
            <w:r w:rsidRPr="00254005">
              <w:t xml:space="preserve"> or provision of regulations</w:t>
            </w:r>
            <w:r w:rsidR="007D04B7" w:rsidRPr="00254005">
              <w:t>, made under the</w:t>
            </w:r>
            <w:r w:rsidR="00B43608" w:rsidRPr="00254005">
              <w:t xml:space="preserve"> </w:t>
            </w:r>
            <w:proofErr w:type="spellStart"/>
            <w:r w:rsidR="00B43608" w:rsidRPr="00254005">
              <w:t>OPGGS</w:t>
            </w:r>
            <w:proofErr w:type="spellEnd"/>
            <w:r w:rsidR="00B43608" w:rsidRPr="00254005">
              <w:t xml:space="preserve"> Act</w:t>
            </w:r>
          </w:p>
        </w:tc>
      </w:tr>
      <w:tr w:rsidR="00D2520A" w:rsidRPr="00254005" w:rsidTr="004965B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D2520A" w:rsidRPr="00254005" w:rsidRDefault="00AE2115" w:rsidP="00E222D6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s</w:t>
            </w:r>
            <w:bookmarkStart w:id="166" w:name="BK_S3P17L20C16"/>
            <w:bookmarkStart w:id="167" w:name="BK_S3P16L20C16"/>
            <w:bookmarkEnd w:id="166"/>
            <w:bookmarkEnd w:id="167"/>
            <w:r w:rsidRPr="00254005">
              <w:rPr>
                <w:b/>
                <w:i/>
              </w:rPr>
              <w:t>afety case in force in relation to a facility</w:t>
            </w:r>
            <w:r w:rsidRPr="00254005">
              <w:t xml:space="preserve"> in subsection</w:t>
            </w:r>
            <w:r w:rsidR="00254005" w:rsidRPr="00254005">
              <w:t> </w:t>
            </w:r>
            <w:r w:rsidRPr="00254005">
              <w:t>7(8)</w:t>
            </w:r>
          </w:p>
        </w:tc>
        <w:tc>
          <w:tcPr>
            <w:tcW w:w="5340" w:type="dxa"/>
            <w:tcBorders>
              <w:top w:val="single" w:sz="12" w:space="0" w:color="auto"/>
            </w:tcBorders>
            <w:shd w:val="clear" w:color="auto" w:fill="auto"/>
          </w:tcPr>
          <w:p w:rsidR="00D2520A" w:rsidRPr="00254005" w:rsidRDefault="00AE2115" w:rsidP="00AE2115">
            <w:pPr>
              <w:pStyle w:val="Tabletext"/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2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8117EF" w:rsidP="00E222D6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safety case in force in relation to a facility</w:t>
            </w:r>
            <w:r w:rsidRPr="00254005">
              <w:t xml:space="preserve"> in subsection</w:t>
            </w:r>
            <w:r w:rsidR="00254005" w:rsidRPr="00254005">
              <w:t> </w:t>
            </w:r>
            <w:r w:rsidRPr="00254005">
              <w:t>8(8)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8117EF" w:rsidP="008117EF">
            <w:pPr>
              <w:pStyle w:val="Tabletext"/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3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F818D7" w:rsidP="00E222D6">
            <w:pPr>
              <w:pStyle w:val="Tabletext"/>
            </w:pPr>
            <w:r w:rsidRPr="00254005">
              <w:t>Subsection</w:t>
            </w:r>
            <w:r w:rsidR="00254005" w:rsidRPr="00254005">
              <w:t> </w:t>
            </w:r>
            <w:r w:rsidRPr="00254005">
              <w:t>10A(6A)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F818D7" w:rsidP="00F818D7">
            <w:pPr>
              <w:pStyle w:val="Tabletext"/>
            </w:pPr>
            <w:r w:rsidRPr="00254005">
              <w:t>Paragraph</w:t>
            </w:r>
            <w:r w:rsidR="00254005" w:rsidRPr="00254005">
              <w:t xml:space="preserve"> </w:t>
            </w:r>
            <w:r w:rsidRPr="00254005">
              <w:t xml:space="preserve">5.17(c)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4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A66ABB" w:rsidP="00E222D6">
            <w:pPr>
              <w:pStyle w:val="Tabletext"/>
            </w:pPr>
            <w:r w:rsidRPr="00254005">
              <w:t>Subsection</w:t>
            </w:r>
            <w:r w:rsidR="00254005" w:rsidRPr="00254005">
              <w:t> </w:t>
            </w:r>
            <w:r w:rsidRPr="00254005">
              <w:t>10A(7)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592B39" w:rsidP="00E222D6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5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A23840" w:rsidP="00E222D6">
            <w:pPr>
              <w:pStyle w:val="Tabletext"/>
            </w:pPr>
            <w:r w:rsidRPr="00254005">
              <w:t>Paragraph 10B(1)(c)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A23840" w:rsidP="00E222D6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6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5F73F7" w:rsidP="00E222D6">
            <w:pPr>
              <w:pStyle w:val="Tabletext"/>
            </w:pPr>
            <w:r w:rsidRPr="00254005">
              <w:t>Subparagraph 10C(1)(a)(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5F73F7" w:rsidP="00E222D6">
            <w:pPr>
              <w:pStyle w:val="Tabletext"/>
              <w:rPr>
                <w:i/>
              </w:rPr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7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5F73F7" w:rsidP="00E222D6">
            <w:pPr>
              <w:pStyle w:val="Tabletext"/>
            </w:pPr>
            <w:r w:rsidRPr="00254005">
              <w:t>Subparagraph 10C(1)(a)(ii)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5F73F7" w:rsidP="00E222D6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5.13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8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C41738" w:rsidP="00E222D6">
            <w:pPr>
              <w:pStyle w:val="Tabletext"/>
            </w:pPr>
            <w:r w:rsidRPr="00254005">
              <w:t>Subparagraph 10D(1)(a)(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C41738" w:rsidP="00C41738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9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2921FA" w:rsidP="00E222D6">
            <w:pPr>
              <w:pStyle w:val="Tabletext"/>
            </w:pPr>
            <w:r w:rsidRPr="00254005">
              <w:t>Subparagraph 10D(1)(a)(iv)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2921FA" w:rsidP="002921FA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5.13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10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B17683" w:rsidP="00E222D6">
            <w:pPr>
              <w:pStyle w:val="Tabletext"/>
            </w:pPr>
            <w:r w:rsidRPr="00254005">
              <w:t>Subparagraph 10F(1)(a)(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B17683" w:rsidP="00E222D6">
            <w:pPr>
              <w:pStyle w:val="Tabletext"/>
              <w:rPr>
                <w:i/>
              </w:rPr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11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7D7092" w:rsidP="00E222D6">
            <w:pPr>
              <w:pStyle w:val="Tabletext"/>
            </w:pPr>
            <w:r w:rsidRPr="00254005">
              <w:t>Subparagraph 10F(1)(b)(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7D7092" w:rsidP="00E222D6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17, 18 or 19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12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285FED" w:rsidP="00E222D6">
            <w:pPr>
              <w:pStyle w:val="Tabletext"/>
            </w:pPr>
            <w:r w:rsidRPr="00254005">
              <w:t>Subparagraph 10F(1)(c)(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285FED" w:rsidP="00E222D6">
            <w:pPr>
              <w:pStyle w:val="Tabletext"/>
              <w:rPr>
                <w:i/>
              </w:rPr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13</w:t>
            </w:r>
          </w:p>
        </w:tc>
        <w:tc>
          <w:tcPr>
            <w:tcW w:w="2258" w:type="dxa"/>
            <w:shd w:val="clear" w:color="auto" w:fill="auto"/>
          </w:tcPr>
          <w:p w:rsidR="00D2520A" w:rsidRPr="00254005" w:rsidRDefault="005E46F2" w:rsidP="00E222D6">
            <w:pPr>
              <w:pStyle w:val="Tabletext"/>
            </w:pPr>
            <w:r w:rsidRPr="00254005">
              <w:t>Subparagraph 10G(1)(a)(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D2520A" w:rsidRPr="00254005" w:rsidRDefault="005E46F2" w:rsidP="00E222D6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14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:rsidR="00D2520A" w:rsidRPr="00254005" w:rsidRDefault="005253B4" w:rsidP="00E222D6">
            <w:pPr>
              <w:pStyle w:val="Tabletext"/>
            </w:pPr>
            <w:r w:rsidRPr="00254005">
              <w:t>Subparagraph 10G(1)(b)(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:rsidR="00D2520A" w:rsidRPr="00254005" w:rsidRDefault="005253B4" w:rsidP="00E222D6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17, 18 or 19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D2520A" w:rsidRPr="00254005" w:rsidTr="004965B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D2520A" w:rsidP="00E222D6">
            <w:pPr>
              <w:pStyle w:val="Tabletext"/>
            </w:pPr>
            <w:r w:rsidRPr="00254005">
              <w:t>15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4965B8" w:rsidP="00E222D6">
            <w:pPr>
              <w:pStyle w:val="Tabletext"/>
            </w:pPr>
            <w:r w:rsidRPr="00254005">
              <w:t>Subparagraph 10G(1)(c)(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2520A" w:rsidRPr="00254005" w:rsidRDefault="004965B8" w:rsidP="00E222D6">
            <w:pPr>
              <w:pStyle w:val="Tabletext"/>
            </w:pPr>
            <w:r w:rsidRPr="00254005">
              <w:t>Regulation</w:t>
            </w:r>
            <w:r w:rsidR="00254005" w:rsidRPr="00254005">
              <w:t> </w:t>
            </w:r>
            <w:r w:rsidRPr="00254005">
              <w:t xml:space="preserve">9 of the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</w:tbl>
    <w:p w:rsidR="007B3628" w:rsidRPr="00254005" w:rsidRDefault="00C873F6" w:rsidP="00C873F6">
      <w:pPr>
        <w:pStyle w:val="ActHead6"/>
        <w:pageBreakBefore/>
      </w:pPr>
      <w:bookmarkStart w:id="168" w:name="_Toc34980514"/>
      <w:r w:rsidRPr="00A7056F">
        <w:rPr>
          <w:rStyle w:val="CharAmSchNo"/>
        </w:rPr>
        <w:t>Schedule</w:t>
      </w:r>
      <w:r w:rsidR="00254005" w:rsidRPr="00A7056F">
        <w:rPr>
          <w:rStyle w:val="CharAmSchNo"/>
        </w:rPr>
        <w:t> </w:t>
      </w:r>
      <w:r w:rsidR="007B3628" w:rsidRPr="00A7056F">
        <w:rPr>
          <w:rStyle w:val="CharAmSchNo"/>
        </w:rPr>
        <w:t>2</w:t>
      </w:r>
      <w:r w:rsidR="007B3628" w:rsidRPr="00254005">
        <w:t>—</w:t>
      </w:r>
      <w:r w:rsidR="007B3628" w:rsidRPr="00A7056F">
        <w:rPr>
          <w:rStyle w:val="CharAmSchText"/>
        </w:rPr>
        <w:t xml:space="preserve">Resource </w:t>
      </w:r>
      <w:r w:rsidR="00E80E00" w:rsidRPr="00A7056F">
        <w:rPr>
          <w:rStyle w:val="CharAmSchText"/>
        </w:rPr>
        <w:t>m</w:t>
      </w:r>
      <w:r w:rsidR="007B3628" w:rsidRPr="00A7056F">
        <w:rPr>
          <w:rStyle w:val="CharAmSchText"/>
        </w:rPr>
        <w:t xml:space="preserve">anagement and </w:t>
      </w:r>
      <w:r w:rsidR="00E80E00" w:rsidRPr="00A7056F">
        <w:rPr>
          <w:rStyle w:val="CharAmSchText"/>
        </w:rPr>
        <w:t>a</w:t>
      </w:r>
      <w:r w:rsidR="007B3628" w:rsidRPr="00A7056F">
        <w:rPr>
          <w:rStyle w:val="CharAmSchText"/>
        </w:rPr>
        <w:t>dministration</w:t>
      </w:r>
      <w:bookmarkEnd w:id="168"/>
    </w:p>
    <w:p w:rsidR="00D26BFB" w:rsidRPr="00254005" w:rsidRDefault="00D26BFB" w:rsidP="00D26BFB">
      <w:pPr>
        <w:pStyle w:val="ActHead7"/>
      </w:pPr>
      <w:bookmarkStart w:id="169" w:name="_Toc34980515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Pr="00A7056F">
        <w:rPr>
          <w:rStyle w:val="CharAmPartNo"/>
        </w:rPr>
        <w:t>1</w:t>
      </w:r>
      <w:r w:rsidRPr="00254005">
        <w:t>—</w:t>
      </w:r>
      <w:r w:rsidR="006548F7" w:rsidRPr="00A7056F">
        <w:rPr>
          <w:rStyle w:val="CharAmPartText"/>
        </w:rPr>
        <w:t xml:space="preserve">Amendments commencing </w:t>
      </w:r>
      <w:r w:rsidR="00982786" w:rsidRPr="00A7056F">
        <w:rPr>
          <w:rStyle w:val="CharAmPartText"/>
        </w:rPr>
        <w:t>first</w:t>
      </w:r>
      <w:bookmarkEnd w:id="169"/>
    </w:p>
    <w:p w:rsidR="007B3628" w:rsidRPr="00254005" w:rsidRDefault="007B3628" w:rsidP="007B3628">
      <w:pPr>
        <w:pStyle w:val="ActHead9"/>
      </w:pPr>
      <w:bookmarkStart w:id="170" w:name="_Toc34980516"/>
      <w:r w:rsidRPr="00254005">
        <w:t>Offshore Petroleum and Greenhouse Gas Storage (Resource Management and Administration) Regulations</w:t>
      </w:r>
      <w:r w:rsidR="00254005" w:rsidRPr="00254005">
        <w:t> </w:t>
      </w:r>
      <w:r w:rsidRPr="00254005">
        <w:t>2011</w:t>
      </w:r>
      <w:bookmarkEnd w:id="170"/>
    </w:p>
    <w:p w:rsidR="00E43500" w:rsidRPr="00254005" w:rsidRDefault="008854BD" w:rsidP="00E43500">
      <w:pPr>
        <w:pStyle w:val="ItemHead"/>
      </w:pPr>
      <w:r w:rsidRPr="00254005">
        <w:t>1</w:t>
      </w:r>
      <w:r w:rsidR="00E43500" w:rsidRPr="00254005">
        <w:t xml:space="preserve">  Paragraph 1.06(3)(l)</w:t>
      </w:r>
    </w:p>
    <w:p w:rsidR="00E43500" w:rsidRPr="00254005" w:rsidRDefault="00E43500" w:rsidP="00E43500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section</w:t>
      </w:r>
      <w:r w:rsidR="00254005" w:rsidRPr="00254005">
        <w:t> </w:t>
      </w:r>
      <w:r w:rsidRPr="00254005">
        <w:t>349 or 361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section</w:t>
      </w:r>
      <w:r w:rsidR="00254005" w:rsidRPr="00254005">
        <w:t> </w:t>
      </w:r>
      <w:r w:rsidRPr="00254005">
        <w:t>361 or 369</w:t>
      </w:r>
      <w:r w:rsidR="00145DFD" w:rsidRPr="00254005">
        <w:t>”</w:t>
      </w:r>
      <w:r w:rsidRPr="00254005">
        <w:t>.</w:t>
      </w:r>
    </w:p>
    <w:p w:rsidR="00E80E00" w:rsidRPr="00254005" w:rsidRDefault="008854BD" w:rsidP="00E80E00">
      <w:pPr>
        <w:pStyle w:val="ItemHead"/>
      </w:pPr>
      <w:r w:rsidRPr="00254005">
        <w:t>2</w:t>
      </w:r>
      <w:r w:rsidR="00E80E00" w:rsidRPr="00254005">
        <w:t xml:space="preserve">  Regulation</w:t>
      </w:r>
      <w:bookmarkStart w:id="171" w:name="BK_S3P18L8C14"/>
      <w:bookmarkEnd w:id="171"/>
      <w:r w:rsidR="00254005" w:rsidRPr="00254005">
        <w:t> </w:t>
      </w:r>
      <w:r w:rsidR="00E80E00" w:rsidRPr="00254005">
        <w:t xml:space="preserve">5.02 (definition of </w:t>
      </w:r>
      <w:r w:rsidR="00E80E00" w:rsidRPr="00254005">
        <w:rPr>
          <w:i/>
        </w:rPr>
        <w:t>Regulator</w:t>
      </w:r>
      <w:r w:rsidR="00E80E00" w:rsidRPr="00254005">
        <w:t>)</w:t>
      </w:r>
    </w:p>
    <w:p w:rsidR="00E80E00" w:rsidRPr="00254005" w:rsidRDefault="00E80E00" w:rsidP="00E80E00">
      <w:pPr>
        <w:pStyle w:val="Item"/>
      </w:pPr>
      <w:r w:rsidRPr="00254005">
        <w:t>Repeal the definition, substitute:</w:t>
      </w:r>
    </w:p>
    <w:p w:rsidR="00E80E00" w:rsidRPr="00254005" w:rsidRDefault="00E80E00" w:rsidP="00E80E00">
      <w:pPr>
        <w:pStyle w:val="Definition"/>
      </w:pPr>
      <w:r w:rsidRPr="00254005">
        <w:rPr>
          <w:b/>
          <w:i/>
        </w:rPr>
        <w:t>Regulator</w:t>
      </w:r>
      <w:r w:rsidRPr="00254005">
        <w:t xml:space="preserve"> means </w:t>
      </w:r>
      <w:proofErr w:type="spellStart"/>
      <w:r w:rsidRPr="00254005">
        <w:t>NOPSEMA</w:t>
      </w:r>
      <w:proofErr w:type="spellEnd"/>
      <w:r w:rsidRPr="00254005">
        <w:t>.</w:t>
      </w:r>
    </w:p>
    <w:p w:rsidR="00763DFF" w:rsidRPr="00254005" w:rsidRDefault="008854BD" w:rsidP="00763DFF">
      <w:pPr>
        <w:pStyle w:val="ItemHead"/>
      </w:pPr>
      <w:r w:rsidRPr="00254005">
        <w:t>3</w:t>
      </w:r>
      <w:r w:rsidR="00763DFF" w:rsidRPr="00254005">
        <w:t xml:space="preserve">  </w:t>
      </w:r>
      <w:proofErr w:type="spellStart"/>
      <w:r w:rsidR="00763DFF" w:rsidRPr="00254005">
        <w:t>Subregulation</w:t>
      </w:r>
      <w:bookmarkStart w:id="172" w:name="BK_S3P18L11C17"/>
      <w:bookmarkEnd w:id="172"/>
      <w:proofErr w:type="spellEnd"/>
      <w:r w:rsidR="00254005" w:rsidRPr="00254005">
        <w:t> </w:t>
      </w:r>
      <w:r w:rsidR="00763DFF" w:rsidRPr="00254005">
        <w:t>5.04(2) (note 2)</w:t>
      </w:r>
    </w:p>
    <w:p w:rsidR="00763DFF" w:rsidRPr="00254005" w:rsidRDefault="00763DFF" w:rsidP="00763DFF">
      <w:pPr>
        <w:pStyle w:val="Item"/>
      </w:pPr>
      <w:r w:rsidRPr="00254005">
        <w:t>Repeal the note, substitute:</w:t>
      </w:r>
    </w:p>
    <w:p w:rsidR="00763DFF" w:rsidRPr="00254005" w:rsidRDefault="00763DFF" w:rsidP="00763DFF">
      <w:pPr>
        <w:pStyle w:val="notetext"/>
      </w:pPr>
      <w:r w:rsidRPr="00254005">
        <w:t>Note 2:</w:t>
      </w:r>
      <w:r w:rsidRPr="00254005">
        <w:tab/>
      </w:r>
      <w:proofErr w:type="spellStart"/>
      <w:r w:rsidRPr="00254005">
        <w:t>NOPSEMA</w:t>
      </w:r>
      <w:proofErr w:type="spellEnd"/>
      <w:r w:rsidRPr="00254005">
        <w:t xml:space="preserve"> may give directions to titleholders that may relate to a well activity and must be complied with despite anything in these Regulations: see sections</w:t>
      </w:r>
      <w:r w:rsidR="00254005" w:rsidRPr="00254005">
        <w:t> </w:t>
      </w:r>
      <w:r w:rsidRPr="00254005">
        <w:t xml:space="preserve">574, 576B and 576C of the Act. </w:t>
      </w:r>
      <w:proofErr w:type="spellStart"/>
      <w:r w:rsidR="00EC30D2" w:rsidRPr="00254005">
        <w:t>NOPSEMA</w:t>
      </w:r>
      <w:proofErr w:type="spellEnd"/>
      <w:r w:rsidR="00EC30D2" w:rsidRPr="00254005">
        <w:t xml:space="preserve"> and the responsible Commonwealth Minister may </w:t>
      </w:r>
      <w:r w:rsidRPr="00254005">
        <w:t>also give remedial directions</w:t>
      </w:r>
      <w:r w:rsidR="00EC30D2" w:rsidRPr="00254005">
        <w:t xml:space="preserve"> about </w:t>
      </w:r>
      <w:r w:rsidRPr="00254005">
        <w:t>plugging or closing off wells: see sections</w:t>
      </w:r>
      <w:r w:rsidR="00254005" w:rsidRPr="00254005">
        <w:t> </w:t>
      </w:r>
      <w:r w:rsidRPr="00254005">
        <w:t>586, 586A, 591B and 592 of the Act.</w:t>
      </w:r>
    </w:p>
    <w:p w:rsidR="00EC30D2" w:rsidRPr="00254005" w:rsidRDefault="008854BD" w:rsidP="00EC30D2">
      <w:pPr>
        <w:pStyle w:val="ItemHead"/>
      </w:pPr>
      <w:r w:rsidRPr="00254005">
        <w:t>4</w:t>
      </w:r>
      <w:r w:rsidR="00EC30D2" w:rsidRPr="00254005">
        <w:t xml:space="preserve">  </w:t>
      </w:r>
      <w:proofErr w:type="spellStart"/>
      <w:r w:rsidR="00EC30D2" w:rsidRPr="00254005">
        <w:t>Subregulation</w:t>
      </w:r>
      <w:bookmarkStart w:id="173" w:name="BK_S3P18L18C17"/>
      <w:bookmarkEnd w:id="173"/>
      <w:proofErr w:type="spellEnd"/>
      <w:r w:rsidR="00254005" w:rsidRPr="00254005">
        <w:t> </w:t>
      </w:r>
      <w:r w:rsidR="00EC30D2" w:rsidRPr="00254005">
        <w:t>5.05(2) (note 2)</w:t>
      </w:r>
    </w:p>
    <w:p w:rsidR="00EC30D2" w:rsidRPr="00254005" w:rsidRDefault="00EC30D2" w:rsidP="00EC30D2">
      <w:pPr>
        <w:pStyle w:val="Item"/>
      </w:pPr>
      <w:r w:rsidRPr="00254005">
        <w:t>Repeal the note, substitute:</w:t>
      </w:r>
    </w:p>
    <w:p w:rsidR="00EC30D2" w:rsidRPr="00254005" w:rsidRDefault="00EC30D2" w:rsidP="00EC30D2">
      <w:pPr>
        <w:pStyle w:val="notetext"/>
      </w:pPr>
      <w:r w:rsidRPr="00254005">
        <w:t>Note 2:</w:t>
      </w:r>
      <w:r w:rsidRPr="00254005">
        <w:tab/>
      </w:r>
      <w:proofErr w:type="spellStart"/>
      <w:r w:rsidRPr="00254005">
        <w:t>NOPSEMA</w:t>
      </w:r>
      <w:proofErr w:type="spellEnd"/>
      <w:r w:rsidRPr="00254005">
        <w:t xml:space="preserve"> may give directions to titleholders that may relate to a well activity and must be complied with despite anything in these Regulations: see sections</w:t>
      </w:r>
      <w:r w:rsidR="00254005" w:rsidRPr="00254005">
        <w:t> </w:t>
      </w:r>
      <w:r w:rsidRPr="00254005">
        <w:t xml:space="preserve">574, 576B and 576C of the Act. </w:t>
      </w:r>
      <w:proofErr w:type="spellStart"/>
      <w:r w:rsidRPr="00254005">
        <w:t>NOPSEMA</w:t>
      </w:r>
      <w:proofErr w:type="spellEnd"/>
      <w:r w:rsidRPr="00254005">
        <w:t xml:space="preserve"> and the responsible Commonwealth Minister may also give remedial directions about plugging or closing off wells: see sections</w:t>
      </w:r>
      <w:r w:rsidR="00254005" w:rsidRPr="00254005">
        <w:t> </w:t>
      </w:r>
      <w:r w:rsidRPr="00254005">
        <w:t>586, 586A, 591B and 592 of the Act.</w:t>
      </w:r>
    </w:p>
    <w:p w:rsidR="00763DFF" w:rsidRPr="00254005" w:rsidRDefault="008854BD" w:rsidP="00AD55FD">
      <w:pPr>
        <w:pStyle w:val="ItemHead"/>
      </w:pPr>
      <w:r w:rsidRPr="00254005">
        <w:t>5</w:t>
      </w:r>
      <w:r w:rsidR="00763DFF" w:rsidRPr="00254005">
        <w:t xml:space="preserve">  </w:t>
      </w:r>
      <w:r w:rsidR="00AD55FD" w:rsidRPr="00254005">
        <w:t>Paragraph 5.10(3)(b)</w:t>
      </w:r>
    </w:p>
    <w:p w:rsidR="00AD55FD" w:rsidRPr="00254005" w:rsidRDefault="00AD55FD" w:rsidP="00AD55F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or 586 of the Act which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, 579A, 586 or 591B of the Act that</w:t>
      </w:r>
      <w:r w:rsidR="00145DFD" w:rsidRPr="00254005">
        <w:t>”</w:t>
      </w:r>
      <w:r w:rsidRPr="00254005">
        <w:t>.</w:t>
      </w:r>
    </w:p>
    <w:p w:rsidR="00E80E00" w:rsidRPr="00254005" w:rsidRDefault="008854BD" w:rsidP="00AD55FD">
      <w:pPr>
        <w:pStyle w:val="ItemHead"/>
      </w:pPr>
      <w:r w:rsidRPr="00254005">
        <w:t>6</w:t>
      </w:r>
      <w:r w:rsidR="00AD55FD" w:rsidRPr="00254005">
        <w:t xml:space="preserve">  Paragraph 5.10(3)(c)</w:t>
      </w:r>
    </w:p>
    <w:p w:rsidR="00AD55FD" w:rsidRPr="00254005" w:rsidRDefault="00AD55FD" w:rsidP="00AD55F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574A, 580, 586A or 592 of the Act which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>586</w:t>
      </w:r>
      <w:r w:rsidR="000B5887" w:rsidRPr="00254005">
        <w:t>A</w:t>
      </w:r>
      <w:r w:rsidRPr="00254005">
        <w:t xml:space="preserve"> or 592 of the Act that</w:t>
      </w:r>
      <w:r w:rsidR="00145DFD" w:rsidRPr="00254005">
        <w:t>”</w:t>
      </w:r>
      <w:r w:rsidRPr="00254005">
        <w:t>.</w:t>
      </w:r>
    </w:p>
    <w:p w:rsidR="00AD55FD" w:rsidRPr="00254005" w:rsidRDefault="008854BD" w:rsidP="00852FAE">
      <w:pPr>
        <w:pStyle w:val="ItemHead"/>
      </w:pPr>
      <w:r w:rsidRPr="00254005">
        <w:t>7</w:t>
      </w:r>
      <w:r w:rsidR="00852FAE" w:rsidRPr="00254005">
        <w:t xml:space="preserve">  Paragraph 5.18(a)</w:t>
      </w:r>
    </w:p>
    <w:p w:rsidR="00EA240E" w:rsidRPr="00254005" w:rsidRDefault="00EA240E" w:rsidP="00852FAE">
      <w:pPr>
        <w:pStyle w:val="Item"/>
      </w:pPr>
      <w:r w:rsidRPr="00254005">
        <w:t>Omit “574A, 576B, 576C, 580, 586, 586A”, substitute “576B, 579A, 586, 586A, 591B”.</w:t>
      </w:r>
    </w:p>
    <w:p w:rsidR="000F005F" w:rsidRPr="00254005" w:rsidRDefault="008854BD" w:rsidP="000F005F">
      <w:pPr>
        <w:pStyle w:val="ItemHead"/>
      </w:pPr>
      <w:r w:rsidRPr="00254005">
        <w:t>8</w:t>
      </w:r>
      <w:r w:rsidR="000F005F" w:rsidRPr="00254005">
        <w:t xml:space="preserve">  Division</w:t>
      </w:r>
      <w:r w:rsidR="00254005" w:rsidRPr="00254005">
        <w:t> </w:t>
      </w:r>
      <w:r w:rsidR="000F005F" w:rsidRPr="00254005">
        <w:t>9 of Part</w:t>
      </w:r>
      <w:r w:rsidR="00254005" w:rsidRPr="00254005">
        <w:t> </w:t>
      </w:r>
      <w:r w:rsidR="000F005F" w:rsidRPr="00254005">
        <w:t>5 (heading)</w:t>
      </w:r>
    </w:p>
    <w:p w:rsidR="000F005F" w:rsidRPr="00254005" w:rsidRDefault="000F005F" w:rsidP="000F005F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rPr>
          <w:b/>
        </w:rPr>
        <w:t xml:space="preserve">if </w:t>
      </w:r>
      <w:proofErr w:type="spellStart"/>
      <w:r w:rsidRPr="00254005">
        <w:rPr>
          <w:b/>
        </w:rPr>
        <w:t>NOPSEMA</w:t>
      </w:r>
      <w:proofErr w:type="spellEnd"/>
      <w:r w:rsidRPr="00254005">
        <w:rPr>
          <w:b/>
        </w:rPr>
        <w:t xml:space="preserve"> is Regulator</w:t>
      </w:r>
      <w:r w:rsidR="00145DFD" w:rsidRPr="00254005">
        <w:t>”</w:t>
      </w:r>
      <w:r w:rsidRPr="00254005">
        <w:t>.</w:t>
      </w:r>
    </w:p>
    <w:p w:rsidR="00C558F0" w:rsidRPr="00254005" w:rsidRDefault="008854BD" w:rsidP="00C558F0">
      <w:pPr>
        <w:pStyle w:val="ItemHead"/>
      </w:pPr>
      <w:r w:rsidRPr="00254005">
        <w:t>9</w:t>
      </w:r>
      <w:r w:rsidR="00C558F0" w:rsidRPr="00254005">
        <w:t xml:space="preserve">  Regulation</w:t>
      </w:r>
      <w:bookmarkStart w:id="174" w:name="BK_S3P18L35C14"/>
      <w:bookmarkEnd w:id="174"/>
      <w:r w:rsidR="00254005" w:rsidRPr="00254005">
        <w:t> </w:t>
      </w:r>
      <w:r w:rsidR="00C558F0" w:rsidRPr="00254005">
        <w:t>5.27</w:t>
      </w:r>
    </w:p>
    <w:p w:rsidR="00C558F0" w:rsidRPr="00254005" w:rsidRDefault="00C558F0" w:rsidP="00C558F0">
      <w:pPr>
        <w:pStyle w:val="Item"/>
      </w:pPr>
      <w:r w:rsidRPr="00254005">
        <w:t>Repeal the regulation.</w:t>
      </w:r>
    </w:p>
    <w:p w:rsidR="00C558F0" w:rsidRPr="00254005" w:rsidRDefault="008854BD" w:rsidP="00C558F0">
      <w:pPr>
        <w:pStyle w:val="ItemHead"/>
      </w:pPr>
      <w:r w:rsidRPr="00254005">
        <w:t>10</w:t>
      </w:r>
      <w:r w:rsidR="00C558F0" w:rsidRPr="00254005">
        <w:t xml:space="preserve">  Regulation</w:t>
      </w:r>
      <w:bookmarkStart w:id="175" w:name="BK_S3P19L1C15"/>
      <w:bookmarkEnd w:id="175"/>
      <w:r w:rsidR="00254005" w:rsidRPr="00254005">
        <w:t> </w:t>
      </w:r>
      <w:r w:rsidR="00C558F0" w:rsidRPr="00254005">
        <w:t>5.29</w:t>
      </w:r>
    </w:p>
    <w:p w:rsidR="00C558F0" w:rsidRPr="00254005" w:rsidRDefault="00C558F0" w:rsidP="00C558F0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or 586A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bookmarkStart w:id="176" w:name="BK_S3P20L2C29"/>
      <w:bookmarkStart w:id="177" w:name="BK_S3P19L2C29"/>
      <w:bookmarkEnd w:id="176"/>
      <w:bookmarkEnd w:id="177"/>
      <w:r w:rsidRPr="00254005">
        <w:t>, 580, 586A or 592</w:t>
      </w:r>
      <w:r w:rsidR="00145DFD" w:rsidRPr="00254005">
        <w:t>”</w:t>
      </w:r>
      <w:r w:rsidRPr="00254005">
        <w:t>.</w:t>
      </w:r>
    </w:p>
    <w:p w:rsidR="00C558F0" w:rsidRPr="00254005" w:rsidRDefault="008854BD" w:rsidP="00C558F0">
      <w:pPr>
        <w:pStyle w:val="ItemHead"/>
      </w:pPr>
      <w:r w:rsidRPr="00254005">
        <w:t>11</w:t>
      </w:r>
      <w:r w:rsidR="00861544" w:rsidRPr="00254005">
        <w:t xml:space="preserve">  </w:t>
      </w:r>
      <w:proofErr w:type="spellStart"/>
      <w:r w:rsidR="00717E34" w:rsidRPr="00254005">
        <w:t>Subregulation</w:t>
      </w:r>
      <w:bookmarkStart w:id="178" w:name="BK_S3P19L3C18"/>
      <w:bookmarkEnd w:id="178"/>
      <w:proofErr w:type="spellEnd"/>
      <w:r w:rsidR="00254005" w:rsidRPr="00254005">
        <w:t> </w:t>
      </w:r>
      <w:r w:rsidR="00717E34" w:rsidRPr="00254005">
        <w:t>11A.01(1) (table item</w:t>
      </w:r>
      <w:r w:rsidR="00254005" w:rsidRPr="00254005">
        <w:t> </w:t>
      </w:r>
      <w:r w:rsidR="00717E34" w:rsidRPr="00254005">
        <w:t>4)</w:t>
      </w:r>
    </w:p>
    <w:p w:rsidR="00717E34" w:rsidRPr="00254005" w:rsidRDefault="00717E34" w:rsidP="00717E34">
      <w:pPr>
        <w:pStyle w:val="Item"/>
      </w:pPr>
      <w:r w:rsidRPr="00254005">
        <w:t xml:space="preserve">After </w:t>
      </w:r>
      <w:r w:rsidR="00145DFD" w:rsidRPr="00254005">
        <w:t>“</w:t>
      </w:r>
      <w:r w:rsidR="00597D7E" w:rsidRPr="00254005">
        <w:t>section</w:t>
      </w:r>
      <w:r w:rsidR="00254005" w:rsidRPr="00254005">
        <w:t> </w:t>
      </w:r>
      <w:r w:rsidRPr="00254005">
        <w:t>286A</w:t>
      </w:r>
      <w:r w:rsidR="00145DFD" w:rsidRPr="00254005">
        <w:t>”</w:t>
      </w:r>
      <w:r w:rsidRPr="00254005">
        <w:t xml:space="preserve"> (wherever occurring)</w:t>
      </w:r>
      <w:r w:rsidR="00145DFD" w:rsidRPr="00254005">
        <w:t>”</w:t>
      </w:r>
      <w:r w:rsidRPr="00254005">
        <w:t xml:space="preserve">, insert </w:t>
      </w:r>
      <w:r w:rsidR="00145DFD" w:rsidRPr="00254005">
        <w:t>“</w:t>
      </w:r>
      <w:r w:rsidRPr="00254005">
        <w:t>or 452A</w:t>
      </w:r>
      <w:r w:rsidR="00145DFD" w:rsidRPr="00254005">
        <w:t>”</w:t>
      </w:r>
      <w:r w:rsidRPr="00254005">
        <w:t>.</w:t>
      </w:r>
    </w:p>
    <w:p w:rsidR="0096403D" w:rsidRPr="00254005" w:rsidRDefault="008854BD" w:rsidP="0096403D">
      <w:pPr>
        <w:pStyle w:val="ItemHead"/>
      </w:pPr>
      <w:r w:rsidRPr="00254005">
        <w:t>12</w:t>
      </w:r>
      <w:r w:rsidR="0096403D" w:rsidRPr="00254005">
        <w:t xml:space="preserve">  </w:t>
      </w:r>
      <w:proofErr w:type="spellStart"/>
      <w:r w:rsidR="0096403D" w:rsidRPr="00254005">
        <w:t>Sub</w:t>
      </w:r>
      <w:r w:rsidR="00554798" w:rsidRPr="00254005">
        <w:t>regula</w:t>
      </w:r>
      <w:r w:rsidR="0096403D" w:rsidRPr="00254005">
        <w:t>tion</w:t>
      </w:r>
      <w:bookmarkStart w:id="179" w:name="BK_S3P19L5C18"/>
      <w:bookmarkEnd w:id="179"/>
      <w:proofErr w:type="spellEnd"/>
      <w:r w:rsidR="00254005" w:rsidRPr="00254005">
        <w:t> </w:t>
      </w:r>
      <w:r w:rsidR="0096403D" w:rsidRPr="00254005">
        <w:t>11A.05(2)</w:t>
      </w:r>
    </w:p>
    <w:p w:rsidR="0096403D" w:rsidRPr="00254005" w:rsidRDefault="0096403D" w:rsidP="0096403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responsible Commonwealth Minister, nominate one of them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 xml:space="preserve">Titles Administrator and </w:t>
      </w:r>
      <w:proofErr w:type="spellStart"/>
      <w:r w:rsidRPr="00254005">
        <w:t>NOPSEMA</w:t>
      </w:r>
      <w:proofErr w:type="spellEnd"/>
      <w:r w:rsidR="003F1CDC" w:rsidRPr="00254005">
        <w:t>,</w:t>
      </w:r>
      <w:r w:rsidRPr="00254005">
        <w:t xml:space="preserve"> nominate one of the registered holders</w:t>
      </w:r>
      <w:r w:rsidR="00145DFD" w:rsidRPr="00254005">
        <w:t>”</w:t>
      </w:r>
      <w:r w:rsidRPr="00254005">
        <w:t>.</w:t>
      </w:r>
    </w:p>
    <w:p w:rsidR="0096403D" w:rsidRPr="00254005" w:rsidRDefault="008854BD" w:rsidP="0096403D">
      <w:pPr>
        <w:pStyle w:val="ItemHead"/>
      </w:pPr>
      <w:r w:rsidRPr="00254005">
        <w:t>13</w:t>
      </w:r>
      <w:r w:rsidR="0096403D" w:rsidRPr="00254005">
        <w:t xml:space="preserve">  Paragraph 11A.05(5)(b)</w:t>
      </w:r>
    </w:p>
    <w:p w:rsidR="0096403D" w:rsidRPr="00254005" w:rsidRDefault="0096403D" w:rsidP="0096403D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>responsible Commonwealth Minister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 xml:space="preserve">Titles Administrator and </w:t>
      </w:r>
      <w:proofErr w:type="spellStart"/>
      <w:r w:rsidRPr="00254005">
        <w:t>NOPSEMA</w:t>
      </w:r>
      <w:proofErr w:type="spellEnd"/>
      <w:r w:rsidR="00145DFD" w:rsidRPr="00254005">
        <w:t>”</w:t>
      </w:r>
      <w:r w:rsidRPr="00254005">
        <w:t>.</w:t>
      </w:r>
    </w:p>
    <w:p w:rsidR="0024297C" w:rsidRPr="00254005" w:rsidRDefault="008854BD" w:rsidP="00F51F5A">
      <w:pPr>
        <w:pStyle w:val="ItemHead"/>
      </w:pPr>
      <w:r w:rsidRPr="00254005">
        <w:t>14</w:t>
      </w:r>
      <w:r w:rsidR="00F51F5A" w:rsidRPr="00254005">
        <w:t xml:space="preserve">  Paragraph 12.05(1)(b)</w:t>
      </w:r>
    </w:p>
    <w:p w:rsidR="00F51F5A" w:rsidRPr="00254005" w:rsidRDefault="00F51F5A" w:rsidP="00F51F5A">
      <w:pPr>
        <w:pStyle w:val="Item"/>
      </w:pPr>
      <w:r w:rsidRPr="00254005">
        <w:t xml:space="preserve">Omit </w:t>
      </w:r>
      <w:r w:rsidR="00145DFD" w:rsidRPr="00254005">
        <w:t>“</w:t>
      </w:r>
      <w:r w:rsidRPr="00254005">
        <w:t xml:space="preserve">, a </w:t>
      </w:r>
      <w:proofErr w:type="spellStart"/>
      <w:r w:rsidRPr="00254005">
        <w:t>NOPSEMA</w:t>
      </w:r>
      <w:proofErr w:type="spellEnd"/>
      <w:r w:rsidRPr="00254005">
        <w:t xml:space="preserve"> inspector or a greenhouse gas project inspector,</w:t>
      </w:r>
      <w:r w:rsidR="00145DFD" w:rsidRPr="00254005">
        <w:t>”</w:t>
      </w:r>
      <w:r w:rsidRPr="00254005">
        <w:t xml:space="preserve">, substitute </w:t>
      </w:r>
      <w:r w:rsidR="00145DFD" w:rsidRPr="00254005">
        <w:t>“</w:t>
      </w:r>
      <w:r w:rsidRPr="00254005">
        <w:t xml:space="preserve">or a </w:t>
      </w:r>
      <w:proofErr w:type="spellStart"/>
      <w:r w:rsidRPr="00254005">
        <w:t>NOPSEMA</w:t>
      </w:r>
      <w:proofErr w:type="spellEnd"/>
      <w:r w:rsidRPr="00254005">
        <w:t xml:space="preserve"> inspector</w:t>
      </w:r>
      <w:r w:rsidR="00145DFD" w:rsidRPr="00254005">
        <w:t>”</w:t>
      </w:r>
      <w:r w:rsidRPr="00254005">
        <w:t>.</w:t>
      </w:r>
    </w:p>
    <w:p w:rsidR="00982786" w:rsidRPr="00254005" w:rsidRDefault="00982786" w:rsidP="00982786">
      <w:pPr>
        <w:pStyle w:val="ActHead7"/>
        <w:pageBreakBefore/>
      </w:pPr>
      <w:bookmarkStart w:id="180" w:name="_Toc34980517"/>
      <w:r w:rsidRPr="00A7056F">
        <w:rPr>
          <w:rStyle w:val="CharAmPartNo"/>
        </w:rPr>
        <w:t>Part</w:t>
      </w:r>
      <w:r w:rsidR="00254005" w:rsidRPr="00A7056F">
        <w:rPr>
          <w:rStyle w:val="CharAmPartNo"/>
        </w:rPr>
        <w:t> </w:t>
      </w:r>
      <w:r w:rsidRPr="00A7056F">
        <w:rPr>
          <w:rStyle w:val="CharAmPartNo"/>
        </w:rPr>
        <w:t>2</w:t>
      </w:r>
      <w:r w:rsidRPr="00254005">
        <w:t>—</w:t>
      </w:r>
      <w:r w:rsidRPr="00A7056F">
        <w:rPr>
          <w:rStyle w:val="CharAmPartText"/>
        </w:rPr>
        <w:t>Amendments commencing later</w:t>
      </w:r>
      <w:bookmarkEnd w:id="180"/>
    </w:p>
    <w:p w:rsidR="00982786" w:rsidRPr="00254005" w:rsidRDefault="00982786" w:rsidP="00982786">
      <w:pPr>
        <w:pStyle w:val="ActHead9"/>
      </w:pPr>
      <w:bookmarkStart w:id="181" w:name="_Toc34980518"/>
      <w:r w:rsidRPr="00254005">
        <w:t>Offshore Petroleum and Greenhouse Gas Storage (Resource Management and Administration) Regulations</w:t>
      </w:r>
      <w:r w:rsidR="00254005" w:rsidRPr="00254005">
        <w:t> </w:t>
      </w:r>
      <w:r w:rsidRPr="00254005">
        <w:t>2011</w:t>
      </w:r>
      <w:bookmarkEnd w:id="181"/>
    </w:p>
    <w:p w:rsidR="00A1263F" w:rsidRPr="00254005" w:rsidRDefault="008854BD" w:rsidP="006A3BA4">
      <w:pPr>
        <w:pStyle w:val="ItemHead"/>
      </w:pPr>
      <w:r w:rsidRPr="00254005">
        <w:t>15</w:t>
      </w:r>
      <w:r w:rsidR="006A3BA4" w:rsidRPr="00254005">
        <w:t xml:space="preserve">  After Part</w:t>
      </w:r>
      <w:r w:rsidR="00254005" w:rsidRPr="00254005">
        <w:t> </w:t>
      </w:r>
      <w:r w:rsidR="006A3BA4" w:rsidRPr="00254005">
        <w:t>11A</w:t>
      </w:r>
    </w:p>
    <w:p w:rsidR="006A3BA4" w:rsidRPr="00254005" w:rsidRDefault="006A3BA4" w:rsidP="006A3BA4">
      <w:pPr>
        <w:pStyle w:val="Item"/>
      </w:pPr>
      <w:r w:rsidRPr="00254005">
        <w:t>Insert:</w:t>
      </w:r>
    </w:p>
    <w:p w:rsidR="006A3BA4" w:rsidRPr="00254005" w:rsidRDefault="006A3BA4" w:rsidP="006A3BA4">
      <w:pPr>
        <w:pStyle w:val="ActHead2"/>
      </w:pPr>
      <w:bookmarkStart w:id="182" w:name="_Toc34980519"/>
      <w:r w:rsidRPr="00A7056F">
        <w:rPr>
          <w:rStyle w:val="CharPartNo"/>
        </w:rPr>
        <w:t>Part</w:t>
      </w:r>
      <w:r w:rsidR="00254005" w:rsidRPr="00A7056F">
        <w:rPr>
          <w:rStyle w:val="CharPartNo"/>
        </w:rPr>
        <w:t> </w:t>
      </w:r>
      <w:r w:rsidRPr="00A7056F">
        <w:rPr>
          <w:rStyle w:val="CharPartNo"/>
        </w:rPr>
        <w:t>11B</w:t>
      </w:r>
      <w:r w:rsidRPr="00254005">
        <w:t>—</w:t>
      </w:r>
      <w:r w:rsidRPr="00A7056F">
        <w:rPr>
          <w:rStyle w:val="CharPartText"/>
        </w:rPr>
        <w:t>Regulations prescribed for particular provisions of Act</w:t>
      </w:r>
      <w:bookmarkEnd w:id="182"/>
    </w:p>
    <w:p w:rsidR="006A3BA4" w:rsidRPr="00A7056F" w:rsidRDefault="006A3BA4" w:rsidP="006A3BA4">
      <w:pPr>
        <w:pStyle w:val="Header"/>
      </w:pPr>
      <w:r w:rsidRPr="00A7056F">
        <w:rPr>
          <w:rStyle w:val="CharDivNo"/>
        </w:rPr>
        <w:t xml:space="preserve"> </w:t>
      </w:r>
      <w:r w:rsidRPr="00A7056F">
        <w:rPr>
          <w:rStyle w:val="CharDivText"/>
        </w:rPr>
        <w:t xml:space="preserve"> </w:t>
      </w:r>
    </w:p>
    <w:p w:rsidR="006A3BA4" w:rsidRPr="00254005" w:rsidRDefault="006A3BA4" w:rsidP="006A3BA4">
      <w:pPr>
        <w:pStyle w:val="ActHead5"/>
      </w:pPr>
      <w:bookmarkStart w:id="183" w:name="_Toc34980520"/>
      <w:r w:rsidRPr="00A7056F">
        <w:rPr>
          <w:rStyle w:val="CharSectno"/>
        </w:rPr>
        <w:t>11B.01</w:t>
      </w:r>
      <w:r w:rsidRPr="00254005">
        <w:t xml:space="preserve">  Regulations prescribed for particular provisions of Act</w:t>
      </w:r>
      <w:bookmarkEnd w:id="183"/>
    </w:p>
    <w:p w:rsidR="006A3BA4" w:rsidRPr="00254005" w:rsidRDefault="006A3BA4" w:rsidP="006A3BA4">
      <w:pPr>
        <w:pStyle w:val="subsection"/>
      </w:pPr>
      <w:r w:rsidRPr="00254005">
        <w:tab/>
      </w:r>
      <w:r w:rsidRPr="00254005">
        <w:tab/>
        <w:t xml:space="preserve">For the purposes of a provision of the Act mentioned in column 1 of an item of the following table, </w:t>
      </w:r>
      <w:r w:rsidR="00933C39" w:rsidRPr="00254005">
        <w:t xml:space="preserve">each of </w:t>
      </w:r>
      <w:r w:rsidRPr="00254005">
        <w:t>the regulations, or provision</w:t>
      </w:r>
      <w:r w:rsidR="00B53142" w:rsidRPr="00254005">
        <w:t>s</w:t>
      </w:r>
      <w:r w:rsidRPr="00254005">
        <w:t xml:space="preserve"> of regulations, mentioned in column 2 of the item </w:t>
      </w:r>
      <w:r w:rsidR="009A37B0" w:rsidRPr="00254005">
        <w:t>is</w:t>
      </w:r>
      <w:r w:rsidRPr="00254005">
        <w:t xml:space="preserve"> prescribed.</w:t>
      </w:r>
    </w:p>
    <w:p w:rsidR="006A3BA4" w:rsidRPr="00254005" w:rsidRDefault="006A3BA4" w:rsidP="006A3BA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6A3BA4" w:rsidRPr="00254005" w:rsidTr="00B34A3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A3BA4" w:rsidRPr="00254005" w:rsidRDefault="006A3BA4" w:rsidP="006A3BA4">
            <w:pPr>
              <w:pStyle w:val="TableHeading"/>
            </w:pPr>
            <w:r w:rsidRPr="00254005">
              <w:t>Regulations prescribed for particular provisions of Act</w:t>
            </w:r>
          </w:p>
        </w:tc>
      </w:tr>
      <w:tr w:rsidR="006A3BA4" w:rsidRPr="00254005" w:rsidTr="00B34A3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BA4" w:rsidRPr="00254005" w:rsidRDefault="006A3BA4" w:rsidP="006A3BA4">
            <w:pPr>
              <w:pStyle w:val="TableHeading"/>
            </w:pPr>
            <w:r w:rsidRPr="00254005">
              <w:t>Item</w:t>
            </w:r>
          </w:p>
        </w:tc>
        <w:tc>
          <w:tcPr>
            <w:tcW w:w="22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BA4" w:rsidRPr="00254005" w:rsidRDefault="00290ABE" w:rsidP="006A3BA4">
            <w:pPr>
              <w:pStyle w:val="TableHeading"/>
            </w:pPr>
            <w:r w:rsidRPr="00254005">
              <w:t>Column 1</w:t>
            </w:r>
            <w:r w:rsidRPr="00254005">
              <w:br/>
            </w:r>
            <w:r w:rsidR="006A3BA4" w:rsidRPr="00254005">
              <w:t>Provision of Act</w:t>
            </w:r>
          </w:p>
        </w:tc>
        <w:tc>
          <w:tcPr>
            <w:tcW w:w="53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BA4" w:rsidRPr="00254005" w:rsidRDefault="00290ABE" w:rsidP="006A3BA4">
            <w:pPr>
              <w:pStyle w:val="TableHeading"/>
            </w:pPr>
            <w:r w:rsidRPr="00254005">
              <w:t>Column 2</w:t>
            </w:r>
            <w:r w:rsidRPr="00254005">
              <w:br/>
            </w:r>
            <w:r w:rsidR="006A3BA4" w:rsidRPr="00254005">
              <w:t>Prescribed regulations or provision</w:t>
            </w:r>
            <w:r w:rsidR="003A4135" w:rsidRPr="00254005">
              <w:t xml:space="preserve"> of regulations</w:t>
            </w:r>
          </w:p>
        </w:tc>
      </w:tr>
      <w:tr w:rsidR="006A3BA4" w:rsidRPr="00254005" w:rsidTr="00B34A3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A3BA4" w:rsidRPr="00254005" w:rsidRDefault="006A3BA4" w:rsidP="006A3BA4">
            <w:pPr>
              <w:pStyle w:val="Tabletext"/>
            </w:pPr>
            <w:r w:rsidRPr="00254005">
              <w:t>1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</w:tcPr>
          <w:p w:rsidR="006A3BA4" w:rsidRPr="00254005" w:rsidRDefault="00933C39" w:rsidP="006A3BA4">
            <w:pPr>
              <w:pStyle w:val="Tabletext"/>
            </w:pPr>
            <w:r w:rsidRPr="00254005">
              <w:t>Paragraph 316(2)(b)</w:t>
            </w:r>
          </w:p>
        </w:tc>
        <w:tc>
          <w:tcPr>
            <w:tcW w:w="5340" w:type="dxa"/>
            <w:tcBorders>
              <w:top w:val="single" w:sz="12" w:space="0" w:color="auto"/>
            </w:tcBorders>
            <w:shd w:val="clear" w:color="auto" w:fill="auto"/>
          </w:tcPr>
          <w:p w:rsidR="00933C39" w:rsidRPr="00254005" w:rsidRDefault="00933C39" w:rsidP="00933C39">
            <w:pPr>
              <w:pStyle w:val="Tablea"/>
            </w:pPr>
            <w:r w:rsidRPr="00254005">
              <w:t xml:space="preserve">(a)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  <w:r w:rsidRPr="00254005">
              <w:t>;</w:t>
            </w:r>
          </w:p>
          <w:p w:rsidR="00933C39" w:rsidRPr="00254005" w:rsidRDefault="00933C39" w:rsidP="00933C39">
            <w:pPr>
              <w:pStyle w:val="Tablea"/>
            </w:pPr>
            <w:r w:rsidRPr="00254005">
              <w:t>(b) 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>;</w:t>
            </w:r>
          </w:p>
          <w:p w:rsidR="006A3BA4" w:rsidRPr="00254005" w:rsidRDefault="00933C39" w:rsidP="00933C39">
            <w:pPr>
              <w:pStyle w:val="Tablea"/>
            </w:pPr>
            <w:r w:rsidRPr="00254005">
              <w:t xml:space="preserve">(c) </w:t>
            </w: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6A3BA4" w:rsidRPr="00254005" w:rsidTr="00B34A3F">
        <w:tc>
          <w:tcPr>
            <w:tcW w:w="714" w:type="dxa"/>
            <w:shd w:val="clear" w:color="auto" w:fill="auto"/>
          </w:tcPr>
          <w:p w:rsidR="006A3BA4" w:rsidRPr="00254005" w:rsidRDefault="006A3BA4" w:rsidP="006A3BA4">
            <w:pPr>
              <w:pStyle w:val="Tabletext"/>
            </w:pPr>
            <w:r w:rsidRPr="00254005">
              <w:t>2</w:t>
            </w:r>
          </w:p>
        </w:tc>
        <w:tc>
          <w:tcPr>
            <w:tcW w:w="2258" w:type="dxa"/>
            <w:shd w:val="clear" w:color="auto" w:fill="auto"/>
          </w:tcPr>
          <w:p w:rsidR="006A3BA4" w:rsidRPr="00254005" w:rsidRDefault="007C208E" w:rsidP="006A3BA4">
            <w:pPr>
              <w:pStyle w:val="Tabletext"/>
            </w:pPr>
            <w:r w:rsidRPr="00254005">
              <w:t>Paragraph 351(2)(b)</w:t>
            </w:r>
          </w:p>
        </w:tc>
        <w:tc>
          <w:tcPr>
            <w:tcW w:w="5340" w:type="dxa"/>
            <w:shd w:val="clear" w:color="auto" w:fill="auto"/>
          </w:tcPr>
          <w:p w:rsidR="007C208E" w:rsidRPr="00254005" w:rsidRDefault="007C208E" w:rsidP="007C208E">
            <w:pPr>
              <w:pStyle w:val="Tablea"/>
            </w:pPr>
            <w:r w:rsidRPr="00254005">
              <w:t xml:space="preserve">(a)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  <w:r w:rsidRPr="00254005">
              <w:t>;</w:t>
            </w:r>
          </w:p>
          <w:p w:rsidR="007C208E" w:rsidRPr="00254005" w:rsidRDefault="007C208E" w:rsidP="007C208E">
            <w:pPr>
              <w:pStyle w:val="Tablea"/>
            </w:pPr>
            <w:r w:rsidRPr="00254005">
              <w:t>(b) 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>;</w:t>
            </w:r>
          </w:p>
          <w:p w:rsidR="006A3BA4" w:rsidRPr="00254005" w:rsidRDefault="007C208E" w:rsidP="007C208E">
            <w:pPr>
              <w:pStyle w:val="Tablea"/>
            </w:pPr>
            <w:r w:rsidRPr="00254005">
              <w:t xml:space="preserve">(c) </w:t>
            </w: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6A3BA4" w:rsidRPr="00254005" w:rsidTr="00B34A3F">
        <w:tc>
          <w:tcPr>
            <w:tcW w:w="714" w:type="dxa"/>
            <w:shd w:val="clear" w:color="auto" w:fill="auto"/>
          </w:tcPr>
          <w:p w:rsidR="006A3BA4" w:rsidRPr="00254005" w:rsidRDefault="006A3BA4" w:rsidP="006A3BA4">
            <w:pPr>
              <w:pStyle w:val="Tabletext"/>
            </w:pPr>
            <w:r w:rsidRPr="00254005">
              <w:t>3</w:t>
            </w:r>
          </w:p>
        </w:tc>
        <w:tc>
          <w:tcPr>
            <w:tcW w:w="2258" w:type="dxa"/>
            <w:shd w:val="clear" w:color="auto" w:fill="auto"/>
          </w:tcPr>
          <w:p w:rsidR="006A3BA4" w:rsidRPr="00254005" w:rsidRDefault="000F2E92" w:rsidP="006A3BA4">
            <w:pPr>
              <w:pStyle w:val="Tabletext"/>
            </w:pPr>
            <w:r w:rsidRPr="00254005">
              <w:t>Paragraph 376(3)(b)</w:t>
            </w:r>
          </w:p>
        </w:tc>
        <w:tc>
          <w:tcPr>
            <w:tcW w:w="5340" w:type="dxa"/>
            <w:shd w:val="clear" w:color="auto" w:fill="auto"/>
          </w:tcPr>
          <w:p w:rsidR="000F2E92" w:rsidRPr="00254005" w:rsidRDefault="000F2E92" w:rsidP="000F2E92">
            <w:pPr>
              <w:pStyle w:val="Tablea"/>
            </w:pPr>
            <w:r w:rsidRPr="00254005">
              <w:t xml:space="preserve">(a)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  <w:r w:rsidRPr="00254005">
              <w:t>;</w:t>
            </w:r>
          </w:p>
          <w:p w:rsidR="000F2E92" w:rsidRPr="00254005" w:rsidRDefault="000F2E92" w:rsidP="000F2E92">
            <w:pPr>
              <w:pStyle w:val="Tablea"/>
            </w:pPr>
            <w:r w:rsidRPr="00254005">
              <w:t>(b) 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>;</w:t>
            </w:r>
          </w:p>
          <w:p w:rsidR="006A3BA4" w:rsidRPr="00254005" w:rsidRDefault="000F2E92" w:rsidP="000F2E92">
            <w:pPr>
              <w:pStyle w:val="Tablea"/>
            </w:pPr>
            <w:r w:rsidRPr="00254005">
              <w:t xml:space="preserve">(c) </w:t>
            </w: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6A3BA4" w:rsidRPr="00254005" w:rsidTr="00B34A3F">
        <w:tc>
          <w:tcPr>
            <w:tcW w:w="714" w:type="dxa"/>
            <w:shd w:val="clear" w:color="auto" w:fill="auto"/>
          </w:tcPr>
          <w:p w:rsidR="006A3BA4" w:rsidRPr="00254005" w:rsidRDefault="006A3BA4" w:rsidP="006A3BA4">
            <w:pPr>
              <w:pStyle w:val="Tabletext"/>
            </w:pPr>
            <w:r w:rsidRPr="00254005">
              <w:t>4</w:t>
            </w:r>
          </w:p>
        </w:tc>
        <w:tc>
          <w:tcPr>
            <w:tcW w:w="2258" w:type="dxa"/>
            <w:shd w:val="clear" w:color="auto" w:fill="auto"/>
          </w:tcPr>
          <w:p w:rsidR="006A3BA4" w:rsidRPr="00254005" w:rsidRDefault="00954337" w:rsidP="00954337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environment plan</w:t>
            </w:r>
            <w:r w:rsidR="00B77A1E" w:rsidRPr="00254005">
              <w:t xml:space="preserve"> </w:t>
            </w:r>
            <w:r w:rsidRPr="00254005">
              <w:t>in subsection</w:t>
            </w:r>
            <w:r w:rsidR="00254005" w:rsidRPr="00254005">
              <w:t> </w:t>
            </w:r>
            <w:r w:rsidRPr="00254005">
              <w:t>571(5)</w:t>
            </w:r>
          </w:p>
        </w:tc>
        <w:tc>
          <w:tcPr>
            <w:tcW w:w="5340" w:type="dxa"/>
            <w:shd w:val="clear" w:color="auto" w:fill="auto"/>
          </w:tcPr>
          <w:p w:rsidR="006A3BA4" w:rsidRPr="00254005" w:rsidRDefault="00954337" w:rsidP="006A3BA4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6A3BA4" w:rsidRPr="00254005" w:rsidTr="00B34A3F">
        <w:tc>
          <w:tcPr>
            <w:tcW w:w="714" w:type="dxa"/>
            <w:shd w:val="clear" w:color="auto" w:fill="auto"/>
          </w:tcPr>
          <w:p w:rsidR="006A3BA4" w:rsidRPr="00254005" w:rsidRDefault="006A3BA4" w:rsidP="006A3BA4">
            <w:pPr>
              <w:pStyle w:val="Tabletext"/>
            </w:pPr>
            <w:r w:rsidRPr="00254005">
              <w:t>5</w:t>
            </w:r>
          </w:p>
        </w:tc>
        <w:tc>
          <w:tcPr>
            <w:tcW w:w="2258" w:type="dxa"/>
            <w:shd w:val="clear" w:color="auto" w:fill="auto"/>
          </w:tcPr>
          <w:p w:rsidR="006A3BA4" w:rsidRPr="00254005" w:rsidRDefault="00B77A1E" w:rsidP="00B77A1E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petroleum activity</w:t>
            </w:r>
            <w:r w:rsidRPr="00254005">
              <w:t xml:space="preserve"> in subsection</w:t>
            </w:r>
            <w:r w:rsidR="00254005" w:rsidRPr="00254005">
              <w:t> </w:t>
            </w:r>
            <w:r w:rsidRPr="00254005">
              <w:t>571(5)</w:t>
            </w:r>
          </w:p>
        </w:tc>
        <w:tc>
          <w:tcPr>
            <w:tcW w:w="5340" w:type="dxa"/>
            <w:shd w:val="clear" w:color="auto" w:fill="auto"/>
          </w:tcPr>
          <w:p w:rsidR="006A3BA4" w:rsidRPr="00254005" w:rsidRDefault="00B77A1E" w:rsidP="006A3BA4">
            <w:pPr>
              <w:pStyle w:val="Tabletext"/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6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3A4135" w:rsidP="003A4135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environment plan</w:t>
            </w:r>
            <w:r w:rsidRPr="00254005">
              <w:t xml:space="preserve"> in subsection</w:t>
            </w:r>
            <w:r w:rsidR="00254005" w:rsidRPr="00254005">
              <w:t> </w:t>
            </w:r>
            <w:r w:rsidRPr="00254005">
              <w:t>572C(3)</w:t>
            </w:r>
          </w:p>
        </w:tc>
        <w:tc>
          <w:tcPr>
            <w:tcW w:w="5340" w:type="dxa"/>
            <w:shd w:val="clear" w:color="auto" w:fill="auto"/>
          </w:tcPr>
          <w:p w:rsidR="003A4135" w:rsidRPr="00254005" w:rsidRDefault="003A4135" w:rsidP="00E222D6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7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3A4135" w:rsidP="00E222D6">
            <w:pPr>
              <w:pStyle w:val="Tabletext"/>
            </w:pPr>
            <w:r w:rsidRPr="00254005">
              <w:t xml:space="preserve">Definition of </w:t>
            </w:r>
            <w:r w:rsidRPr="00254005">
              <w:rPr>
                <w:b/>
                <w:i/>
              </w:rPr>
              <w:t>petroleum activity</w:t>
            </w:r>
            <w:r w:rsidRPr="00254005">
              <w:t xml:space="preserve"> in subsection</w:t>
            </w:r>
            <w:r w:rsidR="00254005" w:rsidRPr="00254005">
              <w:t> </w:t>
            </w:r>
            <w:r w:rsidRPr="00254005">
              <w:t>572C(3)</w:t>
            </w:r>
          </w:p>
        </w:tc>
        <w:tc>
          <w:tcPr>
            <w:tcW w:w="5340" w:type="dxa"/>
            <w:shd w:val="clear" w:color="auto" w:fill="auto"/>
          </w:tcPr>
          <w:p w:rsidR="003A4135" w:rsidRPr="00254005" w:rsidRDefault="003A4135" w:rsidP="00E222D6">
            <w:pPr>
              <w:pStyle w:val="Tabletext"/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8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E04073" w:rsidP="006A3BA4">
            <w:pPr>
              <w:pStyle w:val="Tabletext"/>
            </w:pPr>
            <w:r w:rsidRPr="00254005">
              <w:t>Paragraph 574A(6)(b)</w:t>
            </w:r>
          </w:p>
        </w:tc>
        <w:tc>
          <w:tcPr>
            <w:tcW w:w="5340" w:type="dxa"/>
            <w:shd w:val="clear" w:color="auto" w:fill="auto"/>
          </w:tcPr>
          <w:p w:rsidR="00E04073" w:rsidRPr="00254005" w:rsidRDefault="00E04073" w:rsidP="00E04073">
            <w:pPr>
              <w:pStyle w:val="Tablea"/>
            </w:pPr>
            <w:r w:rsidRPr="00254005">
              <w:t xml:space="preserve">(a)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  <w:r w:rsidRPr="00254005">
              <w:t>;</w:t>
            </w:r>
          </w:p>
          <w:p w:rsidR="00E04073" w:rsidRPr="00254005" w:rsidRDefault="00E04073" w:rsidP="00E04073">
            <w:pPr>
              <w:pStyle w:val="Tablea"/>
            </w:pPr>
            <w:r w:rsidRPr="00254005">
              <w:t>(b) 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>;</w:t>
            </w:r>
          </w:p>
          <w:p w:rsidR="003A4135" w:rsidRPr="00254005" w:rsidRDefault="00E04073" w:rsidP="00E04073">
            <w:pPr>
              <w:pStyle w:val="Tablea"/>
            </w:pPr>
            <w:r w:rsidRPr="00254005">
              <w:t xml:space="preserve">(c) </w:t>
            </w: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9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766C4E" w:rsidP="006A3BA4">
            <w:pPr>
              <w:pStyle w:val="Tabletext"/>
            </w:pPr>
            <w:r w:rsidRPr="00254005">
              <w:t>Paragraph 580(5)(b)</w:t>
            </w:r>
          </w:p>
        </w:tc>
        <w:tc>
          <w:tcPr>
            <w:tcW w:w="5340" w:type="dxa"/>
            <w:shd w:val="clear" w:color="auto" w:fill="auto"/>
          </w:tcPr>
          <w:p w:rsidR="00766C4E" w:rsidRPr="00254005" w:rsidRDefault="00766C4E" w:rsidP="00766C4E">
            <w:pPr>
              <w:pStyle w:val="Tablea"/>
            </w:pPr>
            <w:r w:rsidRPr="00254005">
              <w:t xml:space="preserve">(a) </w:t>
            </w: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  <w:r w:rsidRPr="00254005">
              <w:t>;</w:t>
            </w:r>
          </w:p>
          <w:p w:rsidR="00766C4E" w:rsidRPr="00254005" w:rsidRDefault="00766C4E" w:rsidP="00766C4E">
            <w:pPr>
              <w:pStyle w:val="Tablea"/>
            </w:pPr>
            <w:r w:rsidRPr="00254005">
              <w:t>(b) 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>;</w:t>
            </w:r>
          </w:p>
          <w:p w:rsidR="003A4135" w:rsidRPr="00254005" w:rsidRDefault="00766C4E" w:rsidP="00766C4E">
            <w:pPr>
              <w:pStyle w:val="Tablea"/>
            </w:pPr>
            <w:r w:rsidRPr="00254005">
              <w:t xml:space="preserve">(c) </w:t>
            </w: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10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ED1548" w:rsidP="006A3BA4">
            <w:pPr>
              <w:pStyle w:val="Tabletext"/>
            </w:pPr>
            <w:r w:rsidRPr="00254005">
              <w:t>Item</w:t>
            </w:r>
            <w:r w:rsidR="00254005" w:rsidRPr="00254005">
              <w:t> </w:t>
            </w:r>
            <w:r w:rsidRPr="00254005">
              <w:t>15 of the table in subsection</w:t>
            </w:r>
            <w:r w:rsidR="00254005" w:rsidRPr="00254005">
              <w:t> </w:t>
            </w:r>
            <w:r w:rsidRPr="00254005">
              <w:t>601(1)</w:t>
            </w:r>
          </w:p>
        </w:tc>
        <w:tc>
          <w:tcPr>
            <w:tcW w:w="5340" w:type="dxa"/>
            <w:shd w:val="clear" w:color="auto" w:fill="auto"/>
          </w:tcPr>
          <w:p w:rsidR="003A4135" w:rsidRPr="00254005" w:rsidRDefault="00ED1548" w:rsidP="006A3BA4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11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ED1548" w:rsidP="00ED1548">
            <w:pPr>
              <w:pStyle w:val="Tabletext"/>
            </w:pPr>
            <w:r w:rsidRPr="00254005">
              <w:t>Item</w:t>
            </w:r>
            <w:r w:rsidR="00254005" w:rsidRPr="00254005">
              <w:t> </w:t>
            </w:r>
            <w:r w:rsidRPr="00254005">
              <w:t>16 of the table in subsection</w:t>
            </w:r>
            <w:r w:rsidR="00254005" w:rsidRPr="00254005">
              <w:t> </w:t>
            </w:r>
            <w:r w:rsidRPr="00254005">
              <w:t>601(1)</w:t>
            </w:r>
          </w:p>
        </w:tc>
        <w:tc>
          <w:tcPr>
            <w:tcW w:w="5340" w:type="dxa"/>
            <w:shd w:val="clear" w:color="auto" w:fill="auto"/>
          </w:tcPr>
          <w:p w:rsidR="003A4135" w:rsidRPr="00254005" w:rsidRDefault="00ED1548" w:rsidP="006A3BA4">
            <w:pPr>
              <w:pStyle w:val="Tabletext"/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3A4135" w:rsidRPr="00254005" w:rsidTr="00B34A3F">
        <w:tc>
          <w:tcPr>
            <w:tcW w:w="714" w:type="dxa"/>
            <w:shd w:val="clear" w:color="auto" w:fill="auto"/>
          </w:tcPr>
          <w:p w:rsidR="003A4135" w:rsidRPr="00254005" w:rsidRDefault="003A4135" w:rsidP="006A3BA4">
            <w:pPr>
              <w:pStyle w:val="Tabletext"/>
            </w:pPr>
            <w:r w:rsidRPr="00254005">
              <w:t>12</w:t>
            </w:r>
          </w:p>
        </w:tc>
        <w:tc>
          <w:tcPr>
            <w:tcW w:w="2258" w:type="dxa"/>
            <w:shd w:val="clear" w:color="auto" w:fill="auto"/>
          </w:tcPr>
          <w:p w:rsidR="003A4135" w:rsidRPr="00254005" w:rsidRDefault="00ED1548" w:rsidP="006A3BA4">
            <w:pPr>
              <w:pStyle w:val="Tabletext"/>
            </w:pPr>
            <w:r w:rsidRPr="00254005">
              <w:t>Item</w:t>
            </w:r>
            <w:r w:rsidR="00254005" w:rsidRPr="00254005">
              <w:t> </w:t>
            </w:r>
            <w:r w:rsidRPr="00254005">
              <w:t>16A of the table in subsection</w:t>
            </w:r>
            <w:r w:rsidR="00254005" w:rsidRPr="00254005">
              <w:t> </w:t>
            </w:r>
            <w:r w:rsidRPr="00254005">
              <w:t>601(1)</w:t>
            </w:r>
          </w:p>
        </w:tc>
        <w:tc>
          <w:tcPr>
            <w:tcW w:w="5340" w:type="dxa"/>
            <w:shd w:val="clear" w:color="auto" w:fill="auto"/>
          </w:tcPr>
          <w:p w:rsidR="003A4135" w:rsidRPr="00254005" w:rsidRDefault="00ED1548" w:rsidP="006A3BA4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(Greenhouse Gas Injection and Storage)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13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ED1548" w:rsidP="00E222D6">
            <w:pPr>
              <w:pStyle w:val="Tabletext"/>
            </w:pPr>
            <w:r w:rsidRPr="00254005">
              <w:t>Item</w:t>
            </w:r>
            <w:r w:rsidR="00254005" w:rsidRPr="00254005">
              <w:t> </w:t>
            </w:r>
            <w:r w:rsidRPr="00254005">
              <w:t>17 of the table in subsection</w:t>
            </w:r>
            <w:r w:rsidR="00254005" w:rsidRPr="00254005">
              <w:t> </w:t>
            </w:r>
            <w:r w:rsidRPr="00254005">
              <w:t>601(1)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290ABE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14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ED1548" w:rsidP="00E222D6">
            <w:pPr>
              <w:pStyle w:val="Tabletext"/>
            </w:pPr>
            <w:r w:rsidRPr="00254005">
              <w:t>Item</w:t>
            </w:r>
            <w:r w:rsidR="00254005" w:rsidRPr="00254005">
              <w:t> </w:t>
            </w:r>
            <w:r w:rsidRPr="00254005">
              <w:t>18 of the table in subsection</w:t>
            </w:r>
            <w:r w:rsidR="00254005" w:rsidRPr="00254005">
              <w:t> </w:t>
            </w:r>
            <w:r w:rsidRPr="00254005">
              <w:t>601(1)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290ABE" w:rsidP="006A3BA4">
            <w:pPr>
              <w:pStyle w:val="Tabletext"/>
            </w:pP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  <w:r w:rsidRPr="00254005">
              <w:t xml:space="preserve"> (apart from Part</w:t>
            </w:r>
            <w:r w:rsidR="00254005" w:rsidRPr="00254005">
              <w:t> </w:t>
            </w:r>
            <w:r w:rsidRPr="00254005">
              <w:t>5 of those regulations)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15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254005" w:rsidP="006A3BA4">
            <w:pPr>
              <w:pStyle w:val="Tabletext"/>
            </w:pPr>
            <w:r w:rsidRPr="00254005">
              <w:t>Subparagraph (</w:t>
            </w:r>
            <w:r w:rsidR="00290ABE" w:rsidRPr="00254005">
              <w:t xml:space="preserve">c)(ii) of the definition of </w:t>
            </w:r>
            <w:r w:rsidR="00290ABE" w:rsidRPr="00254005">
              <w:rPr>
                <w:b/>
                <w:i/>
              </w:rPr>
              <w:t>titleholder’s obligations</w:t>
            </w:r>
            <w:r w:rsidR="00290ABE" w:rsidRPr="00254005">
              <w:t xml:space="preserve"> in subsection</w:t>
            </w:r>
            <w:r w:rsidRPr="00254005">
              <w:t> </w:t>
            </w:r>
            <w:r w:rsidR="00290ABE" w:rsidRPr="00254005">
              <w:t>602K(8)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290ABE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16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3F6BBA" w:rsidP="006A3BA4">
            <w:pPr>
              <w:pStyle w:val="Tabletext"/>
            </w:pPr>
            <w:r w:rsidRPr="00254005">
              <w:t>Paragraph 638(1)(d)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3F6BBA" w:rsidP="006A3BA4">
            <w:pPr>
              <w:pStyle w:val="Tabletext"/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17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3F6BBA" w:rsidP="006A3BA4">
            <w:pPr>
              <w:pStyle w:val="Tabletext"/>
            </w:pPr>
            <w:r w:rsidRPr="00254005">
              <w:t>Paragraph 638(1)(e)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3F6BBA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18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FA487E" w:rsidP="00FA487E">
            <w:pPr>
              <w:pStyle w:val="Tabletext"/>
            </w:pPr>
            <w:r w:rsidRPr="00254005">
              <w:t>Subparagraph 646A(5)(f)(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FA487E" w:rsidP="006A3BA4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19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FA487E" w:rsidP="00FA487E">
            <w:pPr>
              <w:pStyle w:val="Tabletext"/>
            </w:pPr>
            <w:r w:rsidRPr="00254005">
              <w:t>Subparagraph 646A(5)(f)(ii)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FA487E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20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7718A0" w:rsidP="006A3BA4">
            <w:pPr>
              <w:pStyle w:val="Tabletext"/>
            </w:pPr>
            <w:r w:rsidRPr="00254005">
              <w:t>Subparagraph 646A(5)(g)(</w:t>
            </w:r>
            <w:proofErr w:type="spellStart"/>
            <w:r w:rsidRPr="00254005">
              <w:t>i</w:t>
            </w:r>
            <w:proofErr w:type="spellEnd"/>
            <w:r w:rsidRPr="00254005">
              <w:t>)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CB1A8C" w:rsidP="006A3BA4">
            <w:pPr>
              <w:pStyle w:val="Tabletext"/>
            </w:pPr>
            <w:r w:rsidRPr="00254005">
              <w:rPr>
                <w:i/>
              </w:rPr>
              <w:t>Offshore Petroleum and Greenhouse Gas Storage (Environment)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21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254005" w:rsidP="005A7B4B">
            <w:pPr>
              <w:pStyle w:val="Tabletext"/>
            </w:pPr>
            <w:r w:rsidRPr="00254005">
              <w:t>Paragraph (</w:t>
            </w:r>
            <w:r w:rsidR="005A7B4B" w:rsidRPr="00254005">
              <w:t xml:space="preserve">a) of the definition of </w:t>
            </w:r>
            <w:r w:rsidR="005A7B4B" w:rsidRPr="00254005">
              <w:rPr>
                <w:b/>
                <w:i/>
              </w:rPr>
              <w:t>well integrity law</w:t>
            </w:r>
            <w:r w:rsidR="005A7B4B" w:rsidRPr="00254005">
              <w:t xml:space="preserve"> in clause</w:t>
            </w:r>
            <w:r w:rsidRPr="00254005">
              <w:t> </w:t>
            </w:r>
            <w:r w:rsidR="005A7B4B" w:rsidRPr="00254005">
              <w:t>2 of Schedule</w:t>
            </w:r>
            <w:r w:rsidRPr="00254005">
              <w:t> </w:t>
            </w:r>
            <w:r w:rsidR="005A7B4B" w:rsidRPr="00254005">
              <w:t>2B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5A7B4B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22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254005" w:rsidP="005A7B4B">
            <w:pPr>
              <w:pStyle w:val="Tabletext"/>
            </w:pPr>
            <w:r w:rsidRPr="00254005">
              <w:t>Paragraph (</w:t>
            </w:r>
            <w:r w:rsidR="005A7B4B" w:rsidRPr="00254005">
              <w:t xml:space="preserve">c) of the definition of </w:t>
            </w:r>
            <w:r w:rsidR="005A7B4B" w:rsidRPr="00254005">
              <w:rPr>
                <w:b/>
                <w:i/>
              </w:rPr>
              <w:t>well integrity law</w:t>
            </w:r>
            <w:r w:rsidR="005A7B4B" w:rsidRPr="00254005">
              <w:t xml:space="preserve"> in clause</w:t>
            </w:r>
            <w:r w:rsidRPr="00254005">
              <w:t> </w:t>
            </w:r>
            <w:r w:rsidR="005A7B4B" w:rsidRPr="00254005">
              <w:t>2 of Schedule</w:t>
            </w:r>
            <w:r w:rsidRPr="00254005">
              <w:t> </w:t>
            </w:r>
            <w:r w:rsidR="005A7B4B" w:rsidRPr="00254005">
              <w:t>2B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5A7B4B" w:rsidP="006A3BA4">
            <w:pPr>
              <w:pStyle w:val="Tabletext"/>
            </w:pPr>
            <w:r w:rsidRPr="00254005">
              <w:t>Part</w:t>
            </w:r>
            <w:r w:rsidR="00254005" w:rsidRPr="00254005">
              <w:t> </w:t>
            </w:r>
            <w:r w:rsidRPr="00254005">
              <w:t xml:space="preserve">5 of the </w:t>
            </w:r>
            <w:r w:rsidRPr="00254005">
              <w:rPr>
                <w:i/>
              </w:rPr>
              <w:t>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  <w:tr w:rsidR="00ED1548" w:rsidRPr="00254005" w:rsidTr="00B34A3F">
        <w:tc>
          <w:tcPr>
            <w:tcW w:w="714" w:type="dxa"/>
            <w:shd w:val="clear" w:color="auto" w:fill="auto"/>
          </w:tcPr>
          <w:p w:rsidR="00ED1548" w:rsidRPr="00254005" w:rsidRDefault="00ED1548" w:rsidP="006A3BA4">
            <w:pPr>
              <w:pStyle w:val="Tabletext"/>
            </w:pPr>
            <w:r w:rsidRPr="00254005">
              <w:t>23</w:t>
            </w:r>
          </w:p>
        </w:tc>
        <w:tc>
          <w:tcPr>
            <w:tcW w:w="2258" w:type="dxa"/>
            <w:shd w:val="clear" w:color="auto" w:fill="auto"/>
          </w:tcPr>
          <w:p w:rsidR="00ED1548" w:rsidRPr="00254005" w:rsidRDefault="00254005" w:rsidP="006A3BA4">
            <w:pPr>
              <w:pStyle w:val="Tabletext"/>
            </w:pPr>
            <w:r w:rsidRPr="00254005">
              <w:t>Subparagraph (</w:t>
            </w:r>
            <w:r w:rsidR="00BD0355" w:rsidRPr="00254005">
              <w:t xml:space="preserve">c)(iii) of the definition of </w:t>
            </w:r>
            <w:r w:rsidR="00BD0355" w:rsidRPr="00254005">
              <w:rPr>
                <w:b/>
                <w:i/>
              </w:rPr>
              <w:t>regulated business premises</w:t>
            </w:r>
            <w:r w:rsidR="00BD0355" w:rsidRPr="00254005">
              <w:t xml:space="preserve"> in clause</w:t>
            </w:r>
            <w:r w:rsidRPr="00254005">
              <w:t> </w:t>
            </w:r>
            <w:r w:rsidR="00BD0355" w:rsidRPr="00254005">
              <w:t>3 of Schedule</w:t>
            </w:r>
            <w:r w:rsidRPr="00254005">
              <w:t> </w:t>
            </w:r>
            <w:r w:rsidR="00BD0355" w:rsidRPr="00254005">
              <w:t>3</w:t>
            </w:r>
          </w:p>
        </w:tc>
        <w:tc>
          <w:tcPr>
            <w:tcW w:w="5340" w:type="dxa"/>
            <w:shd w:val="clear" w:color="auto" w:fill="auto"/>
          </w:tcPr>
          <w:p w:rsidR="00ED1548" w:rsidRPr="00254005" w:rsidRDefault="00BD0355" w:rsidP="006A3BA4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BD0355" w:rsidRPr="00254005" w:rsidTr="00B34A3F">
        <w:tc>
          <w:tcPr>
            <w:tcW w:w="714" w:type="dxa"/>
            <w:shd w:val="clear" w:color="auto" w:fill="auto"/>
          </w:tcPr>
          <w:p w:rsidR="00BD0355" w:rsidRPr="00254005" w:rsidRDefault="00BD0355" w:rsidP="006A3BA4">
            <w:pPr>
              <w:pStyle w:val="Tabletext"/>
            </w:pPr>
            <w:r w:rsidRPr="00254005">
              <w:t>24</w:t>
            </w:r>
          </w:p>
        </w:tc>
        <w:tc>
          <w:tcPr>
            <w:tcW w:w="2258" w:type="dxa"/>
            <w:shd w:val="clear" w:color="auto" w:fill="auto"/>
          </w:tcPr>
          <w:p w:rsidR="00BD0355" w:rsidRPr="00254005" w:rsidRDefault="00254005" w:rsidP="00BD0355">
            <w:pPr>
              <w:pStyle w:val="Tabletext"/>
            </w:pPr>
            <w:r w:rsidRPr="00254005">
              <w:t>Subparagraph (</w:t>
            </w:r>
            <w:r w:rsidR="00BD0355" w:rsidRPr="00254005">
              <w:t xml:space="preserve">d)(ii) of the definition of </w:t>
            </w:r>
            <w:r w:rsidR="00BD0355" w:rsidRPr="00254005">
              <w:rPr>
                <w:b/>
                <w:i/>
              </w:rPr>
              <w:t>regulated business premises</w:t>
            </w:r>
            <w:r w:rsidR="00BD0355" w:rsidRPr="00254005">
              <w:t xml:space="preserve"> in clause</w:t>
            </w:r>
            <w:r w:rsidRPr="00254005">
              <w:t> </w:t>
            </w:r>
            <w:r w:rsidR="00BD0355" w:rsidRPr="00254005">
              <w:t>3 of Schedule</w:t>
            </w:r>
            <w:r w:rsidRPr="00254005">
              <w:t> </w:t>
            </w:r>
            <w:r w:rsidR="00BD0355" w:rsidRPr="00254005">
              <w:t>3</w:t>
            </w:r>
          </w:p>
        </w:tc>
        <w:tc>
          <w:tcPr>
            <w:tcW w:w="5340" w:type="dxa"/>
            <w:shd w:val="clear" w:color="auto" w:fill="auto"/>
          </w:tcPr>
          <w:p w:rsidR="00BD0355" w:rsidRPr="00254005" w:rsidRDefault="00BD0355" w:rsidP="00E222D6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BD0355" w:rsidRPr="00254005" w:rsidTr="00B34A3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D0355" w:rsidRPr="00254005" w:rsidRDefault="00BD0355" w:rsidP="006A3BA4">
            <w:pPr>
              <w:pStyle w:val="Tabletext"/>
            </w:pPr>
            <w:r w:rsidRPr="00254005">
              <w:t>25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:rsidR="00BD0355" w:rsidRPr="00254005" w:rsidRDefault="00254005" w:rsidP="00FA5A58">
            <w:pPr>
              <w:pStyle w:val="Tabletext"/>
            </w:pPr>
            <w:r w:rsidRPr="00254005">
              <w:t>Subparagraph (</w:t>
            </w:r>
            <w:r w:rsidR="00BD0355" w:rsidRPr="00254005">
              <w:t xml:space="preserve">e)(ii) of the definition of </w:t>
            </w:r>
            <w:r w:rsidR="00BD0355" w:rsidRPr="00254005">
              <w:rPr>
                <w:b/>
                <w:i/>
              </w:rPr>
              <w:t>regulated business premises</w:t>
            </w:r>
            <w:r w:rsidR="00BD0355" w:rsidRPr="00254005">
              <w:t xml:space="preserve"> in clause</w:t>
            </w:r>
            <w:r w:rsidRPr="00254005">
              <w:t> </w:t>
            </w:r>
            <w:r w:rsidR="00BD0355" w:rsidRPr="00254005">
              <w:t>3 of Schedule</w:t>
            </w:r>
            <w:r w:rsidRPr="00254005">
              <w:t> </w:t>
            </w:r>
            <w:r w:rsidR="00BD0355" w:rsidRPr="00254005">
              <w:t>3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:rsidR="00BD0355" w:rsidRPr="00254005" w:rsidRDefault="00BD0355" w:rsidP="00E222D6">
            <w:pPr>
              <w:pStyle w:val="Tabletext"/>
              <w:rPr>
                <w:i/>
              </w:rPr>
            </w:pPr>
            <w:r w:rsidRPr="00254005">
              <w:rPr>
                <w:i/>
              </w:rPr>
              <w:t>Offshore Petroleum and Greenhouse Gas Storage (Safety)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2009</w:t>
            </w:r>
          </w:p>
        </w:tc>
      </w:tr>
      <w:tr w:rsidR="00815397" w:rsidRPr="00254005" w:rsidTr="00B34A3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5397" w:rsidRPr="00254005" w:rsidRDefault="00815397" w:rsidP="006A3BA4">
            <w:pPr>
              <w:pStyle w:val="Tabletext"/>
            </w:pPr>
            <w:r w:rsidRPr="00254005">
              <w:t>26</w:t>
            </w:r>
          </w:p>
        </w:tc>
        <w:tc>
          <w:tcPr>
            <w:tcW w:w="2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5397" w:rsidRPr="00254005" w:rsidRDefault="00254005" w:rsidP="00815397">
            <w:pPr>
              <w:pStyle w:val="Tabletext"/>
            </w:pPr>
            <w:r w:rsidRPr="00254005">
              <w:t>Paragraph (</w:t>
            </w:r>
            <w:r w:rsidR="00815397" w:rsidRPr="00254005">
              <w:t xml:space="preserve">b) of the definition of </w:t>
            </w:r>
            <w:r w:rsidR="00815397" w:rsidRPr="00254005">
              <w:rPr>
                <w:b/>
                <w:i/>
              </w:rPr>
              <w:t>titleholder’s well</w:t>
            </w:r>
            <w:r w:rsidR="00DF0F2F">
              <w:rPr>
                <w:b/>
                <w:i/>
              </w:rPr>
              <w:noBreakHyphen/>
            </w:r>
            <w:r w:rsidR="00815397" w:rsidRPr="00254005">
              <w:rPr>
                <w:b/>
                <w:i/>
              </w:rPr>
              <w:t>related obligations</w:t>
            </w:r>
            <w:r w:rsidR="00815397" w:rsidRPr="00254005">
              <w:t xml:space="preserve"> in clause</w:t>
            </w:r>
            <w:r w:rsidRPr="00254005">
              <w:t> </w:t>
            </w:r>
            <w:r w:rsidR="00815397" w:rsidRPr="00254005">
              <w:t>3 of Schedule</w:t>
            </w:r>
            <w:r w:rsidRPr="00254005">
              <w:t> </w:t>
            </w:r>
            <w:r w:rsidR="00815397" w:rsidRPr="00254005">
              <w:t>3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5397" w:rsidRPr="00254005" w:rsidRDefault="00815397" w:rsidP="00E222D6">
            <w:pPr>
              <w:pStyle w:val="Tabletext"/>
              <w:rPr>
                <w:i/>
              </w:rPr>
            </w:pPr>
            <w:r w:rsidRPr="00254005">
              <w:t>Part</w:t>
            </w:r>
            <w:r w:rsidR="00254005" w:rsidRPr="00254005">
              <w:t> </w:t>
            </w:r>
            <w:r w:rsidRPr="00254005">
              <w:t>5 of the</w:t>
            </w:r>
            <w:r w:rsidRPr="00254005">
              <w:rPr>
                <w:i/>
              </w:rPr>
              <w:t xml:space="preserve"> Offshore Petroleum and Greenhouse Gas Storage (Resource Management and Administration) Regulations</w:t>
            </w:r>
            <w:r w:rsidR="00254005" w:rsidRPr="00254005">
              <w:rPr>
                <w:i/>
              </w:rPr>
              <w:t> </w:t>
            </w:r>
            <w:r w:rsidRPr="00254005">
              <w:rPr>
                <w:i/>
              </w:rPr>
              <w:t>2011</w:t>
            </w:r>
          </w:p>
        </w:tc>
      </w:tr>
    </w:tbl>
    <w:p w:rsidR="00145DFD" w:rsidRPr="00254005" w:rsidRDefault="00145DFD" w:rsidP="00145DFD">
      <w:pPr>
        <w:pStyle w:val="ActHead6"/>
        <w:pageBreakBefore/>
      </w:pPr>
      <w:bookmarkStart w:id="184" w:name="_Toc34980521"/>
      <w:bookmarkStart w:id="185" w:name="opcCurrentFind"/>
      <w:r w:rsidRPr="00A7056F">
        <w:rPr>
          <w:rStyle w:val="CharAmSchNo"/>
        </w:rPr>
        <w:t>Schedule</w:t>
      </w:r>
      <w:r w:rsidR="00254005" w:rsidRPr="00A7056F">
        <w:rPr>
          <w:rStyle w:val="CharAmSchNo"/>
        </w:rPr>
        <w:t> </w:t>
      </w:r>
      <w:r w:rsidRPr="00A7056F">
        <w:rPr>
          <w:rStyle w:val="CharAmSchNo"/>
        </w:rPr>
        <w:t>3</w:t>
      </w:r>
      <w:r w:rsidRPr="00254005">
        <w:t>—</w:t>
      </w:r>
      <w:r w:rsidRPr="00A7056F">
        <w:rPr>
          <w:rStyle w:val="CharAmSchText"/>
        </w:rPr>
        <w:t>Environment</w:t>
      </w:r>
      <w:bookmarkEnd w:id="184"/>
    </w:p>
    <w:bookmarkEnd w:id="185"/>
    <w:p w:rsidR="00145DFD" w:rsidRPr="00A7056F" w:rsidRDefault="00145DFD" w:rsidP="00145DFD">
      <w:pPr>
        <w:pStyle w:val="Header"/>
      </w:pPr>
      <w:r w:rsidRPr="00A7056F">
        <w:rPr>
          <w:rStyle w:val="CharAmPartNo"/>
        </w:rPr>
        <w:t xml:space="preserve"> </w:t>
      </w:r>
      <w:r w:rsidRPr="00A7056F">
        <w:rPr>
          <w:rStyle w:val="CharAmPartText"/>
        </w:rPr>
        <w:t xml:space="preserve"> </w:t>
      </w:r>
    </w:p>
    <w:p w:rsidR="00145DFD" w:rsidRPr="00254005" w:rsidRDefault="00145DFD" w:rsidP="00145DFD">
      <w:pPr>
        <w:pStyle w:val="ActHead9"/>
      </w:pPr>
      <w:bookmarkStart w:id="186" w:name="_Toc34980522"/>
      <w:r w:rsidRPr="00254005">
        <w:t>Offshore Petroleum and Greenhouse Gas Storage (Environment) Regulations</w:t>
      </w:r>
      <w:r w:rsidR="00254005" w:rsidRPr="00254005">
        <w:t> </w:t>
      </w:r>
      <w:r w:rsidRPr="00254005">
        <w:t>2009</w:t>
      </w:r>
      <w:bookmarkEnd w:id="186"/>
    </w:p>
    <w:p w:rsidR="00145DFD" w:rsidRPr="00254005" w:rsidRDefault="00104102" w:rsidP="00145DFD">
      <w:pPr>
        <w:pStyle w:val="ItemHead"/>
      </w:pPr>
      <w:r w:rsidRPr="00254005">
        <w:t>1</w:t>
      </w:r>
      <w:r w:rsidR="00145DFD" w:rsidRPr="00254005">
        <w:t xml:space="preserve">  Regulation</w:t>
      </w:r>
      <w:bookmarkStart w:id="187" w:name="BK_S3P23L5C14"/>
      <w:bookmarkEnd w:id="187"/>
      <w:r w:rsidR="00254005" w:rsidRPr="00254005">
        <w:t> </w:t>
      </w:r>
      <w:r w:rsidR="00145DFD" w:rsidRPr="00254005">
        <w:t xml:space="preserve">4 (definition of </w:t>
      </w:r>
      <w:r w:rsidR="00145DFD" w:rsidRPr="00254005">
        <w:rPr>
          <w:i/>
        </w:rPr>
        <w:t>Regulator</w:t>
      </w:r>
      <w:r w:rsidR="00145DFD" w:rsidRPr="00254005">
        <w:t>)</w:t>
      </w:r>
    </w:p>
    <w:p w:rsidR="00145DFD" w:rsidRPr="00254005" w:rsidRDefault="00145DFD" w:rsidP="00145DFD">
      <w:pPr>
        <w:pStyle w:val="Item"/>
      </w:pPr>
      <w:r w:rsidRPr="00254005">
        <w:t>Repeal the definition, substitute:</w:t>
      </w:r>
    </w:p>
    <w:p w:rsidR="00145DFD" w:rsidRPr="00254005" w:rsidRDefault="00145DFD" w:rsidP="00145DFD">
      <w:pPr>
        <w:pStyle w:val="Definition"/>
      </w:pPr>
      <w:r w:rsidRPr="00254005">
        <w:rPr>
          <w:b/>
          <w:i/>
        </w:rPr>
        <w:t>Regulator</w:t>
      </w:r>
      <w:r w:rsidRPr="00254005">
        <w:t xml:space="preserve"> means </w:t>
      </w:r>
      <w:proofErr w:type="spellStart"/>
      <w:r w:rsidRPr="00254005">
        <w:t>NOPSEMA</w:t>
      </w:r>
      <w:proofErr w:type="spellEnd"/>
      <w:r w:rsidRPr="00254005">
        <w:t>.</w:t>
      </w:r>
    </w:p>
    <w:p w:rsidR="00145DFD" w:rsidRPr="00254005" w:rsidRDefault="00104102" w:rsidP="00145DFD">
      <w:pPr>
        <w:pStyle w:val="ItemHead"/>
      </w:pPr>
      <w:r w:rsidRPr="00254005">
        <w:t>2</w:t>
      </w:r>
      <w:r w:rsidR="00145DFD" w:rsidRPr="00254005">
        <w:t xml:space="preserve">  Subparagraph 23(2)(a)(ii)</w:t>
      </w:r>
    </w:p>
    <w:p w:rsidR="00145DFD" w:rsidRPr="00254005" w:rsidRDefault="00145DFD" w:rsidP="00145DFD">
      <w:pPr>
        <w:pStyle w:val="Item"/>
      </w:pPr>
      <w:r w:rsidRPr="00254005">
        <w:t>Repeal the subparagraph, substitute:</w:t>
      </w:r>
    </w:p>
    <w:p w:rsidR="00145DFD" w:rsidRPr="00254005" w:rsidRDefault="00145DFD" w:rsidP="00145DFD">
      <w:pPr>
        <w:pStyle w:val="paragraphsub"/>
      </w:pPr>
      <w:r w:rsidRPr="00254005">
        <w:tab/>
        <w:t>(ii)</w:t>
      </w:r>
      <w:r w:rsidRPr="00254005">
        <w:tab/>
        <w:t>a direction given by the Regulator under section</w:t>
      </w:r>
      <w:r w:rsidR="00254005" w:rsidRPr="00254005">
        <w:t> </w:t>
      </w:r>
      <w:r w:rsidRPr="00254005">
        <w:t>574, 576B, 579A, 586 or 591B; or</w:t>
      </w:r>
    </w:p>
    <w:p w:rsidR="00145DFD" w:rsidRPr="00254005" w:rsidRDefault="00145DFD" w:rsidP="00145DFD">
      <w:pPr>
        <w:pStyle w:val="paragraphsub"/>
      </w:pPr>
      <w:r w:rsidRPr="00254005">
        <w:tab/>
        <w:t>(iii)</w:t>
      </w:r>
      <w:r w:rsidRPr="00254005">
        <w:tab/>
        <w:t>a direction given by the responsible Commonwealth Minister under section</w:t>
      </w:r>
      <w:r w:rsidR="00254005" w:rsidRPr="00254005">
        <w:t> </w:t>
      </w:r>
      <w:r w:rsidRPr="00254005">
        <w:t>580 or 592; or</w:t>
      </w:r>
    </w:p>
    <w:p w:rsidR="00145DFD" w:rsidRPr="00254005" w:rsidRDefault="00104102" w:rsidP="00145DFD">
      <w:pPr>
        <w:pStyle w:val="ItemHead"/>
      </w:pPr>
      <w:r w:rsidRPr="00254005">
        <w:t>3</w:t>
      </w:r>
      <w:r w:rsidR="00145DFD" w:rsidRPr="00254005">
        <w:t xml:space="preserve">  Paragraph 28(2)(b)</w:t>
      </w:r>
    </w:p>
    <w:p w:rsidR="00145DFD" w:rsidRPr="00254005" w:rsidRDefault="00145DFD" w:rsidP="00145DFD">
      <w:pPr>
        <w:pStyle w:val="Item"/>
      </w:pPr>
      <w:r w:rsidRPr="00254005">
        <w:t>Repeal the paragraph.</w:t>
      </w:r>
    </w:p>
    <w:p w:rsidR="00145DFD" w:rsidRPr="00254005" w:rsidRDefault="00104102" w:rsidP="00145DFD">
      <w:pPr>
        <w:pStyle w:val="ItemHead"/>
      </w:pPr>
      <w:r w:rsidRPr="00254005">
        <w:t>4</w:t>
      </w:r>
      <w:r w:rsidR="00145DFD" w:rsidRPr="00254005">
        <w:t xml:space="preserve">  Paragraph 28(2)(c)</w:t>
      </w:r>
    </w:p>
    <w:p w:rsidR="00145DFD" w:rsidRPr="00254005" w:rsidRDefault="00145DFD" w:rsidP="00145DFD">
      <w:pPr>
        <w:pStyle w:val="Item"/>
      </w:pPr>
      <w:r w:rsidRPr="00254005">
        <w:t>Omit “a greenhouse gas project inspector,”.</w:t>
      </w:r>
    </w:p>
    <w:p w:rsidR="00145DFD" w:rsidRPr="00254005" w:rsidRDefault="00104102" w:rsidP="007C6B97">
      <w:pPr>
        <w:pStyle w:val="ItemHead"/>
      </w:pPr>
      <w:r w:rsidRPr="00254005">
        <w:t>5</w:t>
      </w:r>
      <w:r w:rsidR="007C6B97" w:rsidRPr="00254005">
        <w:t xml:space="preserve">  Paragraph 28(4)(a)</w:t>
      </w:r>
    </w:p>
    <w:p w:rsidR="007C6B97" w:rsidRPr="00254005" w:rsidRDefault="007C6B97" w:rsidP="007C6B97">
      <w:pPr>
        <w:pStyle w:val="Item"/>
      </w:pPr>
      <w:r w:rsidRPr="00254005">
        <w:t>Repeal the paragraph.</w:t>
      </w:r>
    </w:p>
    <w:p w:rsidR="007C6B97" w:rsidRPr="00254005" w:rsidRDefault="00104102" w:rsidP="007C6B97">
      <w:pPr>
        <w:pStyle w:val="ItemHead"/>
      </w:pPr>
      <w:r w:rsidRPr="00254005">
        <w:t>6</w:t>
      </w:r>
      <w:r w:rsidR="007C6B97" w:rsidRPr="00254005">
        <w:t xml:space="preserve">  Paragraph 28(4)(b)</w:t>
      </w:r>
    </w:p>
    <w:p w:rsidR="007C6B97" w:rsidRPr="00254005" w:rsidRDefault="007C6B97" w:rsidP="007C6B97">
      <w:pPr>
        <w:pStyle w:val="Item"/>
      </w:pPr>
      <w:r w:rsidRPr="00254005">
        <w:t>Omit “a greenhouse gas project inspector or” (wherever occurring).</w:t>
      </w:r>
    </w:p>
    <w:p w:rsidR="004B3A62" w:rsidRPr="00254005" w:rsidRDefault="00104102" w:rsidP="004B3A62">
      <w:pPr>
        <w:pStyle w:val="ItemHead"/>
      </w:pPr>
      <w:r w:rsidRPr="00254005">
        <w:t>7</w:t>
      </w:r>
      <w:r w:rsidR="004B3A62" w:rsidRPr="00254005">
        <w:t xml:space="preserve">  Paragraph 28(4)(b)</w:t>
      </w:r>
    </w:p>
    <w:p w:rsidR="004B3A62" w:rsidRPr="00254005" w:rsidRDefault="004B3A62" w:rsidP="004B3A62">
      <w:pPr>
        <w:pStyle w:val="Item"/>
      </w:pPr>
      <w:r w:rsidRPr="00254005">
        <w:t>Omit “petroleum project inspector”, substitute “</w:t>
      </w:r>
      <w:proofErr w:type="spellStart"/>
      <w:r w:rsidRPr="00254005">
        <w:t>NOPSEMA</w:t>
      </w:r>
      <w:proofErr w:type="spellEnd"/>
      <w:r w:rsidRPr="00254005">
        <w:t xml:space="preserve"> inspector”.</w:t>
      </w:r>
    </w:p>
    <w:p w:rsidR="00D050D3" w:rsidRPr="00254005" w:rsidRDefault="00104102" w:rsidP="007C6B97">
      <w:pPr>
        <w:pStyle w:val="ItemHead"/>
      </w:pPr>
      <w:r w:rsidRPr="00254005">
        <w:t>8</w:t>
      </w:r>
      <w:r w:rsidR="008A60CB" w:rsidRPr="00254005">
        <w:t xml:space="preserve">  </w:t>
      </w:r>
      <w:r w:rsidR="00D050D3" w:rsidRPr="00254005">
        <w:t>In the appropriate position in Part</w:t>
      </w:r>
      <w:r w:rsidR="00254005" w:rsidRPr="00254005">
        <w:t> </w:t>
      </w:r>
      <w:r w:rsidR="00D050D3" w:rsidRPr="00254005">
        <w:t>5</w:t>
      </w:r>
    </w:p>
    <w:p w:rsidR="008A60CB" w:rsidRPr="00254005" w:rsidRDefault="008A60CB" w:rsidP="008A60CB">
      <w:pPr>
        <w:pStyle w:val="Item"/>
      </w:pPr>
      <w:r w:rsidRPr="00254005">
        <w:t>Insert:</w:t>
      </w:r>
    </w:p>
    <w:p w:rsidR="008A60CB" w:rsidRPr="00254005" w:rsidRDefault="008A60CB" w:rsidP="008A60CB">
      <w:pPr>
        <w:pStyle w:val="ActHead3"/>
      </w:pPr>
      <w:bookmarkStart w:id="188" w:name="_Toc34980523"/>
      <w:r w:rsidRPr="00A7056F">
        <w:rPr>
          <w:rStyle w:val="CharDivNo"/>
        </w:rPr>
        <w:t>Division</w:t>
      </w:r>
      <w:r w:rsidR="00254005" w:rsidRPr="00A7056F">
        <w:rPr>
          <w:rStyle w:val="CharDivNo"/>
        </w:rPr>
        <w:t> </w:t>
      </w:r>
      <w:r w:rsidRPr="00A7056F">
        <w:rPr>
          <w:rStyle w:val="CharDivNo"/>
        </w:rPr>
        <w:t>5.</w:t>
      </w:r>
      <w:r w:rsidR="00D050D3" w:rsidRPr="00A7056F">
        <w:rPr>
          <w:rStyle w:val="CharDivNo"/>
        </w:rPr>
        <w:t>5</w:t>
      </w:r>
      <w:r w:rsidRPr="00254005">
        <w:t>—</w:t>
      </w:r>
      <w:r w:rsidRPr="00A7056F">
        <w:rPr>
          <w:rStyle w:val="CharDivText"/>
        </w:rPr>
        <w:t xml:space="preserve">Transitional arrangements relating to the </w:t>
      </w:r>
      <w:r w:rsidR="00D050D3" w:rsidRPr="00A7056F">
        <w:rPr>
          <w:rStyle w:val="CharDivText"/>
        </w:rPr>
        <w:t>Offshore Petroleum and Greenhouse Gas Storage Legislation Amendment (Greenhouse Gas Storage) Regulations</w:t>
      </w:r>
      <w:r w:rsidR="00254005" w:rsidRPr="00A7056F">
        <w:rPr>
          <w:rStyle w:val="CharDivText"/>
        </w:rPr>
        <w:t> </w:t>
      </w:r>
      <w:r w:rsidR="00D050D3" w:rsidRPr="00A7056F">
        <w:rPr>
          <w:rStyle w:val="CharDivText"/>
        </w:rPr>
        <w:t>2020</w:t>
      </w:r>
      <w:bookmarkEnd w:id="188"/>
    </w:p>
    <w:p w:rsidR="008A60CB" w:rsidRPr="00254005" w:rsidRDefault="00D050D3" w:rsidP="008A60CB">
      <w:pPr>
        <w:pStyle w:val="ActHead5"/>
      </w:pPr>
      <w:bookmarkStart w:id="189" w:name="_Toc34980524"/>
      <w:r w:rsidRPr="00A7056F">
        <w:rPr>
          <w:rStyle w:val="CharSectno"/>
        </w:rPr>
        <w:t>52</w:t>
      </w:r>
      <w:r w:rsidR="008A60CB" w:rsidRPr="00254005">
        <w:t xml:space="preserve">  Things done by or in relation to the responsible Commonwealth Minister as Regulator</w:t>
      </w:r>
      <w:bookmarkEnd w:id="189"/>
    </w:p>
    <w:p w:rsidR="008A60CB" w:rsidRPr="00254005" w:rsidRDefault="008A60CB" w:rsidP="008A60CB">
      <w:pPr>
        <w:pStyle w:val="subsection"/>
      </w:pPr>
      <w:r w:rsidRPr="00254005">
        <w:tab/>
        <w:t>(1)</w:t>
      </w:r>
      <w:r w:rsidRPr="00254005">
        <w:tab/>
        <w:t>This regulation applies to a thing done, before the commencement of Schedule</w:t>
      </w:r>
      <w:r w:rsidR="00254005" w:rsidRPr="00254005">
        <w:t> </w:t>
      </w:r>
      <w:r w:rsidRPr="00254005">
        <w:t xml:space="preserve">3 to the </w:t>
      </w:r>
      <w:r w:rsidRPr="00254005">
        <w:rPr>
          <w:i/>
        </w:rPr>
        <w:t>Offshore Petroleum and Greenhouse Gas Storage Legislation Amendment (Greenhouse Gas Storage) Regulations</w:t>
      </w:r>
      <w:r w:rsidR="00254005" w:rsidRPr="00254005">
        <w:rPr>
          <w:i/>
        </w:rPr>
        <w:t> </w:t>
      </w:r>
      <w:r w:rsidRPr="00254005">
        <w:rPr>
          <w:i/>
        </w:rPr>
        <w:t>20</w:t>
      </w:r>
      <w:r w:rsidR="00D050D3" w:rsidRPr="00254005">
        <w:rPr>
          <w:i/>
        </w:rPr>
        <w:t>20</w:t>
      </w:r>
      <w:r w:rsidRPr="00254005">
        <w:t>, by or in relation to the responsible Commonwealth Minister as the Regulator for a greenhouse gas activity.</w:t>
      </w:r>
    </w:p>
    <w:p w:rsidR="008A60CB" w:rsidRPr="00254005" w:rsidRDefault="008A60CB" w:rsidP="008A60CB">
      <w:pPr>
        <w:pStyle w:val="subsection"/>
      </w:pPr>
      <w:r w:rsidRPr="00254005">
        <w:tab/>
        <w:t>(2)</w:t>
      </w:r>
      <w:r w:rsidRPr="00254005">
        <w:tab/>
        <w:t xml:space="preserve">On and after that commencement, these Regulations apply in relation to the thing as if it had been done by or in relation to </w:t>
      </w:r>
      <w:proofErr w:type="spellStart"/>
      <w:r w:rsidRPr="00254005">
        <w:t>NOPSEMA</w:t>
      </w:r>
      <w:proofErr w:type="spellEnd"/>
      <w:r w:rsidRPr="00254005">
        <w:t xml:space="preserve"> as the Regulator when the thing was done by or in relation to the responsible Commonwealth Minister.</w:t>
      </w:r>
    </w:p>
    <w:sectPr w:rsidR="008A60CB" w:rsidRPr="00254005" w:rsidSect="009F18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DA" w:rsidRDefault="009F66DA" w:rsidP="0048364F">
      <w:pPr>
        <w:spacing w:line="240" w:lineRule="auto"/>
      </w:pPr>
      <w:r>
        <w:separator/>
      </w:r>
    </w:p>
  </w:endnote>
  <w:endnote w:type="continuationSeparator" w:id="0">
    <w:p w:rsidR="009F66DA" w:rsidRDefault="009F66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9F1870" w:rsidRDefault="009F1870" w:rsidP="009F18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1870">
      <w:rPr>
        <w:i/>
        <w:sz w:val="18"/>
      </w:rPr>
      <w:t>OPC61921 -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Default="009F66DA" w:rsidP="00E97334"/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9F1870" w:rsidRDefault="009F1870" w:rsidP="009F18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1870">
      <w:rPr>
        <w:i/>
        <w:sz w:val="18"/>
      </w:rPr>
      <w:t>OPC61921 -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33C1C" w:rsidRDefault="009F66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F66DA" w:rsidTr="00A705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38A">
            <w:rPr>
              <w:i/>
              <w:noProof/>
              <w:sz w:val="18"/>
            </w:rPr>
            <w:t>xxiii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4899">
            <w:rPr>
              <w:i/>
              <w:sz w:val="18"/>
            </w:rPr>
            <w:t>Offshore Petroleum and Greenhouse Gas Storage Legislation Amendment (Greenhouse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right"/>
            <w:rPr>
              <w:sz w:val="18"/>
            </w:rPr>
          </w:pPr>
        </w:p>
      </w:tc>
    </w:tr>
  </w:tbl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33C1C" w:rsidRDefault="009F66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F66DA" w:rsidTr="00A705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4899">
            <w:rPr>
              <w:i/>
              <w:sz w:val="18"/>
            </w:rPr>
            <w:t>Offshore Petroleum and Greenhouse Gas Storage Legislation Amendment (Greenhouse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33C1C" w:rsidRDefault="009F66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F66DA" w:rsidTr="00A705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99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4899">
            <w:rPr>
              <w:i/>
              <w:sz w:val="18"/>
            </w:rPr>
            <w:t>Offshore Petroleum and Greenhouse Gas Storage Legislation Amendment (Greenhouse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right"/>
            <w:rPr>
              <w:sz w:val="18"/>
            </w:rPr>
          </w:pPr>
        </w:p>
      </w:tc>
    </w:tr>
  </w:tbl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33C1C" w:rsidRDefault="009F66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F66DA" w:rsidTr="00C873F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4899">
            <w:rPr>
              <w:i/>
              <w:sz w:val="18"/>
            </w:rPr>
            <w:t>Offshore Petroleum and Greenhouse Gas Storage Legislation Amendment (Greenhouse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899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33C1C" w:rsidRDefault="009F66D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F66D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4899">
            <w:rPr>
              <w:i/>
              <w:sz w:val="18"/>
            </w:rPr>
            <w:t>Offshore Petroleum and Greenhouse Gas Storage Legislation Amendment (Greenhouse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F66DA" w:rsidRDefault="009F66DA" w:rsidP="00C873F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38A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F66DA" w:rsidRPr="009F1870" w:rsidRDefault="009F1870" w:rsidP="009F1870">
    <w:pPr>
      <w:rPr>
        <w:rFonts w:cs="Times New Roman"/>
        <w:i/>
        <w:sz w:val="18"/>
      </w:rPr>
    </w:pPr>
    <w:r w:rsidRPr="009F1870">
      <w:rPr>
        <w:rFonts w:cs="Times New Roman"/>
        <w:i/>
        <w:sz w:val="18"/>
      </w:rPr>
      <w:t>OPC61921 -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DA" w:rsidRDefault="009F66DA" w:rsidP="0048364F">
      <w:pPr>
        <w:spacing w:line="240" w:lineRule="auto"/>
      </w:pPr>
      <w:r>
        <w:separator/>
      </w:r>
    </w:p>
  </w:footnote>
  <w:footnote w:type="continuationSeparator" w:id="0">
    <w:p w:rsidR="009F66DA" w:rsidRDefault="009F66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5F1388" w:rsidRDefault="009F66D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5F1388" w:rsidRDefault="009F66D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5F1388" w:rsidRDefault="009F66D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D79B6" w:rsidRDefault="009F66D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D79B6" w:rsidRDefault="009F66D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ED79B6" w:rsidRDefault="009F66D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A961C4" w:rsidRDefault="009F66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4899">
      <w:rPr>
        <w:b/>
        <w:sz w:val="20"/>
      </w:rPr>
      <w:fldChar w:fldCharType="separate"/>
    </w:r>
    <w:r w:rsidR="004C4899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C4899">
      <w:rPr>
        <w:sz w:val="20"/>
      </w:rPr>
      <w:fldChar w:fldCharType="separate"/>
    </w:r>
    <w:r w:rsidR="004C4899">
      <w:rPr>
        <w:noProof/>
        <w:sz w:val="20"/>
      </w:rPr>
      <w:t>Environment</w:t>
    </w:r>
    <w:r>
      <w:rPr>
        <w:sz w:val="20"/>
      </w:rPr>
      <w:fldChar w:fldCharType="end"/>
    </w:r>
  </w:p>
  <w:p w:rsidR="009F66DA" w:rsidRPr="00A961C4" w:rsidRDefault="009F66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F66DA" w:rsidRPr="00A961C4" w:rsidRDefault="009F66D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A961C4" w:rsidRDefault="009F66D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C4899">
      <w:rPr>
        <w:sz w:val="20"/>
      </w:rPr>
      <w:fldChar w:fldCharType="separate"/>
    </w:r>
    <w:r w:rsidR="004C4899">
      <w:rPr>
        <w:noProof/>
        <w:sz w:val="20"/>
      </w:rPr>
      <w:t>Environment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4899">
      <w:rPr>
        <w:b/>
        <w:sz w:val="20"/>
      </w:rPr>
      <w:fldChar w:fldCharType="separate"/>
    </w:r>
    <w:r w:rsidR="004C489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9F66DA" w:rsidRPr="00A961C4" w:rsidRDefault="009F66D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F66DA" w:rsidRPr="00A961C4" w:rsidRDefault="009F66D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DA" w:rsidRPr="00A961C4" w:rsidRDefault="009F66D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D8"/>
    <w:rsid w:val="00000263"/>
    <w:rsid w:val="000113BC"/>
    <w:rsid w:val="000136AF"/>
    <w:rsid w:val="0004044E"/>
    <w:rsid w:val="0004656E"/>
    <w:rsid w:val="0005120E"/>
    <w:rsid w:val="00053845"/>
    <w:rsid w:val="00054577"/>
    <w:rsid w:val="0005460A"/>
    <w:rsid w:val="00055253"/>
    <w:rsid w:val="00055F9A"/>
    <w:rsid w:val="000614BF"/>
    <w:rsid w:val="00063213"/>
    <w:rsid w:val="0007169C"/>
    <w:rsid w:val="00077593"/>
    <w:rsid w:val="00083F48"/>
    <w:rsid w:val="000A7DF9"/>
    <w:rsid w:val="000B361C"/>
    <w:rsid w:val="000B5887"/>
    <w:rsid w:val="000C63A6"/>
    <w:rsid w:val="000D05EF"/>
    <w:rsid w:val="000D51E4"/>
    <w:rsid w:val="000D5485"/>
    <w:rsid w:val="000E2E79"/>
    <w:rsid w:val="000E316D"/>
    <w:rsid w:val="000E640F"/>
    <w:rsid w:val="000F005F"/>
    <w:rsid w:val="000F0F75"/>
    <w:rsid w:val="000F21C1"/>
    <w:rsid w:val="000F2E92"/>
    <w:rsid w:val="000F5F62"/>
    <w:rsid w:val="00104102"/>
    <w:rsid w:val="001057FE"/>
    <w:rsid w:val="00105D72"/>
    <w:rsid w:val="0010745C"/>
    <w:rsid w:val="00117277"/>
    <w:rsid w:val="00121EA9"/>
    <w:rsid w:val="001323EA"/>
    <w:rsid w:val="001346C3"/>
    <w:rsid w:val="00136F40"/>
    <w:rsid w:val="00145DFD"/>
    <w:rsid w:val="00146E81"/>
    <w:rsid w:val="00147A48"/>
    <w:rsid w:val="001536AE"/>
    <w:rsid w:val="0016080D"/>
    <w:rsid w:val="00160BD7"/>
    <w:rsid w:val="001643C9"/>
    <w:rsid w:val="00165568"/>
    <w:rsid w:val="00166082"/>
    <w:rsid w:val="00166C2F"/>
    <w:rsid w:val="001716C9"/>
    <w:rsid w:val="00171DCF"/>
    <w:rsid w:val="00183371"/>
    <w:rsid w:val="00184261"/>
    <w:rsid w:val="001903CE"/>
    <w:rsid w:val="00190DF5"/>
    <w:rsid w:val="00193461"/>
    <w:rsid w:val="001939E1"/>
    <w:rsid w:val="00195382"/>
    <w:rsid w:val="001A1C93"/>
    <w:rsid w:val="001A3B9F"/>
    <w:rsid w:val="001A4117"/>
    <w:rsid w:val="001A65C0"/>
    <w:rsid w:val="001A6F8C"/>
    <w:rsid w:val="001B6456"/>
    <w:rsid w:val="001B7A5D"/>
    <w:rsid w:val="001C19CD"/>
    <w:rsid w:val="001C35E2"/>
    <w:rsid w:val="001C69C4"/>
    <w:rsid w:val="001C6D36"/>
    <w:rsid w:val="001C7E0E"/>
    <w:rsid w:val="001D2961"/>
    <w:rsid w:val="001E0A8D"/>
    <w:rsid w:val="001E3590"/>
    <w:rsid w:val="001E7407"/>
    <w:rsid w:val="001F171E"/>
    <w:rsid w:val="001F72A0"/>
    <w:rsid w:val="00201D27"/>
    <w:rsid w:val="0020300C"/>
    <w:rsid w:val="002045ED"/>
    <w:rsid w:val="00214861"/>
    <w:rsid w:val="00220A0C"/>
    <w:rsid w:val="00223E4A"/>
    <w:rsid w:val="00227962"/>
    <w:rsid w:val="002302EA"/>
    <w:rsid w:val="002310A8"/>
    <w:rsid w:val="0023303D"/>
    <w:rsid w:val="00240749"/>
    <w:rsid w:val="00240BD5"/>
    <w:rsid w:val="0024297C"/>
    <w:rsid w:val="002468D7"/>
    <w:rsid w:val="00254005"/>
    <w:rsid w:val="002775D1"/>
    <w:rsid w:val="00284D0B"/>
    <w:rsid w:val="00285CDD"/>
    <w:rsid w:val="00285FED"/>
    <w:rsid w:val="0028633C"/>
    <w:rsid w:val="00290ABE"/>
    <w:rsid w:val="00290C52"/>
    <w:rsid w:val="00291167"/>
    <w:rsid w:val="002921FA"/>
    <w:rsid w:val="00295927"/>
    <w:rsid w:val="00297ECB"/>
    <w:rsid w:val="002A125D"/>
    <w:rsid w:val="002A6373"/>
    <w:rsid w:val="002B1251"/>
    <w:rsid w:val="002B78A3"/>
    <w:rsid w:val="002C152A"/>
    <w:rsid w:val="002D043A"/>
    <w:rsid w:val="002D0DE4"/>
    <w:rsid w:val="002D2928"/>
    <w:rsid w:val="002D2C8F"/>
    <w:rsid w:val="002D57FE"/>
    <w:rsid w:val="002E749D"/>
    <w:rsid w:val="0031713F"/>
    <w:rsid w:val="00321913"/>
    <w:rsid w:val="00322D91"/>
    <w:rsid w:val="00324EE6"/>
    <w:rsid w:val="003316DC"/>
    <w:rsid w:val="00332E0D"/>
    <w:rsid w:val="00334F6E"/>
    <w:rsid w:val="003415D3"/>
    <w:rsid w:val="00344F27"/>
    <w:rsid w:val="00346335"/>
    <w:rsid w:val="003469DD"/>
    <w:rsid w:val="00351692"/>
    <w:rsid w:val="00352B0F"/>
    <w:rsid w:val="003543CB"/>
    <w:rsid w:val="003561B0"/>
    <w:rsid w:val="00362F67"/>
    <w:rsid w:val="00367960"/>
    <w:rsid w:val="003744D1"/>
    <w:rsid w:val="0038346B"/>
    <w:rsid w:val="003A15AC"/>
    <w:rsid w:val="003A4135"/>
    <w:rsid w:val="003A56EB"/>
    <w:rsid w:val="003B0627"/>
    <w:rsid w:val="003B550D"/>
    <w:rsid w:val="003C5F2B"/>
    <w:rsid w:val="003D0BFE"/>
    <w:rsid w:val="003D5700"/>
    <w:rsid w:val="003E7427"/>
    <w:rsid w:val="003F0F5A"/>
    <w:rsid w:val="003F1CDC"/>
    <w:rsid w:val="003F3432"/>
    <w:rsid w:val="003F6BBA"/>
    <w:rsid w:val="00400A30"/>
    <w:rsid w:val="004022CA"/>
    <w:rsid w:val="004116CD"/>
    <w:rsid w:val="00414ADE"/>
    <w:rsid w:val="00424CA9"/>
    <w:rsid w:val="004257BB"/>
    <w:rsid w:val="004261D9"/>
    <w:rsid w:val="00442384"/>
    <w:rsid w:val="0044291A"/>
    <w:rsid w:val="0045230D"/>
    <w:rsid w:val="004524AF"/>
    <w:rsid w:val="00460499"/>
    <w:rsid w:val="0046569F"/>
    <w:rsid w:val="004709AC"/>
    <w:rsid w:val="00474835"/>
    <w:rsid w:val="004819C7"/>
    <w:rsid w:val="0048364F"/>
    <w:rsid w:val="004836E0"/>
    <w:rsid w:val="00490F2E"/>
    <w:rsid w:val="004965B8"/>
    <w:rsid w:val="00496DB3"/>
    <w:rsid w:val="00496F97"/>
    <w:rsid w:val="004971E1"/>
    <w:rsid w:val="004A53EA"/>
    <w:rsid w:val="004B336F"/>
    <w:rsid w:val="004B3A62"/>
    <w:rsid w:val="004B3F19"/>
    <w:rsid w:val="004C4899"/>
    <w:rsid w:val="004E04B5"/>
    <w:rsid w:val="004E1FD3"/>
    <w:rsid w:val="004E7DFF"/>
    <w:rsid w:val="004F1FAC"/>
    <w:rsid w:val="004F316D"/>
    <w:rsid w:val="004F676E"/>
    <w:rsid w:val="00510C81"/>
    <w:rsid w:val="00516B8D"/>
    <w:rsid w:val="0052019C"/>
    <w:rsid w:val="005253B4"/>
    <w:rsid w:val="0052686F"/>
    <w:rsid w:val="0052756C"/>
    <w:rsid w:val="00530230"/>
    <w:rsid w:val="00530CC9"/>
    <w:rsid w:val="00534611"/>
    <w:rsid w:val="00537FBC"/>
    <w:rsid w:val="00541D73"/>
    <w:rsid w:val="00543469"/>
    <w:rsid w:val="005452CC"/>
    <w:rsid w:val="00546FA3"/>
    <w:rsid w:val="005504B0"/>
    <w:rsid w:val="00553359"/>
    <w:rsid w:val="00554243"/>
    <w:rsid w:val="00554798"/>
    <w:rsid w:val="00557C7A"/>
    <w:rsid w:val="00562A58"/>
    <w:rsid w:val="00575391"/>
    <w:rsid w:val="00581211"/>
    <w:rsid w:val="00584811"/>
    <w:rsid w:val="00592B39"/>
    <w:rsid w:val="00593AA6"/>
    <w:rsid w:val="00594161"/>
    <w:rsid w:val="00594749"/>
    <w:rsid w:val="00597D7E"/>
    <w:rsid w:val="005A482B"/>
    <w:rsid w:val="005A7B4B"/>
    <w:rsid w:val="005B0E24"/>
    <w:rsid w:val="005B4067"/>
    <w:rsid w:val="005C2A8A"/>
    <w:rsid w:val="005C36E0"/>
    <w:rsid w:val="005C3F41"/>
    <w:rsid w:val="005D168D"/>
    <w:rsid w:val="005D3208"/>
    <w:rsid w:val="005D4AED"/>
    <w:rsid w:val="005D5EA1"/>
    <w:rsid w:val="005E46F2"/>
    <w:rsid w:val="005E61D3"/>
    <w:rsid w:val="005E7F2A"/>
    <w:rsid w:val="005F73F7"/>
    <w:rsid w:val="005F7738"/>
    <w:rsid w:val="00600219"/>
    <w:rsid w:val="006004C2"/>
    <w:rsid w:val="00612BAA"/>
    <w:rsid w:val="00613EAD"/>
    <w:rsid w:val="006158AC"/>
    <w:rsid w:val="00631F91"/>
    <w:rsid w:val="00640114"/>
    <w:rsid w:val="00640402"/>
    <w:rsid w:val="00640F78"/>
    <w:rsid w:val="00646E7B"/>
    <w:rsid w:val="006548F7"/>
    <w:rsid w:val="00655D6A"/>
    <w:rsid w:val="00656DE9"/>
    <w:rsid w:val="00657243"/>
    <w:rsid w:val="006577A1"/>
    <w:rsid w:val="00677CC2"/>
    <w:rsid w:val="00685F42"/>
    <w:rsid w:val="006866A1"/>
    <w:rsid w:val="00687BFB"/>
    <w:rsid w:val="0069207B"/>
    <w:rsid w:val="006A3BA4"/>
    <w:rsid w:val="006A4309"/>
    <w:rsid w:val="006B0E55"/>
    <w:rsid w:val="006B7006"/>
    <w:rsid w:val="006C626E"/>
    <w:rsid w:val="006C7F8C"/>
    <w:rsid w:val="006D0E84"/>
    <w:rsid w:val="006D7AB9"/>
    <w:rsid w:val="006E6731"/>
    <w:rsid w:val="006F191F"/>
    <w:rsid w:val="00700B2C"/>
    <w:rsid w:val="00713084"/>
    <w:rsid w:val="007145CE"/>
    <w:rsid w:val="00715390"/>
    <w:rsid w:val="00717B31"/>
    <w:rsid w:val="00717E34"/>
    <w:rsid w:val="00720FC2"/>
    <w:rsid w:val="00731E00"/>
    <w:rsid w:val="00732E9D"/>
    <w:rsid w:val="00733866"/>
    <w:rsid w:val="0073491A"/>
    <w:rsid w:val="00735973"/>
    <w:rsid w:val="007440B7"/>
    <w:rsid w:val="00746680"/>
    <w:rsid w:val="00747993"/>
    <w:rsid w:val="007634AD"/>
    <w:rsid w:val="00763860"/>
    <w:rsid w:val="00763DFF"/>
    <w:rsid w:val="00766C4E"/>
    <w:rsid w:val="00770ADA"/>
    <w:rsid w:val="007715C9"/>
    <w:rsid w:val="007718A0"/>
    <w:rsid w:val="00774EDD"/>
    <w:rsid w:val="007757EC"/>
    <w:rsid w:val="00781229"/>
    <w:rsid w:val="00785701"/>
    <w:rsid w:val="0079027E"/>
    <w:rsid w:val="007A115D"/>
    <w:rsid w:val="007A1693"/>
    <w:rsid w:val="007A35E6"/>
    <w:rsid w:val="007A6863"/>
    <w:rsid w:val="007B3628"/>
    <w:rsid w:val="007C208E"/>
    <w:rsid w:val="007C6B97"/>
    <w:rsid w:val="007D04B7"/>
    <w:rsid w:val="007D45C1"/>
    <w:rsid w:val="007D7092"/>
    <w:rsid w:val="007E7D4A"/>
    <w:rsid w:val="007F0A29"/>
    <w:rsid w:val="007F48ED"/>
    <w:rsid w:val="007F7947"/>
    <w:rsid w:val="0080107E"/>
    <w:rsid w:val="00811479"/>
    <w:rsid w:val="008117EF"/>
    <w:rsid w:val="00812F45"/>
    <w:rsid w:val="00815397"/>
    <w:rsid w:val="008223C9"/>
    <w:rsid w:val="008310AE"/>
    <w:rsid w:val="0084172C"/>
    <w:rsid w:val="00852FAE"/>
    <w:rsid w:val="00855070"/>
    <w:rsid w:val="00855373"/>
    <w:rsid w:val="0085611A"/>
    <w:rsid w:val="00856A31"/>
    <w:rsid w:val="00861544"/>
    <w:rsid w:val="008754D0"/>
    <w:rsid w:val="00876331"/>
    <w:rsid w:val="00877D48"/>
    <w:rsid w:val="0088345B"/>
    <w:rsid w:val="008854BD"/>
    <w:rsid w:val="008A16A5"/>
    <w:rsid w:val="008A22BD"/>
    <w:rsid w:val="008A60CB"/>
    <w:rsid w:val="008C0EE3"/>
    <w:rsid w:val="008C2B5D"/>
    <w:rsid w:val="008C62AC"/>
    <w:rsid w:val="008D0EE0"/>
    <w:rsid w:val="008D0F06"/>
    <w:rsid w:val="008D1E55"/>
    <w:rsid w:val="008D5B99"/>
    <w:rsid w:val="008D7A27"/>
    <w:rsid w:val="008E351B"/>
    <w:rsid w:val="008E4702"/>
    <w:rsid w:val="008E69AA"/>
    <w:rsid w:val="008F4F1C"/>
    <w:rsid w:val="00915BB1"/>
    <w:rsid w:val="00922746"/>
    <w:rsid w:val="00922764"/>
    <w:rsid w:val="00922A74"/>
    <w:rsid w:val="00924DB3"/>
    <w:rsid w:val="00932377"/>
    <w:rsid w:val="00933C39"/>
    <w:rsid w:val="00933C9E"/>
    <w:rsid w:val="00937372"/>
    <w:rsid w:val="00940EBB"/>
    <w:rsid w:val="00943102"/>
    <w:rsid w:val="0094523D"/>
    <w:rsid w:val="009452E7"/>
    <w:rsid w:val="0094700D"/>
    <w:rsid w:val="00947C4B"/>
    <w:rsid w:val="00954337"/>
    <w:rsid w:val="009559E6"/>
    <w:rsid w:val="0096244A"/>
    <w:rsid w:val="0096403D"/>
    <w:rsid w:val="00974BF9"/>
    <w:rsid w:val="00976A63"/>
    <w:rsid w:val="00982786"/>
    <w:rsid w:val="00983419"/>
    <w:rsid w:val="00986EFA"/>
    <w:rsid w:val="00992F62"/>
    <w:rsid w:val="009A37B0"/>
    <w:rsid w:val="009B2875"/>
    <w:rsid w:val="009C3431"/>
    <w:rsid w:val="009C5989"/>
    <w:rsid w:val="009D08DA"/>
    <w:rsid w:val="009D2C28"/>
    <w:rsid w:val="009D50FF"/>
    <w:rsid w:val="009E458D"/>
    <w:rsid w:val="009F1870"/>
    <w:rsid w:val="009F66DA"/>
    <w:rsid w:val="009F6D6D"/>
    <w:rsid w:val="00A06860"/>
    <w:rsid w:val="00A06C4C"/>
    <w:rsid w:val="00A1263F"/>
    <w:rsid w:val="00A136F5"/>
    <w:rsid w:val="00A231E2"/>
    <w:rsid w:val="00A23840"/>
    <w:rsid w:val="00A2550D"/>
    <w:rsid w:val="00A26081"/>
    <w:rsid w:val="00A4169B"/>
    <w:rsid w:val="00A43C69"/>
    <w:rsid w:val="00A445F2"/>
    <w:rsid w:val="00A46065"/>
    <w:rsid w:val="00A50D55"/>
    <w:rsid w:val="00A50E74"/>
    <w:rsid w:val="00A5165B"/>
    <w:rsid w:val="00A52FDA"/>
    <w:rsid w:val="00A60FD9"/>
    <w:rsid w:val="00A64912"/>
    <w:rsid w:val="00A65EC1"/>
    <w:rsid w:val="00A66ABB"/>
    <w:rsid w:val="00A7056F"/>
    <w:rsid w:val="00A70A74"/>
    <w:rsid w:val="00A710B3"/>
    <w:rsid w:val="00A93D05"/>
    <w:rsid w:val="00A94D19"/>
    <w:rsid w:val="00AA0343"/>
    <w:rsid w:val="00AA184A"/>
    <w:rsid w:val="00AA2A5C"/>
    <w:rsid w:val="00AA3576"/>
    <w:rsid w:val="00AA7C53"/>
    <w:rsid w:val="00AB4CB8"/>
    <w:rsid w:val="00AB78E9"/>
    <w:rsid w:val="00AD3467"/>
    <w:rsid w:val="00AD55FD"/>
    <w:rsid w:val="00AD5641"/>
    <w:rsid w:val="00AE0F9B"/>
    <w:rsid w:val="00AE2115"/>
    <w:rsid w:val="00AF55FF"/>
    <w:rsid w:val="00B014C0"/>
    <w:rsid w:val="00B032D8"/>
    <w:rsid w:val="00B1483F"/>
    <w:rsid w:val="00B1538A"/>
    <w:rsid w:val="00B15561"/>
    <w:rsid w:val="00B17683"/>
    <w:rsid w:val="00B32FC0"/>
    <w:rsid w:val="00B33B3C"/>
    <w:rsid w:val="00B3427A"/>
    <w:rsid w:val="00B34A3F"/>
    <w:rsid w:val="00B40D74"/>
    <w:rsid w:val="00B43608"/>
    <w:rsid w:val="00B52663"/>
    <w:rsid w:val="00B53142"/>
    <w:rsid w:val="00B5624D"/>
    <w:rsid w:val="00B56DCB"/>
    <w:rsid w:val="00B63D68"/>
    <w:rsid w:val="00B64802"/>
    <w:rsid w:val="00B770D2"/>
    <w:rsid w:val="00B773C4"/>
    <w:rsid w:val="00B77A1E"/>
    <w:rsid w:val="00BA2B51"/>
    <w:rsid w:val="00BA47A3"/>
    <w:rsid w:val="00BA5026"/>
    <w:rsid w:val="00BA75B7"/>
    <w:rsid w:val="00BB369B"/>
    <w:rsid w:val="00BB40D3"/>
    <w:rsid w:val="00BB6E79"/>
    <w:rsid w:val="00BD0355"/>
    <w:rsid w:val="00BD7010"/>
    <w:rsid w:val="00BE3B31"/>
    <w:rsid w:val="00BE719A"/>
    <w:rsid w:val="00BE720A"/>
    <w:rsid w:val="00BF6650"/>
    <w:rsid w:val="00C03330"/>
    <w:rsid w:val="00C0486E"/>
    <w:rsid w:val="00C067E5"/>
    <w:rsid w:val="00C164CA"/>
    <w:rsid w:val="00C37A98"/>
    <w:rsid w:val="00C41738"/>
    <w:rsid w:val="00C42BF8"/>
    <w:rsid w:val="00C460AE"/>
    <w:rsid w:val="00C50043"/>
    <w:rsid w:val="00C50A0F"/>
    <w:rsid w:val="00C558F0"/>
    <w:rsid w:val="00C6235C"/>
    <w:rsid w:val="00C7573B"/>
    <w:rsid w:val="00C76CF3"/>
    <w:rsid w:val="00C778C2"/>
    <w:rsid w:val="00C873F6"/>
    <w:rsid w:val="00C911B5"/>
    <w:rsid w:val="00C942B1"/>
    <w:rsid w:val="00CA7844"/>
    <w:rsid w:val="00CB1A8C"/>
    <w:rsid w:val="00CB58EF"/>
    <w:rsid w:val="00CB60C6"/>
    <w:rsid w:val="00CE7D64"/>
    <w:rsid w:val="00CF0BB2"/>
    <w:rsid w:val="00CF21E4"/>
    <w:rsid w:val="00D050D3"/>
    <w:rsid w:val="00D13441"/>
    <w:rsid w:val="00D243A3"/>
    <w:rsid w:val="00D2520A"/>
    <w:rsid w:val="00D25344"/>
    <w:rsid w:val="00D26BFB"/>
    <w:rsid w:val="00D27ED8"/>
    <w:rsid w:val="00D3200B"/>
    <w:rsid w:val="00D33440"/>
    <w:rsid w:val="00D345D8"/>
    <w:rsid w:val="00D36ECC"/>
    <w:rsid w:val="00D52077"/>
    <w:rsid w:val="00D5252C"/>
    <w:rsid w:val="00D52EFE"/>
    <w:rsid w:val="00D543E5"/>
    <w:rsid w:val="00D55A4B"/>
    <w:rsid w:val="00D55E43"/>
    <w:rsid w:val="00D56A0D"/>
    <w:rsid w:val="00D63EF6"/>
    <w:rsid w:val="00D66518"/>
    <w:rsid w:val="00D70DFB"/>
    <w:rsid w:val="00D71EEA"/>
    <w:rsid w:val="00D735CD"/>
    <w:rsid w:val="00D75E6B"/>
    <w:rsid w:val="00D766DF"/>
    <w:rsid w:val="00D930D7"/>
    <w:rsid w:val="00D9494C"/>
    <w:rsid w:val="00D95891"/>
    <w:rsid w:val="00DA018D"/>
    <w:rsid w:val="00DA29F7"/>
    <w:rsid w:val="00DA5A47"/>
    <w:rsid w:val="00DB5CB4"/>
    <w:rsid w:val="00DB6D14"/>
    <w:rsid w:val="00DD399D"/>
    <w:rsid w:val="00DD7B71"/>
    <w:rsid w:val="00DE149E"/>
    <w:rsid w:val="00DF0F2F"/>
    <w:rsid w:val="00E04073"/>
    <w:rsid w:val="00E05704"/>
    <w:rsid w:val="00E1143B"/>
    <w:rsid w:val="00E12F1A"/>
    <w:rsid w:val="00E13080"/>
    <w:rsid w:val="00E14C52"/>
    <w:rsid w:val="00E21CFB"/>
    <w:rsid w:val="00E222D6"/>
    <w:rsid w:val="00E22935"/>
    <w:rsid w:val="00E30536"/>
    <w:rsid w:val="00E331E1"/>
    <w:rsid w:val="00E35E29"/>
    <w:rsid w:val="00E36C85"/>
    <w:rsid w:val="00E43500"/>
    <w:rsid w:val="00E54292"/>
    <w:rsid w:val="00E60191"/>
    <w:rsid w:val="00E73C8C"/>
    <w:rsid w:val="00E74DC7"/>
    <w:rsid w:val="00E77117"/>
    <w:rsid w:val="00E77633"/>
    <w:rsid w:val="00E80E00"/>
    <w:rsid w:val="00E81995"/>
    <w:rsid w:val="00E83B52"/>
    <w:rsid w:val="00E87699"/>
    <w:rsid w:val="00E923C9"/>
    <w:rsid w:val="00E92E27"/>
    <w:rsid w:val="00E93A44"/>
    <w:rsid w:val="00E9586B"/>
    <w:rsid w:val="00E97334"/>
    <w:rsid w:val="00EA0D36"/>
    <w:rsid w:val="00EA1DC9"/>
    <w:rsid w:val="00EA240E"/>
    <w:rsid w:val="00EB1F69"/>
    <w:rsid w:val="00EB3B93"/>
    <w:rsid w:val="00EB66BA"/>
    <w:rsid w:val="00EC30D2"/>
    <w:rsid w:val="00ED1548"/>
    <w:rsid w:val="00ED4928"/>
    <w:rsid w:val="00EE2A07"/>
    <w:rsid w:val="00EE3148"/>
    <w:rsid w:val="00EE6190"/>
    <w:rsid w:val="00EE686E"/>
    <w:rsid w:val="00EF2E3A"/>
    <w:rsid w:val="00EF501A"/>
    <w:rsid w:val="00EF6402"/>
    <w:rsid w:val="00F025DF"/>
    <w:rsid w:val="00F047E2"/>
    <w:rsid w:val="00F04D57"/>
    <w:rsid w:val="00F065D5"/>
    <w:rsid w:val="00F078DC"/>
    <w:rsid w:val="00F1034D"/>
    <w:rsid w:val="00F13E86"/>
    <w:rsid w:val="00F15EC6"/>
    <w:rsid w:val="00F21159"/>
    <w:rsid w:val="00F22B91"/>
    <w:rsid w:val="00F32FCB"/>
    <w:rsid w:val="00F41096"/>
    <w:rsid w:val="00F51F5A"/>
    <w:rsid w:val="00F529D6"/>
    <w:rsid w:val="00F53ABE"/>
    <w:rsid w:val="00F6709F"/>
    <w:rsid w:val="00F677A9"/>
    <w:rsid w:val="00F71396"/>
    <w:rsid w:val="00F723BD"/>
    <w:rsid w:val="00F732EA"/>
    <w:rsid w:val="00F81633"/>
    <w:rsid w:val="00F818D7"/>
    <w:rsid w:val="00F81CA9"/>
    <w:rsid w:val="00F84CF5"/>
    <w:rsid w:val="00F84E6F"/>
    <w:rsid w:val="00F8612E"/>
    <w:rsid w:val="00FA04B5"/>
    <w:rsid w:val="00FA21B4"/>
    <w:rsid w:val="00FA420B"/>
    <w:rsid w:val="00FA487E"/>
    <w:rsid w:val="00FA5A58"/>
    <w:rsid w:val="00FA68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0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0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0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0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0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40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40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40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40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40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005"/>
  </w:style>
  <w:style w:type="paragraph" w:customStyle="1" w:styleId="OPCParaBase">
    <w:name w:val="OPCParaBase"/>
    <w:qFormat/>
    <w:rsid w:val="002540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0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0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0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0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0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40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0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0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0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0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005"/>
  </w:style>
  <w:style w:type="paragraph" w:customStyle="1" w:styleId="Blocks">
    <w:name w:val="Blocks"/>
    <w:aliases w:val="bb"/>
    <w:basedOn w:val="OPCParaBase"/>
    <w:qFormat/>
    <w:rsid w:val="002540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0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005"/>
    <w:rPr>
      <w:i/>
    </w:rPr>
  </w:style>
  <w:style w:type="paragraph" w:customStyle="1" w:styleId="BoxList">
    <w:name w:val="BoxList"/>
    <w:aliases w:val="bl"/>
    <w:basedOn w:val="BoxText"/>
    <w:qFormat/>
    <w:rsid w:val="002540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0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0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005"/>
    <w:pPr>
      <w:ind w:left="1985" w:hanging="851"/>
    </w:pPr>
  </w:style>
  <w:style w:type="character" w:customStyle="1" w:styleId="CharAmPartNo">
    <w:name w:val="CharAmPartNo"/>
    <w:basedOn w:val="OPCCharBase"/>
    <w:qFormat/>
    <w:rsid w:val="00254005"/>
  </w:style>
  <w:style w:type="character" w:customStyle="1" w:styleId="CharAmPartText">
    <w:name w:val="CharAmPartText"/>
    <w:basedOn w:val="OPCCharBase"/>
    <w:qFormat/>
    <w:rsid w:val="00254005"/>
  </w:style>
  <w:style w:type="character" w:customStyle="1" w:styleId="CharAmSchNo">
    <w:name w:val="CharAmSchNo"/>
    <w:basedOn w:val="OPCCharBase"/>
    <w:qFormat/>
    <w:rsid w:val="00254005"/>
  </w:style>
  <w:style w:type="character" w:customStyle="1" w:styleId="CharAmSchText">
    <w:name w:val="CharAmSchText"/>
    <w:basedOn w:val="OPCCharBase"/>
    <w:qFormat/>
    <w:rsid w:val="00254005"/>
  </w:style>
  <w:style w:type="character" w:customStyle="1" w:styleId="CharBoldItalic">
    <w:name w:val="CharBoldItalic"/>
    <w:basedOn w:val="OPCCharBase"/>
    <w:uiPriority w:val="1"/>
    <w:qFormat/>
    <w:rsid w:val="002540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005"/>
  </w:style>
  <w:style w:type="character" w:customStyle="1" w:styleId="CharChapText">
    <w:name w:val="CharChapText"/>
    <w:basedOn w:val="OPCCharBase"/>
    <w:uiPriority w:val="1"/>
    <w:qFormat/>
    <w:rsid w:val="00254005"/>
  </w:style>
  <w:style w:type="character" w:customStyle="1" w:styleId="CharDivNo">
    <w:name w:val="CharDivNo"/>
    <w:basedOn w:val="OPCCharBase"/>
    <w:uiPriority w:val="1"/>
    <w:qFormat/>
    <w:rsid w:val="00254005"/>
  </w:style>
  <w:style w:type="character" w:customStyle="1" w:styleId="CharDivText">
    <w:name w:val="CharDivText"/>
    <w:basedOn w:val="OPCCharBase"/>
    <w:uiPriority w:val="1"/>
    <w:qFormat/>
    <w:rsid w:val="00254005"/>
  </w:style>
  <w:style w:type="character" w:customStyle="1" w:styleId="CharItalic">
    <w:name w:val="CharItalic"/>
    <w:basedOn w:val="OPCCharBase"/>
    <w:uiPriority w:val="1"/>
    <w:qFormat/>
    <w:rsid w:val="00254005"/>
    <w:rPr>
      <w:i/>
    </w:rPr>
  </w:style>
  <w:style w:type="character" w:customStyle="1" w:styleId="CharPartNo">
    <w:name w:val="CharPartNo"/>
    <w:basedOn w:val="OPCCharBase"/>
    <w:uiPriority w:val="1"/>
    <w:qFormat/>
    <w:rsid w:val="00254005"/>
  </w:style>
  <w:style w:type="character" w:customStyle="1" w:styleId="CharPartText">
    <w:name w:val="CharPartText"/>
    <w:basedOn w:val="OPCCharBase"/>
    <w:uiPriority w:val="1"/>
    <w:qFormat/>
    <w:rsid w:val="00254005"/>
  </w:style>
  <w:style w:type="character" w:customStyle="1" w:styleId="CharSectno">
    <w:name w:val="CharSectno"/>
    <w:basedOn w:val="OPCCharBase"/>
    <w:qFormat/>
    <w:rsid w:val="00254005"/>
  </w:style>
  <w:style w:type="character" w:customStyle="1" w:styleId="CharSubdNo">
    <w:name w:val="CharSubdNo"/>
    <w:basedOn w:val="OPCCharBase"/>
    <w:uiPriority w:val="1"/>
    <w:qFormat/>
    <w:rsid w:val="00254005"/>
  </w:style>
  <w:style w:type="character" w:customStyle="1" w:styleId="CharSubdText">
    <w:name w:val="CharSubdText"/>
    <w:basedOn w:val="OPCCharBase"/>
    <w:uiPriority w:val="1"/>
    <w:qFormat/>
    <w:rsid w:val="00254005"/>
  </w:style>
  <w:style w:type="paragraph" w:customStyle="1" w:styleId="CTA--">
    <w:name w:val="CTA --"/>
    <w:basedOn w:val="OPCParaBase"/>
    <w:next w:val="Normal"/>
    <w:rsid w:val="002540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0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0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0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0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0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0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0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0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0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0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0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0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0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0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0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0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0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0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0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0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0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0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0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0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0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0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0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0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0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0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0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0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0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0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0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0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0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0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0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0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0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0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0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0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0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0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0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0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0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0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40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40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0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0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0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0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0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0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0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4005"/>
    <w:rPr>
      <w:sz w:val="16"/>
    </w:rPr>
  </w:style>
  <w:style w:type="table" w:customStyle="1" w:styleId="CFlag">
    <w:name w:val="CFlag"/>
    <w:basedOn w:val="TableNormal"/>
    <w:uiPriority w:val="99"/>
    <w:rsid w:val="002540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4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40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40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40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0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40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0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4005"/>
    <w:pPr>
      <w:spacing w:before="120"/>
    </w:pPr>
  </w:style>
  <w:style w:type="paragraph" w:customStyle="1" w:styleId="CompiledActNo">
    <w:name w:val="CompiledActNo"/>
    <w:basedOn w:val="OPCParaBase"/>
    <w:next w:val="Normal"/>
    <w:rsid w:val="002540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40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40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0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40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40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0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0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0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0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0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0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0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0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4005"/>
  </w:style>
  <w:style w:type="character" w:customStyle="1" w:styleId="CharSubPartNoCASA">
    <w:name w:val="CharSubPartNo(CASA)"/>
    <w:basedOn w:val="OPCCharBase"/>
    <w:uiPriority w:val="1"/>
    <w:rsid w:val="00254005"/>
  </w:style>
  <w:style w:type="paragraph" w:customStyle="1" w:styleId="ENoteTTIndentHeadingSub">
    <w:name w:val="ENoteTTIndentHeadingSub"/>
    <w:aliases w:val="enTTHis"/>
    <w:basedOn w:val="OPCParaBase"/>
    <w:rsid w:val="002540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0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0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0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40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005"/>
    <w:rPr>
      <w:sz w:val="22"/>
    </w:rPr>
  </w:style>
  <w:style w:type="paragraph" w:customStyle="1" w:styleId="SOTextNote">
    <w:name w:val="SO TextNote"/>
    <w:aliases w:val="sont"/>
    <w:basedOn w:val="SOText"/>
    <w:qFormat/>
    <w:rsid w:val="002540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0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005"/>
    <w:rPr>
      <w:sz w:val="22"/>
    </w:rPr>
  </w:style>
  <w:style w:type="paragraph" w:customStyle="1" w:styleId="FileName">
    <w:name w:val="FileName"/>
    <w:basedOn w:val="Normal"/>
    <w:rsid w:val="00254005"/>
  </w:style>
  <w:style w:type="paragraph" w:customStyle="1" w:styleId="TableHeading">
    <w:name w:val="TableHeading"/>
    <w:aliases w:val="th"/>
    <w:basedOn w:val="OPCParaBase"/>
    <w:next w:val="Tabletext"/>
    <w:rsid w:val="002540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0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0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0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0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0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0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0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0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0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40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40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40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40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40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4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4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40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40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4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4005"/>
  </w:style>
  <w:style w:type="character" w:customStyle="1" w:styleId="charlegsubtitle1">
    <w:name w:val="charlegsubtitle1"/>
    <w:basedOn w:val="DefaultParagraphFont"/>
    <w:rsid w:val="002540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4005"/>
    <w:pPr>
      <w:ind w:left="240" w:hanging="240"/>
    </w:pPr>
  </w:style>
  <w:style w:type="paragraph" w:styleId="Index2">
    <w:name w:val="index 2"/>
    <w:basedOn w:val="Normal"/>
    <w:next w:val="Normal"/>
    <w:autoRedefine/>
    <w:rsid w:val="00254005"/>
    <w:pPr>
      <w:ind w:left="480" w:hanging="240"/>
    </w:pPr>
  </w:style>
  <w:style w:type="paragraph" w:styleId="Index3">
    <w:name w:val="index 3"/>
    <w:basedOn w:val="Normal"/>
    <w:next w:val="Normal"/>
    <w:autoRedefine/>
    <w:rsid w:val="00254005"/>
    <w:pPr>
      <w:ind w:left="720" w:hanging="240"/>
    </w:pPr>
  </w:style>
  <w:style w:type="paragraph" w:styleId="Index4">
    <w:name w:val="index 4"/>
    <w:basedOn w:val="Normal"/>
    <w:next w:val="Normal"/>
    <w:autoRedefine/>
    <w:rsid w:val="00254005"/>
    <w:pPr>
      <w:ind w:left="960" w:hanging="240"/>
    </w:pPr>
  </w:style>
  <w:style w:type="paragraph" w:styleId="Index5">
    <w:name w:val="index 5"/>
    <w:basedOn w:val="Normal"/>
    <w:next w:val="Normal"/>
    <w:autoRedefine/>
    <w:rsid w:val="00254005"/>
    <w:pPr>
      <w:ind w:left="1200" w:hanging="240"/>
    </w:pPr>
  </w:style>
  <w:style w:type="paragraph" w:styleId="Index6">
    <w:name w:val="index 6"/>
    <w:basedOn w:val="Normal"/>
    <w:next w:val="Normal"/>
    <w:autoRedefine/>
    <w:rsid w:val="00254005"/>
    <w:pPr>
      <w:ind w:left="1440" w:hanging="240"/>
    </w:pPr>
  </w:style>
  <w:style w:type="paragraph" w:styleId="Index7">
    <w:name w:val="index 7"/>
    <w:basedOn w:val="Normal"/>
    <w:next w:val="Normal"/>
    <w:autoRedefine/>
    <w:rsid w:val="00254005"/>
    <w:pPr>
      <w:ind w:left="1680" w:hanging="240"/>
    </w:pPr>
  </w:style>
  <w:style w:type="paragraph" w:styleId="Index8">
    <w:name w:val="index 8"/>
    <w:basedOn w:val="Normal"/>
    <w:next w:val="Normal"/>
    <w:autoRedefine/>
    <w:rsid w:val="00254005"/>
    <w:pPr>
      <w:ind w:left="1920" w:hanging="240"/>
    </w:pPr>
  </w:style>
  <w:style w:type="paragraph" w:styleId="Index9">
    <w:name w:val="index 9"/>
    <w:basedOn w:val="Normal"/>
    <w:next w:val="Normal"/>
    <w:autoRedefine/>
    <w:rsid w:val="00254005"/>
    <w:pPr>
      <w:ind w:left="2160" w:hanging="240"/>
    </w:pPr>
  </w:style>
  <w:style w:type="paragraph" w:styleId="NormalIndent">
    <w:name w:val="Normal Indent"/>
    <w:basedOn w:val="Normal"/>
    <w:rsid w:val="00254005"/>
    <w:pPr>
      <w:ind w:left="720"/>
    </w:pPr>
  </w:style>
  <w:style w:type="paragraph" w:styleId="FootnoteText">
    <w:name w:val="footnote text"/>
    <w:basedOn w:val="Normal"/>
    <w:link w:val="FootnoteTextChar"/>
    <w:rsid w:val="002540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4005"/>
  </w:style>
  <w:style w:type="paragraph" w:styleId="CommentText">
    <w:name w:val="annotation text"/>
    <w:basedOn w:val="Normal"/>
    <w:link w:val="CommentTextChar"/>
    <w:rsid w:val="002540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4005"/>
  </w:style>
  <w:style w:type="paragraph" w:styleId="IndexHeading">
    <w:name w:val="index heading"/>
    <w:basedOn w:val="Normal"/>
    <w:next w:val="Index1"/>
    <w:rsid w:val="002540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40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4005"/>
    <w:pPr>
      <w:ind w:left="480" w:hanging="480"/>
    </w:pPr>
  </w:style>
  <w:style w:type="paragraph" w:styleId="EnvelopeAddress">
    <w:name w:val="envelope address"/>
    <w:basedOn w:val="Normal"/>
    <w:rsid w:val="002540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40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40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4005"/>
    <w:rPr>
      <w:sz w:val="16"/>
      <w:szCs w:val="16"/>
    </w:rPr>
  </w:style>
  <w:style w:type="character" w:styleId="PageNumber">
    <w:name w:val="page number"/>
    <w:basedOn w:val="DefaultParagraphFont"/>
    <w:rsid w:val="00254005"/>
  </w:style>
  <w:style w:type="character" w:styleId="EndnoteReference">
    <w:name w:val="endnote reference"/>
    <w:basedOn w:val="DefaultParagraphFont"/>
    <w:rsid w:val="00254005"/>
    <w:rPr>
      <w:vertAlign w:val="superscript"/>
    </w:rPr>
  </w:style>
  <w:style w:type="paragraph" w:styleId="EndnoteText">
    <w:name w:val="endnote text"/>
    <w:basedOn w:val="Normal"/>
    <w:link w:val="EndnoteTextChar"/>
    <w:rsid w:val="002540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4005"/>
  </w:style>
  <w:style w:type="paragraph" w:styleId="TableofAuthorities">
    <w:name w:val="table of authorities"/>
    <w:basedOn w:val="Normal"/>
    <w:next w:val="Normal"/>
    <w:rsid w:val="00254005"/>
    <w:pPr>
      <w:ind w:left="240" w:hanging="240"/>
    </w:pPr>
  </w:style>
  <w:style w:type="paragraph" w:styleId="MacroText">
    <w:name w:val="macro"/>
    <w:link w:val="MacroTextChar"/>
    <w:rsid w:val="002540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40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40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4005"/>
    <w:pPr>
      <w:ind w:left="283" w:hanging="283"/>
    </w:pPr>
  </w:style>
  <w:style w:type="paragraph" w:styleId="ListBullet">
    <w:name w:val="List Bullet"/>
    <w:basedOn w:val="Normal"/>
    <w:autoRedefine/>
    <w:rsid w:val="002540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40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4005"/>
    <w:pPr>
      <w:ind w:left="566" w:hanging="283"/>
    </w:pPr>
  </w:style>
  <w:style w:type="paragraph" w:styleId="List3">
    <w:name w:val="List 3"/>
    <w:basedOn w:val="Normal"/>
    <w:rsid w:val="00254005"/>
    <w:pPr>
      <w:ind w:left="849" w:hanging="283"/>
    </w:pPr>
  </w:style>
  <w:style w:type="paragraph" w:styleId="List4">
    <w:name w:val="List 4"/>
    <w:basedOn w:val="Normal"/>
    <w:rsid w:val="00254005"/>
    <w:pPr>
      <w:ind w:left="1132" w:hanging="283"/>
    </w:pPr>
  </w:style>
  <w:style w:type="paragraph" w:styleId="List5">
    <w:name w:val="List 5"/>
    <w:basedOn w:val="Normal"/>
    <w:rsid w:val="00254005"/>
    <w:pPr>
      <w:ind w:left="1415" w:hanging="283"/>
    </w:pPr>
  </w:style>
  <w:style w:type="paragraph" w:styleId="ListBullet2">
    <w:name w:val="List Bullet 2"/>
    <w:basedOn w:val="Normal"/>
    <w:autoRedefine/>
    <w:rsid w:val="002540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40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40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40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40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40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40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40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40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40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4005"/>
    <w:pPr>
      <w:ind w:left="4252"/>
    </w:pPr>
  </w:style>
  <w:style w:type="character" w:customStyle="1" w:styleId="ClosingChar">
    <w:name w:val="Closing Char"/>
    <w:basedOn w:val="DefaultParagraphFont"/>
    <w:link w:val="Closing"/>
    <w:rsid w:val="00254005"/>
    <w:rPr>
      <w:sz w:val="22"/>
    </w:rPr>
  </w:style>
  <w:style w:type="paragraph" w:styleId="Signature">
    <w:name w:val="Signature"/>
    <w:basedOn w:val="Normal"/>
    <w:link w:val="SignatureChar"/>
    <w:rsid w:val="002540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4005"/>
    <w:rPr>
      <w:sz w:val="22"/>
    </w:rPr>
  </w:style>
  <w:style w:type="paragraph" w:styleId="BodyText">
    <w:name w:val="Body Text"/>
    <w:basedOn w:val="Normal"/>
    <w:link w:val="BodyTextChar"/>
    <w:rsid w:val="002540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4005"/>
    <w:rPr>
      <w:sz w:val="22"/>
    </w:rPr>
  </w:style>
  <w:style w:type="paragraph" w:styleId="BodyTextIndent">
    <w:name w:val="Body Text Indent"/>
    <w:basedOn w:val="Normal"/>
    <w:link w:val="BodyTextIndentChar"/>
    <w:rsid w:val="002540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4005"/>
    <w:rPr>
      <w:sz w:val="22"/>
    </w:rPr>
  </w:style>
  <w:style w:type="paragraph" w:styleId="ListContinue">
    <w:name w:val="List Continue"/>
    <w:basedOn w:val="Normal"/>
    <w:rsid w:val="00254005"/>
    <w:pPr>
      <w:spacing w:after="120"/>
      <w:ind w:left="283"/>
    </w:pPr>
  </w:style>
  <w:style w:type="paragraph" w:styleId="ListContinue2">
    <w:name w:val="List Continue 2"/>
    <w:basedOn w:val="Normal"/>
    <w:rsid w:val="00254005"/>
    <w:pPr>
      <w:spacing w:after="120"/>
      <w:ind w:left="566"/>
    </w:pPr>
  </w:style>
  <w:style w:type="paragraph" w:styleId="ListContinue3">
    <w:name w:val="List Continue 3"/>
    <w:basedOn w:val="Normal"/>
    <w:rsid w:val="00254005"/>
    <w:pPr>
      <w:spacing w:after="120"/>
      <w:ind w:left="849"/>
    </w:pPr>
  </w:style>
  <w:style w:type="paragraph" w:styleId="ListContinue4">
    <w:name w:val="List Continue 4"/>
    <w:basedOn w:val="Normal"/>
    <w:rsid w:val="00254005"/>
    <w:pPr>
      <w:spacing w:after="120"/>
      <w:ind w:left="1132"/>
    </w:pPr>
  </w:style>
  <w:style w:type="paragraph" w:styleId="ListContinue5">
    <w:name w:val="List Continue 5"/>
    <w:basedOn w:val="Normal"/>
    <w:rsid w:val="002540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40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40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40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40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4005"/>
  </w:style>
  <w:style w:type="character" w:customStyle="1" w:styleId="SalutationChar">
    <w:name w:val="Salutation Char"/>
    <w:basedOn w:val="DefaultParagraphFont"/>
    <w:link w:val="Salutation"/>
    <w:rsid w:val="00254005"/>
    <w:rPr>
      <w:sz w:val="22"/>
    </w:rPr>
  </w:style>
  <w:style w:type="paragraph" w:styleId="Date">
    <w:name w:val="Date"/>
    <w:basedOn w:val="Normal"/>
    <w:next w:val="Normal"/>
    <w:link w:val="DateChar"/>
    <w:rsid w:val="00254005"/>
  </w:style>
  <w:style w:type="character" w:customStyle="1" w:styleId="DateChar">
    <w:name w:val="Date Char"/>
    <w:basedOn w:val="DefaultParagraphFont"/>
    <w:link w:val="Date"/>
    <w:rsid w:val="00254005"/>
    <w:rPr>
      <w:sz w:val="22"/>
    </w:rPr>
  </w:style>
  <w:style w:type="paragraph" w:styleId="BodyTextFirstIndent">
    <w:name w:val="Body Text First Indent"/>
    <w:basedOn w:val="BodyText"/>
    <w:link w:val="BodyTextFirstIndentChar"/>
    <w:rsid w:val="002540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40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40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4005"/>
    <w:rPr>
      <w:sz w:val="22"/>
    </w:rPr>
  </w:style>
  <w:style w:type="paragraph" w:styleId="BodyText2">
    <w:name w:val="Body Text 2"/>
    <w:basedOn w:val="Normal"/>
    <w:link w:val="BodyText2Char"/>
    <w:rsid w:val="002540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4005"/>
    <w:rPr>
      <w:sz w:val="22"/>
    </w:rPr>
  </w:style>
  <w:style w:type="paragraph" w:styleId="BodyText3">
    <w:name w:val="Body Text 3"/>
    <w:basedOn w:val="Normal"/>
    <w:link w:val="BodyText3Char"/>
    <w:rsid w:val="002540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0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40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4005"/>
    <w:rPr>
      <w:sz w:val="22"/>
    </w:rPr>
  </w:style>
  <w:style w:type="paragraph" w:styleId="BodyTextIndent3">
    <w:name w:val="Body Text Indent 3"/>
    <w:basedOn w:val="Normal"/>
    <w:link w:val="BodyTextIndent3Char"/>
    <w:rsid w:val="002540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4005"/>
    <w:rPr>
      <w:sz w:val="16"/>
      <w:szCs w:val="16"/>
    </w:rPr>
  </w:style>
  <w:style w:type="paragraph" w:styleId="BlockText">
    <w:name w:val="Block Text"/>
    <w:basedOn w:val="Normal"/>
    <w:rsid w:val="00254005"/>
    <w:pPr>
      <w:spacing w:after="120"/>
      <w:ind w:left="1440" w:right="1440"/>
    </w:pPr>
  </w:style>
  <w:style w:type="character" w:styleId="Hyperlink">
    <w:name w:val="Hyperlink"/>
    <w:basedOn w:val="DefaultParagraphFont"/>
    <w:rsid w:val="00254005"/>
    <w:rPr>
      <w:color w:val="0000FF"/>
      <w:u w:val="single"/>
    </w:rPr>
  </w:style>
  <w:style w:type="character" w:styleId="FollowedHyperlink">
    <w:name w:val="FollowedHyperlink"/>
    <w:basedOn w:val="DefaultParagraphFont"/>
    <w:rsid w:val="00254005"/>
    <w:rPr>
      <w:color w:val="800080"/>
      <w:u w:val="single"/>
    </w:rPr>
  </w:style>
  <w:style w:type="character" w:styleId="Strong">
    <w:name w:val="Strong"/>
    <w:basedOn w:val="DefaultParagraphFont"/>
    <w:qFormat/>
    <w:rsid w:val="00254005"/>
    <w:rPr>
      <w:b/>
      <w:bCs/>
    </w:rPr>
  </w:style>
  <w:style w:type="character" w:styleId="Emphasis">
    <w:name w:val="Emphasis"/>
    <w:basedOn w:val="DefaultParagraphFont"/>
    <w:qFormat/>
    <w:rsid w:val="00254005"/>
    <w:rPr>
      <w:i/>
      <w:iCs/>
    </w:rPr>
  </w:style>
  <w:style w:type="paragraph" w:styleId="DocumentMap">
    <w:name w:val="Document Map"/>
    <w:basedOn w:val="Normal"/>
    <w:link w:val="DocumentMapChar"/>
    <w:rsid w:val="002540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40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40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40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4005"/>
  </w:style>
  <w:style w:type="character" w:customStyle="1" w:styleId="E-mailSignatureChar">
    <w:name w:val="E-mail Signature Char"/>
    <w:basedOn w:val="DefaultParagraphFont"/>
    <w:link w:val="E-mailSignature"/>
    <w:rsid w:val="00254005"/>
    <w:rPr>
      <w:sz w:val="22"/>
    </w:rPr>
  </w:style>
  <w:style w:type="paragraph" w:styleId="NormalWeb">
    <w:name w:val="Normal (Web)"/>
    <w:basedOn w:val="Normal"/>
    <w:rsid w:val="00254005"/>
  </w:style>
  <w:style w:type="character" w:styleId="HTMLAcronym">
    <w:name w:val="HTML Acronym"/>
    <w:basedOn w:val="DefaultParagraphFont"/>
    <w:rsid w:val="00254005"/>
  </w:style>
  <w:style w:type="paragraph" w:styleId="HTMLAddress">
    <w:name w:val="HTML Address"/>
    <w:basedOn w:val="Normal"/>
    <w:link w:val="HTMLAddressChar"/>
    <w:rsid w:val="002540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4005"/>
    <w:rPr>
      <w:i/>
      <w:iCs/>
      <w:sz w:val="22"/>
    </w:rPr>
  </w:style>
  <w:style w:type="character" w:styleId="HTMLCite">
    <w:name w:val="HTML Cite"/>
    <w:basedOn w:val="DefaultParagraphFont"/>
    <w:rsid w:val="00254005"/>
    <w:rPr>
      <w:i/>
      <w:iCs/>
    </w:rPr>
  </w:style>
  <w:style w:type="character" w:styleId="HTMLCode">
    <w:name w:val="HTML Code"/>
    <w:basedOn w:val="DefaultParagraphFont"/>
    <w:rsid w:val="002540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4005"/>
    <w:rPr>
      <w:i/>
      <w:iCs/>
    </w:rPr>
  </w:style>
  <w:style w:type="character" w:styleId="HTMLKeyboard">
    <w:name w:val="HTML Keyboard"/>
    <w:basedOn w:val="DefaultParagraphFont"/>
    <w:rsid w:val="002540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40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40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40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40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40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005"/>
    <w:rPr>
      <w:b/>
      <w:bCs/>
    </w:rPr>
  </w:style>
  <w:style w:type="numbering" w:styleId="1ai">
    <w:name w:val="Outline List 1"/>
    <w:basedOn w:val="NoList"/>
    <w:rsid w:val="00254005"/>
    <w:pPr>
      <w:numPr>
        <w:numId w:val="14"/>
      </w:numPr>
    </w:pPr>
  </w:style>
  <w:style w:type="numbering" w:styleId="111111">
    <w:name w:val="Outline List 2"/>
    <w:basedOn w:val="NoList"/>
    <w:rsid w:val="00254005"/>
    <w:pPr>
      <w:numPr>
        <w:numId w:val="15"/>
      </w:numPr>
    </w:pPr>
  </w:style>
  <w:style w:type="numbering" w:styleId="ArticleSection">
    <w:name w:val="Outline List 3"/>
    <w:basedOn w:val="NoList"/>
    <w:rsid w:val="00254005"/>
    <w:pPr>
      <w:numPr>
        <w:numId w:val="17"/>
      </w:numPr>
    </w:pPr>
  </w:style>
  <w:style w:type="table" w:styleId="TableSimple1">
    <w:name w:val="Table Simple 1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40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40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40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40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40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40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40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40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40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40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40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40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40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40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40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40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40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40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400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0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0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0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0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0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40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40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40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40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40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005"/>
  </w:style>
  <w:style w:type="paragraph" w:customStyle="1" w:styleId="OPCParaBase">
    <w:name w:val="OPCParaBase"/>
    <w:qFormat/>
    <w:rsid w:val="002540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0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0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0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0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0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40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0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0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0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0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005"/>
  </w:style>
  <w:style w:type="paragraph" w:customStyle="1" w:styleId="Blocks">
    <w:name w:val="Blocks"/>
    <w:aliases w:val="bb"/>
    <w:basedOn w:val="OPCParaBase"/>
    <w:qFormat/>
    <w:rsid w:val="002540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0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005"/>
    <w:rPr>
      <w:i/>
    </w:rPr>
  </w:style>
  <w:style w:type="paragraph" w:customStyle="1" w:styleId="BoxList">
    <w:name w:val="BoxList"/>
    <w:aliases w:val="bl"/>
    <w:basedOn w:val="BoxText"/>
    <w:qFormat/>
    <w:rsid w:val="002540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0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0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005"/>
    <w:pPr>
      <w:ind w:left="1985" w:hanging="851"/>
    </w:pPr>
  </w:style>
  <w:style w:type="character" w:customStyle="1" w:styleId="CharAmPartNo">
    <w:name w:val="CharAmPartNo"/>
    <w:basedOn w:val="OPCCharBase"/>
    <w:qFormat/>
    <w:rsid w:val="00254005"/>
  </w:style>
  <w:style w:type="character" w:customStyle="1" w:styleId="CharAmPartText">
    <w:name w:val="CharAmPartText"/>
    <w:basedOn w:val="OPCCharBase"/>
    <w:qFormat/>
    <w:rsid w:val="00254005"/>
  </w:style>
  <w:style w:type="character" w:customStyle="1" w:styleId="CharAmSchNo">
    <w:name w:val="CharAmSchNo"/>
    <w:basedOn w:val="OPCCharBase"/>
    <w:qFormat/>
    <w:rsid w:val="00254005"/>
  </w:style>
  <w:style w:type="character" w:customStyle="1" w:styleId="CharAmSchText">
    <w:name w:val="CharAmSchText"/>
    <w:basedOn w:val="OPCCharBase"/>
    <w:qFormat/>
    <w:rsid w:val="00254005"/>
  </w:style>
  <w:style w:type="character" w:customStyle="1" w:styleId="CharBoldItalic">
    <w:name w:val="CharBoldItalic"/>
    <w:basedOn w:val="OPCCharBase"/>
    <w:uiPriority w:val="1"/>
    <w:qFormat/>
    <w:rsid w:val="002540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005"/>
  </w:style>
  <w:style w:type="character" w:customStyle="1" w:styleId="CharChapText">
    <w:name w:val="CharChapText"/>
    <w:basedOn w:val="OPCCharBase"/>
    <w:uiPriority w:val="1"/>
    <w:qFormat/>
    <w:rsid w:val="00254005"/>
  </w:style>
  <w:style w:type="character" w:customStyle="1" w:styleId="CharDivNo">
    <w:name w:val="CharDivNo"/>
    <w:basedOn w:val="OPCCharBase"/>
    <w:uiPriority w:val="1"/>
    <w:qFormat/>
    <w:rsid w:val="00254005"/>
  </w:style>
  <w:style w:type="character" w:customStyle="1" w:styleId="CharDivText">
    <w:name w:val="CharDivText"/>
    <w:basedOn w:val="OPCCharBase"/>
    <w:uiPriority w:val="1"/>
    <w:qFormat/>
    <w:rsid w:val="00254005"/>
  </w:style>
  <w:style w:type="character" w:customStyle="1" w:styleId="CharItalic">
    <w:name w:val="CharItalic"/>
    <w:basedOn w:val="OPCCharBase"/>
    <w:uiPriority w:val="1"/>
    <w:qFormat/>
    <w:rsid w:val="00254005"/>
    <w:rPr>
      <w:i/>
    </w:rPr>
  </w:style>
  <w:style w:type="character" w:customStyle="1" w:styleId="CharPartNo">
    <w:name w:val="CharPartNo"/>
    <w:basedOn w:val="OPCCharBase"/>
    <w:uiPriority w:val="1"/>
    <w:qFormat/>
    <w:rsid w:val="00254005"/>
  </w:style>
  <w:style w:type="character" w:customStyle="1" w:styleId="CharPartText">
    <w:name w:val="CharPartText"/>
    <w:basedOn w:val="OPCCharBase"/>
    <w:uiPriority w:val="1"/>
    <w:qFormat/>
    <w:rsid w:val="00254005"/>
  </w:style>
  <w:style w:type="character" w:customStyle="1" w:styleId="CharSectno">
    <w:name w:val="CharSectno"/>
    <w:basedOn w:val="OPCCharBase"/>
    <w:qFormat/>
    <w:rsid w:val="00254005"/>
  </w:style>
  <w:style w:type="character" w:customStyle="1" w:styleId="CharSubdNo">
    <w:name w:val="CharSubdNo"/>
    <w:basedOn w:val="OPCCharBase"/>
    <w:uiPriority w:val="1"/>
    <w:qFormat/>
    <w:rsid w:val="00254005"/>
  </w:style>
  <w:style w:type="character" w:customStyle="1" w:styleId="CharSubdText">
    <w:name w:val="CharSubdText"/>
    <w:basedOn w:val="OPCCharBase"/>
    <w:uiPriority w:val="1"/>
    <w:qFormat/>
    <w:rsid w:val="00254005"/>
  </w:style>
  <w:style w:type="paragraph" w:customStyle="1" w:styleId="CTA--">
    <w:name w:val="CTA --"/>
    <w:basedOn w:val="OPCParaBase"/>
    <w:next w:val="Normal"/>
    <w:rsid w:val="002540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0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0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0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0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0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0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0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0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0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0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0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0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0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40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0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0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0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0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0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0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0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0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0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0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0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0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0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0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0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0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0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0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0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0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0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0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0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0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0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0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0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0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0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0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0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0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0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0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0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0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40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40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40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40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0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0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0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0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0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0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0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4005"/>
    <w:rPr>
      <w:sz w:val="16"/>
    </w:rPr>
  </w:style>
  <w:style w:type="table" w:customStyle="1" w:styleId="CFlag">
    <w:name w:val="CFlag"/>
    <w:basedOn w:val="TableNormal"/>
    <w:uiPriority w:val="99"/>
    <w:rsid w:val="002540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4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40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40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40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0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40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0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4005"/>
    <w:pPr>
      <w:spacing w:before="120"/>
    </w:pPr>
  </w:style>
  <w:style w:type="paragraph" w:customStyle="1" w:styleId="CompiledActNo">
    <w:name w:val="CompiledActNo"/>
    <w:basedOn w:val="OPCParaBase"/>
    <w:next w:val="Normal"/>
    <w:rsid w:val="002540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40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40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0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40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40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0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0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0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0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0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0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0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0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4005"/>
  </w:style>
  <w:style w:type="character" w:customStyle="1" w:styleId="CharSubPartNoCASA">
    <w:name w:val="CharSubPartNo(CASA)"/>
    <w:basedOn w:val="OPCCharBase"/>
    <w:uiPriority w:val="1"/>
    <w:rsid w:val="00254005"/>
  </w:style>
  <w:style w:type="paragraph" w:customStyle="1" w:styleId="ENoteTTIndentHeadingSub">
    <w:name w:val="ENoteTTIndentHeadingSub"/>
    <w:aliases w:val="enTTHis"/>
    <w:basedOn w:val="OPCParaBase"/>
    <w:rsid w:val="002540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0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0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0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40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005"/>
    <w:rPr>
      <w:sz w:val="22"/>
    </w:rPr>
  </w:style>
  <w:style w:type="paragraph" w:customStyle="1" w:styleId="SOTextNote">
    <w:name w:val="SO TextNote"/>
    <w:aliases w:val="sont"/>
    <w:basedOn w:val="SOText"/>
    <w:qFormat/>
    <w:rsid w:val="002540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0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005"/>
    <w:rPr>
      <w:sz w:val="22"/>
    </w:rPr>
  </w:style>
  <w:style w:type="paragraph" w:customStyle="1" w:styleId="FileName">
    <w:name w:val="FileName"/>
    <w:basedOn w:val="Normal"/>
    <w:rsid w:val="00254005"/>
  </w:style>
  <w:style w:type="paragraph" w:customStyle="1" w:styleId="TableHeading">
    <w:name w:val="TableHeading"/>
    <w:aliases w:val="th"/>
    <w:basedOn w:val="OPCParaBase"/>
    <w:next w:val="Tabletext"/>
    <w:rsid w:val="002540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0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0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0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0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0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0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0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0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0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40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40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40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40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40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4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4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40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40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4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4005"/>
  </w:style>
  <w:style w:type="character" w:customStyle="1" w:styleId="charlegsubtitle1">
    <w:name w:val="charlegsubtitle1"/>
    <w:basedOn w:val="DefaultParagraphFont"/>
    <w:rsid w:val="002540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4005"/>
    <w:pPr>
      <w:ind w:left="240" w:hanging="240"/>
    </w:pPr>
  </w:style>
  <w:style w:type="paragraph" w:styleId="Index2">
    <w:name w:val="index 2"/>
    <w:basedOn w:val="Normal"/>
    <w:next w:val="Normal"/>
    <w:autoRedefine/>
    <w:rsid w:val="00254005"/>
    <w:pPr>
      <w:ind w:left="480" w:hanging="240"/>
    </w:pPr>
  </w:style>
  <w:style w:type="paragraph" w:styleId="Index3">
    <w:name w:val="index 3"/>
    <w:basedOn w:val="Normal"/>
    <w:next w:val="Normal"/>
    <w:autoRedefine/>
    <w:rsid w:val="00254005"/>
    <w:pPr>
      <w:ind w:left="720" w:hanging="240"/>
    </w:pPr>
  </w:style>
  <w:style w:type="paragraph" w:styleId="Index4">
    <w:name w:val="index 4"/>
    <w:basedOn w:val="Normal"/>
    <w:next w:val="Normal"/>
    <w:autoRedefine/>
    <w:rsid w:val="00254005"/>
    <w:pPr>
      <w:ind w:left="960" w:hanging="240"/>
    </w:pPr>
  </w:style>
  <w:style w:type="paragraph" w:styleId="Index5">
    <w:name w:val="index 5"/>
    <w:basedOn w:val="Normal"/>
    <w:next w:val="Normal"/>
    <w:autoRedefine/>
    <w:rsid w:val="00254005"/>
    <w:pPr>
      <w:ind w:left="1200" w:hanging="240"/>
    </w:pPr>
  </w:style>
  <w:style w:type="paragraph" w:styleId="Index6">
    <w:name w:val="index 6"/>
    <w:basedOn w:val="Normal"/>
    <w:next w:val="Normal"/>
    <w:autoRedefine/>
    <w:rsid w:val="00254005"/>
    <w:pPr>
      <w:ind w:left="1440" w:hanging="240"/>
    </w:pPr>
  </w:style>
  <w:style w:type="paragraph" w:styleId="Index7">
    <w:name w:val="index 7"/>
    <w:basedOn w:val="Normal"/>
    <w:next w:val="Normal"/>
    <w:autoRedefine/>
    <w:rsid w:val="00254005"/>
    <w:pPr>
      <w:ind w:left="1680" w:hanging="240"/>
    </w:pPr>
  </w:style>
  <w:style w:type="paragraph" w:styleId="Index8">
    <w:name w:val="index 8"/>
    <w:basedOn w:val="Normal"/>
    <w:next w:val="Normal"/>
    <w:autoRedefine/>
    <w:rsid w:val="00254005"/>
    <w:pPr>
      <w:ind w:left="1920" w:hanging="240"/>
    </w:pPr>
  </w:style>
  <w:style w:type="paragraph" w:styleId="Index9">
    <w:name w:val="index 9"/>
    <w:basedOn w:val="Normal"/>
    <w:next w:val="Normal"/>
    <w:autoRedefine/>
    <w:rsid w:val="00254005"/>
    <w:pPr>
      <w:ind w:left="2160" w:hanging="240"/>
    </w:pPr>
  </w:style>
  <w:style w:type="paragraph" w:styleId="NormalIndent">
    <w:name w:val="Normal Indent"/>
    <w:basedOn w:val="Normal"/>
    <w:rsid w:val="00254005"/>
    <w:pPr>
      <w:ind w:left="720"/>
    </w:pPr>
  </w:style>
  <w:style w:type="paragraph" w:styleId="FootnoteText">
    <w:name w:val="footnote text"/>
    <w:basedOn w:val="Normal"/>
    <w:link w:val="FootnoteTextChar"/>
    <w:rsid w:val="002540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4005"/>
  </w:style>
  <w:style w:type="paragraph" w:styleId="CommentText">
    <w:name w:val="annotation text"/>
    <w:basedOn w:val="Normal"/>
    <w:link w:val="CommentTextChar"/>
    <w:rsid w:val="002540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4005"/>
  </w:style>
  <w:style w:type="paragraph" w:styleId="IndexHeading">
    <w:name w:val="index heading"/>
    <w:basedOn w:val="Normal"/>
    <w:next w:val="Index1"/>
    <w:rsid w:val="002540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40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4005"/>
    <w:pPr>
      <w:ind w:left="480" w:hanging="480"/>
    </w:pPr>
  </w:style>
  <w:style w:type="paragraph" w:styleId="EnvelopeAddress">
    <w:name w:val="envelope address"/>
    <w:basedOn w:val="Normal"/>
    <w:rsid w:val="002540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40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40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4005"/>
    <w:rPr>
      <w:sz w:val="16"/>
      <w:szCs w:val="16"/>
    </w:rPr>
  </w:style>
  <w:style w:type="character" w:styleId="PageNumber">
    <w:name w:val="page number"/>
    <w:basedOn w:val="DefaultParagraphFont"/>
    <w:rsid w:val="00254005"/>
  </w:style>
  <w:style w:type="character" w:styleId="EndnoteReference">
    <w:name w:val="endnote reference"/>
    <w:basedOn w:val="DefaultParagraphFont"/>
    <w:rsid w:val="00254005"/>
    <w:rPr>
      <w:vertAlign w:val="superscript"/>
    </w:rPr>
  </w:style>
  <w:style w:type="paragraph" w:styleId="EndnoteText">
    <w:name w:val="endnote text"/>
    <w:basedOn w:val="Normal"/>
    <w:link w:val="EndnoteTextChar"/>
    <w:rsid w:val="002540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4005"/>
  </w:style>
  <w:style w:type="paragraph" w:styleId="TableofAuthorities">
    <w:name w:val="table of authorities"/>
    <w:basedOn w:val="Normal"/>
    <w:next w:val="Normal"/>
    <w:rsid w:val="00254005"/>
    <w:pPr>
      <w:ind w:left="240" w:hanging="240"/>
    </w:pPr>
  </w:style>
  <w:style w:type="paragraph" w:styleId="MacroText">
    <w:name w:val="macro"/>
    <w:link w:val="MacroTextChar"/>
    <w:rsid w:val="002540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40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40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4005"/>
    <w:pPr>
      <w:ind w:left="283" w:hanging="283"/>
    </w:pPr>
  </w:style>
  <w:style w:type="paragraph" w:styleId="ListBullet">
    <w:name w:val="List Bullet"/>
    <w:basedOn w:val="Normal"/>
    <w:autoRedefine/>
    <w:rsid w:val="002540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40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4005"/>
    <w:pPr>
      <w:ind w:left="566" w:hanging="283"/>
    </w:pPr>
  </w:style>
  <w:style w:type="paragraph" w:styleId="List3">
    <w:name w:val="List 3"/>
    <w:basedOn w:val="Normal"/>
    <w:rsid w:val="00254005"/>
    <w:pPr>
      <w:ind w:left="849" w:hanging="283"/>
    </w:pPr>
  </w:style>
  <w:style w:type="paragraph" w:styleId="List4">
    <w:name w:val="List 4"/>
    <w:basedOn w:val="Normal"/>
    <w:rsid w:val="00254005"/>
    <w:pPr>
      <w:ind w:left="1132" w:hanging="283"/>
    </w:pPr>
  </w:style>
  <w:style w:type="paragraph" w:styleId="List5">
    <w:name w:val="List 5"/>
    <w:basedOn w:val="Normal"/>
    <w:rsid w:val="00254005"/>
    <w:pPr>
      <w:ind w:left="1415" w:hanging="283"/>
    </w:pPr>
  </w:style>
  <w:style w:type="paragraph" w:styleId="ListBullet2">
    <w:name w:val="List Bullet 2"/>
    <w:basedOn w:val="Normal"/>
    <w:autoRedefine/>
    <w:rsid w:val="002540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40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40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40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40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40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40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40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40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40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4005"/>
    <w:pPr>
      <w:ind w:left="4252"/>
    </w:pPr>
  </w:style>
  <w:style w:type="character" w:customStyle="1" w:styleId="ClosingChar">
    <w:name w:val="Closing Char"/>
    <w:basedOn w:val="DefaultParagraphFont"/>
    <w:link w:val="Closing"/>
    <w:rsid w:val="00254005"/>
    <w:rPr>
      <w:sz w:val="22"/>
    </w:rPr>
  </w:style>
  <w:style w:type="paragraph" w:styleId="Signature">
    <w:name w:val="Signature"/>
    <w:basedOn w:val="Normal"/>
    <w:link w:val="SignatureChar"/>
    <w:rsid w:val="002540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4005"/>
    <w:rPr>
      <w:sz w:val="22"/>
    </w:rPr>
  </w:style>
  <w:style w:type="paragraph" w:styleId="BodyText">
    <w:name w:val="Body Text"/>
    <w:basedOn w:val="Normal"/>
    <w:link w:val="BodyTextChar"/>
    <w:rsid w:val="002540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4005"/>
    <w:rPr>
      <w:sz w:val="22"/>
    </w:rPr>
  </w:style>
  <w:style w:type="paragraph" w:styleId="BodyTextIndent">
    <w:name w:val="Body Text Indent"/>
    <w:basedOn w:val="Normal"/>
    <w:link w:val="BodyTextIndentChar"/>
    <w:rsid w:val="002540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4005"/>
    <w:rPr>
      <w:sz w:val="22"/>
    </w:rPr>
  </w:style>
  <w:style w:type="paragraph" w:styleId="ListContinue">
    <w:name w:val="List Continue"/>
    <w:basedOn w:val="Normal"/>
    <w:rsid w:val="00254005"/>
    <w:pPr>
      <w:spacing w:after="120"/>
      <w:ind w:left="283"/>
    </w:pPr>
  </w:style>
  <w:style w:type="paragraph" w:styleId="ListContinue2">
    <w:name w:val="List Continue 2"/>
    <w:basedOn w:val="Normal"/>
    <w:rsid w:val="00254005"/>
    <w:pPr>
      <w:spacing w:after="120"/>
      <w:ind w:left="566"/>
    </w:pPr>
  </w:style>
  <w:style w:type="paragraph" w:styleId="ListContinue3">
    <w:name w:val="List Continue 3"/>
    <w:basedOn w:val="Normal"/>
    <w:rsid w:val="00254005"/>
    <w:pPr>
      <w:spacing w:after="120"/>
      <w:ind w:left="849"/>
    </w:pPr>
  </w:style>
  <w:style w:type="paragraph" w:styleId="ListContinue4">
    <w:name w:val="List Continue 4"/>
    <w:basedOn w:val="Normal"/>
    <w:rsid w:val="00254005"/>
    <w:pPr>
      <w:spacing w:after="120"/>
      <w:ind w:left="1132"/>
    </w:pPr>
  </w:style>
  <w:style w:type="paragraph" w:styleId="ListContinue5">
    <w:name w:val="List Continue 5"/>
    <w:basedOn w:val="Normal"/>
    <w:rsid w:val="002540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40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40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40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40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4005"/>
  </w:style>
  <w:style w:type="character" w:customStyle="1" w:styleId="SalutationChar">
    <w:name w:val="Salutation Char"/>
    <w:basedOn w:val="DefaultParagraphFont"/>
    <w:link w:val="Salutation"/>
    <w:rsid w:val="00254005"/>
    <w:rPr>
      <w:sz w:val="22"/>
    </w:rPr>
  </w:style>
  <w:style w:type="paragraph" w:styleId="Date">
    <w:name w:val="Date"/>
    <w:basedOn w:val="Normal"/>
    <w:next w:val="Normal"/>
    <w:link w:val="DateChar"/>
    <w:rsid w:val="00254005"/>
  </w:style>
  <w:style w:type="character" w:customStyle="1" w:styleId="DateChar">
    <w:name w:val="Date Char"/>
    <w:basedOn w:val="DefaultParagraphFont"/>
    <w:link w:val="Date"/>
    <w:rsid w:val="00254005"/>
    <w:rPr>
      <w:sz w:val="22"/>
    </w:rPr>
  </w:style>
  <w:style w:type="paragraph" w:styleId="BodyTextFirstIndent">
    <w:name w:val="Body Text First Indent"/>
    <w:basedOn w:val="BodyText"/>
    <w:link w:val="BodyTextFirstIndentChar"/>
    <w:rsid w:val="002540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40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40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4005"/>
    <w:rPr>
      <w:sz w:val="22"/>
    </w:rPr>
  </w:style>
  <w:style w:type="paragraph" w:styleId="BodyText2">
    <w:name w:val="Body Text 2"/>
    <w:basedOn w:val="Normal"/>
    <w:link w:val="BodyText2Char"/>
    <w:rsid w:val="002540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4005"/>
    <w:rPr>
      <w:sz w:val="22"/>
    </w:rPr>
  </w:style>
  <w:style w:type="paragraph" w:styleId="BodyText3">
    <w:name w:val="Body Text 3"/>
    <w:basedOn w:val="Normal"/>
    <w:link w:val="BodyText3Char"/>
    <w:rsid w:val="002540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0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40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4005"/>
    <w:rPr>
      <w:sz w:val="22"/>
    </w:rPr>
  </w:style>
  <w:style w:type="paragraph" w:styleId="BodyTextIndent3">
    <w:name w:val="Body Text Indent 3"/>
    <w:basedOn w:val="Normal"/>
    <w:link w:val="BodyTextIndent3Char"/>
    <w:rsid w:val="002540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4005"/>
    <w:rPr>
      <w:sz w:val="16"/>
      <w:szCs w:val="16"/>
    </w:rPr>
  </w:style>
  <w:style w:type="paragraph" w:styleId="BlockText">
    <w:name w:val="Block Text"/>
    <w:basedOn w:val="Normal"/>
    <w:rsid w:val="00254005"/>
    <w:pPr>
      <w:spacing w:after="120"/>
      <w:ind w:left="1440" w:right="1440"/>
    </w:pPr>
  </w:style>
  <w:style w:type="character" w:styleId="Hyperlink">
    <w:name w:val="Hyperlink"/>
    <w:basedOn w:val="DefaultParagraphFont"/>
    <w:rsid w:val="00254005"/>
    <w:rPr>
      <w:color w:val="0000FF"/>
      <w:u w:val="single"/>
    </w:rPr>
  </w:style>
  <w:style w:type="character" w:styleId="FollowedHyperlink">
    <w:name w:val="FollowedHyperlink"/>
    <w:basedOn w:val="DefaultParagraphFont"/>
    <w:rsid w:val="00254005"/>
    <w:rPr>
      <w:color w:val="800080"/>
      <w:u w:val="single"/>
    </w:rPr>
  </w:style>
  <w:style w:type="character" w:styleId="Strong">
    <w:name w:val="Strong"/>
    <w:basedOn w:val="DefaultParagraphFont"/>
    <w:qFormat/>
    <w:rsid w:val="00254005"/>
    <w:rPr>
      <w:b/>
      <w:bCs/>
    </w:rPr>
  </w:style>
  <w:style w:type="character" w:styleId="Emphasis">
    <w:name w:val="Emphasis"/>
    <w:basedOn w:val="DefaultParagraphFont"/>
    <w:qFormat/>
    <w:rsid w:val="00254005"/>
    <w:rPr>
      <w:i/>
      <w:iCs/>
    </w:rPr>
  </w:style>
  <w:style w:type="paragraph" w:styleId="DocumentMap">
    <w:name w:val="Document Map"/>
    <w:basedOn w:val="Normal"/>
    <w:link w:val="DocumentMapChar"/>
    <w:rsid w:val="002540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40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40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40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4005"/>
  </w:style>
  <w:style w:type="character" w:customStyle="1" w:styleId="E-mailSignatureChar">
    <w:name w:val="E-mail Signature Char"/>
    <w:basedOn w:val="DefaultParagraphFont"/>
    <w:link w:val="E-mailSignature"/>
    <w:rsid w:val="00254005"/>
    <w:rPr>
      <w:sz w:val="22"/>
    </w:rPr>
  </w:style>
  <w:style w:type="paragraph" w:styleId="NormalWeb">
    <w:name w:val="Normal (Web)"/>
    <w:basedOn w:val="Normal"/>
    <w:rsid w:val="00254005"/>
  </w:style>
  <w:style w:type="character" w:styleId="HTMLAcronym">
    <w:name w:val="HTML Acronym"/>
    <w:basedOn w:val="DefaultParagraphFont"/>
    <w:rsid w:val="00254005"/>
  </w:style>
  <w:style w:type="paragraph" w:styleId="HTMLAddress">
    <w:name w:val="HTML Address"/>
    <w:basedOn w:val="Normal"/>
    <w:link w:val="HTMLAddressChar"/>
    <w:rsid w:val="002540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4005"/>
    <w:rPr>
      <w:i/>
      <w:iCs/>
      <w:sz w:val="22"/>
    </w:rPr>
  </w:style>
  <w:style w:type="character" w:styleId="HTMLCite">
    <w:name w:val="HTML Cite"/>
    <w:basedOn w:val="DefaultParagraphFont"/>
    <w:rsid w:val="00254005"/>
    <w:rPr>
      <w:i/>
      <w:iCs/>
    </w:rPr>
  </w:style>
  <w:style w:type="character" w:styleId="HTMLCode">
    <w:name w:val="HTML Code"/>
    <w:basedOn w:val="DefaultParagraphFont"/>
    <w:rsid w:val="002540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4005"/>
    <w:rPr>
      <w:i/>
      <w:iCs/>
    </w:rPr>
  </w:style>
  <w:style w:type="character" w:styleId="HTMLKeyboard">
    <w:name w:val="HTML Keyboard"/>
    <w:basedOn w:val="DefaultParagraphFont"/>
    <w:rsid w:val="002540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40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40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40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40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40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4005"/>
    <w:rPr>
      <w:b/>
      <w:bCs/>
    </w:rPr>
  </w:style>
  <w:style w:type="numbering" w:styleId="1ai">
    <w:name w:val="Outline List 1"/>
    <w:basedOn w:val="NoList"/>
    <w:rsid w:val="00254005"/>
    <w:pPr>
      <w:numPr>
        <w:numId w:val="14"/>
      </w:numPr>
    </w:pPr>
  </w:style>
  <w:style w:type="numbering" w:styleId="111111">
    <w:name w:val="Outline List 2"/>
    <w:basedOn w:val="NoList"/>
    <w:rsid w:val="00254005"/>
    <w:pPr>
      <w:numPr>
        <w:numId w:val="15"/>
      </w:numPr>
    </w:pPr>
  </w:style>
  <w:style w:type="numbering" w:styleId="ArticleSection">
    <w:name w:val="Outline List 3"/>
    <w:basedOn w:val="NoList"/>
    <w:rsid w:val="00254005"/>
    <w:pPr>
      <w:numPr>
        <w:numId w:val="17"/>
      </w:numPr>
    </w:pPr>
  </w:style>
  <w:style w:type="table" w:styleId="TableSimple1">
    <w:name w:val="Table Simple 1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40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40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40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40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40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40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40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40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40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40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40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40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4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40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40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40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40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40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4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40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40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40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40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400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A81F-4412-4B9A-9823-EDEB077B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28</Pages>
  <Words>5094</Words>
  <Characters>29036</Characters>
  <Application>Microsoft Office Word</Application>
  <DocSecurity>0</DocSecurity>
  <PresentationFormat/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2020-02-20T23:17:00Z</cp:lastPrinted>
  <dcterms:created xsi:type="dcterms:W3CDTF">2020-05-05T05:51:00Z</dcterms:created>
  <dcterms:modified xsi:type="dcterms:W3CDTF">2020-05-05T05:57:00Z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Offshore Petroleum and Greenhouse Gas Storage Legislation Amendment (Greenhouse Gas Storage)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OPC61921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