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Default="00193461" w:rsidP="0020300C">
      <w:pPr>
        <w:rPr>
          <w:sz w:val="28"/>
        </w:rPr>
      </w:pPr>
      <w:r>
        <w:rPr>
          <w:noProof/>
          <w:lang w:eastAsia="en-AU"/>
        </w:rPr>
        <w:drawing>
          <wp:inline distT="0" distB="0" distL="0" distR="0" wp14:anchorId="592D5CAF" wp14:editId="3C49997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Default="0048364F" w:rsidP="0048364F">
      <w:pPr>
        <w:rPr>
          <w:sz w:val="19"/>
        </w:rPr>
      </w:pPr>
    </w:p>
    <w:p w:rsidR="0048364F" w:rsidRDefault="00655923" w:rsidP="0048364F">
      <w:pPr>
        <w:pStyle w:val="ShortT"/>
      </w:pPr>
      <w:r w:rsidRPr="00655923">
        <w:t>Treasury</w:t>
      </w:r>
      <w:bookmarkStart w:id="0" w:name="BK_S1P1L3C9"/>
      <w:bookmarkEnd w:id="0"/>
      <w:r w:rsidRPr="00655923">
        <w:t xml:space="preserve"> Laws Amendment (Release of Superannuation on Compassionate Grounds) Regulations 2020</w:t>
      </w:r>
    </w:p>
    <w:p w:rsidR="00655923" w:rsidRPr="0034086C" w:rsidRDefault="00655923" w:rsidP="007517B8">
      <w:pPr>
        <w:pStyle w:val="SignCoverPageStart"/>
        <w:spacing w:before="240"/>
        <w:rPr>
          <w:szCs w:val="22"/>
        </w:rPr>
      </w:pPr>
      <w:r w:rsidRPr="0034086C">
        <w:rPr>
          <w:szCs w:val="22"/>
        </w:rPr>
        <w:t xml:space="preserve">I, </w:t>
      </w:r>
      <w:r>
        <w:rPr>
          <w:szCs w:val="22"/>
        </w:rPr>
        <w:t>General the Honourable David Hurley AC DSC (</w:t>
      </w:r>
      <w:proofErr w:type="spellStart"/>
      <w:r>
        <w:rPr>
          <w:szCs w:val="22"/>
        </w:rPr>
        <w:t>Retd</w:t>
      </w:r>
      <w:proofErr w:type="spellEnd"/>
      <w:r>
        <w:rPr>
          <w:szCs w:val="22"/>
        </w:rPr>
        <w:t>)</w:t>
      </w:r>
      <w:r w:rsidRPr="0034086C">
        <w:rPr>
          <w:szCs w:val="22"/>
        </w:rPr>
        <w:t xml:space="preserve">, </w:t>
      </w:r>
      <w:r>
        <w:rPr>
          <w:szCs w:val="22"/>
        </w:rPr>
        <w:t>Governor</w:t>
      </w:r>
      <w:r w:rsidR="00265B6A">
        <w:rPr>
          <w:szCs w:val="22"/>
        </w:rPr>
        <w:noBreakHyphen/>
      </w:r>
      <w:r>
        <w:rPr>
          <w:szCs w:val="22"/>
        </w:rPr>
        <w:t>General of the Commonwealth of Australia</w:t>
      </w:r>
      <w:r w:rsidRPr="0034086C">
        <w:rPr>
          <w:szCs w:val="22"/>
        </w:rPr>
        <w:t xml:space="preserve">, acting with the advice of the Federal Executive Council, make the following </w:t>
      </w:r>
      <w:r>
        <w:rPr>
          <w:szCs w:val="22"/>
        </w:rPr>
        <w:t>regulations</w:t>
      </w:r>
      <w:r w:rsidRPr="0034086C">
        <w:rPr>
          <w:szCs w:val="22"/>
        </w:rPr>
        <w:t>.</w:t>
      </w:r>
    </w:p>
    <w:p w:rsidR="00655923" w:rsidRPr="0034086C" w:rsidRDefault="00655923" w:rsidP="007517B8">
      <w:pPr>
        <w:keepNext/>
        <w:spacing w:before="720" w:line="240" w:lineRule="atLeast"/>
        <w:ind w:right="397"/>
        <w:jc w:val="both"/>
        <w:rPr>
          <w:szCs w:val="22"/>
        </w:rPr>
      </w:pPr>
      <w:r w:rsidRPr="0034086C">
        <w:rPr>
          <w:szCs w:val="22"/>
        </w:rPr>
        <w:t xml:space="preserve">Dated </w:t>
      </w:r>
      <w:bookmarkStart w:id="1" w:name="BKCheck15B_1"/>
      <w:bookmarkEnd w:id="1"/>
      <w:r w:rsidRPr="0034086C">
        <w:rPr>
          <w:szCs w:val="22"/>
        </w:rPr>
        <w:fldChar w:fldCharType="begin"/>
      </w:r>
      <w:r w:rsidRPr="0034086C">
        <w:rPr>
          <w:szCs w:val="22"/>
        </w:rPr>
        <w:instrText xml:space="preserve"> DOCPROPERTY  DateMade </w:instrText>
      </w:r>
      <w:r w:rsidRPr="0034086C">
        <w:rPr>
          <w:szCs w:val="22"/>
        </w:rPr>
        <w:fldChar w:fldCharType="separate"/>
      </w:r>
      <w:r w:rsidR="002D1A5A">
        <w:rPr>
          <w:szCs w:val="22"/>
        </w:rPr>
        <w:t>16 April 2020</w:t>
      </w:r>
      <w:r w:rsidRPr="0034086C">
        <w:rPr>
          <w:szCs w:val="22"/>
        </w:rPr>
        <w:fldChar w:fldCharType="end"/>
      </w:r>
    </w:p>
    <w:p w:rsidR="00655923" w:rsidRPr="0034086C" w:rsidRDefault="00655923" w:rsidP="007517B8">
      <w:pPr>
        <w:keepNext/>
        <w:tabs>
          <w:tab w:val="left" w:pos="3402"/>
        </w:tabs>
        <w:spacing w:before="1080" w:line="300" w:lineRule="atLeast"/>
        <w:ind w:left="397" w:right="397"/>
        <w:jc w:val="right"/>
        <w:rPr>
          <w:szCs w:val="22"/>
        </w:rPr>
      </w:pPr>
      <w:r>
        <w:rPr>
          <w:szCs w:val="22"/>
        </w:rPr>
        <w:t>David Hurley</w:t>
      </w:r>
    </w:p>
    <w:p w:rsidR="00655923" w:rsidRPr="0034086C" w:rsidRDefault="00655923" w:rsidP="007517B8">
      <w:pPr>
        <w:keepNext/>
        <w:tabs>
          <w:tab w:val="left" w:pos="3402"/>
        </w:tabs>
        <w:spacing w:line="300" w:lineRule="atLeast"/>
        <w:ind w:left="397" w:right="397"/>
        <w:jc w:val="right"/>
        <w:rPr>
          <w:szCs w:val="22"/>
        </w:rPr>
      </w:pPr>
      <w:r>
        <w:rPr>
          <w:szCs w:val="22"/>
        </w:rPr>
        <w:t>Governor</w:t>
      </w:r>
      <w:r w:rsidR="00265B6A">
        <w:rPr>
          <w:szCs w:val="22"/>
        </w:rPr>
        <w:noBreakHyphen/>
      </w:r>
      <w:r>
        <w:rPr>
          <w:szCs w:val="22"/>
        </w:rPr>
        <w:t>General</w:t>
      </w:r>
    </w:p>
    <w:p w:rsidR="00655923" w:rsidRPr="0034086C" w:rsidRDefault="00655923" w:rsidP="007517B8">
      <w:pPr>
        <w:keepNext/>
        <w:tabs>
          <w:tab w:val="left" w:pos="3402"/>
        </w:tabs>
        <w:spacing w:before="840" w:after="1080" w:line="300" w:lineRule="atLeast"/>
        <w:ind w:right="397"/>
        <w:rPr>
          <w:szCs w:val="22"/>
        </w:rPr>
      </w:pPr>
      <w:r w:rsidRPr="0034086C">
        <w:rPr>
          <w:szCs w:val="22"/>
        </w:rPr>
        <w:t>By His Excellency’s Command</w:t>
      </w:r>
    </w:p>
    <w:p w:rsidR="00655923" w:rsidRPr="0034086C" w:rsidRDefault="00655923" w:rsidP="007517B8">
      <w:pPr>
        <w:keepNext/>
        <w:tabs>
          <w:tab w:val="left" w:pos="3402"/>
        </w:tabs>
        <w:spacing w:before="480" w:line="300" w:lineRule="atLeast"/>
        <w:ind w:right="397"/>
        <w:rPr>
          <w:szCs w:val="22"/>
        </w:rPr>
      </w:pPr>
      <w:r>
        <w:rPr>
          <w:szCs w:val="22"/>
        </w:rPr>
        <w:t xml:space="preserve">Josh </w:t>
      </w:r>
      <w:proofErr w:type="spellStart"/>
      <w:r>
        <w:rPr>
          <w:szCs w:val="22"/>
        </w:rPr>
        <w:t>Frydenberg</w:t>
      </w:r>
      <w:proofErr w:type="spellEnd"/>
    </w:p>
    <w:p w:rsidR="00655923" w:rsidRPr="001F2C7F" w:rsidRDefault="00655923" w:rsidP="007517B8">
      <w:pPr>
        <w:pStyle w:val="SignCoverPageEnd"/>
        <w:rPr>
          <w:szCs w:val="22"/>
        </w:rPr>
      </w:pPr>
      <w:r>
        <w:rPr>
          <w:szCs w:val="22"/>
        </w:rPr>
        <w:t>Treasurer</w:t>
      </w:r>
    </w:p>
    <w:p w:rsidR="00655923" w:rsidRDefault="00655923" w:rsidP="007517B8"/>
    <w:p w:rsidR="00655923" w:rsidRDefault="00655923" w:rsidP="007517B8"/>
    <w:p w:rsidR="00655923" w:rsidRDefault="00655923" w:rsidP="007517B8"/>
    <w:p w:rsidR="0048364F" w:rsidRPr="00622463" w:rsidRDefault="0048364F" w:rsidP="0048364F">
      <w:pPr>
        <w:pStyle w:val="Header"/>
        <w:tabs>
          <w:tab w:val="clear" w:pos="4150"/>
          <w:tab w:val="clear" w:pos="8307"/>
        </w:tabs>
      </w:pPr>
      <w:r w:rsidRPr="00622463">
        <w:rPr>
          <w:rStyle w:val="CharAmSchNo"/>
        </w:rPr>
        <w:t xml:space="preserve"> </w:t>
      </w:r>
      <w:r w:rsidRPr="00622463">
        <w:rPr>
          <w:rStyle w:val="CharAmSchText"/>
        </w:rPr>
        <w:t xml:space="preserve"> </w:t>
      </w:r>
    </w:p>
    <w:p w:rsidR="0048364F" w:rsidRPr="00622463" w:rsidRDefault="0048364F" w:rsidP="0048364F">
      <w:pPr>
        <w:pStyle w:val="Header"/>
        <w:tabs>
          <w:tab w:val="clear" w:pos="4150"/>
          <w:tab w:val="clear" w:pos="8307"/>
        </w:tabs>
      </w:pPr>
      <w:r w:rsidRPr="00622463">
        <w:rPr>
          <w:rStyle w:val="CharAmPartNo"/>
        </w:rPr>
        <w:t xml:space="preserve"> </w:t>
      </w:r>
      <w:r w:rsidRPr="00622463">
        <w:rPr>
          <w:rStyle w:val="CharAmPartText"/>
        </w:rPr>
        <w:t xml:space="preserve"> </w:t>
      </w:r>
    </w:p>
    <w:p w:rsidR="0048364F" w:rsidRDefault="0048364F" w:rsidP="0048364F">
      <w:pPr>
        <w:sectPr w:rsidR="0048364F" w:rsidSect="00313BF6">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Default="0048364F" w:rsidP="0048364F">
      <w:pPr>
        <w:outlineLvl w:val="0"/>
        <w:rPr>
          <w:sz w:val="36"/>
        </w:rPr>
      </w:pPr>
      <w:r w:rsidRPr="007A1328">
        <w:rPr>
          <w:sz w:val="36"/>
        </w:rPr>
        <w:lastRenderedPageBreak/>
        <w:t>Contents</w:t>
      </w:r>
    </w:p>
    <w:bookmarkStart w:id="2" w:name="BKCheck15B_2"/>
    <w:bookmarkEnd w:id="2"/>
    <w:p w:rsidR="00265B6A" w:rsidRDefault="00265B6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265B6A">
        <w:rPr>
          <w:noProof/>
        </w:rPr>
        <w:tab/>
      </w:r>
      <w:r w:rsidRPr="00265B6A">
        <w:rPr>
          <w:noProof/>
        </w:rPr>
        <w:fldChar w:fldCharType="begin"/>
      </w:r>
      <w:r w:rsidRPr="00265B6A">
        <w:rPr>
          <w:noProof/>
        </w:rPr>
        <w:instrText xml:space="preserve"> PAGEREF _Toc37158583 \h </w:instrText>
      </w:r>
      <w:r w:rsidRPr="00265B6A">
        <w:rPr>
          <w:noProof/>
        </w:rPr>
      </w:r>
      <w:r w:rsidRPr="00265B6A">
        <w:rPr>
          <w:noProof/>
        </w:rPr>
        <w:fldChar w:fldCharType="separate"/>
      </w:r>
      <w:r w:rsidR="002D1A5A">
        <w:rPr>
          <w:noProof/>
        </w:rPr>
        <w:t>1</w:t>
      </w:r>
      <w:r w:rsidRPr="00265B6A">
        <w:rPr>
          <w:noProof/>
        </w:rPr>
        <w:fldChar w:fldCharType="end"/>
      </w:r>
    </w:p>
    <w:p w:rsidR="00265B6A" w:rsidRDefault="00265B6A">
      <w:pPr>
        <w:pStyle w:val="TOC5"/>
        <w:rPr>
          <w:rFonts w:asciiTheme="minorHAnsi" w:eastAsiaTheme="minorEastAsia" w:hAnsiTheme="minorHAnsi" w:cstheme="minorBidi"/>
          <w:noProof/>
          <w:kern w:val="0"/>
          <w:sz w:val="22"/>
          <w:szCs w:val="22"/>
        </w:rPr>
      </w:pPr>
      <w:r>
        <w:rPr>
          <w:noProof/>
        </w:rPr>
        <w:t>2</w:t>
      </w:r>
      <w:r>
        <w:rPr>
          <w:noProof/>
        </w:rPr>
        <w:tab/>
        <w:t>Commencement</w:t>
      </w:r>
      <w:r w:rsidRPr="00265B6A">
        <w:rPr>
          <w:noProof/>
        </w:rPr>
        <w:tab/>
      </w:r>
      <w:r w:rsidRPr="00265B6A">
        <w:rPr>
          <w:noProof/>
        </w:rPr>
        <w:fldChar w:fldCharType="begin"/>
      </w:r>
      <w:r w:rsidRPr="00265B6A">
        <w:rPr>
          <w:noProof/>
        </w:rPr>
        <w:instrText xml:space="preserve"> PAGEREF _Toc37158584 \h </w:instrText>
      </w:r>
      <w:r w:rsidRPr="00265B6A">
        <w:rPr>
          <w:noProof/>
        </w:rPr>
      </w:r>
      <w:r w:rsidRPr="00265B6A">
        <w:rPr>
          <w:noProof/>
        </w:rPr>
        <w:fldChar w:fldCharType="separate"/>
      </w:r>
      <w:r w:rsidR="002D1A5A">
        <w:rPr>
          <w:noProof/>
        </w:rPr>
        <w:t>1</w:t>
      </w:r>
      <w:r w:rsidRPr="00265B6A">
        <w:rPr>
          <w:noProof/>
        </w:rPr>
        <w:fldChar w:fldCharType="end"/>
      </w:r>
    </w:p>
    <w:p w:rsidR="00265B6A" w:rsidRDefault="00265B6A">
      <w:pPr>
        <w:pStyle w:val="TOC5"/>
        <w:rPr>
          <w:rFonts w:asciiTheme="minorHAnsi" w:eastAsiaTheme="minorEastAsia" w:hAnsiTheme="minorHAnsi" w:cstheme="minorBidi"/>
          <w:noProof/>
          <w:kern w:val="0"/>
          <w:sz w:val="22"/>
          <w:szCs w:val="22"/>
        </w:rPr>
      </w:pPr>
      <w:r>
        <w:rPr>
          <w:noProof/>
        </w:rPr>
        <w:t>3</w:t>
      </w:r>
      <w:r>
        <w:rPr>
          <w:noProof/>
        </w:rPr>
        <w:tab/>
        <w:t>Authority</w:t>
      </w:r>
      <w:r w:rsidRPr="00265B6A">
        <w:rPr>
          <w:noProof/>
        </w:rPr>
        <w:tab/>
      </w:r>
      <w:r w:rsidRPr="00265B6A">
        <w:rPr>
          <w:noProof/>
        </w:rPr>
        <w:fldChar w:fldCharType="begin"/>
      </w:r>
      <w:r w:rsidRPr="00265B6A">
        <w:rPr>
          <w:noProof/>
        </w:rPr>
        <w:instrText xml:space="preserve"> PAGEREF _Toc37158585 \h </w:instrText>
      </w:r>
      <w:r w:rsidRPr="00265B6A">
        <w:rPr>
          <w:noProof/>
        </w:rPr>
      </w:r>
      <w:r w:rsidRPr="00265B6A">
        <w:rPr>
          <w:noProof/>
        </w:rPr>
        <w:fldChar w:fldCharType="separate"/>
      </w:r>
      <w:r w:rsidR="002D1A5A">
        <w:rPr>
          <w:noProof/>
        </w:rPr>
        <w:t>1</w:t>
      </w:r>
      <w:r w:rsidRPr="00265B6A">
        <w:rPr>
          <w:noProof/>
        </w:rPr>
        <w:fldChar w:fldCharType="end"/>
      </w:r>
    </w:p>
    <w:p w:rsidR="00265B6A" w:rsidRDefault="00265B6A">
      <w:pPr>
        <w:pStyle w:val="TOC5"/>
        <w:rPr>
          <w:rFonts w:asciiTheme="minorHAnsi" w:eastAsiaTheme="minorEastAsia" w:hAnsiTheme="minorHAnsi" w:cstheme="minorBidi"/>
          <w:noProof/>
          <w:kern w:val="0"/>
          <w:sz w:val="22"/>
          <w:szCs w:val="22"/>
        </w:rPr>
      </w:pPr>
      <w:r>
        <w:rPr>
          <w:noProof/>
        </w:rPr>
        <w:t>4</w:t>
      </w:r>
      <w:r>
        <w:rPr>
          <w:noProof/>
        </w:rPr>
        <w:tab/>
        <w:t>Schedules</w:t>
      </w:r>
      <w:r w:rsidRPr="00265B6A">
        <w:rPr>
          <w:noProof/>
        </w:rPr>
        <w:tab/>
      </w:r>
      <w:r w:rsidRPr="00265B6A">
        <w:rPr>
          <w:noProof/>
        </w:rPr>
        <w:fldChar w:fldCharType="begin"/>
      </w:r>
      <w:r w:rsidRPr="00265B6A">
        <w:rPr>
          <w:noProof/>
        </w:rPr>
        <w:instrText xml:space="preserve"> PAGEREF _Toc37158586 \h </w:instrText>
      </w:r>
      <w:r w:rsidRPr="00265B6A">
        <w:rPr>
          <w:noProof/>
        </w:rPr>
      </w:r>
      <w:r w:rsidRPr="00265B6A">
        <w:rPr>
          <w:noProof/>
        </w:rPr>
        <w:fldChar w:fldCharType="separate"/>
      </w:r>
      <w:r w:rsidR="002D1A5A">
        <w:rPr>
          <w:noProof/>
        </w:rPr>
        <w:t>1</w:t>
      </w:r>
      <w:r w:rsidRPr="00265B6A">
        <w:rPr>
          <w:noProof/>
        </w:rPr>
        <w:fldChar w:fldCharType="end"/>
      </w:r>
    </w:p>
    <w:p w:rsidR="00265B6A" w:rsidRDefault="00265B6A">
      <w:pPr>
        <w:pStyle w:val="TOC6"/>
        <w:rPr>
          <w:rFonts w:asciiTheme="minorHAnsi" w:eastAsiaTheme="minorEastAsia" w:hAnsiTheme="minorHAnsi" w:cstheme="minorBidi"/>
          <w:b w:val="0"/>
          <w:noProof/>
          <w:kern w:val="0"/>
          <w:sz w:val="22"/>
          <w:szCs w:val="22"/>
        </w:rPr>
      </w:pPr>
      <w:r>
        <w:rPr>
          <w:noProof/>
        </w:rPr>
        <w:t>Schedule 1—Amendments</w:t>
      </w:r>
      <w:r w:rsidRPr="00265B6A">
        <w:rPr>
          <w:b w:val="0"/>
          <w:noProof/>
          <w:sz w:val="18"/>
        </w:rPr>
        <w:tab/>
      </w:r>
      <w:r w:rsidRPr="00265B6A">
        <w:rPr>
          <w:b w:val="0"/>
          <w:noProof/>
          <w:sz w:val="18"/>
        </w:rPr>
        <w:fldChar w:fldCharType="begin"/>
      </w:r>
      <w:r w:rsidRPr="00265B6A">
        <w:rPr>
          <w:b w:val="0"/>
          <w:noProof/>
          <w:sz w:val="18"/>
        </w:rPr>
        <w:instrText xml:space="preserve"> PAGEREF _Toc37158587 \h </w:instrText>
      </w:r>
      <w:r w:rsidRPr="00265B6A">
        <w:rPr>
          <w:b w:val="0"/>
          <w:noProof/>
          <w:sz w:val="18"/>
        </w:rPr>
      </w:r>
      <w:r w:rsidRPr="00265B6A">
        <w:rPr>
          <w:b w:val="0"/>
          <w:noProof/>
          <w:sz w:val="18"/>
        </w:rPr>
        <w:fldChar w:fldCharType="separate"/>
      </w:r>
      <w:r w:rsidR="002D1A5A">
        <w:rPr>
          <w:b w:val="0"/>
          <w:noProof/>
          <w:sz w:val="18"/>
        </w:rPr>
        <w:t>2</w:t>
      </w:r>
      <w:r w:rsidRPr="00265B6A">
        <w:rPr>
          <w:b w:val="0"/>
          <w:noProof/>
          <w:sz w:val="18"/>
        </w:rPr>
        <w:fldChar w:fldCharType="end"/>
      </w:r>
    </w:p>
    <w:p w:rsidR="00265B6A" w:rsidRDefault="00265B6A">
      <w:pPr>
        <w:pStyle w:val="TOC9"/>
        <w:rPr>
          <w:rFonts w:asciiTheme="minorHAnsi" w:eastAsiaTheme="minorEastAsia" w:hAnsiTheme="minorHAnsi" w:cstheme="minorBidi"/>
          <w:i w:val="0"/>
          <w:noProof/>
          <w:kern w:val="0"/>
          <w:sz w:val="22"/>
          <w:szCs w:val="22"/>
        </w:rPr>
      </w:pPr>
      <w:r>
        <w:rPr>
          <w:noProof/>
        </w:rPr>
        <w:t>Retirement Savings Accounts Regulations 1997</w:t>
      </w:r>
      <w:r w:rsidRPr="00265B6A">
        <w:rPr>
          <w:i w:val="0"/>
          <w:noProof/>
          <w:sz w:val="18"/>
        </w:rPr>
        <w:tab/>
      </w:r>
      <w:r w:rsidRPr="00265B6A">
        <w:rPr>
          <w:i w:val="0"/>
          <w:noProof/>
          <w:sz w:val="18"/>
        </w:rPr>
        <w:fldChar w:fldCharType="begin"/>
      </w:r>
      <w:r w:rsidRPr="00265B6A">
        <w:rPr>
          <w:i w:val="0"/>
          <w:noProof/>
          <w:sz w:val="18"/>
        </w:rPr>
        <w:instrText xml:space="preserve"> PAGEREF _Toc37158588 \h </w:instrText>
      </w:r>
      <w:r w:rsidRPr="00265B6A">
        <w:rPr>
          <w:i w:val="0"/>
          <w:noProof/>
          <w:sz w:val="18"/>
        </w:rPr>
      </w:r>
      <w:r w:rsidRPr="00265B6A">
        <w:rPr>
          <w:i w:val="0"/>
          <w:noProof/>
          <w:sz w:val="18"/>
        </w:rPr>
        <w:fldChar w:fldCharType="separate"/>
      </w:r>
      <w:r w:rsidR="002D1A5A">
        <w:rPr>
          <w:i w:val="0"/>
          <w:noProof/>
          <w:sz w:val="18"/>
        </w:rPr>
        <w:t>2</w:t>
      </w:r>
      <w:r w:rsidRPr="00265B6A">
        <w:rPr>
          <w:i w:val="0"/>
          <w:noProof/>
          <w:sz w:val="18"/>
        </w:rPr>
        <w:fldChar w:fldCharType="end"/>
      </w:r>
    </w:p>
    <w:p w:rsidR="00265B6A" w:rsidRDefault="00265B6A">
      <w:pPr>
        <w:pStyle w:val="TOC9"/>
        <w:rPr>
          <w:rFonts w:asciiTheme="minorHAnsi" w:eastAsiaTheme="minorEastAsia" w:hAnsiTheme="minorHAnsi" w:cstheme="minorBidi"/>
          <w:i w:val="0"/>
          <w:noProof/>
          <w:kern w:val="0"/>
          <w:sz w:val="22"/>
          <w:szCs w:val="22"/>
        </w:rPr>
      </w:pPr>
      <w:r>
        <w:rPr>
          <w:noProof/>
        </w:rPr>
        <w:t>Superannuation Industry (Supervision) Regulations 1994</w:t>
      </w:r>
      <w:r w:rsidRPr="00265B6A">
        <w:rPr>
          <w:i w:val="0"/>
          <w:noProof/>
          <w:sz w:val="18"/>
        </w:rPr>
        <w:tab/>
      </w:r>
      <w:r w:rsidRPr="00265B6A">
        <w:rPr>
          <w:i w:val="0"/>
          <w:noProof/>
          <w:sz w:val="18"/>
        </w:rPr>
        <w:fldChar w:fldCharType="begin"/>
      </w:r>
      <w:r w:rsidRPr="00265B6A">
        <w:rPr>
          <w:i w:val="0"/>
          <w:noProof/>
          <w:sz w:val="18"/>
        </w:rPr>
        <w:instrText xml:space="preserve"> PAGEREF _Toc37158589 \h </w:instrText>
      </w:r>
      <w:r w:rsidRPr="00265B6A">
        <w:rPr>
          <w:i w:val="0"/>
          <w:noProof/>
          <w:sz w:val="18"/>
        </w:rPr>
      </w:r>
      <w:r w:rsidRPr="00265B6A">
        <w:rPr>
          <w:i w:val="0"/>
          <w:noProof/>
          <w:sz w:val="18"/>
        </w:rPr>
        <w:fldChar w:fldCharType="separate"/>
      </w:r>
      <w:r w:rsidR="002D1A5A">
        <w:rPr>
          <w:i w:val="0"/>
          <w:noProof/>
          <w:sz w:val="18"/>
        </w:rPr>
        <w:t>3</w:t>
      </w:r>
      <w:r w:rsidRPr="00265B6A">
        <w:rPr>
          <w:i w:val="0"/>
          <w:noProof/>
          <w:sz w:val="18"/>
        </w:rPr>
        <w:fldChar w:fldCharType="end"/>
      </w:r>
    </w:p>
    <w:p w:rsidR="0048364F" w:rsidRPr="007A1328" w:rsidRDefault="00265B6A" w:rsidP="0048364F">
      <w:r>
        <w:fldChar w:fldCharType="end"/>
      </w:r>
    </w:p>
    <w:p w:rsidR="0048364F" w:rsidRDefault="0048364F" w:rsidP="0048364F">
      <w:pPr>
        <w:sectPr w:rsidR="0048364F" w:rsidSect="00313BF6">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Default="0048364F" w:rsidP="0048364F">
      <w:pPr>
        <w:pStyle w:val="ActHead5"/>
      </w:pPr>
      <w:bookmarkStart w:id="3" w:name="_Toc37158583"/>
      <w:r w:rsidRPr="00622463">
        <w:rPr>
          <w:rStyle w:val="CharSectno"/>
        </w:rPr>
        <w:t>1</w:t>
      </w:r>
      <w:r>
        <w:t xml:space="preserve">  </w:t>
      </w:r>
      <w:r w:rsidR="004F676E">
        <w:t>Name</w:t>
      </w:r>
      <w:bookmarkEnd w:id="3"/>
    </w:p>
    <w:p w:rsidR="0048364F" w:rsidRDefault="0048364F" w:rsidP="0048364F">
      <w:pPr>
        <w:pStyle w:val="subsection"/>
      </w:pPr>
      <w:r>
        <w:tab/>
      </w:r>
      <w:r>
        <w:tab/>
      </w:r>
      <w:r w:rsidR="00655923">
        <w:t>This instrument is</w:t>
      </w:r>
      <w:r>
        <w:t xml:space="preserve"> the </w:t>
      </w:r>
      <w:bookmarkStart w:id="4" w:name="BKCheck15B_3"/>
      <w:bookmarkEnd w:id="4"/>
      <w:r w:rsidR="00414ADE" w:rsidRPr="00414ADE">
        <w:rPr>
          <w:i/>
        </w:rPr>
        <w:fldChar w:fldCharType="begin"/>
      </w:r>
      <w:r w:rsidR="00414ADE" w:rsidRPr="00414ADE">
        <w:rPr>
          <w:i/>
        </w:rPr>
        <w:instrText xml:space="preserve"> STYLEREF  ShortT </w:instrText>
      </w:r>
      <w:r w:rsidR="00414ADE" w:rsidRPr="00414ADE">
        <w:rPr>
          <w:i/>
        </w:rPr>
        <w:fldChar w:fldCharType="separate"/>
      </w:r>
      <w:r w:rsidR="002D1A5A">
        <w:rPr>
          <w:i/>
          <w:noProof/>
        </w:rPr>
        <w:t>Treasury Laws Amendment (Release of Superannuation on Compassionate Grounds) Regulations 2020</w:t>
      </w:r>
      <w:r w:rsidR="00414ADE" w:rsidRPr="00414ADE">
        <w:rPr>
          <w:i/>
        </w:rPr>
        <w:fldChar w:fldCharType="end"/>
      </w:r>
      <w:r>
        <w:t>.</w:t>
      </w:r>
    </w:p>
    <w:p w:rsidR="004F676E" w:rsidRDefault="0048364F" w:rsidP="005452CC">
      <w:pPr>
        <w:pStyle w:val="ActHead5"/>
      </w:pPr>
      <w:bookmarkStart w:id="5" w:name="_Toc37158584"/>
      <w:r w:rsidRPr="00622463">
        <w:rPr>
          <w:rStyle w:val="CharSectno"/>
        </w:rPr>
        <w:t>2</w:t>
      </w:r>
      <w:r>
        <w:t xml:space="preserve">  Commencement</w:t>
      </w:r>
      <w:bookmarkEnd w:id="5"/>
    </w:p>
    <w:p w:rsidR="005452CC" w:rsidRDefault="005452CC" w:rsidP="00593449">
      <w:pPr>
        <w:pStyle w:val="subsection"/>
      </w:pPr>
      <w:r>
        <w:tab/>
        <w:t>(1)</w:t>
      </w:r>
      <w:r>
        <w:tab/>
        <w:t xml:space="preserve">Each provision of </w:t>
      </w:r>
      <w:r w:rsidR="00655923">
        <w:t>this instrument</w:t>
      </w:r>
      <w:r>
        <w:t xml:space="preserve"> specified in column 1 of the table commences, or is taken to have commenced, in accordance with column 2 of the table. Any other statement in column 2 has effect according to its terms.</w:t>
      </w:r>
    </w:p>
    <w:p w:rsidR="005452CC" w:rsidRDefault="005452CC" w:rsidP="0059344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Tr="00AD7252">
        <w:trPr>
          <w:tblHeader/>
        </w:trPr>
        <w:tc>
          <w:tcPr>
            <w:tcW w:w="8364" w:type="dxa"/>
            <w:gridSpan w:val="3"/>
            <w:tcBorders>
              <w:top w:val="single" w:sz="12" w:space="0" w:color="auto"/>
              <w:bottom w:val="single" w:sz="6" w:space="0" w:color="auto"/>
            </w:tcBorders>
            <w:shd w:val="clear" w:color="auto" w:fill="auto"/>
            <w:hideMark/>
          </w:tcPr>
          <w:p w:rsidR="005452CC" w:rsidRPr="00416235" w:rsidRDefault="005452CC" w:rsidP="00612709">
            <w:pPr>
              <w:pStyle w:val="TableHeading"/>
            </w:pPr>
            <w:r w:rsidRPr="00416235">
              <w:t>Commencement information</w:t>
            </w:r>
          </w:p>
        </w:tc>
      </w:tr>
      <w:tr w:rsidR="005452CC" w:rsidRPr="00416235" w:rsidTr="00AD7252">
        <w:trPr>
          <w:tblHeader/>
        </w:trPr>
        <w:tc>
          <w:tcPr>
            <w:tcW w:w="2127" w:type="dxa"/>
            <w:tcBorders>
              <w:top w:val="single" w:sz="6" w:space="0" w:color="auto"/>
              <w:bottom w:val="single" w:sz="6" w:space="0" w:color="auto"/>
            </w:tcBorders>
            <w:shd w:val="clear" w:color="auto" w:fill="auto"/>
            <w:hideMark/>
          </w:tcPr>
          <w:p w:rsidR="005452CC" w:rsidRPr="00416235" w:rsidRDefault="005452CC" w:rsidP="00612709">
            <w:pPr>
              <w:pStyle w:val="TableHeading"/>
            </w:pPr>
            <w:r w:rsidRPr="00416235">
              <w:t>Column 1</w:t>
            </w:r>
          </w:p>
        </w:tc>
        <w:tc>
          <w:tcPr>
            <w:tcW w:w="4394" w:type="dxa"/>
            <w:tcBorders>
              <w:top w:val="single" w:sz="6" w:space="0" w:color="auto"/>
              <w:bottom w:val="single" w:sz="6" w:space="0" w:color="auto"/>
            </w:tcBorders>
            <w:shd w:val="clear" w:color="auto" w:fill="auto"/>
            <w:hideMark/>
          </w:tcPr>
          <w:p w:rsidR="005452CC" w:rsidRPr="00416235" w:rsidRDefault="005452CC" w:rsidP="00612709">
            <w:pPr>
              <w:pStyle w:val="TableHeading"/>
            </w:pPr>
            <w:r w:rsidRPr="00416235">
              <w:t>Column 2</w:t>
            </w:r>
          </w:p>
        </w:tc>
        <w:tc>
          <w:tcPr>
            <w:tcW w:w="1843" w:type="dxa"/>
            <w:tcBorders>
              <w:top w:val="single" w:sz="6" w:space="0" w:color="auto"/>
              <w:bottom w:val="single" w:sz="6" w:space="0" w:color="auto"/>
            </w:tcBorders>
            <w:shd w:val="clear" w:color="auto" w:fill="auto"/>
            <w:hideMark/>
          </w:tcPr>
          <w:p w:rsidR="005452CC" w:rsidRPr="00416235" w:rsidRDefault="005452CC" w:rsidP="00612709">
            <w:pPr>
              <w:pStyle w:val="TableHeading"/>
            </w:pPr>
            <w:r w:rsidRPr="00416235">
              <w:t>Column 3</w:t>
            </w:r>
          </w:p>
        </w:tc>
      </w:tr>
      <w:tr w:rsidR="005452CC" w:rsidTr="00AD7252">
        <w:trPr>
          <w:tblHeader/>
        </w:trPr>
        <w:tc>
          <w:tcPr>
            <w:tcW w:w="2127" w:type="dxa"/>
            <w:tcBorders>
              <w:top w:val="single" w:sz="6" w:space="0" w:color="auto"/>
              <w:bottom w:val="single" w:sz="12" w:space="0" w:color="auto"/>
            </w:tcBorders>
            <w:shd w:val="clear" w:color="auto" w:fill="auto"/>
            <w:hideMark/>
          </w:tcPr>
          <w:p w:rsidR="005452CC" w:rsidRPr="00416235" w:rsidRDefault="005452CC" w:rsidP="00612709">
            <w:pPr>
              <w:pStyle w:val="TableHeading"/>
            </w:pPr>
            <w:r w:rsidRPr="00416235">
              <w:t>Provisions</w:t>
            </w:r>
          </w:p>
        </w:tc>
        <w:tc>
          <w:tcPr>
            <w:tcW w:w="4394" w:type="dxa"/>
            <w:tcBorders>
              <w:top w:val="single" w:sz="6" w:space="0" w:color="auto"/>
              <w:bottom w:val="single" w:sz="12" w:space="0" w:color="auto"/>
            </w:tcBorders>
            <w:shd w:val="clear" w:color="auto" w:fill="auto"/>
            <w:hideMark/>
          </w:tcPr>
          <w:p w:rsidR="005452CC" w:rsidRPr="00416235" w:rsidRDefault="005452CC" w:rsidP="00612709">
            <w:pPr>
              <w:pStyle w:val="TableHeading"/>
            </w:pPr>
            <w:r w:rsidRPr="00416235">
              <w:t>Commencement</w:t>
            </w:r>
          </w:p>
        </w:tc>
        <w:tc>
          <w:tcPr>
            <w:tcW w:w="1843" w:type="dxa"/>
            <w:tcBorders>
              <w:top w:val="single" w:sz="6" w:space="0" w:color="auto"/>
              <w:bottom w:val="single" w:sz="12" w:space="0" w:color="auto"/>
            </w:tcBorders>
            <w:shd w:val="clear" w:color="auto" w:fill="auto"/>
            <w:hideMark/>
          </w:tcPr>
          <w:p w:rsidR="005452CC" w:rsidRPr="00416235" w:rsidRDefault="005452CC" w:rsidP="00612709">
            <w:pPr>
              <w:pStyle w:val="TableHeading"/>
            </w:pPr>
            <w:r w:rsidRPr="00416235">
              <w:t>Date/Details</w:t>
            </w:r>
          </w:p>
        </w:tc>
      </w:tr>
      <w:tr w:rsidR="005452CC" w:rsidTr="00AD7252">
        <w:tc>
          <w:tcPr>
            <w:tcW w:w="2127" w:type="dxa"/>
            <w:tcBorders>
              <w:top w:val="single" w:sz="12" w:space="0" w:color="auto"/>
              <w:bottom w:val="single" w:sz="12" w:space="0" w:color="auto"/>
            </w:tcBorders>
            <w:shd w:val="clear" w:color="auto" w:fill="auto"/>
            <w:hideMark/>
          </w:tcPr>
          <w:p w:rsidR="005452CC" w:rsidRDefault="005452CC" w:rsidP="00AD7252">
            <w:pPr>
              <w:pStyle w:val="Tabletext"/>
            </w:pPr>
            <w:r>
              <w:t xml:space="preserve">1.  </w:t>
            </w:r>
            <w:r w:rsidR="00AD7252">
              <w:t xml:space="preserve">The whole of </w:t>
            </w:r>
            <w:r w:rsidR="00655923">
              <w:t>this instrument</w:t>
            </w:r>
          </w:p>
        </w:tc>
        <w:tc>
          <w:tcPr>
            <w:tcW w:w="4394" w:type="dxa"/>
            <w:tcBorders>
              <w:top w:val="single" w:sz="12" w:space="0" w:color="auto"/>
              <w:bottom w:val="single" w:sz="12" w:space="0" w:color="auto"/>
            </w:tcBorders>
            <w:shd w:val="clear" w:color="auto" w:fill="auto"/>
            <w:hideMark/>
          </w:tcPr>
          <w:p w:rsidR="005452CC" w:rsidRDefault="005452CC" w:rsidP="005452CC">
            <w:pPr>
              <w:pStyle w:val="Tabletext"/>
            </w:pPr>
            <w:r>
              <w:t xml:space="preserve">The day after </w:t>
            </w:r>
            <w:r w:rsidR="00655923">
              <w:t>this instrument is</w:t>
            </w:r>
            <w:r>
              <w:t xml:space="preserve"> registered.</w:t>
            </w:r>
          </w:p>
        </w:tc>
        <w:tc>
          <w:tcPr>
            <w:tcW w:w="1843" w:type="dxa"/>
            <w:tcBorders>
              <w:top w:val="single" w:sz="12" w:space="0" w:color="auto"/>
              <w:bottom w:val="single" w:sz="12" w:space="0" w:color="auto"/>
            </w:tcBorders>
            <w:shd w:val="clear" w:color="auto" w:fill="auto"/>
          </w:tcPr>
          <w:p w:rsidR="005452CC" w:rsidRDefault="002B5B03">
            <w:pPr>
              <w:pStyle w:val="Tabletext"/>
            </w:pPr>
            <w:r>
              <w:t>17 April 2020</w:t>
            </w:r>
            <w:bookmarkStart w:id="6" w:name="_GoBack"/>
            <w:bookmarkEnd w:id="6"/>
          </w:p>
        </w:tc>
      </w:tr>
    </w:tbl>
    <w:p w:rsidR="005452CC" w:rsidRPr="001E6DD6" w:rsidRDefault="005452CC" w:rsidP="00D21F74">
      <w:pPr>
        <w:pStyle w:val="notetext"/>
      </w:pPr>
      <w:r w:rsidRPr="005F477A">
        <w:rPr>
          <w:snapToGrid w:val="0"/>
          <w:lang w:eastAsia="en-US"/>
        </w:rPr>
        <w:t>Note:</w:t>
      </w:r>
      <w:r w:rsidRPr="005F477A">
        <w:rPr>
          <w:snapToGrid w:val="0"/>
          <w:lang w:eastAsia="en-US"/>
        </w:rPr>
        <w:tab/>
        <w:t xml:space="preserve">This table relates only to the provisions of </w:t>
      </w:r>
      <w:r w:rsidR="00655923">
        <w:rPr>
          <w:snapToGrid w:val="0"/>
          <w:lang w:eastAsia="en-US"/>
        </w:rPr>
        <w:t>this instrument</w:t>
      </w:r>
      <w:r>
        <w:t xml:space="preserve">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w:t>
      </w:r>
      <w:r w:rsidR="00655923">
        <w:rPr>
          <w:snapToGrid w:val="0"/>
          <w:lang w:eastAsia="en-US"/>
        </w:rPr>
        <w:t>this instrument</w:t>
      </w:r>
      <w:r w:rsidRPr="005F477A">
        <w:rPr>
          <w:snapToGrid w:val="0"/>
          <w:lang w:eastAsia="en-US"/>
        </w:rPr>
        <w:t>.</w:t>
      </w:r>
    </w:p>
    <w:p w:rsidR="005452CC" w:rsidRDefault="005452CC" w:rsidP="004F676E">
      <w:pPr>
        <w:pStyle w:val="subsection"/>
      </w:pPr>
      <w:r>
        <w:tab/>
        <w:t>(2)</w:t>
      </w:r>
      <w:r>
        <w:tab/>
      </w:r>
      <w:r w:rsidRPr="005F477A">
        <w:t xml:space="preserve">Any information in </w:t>
      </w:r>
      <w:r>
        <w:t>c</w:t>
      </w:r>
      <w:r w:rsidRPr="005F477A">
        <w:t xml:space="preserve">olumn 3 of the table is not part of </w:t>
      </w:r>
      <w:r w:rsidR="00655923">
        <w:t>this instrument</w:t>
      </w:r>
      <w:r w:rsidRPr="005F477A">
        <w:t xml:space="preserve">. Information may be inserted in this column, or information in it may be edited, in any published version of </w:t>
      </w:r>
      <w:r w:rsidR="00655923">
        <w:t>this instrument</w:t>
      </w:r>
      <w:r w:rsidRPr="005F477A">
        <w:t>.</w:t>
      </w:r>
    </w:p>
    <w:p w:rsidR="00BF6650" w:rsidRDefault="00BF6650" w:rsidP="00BF6650">
      <w:pPr>
        <w:pStyle w:val="ActHead5"/>
      </w:pPr>
      <w:bookmarkStart w:id="7" w:name="_Toc37158585"/>
      <w:r w:rsidRPr="00622463">
        <w:rPr>
          <w:rStyle w:val="CharSectno"/>
        </w:rPr>
        <w:t>3</w:t>
      </w:r>
      <w:r>
        <w:t xml:space="preserve">  Authority</w:t>
      </w:r>
      <w:bookmarkEnd w:id="7"/>
    </w:p>
    <w:p w:rsidR="004324C7" w:rsidRPr="00CE21A3" w:rsidRDefault="004324C7" w:rsidP="004324C7">
      <w:pPr>
        <w:pStyle w:val="subsection"/>
      </w:pPr>
      <w:r w:rsidRPr="00CE21A3">
        <w:tab/>
      </w:r>
      <w:r w:rsidRPr="00CE21A3">
        <w:tab/>
        <w:t>This instrument is made under the following:</w:t>
      </w:r>
    </w:p>
    <w:p w:rsidR="004324C7" w:rsidRPr="00CE21A3" w:rsidRDefault="006E2E4C" w:rsidP="006E2E4C">
      <w:pPr>
        <w:pStyle w:val="paragraph"/>
      </w:pPr>
      <w:r>
        <w:tab/>
        <w:t>(a</w:t>
      </w:r>
      <w:r w:rsidR="004324C7" w:rsidRPr="00CE21A3">
        <w:t>)</w:t>
      </w:r>
      <w:r w:rsidR="004324C7" w:rsidRPr="00CE21A3">
        <w:tab/>
        <w:t xml:space="preserve">the </w:t>
      </w:r>
      <w:r w:rsidR="004324C7" w:rsidRPr="002B0EA8">
        <w:rPr>
          <w:i/>
        </w:rPr>
        <w:t>Retirement Savings Accounts Act 1997</w:t>
      </w:r>
      <w:r w:rsidR="004324C7">
        <w:t>;</w:t>
      </w:r>
    </w:p>
    <w:p w:rsidR="004324C7" w:rsidRPr="00CE21A3" w:rsidRDefault="006E2E4C" w:rsidP="006E2E4C">
      <w:pPr>
        <w:pStyle w:val="paragraph"/>
      </w:pPr>
      <w:r>
        <w:tab/>
        <w:t>(b</w:t>
      </w:r>
      <w:r w:rsidR="004324C7" w:rsidRPr="00CE21A3">
        <w:t>)</w:t>
      </w:r>
      <w:r w:rsidR="004324C7" w:rsidRPr="00CE21A3">
        <w:tab/>
        <w:t xml:space="preserve">the </w:t>
      </w:r>
      <w:r w:rsidR="004324C7" w:rsidRPr="002B0EA8">
        <w:rPr>
          <w:i/>
        </w:rPr>
        <w:t>Superannuation Industry (Supervision) Act 1993</w:t>
      </w:r>
      <w:r w:rsidR="004324C7">
        <w:t>.</w:t>
      </w:r>
    </w:p>
    <w:p w:rsidR="00557C7A" w:rsidRDefault="00BF6650" w:rsidP="00557C7A">
      <w:pPr>
        <w:pStyle w:val="ActHead5"/>
      </w:pPr>
      <w:bookmarkStart w:id="8" w:name="_Toc37158586"/>
      <w:r w:rsidRPr="00622463">
        <w:rPr>
          <w:rStyle w:val="CharSectno"/>
        </w:rPr>
        <w:t>4</w:t>
      </w:r>
      <w:r w:rsidR="00557C7A">
        <w:t xml:space="preserve">  </w:t>
      </w:r>
      <w:r w:rsidR="00083F48">
        <w:t>Schedules</w:t>
      </w:r>
      <w:bookmarkEnd w:id="8"/>
    </w:p>
    <w:p w:rsidR="00557C7A" w:rsidRDefault="00557C7A" w:rsidP="00557C7A">
      <w:pPr>
        <w:pStyle w:val="subsection"/>
      </w:pPr>
      <w:r>
        <w:tab/>
      </w:r>
      <w:r>
        <w:tab/>
      </w:r>
      <w:r w:rsidR="00083F48">
        <w:t xml:space="preserve">Each </w:t>
      </w:r>
      <w:r w:rsidR="00160BD7">
        <w:t>instrument</w:t>
      </w:r>
      <w:r w:rsidR="00083F48">
        <w:t xml:space="preserve"> that is specified in a Schedule to </w:t>
      </w:r>
      <w:r w:rsidR="00655923">
        <w:t>this instrument</w:t>
      </w:r>
      <w:r w:rsidR="00083F48">
        <w:t xml:space="preserve"> is amended or repealed as set out in the applicable items </w:t>
      </w:r>
      <w:r w:rsidR="00083F48" w:rsidRPr="00083F48">
        <w:t xml:space="preserve">in the Schedule concerned, and any other item in a Schedule to </w:t>
      </w:r>
      <w:r w:rsidR="00655923">
        <w:t>this instrument</w:t>
      </w:r>
      <w:r w:rsidR="00083F48" w:rsidRPr="00083F48">
        <w:t xml:space="preserve"> has effect according to its terms.</w:t>
      </w:r>
    </w:p>
    <w:p w:rsidR="0048364F" w:rsidRDefault="0048364F" w:rsidP="009C5989">
      <w:pPr>
        <w:pStyle w:val="ActHead6"/>
        <w:pageBreakBefore/>
      </w:pPr>
      <w:bookmarkStart w:id="9" w:name="_Toc37158587"/>
      <w:bookmarkStart w:id="10" w:name="opcAmSched"/>
      <w:bookmarkStart w:id="11" w:name="opcCurrentFind"/>
      <w:r w:rsidRPr="00622463">
        <w:rPr>
          <w:rStyle w:val="CharAmSchNo"/>
        </w:rPr>
        <w:t>Schedule 1</w:t>
      </w:r>
      <w:r>
        <w:t>—</w:t>
      </w:r>
      <w:r w:rsidR="00460499" w:rsidRPr="00622463">
        <w:rPr>
          <w:rStyle w:val="CharAmSchText"/>
        </w:rPr>
        <w:t>Amendments</w:t>
      </w:r>
      <w:bookmarkEnd w:id="9"/>
    </w:p>
    <w:bookmarkEnd w:id="10"/>
    <w:bookmarkEnd w:id="11"/>
    <w:p w:rsidR="0004044E" w:rsidRPr="00622463" w:rsidRDefault="0004044E" w:rsidP="0004044E">
      <w:pPr>
        <w:pStyle w:val="Header"/>
      </w:pPr>
      <w:r w:rsidRPr="00622463">
        <w:rPr>
          <w:rStyle w:val="CharAmPartNo"/>
        </w:rPr>
        <w:t xml:space="preserve"> </w:t>
      </w:r>
      <w:r w:rsidRPr="00622463">
        <w:rPr>
          <w:rStyle w:val="CharAmPartText"/>
        </w:rPr>
        <w:t xml:space="preserve"> </w:t>
      </w:r>
    </w:p>
    <w:p w:rsidR="00762762" w:rsidRPr="00CE21A3" w:rsidRDefault="00762762" w:rsidP="00762762">
      <w:pPr>
        <w:pStyle w:val="ActHead9"/>
      </w:pPr>
      <w:bookmarkStart w:id="12" w:name="_Toc37158588"/>
      <w:r w:rsidRPr="00CE21A3">
        <w:t>Retirement Savings Accounts Regulations 1997</w:t>
      </w:r>
      <w:bookmarkEnd w:id="12"/>
    </w:p>
    <w:p w:rsidR="002B0EA8" w:rsidRDefault="00C70F7B" w:rsidP="002B0EA8">
      <w:pPr>
        <w:pStyle w:val="ItemHead"/>
      </w:pPr>
      <w:r>
        <w:t>1</w:t>
      </w:r>
      <w:r w:rsidR="002B0EA8">
        <w:t xml:space="preserve">  </w:t>
      </w:r>
      <w:proofErr w:type="spellStart"/>
      <w:r w:rsidR="002B0EA8">
        <w:t>Subregulation</w:t>
      </w:r>
      <w:proofErr w:type="spellEnd"/>
      <w:r w:rsidR="002B0EA8">
        <w:t> 4.01(2</w:t>
      </w:r>
      <w:r w:rsidR="002B0EA8" w:rsidRPr="00CE21A3">
        <w:t>)</w:t>
      </w:r>
    </w:p>
    <w:p w:rsidR="002B0EA8" w:rsidRPr="006E2E4C" w:rsidRDefault="002B0EA8" w:rsidP="002B0EA8">
      <w:pPr>
        <w:pStyle w:val="Item"/>
      </w:pPr>
      <w:r>
        <w:t>Insert:</w:t>
      </w:r>
    </w:p>
    <w:p w:rsidR="002B0EA8" w:rsidRPr="00E37263" w:rsidRDefault="002B0EA8" w:rsidP="002B0EA8">
      <w:pPr>
        <w:pStyle w:val="Definition"/>
      </w:pPr>
      <w:r w:rsidRPr="008B0139">
        <w:rPr>
          <w:b/>
          <w:i/>
        </w:rPr>
        <w:t>student visa</w:t>
      </w:r>
      <w:r w:rsidRPr="008B0139">
        <w:t xml:space="preserve"> has the </w:t>
      </w:r>
      <w:r>
        <w:t xml:space="preserve">same </w:t>
      </w:r>
      <w:r w:rsidRPr="008B0139">
        <w:t xml:space="preserve">meaning </w:t>
      </w:r>
      <w:r>
        <w:t xml:space="preserve">as in the </w:t>
      </w:r>
      <w:r w:rsidRPr="008B0139">
        <w:rPr>
          <w:i/>
        </w:rPr>
        <w:t>Migration Act 1958</w:t>
      </w:r>
      <w:r w:rsidRPr="008B0139">
        <w:t>.</w:t>
      </w:r>
    </w:p>
    <w:p w:rsidR="002B0EA8" w:rsidRPr="00CE21A3" w:rsidRDefault="00C70F7B" w:rsidP="002B0EA8">
      <w:pPr>
        <w:pStyle w:val="ItemHead"/>
      </w:pPr>
      <w:r>
        <w:t>2</w:t>
      </w:r>
      <w:r w:rsidR="002B0EA8" w:rsidRPr="00CE21A3">
        <w:t xml:space="preserve">  </w:t>
      </w:r>
      <w:r w:rsidR="002B0EA8">
        <w:t>Paragraph 4.01B</w:t>
      </w:r>
      <w:r w:rsidR="002B0EA8" w:rsidRPr="00CE21A3">
        <w:t>(</w:t>
      </w:r>
      <w:r w:rsidR="002B0EA8">
        <w:t>3</w:t>
      </w:r>
      <w:r w:rsidR="002B0EA8" w:rsidRPr="00CE21A3">
        <w:t>)</w:t>
      </w:r>
      <w:r w:rsidR="002B0EA8">
        <w:t>(b)</w:t>
      </w:r>
    </w:p>
    <w:p w:rsidR="002B0EA8" w:rsidRPr="00CE21A3" w:rsidRDefault="002B0EA8" w:rsidP="002B0EA8">
      <w:pPr>
        <w:pStyle w:val="Item"/>
      </w:pPr>
      <w:r>
        <w:t>After “108,”, insert “109AA,”.</w:t>
      </w:r>
    </w:p>
    <w:p w:rsidR="002B0EA8" w:rsidRPr="00CE21A3" w:rsidRDefault="00C70F7B" w:rsidP="002B0EA8">
      <w:pPr>
        <w:pStyle w:val="ItemHead"/>
      </w:pPr>
      <w:r>
        <w:t>3</w:t>
      </w:r>
      <w:r w:rsidR="002B0EA8">
        <w:t xml:space="preserve">  </w:t>
      </w:r>
      <w:proofErr w:type="spellStart"/>
      <w:r w:rsidR="002B0EA8">
        <w:t>Subregulation</w:t>
      </w:r>
      <w:proofErr w:type="spellEnd"/>
      <w:r w:rsidR="002B0EA8">
        <w:t> 4.22</w:t>
      </w:r>
      <w:r w:rsidR="002D0994">
        <w:t>B</w:t>
      </w:r>
      <w:r w:rsidR="002B0EA8" w:rsidRPr="00CE21A3">
        <w:t>(1)</w:t>
      </w:r>
    </w:p>
    <w:p w:rsidR="002B0EA8" w:rsidRDefault="002B0EA8" w:rsidP="002B0EA8">
      <w:pPr>
        <w:pStyle w:val="Item"/>
      </w:pPr>
      <w:r>
        <w:t xml:space="preserve">Repeal the </w:t>
      </w:r>
      <w:proofErr w:type="spellStart"/>
      <w:r>
        <w:t>subregulation</w:t>
      </w:r>
      <w:proofErr w:type="spellEnd"/>
      <w:r>
        <w:t>, substitute:</w:t>
      </w:r>
    </w:p>
    <w:p w:rsidR="002B0EA8" w:rsidRDefault="002B0EA8" w:rsidP="002B0EA8">
      <w:pPr>
        <w:pStyle w:val="subsection"/>
      </w:pPr>
      <w:r w:rsidRPr="001853C9">
        <w:tab/>
        <w:t>(1)</w:t>
      </w:r>
      <w:r w:rsidRPr="001853C9">
        <w:tab/>
      </w:r>
      <w:r w:rsidRPr="002B0EA8">
        <w:t>A person may apply to the Regulator for a determination that an amount of the person’s preserved benefits, or restricted non</w:t>
      </w:r>
      <w:r w:rsidR="00265B6A">
        <w:noBreakHyphen/>
      </w:r>
      <w:r w:rsidRPr="002B0EA8">
        <w:t xml:space="preserve">preserved benefits, in a specified RSA or </w:t>
      </w:r>
      <w:proofErr w:type="spellStart"/>
      <w:r w:rsidRPr="002B0EA8">
        <w:t>RSAs</w:t>
      </w:r>
      <w:proofErr w:type="spellEnd"/>
      <w:r w:rsidRPr="002B0EA8">
        <w:t xml:space="preserve"> may be released on the ground that it is required to assist the person to deal with the adverse economic effects of the c</w:t>
      </w:r>
      <w:r>
        <w:t>oronavirus known as COVID</w:t>
      </w:r>
      <w:r w:rsidR="00265B6A">
        <w:noBreakHyphen/>
      </w:r>
      <w:r>
        <w:t>19 if</w:t>
      </w:r>
      <w:r w:rsidRPr="001853C9">
        <w:t>:</w:t>
      </w:r>
    </w:p>
    <w:p w:rsidR="002B0EA8" w:rsidRDefault="002B0EA8" w:rsidP="002B0EA8">
      <w:pPr>
        <w:pStyle w:val="paragraph"/>
      </w:pPr>
      <w:r>
        <w:tab/>
        <w:t>(a)</w:t>
      </w:r>
      <w:r>
        <w:tab/>
        <w:t>unless paragraph (b) applies—</w:t>
      </w:r>
      <w:proofErr w:type="spellStart"/>
      <w:r>
        <w:t>subregulation</w:t>
      </w:r>
      <w:proofErr w:type="spellEnd"/>
      <w:r>
        <w:t xml:space="preserve"> (1A) applies in respect of the person; or</w:t>
      </w:r>
    </w:p>
    <w:p w:rsidR="002B0EA8" w:rsidRDefault="002B0EA8" w:rsidP="002B0EA8">
      <w:pPr>
        <w:pStyle w:val="paragraph"/>
      </w:pPr>
      <w:r>
        <w:tab/>
        <w:t>(b)</w:t>
      </w:r>
      <w:r>
        <w:tab/>
      </w:r>
      <w:r w:rsidR="00E4353F">
        <w:t xml:space="preserve">in a case where </w:t>
      </w:r>
      <w:r>
        <w:t>regulation 4.01B (temporary residents) applies to the person:</w:t>
      </w:r>
    </w:p>
    <w:p w:rsidR="002B0EA8" w:rsidRDefault="002B0EA8" w:rsidP="002B0EA8">
      <w:pPr>
        <w:pStyle w:val="paragraphsub"/>
      </w:pPr>
      <w:r>
        <w:tab/>
        <w:t>(</w:t>
      </w:r>
      <w:proofErr w:type="spellStart"/>
      <w:r>
        <w:t>i</w:t>
      </w:r>
      <w:proofErr w:type="spellEnd"/>
      <w:r>
        <w:t>)</w:t>
      </w:r>
      <w:r>
        <w:tab/>
        <w:t xml:space="preserve">the person is covered by </w:t>
      </w:r>
      <w:proofErr w:type="spellStart"/>
      <w:r>
        <w:t>subregulation</w:t>
      </w:r>
      <w:proofErr w:type="spellEnd"/>
      <w:r>
        <w:t xml:space="preserve"> (1B); and</w:t>
      </w:r>
    </w:p>
    <w:p w:rsidR="002B0EA8" w:rsidRDefault="002B0EA8" w:rsidP="002B0EA8">
      <w:pPr>
        <w:pStyle w:val="paragraphsub"/>
      </w:pPr>
      <w:r>
        <w:tab/>
        <w:t>(ii)</w:t>
      </w:r>
      <w:r>
        <w:tab/>
      </w:r>
      <w:proofErr w:type="spellStart"/>
      <w:r>
        <w:t>subregulation</w:t>
      </w:r>
      <w:proofErr w:type="spellEnd"/>
      <w:r>
        <w:t xml:space="preserve"> (1C) applies in respect of the person.</w:t>
      </w:r>
    </w:p>
    <w:p w:rsidR="002B0EA8" w:rsidRPr="00C23857" w:rsidRDefault="002B0EA8" w:rsidP="002B0EA8">
      <w:pPr>
        <w:pStyle w:val="subsection"/>
      </w:pPr>
      <w:r>
        <w:tab/>
        <w:t>(1A)</w:t>
      </w:r>
      <w:r>
        <w:tab/>
        <w:t xml:space="preserve">For the purposes of paragraph (1)(a), this </w:t>
      </w:r>
      <w:proofErr w:type="spellStart"/>
      <w:r>
        <w:t>subregulation</w:t>
      </w:r>
      <w:proofErr w:type="spellEnd"/>
      <w:r>
        <w:t xml:space="preserve"> applies in respect of the person if:</w:t>
      </w:r>
    </w:p>
    <w:p w:rsidR="002B0EA8" w:rsidRPr="001853C9" w:rsidRDefault="002B0EA8" w:rsidP="002B0EA8">
      <w:pPr>
        <w:pStyle w:val="paragraph"/>
      </w:pPr>
      <w:r w:rsidRPr="001853C9">
        <w:tab/>
        <w:t>(a)</w:t>
      </w:r>
      <w:r w:rsidRPr="001853C9">
        <w:tab/>
        <w:t>the person is unemployed;</w:t>
      </w:r>
      <w:r>
        <w:t xml:space="preserve"> or</w:t>
      </w:r>
    </w:p>
    <w:p w:rsidR="002B0EA8" w:rsidRPr="001853C9" w:rsidRDefault="002B0EA8" w:rsidP="002B0EA8">
      <w:pPr>
        <w:pStyle w:val="paragraph"/>
      </w:pPr>
      <w:r w:rsidRPr="001853C9">
        <w:tab/>
        <w:t>(b)</w:t>
      </w:r>
      <w:r w:rsidRPr="001853C9">
        <w:tab/>
        <w:t xml:space="preserve">the person is eligible to receive any of the following under the </w:t>
      </w:r>
      <w:r w:rsidRPr="001853C9">
        <w:rPr>
          <w:i/>
        </w:rPr>
        <w:t>Social Security Act 1991</w:t>
      </w:r>
      <w:r w:rsidRPr="001853C9">
        <w:t>:</w:t>
      </w:r>
    </w:p>
    <w:p w:rsidR="002B0EA8" w:rsidRPr="001853C9" w:rsidRDefault="002B0EA8" w:rsidP="002B0EA8">
      <w:pPr>
        <w:pStyle w:val="paragraphsub"/>
      </w:pPr>
      <w:r w:rsidRPr="001853C9">
        <w:tab/>
        <w:t>(</w:t>
      </w:r>
      <w:proofErr w:type="spellStart"/>
      <w:r w:rsidRPr="001853C9">
        <w:t>i</w:t>
      </w:r>
      <w:proofErr w:type="spellEnd"/>
      <w:r w:rsidRPr="001853C9">
        <w:t>)</w:t>
      </w:r>
      <w:r w:rsidRPr="001853C9">
        <w:tab/>
        <w:t>jobseeker payment;</w:t>
      </w:r>
    </w:p>
    <w:p w:rsidR="002B0EA8" w:rsidRPr="001853C9" w:rsidRDefault="002B0EA8" w:rsidP="002B0EA8">
      <w:pPr>
        <w:pStyle w:val="paragraphsub"/>
      </w:pPr>
      <w:r w:rsidRPr="001853C9">
        <w:tab/>
        <w:t>(ii)</w:t>
      </w:r>
      <w:r w:rsidRPr="001853C9">
        <w:tab/>
        <w:t>parenting payment;</w:t>
      </w:r>
    </w:p>
    <w:p w:rsidR="002B0EA8" w:rsidRPr="001853C9" w:rsidRDefault="002B0EA8" w:rsidP="002B0EA8">
      <w:pPr>
        <w:pStyle w:val="paragraphsub"/>
      </w:pPr>
      <w:r w:rsidRPr="001853C9">
        <w:tab/>
        <w:t>(iii)</w:t>
      </w:r>
      <w:r w:rsidRPr="001853C9">
        <w:tab/>
        <w:t>special benefit; or</w:t>
      </w:r>
    </w:p>
    <w:p w:rsidR="002B0EA8" w:rsidRPr="001853C9" w:rsidRDefault="002B0EA8" w:rsidP="002B0EA8">
      <w:pPr>
        <w:pStyle w:val="paragraph"/>
      </w:pPr>
      <w:r w:rsidRPr="001853C9">
        <w:tab/>
        <w:t>(c)</w:t>
      </w:r>
      <w:r w:rsidRPr="001853C9">
        <w:tab/>
        <w:t xml:space="preserve">the person is eligible to receive youth allowance under the </w:t>
      </w:r>
      <w:r w:rsidRPr="001853C9">
        <w:rPr>
          <w:i/>
        </w:rPr>
        <w:t>Social Security Act 1991</w:t>
      </w:r>
      <w:r w:rsidRPr="001853C9">
        <w:t xml:space="preserve"> (other than on the basis that the person is undertaking full</w:t>
      </w:r>
      <w:r w:rsidR="00265B6A">
        <w:noBreakHyphen/>
      </w:r>
      <w:r w:rsidRPr="001853C9">
        <w:t>time study or is a new apprentice);</w:t>
      </w:r>
      <w:r>
        <w:t xml:space="preserve"> or</w:t>
      </w:r>
    </w:p>
    <w:p w:rsidR="002B0EA8" w:rsidRPr="001853C9" w:rsidRDefault="002B0EA8" w:rsidP="002B0EA8">
      <w:pPr>
        <w:pStyle w:val="paragraph"/>
      </w:pPr>
      <w:r w:rsidRPr="001853C9">
        <w:tab/>
        <w:t>(d)</w:t>
      </w:r>
      <w:r w:rsidRPr="001853C9">
        <w:tab/>
        <w:t xml:space="preserve">the person is eligible to receive farm household allowance under the </w:t>
      </w:r>
      <w:r w:rsidRPr="001853C9">
        <w:rPr>
          <w:i/>
        </w:rPr>
        <w:t>Farm Household Support Act 2014</w:t>
      </w:r>
      <w:r w:rsidRPr="001853C9">
        <w:t>;</w:t>
      </w:r>
      <w:r>
        <w:t xml:space="preserve"> or</w:t>
      </w:r>
    </w:p>
    <w:p w:rsidR="002B0EA8" w:rsidRPr="001853C9" w:rsidRDefault="002B0EA8" w:rsidP="002B0EA8">
      <w:pPr>
        <w:pStyle w:val="paragraph"/>
      </w:pPr>
      <w:r w:rsidRPr="001853C9">
        <w:tab/>
        <w:t>(e)</w:t>
      </w:r>
      <w:r w:rsidRPr="001853C9">
        <w:tab/>
        <w:t>on or after 1 January 2020 the person was made redundant, or their working hours were reduced by 20% or more (including to zero); or</w:t>
      </w:r>
    </w:p>
    <w:p w:rsidR="002B0EA8" w:rsidRPr="001853C9" w:rsidRDefault="002B0EA8" w:rsidP="002B0EA8">
      <w:pPr>
        <w:pStyle w:val="paragraph"/>
      </w:pPr>
      <w:r w:rsidRPr="001853C9">
        <w:tab/>
        <w:t>(f)</w:t>
      </w:r>
      <w:r w:rsidRPr="001853C9">
        <w:tab/>
        <w:t>for a person who is a sole trader—on or after 1 January 2020 the person’s business was suspended or suffered a reduction in turnover of 20% or more.</w:t>
      </w:r>
    </w:p>
    <w:p w:rsidR="002B0EA8" w:rsidRDefault="002B0EA8" w:rsidP="002B0EA8">
      <w:pPr>
        <w:pStyle w:val="subsection"/>
      </w:pPr>
      <w:r>
        <w:tab/>
        <w:t>(1B)</w:t>
      </w:r>
      <w:r>
        <w:tab/>
        <w:t>For the purposes of subparagraph (1)(b)(</w:t>
      </w:r>
      <w:proofErr w:type="spellStart"/>
      <w:r>
        <w:t>i</w:t>
      </w:r>
      <w:proofErr w:type="spellEnd"/>
      <w:r>
        <w:t xml:space="preserve">), this </w:t>
      </w:r>
      <w:proofErr w:type="spellStart"/>
      <w:r>
        <w:t>subregulation</w:t>
      </w:r>
      <w:proofErr w:type="spellEnd"/>
      <w:r>
        <w:t xml:space="preserve"> covers the person if:</w:t>
      </w:r>
    </w:p>
    <w:p w:rsidR="002B0EA8" w:rsidRDefault="002B0EA8" w:rsidP="002B0EA8">
      <w:pPr>
        <w:pStyle w:val="paragraph"/>
      </w:pPr>
      <w:r>
        <w:tab/>
        <w:t>(a)</w:t>
      </w:r>
      <w:r>
        <w:tab/>
        <w:t>the person is the holder of a student visa; or</w:t>
      </w:r>
    </w:p>
    <w:p w:rsidR="002B0EA8" w:rsidRDefault="002B0EA8" w:rsidP="002B0EA8">
      <w:pPr>
        <w:pStyle w:val="paragraph"/>
      </w:pPr>
      <w:r>
        <w:tab/>
        <w:t>(b)</w:t>
      </w:r>
      <w:r>
        <w:tab/>
        <w:t xml:space="preserve">the person is </w:t>
      </w:r>
      <w:r w:rsidRPr="00E37263">
        <w:t>the holder of a</w:t>
      </w:r>
      <w:r>
        <w:t xml:space="preserve">ny of the following visas, as </w:t>
      </w:r>
      <w:r w:rsidR="00E4353F">
        <w:t>mentioned</w:t>
      </w:r>
      <w:r>
        <w:t xml:space="preserve"> in the </w:t>
      </w:r>
      <w:r w:rsidRPr="000965E8">
        <w:rPr>
          <w:i/>
        </w:rPr>
        <w:t xml:space="preserve">Migration </w:t>
      </w:r>
      <w:r>
        <w:rPr>
          <w:i/>
        </w:rPr>
        <w:t>Regulations 1994</w:t>
      </w:r>
      <w:r>
        <w:t>:</w:t>
      </w:r>
    </w:p>
    <w:p w:rsidR="002B0EA8" w:rsidRDefault="002B0EA8" w:rsidP="002B0EA8">
      <w:pPr>
        <w:pStyle w:val="paragraphsub"/>
      </w:pPr>
      <w:r>
        <w:tab/>
        <w:t>(</w:t>
      </w:r>
      <w:proofErr w:type="spellStart"/>
      <w:r>
        <w:t>i</w:t>
      </w:r>
      <w:proofErr w:type="spellEnd"/>
      <w:r>
        <w:t>)</w:t>
      </w:r>
      <w:r>
        <w:tab/>
        <w:t xml:space="preserve">a </w:t>
      </w:r>
      <w:r w:rsidRPr="000965E8">
        <w:t>Subclass 457 (Temporary Work (Skilled)) visa</w:t>
      </w:r>
      <w:r>
        <w:t>;</w:t>
      </w:r>
    </w:p>
    <w:p w:rsidR="002B0EA8" w:rsidRPr="006013C7" w:rsidRDefault="002B0EA8" w:rsidP="002B0EA8">
      <w:pPr>
        <w:pStyle w:val="paragraphsub"/>
      </w:pPr>
      <w:r>
        <w:tab/>
        <w:t>(ii)</w:t>
      </w:r>
      <w:r>
        <w:tab/>
      </w:r>
      <w:r w:rsidRPr="000965E8">
        <w:t>a Subclass 482 (Temporary Skill Shortage) visa</w:t>
      </w:r>
      <w:r>
        <w:t>; or</w:t>
      </w:r>
    </w:p>
    <w:p w:rsidR="002B0EA8" w:rsidRDefault="002B0EA8" w:rsidP="009B1062">
      <w:pPr>
        <w:pStyle w:val="paragraph"/>
      </w:pPr>
      <w:r>
        <w:tab/>
        <w:t>(c)</w:t>
      </w:r>
      <w:r>
        <w:tab/>
        <w:t xml:space="preserve">the person is a temporary resident, and is not </w:t>
      </w:r>
      <w:r w:rsidRPr="00E37263">
        <w:t xml:space="preserve">the holder of </w:t>
      </w:r>
      <w:r>
        <w:t>a visa mentioned in paragraph (a) or (b)</w:t>
      </w:r>
      <w:r w:rsidR="009B1062">
        <w:t>.</w:t>
      </w:r>
    </w:p>
    <w:p w:rsidR="002B0EA8" w:rsidRPr="00C23857" w:rsidRDefault="002B0EA8" w:rsidP="002B0EA8">
      <w:pPr>
        <w:pStyle w:val="subsection"/>
      </w:pPr>
      <w:r>
        <w:tab/>
        <w:t>(1C)</w:t>
      </w:r>
      <w:r>
        <w:tab/>
        <w:t xml:space="preserve">For the purposes of subparagraph (1)(b)(ii), this </w:t>
      </w:r>
      <w:proofErr w:type="spellStart"/>
      <w:r>
        <w:t>subregulation</w:t>
      </w:r>
      <w:proofErr w:type="spellEnd"/>
      <w:r>
        <w:t xml:space="preserve"> applies in respect of the person if:</w:t>
      </w:r>
    </w:p>
    <w:p w:rsidR="002B0EA8" w:rsidRDefault="002B0EA8" w:rsidP="002B0EA8">
      <w:pPr>
        <w:pStyle w:val="paragraph"/>
      </w:pPr>
      <w:r w:rsidRPr="001853C9">
        <w:tab/>
        <w:t>(a)</w:t>
      </w:r>
      <w:r w:rsidRPr="001853C9">
        <w:tab/>
      </w:r>
      <w:r>
        <w:t>in a case where paragraph (1B)(a) applies:</w:t>
      </w:r>
    </w:p>
    <w:p w:rsidR="002B0EA8" w:rsidRDefault="002B0EA8" w:rsidP="002B0EA8">
      <w:pPr>
        <w:pStyle w:val="paragraphsub"/>
      </w:pPr>
      <w:r>
        <w:tab/>
        <w:t>(</w:t>
      </w:r>
      <w:proofErr w:type="spellStart"/>
      <w:r>
        <w:t>i</w:t>
      </w:r>
      <w:proofErr w:type="spellEnd"/>
      <w:r>
        <w:t>)</w:t>
      </w:r>
      <w:r>
        <w:tab/>
        <w:t xml:space="preserve">the person has </w:t>
      </w:r>
      <w:r w:rsidR="008234F6">
        <w:t xml:space="preserve">held a student visa </w:t>
      </w:r>
      <w:r>
        <w:t>for 12 months or more; and</w:t>
      </w:r>
    </w:p>
    <w:p w:rsidR="002B0EA8" w:rsidRPr="001853C9" w:rsidRDefault="002B0EA8" w:rsidP="002B0EA8">
      <w:pPr>
        <w:pStyle w:val="paragraphsub"/>
      </w:pPr>
      <w:r>
        <w:tab/>
        <w:t>(ii)</w:t>
      </w:r>
      <w:r>
        <w:tab/>
        <w:t xml:space="preserve">the person is unable to meet his or her </w:t>
      </w:r>
      <w:bookmarkStart w:id="13" w:name="BK_S3P3L15C47"/>
      <w:bookmarkEnd w:id="13"/>
      <w:r>
        <w:t>immediate living expenses; or</w:t>
      </w:r>
    </w:p>
    <w:p w:rsidR="002B0EA8" w:rsidRDefault="002B0EA8" w:rsidP="002B0EA8">
      <w:pPr>
        <w:pStyle w:val="paragraph"/>
      </w:pPr>
      <w:r>
        <w:tab/>
        <w:t>(b</w:t>
      </w:r>
      <w:r w:rsidRPr="001853C9">
        <w:t>)</w:t>
      </w:r>
      <w:r w:rsidRPr="001853C9">
        <w:tab/>
      </w:r>
      <w:r>
        <w:t>in a case where paragraph (1B)(b) applies:</w:t>
      </w:r>
    </w:p>
    <w:p w:rsidR="002B0EA8" w:rsidRDefault="002B0EA8" w:rsidP="002B0EA8">
      <w:pPr>
        <w:pStyle w:val="paragraphsub"/>
      </w:pPr>
      <w:r>
        <w:tab/>
        <w:t>(</w:t>
      </w:r>
      <w:proofErr w:type="spellStart"/>
      <w:r>
        <w:t>i</w:t>
      </w:r>
      <w:proofErr w:type="spellEnd"/>
      <w:r>
        <w:t>)</w:t>
      </w:r>
      <w:r>
        <w:tab/>
      </w:r>
      <w:r w:rsidRPr="001853C9">
        <w:t>on or after 1 January 2020 the person</w:t>
      </w:r>
      <w:r>
        <w:t xml:space="preserve">’s </w:t>
      </w:r>
      <w:r w:rsidRPr="001853C9">
        <w:t>working hours were reduced to ze</w:t>
      </w:r>
      <w:r>
        <w:t>ro by an employer; and</w:t>
      </w:r>
    </w:p>
    <w:p w:rsidR="002B0EA8" w:rsidRDefault="002B0EA8" w:rsidP="002B0EA8">
      <w:pPr>
        <w:pStyle w:val="paragraphsub"/>
      </w:pPr>
      <w:r>
        <w:tab/>
        <w:t>(ii)</w:t>
      </w:r>
      <w:r>
        <w:tab/>
        <w:t>the person is still employed by the employer; or</w:t>
      </w:r>
    </w:p>
    <w:p w:rsidR="002B0EA8" w:rsidRPr="001853C9" w:rsidRDefault="002B0EA8" w:rsidP="002B0EA8">
      <w:pPr>
        <w:pStyle w:val="paragraph"/>
      </w:pPr>
      <w:r>
        <w:tab/>
        <w:t>(c)</w:t>
      </w:r>
      <w:r>
        <w:tab/>
        <w:t xml:space="preserve">in a case where paragraph (1B)(c) applies—the person is unable to meet his or her </w:t>
      </w:r>
      <w:bookmarkStart w:id="14" w:name="BK_S3P3L21C12"/>
      <w:bookmarkEnd w:id="14"/>
      <w:r>
        <w:t>immediate living expenses.</w:t>
      </w:r>
    </w:p>
    <w:p w:rsidR="002B0EA8" w:rsidRDefault="00C70F7B" w:rsidP="002B0EA8">
      <w:pPr>
        <w:pStyle w:val="ItemHead"/>
      </w:pPr>
      <w:r>
        <w:t>4</w:t>
      </w:r>
      <w:r w:rsidR="002B0EA8" w:rsidRPr="00CE21A3">
        <w:t xml:space="preserve">  </w:t>
      </w:r>
      <w:proofErr w:type="spellStart"/>
      <w:r w:rsidR="002B0EA8">
        <w:t>Subregulation</w:t>
      </w:r>
      <w:proofErr w:type="spellEnd"/>
      <w:r w:rsidR="002B0EA8">
        <w:t xml:space="preserve"> 4.22B(2)</w:t>
      </w:r>
    </w:p>
    <w:p w:rsidR="002B0EA8" w:rsidRDefault="002B0EA8" w:rsidP="002B0EA8">
      <w:pPr>
        <w:pStyle w:val="Item"/>
      </w:pPr>
      <w:r>
        <w:t xml:space="preserve">Repeal the </w:t>
      </w:r>
      <w:proofErr w:type="spellStart"/>
      <w:r>
        <w:t>subregulation</w:t>
      </w:r>
      <w:proofErr w:type="spellEnd"/>
      <w:r>
        <w:t>, substitute:</w:t>
      </w:r>
    </w:p>
    <w:p w:rsidR="002B0EA8" w:rsidRPr="001853C9" w:rsidRDefault="002B0EA8" w:rsidP="002B0EA8">
      <w:pPr>
        <w:pStyle w:val="subsection"/>
      </w:pPr>
      <w:r w:rsidRPr="001853C9">
        <w:tab/>
        <w:t>(2)</w:t>
      </w:r>
      <w:r w:rsidRPr="001853C9">
        <w:tab/>
        <w:t xml:space="preserve">A person may make </w:t>
      </w:r>
      <w:r>
        <w:t xml:space="preserve">one or more </w:t>
      </w:r>
      <w:r w:rsidRPr="001853C9">
        <w:t xml:space="preserve">applications under </w:t>
      </w:r>
      <w:proofErr w:type="spellStart"/>
      <w:r w:rsidRPr="001853C9">
        <w:t>subregulation</w:t>
      </w:r>
      <w:proofErr w:type="spellEnd"/>
      <w:r w:rsidRPr="001853C9">
        <w:t> (1) as follows:</w:t>
      </w:r>
    </w:p>
    <w:p w:rsidR="002B0EA8" w:rsidRPr="001853C9" w:rsidRDefault="002B0EA8" w:rsidP="002B0EA8">
      <w:pPr>
        <w:pStyle w:val="paragraph"/>
      </w:pPr>
      <w:r w:rsidRPr="001853C9">
        <w:tab/>
        <w:t>(a)</w:t>
      </w:r>
      <w:r w:rsidRPr="001853C9">
        <w:tab/>
        <w:t>one in the financial year ending 30 June 2020; and</w:t>
      </w:r>
    </w:p>
    <w:p w:rsidR="002B0EA8" w:rsidRPr="001853C9" w:rsidRDefault="002B0EA8" w:rsidP="002B0EA8">
      <w:pPr>
        <w:pStyle w:val="paragraph"/>
      </w:pPr>
      <w:r w:rsidRPr="001853C9">
        <w:tab/>
        <w:t>(b)</w:t>
      </w:r>
      <w:r w:rsidRPr="001853C9">
        <w:tab/>
      </w:r>
      <w:r>
        <w:t>in a case where paragraph (1)(a) applies—</w:t>
      </w:r>
      <w:r w:rsidRPr="001853C9">
        <w:t>one in the financial year ending 30 June 2021.</w:t>
      </w:r>
    </w:p>
    <w:p w:rsidR="002B0EA8" w:rsidRPr="001853C9" w:rsidRDefault="002B0EA8" w:rsidP="002B0EA8">
      <w:pPr>
        <w:pStyle w:val="subsection2"/>
      </w:pPr>
      <w:r w:rsidRPr="001853C9">
        <w:t xml:space="preserve">However, no application may be made after </w:t>
      </w:r>
      <w:r>
        <w:t>24 September 2020</w:t>
      </w:r>
      <w:r w:rsidRPr="001853C9">
        <w:t>.</w:t>
      </w:r>
    </w:p>
    <w:p w:rsidR="00075DC8" w:rsidRPr="00CE21A3" w:rsidRDefault="00075DC8" w:rsidP="00075DC8">
      <w:pPr>
        <w:pStyle w:val="ActHead9"/>
      </w:pPr>
      <w:bookmarkStart w:id="15" w:name="_Toc37158589"/>
      <w:r w:rsidRPr="00CE21A3">
        <w:t>Superannuation Industry (Supervision) Regulations 1994</w:t>
      </w:r>
      <w:bookmarkEnd w:id="15"/>
    </w:p>
    <w:p w:rsidR="00D17935" w:rsidRDefault="00C70F7B" w:rsidP="00D17935">
      <w:pPr>
        <w:pStyle w:val="ItemHead"/>
      </w:pPr>
      <w:r>
        <w:t>5</w:t>
      </w:r>
      <w:r w:rsidR="00D17935">
        <w:t xml:space="preserve">  </w:t>
      </w:r>
      <w:proofErr w:type="spellStart"/>
      <w:r w:rsidR="00D17935">
        <w:t>Subregulation</w:t>
      </w:r>
      <w:proofErr w:type="spellEnd"/>
      <w:r w:rsidR="00D17935">
        <w:t> 6.01(2</w:t>
      </w:r>
      <w:r w:rsidR="00D17935" w:rsidRPr="00CE21A3">
        <w:t>)</w:t>
      </w:r>
    </w:p>
    <w:p w:rsidR="006E2E4C" w:rsidRPr="006E2E4C" w:rsidRDefault="006E2E4C" w:rsidP="006E2E4C">
      <w:pPr>
        <w:pStyle w:val="Item"/>
      </w:pPr>
      <w:r>
        <w:t>Insert:</w:t>
      </w:r>
    </w:p>
    <w:p w:rsidR="008B0139" w:rsidRPr="00E37263" w:rsidRDefault="008B0139" w:rsidP="00E37263">
      <w:pPr>
        <w:pStyle w:val="Definition"/>
      </w:pPr>
      <w:r w:rsidRPr="008B0139">
        <w:rPr>
          <w:b/>
          <w:i/>
        </w:rPr>
        <w:t>student visa</w:t>
      </w:r>
      <w:r w:rsidRPr="008B0139">
        <w:t xml:space="preserve"> has the </w:t>
      </w:r>
      <w:r>
        <w:t xml:space="preserve">same </w:t>
      </w:r>
      <w:r w:rsidRPr="008B0139">
        <w:t xml:space="preserve">meaning </w:t>
      </w:r>
      <w:r>
        <w:t xml:space="preserve">as in the </w:t>
      </w:r>
      <w:r w:rsidRPr="008B0139">
        <w:rPr>
          <w:i/>
        </w:rPr>
        <w:t>Migration Act 1958</w:t>
      </w:r>
      <w:r w:rsidRPr="008B0139">
        <w:t>.</w:t>
      </w:r>
    </w:p>
    <w:p w:rsidR="004A660C" w:rsidRPr="00CE21A3" w:rsidRDefault="00C70F7B" w:rsidP="004A660C">
      <w:pPr>
        <w:pStyle w:val="ItemHead"/>
      </w:pPr>
      <w:r>
        <w:t>6</w:t>
      </w:r>
      <w:r w:rsidR="004A660C" w:rsidRPr="00CE21A3">
        <w:t xml:space="preserve">  </w:t>
      </w:r>
      <w:r w:rsidR="004A660C">
        <w:t>Paragraph 6.01B</w:t>
      </w:r>
      <w:r w:rsidR="004A660C" w:rsidRPr="00CE21A3">
        <w:t>(</w:t>
      </w:r>
      <w:r w:rsidR="004A660C">
        <w:t>3</w:t>
      </w:r>
      <w:r w:rsidR="004A660C" w:rsidRPr="00CE21A3">
        <w:t>)</w:t>
      </w:r>
      <w:r w:rsidR="009522CB">
        <w:t>(b)</w:t>
      </w:r>
    </w:p>
    <w:p w:rsidR="004A660C" w:rsidRPr="00CE21A3" w:rsidRDefault="004A660C" w:rsidP="004A660C">
      <w:pPr>
        <w:pStyle w:val="Item"/>
      </w:pPr>
      <w:r>
        <w:t>After “103B,”, insert “107A,”.</w:t>
      </w:r>
    </w:p>
    <w:p w:rsidR="004A660C" w:rsidRPr="00CE21A3" w:rsidRDefault="00C70F7B" w:rsidP="004A660C">
      <w:pPr>
        <w:pStyle w:val="ItemHead"/>
      </w:pPr>
      <w:r>
        <w:t>7</w:t>
      </w:r>
      <w:r w:rsidR="004A660C" w:rsidRPr="00CE21A3">
        <w:t xml:space="preserve">  </w:t>
      </w:r>
      <w:r w:rsidR="004A660C">
        <w:t>Paragraph 6.01B</w:t>
      </w:r>
      <w:r w:rsidR="004A660C" w:rsidRPr="00CE21A3">
        <w:t>(</w:t>
      </w:r>
      <w:r w:rsidR="004A660C">
        <w:t>3</w:t>
      </w:r>
      <w:r w:rsidR="004A660C" w:rsidRPr="00CE21A3">
        <w:t>)</w:t>
      </w:r>
      <w:r w:rsidR="009522CB">
        <w:t>(b)</w:t>
      </w:r>
    </w:p>
    <w:p w:rsidR="004A660C" w:rsidRPr="00CE21A3" w:rsidRDefault="004A660C" w:rsidP="004A660C">
      <w:pPr>
        <w:pStyle w:val="Item"/>
      </w:pPr>
      <w:r>
        <w:t>After “204A,”, insert “207AA,”.</w:t>
      </w:r>
    </w:p>
    <w:p w:rsidR="00762762" w:rsidRPr="00CE21A3" w:rsidRDefault="00C70F7B" w:rsidP="00762762">
      <w:pPr>
        <w:pStyle w:val="ItemHead"/>
      </w:pPr>
      <w:r>
        <w:t>8</w:t>
      </w:r>
      <w:r w:rsidR="004F5979">
        <w:t xml:space="preserve">  </w:t>
      </w:r>
      <w:proofErr w:type="spellStart"/>
      <w:r w:rsidR="004F5979">
        <w:t>Subregulation</w:t>
      </w:r>
      <w:proofErr w:type="spellEnd"/>
      <w:r w:rsidR="004F5979">
        <w:t> 6.19B</w:t>
      </w:r>
      <w:r w:rsidR="00762762" w:rsidRPr="00CE21A3">
        <w:t>(1)</w:t>
      </w:r>
    </w:p>
    <w:p w:rsidR="00762762" w:rsidRDefault="004F5979" w:rsidP="00762762">
      <w:pPr>
        <w:pStyle w:val="Item"/>
      </w:pPr>
      <w:r>
        <w:t xml:space="preserve">Repeal the </w:t>
      </w:r>
      <w:proofErr w:type="spellStart"/>
      <w:r>
        <w:t>subregulation</w:t>
      </w:r>
      <w:proofErr w:type="spellEnd"/>
      <w:r>
        <w:t>, substitute:</w:t>
      </w:r>
    </w:p>
    <w:p w:rsidR="002A1B47" w:rsidRDefault="002A1B47" w:rsidP="002A1B47">
      <w:pPr>
        <w:pStyle w:val="subsection"/>
      </w:pPr>
      <w:r w:rsidRPr="001853C9">
        <w:tab/>
        <w:t>(1)</w:t>
      </w:r>
      <w:r w:rsidRPr="001853C9">
        <w:tab/>
        <w:t>A person may apply to the Regulator for a determination that an amount of the person’s preserved benefits, or restricted non</w:t>
      </w:r>
      <w:r w:rsidR="00265B6A">
        <w:noBreakHyphen/>
      </w:r>
      <w:r w:rsidRPr="001853C9">
        <w:t>preserved benefits, in a specified superannuation entity or entities may be released on the ground that it is required to assist the person to deal with the adverse economic effects of the coronavirus known as COVID</w:t>
      </w:r>
      <w:r w:rsidR="00265B6A">
        <w:noBreakHyphen/>
      </w:r>
      <w:r w:rsidRPr="001853C9">
        <w:t>19 if:</w:t>
      </w:r>
    </w:p>
    <w:p w:rsidR="00C23857" w:rsidRDefault="00C23857" w:rsidP="00C23857">
      <w:pPr>
        <w:pStyle w:val="paragraph"/>
      </w:pPr>
      <w:r>
        <w:tab/>
        <w:t>(a)</w:t>
      </w:r>
      <w:r>
        <w:tab/>
        <w:t>unless paragraph (b) applies—</w:t>
      </w:r>
      <w:proofErr w:type="spellStart"/>
      <w:r>
        <w:t>subregulation</w:t>
      </w:r>
      <w:proofErr w:type="spellEnd"/>
      <w:r>
        <w:t xml:space="preserve"> (1A) </w:t>
      </w:r>
      <w:r w:rsidR="00C24A9A">
        <w:t>applies in respect of the person</w:t>
      </w:r>
      <w:r>
        <w:t>; or</w:t>
      </w:r>
    </w:p>
    <w:p w:rsidR="00C23857" w:rsidRDefault="00C23857" w:rsidP="00C23857">
      <w:pPr>
        <w:pStyle w:val="paragraph"/>
      </w:pPr>
      <w:r>
        <w:tab/>
        <w:t>(b)</w:t>
      </w:r>
      <w:r>
        <w:tab/>
      </w:r>
      <w:r w:rsidR="00E4353F">
        <w:t>in a case where</w:t>
      </w:r>
      <w:r>
        <w:t xml:space="preserve"> regulation 6.01B (temporary residents) applies to the person:</w:t>
      </w:r>
    </w:p>
    <w:p w:rsidR="00C23857" w:rsidRDefault="00C23857" w:rsidP="00C23857">
      <w:pPr>
        <w:pStyle w:val="paragraphsub"/>
      </w:pPr>
      <w:r>
        <w:tab/>
        <w:t>(</w:t>
      </w:r>
      <w:proofErr w:type="spellStart"/>
      <w:r>
        <w:t>i</w:t>
      </w:r>
      <w:proofErr w:type="spellEnd"/>
      <w:r>
        <w:t>)</w:t>
      </w:r>
      <w:r>
        <w:tab/>
        <w:t xml:space="preserve">the person is covered by </w:t>
      </w:r>
      <w:proofErr w:type="spellStart"/>
      <w:r>
        <w:t>subregulation</w:t>
      </w:r>
      <w:proofErr w:type="spellEnd"/>
      <w:r>
        <w:t xml:space="preserve"> (1B); and</w:t>
      </w:r>
    </w:p>
    <w:p w:rsidR="00C23857" w:rsidRDefault="00C23857" w:rsidP="00C23857">
      <w:pPr>
        <w:pStyle w:val="paragraphsub"/>
      </w:pPr>
      <w:r>
        <w:tab/>
        <w:t>(ii)</w:t>
      </w:r>
      <w:r>
        <w:tab/>
      </w:r>
      <w:proofErr w:type="spellStart"/>
      <w:r>
        <w:t>subregulation</w:t>
      </w:r>
      <w:proofErr w:type="spellEnd"/>
      <w:r>
        <w:t xml:space="preserve"> (1</w:t>
      </w:r>
      <w:r w:rsidR="00075DC8">
        <w:t>C</w:t>
      </w:r>
      <w:r>
        <w:t xml:space="preserve">) </w:t>
      </w:r>
      <w:r w:rsidR="00C24A9A">
        <w:t>applies i</w:t>
      </w:r>
      <w:r w:rsidR="009522CB">
        <w:t>n respect of</w:t>
      </w:r>
      <w:r w:rsidR="00C24A9A">
        <w:t xml:space="preserve"> the person</w:t>
      </w:r>
      <w:r>
        <w:t>.</w:t>
      </w:r>
    </w:p>
    <w:p w:rsidR="00C23857" w:rsidRPr="00C23857" w:rsidRDefault="00C23857" w:rsidP="00C23857">
      <w:pPr>
        <w:pStyle w:val="subsection"/>
      </w:pPr>
      <w:r>
        <w:tab/>
        <w:t>(1A)</w:t>
      </w:r>
      <w:r>
        <w:tab/>
        <w:t xml:space="preserve">For the purposes of paragraph </w:t>
      </w:r>
      <w:r w:rsidR="00530303">
        <w:t xml:space="preserve">(1)(a), this </w:t>
      </w:r>
      <w:proofErr w:type="spellStart"/>
      <w:r w:rsidR="00530303">
        <w:t>subregulation</w:t>
      </w:r>
      <w:proofErr w:type="spellEnd"/>
      <w:r w:rsidR="00530303">
        <w:t xml:space="preserve"> applies in respect of the person if</w:t>
      </w:r>
      <w:r>
        <w:t>:</w:t>
      </w:r>
    </w:p>
    <w:p w:rsidR="002A1B47" w:rsidRPr="001853C9" w:rsidRDefault="002A1B47" w:rsidP="002A1B47">
      <w:pPr>
        <w:pStyle w:val="paragraph"/>
      </w:pPr>
      <w:r w:rsidRPr="001853C9">
        <w:tab/>
        <w:t>(a)</w:t>
      </w:r>
      <w:r w:rsidRPr="001853C9">
        <w:tab/>
        <w:t>the person is unemployed;</w:t>
      </w:r>
      <w:r w:rsidR="00530303">
        <w:t xml:space="preserve"> or</w:t>
      </w:r>
    </w:p>
    <w:p w:rsidR="002A1B47" w:rsidRPr="001853C9" w:rsidRDefault="002A1B47" w:rsidP="002A1B47">
      <w:pPr>
        <w:pStyle w:val="paragraph"/>
      </w:pPr>
      <w:r w:rsidRPr="001853C9">
        <w:tab/>
        <w:t>(b)</w:t>
      </w:r>
      <w:r w:rsidRPr="001853C9">
        <w:tab/>
        <w:t xml:space="preserve">the person is eligible to receive any of the following under the </w:t>
      </w:r>
      <w:r w:rsidRPr="001853C9">
        <w:rPr>
          <w:i/>
        </w:rPr>
        <w:t>Social Security Act 1991</w:t>
      </w:r>
      <w:r w:rsidRPr="001853C9">
        <w:t>:</w:t>
      </w:r>
    </w:p>
    <w:p w:rsidR="002A1B47" w:rsidRPr="001853C9" w:rsidRDefault="002A1B47" w:rsidP="002A1B47">
      <w:pPr>
        <w:pStyle w:val="paragraphsub"/>
      </w:pPr>
      <w:r w:rsidRPr="001853C9">
        <w:tab/>
        <w:t>(</w:t>
      </w:r>
      <w:proofErr w:type="spellStart"/>
      <w:r w:rsidRPr="001853C9">
        <w:t>i</w:t>
      </w:r>
      <w:proofErr w:type="spellEnd"/>
      <w:r w:rsidRPr="001853C9">
        <w:t>)</w:t>
      </w:r>
      <w:r w:rsidRPr="001853C9">
        <w:tab/>
        <w:t>jobseeker payment;</w:t>
      </w:r>
    </w:p>
    <w:p w:rsidR="002A1B47" w:rsidRPr="001853C9" w:rsidRDefault="002A1B47" w:rsidP="002A1B47">
      <w:pPr>
        <w:pStyle w:val="paragraphsub"/>
      </w:pPr>
      <w:r w:rsidRPr="001853C9">
        <w:tab/>
        <w:t>(ii)</w:t>
      </w:r>
      <w:r w:rsidRPr="001853C9">
        <w:tab/>
        <w:t>parenting payment;</w:t>
      </w:r>
    </w:p>
    <w:p w:rsidR="002A1B47" w:rsidRPr="001853C9" w:rsidRDefault="002A1B47" w:rsidP="002A1B47">
      <w:pPr>
        <w:pStyle w:val="paragraphsub"/>
      </w:pPr>
      <w:r w:rsidRPr="001853C9">
        <w:tab/>
        <w:t>(iii)</w:t>
      </w:r>
      <w:r w:rsidRPr="001853C9">
        <w:tab/>
        <w:t>special benefit; or</w:t>
      </w:r>
    </w:p>
    <w:p w:rsidR="002A1B47" w:rsidRPr="001853C9" w:rsidRDefault="002A1B47" w:rsidP="002A1B47">
      <w:pPr>
        <w:pStyle w:val="paragraph"/>
      </w:pPr>
      <w:r w:rsidRPr="001853C9">
        <w:tab/>
        <w:t>(c)</w:t>
      </w:r>
      <w:r w:rsidRPr="001853C9">
        <w:tab/>
        <w:t xml:space="preserve">the person is eligible to receive youth allowance under the </w:t>
      </w:r>
      <w:r w:rsidRPr="001853C9">
        <w:rPr>
          <w:i/>
        </w:rPr>
        <w:t>Social Security Act 1991</w:t>
      </w:r>
      <w:r w:rsidRPr="001853C9">
        <w:t xml:space="preserve"> (other than on the basis that the person is undertaking full</w:t>
      </w:r>
      <w:r w:rsidR="00265B6A">
        <w:noBreakHyphen/>
      </w:r>
      <w:r w:rsidRPr="001853C9">
        <w:t>time study or is a new apprentice);</w:t>
      </w:r>
      <w:r w:rsidR="00530303">
        <w:t xml:space="preserve"> or</w:t>
      </w:r>
    </w:p>
    <w:p w:rsidR="002A1B47" w:rsidRPr="001853C9" w:rsidRDefault="002A1B47" w:rsidP="002A1B47">
      <w:pPr>
        <w:pStyle w:val="paragraph"/>
      </w:pPr>
      <w:r w:rsidRPr="001853C9">
        <w:tab/>
        <w:t>(d)</w:t>
      </w:r>
      <w:r w:rsidRPr="001853C9">
        <w:tab/>
        <w:t xml:space="preserve">the person is eligible to receive farm household allowance under the </w:t>
      </w:r>
      <w:r w:rsidRPr="001853C9">
        <w:rPr>
          <w:i/>
        </w:rPr>
        <w:t>Farm Household Support Act 2014</w:t>
      </w:r>
      <w:r w:rsidRPr="001853C9">
        <w:t>;</w:t>
      </w:r>
      <w:r w:rsidR="00530303">
        <w:t xml:space="preserve"> or</w:t>
      </w:r>
    </w:p>
    <w:p w:rsidR="0053121A" w:rsidRPr="001853C9" w:rsidRDefault="0053121A" w:rsidP="0053121A">
      <w:pPr>
        <w:pStyle w:val="paragraph"/>
      </w:pPr>
      <w:r w:rsidRPr="001853C9">
        <w:tab/>
        <w:t>(e)</w:t>
      </w:r>
      <w:r w:rsidRPr="001853C9">
        <w:tab/>
        <w:t>on or after 1 January 2020 the person was made redundant, or their working hours were reduced by 20% or more (including to zero); or</w:t>
      </w:r>
    </w:p>
    <w:p w:rsidR="002A1B47" w:rsidRPr="001853C9" w:rsidRDefault="002A1B47" w:rsidP="002A1B47">
      <w:pPr>
        <w:pStyle w:val="paragraph"/>
      </w:pPr>
      <w:r w:rsidRPr="001853C9">
        <w:tab/>
        <w:t>(f)</w:t>
      </w:r>
      <w:r w:rsidRPr="001853C9">
        <w:tab/>
        <w:t>for a person who is a sole trader—on or after 1 January 2020 the person’s business was suspended or suffered a reduction in turnover of 20% or more.</w:t>
      </w:r>
    </w:p>
    <w:p w:rsidR="00E37263" w:rsidRDefault="00E37263" w:rsidP="00E37263">
      <w:pPr>
        <w:pStyle w:val="subsection"/>
      </w:pPr>
      <w:r>
        <w:tab/>
        <w:t>(1B)</w:t>
      </w:r>
      <w:r>
        <w:tab/>
        <w:t>For the purposes of subparagraph (1)(b)(</w:t>
      </w:r>
      <w:proofErr w:type="spellStart"/>
      <w:r>
        <w:t>i</w:t>
      </w:r>
      <w:proofErr w:type="spellEnd"/>
      <w:r>
        <w:t xml:space="preserve">), this </w:t>
      </w:r>
      <w:proofErr w:type="spellStart"/>
      <w:r>
        <w:t>subregulation</w:t>
      </w:r>
      <w:proofErr w:type="spellEnd"/>
      <w:r>
        <w:t xml:space="preserve"> covers </w:t>
      </w:r>
      <w:r w:rsidR="00CF0A03">
        <w:t>the</w:t>
      </w:r>
      <w:r w:rsidR="009522CB">
        <w:t xml:space="preserve"> </w:t>
      </w:r>
      <w:r>
        <w:t>p</w:t>
      </w:r>
      <w:r w:rsidR="009522CB">
        <w:t>erson if</w:t>
      </w:r>
      <w:r>
        <w:t>:</w:t>
      </w:r>
    </w:p>
    <w:p w:rsidR="00E37263" w:rsidRDefault="00E37263" w:rsidP="00E37263">
      <w:pPr>
        <w:pStyle w:val="paragraph"/>
      </w:pPr>
      <w:r>
        <w:tab/>
        <w:t>(a)</w:t>
      </w:r>
      <w:r>
        <w:tab/>
      </w:r>
      <w:r w:rsidR="009522CB">
        <w:t>the</w:t>
      </w:r>
      <w:r>
        <w:t xml:space="preserve"> person is the </w:t>
      </w:r>
      <w:r w:rsidR="000965E8">
        <w:t>holder of a student visa;</w:t>
      </w:r>
      <w:r w:rsidR="008B1E0F">
        <w:t xml:space="preserve"> or</w:t>
      </w:r>
    </w:p>
    <w:p w:rsidR="00E4353F" w:rsidRDefault="00E4353F" w:rsidP="00E4353F">
      <w:pPr>
        <w:pStyle w:val="paragraph"/>
      </w:pPr>
      <w:r>
        <w:tab/>
        <w:t>(b)</w:t>
      </w:r>
      <w:r>
        <w:tab/>
        <w:t xml:space="preserve">the person is </w:t>
      </w:r>
      <w:r w:rsidRPr="00E37263">
        <w:t>the holder of a</w:t>
      </w:r>
      <w:r>
        <w:t xml:space="preserve">ny of the following visas, as mentioned in the </w:t>
      </w:r>
      <w:r w:rsidRPr="000965E8">
        <w:rPr>
          <w:i/>
        </w:rPr>
        <w:t xml:space="preserve">Migration </w:t>
      </w:r>
      <w:r>
        <w:rPr>
          <w:i/>
        </w:rPr>
        <w:t>Regulations 1994</w:t>
      </w:r>
      <w:r>
        <w:t>:</w:t>
      </w:r>
    </w:p>
    <w:p w:rsidR="006013C7" w:rsidRDefault="006013C7" w:rsidP="006013C7">
      <w:pPr>
        <w:pStyle w:val="paragraphsub"/>
      </w:pPr>
      <w:r>
        <w:tab/>
        <w:t>(</w:t>
      </w:r>
      <w:proofErr w:type="spellStart"/>
      <w:r>
        <w:t>i</w:t>
      </w:r>
      <w:proofErr w:type="spellEnd"/>
      <w:r>
        <w:t>)</w:t>
      </w:r>
      <w:r>
        <w:tab/>
        <w:t xml:space="preserve">a </w:t>
      </w:r>
      <w:r w:rsidRPr="000965E8">
        <w:t>Subclass 457 (Temporary Work (Skilled)) visa</w:t>
      </w:r>
      <w:r>
        <w:t>;</w:t>
      </w:r>
    </w:p>
    <w:p w:rsidR="006013C7" w:rsidRPr="006013C7" w:rsidRDefault="006013C7" w:rsidP="006013C7">
      <w:pPr>
        <w:pStyle w:val="paragraphsub"/>
      </w:pPr>
      <w:r>
        <w:tab/>
        <w:t>(ii)</w:t>
      </w:r>
      <w:r>
        <w:tab/>
      </w:r>
      <w:r w:rsidRPr="000965E8">
        <w:t>a Subclass 482 (Temporary Skill Shortage) visa</w:t>
      </w:r>
      <w:r>
        <w:t>;</w:t>
      </w:r>
      <w:r w:rsidR="008B1E0F">
        <w:t xml:space="preserve"> or</w:t>
      </w:r>
    </w:p>
    <w:p w:rsidR="009B1062" w:rsidRDefault="009B1062" w:rsidP="009B1062">
      <w:pPr>
        <w:pStyle w:val="paragraph"/>
      </w:pPr>
      <w:r>
        <w:tab/>
        <w:t>(c)</w:t>
      </w:r>
      <w:r>
        <w:tab/>
        <w:t xml:space="preserve">the person is a temporary resident, and is not </w:t>
      </w:r>
      <w:r w:rsidRPr="00E37263">
        <w:t xml:space="preserve">the holder of </w:t>
      </w:r>
      <w:r>
        <w:t>a visa mentioned in paragraph (a) or (b).</w:t>
      </w:r>
    </w:p>
    <w:p w:rsidR="00E37263" w:rsidRPr="00C23857" w:rsidRDefault="00E37263" w:rsidP="00E37263">
      <w:pPr>
        <w:pStyle w:val="subsection"/>
      </w:pPr>
      <w:r>
        <w:tab/>
        <w:t>(1C)</w:t>
      </w:r>
      <w:r>
        <w:tab/>
        <w:t xml:space="preserve">For the purposes of subparagraph (1)(b)(ii), this </w:t>
      </w:r>
      <w:proofErr w:type="spellStart"/>
      <w:r>
        <w:t>subregulation</w:t>
      </w:r>
      <w:proofErr w:type="spellEnd"/>
      <w:r>
        <w:t xml:space="preserve"> </w:t>
      </w:r>
      <w:r w:rsidR="00530303">
        <w:t>applies in respect of the person if</w:t>
      </w:r>
      <w:r>
        <w:t>:</w:t>
      </w:r>
    </w:p>
    <w:p w:rsidR="00075DC8" w:rsidRDefault="00075DC8" w:rsidP="00075DC8">
      <w:pPr>
        <w:pStyle w:val="paragraph"/>
      </w:pPr>
      <w:r w:rsidRPr="001853C9">
        <w:tab/>
        <w:t>(a)</w:t>
      </w:r>
      <w:r w:rsidRPr="001853C9">
        <w:tab/>
      </w:r>
      <w:r w:rsidR="00530303">
        <w:t>in a case where</w:t>
      </w:r>
      <w:r>
        <w:t xml:space="preserve"> paragraph (1B)(a) applies:</w:t>
      </w:r>
    </w:p>
    <w:p w:rsidR="008234F6" w:rsidRDefault="008234F6" w:rsidP="008234F6">
      <w:pPr>
        <w:pStyle w:val="paragraphsub"/>
      </w:pPr>
      <w:r>
        <w:tab/>
        <w:t>(</w:t>
      </w:r>
      <w:proofErr w:type="spellStart"/>
      <w:r>
        <w:t>i</w:t>
      </w:r>
      <w:proofErr w:type="spellEnd"/>
      <w:r>
        <w:t>)</w:t>
      </w:r>
      <w:r>
        <w:tab/>
        <w:t>the person has held a student visa for 12 months or more; and</w:t>
      </w:r>
    </w:p>
    <w:p w:rsidR="00075DC8" w:rsidRPr="001853C9" w:rsidRDefault="00075DC8" w:rsidP="00075DC8">
      <w:pPr>
        <w:pStyle w:val="paragraphsub"/>
      </w:pPr>
      <w:r>
        <w:tab/>
        <w:t>(ii)</w:t>
      </w:r>
      <w:r>
        <w:tab/>
        <w:t>the person is un</w:t>
      </w:r>
      <w:r w:rsidR="002B0EA8">
        <w:t>able to meet his or her</w:t>
      </w:r>
      <w:r>
        <w:t xml:space="preserve"> </w:t>
      </w:r>
      <w:bookmarkStart w:id="16" w:name="BK_S3P4L46C47"/>
      <w:bookmarkEnd w:id="16"/>
      <w:r>
        <w:t>immediate living expenses; or</w:t>
      </w:r>
    </w:p>
    <w:p w:rsidR="00075DC8" w:rsidRDefault="00075DC8" w:rsidP="00075DC8">
      <w:pPr>
        <w:pStyle w:val="paragraph"/>
      </w:pPr>
      <w:r>
        <w:tab/>
        <w:t>(b</w:t>
      </w:r>
      <w:r w:rsidRPr="001853C9">
        <w:t>)</w:t>
      </w:r>
      <w:r w:rsidRPr="001853C9">
        <w:tab/>
      </w:r>
      <w:r w:rsidR="00530303">
        <w:t xml:space="preserve">in a case where </w:t>
      </w:r>
      <w:r>
        <w:t>paragraph (1B)(b) applies:</w:t>
      </w:r>
    </w:p>
    <w:p w:rsidR="00075DC8" w:rsidRDefault="00075DC8" w:rsidP="00075DC8">
      <w:pPr>
        <w:pStyle w:val="paragraphsub"/>
      </w:pPr>
      <w:r>
        <w:tab/>
        <w:t>(</w:t>
      </w:r>
      <w:proofErr w:type="spellStart"/>
      <w:r>
        <w:t>i</w:t>
      </w:r>
      <w:proofErr w:type="spellEnd"/>
      <w:r>
        <w:t>)</w:t>
      </w:r>
      <w:r>
        <w:tab/>
      </w:r>
      <w:r w:rsidRPr="001853C9">
        <w:t>on or after 1 January 2020 the person</w:t>
      </w:r>
      <w:r>
        <w:t xml:space="preserve">’s </w:t>
      </w:r>
      <w:r w:rsidRPr="001853C9">
        <w:t>working hours were reduced to ze</w:t>
      </w:r>
      <w:r w:rsidR="0053121A">
        <w:t>ro</w:t>
      </w:r>
      <w:r w:rsidR="0007129F">
        <w:t xml:space="preserve"> by an employer</w:t>
      </w:r>
      <w:r>
        <w:t>; and</w:t>
      </w:r>
    </w:p>
    <w:p w:rsidR="0007129F" w:rsidRDefault="0007129F" w:rsidP="00075DC8">
      <w:pPr>
        <w:pStyle w:val="paragraphsub"/>
      </w:pPr>
      <w:r>
        <w:tab/>
        <w:t>(ii)</w:t>
      </w:r>
      <w:r>
        <w:tab/>
        <w:t>the person is still employed by the employer; or</w:t>
      </w:r>
    </w:p>
    <w:p w:rsidR="00075DC8" w:rsidRPr="001853C9" w:rsidRDefault="00075DC8" w:rsidP="00075DC8">
      <w:pPr>
        <w:pStyle w:val="paragraph"/>
      </w:pPr>
      <w:r>
        <w:tab/>
        <w:t>(c)</w:t>
      </w:r>
      <w:r>
        <w:tab/>
      </w:r>
      <w:r w:rsidR="00530303">
        <w:t xml:space="preserve">in a case where </w:t>
      </w:r>
      <w:r>
        <w:t>paragraph (1B)(c) applie</w:t>
      </w:r>
      <w:r w:rsidR="002B0EA8">
        <w:t>s—the person is unable to meet his or her</w:t>
      </w:r>
      <w:r>
        <w:t xml:space="preserve"> </w:t>
      </w:r>
      <w:bookmarkStart w:id="17" w:name="BK_S3P5L6C12"/>
      <w:bookmarkEnd w:id="17"/>
      <w:r>
        <w:t>immediate living expenses.</w:t>
      </w:r>
    </w:p>
    <w:p w:rsidR="00CF0A03" w:rsidRDefault="00C70F7B" w:rsidP="00CF0A03">
      <w:pPr>
        <w:pStyle w:val="ItemHead"/>
      </w:pPr>
      <w:r>
        <w:t>9</w:t>
      </w:r>
      <w:r w:rsidR="00CF0A03" w:rsidRPr="00CE21A3">
        <w:t xml:space="preserve">  </w:t>
      </w:r>
      <w:proofErr w:type="spellStart"/>
      <w:r w:rsidR="00CF0A03">
        <w:t>Subregulation</w:t>
      </w:r>
      <w:proofErr w:type="spellEnd"/>
      <w:r w:rsidR="00CF0A03">
        <w:t xml:space="preserve"> 6.19B(2)</w:t>
      </w:r>
    </w:p>
    <w:p w:rsidR="00081F1F" w:rsidRDefault="00081F1F" w:rsidP="00081F1F">
      <w:pPr>
        <w:pStyle w:val="Item"/>
      </w:pPr>
      <w:r>
        <w:t xml:space="preserve">Repeal the </w:t>
      </w:r>
      <w:proofErr w:type="spellStart"/>
      <w:r>
        <w:t>subregulation</w:t>
      </w:r>
      <w:proofErr w:type="spellEnd"/>
      <w:r>
        <w:t>, substitute:</w:t>
      </w:r>
    </w:p>
    <w:p w:rsidR="00081F1F" w:rsidRPr="001853C9" w:rsidRDefault="00081F1F" w:rsidP="00081F1F">
      <w:pPr>
        <w:pStyle w:val="subsection"/>
      </w:pPr>
      <w:r w:rsidRPr="001853C9">
        <w:tab/>
        <w:t>(2)</w:t>
      </w:r>
      <w:r w:rsidRPr="001853C9">
        <w:tab/>
        <w:t xml:space="preserve">A person may make </w:t>
      </w:r>
      <w:r>
        <w:t xml:space="preserve">one or more </w:t>
      </w:r>
      <w:r w:rsidRPr="001853C9">
        <w:t xml:space="preserve">applications under </w:t>
      </w:r>
      <w:proofErr w:type="spellStart"/>
      <w:r w:rsidRPr="001853C9">
        <w:t>subregulation</w:t>
      </w:r>
      <w:proofErr w:type="spellEnd"/>
      <w:r w:rsidRPr="001853C9">
        <w:t> (1) as follows:</w:t>
      </w:r>
    </w:p>
    <w:p w:rsidR="00081F1F" w:rsidRPr="001853C9" w:rsidRDefault="00081F1F" w:rsidP="00081F1F">
      <w:pPr>
        <w:pStyle w:val="paragraph"/>
      </w:pPr>
      <w:r w:rsidRPr="001853C9">
        <w:tab/>
        <w:t>(a)</w:t>
      </w:r>
      <w:r w:rsidRPr="001853C9">
        <w:tab/>
        <w:t>one in the financial year ending 30 June 2020; and</w:t>
      </w:r>
    </w:p>
    <w:p w:rsidR="00081F1F" w:rsidRPr="001853C9" w:rsidRDefault="00081F1F" w:rsidP="00081F1F">
      <w:pPr>
        <w:pStyle w:val="paragraph"/>
      </w:pPr>
      <w:r w:rsidRPr="001853C9">
        <w:tab/>
        <w:t>(b)</w:t>
      </w:r>
      <w:r w:rsidRPr="001853C9">
        <w:tab/>
      </w:r>
      <w:r>
        <w:t>in a case where paragraph (1)(a) applies—</w:t>
      </w:r>
      <w:r w:rsidRPr="001853C9">
        <w:t>one in the financial year ending 30 June 2021.</w:t>
      </w:r>
    </w:p>
    <w:p w:rsidR="00081F1F" w:rsidRPr="001853C9" w:rsidRDefault="00081F1F" w:rsidP="00081F1F">
      <w:pPr>
        <w:pStyle w:val="subsection2"/>
      </w:pPr>
      <w:r w:rsidRPr="001853C9">
        <w:t xml:space="preserve">However, no application may be made after </w:t>
      </w:r>
      <w:r w:rsidR="00D9452B">
        <w:t>24</w:t>
      </w:r>
      <w:r>
        <w:t xml:space="preserve"> September 2020</w:t>
      </w:r>
      <w:r w:rsidRPr="001853C9">
        <w:t>.</w:t>
      </w:r>
    </w:p>
    <w:sectPr w:rsidR="00081F1F" w:rsidRPr="001853C9" w:rsidSect="00313BF6">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923" w:rsidRDefault="00655923" w:rsidP="0048364F">
      <w:pPr>
        <w:spacing w:line="240" w:lineRule="auto"/>
      </w:pPr>
      <w:r>
        <w:separator/>
      </w:r>
    </w:p>
  </w:endnote>
  <w:endnote w:type="continuationSeparator" w:id="0">
    <w:p w:rsidR="00655923" w:rsidRDefault="0065592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313BF6" w:rsidRDefault="00313BF6" w:rsidP="00313BF6">
    <w:pPr>
      <w:pStyle w:val="Footer"/>
      <w:tabs>
        <w:tab w:val="clear" w:pos="4153"/>
        <w:tab w:val="clear" w:pos="8306"/>
        <w:tab w:val="center" w:pos="4150"/>
        <w:tab w:val="right" w:pos="8307"/>
      </w:tabs>
      <w:spacing w:before="120"/>
      <w:rPr>
        <w:i/>
        <w:sz w:val="18"/>
      </w:rPr>
    </w:pPr>
    <w:r w:rsidRPr="00313BF6">
      <w:rPr>
        <w:i/>
        <w:sz w:val="18"/>
      </w:rPr>
      <w:t>OPC64568 -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E97334"/>
  <w:p w:rsidR="00E97334" w:rsidRPr="00313BF6" w:rsidRDefault="00313BF6" w:rsidP="00313BF6">
    <w:pPr>
      <w:rPr>
        <w:rFonts w:cs="Times New Roman"/>
        <w:i/>
        <w:sz w:val="18"/>
      </w:rPr>
    </w:pPr>
    <w:r w:rsidRPr="00313BF6">
      <w:rPr>
        <w:rFonts w:cs="Times New Roman"/>
        <w:i/>
        <w:sz w:val="18"/>
      </w:rPr>
      <w:t>OPC64568 -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313BF6" w:rsidRDefault="00313BF6" w:rsidP="00313BF6">
    <w:pPr>
      <w:pStyle w:val="Footer"/>
      <w:tabs>
        <w:tab w:val="clear" w:pos="4153"/>
        <w:tab w:val="clear" w:pos="8306"/>
        <w:tab w:val="center" w:pos="4150"/>
        <w:tab w:val="right" w:pos="8307"/>
      </w:tabs>
      <w:spacing w:before="120"/>
      <w:rPr>
        <w:i/>
        <w:sz w:val="18"/>
      </w:rPr>
    </w:pPr>
    <w:r w:rsidRPr="00313BF6">
      <w:rPr>
        <w:i/>
        <w:sz w:val="18"/>
      </w:rPr>
      <w:t>OPC64568 -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B61AE5">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97D8C">
            <w:rPr>
              <w:i/>
              <w:noProof/>
              <w:sz w:val="18"/>
            </w:rPr>
            <w:t>iii</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D1A5A">
            <w:rPr>
              <w:i/>
              <w:sz w:val="18"/>
            </w:rPr>
            <w:t>Treasury Laws Amendment (Release of Superannuation on Compassionate Grounds) Regulations 2020</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313BF6" w:rsidRDefault="00313BF6" w:rsidP="00313BF6">
    <w:pPr>
      <w:rPr>
        <w:rFonts w:cs="Times New Roman"/>
        <w:i/>
        <w:sz w:val="18"/>
      </w:rPr>
    </w:pPr>
    <w:r w:rsidRPr="00313BF6">
      <w:rPr>
        <w:rFonts w:cs="Times New Roman"/>
        <w:i/>
        <w:sz w:val="18"/>
      </w:rPr>
      <w:t>OPC64568 -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136F5" w:rsidTr="00B61AE5">
      <w:tc>
        <w:tcPr>
          <w:tcW w:w="1383"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D1A5A">
            <w:rPr>
              <w:i/>
              <w:sz w:val="18"/>
            </w:rPr>
            <w:t>Treasury Laws Amendment (Release of Superannuation on Compassionate Grounds) Regulations 2020</w:t>
          </w:r>
          <w:r w:rsidRPr="007A1328">
            <w:rPr>
              <w:i/>
              <w:sz w:val="18"/>
            </w:rPr>
            <w:fldChar w:fldCharType="end"/>
          </w:r>
        </w:p>
      </w:tc>
      <w:tc>
        <w:tcPr>
          <w:tcW w:w="710"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B5B03">
            <w:rPr>
              <w:i/>
              <w:noProof/>
              <w:sz w:val="18"/>
            </w:rPr>
            <w:t>i</w:t>
          </w:r>
          <w:r w:rsidRPr="00ED79B6">
            <w:rPr>
              <w:i/>
              <w:sz w:val="18"/>
            </w:rPr>
            <w:fldChar w:fldCharType="end"/>
          </w:r>
        </w:p>
      </w:tc>
    </w:tr>
  </w:tbl>
  <w:p w:rsidR="00A136F5" w:rsidRPr="00313BF6" w:rsidRDefault="00313BF6" w:rsidP="00313BF6">
    <w:pPr>
      <w:rPr>
        <w:rFonts w:cs="Times New Roman"/>
        <w:i/>
        <w:sz w:val="18"/>
      </w:rPr>
    </w:pPr>
    <w:r w:rsidRPr="00313BF6">
      <w:rPr>
        <w:rFonts w:cs="Times New Roman"/>
        <w:i/>
        <w:sz w:val="18"/>
      </w:rPr>
      <w:t>OPC64568 -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B61AE5">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B5B03">
            <w:rPr>
              <w:i/>
              <w:noProof/>
              <w:sz w:val="18"/>
            </w:rPr>
            <w:t>2</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D1A5A">
            <w:rPr>
              <w:i/>
              <w:sz w:val="18"/>
            </w:rPr>
            <w:t>Treasury Laws Amendment (Release of Superannuation on Compassionate Grounds) Regulations 2020</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313BF6" w:rsidRDefault="00313BF6" w:rsidP="00313BF6">
    <w:pPr>
      <w:rPr>
        <w:rFonts w:cs="Times New Roman"/>
        <w:i/>
        <w:sz w:val="18"/>
      </w:rPr>
    </w:pPr>
    <w:r w:rsidRPr="00313BF6">
      <w:rPr>
        <w:rFonts w:cs="Times New Roman"/>
        <w:i/>
        <w:sz w:val="18"/>
      </w:rPr>
      <w:t>OPC64568 -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863" w:rsidRPr="00E33C1C" w:rsidRDefault="007A686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6863" w:rsidTr="000C45A2">
      <w:tc>
        <w:tcPr>
          <w:tcW w:w="1384" w:type="dxa"/>
          <w:tcBorders>
            <w:top w:val="nil"/>
            <w:left w:val="nil"/>
            <w:bottom w:val="nil"/>
            <w:right w:val="nil"/>
          </w:tcBorders>
        </w:tcPr>
        <w:p w:rsidR="007A6863" w:rsidRDefault="007A6863" w:rsidP="000C45A2">
          <w:pPr>
            <w:spacing w:line="0" w:lineRule="atLeast"/>
            <w:rPr>
              <w:sz w:val="18"/>
            </w:rPr>
          </w:pPr>
        </w:p>
      </w:tc>
      <w:tc>
        <w:tcPr>
          <w:tcW w:w="6379" w:type="dxa"/>
          <w:tcBorders>
            <w:top w:val="nil"/>
            <w:left w:val="nil"/>
            <w:bottom w:val="nil"/>
            <w:right w:val="nil"/>
          </w:tcBorders>
        </w:tcPr>
        <w:p w:rsidR="007A6863" w:rsidRDefault="007A6863" w:rsidP="000C45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D1A5A">
            <w:rPr>
              <w:i/>
              <w:sz w:val="18"/>
            </w:rPr>
            <w:t>Treasury Laws Amendment (Release of Superannuation on Compassionate Grounds) Regulations 2020</w:t>
          </w:r>
          <w:r w:rsidRPr="007A1328">
            <w:rPr>
              <w:i/>
              <w:sz w:val="18"/>
            </w:rPr>
            <w:fldChar w:fldCharType="end"/>
          </w:r>
        </w:p>
      </w:tc>
      <w:tc>
        <w:tcPr>
          <w:tcW w:w="709" w:type="dxa"/>
          <w:tcBorders>
            <w:top w:val="nil"/>
            <w:left w:val="nil"/>
            <w:bottom w:val="nil"/>
            <w:right w:val="nil"/>
          </w:tcBorders>
        </w:tcPr>
        <w:p w:rsidR="007A6863" w:rsidRDefault="007A686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B5B03">
            <w:rPr>
              <w:i/>
              <w:noProof/>
              <w:sz w:val="18"/>
            </w:rPr>
            <w:t>1</w:t>
          </w:r>
          <w:r w:rsidRPr="00ED79B6">
            <w:rPr>
              <w:i/>
              <w:sz w:val="18"/>
            </w:rPr>
            <w:fldChar w:fldCharType="end"/>
          </w:r>
        </w:p>
      </w:tc>
    </w:tr>
  </w:tbl>
  <w:p w:rsidR="007A6863" w:rsidRPr="00313BF6" w:rsidRDefault="00313BF6" w:rsidP="00313BF6">
    <w:pPr>
      <w:rPr>
        <w:rFonts w:cs="Times New Roman"/>
        <w:i/>
        <w:sz w:val="18"/>
      </w:rPr>
    </w:pPr>
    <w:r w:rsidRPr="00313BF6">
      <w:rPr>
        <w:rFonts w:cs="Times New Roman"/>
        <w:i/>
        <w:sz w:val="18"/>
      </w:rPr>
      <w:t>OPC64568 -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136F5" w:rsidTr="007A6863">
      <w:tc>
        <w:tcPr>
          <w:tcW w:w="1384"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D1A5A">
            <w:rPr>
              <w:i/>
              <w:sz w:val="18"/>
            </w:rPr>
            <w:t>Treasury Laws Amendment (Release of Superannuation on Compassionate Grounds) Regulations 2020</w:t>
          </w:r>
          <w:r w:rsidRPr="007A1328">
            <w:rPr>
              <w:i/>
              <w:sz w:val="18"/>
            </w:rPr>
            <w:fldChar w:fldCharType="end"/>
          </w:r>
        </w:p>
      </w:tc>
      <w:tc>
        <w:tcPr>
          <w:tcW w:w="709"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97D8C">
            <w:rPr>
              <w:i/>
              <w:noProof/>
              <w:sz w:val="18"/>
            </w:rPr>
            <w:t>3</w:t>
          </w:r>
          <w:r w:rsidRPr="00ED79B6">
            <w:rPr>
              <w:i/>
              <w:sz w:val="18"/>
            </w:rPr>
            <w:fldChar w:fldCharType="end"/>
          </w:r>
        </w:p>
      </w:tc>
    </w:tr>
  </w:tbl>
  <w:p w:rsidR="00A136F5" w:rsidRPr="00313BF6" w:rsidRDefault="00313BF6" w:rsidP="00313BF6">
    <w:pPr>
      <w:rPr>
        <w:rFonts w:cs="Times New Roman"/>
        <w:i/>
        <w:sz w:val="18"/>
      </w:rPr>
    </w:pPr>
    <w:r w:rsidRPr="00313BF6">
      <w:rPr>
        <w:rFonts w:cs="Times New Roman"/>
        <w:i/>
        <w:sz w:val="18"/>
      </w:rPr>
      <w:t>OPC64568 -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923" w:rsidRDefault="00655923" w:rsidP="0048364F">
      <w:pPr>
        <w:spacing w:line="240" w:lineRule="auto"/>
      </w:pPr>
      <w:r>
        <w:separator/>
      </w:r>
    </w:p>
  </w:footnote>
  <w:footnote w:type="continuationSeparator" w:id="0">
    <w:p w:rsidR="00655923" w:rsidRDefault="00655923"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separate"/>
    </w:r>
    <w:r w:rsidR="002B5B03">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separate"/>
    </w:r>
    <w:r w:rsidR="002B5B03">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923"/>
    <w:rsid w:val="00000263"/>
    <w:rsid w:val="000113BC"/>
    <w:rsid w:val="000136AF"/>
    <w:rsid w:val="0004044E"/>
    <w:rsid w:val="00046F47"/>
    <w:rsid w:val="0005120E"/>
    <w:rsid w:val="00054577"/>
    <w:rsid w:val="000614BF"/>
    <w:rsid w:val="0007129F"/>
    <w:rsid w:val="0007169C"/>
    <w:rsid w:val="00075DC8"/>
    <w:rsid w:val="00077593"/>
    <w:rsid w:val="00081F1F"/>
    <w:rsid w:val="00083F48"/>
    <w:rsid w:val="000965E8"/>
    <w:rsid w:val="000A7DF9"/>
    <w:rsid w:val="000D05EF"/>
    <w:rsid w:val="000D5485"/>
    <w:rsid w:val="000F21C1"/>
    <w:rsid w:val="00105D72"/>
    <w:rsid w:val="0010745C"/>
    <w:rsid w:val="00117277"/>
    <w:rsid w:val="00160BD7"/>
    <w:rsid w:val="001643C9"/>
    <w:rsid w:val="00165568"/>
    <w:rsid w:val="00166082"/>
    <w:rsid w:val="00166C2F"/>
    <w:rsid w:val="001716C9"/>
    <w:rsid w:val="00184261"/>
    <w:rsid w:val="00184A33"/>
    <w:rsid w:val="00187B28"/>
    <w:rsid w:val="00190DF5"/>
    <w:rsid w:val="00193461"/>
    <w:rsid w:val="001939E1"/>
    <w:rsid w:val="00195382"/>
    <w:rsid w:val="001A3B9F"/>
    <w:rsid w:val="001A65C0"/>
    <w:rsid w:val="001B6456"/>
    <w:rsid w:val="001B7A5D"/>
    <w:rsid w:val="001C69C4"/>
    <w:rsid w:val="001E0A8D"/>
    <w:rsid w:val="001E3590"/>
    <w:rsid w:val="001E7407"/>
    <w:rsid w:val="00201D27"/>
    <w:rsid w:val="0020300C"/>
    <w:rsid w:val="00220A0C"/>
    <w:rsid w:val="00223E4A"/>
    <w:rsid w:val="002302EA"/>
    <w:rsid w:val="00240749"/>
    <w:rsid w:val="002468D7"/>
    <w:rsid w:val="00265B6A"/>
    <w:rsid w:val="00285CDD"/>
    <w:rsid w:val="00291167"/>
    <w:rsid w:val="00297ECB"/>
    <w:rsid w:val="002A1B47"/>
    <w:rsid w:val="002B0EA8"/>
    <w:rsid w:val="002B5B03"/>
    <w:rsid w:val="002C152A"/>
    <w:rsid w:val="002D043A"/>
    <w:rsid w:val="002D0994"/>
    <w:rsid w:val="002D1A5A"/>
    <w:rsid w:val="002F08A0"/>
    <w:rsid w:val="00313BF6"/>
    <w:rsid w:val="003155E4"/>
    <w:rsid w:val="0031713F"/>
    <w:rsid w:val="00321913"/>
    <w:rsid w:val="00324EE6"/>
    <w:rsid w:val="003316DC"/>
    <w:rsid w:val="00332E0D"/>
    <w:rsid w:val="003415D3"/>
    <w:rsid w:val="00346335"/>
    <w:rsid w:val="00352B0F"/>
    <w:rsid w:val="003561B0"/>
    <w:rsid w:val="00367960"/>
    <w:rsid w:val="003A15AC"/>
    <w:rsid w:val="003A56EB"/>
    <w:rsid w:val="003B0627"/>
    <w:rsid w:val="003C5F2B"/>
    <w:rsid w:val="003D0BFE"/>
    <w:rsid w:val="003D5700"/>
    <w:rsid w:val="003F0F5A"/>
    <w:rsid w:val="00400A30"/>
    <w:rsid w:val="004022CA"/>
    <w:rsid w:val="004116CD"/>
    <w:rsid w:val="00414ADE"/>
    <w:rsid w:val="00424CA9"/>
    <w:rsid w:val="004257BB"/>
    <w:rsid w:val="004261D9"/>
    <w:rsid w:val="004324C7"/>
    <w:rsid w:val="0044291A"/>
    <w:rsid w:val="00460499"/>
    <w:rsid w:val="00474835"/>
    <w:rsid w:val="004819C7"/>
    <w:rsid w:val="0048364F"/>
    <w:rsid w:val="00490F2E"/>
    <w:rsid w:val="00496DB3"/>
    <w:rsid w:val="00496F97"/>
    <w:rsid w:val="004A53EA"/>
    <w:rsid w:val="004A660C"/>
    <w:rsid w:val="004F1FAC"/>
    <w:rsid w:val="004F5979"/>
    <w:rsid w:val="004F676E"/>
    <w:rsid w:val="00516B8D"/>
    <w:rsid w:val="0052686F"/>
    <w:rsid w:val="0052756C"/>
    <w:rsid w:val="00527E87"/>
    <w:rsid w:val="00530230"/>
    <w:rsid w:val="00530303"/>
    <w:rsid w:val="00530CC9"/>
    <w:rsid w:val="0053121A"/>
    <w:rsid w:val="00537FBC"/>
    <w:rsid w:val="00541D73"/>
    <w:rsid w:val="00543469"/>
    <w:rsid w:val="005452CC"/>
    <w:rsid w:val="00546FA3"/>
    <w:rsid w:val="00554243"/>
    <w:rsid w:val="00557C7A"/>
    <w:rsid w:val="00562A58"/>
    <w:rsid w:val="00573786"/>
    <w:rsid w:val="00581211"/>
    <w:rsid w:val="00584811"/>
    <w:rsid w:val="00593AA6"/>
    <w:rsid w:val="00594161"/>
    <w:rsid w:val="00594749"/>
    <w:rsid w:val="005A482B"/>
    <w:rsid w:val="005B2D2F"/>
    <w:rsid w:val="005B4067"/>
    <w:rsid w:val="005C36E0"/>
    <w:rsid w:val="005C3F41"/>
    <w:rsid w:val="005D168D"/>
    <w:rsid w:val="005D5EA1"/>
    <w:rsid w:val="005E61D3"/>
    <w:rsid w:val="005F7738"/>
    <w:rsid w:val="00600219"/>
    <w:rsid w:val="006013C7"/>
    <w:rsid w:val="00613EAD"/>
    <w:rsid w:val="006158AC"/>
    <w:rsid w:val="00622463"/>
    <w:rsid w:val="00640402"/>
    <w:rsid w:val="00640F78"/>
    <w:rsid w:val="00646E7B"/>
    <w:rsid w:val="00655923"/>
    <w:rsid w:val="00655D6A"/>
    <w:rsid w:val="00656DE9"/>
    <w:rsid w:val="00677CC2"/>
    <w:rsid w:val="00685F42"/>
    <w:rsid w:val="006866A1"/>
    <w:rsid w:val="0069207B"/>
    <w:rsid w:val="006A4309"/>
    <w:rsid w:val="006B0E55"/>
    <w:rsid w:val="006B7006"/>
    <w:rsid w:val="006C7F8C"/>
    <w:rsid w:val="006D7AB9"/>
    <w:rsid w:val="006E2E4C"/>
    <w:rsid w:val="006F15D3"/>
    <w:rsid w:val="00700B2C"/>
    <w:rsid w:val="00713084"/>
    <w:rsid w:val="00720FC2"/>
    <w:rsid w:val="00731E00"/>
    <w:rsid w:val="00732E9D"/>
    <w:rsid w:val="0073491A"/>
    <w:rsid w:val="007440B7"/>
    <w:rsid w:val="00747993"/>
    <w:rsid w:val="00762762"/>
    <w:rsid w:val="007634AD"/>
    <w:rsid w:val="007715C9"/>
    <w:rsid w:val="00774EDD"/>
    <w:rsid w:val="007757EC"/>
    <w:rsid w:val="007A115D"/>
    <w:rsid w:val="007A35E6"/>
    <w:rsid w:val="007A6863"/>
    <w:rsid w:val="007D45C1"/>
    <w:rsid w:val="007E7D4A"/>
    <w:rsid w:val="007F48ED"/>
    <w:rsid w:val="007F7947"/>
    <w:rsid w:val="00812F45"/>
    <w:rsid w:val="008234F6"/>
    <w:rsid w:val="0082626A"/>
    <w:rsid w:val="00830711"/>
    <w:rsid w:val="0084172C"/>
    <w:rsid w:val="00856A31"/>
    <w:rsid w:val="008754D0"/>
    <w:rsid w:val="00875FDF"/>
    <w:rsid w:val="00877D48"/>
    <w:rsid w:val="008816F0"/>
    <w:rsid w:val="0088345B"/>
    <w:rsid w:val="008A16A5"/>
    <w:rsid w:val="008B0139"/>
    <w:rsid w:val="008B1E0F"/>
    <w:rsid w:val="008C2B5D"/>
    <w:rsid w:val="008D0EE0"/>
    <w:rsid w:val="008D5B99"/>
    <w:rsid w:val="008D7A27"/>
    <w:rsid w:val="008E4702"/>
    <w:rsid w:val="008E69AA"/>
    <w:rsid w:val="008F4F1C"/>
    <w:rsid w:val="00922764"/>
    <w:rsid w:val="00932377"/>
    <w:rsid w:val="009408EA"/>
    <w:rsid w:val="00943102"/>
    <w:rsid w:val="0094523D"/>
    <w:rsid w:val="009522CB"/>
    <w:rsid w:val="009559E6"/>
    <w:rsid w:val="009741EF"/>
    <w:rsid w:val="00976A63"/>
    <w:rsid w:val="00983419"/>
    <w:rsid w:val="009B1062"/>
    <w:rsid w:val="009C3431"/>
    <w:rsid w:val="009C5989"/>
    <w:rsid w:val="009D08DA"/>
    <w:rsid w:val="00A06860"/>
    <w:rsid w:val="00A136F5"/>
    <w:rsid w:val="00A1752B"/>
    <w:rsid w:val="00A231E2"/>
    <w:rsid w:val="00A2550D"/>
    <w:rsid w:val="00A4169B"/>
    <w:rsid w:val="00A445F2"/>
    <w:rsid w:val="00A50D55"/>
    <w:rsid w:val="00A5165B"/>
    <w:rsid w:val="00A52FDA"/>
    <w:rsid w:val="00A64912"/>
    <w:rsid w:val="00A70A74"/>
    <w:rsid w:val="00AA0343"/>
    <w:rsid w:val="00AA2A5C"/>
    <w:rsid w:val="00AB78E9"/>
    <w:rsid w:val="00AD3467"/>
    <w:rsid w:val="00AD5641"/>
    <w:rsid w:val="00AD7252"/>
    <w:rsid w:val="00AE0F9B"/>
    <w:rsid w:val="00AF55FF"/>
    <w:rsid w:val="00B032D8"/>
    <w:rsid w:val="00B33B3C"/>
    <w:rsid w:val="00B40D74"/>
    <w:rsid w:val="00B43BA6"/>
    <w:rsid w:val="00B517E2"/>
    <w:rsid w:val="00B52663"/>
    <w:rsid w:val="00B56DCB"/>
    <w:rsid w:val="00B61AE5"/>
    <w:rsid w:val="00B718F5"/>
    <w:rsid w:val="00B770D2"/>
    <w:rsid w:val="00B97D8C"/>
    <w:rsid w:val="00BA47A3"/>
    <w:rsid w:val="00BA5026"/>
    <w:rsid w:val="00BB6E79"/>
    <w:rsid w:val="00BE3B31"/>
    <w:rsid w:val="00BE719A"/>
    <w:rsid w:val="00BE720A"/>
    <w:rsid w:val="00BF6650"/>
    <w:rsid w:val="00C067E5"/>
    <w:rsid w:val="00C164CA"/>
    <w:rsid w:val="00C23857"/>
    <w:rsid w:val="00C24A9A"/>
    <w:rsid w:val="00C42BF8"/>
    <w:rsid w:val="00C455F0"/>
    <w:rsid w:val="00C460AE"/>
    <w:rsid w:val="00C50043"/>
    <w:rsid w:val="00C50A0F"/>
    <w:rsid w:val="00C70F7B"/>
    <w:rsid w:val="00C7573B"/>
    <w:rsid w:val="00C76CF3"/>
    <w:rsid w:val="00CA7844"/>
    <w:rsid w:val="00CB58EF"/>
    <w:rsid w:val="00CE7D64"/>
    <w:rsid w:val="00CF0A03"/>
    <w:rsid w:val="00CF0BB2"/>
    <w:rsid w:val="00D13441"/>
    <w:rsid w:val="00D17935"/>
    <w:rsid w:val="00D20665"/>
    <w:rsid w:val="00D243A3"/>
    <w:rsid w:val="00D3200B"/>
    <w:rsid w:val="00D33440"/>
    <w:rsid w:val="00D52EFE"/>
    <w:rsid w:val="00D56A0D"/>
    <w:rsid w:val="00D63EF6"/>
    <w:rsid w:val="00D66518"/>
    <w:rsid w:val="00D70DFB"/>
    <w:rsid w:val="00D71EEA"/>
    <w:rsid w:val="00D735CD"/>
    <w:rsid w:val="00D766DF"/>
    <w:rsid w:val="00D9452B"/>
    <w:rsid w:val="00D95891"/>
    <w:rsid w:val="00DB5CB4"/>
    <w:rsid w:val="00DC3CD1"/>
    <w:rsid w:val="00DD7888"/>
    <w:rsid w:val="00DE149E"/>
    <w:rsid w:val="00E05704"/>
    <w:rsid w:val="00E12F1A"/>
    <w:rsid w:val="00E15561"/>
    <w:rsid w:val="00E20ED4"/>
    <w:rsid w:val="00E21CFB"/>
    <w:rsid w:val="00E22935"/>
    <w:rsid w:val="00E36348"/>
    <w:rsid w:val="00E37263"/>
    <w:rsid w:val="00E4353F"/>
    <w:rsid w:val="00E54292"/>
    <w:rsid w:val="00E60191"/>
    <w:rsid w:val="00E74DC7"/>
    <w:rsid w:val="00E87699"/>
    <w:rsid w:val="00E92E27"/>
    <w:rsid w:val="00E9586B"/>
    <w:rsid w:val="00E97334"/>
    <w:rsid w:val="00EA0D36"/>
    <w:rsid w:val="00EB6D8C"/>
    <w:rsid w:val="00ED4928"/>
    <w:rsid w:val="00EE3749"/>
    <w:rsid w:val="00EE6190"/>
    <w:rsid w:val="00EF2E3A"/>
    <w:rsid w:val="00EF6402"/>
    <w:rsid w:val="00F025DF"/>
    <w:rsid w:val="00F047E2"/>
    <w:rsid w:val="00F04D57"/>
    <w:rsid w:val="00F078DC"/>
    <w:rsid w:val="00F13E86"/>
    <w:rsid w:val="00F16023"/>
    <w:rsid w:val="00F32FCB"/>
    <w:rsid w:val="00F6709F"/>
    <w:rsid w:val="00F677A9"/>
    <w:rsid w:val="00F723BD"/>
    <w:rsid w:val="00F732EA"/>
    <w:rsid w:val="00F84CF5"/>
    <w:rsid w:val="00F8612E"/>
    <w:rsid w:val="00FA420B"/>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90DF5"/>
    <w:pPr>
      <w:spacing w:line="260" w:lineRule="atLeast"/>
    </w:pPr>
    <w:rPr>
      <w:sz w:val="22"/>
    </w:rPr>
  </w:style>
  <w:style w:type="paragraph" w:styleId="Heading1">
    <w:name w:val="heading 1"/>
    <w:basedOn w:val="Normal"/>
    <w:next w:val="Normal"/>
    <w:link w:val="Heading1Char"/>
    <w:uiPriority w:val="9"/>
    <w:qFormat/>
    <w:rsid w:val="00190DF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0DF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90DF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90DF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90DF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90DF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90DF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90DF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90DF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90DF5"/>
  </w:style>
  <w:style w:type="paragraph" w:customStyle="1" w:styleId="OPCParaBase">
    <w:name w:val="OPCParaBase"/>
    <w:qFormat/>
    <w:rsid w:val="00190DF5"/>
    <w:pPr>
      <w:spacing w:line="260" w:lineRule="atLeast"/>
    </w:pPr>
    <w:rPr>
      <w:rFonts w:eastAsia="Times New Roman" w:cs="Times New Roman"/>
      <w:sz w:val="22"/>
      <w:lang w:eastAsia="en-AU"/>
    </w:rPr>
  </w:style>
  <w:style w:type="paragraph" w:customStyle="1" w:styleId="ShortT">
    <w:name w:val="ShortT"/>
    <w:basedOn w:val="OPCParaBase"/>
    <w:next w:val="Normal"/>
    <w:qFormat/>
    <w:rsid w:val="00190DF5"/>
    <w:pPr>
      <w:spacing w:line="240" w:lineRule="auto"/>
    </w:pPr>
    <w:rPr>
      <w:b/>
      <w:sz w:val="40"/>
    </w:rPr>
  </w:style>
  <w:style w:type="paragraph" w:customStyle="1" w:styleId="ActHead1">
    <w:name w:val="ActHead 1"/>
    <w:aliases w:val="c"/>
    <w:basedOn w:val="OPCParaBase"/>
    <w:next w:val="Normal"/>
    <w:qFormat/>
    <w:rsid w:val="00190DF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90DF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90DF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90DF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90DF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90DF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90DF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90DF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90DF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90DF5"/>
  </w:style>
  <w:style w:type="paragraph" w:customStyle="1" w:styleId="Blocks">
    <w:name w:val="Blocks"/>
    <w:aliases w:val="bb"/>
    <w:basedOn w:val="OPCParaBase"/>
    <w:qFormat/>
    <w:rsid w:val="00190DF5"/>
    <w:pPr>
      <w:spacing w:line="240" w:lineRule="auto"/>
    </w:pPr>
    <w:rPr>
      <w:sz w:val="24"/>
    </w:rPr>
  </w:style>
  <w:style w:type="paragraph" w:customStyle="1" w:styleId="BoxText">
    <w:name w:val="BoxText"/>
    <w:aliases w:val="bt"/>
    <w:basedOn w:val="OPCParaBase"/>
    <w:qFormat/>
    <w:rsid w:val="00190DF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90DF5"/>
    <w:rPr>
      <w:b/>
    </w:rPr>
  </w:style>
  <w:style w:type="paragraph" w:customStyle="1" w:styleId="BoxHeadItalic">
    <w:name w:val="BoxHeadItalic"/>
    <w:aliases w:val="bhi"/>
    <w:basedOn w:val="BoxText"/>
    <w:next w:val="BoxStep"/>
    <w:qFormat/>
    <w:rsid w:val="00190DF5"/>
    <w:rPr>
      <w:i/>
    </w:rPr>
  </w:style>
  <w:style w:type="paragraph" w:customStyle="1" w:styleId="BoxList">
    <w:name w:val="BoxList"/>
    <w:aliases w:val="bl"/>
    <w:basedOn w:val="BoxText"/>
    <w:qFormat/>
    <w:rsid w:val="00190DF5"/>
    <w:pPr>
      <w:ind w:left="1559" w:hanging="425"/>
    </w:pPr>
  </w:style>
  <w:style w:type="paragraph" w:customStyle="1" w:styleId="BoxNote">
    <w:name w:val="BoxNote"/>
    <w:aliases w:val="bn"/>
    <w:basedOn w:val="BoxText"/>
    <w:qFormat/>
    <w:rsid w:val="00190DF5"/>
    <w:pPr>
      <w:tabs>
        <w:tab w:val="left" w:pos="1985"/>
      </w:tabs>
      <w:spacing w:before="122" w:line="198" w:lineRule="exact"/>
      <w:ind w:left="2948" w:hanging="1814"/>
    </w:pPr>
    <w:rPr>
      <w:sz w:val="18"/>
    </w:rPr>
  </w:style>
  <w:style w:type="paragraph" w:customStyle="1" w:styleId="BoxPara">
    <w:name w:val="BoxPara"/>
    <w:aliases w:val="bp"/>
    <w:basedOn w:val="BoxText"/>
    <w:qFormat/>
    <w:rsid w:val="00190DF5"/>
    <w:pPr>
      <w:tabs>
        <w:tab w:val="right" w:pos="2268"/>
      </w:tabs>
      <w:ind w:left="2552" w:hanging="1418"/>
    </w:pPr>
  </w:style>
  <w:style w:type="paragraph" w:customStyle="1" w:styleId="BoxStep">
    <w:name w:val="BoxStep"/>
    <w:aliases w:val="bs"/>
    <w:basedOn w:val="BoxText"/>
    <w:qFormat/>
    <w:rsid w:val="00190DF5"/>
    <w:pPr>
      <w:ind w:left="1985" w:hanging="851"/>
    </w:pPr>
  </w:style>
  <w:style w:type="character" w:customStyle="1" w:styleId="CharAmPartNo">
    <w:name w:val="CharAmPartNo"/>
    <w:basedOn w:val="OPCCharBase"/>
    <w:qFormat/>
    <w:rsid w:val="00190DF5"/>
  </w:style>
  <w:style w:type="character" w:customStyle="1" w:styleId="CharAmPartText">
    <w:name w:val="CharAmPartText"/>
    <w:basedOn w:val="OPCCharBase"/>
    <w:qFormat/>
    <w:rsid w:val="00190DF5"/>
  </w:style>
  <w:style w:type="character" w:customStyle="1" w:styleId="CharAmSchNo">
    <w:name w:val="CharAmSchNo"/>
    <w:basedOn w:val="OPCCharBase"/>
    <w:qFormat/>
    <w:rsid w:val="00190DF5"/>
  </w:style>
  <w:style w:type="character" w:customStyle="1" w:styleId="CharAmSchText">
    <w:name w:val="CharAmSchText"/>
    <w:basedOn w:val="OPCCharBase"/>
    <w:qFormat/>
    <w:rsid w:val="00190DF5"/>
  </w:style>
  <w:style w:type="character" w:customStyle="1" w:styleId="CharBoldItalic">
    <w:name w:val="CharBoldItalic"/>
    <w:basedOn w:val="OPCCharBase"/>
    <w:uiPriority w:val="1"/>
    <w:qFormat/>
    <w:rsid w:val="00190DF5"/>
    <w:rPr>
      <w:b/>
      <w:i/>
    </w:rPr>
  </w:style>
  <w:style w:type="character" w:customStyle="1" w:styleId="CharChapNo">
    <w:name w:val="CharChapNo"/>
    <w:basedOn w:val="OPCCharBase"/>
    <w:uiPriority w:val="1"/>
    <w:qFormat/>
    <w:rsid w:val="00190DF5"/>
  </w:style>
  <w:style w:type="character" w:customStyle="1" w:styleId="CharChapText">
    <w:name w:val="CharChapText"/>
    <w:basedOn w:val="OPCCharBase"/>
    <w:uiPriority w:val="1"/>
    <w:qFormat/>
    <w:rsid w:val="00190DF5"/>
  </w:style>
  <w:style w:type="character" w:customStyle="1" w:styleId="CharDivNo">
    <w:name w:val="CharDivNo"/>
    <w:basedOn w:val="OPCCharBase"/>
    <w:uiPriority w:val="1"/>
    <w:qFormat/>
    <w:rsid w:val="00190DF5"/>
  </w:style>
  <w:style w:type="character" w:customStyle="1" w:styleId="CharDivText">
    <w:name w:val="CharDivText"/>
    <w:basedOn w:val="OPCCharBase"/>
    <w:uiPriority w:val="1"/>
    <w:qFormat/>
    <w:rsid w:val="00190DF5"/>
  </w:style>
  <w:style w:type="character" w:customStyle="1" w:styleId="CharItalic">
    <w:name w:val="CharItalic"/>
    <w:basedOn w:val="OPCCharBase"/>
    <w:uiPriority w:val="1"/>
    <w:qFormat/>
    <w:rsid w:val="00190DF5"/>
    <w:rPr>
      <w:i/>
    </w:rPr>
  </w:style>
  <w:style w:type="character" w:customStyle="1" w:styleId="CharPartNo">
    <w:name w:val="CharPartNo"/>
    <w:basedOn w:val="OPCCharBase"/>
    <w:uiPriority w:val="1"/>
    <w:qFormat/>
    <w:rsid w:val="00190DF5"/>
  </w:style>
  <w:style w:type="character" w:customStyle="1" w:styleId="CharPartText">
    <w:name w:val="CharPartText"/>
    <w:basedOn w:val="OPCCharBase"/>
    <w:uiPriority w:val="1"/>
    <w:qFormat/>
    <w:rsid w:val="00190DF5"/>
  </w:style>
  <w:style w:type="character" w:customStyle="1" w:styleId="CharSectno">
    <w:name w:val="CharSectno"/>
    <w:basedOn w:val="OPCCharBase"/>
    <w:qFormat/>
    <w:rsid w:val="00190DF5"/>
  </w:style>
  <w:style w:type="character" w:customStyle="1" w:styleId="CharSubdNo">
    <w:name w:val="CharSubdNo"/>
    <w:basedOn w:val="OPCCharBase"/>
    <w:uiPriority w:val="1"/>
    <w:qFormat/>
    <w:rsid w:val="00190DF5"/>
  </w:style>
  <w:style w:type="character" w:customStyle="1" w:styleId="CharSubdText">
    <w:name w:val="CharSubdText"/>
    <w:basedOn w:val="OPCCharBase"/>
    <w:uiPriority w:val="1"/>
    <w:qFormat/>
    <w:rsid w:val="00190DF5"/>
  </w:style>
  <w:style w:type="paragraph" w:customStyle="1" w:styleId="CTA--">
    <w:name w:val="CTA --"/>
    <w:basedOn w:val="OPCParaBase"/>
    <w:next w:val="Normal"/>
    <w:rsid w:val="00190DF5"/>
    <w:pPr>
      <w:spacing w:before="60" w:line="240" w:lineRule="atLeast"/>
      <w:ind w:left="142" w:hanging="142"/>
    </w:pPr>
    <w:rPr>
      <w:sz w:val="20"/>
    </w:rPr>
  </w:style>
  <w:style w:type="paragraph" w:customStyle="1" w:styleId="CTA-">
    <w:name w:val="CTA -"/>
    <w:basedOn w:val="OPCParaBase"/>
    <w:rsid w:val="00190DF5"/>
    <w:pPr>
      <w:spacing w:before="60" w:line="240" w:lineRule="atLeast"/>
      <w:ind w:left="85" w:hanging="85"/>
    </w:pPr>
    <w:rPr>
      <w:sz w:val="20"/>
    </w:rPr>
  </w:style>
  <w:style w:type="paragraph" w:customStyle="1" w:styleId="CTA---">
    <w:name w:val="CTA ---"/>
    <w:basedOn w:val="OPCParaBase"/>
    <w:next w:val="Normal"/>
    <w:rsid w:val="00190DF5"/>
    <w:pPr>
      <w:spacing w:before="60" w:line="240" w:lineRule="atLeast"/>
      <w:ind w:left="198" w:hanging="198"/>
    </w:pPr>
    <w:rPr>
      <w:sz w:val="20"/>
    </w:rPr>
  </w:style>
  <w:style w:type="paragraph" w:customStyle="1" w:styleId="CTA----">
    <w:name w:val="CTA ----"/>
    <w:basedOn w:val="OPCParaBase"/>
    <w:next w:val="Normal"/>
    <w:rsid w:val="00190DF5"/>
    <w:pPr>
      <w:spacing w:before="60" w:line="240" w:lineRule="atLeast"/>
      <w:ind w:left="255" w:hanging="255"/>
    </w:pPr>
    <w:rPr>
      <w:sz w:val="20"/>
    </w:rPr>
  </w:style>
  <w:style w:type="paragraph" w:customStyle="1" w:styleId="CTA1a">
    <w:name w:val="CTA 1(a)"/>
    <w:basedOn w:val="OPCParaBase"/>
    <w:rsid w:val="00190DF5"/>
    <w:pPr>
      <w:tabs>
        <w:tab w:val="right" w:pos="414"/>
      </w:tabs>
      <w:spacing w:before="40" w:line="240" w:lineRule="atLeast"/>
      <w:ind w:left="675" w:hanging="675"/>
    </w:pPr>
    <w:rPr>
      <w:sz w:val="20"/>
    </w:rPr>
  </w:style>
  <w:style w:type="paragraph" w:customStyle="1" w:styleId="CTA1ai">
    <w:name w:val="CTA 1(a)(i)"/>
    <w:basedOn w:val="OPCParaBase"/>
    <w:rsid w:val="00190DF5"/>
    <w:pPr>
      <w:tabs>
        <w:tab w:val="right" w:pos="1004"/>
      </w:tabs>
      <w:spacing w:before="40" w:line="240" w:lineRule="atLeast"/>
      <w:ind w:left="1253" w:hanging="1253"/>
    </w:pPr>
    <w:rPr>
      <w:sz w:val="20"/>
    </w:rPr>
  </w:style>
  <w:style w:type="paragraph" w:customStyle="1" w:styleId="CTA2a">
    <w:name w:val="CTA 2(a)"/>
    <w:basedOn w:val="OPCParaBase"/>
    <w:rsid w:val="00190DF5"/>
    <w:pPr>
      <w:tabs>
        <w:tab w:val="right" w:pos="482"/>
      </w:tabs>
      <w:spacing w:before="40" w:line="240" w:lineRule="atLeast"/>
      <w:ind w:left="748" w:hanging="748"/>
    </w:pPr>
    <w:rPr>
      <w:sz w:val="20"/>
    </w:rPr>
  </w:style>
  <w:style w:type="paragraph" w:customStyle="1" w:styleId="CTA2ai">
    <w:name w:val="CTA 2(a)(i)"/>
    <w:basedOn w:val="OPCParaBase"/>
    <w:rsid w:val="00190DF5"/>
    <w:pPr>
      <w:tabs>
        <w:tab w:val="right" w:pos="1089"/>
      </w:tabs>
      <w:spacing w:before="40" w:line="240" w:lineRule="atLeast"/>
      <w:ind w:left="1327" w:hanging="1327"/>
    </w:pPr>
    <w:rPr>
      <w:sz w:val="20"/>
    </w:rPr>
  </w:style>
  <w:style w:type="paragraph" w:customStyle="1" w:styleId="CTA3a">
    <w:name w:val="CTA 3(a)"/>
    <w:basedOn w:val="OPCParaBase"/>
    <w:rsid w:val="00190DF5"/>
    <w:pPr>
      <w:tabs>
        <w:tab w:val="right" w:pos="556"/>
      </w:tabs>
      <w:spacing w:before="40" w:line="240" w:lineRule="atLeast"/>
      <w:ind w:left="805" w:hanging="805"/>
    </w:pPr>
    <w:rPr>
      <w:sz w:val="20"/>
    </w:rPr>
  </w:style>
  <w:style w:type="paragraph" w:customStyle="1" w:styleId="CTA3ai">
    <w:name w:val="CTA 3(a)(i)"/>
    <w:basedOn w:val="OPCParaBase"/>
    <w:rsid w:val="00190DF5"/>
    <w:pPr>
      <w:tabs>
        <w:tab w:val="right" w:pos="1140"/>
      </w:tabs>
      <w:spacing w:before="40" w:line="240" w:lineRule="atLeast"/>
      <w:ind w:left="1361" w:hanging="1361"/>
    </w:pPr>
    <w:rPr>
      <w:sz w:val="20"/>
    </w:rPr>
  </w:style>
  <w:style w:type="paragraph" w:customStyle="1" w:styleId="CTA4a">
    <w:name w:val="CTA 4(a)"/>
    <w:basedOn w:val="OPCParaBase"/>
    <w:rsid w:val="00190DF5"/>
    <w:pPr>
      <w:tabs>
        <w:tab w:val="right" w:pos="624"/>
      </w:tabs>
      <w:spacing w:before="40" w:line="240" w:lineRule="atLeast"/>
      <w:ind w:left="873" w:hanging="873"/>
    </w:pPr>
    <w:rPr>
      <w:sz w:val="20"/>
    </w:rPr>
  </w:style>
  <w:style w:type="paragraph" w:customStyle="1" w:styleId="CTA4ai">
    <w:name w:val="CTA 4(a)(i)"/>
    <w:basedOn w:val="OPCParaBase"/>
    <w:rsid w:val="00190DF5"/>
    <w:pPr>
      <w:tabs>
        <w:tab w:val="right" w:pos="1213"/>
      </w:tabs>
      <w:spacing w:before="40" w:line="240" w:lineRule="atLeast"/>
      <w:ind w:left="1452" w:hanging="1452"/>
    </w:pPr>
    <w:rPr>
      <w:sz w:val="20"/>
    </w:rPr>
  </w:style>
  <w:style w:type="paragraph" w:customStyle="1" w:styleId="CTACAPS">
    <w:name w:val="CTA CAPS"/>
    <w:basedOn w:val="OPCParaBase"/>
    <w:rsid w:val="00190DF5"/>
    <w:pPr>
      <w:spacing w:before="60" w:line="240" w:lineRule="atLeast"/>
    </w:pPr>
    <w:rPr>
      <w:sz w:val="20"/>
    </w:rPr>
  </w:style>
  <w:style w:type="paragraph" w:customStyle="1" w:styleId="CTAright">
    <w:name w:val="CTA right"/>
    <w:basedOn w:val="OPCParaBase"/>
    <w:rsid w:val="00190DF5"/>
    <w:pPr>
      <w:spacing w:before="60" w:line="240" w:lineRule="auto"/>
      <w:jc w:val="right"/>
    </w:pPr>
    <w:rPr>
      <w:sz w:val="20"/>
    </w:rPr>
  </w:style>
  <w:style w:type="paragraph" w:customStyle="1" w:styleId="subsection">
    <w:name w:val="subsection"/>
    <w:aliases w:val="ss"/>
    <w:basedOn w:val="OPCParaBase"/>
    <w:link w:val="subsectionChar"/>
    <w:rsid w:val="00190DF5"/>
    <w:pPr>
      <w:tabs>
        <w:tab w:val="right" w:pos="1021"/>
      </w:tabs>
      <w:spacing w:before="180" w:line="240" w:lineRule="auto"/>
      <w:ind w:left="1134" w:hanging="1134"/>
    </w:pPr>
  </w:style>
  <w:style w:type="paragraph" w:customStyle="1" w:styleId="Definition">
    <w:name w:val="Definition"/>
    <w:aliases w:val="dd"/>
    <w:basedOn w:val="OPCParaBase"/>
    <w:rsid w:val="00190DF5"/>
    <w:pPr>
      <w:spacing w:before="180" w:line="240" w:lineRule="auto"/>
      <w:ind w:left="1134"/>
    </w:pPr>
  </w:style>
  <w:style w:type="paragraph" w:customStyle="1" w:styleId="ETAsubitem">
    <w:name w:val="ETA(subitem)"/>
    <w:basedOn w:val="OPCParaBase"/>
    <w:rsid w:val="00190DF5"/>
    <w:pPr>
      <w:tabs>
        <w:tab w:val="right" w:pos="340"/>
      </w:tabs>
      <w:spacing w:before="60" w:line="240" w:lineRule="auto"/>
      <w:ind w:left="454" w:hanging="454"/>
    </w:pPr>
    <w:rPr>
      <w:sz w:val="20"/>
    </w:rPr>
  </w:style>
  <w:style w:type="paragraph" w:customStyle="1" w:styleId="ETApara">
    <w:name w:val="ETA(para)"/>
    <w:basedOn w:val="OPCParaBase"/>
    <w:rsid w:val="00190DF5"/>
    <w:pPr>
      <w:tabs>
        <w:tab w:val="right" w:pos="754"/>
      </w:tabs>
      <w:spacing w:before="60" w:line="240" w:lineRule="auto"/>
      <w:ind w:left="828" w:hanging="828"/>
    </w:pPr>
    <w:rPr>
      <w:sz w:val="20"/>
    </w:rPr>
  </w:style>
  <w:style w:type="paragraph" w:customStyle="1" w:styleId="ETAsubpara">
    <w:name w:val="ETA(subpara)"/>
    <w:basedOn w:val="OPCParaBase"/>
    <w:rsid w:val="00190DF5"/>
    <w:pPr>
      <w:tabs>
        <w:tab w:val="right" w:pos="1083"/>
      </w:tabs>
      <w:spacing w:before="60" w:line="240" w:lineRule="auto"/>
      <w:ind w:left="1191" w:hanging="1191"/>
    </w:pPr>
    <w:rPr>
      <w:sz w:val="20"/>
    </w:rPr>
  </w:style>
  <w:style w:type="paragraph" w:customStyle="1" w:styleId="ETAsub-subpara">
    <w:name w:val="ETA(sub-subpara)"/>
    <w:basedOn w:val="OPCParaBase"/>
    <w:rsid w:val="00190DF5"/>
    <w:pPr>
      <w:tabs>
        <w:tab w:val="right" w:pos="1412"/>
      </w:tabs>
      <w:spacing w:before="60" w:line="240" w:lineRule="auto"/>
      <w:ind w:left="1525" w:hanging="1525"/>
    </w:pPr>
    <w:rPr>
      <w:sz w:val="20"/>
    </w:rPr>
  </w:style>
  <w:style w:type="paragraph" w:customStyle="1" w:styleId="Formula">
    <w:name w:val="Formula"/>
    <w:basedOn w:val="OPCParaBase"/>
    <w:rsid w:val="00190DF5"/>
    <w:pPr>
      <w:spacing w:line="240" w:lineRule="auto"/>
      <w:ind w:left="1134"/>
    </w:pPr>
    <w:rPr>
      <w:sz w:val="20"/>
    </w:rPr>
  </w:style>
  <w:style w:type="paragraph" w:styleId="Header">
    <w:name w:val="header"/>
    <w:basedOn w:val="OPCParaBase"/>
    <w:link w:val="HeaderChar"/>
    <w:unhideWhenUsed/>
    <w:rsid w:val="00190DF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90DF5"/>
    <w:rPr>
      <w:rFonts w:eastAsia="Times New Roman" w:cs="Times New Roman"/>
      <w:sz w:val="16"/>
      <w:lang w:eastAsia="en-AU"/>
    </w:rPr>
  </w:style>
  <w:style w:type="paragraph" w:customStyle="1" w:styleId="House">
    <w:name w:val="House"/>
    <w:basedOn w:val="OPCParaBase"/>
    <w:rsid w:val="00190DF5"/>
    <w:pPr>
      <w:spacing w:line="240" w:lineRule="auto"/>
    </w:pPr>
    <w:rPr>
      <w:sz w:val="28"/>
    </w:rPr>
  </w:style>
  <w:style w:type="paragraph" w:customStyle="1" w:styleId="Item">
    <w:name w:val="Item"/>
    <w:aliases w:val="i"/>
    <w:basedOn w:val="OPCParaBase"/>
    <w:next w:val="ItemHead"/>
    <w:rsid w:val="00190DF5"/>
    <w:pPr>
      <w:keepLines/>
      <w:spacing w:before="80" w:line="240" w:lineRule="auto"/>
      <w:ind w:left="709"/>
    </w:pPr>
  </w:style>
  <w:style w:type="paragraph" w:customStyle="1" w:styleId="ItemHead">
    <w:name w:val="ItemHead"/>
    <w:aliases w:val="ih"/>
    <w:basedOn w:val="OPCParaBase"/>
    <w:next w:val="Item"/>
    <w:link w:val="ItemHeadChar"/>
    <w:rsid w:val="00190DF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90DF5"/>
    <w:pPr>
      <w:spacing w:line="240" w:lineRule="auto"/>
    </w:pPr>
    <w:rPr>
      <w:b/>
      <w:sz w:val="32"/>
    </w:rPr>
  </w:style>
  <w:style w:type="paragraph" w:customStyle="1" w:styleId="notedraft">
    <w:name w:val="note(draft)"/>
    <w:aliases w:val="nd"/>
    <w:basedOn w:val="OPCParaBase"/>
    <w:rsid w:val="00190DF5"/>
    <w:pPr>
      <w:spacing w:before="240" w:line="240" w:lineRule="auto"/>
      <w:ind w:left="284" w:hanging="284"/>
    </w:pPr>
    <w:rPr>
      <w:i/>
      <w:sz w:val="24"/>
    </w:rPr>
  </w:style>
  <w:style w:type="paragraph" w:customStyle="1" w:styleId="notemargin">
    <w:name w:val="note(margin)"/>
    <w:aliases w:val="nm"/>
    <w:basedOn w:val="OPCParaBase"/>
    <w:rsid w:val="00190DF5"/>
    <w:pPr>
      <w:tabs>
        <w:tab w:val="left" w:pos="709"/>
      </w:tabs>
      <w:spacing w:before="122" w:line="198" w:lineRule="exact"/>
      <w:ind w:left="709" w:hanging="709"/>
    </w:pPr>
    <w:rPr>
      <w:sz w:val="18"/>
    </w:rPr>
  </w:style>
  <w:style w:type="paragraph" w:customStyle="1" w:styleId="noteToPara">
    <w:name w:val="noteToPara"/>
    <w:aliases w:val="ntp"/>
    <w:basedOn w:val="OPCParaBase"/>
    <w:rsid w:val="00190DF5"/>
    <w:pPr>
      <w:spacing w:before="122" w:line="198" w:lineRule="exact"/>
      <w:ind w:left="2353" w:hanging="709"/>
    </w:pPr>
    <w:rPr>
      <w:sz w:val="18"/>
    </w:rPr>
  </w:style>
  <w:style w:type="paragraph" w:customStyle="1" w:styleId="noteParlAmend">
    <w:name w:val="note(ParlAmend)"/>
    <w:aliases w:val="npp"/>
    <w:basedOn w:val="OPCParaBase"/>
    <w:next w:val="ParlAmend"/>
    <w:rsid w:val="00190DF5"/>
    <w:pPr>
      <w:spacing w:line="240" w:lineRule="auto"/>
      <w:jc w:val="right"/>
    </w:pPr>
    <w:rPr>
      <w:rFonts w:ascii="Arial" w:hAnsi="Arial"/>
      <w:b/>
      <w:i/>
    </w:rPr>
  </w:style>
  <w:style w:type="paragraph" w:customStyle="1" w:styleId="Page1">
    <w:name w:val="Page1"/>
    <w:basedOn w:val="OPCParaBase"/>
    <w:rsid w:val="00190DF5"/>
    <w:pPr>
      <w:spacing w:before="5600" w:line="240" w:lineRule="auto"/>
    </w:pPr>
    <w:rPr>
      <w:b/>
      <w:sz w:val="32"/>
    </w:rPr>
  </w:style>
  <w:style w:type="paragraph" w:customStyle="1" w:styleId="PageBreak">
    <w:name w:val="PageBreak"/>
    <w:aliases w:val="pb"/>
    <w:basedOn w:val="OPCParaBase"/>
    <w:rsid w:val="00190DF5"/>
    <w:pPr>
      <w:spacing w:line="240" w:lineRule="auto"/>
    </w:pPr>
    <w:rPr>
      <w:sz w:val="20"/>
    </w:rPr>
  </w:style>
  <w:style w:type="paragraph" w:customStyle="1" w:styleId="paragraphsub">
    <w:name w:val="paragraph(sub)"/>
    <w:aliases w:val="aa"/>
    <w:basedOn w:val="OPCParaBase"/>
    <w:rsid w:val="00190DF5"/>
    <w:pPr>
      <w:tabs>
        <w:tab w:val="right" w:pos="1985"/>
      </w:tabs>
      <w:spacing w:before="40" w:line="240" w:lineRule="auto"/>
      <w:ind w:left="2098" w:hanging="2098"/>
    </w:pPr>
  </w:style>
  <w:style w:type="paragraph" w:customStyle="1" w:styleId="paragraphsub-sub">
    <w:name w:val="paragraph(sub-sub)"/>
    <w:aliases w:val="aaa"/>
    <w:basedOn w:val="OPCParaBase"/>
    <w:rsid w:val="00190DF5"/>
    <w:pPr>
      <w:tabs>
        <w:tab w:val="right" w:pos="2722"/>
      </w:tabs>
      <w:spacing w:before="40" w:line="240" w:lineRule="auto"/>
      <w:ind w:left="2835" w:hanging="2835"/>
    </w:pPr>
  </w:style>
  <w:style w:type="paragraph" w:customStyle="1" w:styleId="paragraph">
    <w:name w:val="paragraph"/>
    <w:aliases w:val="a"/>
    <w:basedOn w:val="OPCParaBase"/>
    <w:link w:val="paragraphChar"/>
    <w:rsid w:val="00190DF5"/>
    <w:pPr>
      <w:tabs>
        <w:tab w:val="right" w:pos="1531"/>
      </w:tabs>
      <w:spacing w:before="40" w:line="240" w:lineRule="auto"/>
      <w:ind w:left="1644" w:hanging="1644"/>
    </w:pPr>
  </w:style>
  <w:style w:type="paragraph" w:customStyle="1" w:styleId="ParlAmend">
    <w:name w:val="ParlAmend"/>
    <w:aliases w:val="pp"/>
    <w:basedOn w:val="OPCParaBase"/>
    <w:rsid w:val="00190DF5"/>
    <w:pPr>
      <w:spacing w:before="240" w:line="240" w:lineRule="atLeast"/>
      <w:ind w:hanging="567"/>
    </w:pPr>
    <w:rPr>
      <w:sz w:val="24"/>
    </w:rPr>
  </w:style>
  <w:style w:type="paragraph" w:customStyle="1" w:styleId="Penalty">
    <w:name w:val="Penalty"/>
    <w:basedOn w:val="OPCParaBase"/>
    <w:rsid w:val="00190DF5"/>
    <w:pPr>
      <w:tabs>
        <w:tab w:val="left" w:pos="2977"/>
      </w:tabs>
      <w:spacing w:before="180" w:line="240" w:lineRule="auto"/>
      <w:ind w:left="1985" w:hanging="851"/>
    </w:pPr>
  </w:style>
  <w:style w:type="paragraph" w:customStyle="1" w:styleId="Portfolio">
    <w:name w:val="Portfolio"/>
    <w:basedOn w:val="OPCParaBase"/>
    <w:rsid w:val="00190DF5"/>
    <w:pPr>
      <w:spacing w:line="240" w:lineRule="auto"/>
    </w:pPr>
    <w:rPr>
      <w:i/>
      <w:sz w:val="20"/>
    </w:rPr>
  </w:style>
  <w:style w:type="paragraph" w:customStyle="1" w:styleId="Preamble">
    <w:name w:val="Preamble"/>
    <w:basedOn w:val="OPCParaBase"/>
    <w:next w:val="Normal"/>
    <w:rsid w:val="00190DF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90DF5"/>
    <w:pPr>
      <w:spacing w:line="240" w:lineRule="auto"/>
    </w:pPr>
    <w:rPr>
      <w:i/>
      <w:sz w:val="20"/>
    </w:rPr>
  </w:style>
  <w:style w:type="paragraph" w:customStyle="1" w:styleId="Session">
    <w:name w:val="Session"/>
    <w:basedOn w:val="OPCParaBase"/>
    <w:rsid w:val="00190DF5"/>
    <w:pPr>
      <w:spacing w:line="240" w:lineRule="auto"/>
    </w:pPr>
    <w:rPr>
      <w:sz w:val="28"/>
    </w:rPr>
  </w:style>
  <w:style w:type="paragraph" w:customStyle="1" w:styleId="Sponsor">
    <w:name w:val="Sponsor"/>
    <w:basedOn w:val="OPCParaBase"/>
    <w:rsid w:val="00190DF5"/>
    <w:pPr>
      <w:spacing w:line="240" w:lineRule="auto"/>
    </w:pPr>
    <w:rPr>
      <w:i/>
    </w:rPr>
  </w:style>
  <w:style w:type="paragraph" w:customStyle="1" w:styleId="Subitem">
    <w:name w:val="Subitem"/>
    <w:aliases w:val="iss"/>
    <w:basedOn w:val="OPCParaBase"/>
    <w:rsid w:val="00190DF5"/>
    <w:pPr>
      <w:spacing w:before="180" w:line="240" w:lineRule="auto"/>
      <w:ind w:left="709" w:hanging="709"/>
    </w:pPr>
  </w:style>
  <w:style w:type="paragraph" w:customStyle="1" w:styleId="SubitemHead">
    <w:name w:val="SubitemHead"/>
    <w:aliases w:val="issh"/>
    <w:basedOn w:val="OPCParaBase"/>
    <w:rsid w:val="00190DF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190DF5"/>
    <w:pPr>
      <w:spacing w:before="40" w:line="240" w:lineRule="auto"/>
      <w:ind w:left="1134"/>
    </w:pPr>
  </w:style>
  <w:style w:type="paragraph" w:customStyle="1" w:styleId="SubsectionHead">
    <w:name w:val="SubsectionHead"/>
    <w:aliases w:val="ssh"/>
    <w:basedOn w:val="OPCParaBase"/>
    <w:next w:val="subsection"/>
    <w:rsid w:val="00190DF5"/>
    <w:pPr>
      <w:keepNext/>
      <w:keepLines/>
      <w:spacing w:before="240" w:line="240" w:lineRule="auto"/>
      <w:ind w:left="1134"/>
    </w:pPr>
    <w:rPr>
      <w:i/>
    </w:rPr>
  </w:style>
  <w:style w:type="paragraph" w:customStyle="1" w:styleId="Tablea">
    <w:name w:val="Table(a)"/>
    <w:aliases w:val="ta"/>
    <w:basedOn w:val="OPCParaBase"/>
    <w:rsid w:val="00190DF5"/>
    <w:pPr>
      <w:spacing w:before="60" w:line="240" w:lineRule="auto"/>
      <w:ind w:left="284" w:hanging="284"/>
    </w:pPr>
    <w:rPr>
      <w:sz w:val="20"/>
    </w:rPr>
  </w:style>
  <w:style w:type="paragraph" w:customStyle="1" w:styleId="TableAA">
    <w:name w:val="Table(AA)"/>
    <w:aliases w:val="taaa"/>
    <w:basedOn w:val="OPCParaBase"/>
    <w:rsid w:val="00190DF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90DF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90DF5"/>
    <w:pPr>
      <w:spacing w:before="60" w:line="240" w:lineRule="atLeast"/>
    </w:pPr>
    <w:rPr>
      <w:sz w:val="20"/>
    </w:rPr>
  </w:style>
  <w:style w:type="paragraph" w:customStyle="1" w:styleId="TLPBoxTextnote">
    <w:name w:val="TLPBoxText(note"/>
    <w:aliases w:val="right)"/>
    <w:basedOn w:val="OPCParaBase"/>
    <w:rsid w:val="00190DF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90DF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90DF5"/>
    <w:pPr>
      <w:spacing w:before="122" w:line="198" w:lineRule="exact"/>
      <w:ind w:left="1985" w:hanging="851"/>
      <w:jc w:val="right"/>
    </w:pPr>
    <w:rPr>
      <w:sz w:val="18"/>
    </w:rPr>
  </w:style>
  <w:style w:type="paragraph" w:customStyle="1" w:styleId="TLPTableBullet">
    <w:name w:val="TLPTableBullet"/>
    <w:aliases w:val="ttb"/>
    <w:basedOn w:val="OPCParaBase"/>
    <w:rsid w:val="00190DF5"/>
    <w:pPr>
      <w:spacing w:line="240" w:lineRule="exact"/>
      <w:ind w:left="284" w:hanging="284"/>
    </w:pPr>
    <w:rPr>
      <w:sz w:val="20"/>
    </w:rPr>
  </w:style>
  <w:style w:type="paragraph" w:styleId="TOC1">
    <w:name w:val="toc 1"/>
    <w:basedOn w:val="Normal"/>
    <w:next w:val="Normal"/>
    <w:uiPriority w:val="39"/>
    <w:unhideWhenUsed/>
    <w:rsid w:val="00190DF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90DF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90DF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90DF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90DF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90DF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90DF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90DF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90DF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90DF5"/>
    <w:pPr>
      <w:keepLines/>
      <w:spacing w:before="240" w:after="120" w:line="240" w:lineRule="auto"/>
      <w:ind w:left="794"/>
    </w:pPr>
    <w:rPr>
      <w:b/>
      <w:kern w:val="28"/>
      <w:sz w:val="20"/>
    </w:rPr>
  </w:style>
  <w:style w:type="paragraph" w:customStyle="1" w:styleId="TofSectsHeading">
    <w:name w:val="TofSects(Heading)"/>
    <w:basedOn w:val="OPCParaBase"/>
    <w:rsid w:val="00190DF5"/>
    <w:pPr>
      <w:spacing w:before="240" w:after="120" w:line="240" w:lineRule="auto"/>
    </w:pPr>
    <w:rPr>
      <w:b/>
      <w:sz w:val="24"/>
    </w:rPr>
  </w:style>
  <w:style w:type="paragraph" w:customStyle="1" w:styleId="TofSectsSection">
    <w:name w:val="TofSects(Section)"/>
    <w:basedOn w:val="OPCParaBase"/>
    <w:rsid w:val="00190DF5"/>
    <w:pPr>
      <w:keepLines/>
      <w:spacing w:before="40" w:line="240" w:lineRule="auto"/>
      <w:ind w:left="1588" w:hanging="794"/>
    </w:pPr>
    <w:rPr>
      <w:kern w:val="28"/>
      <w:sz w:val="18"/>
    </w:rPr>
  </w:style>
  <w:style w:type="paragraph" w:customStyle="1" w:styleId="TofSectsSubdiv">
    <w:name w:val="TofSects(Subdiv)"/>
    <w:basedOn w:val="OPCParaBase"/>
    <w:rsid w:val="00190DF5"/>
    <w:pPr>
      <w:keepLines/>
      <w:spacing w:before="80" w:line="240" w:lineRule="auto"/>
      <w:ind w:left="1588" w:hanging="794"/>
    </w:pPr>
    <w:rPr>
      <w:kern w:val="28"/>
    </w:rPr>
  </w:style>
  <w:style w:type="paragraph" w:customStyle="1" w:styleId="WRStyle">
    <w:name w:val="WR Style"/>
    <w:aliases w:val="WR"/>
    <w:basedOn w:val="OPCParaBase"/>
    <w:rsid w:val="00190DF5"/>
    <w:pPr>
      <w:spacing w:before="240" w:line="240" w:lineRule="auto"/>
      <w:ind w:left="284" w:hanging="284"/>
    </w:pPr>
    <w:rPr>
      <w:b/>
      <w:i/>
      <w:kern w:val="28"/>
      <w:sz w:val="24"/>
    </w:rPr>
  </w:style>
  <w:style w:type="paragraph" w:customStyle="1" w:styleId="notepara">
    <w:name w:val="note(para)"/>
    <w:aliases w:val="na"/>
    <w:basedOn w:val="OPCParaBase"/>
    <w:rsid w:val="00190DF5"/>
    <w:pPr>
      <w:spacing w:before="40" w:line="198" w:lineRule="exact"/>
      <w:ind w:left="2354" w:hanging="369"/>
    </w:pPr>
    <w:rPr>
      <w:sz w:val="18"/>
    </w:rPr>
  </w:style>
  <w:style w:type="paragraph" w:styleId="Footer">
    <w:name w:val="footer"/>
    <w:link w:val="FooterChar"/>
    <w:rsid w:val="00190DF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90DF5"/>
    <w:rPr>
      <w:rFonts w:eastAsia="Times New Roman" w:cs="Times New Roman"/>
      <w:sz w:val="22"/>
      <w:szCs w:val="24"/>
      <w:lang w:eastAsia="en-AU"/>
    </w:rPr>
  </w:style>
  <w:style w:type="character" w:styleId="LineNumber">
    <w:name w:val="line number"/>
    <w:basedOn w:val="OPCCharBase"/>
    <w:uiPriority w:val="99"/>
    <w:unhideWhenUsed/>
    <w:rsid w:val="00190DF5"/>
    <w:rPr>
      <w:sz w:val="16"/>
    </w:rPr>
  </w:style>
  <w:style w:type="table" w:customStyle="1" w:styleId="CFlag">
    <w:name w:val="CFlag"/>
    <w:basedOn w:val="TableNormal"/>
    <w:uiPriority w:val="99"/>
    <w:rsid w:val="00190DF5"/>
    <w:rPr>
      <w:rFonts w:eastAsia="Times New Roman" w:cs="Times New Roman"/>
      <w:lang w:eastAsia="en-AU"/>
    </w:rPr>
    <w:tblPr/>
  </w:style>
  <w:style w:type="paragraph" w:styleId="BalloonText">
    <w:name w:val="Balloon Text"/>
    <w:basedOn w:val="Normal"/>
    <w:link w:val="BalloonTextChar"/>
    <w:uiPriority w:val="99"/>
    <w:unhideWhenUsed/>
    <w:rsid w:val="00190DF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90DF5"/>
    <w:rPr>
      <w:rFonts w:ascii="Tahoma" w:hAnsi="Tahoma" w:cs="Tahoma"/>
      <w:sz w:val="16"/>
      <w:szCs w:val="16"/>
    </w:rPr>
  </w:style>
  <w:style w:type="table" w:styleId="TableGrid">
    <w:name w:val="Table Grid"/>
    <w:basedOn w:val="TableNormal"/>
    <w:uiPriority w:val="59"/>
    <w:rsid w:val="00190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90DF5"/>
    <w:rPr>
      <w:b/>
      <w:sz w:val="28"/>
      <w:szCs w:val="32"/>
    </w:rPr>
  </w:style>
  <w:style w:type="paragraph" w:customStyle="1" w:styleId="LegislationMadeUnder">
    <w:name w:val="LegislationMadeUnder"/>
    <w:basedOn w:val="OPCParaBase"/>
    <w:next w:val="Normal"/>
    <w:rsid w:val="00190DF5"/>
    <w:rPr>
      <w:i/>
      <w:sz w:val="32"/>
      <w:szCs w:val="32"/>
    </w:rPr>
  </w:style>
  <w:style w:type="paragraph" w:customStyle="1" w:styleId="SignCoverPageEnd">
    <w:name w:val="SignCoverPageEnd"/>
    <w:basedOn w:val="OPCParaBase"/>
    <w:next w:val="Normal"/>
    <w:rsid w:val="00190DF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90DF5"/>
    <w:pPr>
      <w:pBdr>
        <w:top w:val="single" w:sz="4" w:space="1" w:color="auto"/>
      </w:pBdr>
      <w:spacing w:before="360"/>
      <w:ind w:right="397"/>
      <w:jc w:val="both"/>
    </w:pPr>
  </w:style>
  <w:style w:type="paragraph" w:customStyle="1" w:styleId="NotesHeading1">
    <w:name w:val="NotesHeading 1"/>
    <w:basedOn w:val="OPCParaBase"/>
    <w:next w:val="Normal"/>
    <w:rsid w:val="00190DF5"/>
    <w:rPr>
      <w:b/>
      <w:sz w:val="28"/>
      <w:szCs w:val="28"/>
    </w:rPr>
  </w:style>
  <w:style w:type="paragraph" w:customStyle="1" w:styleId="NotesHeading2">
    <w:name w:val="NotesHeading 2"/>
    <w:basedOn w:val="OPCParaBase"/>
    <w:next w:val="Normal"/>
    <w:rsid w:val="00190DF5"/>
    <w:rPr>
      <w:b/>
      <w:sz w:val="28"/>
      <w:szCs w:val="28"/>
    </w:rPr>
  </w:style>
  <w:style w:type="paragraph" w:customStyle="1" w:styleId="ENotesText">
    <w:name w:val="ENotesText"/>
    <w:aliases w:val="Ent"/>
    <w:basedOn w:val="OPCParaBase"/>
    <w:next w:val="Normal"/>
    <w:rsid w:val="00190DF5"/>
    <w:pPr>
      <w:spacing w:before="120"/>
    </w:pPr>
  </w:style>
  <w:style w:type="paragraph" w:customStyle="1" w:styleId="CompiledActNo">
    <w:name w:val="CompiledActNo"/>
    <w:basedOn w:val="OPCParaBase"/>
    <w:next w:val="Normal"/>
    <w:rsid w:val="00190DF5"/>
    <w:rPr>
      <w:b/>
      <w:sz w:val="24"/>
      <w:szCs w:val="24"/>
    </w:rPr>
  </w:style>
  <w:style w:type="paragraph" w:customStyle="1" w:styleId="CompiledMadeUnder">
    <w:name w:val="CompiledMadeUnder"/>
    <w:basedOn w:val="OPCParaBase"/>
    <w:next w:val="Normal"/>
    <w:rsid w:val="00190DF5"/>
    <w:rPr>
      <w:i/>
      <w:sz w:val="24"/>
      <w:szCs w:val="24"/>
    </w:rPr>
  </w:style>
  <w:style w:type="paragraph" w:customStyle="1" w:styleId="Paragraphsub-sub-sub">
    <w:name w:val="Paragraph(sub-sub-sub)"/>
    <w:aliases w:val="aaaa"/>
    <w:basedOn w:val="OPCParaBase"/>
    <w:rsid w:val="00190DF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90DF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90DF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90DF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90DF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90DF5"/>
    <w:pPr>
      <w:spacing w:before="60" w:line="240" w:lineRule="auto"/>
    </w:pPr>
    <w:rPr>
      <w:rFonts w:cs="Arial"/>
      <w:sz w:val="20"/>
      <w:szCs w:val="22"/>
    </w:rPr>
  </w:style>
  <w:style w:type="paragraph" w:customStyle="1" w:styleId="NoteToSubpara">
    <w:name w:val="NoteToSubpara"/>
    <w:aliases w:val="nts"/>
    <w:basedOn w:val="OPCParaBase"/>
    <w:rsid w:val="00190DF5"/>
    <w:pPr>
      <w:spacing w:before="40" w:line="198" w:lineRule="exact"/>
      <w:ind w:left="2835" w:hanging="709"/>
    </w:pPr>
    <w:rPr>
      <w:sz w:val="18"/>
    </w:rPr>
  </w:style>
  <w:style w:type="paragraph" w:customStyle="1" w:styleId="ENoteTableHeading">
    <w:name w:val="ENoteTableHeading"/>
    <w:aliases w:val="enth"/>
    <w:basedOn w:val="OPCParaBase"/>
    <w:rsid w:val="00190DF5"/>
    <w:pPr>
      <w:keepNext/>
      <w:spacing w:before="60" w:line="240" w:lineRule="atLeast"/>
    </w:pPr>
    <w:rPr>
      <w:rFonts w:ascii="Arial" w:hAnsi="Arial"/>
      <w:b/>
      <w:sz w:val="16"/>
    </w:rPr>
  </w:style>
  <w:style w:type="paragraph" w:customStyle="1" w:styleId="ENoteTTi">
    <w:name w:val="ENoteTTi"/>
    <w:aliases w:val="entti"/>
    <w:basedOn w:val="OPCParaBase"/>
    <w:rsid w:val="00190DF5"/>
    <w:pPr>
      <w:keepNext/>
      <w:spacing w:before="60" w:line="240" w:lineRule="atLeast"/>
      <w:ind w:left="170"/>
    </w:pPr>
    <w:rPr>
      <w:sz w:val="16"/>
    </w:rPr>
  </w:style>
  <w:style w:type="paragraph" w:customStyle="1" w:styleId="ENotesHeading1">
    <w:name w:val="ENotesHeading 1"/>
    <w:aliases w:val="Enh1"/>
    <w:basedOn w:val="OPCParaBase"/>
    <w:next w:val="Normal"/>
    <w:rsid w:val="00190DF5"/>
    <w:pPr>
      <w:spacing w:before="120"/>
      <w:outlineLvl w:val="1"/>
    </w:pPr>
    <w:rPr>
      <w:b/>
      <w:sz w:val="28"/>
      <w:szCs w:val="28"/>
    </w:rPr>
  </w:style>
  <w:style w:type="paragraph" w:customStyle="1" w:styleId="ENotesHeading2">
    <w:name w:val="ENotesHeading 2"/>
    <w:aliases w:val="Enh2"/>
    <w:basedOn w:val="OPCParaBase"/>
    <w:next w:val="Normal"/>
    <w:rsid w:val="00190DF5"/>
    <w:pPr>
      <w:spacing w:before="120" w:after="120"/>
      <w:outlineLvl w:val="2"/>
    </w:pPr>
    <w:rPr>
      <w:b/>
      <w:sz w:val="24"/>
      <w:szCs w:val="28"/>
    </w:rPr>
  </w:style>
  <w:style w:type="paragraph" w:customStyle="1" w:styleId="ENoteTTIndentHeading">
    <w:name w:val="ENoteTTIndentHeading"/>
    <w:aliases w:val="enTTHi"/>
    <w:basedOn w:val="OPCParaBase"/>
    <w:rsid w:val="00190DF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90DF5"/>
    <w:pPr>
      <w:spacing w:before="60" w:line="240" w:lineRule="atLeast"/>
    </w:pPr>
    <w:rPr>
      <w:sz w:val="16"/>
    </w:rPr>
  </w:style>
  <w:style w:type="paragraph" w:customStyle="1" w:styleId="MadeunderText">
    <w:name w:val="MadeunderText"/>
    <w:basedOn w:val="OPCParaBase"/>
    <w:next w:val="Normal"/>
    <w:rsid w:val="00190DF5"/>
    <w:pPr>
      <w:spacing w:before="240"/>
    </w:pPr>
    <w:rPr>
      <w:sz w:val="24"/>
      <w:szCs w:val="24"/>
    </w:rPr>
  </w:style>
  <w:style w:type="paragraph" w:customStyle="1" w:styleId="ENotesHeading3">
    <w:name w:val="ENotesHeading 3"/>
    <w:aliases w:val="Enh3"/>
    <w:basedOn w:val="OPCParaBase"/>
    <w:next w:val="Normal"/>
    <w:rsid w:val="00190DF5"/>
    <w:pPr>
      <w:keepNext/>
      <w:spacing w:before="120" w:line="240" w:lineRule="auto"/>
      <w:outlineLvl w:val="4"/>
    </w:pPr>
    <w:rPr>
      <w:b/>
      <w:szCs w:val="24"/>
    </w:rPr>
  </w:style>
  <w:style w:type="character" w:customStyle="1" w:styleId="CharSubPartTextCASA">
    <w:name w:val="CharSubPartText(CASA)"/>
    <w:basedOn w:val="OPCCharBase"/>
    <w:uiPriority w:val="1"/>
    <w:rsid w:val="00190DF5"/>
  </w:style>
  <w:style w:type="character" w:customStyle="1" w:styleId="CharSubPartNoCASA">
    <w:name w:val="CharSubPartNo(CASA)"/>
    <w:basedOn w:val="OPCCharBase"/>
    <w:uiPriority w:val="1"/>
    <w:rsid w:val="00190DF5"/>
  </w:style>
  <w:style w:type="paragraph" w:customStyle="1" w:styleId="ENoteTTIndentHeadingSub">
    <w:name w:val="ENoteTTIndentHeadingSub"/>
    <w:aliases w:val="enTTHis"/>
    <w:basedOn w:val="OPCParaBase"/>
    <w:rsid w:val="00190DF5"/>
    <w:pPr>
      <w:keepNext/>
      <w:spacing w:before="60" w:line="240" w:lineRule="atLeast"/>
      <w:ind w:left="340"/>
    </w:pPr>
    <w:rPr>
      <w:b/>
      <w:sz w:val="16"/>
    </w:rPr>
  </w:style>
  <w:style w:type="paragraph" w:customStyle="1" w:styleId="ENoteTTiSub">
    <w:name w:val="ENoteTTiSub"/>
    <w:aliases w:val="enttis"/>
    <w:basedOn w:val="OPCParaBase"/>
    <w:rsid w:val="00190DF5"/>
    <w:pPr>
      <w:keepNext/>
      <w:spacing w:before="60" w:line="240" w:lineRule="atLeast"/>
      <w:ind w:left="340"/>
    </w:pPr>
    <w:rPr>
      <w:sz w:val="16"/>
    </w:rPr>
  </w:style>
  <w:style w:type="paragraph" w:customStyle="1" w:styleId="SubDivisionMigration">
    <w:name w:val="SubDivisionMigration"/>
    <w:aliases w:val="sdm"/>
    <w:basedOn w:val="OPCParaBase"/>
    <w:rsid w:val="00190DF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90DF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90DF5"/>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190DF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90DF5"/>
    <w:rPr>
      <w:sz w:val="22"/>
    </w:rPr>
  </w:style>
  <w:style w:type="paragraph" w:customStyle="1" w:styleId="SOTextNote">
    <w:name w:val="SO TextNote"/>
    <w:aliases w:val="sont"/>
    <w:basedOn w:val="SOText"/>
    <w:qFormat/>
    <w:rsid w:val="00190DF5"/>
    <w:pPr>
      <w:spacing w:before="122" w:line="198" w:lineRule="exact"/>
      <w:ind w:left="1843" w:hanging="709"/>
    </w:pPr>
    <w:rPr>
      <w:sz w:val="18"/>
    </w:rPr>
  </w:style>
  <w:style w:type="paragraph" w:customStyle="1" w:styleId="SOPara">
    <w:name w:val="SO Para"/>
    <w:aliases w:val="soa"/>
    <w:basedOn w:val="SOText"/>
    <w:link w:val="SOParaChar"/>
    <w:qFormat/>
    <w:rsid w:val="00190DF5"/>
    <w:pPr>
      <w:tabs>
        <w:tab w:val="right" w:pos="1786"/>
      </w:tabs>
      <w:spacing w:before="40"/>
      <w:ind w:left="2070" w:hanging="936"/>
    </w:pPr>
  </w:style>
  <w:style w:type="character" w:customStyle="1" w:styleId="SOParaChar">
    <w:name w:val="SO Para Char"/>
    <w:aliases w:val="soa Char"/>
    <w:basedOn w:val="DefaultParagraphFont"/>
    <w:link w:val="SOPara"/>
    <w:rsid w:val="00190DF5"/>
    <w:rPr>
      <w:sz w:val="22"/>
    </w:rPr>
  </w:style>
  <w:style w:type="paragraph" w:customStyle="1" w:styleId="FileName">
    <w:name w:val="FileName"/>
    <w:basedOn w:val="Normal"/>
    <w:rsid w:val="00190DF5"/>
  </w:style>
  <w:style w:type="paragraph" w:customStyle="1" w:styleId="TableHeading">
    <w:name w:val="TableHeading"/>
    <w:aliases w:val="th"/>
    <w:basedOn w:val="OPCParaBase"/>
    <w:next w:val="Tabletext"/>
    <w:rsid w:val="00190DF5"/>
    <w:pPr>
      <w:keepNext/>
      <w:spacing w:before="60" w:line="240" w:lineRule="atLeast"/>
    </w:pPr>
    <w:rPr>
      <w:b/>
      <w:sz w:val="20"/>
    </w:rPr>
  </w:style>
  <w:style w:type="paragraph" w:customStyle="1" w:styleId="SOHeadBold">
    <w:name w:val="SO HeadBold"/>
    <w:aliases w:val="sohb"/>
    <w:basedOn w:val="SOText"/>
    <w:next w:val="SOText"/>
    <w:link w:val="SOHeadBoldChar"/>
    <w:qFormat/>
    <w:rsid w:val="00190DF5"/>
    <w:rPr>
      <w:b/>
    </w:rPr>
  </w:style>
  <w:style w:type="character" w:customStyle="1" w:styleId="SOHeadBoldChar">
    <w:name w:val="SO HeadBold Char"/>
    <w:aliases w:val="sohb Char"/>
    <w:basedOn w:val="DefaultParagraphFont"/>
    <w:link w:val="SOHeadBold"/>
    <w:rsid w:val="00190DF5"/>
    <w:rPr>
      <w:b/>
      <w:sz w:val="22"/>
    </w:rPr>
  </w:style>
  <w:style w:type="paragraph" w:customStyle="1" w:styleId="SOHeadItalic">
    <w:name w:val="SO HeadItalic"/>
    <w:aliases w:val="sohi"/>
    <w:basedOn w:val="SOText"/>
    <w:next w:val="SOText"/>
    <w:link w:val="SOHeadItalicChar"/>
    <w:qFormat/>
    <w:rsid w:val="00190DF5"/>
    <w:rPr>
      <w:i/>
    </w:rPr>
  </w:style>
  <w:style w:type="character" w:customStyle="1" w:styleId="SOHeadItalicChar">
    <w:name w:val="SO HeadItalic Char"/>
    <w:aliases w:val="sohi Char"/>
    <w:basedOn w:val="DefaultParagraphFont"/>
    <w:link w:val="SOHeadItalic"/>
    <w:rsid w:val="00190DF5"/>
    <w:rPr>
      <w:i/>
      <w:sz w:val="22"/>
    </w:rPr>
  </w:style>
  <w:style w:type="paragraph" w:customStyle="1" w:styleId="SOBullet">
    <w:name w:val="SO Bullet"/>
    <w:aliases w:val="sotb"/>
    <w:basedOn w:val="SOText"/>
    <w:link w:val="SOBulletChar"/>
    <w:qFormat/>
    <w:rsid w:val="00190DF5"/>
    <w:pPr>
      <w:ind w:left="1559" w:hanging="425"/>
    </w:pPr>
  </w:style>
  <w:style w:type="character" w:customStyle="1" w:styleId="SOBulletChar">
    <w:name w:val="SO Bullet Char"/>
    <w:aliases w:val="sotb Char"/>
    <w:basedOn w:val="DefaultParagraphFont"/>
    <w:link w:val="SOBullet"/>
    <w:rsid w:val="00190DF5"/>
    <w:rPr>
      <w:sz w:val="22"/>
    </w:rPr>
  </w:style>
  <w:style w:type="paragraph" w:customStyle="1" w:styleId="SOBulletNote">
    <w:name w:val="SO BulletNote"/>
    <w:aliases w:val="sonb"/>
    <w:basedOn w:val="SOTextNote"/>
    <w:link w:val="SOBulletNoteChar"/>
    <w:qFormat/>
    <w:rsid w:val="00190DF5"/>
    <w:pPr>
      <w:tabs>
        <w:tab w:val="left" w:pos="1560"/>
      </w:tabs>
      <w:ind w:left="2268" w:hanging="1134"/>
    </w:pPr>
  </w:style>
  <w:style w:type="character" w:customStyle="1" w:styleId="SOBulletNoteChar">
    <w:name w:val="SO BulletNote Char"/>
    <w:aliases w:val="sonb Char"/>
    <w:basedOn w:val="DefaultParagraphFont"/>
    <w:link w:val="SOBulletNote"/>
    <w:rsid w:val="00190DF5"/>
    <w:rPr>
      <w:sz w:val="18"/>
    </w:rPr>
  </w:style>
  <w:style w:type="paragraph" w:customStyle="1" w:styleId="SOText2">
    <w:name w:val="SO Text2"/>
    <w:aliases w:val="sot2"/>
    <w:basedOn w:val="Normal"/>
    <w:next w:val="SOText"/>
    <w:link w:val="SOText2Char"/>
    <w:rsid w:val="00190DF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90DF5"/>
    <w:rPr>
      <w:sz w:val="22"/>
    </w:rPr>
  </w:style>
  <w:style w:type="paragraph" w:customStyle="1" w:styleId="SubPartCASA">
    <w:name w:val="SubPart(CASA)"/>
    <w:aliases w:val="csp"/>
    <w:basedOn w:val="OPCParaBase"/>
    <w:next w:val="ActHead3"/>
    <w:rsid w:val="00190DF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90DF5"/>
    <w:rPr>
      <w:rFonts w:eastAsia="Times New Roman" w:cs="Times New Roman"/>
      <w:sz w:val="22"/>
      <w:lang w:eastAsia="en-AU"/>
    </w:rPr>
  </w:style>
  <w:style w:type="character" w:customStyle="1" w:styleId="notetextChar">
    <w:name w:val="note(text) Char"/>
    <w:aliases w:val="n Char"/>
    <w:basedOn w:val="DefaultParagraphFont"/>
    <w:link w:val="notetext"/>
    <w:rsid w:val="00190DF5"/>
    <w:rPr>
      <w:rFonts w:eastAsia="Times New Roman" w:cs="Times New Roman"/>
      <w:sz w:val="18"/>
      <w:lang w:eastAsia="en-AU"/>
    </w:rPr>
  </w:style>
  <w:style w:type="character" w:customStyle="1" w:styleId="Heading1Char">
    <w:name w:val="Heading 1 Char"/>
    <w:basedOn w:val="DefaultParagraphFont"/>
    <w:link w:val="Heading1"/>
    <w:uiPriority w:val="9"/>
    <w:rsid w:val="00190DF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90DF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90DF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90DF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90DF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90DF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90DF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90D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90DF5"/>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190DF5"/>
  </w:style>
  <w:style w:type="character" w:customStyle="1" w:styleId="charlegsubtitle1">
    <w:name w:val="charlegsubtitle1"/>
    <w:basedOn w:val="DefaultParagraphFont"/>
    <w:rsid w:val="00190DF5"/>
    <w:rPr>
      <w:rFonts w:ascii="Arial" w:hAnsi="Arial" w:cs="Arial" w:hint="default"/>
      <w:b/>
      <w:bCs/>
      <w:sz w:val="28"/>
      <w:szCs w:val="28"/>
    </w:rPr>
  </w:style>
  <w:style w:type="paragraph" w:styleId="Index1">
    <w:name w:val="index 1"/>
    <w:basedOn w:val="Normal"/>
    <w:next w:val="Normal"/>
    <w:autoRedefine/>
    <w:rsid w:val="00190DF5"/>
    <w:pPr>
      <w:ind w:left="240" w:hanging="240"/>
    </w:pPr>
  </w:style>
  <w:style w:type="paragraph" w:styleId="Index2">
    <w:name w:val="index 2"/>
    <w:basedOn w:val="Normal"/>
    <w:next w:val="Normal"/>
    <w:autoRedefine/>
    <w:rsid w:val="00190DF5"/>
    <w:pPr>
      <w:ind w:left="480" w:hanging="240"/>
    </w:pPr>
  </w:style>
  <w:style w:type="paragraph" w:styleId="Index3">
    <w:name w:val="index 3"/>
    <w:basedOn w:val="Normal"/>
    <w:next w:val="Normal"/>
    <w:autoRedefine/>
    <w:rsid w:val="00190DF5"/>
    <w:pPr>
      <w:ind w:left="720" w:hanging="240"/>
    </w:pPr>
  </w:style>
  <w:style w:type="paragraph" w:styleId="Index4">
    <w:name w:val="index 4"/>
    <w:basedOn w:val="Normal"/>
    <w:next w:val="Normal"/>
    <w:autoRedefine/>
    <w:rsid w:val="00190DF5"/>
    <w:pPr>
      <w:ind w:left="960" w:hanging="240"/>
    </w:pPr>
  </w:style>
  <w:style w:type="paragraph" w:styleId="Index5">
    <w:name w:val="index 5"/>
    <w:basedOn w:val="Normal"/>
    <w:next w:val="Normal"/>
    <w:autoRedefine/>
    <w:rsid w:val="00190DF5"/>
    <w:pPr>
      <w:ind w:left="1200" w:hanging="240"/>
    </w:pPr>
  </w:style>
  <w:style w:type="paragraph" w:styleId="Index6">
    <w:name w:val="index 6"/>
    <w:basedOn w:val="Normal"/>
    <w:next w:val="Normal"/>
    <w:autoRedefine/>
    <w:rsid w:val="00190DF5"/>
    <w:pPr>
      <w:ind w:left="1440" w:hanging="240"/>
    </w:pPr>
  </w:style>
  <w:style w:type="paragraph" w:styleId="Index7">
    <w:name w:val="index 7"/>
    <w:basedOn w:val="Normal"/>
    <w:next w:val="Normal"/>
    <w:autoRedefine/>
    <w:rsid w:val="00190DF5"/>
    <w:pPr>
      <w:ind w:left="1680" w:hanging="240"/>
    </w:pPr>
  </w:style>
  <w:style w:type="paragraph" w:styleId="Index8">
    <w:name w:val="index 8"/>
    <w:basedOn w:val="Normal"/>
    <w:next w:val="Normal"/>
    <w:autoRedefine/>
    <w:rsid w:val="00190DF5"/>
    <w:pPr>
      <w:ind w:left="1920" w:hanging="240"/>
    </w:pPr>
  </w:style>
  <w:style w:type="paragraph" w:styleId="Index9">
    <w:name w:val="index 9"/>
    <w:basedOn w:val="Normal"/>
    <w:next w:val="Normal"/>
    <w:autoRedefine/>
    <w:rsid w:val="00190DF5"/>
    <w:pPr>
      <w:ind w:left="2160" w:hanging="240"/>
    </w:pPr>
  </w:style>
  <w:style w:type="paragraph" w:styleId="NormalIndent">
    <w:name w:val="Normal Indent"/>
    <w:basedOn w:val="Normal"/>
    <w:rsid w:val="00190DF5"/>
    <w:pPr>
      <w:ind w:left="720"/>
    </w:pPr>
  </w:style>
  <w:style w:type="paragraph" w:styleId="FootnoteText">
    <w:name w:val="footnote text"/>
    <w:basedOn w:val="Normal"/>
    <w:link w:val="FootnoteTextChar"/>
    <w:rsid w:val="00190DF5"/>
    <w:rPr>
      <w:sz w:val="20"/>
    </w:rPr>
  </w:style>
  <w:style w:type="character" w:customStyle="1" w:styleId="FootnoteTextChar">
    <w:name w:val="Footnote Text Char"/>
    <w:basedOn w:val="DefaultParagraphFont"/>
    <w:link w:val="FootnoteText"/>
    <w:rsid w:val="00190DF5"/>
  </w:style>
  <w:style w:type="paragraph" w:styleId="CommentText">
    <w:name w:val="annotation text"/>
    <w:basedOn w:val="Normal"/>
    <w:link w:val="CommentTextChar"/>
    <w:rsid w:val="00190DF5"/>
    <w:rPr>
      <w:sz w:val="20"/>
    </w:rPr>
  </w:style>
  <w:style w:type="character" w:customStyle="1" w:styleId="CommentTextChar">
    <w:name w:val="Comment Text Char"/>
    <w:basedOn w:val="DefaultParagraphFont"/>
    <w:link w:val="CommentText"/>
    <w:rsid w:val="00190DF5"/>
  </w:style>
  <w:style w:type="paragraph" w:styleId="IndexHeading">
    <w:name w:val="index heading"/>
    <w:basedOn w:val="Normal"/>
    <w:next w:val="Index1"/>
    <w:rsid w:val="00190DF5"/>
    <w:rPr>
      <w:rFonts w:ascii="Arial" w:hAnsi="Arial" w:cs="Arial"/>
      <w:b/>
      <w:bCs/>
    </w:rPr>
  </w:style>
  <w:style w:type="paragraph" w:styleId="Caption">
    <w:name w:val="caption"/>
    <w:basedOn w:val="Normal"/>
    <w:next w:val="Normal"/>
    <w:qFormat/>
    <w:rsid w:val="00190DF5"/>
    <w:pPr>
      <w:spacing w:before="120" w:after="120"/>
    </w:pPr>
    <w:rPr>
      <w:b/>
      <w:bCs/>
      <w:sz w:val="20"/>
    </w:rPr>
  </w:style>
  <w:style w:type="paragraph" w:styleId="TableofFigures">
    <w:name w:val="table of figures"/>
    <w:basedOn w:val="Normal"/>
    <w:next w:val="Normal"/>
    <w:rsid w:val="00190DF5"/>
    <w:pPr>
      <w:ind w:left="480" w:hanging="480"/>
    </w:pPr>
  </w:style>
  <w:style w:type="paragraph" w:styleId="EnvelopeAddress">
    <w:name w:val="envelope address"/>
    <w:basedOn w:val="Normal"/>
    <w:rsid w:val="00190DF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90DF5"/>
    <w:rPr>
      <w:rFonts w:ascii="Arial" w:hAnsi="Arial" w:cs="Arial"/>
      <w:sz w:val="20"/>
    </w:rPr>
  </w:style>
  <w:style w:type="character" w:styleId="FootnoteReference">
    <w:name w:val="footnote reference"/>
    <w:basedOn w:val="DefaultParagraphFont"/>
    <w:rsid w:val="00190DF5"/>
    <w:rPr>
      <w:rFonts w:ascii="Times New Roman" w:hAnsi="Times New Roman"/>
      <w:sz w:val="20"/>
      <w:vertAlign w:val="superscript"/>
    </w:rPr>
  </w:style>
  <w:style w:type="character" w:styleId="CommentReference">
    <w:name w:val="annotation reference"/>
    <w:basedOn w:val="DefaultParagraphFont"/>
    <w:rsid w:val="00190DF5"/>
    <w:rPr>
      <w:sz w:val="16"/>
      <w:szCs w:val="16"/>
    </w:rPr>
  </w:style>
  <w:style w:type="character" w:styleId="PageNumber">
    <w:name w:val="page number"/>
    <w:basedOn w:val="DefaultParagraphFont"/>
    <w:rsid w:val="00190DF5"/>
  </w:style>
  <w:style w:type="character" w:styleId="EndnoteReference">
    <w:name w:val="endnote reference"/>
    <w:basedOn w:val="DefaultParagraphFont"/>
    <w:rsid w:val="00190DF5"/>
    <w:rPr>
      <w:vertAlign w:val="superscript"/>
    </w:rPr>
  </w:style>
  <w:style w:type="paragraph" w:styleId="EndnoteText">
    <w:name w:val="endnote text"/>
    <w:basedOn w:val="Normal"/>
    <w:link w:val="EndnoteTextChar"/>
    <w:rsid w:val="00190DF5"/>
    <w:rPr>
      <w:sz w:val="20"/>
    </w:rPr>
  </w:style>
  <w:style w:type="character" w:customStyle="1" w:styleId="EndnoteTextChar">
    <w:name w:val="Endnote Text Char"/>
    <w:basedOn w:val="DefaultParagraphFont"/>
    <w:link w:val="EndnoteText"/>
    <w:rsid w:val="00190DF5"/>
  </w:style>
  <w:style w:type="paragraph" w:styleId="TableofAuthorities">
    <w:name w:val="table of authorities"/>
    <w:basedOn w:val="Normal"/>
    <w:next w:val="Normal"/>
    <w:rsid w:val="00190DF5"/>
    <w:pPr>
      <w:ind w:left="240" w:hanging="240"/>
    </w:pPr>
  </w:style>
  <w:style w:type="paragraph" w:styleId="MacroText">
    <w:name w:val="macro"/>
    <w:link w:val="MacroTextChar"/>
    <w:rsid w:val="00190DF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90DF5"/>
    <w:rPr>
      <w:rFonts w:ascii="Courier New" w:eastAsia="Times New Roman" w:hAnsi="Courier New" w:cs="Courier New"/>
      <w:lang w:eastAsia="en-AU"/>
    </w:rPr>
  </w:style>
  <w:style w:type="paragraph" w:styleId="TOAHeading">
    <w:name w:val="toa heading"/>
    <w:basedOn w:val="Normal"/>
    <w:next w:val="Normal"/>
    <w:rsid w:val="00190DF5"/>
    <w:pPr>
      <w:spacing w:before="120"/>
    </w:pPr>
    <w:rPr>
      <w:rFonts w:ascii="Arial" w:hAnsi="Arial" w:cs="Arial"/>
      <w:b/>
      <w:bCs/>
    </w:rPr>
  </w:style>
  <w:style w:type="paragraph" w:styleId="List">
    <w:name w:val="List"/>
    <w:basedOn w:val="Normal"/>
    <w:rsid w:val="00190DF5"/>
    <w:pPr>
      <w:ind w:left="283" w:hanging="283"/>
    </w:pPr>
  </w:style>
  <w:style w:type="paragraph" w:styleId="ListBullet">
    <w:name w:val="List Bullet"/>
    <w:basedOn w:val="Normal"/>
    <w:autoRedefine/>
    <w:rsid w:val="00190DF5"/>
    <w:pPr>
      <w:tabs>
        <w:tab w:val="num" w:pos="360"/>
      </w:tabs>
      <w:ind w:left="360" w:hanging="360"/>
    </w:pPr>
  </w:style>
  <w:style w:type="paragraph" w:styleId="ListNumber">
    <w:name w:val="List Number"/>
    <w:basedOn w:val="Normal"/>
    <w:rsid w:val="00190DF5"/>
    <w:pPr>
      <w:tabs>
        <w:tab w:val="num" w:pos="360"/>
      </w:tabs>
      <w:ind w:left="360" w:hanging="360"/>
    </w:pPr>
  </w:style>
  <w:style w:type="paragraph" w:styleId="List2">
    <w:name w:val="List 2"/>
    <w:basedOn w:val="Normal"/>
    <w:rsid w:val="00190DF5"/>
    <w:pPr>
      <w:ind w:left="566" w:hanging="283"/>
    </w:pPr>
  </w:style>
  <w:style w:type="paragraph" w:styleId="List3">
    <w:name w:val="List 3"/>
    <w:basedOn w:val="Normal"/>
    <w:rsid w:val="00190DF5"/>
    <w:pPr>
      <w:ind w:left="849" w:hanging="283"/>
    </w:pPr>
  </w:style>
  <w:style w:type="paragraph" w:styleId="List4">
    <w:name w:val="List 4"/>
    <w:basedOn w:val="Normal"/>
    <w:rsid w:val="00190DF5"/>
    <w:pPr>
      <w:ind w:left="1132" w:hanging="283"/>
    </w:pPr>
  </w:style>
  <w:style w:type="paragraph" w:styleId="List5">
    <w:name w:val="List 5"/>
    <w:basedOn w:val="Normal"/>
    <w:rsid w:val="00190DF5"/>
    <w:pPr>
      <w:ind w:left="1415" w:hanging="283"/>
    </w:pPr>
  </w:style>
  <w:style w:type="paragraph" w:styleId="ListBullet2">
    <w:name w:val="List Bullet 2"/>
    <w:basedOn w:val="Normal"/>
    <w:autoRedefine/>
    <w:rsid w:val="00190DF5"/>
    <w:pPr>
      <w:tabs>
        <w:tab w:val="num" w:pos="360"/>
      </w:tabs>
    </w:pPr>
  </w:style>
  <w:style w:type="paragraph" w:styleId="ListBullet3">
    <w:name w:val="List Bullet 3"/>
    <w:basedOn w:val="Normal"/>
    <w:autoRedefine/>
    <w:rsid w:val="00190DF5"/>
    <w:pPr>
      <w:tabs>
        <w:tab w:val="num" w:pos="926"/>
      </w:tabs>
      <w:ind w:left="926" w:hanging="360"/>
    </w:pPr>
  </w:style>
  <w:style w:type="paragraph" w:styleId="ListBullet4">
    <w:name w:val="List Bullet 4"/>
    <w:basedOn w:val="Normal"/>
    <w:autoRedefine/>
    <w:rsid w:val="00190DF5"/>
    <w:pPr>
      <w:tabs>
        <w:tab w:val="num" w:pos="1209"/>
      </w:tabs>
      <w:ind w:left="1209" w:hanging="360"/>
    </w:pPr>
  </w:style>
  <w:style w:type="paragraph" w:styleId="ListBullet5">
    <w:name w:val="List Bullet 5"/>
    <w:basedOn w:val="Normal"/>
    <w:autoRedefine/>
    <w:rsid w:val="00190DF5"/>
    <w:pPr>
      <w:tabs>
        <w:tab w:val="num" w:pos="1492"/>
      </w:tabs>
      <w:ind w:left="1492" w:hanging="360"/>
    </w:pPr>
  </w:style>
  <w:style w:type="paragraph" w:styleId="ListNumber2">
    <w:name w:val="List Number 2"/>
    <w:basedOn w:val="Normal"/>
    <w:rsid w:val="00190DF5"/>
    <w:pPr>
      <w:tabs>
        <w:tab w:val="num" w:pos="643"/>
      </w:tabs>
      <w:ind w:left="643" w:hanging="360"/>
    </w:pPr>
  </w:style>
  <w:style w:type="paragraph" w:styleId="ListNumber3">
    <w:name w:val="List Number 3"/>
    <w:basedOn w:val="Normal"/>
    <w:rsid w:val="00190DF5"/>
    <w:pPr>
      <w:tabs>
        <w:tab w:val="num" w:pos="926"/>
      </w:tabs>
      <w:ind w:left="926" w:hanging="360"/>
    </w:pPr>
  </w:style>
  <w:style w:type="paragraph" w:styleId="ListNumber4">
    <w:name w:val="List Number 4"/>
    <w:basedOn w:val="Normal"/>
    <w:rsid w:val="00190DF5"/>
    <w:pPr>
      <w:tabs>
        <w:tab w:val="num" w:pos="1209"/>
      </w:tabs>
      <w:ind w:left="1209" w:hanging="360"/>
    </w:pPr>
  </w:style>
  <w:style w:type="paragraph" w:styleId="ListNumber5">
    <w:name w:val="List Number 5"/>
    <w:basedOn w:val="Normal"/>
    <w:rsid w:val="00190DF5"/>
    <w:pPr>
      <w:tabs>
        <w:tab w:val="num" w:pos="1492"/>
      </w:tabs>
      <w:ind w:left="1492" w:hanging="360"/>
    </w:pPr>
  </w:style>
  <w:style w:type="paragraph" w:styleId="Title">
    <w:name w:val="Title"/>
    <w:basedOn w:val="Normal"/>
    <w:link w:val="TitleChar"/>
    <w:qFormat/>
    <w:rsid w:val="00190DF5"/>
    <w:pPr>
      <w:spacing w:before="240" w:after="60"/>
    </w:pPr>
    <w:rPr>
      <w:rFonts w:ascii="Arial" w:hAnsi="Arial" w:cs="Arial"/>
      <w:b/>
      <w:bCs/>
      <w:sz w:val="40"/>
      <w:szCs w:val="40"/>
    </w:rPr>
  </w:style>
  <w:style w:type="character" w:customStyle="1" w:styleId="TitleChar">
    <w:name w:val="Title Char"/>
    <w:basedOn w:val="DefaultParagraphFont"/>
    <w:link w:val="Title"/>
    <w:rsid w:val="00190DF5"/>
    <w:rPr>
      <w:rFonts w:ascii="Arial" w:hAnsi="Arial" w:cs="Arial"/>
      <w:b/>
      <w:bCs/>
      <w:sz w:val="40"/>
      <w:szCs w:val="40"/>
    </w:rPr>
  </w:style>
  <w:style w:type="paragraph" w:styleId="Closing">
    <w:name w:val="Closing"/>
    <w:basedOn w:val="Normal"/>
    <w:link w:val="ClosingChar"/>
    <w:rsid w:val="00190DF5"/>
    <w:pPr>
      <w:ind w:left="4252"/>
    </w:pPr>
  </w:style>
  <w:style w:type="character" w:customStyle="1" w:styleId="ClosingChar">
    <w:name w:val="Closing Char"/>
    <w:basedOn w:val="DefaultParagraphFont"/>
    <w:link w:val="Closing"/>
    <w:rsid w:val="00190DF5"/>
    <w:rPr>
      <w:sz w:val="22"/>
    </w:rPr>
  </w:style>
  <w:style w:type="paragraph" w:styleId="Signature">
    <w:name w:val="Signature"/>
    <w:basedOn w:val="Normal"/>
    <w:link w:val="SignatureChar"/>
    <w:rsid w:val="00190DF5"/>
    <w:pPr>
      <w:ind w:left="4252"/>
    </w:pPr>
  </w:style>
  <w:style w:type="character" w:customStyle="1" w:styleId="SignatureChar">
    <w:name w:val="Signature Char"/>
    <w:basedOn w:val="DefaultParagraphFont"/>
    <w:link w:val="Signature"/>
    <w:rsid w:val="00190DF5"/>
    <w:rPr>
      <w:sz w:val="22"/>
    </w:rPr>
  </w:style>
  <w:style w:type="paragraph" w:styleId="BodyText">
    <w:name w:val="Body Text"/>
    <w:basedOn w:val="Normal"/>
    <w:link w:val="BodyTextChar"/>
    <w:rsid w:val="00190DF5"/>
    <w:pPr>
      <w:spacing w:after="120"/>
    </w:pPr>
  </w:style>
  <w:style w:type="character" w:customStyle="1" w:styleId="BodyTextChar">
    <w:name w:val="Body Text Char"/>
    <w:basedOn w:val="DefaultParagraphFont"/>
    <w:link w:val="BodyText"/>
    <w:rsid w:val="00190DF5"/>
    <w:rPr>
      <w:sz w:val="22"/>
    </w:rPr>
  </w:style>
  <w:style w:type="paragraph" w:styleId="BodyTextIndent">
    <w:name w:val="Body Text Indent"/>
    <w:basedOn w:val="Normal"/>
    <w:link w:val="BodyTextIndentChar"/>
    <w:rsid w:val="00190DF5"/>
    <w:pPr>
      <w:spacing w:after="120"/>
      <w:ind w:left="283"/>
    </w:pPr>
  </w:style>
  <w:style w:type="character" w:customStyle="1" w:styleId="BodyTextIndentChar">
    <w:name w:val="Body Text Indent Char"/>
    <w:basedOn w:val="DefaultParagraphFont"/>
    <w:link w:val="BodyTextIndent"/>
    <w:rsid w:val="00190DF5"/>
    <w:rPr>
      <w:sz w:val="22"/>
    </w:rPr>
  </w:style>
  <w:style w:type="paragraph" w:styleId="ListContinue">
    <w:name w:val="List Continue"/>
    <w:basedOn w:val="Normal"/>
    <w:rsid w:val="00190DF5"/>
    <w:pPr>
      <w:spacing w:after="120"/>
      <w:ind w:left="283"/>
    </w:pPr>
  </w:style>
  <w:style w:type="paragraph" w:styleId="ListContinue2">
    <w:name w:val="List Continue 2"/>
    <w:basedOn w:val="Normal"/>
    <w:rsid w:val="00190DF5"/>
    <w:pPr>
      <w:spacing w:after="120"/>
      <w:ind w:left="566"/>
    </w:pPr>
  </w:style>
  <w:style w:type="paragraph" w:styleId="ListContinue3">
    <w:name w:val="List Continue 3"/>
    <w:basedOn w:val="Normal"/>
    <w:rsid w:val="00190DF5"/>
    <w:pPr>
      <w:spacing w:after="120"/>
      <w:ind w:left="849"/>
    </w:pPr>
  </w:style>
  <w:style w:type="paragraph" w:styleId="ListContinue4">
    <w:name w:val="List Continue 4"/>
    <w:basedOn w:val="Normal"/>
    <w:rsid w:val="00190DF5"/>
    <w:pPr>
      <w:spacing w:after="120"/>
      <w:ind w:left="1132"/>
    </w:pPr>
  </w:style>
  <w:style w:type="paragraph" w:styleId="ListContinue5">
    <w:name w:val="List Continue 5"/>
    <w:basedOn w:val="Normal"/>
    <w:rsid w:val="00190DF5"/>
    <w:pPr>
      <w:spacing w:after="120"/>
      <w:ind w:left="1415"/>
    </w:pPr>
  </w:style>
  <w:style w:type="paragraph" w:styleId="MessageHeader">
    <w:name w:val="Message Header"/>
    <w:basedOn w:val="Normal"/>
    <w:link w:val="MessageHeaderChar"/>
    <w:rsid w:val="00190D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90DF5"/>
    <w:rPr>
      <w:rFonts w:ascii="Arial" w:hAnsi="Arial" w:cs="Arial"/>
      <w:sz w:val="22"/>
      <w:shd w:val="pct20" w:color="auto" w:fill="auto"/>
    </w:rPr>
  </w:style>
  <w:style w:type="paragraph" w:styleId="Subtitle">
    <w:name w:val="Subtitle"/>
    <w:basedOn w:val="Normal"/>
    <w:link w:val="SubtitleChar"/>
    <w:qFormat/>
    <w:rsid w:val="00190DF5"/>
    <w:pPr>
      <w:spacing w:after="60"/>
      <w:jc w:val="center"/>
      <w:outlineLvl w:val="1"/>
    </w:pPr>
    <w:rPr>
      <w:rFonts w:ascii="Arial" w:hAnsi="Arial" w:cs="Arial"/>
    </w:rPr>
  </w:style>
  <w:style w:type="character" w:customStyle="1" w:styleId="SubtitleChar">
    <w:name w:val="Subtitle Char"/>
    <w:basedOn w:val="DefaultParagraphFont"/>
    <w:link w:val="Subtitle"/>
    <w:rsid w:val="00190DF5"/>
    <w:rPr>
      <w:rFonts w:ascii="Arial" w:hAnsi="Arial" w:cs="Arial"/>
      <w:sz w:val="22"/>
    </w:rPr>
  </w:style>
  <w:style w:type="paragraph" w:styleId="Salutation">
    <w:name w:val="Salutation"/>
    <w:basedOn w:val="Normal"/>
    <w:next w:val="Normal"/>
    <w:link w:val="SalutationChar"/>
    <w:rsid w:val="00190DF5"/>
  </w:style>
  <w:style w:type="character" w:customStyle="1" w:styleId="SalutationChar">
    <w:name w:val="Salutation Char"/>
    <w:basedOn w:val="DefaultParagraphFont"/>
    <w:link w:val="Salutation"/>
    <w:rsid w:val="00190DF5"/>
    <w:rPr>
      <w:sz w:val="22"/>
    </w:rPr>
  </w:style>
  <w:style w:type="paragraph" w:styleId="Date">
    <w:name w:val="Date"/>
    <w:basedOn w:val="Normal"/>
    <w:next w:val="Normal"/>
    <w:link w:val="DateChar"/>
    <w:rsid w:val="00190DF5"/>
  </w:style>
  <w:style w:type="character" w:customStyle="1" w:styleId="DateChar">
    <w:name w:val="Date Char"/>
    <w:basedOn w:val="DefaultParagraphFont"/>
    <w:link w:val="Date"/>
    <w:rsid w:val="00190DF5"/>
    <w:rPr>
      <w:sz w:val="22"/>
    </w:rPr>
  </w:style>
  <w:style w:type="paragraph" w:styleId="BodyTextFirstIndent">
    <w:name w:val="Body Text First Indent"/>
    <w:basedOn w:val="BodyText"/>
    <w:link w:val="BodyTextFirstIndentChar"/>
    <w:rsid w:val="00190DF5"/>
    <w:pPr>
      <w:ind w:firstLine="210"/>
    </w:pPr>
  </w:style>
  <w:style w:type="character" w:customStyle="1" w:styleId="BodyTextFirstIndentChar">
    <w:name w:val="Body Text First Indent Char"/>
    <w:basedOn w:val="BodyTextChar"/>
    <w:link w:val="BodyTextFirstIndent"/>
    <w:rsid w:val="00190DF5"/>
    <w:rPr>
      <w:sz w:val="22"/>
    </w:rPr>
  </w:style>
  <w:style w:type="paragraph" w:styleId="BodyTextFirstIndent2">
    <w:name w:val="Body Text First Indent 2"/>
    <w:basedOn w:val="BodyTextIndent"/>
    <w:link w:val="BodyTextFirstIndent2Char"/>
    <w:rsid w:val="00190DF5"/>
    <w:pPr>
      <w:ind w:firstLine="210"/>
    </w:pPr>
  </w:style>
  <w:style w:type="character" w:customStyle="1" w:styleId="BodyTextFirstIndent2Char">
    <w:name w:val="Body Text First Indent 2 Char"/>
    <w:basedOn w:val="BodyTextIndentChar"/>
    <w:link w:val="BodyTextFirstIndent2"/>
    <w:rsid w:val="00190DF5"/>
    <w:rPr>
      <w:sz w:val="22"/>
    </w:rPr>
  </w:style>
  <w:style w:type="paragraph" w:styleId="BodyText2">
    <w:name w:val="Body Text 2"/>
    <w:basedOn w:val="Normal"/>
    <w:link w:val="BodyText2Char"/>
    <w:rsid w:val="00190DF5"/>
    <w:pPr>
      <w:spacing w:after="120" w:line="480" w:lineRule="auto"/>
    </w:pPr>
  </w:style>
  <w:style w:type="character" w:customStyle="1" w:styleId="BodyText2Char">
    <w:name w:val="Body Text 2 Char"/>
    <w:basedOn w:val="DefaultParagraphFont"/>
    <w:link w:val="BodyText2"/>
    <w:rsid w:val="00190DF5"/>
    <w:rPr>
      <w:sz w:val="22"/>
    </w:rPr>
  </w:style>
  <w:style w:type="paragraph" w:styleId="BodyText3">
    <w:name w:val="Body Text 3"/>
    <w:basedOn w:val="Normal"/>
    <w:link w:val="BodyText3Char"/>
    <w:rsid w:val="00190DF5"/>
    <w:pPr>
      <w:spacing w:after="120"/>
    </w:pPr>
    <w:rPr>
      <w:sz w:val="16"/>
      <w:szCs w:val="16"/>
    </w:rPr>
  </w:style>
  <w:style w:type="character" w:customStyle="1" w:styleId="BodyText3Char">
    <w:name w:val="Body Text 3 Char"/>
    <w:basedOn w:val="DefaultParagraphFont"/>
    <w:link w:val="BodyText3"/>
    <w:rsid w:val="00190DF5"/>
    <w:rPr>
      <w:sz w:val="16"/>
      <w:szCs w:val="16"/>
    </w:rPr>
  </w:style>
  <w:style w:type="paragraph" w:styleId="BodyTextIndent2">
    <w:name w:val="Body Text Indent 2"/>
    <w:basedOn w:val="Normal"/>
    <w:link w:val="BodyTextIndent2Char"/>
    <w:rsid w:val="00190DF5"/>
    <w:pPr>
      <w:spacing w:after="120" w:line="480" w:lineRule="auto"/>
      <w:ind w:left="283"/>
    </w:pPr>
  </w:style>
  <w:style w:type="character" w:customStyle="1" w:styleId="BodyTextIndent2Char">
    <w:name w:val="Body Text Indent 2 Char"/>
    <w:basedOn w:val="DefaultParagraphFont"/>
    <w:link w:val="BodyTextIndent2"/>
    <w:rsid w:val="00190DF5"/>
    <w:rPr>
      <w:sz w:val="22"/>
    </w:rPr>
  </w:style>
  <w:style w:type="paragraph" w:styleId="BodyTextIndent3">
    <w:name w:val="Body Text Indent 3"/>
    <w:basedOn w:val="Normal"/>
    <w:link w:val="BodyTextIndent3Char"/>
    <w:rsid w:val="00190DF5"/>
    <w:pPr>
      <w:spacing w:after="120"/>
      <w:ind w:left="283"/>
    </w:pPr>
    <w:rPr>
      <w:sz w:val="16"/>
      <w:szCs w:val="16"/>
    </w:rPr>
  </w:style>
  <w:style w:type="character" w:customStyle="1" w:styleId="BodyTextIndent3Char">
    <w:name w:val="Body Text Indent 3 Char"/>
    <w:basedOn w:val="DefaultParagraphFont"/>
    <w:link w:val="BodyTextIndent3"/>
    <w:rsid w:val="00190DF5"/>
    <w:rPr>
      <w:sz w:val="16"/>
      <w:szCs w:val="16"/>
    </w:rPr>
  </w:style>
  <w:style w:type="paragraph" w:styleId="BlockText">
    <w:name w:val="Block Text"/>
    <w:basedOn w:val="Normal"/>
    <w:rsid w:val="00190DF5"/>
    <w:pPr>
      <w:spacing w:after="120"/>
      <w:ind w:left="1440" w:right="1440"/>
    </w:pPr>
  </w:style>
  <w:style w:type="character" w:styleId="Hyperlink">
    <w:name w:val="Hyperlink"/>
    <w:basedOn w:val="DefaultParagraphFont"/>
    <w:rsid w:val="00190DF5"/>
    <w:rPr>
      <w:color w:val="0000FF"/>
      <w:u w:val="single"/>
    </w:rPr>
  </w:style>
  <w:style w:type="character" w:styleId="FollowedHyperlink">
    <w:name w:val="FollowedHyperlink"/>
    <w:basedOn w:val="DefaultParagraphFont"/>
    <w:rsid w:val="00190DF5"/>
    <w:rPr>
      <w:color w:val="800080"/>
      <w:u w:val="single"/>
    </w:rPr>
  </w:style>
  <w:style w:type="character" w:styleId="Strong">
    <w:name w:val="Strong"/>
    <w:basedOn w:val="DefaultParagraphFont"/>
    <w:qFormat/>
    <w:rsid w:val="00190DF5"/>
    <w:rPr>
      <w:b/>
      <w:bCs/>
    </w:rPr>
  </w:style>
  <w:style w:type="character" w:styleId="Emphasis">
    <w:name w:val="Emphasis"/>
    <w:basedOn w:val="DefaultParagraphFont"/>
    <w:qFormat/>
    <w:rsid w:val="00190DF5"/>
    <w:rPr>
      <w:i/>
      <w:iCs/>
    </w:rPr>
  </w:style>
  <w:style w:type="paragraph" w:styleId="DocumentMap">
    <w:name w:val="Document Map"/>
    <w:basedOn w:val="Normal"/>
    <w:link w:val="DocumentMapChar"/>
    <w:rsid w:val="00190DF5"/>
    <w:pPr>
      <w:shd w:val="clear" w:color="auto" w:fill="000080"/>
    </w:pPr>
    <w:rPr>
      <w:rFonts w:ascii="Tahoma" w:hAnsi="Tahoma" w:cs="Tahoma"/>
    </w:rPr>
  </w:style>
  <w:style w:type="character" w:customStyle="1" w:styleId="DocumentMapChar">
    <w:name w:val="Document Map Char"/>
    <w:basedOn w:val="DefaultParagraphFont"/>
    <w:link w:val="DocumentMap"/>
    <w:rsid w:val="00190DF5"/>
    <w:rPr>
      <w:rFonts w:ascii="Tahoma" w:hAnsi="Tahoma" w:cs="Tahoma"/>
      <w:sz w:val="22"/>
      <w:shd w:val="clear" w:color="auto" w:fill="000080"/>
    </w:rPr>
  </w:style>
  <w:style w:type="paragraph" w:styleId="PlainText">
    <w:name w:val="Plain Text"/>
    <w:basedOn w:val="Normal"/>
    <w:link w:val="PlainTextChar"/>
    <w:rsid w:val="00190DF5"/>
    <w:rPr>
      <w:rFonts w:ascii="Courier New" w:hAnsi="Courier New" w:cs="Courier New"/>
      <w:sz w:val="20"/>
    </w:rPr>
  </w:style>
  <w:style w:type="character" w:customStyle="1" w:styleId="PlainTextChar">
    <w:name w:val="Plain Text Char"/>
    <w:basedOn w:val="DefaultParagraphFont"/>
    <w:link w:val="PlainText"/>
    <w:rsid w:val="00190DF5"/>
    <w:rPr>
      <w:rFonts w:ascii="Courier New" w:hAnsi="Courier New" w:cs="Courier New"/>
    </w:rPr>
  </w:style>
  <w:style w:type="paragraph" w:styleId="E-mailSignature">
    <w:name w:val="E-mail Signature"/>
    <w:basedOn w:val="Normal"/>
    <w:link w:val="E-mailSignatureChar"/>
    <w:rsid w:val="00190DF5"/>
  </w:style>
  <w:style w:type="character" w:customStyle="1" w:styleId="E-mailSignatureChar">
    <w:name w:val="E-mail Signature Char"/>
    <w:basedOn w:val="DefaultParagraphFont"/>
    <w:link w:val="E-mailSignature"/>
    <w:rsid w:val="00190DF5"/>
    <w:rPr>
      <w:sz w:val="22"/>
    </w:rPr>
  </w:style>
  <w:style w:type="paragraph" w:styleId="NormalWeb">
    <w:name w:val="Normal (Web)"/>
    <w:basedOn w:val="Normal"/>
    <w:rsid w:val="00190DF5"/>
  </w:style>
  <w:style w:type="character" w:styleId="HTMLAcronym">
    <w:name w:val="HTML Acronym"/>
    <w:basedOn w:val="DefaultParagraphFont"/>
    <w:rsid w:val="00190DF5"/>
  </w:style>
  <w:style w:type="paragraph" w:styleId="HTMLAddress">
    <w:name w:val="HTML Address"/>
    <w:basedOn w:val="Normal"/>
    <w:link w:val="HTMLAddressChar"/>
    <w:rsid w:val="00190DF5"/>
    <w:rPr>
      <w:i/>
      <w:iCs/>
    </w:rPr>
  </w:style>
  <w:style w:type="character" w:customStyle="1" w:styleId="HTMLAddressChar">
    <w:name w:val="HTML Address Char"/>
    <w:basedOn w:val="DefaultParagraphFont"/>
    <w:link w:val="HTMLAddress"/>
    <w:rsid w:val="00190DF5"/>
    <w:rPr>
      <w:i/>
      <w:iCs/>
      <w:sz w:val="22"/>
    </w:rPr>
  </w:style>
  <w:style w:type="character" w:styleId="HTMLCite">
    <w:name w:val="HTML Cite"/>
    <w:basedOn w:val="DefaultParagraphFont"/>
    <w:rsid w:val="00190DF5"/>
    <w:rPr>
      <w:i/>
      <w:iCs/>
    </w:rPr>
  </w:style>
  <w:style w:type="character" w:styleId="HTMLCode">
    <w:name w:val="HTML Code"/>
    <w:basedOn w:val="DefaultParagraphFont"/>
    <w:rsid w:val="00190DF5"/>
    <w:rPr>
      <w:rFonts w:ascii="Courier New" w:hAnsi="Courier New" w:cs="Courier New"/>
      <w:sz w:val="20"/>
      <w:szCs w:val="20"/>
    </w:rPr>
  </w:style>
  <w:style w:type="character" w:styleId="HTMLDefinition">
    <w:name w:val="HTML Definition"/>
    <w:basedOn w:val="DefaultParagraphFont"/>
    <w:rsid w:val="00190DF5"/>
    <w:rPr>
      <w:i/>
      <w:iCs/>
    </w:rPr>
  </w:style>
  <w:style w:type="character" w:styleId="HTMLKeyboard">
    <w:name w:val="HTML Keyboard"/>
    <w:basedOn w:val="DefaultParagraphFont"/>
    <w:rsid w:val="00190DF5"/>
    <w:rPr>
      <w:rFonts w:ascii="Courier New" w:hAnsi="Courier New" w:cs="Courier New"/>
      <w:sz w:val="20"/>
      <w:szCs w:val="20"/>
    </w:rPr>
  </w:style>
  <w:style w:type="paragraph" w:styleId="HTMLPreformatted">
    <w:name w:val="HTML Preformatted"/>
    <w:basedOn w:val="Normal"/>
    <w:link w:val="HTMLPreformattedChar"/>
    <w:rsid w:val="00190DF5"/>
    <w:rPr>
      <w:rFonts w:ascii="Courier New" w:hAnsi="Courier New" w:cs="Courier New"/>
      <w:sz w:val="20"/>
    </w:rPr>
  </w:style>
  <w:style w:type="character" w:customStyle="1" w:styleId="HTMLPreformattedChar">
    <w:name w:val="HTML Preformatted Char"/>
    <w:basedOn w:val="DefaultParagraphFont"/>
    <w:link w:val="HTMLPreformatted"/>
    <w:rsid w:val="00190DF5"/>
    <w:rPr>
      <w:rFonts w:ascii="Courier New" w:hAnsi="Courier New" w:cs="Courier New"/>
    </w:rPr>
  </w:style>
  <w:style w:type="character" w:styleId="HTMLSample">
    <w:name w:val="HTML Sample"/>
    <w:basedOn w:val="DefaultParagraphFont"/>
    <w:rsid w:val="00190DF5"/>
    <w:rPr>
      <w:rFonts w:ascii="Courier New" w:hAnsi="Courier New" w:cs="Courier New"/>
    </w:rPr>
  </w:style>
  <w:style w:type="character" w:styleId="HTMLTypewriter">
    <w:name w:val="HTML Typewriter"/>
    <w:basedOn w:val="DefaultParagraphFont"/>
    <w:rsid w:val="00190DF5"/>
    <w:rPr>
      <w:rFonts w:ascii="Courier New" w:hAnsi="Courier New" w:cs="Courier New"/>
      <w:sz w:val="20"/>
      <w:szCs w:val="20"/>
    </w:rPr>
  </w:style>
  <w:style w:type="character" w:styleId="HTMLVariable">
    <w:name w:val="HTML Variable"/>
    <w:basedOn w:val="DefaultParagraphFont"/>
    <w:rsid w:val="00190DF5"/>
    <w:rPr>
      <w:i/>
      <w:iCs/>
    </w:rPr>
  </w:style>
  <w:style w:type="paragraph" w:styleId="CommentSubject">
    <w:name w:val="annotation subject"/>
    <w:basedOn w:val="CommentText"/>
    <w:next w:val="CommentText"/>
    <w:link w:val="CommentSubjectChar"/>
    <w:rsid w:val="00190DF5"/>
    <w:rPr>
      <w:b/>
      <w:bCs/>
    </w:rPr>
  </w:style>
  <w:style w:type="character" w:customStyle="1" w:styleId="CommentSubjectChar">
    <w:name w:val="Comment Subject Char"/>
    <w:basedOn w:val="CommentTextChar"/>
    <w:link w:val="CommentSubject"/>
    <w:rsid w:val="00190DF5"/>
    <w:rPr>
      <w:b/>
      <w:bCs/>
    </w:rPr>
  </w:style>
  <w:style w:type="numbering" w:styleId="1ai">
    <w:name w:val="Outline List 1"/>
    <w:basedOn w:val="NoList"/>
    <w:rsid w:val="00190DF5"/>
    <w:pPr>
      <w:numPr>
        <w:numId w:val="14"/>
      </w:numPr>
    </w:pPr>
  </w:style>
  <w:style w:type="numbering" w:styleId="111111">
    <w:name w:val="Outline List 2"/>
    <w:basedOn w:val="NoList"/>
    <w:rsid w:val="00190DF5"/>
    <w:pPr>
      <w:numPr>
        <w:numId w:val="15"/>
      </w:numPr>
    </w:pPr>
  </w:style>
  <w:style w:type="numbering" w:styleId="ArticleSection">
    <w:name w:val="Outline List 3"/>
    <w:basedOn w:val="NoList"/>
    <w:rsid w:val="00190DF5"/>
    <w:pPr>
      <w:numPr>
        <w:numId w:val="17"/>
      </w:numPr>
    </w:pPr>
  </w:style>
  <w:style w:type="table" w:styleId="TableSimple1">
    <w:name w:val="Table Simple 1"/>
    <w:basedOn w:val="TableNormal"/>
    <w:rsid w:val="00190DF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90DF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90DF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90DF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90DF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90DF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90DF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90DF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90DF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90DF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90DF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90DF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90DF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90DF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90DF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90DF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90DF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90DF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90DF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90DF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90DF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90DF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90DF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90DF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90DF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90DF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90DF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90DF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90DF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90DF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90DF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90DF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90DF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90DF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90DF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90DF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90DF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90DF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90DF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90DF5"/>
    <w:rPr>
      <w:rFonts w:eastAsia="Times New Roman" w:cs="Times New Roman"/>
      <w:b/>
      <w:kern w:val="28"/>
      <w:sz w:val="24"/>
      <w:lang w:eastAsia="en-AU"/>
    </w:rPr>
  </w:style>
  <w:style w:type="character" w:customStyle="1" w:styleId="paragraphChar">
    <w:name w:val="paragraph Char"/>
    <w:aliases w:val="a Char"/>
    <w:link w:val="paragraph"/>
    <w:rsid w:val="002A1B47"/>
    <w:rPr>
      <w:rFonts w:eastAsia="Times New Roman" w:cs="Times New Roman"/>
      <w:sz w:val="22"/>
      <w:lang w:eastAsia="en-AU"/>
    </w:rPr>
  </w:style>
  <w:style w:type="character" w:customStyle="1" w:styleId="ItemHeadChar">
    <w:name w:val="ItemHead Char"/>
    <w:aliases w:val="ih Char"/>
    <w:basedOn w:val="DefaultParagraphFont"/>
    <w:link w:val="ItemHead"/>
    <w:rsid w:val="00530303"/>
    <w:rPr>
      <w:rFonts w:ascii="Arial" w:eastAsia="Times New Roman" w:hAnsi="Arial" w:cs="Times New Roman"/>
      <w:b/>
      <w:kern w:val="28"/>
      <w:sz w:val="24"/>
      <w:lang w:eastAsia="en-AU"/>
    </w:rPr>
  </w:style>
  <w:style w:type="character" w:customStyle="1" w:styleId="subsection2Char">
    <w:name w:val="subsection2 Char"/>
    <w:aliases w:val="ss2 Char"/>
    <w:link w:val="subsection2"/>
    <w:rsid w:val="00081F1F"/>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90DF5"/>
    <w:pPr>
      <w:spacing w:line="260" w:lineRule="atLeast"/>
    </w:pPr>
    <w:rPr>
      <w:sz w:val="22"/>
    </w:rPr>
  </w:style>
  <w:style w:type="paragraph" w:styleId="Heading1">
    <w:name w:val="heading 1"/>
    <w:basedOn w:val="Normal"/>
    <w:next w:val="Normal"/>
    <w:link w:val="Heading1Char"/>
    <w:uiPriority w:val="9"/>
    <w:qFormat/>
    <w:rsid w:val="00190DF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0DF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90DF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90DF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90DF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90DF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90DF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90DF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90DF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90DF5"/>
  </w:style>
  <w:style w:type="paragraph" w:customStyle="1" w:styleId="OPCParaBase">
    <w:name w:val="OPCParaBase"/>
    <w:qFormat/>
    <w:rsid w:val="00190DF5"/>
    <w:pPr>
      <w:spacing w:line="260" w:lineRule="atLeast"/>
    </w:pPr>
    <w:rPr>
      <w:rFonts w:eastAsia="Times New Roman" w:cs="Times New Roman"/>
      <w:sz w:val="22"/>
      <w:lang w:eastAsia="en-AU"/>
    </w:rPr>
  </w:style>
  <w:style w:type="paragraph" w:customStyle="1" w:styleId="ShortT">
    <w:name w:val="ShortT"/>
    <w:basedOn w:val="OPCParaBase"/>
    <w:next w:val="Normal"/>
    <w:qFormat/>
    <w:rsid w:val="00190DF5"/>
    <w:pPr>
      <w:spacing w:line="240" w:lineRule="auto"/>
    </w:pPr>
    <w:rPr>
      <w:b/>
      <w:sz w:val="40"/>
    </w:rPr>
  </w:style>
  <w:style w:type="paragraph" w:customStyle="1" w:styleId="ActHead1">
    <w:name w:val="ActHead 1"/>
    <w:aliases w:val="c"/>
    <w:basedOn w:val="OPCParaBase"/>
    <w:next w:val="Normal"/>
    <w:qFormat/>
    <w:rsid w:val="00190DF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90DF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90DF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90DF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90DF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90DF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90DF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90DF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90DF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90DF5"/>
  </w:style>
  <w:style w:type="paragraph" w:customStyle="1" w:styleId="Blocks">
    <w:name w:val="Blocks"/>
    <w:aliases w:val="bb"/>
    <w:basedOn w:val="OPCParaBase"/>
    <w:qFormat/>
    <w:rsid w:val="00190DF5"/>
    <w:pPr>
      <w:spacing w:line="240" w:lineRule="auto"/>
    </w:pPr>
    <w:rPr>
      <w:sz w:val="24"/>
    </w:rPr>
  </w:style>
  <w:style w:type="paragraph" w:customStyle="1" w:styleId="BoxText">
    <w:name w:val="BoxText"/>
    <w:aliases w:val="bt"/>
    <w:basedOn w:val="OPCParaBase"/>
    <w:qFormat/>
    <w:rsid w:val="00190DF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90DF5"/>
    <w:rPr>
      <w:b/>
    </w:rPr>
  </w:style>
  <w:style w:type="paragraph" w:customStyle="1" w:styleId="BoxHeadItalic">
    <w:name w:val="BoxHeadItalic"/>
    <w:aliases w:val="bhi"/>
    <w:basedOn w:val="BoxText"/>
    <w:next w:val="BoxStep"/>
    <w:qFormat/>
    <w:rsid w:val="00190DF5"/>
    <w:rPr>
      <w:i/>
    </w:rPr>
  </w:style>
  <w:style w:type="paragraph" w:customStyle="1" w:styleId="BoxList">
    <w:name w:val="BoxList"/>
    <w:aliases w:val="bl"/>
    <w:basedOn w:val="BoxText"/>
    <w:qFormat/>
    <w:rsid w:val="00190DF5"/>
    <w:pPr>
      <w:ind w:left="1559" w:hanging="425"/>
    </w:pPr>
  </w:style>
  <w:style w:type="paragraph" w:customStyle="1" w:styleId="BoxNote">
    <w:name w:val="BoxNote"/>
    <w:aliases w:val="bn"/>
    <w:basedOn w:val="BoxText"/>
    <w:qFormat/>
    <w:rsid w:val="00190DF5"/>
    <w:pPr>
      <w:tabs>
        <w:tab w:val="left" w:pos="1985"/>
      </w:tabs>
      <w:spacing w:before="122" w:line="198" w:lineRule="exact"/>
      <w:ind w:left="2948" w:hanging="1814"/>
    </w:pPr>
    <w:rPr>
      <w:sz w:val="18"/>
    </w:rPr>
  </w:style>
  <w:style w:type="paragraph" w:customStyle="1" w:styleId="BoxPara">
    <w:name w:val="BoxPara"/>
    <w:aliases w:val="bp"/>
    <w:basedOn w:val="BoxText"/>
    <w:qFormat/>
    <w:rsid w:val="00190DF5"/>
    <w:pPr>
      <w:tabs>
        <w:tab w:val="right" w:pos="2268"/>
      </w:tabs>
      <w:ind w:left="2552" w:hanging="1418"/>
    </w:pPr>
  </w:style>
  <w:style w:type="paragraph" w:customStyle="1" w:styleId="BoxStep">
    <w:name w:val="BoxStep"/>
    <w:aliases w:val="bs"/>
    <w:basedOn w:val="BoxText"/>
    <w:qFormat/>
    <w:rsid w:val="00190DF5"/>
    <w:pPr>
      <w:ind w:left="1985" w:hanging="851"/>
    </w:pPr>
  </w:style>
  <w:style w:type="character" w:customStyle="1" w:styleId="CharAmPartNo">
    <w:name w:val="CharAmPartNo"/>
    <w:basedOn w:val="OPCCharBase"/>
    <w:qFormat/>
    <w:rsid w:val="00190DF5"/>
  </w:style>
  <w:style w:type="character" w:customStyle="1" w:styleId="CharAmPartText">
    <w:name w:val="CharAmPartText"/>
    <w:basedOn w:val="OPCCharBase"/>
    <w:qFormat/>
    <w:rsid w:val="00190DF5"/>
  </w:style>
  <w:style w:type="character" w:customStyle="1" w:styleId="CharAmSchNo">
    <w:name w:val="CharAmSchNo"/>
    <w:basedOn w:val="OPCCharBase"/>
    <w:qFormat/>
    <w:rsid w:val="00190DF5"/>
  </w:style>
  <w:style w:type="character" w:customStyle="1" w:styleId="CharAmSchText">
    <w:name w:val="CharAmSchText"/>
    <w:basedOn w:val="OPCCharBase"/>
    <w:qFormat/>
    <w:rsid w:val="00190DF5"/>
  </w:style>
  <w:style w:type="character" w:customStyle="1" w:styleId="CharBoldItalic">
    <w:name w:val="CharBoldItalic"/>
    <w:basedOn w:val="OPCCharBase"/>
    <w:uiPriority w:val="1"/>
    <w:qFormat/>
    <w:rsid w:val="00190DF5"/>
    <w:rPr>
      <w:b/>
      <w:i/>
    </w:rPr>
  </w:style>
  <w:style w:type="character" w:customStyle="1" w:styleId="CharChapNo">
    <w:name w:val="CharChapNo"/>
    <w:basedOn w:val="OPCCharBase"/>
    <w:uiPriority w:val="1"/>
    <w:qFormat/>
    <w:rsid w:val="00190DF5"/>
  </w:style>
  <w:style w:type="character" w:customStyle="1" w:styleId="CharChapText">
    <w:name w:val="CharChapText"/>
    <w:basedOn w:val="OPCCharBase"/>
    <w:uiPriority w:val="1"/>
    <w:qFormat/>
    <w:rsid w:val="00190DF5"/>
  </w:style>
  <w:style w:type="character" w:customStyle="1" w:styleId="CharDivNo">
    <w:name w:val="CharDivNo"/>
    <w:basedOn w:val="OPCCharBase"/>
    <w:uiPriority w:val="1"/>
    <w:qFormat/>
    <w:rsid w:val="00190DF5"/>
  </w:style>
  <w:style w:type="character" w:customStyle="1" w:styleId="CharDivText">
    <w:name w:val="CharDivText"/>
    <w:basedOn w:val="OPCCharBase"/>
    <w:uiPriority w:val="1"/>
    <w:qFormat/>
    <w:rsid w:val="00190DF5"/>
  </w:style>
  <w:style w:type="character" w:customStyle="1" w:styleId="CharItalic">
    <w:name w:val="CharItalic"/>
    <w:basedOn w:val="OPCCharBase"/>
    <w:uiPriority w:val="1"/>
    <w:qFormat/>
    <w:rsid w:val="00190DF5"/>
    <w:rPr>
      <w:i/>
    </w:rPr>
  </w:style>
  <w:style w:type="character" w:customStyle="1" w:styleId="CharPartNo">
    <w:name w:val="CharPartNo"/>
    <w:basedOn w:val="OPCCharBase"/>
    <w:uiPriority w:val="1"/>
    <w:qFormat/>
    <w:rsid w:val="00190DF5"/>
  </w:style>
  <w:style w:type="character" w:customStyle="1" w:styleId="CharPartText">
    <w:name w:val="CharPartText"/>
    <w:basedOn w:val="OPCCharBase"/>
    <w:uiPriority w:val="1"/>
    <w:qFormat/>
    <w:rsid w:val="00190DF5"/>
  </w:style>
  <w:style w:type="character" w:customStyle="1" w:styleId="CharSectno">
    <w:name w:val="CharSectno"/>
    <w:basedOn w:val="OPCCharBase"/>
    <w:qFormat/>
    <w:rsid w:val="00190DF5"/>
  </w:style>
  <w:style w:type="character" w:customStyle="1" w:styleId="CharSubdNo">
    <w:name w:val="CharSubdNo"/>
    <w:basedOn w:val="OPCCharBase"/>
    <w:uiPriority w:val="1"/>
    <w:qFormat/>
    <w:rsid w:val="00190DF5"/>
  </w:style>
  <w:style w:type="character" w:customStyle="1" w:styleId="CharSubdText">
    <w:name w:val="CharSubdText"/>
    <w:basedOn w:val="OPCCharBase"/>
    <w:uiPriority w:val="1"/>
    <w:qFormat/>
    <w:rsid w:val="00190DF5"/>
  </w:style>
  <w:style w:type="paragraph" w:customStyle="1" w:styleId="CTA--">
    <w:name w:val="CTA --"/>
    <w:basedOn w:val="OPCParaBase"/>
    <w:next w:val="Normal"/>
    <w:rsid w:val="00190DF5"/>
    <w:pPr>
      <w:spacing w:before="60" w:line="240" w:lineRule="atLeast"/>
      <w:ind w:left="142" w:hanging="142"/>
    </w:pPr>
    <w:rPr>
      <w:sz w:val="20"/>
    </w:rPr>
  </w:style>
  <w:style w:type="paragraph" w:customStyle="1" w:styleId="CTA-">
    <w:name w:val="CTA -"/>
    <w:basedOn w:val="OPCParaBase"/>
    <w:rsid w:val="00190DF5"/>
    <w:pPr>
      <w:spacing w:before="60" w:line="240" w:lineRule="atLeast"/>
      <w:ind w:left="85" w:hanging="85"/>
    </w:pPr>
    <w:rPr>
      <w:sz w:val="20"/>
    </w:rPr>
  </w:style>
  <w:style w:type="paragraph" w:customStyle="1" w:styleId="CTA---">
    <w:name w:val="CTA ---"/>
    <w:basedOn w:val="OPCParaBase"/>
    <w:next w:val="Normal"/>
    <w:rsid w:val="00190DF5"/>
    <w:pPr>
      <w:spacing w:before="60" w:line="240" w:lineRule="atLeast"/>
      <w:ind w:left="198" w:hanging="198"/>
    </w:pPr>
    <w:rPr>
      <w:sz w:val="20"/>
    </w:rPr>
  </w:style>
  <w:style w:type="paragraph" w:customStyle="1" w:styleId="CTA----">
    <w:name w:val="CTA ----"/>
    <w:basedOn w:val="OPCParaBase"/>
    <w:next w:val="Normal"/>
    <w:rsid w:val="00190DF5"/>
    <w:pPr>
      <w:spacing w:before="60" w:line="240" w:lineRule="atLeast"/>
      <w:ind w:left="255" w:hanging="255"/>
    </w:pPr>
    <w:rPr>
      <w:sz w:val="20"/>
    </w:rPr>
  </w:style>
  <w:style w:type="paragraph" w:customStyle="1" w:styleId="CTA1a">
    <w:name w:val="CTA 1(a)"/>
    <w:basedOn w:val="OPCParaBase"/>
    <w:rsid w:val="00190DF5"/>
    <w:pPr>
      <w:tabs>
        <w:tab w:val="right" w:pos="414"/>
      </w:tabs>
      <w:spacing w:before="40" w:line="240" w:lineRule="atLeast"/>
      <w:ind w:left="675" w:hanging="675"/>
    </w:pPr>
    <w:rPr>
      <w:sz w:val="20"/>
    </w:rPr>
  </w:style>
  <w:style w:type="paragraph" w:customStyle="1" w:styleId="CTA1ai">
    <w:name w:val="CTA 1(a)(i)"/>
    <w:basedOn w:val="OPCParaBase"/>
    <w:rsid w:val="00190DF5"/>
    <w:pPr>
      <w:tabs>
        <w:tab w:val="right" w:pos="1004"/>
      </w:tabs>
      <w:spacing w:before="40" w:line="240" w:lineRule="atLeast"/>
      <w:ind w:left="1253" w:hanging="1253"/>
    </w:pPr>
    <w:rPr>
      <w:sz w:val="20"/>
    </w:rPr>
  </w:style>
  <w:style w:type="paragraph" w:customStyle="1" w:styleId="CTA2a">
    <w:name w:val="CTA 2(a)"/>
    <w:basedOn w:val="OPCParaBase"/>
    <w:rsid w:val="00190DF5"/>
    <w:pPr>
      <w:tabs>
        <w:tab w:val="right" w:pos="482"/>
      </w:tabs>
      <w:spacing w:before="40" w:line="240" w:lineRule="atLeast"/>
      <w:ind w:left="748" w:hanging="748"/>
    </w:pPr>
    <w:rPr>
      <w:sz w:val="20"/>
    </w:rPr>
  </w:style>
  <w:style w:type="paragraph" w:customStyle="1" w:styleId="CTA2ai">
    <w:name w:val="CTA 2(a)(i)"/>
    <w:basedOn w:val="OPCParaBase"/>
    <w:rsid w:val="00190DF5"/>
    <w:pPr>
      <w:tabs>
        <w:tab w:val="right" w:pos="1089"/>
      </w:tabs>
      <w:spacing w:before="40" w:line="240" w:lineRule="atLeast"/>
      <w:ind w:left="1327" w:hanging="1327"/>
    </w:pPr>
    <w:rPr>
      <w:sz w:val="20"/>
    </w:rPr>
  </w:style>
  <w:style w:type="paragraph" w:customStyle="1" w:styleId="CTA3a">
    <w:name w:val="CTA 3(a)"/>
    <w:basedOn w:val="OPCParaBase"/>
    <w:rsid w:val="00190DF5"/>
    <w:pPr>
      <w:tabs>
        <w:tab w:val="right" w:pos="556"/>
      </w:tabs>
      <w:spacing w:before="40" w:line="240" w:lineRule="atLeast"/>
      <w:ind w:left="805" w:hanging="805"/>
    </w:pPr>
    <w:rPr>
      <w:sz w:val="20"/>
    </w:rPr>
  </w:style>
  <w:style w:type="paragraph" w:customStyle="1" w:styleId="CTA3ai">
    <w:name w:val="CTA 3(a)(i)"/>
    <w:basedOn w:val="OPCParaBase"/>
    <w:rsid w:val="00190DF5"/>
    <w:pPr>
      <w:tabs>
        <w:tab w:val="right" w:pos="1140"/>
      </w:tabs>
      <w:spacing w:before="40" w:line="240" w:lineRule="atLeast"/>
      <w:ind w:left="1361" w:hanging="1361"/>
    </w:pPr>
    <w:rPr>
      <w:sz w:val="20"/>
    </w:rPr>
  </w:style>
  <w:style w:type="paragraph" w:customStyle="1" w:styleId="CTA4a">
    <w:name w:val="CTA 4(a)"/>
    <w:basedOn w:val="OPCParaBase"/>
    <w:rsid w:val="00190DF5"/>
    <w:pPr>
      <w:tabs>
        <w:tab w:val="right" w:pos="624"/>
      </w:tabs>
      <w:spacing w:before="40" w:line="240" w:lineRule="atLeast"/>
      <w:ind w:left="873" w:hanging="873"/>
    </w:pPr>
    <w:rPr>
      <w:sz w:val="20"/>
    </w:rPr>
  </w:style>
  <w:style w:type="paragraph" w:customStyle="1" w:styleId="CTA4ai">
    <w:name w:val="CTA 4(a)(i)"/>
    <w:basedOn w:val="OPCParaBase"/>
    <w:rsid w:val="00190DF5"/>
    <w:pPr>
      <w:tabs>
        <w:tab w:val="right" w:pos="1213"/>
      </w:tabs>
      <w:spacing w:before="40" w:line="240" w:lineRule="atLeast"/>
      <w:ind w:left="1452" w:hanging="1452"/>
    </w:pPr>
    <w:rPr>
      <w:sz w:val="20"/>
    </w:rPr>
  </w:style>
  <w:style w:type="paragraph" w:customStyle="1" w:styleId="CTACAPS">
    <w:name w:val="CTA CAPS"/>
    <w:basedOn w:val="OPCParaBase"/>
    <w:rsid w:val="00190DF5"/>
    <w:pPr>
      <w:spacing w:before="60" w:line="240" w:lineRule="atLeast"/>
    </w:pPr>
    <w:rPr>
      <w:sz w:val="20"/>
    </w:rPr>
  </w:style>
  <w:style w:type="paragraph" w:customStyle="1" w:styleId="CTAright">
    <w:name w:val="CTA right"/>
    <w:basedOn w:val="OPCParaBase"/>
    <w:rsid w:val="00190DF5"/>
    <w:pPr>
      <w:spacing w:before="60" w:line="240" w:lineRule="auto"/>
      <w:jc w:val="right"/>
    </w:pPr>
    <w:rPr>
      <w:sz w:val="20"/>
    </w:rPr>
  </w:style>
  <w:style w:type="paragraph" w:customStyle="1" w:styleId="subsection">
    <w:name w:val="subsection"/>
    <w:aliases w:val="ss"/>
    <w:basedOn w:val="OPCParaBase"/>
    <w:link w:val="subsectionChar"/>
    <w:rsid w:val="00190DF5"/>
    <w:pPr>
      <w:tabs>
        <w:tab w:val="right" w:pos="1021"/>
      </w:tabs>
      <w:spacing w:before="180" w:line="240" w:lineRule="auto"/>
      <w:ind w:left="1134" w:hanging="1134"/>
    </w:pPr>
  </w:style>
  <w:style w:type="paragraph" w:customStyle="1" w:styleId="Definition">
    <w:name w:val="Definition"/>
    <w:aliases w:val="dd"/>
    <w:basedOn w:val="OPCParaBase"/>
    <w:rsid w:val="00190DF5"/>
    <w:pPr>
      <w:spacing w:before="180" w:line="240" w:lineRule="auto"/>
      <w:ind w:left="1134"/>
    </w:pPr>
  </w:style>
  <w:style w:type="paragraph" w:customStyle="1" w:styleId="ETAsubitem">
    <w:name w:val="ETA(subitem)"/>
    <w:basedOn w:val="OPCParaBase"/>
    <w:rsid w:val="00190DF5"/>
    <w:pPr>
      <w:tabs>
        <w:tab w:val="right" w:pos="340"/>
      </w:tabs>
      <w:spacing w:before="60" w:line="240" w:lineRule="auto"/>
      <w:ind w:left="454" w:hanging="454"/>
    </w:pPr>
    <w:rPr>
      <w:sz w:val="20"/>
    </w:rPr>
  </w:style>
  <w:style w:type="paragraph" w:customStyle="1" w:styleId="ETApara">
    <w:name w:val="ETA(para)"/>
    <w:basedOn w:val="OPCParaBase"/>
    <w:rsid w:val="00190DF5"/>
    <w:pPr>
      <w:tabs>
        <w:tab w:val="right" w:pos="754"/>
      </w:tabs>
      <w:spacing w:before="60" w:line="240" w:lineRule="auto"/>
      <w:ind w:left="828" w:hanging="828"/>
    </w:pPr>
    <w:rPr>
      <w:sz w:val="20"/>
    </w:rPr>
  </w:style>
  <w:style w:type="paragraph" w:customStyle="1" w:styleId="ETAsubpara">
    <w:name w:val="ETA(subpara)"/>
    <w:basedOn w:val="OPCParaBase"/>
    <w:rsid w:val="00190DF5"/>
    <w:pPr>
      <w:tabs>
        <w:tab w:val="right" w:pos="1083"/>
      </w:tabs>
      <w:spacing w:before="60" w:line="240" w:lineRule="auto"/>
      <w:ind w:left="1191" w:hanging="1191"/>
    </w:pPr>
    <w:rPr>
      <w:sz w:val="20"/>
    </w:rPr>
  </w:style>
  <w:style w:type="paragraph" w:customStyle="1" w:styleId="ETAsub-subpara">
    <w:name w:val="ETA(sub-subpara)"/>
    <w:basedOn w:val="OPCParaBase"/>
    <w:rsid w:val="00190DF5"/>
    <w:pPr>
      <w:tabs>
        <w:tab w:val="right" w:pos="1412"/>
      </w:tabs>
      <w:spacing w:before="60" w:line="240" w:lineRule="auto"/>
      <w:ind w:left="1525" w:hanging="1525"/>
    </w:pPr>
    <w:rPr>
      <w:sz w:val="20"/>
    </w:rPr>
  </w:style>
  <w:style w:type="paragraph" w:customStyle="1" w:styleId="Formula">
    <w:name w:val="Formula"/>
    <w:basedOn w:val="OPCParaBase"/>
    <w:rsid w:val="00190DF5"/>
    <w:pPr>
      <w:spacing w:line="240" w:lineRule="auto"/>
      <w:ind w:left="1134"/>
    </w:pPr>
    <w:rPr>
      <w:sz w:val="20"/>
    </w:rPr>
  </w:style>
  <w:style w:type="paragraph" w:styleId="Header">
    <w:name w:val="header"/>
    <w:basedOn w:val="OPCParaBase"/>
    <w:link w:val="HeaderChar"/>
    <w:unhideWhenUsed/>
    <w:rsid w:val="00190DF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90DF5"/>
    <w:rPr>
      <w:rFonts w:eastAsia="Times New Roman" w:cs="Times New Roman"/>
      <w:sz w:val="16"/>
      <w:lang w:eastAsia="en-AU"/>
    </w:rPr>
  </w:style>
  <w:style w:type="paragraph" w:customStyle="1" w:styleId="House">
    <w:name w:val="House"/>
    <w:basedOn w:val="OPCParaBase"/>
    <w:rsid w:val="00190DF5"/>
    <w:pPr>
      <w:spacing w:line="240" w:lineRule="auto"/>
    </w:pPr>
    <w:rPr>
      <w:sz w:val="28"/>
    </w:rPr>
  </w:style>
  <w:style w:type="paragraph" w:customStyle="1" w:styleId="Item">
    <w:name w:val="Item"/>
    <w:aliases w:val="i"/>
    <w:basedOn w:val="OPCParaBase"/>
    <w:next w:val="ItemHead"/>
    <w:rsid w:val="00190DF5"/>
    <w:pPr>
      <w:keepLines/>
      <w:spacing w:before="80" w:line="240" w:lineRule="auto"/>
      <w:ind w:left="709"/>
    </w:pPr>
  </w:style>
  <w:style w:type="paragraph" w:customStyle="1" w:styleId="ItemHead">
    <w:name w:val="ItemHead"/>
    <w:aliases w:val="ih"/>
    <w:basedOn w:val="OPCParaBase"/>
    <w:next w:val="Item"/>
    <w:link w:val="ItemHeadChar"/>
    <w:rsid w:val="00190DF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90DF5"/>
    <w:pPr>
      <w:spacing w:line="240" w:lineRule="auto"/>
    </w:pPr>
    <w:rPr>
      <w:b/>
      <w:sz w:val="32"/>
    </w:rPr>
  </w:style>
  <w:style w:type="paragraph" w:customStyle="1" w:styleId="notedraft">
    <w:name w:val="note(draft)"/>
    <w:aliases w:val="nd"/>
    <w:basedOn w:val="OPCParaBase"/>
    <w:rsid w:val="00190DF5"/>
    <w:pPr>
      <w:spacing w:before="240" w:line="240" w:lineRule="auto"/>
      <w:ind w:left="284" w:hanging="284"/>
    </w:pPr>
    <w:rPr>
      <w:i/>
      <w:sz w:val="24"/>
    </w:rPr>
  </w:style>
  <w:style w:type="paragraph" w:customStyle="1" w:styleId="notemargin">
    <w:name w:val="note(margin)"/>
    <w:aliases w:val="nm"/>
    <w:basedOn w:val="OPCParaBase"/>
    <w:rsid w:val="00190DF5"/>
    <w:pPr>
      <w:tabs>
        <w:tab w:val="left" w:pos="709"/>
      </w:tabs>
      <w:spacing w:before="122" w:line="198" w:lineRule="exact"/>
      <w:ind w:left="709" w:hanging="709"/>
    </w:pPr>
    <w:rPr>
      <w:sz w:val="18"/>
    </w:rPr>
  </w:style>
  <w:style w:type="paragraph" w:customStyle="1" w:styleId="noteToPara">
    <w:name w:val="noteToPara"/>
    <w:aliases w:val="ntp"/>
    <w:basedOn w:val="OPCParaBase"/>
    <w:rsid w:val="00190DF5"/>
    <w:pPr>
      <w:spacing w:before="122" w:line="198" w:lineRule="exact"/>
      <w:ind w:left="2353" w:hanging="709"/>
    </w:pPr>
    <w:rPr>
      <w:sz w:val="18"/>
    </w:rPr>
  </w:style>
  <w:style w:type="paragraph" w:customStyle="1" w:styleId="noteParlAmend">
    <w:name w:val="note(ParlAmend)"/>
    <w:aliases w:val="npp"/>
    <w:basedOn w:val="OPCParaBase"/>
    <w:next w:val="ParlAmend"/>
    <w:rsid w:val="00190DF5"/>
    <w:pPr>
      <w:spacing w:line="240" w:lineRule="auto"/>
      <w:jc w:val="right"/>
    </w:pPr>
    <w:rPr>
      <w:rFonts w:ascii="Arial" w:hAnsi="Arial"/>
      <w:b/>
      <w:i/>
    </w:rPr>
  </w:style>
  <w:style w:type="paragraph" w:customStyle="1" w:styleId="Page1">
    <w:name w:val="Page1"/>
    <w:basedOn w:val="OPCParaBase"/>
    <w:rsid w:val="00190DF5"/>
    <w:pPr>
      <w:spacing w:before="5600" w:line="240" w:lineRule="auto"/>
    </w:pPr>
    <w:rPr>
      <w:b/>
      <w:sz w:val="32"/>
    </w:rPr>
  </w:style>
  <w:style w:type="paragraph" w:customStyle="1" w:styleId="PageBreak">
    <w:name w:val="PageBreak"/>
    <w:aliases w:val="pb"/>
    <w:basedOn w:val="OPCParaBase"/>
    <w:rsid w:val="00190DF5"/>
    <w:pPr>
      <w:spacing w:line="240" w:lineRule="auto"/>
    </w:pPr>
    <w:rPr>
      <w:sz w:val="20"/>
    </w:rPr>
  </w:style>
  <w:style w:type="paragraph" w:customStyle="1" w:styleId="paragraphsub">
    <w:name w:val="paragraph(sub)"/>
    <w:aliases w:val="aa"/>
    <w:basedOn w:val="OPCParaBase"/>
    <w:rsid w:val="00190DF5"/>
    <w:pPr>
      <w:tabs>
        <w:tab w:val="right" w:pos="1985"/>
      </w:tabs>
      <w:spacing w:before="40" w:line="240" w:lineRule="auto"/>
      <w:ind w:left="2098" w:hanging="2098"/>
    </w:pPr>
  </w:style>
  <w:style w:type="paragraph" w:customStyle="1" w:styleId="paragraphsub-sub">
    <w:name w:val="paragraph(sub-sub)"/>
    <w:aliases w:val="aaa"/>
    <w:basedOn w:val="OPCParaBase"/>
    <w:rsid w:val="00190DF5"/>
    <w:pPr>
      <w:tabs>
        <w:tab w:val="right" w:pos="2722"/>
      </w:tabs>
      <w:spacing w:before="40" w:line="240" w:lineRule="auto"/>
      <w:ind w:left="2835" w:hanging="2835"/>
    </w:pPr>
  </w:style>
  <w:style w:type="paragraph" w:customStyle="1" w:styleId="paragraph">
    <w:name w:val="paragraph"/>
    <w:aliases w:val="a"/>
    <w:basedOn w:val="OPCParaBase"/>
    <w:link w:val="paragraphChar"/>
    <w:rsid w:val="00190DF5"/>
    <w:pPr>
      <w:tabs>
        <w:tab w:val="right" w:pos="1531"/>
      </w:tabs>
      <w:spacing w:before="40" w:line="240" w:lineRule="auto"/>
      <w:ind w:left="1644" w:hanging="1644"/>
    </w:pPr>
  </w:style>
  <w:style w:type="paragraph" w:customStyle="1" w:styleId="ParlAmend">
    <w:name w:val="ParlAmend"/>
    <w:aliases w:val="pp"/>
    <w:basedOn w:val="OPCParaBase"/>
    <w:rsid w:val="00190DF5"/>
    <w:pPr>
      <w:spacing w:before="240" w:line="240" w:lineRule="atLeast"/>
      <w:ind w:hanging="567"/>
    </w:pPr>
    <w:rPr>
      <w:sz w:val="24"/>
    </w:rPr>
  </w:style>
  <w:style w:type="paragraph" w:customStyle="1" w:styleId="Penalty">
    <w:name w:val="Penalty"/>
    <w:basedOn w:val="OPCParaBase"/>
    <w:rsid w:val="00190DF5"/>
    <w:pPr>
      <w:tabs>
        <w:tab w:val="left" w:pos="2977"/>
      </w:tabs>
      <w:spacing w:before="180" w:line="240" w:lineRule="auto"/>
      <w:ind w:left="1985" w:hanging="851"/>
    </w:pPr>
  </w:style>
  <w:style w:type="paragraph" w:customStyle="1" w:styleId="Portfolio">
    <w:name w:val="Portfolio"/>
    <w:basedOn w:val="OPCParaBase"/>
    <w:rsid w:val="00190DF5"/>
    <w:pPr>
      <w:spacing w:line="240" w:lineRule="auto"/>
    </w:pPr>
    <w:rPr>
      <w:i/>
      <w:sz w:val="20"/>
    </w:rPr>
  </w:style>
  <w:style w:type="paragraph" w:customStyle="1" w:styleId="Preamble">
    <w:name w:val="Preamble"/>
    <w:basedOn w:val="OPCParaBase"/>
    <w:next w:val="Normal"/>
    <w:rsid w:val="00190DF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90DF5"/>
    <w:pPr>
      <w:spacing w:line="240" w:lineRule="auto"/>
    </w:pPr>
    <w:rPr>
      <w:i/>
      <w:sz w:val="20"/>
    </w:rPr>
  </w:style>
  <w:style w:type="paragraph" w:customStyle="1" w:styleId="Session">
    <w:name w:val="Session"/>
    <w:basedOn w:val="OPCParaBase"/>
    <w:rsid w:val="00190DF5"/>
    <w:pPr>
      <w:spacing w:line="240" w:lineRule="auto"/>
    </w:pPr>
    <w:rPr>
      <w:sz w:val="28"/>
    </w:rPr>
  </w:style>
  <w:style w:type="paragraph" w:customStyle="1" w:styleId="Sponsor">
    <w:name w:val="Sponsor"/>
    <w:basedOn w:val="OPCParaBase"/>
    <w:rsid w:val="00190DF5"/>
    <w:pPr>
      <w:spacing w:line="240" w:lineRule="auto"/>
    </w:pPr>
    <w:rPr>
      <w:i/>
    </w:rPr>
  </w:style>
  <w:style w:type="paragraph" w:customStyle="1" w:styleId="Subitem">
    <w:name w:val="Subitem"/>
    <w:aliases w:val="iss"/>
    <w:basedOn w:val="OPCParaBase"/>
    <w:rsid w:val="00190DF5"/>
    <w:pPr>
      <w:spacing w:before="180" w:line="240" w:lineRule="auto"/>
      <w:ind w:left="709" w:hanging="709"/>
    </w:pPr>
  </w:style>
  <w:style w:type="paragraph" w:customStyle="1" w:styleId="SubitemHead">
    <w:name w:val="SubitemHead"/>
    <w:aliases w:val="issh"/>
    <w:basedOn w:val="OPCParaBase"/>
    <w:rsid w:val="00190DF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190DF5"/>
    <w:pPr>
      <w:spacing w:before="40" w:line="240" w:lineRule="auto"/>
      <w:ind w:left="1134"/>
    </w:pPr>
  </w:style>
  <w:style w:type="paragraph" w:customStyle="1" w:styleId="SubsectionHead">
    <w:name w:val="SubsectionHead"/>
    <w:aliases w:val="ssh"/>
    <w:basedOn w:val="OPCParaBase"/>
    <w:next w:val="subsection"/>
    <w:rsid w:val="00190DF5"/>
    <w:pPr>
      <w:keepNext/>
      <w:keepLines/>
      <w:spacing w:before="240" w:line="240" w:lineRule="auto"/>
      <w:ind w:left="1134"/>
    </w:pPr>
    <w:rPr>
      <w:i/>
    </w:rPr>
  </w:style>
  <w:style w:type="paragraph" w:customStyle="1" w:styleId="Tablea">
    <w:name w:val="Table(a)"/>
    <w:aliases w:val="ta"/>
    <w:basedOn w:val="OPCParaBase"/>
    <w:rsid w:val="00190DF5"/>
    <w:pPr>
      <w:spacing w:before="60" w:line="240" w:lineRule="auto"/>
      <w:ind w:left="284" w:hanging="284"/>
    </w:pPr>
    <w:rPr>
      <w:sz w:val="20"/>
    </w:rPr>
  </w:style>
  <w:style w:type="paragraph" w:customStyle="1" w:styleId="TableAA">
    <w:name w:val="Table(AA)"/>
    <w:aliases w:val="taaa"/>
    <w:basedOn w:val="OPCParaBase"/>
    <w:rsid w:val="00190DF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90DF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90DF5"/>
    <w:pPr>
      <w:spacing w:before="60" w:line="240" w:lineRule="atLeast"/>
    </w:pPr>
    <w:rPr>
      <w:sz w:val="20"/>
    </w:rPr>
  </w:style>
  <w:style w:type="paragraph" w:customStyle="1" w:styleId="TLPBoxTextnote">
    <w:name w:val="TLPBoxText(note"/>
    <w:aliases w:val="right)"/>
    <w:basedOn w:val="OPCParaBase"/>
    <w:rsid w:val="00190DF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90DF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90DF5"/>
    <w:pPr>
      <w:spacing w:before="122" w:line="198" w:lineRule="exact"/>
      <w:ind w:left="1985" w:hanging="851"/>
      <w:jc w:val="right"/>
    </w:pPr>
    <w:rPr>
      <w:sz w:val="18"/>
    </w:rPr>
  </w:style>
  <w:style w:type="paragraph" w:customStyle="1" w:styleId="TLPTableBullet">
    <w:name w:val="TLPTableBullet"/>
    <w:aliases w:val="ttb"/>
    <w:basedOn w:val="OPCParaBase"/>
    <w:rsid w:val="00190DF5"/>
    <w:pPr>
      <w:spacing w:line="240" w:lineRule="exact"/>
      <w:ind w:left="284" w:hanging="284"/>
    </w:pPr>
    <w:rPr>
      <w:sz w:val="20"/>
    </w:rPr>
  </w:style>
  <w:style w:type="paragraph" w:styleId="TOC1">
    <w:name w:val="toc 1"/>
    <w:basedOn w:val="Normal"/>
    <w:next w:val="Normal"/>
    <w:uiPriority w:val="39"/>
    <w:unhideWhenUsed/>
    <w:rsid w:val="00190DF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90DF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90DF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90DF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90DF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90DF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90DF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90DF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90DF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90DF5"/>
    <w:pPr>
      <w:keepLines/>
      <w:spacing w:before="240" w:after="120" w:line="240" w:lineRule="auto"/>
      <w:ind w:left="794"/>
    </w:pPr>
    <w:rPr>
      <w:b/>
      <w:kern w:val="28"/>
      <w:sz w:val="20"/>
    </w:rPr>
  </w:style>
  <w:style w:type="paragraph" w:customStyle="1" w:styleId="TofSectsHeading">
    <w:name w:val="TofSects(Heading)"/>
    <w:basedOn w:val="OPCParaBase"/>
    <w:rsid w:val="00190DF5"/>
    <w:pPr>
      <w:spacing w:before="240" w:after="120" w:line="240" w:lineRule="auto"/>
    </w:pPr>
    <w:rPr>
      <w:b/>
      <w:sz w:val="24"/>
    </w:rPr>
  </w:style>
  <w:style w:type="paragraph" w:customStyle="1" w:styleId="TofSectsSection">
    <w:name w:val="TofSects(Section)"/>
    <w:basedOn w:val="OPCParaBase"/>
    <w:rsid w:val="00190DF5"/>
    <w:pPr>
      <w:keepLines/>
      <w:spacing w:before="40" w:line="240" w:lineRule="auto"/>
      <w:ind w:left="1588" w:hanging="794"/>
    </w:pPr>
    <w:rPr>
      <w:kern w:val="28"/>
      <w:sz w:val="18"/>
    </w:rPr>
  </w:style>
  <w:style w:type="paragraph" w:customStyle="1" w:styleId="TofSectsSubdiv">
    <w:name w:val="TofSects(Subdiv)"/>
    <w:basedOn w:val="OPCParaBase"/>
    <w:rsid w:val="00190DF5"/>
    <w:pPr>
      <w:keepLines/>
      <w:spacing w:before="80" w:line="240" w:lineRule="auto"/>
      <w:ind w:left="1588" w:hanging="794"/>
    </w:pPr>
    <w:rPr>
      <w:kern w:val="28"/>
    </w:rPr>
  </w:style>
  <w:style w:type="paragraph" w:customStyle="1" w:styleId="WRStyle">
    <w:name w:val="WR Style"/>
    <w:aliases w:val="WR"/>
    <w:basedOn w:val="OPCParaBase"/>
    <w:rsid w:val="00190DF5"/>
    <w:pPr>
      <w:spacing w:before="240" w:line="240" w:lineRule="auto"/>
      <w:ind w:left="284" w:hanging="284"/>
    </w:pPr>
    <w:rPr>
      <w:b/>
      <w:i/>
      <w:kern w:val="28"/>
      <w:sz w:val="24"/>
    </w:rPr>
  </w:style>
  <w:style w:type="paragraph" w:customStyle="1" w:styleId="notepara">
    <w:name w:val="note(para)"/>
    <w:aliases w:val="na"/>
    <w:basedOn w:val="OPCParaBase"/>
    <w:rsid w:val="00190DF5"/>
    <w:pPr>
      <w:spacing w:before="40" w:line="198" w:lineRule="exact"/>
      <w:ind w:left="2354" w:hanging="369"/>
    </w:pPr>
    <w:rPr>
      <w:sz w:val="18"/>
    </w:rPr>
  </w:style>
  <w:style w:type="paragraph" w:styleId="Footer">
    <w:name w:val="footer"/>
    <w:link w:val="FooterChar"/>
    <w:rsid w:val="00190DF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90DF5"/>
    <w:rPr>
      <w:rFonts w:eastAsia="Times New Roman" w:cs="Times New Roman"/>
      <w:sz w:val="22"/>
      <w:szCs w:val="24"/>
      <w:lang w:eastAsia="en-AU"/>
    </w:rPr>
  </w:style>
  <w:style w:type="character" w:styleId="LineNumber">
    <w:name w:val="line number"/>
    <w:basedOn w:val="OPCCharBase"/>
    <w:uiPriority w:val="99"/>
    <w:unhideWhenUsed/>
    <w:rsid w:val="00190DF5"/>
    <w:rPr>
      <w:sz w:val="16"/>
    </w:rPr>
  </w:style>
  <w:style w:type="table" w:customStyle="1" w:styleId="CFlag">
    <w:name w:val="CFlag"/>
    <w:basedOn w:val="TableNormal"/>
    <w:uiPriority w:val="99"/>
    <w:rsid w:val="00190DF5"/>
    <w:rPr>
      <w:rFonts w:eastAsia="Times New Roman" w:cs="Times New Roman"/>
      <w:lang w:eastAsia="en-AU"/>
    </w:rPr>
    <w:tblPr/>
  </w:style>
  <w:style w:type="paragraph" w:styleId="BalloonText">
    <w:name w:val="Balloon Text"/>
    <w:basedOn w:val="Normal"/>
    <w:link w:val="BalloonTextChar"/>
    <w:uiPriority w:val="99"/>
    <w:unhideWhenUsed/>
    <w:rsid w:val="00190DF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90DF5"/>
    <w:rPr>
      <w:rFonts w:ascii="Tahoma" w:hAnsi="Tahoma" w:cs="Tahoma"/>
      <w:sz w:val="16"/>
      <w:szCs w:val="16"/>
    </w:rPr>
  </w:style>
  <w:style w:type="table" w:styleId="TableGrid">
    <w:name w:val="Table Grid"/>
    <w:basedOn w:val="TableNormal"/>
    <w:uiPriority w:val="59"/>
    <w:rsid w:val="00190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90DF5"/>
    <w:rPr>
      <w:b/>
      <w:sz w:val="28"/>
      <w:szCs w:val="32"/>
    </w:rPr>
  </w:style>
  <w:style w:type="paragraph" w:customStyle="1" w:styleId="LegislationMadeUnder">
    <w:name w:val="LegislationMadeUnder"/>
    <w:basedOn w:val="OPCParaBase"/>
    <w:next w:val="Normal"/>
    <w:rsid w:val="00190DF5"/>
    <w:rPr>
      <w:i/>
      <w:sz w:val="32"/>
      <w:szCs w:val="32"/>
    </w:rPr>
  </w:style>
  <w:style w:type="paragraph" w:customStyle="1" w:styleId="SignCoverPageEnd">
    <w:name w:val="SignCoverPageEnd"/>
    <w:basedOn w:val="OPCParaBase"/>
    <w:next w:val="Normal"/>
    <w:rsid w:val="00190DF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90DF5"/>
    <w:pPr>
      <w:pBdr>
        <w:top w:val="single" w:sz="4" w:space="1" w:color="auto"/>
      </w:pBdr>
      <w:spacing w:before="360"/>
      <w:ind w:right="397"/>
      <w:jc w:val="both"/>
    </w:pPr>
  </w:style>
  <w:style w:type="paragraph" w:customStyle="1" w:styleId="NotesHeading1">
    <w:name w:val="NotesHeading 1"/>
    <w:basedOn w:val="OPCParaBase"/>
    <w:next w:val="Normal"/>
    <w:rsid w:val="00190DF5"/>
    <w:rPr>
      <w:b/>
      <w:sz w:val="28"/>
      <w:szCs w:val="28"/>
    </w:rPr>
  </w:style>
  <w:style w:type="paragraph" w:customStyle="1" w:styleId="NotesHeading2">
    <w:name w:val="NotesHeading 2"/>
    <w:basedOn w:val="OPCParaBase"/>
    <w:next w:val="Normal"/>
    <w:rsid w:val="00190DF5"/>
    <w:rPr>
      <w:b/>
      <w:sz w:val="28"/>
      <w:szCs w:val="28"/>
    </w:rPr>
  </w:style>
  <w:style w:type="paragraph" w:customStyle="1" w:styleId="ENotesText">
    <w:name w:val="ENotesText"/>
    <w:aliases w:val="Ent"/>
    <w:basedOn w:val="OPCParaBase"/>
    <w:next w:val="Normal"/>
    <w:rsid w:val="00190DF5"/>
    <w:pPr>
      <w:spacing w:before="120"/>
    </w:pPr>
  </w:style>
  <w:style w:type="paragraph" w:customStyle="1" w:styleId="CompiledActNo">
    <w:name w:val="CompiledActNo"/>
    <w:basedOn w:val="OPCParaBase"/>
    <w:next w:val="Normal"/>
    <w:rsid w:val="00190DF5"/>
    <w:rPr>
      <w:b/>
      <w:sz w:val="24"/>
      <w:szCs w:val="24"/>
    </w:rPr>
  </w:style>
  <w:style w:type="paragraph" w:customStyle="1" w:styleId="CompiledMadeUnder">
    <w:name w:val="CompiledMadeUnder"/>
    <w:basedOn w:val="OPCParaBase"/>
    <w:next w:val="Normal"/>
    <w:rsid w:val="00190DF5"/>
    <w:rPr>
      <w:i/>
      <w:sz w:val="24"/>
      <w:szCs w:val="24"/>
    </w:rPr>
  </w:style>
  <w:style w:type="paragraph" w:customStyle="1" w:styleId="Paragraphsub-sub-sub">
    <w:name w:val="Paragraph(sub-sub-sub)"/>
    <w:aliases w:val="aaaa"/>
    <w:basedOn w:val="OPCParaBase"/>
    <w:rsid w:val="00190DF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90DF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90DF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90DF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90DF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90DF5"/>
    <w:pPr>
      <w:spacing w:before="60" w:line="240" w:lineRule="auto"/>
    </w:pPr>
    <w:rPr>
      <w:rFonts w:cs="Arial"/>
      <w:sz w:val="20"/>
      <w:szCs w:val="22"/>
    </w:rPr>
  </w:style>
  <w:style w:type="paragraph" w:customStyle="1" w:styleId="NoteToSubpara">
    <w:name w:val="NoteToSubpara"/>
    <w:aliases w:val="nts"/>
    <w:basedOn w:val="OPCParaBase"/>
    <w:rsid w:val="00190DF5"/>
    <w:pPr>
      <w:spacing w:before="40" w:line="198" w:lineRule="exact"/>
      <w:ind w:left="2835" w:hanging="709"/>
    </w:pPr>
    <w:rPr>
      <w:sz w:val="18"/>
    </w:rPr>
  </w:style>
  <w:style w:type="paragraph" w:customStyle="1" w:styleId="ENoteTableHeading">
    <w:name w:val="ENoteTableHeading"/>
    <w:aliases w:val="enth"/>
    <w:basedOn w:val="OPCParaBase"/>
    <w:rsid w:val="00190DF5"/>
    <w:pPr>
      <w:keepNext/>
      <w:spacing w:before="60" w:line="240" w:lineRule="atLeast"/>
    </w:pPr>
    <w:rPr>
      <w:rFonts w:ascii="Arial" w:hAnsi="Arial"/>
      <w:b/>
      <w:sz w:val="16"/>
    </w:rPr>
  </w:style>
  <w:style w:type="paragraph" w:customStyle="1" w:styleId="ENoteTTi">
    <w:name w:val="ENoteTTi"/>
    <w:aliases w:val="entti"/>
    <w:basedOn w:val="OPCParaBase"/>
    <w:rsid w:val="00190DF5"/>
    <w:pPr>
      <w:keepNext/>
      <w:spacing w:before="60" w:line="240" w:lineRule="atLeast"/>
      <w:ind w:left="170"/>
    </w:pPr>
    <w:rPr>
      <w:sz w:val="16"/>
    </w:rPr>
  </w:style>
  <w:style w:type="paragraph" w:customStyle="1" w:styleId="ENotesHeading1">
    <w:name w:val="ENotesHeading 1"/>
    <w:aliases w:val="Enh1"/>
    <w:basedOn w:val="OPCParaBase"/>
    <w:next w:val="Normal"/>
    <w:rsid w:val="00190DF5"/>
    <w:pPr>
      <w:spacing w:before="120"/>
      <w:outlineLvl w:val="1"/>
    </w:pPr>
    <w:rPr>
      <w:b/>
      <w:sz w:val="28"/>
      <w:szCs w:val="28"/>
    </w:rPr>
  </w:style>
  <w:style w:type="paragraph" w:customStyle="1" w:styleId="ENotesHeading2">
    <w:name w:val="ENotesHeading 2"/>
    <w:aliases w:val="Enh2"/>
    <w:basedOn w:val="OPCParaBase"/>
    <w:next w:val="Normal"/>
    <w:rsid w:val="00190DF5"/>
    <w:pPr>
      <w:spacing w:before="120" w:after="120"/>
      <w:outlineLvl w:val="2"/>
    </w:pPr>
    <w:rPr>
      <w:b/>
      <w:sz w:val="24"/>
      <w:szCs w:val="28"/>
    </w:rPr>
  </w:style>
  <w:style w:type="paragraph" w:customStyle="1" w:styleId="ENoteTTIndentHeading">
    <w:name w:val="ENoteTTIndentHeading"/>
    <w:aliases w:val="enTTHi"/>
    <w:basedOn w:val="OPCParaBase"/>
    <w:rsid w:val="00190DF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90DF5"/>
    <w:pPr>
      <w:spacing w:before="60" w:line="240" w:lineRule="atLeast"/>
    </w:pPr>
    <w:rPr>
      <w:sz w:val="16"/>
    </w:rPr>
  </w:style>
  <w:style w:type="paragraph" w:customStyle="1" w:styleId="MadeunderText">
    <w:name w:val="MadeunderText"/>
    <w:basedOn w:val="OPCParaBase"/>
    <w:next w:val="Normal"/>
    <w:rsid w:val="00190DF5"/>
    <w:pPr>
      <w:spacing w:before="240"/>
    </w:pPr>
    <w:rPr>
      <w:sz w:val="24"/>
      <w:szCs w:val="24"/>
    </w:rPr>
  </w:style>
  <w:style w:type="paragraph" w:customStyle="1" w:styleId="ENotesHeading3">
    <w:name w:val="ENotesHeading 3"/>
    <w:aliases w:val="Enh3"/>
    <w:basedOn w:val="OPCParaBase"/>
    <w:next w:val="Normal"/>
    <w:rsid w:val="00190DF5"/>
    <w:pPr>
      <w:keepNext/>
      <w:spacing w:before="120" w:line="240" w:lineRule="auto"/>
      <w:outlineLvl w:val="4"/>
    </w:pPr>
    <w:rPr>
      <w:b/>
      <w:szCs w:val="24"/>
    </w:rPr>
  </w:style>
  <w:style w:type="character" w:customStyle="1" w:styleId="CharSubPartTextCASA">
    <w:name w:val="CharSubPartText(CASA)"/>
    <w:basedOn w:val="OPCCharBase"/>
    <w:uiPriority w:val="1"/>
    <w:rsid w:val="00190DF5"/>
  </w:style>
  <w:style w:type="character" w:customStyle="1" w:styleId="CharSubPartNoCASA">
    <w:name w:val="CharSubPartNo(CASA)"/>
    <w:basedOn w:val="OPCCharBase"/>
    <w:uiPriority w:val="1"/>
    <w:rsid w:val="00190DF5"/>
  </w:style>
  <w:style w:type="paragraph" w:customStyle="1" w:styleId="ENoteTTIndentHeadingSub">
    <w:name w:val="ENoteTTIndentHeadingSub"/>
    <w:aliases w:val="enTTHis"/>
    <w:basedOn w:val="OPCParaBase"/>
    <w:rsid w:val="00190DF5"/>
    <w:pPr>
      <w:keepNext/>
      <w:spacing w:before="60" w:line="240" w:lineRule="atLeast"/>
      <w:ind w:left="340"/>
    </w:pPr>
    <w:rPr>
      <w:b/>
      <w:sz w:val="16"/>
    </w:rPr>
  </w:style>
  <w:style w:type="paragraph" w:customStyle="1" w:styleId="ENoteTTiSub">
    <w:name w:val="ENoteTTiSub"/>
    <w:aliases w:val="enttis"/>
    <w:basedOn w:val="OPCParaBase"/>
    <w:rsid w:val="00190DF5"/>
    <w:pPr>
      <w:keepNext/>
      <w:spacing w:before="60" w:line="240" w:lineRule="atLeast"/>
      <w:ind w:left="340"/>
    </w:pPr>
    <w:rPr>
      <w:sz w:val="16"/>
    </w:rPr>
  </w:style>
  <w:style w:type="paragraph" w:customStyle="1" w:styleId="SubDivisionMigration">
    <w:name w:val="SubDivisionMigration"/>
    <w:aliases w:val="sdm"/>
    <w:basedOn w:val="OPCParaBase"/>
    <w:rsid w:val="00190DF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90DF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90DF5"/>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190DF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90DF5"/>
    <w:rPr>
      <w:sz w:val="22"/>
    </w:rPr>
  </w:style>
  <w:style w:type="paragraph" w:customStyle="1" w:styleId="SOTextNote">
    <w:name w:val="SO TextNote"/>
    <w:aliases w:val="sont"/>
    <w:basedOn w:val="SOText"/>
    <w:qFormat/>
    <w:rsid w:val="00190DF5"/>
    <w:pPr>
      <w:spacing w:before="122" w:line="198" w:lineRule="exact"/>
      <w:ind w:left="1843" w:hanging="709"/>
    </w:pPr>
    <w:rPr>
      <w:sz w:val="18"/>
    </w:rPr>
  </w:style>
  <w:style w:type="paragraph" w:customStyle="1" w:styleId="SOPara">
    <w:name w:val="SO Para"/>
    <w:aliases w:val="soa"/>
    <w:basedOn w:val="SOText"/>
    <w:link w:val="SOParaChar"/>
    <w:qFormat/>
    <w:rsid w:val="00190DF5"/>
    <w:pPr>
      <w:tabs>
        <w:tab w:val="right" w:pos="1786"/>
      </w:tabs>
      <w:spacing w:before="40"/>
      <w:ind w:left="2070" w:hanging="936"/>
    </w:pPr>
  </w:style>
  <w:style w:type="character" w:customStyle="1" w:styleId="SOParaChar">
    <w:name w:val="SO Para Char"/>
    <w:aliases w:val="soa Char"/>
    <w:basedOn w:val="DefaultParagraphFont"/>
    <w:link w:val="SOPara"/>
    <w:rsid w:val="00190DF5"/>
    <w:rPr>
      <w:sz w:val="22"/>
    </w:rPr>
  </w:style>
  <w:style w:type="paragraph" w:customStyle="1" w:styleId="FileName">
    <w:name w:val="FileName"/>
    <w:basedOn w:val="Normal"/>
    <w:rsid w:val="00190DF5"/>
  </w:style>
  <w:style w:type="paragraph" w:customStyle="1" w:styleId="TableHeading">
    <w:name w:val="TableHeading"/>
    <w:aliases w:val="th"/>
    <w:basedOn w:val="OPCParaBase"/>
    <w:next w:val="Tabletext"/>
    <w:rsid w:val="00190DF5"/>
    <w:pPr>
      <w:keepNext/>
      <w:spacing w:before="60" w:line="240" w:lineRule="atLeast"/>
    </w:pPr>
    <w:rPr>
      <w:b/>
      <w:sz w:val="20"/>
    </w:rPr>
  </w:style>
  <w:style w:type="paragraph" w:customStyle="1" w:styleId="SOHeadBold">
    <w:name w:val="SO HeadBold"/>
    <w:aliases w:val="sohb"/>
    <w:basedOn w:val="SOText"/>
    <w:next w:val="SOText"/>
    <w:link w:val="SOHeadBoldChar"/>
    <w:qFormat/>
    <w:rsid w:val="00190DF5"/>
    <w:rPr>
      <w:b/>
    </w:rPr>
  </w:style>
  <w:style w:type="character" w:customStyle="1" w:styleId="SOHeadBoldChar">
    <w:name w:val="SO HeadBold Char"/>
    <w:aliases w:val="sohb Char"/>
    <w:basedOn w:val="DefaultParagraphFont"/>
    <w:link w:val="SOHeadBold"/>
    <w:rsid w:val="00190DF5"/>
    <w:rPr>
      <w:b/>
      <w:sz w:val="22"/>
    </w:rPr>
  </w:style>
  <w:style w:type="paragraph" w:customStyle="1" w:styleId="SOHeadItalic">
    <w:name w:val="SO HeadItalic"/>
    <w:aliases w:val="sohi"/>
    <w:basedOn w:val="SOText"/>
    <w:next w:val="SOText"/>
    <w:link w:val="SOHeadItalicChar"/>
    <w:qFormat/>
    <w:rsid w:val="00190DF5"/>
    <w:rPr>
      <w:i/>
    </w:rPr>
  </w:style>
  <w:style w:type="character" w:customStyle="1" w:styleId="SOHeadItalicChar">
    <w:name w:val="SO HeadItalic Char"/>
    <w:aliases w:val="sohi Char"/>
    <w:basedOn w:val="DefaultParagraphFont"/>
    <w:link w:val="SOHeadItalic"/>
    <w:rsid w:val="00190DF5"/>
    <w:rPr>
      <w:i/>
      <w:sz w:val="22"/>
    </w:rPr>
  </w:style>
  <w:style w:type="paragraph" w:customStyle="1" w:styleId="SOBullet">
    <w:name w:val="SO Bullet"/>
    <w:aliases w:val="sotb"/>
    <w:basedOn w:val="SOText"/>
    <w:link w:val="SOBulletChar"/>
    <w:qFormat/>
    <w:rsid w:val="00190DF5"/>
    <w:pPr>
      <w:ind w:left="1559" w:hanging="425"/>
    </w:pPr>
  </w:style>
  <w:style w:type="character" w:customStyle="1" w:styleId="SOBulletChar">
    <w:name w:val="SO Bullet Char"/>
    <w:aliases w:val="sotb Char"/>
    <w:basedOn w:val="DefaultParagraphFont"/>
    <w:link w:val="SOBullet"/>
    <w:rsid w:val="00190DF5"/>
    <w:rPr>
      <w:sz w:val="22"/>
    </w:rPr>
  </w:style>
  <w:style w:type="paragraph" w:customStyle="1" w:styleId="SOBulletNote">
    <w:name w:val="SO BulletNote"/>
    <w:aliases w:val="sonb"/>
    <w:basedOn w:val="SOTextNote"/>
    <w:link w:val="SOBulletNoteChar"/>
    <w:qFormat/>
    <w:rsid w:val="00190DF5"/>
    <w:pPr>
      <w:tabs>
        <w:tab w:val="left" w:pos="1560"/>
      </w:tabs>
      <w:ind w:left="2268" w:hanging="1134"/>
    </w:pPr>
  </w:style>
  <w:style w:type="character" w:customStyle="1" w:styleId="SOBulletNoteChar">
    <w:name w:val="SO BulletNote Char"/>
    <w:aliases w:val="sonb Char"/>
    <w:basedOn w:val="DefaultParagraphFont"/>
    <w:link w:val="SOBulletNote"/>
    <w:rsid w:val="00190DF5"/>
    <w:rPr>
      <w:sz w:val="18"/>
    </w:rPr>
  </w:style>
  <w:style w:type="paragraph" w:customStyle="1" w:styleId="SOText2">
    <w:name w:val="SO Text2"/>
    <w:aliases w:val="sot2"/>
    <w:basedOn w:val="Normal"/>
    <w:next w:val="SOText"/>
    <w:link w:val="SOText2Char"/>
    <w:rsid w:val="00190DF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90DF5"/>
    <w:rPr>
      <w:sz w:val="22"/>
    </w:rPr>
  </w:style>
  <w:style w:type="paragraph" w:customStyle="1" w:styleId="SubPartCASA">
    <w:name w:val="SubPart(CASA)"/>
    <w:aliases w:val="csp"/>
    <w:basedOn w:val="OPCParaBase"/>
    <w:next w:val="ActHead3"/>
    <w:rsid w:val="00190DF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90DF5"/>
    <w:rPr>
      <w:rFonts w:eastAsia="Times New Roman" w:cs="Times New Roman"/>
      <w:sz w:val="22"/>
      <w:lang w:eastAsia="en-AU"/>
    </w:rPr>
  </w:style>
  <w:style w:type="character" w:customStyle="1" w:styleId="notetextChar">
    <w:name w:val="note(text) Char"/>
    <w:aliases w:val="n Char"/>
    <w:basedOn w:val="DefaultParagraphFont"/>
    <w:link w:val="notetext"/>
    <w:rsid w:val="00190DF5"/>
    <w:rPr>
      <w:rFonts w:eastAsia="Times New Roman" w:cs="Times New Roman"/>
      <w:sz w:val="18"/>
      <w:lang w:eastAsia="en-AU"/>
    </w:rPr>
  </w:style>
  <w:style w:type="character" w:customStyle="1" w:styleId="Heading1Char">
    <w:name w:val="Heading 1 Char"/>
    <w:basedOn w:val="DefaultParagraphFont"/>
    <w:link w:val="Heading1"/>
    <w:uiPriority w:val="9"/>
    <w:rsid w:val="00190DF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90DF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90DF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90DF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90DF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90DF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90DF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90D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90DF5"/>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190DF5"/>
  </w:style>
  <w:style w:type="character" w:customStyle="1" w:styleId="charlegsubtitle1">
    <w:name w:val="charlegsubtitle1"/>
    <w:basedOn w:val="DefaultParagraphFont"/>
    <w:rsid w:val="00190DF5"/>
    <w:rPr>
      <w:rFonts w:ascii="Arial" w:hAnsi="Arial" w:cs="Arial" w:hint="default"/>
      <w:b/>
      <w:bCs/>
      <w:sz w:val="28"/>
      <w:szCs w:val="28"/>
    </w:rPr>
  </w:style>
  <w:style w:type="paragraph" w:styleId="Index1">
    <w:name w:val="index 1"/>
    <w:basedOn w:val="Normal"/>
    <w:next w:val="Normal"/>
    <w:autoRedefine/>
    <w:rsid w:val="00190DF5"/>
    <w:pPr>
      <w:ind w:left="240" w:hanging="240"/>
    </w:pPr>
  </w:style>
  <w:style w:type="paragraph" w:styleId="Index2">
    <w:name w:val="index 2"/>
    <w:basedOn w:val="Normal"/>
    <w:next w:val="Normal"/>
    <w:autoRedefine/>
    <w:rsid w:val="00190DF5"/>
    <w:pPr>
      <w:ind w:left="480" w:hanging="240"/>
    </w:pPr>
  </w:style>
  <w:style w:type="paragraph" w:styleId="Index3">
    <w:name w:val="index 3"/>
    <w:basedOn w:val="Normal"/>
    <w:next w:val="Normal"/>
    <w:autoRedefine/>
    <w:rsid w:val="00190DF5"/>
    <w:pPr>
      <w:ind w:left="720" w:hanging="240"/>
    </w:pPr>
  </w:style>
  <w:style w:type="paragraph" w:styleId="Index4">
    <w:name w:val="index 4"/>
    <w:basedOn w:val="Normal"/>
    <w:next w:val="Normal"/>
    <w:autoRedefine/>
    <w:rsid w:val="00190DF5"/>
    <w:pPr>
      <w:ind w:left="960" w:hanging="240"/>
    </w:pPr>
  </w:style>
  <w:style w:type="paragraph" w:styleId="Index5">
    <w:name w:val="index 5"/>
    <w:basedOn w:val="Normal"/>
    <w:next w:val="Normal"/>
    <w:autoRedefine/>
    <w:rsid w:val="00190DF5"/>
    <w:pPr>
      <w:ind w:left="1200" w:hanging="240"/>
    </w:pPr>
  </w:style>
  <w:style w:type="paragraph" w:styleId="Index6">
    <w:name w:val="index 6"/>
    <w:basedOn w:val="Normal"/>
    <w:next w:val="Normal"/>
    <w:autoRedefine/>
    <w:rsid w:val="00190DF5"/>
    <w:pPr>
      <w:ind w:left="1440" w:hanging="240"/>
    </w:pPr>
  </w:style>
  <w:style w:type="paragraph" w:styleId="Index7">
    <w:name w:val="index 7"/>
    <w:basedOn w:val="Normal"/>
    <w:next w:val="Normal"/>
    <w:autoRedefine/>
    <w:rsid w:val="00190DF5"/>
    <w:pPr>
      <w:ind w:left="1680" w:hanging="240"/>
    </w:pPr>
  </w:style>
  <w:style w:type="paragraph" w:styleId="Index8">
    <w:name w:val="index 8"/>
    <w:basedOn w:val="Normal"/>
    <w:next w:val="Normal"/>
    <w:autoRedefine/>
    <w:rsid w:val="00190DF5"/>
    <w:pPr>
      <w:ind w:left="1920" w:hanging="240"/>
    </w:pPr>
  </w:style>
  <w:style w:type="paragraph" w:styleId="Index9">
    <w:name w:val="index 9"/>
    <w:basedOn w:val="Normal"/>
    <w:next w:val="Normal"/>
    <w:autoRedefine/>
    <w:rsid w:val="00190DF5"/>
    <w:pPr>
      <w:ind w:left="2160" w:hanging="240"/>
    </w:pPr>
  </w:style>
  <w:style w:type="paragraph" w:styleId="NormalIndent">
    <w:name w:val="Normal Indent"/>
    <w:basedOn w:val="Normal"/>
    <w:rsid w:val="00190DF5"/>
    <w:pPr>
      <w:ind w:left="720"/>
    </w:pPr>
  </w:style>
  <w:style w:type="paragraph" w:styleId="FootnoteText">
    <w:name w:val="footnote text"/>
    <w:basedOn w:val="Normal"/>
    <w:link w:val="FootnoteTextChar"/>
    <w:rsid w:val="00190DF5"/>
    <w:rPr>
      <w:sz w:val="20"/>
    </w:rPr>
  </w:style>
  <w:style w:type="character" w:customStyle="1" w:styleId="FootnoteTextChar">
    <w:name w:val="Footnote Text Char"/>
    <w:basedOn w:val="DefaultParagraphFont"/>
    <w:link w:val="FootnoteText"/>
    <w:rsid w:val="00190DF5"/>
  </w:style>
  <w:style w:type="paragraph" w:styleId="CommentText">
    <w:name w:val="annotation text"/>
    <w:basedOn w:val="Normal"/>
    <w:link w:val="CommentTextChar"/>
    <w:rsid w:val="00190DF5"/>
    <w:rPr>
      <w:sz w:val="20"/>
    </w:rPr>
  </w:style>
  <w:style w:type="character" w:customStyle="1" w:styleId="CommentTextChar">
    <w:name w:val="Comment Text Char"/>
    <w:basedOn w:val="DefaultParagraphFont"/>
    <w:link w:val="CommentText"/>
    <w:rsid w:val="00190DF5"/>
  </w:style>
  <w:style w:type="paragraph" w:styleId="IndexHeading">
    <w:name w:val="index heading"/>
    <w:basedOn w:val="Normal"/>
    <w:next w:val="Index1"/>
    <w:rsid w:val="00190DF5"/>
    <w:rPr>
      <w:rFonts w:ascii="Arial" w:hAnsi="Arial" w:cs="Arial"/>
      <w:b/>
      <w:bCs/>
    </w:rPr>
  </w:style>
  <w:style w:type="paragraph" w:styleId="Caption">
    <w:name w:val="caption"/>
    <w:basedOn w:val="Normal"/>
    <w:next w:val="Normal"/>
    <w:qFormat/>
    <w:rsid w:val="00190DF5"/>
    <w:pPr>
      <w:spacing w:before="120" w:after="120"/>
    </w:pPr>
    <w:rPr>
      <w:b/>
      <w:bCs/>
      <w:sz w:val="20"/>
    </w:rPr>
  </w:style>
  <w:style w:type="paragraph" w:styleId="TableofFigures">
    <w:name w:val="table of figures"/>
    <w:basedOn w:val="Normal"/>
    <w:next w:val="Normal"/>
    <w:rsid w:val="00190DF5"/>
    <w:pPr>
      <w:ind w:left="480" w:hanging="480"/>
    </w:pPr>
  </w:style>
  <w:style w:type="paragraph" w:styleId="EnvelopeAddress">
    <w:name w:val="envelope address"/>
    <w:basedOn w:val="Normal"/>
    <w:rsid w:val="00190DF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90DF5"/>
    <w:rPr>
      <w:rFonts w:ascii="Arial" w:hAnsi="Arial" w:cs="Arial"/>
      <w:sz w:val="20"/>
    </w:rPr>
  </w:style>
  <w:style w:type="character" w:styleId="FootnoteReference">
    <w:name w:val="footnote reference"/>
    <w:basedOn w:val="DefaultParagraphFont"/>
    <w:rsid w:val="00190DF5"/>
    <w:rPr>
      <w:rFonts w:ascii="Times New Roman" w:hAnsi="Times New Roman"/>
      <w:sz w:val="20"/>
      <w:vertAlign w:val="superscript"/>
    </w:rPr>
  </w:style>
  <w:style w:type="character" w:styleId="CommentReference">
    <w:name w:val="annotation reference"/>
    <w:basedOn w:val="DefaultParagraphFont"/>
    <w:rsid w:val="00190DF5"/>
    <w:rPr>
      <w:sz w:val="16"/>
      <w:szCs w:val="16"/>
    </w:rPr>
  </w:style>
  <w:style w:type="character" w:styleId="PageNumber">
    <w:name w:val="page number"/>
    <w:basedOn w:val="DefaultParagraphFont"/>
    <w:rsid w:val="00190DF5"/>
  </w:style>
  <w:style w:type="character" w:styleId="EndnoteReference">
    <w:name w:val="endnote reference"/>
    <w:basedOn w:val="DefaultParagraphFont"/>
    <w:rsid w:val="00190DF5"/>
    <w:rPr>
      <w:vertAlign w:val="superscript"/>
    </w:rPr>
  </w:style>
  <w:style w:type="paragraph" w:styleId="EndnoteText">
    <w:name w:val="endnote text"/>
    <w:basedOn w:val="Normal"/>
    <w:link w:val="EndnoteTextChar"/>
    <w:rsid w:val="00190DF5"/>
    <w:rPr>
      <w:sz w:val="20"/>
    </w:rPr>
  </w:style>
  <w:style w:type="character" w:customStyle="1" w:styleId="EndnoteTextChar">
    <w:name w:val="Endnote Text Char"/>
    <w:basedOn w:val="DefaultParagraphFont"/>
    <w:link w:val="EndnoteText"/>
    <w:rsid w:val="00190DF5"/>
  </w:style>
  <w:style w:type="paragraph" w:styleId="TableofAuthorities">
    <w:name w:val="table of authorities"/>
    <w:basedOn w:val="Normal"/>
    <w:next w:val="Normal"/>
    <w:rsid w:val="00190DF5"/>
    <w:pPr>
      <w:ind w:left="240" w:hanging="240"/>
    </w:pPr>
  </w:style>
  <w:style w:type="paragraph" w:styleId="MacroText">
    <w:name w:val="macro"/>
    <w:link w:val="MacroTextChar"/>
    <w:rsid w:val="00190DF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90DF5"/>
    <w:rPr>
      <w:rFonts w:ascii="Courier New" w:eastAsia="Times New Roman" w:hAnsi="Courier New" w:cs="Courier New"/>
      <w:lang w:eastAsia="en-AU"/>
    </w:rPr>
  </w:style>
  <w:style w:type="paragraph" w:styleId="TOAHeading">
    <w:name w:val="toa heading"/>
    <w:basedOn w:val="Normal"/>
    <w:next w:val="Normal"/>
    <w:rsid w:val="00190DF5"/>
    <w:pPr>
      <w:spacing w:before="120"/>
    </w:pPr>
    <w:rPr>
      <w:rFonts w:ascii="Arial" w:hAnsi="Arial" w:cs="Arial"/>
      <w:b/>
      <w:bCs/>
    </w:rPr>
  </w:style>
  <w:style w:type="paragraph" w:styleId="List">
    <w:name w:val="List"/>
    <w:basedOn w:val="Normal"/>
    <w:rsid w:val="00190DF5"/>
    <w:pPr>
      <w:ind w:left="283" w:hanging="283"/>
    </w:pPr>
  </w:style>
  <w:style w:type="paragraph" w:styleId="ListBullet">
    <w:name w:val="List Bullet"/>
    <w:basedOn w:val="Normal"/>
    <w:autoRedefine/>
    <w:rsid w:val="00190DF5"/>
    <w:pPr>
      <w:tabs>
        <w:tab w:val="num" w:pos="360"/>
      </w:tabs>
      <w:ind w:left="360" w:hanging="360"/>
    </w:pPr>
  </w:style>
  <w:style w:type="paragraph" w:styleId="ListNumber">
    <w:name w:val="List Number"/>
    <w:basedOn w:val="Normal"/>
    <w:rsid w:val="00190DF5"/>
    <w:pPr>
      <w:tabs>
        <w:tab w:val="num" w:pos="360"/>
      </w:tabs>
      <w:ind w:left="360" w:hanging="360"/>
    </w:pPr>
  </w:style>
  <w:style w:type="paragraph" w:styleId="List2">
    <w:name w:val="List 2"/>
    <w:basedOn w:val="Normal"/>
    <w:rsid w:val="00190DF5"/>
    <w:pPr>
      <w:ind w:left="566" w:hanging="283"/>
    </w:pPr>
  </w:style>
  <w:style w:type="paragraph" w:styleId="List3">
    <w:name w:val="List 3"/>
    <w:basedOn w:val="Normal"/>
    <w:rsid w:val="00190DF5"/>
    <w:pPr>
      <w:ind w:left="849" w:hanging="283"/>
    </w:pPr>
  </w:style>
  <w:style w:type="paragraph" w:styleId="List4">
    <w:name w:val="List 4"/>
    <w:basedOn w:val="Normal"/>
    <w:rsid w:val="00190DF5"/>
    <w:pPr>
      <w:ind w:left="1132" w:hanging="283"/>
    </w:pPr>
  </w:style>
  <w:style w:type="paragraph" w:styleId="List5">
    <w:name w:val="List 5"/>
    <w:basedOn w:val="Normal"/>
    <w:rsid w:val="00190DF5"/>
    <w:pPr>
      <w:ind w:left="1415" w:hanging="283"/>
    </w:pPr>
  </w:style>
  <w:style w:type="paragraph" w:styleId="ListBullet2">
    <w:name w:val="List Bullet 2"/>
    <w:basedOn w:val="Normal"/>
    <w:autoRedefine/>
    <w:rsid w:val="00190DF5"/>
    <w:pPr>
      <w:tabs>
        <w:tab w:val="num" w:pos="360"/>
      </w:tabs>
    </w:pPr>
  </w:style>
  <w:style w:type="paragraph" w:styleId="ListBullet3">
    <w:name w:val="List Bullet 3"/>
    <w:basedOn w:val="Normal"/>
    <w:autoRedefine/>
    <w:rsid w:val="00190DF5"/>
    <w:pPr>
      <w:tabs>
        <w:tab w:val="num" w:pos="926"/>
      </w:tabs>
      <w:ind w:left="926" w:hanging="360"/>
    </w:pPr>
  </w:style>
  <w:style w:type="paragraph" w:styleId="ListBullet4">
    <w:name w:val="List Bullet 4"/>
    <w:basedOn w:val="Normal"/>
    <w:autoRedefine/>
    <w:rsid w:val="00190DF5"/>
    <w:pPr>
      <w:tabs>
        <w:tab w:val="num" w:pos="1209"/>
      </w:tabs>
      <w:ind w:left="1209" w:hanging="360"/>
    </w:pPr>
  </w:style>
  <w:style w:type="paragraph" w:styleId="ListBullet5">
    <w:name w:val="List Bullet 5"/>
    <w:basedOn w:val="Normal"/>
    <w:autoRedefine/>
    <w:rsid w:val="00190DF5"/>
    <w:pPr>
      <w:tabs>
        <w:tab w:val="num" w:pos="1492"/>
      </w:tabs>
      <w:ind w:left="1492" w:hanging="360"/>
    </w:pPr>
  </w:style>
  <w:style w:type="paragraph" w:styleId="ListNumber2">
    <w:name w:val="List Number 2"/>
    <w:basedOn w:val="Normal"/>
    <w:rsid w:val="00190DF5"/>
    <w:pPr>
      <w:tabs>
        <w:tab w:val="num" w:pos="643"/>
      </w:tabs>
      <w:ind w:left="643" w:hanging="360"/>
    </w:pPr>
  </w:style>
  <w:style w:type="paragraph" w:styleId="ListNumber3">
    <w:name w:val="List Number 3"/>
    <w:basedOn w:val="Normal"/>
    <w:rsid w:val="00190DF5"/>
    <w:pPr>
      <w:tabs>
        <w:tab w:val="num" w:pos="926"/>
      </w:tabs>
      <w:ind w:left="926" w:hanging="360"/>
    </w:pPr>
  </w:style>
  <w:style w:type="paragraph" w:styleId="ListNumber4">
    <w:name w:val="List Number 4"/>
    <w:basedOn w:val="Normal"/>
    <w:rsid w:val="00190DF5"/>
    <w:pPr>
      <w:tabs>
        <w:tab w:val="num" w:pos="1209"/>
      </w:tabs>
      <w:ind w:left="1209" w:hanging="360"/>
    </w:pPr>
  </w:style>
  <w:style w:type="paragraph" w:styleId="ListNumber5">
    <w:name w:val="List Number 5"/>
    <w:basedOn w:val="Normal"/>
    <w:rsid w:val="00190DF5"/>
    <w:pPr>
      <w:tabs>
        <w:tab w:val="num" w:pos="1492"/>
      </w:tabs>
      <w:ind w:left="1492" w:hanging="360"/>
    </w:pPr>
  </w:style>
  <w:style w:type="paragraph" w:styleId="Title">
    <w:name w:val="Title"/>
    <w:basedOn w:val="Normal"/>
    <w:link w:val="TitleChar"/>
    <w:qFormat/>
    <w:rsid w:val="00190DF5"/>
    <w:pPr>
      <w:spacing w:before="240" w:after="60"/>
    </w:pPr>
    <w:rPr>
      <w:rFonts w:ascii="Arial" w:hAnsi="Arial" w:cs="Arial"/>
      <w:b/>
      <w:bCs/>
      <w:sz w:val="40"/>
      <w:szCs w:val="40"/>
    </w:rPr>
  </w:style>
  <w:style w:type="character" w:customStyle="1" w:styleId="TitleChar">
    <w:name w:val="Title Char"/>
    <w:basedOn w:val="DefaultParagraphFont"/>
    <w:link w:val="Title"/>
    <w:rsid w:val="00190DF5"/>
    <w:rPr>
      <w:rFonts w:ascii="Arial" w:hAnsi="Arial" w:cs="Arial"/>
      <w:b/>
      <w:bCs/>
      <w:sz w:val="40"/>
      <w:szCs w:val="40"/>
    </w:rPr>
  </w:style>
  <w:style w:type="paragraph" w:styleId="Closing">
    <w:name w:val="Closing"/>
    <w:basedOn w:val="Normal"/>
    <w:link w:val="ClosingChar"/>
    <w:rsid w:val="00190DF5"/>
    <w:pPr>
      <w:ind w:left="4252"/>
    </w:pPr>
  </w:style>
  <w:style w:type="character" w:customStyle="1" w:styleId="ClosingChar">
    <w:name w:val="Closing Char"/>
    <w:basedOn w:val="DefaultParagraphFont"/>
    <w:link w:val="Closing"/>
    <w:rsid w:val="00190DF5"/>
    <w:rPr>
      <w:sz w:val="22"/>
    </w:rPr>
  </w:style>
  <w:style w:type="paragraph" w:styleId="Signature">
    <w:name w:val="Signature"/>
    <w:basedOn w:val="Normal"/>
    <w:link w:val="SignatureChar"/>
    <w:rsid w:val="00190DF5"/>
    <w:pPr>
      <w:ind w:left="4252"/>
    </w:pPr>
  </w:style>
  <w:style w:type="character" w:customStyle="1" w:styleId="SignatureChar">
    <w:name w:val="Signature Char"/>
    <w:basedOn w:val="DefaultParagraphFont"/>
    <w:link w:val="Signature"/>
    <w:rsid w:val="00190DF5"/>
    <w:rPr>
      <w:sz w:val="22"/>
    </w:rPr>
  </w:style>
  <w:style w:type="paragraph" w:styleId="BodyText">
    <w:name w:val="Body Text"/>
    <w:basedOn w:val="Normal"/>
    <w:link w:val="BodyTextChar"/>
    <w:rsid w:val="00190DF5"/>
    <w:pPr>
      <w:spacing w:after="120"/>
    </w:pPr>
  </w:style>
  <w:style w:type="character" w:customStyle="1" w:styleId="BodyTextChar">
    <w:name w:val="Body Text Char"/>
    <w:basedOn w:val="DefaultParagraphFont"/>
    <w:link w:val="BodyText"/>
    <w:rsid w:val="00190DF5"/>
    <w:rPr>
      <w:sz w:val="22"/>
    </w:rPr>
  </w:style>
  <w:style w:type="paragraph" w:styleId="BodyTextIndent">
    <w:name w:val="Body Text Indent"/>
    <w:basedOn w:val="Normal"/>
    <w:link w:val="BodyTextIndentChar"/>
    <w:rsid w:val="00190DF5"/>
    <w:pPr>
      <w:spacing w:after="120"/>
      <w:ind w:left="283"/>
    </w:pPr>
  </w:style>
  <w:style w:type="character" w:customStyle="1" w:styleId="BodyTextIndentChar">
    <w:name w:val="Body Text Indent Char"/>
    <w:basedOn w:val="DefaultParagraphFont"/>
    <w:link w:val="BodyTextIndent"/>
    <w:rsid w:val="00190DF5"/>
    <w:rPr>
      <w:sz w:val="22"/>
    </w:rPr>
  </w:style>
  <w:style w:type="paragraph" w:styleId="ListContinue">
    <w:name w:val="List Continue"/>
    <w:basedOn w:val="Normal"/>
    <w:rsid w:val="00190DF5"/>
    <w:pPr>
      <w:spacing w:after="120"/>
      <w:ind w:left="283"/>
    </w:pPr>
  </w:style>
  <w:style w:type="paragraph" w:styleId="ListContinue2">
    <w:name w:val="List Continue 2"/>
    <w:basedOn w:val="Normal"/>
    <w:rsid w:val="00190DF5"/>
    <w:pPr>
      <w:spacing w:after="120"/>
      <w:ind w:left="566"/>
    </w:pPr>
  </w:style>
  <w:style w:type="paragraph" w:styleId="ListContinue3">
    <w:name w:val="List Continue 3"/>
    <w:basedOn w:val="Normal"/>
    <w:rsid w:val="00190DF5"/>
    <w:pPr>
      <w:spacing w:after="120"/>
      <w:ind w:left="849"/>
    </w:pPr>
  </w:style>
  <w:style w:type="paragraph" w:styleId="ListContinue4">
    <w:name w:val="List Continue 4"/>
    <w:basedOn w:val="Normal"/>
    <w:rsid w:val="00190DF5"/>
    <w:pPr>
      <w:spacing w:after="120"/>
      <w:ind w:left="1132"/>
    </w:pPr>
  </w:style>
  <w:style w:type="paragraph" w:styleId="ListContinue5">
    <w:name w:val="List Continue 5"/>
    <w:basedOn w:val="Normal"/>
    <w:rsid w:val="00190DF5"/>
    <w:pPr>
      <w:spacing w:after="120"/>
      <w:ind w:left="1415"/>
    </w:pPr>
  </w:style>
  <w:style w:type="paragraph" w:styleId="MessageHeader">
    <w:name w:val="Message Header"/>
    <w:basedOn w:val="Normal"/>
    <w:link w:val="MessageHeaderChar"/>
    <w:rsid w:val="00190D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90DF5"/>
    <w:rPr>
      <w:rFonts w:ascii="Arial" w:hAnsi="Arial" w:cs="Arial"/>
      <w:sz w:val="22"/>
      <w:shd w:val="pct20" w:color="auto" w:fill="auto"/>
    </w:rPr>
  </w:style>
  <w:style w:type="paragraph" w:styleId="Subtitle">
    <w:name w:val="Subtitle"/>
    <w:basedOn w:val="Normal"/>
    <w:link w:val="SubtitleChar"/>
    <w:qFormat/>
    <w:rsid w:val="00190DF5"/>
    <w:pPr>
      <w:spacing w:after="60"/>
      <w:jc w:val="center"/>
      <w:outlineLvl w:val="1"/>
    </w:pPr>
    <w:rPr>
      <w:rFonts w:ascii="Arial" w:hAnsi="Arial" w:cs="Arial"/>
    </w:rPr>
  </w:style>
  <w:style w:type="character" w:customStyle="1" w:styleId="SubtitleChar">
    <w:name w:val="Subtitle Char"/>
    <w:basedOn w:val="DefaultParagraphFont"/>
    <w:link w:val="Subtitle"/>
    <w:rsid w:val="00190DF5"/>
    <w:rPr>
      <w:rFonts w:ascii="Arial" w:hAnsi="Arial" w:cs="Arial"/>
      <w:sz w:val="22"/>
    </w:rPr>
  </w:style>
  <w:style w:type="paragraph" w:styleId="Salutation">
    <w:name w:val="Salutation"/>
    <w:basedOn w:val="Normal"/>
    <w:next w:val="Normal"/>
    <w:link w:val="SalutationChar"/>
    <w:rsid w:val="00190DF5"/>
  </w:style>
  <w:style w:type="character" w:customStyle="1" w:styleId="SalutationChar">
    <w:name w:val="Salutation Char"/>
    <w:basedOn w:val="DefaultParagraphFont"/>
    <w:link w:val="Salutation"/>
    <w:rsid w:val="00190DF5"/>
    <w:rPr>
      <w:sz w:val="22"/>
    </w:rPr>
  </w:style>
  <w:style w:type="paragraph" w:styleId="Date">
    <w:name w:val="Date"/>
    <w:basedOn w:val="Normal"/>
    <w:next w:val="Normal"/>
    <w:link w:val="DateChar"/>
    <w:rsid w:val="00190DF5"/>
  </w:style>
  <w:style w:type="character" w:customStyle="1" w:styleId="DateChar">
    <w:name w:val="Date Char"/>
    <w:basedOn w:val="DefaultParagraphFont"/>
    <w:link w:val="Date"/>
    <w:rsid w:val="00190DF5"/>
    <w:rPr>
      <w:sz w:val="22"/>
    </w:rPr>
  </w:style>
  <w:style w:type="paragraph" w:styleId="BodyTextFirstIndent">
    <w:name w:val="Body Text First Indent"/>
    <w:basedOn w:val="BodyText"/>
    <w:link w:val="BodyTextFirstIndentChar"/>
    <w:rsid w:val="00190DF5"/>
    <w:pPr>
      <w:ind w:firstLine="210"/>
    </w:pPr>
  </w:style>
  <w:style w:type="character" w:customStyle="1" w:styleId="BodyTextFirstIndentChar">
    <w:name w:val="Body Text First Indent Char"/>
    <w:basedOn w:val="BodyTextChar"/>
    <w:link w:val="BodyTextFirstIndent"/>
    <w:rsid w:val="00190DF5"/>
    <w:rPr>
      <w:sz w:val="22"/>
    </w:rPr>
  </w:style>
  <w:style w:type="paragraph" w:styleId="BodyTextFirstIndent2">
    <w:name w:val="Body Text First Indent 2"/>
    <w:basedOn w:val="BodyTextIndent"/>
    <w:link w:val="BodyTextFirstIndent2Char"/>
    <w:rsid w:val="00190DF5"/>
    <w:pPr>
      <w:ind w:firstLine="210"/>
    </w:pPr>
  </w:style>
  <w:style w:type="character" w:customStyle="1" w:styleId="BodyTextFirstIndent2Char">
    <w:name w:val="Body Text First Indent 2 Char"/>
    <w:basedOn w:val="BodyTextIndentChar"/>
    <w:link w:val="BodyTextFirstIndent2"/>
    <w:rsid w:val="00190DF5"/>
    <w:rPr>
      <w:sz w:val="22"/>
    </w:rPr>
  </w:style>
  <w:style w:type="paragraph" w:styleId="BodyText2">
    <w:name w:val="Body Text 2"/>
    <w:basedOn w:val="Normal"/>
    <w:link w:val="BodyText2Char"/>
    <w:rsid w:val="00190DF5"/>
    <w:pPr>
      <w:spacing w:after="120" w:line="480" w:lineRule="auto"/>
    </w:pPr>
  </w:style>
  <w:style w:type="character" w:customStyle="1" w:styleId="BodyText2Char">
    <w:name w:val="Body Text 2 Char"/>
    <w:basedOn w:val="DefaultParagraphFont"/>
    <w:link w:val="BodyText2"/>
    <w:rsid w:val="00190DF5"/>
    <w:rPr>
      <w:sz w:val="22"/>
    </w:rPr>
  </w:style>
  <w:style w:type="paragraph" w:styleId="BodyText3">
    <w:name w:val="Body Text 3"/>
    <w:basedOn w:val="Normal"/>
    <w:link w:val="BodyText3Char"/>
    <w:rsid w:val="00190DF5"/>
    <w:pPr>
      <w:spacing w:after="120"/>
    </w:pPr>
    <w:rPr>
      <w:sz w:val="16"/>
      <w:szCs w:val="16"/>
    </w:rPr>
  </w:style>
  <w:style w:type="character" w:customStyle="1" w:styleId="BodyText3Char">
    <w:name w:val="Body Text 3 Char"/>
    <w:basedOn w:val="DefaultParagraphFont"/>
    <w:link w:val="BodyText3"/>
    <w:rsid w:val="00190DF5"/>
    <w:rPr>
      <w:sz w:val="16"/>
      <w:szCs w:val="16"/>
    </w:rPr>
  </w:style>
  <w:style w:type="paragraph" w:styleId="BodyTextIndent2">
    <w:name w:val="Body Text Indent 2"/>
    <w:basedOn w:val="Normal"/>
    <w:link w:val="BodyTextIndent2Char"/>
    <w:rsid w:val="00190DF5"/>
    <w:pPr>
      <w:spacing w:after="120" w:line="480" w:lineRule="auto"/>
      <w:ind w:left="283"/>
    </w:pPr>
  </w:style>
  <w:style w:type="character" w:customStyle="1" w:styleId="BodyTextIndent2Char">
    <w:name w:val="Body Text Indent 2 Char"/>
    <w:basedOn w:val="DefaultParagraphFont"/>
    <w:link w:val="BodyTextIndent2"/>
    <w:rsid w:val="00190DF5"/>
    <w:rPr>
      <w:sz w:val="22"/>
    </w:rPr>
  </w:style>
  <w:style w:type="paragraph" w:styleId="BodyTextIndent3">
    <w:name w:val="Body Text Indent 3"/>
    <w:basedOn w:val="Normal"/>
    <w:link w:val="BodyTextIndent3Char"/>
    <w:rsid w:val="00190DF5"/>
    <w:pPr>
      <w:spacing w:after="120"/>
      <w:ind w:left="283"/>
    </w:pPr>
    <w:rPr>
      <w:sz w:val="16"/>
      <w:szCs w:val="16"/>
    </w:rPr>
  </w:style>
  <w:style w:type="character" w:customStyle="1" w:styleId="BodyTextIndent3Char">
    <w:name w:val="Body Text Indent 3 Char"/>
    <w:basedOn w:val="DefaultParagraphFont"/>
    <w:link w:val="BodyTextIndent3"/>
    <w:rsid w:val="00190DF5"/>
    <w:rPr>
      <w:sz w:val="16"/>
      <w:szCs w:val="16"/>
    </w:rPr>
  </w:style>
  <w:style w:type="paragraph" w:styleId="BlockText">
    <w:name w:val="Block Text"/>
    <w:basedOn w:val="Normal"/>
    <w:rsid w:val="00190DF5"/>
    <w:pPr>
      <w:spacing w:after="120"/>
      <w:ind w:left="1440" w:right="1440"/>
    </w:pPr>
  </w:style>
  <w:style w:type="character" w:styleId="Hyperlink">
    <w:name w:val="Hyperlink"/>
    <w:basedOn w:val="DefaultParagraphFont"/>
    <w:rsid w:val="00190DF5"/>
    <w:rPr>
      <w:color w:val="0000FF"/>
      <w:u w:val="single"/>
    </w:rPr>
  </w:style>
  <w:style w:type="character" w:styleId="FollowedHyperlink">
    <w:name w:val="FollowedHyperlink"/>
    <w:basedOn w:val="DefaultParagraphFont"/>
    <w:rsid w:val="00190DF5"/>
    <w:rPr>
      <w:color w:val="800080"/>
      <w:u w:val="single"/>
    </w:rPr>
  </w:style>
  <w:style w:type="character" w:styleId="Strong">
    <w:name w:val="Strong"/>
    <w:basedOn w:val="DefaultParagraphFont"/>
    <w:qFormat/>
    <w:rsid w:val="00190DF5"/>
    <w:rPr>
      <w:b/>
      <w:bCs/>
    </w:rPr>
  </w:style>
  <w:style w:type="character" w:styleId="Emphasis">
    <w:name w:val="Emphasis"/>
    <w:basedOn w:val="DefaultParagraphFont"/>
    <w:qFormat/>
    <w:rsid w:val="00190DF5"/>
    <w:rPr>
      <w:i/>
      <w:iCs/>
    </w:rPr>
  </w:style>
  <w:style w:type="paragraph" w:styleId="DocumentMap">
    <w:name w:val="Document Map"/>
    <w:basedOn w:val="Normal"/>
    <w:link w:val="DocumentMapChar"/>
    <w:rsid w:val="00190DF5"/>
    <w:pPr>
      <w:shd w:val="clear" w:color="auto" w:fill="000080"/>
    </w:pPr>
    <w:rPr>
      <w:rFonts w:ascii="Tahoma" w:hAnsi="Tahoma" w:cs="Tahoma"/>
    </w:rPr>
  </w:style>
  <w:style w:type="character" w:customStyle="1" w:styleId="DocumentMapChar">
    <w:name w:val="Document Map Char"/>
    <w:basedOn w:val="DefaultParagraphFont"/>
    <w:link w:val="DocumentMap"/>
    <w:rsid w:val="00190DF5"/>
    <w:rPr>
      <w:rFonts w:ascii="Tahoma" w:hAnsi="Tahoma" w:cs="Tahoma"/>
      <w:sz w:val="22"/>
      <w:shd w:val="clear" w:color="auto" w:fill="000080"/>
    </w:rPr>
  </w:style>
  <w:style w:type="paragraph" w:styleId="PlainText">
    <w:name w:val="Plain Text"/>
    <w:basedOn w:val="Normal"/>
    <w:link w:val="PlainTextChar"/>
    <w:rsid w:val="00190DF5"/>
    <w:rPr>
      <w:rFonts w:ascii="Courier New" w:hAnsi="Courier New" w:cs="Courier New"/>
      <w:sz w:val="20"/>
    </w:rPr>
  </w:style>
  <w:style w:type="character" w:customStyle="1" w:styleId="PlainTextChar">
    <w:name w:val="Plain Text Char"/>
    <w:basedOn w:val="DefaultParagraphFont"/>
    <w:link w:val="PlainText"/>
    <w:rsid w:val="00190DF5"/>
    <w:rPr>
      <w:rFonts w:ascii="Courier New" w:hAnsi="Courier New" w:cs="Courier New"/>
    </w:rPr>
  </w:style>
  <w:style w:type="paragraph" w:styleId="E-mailSignature">
    <w:name w:val="E-mail Signature"/>
    <w:basedOn w:val="Normal"/>
    <w:link w:val="E-mailSignatureChar"/>
    <w:rsid w:val="00190DF5"/>
  </w:style>
  <w:style w:type="character" w:customStyle="1" w:styleId="E-mailSignatureChar">
    <w:name w:val="E-mail Signature Char"/>
    <w:basedOn w:val="DefaultParagraphFont"/>
    <w:link w:val="E-mailSignature"/>
    <w:rsid w:val="00190DF5"/>
    <w:rPr>
      <w:sz w:val="22"/>
    </w:rPr>
  </w:style>
  <w:style w:type="paragraph" w:styleId="NormalWeb">
    <w:name w:val="Normal (Web)"/>
    <w:basedOn w:val="Normal"/>
    <w:rsid w:val="00190DF5"/>
  </w:style>
  <w:style w:type="character" w:styleId="HTMLAcronym">
    <w:name w:val="HTML Acronym"/>
    <w:basedOn w:val="DefaultParagraphFont"/>
    <w:rsid w:val="00190DF5"/>
  </w:style>
  <w:style w:type="paragraph" w:styleId="HTMLAddress">
    <w:name w:val="HTML Address"/>
    <w:basedOn w:val="Normal"/>
    <w:link w:val="HTMLAddressChar"/>
    <w:rsid w:val="00190DF5"/>
    <w:rPr>
      <w:i/>
      <w:iCs/>
    </w:rPr>
  </w:style>
  <w:style w:type="character" w:customStyle="1" w:styleId="HTMLAddressChar">
    <w:name w:val="HTML Address Char"/>
    <w:basedOn w:val="DefaultParagraphFont"/>
    <w:link w:val="HTMLAddress"/>
    <w:rsid w:val="00190DF5"/>
    <w:rPr>
      <w:i/>
      <w:iCs/>
      <w:sz w:val="22"/>
    </w:rPr>
  </w:style>
  <w:style w:type="character" w:styleId="HTMLCite">
    <w:name w:val="HTML Cite"/>
    <w:basedOn w:val="DefaultParagraphFont"/>
    <w:rsid w:val="00190DF5"/>
    <w:rPr>
      <w:i/>
      <w:iCs/>
    </w:rPr>
  </w:style>
  <w:style w:type="character" w:styleId="HTMLCode">
    <w:name w:val="HTML Code"/>
    <w:basedOn w:val="DefaultParagraphFont"/>
    <w:rsid w:val="00190DF5"/>
    <w:rPr>
      <w:rFonts w:ascii="Courier New" w:hAnsi="Courier New" w:cs="Courier New"/>
      <w:sz w:val="20"/>
      <w:szCs w:val="20"/>
    </w:rPr>
  </w:style>
  <w:style w:type="character" w:styleId="HTMLDefinition">
    <w:name w:val="HTML Definition"/>
    <w:basedOn w:val="DefaultParagraphFont"/>
    <w:rsid w:val="00190DF5"/>
    <w:rPr>
      <w:i/>
      <w:iCs/>
    </w:rPr>
  </w:style>
  <w:style w:type="character" w:styleId="HTMLKeyboard">
    <w:name w:val="HTML Keyboard"/>
    <w:basedOn w:val="DefaultParagraphFont"/>
    <w:rsid w:val="00190DF5"/>
    <w:rPr>
      <w:rFonts w:ascii="Courier New" w:hAnsi="Courier New" w:cs="Courier New"/>
      <w:sz w:val="20"/>
      <w:szCs w:val="20"/>
    </w:rPr>
  </w:style>
  <w:style w:type="paragraph" w:styleId="HTMLPreformatted">
    <w:name w:val="HTML Preformatted"/>
    <w:basedOn w:val="Normal"/>
    <w:link w:val="HTMLPreformattedChar"/>
    <w:rsid w:val="00190DF5"/>
    <w:rPr>
      <w:rFonts w:ascii="Courier New" w:hAnsi="Courier New" w:cs="Courier New"/>
      <w:sz w:val="20"/>
    </w:rPr>
  </w:style>
  <w:style w:type="character" w:customStyle="1" w:styleId="HTMLPreformattedChar">
    <w:name w:val="HTML Preformatted Char"/>
    <w:basedOn w:val="DefaultParagraphFont"/>
    <w:link w:val="HTMLPreformatted"/>
    <w:rsid w:val="00190DF5"/>
    <w:rPr>
      <w:rFonts w:ascii="Courier New" w:hAnsi="Courier New" w:cs="Courier New"/>
    </w:rPr>
  </w:style>
  <w:style w:type="character" w:styleId="HTMLSample">
    <w:name w:val="HTML Sample"/>
    <w:basedOn w:val="DefaultParagraphFont"/>
    <w:rsid w:val="00190DF5"/>
    <w:rPr>
      <w:rFonts w:ascii="Courier New" w:hAnsi="Courier New" w:cs="Courier New"/>
    </w:rPr>
  </w:style>
  <w:style w:type="character" w:styleId="HTMLTypewriter">
    <w:name w:val="HTML Typewriter"/>
    <w:basedOn w:val="DefaultParagraphFont"/>
    <w:rsid w:val="00190DF5"/>
    <w:rPr>
      <w:rFonts w:ascii="Courier New" w:hAnsi="Courier New" w:cs="Courier New"/>
      <w:sz w:val="20"/>
      <w:szCs w:val="20"/>
    </w:rPr>
  </w:style>
  <w:style w:type="character" w:styleId="HTMLVariable">
    <w:name w:val="HTML Variable"/>
    <w:basedOn w:val="DefaultParagraphFont"/>
    <w:rsid w:val="00190DF5"/>
    <w:rPr>
      <w:i/>
      <w:iCs/>
    </w:rPr>
  </w:style>
  <w:style w:type="paragraph" w:styleId="CommentSubject">
    <w:name w:val="annotation subject"/>
    <w:basedOn w:val="CommentText"/>
    <w:next w:val="CommentText"/>
    <w:link w:val="CommentSubjectChar"/>
    <w:rsid w:val="00190DF5"/>
    <w:rPr>
      <w:b/>
      <w:bCs/>
    </w:rPr>
  </w:style>
  <w:style w:type="character" w:customStyle="1" w:styleId="CommentSubjectChar">
    <w:name w:val="Comment Subject Char"/>
    <w:basedOn w:val="CommentTextChar"/>
    <w:link w:val="CommentSubject"/>
    <w:rsid w:val="00190DF5"/>
    <w:rPr>
      <w:b/>
      <w:bCs/>
    </w:rPr>
  </w:style>
  <w:style w:type="numbering" w:styleId="1ai">
    <w:name w:val="Outline List 1"/>
    <w:basedOn w:val="NoList"/>
    <w:rsid w:val="00190DF5"/>
    <w:pPr>
      <w:numPr>
        <w:numId w:val="14"/>
      </w:numPr>
    </w:pPr>
  </w:style>
  <w:style w:type="numbering" w:styleId="111111">
    <w:name w:val="Outline List 2"/>
    <w:basedOn w:val="NoList"/>
    <w:rsid w:val="00190DF5"/>
    <w:pPr>
      <w:numPr>
        <w:numId w:val="15"/>
      </w:numPr>
    </w:pPr>
  </w:style>
  <w:style w:type="numbering" w:styleId="ArticleSection">
    <w:name w:val="Outline List 3"/>
    <w:basedOn w:val="NoList"/>
    <w:rsid w:val="00190DF5"/>
    <w:pPr>
      <w:numPr>
        <w:numId w:val="17"/>
      </w:numPr>
    </w:pPr>
  </w:style>
  <w:style w:type="table" w:styleId="TableSimple1">
    <w:name w:val="Table Simple 1"/>
    <w:basedOn w:val="TableNormal"/>
    <w:rsid w:val="00190DF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90DF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90DF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90DF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90DF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90DF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90DF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90DF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90DF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90DF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90DF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90DF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90DF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90DF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90DF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90DF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90DF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90DF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90DF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90DF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90DF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90DF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90DF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90DF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90DF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90DF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90DF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90DF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90DF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90DF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90DF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90DF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90DF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90DF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90DF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90DF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90DF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90DF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90DF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90DF5"/>
    <w:rPr>
      <w:rFonts w:eastAsia="Times New Roman" w:cs="Times New Roman"/>
      <w:b/>
      <w:kern w:val="28"/>
      <w:sz w:val="24"/>
      <w:lang w:eastAsia="en-AU"/>
    </w:rPr>
  </w:style>
  <w:style w:type="character" w:customStyle="1" w:styleId="paragraphChar">
    <w:name w:val="paragraph Char"/>
    <w:aliases w:val="a Char"/>
    <w:link w:val="paragraph"/>
    <w:rsid w:val="002A1B47"/>
    <w:rPr>
      <w:rFonts w:eastAsia="Times New Roman" w:cs="Times New Roman"/>
      <w:sz w:val="22"/>
      <w:lang w:eastAsia="en-AU"/>
    </w:rPr>
  </w:style>
  <w:style w:type="character" w:customStyle="1" w:styleId="ItemHeadChar">
    <w:name w:val="ItemHead Char"/>
    <w:aliases w:val="ih Char"/>
    <w:basedOn w:val="DefaultParagraphFont"/>
    <w:link w:val="ItemHead"/>
    <w:rsid w:val="00530303"/>
    <w:rPr>
      <w:rFonts w:ascii="Arial" w:eastAsia="Times New Roman" w:hAnsi="Arial" w:cs="Times New Roman"/>
      <w:b/>
      <w:kern w:val="28"/>
      <w:sz w:val="24"/>
      <w:lang w:eastAsia="en-AU"/>
    </w:rPr>
  </w:style>
  <w:style w:type="character" w:customStyle="1" w:styleId="subsection2Char">
    <w:name w:val="subsection2 Char"/>
    <w:aliases w:val="ss2 Char"/>
    <w:link w:val="subsection2"/>
    <w:rsid w:val="00081F1F"/>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9</Pages>
  <Words>1440</Words>
  <Characters>7319</Characters>
  <Application>Microsoft Office Word</Application>
  <DocSecurity>4</DocSecurity>
  <PresentationFormat/>
  <Lines>182</Lines>
  <Paragraphs>110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2020-04-08T00:18:00Z</cp:lastPrinted>
  <dcterms:created xsi:type="dcterms:W3CDTF">2020-04-16T04:49:00Z</dcterms:created>
  <dcterms:modified xsi:type="dcterms:W3CDTF">2020-04-16T04:49:00Z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2020</vt:lpwstr>
  </property>
  <property fmtid="{D5CDD505-2E9C-101B-9397-08002B2CF9AE}" pid="3" name="ShortT">
    <vt:lpwstr>Treasury Laws Amendment (Release of Superannuation on Compassionate Grounds) Regulations 2020</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16 April 2020</vt:lpwstr>
  </property>
  <property fmtid="{D5CDD505-2E9C-101B-9397-08002B2CF9AE}" pid="10" name="ID">
    <vt:lpwstr>OPC64568</vt:lpwstr>
  </property>
  <property fmtid="{D5CDD505-2E9C-101B-9397-08002B2CF9AE}" pid="11" name="Classification">
    <vt:lpwstr> </vt:lpwstr>
  </property>
  <property fmtid="{D5CDD505-2E9C-101B-9397-08002B2CF9AE}" pid="12" name="DLM">
    <vt:lpwstr> </vt:lpwstr>
  </property>
  <property fmtid="{D5CDD505-2E9C-101B-9397-08002B2CF9AE}" pid="13" name="Number">
    <vt:lpwstr>B</vt:lpwstr>
  </property>
  <property fmtid="{D5CDD505-2E9C-101B-9397-08002B2CF9AE}" pid="14" name="CounterSign">
    <vt:lpwstr/>
  </property>
  <property fmtid="{D5CDD505-2E9C-101B-9397-08002B2CF9AE}" pid="15" name="ExcoDate">
    <vt:lpwstr>16 April 2020</vt:lpwstr>
  </property>
</Properties>
</file>