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0F3D" w14:textId="77777777" w:rsidR="00670C8D" w:rsidRPr="00774F45" w:rsidRDefault="00D01534" w:rsidP="007F2415">
      <w:pPr>
        <w:pStyle w:val="Heading1"/>
        <w:keepNext w:val="0"/>
        <w:widowControl w:val="0"/>
        <w:spacing w:before="0" w:after="240" w:line="240" w:lineRule="auto"/>
        <w:jc w:val="center"/>
        <w:rPr>
          <w:rFonts w:ascii="Times New Roman" w:hAnsi="Times New Roman"/>
          <w:b/>
          <w:sz w:val="24"/>
          <w:u w:val="single"/>
        </w:rPr>
      </w:pPr>
      <w:r w:rsidRPr="00774F45">
        <w:rPr>
          <w:rFonts w:ascii="Times New Roman" w:hAnsi="Times New Roman"/>
          <w:b/>
          <w:sz w:val="24"/>
          <w:u w:val="single"/>
        </w:rPr>
        <w:t>FAIR WORK AMENDMENT (VARIATION OF ENTERPRISE AGREEMENTS) REGULATIONS 2020</w:t>
      </w:r>
    </w:p>
    <w:p w14:paraId="7FD75725" w14:textId="77777777" w:rsidR="00D01534" w:rsidRPr="00774F45" w:rsidRDefault="002B361E" w:rsidP="007F2415">
      <w:pPr>
        <w:pStyle w:val="Heading1"/>
        <w:keepNext w:val="0"/>
        <w:widowControl w:val="0"/>
        <w:spacing w:before="0" w:after="240" w:line="240" w:lineRule="auto"/>
        <w:jc w:val="center"/>
        <w:rPr>
          <w:rFonts w:ascii="Times New Roman" w:hAnsi="Times New Roman"/>
          <w:b/>
          <w:sz w:val="24"/>
          <w:u w:val="single"/>
        </w:rPr>
      </w:pPr>
      <w:r w:rsidRPr="00774F45">
        <w:rPr>
          <w:rFonts w:ascii="Times New Roman" w:hAnsi="Times New Roman"/>
          <w:b/>
          <w:sz w:val="24"/>
          <w:u w:val="single"/>
        </w:rPr>
        <w:t>EXPLANATORY STATEMENT</w:t>
      </w:r>
      <w:r w:rsidR="00670C8D" w:rsidRPr="00774F45">
        <w:rPr>
          <w:rFonts w:ascii="Times New Roman" w:hAnsi="Times New Roman"/>
          <w:b/>
          <w:sz w:val="24"/>
          <w:u w:val="single"/>
        </w:rPr>
        <w:t xml:space="preserve"> </w:t>
      </w:r>
    </w:p>
    <w:p w14:paraId="03372B4B" w14:textId="77777777" w:rsidR="007F2415" w:rsidRPr="00774F45" w:rsidRDefault="007F2415" w:rsidP="007F2415">
      <w:pPr>
        <w:widowControl w:val="0"/>
        <w:spacing w:after="240" w:line="240" w:lineRule="auto"/>
        <w:jc w:val="center"/>
        <w:rPr>
          <w:rFonts w:ascii="Times New Roman" w:hAnsi="Times New Roman" w:cs="Times New Roman"/>
        </w:rPr>
      </w:pPr>
    </w:p>
    <w:p w14:paraId="7684A00E" w14:textId="77777777" w:rsidR="005D194A" w:rsidRPr="00774F45" w:rsidRDefault="00E23B2F" w:rsidP="007F2415">
      <w:pPr>
        <w:widowControl w:val="0"/>
        <w:spacing w:after="240" w:line="240" w:lineRule="auto"/>
        <w:jc w:val="center"/>
        <w:rPr>
          <w:rFonts w:ascii="Times New Roman" w:hAnsi="Times New Roman" w:cs="Times New Roman"/>
        </w:rPr>
      </w:pPr>
      <w:r w:rsidRPr="00774F45">
        <w:rPr>
          <w:rFonts w:ascii="Times New Roman" w:hAnsi="Times New Roman" w:cs="Times New Roman"/>
        </w:rPr>
        <w:t>Issued by authority of the Attorney-General</w:t>
      </w:r>
      <w:r w:rsidR="005D194A" w:rsidRPr="00774F45">
        <w:rPr>
          <w:rFonts w:ascii="Times New Roman" w:hAnsi="Times New Roman" w:cs="Times New Roman"/>
        </w:rPr>
        <w:t xml:space="preserve"> </w:t>
      </w:r>
    </w:p>
    <w:p w14:paraId="58FD21B0" w14:textId="77777777" w:rsidR="0094143C" w:rsidRPr="00774F45" w:rsidRDefault="0094143C" w:rsidP="007F2415">
      <w:pPr>
        <w:widowControl w:val="0"/>
        <w:spacing w:after="240" w:line="240" w:lineRule="auto"/>
        <w:jc w:val="center"/>
        <w:rPr>
          <w:rFonts w:ascii="Times New Roman" w:hAnsi="Times New Roman" w:cs="Times New Roman"/>
          <w:i/>
        </w:rPr>
      </w:pPr>
      <w:proofErr w:type="gramStart"/>
      <w:r w:rsidRPr="00774F45">
        <w:rPr>
          <w:rFonts w:ascii="Times New Roman" w:hAnsi="Times New Roman" w:cs="Times New Roman"/>
        </w:rPr>
        <w:t>under</w:t>
      </w:r>
      <w:proofErr w:type="gramEnd"/>
      <w:r w:rsidRPr="00774F45">
        <w:rPr>
          <w:rFonts w:ascii="Times New Roman" w:hAnsi="Times New Roman" w:cs="Times New Roman"/>
        </w:rPr>
        <w:t xml:space="preserve"> subsection 211(6) of the </w:t>
      </w:r>
      <w:r w:rsidRPr="00774F45">
        <w:rPr>
          <w:rFonts w:ascii="Times New Roman" w:hAnsi="Times New Roman" w:cs="Times New Roman"/>
          <w:i/>
        </w:rPr>
        <w:t>Fair Work Act 2009</w:t>
      </w:r>
    </w:p>
    <w:p w14:paraId="02023D60" w14:textId="77777777" w:rsidR="007F2415" w:rsidRPr="00774F45" w:rsidRDefault="007F2415" w:rsidP="007F2415">
      <w:pPr>
        <w:widowControl w:val="0"/>
        <w:spacing w:after="240" w:line="240" w:lineRule="auto"/>
        <w:jc w:val="center"/>
        <w:rPr>
          <w:rFonts w:ascii="Times New Roman" w:hAnsi="Times New Roman" w:cs="Times New Roman"/>
          <w:i/>
        </w:rPr>
      </w:pPr>
    </w:p>
    <w:p w14:paraId="2AF93696" w14:textId="77777777" w:rsidR="0026109C" w:rsidRPr="00774F45" w:rsidRDefault="0026109C" w:rsidP="00CF14E3">
      <w:pPr>
        <w:spacing w:line="360" w:lineRule="auto"/>
        <w:rPr>
          <w:rFonts w:ascii="Times New Roman" w:hAnsi="Times New Roman" w:cs="Times New Roman"/>
          <w:b/>
          <w:sz w:val="24"/>
          <w:szCs w:val="24"/>
        </w:rPr>
      </w:pPr>
      <w:r w:rsidRPr="00774F45">
        <w:rPr>
          <w:rFonts w:ascii="Times New Roman" w:hAnsi="Times New Roman" w:cs="Times New Roman"/>
          <w:b/>
          <w:caps/>
          <w:sz w:val="24"/>
          <w:szCs w:val="24"/>
        </w:rPr>
        <w:t>Purpose and operation of the Instrument</w:t>
      </w:r>
    </w:p>
    <w:p w14:paraId="35AFE080" w14:textId="05B69AE1" w:rsidR="00774F45" w:rsidRPr="002211DC" w:rsidRDefault="00774F45" w:rsidP="00774F45">
      <w:pPr>
        <w:spacing w:line="360" w:lineRule="auto"/>
        <w:rPr>
          <w:rFonts w:ascii="Times New Roman" w:hAnsi="Times New Roman" w:cs="Times New Roman"/>
        </w:rPr>
      </w:pPr>
      <w:r w:rsidRPr="00774F45">
        <w:rPr>
          <w:rFonts w:ascii="Times New Roman" w:hAnsi="Times New Roman" w:cs="Times New Roman"/>
        </w:rPr>
        <w:t xml:space="preserve">The </w:t>
      </w:r>
      <w:r w:rsidRPr="00774F45">
        <w:rPr>
          <w:rFonts w:ascii="Times New Roman" w:hAnsi="Times New Roman" w:cs="Times New Roman"/>
          <w:i/>
        </w:rPr>
        <w:t>Fair Work Amendment (Variation of Enterprise Agreements) Regulations 2020</w:t>
      </w:r>
      <w:r w:rsidRPr="00774F45">
        <w:rPr>
          <w:rFonts w:ascii="Times New Roman" w:hAnsi="Times New Roman" w:cs="Times New Roman"/>
        </w:rPr>
        <w:t xml:space="preserve"> (the Amendment Regulations) </w:t>
      </w:r>
      <w:r w:rsidR="00E41487" w:rsidRPr="00E41487">
        <w:rPr>
          <w:rFonts w:ascii="Times New Roman" w:hAnsi="Times New Roman" w:cs="Times New Roman"/>
        </w:rPr>
        <w:t>shorten</w:t>
      </w:r>
      <w:r w:rsidR="00E41487">
        <w:rPr>
          <w:rFonts w:ascii="Times New Roman" w:hAnsi="Times New Roman" w:cs="Times New Roman"/>
        </w:rPr>
        <w:t>s</w:t>
      </w:r>
      <w:r w:rsidR="00E41487" w:rsidRPr="00E41487">
        <w:rPr>
          <w:rFonts w:ascii="Times New Roman" w:hAnsi="Times New Roman" w:cs="Times New Roman"/>
        </w:rPr>
        <w:t xml:space="preserve"> </w:t>
      </w:r>
      <w:r w:rsidR="006F7706" w:rsidRPr="006F7706">
        <w:rPr>
          <w:rFonts w:ascii="Times New Roman" w:hAnsi="Times New Roman" w:cs="Times New Roman"/>
        </w:rPr>
        <w:t>the period that employees must have access to a copy of a proposed variation of an enterprise agreement, and before which employees must be notified of the details of the vote on the variation, from seven calendar days to one calendar day. Employees will still be required to have genuinely agreed to a variation of an enterprise agreement.</w:t>
      </w:r>
    </w:p>
    <w:p w14:paraId="37446E56" w14:textId="36A1AA35" w:rsidR="00774F45" w:rsidRPr="002211DC" w:rsidRDefault="00774F45" w:rsidP="00774F45">
      <w:pPr>
        <w:spacing w:line="360" w:lineRule="auto"/>
        <w:rPr>
          <w:rFonts w:ascii="Times New Roman" w:hAnsi="Times New Roman" w:cs="Times New Roman"/>
        </w:rPr>
      </w:pPr>
      <w:r w:rsidRPr="002211DC">
        <w:rPr>
          <w:rFonts w:ascii="Times New Roman" w:hAnsi="Times New Roman" w:cs="Times New Roman"/>
        </w:rPr>
        <w:t xml:space="preserve">Part 2-4 of the </w:t>
      </w:r>
      <w:r w:rsidRPr="002211DC">
        <w:rPr>
          <w:rFonts w:ascii="Times New Roman" w:hAnsi="Times New Roman" w:cs="Times New Roman"/>
          <w:i/>
        </w:rPr>
        <w:t>Fair Work Act 2009</w:t>
      </w:r>
      <w:r w:rsidRPr="002211DC">
        <w:rPr>
          <w:rFonts w:ascii="Times New Roman" w:hAnsi="Times New Roman" w:cs="Times New Roman"/>
        </w:rPr>
        <w:t xml:space="preserve"> (the Act) provides for the making and variation of enterprise agreements between employers and employees. To approve a variation of an enterprise agreement, the Fair Work Commission (FWC) must be satisfied that the employees covered by the agreement have genuinely agreed to the variation. </w:t>
      </w:r>
    </w:p>
    <w:p w14:paraId="497D3F85" w14:textId="3564F672" w:rsidR="0033264A" w:rsidRPr="002211DC" w:rsidRDefault="00774F45" w:rsidP="00774F45">
      <w:pPr>
        <w:spacing w:line="360" w:lineRule="auto"/>
        <w:rPr>
          <w:rFonts w:ascii="Times New Roman" w:hAnsi="Times New Roman" w:cs="Times New Roman"/>
        </w:rPr>
      </w:pPr>
      <w:r w:rsidRPr="002211DC">
        <w:rPr>
          <w:rFonts w:ascii="Times New Roman" w:hAnsi="Times New Roman" w:cs="Times New Roman"/>
        </w:rPr>
        <w:t xml:space="preserve">There are a number of steps that must be met to </w:t>
      </w:r>
      <w:r w:rsidRPr="0010483B">
        <w:rPr>
          <w:rFonts w:ascii="Times New Roman" w:hAnsi="Times New Roman" w:cs="Times New Roman"/>
        </w:rPr>
        <w:t xml:space="preserve">satisfy </w:t>
      </w:r>
      <w:r w:rsidR="0010483B" w:rsidRPr="0010483B">
        <w:rPr>
          <w:rFonts w:ascii="Times New Roman" w:hAnsi="Times New Roman" w:cs="Times New Roman"/>
        </w:rPr>
        <w:t>the</w:t>
      </w:r>
      <w:r w:rsidRPr="0010483B">
        <w:rPr>
          <w:rFonts w:ascii="Times New Roman" w:hAnsi="Times New Roman" w:cs="Times New Roman"/>
        </w:rPr>
        <w:t xml:space="preserve"> ‘genuine</w:t>
      </w:r>
      <w:r w:rsidRPr="002211DC">
        <w:rPr>
          <w:rFonts w:ascii="Times New Roman" w:hAnsi="Times New Roman" w:cs="Times New Roman"/>
        </w:rPr>
        <w:t xml:space="preserve"> agreement’ </w:t>
      </w:r>
      <w:r w:rsidRPr="0010483B">
        <w:rPr>
          <w:rFonts w:ascii="Times New Roman" w:hAnsi="Times New Roman" w:cs="Times New Roman"/>
        </w:rPr>
        <w:t xml:space="preserve">requirement, including that the employer must take all reasonable steps to provide employees with a copy of the </w:t>
      </w:r>
      <w:r w:rsidR="00804286" w:rsidRPr="0010483B">
        <w:rPr>
          <w:rFonts w:ascii="Times New Roman" w:hAnsi="Times New Roman" w:cs="Times New Roman"/>
        </w:rPr>
        <w:t xml:space="preserve">proposed </w:t>
      </w:r>
      <w:r w:rsidR="00E76AD6" w:rsidRPr="0010483B">
        <w:rPr>
          <w:rFonts w:ascii="Times New Roman" w:hAnsi="Times New Roman" w:cs="Times New Roman"/>
        </w:rPr>
        <w:t xml:space="preserve">variation to an </w:t>
      </w:r>
      <w:r w:rsidRPr="0010483B">
        <w:rPr>
          <w:rFonts w:ascii="Times New Roman" w:hAnsi="Times New Roman" w:cs="Times New Roman"/>
        </w:rPr>
        <w:t xml:space="preserve">agreement, and any </w:t>
      </w:r>
      <w:r w:rsidR="00E76AD6" w:rsidRPr="0010483B">
        <w:rPr>
          <w:rFonts w:ascii="Times New Roman" w:hAnsi="Times New Roman" w:cs="Times New Roman"/>
        </w:rPr>
        <w:t xml:space="preserve">other incorporated </w:t>
      </w:r>
      <w:r w:rsidRPr="0010483B">
        <w:rPr>
          <w:rFonts w:ascii="Times New Roman" w:hAnsi="Times New Roman" w:cs="Times New Roman"/>
        </w:rPr>
        <w:t>material, during the seven calendar day period before</w:t>
      </w:r>
      <w:r w:rsidRPr="002211DC">
        <w:rPr>
          <w:rFonts w:ascii="Times New Roman" w:hAnsi="Times New Roman" w:cs="Times New Roman"/>
        </w:rPr>
        <w:t xml:space="preserve"> the vote on a proposed variation. This seven day period is referred to as the ‘access period’. The employer must also take all reasonable steps to notify employees of the time and place of the vote on the proposed variation, and the voting method, by the start of the ‘access period’. </w:t>
      </w:r>
    </w:p>
    <w:p w14:paraId="3D7CCB70" w14:textId="730B836D" w:rsidR="00774F45" w:rsidRPr="002211DC" w:rsidRDefault="00774F45" w:rsidP="00774F45">
      <w:pPr>
        <w:spacing w:line="360" w:lineRule="auto"/>
        <w:rPr>
          <w:rFonts w:ascii="Times New Roman" w:hAnsi="Times New Roman" w:cs="Times New Roman"/>
        </w:rPr>
      </w:pPr>
      <w:r w:rsidRPr="002211DC">
        <w:rPr>
          <w:rFonts w:ascii="Times New Roman" w:hAnsi="Times New Roman" w:cs="Times New Roman"/>
        </w:rPr>
        <w:t xml:space="preserve">Subsection 211(6) of the Act provides that the </w:t>
      </w:r>
      <w:r w:rsidRPr="002211DC">
        <w:rPr>
          <w:rFonts w:ascii="Times New Roman" w:hAnsi="Times New Roman" w:cs="Times New Roman"/>
          <w:i/>
        </w:rPr>
        <w:t>Fair Work Regulations 2009</w:t>
      </w:r>
      <w:r w:rsidRPr="002211DC">
        <w:rPr>
          <w:rFonts w:ascii="Times New Roman" w:hAnsi="Times New Roman" w:cs="Times New Roman"/>
        </w:rPr>
        <w:t xml:space="preserve"> (the Fair Work Regulations) may prescribe modifications to the matters that the FWC must be satisfied of when deciding whether to approve a variation of an enterprise agreement. This includes the procedural steps for ‘genuine agreement’ and the requirements that must be met in respect of the ‘access period’. </w:t>
      </w:r>
    </w:p>
    <w:p w14:paraId="77954D85" w14:textId="28284390" w:rsidR="00774F45" w:rsidRPr="002211DC" w:rsidRDefault="00774F45" w:rsidP="00774F45">
      <w:pPr>
        <w:spacing w:line="360" w:lineRule="auto"/>
        <w:rPr>
          <w:rFonts w:ascii="Times New Roman" w:hAnsi="Times New Roman" w:cs="Times New Roman"/>
        </w:rPr>
      </w:pPr>
      <w:r w:rsidRPr="002211DC">
        <w:rPr>
          <w:rFonts w:ascii="Times New Roman" w:hAnsi="Times New Roman" w:cs="Times New Roman"/>
        </w:rPr>
        <w:t xml:space="preserve">The Amendment Regulations </w:t>
      </w:r>
      <w:r w:rsidRPr="0010483B">
        <w:rPr>
          <w:rFonts w:ascii="Times New Roman" w:hAnsi="Times New Roman" w:cs="Times New Roman"/>
        </w:rPr>
        <w:t xml:space="preserve">shorten the ‘access period’ for a proposed variation of an enterprise agreement from seven calendar days to one calendar day. </w:t>
      </w:r>
      <w:r w:rsidR="002118E0" w:rsidRPr="0010483B">
        <w:rPr>
          <w:rFonts w:ascii="Times New Roman" w:hAnsi="Times New Roman" w:cs="Times New Roman"/>
        </w:rPr>
        <w:t>It is intended that this will assist to</w:t>
      </w:r>
      <w:r w:rsidR="00BD0C70" w:rsidRPr="0010483B">
        <w:rPr>
          <w:rFonts w:ascii="Times New Roman" w:hAnsi="Times New Roman" w:cs="Times New Roman"/>
        </w:rPr>
        <w:t xml:space="preserve"> </w:t>
      </w:r>
      <w:r w:rsidRPr="0010483B">
        <w:rPr>
          <w:rFonts w:ascii="Times New Roman" w:hAnsi="Times New Roman" w:cs="Times New Roman"/>
        </w:rPr>
        <w:t>reduce the minimum time taken to make a variation of an enterprise agreement.</w:t>
      </w:r>
      <w:r w:rsidRPr="002211DC">
        <w:rPr>
          <w:rFonts w:ascii="Times New Roman" w:hAnsi="Times New Roman" w:cs="Times New Roman"/>
        </w:rPr>
        <w:t xml:space="preserve"> </w:t>
      </w:r>
    </w:p>
    <w:p w14:paraId="35CBCC3F" w14:textId="77777777" w:rsidR="00774F45" w:rsidRPr="002211DC" w:rsidRDefault="00774F45" w:rsidP="00774F45">
      <w:pPr>
        <w:spacing w:line="360" w:lineRule="auto"/>
        <w:rPr>
          <w:rFonts w:ascii="Times New Roman" w:hAnsi="Times New Roman" w:cs="Times New Roman"/>
        </w:rPr>
      </w:pPr>
      <w:r w:rsidRPr="002211DC">
        <w:rPr>
          <w:rFonts w:ascii="Times New Roman" w:hAnsi="Times New Roman" w:cs="Times New Roman"/>
        </w:rPr>
        <w:t xml:space="preserve">The Amendment Regulations apply in relation to the ‘access period’ for a proposed variation of an enterprise agreement that starts on or after the commencement of the Amendment Regulations. </w:t>
      </w:r>
    </w:p>
    <w:p w14:paraId="66675A23" w14:textId="4657EE9A" w:rsidR="00774F45" w:rsidRPr="002211DC" w:rsidRDefault="00774F45" w:rsidP="00774F45">
      <w:pPr>
        <w:spacing w:line="360" w:lineRule="auto"/>
        <w:rPr>
          <w:rFonts w:ascii="Times New Roman" w:hAnsi="Times New Roman" w:cs="Times New Roman"/>
        </w:rPr>
      </w:pPr>
      <w:r w:rsidRPr="002211DC">
        <w:rPr>
          <w:rFonts w:ascii="Times New Roman" w:hAnsi="Times New Roman" w:cs="Times New Roman"/>
        </w:rPr>
        <w:lastRenderedPageBreak/>
        <w:t>As this is only intended to be a temporary measure to support employers and employees during the current pandemic, the measure will be repealed six months after commencement</w:t>
      </w:r>
      <w:r w:rsidR="004771CE">
        <w:rPr>
          <w:rFonts w:ascii="Times New Roman" w:hAnsi="Times New Roman" w:cs="Times New Roman"/>
        </w:rPr>
        <w:t xml:space="preserve">, </w:t>
      </w:r>
      <w:r w:rsidR="00190749">
        <w:rPr>
          <w:rFonts w:ascii="Times New Roman" w:hAnsi="Times New Roman" w:cs="Times New Roman"/>
        </w:rPr>
        <w:t>or at</w:t>
      </w:r>
      <w:r w:rsidR="004771CE">
        <w:rPr>
          <w:rFonts w:ascii="Times New Roman" w:hAnsi="Times New Roman" w:cs="Times New Roman"/>
        </w:rPr>
        <w:t xml:space="preserve"> a later time prescribed by the Fair Work Regulations</w:t>
      </w:r>
      <w:r w:rsidRPr="002211DC">
        <w:rPr>
          <w:rFonts w:ascii="Times New Roman" w:hAnsi="Times New Roman" w:cs="Times New Roman"/>
        </w:rPr>
        <w:t xml:space="preserve">. </w:t>
      </w:r>
    </w:p>
    <w:p w14:paraId="25F9D4F9" w14:textId="77777777" w:rsidR="00774F45" w:rsidRPr="002211DC" w:rsidRDefault="00774F45" w:rsidP="00774F45">
      <w:pPr>
        <w:spacing w:line="360" w:lineRule="auto"/>
        <w:rPr>
          <w:rFonts w:ascii="Times New Roman" w:hAnsi="Times New Roman" w:cs="Times New Roman"/>
        </w:rPr>
      </w:pPr>
      <w:r w:rsidRPr="002211DC">
        <w:rPr>
          <w:rFonts w:ascii="Times New Roman" w:hAnsi="Times New Roman" w:cs="Times New Roman"/>
        </w:rPr>
        <w:t>The FWC ha</w:t>
      </w:r>
      <w:r>
        <w:rPr>
          <w:rFonts w:ascii="Times New Roman" w:hAnsi="Times New Roman" w:cs="Times New Roman"/>
        </w:rPr>
        <w:t xml:space="preserve">s </w:t>
      </w:r>
      <w:r w:rsidRPr="002211DC">
        <w:rPr>
          <w:rFonts w:ascii="Times New Roman" w:hAnsi="Times New Roman" w:cs="Times New Roman"/>
        </w:rPr>
        <w:t>a further six months after the repeal of the measure to consider an application to approve a variation of an enterprise agreement made with a one day ‘access period’.</w:t>
      </w:r>
    </w:p>
    <w:p w14:paraId="7C6C0947" w14:textId="77777777" w:rsidR="00774F45" w:rsidRPr="00236412" w:rsidRDefault="00774F45" w:rsidP="00774F45">
      <w:pPr>
        <w:spacing w:line="360" w:lineRule="auto"/>
        <w:rPr>
          <w:rFonts w:ascii="Times New Roman" w:hAnsi="Times New Roman" w:cs="Times New Roman"/>
        </w:rPr>
      </w:pPr>
      <w:r w:rsidRPr="00236412">
        <w:rPr>
          <w:rFonts w:ascii="Times New Roman" w:hAnsi="Times New Roman" w:cs="Times New Roman"/>
        </w:rPr>
        <w:t xml:space="preserve">Details of the Amendment Regulations are set out in the </w:t>
      </w:r>
      <w:r w:rsidRPr="00236412">
        <w:rPr>
          <w:rFonts w:ascii="Times New Roman" w:hAnsi="Times New Roman" w:cs="Times New Roman"/>
          <w:u w:val="single"/>
        </w:rPr>
        <w:t>Attachment</w:t>
      </w:r>
      <w:r w:rsidRPr="00236412">
        <w:rPr>
          <w:rFonts w:ascii="Times New Roman" w:hAnsi="Times New Roman" w:cs="Times New Roman"/>
        </w:rPr>
        <w:t>.</w:t>
      </w:r>
    </w:p>
    <w:p w14:paraId="57ACEB2B" w14:textId="77777777" w:rsidR="00774F45" w:rsidRPr="00236412" w:rsidRDefault="00774F45" w:rsidP="00774F45">
      <w:pPr>
        <w:spacing w:line="360" w:lineRule="auto"/>
        <w:rPr>
          <w:rFonts w:ascii="Times New Roman" w:hAnsi="Times New Roman" w:cs="Times New Roman"/>
        </w:rPr>
      </w:pPr>
      <w:r w:rsidRPr="00236412">
        <w:rPr>
          <w:rFonts w:ascii="Times New Roman" w:hAnsi="Times New Roman" w:cs="Times New Roman"/>
        </w:rPr>
        <w:t xml:space="preserve">The Act specifies no conditions that need to be satisfied before the power to make the Amendment Regulations may be exercised. </w:t>
      </w:r>
    </w:p>
    <w:p w14:paraId="1FC6AC8F" w14:textId="75276909" w:rsidR="00774F45" w:rsidRPr="00236412" w:rsidRDefault="00774F45" w:rsidP="00774F45">
      <w:pPr>
        <w:spacing w:line="360" w:lineRule="auto"/>
        <w:rPr>
          <w:rFonts w:ascii="Times New Roman" w:hAnsi="Times New Roman" w:cs="Times New Roman"/>
        </w:rPr>
      </w:pPr>
      <w:r w:rsidRPr="00236412">
        <w:rPr>
          <w:rFonts w:ascii="Times New Roman" w:hAnsi="Times New Roman" w:cs="Times New Roman"/>
        </w:rPr>
        <w:t>The Amendment Regulations</w:t>
      </w:r>
      <w:r w:rsidR="004D2AC7">
        <w:rPr>
          <w:rFonts w:ascii="Times New Roman" w:hAnsi="Times New Roman" w:cs="Times New Roman"/>
        </w:rPr>
        <w:t xml:space="preserve"> are</w:t>
      </w:r>
      <w:r w:rsidRPr="00236412">
        <w:rPr>
          <w:rFonts w:ascii="Times New Roman" w:hAnsi="Times New Roman" w:cs="Times New Roman"/>
        </w:rPr>
        <w:t xml:space="preserve"> a legislative instrument for the purposes of the </w:t>
      </w:r>
      <w:r w:rsidRPr="0065247B">
        <w:rPr>
          <w:rFonts w:ascii="Times New Roman" w:hAnsi="Times New Roman" w:cs="Times New Roman"/>
          <w:i/>
        </w:rPr>
        <w:t>Legislation Act 2003</w:t>
      </w:r>
      <w:r w:rsidRPr="00236412">
        <w:rPr>
          <w:rFonts w:ascii="Times New Roman" w:hAnsi="Times New Roman" w:cs="Times New Roman"/>
        </w:rPr>
        <w:t>.</w:t>
      </w:r>
    </w:p>
    <w:p w14:paraId="23D6BEEC" w14:textId="4EFF27E1" w:rsidR="00774F45" w:rsidRPr="00236412" w:rsidRDefault="00774F45" w:rsidP="00774F45">
      <w:pPr>
        <w:spacing w:line="360" w:lineRule="auto"/>
        <w:rPr>
          <w:rFonts w:ascii="Times New Roman" w:hAnsi="Times New Roman" w:cs="Times New Roman"/>
        </w:rPr>
      </w:pPr>
      <w:r w:rsidRPr="00236412">
        <w:rPr>
          <w:rFonts w:ascii="Times New Roman" w:hAnsi="Times New Roman" w:cs="Times New Roman"/>
        </w:rPr>
        <w:t>The Amendment Regulation</w:t>
      </w:r>
      <w:bookmarkStart w:id="0" w:name="_GoBack"/>
      <w:bookmarkEnd w:id="0"/>
      <w:r w:rsidRPr="00236412">
        <w:rPr>
          <w:rFonts w:ascii="Times New Roman" w:hAnsi="Times New Roman" w:cs="Times New Roman"/>
        </w:rPr>
        <w:t xml:space="preserve">s commence the day after </w:t>
      </w:r>
      <w:r>
        <w:rPr>
          <w:rFonts w:ascii="Times New Roman" w:hAnsi="Times New Roman" w:cs="Times New Roman"/>
        </w:rPr>
        <w:t>they</w:t>
      </w:r>
      <w:r w:rsidRPr="00236412">
        <w:rPr>
          <w:rFonts w:ascii="Times New Roman" w:hAnsi="Times New Roman" w:cs="Times New Roman"/>
        </w:rPr>
        <w:t xml:space="preserve"> </w:t>
      </w:r>
      <w:r w:rsidR="00424602">
        <w:rPr>
          <w:rFonts w:ascii="Times New Roman" w:hAnsi="Times New Roman" w:cs="Times New Roman"/>
        </w:rPr>
        <w:t>are</w:t>
      </w:r>
      <w:r w:rsidR="00424602" w:rsidRPr="00236412">
        <w:rPr>
          <w:rFonts w:ascii="Times New Roman" w:hAnsi="Times New Roman" w:cs="Times New Roman"/>
        </w:rPr>
        <w:t xml:space="preserve"> </w:t>
      </w:r>
      <w:r w:rsidRPr="00236412">
        <w:rPr>
          <w:rFonts w:ascii="Times New Roman" w:hAnsi="Times New Roman" w:cs="Times New Roman"/>
        </w:rPr>
        <w:t>registered on the</w:t>
      </w:r>
      <w:r w:rsidR="00554FD7">
        <w:rPr>
          <w:rFonts w:ascii="Times New Roman" w:hAnsi="Times New Roman" w:cs="Times New Roman"/>
        </w:rPr>
        <w:t xml:space="preserve"> Federal Register of Legislation</w:t>
      </w:r>
      <w:r w:rsidRPr="00236412">
        <w:rPr>
          <w:rFonts w:ascii="Times New Roman" w:hAnsi="Times New Roman" w:cs="Times New Roman"/>
        </w:rPr>
        <w:t xml:space="preserve">. </w:t>
      </w:r>
    </w:p>
    <w:p w14:paraId="00671677" w14:textId="77777777" w:rsidR="0026109C" w:rsidRPr="00236412" w:rsidRDefault="004F430F" w:rsidP="00CF14E3">
      <w:pPr>
        <w:spacing w:line="360" w:lineRule="auto"/>
        <w:rPr>
          <w:rFonts w:ascii="Times New Roman" w:hAnsi="Times New Roman" w:cs="Times New Roman"/>
          <w:b/>
          <w:caps/>
          <w:sz w:val="24"/>
          <w:szCs w:val="24"/>
        </w:rPr>
      </w:pPr>
      <w:r w:rsidRPr="00236412">
        <w:rPr>
          <w:rFonts w:ascii="Times New Roman" w:hAnsi="Times New Roman" w:cs="Times New Roman"/>
          <w:b/>
          <w:caps/>
          <w:sz w:val="24"/>
          <w:szCs w:val="24"/>
        </w:rPr>
        <w:t>Consultation</w:t>
      </w:r>
    </w:p>
    <w:p w14:paraId="0DD58596" w14:textId="77777777" w:rsidR="00E5725C" w:rsidRPr="00236412" w:rsidRDefault="00E5725C" w:rsidP="00E5725C">
      <w:pPr>
        <w:spacing w:line="360" w:lineRule="auto"/>
        <w:rPr>
          <w:rFonts w:ascii="Times New Roman" w:hAnsi="Times New Roman" w:cs="Times New Roman"/>
        </w:rPr>
      </w:pPr>
      <w:r w:rsidRPr="00236412">
        <w:rPr>
          <w:rFonts w:ascii="Times New Roman" w:hAnsi="Times New Roman" w:cs="Times New Roman"/>
        </w:rPr>
        <w:t xml:space="preserve">The Government consulted with the referring states and territories under the </w:t>
      </w:r>
      <w:r w:rsidRPr="00236412">
        <w:rPr>
          <w:rFonts w:ascii="Times New Roman" w:hAnsi="Times New Roman" w:cs="Times New Roman"/>
          <w:i/>
        </w:rPr>
        <w:t>Intergovernmental Agreement for a National Workplace Relations System for the Private Sector</w:t>
      </w:r>
      <w:r w:rsidRPr="008C13EC">
        <w:rPr>
          <w:rFonts w:ascii="Times New Roman" w:hAnsi="Times New Roman" w:cs="Times New Roman"/>
        </w:rPr>
        <w:t xml:space="preserve">. </w:t>
      </w:r>
    </w:p>
    <w:p w14:paraId="5372815E" w14:textId="77777777" w:rsidR="00566C9B" w:rsidRPr="00236412" w:rsidRDefault="004F430F" w:rsidP="00CF14E3">
      <w:pPr>
        <w:spacing w:line="360" w:lineRule="auto"/>
        <w:rPr>
          <w:rFonts w:ascii="Times New Roman" w:hAnsi="Times New Roman" w:cs="Times New Roman"/>
          <w:b/>
          <w:caps/>
          <w:sz w:val="24"/>
          <w:szCs w:val="24"/>
        </w:rPr>
      </w:pPr>
      <w:r w:rsidRPr="00236412">
        <w:rPr>
          <w:rFonts w:ascii="Times New Roman" w:hAnsi="Times New Roman" w:cs="Times New Roman"/>
          <w:b/>
          <w:caps/>
          <w:sz w:val="24"/>
          <w:szCs w:val="24"/>
        </w:rPr>
        <w:t>Regulation Impact Statement</w:t>
      </w:r>
    </w:p>
    <w:p w14:paraId="6AD9CBFE" w14:textId="3A3D5E40" w:rsidR="00774F45" w:rsidRPr="00236412" w:rsidRDefault="00E07FA0" w:rsidP="00774F45">
      <w:pPr>
        <w:spacing w:line="360" w:lineRule="auto"/>
        <w:rPr>
          <w:rFonts w:ascii="Times New Roman" w:hAnsi="Times New Roman" w:cs="Times New Roman"/>
        </w:rPr>
      </w:pPr>
      <w:r w:rsidRPr="00E07FA0">
        <w:rPr>
          <w:rFonts w:ascii="Times New Roman" w:hAnsi="Times New Roman" w:cs="Times New Roman"/>
        </w:rPr>
        <w:t>The Prime Minister has granted an exemption from the need to complete regulatory impact analysis for all Australian Government measures made in response to COVID 19. No regulatory impact statement is therefore required.</w:t>
      </w:r>
    </w:p>
    <w:p w14:paraId="4073C151" w14:textId="77777777" w:rsidR="008B2955" w:rsidRDefault="008B2955" w:rsidP="00D91AEE">
      <w:pPr>
        <w:keepNext/>
        <w:spacing w:line="360" w:lineRule="auto"/>
        <w:rPr>
          <w:rFonts w:ascii="Times New Roman" w:hAnsi="Times New Roman" w:cs="Times New Roman"/>
          <w:b/>
          <w:caps/>
          <w:sz w:val="24"/>
          <w:szCs w:val="24"/>
        </w:rPr>
      </w:pPr>
      <w:r w:rsidRPr="00236412">
        <w:rPr>
          <w:rFonts w:ascii="Times New Roman" w:hAnsi="Times New Roman" w:cs="Times New Roman"/>
          <w:b/>
          <w:caps/>
          <w:sz w:val="24"/>
          <w:szCs w:val="24"/>
        </w:rPr>
        <w:t>Statement of Compatibility with Human Rights</w:t>
      </w:r>
    </w:p>
    <w:p w14:paraId="33CC0596" w14:textId="77777777" w:rsidR="001D3031" w:rsidRPr="00236412" w:rsidRDefault="001D3031" w:rsidP="00D91AEE">
      <w:pPr>
        <w:keepNext/>
        <w:spacing w:line="360" w:lineRule="auto"/>
        <w:rPr>
          <w:rFonts w:ascii="Times New Roman" w:hAnsi="Times New Roman" w:cs="Times New Roman"/>
        </w:rPr>
      </w:pPr>
      <w:r w:rsidRPr="00236412">
        <w:rPr>
          <w:rFonts w:ascii="Times New Roman" w:hAnsi="Times New Roman" w:cs="Times New Roman"/>
          <w:i/>
          <w:iCs/>
        </w:rPr>
        <w:t>Prepared in accordance with Part 3 of the Human Rights (Parliamentary Scrutiny) Act 2011</w:t>
      </w:r>
    </w:p>
    <w:p w14:paraId="34FF1812" w14:textId="74FDF06F" w:rsidR="007D18B9" w:rsidRDefault="007D18B9" w:rsidP="007F2415">
      <w:pPr>
        <w:spacing w:line="360" w:lineRule="auto"/>
        <w:rPr>
          <w:rFonts w:ascii="Times New Roman" w:hAnsi="Times New Roman" w:cs="Times New Roman"/>
        </w:rPr>
      </w:pPr>
      <w:r w:rsidRPr="00774F45">
        <w:rPr>
          <w:rFonts w:ascii="Times New Roman" w:hAnsi="Times New Roman" w:cs="Times New Roman"/>
        </w:rPr>
        <w:t xml:space="preserve">The </w:t>
      </w:r>
      <w:r w:rsidRPr="00774F45">
        <w:rPr>
          <w:rFonts w:ascii="Times New Roman" w:hAnsi="Times New Roman" w:cs="Times New Roman"/>
          <w:i/>
        </w:rPr>
        <w:t>Fair Work Amendment (Variation of Enterprise Agreements) Regulation</w:t>
      </w:r>
      <w:r w:rsidR="00424602">
        <w:rPr>
          <w:rFonts w:ascii="Times New Roman" w:hAnsi="Times New Roman" w:cs="Times New Roman"/>
          <w:i/>
        </w:rPr>
        <w:t>s</w:t>
      </w:r>
      <w:r w:rsidRPr="00774F45">
        <w:rPr>
          <w:rFonts w:ascii="Times New Roman" w:hAnsi="Times New Roman" w:cs="Times New Roman"/>
          <w:i/>
        </w:rPr>
        <w:t xml:space="preserve"> 2020</w:t>
      </w:r>
      <w:r w:rsidRPr="00774F45">
        <w:rPr>
          <w:rFonts w:ascii="Times New Roman" w:hAnsi="Times New Roman" w:cs="Times New Roman"/>
        </w:rPr>
        <w:t xml:space="preserve"> </w:t>
      </w:r>
      <w:r w:rsidR="00424602">
        <w:rPr>
          <w:rFonts w:ascii="Times New Roman" w:hAnsi="Times New Roman" w:cs="Times New Roman"/>
        </w:rPr>
        <w:t>are</w:t>
      </w:r>
      <w:r w:rsidR="00424602" w:rsidRPr="00774F45">
        <w:rPr>
          <w:rFonts w:ascii="Times New Roman" w:hAnsi="Times New Roman" w:cs="Times New Roman"/>
        </w:rPr>
        <w:t xml:space="preserve"> </w:t>
      </w:r>
      <w:r w:rsidRPr="00774F45">
        <w:rPr>
          <w:rFonts w:ascii="Times New Roman" w:hAnsi="Times New Roman" w:cs="Times New Roman"/>
        </w:rPr>
        <w:t>compatible</w:t>
      </w:r>
      <w:r>
        <w:rPr>
          <w:rFonts w:ascii="Times New Roman" w:hAnsi="Times New Roman" w:cs="Times New Roman"/>
        </w:rPr>
        <w:t xml:space="preserve"> with the human rights and freedoms recognised or declared in the international instruments listed in </w:t>
      </w:r>
      <w:proofErr w:type="gramStart"/>
      <w:r>
        <w:rPr>
          <w:rFonts w:ascii="Times New Roman" w:hAnsi="Times New Roman" w:cs="Times New Roman"/>
        </w:rPr>
        <w:t>section</w:t>
      </w:r>
      <w:proofErr w:type="gramEnd"/>
      <w:r>
        <w:rPr>
          <w:rFonts w:ascii="Times New Roman" w:hAnsi="Times New Roman" w:cs="Times New Roman"/>
        </w:rPr>
        <w:t xml:space="preserve"> 3 of the </w:t>
      </w:r>
      <w:r w:rsidRPr="00774F45">
        <w:rPr>
          <w:rFonts w:ascii="Times New Roman" w:hAnsi="Times New Roman" w:cs="Times New Roman"/>
          <w:i/>
        </w:rPr>
        <w:t>Human Rights (Parliamentary Scrutiny) Act 2011</w:t>
      </w:r>
      <w:r>
        <w:rPr>
          <w:rFonts w:ascii="Times New Roman" w:hAnsi="Times New Roman" w:cs="Times New Roman"/>
        </w:rPr>
        <w:t xml:space="preserve">. </w:t>
      </w:r>
    </w:p>
    <w:p w14:paraId="394B3671" w14:textId="77777777" w:rsidR="004F73E8" w:rsidRPr="00774F45" w:rsidRDefault="004F73E8" w:rsidP="00774F45">
      <w:pPr>
        <w:keepNext/>
        <w:spacing w:line="360" w:lineRule="auto"/>
        <w:rPr>
          <w:rFonts w:ascii="Times New Roman" w:hAnsi="Times New Roman" w:cs="Times New Roman"/>
          <w:i/>
        </w:rPr>
      </w:pPr>
      <w:r w:rsidRPr="00774F45">
        <w:rPr>
          <w:rFonts w:ascii="Times New Roman" w:hAnsi="Times New Roman" w:cs="Times New Roman"/>
          <w:i/>
        </w:rPr>
        <w:t xml:space="preserve">Right to </w:t>
      </w:r>
      <w:r>
        <w:rPr>
          <w:rFonts w:ascii="Times New Roman" w:hAnsi="Times New Roman" w:cs="Times New Roman"/>
          <w:i/>
        </w:rPr>
        <w:t xml:space="preserve">work and right to </w:t>
      </w:r>
      <w:r w:rsidRPr="00774F45">
        <w:rPr>
          <w:rFonts w:ascii="Times New Roman" w:hAnsi="Times New Roman" w:cs="Times New Roman"/>
          <w:i/>
        </w:rPr>
        <w:t>favourable conditions of work</w:t>
      </w:r>
    </w:p>
    <w:p w14:paraId="157466F8" w14:textId="6429DC91" w:rsidR="007F2415" w:rsidRDefault="007F2415" w:rsidP="007F2415">
      <w:pPr>
        <w:spacing w:line="360" w:lineRule="auto"/>
        <w:rPr>
          <w:rFonts w:ascii="Times New Roman" w:hAnsi="Times New Roman" w:cs="Times New Roman"/>
        </w:rPr>
      </w:pPr>
      <w:r w:rsidRPr="00236412">
        <w:rPr>
          <w:rFonts w:ascii="Times New Roman" w:hAnsi="Times New Roman" w:cs="Times New Roman"/>
        </w:rPr>
        <w:t xml:space="preserve">The </w:t>
      </w:r>
      <w:r w:rsidR="00424602">
        <w:rPr>
          <w:rFonts w:ascii="Times New Roman" w:hAnsi="Times New Roman" w:cs="Times New Roman"/>
        </w:rPr>
        <w:t xml:space="preserve">Amendment </w:t>
      </w:r>
      <w:r w:rsidRPr="00236412">
        <w:rPr>
          <w:rFonts w:ascii="Times New Roman" w:hAnsi="Times New Roman" w:cs="Times New Roman"/>
        </w:rPr>
        <w:t>Regulations engage the right to work in Article 6 of the International Covenant on Economic, Social and Cultural Rights (ICESCR) and the right to just and favourable conditions of work in Article 7 of ICESCR.</w:t>
      </w:r>
      <w:r w:rsidR="008B608E">
        <w:rPr>
          <w:rFonts w:ascii="Times New Roman" w:hAnsi="Times New Roman" w:cs="Times New Roman"/>
        </w:rPr>
        <w:t xml:space="preserve"> </w:t>
      </w:r>
      <w:r w:rsidR="008B608E" w:rsidRPr="008B608E">
        <w:rPr>
          <w:rFonts w:ascii="Times New Roman" w:hAnsi="Times New Roman" w:cs="Times New Roman"/>
        </w:rPr>
        <w:t xml:space="preserve">The content of these rights can be informed by treaties of the International Labour Organisation (ILO), such as the </w:t>
      </w:r>
      <w:r w:rsidR="008B608E" w:rsidRPr="008B608E">
        <w:rPr>
          <w:rFonts w:ascii="Times New Roman" w:hAnsi="Times New Roman" w:cs="Times New Roman"/>
          <w:i/>
        </w:rPr>
        <w:t xml:space="preserve">Freedom of Association and Protection of the </w:t>
      </w:r>
      <w:r w:rsidR="008B608E" w:rsidRPr="008B608E">
        <w:rPr>
          <w:rFonts w:ascii="Times New Roman" w:hAnsi="Times New Roman" w:cs="Times New Roman"/>
          <w:i/>
        </w:rPr>
        <w:lastRenderedPageBreak/>
        <w:t>Right to Organise Convention 1948 (No. 87)</w:t>
      </w:r>
      <w:r w:rsidR="008B608E" w:rsidRPr="008B608E">
        <w:rPr>
          <w:rFonts w:ascii="Times New Roman" w:hAnsi="Times New Roman" w:cs="Times New Roman"/>
        </w:rPr>
        <w:t xml:space="preserve"> (ILO Convention 87) and the </w:t>
      </w:r>
      <w:r w:rsidR="008B608E" w:rsidRPr="008B608E">
        <w:rPr>
          <w:rFonts w:ascii="Times New Roman" w:hAnsi="Times New Roman" w:cs="Times New Roman"/>
          <w:i/>
        </w:rPr>
        <w:t>Right to Organise and Collective Bargaining Convention 1949 (No. 98)</w:t>
      </w:r>
      <w:r w:rsidR="008B608E" w:rsidRPr="008B608E">
        <w:rPr>
          <w:rFonts w:ascii="Times New Roman" w:hAnsi="Times New Roman" w:cs="Times New Roman"/>
        </w:rPr>
        <w:t xml:space="preserve"> (ILO Convention 98).</w:t>
      </w:r>
    </w:p>
    <w:p w14:paraId="2D9EEA5F" w14:textId="06DB1D1C" w:rsidR="001437F3" w:rsidRPr="00236412" w:rsidRDefault="001437F3" w:rsidP="007F2415">
      <w:pPr>
        <w:spacing w:line="360" w:lineRule="auto"/>
        <w:rPr>
          <w:rFonts w:ascii="Times New Roman" w:hAnsi="Times New Roman" w:cs="Times New Roman"/>
        </w:rPr>
      </w:pPr>
      <w:r w:rsidRPr="001437F3">
        <w:rPr>
          <w:rFonts w:ascii="Times New Roman" w:hAnsi="Times New Roman" w:cs="Times New Roman"/>
        </w:rPr>
        <w:t>Article 4 of ILO Convention 98 informs these rights by providing for the right to collectively bargain for terms and conditions of employment. It requires States Parties to (among other things) take measures appropriate to national conditions to encourage and promote machinery for voluntary negotiation between employers or employers’ organisations and workers’ organisation</w:t>
      </w:r>
      <w:r w:rsidR="00BD0C70">
        <w:rPr>
          <w:rFonts w:ascii="Times New Roman" w:hAnsi="Times New Roman" w:cs="Times New Roman"/>
        </w:rPr>
        <w:t>s</w:t>
      </w:r>
      <w:r w:rsidRPr="001437F3">
        <w:rPr>
          <w:rFonts w:ascii="Times New Roman" w:hAnsi="Times New Roman" w:cs="Times New Roman"/>
        </w:rPr>
        <w:t>, with a view to the regulation of terms and conditions of employment by means of collective agreements.</w:t>
      </w:r>
    </w:p>
    <w:p w14:paraId="449213C8" w14:textId="6D86102F" w:rsidR="004F73E8" w:rsidRDefault="004F73E8" w:rsidP="007F2415">
      <w:pPr>
        <w:spacing w:line="360" w:lineRule="auto"/>
        <w:rPr>
          <w:rFonts w:ascii="Times New Roman" w:hAnsi="Times New Roman" w:cs="Times New Roman"/>
        </w:rPr>
      </w:pPr>
      <w:r>
        <w:rPr>
          <w:rFonts w:ascii="Times New Roman" w:hAnsi="Times New Roman" w:cs="Times New Roman"/>
        </w:rPr>
        <w:t xml:space="preserve">The </w:t>
      </w:r>
      <w:r w:rsidR="008878E0">
        <w:rPr>
          <w:rFonts w:ascii="Times New Roman" w:hAnsi="Times New Roman" w:cs="Times New Roman"/>
        </w:rPr>
        <w:t xml:space="preserve">Amendment </w:t>
      </w:r>
      <w:r w:rsidR="00982D55">
        <w:rPr>
          <w:rFonts w:ascii="Times New Roman" w:hAnsi="Times New Roman" w:cs="Times New Roman"/>
        </w:rPr>
        <w:t>Regulation</w:t>
      </w:r>
      <w:r w:rsidR="00424602">
        <w:rPr>
          <w:rFonts w:ascii="Times New Roman" w:hAnsi="Times New Roman" w:cs="Times New Roman"/>
        </w:rPr>
        <w:t>s</w:t>
      </w:r>
      <w:r w:rsidR="00982D55">
        <w:rPr>
          <w:rFonts w:ascii="Times New Roman" w:hAnsi="Times New Roman" w:cs="Times New Roman"/>
        </w:rPr>
        <w:t xml:space="preserve"> </w:t>
      </w:r>
      <w:r>
        <w:rPr>
          <w:rFonts w:ascii="Times New Roman" w:hAnsi="Times New Roman" w:cs="Times New Roman"/>
        </w:rPr>
        <w:t xml:space="preserve">will enable employers </w:t>
      </w:r>
      <w:r w:rsidR="00234E0E">
        <w:rPr>
          <w:rFonts w:ascii="Times New Roman" w:hAnsi="Times New Roman" w:cs="Times New Roman"/>
        </w:rPr>
        <w:t xml:space="preserve">and employees </w:t>
      </w:r>
      <w:r>
        <w:rPr>
          <w:rFonts w:ascii="Times New Roman" w:hAnsi="Times New Roman" w:cs="Times New Roman"/>
        </w:rPr>
        <w:t xml:space="preserve">to quickly </w:t>
      </w:r>
      <w:r w:rsidR="00C634EC">
        <w:rPr>
          <w:rFonts w:ascii="Times New Roman" w:hAnsi="Times New Roman" w:cs="Times New Roman"/>
        </w:rPr>
        <w:t>agree to</w:t>
      </w:r>
      <w:r>
        <w:rPr>
          <w:rFonts w:ascii="Times New Roman" w:hAnsi="Times New Roman" w:cs="Times New Roman"/>
        </w:rPr>
        <w:t xml:space="preserve"> new terms and conditions by shortening </w:t>
      </w:r>
      <w:r w:rsidR="00C634EC" w:rsidRPr="00C634EC">
        <w:rPr>
          <w:rFonts w:ascii="Times New Roman" w:hAnsi="Times New Roman" w:cs="Times New Roman"/>
        </w:rPr>
        <w:t>the minimum period that employees must have access to a copy of a</w:t>
      </w:r>
      <w:r w:rsidR="00E76AD6">
        <w:rPr>
          <w:rFonts w:ascii="Times New Roman" w:hAnsi="Times New Roman" w:cs="Times New Roman"/>
        </w:rPr>
        <w:t xml:space="preserve"> </w:t>
      </w:r>
      <w:r w:rsidR="00804286">
        <w:rPr>
          <w:rFonts w:ascii="Times New Roman" w:hAnsi="Times New Roman" w:cs="Times New Roman"/>
        </w:rPr>
        <w:t xml:space="preserve">proposed </w:t>
      </w:r>
      <w:r w:rsidR="00E76AD6">
        <w:rPr>
          <w:rFonts w:ascii="Times New Roman" w:hAnsi="Times New Roman" w:cs="Times New Roman"/>
        </w:rPr>
        <w:t>variation to a</w:t>
      </w:r>
      <w:r w:rsidR="00C634EC" w:rsidRPr="00C634EC">
        <w:rPr>
          <w:rFonts w:ascii="Times New Roman" w:hAnsi="Times New Roman" w:cs="Times New Roman"/>
        </w:rPr>
        <w:t>n enterprise agreement, and by which employees must be notified of the details of the vote on the variation, from seven clear calendar</w:t>
      </w:r>
      <w:r w:rsidR="00C634EC">
        <w:rPr>
          <w:rFonts w:ascii="Times New Roman" w:hAnsi="Times New Roman" w:cs="Times New Roman"/>
        </w:rPr>
        <w:t xml:space="preserve"> days to one clear calendar day</w:t>
      </w:r>
      <w:r>
        <w:rPr>
          <w:rFonts w:ascii="Times New Roman" w:hAnsi="Times New Roman" w:cs="Times New Roman"/>
        </w:rPr>
        <w:t>. Employees will still be required to genuinely agree to the variation of the agreement, and employers may continue to provide access for longer than the minimum</w:t>
      </w:r>
      <w:r w:rsidR="004D2AC7">
        <w:rPr>
          <w:rFonts w:ascii="Times New Roman" w:hAnsi="Times New Roman" w:cs="Times New Roman"/>
        </w:rPr>
        <w:t>,</w:t>
      </w:r>
      <w:r>
        <w:rPr>
          <w:rFonts w:ascii="Times New Roman" w:hAnsi="Times New Roman" w:cs="Times New Roman"/>
        </w:rPr>
        <w:t xml:space="preserve"> as appropriate. </w:t>
      </w:r>
    </w:p>
    <w:p w14:paraId="330DAE42" w14:textId="1EF85D91" w:rsidR="008878E0" w:rsidRDefault="00982D55" w:rsidP="007F2415">
      <w:pPr>
        <w:spacing w:line="360" w:lineRule="auto"/>
        <w:rPr>
          <w:rFonts w:ascii="Times New Roman" w:hAnsi="Times New Roman" w:cs="Times New Roman"/>
        </w:rPr>
      </w:pPr>
      <w:r>
        <w:rPr>
          <w:rFonts w:ascii="Times New Roman" w:hAnsi="Times New Roman" w:cs="Times New Roman"/>
        </w:rPr>
        <w:t xml:space="preserve">The </w:t>
      </w:r>
      <w:r w:rsidR="00424602">
        <w:rPr>
          <w:rFonts w:ascii="Times New Roman" w:hAnsi="Times New Roman" w:cs="Times New Roman"/>
        </w:rPr>
        <w:t xml:space="preserve">Amendment Regulations are </w:t>
      </w:r>
      <w:r w:rsidR="004F73E8">
        <w:rPr>
          <w:rFonts w:ascii="Times New Roman" w:hAnsi="Times New Roman" w:cs="Times New Roman"/>
        </w:rPr>
        <w:t>a</w:t>
      </w:r>
      <w:r w:rsidR="008C13EC" w:rsidRPr="00774F45">
        <w:rPr>
          <w:rFonts w:ascii="Times New Roman" w:hAnsi="Times New Roman" w:cs="Times New Roman"/>
        </w:rPr>
        <w:t xml:space="preserve"> temporary measure to support employers a</w:t>
      </w:r>
      <w:r w:rsidR="004F73E8">
        <w:rPr>
          <w:rFonts w:ascii="Times New Roman" w:hAnsi="Times New Roman" w:cs="Times New Roman"/>
        </w:rPr>
        <w:t xml:space="preserve">nd employees </w:t>
      </w:r>
      <w:r w:rsidR="00BD0C70">
        <w:rPr>
          <w:rFonts w:ascii="Times New Roman" w:hAnsi="Times New Roman" w:cs="Times New Roman"/>
        </w:rPr>
        <w:t xml:space="preserve">to </w:t>
      </w:r>
      <w:r w:rsidR="00657EA7">
        <w:rPr>
          <w:rFonts w:ascii="Times New Roman" w:hAnsi="Times New Roman" w:cs="Times New Roman"/>
        </w:rPr>
        <w:t xml:space="preserve">expedite variation of enterprise agreements to suit their workplace </w:t>
      </w:r>
      <w:r w:rsidR="004F73E8">
        <w:rPr>
          <w:rFonts w:ascii="Times New Roman" w:hAnsi="Times New Roman" w:cs="Times New Roman"/>
        </w:rPr>
        <w:t xml:space="preserve">during the COVID-19 </w:t>
      </w:r>
      <w:r w:rsidR="008C13EC" w:rsidRPr="00774F45">
        <w:rPr>
          <w:rFonts w:ascii="Times New Roman" w:hAnsi="Times New Roman" w:cs="Times New Roman"/>
        </w:rPr>
        <w:t xml:space="preserve">pandemic, </w:t>
      </w:r>
      <w:r w:rsidR="004F73E8">
        <w:rPr>
          <w:rFonts w:ascii="Times New Roman" w:hAnsi="Times New Roman" w:cs="Times New Roman"/>
        </w:rPr>
        <w:t>and will cease to operate after six months</w:t>
      </w:r>
      <w:r w:rsidR="004C5FCF">
        <w:rPr>
          <w:rFonts w:ascii="Times New Roman" w:hAnsi="Times New Roman" w:cs="Times New Roman"/>
        </w:rPr>
        <w:t xml:space="preserve"> or at </w:t>
      </w:r>
      <w:r w:rsidR="00190749">
        <w:rPr>
          <w:rFonts w:ascii="Times New Roman" w:hAnsi="Times New Roman" w:cs="Times New Roman"/>
        </w:rPr>
        <w:t>a</w:t>
      </w:r>
      <w:r w:rsidR="004C5FCF">
        <w:rPr>
          <w:rFonts w:ascii="Times New Roman" w:hAnsi="Times New Roman" w:cs="Times New Roman"/>
        </w:rPr>
        <w:t xml:space="preserve"> later time prescribed</w:t>
      </w:r>
      <w:r w:rsidR="00931C76">
        <w:rPr>
          <w:rFonts w:ascii="Times New Roman" w:hAnsi="Times New Roman" w:cs="Times New Roman"/>
        </w:rPr>
        <w:t xml:space="preserve"> by the </w:t>
      </w:r>
      <w:r w:rsidR="009621E0">
        <w:rPr>
          <w:rFonts w:ascii="Times New Roman" w:hAnsi="Times New Roman" w:cs="Times New Roman"/>
        </w:rPr>
        <w:t xml:space="preserve">Fair Work </w:t>
      </w:r>
      <w:r w:rsidR="00931C76">
        <w:rPr>
          <w:rFonts w:ascii="Times New Roman" w:hAnsi="Times New Roman" w:cs="Times New Roman"/>
        </w:rPr>
        <w:t>Regulations</w:t>
      </w:r>
      <w:r w:rsidR="008C13EC" w:rsidRPr="00774F45">
        <w:rPr>
          <w:rFonts w:ascii="Times New Roman" w:hAnsi="Times New Roman" w:cs="Times New Roman"/>
        </w:rPr>
        <w:t>.</w:t>
      </w:r>
      <w:r w:rsidR="008C13EC">
        <w:t xml:space="preserve"> </w:t>
      </w:r>
    </w:p>
    <w:p w14:paraId="2EE2E235" w14:textId="77777777" w:rsidR="007F2415" w:rsidRPr="00236412" w:rsidRDefault="00020D32">
      <w:pPr>
        <w:spacing w:line="360" w:lineRule="auto"/>
        <w:rPr>
          <w:rFonts w:ascii="Times New Roman" w:hAnsi="Times New Roman" w:cs="Times New Roman"/>
        </w:rPr>
      </w:pPr>
      <w:r>
        <w:rPr>
          <w:rFonts w:ascii="Times New Roman" w:hAnsi="Times New Roman" w:cs="Times New Roman"/>
        </w:rPr>
        <w:t xml:space="preserve">The Amendment Regulations are </w:t>
      </w:r>
      <w:r w:rsidR="007D18B9">
        <w:rPr>
          <w:rFonts w:ascii="Times New Roman" w:hAnsi="Times New Roman" w:cs="Times New Roman"/>
        </w:rPr>
        <w:t>compatible with human rights because</w:t>
      </w:r>
      <w:r w:rsidR="00657EA7">
        <w:rPr>
          <w:rFonts w:ascii="Times New Roman" w:hAnsi="Times New Roman" w:cs="Times New Roman"/>
        </w:rPr>
        <w:t xml:space="preserve">, to the extent that they may limit human rights, those limitations </w:t>
      </w:r>
      <w:r w:rsidR="004F73E8">
        <w:rPr>
          <w:rFonts w:ascii="Times New Roman" w:hAnsi="Times New Roman" w:cs="Times New Roman"/>
        </w:rPr>
        <w:t>are reasona</w:t>
      </w:r>
      <w:r w:rsidR="00657EA7">
        <w:rPr>
          <w:rFonts w:ascii="Times New Roman" w:hAnsi="Times New Roman" w:cs="Times New Roman"/>
        </w:rPr>
        <w:t xml:space="preserve">ble, necessary and proportionate. </w:t>
      </w:r>
    </w:p>
    <w:p w14:paraId="510CE8FD" w14:textId="77777777" w:rsidR="009B6322" w:rsidRPr="00236412" w:rsidRDefault="009B6322">
      <w:pPr>
        <w:rPr>
          <w:rFonts w:ascii="Times New Roman" w:hAnsi="Times New Roman" w:cs="Times New Roman"/>
        </w:rPr>
      </w:pPr>
      <w:r w:rsidRPr="00236412">
        <w:rPr>
          <w:rFonts w:ascii="Times New Roman" w:hAnsi="Times New Roman" w:cs="Times New Roman"/>
        </w:rPr>
        <w:br w:type="page"/>
      </w:r>
    </w:p>
    <w:p w14:paraId="775314AA" w14:textId="77777777" w:rsidR="009C0BE2" w:rsidRPr="00236412" w:rsidRDefault="009C0BE2" w:rsidP="009C0BE2">
      <w:pPr>
        <w:spacing w:line="360" w:lineRule="auto"/>
        <w:jc w:val="right"/>
        <w:rPr>
          <w:rFonts w:ascii="Times New Roman" w:hAnsi="Times New Roman" w:cs="Times New Roman"/>
          <w:b/>
          <w:sz w:val="24"/>
          <w:szCs w:val="24"/>
          <w:u w:val="single"/>
        </w:rPr>
      </w:pPr>
      <w:r w:rsidRPr="00236412">
        <w:rPr>
          <w:rFonts w:ascii="Times New Roman" w:hAnsi="Times New Roman" w:cs="Times New Roman"/>
          <w:b/>
          <w:sz w:val="24"/>
          <w:szCs w:val="24"/>
          <w:u w:val="single"/>
        </w:rPr>
        <w:lastRenderedPageBreak/>
        <w:t>Attachment</w:t>
      </w:r>
    </w:p>
    <w:p w14:paraId="494CA708" w14:textId="77777777" w:rsidR="00186EFA" w:rsidRPr="00B86079" w:rsidRDefault="001469C7" w:rsidP="00C16B35">
      <w:pPr>
        <w:spacing w:line="360" w:lineRule="auto"/>
        <w:rPr>
          <w:rFonts w:ascii="Times New Roman" w:hAnsi="Times New Roman" w:cs="Times New Roman"/>
          <w:b/>
          <w:sz w:val="24"/>
          <w:szCs w:val="24"/>
        </w:rPr>
      </w:pPr>
      <w:r w:rsidRPr="00B86079">
        <w:rPr>
          <w:rFonts w:ascii="Times New Roman" w:hAnsi="Times New Roman" w:cs="Times New Roman"/>
          <w:b/>
          <w:sz w:val="24"/>
          <w:szCs w:val="24"/>
        </w:rPr>
        <w:t>NOTES ON SECTIONS</w:t>
      </w:r>
    </w:p>
    <w:p w14:paraId="1CB0BFB1"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t xml:space="preserve">Section 1 – Name </w:t>
      </w:r>
    </w:p>
    <w:p w14:paraId="43B69E5A" w14:textId="77777777"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w:t>
      </w:r>
      <w:r w:rsidRPr="00236412">
        <w:rPr>
          <w:rFonts w:ascii="Times New Roman" w:hAnsi="Times New Roman" w:cs="Times New Roman"/>
        </w:rPr>
        <w:t xml:space="preserve"> that the title of the instrument is the </w:t>
      </w:r>
      <w:r w:rsidRPr="00236412">
        <w:rPr>
          <w:rFonts w:ascii="Times New Roman" w:hAnsi="Times New Roman" w:cs="Times New Roman"/>
          <w:i/>
        </w:rPr>
        <w:t>Fair Work Amendment (Variation of Enterprise Agreements) Regulations 2020</w:t>
      </w:r>
      <w:r w:rsidRPr="00236412">
        <w:rPr>
          <w:rFonts w:ascii="Times New Roman" w:hAnsi="Times New Roman" w:cs="Times New Roman"/>
        </w:rPr>
        <w:t xml:space="preserve">. </w:t>
      </w:r>
    </w:p>
    <w:p w14:paraId="4FE5AD40"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t xml:space="preserve">Section 2 – Commencement </w:t>
      </w:r>
    </w:p>
    <w:p w14:paraId="39343FD3" w14:textId="77777777"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 that</w:t>
      </w:r>
      <w:r w:rsidRPr="00236412">
        <w:rPr>
          <w:rFonts w:ascii="Times New Roman" w:hAnsi="Times New Roman" w:cs="Times New Roman"/>
        </w:rPr>
        <w:t xml:space="preserve"> the whole of the instrument </w:t>
      </w:r>
      <w:r>
        <w:rPr>
          <w:rFonts w:ascii="Times New Roman" w:hAnsi="Times New Roman" w:cs="Times New Roman"/>
        </w:rPr>
        <w:t>will</w:t>
      </w:r>
      <w:r w:rsidRPr="00236412">
        <w:rPr>
          <w:rFonts w:ascii="Times New Roman" w:hAnsi="Times New Roman" w:cs="Times New Roman"/>
        </w:rPr>
        <w:t xml:space="preserve"> commence the day after it is registered.  </w:t>
      </w:r>
    </w:p>
    <w:p w14:paraId="248157BF"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t xml:space="preserve">Section 3 – Authority </w:t>
      </w:r>
    </w:p>
    <w:p w14:paraId="111008EA" w14:textId="77777777"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w:t>
      </w:r>
      <w:r w:rsidRPr="00236412">
        <w:rPr>
          <w:rFonts w:ascii="Times New Roman" w:hAnsi="Times New Roman" w:cs="Times New Roman"/>
        </w:rPr>
        <w:t xml:space="preserve"> that the instrument is made under the </w:t>
      </w:r>
      <w:r w:rsidRPr="00236412">
        <w:rPr>
          <w:rFonts w:ascii="Times New Roman" w:hAnsi="Times New Roman" w:cs="Times New Roman"/>
          <w:i/>
        </w:rPr>
        <w:t xml:space="preserve">Fair Work Act 2009 </w:t>
      </w:r>
      <w:r w:rsidRPr="00236412">
        <w:rPr>
          <w:rFonts w:ascii="Times New Roman" w:hAnsi="Times New Roman" w:cs="Times New Roman"/>
        </w:rPr>
        <w:t xml:space="preserve">(the Act). </w:t>
      </w:r>
    </w:p>
    <w:p w14:paraId="2F32BA46"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t xml:space="preserve">Section 4 – Schedules </w:t>
      </w:r>
    </w:p>
    <w:p w14:paraId="4820CAEC" w14:textId="38C10A95"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w:t>
      </w:r>
      <w:r w:rsidRPr="00236412">
        <w:rPr>
          <w:rFonts w:ascii="Times New Roman" w:hAnsi="Times New Roman" w:cs="Times New Roman"/>
        </w:rPr>
        <w:t xml:space="preserve"> that each instrument specified in a Schedule to the Regulations is amended or repealed as set out in the applicable items in the Schedule concerned, and any other item in a Schedule to this instrument </w:t>
      </w:r>
      <w:r w:rsidR="00BD0C70">
        <w:rPr>
          <w:rFonts w:ascii="Times New Roman" w:hAnsi="Times New Roman" w:cs="Times New Roman"/>
        </w:rPr>
        <w:t>will</w:t>
      </w:r>
      <w:r w:rsidR="00BD0C70" w:rsidRPr="00236412">
        <w:rPr>
          <w:rFonts w:ascii="Times New Roman" w:hAnsi="Times New Roman" w:cs="Times New Roman"/>
        </w:rPr>
        <w:t xml:space="preserve"> </w:t>
      </w:r>
      <w:r w:rsidRPr="00236412">
        <w:rPr>
          <w:rFonts w:ascii="Times New Roman" w:hAnsi="Times New Roman" w:cs="Times New Roman"/>
        </w:rPr>
        <w:t>have effect according to its terms.</w:t>
      </w:r>
    </w:p>
    <w:p w14:paraId="2D15A21E" w14:textId="77777777" w:rsidR="00236412" w:rsidRPr="00B86079" w:rsidRDefault="00236412" w:rsidP="00236412">
      <w:pPr>
        <w:spacing w:line="360" w:lineRule="auto"/>
        <w:rPr>
          <w:rFonts w:ascii="Times New Roman" w:hAnsi="Times New Roman" w:cs="Times New Roman"/>
          <w:b/>
          <w:u w:val="single"/>
        </w:rPr>
      </w:pPr>
      <w:r w:rsidRPr="00B86079">
        <w:rPr>
          <w:rFonts w:ascii="Times New Roman" w:hAnsi="Times New Roman" w:cs="Times New Roman"/>
          <w:b/>
          <w:u w:val="single"/>
        </w:rPr>
        <w:t xml:space="preserve">SCHEDULE 1 – Amendments </w:t>
      </w:r>
    </w:p>
    <w:p w14:paraId="31F91F55"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t>Item 1 – After regulation 2.09A</w:t>
      </w:r>
    </w:p>
    <w:p w14:paraId="3D33CFD4" w14:textId="77777777"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Item 1 insert</w:t>
      </w:r>
      <w:r>
        <w:rPr>
          <w:rFonts w:ascii="Times New Roman" w:hAnsi="Times New Roman" w:cs="Times New Roman"/>
        </w:rPr>
        <w:t>s</w:t>
      </w:r>
      <w:r w:rsidRPr="00236412">
        <w:rPr>
          <w:rFonts w:ascii="Times New Roman" w:hAnsi="Times New Roman" w:cs="Times New Roman"/>
        </w:rPr>
        <w:t xml:space="preserve"> new regulation 2.09B. </w:t>
      </w:r>
    </w:p>
    <w:p w14:paraId="07B8CA97" w14:textId="77777777" w:rsidR="00236412" w:rsidRPr="00236412" w:rsidRDefault="00236412" w:rsidP="00236412">
      <w:pPr>
        <w:spacing w:line="360" w:lineRule="auto"/>
        <w:rPr>
          <w:rFonts w:ascii="Times New Roman" w:hAnsi="Times New Roman" w:cs="Times New Roman"/>
        </w:rPr>
      </w:pPr>
      <w:proofErr w:type="spellStart"/>
      <w:r w:rsidRPr="00236412">
        <w:rPr>
          <w:rFonts w:ascii="Times New Roman" w:hAnsi="Times New Roman" w:cs="Times New Roman"/>
        </w:rPr>
        <w:t>Subregulation</w:t>
      </w:r>
      <w:proofErr w:type="spellEnd"/>
      <w:r w:rsidRPr="00236412">
        <w:rPr>
          <w:rFonts w:ascii="Times New Roman" w:hAnsi="Times New Roman" w:cs="Times New Roman"/>
        </w:rPr>
        <w:t xml:space="preserve"> </w:t>
      </w:r>
      <w:proofErr w:type="gramStart"/>
      <w:r w:rsidRPr="00236412">
        <w:rPr>
          <w:rFonts w:ascii="Times New Roman" w:hAnsi="Times New Roman" w:cs="Times New Roman"/>
        </w:rPr>
        <w:t>2.09B(</w:t>
      </w:r>
      <w:proofErr w:type="gramEnd"/>
      <w:r w:rsidRPr="00236412">
        <w:rPr>
          <w:rFonts w:ascii="Times New Roman" w:hAnsi="Times New Roman" w:cs="Times New Roman"/>
        </w:rPr>
        <w:t>1) provide</w:t>
      </w:r>
      <w:r>
        <w:rPr>
          <w:rFonts w:ascii="Times New Roman" w:hAnsi="Times New Roman" w:cs="Times New Roman"/>
        </w:rPr>
        <w:t>s</w:t>
      </w:r>
      <w:r w:rsidRPr="00236412">
        <w:rPr>
          <w:rFonts w:ascii="Times New Roman" w:hAnsi="Times New Roman" w:cs="Times New Roman"/>
        </w:rPr>
        <w:t xml:space="preserve"> that the regulation is made for the purposes of subsection 211(6) of the Act. </w:t>
      </w:r>
    </w:p>
    <w:p w14:paraId="5740BCC6" w14:textId="60BFCD7E" w:rsidR="00236412" w:rsidRPr="00236412" w:rsidRDefault="00236412" w:rsidP="00236412">
      <w:pPr>
        <w:spacing w:line="360" w:lineRule="auto"/>
        <w:rPr>
          <w:rFonts w:ascii="Times New Roman" w:hAnsi="Times New Roman" w:cs="Times New Roman"/>
        </w:rPr>
      </w:pPr>
      <w:proofErr w:type="spellStart"/>
      <w:r w:rsidRPr="00236412">
        <w:rPr>
          <w:rFonts w:ascii="Times New Roman" w:hAnsi="Times New Roman" w:cs="Times New Roman"/>
        </w:rPr>
        <w:t>Subregulation</w:t>
      </w:r>
      <w:proofErr w:type="spellEnd"/>
      <w:r w:rsidRPr="00236412">
        <w:rPr>
          <w:rFonts w:ascii="Times New Roman" w:hAnsi="Times New Roman" w:cs="Times New Roman"/>
        </w:rPr>
        <w:t xml:space="preserve"> 2.09B(2) provide</w:t>
      </w:r>
      <w:r w:rsidR="00A943E6">
        <w:rPr>
          <w:rFonts w:ascii="Times New Roman" w:hAnsi="Times New Roman" w:cs="Times New Roman"/>
        </w:rPr>
        <w:t>s</w:t>
      </w:r>
      <w:r w:rsidRPr="00236412">
        <w:rPr>
          <w:rFonts w:ascii="Times New Roman" w:hAnsi="Times New Roman" w:cs="Times New Roman"/>
        </w:rPr>
        <w:t xml:space="preserve"> that for the purposes of approving a variation of an enterprise agreement under paragraph 211(1)(a) of the Act, the requirements in subsection 180(2) and (3) (which concern the requirement for the employer to take all reasonable steps to give employees a copy of the </w:t>
      </w:r>
      <w:r w:rsidR="00804286">
        <w:rPr>
          <w:rFonts w:ascii="Times New Roman" w:hAnsi="Times New Roman" w:cs="Times New Roman"/>
        </w:rPr>
        <w:t xml:space="preserve">proposed </w:t>
      </w:r>
      <w:r w:rsidR="00E76AD6">
        <w:rPr>
          <w:rFonts w:ascii="Times New Roman" w:hAnsi="Times New Roman" w:cs="Times New Roman"/>
        </w:rPr>
        <w:t xml:space="preserve">variation to the </w:t>
      </w:r>
      <w:r w:rsidRPr="00236412">
        <w:rPr>
          <w:rFonts w:ascii="Times New Roman" w:hAnsi="Times New Roman" w:cs="Times New Roman"/>
        </w:rPr>
        <w:t xml:space="preserve">agreement and incorporated materials, and inform employees of the time and place, and method of voting) have effect despite subsection 180(4) (which concerns the </w:t>
      </w:r>
      <w:r w:rsidR="00BD0C70">
        <w:rPr>
          <w:rFonts w:ascii="Times New Roman" w:hAnsi="Times New Roman" w:cs="Times New Roman"/>
        </w:rPr>
        <w:t xml:space="preserve">seven </w:t>
      </w:r>
      <w:r w:rsidRPr="00236412">
        <w:rPr>
          <w:rFonts w:ascii="Times New Roman" w:hAnsi="Times New Roman" w:cs="Times New Roman"/>
        </w:rPr>
        <w:t xml:space="preserve">-day access period) such that references in those subsections to the access period were modified to refer to the one-day period ending immediately before the start of the voting process referred to in subsection 181(1). </w:t>
      </w:r>
    </w:p>
    <w:p w14:paraId="5C530935" w14:textId="39C0205F" w:rsidR="00236412" w:rsidRPr="00236412" w:rsidRDefault="00236412" w:rsidP="00236412">
      <w:pPr>
        <w:spacing w:line="360" w:lineRule="auto"/>
        <w:rPr>
          <w:rFonts w:ascii="Times New Roman" w:hAnsi="Times New Roman" w:cs="Times New Roman"/>
        </w:rPr>
      </w:pPr>
      <w:proofErr w:type="spellStart"/>
      <w:r w:rsidRPr="00236412">
        <w:rPr>
          <w:rFonts w:ascii="Times New Roman" w:hAnsi="Times New Roman" w:cs="Times New Roman"/>
        </w:rPr>
        <w:t>Subregulation</w:t>
      </w:r>
      <w:proofErr w:type="spellEnd"/>
      <w:r w:rsidRPr="00236412">
        <w:rPr>
          <w:rFonts w:ascii="Times New Roman" w:hAnsi="Times New Roman" w:cs="Times New Roman"/>
        </w:rPr>
        <w:t xml:space="preserve"> 2.09(3) provide</w:t>
      </w:r>
      <w:r w:rsidR="00A943E6">
        <w:rPr>
          <w:rFonts w:ascii="Times New Roman" w:hAnsi="Times New Roman" w:cs="Times New Roman"/>
        </w:rPr>
        <w:t>s</w:t>
      </w:r>
      <w:r w:rsidRPr="00236412">
        <w:rPr>
          <w:rFonts w:ascii="Times New Roman" w:hAnsi="Times New Roman" w:cs="Times New Roman"/>
        </w:rPr>
        <w:t xml:space="preserve"> that regulation 2.09B is repealed </w:t>
      </w:r>
      <w:r w:rsidR="00FC6149">
        <w:rPr>
          <w:rFonts w:ascii="Times New Roman" w:hAnsi="Times New Roman" w:cs="Times New Roman"/>
        </w:rPr>
        <w:t>six</w:t>
      </w:r>
      <w:r w:rsidR="00FC6149" w:rsidRPr="00236412">
        <w:rPr>
          <w:rFonts w:ascii="Times New Roman" w:hAnsi="Times New Roman" w:cs="Times New Roman"/>
        </w:rPr>
        <w:t xml:space="preserve"> </w:t>
      </w:r>
      <w:r w:rsidRPr="00236412">
        <w:rPr>
          <w:rFonts w:ascii="Times New Roman" w:hAnsi="Times New Roman" w:cs="Times New Roman"/>
        </w:rPr>
        <w:t xml:space="preserve">months after the commencement of Schedule 1 of the </w:t>
      </w:r>
      <w:r w:rsidRPr="00236412">
        <w:rPr>
          <w:rFonts w:ascii="Times New Roman" w:hAnsi="Times New Roman" w:cs="Times New Roman"/>
          <w:i/>
        </w:rPr>
        <w:t>Fair Work Amendment (Variation of Enterprise Agreements) Regulations 2020</w:t>
      </w:r>
      <w:r w:rsidR="004C5FCF">
        <w:rPr>
          <w:rFonts w:ascii="Times New Roman" w:hAnsi="Times New Roman" w:cs="Times New Roman"/>
        </w:rPr>
        <w:t xml:space="preserve">, or at a later time prescribed by the </w:t>
      </w:r>
      <w:r w:rsidR="005407CE">
        <w:rPr>
          <w:rFonts w:ascii="Times New Roman" w:hAnsi="Times New Roman" w:cs="Times New Roman"/>
        </w:rPr>
        <w:t>Fair Work</w:t>
      </w:r>
      <w:r w:rsidR="009621E0">
        <w:rPr>
          <w:rFonts w:ascii="Times New Roman" w:hAnsi="Times New Roman" w:cs="Times New Roman"/>
        </w:rPr>
        <w:t xml:space="preserve"> </w:t>
      </w:r>
      <w:r w:rsidR="004C5FCF">
        <w:rPr>
          <w:rFonts w:ascii="Times New Roman" w:hAnsi="Times New Roman" w:cs="Times New Roman"/>
        </w:rPr>
        <w:t>Regulations</w:t>
      </w:r>
      <w:r w:rsidRPr="00236412">
        <w:rPr>
          <w:rFonts w:ascii="Times New Roman" w:hAnsi="Times New Roman" w:cs="Times New Roman"/>
        </w:rPr>
        <w:t xml:space="preserve">. </w:t>
      </w:r>
    </w:p>
    <w:p w14:paraId="789524B2" w14:textId="77777777" w:rsidR="00236412" w:rsidRPr="00236412" w:rsidRDefault="00236412" w:rsidP="00236412">
      <w:pPr>
        <w:spacing w:line="360" w:lineRule="auto"/>
        <w:rPr>
          <w:rFonts w:ascii="Times New Roman" w:hAnsi="Times New Roman" w:cs="Times New Roman"/>
          <w:b/>
        </w:rPr>
      </w:pPr>
      <w:r w:rsidRPr="00236412">
        <w:rPr>
          <w:rFonts w:ascii="Times New Roman" w:hAnsi="Times New Roman" w:cs="Times New Roman"/>
          <w:b/>
        </w:rPr>
        <w:lastRenderedPageBreak/>
        <w:t>Item 2 – In the appropriate position in Chapter 7</w:t>
      </w:r>
    </w:p>
    <w:p w14:paraId="0CADB6D4" w14:textId="1AA6A6FE"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Item 2</w:t>
      </w:r>
      <w:r w:rsidR="005A24D7">
        <w:rPr>
          <w:rFonts w:ascii="Times New Roman" w:hAnsi="Times New Roman" w:cs="Times New Roman"/>
        </w:rPr>
        <w:t xml:space="preserve"> </w:t>
      </w:r>
      <w:r w:rsidR="004C5FCF" w:rsidRPr="004C5FCF">
        <w:rPr>
          <w:rFonts w:ascii="Times New Roman" w:hAnsi="Times New Roman" w:cs="Times New Roman"/>
        </w:rPr>
        <w:t>insert</w:t>
      </w:r>
      <w:r w:rsidR="004C5FCF">
        <w:rPr>
          <w:rFonts w:ascii="Times New Roman" w:hAnsi="Times New Roman" w:cs="Times New Roman"/>
        </w:rPr>
        <w:t>s</w:t>
      </w:r>
      <w:r w:rsidR="004C5FCF" w:rsidRPr="004C5FCF">
        <w:rPr>
          <w:rFonts w:ascii="Times New Roman" w:hAnsi="Times New Roman" w:cs="Times New Roman"/>
        </w:rPr>
        <w:t xml:space="preserve"> new Part 7-4 in Chapter 7 to </w:t>
      </w:r>
      <w:r w:rsidR="005A24D7">
        <w:rPr>
          <w:rFonts w:ascii="Times New Roman" w:hAnsi="Times New Roman" w:cs="Times New Roman"/>
        </w:rPr>
        <w:t>provide for the application of the amendments.</w:t>
      </w:r>
    </w:p>
    <w:p w14:paraId="7F4BA7B9" w14:textId="77777777" w:rsidR="00236412" w:rsidRPr="00236412" w:rsidRDefault="00236412" w:rsidP="00236412">
      <w:pPr>
        <w:spacing w:line="360" w:lineRule="auto"/>
        <w:rPr>
          <w:rFonts w:ascii="Times New Roman" w:hAnsi="Times New Roman" w:cs="Times New Roman"/>
        </w:rPr>
      </w:pPr>
      <w:proofErr w:type="spellStart"/>
      <w:r w:rsidRPr="00236412">
        <w:rPr>
          <w:rFonts w:ascii="Times New Roman" w:hAnsi="Times New Roman" w:cs="Times New Roman"/>
        </w:rPr>
        <w:t>Subregulation</w:t>
      </w:r>
      <w:proofErr w:type="spellEnd"/>
      <w:r w:rsidRPr="00236412">
        <w:rPr>
          <w:rFonts w:ascii="Times New Roman" w:hAnsi="Times New Roman" w:cs="Times New Roman"/>
        </w:rPr>
        <w:t xml:space="preserve"> 7.04(1) provide</w:t>
      </w:r>
      <w:r w:rsidR="00A943E6">
        <w:rPr>
          <w:rFonts w:ascii="Times New Roman" w:hAnsi="Times New Roman" w:cs="Times New Roman"/>
        </w:rPr>
        <w:t>s</w:t>
      </w:r>
      <w:r w:rsidRPr="00236412">
        <w:rPr>
          <w:rFonts w:ascii="Times New Roman" w:hAnsi="Times New Roman" w:cs="Times New Roman"/>
        </w:rPr>
        <w:t xml:space="preserve"> that regulation 2.09B applies to an access period under subsections 180(2) and (3) of the Act that starts on or after the commencement of the Schedule, for the purposes of the FWC deciding whether to approve a variation of an enterprise agreement under paragraph 211(1)(a) of the Fair Work Act. </w:t>
      </w:r>
    </w:p>
    <w:p w14:paraId="146E53B4" w14:textId="4F643010" w:rsidR="00236412" w:rsidRPr="00236412" w:rsidRDefault="00236412" w:rsidP="00236412">
      <w:pPr>
        <w:spacing w:line="360" w:lineRule="auto"/>
        <w:rPr>
          <w:rFonts w:ascii="Times New Roman" w:hAnsi="Times New Roman" w:cs="Times New Roman"/>
        </w:rPr>
      </w:pPr>
      <w:proofErr w:type="spellStart"/>
      <w:r w:rsidRPr="00236412">
        <w:rPr>
          <w:rFonts w:ascii="Times New Roman" w:hAnsi="Times New Roman" w:cs="Times New Roman"/>
        </w:rPr>
        <w:t>Subregulation</w:t>
      </w:r>
      <w:proofErr w:type="spellEnd"/>
      <w:r w:rsidRPr="00236412">
        <w:rPr>
          <w:rFonts w:ascii="Times New Roman" w:hAnsi="Times New Roman" w:cs="Times New Roman"/>
        </w:rPr>
        <w:t xml:space="preserve"> 7.04(2) provide</w:t>
      </w:r>
      <w:r w:rsidR="00A943E6">
        <w:rPr>
          <w:rFonts w:ascii="Times New Roman" w:hAnsi="Times New Roman" w:cs="Times New Roman"/>
        </w:rPr>
        <w:t>s</w:t>
      </w:r>
      <w:r w:rsidRPr="00236412">
        <w:rPr>
          <w:rFonts w:ascii="Times New Roman" w:hAnsi="Times New Roman" w:cs="Times New Roman"/>
        </w:rPr>
        <w:t xml:space="preserve"> that regulation 2.09B continues to apply, despite the repeal of regulation 2.09B under regulation 2.09(3), to an application to approve a variation of an enterprise agreement where the access period started before the</w:t>
      </w:r>
      <w:r w:rsidR="00604CF4">
        <w:rPr>
          <w:rFonts w:ascii="Times New Roman" w:hAnsi="Times New Roman" w:cs="Times New Roman"/>
        </w:rPr>
        <w:t xml:space="preserve"> date regulation 2.09B is repealed</w:t>
      </w:r>
      <w:r w:rsidRPr="00236412">
        <w:rPr>
          <w:rFonts w:ascii="Times New Roman" w:hAnsi="Times New Roman" w:cs="Times New Roman"/>
        </w:rPr>
        <w:t xml:space="preserve">. </w:t>
      </w:r>
    </w:p>
    <w:p w14:paraId="678DDEA7" w14:textId="5EE3D981" w:rsidR="00236412" w:rsidRPr="00236412" w:rsidRDefault="00236412" w:rsidP="00236412">
      <w:pPr>
        <w:spacing w:line="360" w:lineRule="auto"/>
        <w:rPr>
          <w:rFonts w:ascii="Times New Roman" w:hAnsi="Times New Roman" w:cs="Times New Roman"/>
        </w:rPr>
      </w:pPr>
      <w:r w:rsidRPr="00236412">
        <w:rPr>
          <w:rFonts w:ascii="Times New Roman" w:hAnsi="Times New Roman" w:cs="Times New Roman"/>
        </w:rPr>
        <w:t xml:space="preserve">Regulation 7.05 </w:t>
      </w:r>
      <w:r w:rsidR="004C5FCF">
        <w:rPr>
          <w:rFonts w:ascii="Times New Roman" w:hAnsi="Times New Roman" w:cs="Times New Roman"/>
        </w:rPr>
        <w:t>provides that</w:t>
      </w:r>
      <w:r w:rsidRPr="00236412">
        <w:rPr>
          <w:rFonts w:ascii="Times New Roman" w:hAnsi="Times New Roman" w:cs="Times New Roman"/>
        </w:rPr>
        <w:t xml:space="preserve"> Part 7-4 </w:t>
      </w:r>
      <w:r w:rsidR="004C5FCF">
        <w:rPr>
          <w:rFonts w:ascii="Times New Roman" w:hAnsi="Times New Roman" w:cs="Times New Roman"/>
        </w:rPr>
        <w:t xml:space="preserve">is repealed </w:t>
      </w:r>
      <w:r w:rsidR="00975A0D">
        <w:rPr>
          <w:rFonts w:ascii="Times New Roman" w:hAnsi="Times New Roman" w:cs="Times New Roman"/>
        </w:rPr>
        <w:t>six</w:t>
      </w:r>
      <w:r w:rsidRPr="00236412">
        <w:rPr>
          <w:rFonts w:ascii="Times New Roman" w:hAnsi="Times New Roman" w:cs="Times New Roman"/>
        </w:rPr>
        <w:t xml:space="preserve"> months </w:t>
      </w:r>
      <w:r w:rsidR="00D97C0B">
        <w:rPr>
          <w:rFonts w:ascii="Times New Roman" w:hAnsi="Times New Roman" w:cs="Times New Roman"/>
        </w:rPr>
        <w:t>after</w:t>
      </w:r>
      <w:r w:rsidR="004C5FCF">
        <w:rPr>
          <w:rFonts w:ascii="Times New Roman" w:hAnsi="Times New Roman" w:cs="Times New Roman"/>
        </w:rPr>
        <w:t xml:space="preserve"> the day regulation 2.09B is repealed</w:t>
      </w:r>
      <w:r w:rsidRPr="00236412">
        <w:rPr>
          <w:rFonts w:ascii="Times New Roman" w:hAnsi="Times New Roman" w:cs="Times New Roman"/>
        </w:rPr>
        <w:t>. This ha</w:t>
      </w:r>
      <w:r w:rsidR="00A943E6">
        <w:rPr>
          <w:rFonts w:ascii="Times New Roman" w:hAnsi="Times New Roman" w:cs="Times New Roman"/>
        </w:rPr>
        <w:t>s</w:t>
      </w:r>
      <w:r w:rsidRPr="00236412">
        <w:rPr>
          <w:rFonts w:ascii="Times New Roman" w:hAnsi="Times New Roman" w:cs="Times New Roman"/>
        </w:rPr>
        <w:t xml:space="preserve"> the effect of providing the </w:t>
      </w:r>
      <w:r w:rsidR="00D97C0B">
        <w:rPr>
          <w:rFonts w:ascii="Times New Roman" w:hAnsi="Times New Roman" w:cs="Times New Roman"/>
        </w:rPr>
        <w:t>FWC</w:t>
      </w:r>
      <w:r w:rsidRPr="00236412">
        <w:rPr>
          <w:rFonts w:ascii="Times New Roman" w:hAnsi="Times New Roman" w:cs="Times New Roman"/>
        </w:rPr>
        <w:t xml:space="preserve"> with a further six months after the repeal of </w:t>
      </w:r>
      <w:r w:rsidR="004C5FCF">
        <w:rPr>
          <w:rFonts w:ascii="Times New Roman" w:hAnsi="Times New Roman" w:cs="Times New Roman"/>
        </w:rPr>
        <w:t>r</w:t>
      </w:r>
      <w:r w:rsidR="004C5FCF" w:rsidRPr="00236412">
        <w:rPr>
          <w:rFonts w:ascii="Times New Roman" w:hAnsi="Times New Roman" w:cs="Times New Roman"/>
        </w:rPr>
        <w:t xml:space="preserve">egulation </w:t>
      </w:r>
      <w:r w:rsidRPr="00236412">
        <w:rPr>
          <w:rFonts w:ascii="Times New Roman" w:hAnsi="Times New Roman" w:cs="Times New Roman"/>
        </w:rPr>
        <w:t xml:space="preserve">2.09B to consider an application to approve a variation of an enterprise agreement made with a one day access period pursuant to </w:t>
      </w:r>
      <w:r w:rsidR="004C5FCF">
        <w:rPr>
          <w:rFonts w:ascii="Times New Roman" w:hAnsi="Times New Roman" w:cs="Times New Roman"/>
        </w:rPr>
        <w:t>r</w:t>
      </w:r>
      <w:r w:rsidR="004C5FCF" w:rsidRPr="00236412">
        <w:rPr>
          <w:rFonts w:ascii="Times New Roman" w:hAnsi="Times New Roman" w:cs="Times New Roman"/>
        </w:rPr>
        <w:t xml:space="preserve">egulation </w:t>
      </w:r>
      <w:r w:rsidRPr="00236412">
        <w:rPr>
          <w:rFonts w:ascii="Times New Roman" w:hAnsi="Times New Roman" w:cs="Times New Roman"/>
        </w:rPr>
        <w:t>2.09B.</w:t>
      </w:r>
    </w:p>
    <w:p w14:paraId="48A3AAB2" w14:textId="77777777" w:rsidR="00F33269" w:rsidRPr="00236412" w:rsidRDefault="00F33269" w:rsidP="00521029">
      <w:pPr>
        <w:spacing w:line="360" w:lineRule="auto"/>
        <w:rPr>
          <w:rFonts w:ascii="Times New Roman" w:hAnsi="Times New Roman" w:cs="Times New Roman"/>
          <w:b/>
          <w:i/>
        </w:rPr>
      </w:pPr>
    </w:p>
    <w:sectPr w:rsidR="00F33269" w:rsidRPr="002364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ABB55" w14:textId="77777777" w:rsidR="009E786A" w:rsidRDefault="009E786A" w:rsidP="0002636A">
      <w:pPr>
        <w:spacing w:after="0" w:line="240" w:lineRule="auto"/>
      </w:pPr>
      <w:r>
        <w:separator/>
      </w:r>
    </w:p>
  </w:endnote>
  <w:endnote w:type="continuationSeparator" w:id="0">
    <w:p w14:paraId="48F4DA15" w14:textId="77777777" w:rsidR="009E786A" w:rsidRDefault="009E786A"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62760064"/>
      <w:docPartObj>
        <w:docPartGallery w:val="Page Numbers (Bottom of Page)"/>
        <w:docPartUnique/>
      </w:docPartObj>
    </w:sdtPr>
    <w:sdtEndPr>
      <w:rPr>
        <w:noProof/>
      </w:rPr>
    </w:sdtEndPr>
    <w:sdtContent>
      <w:p w14:paraId="32504742" w14:textId="13424BA4" w:rsidR="0002636A" w:rsidRPr="0034111E" w:rsidRDefault="0034111E" w:rsidP="0034111E">
        <w:pPr>
          <w:pStyle w:val="Footer"/>
          <w:jc w:val="center"/>
          <w:rPr>
            <w:rFonts w:ascii="Times New Roman" w:hAnsi="Times New Roman" w:cs="Times New Roman"/>
          </w:rPr>
        </w:pPr>
        <w:r w:rsidRPr="0034111E">
          <w:rPr>
            <w:rFonts w:ascii="Times New Roman" w:hAnsi="Times New Roman" w:cs="Times New Roman"/>
          </w:rPr>
          <w:fldChar w:fldCharType="begin"/>
        </w:r>
        <w:r w:rsidRPr="0034111E">
          <w:rPr>
            <w:rFonts w:ascii="Times New Roman" w:hAnsi="Times New Roman" w:cs="Times New Roman"/>
          </w:rPr>
          <w:instrText xml:space="preserve"> PAGE   \* MERGEFORMAT </w:instrText>
        </w:r>
        <w:r w:rsidRPr="0034111E">
          <w:rPr>
            <w:rFonts w:ascii="Times New Roman" w:hAnsi="Times New Roman" w:cs="Times New Roman"/>
          </w:rPr>
          <w:fldChar w:fldCharType="separate"/>
        </w:r>
        <w:r w:rsidR="00554FD7">
          <w:rPr>
            <w:rFonts w:ascii="Times New Roman" w:hAnsi="Times New Roman" w:cs="Times New Roman"/>
            <w:noProof/>
          </w:rPr>
          <w:t>2</w:t>
        </w:r>
        <w:r w:rsidRPr="0034111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C2BC4" w14:textId="77777777" w:rsidR="009E786A" w:rsidRDefault="009E786A" w:rsidP="0002636A">
      <w:pPr>
        <w:spacing w:after="0" w:line="240" w:lineRule="auto"/>
      </w:pPr>
      <w:r>
        <w:separator/>
      </w:r>
    </w:p>
  </w:footnote>
  <w:footnote w:type="continuationSeparator" w:id="0">
    <w:p w14:paraId="0AA1FA05" w14:textId="77777777" w:rsidR="009E786A" w:rsidRDefault="009E786A"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F31C4B"/>
    <w:multiLevelType w:val="hybridMultilevel"/>
    <w:tmpl w:val="C32CE910"/>
    <w:lvl w:ilvl="0" w:tplc="2C74A2AA">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2"/>
  </w:num>
  <w:num w:numId="5">
    <w:abstractNumId w:val="2"/>
  </w:num>
  <w:num w:numId="6">
    <w:abstractNumId w:val="13"/>
  </w:num>
  <w:num w:numId="7">
    <w:abstractNumId w:val="0"/>
  </w:num>
  <w:num w:numId="8">
    <w:abstractNumId w:val="7"/>
  </w:num>
  <w:num w:numId="9">
    <w:abstractNumId w:val="3"/>
  </w:num>
  <w:num w:numId="10">
    <w:abstractNumId w:val="11"/>
  </w:num>
  <w:num w:numId="11">
    <w:abstractNumId w:val="10"/>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05AD4"/>
    <w:rsid w:val="00012AD6"/>
    <w:rsid w:val="00020D32"/>
    <w:rsid w:val="0002636A"/>
    <w:rsid w:val="000415BA"/>
    <w:rsid w:val="00043840"/>
    <w:rsid w:val="0006260D"/>
    <w:rsid w:val="00086C9A"/>
    <w:rsid w:val="00092565"/>
    <w:rsid w:val="000A66BD"/>
    <w:rsid w:val="000E1EA1"/>
    <w:rsid w:val="000E2C80"/>
    <w:rsid w:val="000F0FB1"/>
    <w:rsid w:val="0010364C"/>
    <w:rsid w:val="00103C1D"/>
    <w:rsid w:val="0010483B"/>
    <w:rsid w:val="00106CBA"/>
    <w:rsid w:val="00132863"/>
    <w:rsid w:val="001437F3"/>
    <w:rsid w:val="001469C7"/>
    <w:rsid w:val="00160A34"/>
    <w:rsid w:val="0017632E"/>
    <w:rsid w:val="00186EFA"/>
    <w:rsid w:val="00190749"/>
    <w:rsid w:val="00195A18"/>
    <w:rsid w:val="001A3BC1"/>
    <w:rsid w:val="001C4696"/>
    <w:rsid w:val="001D3031"/>
    <w:rsid w:val="002118E0"/>
    <w:rsid w:val="0022720F"/>
    <w:rsid w:val="00233177"/>
    <w:rsid w:val="00234E0E"/>
    <w:rsid w:val="00236412"/>
    <w:rsid w:val="0026109C"/>
    <w:rsid w:val="00262B9E"/>
    <w:rsid w:val="002B361E"/>
    <w:rsid w:val="002C5B76"/>
    <w:rsid w:val="002E2783"/>
    <w:rsid w:val="002E366D"/>
    <w:rsid w:val="00303667"/>
    <w:rsid w:val="00325532"/>
    <w:rsid w:val="0033264A"/>
    <w:rsid w:val="0034111E"/>
    <w:rsid w:val="003516FD"/>
    <w:rsid w:val="003662E2"/>
    <w:rsid w:val="0036736D"/>
    <w:rsid w:val="00381561"/>
    <w:rsid w:val="00381AEC"/>
    <w:rsid w:val="003B6050"/>
    <w:rsid w:val="003C6789"/>
    <w:rsid w:val="00424602"/>
    <w:rsid w:val="00440B66"/>
    <w:rsid w:val="004518A4"/>
    <w:rsid w:val="004709FE"/>
    <w:rsid w:val="004771CE"/>
    <w:rsid w:val="00477230"/>
    <w:rsid w:val="0049094A"/>
    <w:rsid w:val="004A0177"/>
    <w:rsid w:val="004A0438"/>
    <w:rsid w:val="004A4086"/>
    <w:rsid w:val="004B3C03"/>
    <w:rsid w:val="004B51F9"/>
    <w:rsid w:val="004C5FCF"/>
    <w:rsid w:val="004D2AC7"/>
    <w:rsid w:val="004F430F"/>
    <w:rsid w:val="004F508E"/>
    <w:rsid w:val="004F73E8"/>
    <w:rsid w:val="0050398F"/>
    <w:rsid w:val="00521029"/>
    <w:rsid w:val="005407CE"/>
    <w:rsid w:val="00554FD7"/>
    <w:rsid w:val="00555ACA"/>
    <w:rsid w:val="00566C9B"/>
    <w:rsid w:val="005A24D7"/>
    <w:rsid w:val="005C7802"/>
    <w:rsid w:val="005D194A"/>
    <w:rsid w:val="005D5DDB"/>
    <w:rsid w:val="005F353B"/>
    <w:rsid w:val="00604CF4"/>
    <w:rsid w:val="006251F4"/>
    <w:rsid w:val="0063239B"/>
    <w:rsid w:val="00634AE9"/>
    <w:rsid w:val="00635C6A"/>
    <w:rsid w:val="00643792"/>
    <w:rsid w:val="0065247B"/>
    <w:rsid w:val="00657EA7"/>
    <w:rsid w:val="00670C8D"/>
    <w:rsid w:val="00674543"/>
    <w:rsid w:val="0069213B"/>
    <w:rsid w:val="006A33ED"/>
    <w:rsid w:val="006B1B49"/>
    <w:rsid w:val="006C2B55"/>
    <w:rsid w:val="006D4BFA"/>
    <w:rsid w:val="006F7706"/>
    <w:rsid w:val="0070007E"/>
    <w:rsid w:val="00705DF5"/>
    <w:rsid w:val="00710DFF"/>
    <w:rsid w:val="00774F45"/>
    <w:rsid w:val="00780490"/>
    <w:rsid w:val="007B7195"/>
    <w:rsid w:val="007D18B9"/>
    <w:rsid w:val="007D4958"/>
    <w:rsid w:val="007E3DB7"/>
    <w:rsid w:val="007F1D53"/>
    <w:rsid w:val="007F2415"/>
    <w:rsid w:val="00804286"/>
    <w:rsid w:val="00807C17"/>
    <w:rsid w:val="00853A88"/>
    <w:rsid w:val="00872B27"/>
    <w:rsid w:val="008878E0"/>
    <w:rsid w:val="00894D9D"/>
    <w:rsid w:val="008B2955"/>
    <w:rsid w:val="008B608E"/>
    <w:rsid w:val="008C13EC"/>
    <w:rsid w:val="008C6BC9"/>
    <w:rsid w:val="008E0038"/>
    <w:rsid w:val="008E683B"/>
    <w:rsid w:val="00902F3D"/>
    <w:rsid w:val="00911332"/>
    <w:rsid w:val="009227B6"/>
    <w:rsid w:val="00931C76"/>
    <w:rsid w:val="0094143C"/>
    <w:rsid w:val="00957401"/>
    <w:rsid w:val="009601BB"/>
    <w:rsid w:val="009621E0"/>
    <w:rsid w:val="00974FEE"/>
    <w:rsid w:val="00975A0D"/>
    <w:rsid w:val="00982D55"/>
    <w:rsid w:val="009838EE"/>
    <w:rsid w:val="00985A39"/>
    <w:rsid w:val="009B1F88"/>
    <w:rsid w:val="009B6322"/>
    <w:rsid w:val="009C0BE2"/>
    <w:rsid w:val="009C6B60"/>
    <w:rsid w:val="009D2B82"/>
    <w:rsid w:val="009E786A"/>
    <w:rsid w:val="00A06E9C"/>
    <w:rsid w:val="00A17A55"/>
    <w:rsid w:val="00A40E4D"/>
    <w:rsid w:val="00A943E6"/>
    <w:rsid w:val="00AB3F89"/>
    <w:rsid w:val="00AC39E5"/>
    <w:rsid w:val="00AF0C63"/>
    <w:rsid w:val="00AF673F"/>
    <w:rsid w:val="00B273E1"/>
    <w:rsid w:val="00B427D5"/>
    <w:rsid w:val="00B57503"/>
    <w:rsid w:val="00B767EF"/>
    <w:rsid w:val="00B828BC"/>
    <w:rsid w:val="00B84880"/>
    <w:rsid w:val="00B86079"/>
    <w:rsid w:val="00B8699D"/>
    <w:rsid w:val="00BA3F3C"/>
    <w:rsid w:val="00BB27EA"/>
    <w:rsid w:val="00BD0C70"/>
    <w:rsid w:val="00BF7BA5"/>
    <w:rsid w:val="00C03629"/>
    <w:rsid w:val="00C16B35"/>
    <w:rsid w:val="00C2505E"/>
    <w:rsid w:val="00C634EC"/>
    <w:rsid w:val="00C858F4"/>
    <w:rsid w:val="00CD280F"/>
    <w:rsid w:val="00CE6485"/>
    <w:rsid w:val="00CE6E6F"/>
    <w:rsid w:val="00CF14E3"/>
    <w:rsid w:val="00CF35B7"/>
    <w:rsid w:val="00D01534"/>
    <w:rsid w:val="00D1045E"/>
    <w:rsid w:val="00D27896"/>
    <w:rsid w:val="00D35FAD"/>
    <w:rsid w:val="00D36210"/>
    <w:rsid w:val="00D51A2A"/>
    <w:rsid w:val="00D614E5"/>
    <w:rsid w:val="00D91AEE"/>
    <w:rsid w:val="00D97C0B"/>
    <w:rsid w:val="00DB05B0"/>
    <w:rsid w:val="00DB2DA6"/>
    <w:rsid w:val="00DB54AF"/>
    <w:rsid w:val="00DC3B4E"/>
    <w:rsid w:val="00DD5DC4"/>
    <w:rsid w:val="00DE6BE6"/>
    <w:rsid w:val="00DF5945"/>
    <w:rsid w:val="00E07FA0"/>
    <w:rsid w:val="00E2140A"/>
    <w:rsid w:val="00E23B2F"/>
    <w:rsid w:val="00E31ADD"/>
    <w:rsid w:val="00E41487"/>
    <w:rsid w:val="00E44073"/>
    <w:rsid w:val="00E46383"/>
    <w:rsid w:val="00E4729D"/>
    <w:rsid w:val="00E5725C"/>
    <w:rsid w:val="00E75E85"/>
    <w:rsid w:val="00E76AD6"/>
    <w:rsid w:val="00E81349"/>
    <w:rsid w:val="00E90E4A"/>
    <w:rsid w:val="00ED357E"/>
    <w:rsid w:val="00F03A4B"/>
    <w:rsid w:val="00F10A91"/>
    <w:rsid w:val="00F11561"/>
    <w:rsid w:val="00F26896"/>
    <w:rsid w:val="00F33269"/>
    <w:rsid w:val="00F54DDC"/>
    <w:rsid w:val="00F769DC"/>
    <w:rsid w:val="00FA4AE2"/>
    <w:rsid w:val="00FC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10D4"/>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7811">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9296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1E9E09-822E-437C-A61C-DA1431AC5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13C05E6182AF344AD725E218A72EE6A" ma:contentTypeVersion="" ma:contentTypeDescription="PDMS Document Site Content Type" ma:contentTypeScope="" ma:versionID="d46d46fda72458b8c803da97db28957f">
  <xsd:schema xmlns:xsd="http://www.w3.org/2001/XMLSchema" xmlns:xs="http://www.w3.org/2001/XMLSchema" xmlns:p="http://schemas.microsoft.com/office/2006/metadata/properties" xmlns:ns2="CD1E9E09-822E-437C-A61C-DA1431AC5833" targetNamespace="http://schemas.microsoft.com/office/2006/metadata/properties" ma:root="true" ma:fieldsID="b6f17417090297ad0abe8407bcfa8b10" ns2:_="">
    <xsd:import namespace="CD1E9E09-822E-437C-A61C-DA1431AC58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9E09-822E-437C-A61C-DA1431AC58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CD1E9E09-822E-437C-A61C-DA1431AC5833"/>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5FABFD76-C949-4986-B5F4-D3FA9DBC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9E09-822E-437C-A61C-DA1431AC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EBA36-AF73-43AC-BF99-18562BDF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Stargatt, Timothy</cp:lastModifiedBy>
  <cp:revision>53</cp:revision>
  <dcterms:created xsi:type="dcterms:W3CDTF">2020-03-27T06:47:00Z</dcterms:created>
  <dcterms:modified xsi:type="dcterms:W3CDTF">2020-04-15T07:12:00Z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0x010100266966F133664895A6EE3632470D45F500C13C05E6182AF344AD725E218A72EE6A</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