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4DF8C" w14:textId="6F4F4334" w:rsidR="002436BD" w:rsidRPr="0080039A" w:rsidRDefault="00E62E09" w:rsidP="001A2234">
      <w:pPr>
        <w:pStyle w:val="Heading"/>
        <w:spacing w:after="240"/>
        <w:jc w:val="center"/>
        <w:rPr>
          <w:rFonts w:ascii="Times New Roman" w:hAnsi="Times New Roman"/>
          <w:sz w:val="24"/>
          <w:szCs w:val="24"/>
        </w:rPr>
      </w:pPr>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determination No</w:t>
      </w:r>
      <w:r w:rsidR="002436BD" w:rsidRPr="0080039A">
        <w:rPr>
          <w:rFonts w:ascii="Times New Roman" w:hAnsi="Times New Roman"/>
          <w:sz w:val="24"/>
          <w:szCs w:val="24"/>
        </w:rPr>
        <w:t xml:space="preserve">. </w:t>
      </w:r>
      <w:r w:rsidR="002E7B17">
        <w:rPr>
          <w:rFonts w:ascii="Times New Roman" w:hAnsi="Times New Roman"/>
          <w:sz w:val="24"/>
          <w:szCs w:val="24"/>
        </w:rPr>
        <w:t>4</w:t>
      </w:r>
      <w:r w:rsidR="002E7B17"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700005">
        <w:rPr>
          <w:rFonts w:ascii="Times New Roman" w:hAnsi="Times New Roman"/>
          <w:sz w:val="24"/>
          <w:szCs w:val="24"/>
        </w:rPr>
        <w:t>2020</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0D5A9D4E" w:rsidR="002436BD" w:rsidRPr="002C6D26" w:rsidRDefault="002436BD" w:rsidP="001A2234">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p>
    <w:p w14:paraId="7A2D3E44" w14:textId="4DBA63A6"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430FE2">
        <w:rPr>
          <w:rFonts w:ascii="Times New Roman" w:hAnsi="Times New Roman"/>
          <w:sz w:val="24"/>
          <w:szCs w:val="24"/>
        </w:rPr>
        <w:t>1</w:t>
      </w:r>
      <w:r w:rsidR="00A03D42">
        <w:rPr>
          <w:rFonts w:ascii="Times New Roman" w:hAnsi="Times New Roman"/>
          <w:sz w:val="24"/>
          <w:szCs w:val="24"/>
        </w:rPr>
        <w:t>6</w:t>
      </w:r>
      <w:r w:rsidR="00430FE2">
        <w:rPr>
          <w:rFonts w:ascii="Times New Roman" w:hAnsi="Times New Roman"/>
          <w:sz w:val="24"/>
          <w:szCs w:val="24"/>
        </w:rPr>
        <w:t xml:space="preserve"> April</w:t>
      </w:r>
      <w:r w:rsidR="0080039A" w:rsidRPr="00DE0E5C">
        <w:rPr>
          <w:rFonts w:ascii="Times New Roman" w:hAnsi="Times New Roman"/>
          <w:sz w:val="24"/>
          <w:szCs w:val="24"/>
        </w:rPr>
        <w:t xml:space="preserve"> 2020</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 xml:space="preserve">No. </w:t>
      </w:r>
      <w:r w:rsidR="00047289">
        <w:rPr>
          <w:rFonts w:ascii="Times New Roman" w:hAnsi="Times New Roman"/>
          <w:sz w:val="24"/>
          <w:szCs w:val="24"/>
        </w:rPr>
        <w:t>4</w:t>
      </w:r>
      <w:r w:rsidR="00047289" w:rsidRPr="0080039A">
        <w:rPr>
          <w:rFonts w:ascii="Times New Roman" w:hAnsi="Times New Roman"/>
          <w:sz w:val="24"/>
          <w:szCs w:val="24"/>
        </w:rPr>
        <w:t xml:space="preserve"> </w:t>
      </w:r>
      <w:r w:rsidR="00EB44A3" w:rsidRPr="0080039A">
        <w:rPr>
          <w:rFonts w:ascii="Times New Roman" w:hAnsi="Times New Roman"/>
          <w:sz w:val="24"/>
          <w:szCs w:val="24"/>
        </w:rPr>
        <w:t>of 20</w:t>
      </w:r>
      <w:r w:rsidR="00700005">
        <w:rPr>
          <w:rFonts w:ascii="Times New Roman" w:hAnsi="Times New Roman"/>
          <w:sz w:val="24"/>
          <w:szCs w:val="24"/>
        </w:rPr>
        <w:t>20</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Pr="002C6D26">
        <w:rPr>
          <w:rFonts w:ascii="Times New Roman" w:hAnsi="Times New Roman"/>
          <w:sz w:val="24"/>
          <w:szCs w:val="24"/>
        </w:rPr>
        <w:t xml:space="preserve">determines </w:t>
      </w:r>
      <w:r w:rsidR="00711BC4">
        <w:rPr>
          <w:rFonts w:ascii="Times New Roman" w:hAnsi="Times New Roman"/>
          <w:i/>
          <w:sz w:val="24"/>
          <w:szCs w:val="24"/>
        </w:rPr>
        <w:t>Reporting Standard ARS 92</w:t>
      </w:r>
      <w:r w:rsidR="00EE1EB2">
        <w:rPr>
          <w:rFonts w:ascii="Times New Roman" w:hAnsi="Times New Roman"/>
          <w:i/>
          <w:sz w:val="24"/>
          <w:szCs w:val="24"/>
        </w:rPr>
        <w:t xml:space="preserve">0.0 </w:t>
      </w:r>
      <w:r w:rsidR="00711BC4" w:rsidRPr="00711BC4">
        <w:rPr>
          <w:rFonts w:ascii="Times New Roman" w:hAnsi="Times New Roman"/>
          <w:i/>
          <w:sz w:val="24"/>
          <w:szCs w:val="24"/>
        </w:rPr>
        <w:t xml:space="preserve">Australian Government Small and Medium Enterprise (SME) Guarantee Scheme </w:t>
      </w:r>
      <w:r w:rsidR="00711BC4">
        <w:rPr>
          <w:rFonts w:ascii="Times New Roman" w:hAnsi="Times New Roman"/>
          <w:sz w:val="24"/>
          <w:szCs w:val="24"/>
        </w:rPr>
        <w:t>(ARS 92</w:t>
      </w:r>
      <w:r w:rsidR="00EE1EB2">
        <w:rPr>
          <w:rFonts w:ascii="Times New Roman" w:hAnsi="Times New Roman"/>
          <w:sz w:val="24"/>
          <w:szCs w:val="24"/>
        </w:rPr>
        <w:t>0.0</w:t>
      </w:r>
      <w:r w:rsidR="000B14BD" w:rsidRPr="000B14BD">
        <w:rPr>
          <w:rFonts w:ascii="Times New Roman" w:hAnsi="Times New Roman"/>
          <w:sz w:val="24"/>
          <w:szCs w:val="24"/>
        </w:rPr>
        <w:t>)</w:t>
      </w:r>
      <w:r w:rsidR="00246723" w:rsidRPr="000B14BD">
        <w:rPr>
          <w:rFonts w:ascii="Times New Roman" w:hAnsi="Times New Roman"/>
          <w:sz w:val="24"/>
          <w:szCs w:val="24"/>
        </w:rPr>
        <w:t>.</w:t>
      </w:r>
    </w:p>
    <w:p w14:paraId="34BAA12D" w14:textId="76ED8AC0"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A03D42">
        <w:rPr>
          <w:rFonts w:ascii="Times New Roman" w:hAnsi="Times New Roman"/>
          <w:sz w:val="24"/>
          <w:szCs w:val="24"/>
        </w:rPr>
        <w:t>16</w:t>
      </w:r>
      <w:r w:rsidR="00430FE2">
        <w:rPr>
          <w:rFonts w:ascii="Times New Roman" w:hAnsi="Times New Roman"/>
          <w:sz w:val="24"/>
          <w:szCs w:val="24"/>
        </w:rPr>
        <w:t xml:space="preserve"> April</w:t>
      </w:r>
      <w:r w:rsidR="003335E4">
        <w:rPr>
          <w:rFonts w:ascii="Times New Roman" w:hAnsi="Times New Roman"/>
          <w:sz w:val="24"/>
          <w:szCs w:val="24"/>
        </w:rPr>
        <w:t xml:space="preserve"> 2020</w:t>
      </w:r>
      <w:r w:rsidR="002436BD" w:rsidRPr="002C6D26">
        <w:rPr>
          <w:rFonts w:ascii="Times New Roman" w:hAnsi="Times New Roman"/>
          <w:sz w:val="24"/>
          <w:szCs w:val="24"/>
        </w:rPr>
        <w:t xml:space="preserve">. </w:t>
      </w:r>
      <w:bookmarkStart w:id="3" w:name="_GoBack"/>
      <w:bookmarkEnd w:id="3"/>
    </w:p>
    <w:p w14:paraId="76C61988"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21B04C35"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Pr>
          <w:rFonts w:ascii="Times New Roman" w:hAnsi="Times New Roman"/>
          <w:sz w:val="24"/>
          <w:szCs w:val="24"/>
        </w:rPr>
        <w:t xml:space="preserve">The Government introduced the </w:t>
      </w:r>
      <w:r w:rsidRPr="008B6794">
        <w:rPr>
          <w:rFonts w:ascii="Times New Roman" w:hAnsi="Times New Roman"/>
          <w:sz w:val="24"/>
          <w:szCs w:val="24"/>
        </w:rPr>
        <w:t>Coronavirus SME Guarantee Scheme</w:t>
      </w:r>
      <w:r>
        <w:rPr>
          <w:rFonts w:ascii="Times New Roman" w:hAnsi="Times New Roman"/>
          <w:sz w:val="24"/>
          <w:szCs w:val="24"/>
        </w:rPr>
        <w:t xml:space="preserve"> </w:t>
      </w:r>
      <w:r>
        <w:rPr>
          <w:rFonts w:ascii="Times New Roman" w:hAnsi="Times New Roman"/>
          <w:sz w:val="24"/>
          <w:szCs w:val="24"/>
        </w:rPr>
        <w:lastRenderedPageBreak/>
        <w:t>(the Scheme) to</w:t>
      </w:r>
      <w:r w:rsidRPr="008B6794">
        <w:rPr>
          <w:rFonts w:ascii="Times New Roman" w:hAnsi="Times New Roman"/>
          <w:sz w:val="24"/>
          <w:szCs w:val="24"/>
        </w:rPr>
        <w:t xml:space="preserve"> provide support for these businesses. Under the Scheme, the Government will guarantee of 50 per cent</w:t>
      </w:r>
      <w:r w:rsidR="00327759">
        <w:rPr>
          <w:rFonts w:ascii="Times New Roman" w:hAnsi="Times New Roman"/>
          <w:sz w:val="24"/>
          <w:szCs w:val="24"/>
        </w:rPr>
        <w:t xml:space="preserve"> of new loans issued by eligible ADI and RFC lenders</w:t>
      </w:r>
      <w:r w:rsidRPr="008B6794">
        <w:rPr>
          <w:rFonts w:ascii="Times New Roman" w:hAnsi="Times New Roman"/>
          <w:sz w:val="24"/>
          <w:szCs w:val="24"/>
        </w:rPr>
        <w:t xml:space="preserve"> to SME</w:t>
      </w:r>
      <w:r w:rsidR="00327759">
        <w:rPr>
          <w:rFonts w:ascii="Times New Roman" w:hAnsi="Times New Roman"/>
          <w:sz w:val="24"/>
          <w:szCs w:val="24"/>
        </w:rPr>
        <w:t>s</w:t>
      </w:r>
      <w:r w:rsidR="00335487">
        <w:rPr>
          <w:rFonts w:ascii="Times New Roman" w:hAnsi="Times New Roman"/>
          <w:sz w:val="24"/>
          <w:szCs w:val="24"/>
        </w:rPr>
        <w:t xml:space="preserve">. This will enhance </w:t>
      </w:r>
      <w:r w:rsidRPr="008B6794">
        <w:rPr>
          <w:rFonts w:ascii="Times New Roman" w:hAnsi="Times New Roman"/>
          <w:sz w:val="24"/>
          <w:szCs w:val="24"/>
        </w:rPr>
        <w:t xml:space="preserve">lenders’ willingness and ability to provide credit, </w:t>
      </w:r>
      <w:r w:rsidR="00335487">
        <w:rPr>
          <w:rFonts w:ascii="Times New Roman" w:hAnsi="Times New Roman"/>
          <w:sz w:val="24"/>
          <w:szCs w:val="24"/>
        </w:rPr>
        <w:t>and support</w:t>
      </w:r>
      <w:r w:rsidRPr="008B6794">
        <w:rPr>
          <w:rFonts w:ascii="Times New Roman" w:hAnsi="Times New Roman"/>
          <w:sz w:val="24"/>
          <w:szCs w:val="24"/>
        </w:rPr>
        <w:t xml:space="preserve"> SMEs being able to access </w:t>
      </w:r>
      <w:r w:rsidR="006454FB">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sidR="00011827">
        <w:rPr>
          <w:rStyle w:val="FootnoteReference"/>
          <w:rFonts w:ascii="Times New Roman" w:hAnsi="Times New Roman"/>
          <w:sz w:val="24"/>
          <w:szCs w:val="24"/>
        </w:rPr>
        <w:footnoteReference w:id="1"/>
      </w:r>
      <w:r>
        <w:rPr>
          <w:rFonts w:ascii="Times New Roman" w:hAnsi="Times New Roman"/>
          <w:sz w:val="24"/>
          <w:szCs w:val="24"/>
        </w:rPr>
        <w:t>.</w:t>
      </w:r>
    </w:p>
    <w:p w14:paraId="0FC39D39" w14:textId="1EE59564" w:rsidR="009625C8" w:rsidRPr="0091681B" w:rsidRDefault="00C374E8" w:rsidP="005E3722">
      <w:pPr>
        <w:spacing w:after="240"/>
        <w:jc w:val="both"/>
        <w:rPr>
          <w:rFonts w:ascii="Times New Roman" w:hAnsi="Times New Roman"/>
          <w:sz w:val="24"/>
          <w:szCs w:val="24"/>
          <w:highlight w:val="yellow"/>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authorised deposit taking institutions</w:t>
      </w:r>
      <w:r w:rsidR="00011827">
        <w:rPr>
          <w:rFonts w:ascii="Times New Roman" w:hAnsi="Times New Roman"/>
          <w:sz w:val="24"/>
          <w:szCs w:val="24"/>
        </w:rPr>
        <w:t>’</w:t>
      </w:r>
      <w:r w:rsidR="00011827" w:rsidRPr="00011827">
        <w:rPr>
          <w:rFonts w:ascii="Times New Roman" w:hAnsi="Times New Roman"/>
          <w:sz w:val="24"/>
          <w:szCs w:val="24"/>
        </w:rPr>
        <w:t xml:space="preserve"> (ADIs</w:t>
      </w:r>
      <w:r w:rsidR="00011827">
        <w:rPr>
          <w:rFonts w:ascii="Times New Roman" w:hAnsi="Times New Roman"/>
          <w:sz w:val="24"/>
          <w:szCs w:val="24"/>
        </w:rPr>
        <w:t>’</w:t>
      </w:r>
      <w:r w:rsidR="00011827" w:rsidRPr="00011827">
        <w:rPr>
          <w:rFonts w:ascii="Times New Roman" w:hAnsi="Times New Roman"/>
          <w:sz w:val="24"/>
          <w:szCs w:val="24"/>
        </w:rPr>
        <w:t>)</w:t>
      </w:r>
      <w:r w:rsidR="00011827">
        <w:rPr>
          <w:rFonts w:ascii="Times New Roman" w:hAnsi="Times New Roman"/>
          <w:sz w:val="24"/>
          <w:szCs w:val="24"/>
        </w:rPr>
        <w:t xml:space="preserve"> and registered financial </w:t>
      </w:r>
      <w:r w:rsidR="00011827" w:rsidRPr="00430FE2">
        <w:rPr>
          <w:rFonts w:ascii="Times New Roman" w:hAnsi="Times New Roman"/>
          <w:sz w:val="24"/>
          <w:szCs w:val="24"/>
        </w:rPr>
        <w:t xml:space="preserve">corporations’ (RFCs’) </w:t>
      </w:r>
      <w:r w:rsidR="005E3722" w:rsidRPr="00430FE2">
        <w:rPr>
          <w:rFonts w:ascii="Times New Roman" w:hAnsi="Times New Roman"/>
          <w:sz w:val="24"/>
          <w:szCs w:val="24"/>
        </w:rPr>
        <w:t>expressions of interest</w:t>
      </w:r>
      <w:r w:rsidR="00011827" w:rsidRPr="00430FE2">
        <w:rPr>
          <w:rFonts w:ascii="Times New Roman" w:hAnsi="Times New Roman"/>
          <w:sz w:val="24"/>
          <w:szCs w:val="24"/>
        </w:rPr>
        <w:t xml:space="preserve"> </w:t>
      </w:r>
      <w:r w:rsidR="005E3722" w:rsidRPr="00430FE2">
        <w:rPr>
          <w:rFonts w:ascii="Times New Roman" w:hAnsi="Times New Roman"/>
          <w:sz w:val="24"/>
          <w:szCs w:val="24"/>
        </w:rPr>
        <w:t>in</w:t>
      </w:r>
      <w:r w:rsidR="00011827" w:rsidRPr="00430FE2">
        <w:rPr>
          <w:rFonts w:ascii="Times New Roman" w:hAnsi="Times New Roman"/>
          <w:sz w:val="24"/>
          <w:szCs w:val="24"/>
        </w:rPr>
        <w:t xml:space="preserve"> participat</w:t>
      </w:r>
      <w:r w:rsidR="005E3722" w:rsidRPr="00430FE2">
        <w:rPr>
          <w:rFonts w:ascii="Times New Roman" w:hAnsi="Times New Roman"/>
          <w:sz w:val="24"/>
          <w:szCs w:val="24"/>
        </w:rPr>
        <w:t>ing in the 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 xml:space="preserve">Under ARS 920.0,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the Scheme</w:t>
      </w:r>
      <w:r w:rsidR="005E3722" w:rsidRPr="00430FE2">
        <w:rPr>
          <w:rFonts w:ascii="Times New Roman" w:hAnsi="Times New Roman"/>
          <w:sz w:val="24"/>
          <w:szCs w:val="24"/>
        </w:rPr>
        <w:t xml:space="preserve"> will be required to regularly report to APRA information related to their portfolio of loans guaranteed under the Scheme</w:t>
      </w:r>
      <w:r w:rsidR="005E3722">
        <w:rPr>
          <w:rFonts w:ascii="Times New Roman" w:hAnsi="Times New Roman"/>
          <w:sz w:val="24"/>
          <w:szCs w:val="24"/>
        </w:rPr>
        <w:t>,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77777777" w:rsidR="006454FB" w:rsidRDefault="00A52BA1" w:rsidP="001A2234">
      <w:pPr>
        <w:pStyle w:val="Heading"/>
        <w:spacing w:after="240"/>
        <w:rPr>
          <w:rFonts w:ascii="Times New Roman" w:hAnsi="Times New Roman"/>
          <w:b w:val="0"/>
          <w:sz w:val="24"/>
          <w:szCs w:val="24"/>
        </w:rPr>
      </w:pPr>
      <w:bookmarkStart w:id="5" w:name="bkPurpose"/>
      <w:bookmarkEnd w:id="5"/>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0.0.</w:t>
      </w:r>
      <w:r w:rsidR="00157CE0">
        <w:rPr>
          <w:rFonts w:ascii="Times New Roman" w:hAnsi="Times New Roman"/>
          <w:b w:val="0"/>
          <w:sz w:val="24"/>
          <w:szCs w:val="24"/>
        </w:rPr>
        <w:t xml:space="preserve"> ARS 920.0 collects information on ADIs’ and RFCs’ portfolio of loans guaranteed under the Scheme, and individual loans written at origination. </w:t>
      </w:r>
    </w:p>
    <w:p w14:paraId="4817FB04" w14:textId="3795712F" w:rsidR="006454FB" w:rsidRDefault="006454FB" w:rsidP="001A2234">
      <w:pPr>
        <w:pStyle w:val="Heading"/>
        <w:spacing w:after="240"/>
        <w:rPr>
          <w:rFonts w:ascii="Times New Roman" w:hAnsi="Times New Roman"/>
          <w:b w:val="0"/>
          <w:sz w:val="24"/>
          <w:szCs w:val="24"/>
        </w:rPr>
      </w:pPr>
      <w:r>
        <w:rPr>
          <w:rFonts w:ascii="Times New Roman" w:hAnsi="Times New Roman"/>
          <w:b w:val="0"/>
          <w:sz w:val="24"/>
          <w:szCs w:val="24"/>
        </w:rPr>
        <w:t>At the portfolio level, ARS 920.0 collects information</w:t>
      </w:r>
      <w:r w:rsidR="00EF7A86">
        <w:rPr>
          <w:rFonts w:ascii="Times New Roman" w:hAnsi="Times New Roman"/>
          <w:b w:val="0"/>
          <w:sz w:val="24"/>
          <w:szCs w:val="24"/>
        </w:rPr>
        <w:t xml:space="preserve"> </w:t>
      </w:r>
      <w:r>
        <w:rPr>
          <w:rFonts w:ascii="Times New Roman" w:hAnsi="Times New Roman"/>
          <w:b w:val="0"/>
          <w:sz w:val="24"/>
          <w:szCs w:val="24"/>
        </w:rPr>
        <w:t>on</w:t>
      </w:r>
      <w:r w:rsidR="00EF7A86">
        <w:rPr>
          <w:rFonts w:ascii="Times New Roman" w:hAnsi="Times New Roman"/>
          <w:b w:val="0"/>
          <w:sz w:val="24"/>
          <w:szCs w:val="24"/>
        </w:rPr>
        <w:t xml:space="preserve"> the </w:t>
      </w:r>
      <w:r w:rsidR="00430FE2">
        <w:rPr>
          <w:rFonts w:ascii="Times New Roman" w:hAnsi="Times New Roman"/>
          <w:b w:val="0"/>
          <w:sz w:val="24"/>
          <w:szCs w:val="24"/>
        </w:rPr>
        <w:t xml:space="preserve">weighted </w:t>
      </w:r>
      <w:r w:rsidR="005A6B4D">
        <w:rPr>
          <w:rFonts w:ascii="Times New Roman" w:hAnsi="Times New Roman"/>
          <w:b w:val="0"/>
          <w:sz w:val="24"/>
          <w:szCs w:val="24"/>
        </w:rPr>
        <w:t xml:space="preserve">average interest rate, the </w:t>
      </w:r>
      <w:r w:rsidR="00EF7A86">
        <w:rPr>
          <w:rFonts w:ascii="Times New Roman" w:hAnsi="Times New Roman"/>
          <w:b w:val="0"/>
          <w:sz w:val="24"/>
          <w:szCs w:val="24"/>
        </w:rPr>
        <w:t xml:space="preserve">number and the dollar value of loans approved by an ADI and RFC under the Scheme, as well as the number of claims the ADI and RFC has made towards the Scheme. </w:t>
      </w:r>
      <w:r w:rsidR="00157CE0">
        <w:rPr>
          <w:rFonts w:ascii="Times New Roman" w:hAnsi="Times New Roman"/>
          <w:b w:val="0"/>
          <w:sz w:val="24"/>
          <w:szCs w:val="24"/>
        </w:rPr>
        <w:lastRenderedPageBreak/>
        <w:t xml:space="preserve">ADIs and </w:t>
      </w:r>
      <w:r w:rsidR="00157CE0" w:rsidRPr="00430FE2">
        <w:rPr>
          <w:rFonts w:ascii="Times New Roman" w:hAnsi="Times New Roman"/>
          <w:b w:val="0"/>
          <w:sz w:val="24"/>
          <w:szCs w:val="24"/>
        </w:rPr>
        <w:t xml:space="preserve">RFCs </w:t>
      </w:r>
      <w:r w:rsidR="009321C1" w:rsidRPr="00430FE2">
        <w:rPr>
          <w:rFonts w:ascii="Times New Roman" w:hAnsi="Times New Roman"/>
          <w:b w:val="0"/>
          <w:sz w:val="24"/>
          <w:szCs w:val="24"/>
        </w:rPr>
        <w:t xml:space="preserve">that have been granted a guarantee </w:t>
      </w:r>
      <w:r w:rsidR="00157CE0" w:rsidRPr="00430FE2">
        <w:rPr>
          <w:rFonts w:ascii="Times New Roman" w:hAnsi="Times New Roman"/>
          <w:b w:val="0"/>
          <w:sz w:val="24"/>
          <w:szCs w:val="24"/>
        </w:rPr>
        <w:t>are</w:t>
      </w:r>
      <w:r w:rsidR="00157CE0">
        <w:rPr>
          <w:rFonts w:ascii="Times New Roman" w:hAnsi="Times New Roman"/>
          <w:b w:val="0"/>
          <w:sz w:val="24"/>
          <w:szCs w:val="24"/>
        </w:rPr>
        <w:t xml:space="preserve"> also required to report information on the credit quality of their portfolio</w:t>
      </w:r>
      <w:r w:rsidR="00B121C8">
        <w:rPr>
          <w:rFonts w:ascii="Times New Roman" w:hAnsi="Times New Roman"/>
          <w:b w:val="0"/>
          <w:sz w:val="24"/>
          <w:szCs w:val="24"/>
        </w:rPr>
        <w:t xml:space="preserve">, including loans written off 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p>
    <w:p w14:paraId="5B05A2E4" w14:textId="77777777"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guarantors, approval date and the final repayment date of each loan. Where the borrower or guarantor is a natural person, ARS 920.0 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77777777" w:rsidR="007E4B2A" w:rsidRPr="0091681B" w:rsidRDefault="00B121C8" w:rsidP="001A2234">
      <w:pPr>
        <w:pStyle w:val="Heading"/>
        <w:spacing w:after="240"/>
        <w:rPr>
          <w:rFonts w:ascii="Times New Roman" w:hAnsi="Times New Roman"/>
          <w:b w:val="0"/>
          <w:sz w:val="24"/>
          <w:szCs w:val="24"/>
          <w:highlight w:val="yellow"/>
        </w:rPr>
      </w:pPr>
      <w:r>
        <w:rPr>
          <w:rFonts w:ascii="Times New Roman" w:hAnsi="Times New Roman"/>
          <w:b w:val="0"/>
          <w:sz w:val="24"/>
          <w:szCs w:val="24"/>
        </w:rPr>
        <w:t>This information will be used by the Government, including The Treasury, to assess the effectiveness of the Scheme in supporting SMEs.</w:t>
      </w:r>
    </w:p>
    <w:p w14:paraId="664780B0" w14:textId="77777777"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0.0</w:t>
      </w:r>
      <w:r w:rsidR="008B659C" w:rsidRPr="00210E67">
        <w:rPr>
          <w:rFonts w:ascii="Times New Roman" w:hAnsi="Times New Roman"/>
          <w:sz w:val="24"/>
          <w:szCs w:val="24"/>
        </w:rPr>
        <w:t xml:space="preserve"> 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77777777"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0.0.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26A128A7" w:rsidR="009409C6" w:rsidRDefault="009A601F" w:rsidP="009A601F">
      <w:pPr>
        <w:spacing w:after="240"/>
        <w:jc w:val="both"/>
        <w:rPr>
          <w:rFonts w:ascii="Times New Roman" w:hAnsi="Times New Roman"/>
          <w:sz w:val="24"/>
          <w:szCs w:val="24"/>
        </w:rPr>
      </w:pPr>
      <w:r>
        <w:rPr>
          <w:rFonts w:ascii="Times New Roman" w:hAnsi="Times New Roman"/>
          <w:sz w:val="24"/>
          <w:szCs w:val="24"/>
        </w:rPr>
        <w:lastRenderedPageBreak/>
        <w:t>ARS 920.0</w:t>
      </w:r>
      <w:r w:rsidR="005B238F">
        <w:rPr>
          <w:rFonts w:ascii="Times New Roman" w:hAnsi="Times New Roman"/>
          <w:sz w:val="24"/>
          <w:szCs w:val="24"/>
        </w:rPr>
        <w:t xml:space="preserve"> supports the Government’s urgent economic stimulus measures in response to </w:t>
      </w:r>
      <w:r w:rsidR="006454FB">
        <w:rPr>
          <w:rFonts w:ascii="Times New Roman" w:hAnsi="Times New Roman"/>
          <w:sz w:val="24"/>
          <w:szCs w:val="24"/>
        </w:rPr>
        <w:t>Coronavirus</w:t>
      </w:r>
      <w:r w:rsidR="005B238F">
        <w:rPr>
          <w:rFonts w:ascii="Times New Roman" w:hAnsi="Times New Roman"/>
          <w:sz w:val="24"/>
          <w:szCs w:val="24"/>
        </w:rPr>
        <w:t>. ARS 920.0 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or RFC’s lending </w:t>
      </w:r>
      <w:r w:rsidR="00D53BC2" w:rsidRPr="009A601F">
        <w:rPr>
          <w:rFonts w:ascii="Times New Roman" w:hAnsi="Times New Roman"/>
          <w:sz w:val="24"/>
          <w:szCs w:val="24"/>
        </w:rPr>
        <w:t>under 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920.0 with the Government, including The Treasury. ARS 920.0 data will be used by the Government to monitor lending activity under the Scheme and assess the effectiveness of its response to the economic impacts of the Coronavirus.</w:t>
      </w:r>
    </w:p>
    <w:p w14:paraId="07498866" w14:textId="0FA15E78"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and RFCs may experience delays in their ability to quickly extend credit to provide vital funding to SMEs</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6" w:name="bkoperation"/>
      <w:bookmarkStart w:id="7" w:name="bkConsultationNo"/>
      <w:bookmarkEnd w:id="6"/>
      <w:bookmarkEnd w:id="7"/>
      <w:r w:rsidRPr="00DE0E5C">
        <w:rPr>
          <w:rFonts w:ascii="Times New Roman" w:hAnsi="Times New Roman"/>
          <w:sz w:val="24"/>
          <w:szCs w:val="24"/>
        </w:rPr>
        <w:t>Consultation</w:t>
      </w:r>
    </w:p>
    <w:p w14:paraId="531A0438" w14:textId="3A395A60" w:rsidR="00E91539" w:rsidRPr="00B720C3" w:rsidRDefault="006F000A" w:rsidP="00E91539">
      <w:pPr>
        <w:pStyle w:val="Heading"/>
        <w:tabs>
          <w:tab w:val="left" w:pos="360"/>
        </w:tabs>
        <w:spacing w:after="240"/>
        <w:rPr>
          <w:rFonts w:ascii="Times New Roman" w:hAnsi="Times New Roman"/>
          <w:b w:val="0"/>
          <w:sz w:val="24"/>
          <w:szCs w:val="24"/>
        </w:rPr>
      </w:pPr>
      <w:bookmarkStart w:id="8" w:name="bkConsultation"/>
      <w:bookmarkStart w:id="9" w:name="bkRISNO"/>
      <w:bookmarkStart w:id="10" w:name="bkRIS"/>
      <w:bookmarkEnd w:id="8"/>
      <w:bookmarkEnd w:id="9"/>
      <w:r w:rsidRPr="009409C6">
        <w:rPr>
          <w:rFonts w:ascii="Times New Roman" w:hAnsi="Times New Roman"/>
          <w:b w:val="0"/>
          <w:sz w:val="24"/>
          <w:szCs w:val="24"/>
        </w:rPr>
        <w:t>APRA did not consult in relation to ARS 920.0.</w:t>
      </w:r>
      <w:r w:rsidR="004D1FE0">
        <w:rPr>
          <w:rFonts w:ascii="Times New Roman" w:hAnsi="Times New Roman"/>
          <w:b w:val="0"/>
          <w:sz w:val="24"/>
          <w:szCs w:val="24"/>
        </w:rPr>
        <w:t xml:space="preserve"> </w:t>
      </w:r>
      <w:r w:rsidR="00E91539" w:rsidRPr="00B720C3">
        <w:rPr>
          <w:rFonts w:ascii="Times New Roman" w:hAnsi="Times New Roman"/>
          <w:b w:val="0"/>
          <w:sz w:val="24"/>
          <w:szCs w:val="24"/>
        </w:rPr>
        <w:t>APRA is satisfied, in accordance with subsection 13(6) of the Act, that the delay involved in holding the consultations would have a detrimental effect on the stability of the financial system.</w:t>
      </w:r>
    </w:p>
    <w:p w14:paraId="0800AC8D" w14:textId="22F6C2E4" w:rsidR="00544204" w:rsidRDefault="00B868EB"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ARS 920.0 </w:t>
      </w:r>
      <w:r w:rsidR="00576EAF">
        <w:rPr>
          <w:rFonts w:ascii="Times New Roman" w:hAnsi="Times New Roman"/>
          <w:b w:val="0"/>
          <w:sz w:val="24"/>
          <w:szCs w:val="24"/>
        </w:rPr>
        <w:t xml:space="preserve">requires urgent </w:t>
      </w:r>
      <w:r w:rsidR="00272A3E">
        <w:rPr>
          <w:rFonts w:ascii="Times New Roman" w:hAnsi="Times New Roman"/>
          <w:b w:val="0"/>
          <w:sz w:val="24"/>
          <w:szCs w:val="24"/>
        </w:rPr>
        <w:t>implementation</w:t>
      </w:r>
      <w:r w:rsidR="00576EAF">
        <w:rPr>
          <w:rFonts w:ascii="Times New Roman" w:hAnsi="Times New Roman"/>
          <w:b w:val="0"/>
          <w:sz w:val="24"/>
          <w:szCs w:val="24"/>
        </w:rPr>
        <w:t xml:space="preserve"> to support the operation of the Scheme. Delays caused by consultation will jeopardise the </w:t>
      </w:r>
      <w:r w:rsidR="00272A3E">
        <w:rPr>
          <w:rFonts w:ascii="Times New Roman" w:hAnsi="Times New Roman"/>
          <w:b w:val="0"/>
          <w:sz w:val="24"/>
          <w:szCs w:val="24"/>
        </w:rPr>
        <w:t xml:space="preserve">success of the Scheme as the data collected under ARS 920.0 is required immediately by Government to support Australia’s economic activity. </w:t>
      </w:r>
      <w:r w:rsidR="00296B14">
        <w:rPr>
          <w:rFonts w:ascii="Times New Roman" w:hAnsi="Times New Roman"/>
          <w:b w:val="0"/>
          <w:sz w:val="24"/>
          <w:szCs w:val="24"/>
        </w:rPr>
        <w:t xml:space="preserve">Information about the Scheme is presented to interested ADIs and RFCs that they </w:t>
      </w:r>
      <w:r w:rsidR="00296B14">
        <w:rPr>
          <w:rFonts w:ascii="Times New Roman" w:hAnsi="Times New Roman"/>
          <w:b w:val="0"/>
          <w:sz w:val="24"/>
          <w:szCs w:val="24"/>
        </w:rPr>
        <w:lastRenderedPageBreak/>
        <w:t>will be required to regularly report to APRA on information related to their portfolio of loans guaranteed under the Scheme, and individual loans written.</w:t>
      </w:r>
      <w:r w:rsidR="00296B14">
        <w:rPr>
          <w:rStyle w:val="FootnoteReference"/>
          <w:rFonts w:ascii="Times New Roman" w:hAnsi="Times New Roman"/>
          <w:b w:val="0"/>
          <w:sz w:val="24"/>
          <w:szCs w:val="24"/>
        </w:rPr>
        <w:footnoteReference w:id="2"/>
      </w:r>
      <w:r w:rsidR="00296B14">
        <w:rPr>
          <w:rFonts w:ascii="Times New Roman" w:hAnsi="Times New Roman"/>
          <w:b w:val="0"/>
          <w:sz w:val="24"/>
          <w:szCs w:val="24"/>
        </w:rPr>
        <w:t xml:space="preserve"> </w:t>
      </w:r>
      <w:r w:rsidR="00C2568F">
        <w:rPr>
          <w:rFonts w:ascii="Times New Roman" w:hAnsi="Times New Roman"/>
          <w:b w:val="0"/>
          <w:sz w:val="24"/>
          <w:szCs w:val="24"/>
        </w:rPr>
        <w:t xml:space="preserve">The Treasury </w:t>
      </w:r>
      <w:r w:rsidR="00296B14">
        <w:rPr>
          <w:rFonts w:ascii="Times New Roman" w:hAnsi="Times New Roman"/>
          <w:b w:val="0"/>
          <w:sz w:val="24"/>
          <w:szCs w:val="24"/>
        </w:rPr>
        <w:t xml:space="preserve">has </w:t>
      </w:r>
      <w:r w:rsidR="00C2568F">
        <w:rPr>
          <w:rFonts w:ascii="Times New Roman" w:hAnsi="Times New Roman"/>
          <w:b w:val="0"/>
          <w:sz w:val="24"/>
          <w:szCs w:val="24"/>
        </w:rPr>
        <w:t>circulated</w:t>
      </w:r>
      <w:r w:rsidR="00296B14">
        <w:rPr>
          <w:rFonts w:ascii="Times New Roman" w:hAnsi="Times New Roman"/>
          <w:b w:val="0"/>
          <w:sz w:val="24"/>
          <w:szCs w:val="24"/>
        </w:rPr>
        <w:t xml:space="preserve">, for comment, </w:t>
      </w:r>
      <w:r w:rsidR="00C2568F">
        <w:rPr>
          <w:rFonts w:ascii="Times New Roman" w:hAnsi="Times New Roman"/>
          <w:b w:val="0"/>
          <w:sz w:val="24"/>
          <w:szCs w:val="24"/>
        </w:rPr>
        <w:t>th</w:t>
      </w:r>
      <w:r w:rsidR="00296B14">
        <w:rPr>
          <w:rFonts w:ascii="Times New Roman" w:hAnsi="Times New Roman"/>
          <w:b w:val="0"/>
          <w:sz w:val="24"/>
          <w:szCs w:val="24"/>
        </w:rPr>
        <w:t xml:space="preserve">at </w:t>
      </w:r>
      <w:r w:rsidR="00C2568F">
        <w:rPr>
          <w:rFonts w:ascii="Times New Roman" w:hAnsi="Times New Roman"/>
          <w:b w:val="0"/>
          <w:sz w:val="24"/>
          <w:szCs w:val="24"/>
        </w:rPr>
        <w:t xml:space="preserve">information </w:t>
      </w:r>
      <w:r w:rsidR="00296B14">
        <w:rPr>
          <w:rFonts w:ascii="Times New Roman" w:hAnsi="Times New Roman"/>
          <w:b w:val="0"/>
          <w:sz w:val="24"/>
          <w:szCs w:val="24"/>
        </w:rPr>
        <w:t xml:space="preserve">will be </w:t>
      </w:r>
      <w:r w:rsidR="00C2568F">
        <w:rPr>
          <w:rFonts w:ascii="Times New Roman" w:hAnsi="Times New Roman"/>
          <w:b w:val="0"/>
          <w:sz w:val="24"/>
          <w:szCs w:val="24"/>
        </w:rPr>
        <w:t xml:space="preserve">required to </w:t>
      </w:r>
      <w:r w:rsidR="00296B14">
        <w:rPr>
          <w:rFonts w:ascii="Times New Roman" w:hAnsi="Times New Roman"/>
          <w:b w:val="0"/>
          <w:sz w:val="24"/>
          <w:szCs w:val="24"/>
        </w:rPr>
        <w:t xml:space="preserve">be reported from </w:t>
      </w:r>
      <w:r w:rsidR="00C2568F">
        <w:rPr>
          <w:rFonts w:ascii="Times New Roman" w:hAnsi="Times New Roman"/>
          <w:b w:val="0"/>
          <w:sz w:val="24"/>
          <w:szCs w:val="24"/>
        </w:rPr>
        <w:t>potential lenders under the Scheme</w:t>
      </w:r>
      <w:r w:rsidR="00430FE2">
        <w:rPr>
          <w:rFonts w:ascii="Times New Roman" w:hAnsi="Times New Roman"/>
          <w:b w:val="0"/>
          <w:sz w:val="24"/>
          <w:szCs w:val="24"/>
        </w:rPr>
        <w:t>.</w:t>
      </w:r>
    </w:p>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0"/>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15E6BAA5"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determination No</w:t>
      </w:r>
      <w:r w:rsidR="0091681B">
        <w:rPr>
          <w:rFonts w:ascii="Times New Roman" w:hAnsi="Times New Roman"/>
          <w:b/>
          <w:bCs/>
          <w:sz w:val="24"/>
          <w:szCs w:val="24"/>
        </w:rPr>
        <w:t xml:space="preserve">. </w:t>
      </w:r>
      <w:r w:rsidR="00C70B1D">
        <w:rPr>
          <w:rFonts w:ascii="Times New Roman" w:hAnsi="Times New Roman"/>
          <w:b/>
          <w:bCs/>
          <w:sz w:val="24"/>
          <w:szCs w:val="24"/>
        </w:rPr>
        <w:t>4</w:t>
      </w:r>
      <w:r w:rsidR="00C70B1D" w:rsidRPr="00DE0E5C">
        <w:rPr>
          <w:rFonts w:ascii="Times New Roman" w:hAnsi="Times New Roman"/>
          <w:b/>
          <w:bCs/>
          <w:sz w:val="24"/>
          <w:szCs w:val="24"/>
        </w:rPr>
        <w:t xml:space="preserve"> </w:t>
      </w:r>
      <w:r w:rsidR="00700005" w:rsidRPr="00DE0E5C">
        <w:rPr>
          <w:rFonts w:ascii="Times New Roman" w:hAnsi="Times New Roman"/>
          <w:b/>
          <w:bCs/>
          <w:sz w:val="24"/>
          <w:szCs w:val="24"/>
        </w:rPr>
        <w:t>of 2020</w:t>
      </w:r>
      <w:r w:rsidR="00282561"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77777777" w:rsidR="008A40F5" w:rsidRDefault="001818A5" w:rsidP="001818A5">
      <w:pPr>
        <w:spacing w:after="240"/>
        <w:jc w:val="both"/>
        <w:rPr>
          <w:rFonts w:ascii="Times New Roman" w:hAnsi="Times New Roman"/>
          <w:sz w:val="24"/>
        </w:rPr>
      </w:pPr>
      <w:r w:rsidRPr="00E55175">
        <w:rPr>
          <w:rFonts w:ascii="Times New Roman" w:hAnsi="Times New Roman"/>
          <w:sz w:val="24"/>
        </w:rPr>
        <w:t xml:space="preserve">The purpose of this instrument is to determine a new </w:t>
      </w:r>
      <w:r w:rsidR="00894400">
        <w:rPr>
          <w:rFonts w:ascii="Times New Roman" w:hAnsi="Times New Roman"/>
          <w:i/>
          <w:sz w:val="24"/>
        </w:rPr>
        <w:t>Reporting Standard ARS 92</w:t>
      </w:r>
      <w:r w:rsidRPr="00A575B9">
        <w:rPr>
          <w:rFonts w:ascii="Times New Roman" w:hAnsi="Times New Roman"/>
          <w:i/>
          <w:sz w:val="24"/>
        </w:rPr>
        <w:t xml:space="preserve">0.0 </w:t>
      </w:r>
      <w:r w:rsidR="00894400" w:rsidRPr="00894400">
        <w:rPr>
          <w:rFonts w:ascii="Times New Roman" w:hAnsi="Times New Roman"/>
          <w:i/>
          <w:sz w:val="24"/>
        </w:rPr>
        <w:t xml:space="preserve">Australian Government Small and Medium Enterprise (SME) Guarantee Scheme </w:t>
      </w:r>
      <w:r w:rsidR="00894400">
        <w:rPr>
          <w:rFonts w:ascii="Times New Roman" w:hAnsi="Times New Roman"/>
          <w:sz w:val="24"/>
        </w:rPr>
        <w:t>(ARS 92</w:t>
      </w:r>
      <w:r w:rsidRPr="00E55175">
        <w:rPr>
          <w:rFonts w:ascii="Times New Roman" w:hAnsi="Times New Roman"/>
          <w:sz w:val="24"/>
        </w:rPr>
        <w:t xml:space="preserve">0.0). </w:t>
      </w:r>
    </w:p>
    <w:p w14:paraId="6A402CC6" w14:textId="4BCB67D2" w:rsidR="00594CAD" w:rsidRPr="00295514" w:rsidRDefault="00327759" w:rsidP="001818A5">
      <w:pPr>
        <w:spacing w:after="240"/>
        <w:jc w:val="both"/>
        <w:rPr>
          <w:rFonts w:ascii="Times New Roman" w:hAnsi="Times New Roman"/>
          <w:sz w:val="24"/>
        </w:rPr>
      </w:pPr>
      <w:r>
        <w:rPr>
          <w:rFonts w:ascii="Times New Roman" w:hAnsi="Times New Roman"/>
          <w:sz w:val="24"/>
          <w:szCs w:val="24"/>
        </w:rPr>
        <w:t xml:space="preserve">The Government introduced the </w:t>
      </w:r>
      <w:r w:rsidRPr="008B6794">
        <w:rPr>
          <w:rFonts w:ascii="Times New Roman" w:hAnsi="Times New Roman"/>
          <w:sz w:val="24"/>
          <w:szCs w:val="24"/>
        </w:rPr>
        <w:t>Coronavirus SME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businesses. Under the Scheme, the Government will guarantee of 50 per cent</w:t>
      </w:r>
      <w:r>
        <w:rPr>
          <w:rFonts w:ascii="Times New Roman" w:hAnsi="Times New Roman"/>
          <w:sz w:val="24"/>
          <w:szCs w:val="24"/>
        </w:rPr>
        <w:t xml:space="preserve"> of new loans issued by eligible authorised deposit-taking institutions (ADIs) and registered financial corporations (RFCs) lenders</w:t>
      </w:r>
      <w:r w:rsidRPr="008B6794">
        <w:rPr>
          <w:rFonts w:ascii="Times New Roman" w:hAnsi="Times New Roman"/>
          <w:sz w:val="24"/>
          <w:szCs w:val="24"/>
        </w:rPr>
        <w:t xml:space="preserve"> to SME</w:t>
      </w:r>
      <w:r>
        <w:rPr>
          <w:rFonts w:ascii="Times New Roman" w:hAnsi="Times New Roman"/>
          <w:sz w:val="24"/>
          <w:szCs w:val="24"/>
        </w:rPr>
        <w:t xml:space="preserve">s. This will enhance </w:t>
      </w:r>
      <w:r w:rsidRPr="008B6794">
        <w:rPr>
          <w:rFonts w:ascii="Times New Roman" w:hAnsi="Times New Roman"/>
          <w:sz w:val="24"/>
          <w:szCs w:val="24"/>
        </w:rPr>
        <w:t xml:space="preserve">lenders’ </w:t>
      </w:r>
      <w:r w:rsidRPr="008B6794">
        <w:rPr>
          <w:rFonts w:ascii="Times New Roman" w:hAnsi="Times New Roman"/>
          <w:sz w:val="24"/>
          <w:szCs w:val="24"/>
        </w:rPr>
        <w:lastRenderedPageBreak/>
        <w:t xml:space="preserve">willingness and ability to provide credit, </w:t>
      </w:r>
      <w:r>
        <w:rPr>
          <w:rFonts w:ascii="Times New Roman" w:hAnsi="Times New Roman"/>
          <w:sz w:val="24"/>
          <w:szCs w:val="24"/>
        </w:rPr>
        <w:t>and support</w:t>
      </w:r>
      <w:r w:rsidRPr="008B6794">
        <w:rPr>
          <w:rFonts w:ascii="Times New Roman" w:hAnsi="Times New Roman"/>
          <w:sz w:val="24"/>
          <w:szCs w:val="24"/>
        </w:rPr>
        <w:t xml:space="preserve"> SMEs being able to access </w:t>
      </w:r>
      <w:r>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Pr>
          <w:rStyle w:val="FootnoteReference"/>
          <w:rFonts w:ascii="Times New Roman" w:hAnsi="Times New Roman"/>
          <w:sz w:val="24"/>
          <w:szCs w:val="24"/>
        </w:rPr>
        <w:footnoteReference w:id="3"/>
      </w:r>
      <w:r>
        <w:rPr>
          <w:rFonts w:ascii="Times New Roman" w:hAnsi="Times New Roman"/>
          <w:sz w:val="24"/>
          <w:szCs w:val="24"/>
        </w:rPr>
        <w:t>.</w:t>
      </w:r>
      <w:r w:rsidR="00544204">
        <w:rPr>
          <w:rFonts w:ascii="Times New Roman" w:hAnsi="Times New Roman"/>
          <w:sz w:val="24"/>
          <w:szCs w:val="24"/>
        </w:rPr>
        <w:t xml:space="preserve"> </w:t>
      </w:r>
      <w:r w:rsidR="00894400">
        <w:rPr>
          <w:rFonts w:ascii="Times New Roman" w:hAnsi="Times New Roman"/>
          <w:sz w:val="24"/>
        </w:rPr>
        <w:t>ARS 92</w:t>
      </w:r>
      <w:r w:rsidR="001818A5" w:rsidRPr="00E55175">
        <w:rPr>
          <w:rFonts w:ascii="Times New Roman" w:hAnsi="Times New Roman"/>
          <w:sz w:val="24"/>
        </w:rPr>
        <w:t>0.0</w:t>
      </w:r>
      <w:r w:rsidR="00594CAD">
        <w:rPr>
          <w:rFonts w:ascii="Times New Roman" w:hAnsi="Times New Roman"/>
          <w:sz w:val="24"/>
        </w:rPr>
        <w:t xml:space="preserve"> sets </w:t>
      </w:r>
      <w:r w:rsidR="00594CAD" w:rsidRPr="00295514">
        <w:rPr>
          <w:rFonts w:ascii="Times New Roman" w:hAnsi="Times New Roman"/>
          <w:sz w:val="24"/>
        </w:rPr>
        <w:t xml:space="preserve">out requirements for ADIs </w:t>
      </w:r>
      <w:r w:rsidR="00295514" w:rsidRPr="00295514">
        <w:rPr>
          <w:rFonts w:ascii="Times New Roman" w:hAnsi="Times New Roman"/>
          <w:sz w:val="24"/>
        </w:rPr>
        <w:t xml:space="preserve">and registered financial corporations RFCs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 for SMEs under the Scheme</w:t>
      </w:r>
      <w:r w:rsidR="00E704EF" w:rsidRPr="00295514">
        <w:rPr>
          <w:rFonts w:ascii="Times New Roman" w:hAnsi="Times New Roman"/>
          <w:sz w:val="24"/>
        </w:rPr>
        <w:t xml:space="preserve">. </w:t>
      </w:r>
    </w:p>
    <w:p w14:paraId="3B0296F9" w14:textId="555ACFA2" w:rsidR="00A01D55" w:rsidRPr="00E55175" w:rsidRDefault="00894400" w:rsidP="001818A5">
      <w:pPr>
        <w:spacing w:after="240"/>
        <w:jc w:val="both"/>
        <w:rPr>
          <w:rFonts w:ascii="Times New Roman" w:hAnsi="Times New Roman"/>
          <w:sz w:val="24"/>
          <w:szCs w:val="24"/>
        </w:rPr>
      </w:pPr>
      <w:r w:rsidRPr="00295514">
        <w:rPr>
          <w:rFonts w:ascii="Times New Roman" w:hAnsi="Times New Roman"/>
          <w:sz w:val="24"/>
        </w:rPr>
        <w:t>The new ARS 92</w:t>
      </w:r>
      <w:r w:rsidR="00594CAD" w:rsidRPr="00295514">
        <w:rPr>
          <w:rFonts w:ascii="Times New Roman" w:hAnsi="Times New Roman"/>
          <w:sz w:val="24"/>
        </w:rPr>
        <w:t>0</w:t>
      </w:r>
      <w:r w:rsidR="00E704EF" w:rsidRPr="00295514">
        <w:rPr>
          <w:rFonts w:ascii="Times New Roman" w:hAnsi="Times New Roman"/>
          <w:sz w:val="24"/>
        </w:rPr>
        <w:t>.0</w:t>
      </w:r>
      <w:r w:rsidR="001818A5"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monitor lending activity under the Scheme</w:t>
      </w:r>
      <w:r w:rsidR="001818A5" w:rsidRPr="00295514">
        <w:rPr>
          <w:rFonts w:ascii="Times New Roman" w:hAnsi="Times New Roman"/>
          <w:sz w:val="24"/>
        </w:rPr>
        <w:t>.</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77777777"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majority of information collected relates to an ADI’s or RFC’s portfolio of loans under the Scheme. However, ARS 920.0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77777777"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personal information sought within ARS 920.0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 xml:space="preserve">individuals who have obtained a loan, or have provided a guarantee for a loan, under the Scheme. </w:t>
      </w:r>
      <w:r>
        <w:rPr>
          <w:rFonts w:ascii="Times New Roman" w:hAnsi="Times New Roman"/>
          <w:sz w:val="24"/>
          <w:szCs w:val="24"/>
        </w:rPr>
        <w:lastRenderedPageBreak/>
        <w:t>Understanding the identity of the borrowers is essential for APRA and the Government to monitor and assess the success of the Scheme.</w:t>
      </w:r>
    </w:p>
    <w:p w14:paraId="6FCB3031" w14:textId="77777777"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77777777" w:rsidR="00E42F29" w:rsidRP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4D5CB651"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 xml:space="preserve">because to the extent the instrument limits human rights, those limitations are reasonable, necessary and proportionate.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BD892" w14:textId="77777777" w:rsidR="007F71DD" w:rsidRDefault="007F71DD" w:rsidP="001A2234">
      <w:r>
        <w:separator/>
      </w:r>
    </w:p>
  </w:endnote>
  <w:endnote w:type="continuationSeparator" w:id="0">
    <w:p w14:paraId="68085400" w14:textId="77777777" w:rsidR="007F71DD" w:rsidRDefault="007F71DD"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03D42">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7C325E66" w14:textId="77777777"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C0390" w14:textId="77777777" w:rsidR="007F71DD" w:rsidRDefault="007F71DD" w:rsidP="001A2234">
      <w:r>
        <w:separator/>
      </w:r>
    </w:p>
  </w:footnote>
  <w:footnote w:type="continuationSeparator" w:id="0">
    <w:p w14:paraId="2BF64555" w14:textId="77777777" w:rsidR="007F71DD" w:rsidRDefault="007F71DD" w:rsidP="001A2234">
      <w:r>
        <w:continuationSeparator/>
      </w:r>
    </w:p>
  </w:footnote>
  <w:footnote w:id="1">
    <w:p w14:paraId="0C6F4FFC" w14:textId="77777777" w:rsidR="00011827" w:rsidRDefault="00011827">
      <w:pPr>
        <w:pStyle w:val="FootnoteText"/>
      </w:pPr>
      <w:r>
        <w:rPr>
          <w:rStyle w:val="FootnoteReference"/>
        </w:rPr>
        <w:footnoteRef/>
      </w:r>
      <w:r>
        <w:t xml:space="preserve"> </w:t>
      </w:r>
      <w:hyperlink r:id="rId1" w:history="1">
        <w:r w:rsidRPr="00C820BF">
          <w:rPr>
            <w:rStyle w:val="Hyperlink"/>
          </w:rPr>
          <w:t>https://treasury.gov.au/coronavirus/sme-guarantee-scheme</w:t>
        </w:r>
      </w:hyperlink>
    </w:p>
  </w:footnote>
  <w:footnote w:id="2">
    <w:p w14:paraId="255C3ACF" w14:textId="77777777" w:rsidR="00296B14" w:rsidRDefault="00296B14" w:rsidP="00296B14">
      <w:pPr>
        <w:pStyle w:val="FootnoteText"/>
      </w:pPr>
      <w:r>
        <w:rPr>
          <w:rStyle w:val="FootnoteReference"/>
        </w:rPr>
        <w:footnoteRef/>
      </w:r>
      <w:r>
        <w:t xml:space="preserve"> See footnote 1. </w:t>
      </w:r>
    </w:p>
  </w:footnote>
  <w:footnote w:id="3">
    <w:p w14:paraId="5E48DCE2" w14:textId="77777777" w:rsidR="00327759" w:rsidRDefault="00327759" w:rsidP="00327759">
      <w:pPr>
        <w:pStyle w:val="FootnoteText"/>
      </w:pPr>
      <w:r>
        <w:rPr>
          <w:rStyle w:val="FootnoteReference"/>
        </w:rPr>
        <w:footnoteRef/>
      </w:r>
      <w:r>
        <w:t xml:space="preserve"> </w:t>
      </w:r>
      <w:hyperlink r:id="rId2" w:history="1">
        <w:r w:rsidRPr="00C820BF">
          <w:rPr>
            <w:rStyle w:val="Hyperlink"/>
          </w:rPr>
          <w:t>https://treasury.gov.au/coronavirus/sme-guarantee-scheme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73"/>
    <w:rsid w:val="00011827"/>
    <w:rsid w:val="00012B98"/>
    <w:rsid w:val="000401FC"/>
    <w:rsid w:val="00047289"/>
    <w:rsid w:val="00056685"/>
    <w:rsid w:val="000B14BD"/>
    <w:rsid w:val="000C40E5"/>
    <w:rsid w:val="000D2148"/>
    <w:rsid w:val="000D25C1"/>
    <w:rsid w:val="000E369C"/>
    <w:rsid w:val="00100A59"/>
    <w:rsid w:val="00137C64"/>
    <w:rsid w:val="00142ECA"/>
    <w:rsid w:val="00143BC6"/>
    <w:rsid w:val="00147B57"/>
    <w:rsid w:val="00157CE0"/>
    <w:rsid w:val="001818A5"/>
    <w:rsid w:val="00182FA1"/>
    <w:rsid w:val="00192227"/>
    <w:rsid w:val="001A2234"/>
    <w:rsid w:val="001A2ADB"/>
    <w:rsid w:val="001A49E7"/>
    <w:rsid w:val="001B7D2B"/>
    <w:rsid w:val="00201551"/>
    <w:rsid w:val="00201B19"/>
    <w:rsid w:val="00201D65"/>
    <w:rsid w:val="00205FE4"/>
    <w:rsid w:val="00210E67"/>
    <w:rsid w:val="002162E2"/>
    <w:rsid w:val="002436BD"/>
    <w:rsid w:val="00246723"/>
    <w:rsid w:val="00261B67"/>
    <w:rsid w:val="00272A3E"/>
    <w:rsid w:val="00282158"/>
    <w:rsid w:val="00282561"/>
    <w:rsid w:val="002920E0"/>
    <w:rsid w:val="00295514"/>
    <w:rsid w:val="00296B14"/>
    <w:rsid w:val="002A73BD"/>
    <w:rsid w:val="002B5971"/>
    <w:rsid w:val="002C2FA3"/>
    <w:rsid w:val="002E7B17"/>
    <w:rsid w:val="002F28C3"/>
    <w:rsid w:val="002F3787"/>
    <w:rsid w:val="002F4652"/>
    <w:rsid w:val="0030309F"/>
    <w:rsid w:val="0030506B"/>
    <w:rsid w:val="00310CF8"/>
    <w:rsid w:val="00327759"/>
    <w:rsid w:val="003335E4"/>
    <w:rsid w:val="00335487"/>
    <w:rsid w:val="00337213"/>
    <w:rsid w:val="00354CB8"/>
    <w:rsid w:val="003554AB"/>
    <w:rsid w:val="00380068"/>
    <w:rsid w:val="003866AD"/>
    <w:rsid w:val="00394D0F"/>
    <w:rsid w:val="003A4F33"/>
    <w:rsid w:val="003A52A5"/>
    <w:rsid w:val="003B0F91"/>
    <w:rsid w:val="003D5032"/>
    <w:rsid w:val="003F5879"/>
    <w:rsid w:val="0040175E"/>
    <w:rsid w:val="004060A4"/>
    <w:rsid w:val="00422164"/>
    <w:rsid w:val="00425D5C"/>
    <w:rsid w:val="00427A88"/>
    <w:rsid w:val="00430FE2"/>
    <w:rsid w:val="00434568"/>
    <w:rsid w:val="00435165"/>
    <w:rsid w:val="00436FC3"/>
    <w:rsid w:val="004421C1"/>
    <w:rsid w:val="00443A02"/>
    <w:rsid w:val="00456D6E"/>
    <w:rsid w:val="00464570"/>
    <w:rsid w:val="00472A9D"/>
    <w:rsid w:val="004812EA"/>
    <w:rsid w:val="00482F77"/>
    <w:rsid w:val="004A0E5B"/>
    <w:rsid w:val="004A18D8"/>
    <w:rsid w:val="004A2BB1"/>
    <w:rsid w:val="004B4365"/>
    <w:rsid w:val="004C0904"/>
    <w:rsid w:val="004C3CA1"/>
    <w:rsid w:val="004C3D07"/>
    <w:rsid w:val="004C7B57"/>
    <w:rsid w:val="004D1FE0"/>
    <w:rsid w:val="004E2008"/>
    <w:rsid w:val="004E411C"/>
    <w:rsid w:val="004F4527"/>
    <w:rsid w:val="0051575B"/>
    <w:rsid w:val="0054355F"/>
    <w:rsid w:val="00544204"/>
    <w:rsid w:val="0055199D"/>
    <w:rsid w:val="0055371B"/>
    <w:rsid w:val="005570AA"/>
    <w:rsid w:val="0056141D"/>
    <w:rsid w:val="00563A59"/>
    <w:rsid w:val="00564237"/>
    <w:rsid w:val="00566B0B"/>
    <w:rsid w:val="00576EAF"/>
    <w:rsid w:val="00594CAD"/>
    <w:rsid w:val="005A6B4D"/>
    <w:rsid w:val="005A7FA9"/>
    <w:rsid w:val="005B238F"/>
    <w:rsid w:val="005D4287"/>
    <w:rsid w:val="005D6EAA"/>
    <w:rsid w:val="005E2868"/>
    <w:rsid w:val="005E3722"/>
    <w:rsid w:val="005E5910"/>
    <w:rsid w:val="005E71ED"/>
    <w:rsid w:val="006140E9"/>
    <w:rsid w:val="00622480"/>
    <w:rsid w:val="00624A5B"/>
    <w:rsid w:val="00631116"/>
    <w:rsid w:val="006454FB"/>
    <w:rsid w:val="00647D58"/>
    <w:rsid w:val="00651FC0"/>
    <w:rsid w:val="00654770"/>
    <w:rsid w:val="00657678"/>
    <w:rsid w:val="00661214"/>
    <w:rsid w:val="00682865"/>
    <w:rsid w:val="00684F73"/>
    <w:rsid w:val="00687F66"/>
    <w:rsid w:val="006A10A4"/>
    <w:rsid w:val="006A3C2D"/>
    <w:rsid w:val="006B093F"/>
    <w:rsid w:val="006C591F"/>
    <w:rsid w:val="006E55C3"/>
    <w:rsid w:val="006F000A"/>
    <w:rsid w:val="006F1AF0"/>
    <w:rsid w:val="00700005"/>
    <w:rsid w:val="007031F4"/>
    <w:rsid w:val="007049CF"/>
    <w:rsid w:val="00704D85"/>
    <w:rsid w:val="00710E29"/>
    <w:rsid w:val="00711BC4"/>
    <w:rsid w:val="00722715"/>
    <w:rsid w:val="00726BA1"/>
    <w:rsid w:val="0073532C"/>
    <w:rsid w:val="007368AD"/>
    <w:rsid w:val="00736D41"/>
    <w:rsid w:val="007428D4"/>
    <w:rsid w:val="00747AFF"/>
    <w:rsid w:val="00752286"/>
    <w:rsid w:val="0076112C"/>
    <w:rsid w:val="00785CDC"/>
    <w:rsid w:val="00795989"/>
    <w:rsid w:val="007B046E"/>
    <w:rsid w:val="007B0A77"/>
    <w:rsid w:val="007C2298"/>
    <w:rsid w:val="007D60A5"/>
    <w:rsid w:val="007E0694"/>
    <w:rsid w:val="007E4B2A"/>
    <w:rsid w:val="007F71DD"/>
    <w:rsid w:val="0080039A"/>
    <w:rsid w:val="00822709"/>
    <w:rsid w:val="00823CE7"/>
    <w:rsid w:val="00830F66"/>
    <w:rsid w:val="00834676"/>
    <w:rsid w:val="008443E1"/>
    <w:rsid w:val="00861D3B"/>
    <w:rsid w:val="00887B0B"/>
    <w:rsid w:val="00894400"/>
    <w:rsid w:val="00895300"/>
    <w:rsid w:val="008A2A0F"/>
    <w:rsid w:val="008A40F5"/>
    <w:rsid w:val="008B5276"/>
    <w:rsid w:val="008B659C"/>
    <w:rsid w:val="008B6794"/>
    <w:rsid w:val="008B6CEB"/>
    <w:rsid w:val="0091681B"/>
    <w:rsid w:val="00922562"/>
    <w:rsid w:val="009320C4"/>
    <w:rsid w:val="009321C1"/>
    <w:rsid w:val="00932EFA"/>
    <w:rsid w:val="00940543"/>
    <w:rsid w:val="009409C6"/>
    <w:rsid w:val="009473A6"/>
    <w:rsid w:val="009625C8"/>
    <w:rsid w:val="00967D16"/>
    <w:rsid w:val="009900BE"/>
    <w:rsid w:val="009A601F"/>
    <w:rsid w:val="009B0CB1"/>
    <w:rsid w:val="009B67A8"/>
    <w:rsid w:val="009C5368"/>
    <w:rsid w:val="009C65E2"/>
    <w:rsid w:val="009D02B5"/>
    <w:rsid w:val="009D2384"/>
    <w:rsid w:val="009D4F84"/>
    <w:rsid w:val="009E2A05"/>
    <w:rsid w:val="00A01D55"/>
    <w:rsid w:val="00A03333"/>
    <w:rsid w:val="00A03D42"/>
    <w:rsid w:val="00A118D4"/>
    <w:rsid w:val="00A15BB8"/>
    <w:rsid w:val="00A20552"/>
    <w:rsid w:val="00A25A4D"/>
    <w:rsid w:val="00A279AF"/>
    <w:rsid w:val="00A4133B"/>
    <w:rsid w:val="00A52BA1"/>
    <w:rsid w:val="00A575B9"/>
    <w:rsid w:val="00A63A2B"/>
    <w:rsid w:val="00A642D7"/>
    <w:rsid w:val="00A87E2D"/>
    <w:rsid w:val="00AA3071"/>
    <w:rsid w:val="00AB4FCA"/>
    <w:rsid w:val="00AC2517"/>
    <w:rsid w:val="00AC2AA5"/>
    <w:rsid w:val="00AC51D3"/>
    <w:rsid w:val="00AC5350"/>
    <w:rsid w:val="00AC7A56"/>
    <w:rsid w:val="00AD1E70"/>
    <w:rsid w:val="00AE1D5D"/>
    <w:rsid w:val="00B02D82"/>
    <w:rsid w:val="00B04B20"/>
    <w:rsid w:val="00B121C8"/>
    <w:rsid w:val="00B346BE"/>
    <w:rsid w:val="00B4766C"/>
    <w:rsid w:val="00B624B2"/>
    <w:rsid w:val="00B64B2E"/>
    <w:rsid w:val="00B731B6"/>
    <w:rsid w:val="00B85B6E"/>
    <w:rsid w:val="00B868EB"/>
    <w:rsid w:val="00BA7DA6"/>
    <w:rsid w:val="00BB0D77"/>
    <w:rsid w:val="00BB1678"/>
    <w:rsid w:val="00BC33D2"/>
    <w:rsid w:val="00BD6360"/>
    <w:rsid w:val="00BF2953"/>
    <w:rsid w:val="00C2568F"/>
    <w:rsid w:val="00C302FA"/>
    <w:rsid w:val="00C30A7D"/>
    <w:rsid w:val="00C374E8"/>
    <w:rsid w:val="00C67288"/>
    <w:rsid w:val="00C70574"/>
    <w:rsid w:val="00C70B1D"/>
    <w:rsid w:val="00C73300"/>
    <w:rsid w:val="00C878A4"/>
    <w:rsid w:val="00C90BFC"/>
    <w:rsid w:val="00C9155A"/>
    <w:rsid w:val="00C948AA"/>
    <w:rsid w:val="00CA41F5"/>
    <w:rsid w:val="00CA6CB3"/>
    <w:rsid w:val="00CB384A"/>
    <w:rsid w:val="00CB749C"/>
    <w:rsid w:val="00CC018A"/>
    <w:rsid w:val="00CC24C2"/>
    <w:rsid w:val="00CD1947"/>
    <w:rsid w:val="00CE3EF2"/>
    <w:rsid w:val="00CE4522"/>
    <w:rsid w:val="00D119F5"/>
    <w:rsid w:val="00D226AB"/>
    <w:rsid w:val="00D24F22"/>
    <w:rsid w:val="00D3484E"/>
    <w:rsid w:val="00D36F73"/>
    <w:rsid w:val="00D42627"/>
    <w:rsid w:val="00D42986"/>
    <w:rsid w:val="00D45586"/>
    <w:rsid w:val="00D53BC2"/>
    <w:rsid w:val="00D605BC"/>
    <w:rsid w:val="00D61C83"/>
    <w:rsid w:val="00D64906"/>
    <w:rsid w:val="00D74DC3"/>
    <w:rsid w:val="00D83531"/>
    <w:rsid w:val="00D85E91"/>
    <w:rsid w:val="00D87E36"/>
    <w:rsid w:val="00D912B0"/>
    <w:rsid w:val="00D91691"/>
    <w:rsid w:val="00D92164"/>
    <w:rsid w:val="00D93C26"/>
    <w:rsid w:val="00DA2FCC"/>
    <w:rsid w:val="00DA3D1A"/>
    <w:rsid w:val="00DD5AAE"/>
    <w:rsid w:val="00DE0E5C"/>
    <w:rsid w:val="00DE7B5E"/>
    <w:rsid w:val="00DF3D38"/>
    <w:rsid w:val="00DF524E"/>
    <w:rsid w:val="00E016E4"/>
    <w:rsid w:val="00E15497"/>
    <w:rsid w:val="00E154A3"/>
    <w:rsid w:val="00E16789"/>
    <w:rsid w:val="00E201A8"/>
    <w:rsid w:val="00E30490"/>
    <w:rsid w:val="00E42F29"/>
    <w:rsid w:val="00E45089"/>
    <w:rsid w:val="00E52DFE"/>
    <w:rsid w:val="00E61B19"/>
    <w:rsid w:val="00E62E09"/>
    <w:rsid w:val="00E704EF"/>
    <w:rsid w:val="00E725D8"/>
    <w:rsid w:val="00E731F6"/>
    <w:rsid w:val="00E822C0"/>
    <w:rsid w:val="00E90C89"/>
    <w:rsid w:val="00E91539"/>
    <w:rsid w:val="00E9320B"/>
    <w:rsid w:val="00E95D67"/>
    <w:rsid w:val="00EA3571"/>
    <w:rsid w:val="00EB44A3"/>
    <w:rsid w:val="00EB5D72"/>
    <w:rsid w:val="00EB6A19"/>
    <w:rsid w:val="00EC5653"/>
    <w:rsid w:val="00EE1EB2"/>
    <w:rsid w:val="00EE68B2"/>
    <w:rsid w:val="00EF7A86"/>
    <w:rsid w:val="00F02281"/>
    <w:rsid w:val="00F03FE8"/>
    <w:rsid w:val="00F23F65"/>
    <w:rsid w:val="00F35181"/>
    <w:rsid w:val="00F436BC"/>
    <w:rsid w:val="00F52002"/>
    <w:rsid w:val="00F7706D"/>
    <w:rsid w:val="00F90A33"/>
    <w:rsid w:val="00FA5345"/>
    <w:rsid w:val="00FC2A13"/>
    <w:rsid w:val="00FC3FC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9CF9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coronavirus/sme-guarantee-scheme" TargetMode="External"/><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404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7</Value>
      <Value>58</Value>
      <Value>57</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Example of an Explanatory Statement for revoke and replace reporting standard.  Annotated</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VQVUQ2WUPSKA-1683173573-56520</_dlc_DocId>
    <_dlc_DocIdUrl xmlns="814d62cb-2db6-4c25-ab62-b9075facbc11">
      <Url>https://im/teams/DA/_layouts/15/DocIdRedir.aspx?ID=VQVUQ2WUPSKA-1683173573-56520</Url>
      <Description>VQVUQ2WUPSKA-1683173573-56520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3B74E0B5-57C2-4781-900D-667EC70EB54A}">
  <ds:schemaRefs>
    <ds:schemaRef ds:uri="http://purl.org/dc/terms/"/>
    <ds:schemaRef ds:uri="http://schemas.microsoft.com/office/infopath/2007/PartnerControls"/>
    <ds:schemaRef ds:uri="http://schemas.microsoft.com/office/2006/documentManagement/types"/>
    <ds:schemaRef ds:uri="http://purl.org/dc/elements/1.1/"/>
    <ds:schemaRef ds:uri="814d62cb-2db6-4c25-ab62-b9075facbc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B76C219-5D00-4020-88FF-588C368E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6.xml><?xml version="1.0" encoding="utf-8"?>
<ds:datastoreItem xmlns:ds="http://schemas.openxmlformats.org/officeDocument/2006/customXml" ds:itemID="{55F891F9-8CB8-4467-A6AA-B5F780FE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2</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reporting standard</dc:title>
  <dc:creator>Sullivan, David</dc:creator>
  <cp:keywords>[SEC=UNCLASSIFIED]</cp:keywords>
  <cp:lastModifiedBy>Say, Tiffany</cp:lastModifiedBy>
  <cp:revision>3</cp:revision>
  <cp:lastPrinted>2019-06-12T04:53:00Z</cp:lastPrinted>
  <dcterms:created xsi:type="dcterms:W3CDTF">2020-04-15T03:17:00Z</dcterms:created>
  <dcterms:modified xsi:type="dcterms:W3CDTF">2020-04-16T02:32:00Z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70138E7268E762D679B6CA992034FC5B4455B631</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3B0CCB2A9D064597B35F04C89ED4A370</vt:lpwstr>
  </property>
  <property fmtid="{D5CDD505-2E9C-101B-9397-08002B2CF9AE}" pid="16" name="PM_OriginationTimeStamp">
    <vt:lpwstr>2020-04-14T04:31:57Z</vt:lpwstr>
  </property>
  <property fmtid="{D5CDD505-2E9C-101B-9397-08002B2CF9AE}" pid="17" name="PM_Hash_Version">
    <vt:lpwstr>2018.0</vt:lpwstr>
  </property>
  <property fmtid="{D5CDD505-2E9C-101B-9397-08002B2CF9AE}" pid="18" name="PM_Hash_Salt_Prev">
    <vt:lpwstr>472B1FB2A0536186FFC0D0C9D62BADF3</vt:lpwstr>
  </property>
  <property fmtid="{D5CDD505-2E9C-101B-9397-08002B2CF9AE}" pid="19" name="PM_Hash_Salt">
    <vt:lpwstr>11A4DC256474D1B8043F5F1DDC9CBCB6</vt:lpwstr>
  </property>
  <property fmtid="{D5CDD505-2E9C-101B-9397-08002B2CF9AE}" pid="20" name="PM_MinimumSecurityClassification">
    <vt:lpwstr/>
  </property>
  <property fmtid="{D5CDD505-2E9C-101B-9397-08002B2CF9AE}" pid="21" name="ContentTypeId">
    <vt:lpwstr>0x0101008CA7A4F8331B45C7B0D3158B4994D0CA0200BD2A692CFD66A941B2B82EF45B0E040E</vt:lpwstr>
  </property>
  <property fmtid="{D5CDD505-2E9C-101B-9397-08002B2CF9AE}" pid="22" name="APRAPeriod">
    <vt:lpwstr/>
  </property>
  <property fmtid="{D5CDD505-2E9C-101B-9397-08002B2CF9AE}" pid="23" name="APRACostCentre">
    <vt:lpwstr/>
  </property>
  <property fmtid="{D5CDD505-2E9C-101B-9397-08002B2CF9AE}" pid="24" name="APRAYear">
    <vt:lpwstr/>
  </property>
  <property fmtid="{D5CDD505-2E9C-101B-9397-08002B2CF9AE}" pid="25" name="APRAIndustry">
    <vt:lpwstr>7;#ADI|906b8d6f-8851-e311-9e2e-005056b54f10</vt:lpwstr>
  </property>
  <property fmtid="{D5CDD505-2E9C-101B-9397-08002B2CF9AE}" pid="26" name="APRAPRSG">
    <vt:lpwstr/>
  </property>
  <property fmtid="{D5CDD505-2E9C-101B-9397-08002B2CF9AE}" pid="27" name="_dlc_DocIdItemGuid">
    <vt:lpwstr>8b483f68-529b-40a7-b435-c151add4e3b3</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57;#Precedent|197f51c4-dc37-4f46-99ec-cabda449ee10;#58;#Legal instrument|71fd6ed3-d6d6-4975-ba99-bfe45802e734</vt:lpwstr>
  </property>
  <property fmtid="{D5CDD505-2E9C-101B-9397-08002B2CF9AE}" pid="32" name="APRAStatus">
    <vt:lpwstr>1;#Draft|0e1556d2-3fe8-443a-ada7-3620563b46b3</vt:lpwstr>
  </property>
  <property fmtid="{D5CDD505-2E9C-101B-9397-08002B2CF9AE}" pid="33" name="APRAActivity">
    <vt:lpwstr>47;#Data collection|9c208ec1-acb8-4005-ba1a-e7d4ed62ea16;#48;#Development|7276960b-cd04-4fd9-bbf6-f5b03d867772</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{e61cf571-d8ba-48f9-bb9b-0f5ffdbbeedc}</vt:lpwstr>
  </property>
  <property fmtid="{D5CDD505-2E9C-101B-9397-08002B2CF9AE}" pid="42" name="RecordPoint_ActiveItemUniqueId">
    <vt:lpwstr>{81e3e01d-fe8c-41d9-9873-4e97d9d540ec}</vt:lpwstr>
  </property>
  <property fmtid="{D5CDD505-2E9C-101B-9397-08002B2CF9AE}" pid="43" name="RecordPoint_RecordNumberSubmitted">
    <vt:lpwstr>R0001033774</vt:lpwstr>
  </property>
  <property fmtid="{D5CDD505-2E9C-101B-9397-08002B2CF9AE}" pid="44" name="RecordPoint_SubmissionCompleted">
    <vt:lpwstr>2020-03-20T18:14:40.5232492+11:00</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