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E6FBD" w14:textId="6920BDFD" w:rsidR="003F08BE" w:rsidRPr="001C7C64" w:rsidRDefault="003F08BE" w:rsidP="00E646C7">
      <w:pPr>
        <w:pStyle w:val="LDTitle"/>
        <w:spacing w:before="1200"/>
        <w:outlineLvl w:val="0"/>
      </w:pPr>
      <w:r w:rsidRPr="001C7C64">
        <w:t>Instrument number CASA</w:t>
      </w:r>
      <w:r w:rsidR="00FC115C" w:rsidRPr="001C7C64">
        <w:t xml:space="preserve"> </w:t>
      </w:r>
      <w:r w:rsidR="006E3802" w:rsidRPr="001C7C64">
        <w:t>EX</w:t>
      </w:r>
      <w:r w:rsidR="00102E3A">
        <w:t>70</w:t>
      </w:r>
      <w:r w:rsidR="00326426" w:rsidRPr="001C7C64">
        <w:t>/</w:t>
      </w:r>
      <w:r w:rsidR="00291C2A" w:rsidRPr="001C7C64">
        <w:t>20</w:t>
      </w:r>
    </w:p>
    <w:p w14:paraId="037164C1" w14:textId="1FC71367" w:rsidR="008D4AA7" w:rsidRPr="001C7C64" w:rsidRDefault="00A064FD" w:rsidP="008D4AA7">
      <w:pPr>
        <w:pStyle w:val="LDBodytext"/>
        <w:spacing w:before="240"/>
        <w:rPr>
          <w:color w:val="000000" w:themeColor="text1"/>
        </w:rPr>
      </w:pPr>
      <w:bookmarkStart w:id="0" w:name="MakerPosition"/>
      <w:bookmarkStart w:id="1" w:name="OLE_LINK4"/>
      <w:bookmarkStart w:id="2" w:name="OLE_LINK5"/>
      <w:bookmarkEnd w:id="0"/>
      <w:r w:rsidRPr="001C7C64">
        <w:rPr>
          <w:caps/>
          <w:color w:val="000000" w:themeColor="text1"/>
        </w:rPr>
        <w:t xml:space="preserve">I, </w:t>
      </w:r>
      <w:r w:rsidR="00291C2A" w:rsidRPr="001C7C64">
        <w:rPr>
          <w:caps/>
          <w:color w:val="000000" w:themeColor="text1"/>
        </w:rPr>
        <w:t>shane patrick carmody</w:t>
      </w:r>
      <w:r w:rsidR="00825624" w:rsidRPr="001C7C64">
        <w:rPr>
          <w:caps/>
          <w:color w:val="000000" w:themeColor="text1"/>
        </w:rPr>
        <w:t xml:space="preserve">, </w:t>
      </w:r>
      <w:r w:rsidR="001E6370" w:rsidRPr="001C7C64">
        <w:rPr>
          <w:color w:val="000000" w:themeColor="text1"/>
          <w:spacing w:val="-6"/>
          <w:w w:val="105"/>
        </w:rPr>
        <w:t>Dir</w:t>
      </w:r>
      <w:r w:rsidR="008D4AA7" w:rsidRPr="001C7C64">
        <w:rPr>
          <w:color w:val="000000" w:themeColor="text1"/>
        </w:rPr>
        <w:t xml:space="preserve">ector of Aviation Safety, on behalf of CASA, make this instrument under </w:t>
      </w:r>
      <w:r w:rsidR="00FC115C" w:rsidRPr="001C7C64">
        <w:rPr>
          <w:color w:val="000000" w:themeColor="text1"/>
        </w:rPr>
        <w:t xml:space="preserve">regulations 11.160 and 11.185 </w:t>
      </w:r>
      <w:r w:rsidR="00381C44" w:rsidRPr="001C7C64">
        <w:rPr>
          <w:color w:val="000000" w:themeColor="text1"/>
        </w:rPr>
        <w:t xml:space="preserve">of the </w:t>
      </w:r>
      <w:r w:rsidR="00381C44" w:rsidRPr="001C7C64">
        <w:rPr>
          <w:i/>
          <w:color w:val="000000" w:themeColor="text1"/>
        </w:rPr>
        <w:t>Civil Aviation Safety Regulations</w:t>
      </w:r>
      <w:r w:rsidR="00344677" w:rsidRPr="001C7C64">
        <w:rPr>
          <w:i/>
          <w:color w:val="000000" w:themeColor="text1"/>
        </w:rPr>
        <w:t xml:space="preserve"> </w:t>
      </w:r>
      <w:r w:rsidR="00381C44" w:rsidRPr="001C7C64">
        <w:rPr>
          <w:i/>
          <w:color w:val="000000" w:themeColor="text1"/>
        </w:rPr>
        <w:t>1998</w:t>
      </w:r>
      <w:r w:rsidR="008D4AA7" w:rsidRPr="001C7C64">
        <w:rPr>
          <w:color w:val="000000" w:themeColor="text1"/>
        </w:rPr>
        <w:t>.</w:t>
      </w:r>
    </w:p>
    <w:p w14:paraId="3032F158" w14:textId="4DF72CA6" w:rsidR="006A16BA" w:rsidRPr="001C7C64" w:rsidRDefault="00374199" w:rsidP="00BF4B48">
      <w:pPr>
        <w:pStyle w:val="LDSignatory"/>
        <w:spacing w:before="960"/>
        <w:rPr>
          <w:rFonts w:ascii="Arial" w:hAnsi="Arial" w:cs="Arial"/>
          <w:b/>
          <w:color w:val="000000"/>
        </w:rPr>
      </w:pPr>
      <w:bookmarkStart w:id="3" w:name="_Hlk507566332"/>
      <w:r>
        <w:rPr>
          <w:rFonts w:ascii="Arial" w:hAnsi="Arial"/>
          <w:b/>
        </w:rPr>
        <w:t>[Signed S. Carmody]</w:t>
      </w:r>
      <w:bookmarkEnd w:id="3"/>
    </w:p>
    <w:p w14:paraId="2D617D69" w14:textId="426CCD26" w:rsidR="00CD6B2A" w:rsidRPr="001C7C64" w:rsidRDefault="00291C2A" w:rsidP="00CD6B2A">
      <w:pPr>
        <w:pStyle w:val="LDBodytext"/>
        <w:rPr>
          <w:color w:val="000000"/>
        </w:rPr>
      </w:pPr>
      <w:r w:rsidRPr="001C7C64">
        <w:rPr>
          <w:color w:val="000000"/>
        </w:rPr>
        <w:t>Shane Carmody</w:t>
      </w:r>
      <w:r w:rsidR="00CD6B2A" w:rsidRPr="001C7C64">
        <w:rPr>
          <w:color w:val="000000"/>
        </w:rPr>
        <w:br/>
        <w:t>Director of Aviation Safety</w:t>
      </w:r>
    </w:p>
    <w:p w14:paraId="1014E0B7" w14:textId="799FDAFD" w:rsidR="00CD6B2A" w:rsidRPr="001C7C64" w:rsidRDefault="00374199" w:rsidP="00CD6B2A">
      <w:pPr>
        <w:pStyle w:val="LDDate"/>
        <w:rPr>
          <w:color w:val="000000"/>
        </w:rPr>
      </w:pPr>
      <w:r>
        <w:rPr>
          <w:color w:val="000000"/>
        </w:rPr>
        <w:t xml:space="preserve">21 </w:t>
      </w:r>
      <w:r w:rsidR="00B752E7" w:rsidRPr="001C7C64">
        <w:rPr>
          <w:color w:val="000000"/>
        </w:rPr>
        <w:t>April 2020</w:t>
      </w:r>
    </w:p>
    <w:p w14:paraId="0BFD8F78" w14:textId="05F76B93" w:rsidR="00333ECB" w:rsidRPr="001C7C64" w:rsidRDefault="00056766" w:rsidP="008B0AE3">
      <w:pPr>
        <w:pStyle w:val="LDDescription"/>
      </w:pPr>
      <w:bookmarkStart w:id="4" w:name="_Hlk38268511"/>
      <w:r w:rsidRPr="001C7C64">
        <w:t>CASA EX</w:t>
      </w:r>
      <w:r w:rsidR="00102E3A">
        <w:t>70</w:t>
      </w:r>
      <w:r w:rsidRPr="001C7C64">
        <w:t>/</w:t>
      </w:r>
      <w:r w:rsidR="00B752E7" w:rsidRPr="001C7C64">
        <w:t>20</w:t>
      </w:r>
      <w:r w:rsidR="000824E5" w:rsidRPr="001C7C64">
        <w:t> </w:t>
      </w:r>
      <w:r w:rsidR="00B752E7" w:rsidRPr="001C7C64">
        <w:t>— Licensing</w:t>
      </w:r>
      <w:r w:rsidR="0074344D" w:rsidRPr="001C7C64">
        <w:t xml:space="preserve">, and </w:t>
      </w:r>
      <w:r w:rsidR="00BF4B48" w:rsidRPr="001C7C64">
        <w:t xml:space="preserve">Operator Training </w:t>
      </w:r>
      <w:r w:rsidR="0074344D" w:rsidRPr="001C7C64">
        <w:t xml:space="preserve">and </w:t>
      </w:r>
      <w:r w:rsidR="00BF4B48" w:rsidRPr="001C7C64">
        <w:t>Checki</w:t>
      </w:r>
      <w:r w:rsidR="0074344D" w:rsidRPr="001C7C64">
        <w:t>ng</w:t>
      </w:r>
      <w:r w:rsidR="00B752E7" w:rsidRPr="001C7C64">
        <w:t xml:space="preserve"> (Extensions of </w:t>
      </w:r>
      <w:r w:rsidR="00373899" w:rsidRPr="001C7C64">
        <w:t>T</w:t>
      </w:r>
      <w:r w:rsidR="00B752E7" w:rsidRPr="001C7C64">
        <w:t xml:space="preserve">ime </w:t>
      </w:r>
      <w:r w:rsidR="00373899" w:rsidRPr="001C7C64">
        <w:t>D</w:t>
      </w:r>
      <w:r w:rsidR="00B752E7" w:rsidRPr="001C7C64">
        <w:t xml:space="preserve">ue to COVID-19) Exemptions </w:t>
      </w:r>
      <w:r w:rsidR="00C35C08" w:rsidRPr="001C7C64">
        <w:t xml:space="preserve">Amendment </w:t>
      </w:r>
      <w:r w:rsidR="00B752E7" w:rsidRPr="001C7C64">
        <w:t>Instrument 2020</w:t>
      </w:r>
      <w:r w:rsidR="00C35C08" w:rsidRPr="001C7C64">
        <w:t xml:space="preserve"> (No. </w:t>
      </w:r>
      <w:r w:rsidR="00144531">
        <w:t>2</w:t>
      </w:r>
      <w:r w:rsidR="00C35C08" w:rsidRPr="001C7C64">
        <w:t>)</w:t>
      </w:r>
    </w:p>
    <w:bookmarkEnd w:id="1"/>
    <w:bookmarkEnd w:id="2"/>
    <w:bookmarkEnd w:id="4"/>
    <w:p w14:paraId="18B65DF6" w14:textId="77777777" w:rsidR="00934A50" w:rsidRPr="001C7C64" w:rsidRDefault="00934A50" w:rsidP="00934A50">
      <w:pPr>
        <w:pStyle w:val="LDClauseHeading"/>
        <w:tabs>
          <w:tab w:val="center" w:pos="4252"/>
        </w:tabs>
        <w:outlineLvl w:val="0"/>
      </w:pPr>
      <w:r w:rsidRPr="001C7C64">
        <w:t>1</w:t>
      </w:r>
      <w:r w:rsidRPr="001C7C64">
        <w:tab/>
        <w:t>Name</w:t>
      </w:r>
    </w:p>
    <w:p w14:paraId="273F6D7A" w14:textId="467D22BF" w:rsidR="00934A50" w:rsidRPr="001C7C64" w:rsidRDefault="00934A50" w:rsidP="00934A50">
      <w:pPr>
        <w:pStyle w:val="LDClause"/>
      </w:pPr>
      <w:r w:rsidRPr="001C7C64">
        <w:tab/>
      </w:r>
      <w:r w:rsidRPr="001C7C64">
        <w:tab/>
        <w:t xml:space="preserve">This instrument is </w:t>
      </w:r>
      <w:r w:rsidRPr="001C7C64">
        <w:rPr>
          <w:i/>
        </w:rPr>
        <w:t>CASA E</w:t>
      </w:r>
      <w:r w:rsidR="00344677" w:rsidRPr="001C7C64">
        <w:rPr>
          <w:i/>
        </w:rPr>
        <w:t>X</w:t>
      </w:r>
      <w:r w:rsidR="00102E3A">
        <w:rPr>
          <w:i/>
        </w:rPr>
        <w:t>70</w:t>
      </w:r>
      <w:r w:rsidRPr="001C7C64">
        <w:rPr>
          <w:i/>
        </w:rPr>
        <w:t xml:space="preserve">/20 — Licensing, and Operator Training and Checking (Extensions of Time Due to COVID-19) Exemptions Amendment Instrument 2020 (No. </w:t>
      </w:r>
      <w:r w:rsidR="00144531">
        <w:rPr>
          <w:i/>
        </w:rPr>
        <w:t>2</w:t>
      </w:r>
      <w:r w:rsidRPr="001C7C64">
        <w:rPr>
          <w:i/>
        </w:rPr>
        <w:t>)</w:t>
      </w:r>
      <w:r w:rsidRPr="001C7C64">
        <w:t>.</w:t>
      </w:r>
    </w:p>
    <w:p w14:paraId="04F17A91" w14:textId="77777777" w:rsidR="00934A50" w:rsidRPr="001C7C64" w:rsidRDefault="00934A50" w:rsidP="00934A50">
      <w:pPr>
        <w:pStyle w:val="LDClauseHeading"/>
        <w:tabs>
          <w:tab w:val="center" w:pos="4252"/>
        </w:tabs>
        <w:outlineLvl w:val="0"/>
      </w:pPr>
      <w:r w:rsidRPr="001C7C64">
        <w:t>2</w:t>
      </w:r>
      <w:r w:rsidRPr="001C7C64">
        <w:tab/>
        <w:t>Duration</w:t>
      </w:r>
    </w:p>
    <w:p w14:paraId="3EF7B4EA" w14:textId="77777777" w:rsidR="00934A50" w:rsidRPr="001C7C64" w:rsidRDefault="00934A50" w:rsidP="00934A50">
      <w:pPr>
        <w:pStyle w:val="LDClause"/>
      </w:pPr>
      <w:r w:rsidRPr="001C7C64">
        <w:tab/>
      </w:r>
      <w:r w:rsidRPr="001C7C64">
        <w:tab/>
        <w:t>This instrument:</w:t>
      </w:r>
    </w:p>
    <w:p w14:paraId="3FE43D3D" w14:textId="157831B0" w:rsidR="00934A50" w:rsidRPr="001C7C64" w:rsidRDefault="00934A50" w:rsidP="00934A50">
      <w:pPr>
        <w:pStyle w:val="LDP1a"/>
      </w:pPr>
      <w:r w:rsidRPr="001C7C64">
        <w:t>(a)</w:t>
      </w:r>
      <w:r w:rsidRPr="001C7C64">
        <w:tab/>
        <w:t xml:space="preserve">commences on the day </w:t>
      </w:r>
      <w:r w:rsidR="00416B65" w:rsidRPr="001C7C64">
        <w:t>it is registered</w:t>
      </w:r>
      <w:r w:rsidRPr="001C7C64">
        <w:t>; and</w:t>
      </w:r>
    </w:p>
    <w:p w14:paraId="320E2AE6" w14:textId="77777777" w:rsidR="00934A50" w:rsidRPr="001C7C64" w:rsidRDefault="00934A50" w:rsidP="00934A50">
      <w:pPr>
        <w:pStyle w:val="LDP1a"/>
      </w:pPr>
      <w:r w:rsidRPr="001C7C64">
        <w:t>(b)</w:t>
      </w:r>
      <w:r w:rsidRPr="001C7C64">
        <w:tab/>
        <w:t>is repealed at the end of 31 March 2021.</w:t>
      </w:r>
    </w:p>
    <w:p w14:paraId="60DF0F07" w14:textId="1E3B694C" w:rsidR="00934A50" w:rsidRPr="001C7C64" w:rsidRDefault="00934A50" w:rsidP="00422A16">
      <w:pPr>
        <w:pStyle w:val="LDClauseHeading"/>
        <w:tabs>
          <w:tab w:val="center" w:pos="4252"/>
        </w:tabs>
        <w:outlineLvl w:val="0"/>
      </w:pPr>
      <w:r w:rsidRPr="001C7C64">
        <w:t>3</w:t>
      </w:r>
      <w:r w:rsidRPr="001C7C64">
        <w:tab/>
        <w:t>Amendment of CASA EX57/20</w:t>
      </w:r>
    </w:p>
    <w:p w14:paraId="685060CC" w14:textId="76445295" w:rsidR="00934A50" w:rsidRPr="001C7C64" w:rsidRDefault="00934A50" w:rsidP="00934A50">
      <w:pPr>
        <w:pStyle w:val="LDClause"/>
        <w:rPr>
          <w:iCs/>
        </w:rPr>
      </w:pPr>
      <w:r w:rsidRPr="001C7C64">
        <w:tab/>
      </w:r>
      <w:r w:rsidRPr="001C7C64">
        <w:tab/>
        <w:t xml:space="preserve">Schedule 1 amends </w:t>
      </w:r>
      <w:r w:rsidRPr="001C7C64">
        <w:rPr>
          <w:i/>
        </w:rPr>
        <w:t>CASA EX57/20 — Licensing, and Operator Training and Checking (Extensions of Time Due to COVID-19) Exemptions Instrument 2020</w:t>
      </w:r>
      <w:r w:rsidRPr="001C7C64">
        <w:rPr>
          <w:iCs/>
        </w:rPr>
        <w:t>.</w:t>
      </w:r>
    </w:p>
    <w:p w14:paraId="6E9E6978" w14:textId="77777777" w:rsidR="00934A50" w:rsidRPr="001C7C64" w:rsidRDefault="00934A50" w:rsidP="002B1943">
      <w:pPr>
        <w:pStyle w:val="LDScheduleheading"/>
        <w:spacing w:before="360"/>
        <w:rPr>
          <w:color w:val="000000"/>
        </w:rPr>
      </w:pPr>
      <w:r w:rsidRPr="001C7C64">
        <w:rPr>
          <w:color w:val="000000"/>
        </w:rPr>
        <w:t>Schedule 1</w:t>
      </w:r>
      <w:r w:rsidRPr="001C7C64">
        <w:rPr>
          <w:color w:val="000000"/>
        </w:rPr>
        <w:tab/>
        <w:t>Amendments</w:t>
      </w:r>
    </w:p>
    <w:p w14:paraId="695B8F93" w14:textId="217F9B94" w:rsidR="00224DCB" w:rsidRPr="001C7C64" w:rsidRDefault="00224DCB" w:rsidP="00961F5D">
      <w:pPr>
        <w:pStyle w:val="LDScheduleClauseHead"/>
        <w:spacing w:before="120"/>
      </w:pPr>
      <w:r w:rsidRPr="001C7C64">
        <w:t>[</w:t>
      </w:r>
      <w:r w:rsidR="009D1F8D">
        <w:t>1</w:t>
      </w:r>
      <w:r w:rsidRPr="001C7C64">
        <w:t>]</w:t>
      </w:r>
      <w:r w:rsidRPr="001C7C64">
        <w:tab/>
        <w:t xml:space="preserve">After </w:t>
      </w:r>
      <w:r w:rsidR="006B09F5">
        <w:t>paragraph</w:t>
      </w:r>
      <w:r w:rsidRPr="001C7C64">
        <w:t xml:space="preserve"> </w:t>
      </w:r>
      <w:r w:rsidR="006B09F5">
        <w:t>4</w:t>
      </w:r>
      <w:r w:rsidR="00A33A3D" w:rsidRPr="001C7C64">
        <w:t> </w:t>
      </w:r>
      <w:r w:rsidRPr="001C7C64">
        <w:t>(1)</w:t>
      </w:r>
      <w:r w:rsidR="00FB45E5">
        <w:t> </w:t>
      </w:r>
      <w:r w:rsidR="006B09F5">
        <w:t>(bb)</w:t>
      </w:r>
    </w:p>
    <w:p w14:paraId="7FA92BD3" w14:textId="77777777" w:rsidR="00224DCB" w:rsidRPr="001C7C64" w:rsidRDefault="00224DCB" w:rsidP="00224DCB">
      <w:pPr>
        <w:pStyle w:val="LDAmendInstruction"/>
      </w:pPr>
      <w:r w:rsidRPr="001C7C64">
        <w:t>insert</w:t>
      </w:r>
    </w:p>
    <w:p w14:paraId="16A22CE8" w14:textId="77777777" w:rsidR="006B09F5" w:rsidRPr="001C7C64" w:rsidRDefault="006B09F5" w:rsidP="006B09F5">
      <w:pPr>
        <w:pStyle w:val="LDP1a0"/>
        <w:ind w:hanging="511"/>
      </w:pPr>
      <w:r w:rsidRPr="001C7C64">
        <w:t>(</w:t>
      </w:r>
      <w:proofErr w:type="spellStart"/>
      <w:r w:rsidRPr="001C7C64">
        <w:t>b</w:t>
      </w:r>
      <w:r>
        <w:t>c</w:t>
      </w:r>
      <w:proofErr w:type="spellEnd"/>
      <w:r w:rsidRPr="001C7C64">
        <w:t>)</w:t>
      </w:r>
      <w:r w:rsidRPr="001C7C64">
        <w:tab/>
        <w:t>to a person who:</w:t>
      </w:r>
    </w:p>
    <w:p w14:paraId="184FB2EF" w14:textId="77777777" w:rsidR="0004546D" w:rsidRDefault="006B09F5" w:rsidP="00FB45E5">
      <w:pPr>
        <w:pStyle w:val="LDP2i0"/>
        <w:ind w:left="1559" w:hanging="1105"/>
      </w:pPr>
      <w:r>
        <w:tab/>
        <w:t>(i)</w:t>
      </w:r>
      <w:r>
        <w:tab/>
      </w:r>
      <w:r w:rsidRPr="001C7C64">
        <w:t>is</w:t>
      </w:r>
      <w:r w:rsidR="0004546D">
        <w:t>:</w:t>
      </w:r>
    </w:p>
    <w:p w14:paraId="4D2DD104" w14:textId="203E326A" w:rsidR="006B09F5" w:rsidRDefault="0004546D" w:rsidP="00FB45E5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(A)</w:t>
      </w:r>
      <w:r>
        <w:tab/>
      </w:r>
      <w:bookmarkStart w:id="5" w:name="_Hlk38270467"/>
      <w:r w:rsidR="006B09F5" w:rsidRPr="0004546D">
        <w:t>the holder of an air traffic control licence or a flight service licence that was in force immediately before 1 April 2020; and</w:t>
      </w:r>
    </w:p>
    <w:p w14:paraId="03CF59C3" w14:textId="5C789A2A" w:rsidR="0004546D" w:rsidRPr="0004546D" w:rsidRDefault="0004546D" w:rsidP="00FB45E5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>
        <w:t>(B)</w:t>
      </w:r>
      <w:r>
        <w:tab/>
        <w:t>a person</w:t>
      </w:r>
      <w:r w:rsidR="00626B5E">
        <w:t xml:space="preserve"> who</w:t>
      </w:r>
      <w:r w:rsidR="009D1F8D">
        <w:t>,</w:t>
      </w:r>
      <w:r w:rsidR="00626B5E">
        <w:t xml:space="preserve"> for subregulation 65.035</w:t>
      </w:r>
      <w:r w:rsidR="00D20D49">
        <w:t> </w:t>
      </w:r>
      <w:r w:rsidR="00626B5E">
        <w:t>(3) or 65.050</w:t>
      </w:r>
      <w:r w:rsidR="00D20D49">
        <w:t> </w:t>
      </w:r>
      <w:r w:rsidR="00626B5E">
        <w:t>(3) of CASR,</w:t>
      </w:r>
      <w:r w:rsidR="00D20D49">
        <w:t> </w:t>
      </w:r>
      <w:r w:rsidR="00626B5E">
        <w:t>is</w:t>
      </w:r>
      <w:r>
        <w:t xml:space="preserve"> under the supervision of a person mentioned in sub</w:t>
      </w:r>
      <w:r w:rsidR="00D20D49">
        <w:noBreakHyphen/>
      </w:r>
      <w:r>
        <w:t>subparagraph</w:t>
      </w:r>
      <w:r w:rsidR="00D20D49">
        <w:t> </w:t>
      </w:r>
      <w:r>
        <w:t>(A); and</w:t>
      </w:r>
    </w:p>
    <w:bookmarkEnd w:id="5"/>
    <w:p w14:paraId="5C35DBE3" w14:textId="77777777" w:rsidR="006B09F5" w:rsidRPr="001C7C64" w:rsidRDefault="006B09F5" w:rsidP="00FB45E5">
      <w:pPr>
        <w:pStyle w:val="LDP2i0"/>
        <w:ind w:left="1559" w:hanging="1105"/>
      </w:pPr>
      <w:r w:rsidRPr="001C7C64">
        <w:lastRenderedPageBreak/>
        <w:tab/>
        <w:t>(ii)</w:t>
      </w:r>
      <w:r w:rsidRPr="001C7C64">
        <w:tab/>
        <w:t>is not the subject of an active show cause notice; and</w:t>
      </w:r>
    </w:p>
    <w:p w14:paraId="65F45DEF" w14:textId="57808141" w:rsidR="004E726C" w:rsidRPr="001C7C64" w:rsidRDefault="004E726C" w:rsidP="00E118FF">
      <w:pPr>
        <w:pStyle w:val="LDScheduleClauseHead"/>
        <w:keepNext w:val="0"/>
        <w:spacing w:before="120"/>
      </w:pPr>
      <w:r w:rsidRPr="001C7C64">
        <w:t>[</w:t>
      </w:r>
      <w:r w:rsidR="009D1F8D">
        <w:t>2</w:t>
      </w:r>
      <w:r w:rsidRPr="001C7C64">
        <w:t>]</w:t>
      </w:r>
      <w:r w:rsidRPr="001C7C64">
        <w:tab/>
      </w:r>
      <w:r w:rsidR="006B09F5">
        <w:t>P</w:t>
      </w:r>
      <w:r w:rsidRPr="001C7C64">
        <w:t xml:space="preserve">aragraph </w:t>
      </w:r>
      <w:r w:rsidR="006B09F5">
        <w:t>8</w:t>
      </w:r>
      <w:r w:rsidR="00A33A3D" w:rsidRPr="001C7C64">
        <w:t> </w:t>
      </w:r>
      <w:r w:rsidRPr="001C7C64">
        <w:t>(1)</w:t>
      </w:r>
      <w:r w:rsidR="00A33A3D" w:rsidRPr="001C7C64">
        <w:t> </w:t>
      </w:r>
      <w:r w:rsidRPr="001C7C64">
        <w:t>(b)</w:t>
      </w:r>
    </w:p>
    <w:p w14:paraId="6AC4906F" w14:textId="3D522901" w:rsidR="004E726C" w:rsidRPr="001C7C64" w:rsidRDefault="009D5FC6" w:rsidP="004E726C">
      <w:pPr>
        <w:pStyle w:val="LDAmendInstruction"/>
      </w:pPr>
      <w:r>
        <w:t xml:space="preserve">repeal and </w:t>
      </w:r>
      <w:r w:rsidR="006B09F5">
        <w:t>substitute</w:t>
      </w:r>
    </w:p>
    <w:p w14:paraId="2F5C5730" w14:textId="77EB85D5" w:rsidR="006B09F5" w:rsidRDefault="006B09F5" w:rsidP="006B09F5">
      <w:pPr>
        <w:pStyle w:val="LDP1a0"/>
      </w:pPr>
      <w:r>
        <w:t>(b)</w:t>
      </w:r>
      <w:r>
        <w:tab/>
        <w:t xml:space="preserve">a person who is the holder of </w:t>
      </w:r>
      <w:r w:rsidR="009D1F8D" w:rsidRPr="0004546D">
        <w:t>an air traffic control licence or a flight service licence</w:t>
      </w:r>
      <w:r w:rsidR="009D1F8D">
        <w:t xml:space="preserve"> granted under Part 65 of CASR;</w:t>
      </w:r>
    </w:p>
    <w:p w14:paraId="54AA7C67" w14:textId="217A39D0" w:rsidR="00CE1CB6" w:rsidRPr="001C7C64" w:rsidRDefault="00CE1CB6" w:rsidP="00E118FF">
      <w:pPr>
        <w:pStyle w:val="LDScheduleClauseHead"/>
        <w:keepNext w:val="0"/>
        <w:spacing w:before="120"/>
      </w:pPr>
      <w:r w:rsidRPr="001C7C64">
        <w:t>[</w:t>
      </w:r>
      <w:r w:rsidR="009D1F8D">
        <w:t>3</w:t>
      </w:r>
      <w:r w:rsidRPr="001C7C64">
        <w:t>]</w:t>
      </w:r>
      <w:r w:rsidRPr="001C7C64">
        <w:tab/>
      </w:r>
      <w:r w:rsidR="009D5FC6">
        <w:t>After section 17</w:t>
      </w:r>
    </w:p>
    <w:p w14:paraId="60A6D714" w14:textId="77777777" w:rsidR="00CE1CB6" w:rsidRPr="001C7C64" w:rsidRDefault="00CE1CB6" w:rsidP="00CE1CB6">
      <w:pPr>
        <w:pStyle w:val="LDAmendInstruction"/>
      </w:pPr>
      <w:r w:rsidRPr="001C7C64">
        <w:t>insert</w:t>
      </w:r>
    </w:p>
    <w:p w14:paraId="4C7B6680" w14:textId="56FC3CAE" w:rsidR="009D5FC6" w:rsidRDefault="009D5FC6" w:rsidP="009D5FC6">
      <w:pPr>
        <w:pStyle w:val="LDClauseHeading"/>
      </w:pPr>
      <w:r>
        <w:t>18</w:t>
      </w:r>
      <w:r>
        <w:tab/>
        <w:t>Exemptions</w:t>
      </w:r>
      <w:r w:rsidR="00D20D49">
        <w:t> </w:t>
      </w:r>
      <w:r>
        <w:t xml:space="preserve">– </w:t>
      </w:r>
      <w:r w:rsidR="00175DA1">
        <w:t>air traffic control licence holders</w:t>
      </w:r>
      <w:r w:rsidR="006E3836">
        <w:t xml:space="preserve"> and flight service licence holders</w:t>
      </w:r>
    </w:p>
    <w:p w14:paraId="75DC4586" w14:textId="589D8C50" w:rsidR="006E3836" w:rsidRDefault="009D5FC6" w:rsidP="00FB45E5">
      <w:pPr>
        <w:pStyle w:val="LDClause"/>
      </w:pPr>
      <w:r w:rsidRPr="001C7C64">
        <w:tab/>
        <w:t>(1)</w:t>
      </w:r>
      <w:r w:rsidRPr="001C7C64">
        <w:tab/>
      </w:r>
      <w:r w:rsidR="007D43C7">
        <w:t>T</w:t>
      </w:r>
      <w:r w:rsidR="007D43C7" w:rsidRPr="001C7C64">
        <w:t>his section</w:t>
      </w:r>
      <w:r w:rsidR="007D43C7">
        <w:t xml:space="preserve"> (except subsections (7) and (8))</w:t>
      </w:r>
      <w:r w:rsidR="007D43C7" w:rsidRPr="001C7C64">
        <w:t xml:space="preserve"> </w:t>
      </w:r>
      <w:r w:rsidRPr="001C7C64">
        <w:t>applies to each person</w:t>
      </w:r>
      <w:r w:rsidR="006E3836">
        <w:t xml:space="preserve"> (the </w:t>
      </w:r>
      <w:r w:rsidR="006E3836" w:rsidRPr="006E3836">
        <w:rPr>
          <w:b/>
          <w:bCs/>
          <w:i/>
          <w:iCs/>
        </w:rPr>
        <w:t>licence holder</w:t>
      </w:r>
      <w:r w:rsidR="006E3836">
        <w:t>)</w:t>
      </w:r>
      <w:r w:rsidRPr="001C7C64">
        <w:t xml:space="preserve"> who is the holder of</w:t>
      </w:r>
      <w:r w:rsidR="006E3836">
        <w:t xml:space="preserve"> one of the following licences</w:t>
      </w:r>
      <w:r w:rsidR="00394A72">
        <w:t xml:space="preserve"> that is endorsed</w:t>
      </w:r>
      <w:r w:rsidR="00771A6F">
        <w:t xml:space="preserve"> for certain duties</w:t>
      </w:r>
      <w:r w:rsidR="00394A72">
        <w:t xml:space="preserve"> for a particular aerodrome or in relation to particular airspace</w:t>
      </w:r>
      <w:r w:rsidR="00771A6F">
        <w:t xml:space="preserve"> (the </w:t>
      </w:r>
      <w:r w:rsidR="009D1F8D" w:rsidRPr="009D1F8D">
        <w:rPr>
          <w:b/>
          <w:bCs/>
          <w:i/>
          <w:iCs/>
        </w:rPr>
        <w:t xml:space="preserve">relevant </w:t>
      </w:r>
      <w:r w:rsidR="00771A6F" w:rsidRPr="00771A6F">
        <w:rPr>
          <w:b/>
          <w:bCs/>
          <w:i/>
          <w:iCs/>
        </w:rPr>
        <w:t>endorsement</w:t>
      </w:r>
      <w:r w:rsidR="00771A6F">
        <w:t>)</w:t>
      </w:r>
      <w:r w:rsidR="00394A72">
        <w:t>:</w:t>
      </w:r>
    </w:p>
    <w:p w14:paraId="35181657" w14:textId="2DE1C74F" w:rsidR="009D5FC6" w:rsidRDefault="006E3836" w:rsidP="00D20D49">
      <w:pPr>
        <w:pStyle w:val="LDP1a"/>
      </w:pPr>
      <w:r>
        <w:t>(a)</w:t>
      </w:r>
      <w:r>
        <w:tab/>
      </w:r>
      <w:r w:rsidR="009D5FC6" w:rsidRPr="001C7C64">
        <w:t xml:space="preserve">an </w:t>
      </w:r>
      <w:r w:rsidR="00175DA1">
        <w:t>air traffic control licence</w:t>
      </w:r>
      <w:r w:rsidR="00394A72">
        <w:t>, so</w:t>
      </w:r>
      <w:r w:rsidR="00195A29">
        <w:t xml:space="preserve"> endorsed under regulation 65.085 of CASR</w:t>
      </w:r>
      <w:r>
        <w:t>;</w:t>
      </w:r>
    </w:p>
    <w:p w14:paraId="7DB8A74A" w14:textId="491DA451" w:rsidR="006E3836" w:rsidRDefault="006E3836" w:rsidP="00D20D49">
      <w:pPr>
        <w:pStyle w:val="LDP1a"/>
      </w:pPr>
      <w:r>
        <w:t>(b)</w:t>
      </w:r>
      <w:r>
        <w:tab/>
        <w:t>a flight service licence</w:t>
      </w:r>
      <w:r w:rsidR="00394A72">
        <w:t>, so</w:t>
      </w:r>
      <w:r>
        <w:t xml:space="preserve"> endorsed under regulation 65.140 of CASR</w:t>
      </w:r>
      <w:r w:rsidR="00394A72">
        <w:t>.</w:t>
      </w:r>
    </w:p>
    <w:p w14:paraId="781DD946" w14:textId="49A7EF53" w:rsidR="009D5FC6" w:rsidRDefault="009D5FC6" w:rsidP="009D5FC6">
      <w:pPr>
        <w:pStyle w:val="LDClause"/>
      </w:pPr>
      <w:r w:rsidRPr="001C7C64">
        <w:tab/>
        <w:t>(2)</w:t>
      </w:r>
      <w:r w:rsidRPr="001C7C64">
        <w:tab/>
      </w:r>
      <w:r>
        <w:t>Each</w:t>
      </w:r>
      <w:r w:rsidRPr="001C7C64">
        <w:t xml:space="preserve"> </w:t>
      </w:r>
      <w:r w:rsidR="00175DA1">
        <w:t xml:space="preserve">licence </w:t>
      </w:r>
      <w:r>
        <w:t>holder</w:t>
      </w:r>
      <w:r w:rsidRPr="001C7C64">
        <w:t xml:space="preserve"> to whom a provision of CASR mentioned in subsection (3) applies is exempt from the provision </w:t>
      </w:r>
      <w:r w:rsidR="00175DA1">
        <w:t xml:space="preserve">but </w:t>
      </w:r>
      <w:r w:rsidRPr="001C7C64">
        <w:t>only:</w:t>
      </w:r>
    </w:p>
    <w:p w14:paraId="3A11DA00" w14:textId="6C6158F3" w:rsidR="00175DA1" w:rsidRPr="001C7C64" w:rsidRDefault="00175DA1" w:rsidP="00D20D49">
      <w:pPr>
        <w:pStyle w:val="LDP1a"/>
      </w:pPr>
      <w:r>
        <w:t>(a)</w:t>
      </w:r>
      <w:r>
        <w:tab/>
        <w:t>to the extent mentioned in subsection (</w:t>
      </w:r>
      <w:r w:rsidR="00195A29">
        <w:t>4</w:t>
      </w:r>
      <w:r>
        <w:t>);</w:t>
      </w:r>
      <w:r w:rsidR="00394A72">
        <w:t xml:space="preserve"> and</w:t>
      </w:r>
    </w:p>
    <w:p w14:paraId="2C25522F" w14:textId="568E820C" w:rsidR="009D5FC6" w:rsidRDefault="009D5FC6" w:rsidP="00D20D49">
      <w:pPr>
        <w:pStyle w:val="LDP1a"/>
      </w:pPr>
      <w:r w:rsidRPr="001C7C64">
        <w:t>(</w:t>
      </w:r>
      <w:r w:rsidR="00175DA1">
        <w:t>b</w:t>
      </w:r>
      <w:r w:rsidRPr="001C7C64">
        <w:t>)</w:t>
      </w:r>
      <w:r w:rsidRPr="001C7C64">
        <w:tab/>
        <w:t>if the requirement in subsection (</w:t>
      </w:r>
      <w:r w:rsidR="00195A29">
        <w:t>5</w:t>
      </w:r>
      <w:r w:rsidRPr="001C7C64">
        <w:t>) is met; and</w:t>
      </w:r>
    </w:p>
    <w:p w14:paraId="2ECEA360" w14:textId="53489203" w:rsidR="009D5FC6" w:rsidRPr="001C7C64" w:rsidRDefault="009D5FC6" w:rsidP="00D20D49">
      <w:pPr>
        <w:pStyle w:val="LDP1a"/>
      </w:pPr>
      <w:r w:rsidRPr="001C7C64">
        <w:t>(</w:t>
      </w:r>
      <w:r w:rsidR="00175DA1">
        <w:t>c</w:t>
      </w:r>
      <w:r w:rsidRPr="001C7C64">
        <w:t>)</w:t>
      </w:r>
      <w:r w:rsidRPr="001C7C64">
        <w:tab/>
      </w:r>
      <w:r w:rsidR="00601EA5">
        <w:t xml:space="preserve">if the condition mentioned in </w:t>
      </w:r>
      <w:r w:rsidRPr="001C7C64">
        <w:t>subsection (</w:t>
      </w:r>
      <w:r w:rsidR="00195A29">
        <w:t>6</w:t>
      </w:r>
      <w:r w:rsidRPr="001C7C64">
        <w:t>)</w:t>
      </w:r>
      <w:r w:rsidR="00601EA5">
        <w:t xml:space="preserve"> is complied with</w:t>
      </w:r>
      <w:r w:rsidRPr="001C7C64">
        <w:t>.</w:t>
      </w:r>
    </w:p>
    <w:p w14:paraId="485E6C98" w14:textId="77777777" w:rsidR="009D5FC6" w:rsidRPr="001C7C64" w:rsidRDefault="009D5FC6" w:rsidP="009D5FC6">
      <w:pPr>
        <w:pStyle w:val="LDClause"/>
      </w:pPr>
      <w:r w:rsidRPr="001C7C64">
        <w:tab/>
        <w:t>(3)</w:t>
      </w:r>
      <w:r w:rsidRPr="001C7C64">
        <w:tab/>
        <w:t>For subsection (2), the provisions are the following:</w:t>
      </w:r>
    </w:p>
    <w:p w14:paraId="655B3305" w14:textId="1E7B04BE" w:rsidR="004C4D05" w:rsidRDefault="009D5FC6" w:rsidP="00E43334">
      <w:pPr>
        <w:pStyle w:val="LDP1a"/>
        <w:ind w:right="-1"/>
      </w:pPr>
      <w:r>
        <w:t>(a)</w:t>
      </w:r>
      <w:r>
        <w:tab/>
      </w:r>
      <w:r w:rsidR="004C4D05">
        <w:t xml:space="preserve">subregulations </w:t>
      </w:r>
      <w:r>
        <w:t>65.045</w:t>
      </w:r>
      <w:r w:rsidR="007D43C7">
        <w:t> </w:t>
      </w:r>
      <w:r w:rsidR="004C4D05">
        <w:t>(1)</w:t>
      </w:r>
      <w:r w:rsidR="00BB081B">
        <w:t> </w:t>
      </w:r>
      <w:r w:rsidR="00102782">
        <w:t xml:space="preserve">— but only with respect to </w:t>
      </w:r>
      <w:r w:rsidR="009C10AD">
        <w:t>sub</w:t>
      </w:r>
      <w:r w:rsidR="00102782">
        <w:t>paragraph</w:t>
      </w:r>
      <w:r w:rsidR="00E43334">
        <w:t> </w:t>
      </w:r>
      <w:r w:rsidR="00102782">
        <w:t>65.0</w:t>
      </w:r>
      <w:r w:rsidR="003C5E9D">
        <w:t>35</w:t>
      </w:r>
      <w:r w:rsidR="00D20D49">
        <w:t> </w:t>
      </w:r>
      <w:r w:rsidR="003C5E9D">
        <w:t>(1)</w:t>
      </w:r>
      <w:r w:rsidR="00D20D49">
        <w:t> </w:t>
      </w:r>
      <w:r w:rsidR="003C5E9D">
        <w:t>(c)</w:t>
      </w:r>
      <w:r w:rsidR="00E43334">
        <w:t> </w:t>
      </w:r>
      <w:r w:rsidR="009C10AD">
        <w:t>(i)</w:t>
      </w:r>
      <w:r w:rsidR="003C5E9D">
        <w:t>;</w:t>
      </w:r>
    </w:p>
    <w:p w14:paraId="1359D073" w14:textId="79FF4B30" w:rsidR="00B20EEB" w:rsidRPr="003C5E9D" w:rsidRDefault="009D5FC6" w:rsidP="007D43C7">
      <w:pPr>
        <w:pStyle w:val="LDP1a"/>
        <w:ind w:right="-285"/>
        <w:rPr>
          <w:color w:val="000000" w:themeColor="text1"/>
        </w:rPr>
      </w:pPr>
      <w:r w:rsidRPr="003C5E9D">
        <w:rPr>
          <w:color w:val="000000" w:themeColor="text1"/>
        </w:rPr>
        <w:t>(b)</w:t>
      </w:r>
      <w:r w:rsidRPr="003C5E9D">
        <w:rPr>
          <w:color w:val="000000" w:themeColor="text1"/>
        </w:rPr>
        <w:tab/>
      </w:r>
      <w:r w:rsidR="003C5E9D" w:rsidRPr="003C5E9D">
        <w:rPr>
          <w:color w:val="000000" w:themeColor="text1"/>
        </w:rPr>
        <w:t>sub</w:t>
      </w:r>
      <w:r w:rsidRPr="003C5E9D">
        <w:rPr>
          <w:color w:val="000000" w:themeColor="text1"/>
        </w:rPr>
        <w:t>regulation 65.060</w:t>
      </w:r>
      <w:r w:rsidR="007D43C7">
        <w:rPr>
          <w:color w:val="000000" w:themeColor="text1"/>
        </w:rPr>
        <w:t> </w:t>
      </w:r>
      <w:r w:rsidR="003C5E9D" w:rsidRPr="003C5E9D">
        <w:rPr>
          <w:color w:val="000000" w:themeColor="text1"/>
        </w:rPr>
        <w:t xml:space="preserve">(1) — but only with respect to </w:t>
      </w:r>
      <w:r w:rsidR="009C10AD">
        <w:rPr>
          <w:color w:val="000000" w:themeColor="text1"/>
        </w:rPr>
        <w:t>sub</w:t>
      </w:r>
      <w:r w:rsidR="003C5E9D" w:rsidRPr="003C5E9D">
        <w:rPr>
          <w:color w:val="000000" w:themeColor="text1"/>
        </w:rPr>
        <w:t>paragraph</w:t>
      </w:r>
      <w:r w:rsidR="00E43334">
        <w:rPr>
          <w:color w:val="000000" w:themeColor="text1"/>
        </w:rPr>
        <w:t> </w:t>
      </w:r>
      <w:r w:rsidR="003C5E9D" w:rsidRPr="003C5E9D">
        <w:rPr>
          <w:color w:val="000000" w:themeColor="text1"/>
        </w:rPr>
        <w:t>65.050</w:t>
      </w:r>
      <w:r w:rsidR="00D20D49">
        <w:rPr>
          <w:color w:val="000000" w:themeColor="text1"/>
        </w:rPr>
        <w:t> </w:t>
      </w:r>
      <w:r w:rsidR="003C5E9D" w:rsidRPr="003C5E9D">
        <w:rPr>
          <w:color w:val="000000" w:themeColor="text1"/>
        </w:rPr>
        <w:t>(1)</w:t>
      </w:r>
      <w:r w:rsidR="00D20D49">
        <w:rPr>
          <w:color w:val="000000" w:themeColor="text1"/>
        </w:rPr>
        <w:t> </w:t>
      </w:r>
      <w:r w:rsidR="003C5E9D" w:rsidRPr="003C5E9D">
        <w:rPr>
          <w:color w:val="000000" w:themeColor="text1"/>
        </w:rPr>
        <w:t>(c)</w:t>
      </w:r>
      <w:r w:rsidR="00E43334">
        <w:rPr>
          <w:color w:val="000000" w:themeColor="text1"/>
        </w:rPr>
        <w:t> </w:t>
      </w:r>
      <w:r w:rsidR="009C10AD">
        <w:rPr>
          <w:color w:val="000000" w:themeColor="text1"/>
        </w:rPr>
        <w:t>(i)</w:t>
      </w:r>
      <w:r w:rsidR="003C5E9D">
        <w:rPr>
          <w:color w:val="000000" w:themeColor="text1"/>
        </w:rPr>
        <w:t>.</w:t>
      </w:r>
    </w:p>
    <w:p w14:paraId="36CBD3CE" w14:textId="7A8CA00F" w:rsidR="0038138A" w:rsidRDefault="005A7F64" w:rsidP="005A7F64">
      <w:pPr>
        <w:pStyle w:val="LDClause"/>
      </w:pPr>
      <w:r w:rsidRPr="001C7C64">
        <w:tab/>
      </w:r>
      <w:r>
        <w:t>(4)</w:t>
      </w:r>
      <w:r>
        <w:tab/>
        <w:t>For paragraph (2) (</w:t>
      </w:r>
      <w:r w:rsidR="004812CB">
        <w:t>a</w:t>
      </w:r>
      <w:r>
        <w:t xml:space="preserve">), the exemption applies only to the extent that, but for the exemption, </w:t>
      </w:r>
      <w:r w:rsidR="003C5E9D">
        <w:t>the</w:t>
      </w:r>
      <w:r>
        <w:t xml:space="preserve"> licence holder would commit an offence by failing</w:t>
      </w:r>
      <w:r w:rsidR="00102782">
        <w:t>, at a particular time,</w:t>
      </w:r>
      <w:r>
        <w:t xml:space="preserve"> to </w:t>
      </w:r>
      <w:r w:rsidR="0038138A">
        <w:t>satisfy:</w:t>
      </w:r>
    </w:p>
    <w:p w14:paraId="0936FC7C" w14:textId="47A0574E" w:rsidR="004812CB" w:rsidRDefault="004812CB" w:rsidP="00D20D49">
      <w:pPr>
        <w:pStyle w:val="LDP1a"/>
      </w:pPr>
      <w:r>
        <w:t>(a)</w:t>
      </w:r>
      <w:r>
        <w:tab/>
      </w:r>
      <w:r w:rsidR="005A7F64">
        <w:t>the</w:t>
      </w:r>
      <w:r w:rsidR="0038138A">
        <w:t xml:space="preserve"> applicable recency </w:t>
      </w:r>
      <w:r w:rsidR="005A7F64">
        <w:t>requirement</w:t>
      </w:r>
      <w:r>
        <w:t xml:space="preserve"> under subregulation 65.025</w:t>
      </w:r>
      <w:r w:rsidR="00D20D49">
        <w:t> </w:t>
      </w:r>
      <w:r>
        <w:t>(1) or (2)</w:t>
      </w:r>
      <w:r w:rsidR="00771A6F">
        <w:t xml:space="preserve"> for the </w:t>
      </w:r>
      <w:r w:rsidR="00511AB4">
        <w:t xml:space="preserve">relevant </w:t>
      </w:r>
      <w:r w:rsidR="00771A6F">
        <w:t>endorsement</w:t>
      </w:r>
      <w:r>
        <w:t>; or</w:t>
      </w:r>
    </w:p>
    <w:p w14:paraId="7B470011" w14:textId="4069F70B" w:rsidR="005A7F64" w:rsidRPr="00175DA1" w:rsidRDefault="004812CB" w:rsidP="00D20D49">
      <w:pPr>
        <w:pStyle w:val="LDP1a"/>
        <w:rPr>
          <w:b/>
          <w:bCs/>
          <w:color w:val="000000" w:themeColor="text1"/>
        </w:rPr>
      </w:pPr>
      <w:r>
        <w:t>(b)</w:t>
      </w:r>
      <w:r>
        <w:tab/>
        <w:t>the applicable currency requirement under paragraph 65.030</w:t>
      </w:r>
      <w:r w:rsidR="00D20D49">
        <w:t> </w:t>
      </w:r>
      <w:r>
        <w:t>(1)</w:t>
      </w:r>
      <w:r w:rsidR="00D20D49">
        <w:t> </w:t>
      </w:r>
      <w:r>
        <w:t>(b)</w:t>
      </w:r>
      <w:r w:rsidR="00771A6F">
        <w:t xml:space="preserve"> for the </w:t>
      </w:r>
      <w:r w:rsidR="00511AB4">
        <w:t xml:space="preserve">relevant </w:t>
      </w:r>
      <w:r w:rsidR="00771A6F">
        <w:t>endorsement</w:t>
      </w:r>
      <w:r>
        <w:t>.</w:t>
      </w:r>
    </w:p>
    <w:p w14:paraId="44EFB2E9" w14:textId="2CBE753D" w:rsidR="009D5FC6" w:rsidRDefault="009D5FC6" w:rsidP="009D5FC6">
      <w:pPr>
        <w:pStyle w:val="LDClause"/>
      </w:pPr>
      <w:r w:rsidRPr="001C7C64">
        <w:tab/>
      </w:r>
      <w:r>
        <w:t>(</w:t>
      </w:r>
      <w:r w:rsidR="00195A29">
        <w:t>5</w:t>
      </w:r>
      <w:r>
        <w:t>)</w:t>
      </w:r>
      <w:r>
        <w:tab/>
        <w:t>For paragraph (2) (</w:t>
      </w:r>
      <w:r w:rsidR="004812CB">
        <w:t>b</w:t>
      </w:r>
      <w:r>
        <w:t>), the exemption applies only if the licence holder:</w:t>
      </w:r>
    </w:p>
    <w:p w14:paraId="3AAF7C0C" w14:textId="77777777" w:rsidR="009D5FC6" w:rsidRDefault="009D5FC6" w:rsidP="00D20D49">
      <w:pPr>
        <w:pStyle w:val="LDP1a"/>
      </w:pPr>
      <w:r w:rsidRPr="001C7C64">
        <w:t>(a)</w:t>
      </w:r>
      <w:r w:rsidRPr="001C7C64">
        <w:tab/>
        <w:t>i</w:t>
      </w:r>
      <w:r>
        <w:t>s employed by Airservices Australia</w:t>
      </w:r>
      <w:r w:rsidRPr="001C7C64">
        <w:t>; and</w:t>
      </w:r>
    </w:p>
    <w:p w14:paraId="06256F07" w14:textId="2AED970A" w:rsidR="009D5FC6" w:rsidRDefault="009D5FC6" w:rsidP="00D20D49">
      <w:pPr>
        <w:pStyle w:val="LDP1a"/>
      </w:pPr>
      <w:r>
        <w:t>(b)</w:t>
      </w:r>
      <w:r>
        <w:tab/>
        <w:t xml:space="preserve">was authorised to perform the </w:t>
      </w:r>
      <w:r w:rsidR="00771A6F">
        <w:t>duties under the</w:t>
      </w:r>
      <w:r w:rsidR="00511AB4">
        <w:t xml:space="preserve"> relevant</w:t>
      </w:r>
      <w:r w:rsidR="00771A6F">
        <w:t xml:space="preserve"> endorsement</w:t>
      </w:r>
      <w:r>
        <w:t xml:space="preserve"> on 1</w:t>
      </w:r>
      <w:r w:rsidR="00D20D49">
        <w:t> </w:t>
      </w:r>
      <w:r>
        <w:t>March 2020.</w:t>
      </w:r>
    </w:p>
    <w:p w14:paraId="703DE268" w14:textId="70ACB6FF" w:rsidR="00601EA5" w:rsidRDefault="009D5FC6" w:rsidP="009D5FC6">
      <w:pPr>
        <w:pStyle w:val="LDClause"/>
      </w:pPr>
      <w:r w:rsidRPr="001C7C64">
        <w:tab/>
      </w:r>
      <w:r>
        <w:t>(</w:t>
      </w:r>
      <w:r w:rsidR="00771A6F">
        <w:t>6</w:t>
      </w:r>
      <w:r>
        <w:t>)</w:t>
      </w:r>
      <w:r>
        <w:tab/>
        <w:t>For paragraph (2) (</w:t>
      </w:r>
      <w:r w:rsidR="00771A6F">
        <w:t>c</w:t>
      </w:r>
      <w:r>
        <w:t>)</w:t>
      </w:r>
      <w:r w:rsidR="00601EA5">
        <w:t>, the licence holder must comply, to the extent applicable, with:</w:t>
      </w:r>
    </w:p>
    <w:p w14:paraId="4070B672" w14:textId="0BC07050" w:rsidR="009D5FC6" w:rsidRDefault="00601EA5" w:rsidP="00D20D49">
      <w:pPr>
        <w:pStyle w:val="LDP1a"/>
      </w:pPr>
      <w:r>
        <w:t>(a)</w:t>
      </w:r>
      <w:r>
        <w:tab/>
        <w:t>subregulations 65.025</w:t>
      </w:r>
      <w:r w:rsidR="00D20D49">
        <w:t> </w:t>
      </w:r>
      <w:r>
        <w:t>(1</w:t>
      </w:r>
      <w:r w:rsidR="00952681">
        <w:t>)</w:t>
      </w:r>
      <w:r>
        <w:t xml:space="preserve"> </w:t>
      </w:r>
      <w:r w:rsidR="00952681">
        <w:t>a</w:t>
      </w:r>
      <w:r>
        <w:t>nd (2)</w:t>
      </w:r>
      <w:r w:rsidR="00952681">
        <w:t> —</w:t>
      </w:r>
      <w:r>
        <w:t xml:space="preserve"> as if the </w:t>
      </w:r>
      <w:r w:rsidR="00952681">
        <w:t xml:space="preserve">reference to </w:t>
      </w:r>
      <w:r>
        <w:t>21 days w</w:t>
      </w:r>
      <w:r w:rsidR="00B44543">
        <w:t>as</w:t>
      </w:r>
      <w:r>
        <w:t xml:space="preserve"> a reference to </w:t>
      </w:r>
      <w:r w:rsidR="00952681">
        <w:t>30 days; and</w:t>
      </w:r>
    </w:p>
    <w:p w14:paraId="06C96DFF" w14:textId="7EC1CB15" w:rsidR="00952681" w:rsidRPr="001C7C64" w:rsidRDefault="00952681" w:rsidP="00D20D49">
      <w:pPr>
        <w:pStyle w:val="LDP1a"/>
      </w:pPr>
      <w:r>
        <w:t>(b)</w:t>
      </w:r>
      <w:r>
        <w:tab/>
        <w:t>paragraph 65.030</w:t>
      </w:r>
      <w:r w:rsidR="00D20D49">
        <w:t> </w:t>
      </w:r>
      <w:r w:rsidR="00511AB4">
        <w:t>(</w:t>
      </w:r>
      <w:r>
        <w:t>1)</w:t>
      </w:r>
      <w:r w:rsidR="00D20D49">
        <w:t> </w:t>
      </w:r>
      <w:r>
        <w:t>(b) — as if the reference to 6 months w</w:t>
      </w:r>
      <w:r w:rsidR="00B44543">
        <w:t>as</w:t>
      </w:r>
      <w:r>
        <w:t xml:space="preserve"> a reference to 9 months.</w:t>
      </w:r>
    </w:p>
    <w:p w14:paraId="51C5CC64" w14:textId="77777777" w:rsidR="00C50B98" w:rsidRDefault="00952681" w:rsidP="00D20D49">
      <w:pPr>
        <w:pStyle w:val="LDClause"/>
        <w:keepNext/>
      </w:pPr>
      <w:r>
        <w:lastRenderedPageBreak/>
        <w:tab/>
        <w:t>(7)</w:t>
      </w:r>
      <w:r>
        <w:tab/>
      </w:r>
      <w:r w:rsidR="00C50B98">
        <w:t>Subject to subsection (8):</w:t>
      </w:r>
    </w:p>
    <w:p w14:paraId="72F96C50" w14:textId="58F05E70" w:rsidR="00C50B98" w:rsidRDefault="00C50B98" w:rsidP="00D20D49">
      <w:pPr>
        <w:pStyle w:val="LDP1a"/>
      </w:pPr>
      <w:r>
        <w:t>(a)</w:t>
      </w:r>
      <w:r>
        <w:tab/>
        <w:t>a</w:t>
      </w:r>
      <w:r w:rsidR="00952681">
        <w:t xml:space="preserve"> person</w:t>
      </w:r>
      <w:r w:rsidR="00626B5E">
        <w:t xml:space="preserve"> </w:t>
      </w:r>
      <w:r w:rsidR="0004546D">
        <w:t>to whom</w:t>
      </w:r>
      <w:r w:rsidR="00952681">
        <w:t xml:space="preserve"> subregulation 65.035</w:t>
      </w:r>
      <w:r w:rsidR="00D20D49">
        <w:t> </w:t>
      </w:r>
      <w:r w:rsidR="00952681">
        <w:t>(3)</w:t>
      </w:r>
      <w:r>
        <w:t xml:space="preserve"> applies is exempt from subregulation 65.045</w:t>
      </w:r>
      <w:r w:rsidR="00D20D49">
        <w:t> </w:t>
      </w:r>
      <w:r>
        <w:t>(2); and</w:t>
      </w:r>
    </w:p>
    <w:p w14:paraId="57B68E73" w14:textId="1F564A04" w:rsidR="00807E49" w:rsidRDefault="00807E49" w:rsidP="00807E49">
      <w:pPr>
        <w:pStyle w:val="LDP1a"/>
      </w:pPr>
      <w:bookmarkStart w:id="6" w:name="_Hlk38268473"/>
      <w:r>
        <w:t>(b)</w:t>
      </w:r>
      <w:r>
        <w:tab/>
        <w:t>a person to whom subregulation 65.040 (1) applies is exempt from subregulation 65.040 (2); and</w:t>
      </w:r>
    </w:p>
    <w:bookmarkEnd w:id="6"/>
    <w:p w14:paraId="280A6FA7" w14:textId="46D554A7" w:rsidR="009D5FC6" w:rsidRPr="001C7C64" w:rsidRDefault="00C50B98" w:rsidP="00D20D49">
      <w:pPr>
        <w:pStyle w:val="LDP1a"/>
      </w:pPr>
      <w:r>
        <w:t>(</w:t>
      </w:r>
      <w:r w:rsidR="00807E49">
        <w:t>c</w:t>
      </w:r>
      <w:r>
        <w:t>)</w:t>
      </w:r>
      <w:r>
        <w:tab/>
        <w:t xml:space="preserve">a person to whom </w:t>
      </w:r>
      <w:r w:rsidR="0004546D">
        <w:t>subregulation</w:t>
      </w:r>
      <w:r w:rsidR="00952681">
        <w:t xml:space="preserve"> </w:t>
      </w:r>
      <w:r w:rsidR="0004546D">
        <w:t>65.050</w:t>
      </w:r>
      <w:r w:rsidR="00D20D49">
        <w:t> </w:t>
      </w:r>
      <w:r w:rsidR="0004546D">
        <w:t>(3)</w:t>
      </w:r>
      <w:r>
        <w:t xml:space="preserve"> applies is</w:t>
      </w:r>
      <w:r w:rsidR="0004546D">
        <w:t xml:space="preserve"> exempt from</w:t>
      </w:r>
      <w:r w:rsidR="00952681">
        <w:t xml:space="preserve"> </w:t>
      </w:r>
      <w:r w:rsidR="00626B5E">
        <w:t>subregulation 65.060</w:t>
      </w:r>
      <w:r w:rsidR="00D20D49">
        <w:t> </w:t>
      </w:r>
      <w:r w:rsidR="00626B5E">
        <w:t>(2)</w:t>
      </w:r>
      <w:r>
        <w:t>.</w:t>
      </w:r>
    </w:p>
    <w:p w14:paraId="2AE0EB17" w14:textId="36D3BE55" w:rsidR="004C6BBE" w:rsidRDefault="00C50B98" w:rsidP="00870376">
      <w:pPr>
        <w:pStyle w:val="Clause"/>
      </w:pPr>
      <w:bookmarkStart w:id="7" w:name="_Hlk38269457"/>
      <w:r>
        <w:tab/>
        <w:t>(8)</w:t>
      </w:r>
      <w:r>
        <w:tab/>
        <w:t>Each exemption under subsection (7) applies</w:t>
      </w:r>
      <w:r w:rsidR="001F2360">
        <w:t>:</w:t>
      </w:r>
    </w:p>
    <w:p w14:paraId="6F1639C3" w14:textId="30793E79" w:rsidR="004C6BBE" w:rsidRDefault="001F2360" w:rsidP="001F2360">
      <w:pPr>
        <w:pStyle w:val="P1"/>
      </w:pPr>
      <w:r>
        <w:t>(a)</w:t>
      </w:r>
      <w:r>
        <w:tab/>
        <w:t>only to the extent that the person</w:t>
      </w:r>
      <w:r w:rsidR="00C50B98">
        <w:t xml:space="preserve"> is acting under</w:t>
      </w:r>
      <w:r w:rsidR="00870376">
        <w:t xml:space="preserve"> </w:t>
      </w:r>
      <w:r w:rsidR="00C50B98">
        <w:t>the supervision of a</w:t>
      </w:r>
      <w:r w:rsidR="00870376">
        <w:t>n applicable</w:t>
      </w:r>
      <w:r w:rsidR="00C50B98">
        <w:t xml:space="preserve"> </w:t>
      </w:r>
      <w:r w:rsidR="00870376">
        <w:t>licence holder mentioned in subsection (1),</w:t>
      </w:r>
      <w:r w:rsidR="00C50B98">
        <w:t xml:space="preserve"> who is the subject</w:t>
      </w:r>
      <w:r w:rsidR="00870376">
        <w:t xml:space="preserve"> of an applicable exemption under subsection</w:t>
      </w:r>
      <w:r w:rsidR="00D20D49">
        <w:t> </w:t>
      </w:r>
      <w:r w:rsidR="00870376">
        <w:t>(2)</w:t>
      </w:r>
      <w:r w:rsidR="004C6BBE">
        <w:t>; and</w:t>
      </w:r>
    </w:p>
    <w:p w14:paraId="77727EC5" w14:textId="359FAA85" w:rsidR="008C232D" w:rsidRDefault="001F2360" w:rsidP="001F2360">
      <w:pPr>
        <w:pStyle w:val="P1"/>
      </w:pPr>
      <w:r>
        <w:t>(b)</w:t>
      </w:r>
      <w:r>
        <w:tab/>
        <w:t xml:space="preserve">subject to the condition that the person </w:t>
      </w:r>
      <w:r w:rsidR="004C6BBE">
        <w:t>complies with the directions of the person as if regulation 65.040 continued to apply</w:t>
      </w:r>
      <w:r>
        <w:t xml:space="preserve"> despite the supervisor acting under an applicable exemption under subsection (2).</w:t>
      </w:r>
    </w:p>
    <w:bookmarkEnd w:id="7"/>
    <w:p w14:paraId="1990A9F9" w14:textId="1B733DCD" w:rsidR="008C232D" w:rsidRPr="00AE47F6" w:rsidRDefault="008C232D" w:rsidP="00AE295F">
      <w:pPr>
        <w:pStyle w:val="EndLine"/>
        <w:rPr>
          <w:rFonts w:ascii="Times New Roman" w:hAnsi="Times New Roman" w:cs="Times New Roman"/>
          <w:sz w:val="24"/>
          <w:szCs w:val="24"/>
        </w:rPr>
      </w:pPr>
    </w:p>
    <w:sectPr w:rsidR="008C232D" w:rsidRPr="00AE47F6" w:rsidSect="00FE4BF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98991" w14:textId="77777777" w:rsidR="005769DB" w:rsidRDefault="005769DB">
      <w:r>
        <w:separator/>
      </w:r>
    </w:p>
  </w:endnote>
  <w:endnote w:type="continuationSeparator" w:id="0">
    <w:p w14:paraId="48737C98" w14:textId="77777777" w:rsidR="005769DB" w:rsidRDefault="0057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(W1)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E79A0" w14:textId="1863F08C" w:rsidR="004E6DD1" w:rsidRPr="00FE25DC" w:rsidRDefault="004E6DD1" w:rsidP="00704AD0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102E3A">
      <w:rPr>
        <w:lang w:val="fr-FR"/>
      </w:rPr>
      <w:t>70</w:t>
    </w:r>
    <w:r w:rsidRPr="00FE25DC">
      <w:rPr>
        <w:lang w:val="fr-FR"/>
      </w:rPr>
      <w:t>/</w:t>
    </w:r>
    <w:r>
      <w:rPr>
        <w:lang w:val="fr-FR"/>
      </w:rPr>
      <w:t>20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B8ADA" w14:textId="4A88E70B" w:rsidR="004E6DD1" w:rsidRPr="00FE25DC" w:rsidRDefault="004E6DD1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EX</w:t>
    </w:r>
    <w:r w:rsidR="00102E3A">
      <w:rPr>
        <w:lang w:val="fr-FR"/>
      </w:rPr>
      <w:t>70</w:t>
    </w:r>
    <w:r w:rsidRPr="00FE25DC">
      <w:rPr>
        <w:lang w:val="fr-FR"/>
      </w:rPr>
      <w:t>/</w:t>
    </w:r>
    <w:r>
      <w:rPr>
        <w:lang w:val="fr-FR"/>
      </w:rPr>
      <w:t>20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E3767" w14:textId="50441383" w:rsidR="004E6DD1" w:rsidRPr="00FE25DC" w:rsidRDefault="004E6DD1" w:rsidP="003621EB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102E3A">
      <w:rPr>
        <w:lang w:val="fr-FR"/>
      </w:rPr>
      <w:t>70</w:t>
    </w:r>
    <w:r w:rsidRPr="00FE25DC">
      <w:rPr>
        <w:lang w:val="fr-FR"/>
      </w:rPr>
      <w:t>/</w:t>
    </w:r>
    <w:r>
      <w:rPr>
        <w:lang w:val="fr-FR"/>
      </w:rPr>
      <w:t>20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07EE3" w14:textId="77777777" w:rsidR="005769DB" w:rsidRDefault="005769DB">
      <w:r>
        <w:separator/>
      </w:r>
    </w:p>
  </w:footnote>
  <w:footnote w:type="continuationSeparator" w:id="0">
    <w:p w14:paraId="30D87972" w14:textId="77777777" w:rsidR="005769DB" w:rsidRDefault="0057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8B56" w14:textId="77777777" w:rsidR="004E6DD1" w:rsidRDefault="004E6DD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4E6DD1" w:rsidRDefault="004E6DD1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78C1B21C">
                                <wp:extent cx="4019550" cy="1066800"/>
                                <wp:effectExtent l="0" t="0" r="0" b="0"/>
                                <wp:docPr id="4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" stroked="f">
              <v:textbox>
                <w:txbxContent>
                  <w:p w14:paraId="2D21B33F" w14:textId="77777777" w:rsidR="004E6DD1" w:rsidRDefault="004E6DD1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78C1B21C">
                          <wp:extent cx="4019550" cy="1066800"/>
                          <wp:effectExtent l="0" t="0" r="0" b="0"/>
                          <wp:docPr id="4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7245CF"/>
    <w:multiLevelType w:val="hybridMultilevel"/>
    <w:tmpl w:val="4000ABB8"/>
    <w:lvl w:ilvl="0" w:tplc="1F7A0024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12D69"/>
    <w:multiLevelType w:val="hybridMultilevel"/>
    <w:tmpl w:val="97728A94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2D3687"/>
    <w:multiLevelType w:val="hybridMultilevel"/>
    <w:tmpl w:val="1624C8E8"/>
    <w:lvl w:ilvl="0" w:tplc="C1682426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5" w15:restartNumberingAfterBreak="0">
    <w:nsid w:val="1E6B2E48"/>
    <w:multiLevelType w:val="hybridMultilevel"/>
    <w:tmpl w:val="EF9CB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6F5A"/>
    <w:multiLevelType w:val="hybridMultilevel"/>
    <w:tmpl w:val="4EA0A6FC"/>
    <w:lvl w:ilvl="0" w:tplc="3012891A">
      <w:start w:val="1"/>
      <w:numFmt w:val="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8" w15:restartNumberingAfterBreak="0">
    <w:nsid w:val="289A5EE5"/>
    <w:multiLevelType w:val="hybridMultilevel"/>
    <w:tmpl w:val="68DAF6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697E44"/>
    <w:multiLevelType w:val="hybridMultilevel"/>
    <w:tmpl w:val="6FA22C16"/>
    <w:lvl w:ilvl="0" w:tplc="1BBE9A7E">
      <w:start w:val="1"/>
      <w:numFmt w:val="lowerLetter"/>
      <w:lvlText w:val="(%1)"/>
      <w:lvlJc w:val="left"/>
      <w:pPr>
        <w:tabs>
          <w:tab w:val="num" w:pos="709"/>
        </w:tabs>
        <w:ind w:left="709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BB428D"/>
    <w:multiLevelType w:val="hybridMultilevel"/>
    <w:tmpl w:val="95DA5C84"/>
    <w:lvl w:ilvl="0" w:tplc="C4AA3CEC">
      <w:start w:val="1"/>
      <w:numFmt w:val="lowerLetter"/>
      <w:lvlText w:val="(%1)"/>
      <w:lvlJc w:val="left"/>
      <w:pPr>
        <w:tabs>
          <w:tab w:val="num" w:pos="1435"/>
        </w:tabs>
        <w:ind w:left="1435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1" w15:restartNumberingAfterBreak="0">
    <w:nsid w:val="37DD5D93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3AD24FD3"/>
    <w:multiLevelType w:val="hybridMultilevel"/>
    <w:tmpl w:val="03CADD96"/>
    <w:lvl w:ilvl="0" w:tplc="0DBC333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1C42CDB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48B45C83"/>
    <w:multiLevelType w:val="hybridMultilevel"/>
    <w:tmpl w:val="C89CA4E6"/>
    <w:lvl w:ilvl="0" w:tplc="FE22EA66">
      <w:start w:val="1"/>
      <w:numFmt w:val="lowerRoman"/>
      <w:lvlText w:val="(%1)"/>
      <w:lvlJc w:val="left"/>
      <w:pPr>
        <w:ind w:left="189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54" w:hanging="360"/>
      </w:pPr>
    </w:lvl>
    <w:lvl w:ilvl="2" w:tplc="0C09001B" w:tentative="1">
      <w:start w:val="1"/>
      <w:numFmt w:val="lowerRoman"/>
      <w:lvlText w:val="%3."/>
      <w:lvlJc w:val="right"/>
      <w:pPr>
        <w:ind w:left="2974" w:hanging="180"/>
      </w:pPr>
    </w:lvl>
    <w:lvl w:ilvl="3" w:tplc="0C09000F" w:tentative="1">
      <w:start w:val="1"/>
      <w:numFmt w:val="decimal"/>
      <w:lvlText w:val="%4."/>
      <w:lvlJc w:val="left"/>
      <w:pPr>
        <w:ind w:left="3694" w:hanging="360"/>
      </w:pPr>
    </w:lvl>
    <w:lvl w:ilvl="4" w:tplc="0C090019" w:tentative="1">
      <w:start w:val="1"/>
      <w:numFmt w:val="lowerLetter"/>
      <w:lvlText w:val="%5."/>
      <w:lvlJc w:val="left"/>
      <w:pPr>
        <w:ind w:left="4414" w:hanging="360"/>
      </w:pPr>
    </w:lvl>
    <w:lvl w:ilvl="5" w:tplc="0C09001B" w:tentative="1">
      <w:start w:val="1"/>
      <w:numFmt w:val="lowerRoman"/>
      <w:lvlText w:val="%6."/>
      <w:lvlJc w:val="right"/>
      <w:pPr>
        <w:ind w:left="5134" w:hanging="180"/>
      </w:pPr>
    </w:lvl>
    <w:lvl w:ilvl="6" w:tplc="0C09000F" w:tentative="1">
      <w:start w:val="1"/>
      <w:numFmt w:val="decimal"/>
      <w:lvlText w:val="%7."/>
      <w:lvlJc w:val="left"/>
      <w:pPr>
        <w:ind w:left="5854" w:hanging="360"/>
      </w:pPr>
    </w:lvl>
    <w:lvl w:ilvl="7" w:tplc="0C090019" w:tentative="1">
      <w:start w:val="1"/>
      <w:numFmt w:val="lowerLetter"/>
      <w:lvlText w:val="%8."/>
      <w:lvlJc w:val="left"/>
      <w:pPr>
        <w:ind w:left="6574" w:hanging="360"/>
      </w:pPr>
    </w:lvl>
    <w:lvl w:ilvl="8" w:tplc="0C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5" w15:restartNumberingAfterBreak="0">
    <w:nsid w:val="4A235619"/>
    <w:multiLevelType w:val="multilevel"/>
    <w:tmpl w:val="6BB2232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AE61ABD"/>
    <w:multiLevelType w:val="hybridMultilevel"/>
    <w:tmpl w:val="B9C417CA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987105"/>
    <w:multiLevelType w:val="hybridMultilevel"/>
    <w:tmpl w:val="DD021C42"/>
    <w:lvl w:ilvl="0" w:tplc="08BA2884">
      <w:start w:val="1"/>
      <w:numFmt w:val="lowerLetter"/>
      <w:lvlText w:val="(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28" w15:restartNumberingAfterBreak="0">
    <w:nsid w:val="5A676AF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63591F04"/>
    <w:multiLevelType w:val="hybridMultilevel"/>
    <w:tmpl w:val="19DA2FFC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3A459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1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775E2DF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3" w15:restartNumberingAfterBreak="0">
    <w:nsid w:val="77C92C30"/>
    <w:multiLevelType w:val="hybridMultilevel"/>
    <w:tmpl w:val="37F89756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E5B70">
      <w:start w:val="1"/>
      <w:numFmt w:val="lowerLetter"/>
      <w:lvlText w:val="(%2)"/>
      <w:lvlJc w:val="left"/>
      <w:pPr>
        <w:tabs>
          <w:tab w:val="num" w:pos="1356"/>
        </w:tabs>
        <w:ind w:left="1356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306EE2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8"/>
  </w:num>
  <w:num w:numId="15">
    <w:abstractNumId w:val="26"/>
  </w:num>
  <w:num w:numId="16">
    <w:abstractNumId w:val="22"/>
  </w:num>
  <w:num w:numId="17">
    <w:abstractNumId w:val="19"/>
  </w:num>
  <w:num w:numId="18">
    <w:abstractNumId w:val="27"/>
  </w:num>
  <w:num w:numId="19">
    <w:abstractNumId w:val="29"/>
  </w:num>
  <w:num w:numId="20">
    <w:abstractNumId w:val="13"/>
  </w:num>
  <w:num w:numId="21">
    <w:abstractNumId w:val="33"/>
  </w:num>
  <w:num w:numId="22">
    <w:abstractNumId w:val="11"/>
  </w:num>
  <w:num w:numId="23">
    <w:abstractNumId w:val="20"/>
  </w:num>
  <w:num w:numId="24">
    <w:abstractNumId w:val="16"/>
  </w:num>
  <w:num w:numId="25">
    <w:abstractNumId w:val="17"/>
  </w:num>
  <w:num w:numId="26">
    <w:abstractNumId w:val="12"/>
  </w:num>
  <w:num w:numId="27">
    <w:abstractNumId w:val="25"/>
  </w:num>
  <w:num w:numId="28">
    <w:abstractNumId w:val="23"/>
  </w:num>
  <w:num w:numId="29">
    <w:abstractNumId w:val="32"/>
  </w:num>
  <w:num w:numId="30">
    <w:abstractNumId w:val="34"/>
  </w:num>
  <w:num w:numId="31">
    <w:abstractNumId w:val="30"/>
  </w:num>
  <w:num w:numId="32">
    <w:abstractNumId w:val="28"/>
  </w:num>
  <w:num w:numId="33">
    <w:abstractNumId w:val="15"/>
  </w:num>
  <w:num w:numId="34">
    <w:abstractNumId w:val="2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12A2"/>
    <w:rsid w:val="00005CD9"/>
    <w:rsid w:val="0001080A"/>
    <w:rsid w:val="000111DE"/>
    <w:rsid w:val="00011671"/>
    <w:rsid w:val="000136A3"/>
    <w:rsid w:val="000159CD"/>
    <w:rsid w:val="0001712C"/>
    <w:rsid w:val="00017701"/>
    <w:rsid w:val="00023D3D"/>
    <w:rsid w:val="00024516"/>
    <w:rsid w:val="0002460F"/>
    <w:rsid w:val="00030EEC"/>
    <w:rsid w:val="00031342"/>
    <w:rsid w:val="000332C8"/>
    <w:rsid w:val="00034E6E"/>
    <w:rsid w:val="00042BA8"/>
    <w:rsid w:val="00042CAB"/>
    <w:rsid w:val="0004490E"/>
    <w:rsid w:val="000449E6"/>
    <w:rsid w:val="00044B2A"/>
    <w:rsid w:val="0004546D"/>
    <w:rsid w:val="00050BE5"/>
    <w:rsid w:val="0005205C"/>
    <w:rsid w:val="000522B9"/>
    <w:rsid w:val="000542EF"/>
    <w:rsid w:val="00055469"/>
    <w:rsid w:val="000555A9"/>
    <w:rsid w:val="00055E7D"/>
    <w:rsid w:val="00056582"/>
    <w:rsid w:val="00056766"/>
    <w:rsid w:val="00057414"/>
    <w:rsid w:val="00061640"/>
    <w:rsid w:val="00063586"/>
    <w:rsid w:val="0006482D"/>
    <w:rsid w:val="00065E75"/>
    <w:rsid w:val="0006721A"/>
    <w:rsid w:val="00071B46"/>
    <w:rsid w:val="00071E7F"/>
    <w:rsid w:val="00081297"/>
    <w:rsid w:val="00081CE0"/>
    <w:rsid w:val="000824E5"/>
    <w:rsid w:val="00082529"/>
    <w:rsid w:val="000836DD"/>
    <w:rsid w:val="00083CD9"/>
    <w:rsid w:val="00084D27"/>
    <w:rsid w:val="00085625"/>
    <w:rsid w:val="00086C6D"/>
    <w:rsid w:val="00090659"/>
    <w:rsid w:val="00090BC8"/>
    <w:rsid w:val="0009173E"/>
    <w:rsid w:val="00091A34"/>
    <w:rsid w:val="000931D6"/>
    <w:rsid w:val="0009395D"/>
    <w:rsid w:val="000950DA"/>
    <w:rsid w:val="00096155"/>
    <w:rsid w:val="00097CE8"/>
    <w:rsid w:val="000A098A"/>
    <w:rsid w:val="000A14FE"/>
    <w:rsid w:val="000A3E94"/>
    <w:rsid w:val="000A5682"/>
    <w:rsid w:val="000A665C"/>
    <w:rsid w:val="000B3429"/>
    <w:rsid w:val="000B42F1"/>
    <w:rsid w:val="000B4A61"/>
    <w:rsid w:val="000C1D63"/>
    <w:rsid w:val="000C2370"/>
    <w:rsid w:val="000C28BA"/>
    <w:rsid w:val="000C60BF"/>
    <w:rsid w:val="000C6187"/>
    <w:rsid w:val="000D1E6C"/>
    <w:rsid w:val="000D2FDE"/>
    <w:rsid w:val="000D5B87"/>
    <w:rsid w:val="000D5CC9"/>
    <w:rsid w:val="000E0020"/>
    <w:rsid w:val="000E1C02"/>
    <w:rsid w:val="000E23D9"/>
    <w:rsid w:val="000E32A8"/>
    <w:rsid w:val="000E3654"/>
    <w:rsid w:val="000E4773"/>
    <w:rsid w:val="000E493F"/>
    <w:rsid w:val="000E6AE4"/>
    <w:rsid w:val="000E762B"/>
    <w:rsid w:val="000E77FA"/>
    <w:rsid w:val="000F03A4"/>
    <w:rsid w:val="000F1E07"/>
    <w:rsid w:val="000F5EB0"/>
    <w:rsid w:val="001005AC"/>
    <w:rsid w:val="00100E38"/>
    <w:rsid w:val="00102289"/>
    <w:rsid w:val="0010248E"/>
    <w:rsid w:val="00102782"/>
    <w:rsid w:val="00102835"/>
    <w:rsid w:val="00102E3A"/>
    <w:rsid w:val="0010354C"/>
    <w:rsid w:val="00107225"/>
    <w:rsid w:val="001077B3"/>
    <w:rsid w:val="00110178"/>
    <w:rsid w:val="00111FDE"/>
    <w:rsid w:val="00112AE7"/>
    <w:rsid w:val="001202D2"/>
    <w:rsid w:val="0012054B"/>
    <w:rsid w:val="00125031"/>
    <w:rsid w:val="00125A08"/>
    <w:rsid w:val="00125EC7"/>
    <w:rsid w:val="00126032"/>
    <w:rsid w:val="00126D25"/>
    <w:rsid w:val="00133662"/>
    <w:rsid w:val="00133B6D"/>
    <w:rsid w:val="00135ACA"/>
    <w:rsid w:val="001367D8"/>
    <w:rsid w:val="001406DE"/>
    <w:rsid w:val="00140F3E"/>
    <w:rsid w:val="00141925"/>
    <w:rsid w:val="00141FEE"/>
    <w:rsid w:val="00144531"/>
    <w:rsid w:val="00145453"/>
    <w:rsid w:val="00146C19"/>
    <w:rsid w:val="00152F17"/>
    <w:rsid w:val="0015439C"/>
    <w:rsid w:val="001544A2"/>
    <w:rsid w:val="00154DB0"/>
    <w:rsid w:val="00155C6D"/>
    <w:rsid w:val="0016023E"/>
    <w:rsid w:val="0016113B"/>
    <w:rsid w:val="0016271B"/>
    <w:rsid w:val="001660D2"/>
    <w:rsid w:val="0017244C"/>
    <w:rsid w:val="00172F3D"/>
    <w:rsid w:val="001734F7"/>
    <w:rsid w:val="00173D40"/>
    <w:rsid w:val="001751AE"/>
    <w:rsid w:val="0017574E"/>
    <w:rsid w:val="00175DA1"/>
    <w:rsid w:val="00176066"/>
    <w:rsid w:val="00176FF2"/>
    <w:rsid w:val="00177B86"/>
    <w:rsid w:val="00182CF7"/>
    <w:rsid w:val="001837ED"/>
    <w:rsid w:val="001907DB"/>
    <w:rsid w:val="00193A2A"/>
    <w:rsid w:val="00194100"/>
    <w:rsid w:val="00195A29"/>
    <w:rsid w:val="001A0F52"/>
    <w:rsid w:val="001A24FA"/>
    <w:rsid w:val="001A3423"/>
    <w:rsid w:val="001A52AD"/>
    <w:rsid w:val="001A6513"/>
    <w:rsid w:val="001A6BCD"/>
    <w:rsid w:val="001B3505"/>
    <w:rsid w:val="001B5751"/>
    <w:rsid w:val="001B5906"/>
    <w:rsid w:val="001C0360"/>
    <w:rsid w:val="001C1DBE"/>
    <w:rsid w:val="001C33DD"/>
    <w:rsid w:val="001C7C64"/>
    <w:rsid w:val="001D0B0B"/>
    <w:rsid w:val="001D2495"/>
    <w:rsid w:val="001D2541"/>
    <w:rsid w:val="001D38FA"/>
    <w:rsid w:val="001D67C5"/>
    <w:rsid w:val="001D7DC7"/>
    <w:rsid w:val="001E0487"/>
    <w:rsid w:val="001E0908"/>
    <w:rsid w:val="001E53A7"/>
    <w:rsid w:val="001E57E0"/>
    <w:rsid w:val="001E6370"/>
    <w:rsid w:val="001F07D5"/>
    <w:rsid w:val="001F1F46"/>
    <w:rsid w:val="001F2360"/>
    <w:rsid w:val="001F4EA1"/>
    <w:rsid w:val="001F72B6"/>
    <w:rsid w:val="00201824"/>
    <w:rsid w:val="00202565"/>
    <w:rsid w:val="002037BB"/>
    <w:rsid w:val="00204CC1"/>
    <w:rsid w:val="002055C9"/>
    <w:rsid w:val="00206175"/>
    <w:rsid w:val="00206255"/>
    <w:rsid w:val="00207054"/>
    <w:rsid w:val="0020710A"/>
    <w:rsid w:val="0020768F"/>
    <w:rsid w:val="00210DE0"/>
    <w:rsid w:val="00214307"/>
    <w:rsid w:val="0021509A"/>
    <w:rsid w:val="002159AF"/>
    <w:rsid w:val="002164AD"/>
    <w:rsid w:val="00217364"/>
    <w:rsid w:val="00221DD9"/>
    <w:rsid w:val="002224E2"/>
    <w:rsid w:val="00224DCB"/>
    <w:rsid w:val="00227B04"/>
    <w:rsid w:val="002302AE"/>
    <w:rsid w:val="00230540"/>
    <w:rsid w:val="002313CD"/>
    <w:rsid w:val="002326C0"/>
    <w:rsid w:val="00232E2E"/>
    <w:rsid w:val="00237CDE"/>
    <w:rsid w:val="00240921"/>
    <w:rsid w:val="002426DD"/>
    <w:rsid w:val="00246329"/>
    <w:rsid w:val="00246F24"/>
    <w:rsid w:val="002500C3"/>
    <w:rsid w:val="00251A5D"/>
    <w:rsid w:val="00252714"/>
    <w:rsid w:val="002527E9"/>
    <w:rsid w:val="002531CB"/>
    <w:rsid w:val="002533EE"/>
    <w:rsid w:val="002549A7"/>
    <w:rsid w:val="00254C2B"/>
    <w:rsid w:val="0025607D"/>
    <w:rsid w:val="00257234"/>
    <w:rsid w:val="00257CB6"/>
    <w:rsid w:val="0026104F"/>
    <w:rsid w:val="00263556"/>
    <w:rsid w:val="00263804"/>
    <w:rsid w:val="002644E6"/>
    <w:rsid w:val="00264CA9"/>
    <w:rsid w:val="00265374"/>
    <w:rsid w:val="00266D21"/>
    <w:rsid w:val="00267BB4"/>
    <w:rsid w:val="0027189A"/>
    <w:rsid w:val="00273EDC"/>
    <w:rsid w:val="00274388"/>
    <w:rsid w:val="00281BC6"/>
    <w:rsid w:val="0028308E"/>
    <w:rsid w:val="002843E3"/>
    <w:rsid w:val="00285215"/>
    <w:rsid w:val="00285D45"/>
    <w:rsid w:val="0028652A"/>
    <w:rsid w:val="002916A1"/>
    <w:rsid w:val="002916FD"/>
    <w:rsid w:val="002917B6"/>
    <w:rsid w:val="00291C2A"/>
    <w:rsid w:val="0029382E"/>
    <w:rsid w:val="00294FB6"/>
    <w:rsid w:val="00297539"/>
    <w:rsid w:val="0029774F"/>
    <w:rsid w:val="002A1756"/>
    <w:rsid w:val="002A38D0"/>
    <w:rsid w:val="002A4D1D"/>
    <w:rsid w:val="002B1746"/>
    <w:rsid w:val="002B1943"/>
    <w:rsid w:val="002B1BDF"/>
    <w:rsid w:val="002B27E4"/>
    <w:rsid w:val="002B441D"/>
    <w:rsid w:val="002B47BA"/>
    <w:rsid w:val="002B603F"/>
    <w:rsid w:val="002B6239"/>
    <w:rsid w:val="002B794A"/>
    <w:rsid w:val="002B7F3E"/>
    <w:rsid w:val="002C16DA"/>
    <w:rsid w:val="002C1BF2"/>
    <w:rsid w:val="002C292E"/>
    <w:rsid w:val="002C61B7"/>
    <w:rsid w:val="002C796B"/>
    <w:rsid w:val="002C7D74"/>
    <w:rsid w:val="002C7F14"/>
    <w:rsid w:val="002D2DDA"/>
    <w:rsid w:val="002D34CB"/>
    <w:rsid w:val="002D3D93"/>
    <w:rsid w:val="002D445F"/>
    <w:rsid w:val="002D587C"/>
    <w:rsid w:val="002D5AC6"/>
    <w:rsid w:val="002E0C02"/>
    <w:rsid w:val="002E6446"/>
    <w:rsid w:val="002E6A69"/>
    <w:rsid w:val="002E6F5C"/>
    <w:rsid w:val="002E71E9"/>
    <w:rsid w:val="002E7AA3"/>
    <w:rsid w:val="002E7B64"/>
    <w:rsid w:val="002F139A"/>
    <w:rsid w:val="002F16FC"/>
    <w:rsid w:val="00300642"/>
    <w:rsid w:val="0030119C"/>
    <w:rsid w:val="00302961"/>
    <w:rsid w:val="00303BC7"/>
    <w:rsid w:val="00304F38"/>
    <w:rsid w:val="00311336"/>
    <w:rsid w:val="0031617E"/>
    <w:rsid w:val="00317023"/>
    <w:rsid w:val="00317C16"/>
    <w:rsid w:val="00320A60"/>
    <w:rsid w:val="00322AC7"/>
    <w:rsid w:val="00323912"/>
    <w:rsid w:val="00324F88"/>
    <w:rsid w:val="0032509A"/>
    <w:rsid w:val="00326426"/>
    <w:rsid w:val="00326B65"/>
    <w:rsid w:val="003301DE"/>
    <w:rsid w:val="00330579"/>
    <w:rsid w:val="00331945"/>
    <w:rsid w:val="00332D4B"/>
    <w:rsid w:val="00333ECB"/>
    <w:rsid w:val="0033439D"/>
    <w:rsid w:val="0033542E"/>
    <w:rsid w:val="00335464"/>
    <w:rsid w:val="0033609F"/>
    <w:rsid w:val="003407C8"/>
    <w:rsid w:val="00340847"/>
    <w:rsid w:val="003416C8"/>
    <w:rsid w:val="00341C97"/>
    <w:rsid w:val="00344677"/>
    <w:rsid w:val="003457DA"/>
    <w:rsid w:val="003511CF"/>
    <w:rsid w:val="0035242E"/>
    <w:rsid w:val="0035748F"/>
    <w:rsid w:val="0036159F"/>
    <w:rsid w:val="003621EB"/>
    <w:rsid w:val="003663A9"/>
    <w:rsid w:val="00372CD3"/>
    <w:rsid w:val="00373899"/>
    <w:rsid w:val="00374199"/>
    <w:rsid w:val="00374AFF"/>
    <w:rsid w:val="00376D2B"/>
    <w:rsid w:val="00376F27"/>
    <w:rsid w:val="00377DF8"/>
    <w:rsid w:val="00380C4F"/>
    <w:rsid w:val="0038138A"/>
    <w:rsid w:val="00381C44"/>
    <w:rsid w:val="003833A2"/>
    <w:rsid w:val="00384987"/>
    <w:rsid w:val="00385DA0"/>
    <w:rsid w:val="00392ECD"/>
    <w:rsid w:val="0039360F"/>
    <w:rsid w:val="00393632"/>
    <w:rsid w:val="003937DF"/>
    <w:rsid w:val="00394A72"/>
    <w:rsid w:val="00394CAB"/>
    <w:rsid w:val="00395C96"/>
    <w:rsid w:val="003A18B9"/>
    <w:rsid w:val="003A2808"/>
    <w:rsid w:val="003A35BD"/>
    <w:rsid w:val="003A4BC6"/>
    <w:rsid w:val="003B5024"/>
    <w:rsid w:val="003B50C4"/>
    <w:rsid w:val="003B744E"/>
    <w:rsid w:val="003C141E"/>
    <w:rsid w:val="003C1AA1"/>
    <w:rsid w:val="003C1ED8"/>
    <w:rsid w:val="003C3484"/>
    <w:rsid w:val="003C3581"/>
    <w:rsid w:val="003C4AE7"/>
    <w:rsid w:val="003C57A8"/>
    <w:rsid w:val="003C5AE4"/>
    <w:rsid w:val="003C5E9D"/>
    <w:rsid w:val="003D0F63"/>
    <w:rsid w:val="003D47F9"/>
    <w:rsid w:val="003D5296"/>
    <w:rsid w:val="003D58CB"/>
    <w:rsid w:val="003D6C67"/>
    <w:rsid w:val="003D752B"/>
    <w:rsid w:val="003E2F84"/>
    <w:rsid w:val="003E4D9E"/>
    <w:rsid w:val="003E540A"/>
    <w:rsid w:val="003E72F9"/>
    <w:rsid w:val="003F01B7"/>
    <w:rsid w:val="003F0305"/>
    <w:rsid w:val="003F08BE"/>
    <w:rsid w:val="003F4511"/>
    <w:rsid w:val="003F7FC0"/>
    <w:rsid w:val="00400D02"/>
    <w:rsid w:val="0040241E"/>
    <w:rsid w:val="00402818"/>
    <w:rsid w:val="004067F9"/>
    <w:rsid w:val="00406CF6"/>
    <w:rsid w:val="00413ABB"/>
    <w:rsid w:val="00415621"/>
    <w:rsid w:val="0041597F"/>
    <w:rsid w:val="00415C66"/>
    <w:rsid w:val="00416B65"/>
    <w:rsid w:val="0042273D"/>
    <w:rsid w:val="00422A16"/>
    <w:rsid w:val="0042409C"/>
    <w:rsid w:val="00424A54"/>
    <w:rsid w:val="00424B82"/>
    <w:rsid w:val="00424C8E"/>
    <w:rsid w:val="00424D70"/>
    <w:rsid w:val="00425C4F"/>
    <w:rsid w:val="00427140"/>
    <w:rsid w:val="00433ACE"/>
    <w:rsid w:val="00433B74"/>
    <w:rsid w:val="00434042"/>
    <w:rsid w:val="00434289"/>
    <w:rsid w:val="004349A9"/>
    <w:rsid w:val="00442A2D"/>
    <w:rsid w:val="00446454"/>
    <w:rsid w:val="004477E4"/>
    <w:rsid w:val="00452041"/>
    <w:rsid w:val="004605BE"/>
    <w:rsid w:val="00465B39"/>
    <w:rsid w:val="00465BCA"/>
    <w:rsid w:val="00470479"/>
    <w:rsid w:val="004704A2"/>
    <w:rsid w:val="00470EA1"/>
    <w:rsid w:val="004713E8"/>
    <w:rsid w:val="00471963"/>
    <w:rsid w:val="004720D4"/>
    <w:rsid w:val="00472329"/>
    <w:rsid w:val="00472A0E"/>
    <w:rsid w:val="00473034"/>
    <w:rsid w:val="00473512"/>
    <w:rsid w:val="00474923"/>
    <w:rsid w:val="00475682"/>
    <w:rsid w:val="00475D46"/>
    <w:rsid w:val="00476A6E"/>
    <w:rsid w:val="00477ADF"/>
    <w:rsid w:val="00480C08"/>
    <w:rsid w:val="0048126A"/>
    <w:rsid w:val="004812CB"/>
    <w:rsid w:val="00481685"/>
    <w:rsid w:val="0048189E"/>
    <w:rsid w:val="004818EE"/>
    <w:rsid w:val="00481A10"/>
    <w:rsid w:val="00484FA7"/>
    <w:rsid w:val="00486564"/>
    <w:rsid w:val="004869A1"/>
    <w:rsid w:val="00487078"/>
    <w:rsid w:val="0049117B"/>
    <w:rsid w:val="00493B8A"/>
    <w:rsid w:val="00494F87"/>
    <w:rsid w:val="00495C52"/>
    <w:rsid w:val="00496187"/>
    <w:rsid w:val="00496268"/>
    <w:rsid w:val="004977B0"/>
    <w:rsid w:val="004A029B"/>
    <w:rsid w:val="004A04DB"/>
    <w:rsid w:val="004A309E"/>
    <w:rsid w:val="004A39EF"/>
    <w:rsid w:val="004A60C5"/>
    <w:rsid w:val="004A7690"/>
    <w:rsid w:val="004B150E"/>
    <w:rsid w:val="004B193D"/>
    <w:rsid w:val="004B1C3C"/>
    <w:rsid w:val="004B2A25"/>
    <w:rsid w:val="004B30EE"/>
    <w:rsid w:val="004B49BB"/>
    <w:rsid w:val="004B5339"/>
    <w:rsid w:val="004B653F"/>
    <w:rsid w:val="004C03BF"/>
    <w:rsid w:val="004C16CA"/>
    <w:rsid w:val="004C421F"/>
    <w:rsid w:val="004C4D05"/>
    <w:rsid w:val="004C5E49"/>
    <w:rsid w:val="004C5FE7"/>
    <w:rsid w:val="004C6BBE"/>
    <w:rsid w:val="004D1F2B"/>
    <w:rsid w:val="004D469E"/>
    <w:rsid w:val="004D65E3"/>
    <w:rsid w:val="004E06C3"/>
    <w:rsid w:val="004E125B"/>
    <w:rsid w:val="004E2513"/>
    <w:rsid w:val="004E2572"/>
    <w:rsid w:val="004E3E38"/>
    <w:rsid w:val="004E46DD"/>
    <w:rsid w:val="004E6DD1"/>
    <w:rsid w:val="004E726C"/>
    <w:rsid w:val="004E7BF1"/>
    <w:rsid w:val="004F081B"/>
    <w:rsid w:val="004F3C69"/>
    <w:rsid w:val="004F4EA6"/>
    <w:rsid w:val="004F764E"/>
    <w:rsid w:val="004F7B72"/>
    <w:rsid w:val="004F7D5E"/>
    <w:rsid w:val="00500A17"/>
    <w:rsid w:val="005018CA"/>
    <w:rsid w:val="00501FE0"/>
    <w:rsid w:val="00502E12"/>
    <w:rsid w:val="00507B3C"/>
    <w:rsid w:val="00510863"/>
    <w:rsid w:val="00511AB4"/>
    <w:rsid w:val="00513F2D"/>
    <w:rsid w:val="005177A4"/>
    <w:rsid w:val="0052004E"/>
    <w:rsid w:val="005204A8"/>
    <w:rsid w:val="0052166A"/>
    <w:rsid w:val="00523A9D"/>
    <w:rsid w:val="00527CD1"/>
    <w:rsid w:val="005301A2"/>
    <w:rsid w:val="005333A8"/>
    <w:rsid w:val="005359D7"/>
    <w:rsid w:val="005360CD"/>
    <w:rsid w:val="00537BE1"/>
    <w:rsid w:val="005400EC"/>
    <w:rsid w:val="0054256C"/>
    <w:rsid w:val="00542972"/>
    <w:rsid w:val="00542B23"/>
    <w:rsid w:val="00542F09"/>
    <w:rsid w:val="00543FBB"/>
    <w:rsid w:val="005444BC"/>
    <w:rsid w:val="00544716"/>
    <w:rsid w:val="005460E9"/>
    <w:rsid w:val="005504C7"/>
    <w:rsid w:val="00550CC0"/>
    <w:rsid w:val="0055251B"/>
    <w:rsid w:val="005539D2"/>
    <w:rsid w:val="005576BB"/>
    <w:rsid w:val="0056682A"/>
    <w:rsid w:val="005673D1"/>
    <w:rsid w:val="0057205F"/>
    <w:rsid w:val="00573BCB"/>
    <w:rsid w:val="005769DB"/>
    <w:rsid w:val="00577789"/>
    <w:rsid w:val="00585993"/>
    <w:rsid w:val="00587E94"/>
    <w:rsid w:val="005902B2"/>
    <w:rsid w:val="00590813"/>
    <w:rsid w:val="0059146E"/>
    <w:rsid w:val="005929F1"/>
    <w:rsid w:val="00593D15"/>
    <w:rsid w:val="00595495"/>
    <w:rsid w:val="00596332"/>
    <w:rsid w:val="00597BE1"/>
    <w:rsid w:val="00597F42"/>
    <w:rsid w:val="005A0BBF"/>
    <w:rsid w:val="005A114A"/>
    <w:rsid w:val="005A11B3"/>
    <w:rsid w:val="005A3914"/>
    <w:rsid w:val="005A4928"/>
    <w:rsid w:val="005A7414"/>
    <w:rsid w:val="005A7F64"/>
    <w:rsid w:val="005B07DA"/>
    <w:rsid w:val="005B3E0F"/>
    <w:rsid w:val="005B5778"/>
    <w:rsid w:val="005B63B5"/>
    <w:rsid w:val="005B65CF"/>
    <w:rsid w:val="005B6688"/>
    <w:rsid w:val="005B7A9A"/>
    <w:rsid w:val="005C02A7"/>
    <w:rsid w:val="005C34F7"/>
    <w:rsid w:val="005C51EC"/>
    <w:rsid w:val="005C57F6"/>
    <w:rsid w:val="005C6AB9"/>
    <w:rsid w:val="005C6FD3"/>
    <w:rsid w:val="005C7725"/>
    <w:rsid w:val="005C7740"/>
    <w:rsid w:val="005D0989"/>
    <w:rsid w:val="005D4AFB"/>
    <w:rsid w:val="005D5378"/>
    <w:rsid w:val="005D58F1"/>
    <w:rsid w:val="005D6E21"/>
    <w:rsid w:val="005D7E3B"/>
    <w:rsid w:val="005D7E69"/>
    <w:rsid w:val="005E2C03"/>
    <w:rsid w:val="005E6157"/>
    <w:rsid w:val="005E6158"/>
    <w:rsid w:val="005F3606"/>
    <w:rsid w:val="005F4F3D"/>
    <w:rsid w:val="005F6BF1"/>
    <w:rsid w:val="00600EEF"/>
    <w:rsid w:val="00601D8A"/>
    <w:rsid w:val="00601EA5"/>
    <w:rsid w:val="0060224C"/>
    <w:rsid w:val="006045CA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4CFE"/>
    <w:rsid w:val="00625686"/>
    <w:rsid w:val="006261E5"/>
    <w:rsid w:val="00626B5E"/>
    <w:rsid w:val="00626E7D"/>
    <w:rsid w:val="00630ED6"/>
    <w:rsid w:val="0063178C"/>
    <w:rsid w:val="00632DDF"/>
    <w:rsid w:val="00633915"/>
    <w:rsid w:val="006354B1"/>
    <w:rsid w:val="00636181"/>
    <w:rsid w:val="00636541"/>
    <w:rsid w:val="00636713"/>
    <w:rsid w:val="00637442"/>
    <w:rsid w:val="00640830"/>
    <w:rsid w:val="006419A5"/>
    <w:rsid w:val="006421EE"/>
    <w:rsid w:val="00643056"/>
    <w:rsid w:val="00646FAC"/>
    <w:rsid w:val="006472AC"/>
    <w:rsid w:val="00653BDA"/>
    <w:rsid w:val="00657792"/>
    <w:rsid w:val="0066181D"/>
    <w:rsid w:val="00661D90"/>
    <w:rsid w:val="0066213E"/>
    <w:rsid w:val="00665004"/>
    <w:rsid w:val="0066504E"/>
    <w:rsid w:val="006665E7"/>
    <w:rsid w:val="0066707D"/>
    <w:rsid w:val="006700CF"/>
    <w:rsid w:val="00671201"/>
    <w:rsid w:val="006724F0"/>
    <w:rsid w:val="00673832"/>
    <w:rsid w:val="00676AE1"/>
    <w:rsid w:val="006800D4"/>
    <w:rsid w:val="006801E0"/>
    <w:rsid w:val="00680D07"/>
    <w:rsid w:val="00682C14"/>
    <w:rsid w:val="00684317"/>
    <w:rsid w:val="006867B1"/>
    <w:rsid w:val="0068742E"/>
    <w:rsid w:val="00690445"/>
    <w:rsid w:val="0069152E"/>
    <w:rsid w:val="006924DB"/>
    <w:rsid w:val="0069456F"/>
    <w:rsid w:val="00694A18"/>
    <w:rsid w:val="00696F94"/>
    <w:rsid w:val="006A0E9C"/>
    <w:rsid w:val="006A16BA"/>
    <w:rsid w:val="006A43B4"/>
    <w:rsid w:val="006A660A"/>
    <w:rsid w:val="006A75C1"/>
    <w:rsid w:val="006B09F5"/>
    <w:rsid w:val="006B0F4E"/>
    <w:rsid w:val="006B1E22"/>
    <w:rsid w:val="006B3D9C"/>
    <w:rsid w:val="006B44DE"/>
    <w:rsid w:val="006B5523"/>
    <w:rsid w:val="006B6702"/>
    <w:rsid w:val="006C03B7"/>
    <w:rsid w:val="006C32BA"/>
    <w:rsid w:val="006C5D78"/>
    <w:rsid w:val="006D00C4"/>
    <w:rsid w:val="006D0C76"/>
    <w:rsid w:val="006D1A38"/>
    <w:rsid w:val="006D1B60"/>
    <w:rsid w:val="006D1CEA"/>
    <w:rsid w:val="006D3922"/>
    <w:rsid w:val="006E0DE3"/>
    <w:rsid w:val="006E3246"/>
    <w:rsid w:val="006E3802"/>
    <w:rsid w:val="006E3836"/>
    <w:rsid w:val="006E4FAA"/>
    <w:rsid w:val="006E52FD"/>
    <w:rsid w:val="006E5961"/>
    <w:rsid w:val="006E5E61"/>
    <w:rsid w:val="006E7154"/>
    <w:rsid w:val="006F468D"/>
    <w:rsid w:val="006F7005"/>
    <w:rsid w:val="0070125F"/>
    <w:rsid w:val="007014E9"/>
    <w:rsid w:val="00701CEC"/>
    <w:rsid w:val="007037B8"/>
    <w:rsid w:val="00704A95"/>
    <w:rsid w:val="00704AD0"/>
    <w:rsid w:val="00705199"/>
    <w:rsid w:val="007074E6"/>
    <w:rsid w:val="00711C9E"/>
    <w:rsid w:val="0071271C"/>
    <w:rsid w:val="00713D5D"/>
    <w:rsid w:val="00717640"/>
    <w:rsid w:val="00720866"/>
    <w:rsid w:val="00720A78"/>
    <w:rsid w:val="00720D5E"/>
    <w:rsid w:val="007239E2"/>
    <w:rsid w:val="00723CAE"/>
    <w:rsid w:val="00727D0F"/>
    <w:rsid w:val="00727EE3"/>
    <w:rsid w:val="00730485"/>
    <w:rsid w:val="007317A0"/>
    <w:rsid w:val="007337BF"/>
    <w:rsid w:val="00735060"/>
    <w:rsid w:val="00741F74"/>
    <w:rsid w:val="00742C49"/>
    <w:rsid w:val="00742E67"/>
    <w:rsid w:val="0074344D"/>
    <w:rsid w:val="00744119"/>
    <w:rsid w:val="00744ACC"/>
    <w:rsid w:val="00745701"/>
    <w:rsid w:val="007461AF"/>
    <w:rsid w:val="00746A77"/>
    <w:rsid w:val="0074710C"/>
    <w:rsid w:val="00747695"/>
    <w:rsid w:val="00747E0C"/>
    <w:rsid w:val="00750882"/>
    <w:rsid w:val="00753FC4"/>
    <w:rsid w:val="007549B3"/>
    <w:rsid w:val="007564D9"/>
    <w:rsid w:val="007700C4"/>
    <w:rsid w:val="00771506"/>
    <w:rsid w:val="00771A6F"/>
    <w:rsid w:val="007747DB"/>
    <w:rsid w:val="007754E8"/>
    <w:rsid w:val="00775FB8"/>
    <w:rsid w:val="00776093"/>
    <w:rsid w:val="00781BB5"/>
    <w:rsid w:val="00782E02"/>
    <w:rsid w:val="00784AA5"/>
    <w:rsid w:val="007865DF"/>
    <w:rsid w:val="00786934"/>
    <w:rsid w:val="007912AD"/>
    <w:rsid w:val="00792D5E"/>
    <w:rsid w:val="0079363B"/>
    <w:rsid w:val="00793D6E"/>
    <w:rsid w:val="007946C0"/>
    <w:rsid w:val="007962A4"/>
    <w:rsid w:val="00797ADB"/>
    <w:rsid w:val="007A0AFF"/>
    <w:rsid w:val="007A150D"/>
    <w:rsid w:val="007A317E"/>
    <w:rsid w:val="007A4E17"/>
    <w:rsid w:val="007A6454"/>
    <w:rsid w:val="007A6C2A"/>
    <w:rsid w:val="007B045D"/>
    <w:rsid w:val="007B20D0"/>
    <w:rsid w:val="007B53E8"/>
    <w:rsid w:val="007B796C"/>
    <w:rsid w:val="007C1651"/>
    <w:rsid w:val="007C232D"/>
    <w:rsid w:val="007C58C3"/>
    <w:rsid w:val="007C5BE5"/>
    <w:rsid w:val="007C6CBE"/>
    <w:rsid w:val="007C7A59"/>
    <w:rsid w:val="007D1A20"/>
    <w:rsid w:val="007D33D4"/>
    <w:rsid w:val="007D34D1"/>
    <w:rsid w:val="007D43C7"/>
    <w:rsid w:val="007D441E"/>
    <w:rsid w:val="007D5352"/>
    <w:rsid w:val="007D7659"/>
    <w:rsid w:val="007E190D"/>
    <w:rsid w:val="007E1A76"/>
    <w:rsid w:val="007E40F7"/>
    <w:rsid w:val="007E6EA7"/>
    <w:rsid w:val="007F04EA"/>
    <w:rsid w:val="007F0DB2"/>
    <w:rsid w:val="007F1E9B"/>
    <w:rsid w:val="007F2BB7"/>
    <w:rsid w:val="007F3D68"/>
    <w:rsid w:val="007F46CA"/>
    <w:rsid w:val="007F487C"/>
    <w:rsid w:val="007F6F80"/>
    <w:rsid w:val="007F7E77"/>
    <w:rsid w:val="00800177"/>
    <w:rsid w:val="00800F8D"/>
    <w:rsid w:val="00801CCC"/>
    <w:rsid w:val="00803B93"/>
    <w:rsid w:val="00804470"/>
    <w:rsid w:val="00804A9C"/>
    <w:rsid w:val="00807E49"/>
    <w:rsid w:val="0081076B"/>
    <w:rsid w:val="00813BCD"/>
    <w:rsid w:val="00813E7A"/>
    <w:rsid w:val="00813EC1"/>
    <w:rsid w:val="00815385"/>
    <w:rsid w:val="00815D89"/>
    <w:rsid w:val="0081632B"/>
    <w:rsid w:val="0082027B"/>
    <w:rsid w:val="00820994"/>
    <w:rsid w:val="00824110"/>
    <w:rsid w:val="008253C2"/>
    <w:rsid w:val="00825624"/>
    <w:rsid w:val="00826948"/>
    <w:rsid w:val="00826CF5"/>
    <w:rsid w:val="00827B6D"/>
    <w:rsid w:val="008306BA"/>
    <w:rsid w:val="008319C5"/>
    <w:rsid w:val="00832003"/>
    <w:rsid w:val="008333DD"/>
    <w:rsid w:val="0083575B"/>
    <w:rsid w:val="00835E51"/>
    <w:rsid w:val="00836678"/>
    <w:rsid w:val="00836AB0"/>
    <w:rsid w:val="008427FC"/>
    <w:rsid w:val="00845178"/>
    <w:rsid w:val="00851185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FCC"/>
    <w:rsid w:val="00870376"/>
    <w:rsid w:val="00870B06"/>
    <w:rsid w:val="00871D03"/>
    <w:rsid w:val="00872EEB"/>
    <w:rsid w:val="00874211"/>
    <w:rsid w:val="008757FF"/>
    <w:rsid w:val="008761C5"/>
    <w:rsid w:val="00876E39"/>
    <w:rsid w:val="0087793A"/>
    <w:rsid w:val="008803CA"/>
    <w:rsid w:val="00881FC8"/>
    <w:rsid w:val="008858AB"/>
    <w:rsid w:val="00891943"/>
    <w:rsid w:val="008932FD"/>
    <w:rsid w:val="00893466"/>
    <w:rsid w:val="00893DE1"/>
    <w:rsid w:val="008967D0"/>
    <w:rsid w:val="008A1EA5"/>
    <w:rsid w:val="008A2B40"/>
    <w:rsid w:val="008A2D73"/>
    <w:rsid w:val="008A6410"/>
    <w:rsid w:val="008A7415"/>
    <w:rsid w:val="008B0AE3"/>
    <w:rsid w:val="008B3C38"/>
    <w:rsid w:val="008B4C94"/>
    <w:rsid w:val="008B560E"/>
    <w:rsid w:val="008B5929"/>
    <w:rsid w:val="008B5ABB"/>
    <w:rsid w:val="008B634C"/>
    <w:rsid w:val="008B7C1F"/>
    <w:rsid w:val="008C17D6"/>
    <w:rsid w:val="008C1C3D"/>
    <w:rsid w:val="008C232D"/>
    <w:rsid w:val="008C2EA2"/>
    <w:rsid w:val="008C5D7C"/>
    <w:rsid w:val="008C626C"/>
    <w:rsid w:val="008D0D04"/>
    <w:rsid w:val="008D10CC"/>
    <w:rsid w:val="008D15EE"/>
    <w:rsid w:val="008D3DB3"/>
    <w:rsid w:val="008D4AA7"/>
    <w:rsid w:val="008D59FB"/>
    <w:rsid w:val="008D722B"/>
    <w:rsid w:val="008D7CD3"/>
    <w:rsid w:val="008E18D1"/>
    <w:rsid w:val="008E268A"/>
    <w:rsid w:val="008E52C2"/>
    <w:rsid w:val="008E5457"/>
    <w:rsid w:val="008E5FBE"/>
    <w:rsid w:val="008E6001"/>
    <w:rsid w:val="008E7D28"/>
    <w:rsid w:val="008F1DD5"/>
    <w:rsid w:val="008F5233"/>
    <w:rsid w:val="008F6496"/>
    <w:rsid w:val="008F72D0"/>
    <w:rsid w:val="00906498"/>
    <w:rsid w:val="00907891"/>
    <w:rsid w:val="00910F99"/>
    <w:rsid w:val="00916CFD"/>
    <w:rsid w:val="009201C4"/>
    <w:rsid w:val="009204F1"/>
    <w:rsid w:val="009216C7"/>
    <w:rsid w:val="00922D97"/>
    <w:rsid w:val="00923AFF"/>
    <w:rsid w:val="00925111"/>
    <w:rsid w:val="009258CA"/>
    <w:rsid w:val="009267C8"/>
    <w:rsid w:val="00927E4F"/>
    <w:rsid w:val="0093075B"/>
    <w:rsid w:val="00934A50"/>
    <w:rsid w:val="00937513"/>
    <w:rsid w:val="009379C2"/>
    <w:rsid w:val="009407E7"/>
    <w:rsid w:val="009429ED"/>
    <w:rsid w:val="00945B15"/>
    <w:rsid w:val="00945ED1"/>
    <w:rsid w:val="00946BD2"/>
    <w:rsid w:val="00952681"/>
    <w:rsid w:val="0095532B"/>
    <w:rsid w:val="00955955"/>
    <w:rsid w:val="00956F25"/>
    <w:rsid w:val="0096095B"/>
    <w:rsid w:val="00960F88"/>
    <w:rsid w:val="00961A2C"/>
    <w:rsid w:val="00961F5D"/>
    <w:rsid w:val="00963263"/>
    <w:rsid w:val="0096332D"/>
    <w:rsid w:val="00963C1B"/>
    <w:rsid w:val="00963E37"/>
    <w:rsid w:val="0096527E"/>
    <w:rsid w:val="00971731"/>
    <w:rsid w:val="00971ADD"/>
    <w:rsid w:val="00972018"/>
    <w:rsid w:val="00973D70"/>
    <w:rsid w:val="00974790"/>
    <w:rsid w:val="009747AD"/>
    <w:rsid w:val="00976292"/>
    <w:rsid w:val="00976B93"/>
    <w:rsid w:val="00976E99"/>
    <w:rsid w:val="009775B7"/>
    <w:rsid w:val="00980638"/>
    <w:rsid w:val="00982636"/>
    <w:rsid w:val="00983655"/>
    <w:rsid w:val="0098659E"/>
    <w:rsid w:val="00990549"/>
    <w:rsid w:val="00991777"/>
    <w:rsid w:val="00991D61"/>
    <w:rsid w:val="00992DDD"/>
    <w:rsid w:val="00994C01"/>
    <w:rsid w:val="00994F41"/>
    <w:rsid w:val="00995650"/>
    <w:rsid w:val="0099756B"/>
    <w:rsid w:val="009A0915"/>
    <w:rsid w:val="009A0AD1"/>
    <w:rsid w:val="009A1178"/>
    <w:rsid w:val="009A2B8C"/>
    <w:rsid w:val="009A4515"/>
    <w:rsid w:val="009A5FD9"/>
    <w:rsid w:val="009B1435"/>
    <w:rsid w:val="009B26A6"/>
    <w:rsid w:val="009B3937"/>
    <w:rsid w:val="009B61CE"/>
    <w:rsid w:val="009C053F"/>
    <w:rsid w:val="009C10AD"/>
    <w:rsid w:val="009C1929"/>
    <w:rsid w:val="009C38B7"/>
    <w:rsid w:val="009C5344"/>
    <w:rsid w:val="009C61E3"/>
    <w:rsid w:val="009C6ED9"/>
    <w:rsid w:val="009D0781"/>
    <w:rsid w:val="009D1F8D"/>
    <w:rsid w:val="009D3F7D"/>
    <w:rsid w:val="009D4C65"/>
    <w:rsid w:val="009D5FC6"/>
    <w:rsid w:val="009D5FC8"/>
    <w:rsid w:val="009D6472"/>
    <w:rsid w:val="009E01DC"/>
    <w:rsid w:val="009E18AD"/>
    <w:rsid w:val="009E4C29"/>
    <w:rsid w:val="009E4F81"/>
    <w:rsid w:val="009E652C"/>
    <w:rsid w:val="009F057D"/>
    <w:rsid w:val="009F43F0"/>
    <w:rsid w:val="009F520F"/>
    <w:rsid w:val="009F7098"/>
    <w:rsid w:val="00A03E8E"/>
    <w:rsid w:val="00A0423D"/>
    <w:rsid w:val="00A051F0"/>
    <w:rsid w:val="00A05561"/>
    <w:rsid w:val="00A064FD"/>
    <w:rsid w:val="00A06FA1"/>
    <w:rsid w:val="00A101C7"/>
    <w:rsid w:val="00A10968"/>
    <w:rsid w:val="00A126B8"/>
    <w:rsid w:val="00A13602"/>
    <w:rsid w:val="00A151A2"/>
    <w:rsid w:val="00A15749"/>
    <w:rsid w:val="00A15E0C"/>
    <w:rsid w:val="00A165A3"/>
    <w:rsid w:val="00A17277"/>
    <w:rsid w:val="00A175CA"/>
    <w:rsid w:val="00A17CD4"/>
    <w:rsid w:val="00A203B3"/>
    <w:rsid w:val="00A20851"/>
    <w:rsid w:val="00A20B97"/>
    <w:rsid w:val="00A240DF"/>
    <w:rsid w:val="00A270A8"/>
    <w:rsid w:val="00A27E6A"/>
    <w:rsid w:val="00A33A3D"/>
    <w:rsid w:val="00A37460"/>
    <w:rsid w:val="00A375D4"/>
    <w:rsid w:val="00A37F13"/>
    <w:rsid w:val="00A417B1"/>
    <w:rsid w:val="00A441E1"/>
    <w:rsid w:val="00A44AFE"/>
    <w:rsid w:val="00A51749"/>
    <w:rsid w:val="00A51B4B"/>
    <w:rsid w:val="00A527D1"/>
    <w:rsid w:val="00A52D11"/>
    <w:rsid w:val="00A57751"/>
    <w:rsid w:val="00A6112C"/>
    <w:rsid w:val="00A61D89"/>
    <w:rsid w:val="00A62C60"/>
    <w:rsid w:val="00A666D4"/>
    <w:rsid w:val="00A66EF7"/>
    <w:rsid w:val="00A6727A"/>
    <w:rsid w:val="00A70E49"/>
    <w:rsid w:val="00A71DEB"/>
    <w:rsid w:val="00A739ED"/>
    <w:rsid w:val="00A73ACE"/>
    <w:rsid w:val="00A773DC"/>
    <w:rsid w:val="00A8194D"/>
    <w:rsid w:val="00A81F54"/>
    <w:rsid w:val="00A83755"/>
    <w:rsid w:val="00A863AE"/>
    <w:rsid w:val="00A86D4C"/>
    <w:rsid w:val="00A872D6"/>
    <w:rsid w:val="00A932EA"/>
    <w:rsid w:val="00A9391A"/>
    <w:rsid w:val="00AA0BCF"/>
    <w:rsid w:val="00AB034D"/>
    <w:rsid w:val="00AB1DFA"/>
    <w:rsid w:val="00AB356C"/>
    <w:rsid w:val="00AB6B30"/>
    <w:rsid w:val="00AB6E32"/>
    <w:rsid w:val="00AC09F5"/>
    <w:rsid w:val="00AC2C23"/>
    <w:rsid w:val="00AC6699"/>
    <w:rsid w:val="00AC7657"/>
    <w:rsid w:val="00AD1009"/>
    <w:rsid w:val="00AD10CA"/>
    <w:rsid w:val="00AD2A02"/>
    <w:rsid w:val="00AD4FE8"/>
    <w:rsid w:val="00AD6348"/>
    <w:rsid w:val="00AD794D"/>
    <w:rsid w:val="00AE09DB"/>
    <w:rsid w:val="00AE1A96"/>
    <w:rsid w:val="00AE28AA"/>
    <w:rsid w:val="00AE295F"/>
    <w:rsid w:val="00AE41A3"/>
    <w:rsid w:val="00AE4716"/>
    <w:rsid w:val="00AE47F6"/>
    <w:rsid w:val="00AE551B"/>
    <w:rsid w:val="00AE7DC9"/>
    <w:rsid w:val="00AF1F63"/>
    <w:rsid w:val="00AF1FD3"/>
    <w:rsid w:val="00AF461D"/>
    <w:rsid w:val="00AF4802"/>
    <w:rsid w:val="00AF6600"/>
    <w:rsid w:val="00B0022A"/>
    <w:rsid w:val="00B00E25"/>
    <w:rsid w:val="00B00EBB"/>
    <w:rsid w:val="00B04A46"/>
    <w:rsid w:val="00B07F4B"/>
    <w:rsid w:val="00B11177"/>
    <w:rsid w:val="00B112D0"/>
    <w:rsid w:val="00B123D3"/>
    <w:rsid w:val="00B12407"/>
    <w:rsid w:val="00B12538"/>
    <w:rsid w:val="00B147C6"/>
    <w:rsid w:val="00B15310"/>
    <w:rsid w:val="00B15565"/>
    <w:rsid w:val="00B176AD"/>
    <w:rsid w:val="00B20EEB"/>
    <w:rsid w:val="00B21270"/>
    <w:rsid w:val="00B21D2F"/>
    <w:rsid w:val="00B241DC"/>
    <w:rsid w:val="00B25A8E"/>
    <w:rsid w:val="00B33145"/>
    <w:rsid w:val="00B336FF"/>
    <w:rsid w:val="00B342FC"/>
    <w:rsid w:val="00B34C3B"/>
    <w:rsid w:val="00B35586"/>
    <w:rsid w:val="00B37893"/>
    <w:rsid w:val="00B37BC4"/>
    <w:rsid w:val="00B40236"/>
    <w:rsid w:val="00B40297"/>
    <w:rsid w:val="00B4047F"/>
    <w:rsid w:val="00B41E84"/>
    <w:rsid w:val="00B44543"/>
    <w:rsid w:val="00B45178"/>
    <w:rsid w:val="00B45CFC"/>
    <w:rsid w:val="00B46A84"/>
    <w:rsid w:val="00B46C2A"/>
    <w:rsid w:val="00B525DD"/>
    <w:rsid w:val="00B52898"/>
    <w:rsid w:val="00B60C9D"/>
    <w:rsid w:val="00B61BD6"/>
    <w:rsid w:val="00B6413C"/>
    <w:rsid w:val="00B64570"/>
    <w:rsid w:val="00B67DFE"/>
    <w:rsid w:val="00B752E7"/>
    <w:rsid w:val="00B90418"/>
    <w:rsid w:val="00B9158F"/>
    <w:rsid w:val="00B92A07"/>
    <w:rsid w:val="00B95F69"/>
    <w:rsid w:val="00BA0C1C"/>
    <w:rsid w:val="00BA1267"/>
    <w:rsid w:val="00BA4BA4"/>
    <w:rsid w:val="00BA5C0F"/>
    <w:rsid w:val="00BB081B"/>
    <w:rsid w:val="00BB1135"/>
    <w:rsid w:val="00BB6143"/>
    <w:rsid w:val="00BB61F6"/>
    <w:rsid w:val="00BB676A"/>
    <w:rsid w:val="00BC00BA"/>
    <w:rsid w:val="00BC0149"/>
    <w:rsid w:val="00BC21A8"/>
    <w:rsid w:val="00BC2373"/>
    <w:rsid w:val="00BC3E4A"/>
    <w:rsid w:val="00BC4D4B"/>
    <w:rsid w:val="00BC54AE"/>
    <w:rsid w:val="00BC5C1D"/>
    <w:rsid w:val="00BC5CE6"/>
    <w:rsid w:val="00BC79EC"/>
    <w:rsid w:val="00BC7D13"/>
    <w:rsid w:val="00BD0019"/>
    <w:rsid w:val="00BD02A2"/>
    <w:rsid w:val="00BD04DB"/>
    <w:rsid w:val="00BD296D"/>
    <w:rsid w:val="00BD3711"/>
    <w:rsid w:val="00BD5E51"/>
    <w:rsid w:val="00BD78FC"/>
    <w:rsid w:val="00BE11A8"/>
    <w:rsid w:val="00BE1876"/>
    <w:rsid w:val="00BE334C"/>
    <w:rsid w:val="00BE4005"/>
    <w:rsid w:val="00BE5F0D"/>
    <w:rsid w:val="00BE6A18"/>
    <w:rsid w:val="00BF13EF"/>
    <w:rsid w:val="00BF4B48"/>
    <w:rsid w:val="00C02534"/>
    <w:rsid w:val="00C03AA5"/>
    <w:rsid w:val="00C0404B"/>
    <w:rsid w:val="00C04F22"/>
    <w:rsid w:val="00C072E0"/>
    <w:rsid w:val="00C104D9"/>
    <w:rsid w:val="00C11BC8"/>
    <w:rsid w:val="00C1561F"/>
    <w:rsid w:val="00C20EFC"/>
    <w:rsid w:val="00C20FE7"/>
    <w:rsid w:val="00C21B42"/>
    <w:rsid w:val="00C22277"/>
    <w:rsid w:val="00C23FC7"/>
    <w:rsid w:val="00C249C3"/>
    <w:rsid w:val="00C30ADE"/>
    <w:rsid w:val="00C31F71"/>
    <w:rsid w:val="00C33220"/>
    <w:rsid w:val="00C3390C"/>
    <w:rsid w:val="00C3537A"/>
    <w:rsid w:val="00C35789"/>
    <w:rsid w:val="00C35C08"/>
    <w:rsid w:val="00C360E2"/>
    <w:rsid w:val="00C3662D"/>
    <w:rsid w:val="00C3679D"/>
    <w:rsid w:val="00C36DEF"/>
    <w:rsid w:val="00C41720"/>
    <w:rsid w:val="00C424F1"/>
    <w:rsid w:val="00C4400A"/>
    <w:rsid w:val="00C46136"/>
    <w:rsid w:val="00C465B2"/>
    <w:rsid w:val="00C46962"/>
    <w:rsid w:val="00C50B98"/>
    <w:rsid w:val="00C5233A"/>
    <w:rsid w:val="00C52C28"/>
    <w:rsid w:val="00C5332E"/>
    <w:rsid w:val="00C53A18"/>
    <w:rsid w:val="00C53E28"/>
    <w:rsid w:val="00C54F4A"/>
    <w:rsid w:val="00C57C75"/>
    <w:rsid w:val="00C617AF"/>
    <w:rsid w:val="00C6231D"/>
    <w:rsid w:val="00C62F92"/>
    <w:rsid w:val="00C630D3"/>
    <w:rsid w:val="00C63DB3"/>
    <w:rsid w:val="00C65020"/>
    <w:rsid w:val="00C66B3C"/>
    <w:rsid w:val="00C67EAB"/>
    <w:rsid w:val="00C72879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4C22"/>
    <w:rsid w:val="00C857EA"/>
    <w:rsid w:val="00C86416"/>
    <w:rsid w:val="00C86756"/>
    <w:rsid w:val="00C87453"/>
    <w:rsid w:val="00C917A3"/>
    <w:rsid w:val="00C942AD"/>
    <w:rsid w:val="00C959C6"/>
    <w:rsid w:val="00C97C19"/>
    <w:rsid w:val="00CA0265"/>
    <w:rsid w:val="00CA190E"/>
    <w:rsid w:val="00CA2162"/>
    <w:rsid w:val="00CA2854"/>
    <w:rsid w:val="00CA2914"/>
    <w:rsid w:val="00CA481C"/>
    <w:rsid w:val="00CA67B5"/>
    <w:rsid w:val="00CA7A41"/>
    <w:rsid w:val="00CA7A58"/>
    <w:rsid w:val="00CB3F99"/>
    <w:rsid w:val="00CB7026"/>
    <w:rsid w:val="00CC0B9B"/>
    <w:rsid w:val="00CC46C5"/>
    <w:rsid w:val="00CC4AD5"/>
    <w:rsid w:val="00CC5870"/>
    <w:rsid w:val="00CC72CE"/>
    <w:rsid w:val="00CD0E6D"/>
    <w:rsid w:val="00CD215E"/>
    <w:rsid w:val="00CD3A54"/>
    <w:rsid w:val="00CD3D30"/>
    <w:rsid w:val="00CD4EA2"/>
    <w:rsid w:val="00CD6B2A"/>
    <w:rsid w:val="00CD6D02"/>
    <w:rsid w:val="00CE1430"/>
    <w:rsid w:val="00CE1CB6"/>
    <w:rsid w:val="00CE46FE"/>
    <w:rsid w:val="00CE57DE"/>
    <w:rsid w:val="00CE5B19"/>
    <w:rsid w:val="00CE6E8B"/>
    <w:rsid w:val="00CE760B"/>
    <w:rsid w:val="00CE7E29"/>
    <w:rsid w:val="00CF1B23"/>
    <w:rsid w:val="00CF1B96"/>
    <w:rsid w:val="00CF1CE0"/>
    <w:rsid w:val="00CF42F6"/>
    <w:rsid w:val="00CF692C"/>
    <w:rsid w:val="00CF6CB2"/>
    <w:rsid w:val="00CF7D9C"/>
    <w:rsid w:val="00D0056D"/>
    <w:rsid w:val="00D04868"/>
    <w:rsid w:val="00D1061F"/>
    <w:rsid w:val="00D10ABC"/>
    <w:rsid w:val="00D121B4"/>
    <w:rsid w:val="00D12A3A"/>
    <w:rsid w:val="00D14A42"/>
    <w:rsid w:val="00D15692"/>
    <w:rsid w:val="00D201FA"/>
    <w:rsid w:val="00D20D49"/>
    <w:rsid w:val="00D21747"/>
    <w:rsid w:val="00D24338"/>
    <w:rsid w:val="00D247D6"/>
    <w:rsid w:val="00D252A2"/>
    <w:rsid w:val="00D26B92"/>
    <w:rsid w:val="00D30C77"/>
    <w:rsid w:val="00D3248A"/>
    <w:rsid w:val="00D33E38"/>
    <w:rsid w:val="00D34262"/>
    <w:rsid w:val="00D34E20"/>
    <w:rsid w:val="00D36721"/>
    <w:rsid w:val="00D36793"/>
    <w:rsid w:val="00D37782"/>
    <w:rsid w:val="00D40B62"/>
    <w:rsid w:val="00D433A9"/>
    <w:rsid w:val="00D45E1F"/>
    <w:rsid w:val="00D46B06"/>
    <w:rsid w:val="00D476E8"/>
    <w:rsid w:val="00D527F0"/>
    <w:rsid w:val="00D52CC5"/>
    <w:rsid w:val="00D55352"/>
    <w:rsid w:val="00D55AF1"/>
    <w:rsid w:val="00D55B0E"/>
    <w:rsid w:val="00D5794F"/>
    <w:rsid w:val="00D64E16"/>
    <w:rsid w:val="00D6541A"/>
    <w:rsid w:val="00D71794"/>
    <w:rsid w:val="00D71ACD"/>
    <w:rsid w:val="00D72FD0"/>
    <w:rsid w:val="00D742C8"/>
    <w:rsid w:val="00D745D3"/>
    <w:rsid w:val="00D74B8B"/>
    <w:rsid w:val="00D750C7"/>
    <w:rsid w:val="00D831F1"/>
    <w:rsid w:val="00D84A8D"/>
    <w:rsid w:val="00D84EAE"/>
    <w:rsid w:val="00D91110"/>
    <w:rsid w:val="00D93292"/>
    <w:rsid w:val="00D94799"/>
    <w:rsid w:val="00D948FE"/>
    <w:rsid w:val="00D96C0F"/>
    <w:rsid w:val="00D9705E"/>
    <w:rsid w:val="00D97F6F"/>
    <w:rsid w:val="00D97FF3"/>
    <w:rsid w:val="00DA336C"/>
    <w:rsid w:val="00DA7132"/>
    <w:rsid w:val="00DB5BF4"/>
    <w:rsid w:val="00DB5E1D"/>
    <w:rsid w:val="00DB5EE0"/>
    <w:rsid w:val="00DC1EB7"/>
    <w:rsid w:val="00DC21BE"/>
    <w:rsid w:val="00DC29F5"/>
    <w:rsid w:val="00DC41CD"/>
    <w:rsid w:val="00DC47C1"/>
    <w:rsid w:val="00DC6414"/>
    <w:rsid w:val="00DC665B"/>
    <w:rsid w:val="00DD199F"/>
    <w:rsid w:val="00DD24BA"/>
    <w:rsid w:val="00DD2689"/>
    <w:rsid w:val="00DD3899"/>
    <w:rsid w:val="00DD3D5A"/>
    <w:rsid w:val="00DD3F40"/>
    <w:rsid w:val="00DD49B5"/>
    <w:rsid w:val="00DD4E1E"/>
    <w:rsid w:val="00DD5A5C"/>
    <w:rsid w:val="00DD6324"/>
    <w:rsid w:val="00DE0CC6"/>
    <w:rsid w:val="00DE371E"/>
    <w:rsid w:val="00DE4B91"/>
    <w:rsid w:val="00DF04BD"/>
    <w:rsid w:val="00DF0B27"/>
    <w:rsid w:val="00DF3F61"/>
    <w:rsid w:val="00DF6ECB"/>
    <w:rsid w:val="00DF7C64"/>
    <w:rsid w:val="00E00175"/>
    <w:rsid w:val="00E00D1B"/>
    <w:rsid w:val="00E01155"/>
    <w:rsid w:val="00E01D5A"/>
    <w:rsid w:val="00E06D3F"/>
    <w:rsid w:val="00E10BE3"/>
    <w:rsid w:val="00E10F49"/>
    <w:rsid w:val="00E118FF"/>
    <w:rsid w:val="00E1380A"/>
    <w:rsid w:val="00E14171"/>
    <w:rsid w:val="00E1686E"/>
    <w:rsid w:val="00E17C6F"/>
    <w:rsid w:val="00E22D0B"/>
    <w:rsid w:val="00E278EE"/>
    <w:rsid w:val="00E27E1E"/>
    <w:rsid w:val="00E329C4"/>
    <w:rsid w:val="00E32D47"/>
    <w:rsid w:val="00E37D77"/>
    <w:rsid w:val="00E40B6F"/>
    <w:rsid w:val="00E42902"/>
    <w:rsid w:val="00E43334"/>
    <w:rsid w:val="00E4406E"/>
    <w:rsid w:val="00E45979"/>
    <w:rsid w:val="00E469ED"/>
    <w:rsid w:val="00E46C95"/>
    <w:rsid w:val="00E46F2F"/>
    <w:rsid w:val="00E4782D"/>
    <w:rsid w:val="00E617A0"/>
    <w:rsid w:val="00E63DE2"/>
    <w:rsid w:val="00E646C7"/>
    <w:rsid w:val="00E648A6"/>
    <w:rsid w:val="00E673C5"/>
    <w:rsid w:val="00E67A1B"/>
    <w:rsid w:val="00E707AF"/>
    <w:rsid w:val="00E70AF2"/>
    <w:rsid w:val="00E71A83"/>
    <w:rsid w:val="00E72695"/>
    <w:rsid w:val="00E72C68"/>
    <w:rsid w:val="00E7462A"/>
    <w:rsid w:val="00E75338"/>
    <w:rsid w:val="00E8001A"/>
    <w:rsid w:val="00E800D8"/>
    <w:rsid w:val="00E81B20"/>
    <w:rsid w:val="00E86C6F"/>
    <w:rsid w:val="00E87BBA"/>
    <w:rsid w:val="00E91644"/>
    <w:rsid w:val="00E928F7"/>
    <w:rsid w:val="00E9452F"/>
    <w:rsid w:val="00E9457C"/>
    <w:rsid w:val="00E949B9"/>
    <w:rsid w:val="00E9597C"/>
    <w:rsid w:val="00E96AE6"/>
    <w:rsid w:val="00E96BE0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4589"/>
    <w:rsid w:val="00EA4990"/>
    <w:rsid w:val="00EA4BD4"/>
    <w:rsid w:val="00EA52C7"/>
    <w:rsid w:val="00EA61D5"/>
    <w:rsid w:val="00EA65B9"/>
    <w:rsid w:val="00EA6EE9"/>
    <w:rsid w:val="00EB0B75"/>
    <w:rsid w:val="00EB23AD"/>
    <w:rsid w:val="00EB3EA5"/>
    <w:rsid w:val="00EB4675"/>
    <w:rsid w:val="00EB4E95"/>
    <w:rsid w:val="00EB50B2"/>
    <w:rsid w:val="00EB7FA8"/>
    <w:rsid w:val="00EC015D"/>
    <w:rsid w:val="00EC043A"/>
    <w:rsid w:val="00EC65B2"/>
    <w:rsid w:val="00ED1528"/>
    <w:rsid w:val="00ED2454"/>
    <w:rsid w:val="00ED35BD"/>
    <w:rsid w:val="00ED44E4"/>
    <w:rsid w:val="00ED5D81"/>
    <w:rsid w:val="00EE0020"/>
    <w:rsid w:val="00EE4C7C"/>
    <w:rsid w:val="00EE5832"/>
    <w:rsid w:val="00EE61AE"/>
    <w:rsid w:val="00EE6D41"/>
    <w:rsid w:val="00EF189A"/>
    <w:rsid w:val="00EF18C2"/>
    <w:rsid w:val="00F057BB"/>
    <w:rsid w:val="00F06069"/>
    <w:rsid w:val="00F10D6F"/>
    <w:rsid w:val="00F12C8B"/>
    <w:rsid w:val="00F1314E"/>
    <w:rsid w:val="00F17D88"/>
    <w:rsid w:val="00F20DC9"/>
    <w:rsid w:val="00F21C90"/>
    <w:rsid w:val="00F22DA6"/>
    <w:rsid w:val="00F22F01"/>
    <w:rsid w:val="00F230FB"/>
    <w:rsid w:val="00F24071"/>
    <w:rsid w:val="00F24172"/>
    <w:rsid w:val="00F24B4D"/>
    <w:rsid w:val="00F261BF"/>
    <w:rsid w:val="00F26B37"/>
    <w:rsid w:val="00F27EFF"/>
    <w:rsid w:val="00F27F79"/>
    <w:rsid w:val="00F27FC7"/>
    <w:rsid w:val="00F32593"/>
    <w:rsid w:val="00F366A0"/>
    <w:rsid w:val="00F40BCB"/>
    <w:rsid w:val="00F41B9C"/>
    <w:rsid w:val="00F432BB"/>
    <w:rsid w:val="00F448C6"/>
    <w:rsid w:val="00F45047"/>
    <w:rsid w:val="00F4712A"/>
    <w:rsid w:val="00F4731B"/>
    <w:rsid w:val="00F474DC"/>
    <w:rsid w:val="00F5060D"/>
    <w:rsid w:val="00F5111D"/>
    <w:rsid w:val="00F5123D"/>
    <w:rsid w:val="00F51FF8"/>
    <w:rsid w:val="00F52BEC"/>
    <w:rsid w:val="00F52DC2"/>
    <w:rsid w:val="00F537AF"/>
    <w:rsid w:val="00F57253"/>
    <w:rsid w:val="00F610CB"/>
    <w:rsid w:val="00F63542"/>
    <w:rsid w:val="00F6482B"/>
    <w:rsid w:val="00F662EF"/>
    <w:rsid w:val="00F67367"/>
    <w:rsid w:val="00F74230"/>
    <w:rsid w:val="00F77752"/>
    <w:rsid w:val="00F778FD"/>
    <w:rsid w:val="00F80026"/>
    <w:rsid w:val="00F81CB2"/>
    <w:rsid w:val="00F81E47"/>
    <w:rsid w:val="00F837CF"/>
    <w:rsid w:val="00F8471B"/>
    <w:rsid w:val="00F848D2"/>
    <w:rsid w:val="00F84E9D"/>
    <w:rsid w:val="00F911FF"/>
    <w:rsid w:val="00F92C7A"/>
    <w:rsid w:val="00F94BF8"/>
    <w:rsid w:val="00F94E2F"/>
    <w:rsid w:val="00F95457"/>
    <w:rsid w:val="00FA0A7A"/>
    <w:rsid w:val="00FA635F"/>
    <w:rsid w:val="00FA68BD"/>
    <w:rsid w:val="00FA7551"/>
    <w:rsid w:val="00FB082C"/>
    <w:rsid w:val="00FB151D"/>
    <w:rsid w:val="00FB1937"/>
    <w:rsid w:val="00FB3215"/>
    <w:rsid w:val="00FB3E75"/>
    <w:rsid w:val="00FB45E5"/>
    <w:rsid w:val="00FB6BB6"/>
    <w:rsid w:val="00FB7896"/>
    <w:rsid w:val="00FC115C"/>
    <w:rsid w:val="00FC2524"/>
    <w:rsid w:val="00FC3B10"/>
    <w:rsid w:val="00FC4E3D"/>
    <w:rsid w:val="00FC59CA"/>
    <w:rsid w:val="00FC6985"/>
    <w:rsid w:val="00FC6C7C"/>
    <w:rsid w:val="00FC6DCB"/>
    <w:rsid w:val="00FD41BB"/>
    <w:rsid w:val="00FD433F"/>
    <w:rsid w:val="00FD5B1D"/>
    <w:rsid w:val="00FD7D1F"/>
    <w:rsid w:val="00FE22FA"/>
    <w:rsid w:val="00FE25DC"/>
    <w:rsid w:val="00FE3809"/>
    <w:rsid w:val="00FE4539"/>
    <w:rsid w:val="00FE4BF0"/>
    <w:rsid w:val="00FE4F16"/>
    <w:rsid w:val="00FE7BD0"/>
    <w:rsid w:val="00FF03BC"/>
    <w:rsid w:val="00FF0A91"/>
    <w:rsid w:val="00FF12A1"/>
    <w:rsid w:val="00FF1E2D"/>
    <w:rsid w:val="00FF39E1"/>
    <w:rsid w:val="00FF5F05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A5F568E"/>
  <w15:docId w15:val="{FDDC3194-0C5B-4E2C-9269-21DB1976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19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3741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4199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2"/>
      </w:numPr>
    </w:pPr>
  </w:style>
  <w:style w:type="paragraph" w:styleId="ListBullet2">
    <w:name w:val="List Bullet 2"/>
    <w:basedOn w:val="Normal"/>
    <w:rsid w:val="00F52BEC"/>
    <w:pPr>
      <w:numPr>
        <w:numId w:val="3"/>
      </w:numPr>
    </w:pPr>
  </w:style>
  <w:style w:type="paragraph" w:styleId="ListBullet3">
    <w:name w:val="List Bullet 3"/>
    <w:basedOn w:val="Normal"/>
    <w:rsid w:val="00F52BEC"/>
    <w:pPr>
      <w:numPr>
        <w:numId w:val="4"/>
      </w:numPr>
    </w:pPr>
  </w:style>
  <w:style w:type="paragraph" w:styleId="ListBullet4">
    <w:name w:val="List Bullet 4"/>
    <w:basedOn w:val="Normal"/>
    <w:rsid w:val="00F52BEC"/>
    <w:pPr>
      <w:numPr>
        <w:numId w:val="5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7"/>
      </w:numPr>
    </w:pPr>
  </w:style>
  <w:style w:type="paragraph" w:styleId="ListNumber2">
    <w:name w:val="List Number 2"/>
    <w:basedOn w:val="Normal"/>
    <w:rsid w:val="00F52BEC"/>
    <w:pPr>
      <w:numPr>
        <w:numId w:val="8"/>
      </w:numPr>
    </w:pPr>
  </w:style>
  <w:style w:type="paragraph" w:styleId="ListNumber3">
    <w:name w:val="List Number 3"/>
    <w:basedOn w:val="Normal"/>
    <w:rsid w:val="00F52BEC"/>
    <w:pPr>
      <w:numPr>
        <w:numId w:val="9"/>
      </w:numPr>
    </w:pPr>
  </w:style>
  <w:style w:type="paragraph" w:styleId="ListNumber4">
    <w:name w:val="List Number 4"/>
    <w:basedOn w:val="Normal"/>
    <w:rsid w:val="00F52BEC"/>
    <w:pPr>
      <w:numPr>
        <w:numId w:val="10"/>
      </w:numPr>
    </w:pPr>
  </w:style>
  <w:style w:type="paragraph" w:styleId="ListNumber5">
    <w:name w:val="List Number 5"/>
    <w:basedOn w:val="Normal"/>
    <w:rsid w:val="00F52BEC"/>
    <w:pPr>
      <w:numPr>
        <w:numId w:val="11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25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="Times New (W1)" w:hAnsi="Times New (W1)"/>
      <w:sz w:val="24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6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26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AFEE-89DD-4443-BD21-B485E8C7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EX63/20</vt:lpstr>
    </vt:vector>
  </TitlesOfParts>
  <Company>Civil Aviation Safety Authority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EX63/20</dc:title>
  <dc:subject>Licensing, and Operator Training and Checking (Extensions of Time Due to COVID-19) Exemptions Amendment Instrument 2020 (No. 1)</dc:subject>
  <dc:creator>Civil Aviation Safety Authority</dc:creator>
  <cp:lastModifiedBy>Macleod, Kimmi</cp:lastModifiedBy>
  <cp:revision>3</cp:revision>
  <cp:lastPrinted>2020-04-17T04:06:00Z</cp:lastPrinted>
  <dcterms:created xsi:type="dcterms:W3CDTF">2020-04-21T04:26:00Z</dcterms:created>
  <dcterms:modified xsi:type="dcterms:W3CDTF">2020-04-21T07:01:00Z</dcterms:modified>
  <cp:category>Exemptions</cp:category>
</cp:coreProperties>
</file>