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E0EFA8C" wp14:editId="0FAE9C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48364F" w:rsidRDefault="005E1F7B" w:rsidP="0048364F">
      <w:pPr>
        <w:pStyle w:val="ShortT"/>
      </w:pPr>
      <w:r>
        <w:t>Health Insurance Amendment (</w:t>
      </w:r>
      <w:r w:rsidR="00EB3E3B" w:rsidRPr="00EB3E3B">
        <w:t>2020 Measures No. 1</w:t>
      </w:r>
      <w:r>
        <w:t xml:space="preserve">) </w:t>
      </w:r>
      <w:r w:rsidR="00F07008">
        <w:t>Regulations 2</w:t>
      </w:r>
      <w:r>
        <w:t>020</w:t>
      </w:r>
    </w:p>
    <w:p w:rsidR="005E1F7B" w:rsidRPr="0034086C" w:rsidRDefault="005E1F7B" w:rsidP="0003745B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916BD2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:rsidR="005E1F7B" w:rsidRPr="0034086C" w:rsidRDefault="005E1F7B" w:rsidP="0003745B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bookmarkStart w:id="0" w:name="BKCheck15B_1"/>
      <w:bookmarkEnd w:id="0"/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301919">
        <w:rPr>
          <w:szCs w:val="22"/>
        </w:rPr>
        <w:t>16 April 2020</w:t>
      </w:r>
      <w:r w:rsidRPr="0034086C">
        <w:rPr>
          <w:szCs w:val="22"/>
        </w:rPr>
        <w:fldChar w:fldCharType="end"/>
      </w:r>
    </w:p>
    <w:p w:rsidR="005E1F7B" w:rsidRPr="0034086C" w:rsidRDefault="005E1F7B" w:rsidP="0003745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:rsidR="005E1F7B" w:rsidRPr="0034086C" w:rsidRDefault="005E1F7B" w:rsidP="0003745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916BD2">
        <w:rPr>
          <w:szCs w:val="22"/>
        </w:rPr>
        <w:noBreakHyphen/>
      </w:r>
      <w:r>
        <w:rPr>
          <w:szCs w:val="22"/>
        </w:rPr>
        <w:t>General</w:t>
      </w:r>
    </w:p>
    <w:p w:rsidR="005E1F7B" w:rsidRPr="0034086C" w:rsidRDefault="005E1F7B" w:rsidP="000374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:rsidR="005E1F7B" w:rsidRPr="0034086C" w:rsidRDefault="005E1F7B" w:rsidP="000374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Greg Hunt</w:t>
      </w:r>
    </w:p>
    <w:p w:rsidR="005E1F7B" w:rsidRPr="001F2C7F" w:rsidRDefault="005E1F7B" w:rsidP="0003745B">
      <w:pPr>
        <w:pStyle w:val="SignCoverPageEnd"/>
        <w:rPr>
          <w:szCs w:val="22"/>
        </w:rPr>
      </w:pPr>
      <w:r>
        <w:rPr>
          <w:szCs w:val="22"/>
        </w:rPr>
        <w:t>Minister for Health</w:t>
      </w:r>
    </w:p>
    <w:p w:rsidR="005E1F7B" w:rsidRDefault="005E1F7B" w:rsidP="0003745B"/>
    <w:p w:rsidR="0048364F" w:rsidRPr="00E249FE" w:rsidRDefault="0048364F" w:rsidP="0048364F">
      <w:pPr>
        <w:pStyle w:val="Header"/>
        <w:tabs>
          <w:tab w:val="clear" w:pos="4150"/>
          <w:tab w:val="clear" w:pos="8307"/>
        </w:tabs>
      </w:pPr>
      <w:r w:rsidRPr="00E249FE">
        <w:rPr>
          <w:rStyle w:val="CharAmSchNo"/>
        </w:rPr>
        <w:t xml:space="preserve"> </w:t>
      </w:r>
      <w:r w:rsidRPr="00E249FE">
        <w:rPr>
          <w:rStyle w:val="CharAmSchText"/>
        </w:rPr>
        <w:t xml:space="preserve"> </w:t>
      </w:r>
    </w:p>
    <w:p w:rsidR="0048364F" w:rsidRPr="00E249FE" w:rsidRDefault="0048364F" w:rsidP="0048364F">
      <w:pPr>
        <w:pStyle w:val="Header"/>
        <w:tabs>
          <w:tab w:val="clear" w:pos="4150"/>
          <w:tab w:val="clear" w:pos="8307"/>
        </w:tabs>
      </w:pPr>
      <w:r w:rsidRPr="00E249FE">
        <w:rPr>
          <w:rStyle w:val="CharAmPartNo"/>
        </w:rPr>
        <w:t xml:space="preserve"> </w:t>
      </w:r>
      <w:r w:rsidRPr="00E249FE">
        <w:rPr>
          <w:rStyle w:val="CharAmPartText"/>
        </w:rPr>
        <w:t xml:space="preserve"> </w:t>
      </w:r>
    </w:p>
    <w:p w:rsidR="0048364F" w:rsidRDefault="0048364F" w:rsidP="0048364F">
      <w:pPr>
        <w:sectPr w:rsidR="0048364F" w:rsidSect="005A1D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:rsidR="00916BD2" w:rsidRDefault="00916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16BD2">
        <w:rPr>
          <w:noProof/>
        </w:rPr>
        <w:tab/>
      </w:r>
      <w:r w:rsidRPr="00916BD2">
        <w:rPr>
          <w:noProof/>
        </w:rPr>
        <w:fldChar w:fldCharType="begin"/>
      </w:r>
      <w:r w:rsidRPr="00916BD2">
        <w:rPr>
          <w:noProof/>
        </w:rPr>
        <w:instrText xml:space="preserve"> PAGEREF _Toc35427593 \h </w:instrText>
      </w:r>
      <w:r w:rsidRPr="00916BD2">
        <w:rPr>
          <w:noProof/>
        </w:rPr>
      </w:r>
      <w:r w:rsidRPr="00916BD2">
        <w:rPr>
          <w:noProof/>
        </w:rPr>
        <w:fldChar w:fldCharType="separate"/>
      </w:r>
      <w:r w:rsidR="00301919">
        <w:rPr>
          <w:noProof/>
        </w:rPr>
        <w:t>1</w:t>
      </w:r>
      <w:r w:rsidRPr="00916BD2">
        <w:rPr>
          <w:noProof/>
        </w:rPr>
        <w:fldChar w:fldCharType="end"/>
      </w:r>
    </w:p>
    <w:p w:rsidR="00916BD2" w:rsidRDefault="00916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16BD2">
        <w:rPr>
          <w:noProof/>
        </w:rPr>
        <w:tab/>
      </w:r>
      <w:r w:rsidRPr="00916BD2">
        <w:rPr>
          <w:noProof/>
        </w:rPr>
        <w:fldChar w:fldCharType="begin"/>
      </w:r>
      <w:r w:rsidRPr="00916BD2">
        <w:rPr>
          <w:noProof/>
        </w:rPr>
        <w:instrText xml:space="preserve"> PAGEREF _Toc35427594 \h </w:instrText>
      </w:r>
      <w:r w:rsidRPr="00916BD2">
        <w:rPr>
          <w:noProof/>
        </w:rPr>
      </w:r>
      <w:r w:rsidRPr="00916BD2">
        <w:rPr>
          <w:noProof/>
        </w:rPr>
        <w:fldChar w:fldCharType="separate"/>
      </w:r>
      <w:r w:rsidR="00301919">
        <w:rPr>
          <w:noProof/>
        </w:rPr>
        <w:t>1</w:t>
      </w:r>
      <w:r w:rsidRPr="00916BD2">
        <w:rPr>
          <w:noProof/>
        </w:rPr>
        <w:fldChar w:fldCharType="end"/>
      </w:r>
    </w:p>
    <w:p w:rsidR="00916BD2" w:rsidRDefault="00916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16BD2">
        <w:rPr>
          <w:noProof/>
        </w:rPr>
        <w:tab/>
      </w:r>
      <w:r w:rsidRPr="00916BD2">
        <w:rPr>
          <w:noProof/>
        </w:rPr>
        <w:fldChar w:fldCharType="begin"/>
      </w:r>
      <w:r w:rsidRPr="00916BD2">
        <w:rPr>
          <w:noProof/>
        </w:rPr>
        <w:instrText xml:space="preserve"> PAGEREF _Toc35427595 \h </w:instrText>
      </w:r>
      <w:r w:rsidRPr="00916BD2">
        <w:rPr>
          <w:noProof/>
        </w:rPr>
      </w:r>
      <w:r w:rsidRPr="00916BD2">
        <w:rPr>
          <w:noProof/>
        </w:rPr>
        <w:fldChar w:fldCharType="separate"/>
      </w:r>
      <w:r w:rsidR="00301919">
        <w:rPr>
          <w:noProof/>
        </w:rPr>
        <w:t>1</w:t>
      </w:r>
      <w:r w:rsidRPr="00916BD2">
        <w:rPr>
          <w:noProof/>
        </w:rPr>
        <w:fldChar w:fldCharType="end"/>
      </w:r>
    </w:p>
    <w:p w:rsidR="00916BD2" w:rsidRDefault="00916B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16BD2">
        <w:rPr>
          <w:noProof/>
        </w:rPr>
        <w:tab/>
      </w:r>
      <w:r w:rsidRPr="00916BD2">
        <w:rPr>
          <w:noProof/>
        </w:rPr>
        <w:fldChar w:fldCharType="begin"/>
      </w:r>
      <w:r w:rsidRPr="00916BD2">
        <w:rPr>
          <w:noProof/>
        </w:rPr>
        <w:instrText xml:space="preserve"> PAGEREF _Toc35427596 \h </w:instrText>
      </w:r>
      <w:r w:rsidRPr="00916BD2">
        <w:rPr>
          <w:noProof/>
        </w:rPr>
      </w:r>
      <w:r w:rsidRPr="00916BD2">
        <w:rPr>
          <w:noProof/>
        </w:rPr>
        <w:fldChar w:fldCharType="separate"/>
      </w:r>
      <w:r w:rsidR="00301919">
        <w:rPr>
          <w:noProof/>
        </w:rPr>
        <w:t>1</w:t>
      </w:r>
      <w:r w:rsidRPr="00916BD2">
        <w:rPr>
          <w:noProof/>
        </w:rPr>
        <w:fldChar w:fldCharType="end"/>
      </w:r>
    </w:p>
    <w:p w:rsidR="00916BD2" w:rsidRDefault="00916B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16BD2">
        <w:rPr>
          <w:b w:val="0"/>
          <w:noProof/>
          <w:sz w:val="18"/>
        </w:rPr>
        <w:tab/>
      </w:r>
      <w:r w:rsidRPr="00916BD2">
        <w:rPr>
          <w:b w:val="0"/>
          <w:noProof/>
          <w:sz w:val="18"/>
        </w:rPr>
        <w:fldChar w:fldCharType="begin"/>
      </w:r>
      <w:r w:rsidRPr="00916BD2">
        <w:rPr>
          <w:b w:val="0"/>
          <w:noProof/>
          <w:sz w:val="18"/>
        </w:rPr>
        <w:instrText xml:space="preserve"> PAGEREF _Toc35427597 \h </w:instrText>
      </w:r>
      <w:r w:rsidRPr="00916BD2">
        <w:rPr>
          <w:b w:val="0"/>
          <w:noProof/>
          <w:sz w:val="18"/>
        </w:rPr>
      </w:r>
      <w:r w:rsidRPr="00916BD2">
        <w:rPr>
          <w:b w:val="0"/>
          <w:noProof/>
          <w:sz w:val="18"/>
        </w:rPr>
        <w:fldChar w:fldCharType="separate"/>
      </w:r>
      <w:r w:rsidR="00301919">
        <w:rPr>
          <w:b w:val="0"/>
          <w:noProof/>
          <w:sz w:val="18"/>
        </w:rPr>
        <w:t>2</w:t>
      </w:r>
      <w:r w:rsidRPr="00916BD2">
        <w:rPr>
          <w:b w:val="0"/>
          <w:noProof/>
          <w:sz w:val="18"/>
        </w:rPr>
        <w:fldChar w:fldCharType="end"/>
      </w:r>
    </w:p>
    <w:p w:rsidR="00916BD2" w:rsidRDefault="00916BD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1 May 2020</w:t>
      </w:r>
      <w:r w:rsidRPr="00916BD2">
        <w:rPr>
          <w:noProof/>
          <w:sz w:val="18"/>
        </w:rPr>
        <w:tab/>
      </w:r>
      <w:r w:rsidRPr="00916BD2">
        <w:rPr>
          <w:noProof/>
          <w:sz w:val="18"/>
        </w:rPr>
        <w:fldChar w:fldCharType="begin"/>
      </w:r>
      <w:r w:rsidRPr="00916BD2">
        <w:rPr>
          <w:noProof/>
          <w:sz w:val="18"/>
        </w:rPr>
        <w:instrText xml:space="preserve"> PAGEREF _Toc35427598 \h </w:instrText>
      </w:r>
      <w:r w:rsidRPr="00916BD2">
        <w:rPr>
          <w:noProof/>
          <w:sz w:val="18"/>
        </w:rPr>
      </w:r>
      <w:r w:rsidRPr="00916BD2">
        <w:rPr>
          <w:noProof/>
          <w:sz w:val="18"/>
        </w:rPr>
        <w:fldChar w:fldCharType="separate"/>
      </w:r>
      <w:r w:rsidR="00301919">
        <w:rPr>
          <w:noProof/>
          <w:sz w:val="18"/>
        </w:rPr>
        <w:t>2</w:t>
      </w:r>
      <w:r w:rsidRPr="00916BD2">
        <w:rPr>
          <w:noProof/>
          <w:sz w:val="18"/>
        </w:rPr>
        <w:fldChar w:fldCharType="end"/>
      </w:r>
    </w:p>
    <w:p w:rsidR="00916BD2" w:rsidRDefault="00916B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Regulations 2018</w:t>
      </w:r>
      <w:r w:rsidRPr="00916BD2">
        <w:rPr>
          <w:i w:val="0"/>
          <w:noProof/>
          <w:sz w:val="18"/>
        </w:rPr>
        <w:tab/>
      </w:r>
      <w:r w:rsidRPr="00916BD2">
        <w:rPr>
          <w:i w:val="0"/>
          <w:noProof/>
          <w:sz w:val="18"/>
        </w:rPr>
        <w:fldChar w:fldCharType="begin"/>
      </w:r>
      <w:r w:rsidRPr="00916BD2">
        <w:rPr>
          <w:i w:val="0"/>
          <w:noProof/>
          <w:sz w:val="18"/>
        </w:rPr>
        <w:instrText xml:space="preserve"> PAGEREF _Toc35427599 \h </w:instrText>
      </w:r>
      <w:r w:rsidRPr="00916BD2">
        <w:rPr>
          <w:i w:val="0"/>
          <w:noProof/>
          <w:sz w:val="18"/>
        </w:rPr>
      </w:r>
      <w:r w:rsidRPr="00916BD2">
        <w:rPr>
          <w:i w:val="0"/>
          <w:noProof/>
          <w:sz w:val="18"/>
        </w:rPr>
        <w:fldChar w:fldCharType="separate"/>
      </w:r>
      <w:r w:rsidR="00301919">
        <w:rPr>
          <w:i w:val="0"/>
          <w:noProof/>
          <w:sz w:val="18"/>
        </w:rPr>
        <w:t>2</w:t>
      </w:r>
      <w:r w:rsidRPr="00916BD2">
        <w:rPr>
          <w:i w:val="0"/>
          <w:noProof/>
          <w:sz w:val="18"/>
        </w:rPr>
        <w:fldChar w:fldCharType="end"/>
      </w:r>
    </w:p>
    <w:p w:rsidR="00916BD2" w:rsidRDefault="00916BD2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 July 2020</w:t>
      </w:r>
      <w:r w:rsidRPr="00916BD2">
        <w:rPr>
          <w:noProof/>
          <w:sz w:val="18"/>
        </w:rPr>
        <w:tab/>
      </w:r>
      <w:r w:rsidRPr="00916BD2">
        <w:rPr>
          <w:noProof/>
          <w:sz w:val="18"/>
        </w:rPr>
        <w:fldChar w:fldCharType="begin"/>
      </w:r>
      <w:r w:rsidRPr="00916BD2">
        <w:rPr>
          <w:noProof/>
          <w:sz w:val="18"/>
        </w:rPr>
        <w:instrText xml:space="preserve"> PAGEREF _Toc35427600 \h </w:instrText>
      </w:r>
      <w:r w:rsidRPr="00916BD2">
        <w:rPr>
          <w:noProof/>
          <w:sz w:val="18"/>
        </w:rPr>
      </w:r>
      <w:r w:rsidRPr="00916BD2">
        <w:rPr>
          <w:noProof/>
          <w:sz w:val="18"/>
        </w:rPr>
        <w:fldChar w:fldCharType="separate"/>
      </w:r>
      <w:r w:rsidR="00301919">
        <w:rPr>
          <w:noProof/>
          <w:sz w:val="18"/>
        </w:rPr>
        <w:t>6</w:t>
      </w:r>
      <w:r w:rsidRPr="00916BD2">
        <w:rPr>
          <w:noProof/>
          <w:sz w:val="18"/>
        </w:rPr>
        <w:fldChar w:fldCharType="end"/>
      </w:r>
    </w:p>
    <w:p w:rsidR="00916BD2" w:rsidRDefault="00916B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Regulations 2018</w:t>
      </w:r>
      <w:r w:rsidRPr="00916BD2">
        <w:rPr>
          <w:i w:val="0"/>
          <w:noProof/>
          <w:sz w:val="18"/>
        </w:rPr>
        <w:tab/>
      </w:r>
      <w:r w:rsidRPr="00916BD2">
        <w:rPr>
          <w:i w:val="0"/>
          <w:noProof/>
          <w:sz w:val="18"/>
        </w:rPr>
        <w:fldChar w:fldCharType="begin"/>
      </w:r>
      <w:r w:rsidRPr="00916BD2">
        <w:rPr>
          <w:i w:val="0"/>
          <w:noProof/>
          <w:sz w:val="18"/>
        </w:rPr>
        <w:instrText xml:space="preserve"> PAGEREF _Toc35427601 \h </w:instrText>
      </w:r>
      <w:r w:rsidRPr="00916BD2">
        <w:rPr>
          <w:i w:val="0"/>
          <w:noProof/>
          <w:sz w:val="18"/>
        </w:rPr>
      </w:r>
      <w:r w:rsidRPr="00916BD2">
        <w:rPr>
          <w:i w:val="0"/>
          <w:noProof/>
          <w:sz w:val="18"/>
        </w:rPr>
        <w:fldChar w:fldCharType="separate"/>
      </w:r>
      <w:r w:rsidR="00301919">
        <w:rPr>
          <w:i w:val="0"/>
          <w:noProof/>
          <w:sz w:val="18"/>
        </w:rPr>
        <w:t>6</w:t>
      </w:r>
      <w:r w:rsidRPr="00916BD2">
        <w:rPr>
          <w:i w:val="0"/>
          <w:noProof/>
          <w:sz w:val="18"/>
        </w:rPr>
        <w:fldChar w:fldCharType="end"/>
      </w:r>
    </w:p>
    <w:p w:rsidR="0048364F" w:rsidRPr="007A1328" w:rsidRDefault="00916BD2" w:rsidP="0048364F">
      <w:r>
        <w:fldChar w:fldCharType="end"/>
      </w:r>
    </w:p>
    <w:p w:rsidR="0048364F" w:rsidRDefault="0048364F" w:rsidP="0048364F">
      <w:pPr>
        <w:sectPr w:rsidR="0048364F" w:rsidSect="005A1D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Default="0048364F" w:rsidP="0048364F">
      <w:pPr>
        <w:pStyle w:val="ActHead5"/>
      </w:pPr>
      <w:bookmarkStart w:id="2" w:name="_Toc35427593"/>
      <w:r w:rsidRPr="00E249FE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</w:p>
    <w:p w:rsidR="005E1F7B" w:rsidRDefault="0048364F" w:rsidP="005E1F7B">
      <w:pPr>
        <w:pStyle w:val="subsection"/>
      </w:pPr>
      <w:r>
        <w:tab/>
      </w:r>
      <w:r>
        <w:tab/>
      </w:r>
      <w:r w:rsidR="005E1F7B">
        <w:t>This instrument is</w:t>
      </w:r>
      <w:r>
        <w:t xml:space="preserve"> the</w:t>
      </w:r>
      <w:r w:rsidR="005E1F7B">
        <w:t xml:space="preserve"> </w:t>
      </w:r>
      <w:r w:rsidR="005E1F7B" w:rsidRPr="005E1F7B">
        <w:rPr>
          <w:i/>
        </w:rPr>
        <w:t>Health Insurance Amendment (</w:t>
      </w:r>
      <w:r w:rsidR="00EB3E3B" w:rsidRPr="00EB3E3B">
        <w:rPr>
          <w:i/>
        </w:rPr>
        <w:t>2020 Measures No. 1</w:t>
      </w:r>
      <w:r w:rsidR="005E1F7B" w:rsidRPr="005E1F7B">
        <w:rPr>
          <w:i/>
        </w:rPr>
        <w:t xml:space="preserve">) </w:t>
      </w:r>
      <w:r w:rsidR="00F07008">
        <w:rPr>
          <w:i/>
        </w:rPr>
        <w:t>Regulations 2</w:t>
      </w:r>
      <w:r w:rsidR="005E1F7B" w:rsidRPr="005E1F7B">
        <w:rPr>
          <w:i/>
        </w:rPr>
        <w:t>020</w:t>
      </w:r>
      <w:r w:rsidR="005E1F7B">
        <w:t>.</w:t>
      </w:r>
    </w:p>
    <w:p w:rsidR="004F676E" w:rsidRDefault="0048364F" w:rsidP="005452CC">
      <w:pPr>
        <w:pStyle w:val="ActHead5"/>
      </w:pPr>
      <w:bookmarkStart w:id="3" w:name="_Toc35427594"/>
      <w:r w:rsidRPr="00E249FE">
        <w:rPr>
          <w:rStyle w:val="CharSectno"/>
        </w:rPr>
        <w:t>2</w:t>
      </w:r>
      <w:r>
        <w:t xml:space="preserve">  Commencement</w:t>
      </w:r>
      <w:bookmarkEnd w:id="3"/>
    </w:p>
    <w:p w:rsidR="005452CC" w:rsidRDefault="005452CC" w:rsidP="0003745B">
      <w:pPr>
        <w:pStyle w:val="subsection"/>
      </w:pPr>
      <w:r>
        <w:tab/>
        <w:t>(1)</w:t>
      </w:r>
      <w:r>
        <w:tab/>
        <w:t xml:space="preserve">Each provision of </w:t>
      </w:r>
      <w:r w:rsidR="005E1F7B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Default="005452CC" w:rsidP="0003745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Tr="00FB652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03745B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:rsidTr="00FB65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03745B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03745B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16235" w:rsidRDefault="005452CC" w:rsidP="0003745B">
            <w:pPr>
              <w:pStyle w:val="TableHeading"/>
            </w:pPr>
            <w:r w:rsidRPr="00416235">
              <w:t>Column 3</w:t>
            </w:r>
          </w:p>
        </w:tc>
      </w:tr>
      <w:tr w:rsidR="005452CC" w:rsidTr="00FB65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03745B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03745B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16235" w:rsidRDefault="005452CC" w:rsidP="0003745B">
            <w:pPr>
              <w:pStyle w:val="TableHeading"/>
            </w:pPr>
            <w:r w:rsidRPr="00416235">
              <w:t>Date/Details</w:t>
            </w:r>
          </w:p>
        </w:tc>
      </w:tr>
      <w:tr w:rsidR="005452CC" w:rsidTr="00FB652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Default="005452CC" w:rsidP="00AD7252">
            <w:pPr>
              <w:pStyle w:val="Tabletext"/>
            </w:pPr>
            <w:r>
              <w:t xml:space="preserve">1.  </w:t>
            </w:r>
            <w:r w:rsidR="00FB652E" w:rsidRPr="00FB652E">
              <w:t>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Default="00FB652E" w:rsidP="005452CC">
            <w:pPr>
              <w:pStyle w:val="Tabletext"/>
            </w:pPr>
            <w:r w:rsidRPr="00FB652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Default="00A73DAB" w:rsidP="00D2081A">
            <w:pPr>
              <w:pStyle w:val="Tabletext"/>
            </w:pPr>
            <w:r>
              <w:t>23 April 2020</w:t>
            </w:r>
            <w:bookmarkStart w:id="4" w:name="_GoBack"/>
            <w:bookmarkEnd w:id="4"/>
          </w:p>
        </w:tc>
      </w:tr>
      <w:tr w:rsidR="00727DF8" w:rsidTr="00FB652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727DF8" w:rsidRDefault="00FB652E" w:rsidP="00AD7252">
            <w:pPr>
              <w:pStyle w:val="Tabletext"/>
            </w:pPr>
            <w:r w:rsidRPr="00FB652E">
              <w:t xml:space="preserve">2.  Schedule 1, </w:t>
            </w:r>
            <w:r w:rsidR="00F07008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727DF8" w:rsidRDefault="00F07008" w:rsidP="005452CC">
            <w:pPr>
              <w:pStyle w:val="Tabletext"/>
            </w:pPr>
            <w:r>
              <w:t>1 May</w:t>
            </w:r>
            <w:r w:rsidR="00FB652E">
              <w:t xml:space="preserve"> 2020.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727DF8" w:rsidRDefault="00F07008" w:rsidP="00D2081A">
            <w:pPr>
              <w:pStyle w:val="Tabletext"/>
            </w:pPr>
            <w:r>
              <w:t>1 May</w:t>
            </w:r>
            <w:r w:rsidR="00FB652E">
              <w:t xml:space="preserve"> 2020</w:t>
            </w:r>
          </w:p>
        </w:tc>
      </w:tr>
      <w:tr w:rsidR="00727DF8" w:rsidTr="00FB652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27DF8" w:rsidRDefault="00FB652E" w:rsidP="00AD7252">
            <w:pPr>
              <w:pStyle w:val="Tabletext"/>
            </w:pPr>
            <w:r w:rsidRPr="00FB652E">
              <w:t xml:space="preserve">3.  Schedule 1, </w:t>
            </w:r>
            <w:r w:rsidR="00F07008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27DF8" w:rsidRDefault="00F07008" w:rsidP="005452CC">
            <w:pPr>
              <w:pStyle w:val="Tabletext"/>
            </w:pPr>
            <w:r>
              <w:t>1 July</w:t>
            </w:r>
            <w:r w:rsidR="00FB652E">
              <w:t xml:space="preserve"> 2020.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27DF8" w:rsidRDefault="00F07008" w:rsidP="00D2081A">
            <w:pPr>
              <w:pStyle w:val="Tabletext"/>
            </w:pPr>
            <w:r>
              <w:t>1 July</w:t>
            </w:r>
            <w:r w:rsidR="00FB652E">
              <w:t xml:space="preserve"> 2020</w:t>
            </w:r>
          </w:p>
        </w:tc>
      </w:tr>
    </w:tbl>
    <w:p w:rsidR="005452CC" w:rsidRPr="001E6DD6" w:rsidRDefault="005452CC" w:rsidP="0003745B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5E1F7B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5E1F7B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5E1F7B">
        <w:t>this instrument</w:t>
      </w:r>
      <w:r w:rsidRPr="005F477A">
        <w:t xml:space="preserve">. Information may be inserted in this column, or information in it may be edited, in any published version of </w:t>
      </w:r>
      <w:r w:rsidR="005E1F7B">
        <w:t>this instrument</w:t>
      </w:r>
      <w:r w:rsidRPr="005F477A">
        <w:t>.</w:t>
      </w:r>
    </w:p>
    <w:p w:rsidR="00BF6650" w:rsidRDefault="00BF6650" w:rsidP="00BF6650">
      <w:pPr>
        <w:pStyle w:val="ActHead5"/>
      </w:pPr>
      <w:bookmarkStart w:id="5" w:name="_Toc35427595"/>
      <w:r w:rsidRPr="00E249FE">
        <w:rPr>
          <w:rStyle w:val="CharSectno"/>
        </w:rPr>
        <w:t>3</w:t>
      </w:r>
      <w:r>
        <w:t xml:space="preserve">  Authority</w:t>
      </w:r>
      <w:bookmarkEnd w:id="5"/>
    </w:p>
    <w:p w:rsidR="00BF6650" w:rsidRPr="007769D4" w:rsidRDefault="00BF6650" w:rsidP="00BF6650">
      <w:pPr>
        <w:pStyle w:val="subsection"/>
      </w:pPr>
      <w:r>
        <w:tab/>
      </w:r>
      <w:r>
        <w:tab/>
      </w:r>
      <w:r w:rsidR="005E1F7B">
        <w:t>This instrument is</w:t>
      </w:r>
      <w:r>
        <w:t xml:space="preserve"> made under the </w:t>
      </w:r>
      <w:r w:rsidR="005E1F7B" w:rsidRPr="00162DC8">
        <w:rPr>
          <w:i/>
        </w:rPr>
        <w:t>Health Insurance Act 1973</w:t>
      </w:r>
      <w:r w:rsidR="005E1F7B" w:rsidRPr="003C6231">
        <w:t>.</w:t>
      </w:r>
    </w:p>
    <w:p w:rsidR="00557C7A" w:rsidRDefault="00BF6650" w:rsidP="00557C7A">
      <w:pPr>
        <w:pStyle w:val="ActHead5"/>
      </w:pPr>
      <w:bookmarkStart w:id="6" w:name="_Toc35427596"/>
      <w:r w:rsidRPr="00E249FE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6"/>
    </w:p>
    <w:p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5E1F7B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5E1F7B">
        <w:t>this instrument</w:t>
      </w:r>
      <w:r w:rsidR="00083F48" w:rsidRPr="00083F48">
        <w:t xml:space="preserve"> has effect according to its terms.</w:t>
      </w:r>
    </w:p>
    <w:p w:rsidR="0048364F" w:rsidRDefault="0048364F" w:rsidP="009C5989">
      <w:pPr>
        <w:pStyle w:val="ActHead6"/>
        <w:pageBreakBefore/>
      </w:pPr>
      <w:bookmarkStart w:id="7" w:name="_Toc35427597"/>
      <w:bookmarkStart w:id="8" w:name="opcAmSched"/>
      <w:bookmarkStart w:id="9" w:name="opcCurrentFind"/>
      <w:r w:rsidRPr="00E249FE">
        <w:rPr>
          <w:rStyle w:val="CharAmSchNo"/>
        </w:rPr>
        <w:lastRenderedPageBreak/>
        <w:t>Schedule 1</w:t>
      </w:r>
      <w:r>
        <w:t>—</w:t>
      </w:r>
      <w:r w:rsidR="00460499" w:rsidRPr="00E249FE">
        <w:rPr>
          <w:rStyle w:val="CharAmSchText"/>
        </w:rPr>
        <w:t>Amendments</w:t>
      </w:r>
      <w:bookmarkEnd w:id="7"/>
    </w:p>
    <w:p w:rsidR="0004044E" w:rsidRPr="00727DF8" w:rsidRDefault="00F07008" w:rsidP="00727DF8">
      <w:pPr>
        <w:pStyle w:val="ActHead7"/>
      </w:pPr>
      <w:bookmarkStart w:id="10" w:name="_Toc35427598"/>
      <w:bookmarkEnd w:id="8"/>
      <w:bookmarkEnd w:id="9"/>
      <w:r w:rsidRPr="00E249FE">
        <w:rPr>
          <w:rStyle w:val="CharAmPartNo"/>
        </w:rPr>
        <w:t>Part 1</w:t>
      </w:r>
      <w:r w:rsidR="00727DF8">
        <w:t>—</w:t>
      </w:r>
      <w:r w:rsidR="00727DF8" w:rsidRPr="00E249FE">
        <w:rPr>
          <w:rStyle w:val="CharAmPartText"/>
        </w:rPr>
        <w:t xml:space="preserve">Amendments commencing </w:t>
      </w:r>
      <w:r w:rsidRPr="00E249FE">
        <w:rPr>
          <w:rStyle w:val="CharAmPartText"/>
        </w:rPr>
        <w:t>1 May</w:t>
      </w:r>
      <w:r w:rsidR="00727DF8" w:rsidRPr="00E249FE">
        <w:rPr>
          <w:rStyle w:val="CharAmPartText"/>
        </w:rPr>
        <w:t xml:space="preserve"> 2020</w:t>
      </w:r>
      <w:bookmarkEnd w:id="10"/>
    </w:p>
    <w:p w:rsidR="0084172C" w:rsidRDefault="00A109BC" w:rsidP="00A109BC">
      <w:pPr>
        <w:pStyle w:val="ActHead9"/>
      </w:pPr>
      <w:bookmarkStart w:id="11" w:name="_Toc35427599"/>
      <w:r w:rsidRPr="005E1F7B">
        <w:t xml:space="preserve">Health Insurance </w:t>
      </w:r>
      <w:r w:rsidR="00F07008">
        <w:t>Regulations 2</w:t>
      </w:r>
      <w:r w:rsidRPr="005E1F7B">
        <w:t>0</w:t>
      </w:r>
      <w:r>
        <w:t>18</w:t>
      </w:r>
      <w:bookmarkEnd w:id="11"/>
    </w:p>
    <w:p w:rsidR="005A2E1E" w:rsidRDefault="009A43DA" w:rsidP="00A109BC">
      <w:pPr>
        <w:pStyle w:val="ItemHead"/>
      </w:pPr>
      <w:r>
        <w:t>1</w:t>
      </w:r>
      <w:r w:rsidR="005A2E1E">
        <w:t xml:space="preserve">  Paragraph 11(b)</w:t>
      </w:r>
    </w:p>
    <w:p w:rsidR="005A2E1E" w:rsidRPr="005A2E1E" w:rsidRDefault="005A2E1E" w:rsidP="005A2E1E">
      <w:pPr>
        <w:pStyle w:val="Item"/>
      </w:pPr>
      <w:r>
        <w:t>Omit “T5,”.</w:t>
      </w:r>
    </w:p>
    <w:p w:rsidR="00452291" w:rsidRDefault="009A43DA" w:rsidP="00A109BC">
      <w:pPr>
        <w:pStyle w:val="ItemHead"/>
      </w:pPr>
      <w:r>
        <w:t>2</w:t>
      </w:r>
      <w:r w:rsidR="00452291">
        <w:t xml:space="preserve">  Subsection 28(2)</w:t>
      </w:r>
    </w:p>
    <w:p w:rsidR="00452291" w:rsidRPr="00452291" w:rsidRDefault="00452291" w:rsidP="00452291">
      <w:pPr>
        <w:pStyle w:val="Item"/>
      </w:pPr>
      <w:r>
        <w:t>Omit “</w:t>
      </w:r>
      <w:r w:rsidRPr="00452291">
        <w:t>1.2.9 or 1.2.10</w:t>
      </w:r>
      <w:r>
        <w:t>”, substitute “1.2.18 or 1.2.19”.</w:t>
      </w:r>
    </w:p>
    <w:p w:rsidR="00A109BC" w:rsidRDefault="009A43DA" w:rsidP="00A109BC">
      <w:pPr>
        <w:pStyle w:val="ItemHead"/>
      </w:pPr>
      <w:r>
        <w:t>3</w:t>
      </w:r>
      <w:r w:rsidR="00A109BC">
        <w:t xml:space="preserve">  </w:t>
      </w:r>
      <w:r w:rsidR="00F07008">
        <w:t>Subsection 3</w:t>
      </w:r>
      <w:r w:rsidR="00A109BC">
        <w:t xml:space="preserve">9(2) (cell at table </w:t>
      </w:r>
      <w:r w:rsidR="00F07008">
        <w:t>item 1</w:t>
      </w:r>
      <w:r w:rsidR="00A109BC">
        <w:t>, column 2)</w:t>
      </w:r>
    </w:p>
    <w:p w:rsidR="00A109BC" w:rsidRDefault="00A109BC" w:rsidP="00A109BC">
      <w:pPr>
        <w:pStyle w:val="Item"/>
      </w:pPr>
      <w:r>
        <w:t>Repeal the cell, substitute:</w:t>
      </w:r>
    </w:p>
    <w:p w:rsidR="00A109BC" w:rsidRDefault="00A109BC" w:rsidP="00A109BC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A109BC" w:rsidRPr="002354D0" w:rsidTr="009A43DA">
        <w:tc>
          <w:tcPr>
            <w:tcW w:w="5000" w:type="pct"/>
            <w:shd w:val="clear" w:color="auto" w:fill="auto"/>
          </w:tcPr>
          <w:p w:rsidR="00A109BC" w:rsidRPr="002354D0" w:rsidRDefault="00A109BC" w:rsidP="00727DF8">
            <w:pPr>
              <w:pStyle w:val="Tabletext"/>
            </w:pPr>
            <w:r w:rsidRPr="002354D0">
              <w:t>57509, 57515, 57521, 57523, 57527, 57901 to 57969, 58100, 58300, 58503, 58903, 59733, 59739, 59751, 60500, 60503</w:t>
            </w:r>
          </w:p>
        </w:tc>
      </w:tr>
    </w:tbl>
    <w:p w:rsidR="00906541" w:rsidRDefault="009A43DA" w:rsidP="00FA0959">
      <w:pPr>
        <w:pStyle w:val="ItemHead"/>
      </w:pPr>
      <w:r>
        <w:t>4</w:t>
      </w:r>
      <w:r w:rsidR="00906541">
        <w:t xml:space="preserve">  </w:t>
      </w:r>
      <w:r w:rsidR="00F07008">
        <w:t>Subsection 3</w:t>
      </w:r>
      <w:r w:rsidR="00906541">
        <w:t>9(3) (table)</w:t>
      </w:r>
    </w:p>
    <w:p w:rsidR="00906541" w:rsidRDefault="00906541" w:rsidP="00906541">
      <w:pPr>
        <w:pStyle w:val="Item"/>
      </w:pPr>
      <w:r>
        <w:t>Repeal the table (including the note), substitute:</w:t>
      </w:r>
    </w:p>
    <w:p w:rsidR="00906541" w:rsidRPr="002354D0" w:rsidRDefault="00906541" w:rsidP="00906541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1153"/>
        <w:gridCol w:w="6644"/>
      </w:tblGrid>
      <w:tr w:rsidR="00906541" w:rsidRPr="00DD1FD1" w:rsidTr="00B26DC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Heading"/>
            </w:pPr>
            <w:r w:rsidRPr="002354D0">
              <w:t>R</w:t>
            </w:r>
            <w:bookmarkStart w:id="12" w:name="BK_S3P2L16C2"/>
            <w:bookmarkEnd w:id="12"/>
            <w:r w:rsidR="00916BD2">
              <w:noBreakHyphen/>
            </w:r>
            <w:r w:rsidRPr="002354D0">
              <w:t>type diagnostic imaging service—request by approved dental practitioner</w:t>
            </w:r>
          </w:p>
        </w:tc>
      </w:tr>
      <w:tr w:rsidR="00906541" w:rsidRPr="00DD1FD1" w:rsidTr="00B26DC6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Heading"/>
            </w:pPr>
            <w:r w:rsidRPr="002354D0">
              <w:t>Item</w:t>
            </w:r>
          </w:p>
        </w:tc>
        <w:tc>
          <w:tcPr>
            <w:tcW w:w="6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Heading"/>
            </w:pPr>
            <w:r w:rsidRPr="002354D0">
              <w:t>Column 1</w:t>
            </w:r>
          </w:p>
          <w:p w:rsidR="00906541" w:rsidRPr="002354D0" w:rsidRDefault="00906541" w:rsidP="00B26DC6">
            <w:pPr>
              <w:pStyle w:val="TableHeading"/>
            </w:pPr>
            <w:r w:rsidRPr="002354D0">
              <w:t>Group</w:t>
            </w:r>
          </w:p>
        </w:tc>
        <w:tc>
          <w:tcPr>
            <w:tcW w:w="38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Heading"/>
            </w:pPr>
            <w:r w:rsidRPr="002354D0">
              <w:t>Column 2</w:t>
            </w:r>
          </w:p>
          <w:p w:rsidR="00906541" w:rsidRPr="002354D0" w:rsidRDefault="00906541" w:rsidP="00B26DC6">
            <w:pPr>
              <w:pStyle w:val="TableHeading"/>
            </w:pPr>
            <w:r w:rsidRPr="002354D0">
              <w:t>Items of the diagnostic imaging services table</w:t>
            </w:r>
          </w:p>
        </w:tc>
      </w:tr>
      <w:tr w:rsidR="00906541" w:rsidRPr="00DD1FD1" w:rsidTr="00B26DC6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1</w:t>
            </w:r>
          </w:p>
        </w:tc>
        <w:tc>
          <w:tcPr>
            <w:tcW w:w="676" w:type="pct"/>
            <w:tcBorders>
              <w:top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I1</w:t>
            </w:r>
          </w:p>
        </w:tc>
        <w:tc>
          <w:tcPr>
            <w:tcW w:w="3895" w:type="pct"/>
            <w:tcBorders>
              <w:top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55028, 55030, 55032</w:t>
            </w:r>
          </w:p>
        </w:tc>
      </w:tr>
      <w:tr w:rsidR="00906541" w:rsidRPr="00DD1FD1" w:rsidTr="00B26DC6">
        <w:tc>
          <w:tcPr>
            <w:tcW w:w="429" w:type="pct"/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2</w:t>
            </w:r>
          </w:p>
        </w:tc>
        <w:tc>
          <w:tcPr>
            <w:tcW w:w="676" w:type="pct"/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I2</w:t>
            </w:r>
          </w:p>
        </w:tc>
        <w:tc>
          <w:tcPr>
            <w:tcW w:w="3895" w:type="pct"/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56001 to 56220, 56224, 56301 to 56507, 56801 to 57007, 57341</w:t>
            </w:r>
            <w:r>
              <w:t>, 57362</w:t>
            </w:r>
          </w:p>
        </w:tc>
      </w:tr>
      <w:tr w:rsidR="00906541" w:rsidRPr="00DD1FD1" w:rsidTr="00B26DC6">
        <w:tc>
          <w:tcPr>
            <w:tcW w:w="429" w:type="pct"/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3</w:t>
            </w:r>
          </w:p>
        </w:tc>
        <w:tc>
          <w:tcPr>
            <w:tcW w:w="676" w:type="pct"/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I3</w:t>
            </w:r>
          </w:p>
        </w:tc>
        <w:tc>
          <w:tcPr>
            <w:tcW w:w="3895" w:type="pct"/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57703, 57709, 57712, 57715, 58103 to 58115, 58306, 58506, 58521 to 58527, 58909, 59103, 59703, 60000 to 600</w:t>
            </w:r>
            <w:r>
              <w:t>09</w:t>
            </w:r>
            <w:r w:rsidRPr="002354D0">
              <w:t>, 60506, 60509, 61109</w:t>
            </w:r>
          </w:p>
        </w:tc>
      </w:tr>
      <w:tr w:rsidR="00906541" w:rsidRPr="00DD1FD1" w:rsidTr="00B26DC6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4</w:t>
            </w:r>
          </w:p>
        </w:tc>
        <w:tc>
          <w:tcPr>
            <w:tcW w:w="676" w:type="pct"/>
            <w:tcBorders>
              <w:bottom w:val="single" w:sz="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I4</w:t>
            </w:r>
          </w:p>
        </w:tc>
        <w:tc>
          <w:tcPr>
            <w:tcW w:w="3895" w:type="pct"/>
            <w:tcBorders>
              <w:bottom w:val="single" w:sz="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61372, 61421, 61425, 61429, 61430, 61433, 61434, 61446, 61449, 61450, 61453, 61454, 61457, 61462</w:t>
            </w:r>
          </w:p>
        </w:tc>
      </w:tr>
      <w:tr w:rsidR="00906541" w:rsidRPr="00DD1FD1" w:rsidTr="00B26DC6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5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I5</w:t>
            </w:r>
          </w:p>
        </w:tc>
        <w:tc>
          <w:tcPr>
            <w:tcW w:w="38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63007, 63334</w:t>
            </w:r>
          </w:p>
        </w:tc>
      </w:tr>
    </w:tbl>
    <w:p w:rsidR="00E54D67" w:rsidRDefault="009A43DA" w:rsidP="001A0963">
      <w:pPr>
        <w:pStyle w:val="ItemHead"/>
      </w:pPr>
      <w:r>
        <w:t>5</w:t>
      </w:r>
      <w:r w:rsidR="001A0963">
        <w:t xml:space="preserve">  </w:t>
      </w:r>
      <w:r w:rsidR="00F07008">
        <w:t>Subsection 3</w:t>
      </w:r>
      <w:r w:rsidR="001A0963">
        <w:t>9(</w:t>
      </w:r>
      <w:r w:rsidR="00E54D67">
        <w:t>4</w:t>
      </w:r>
      <w:r w:rsidR="001A0963">
        <w:t xml:space="preserve">) (table </w:t>
      </w:r>
      <w:r w:rsidR="00F07008">
        <w:t>item 1</w:t>
      </w:r>
      <w:r w:rsidR="001A0963">
        <w:t>, column 2)</w:t>
      </w:r>
    </w:p>
    <w:p w:rsidR="00FA0959" w:rsidRDefault="001A0963" w:rsidP="00E54D67">
      <w:pPr>
        <w:pStyle w:val="Item"/>
      </w:pPr>
      <w:r>
        <w:t>Omit “55005</w:t>
      </w:r>
      <w:r w:rsidR="00E54D67">
        <w:t>,</w:t>
      </w:r>
      <w:r>
        <w:t>”.</w:t>
      </w:r>
    </w:p>
    <w:p w:rsidR="00E54D67" w:rsidRDefault="009A43DA" w:rsidP="00E54D67">
      <w:pPr>
        <w:pStyle w:val="ItemHead"/>
      </w:pPr>
      <w:r>
        <w:t>6</w:t>
      </w:r>
      <w:r w:rsidR="00E54D67">
        <w:t xml:space="preserve">  </w:t>
      </w:r>
      <w:r w:rsidR="00F07008">
        <w:t>Subsection 3</w:t>
      </w:r>
      <w:r w:rsidR="00E54D67">
        <w:t xml:space="preserve">9(4) (cell at table </w:t>
      </w:r>
      <w:r w:rsidR="00F07008">
        <w:t>item 2</w:t>
      </w:r>
      <w:r w:rsidR="00E54D67">
        <w:t>, column 2)</w:t>
      </w:r>
    </w:p>
    <w:p w:rsidR="00E54D67" w:rsidRDefault="00E54D67" w:rsidP="00E54D67">
      <w:pPr>
        <w:pStyle w:val="Item"/>
      </w:pPr>
      <w:r>
        <w:t>Repeal the cell, substitute:</w:t>
      </w:r>
    </w:p>
    <w:p w:rsidR="00E54D67" w:rsidRDefault="00E54D67" w:rsidP="00E54D67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E54D67" w:rsidRPr="002354D0" w:rsidTr="009A43DA">
        <w:tc>
          <w:tcPr>
            <w:tcW w:w="5000" w:type="pct"/>
            <w:shd w:val="clear" w:color="auto" w:fill="auto"/>
          </w:tcPr>
          <w:p w:rsidR="00E54D67" w:rsidRPr="002354D0" w:rsidRDefault="00E54D67" w:rsidP="00E54D67">
            <w:pPr>
              <w:pStyle w:val="Tabletext"/>
            </w:pPr>
            <w:r w:rsidRPr="002354D0">
              <w:t>56013, 56016, 56022, 56028</w:t>
            </w:r>
            <w:r>
              <w:t xml:space="preserve">, </w:t>
            </w:r>
            <w:r w:rsidRPr="002354D0">
              <w:t>57362</w:t>
            </w:r>
          </w:p>
        </w:tc>
      </w:tr>
    </w:tbl>
    <w:p w:rsidR="00E54D67" w:rsidRDefault="009A43DA" w:rsidP="00E54D67">
      <w:pPr>
        <w:pStyle w:val="ItemHead"/>
      </w:pPr>
      <w:r>
        <w:t>7</w:t>
      </w:r>
      <w:r w:rsidR="00E54D67">
        <w:t xml:space="preserve">  </w:t>
      </w:r>
      <w:r w:rsidR="00F07008">
        <w:t>Subsection 3</w:t>
      </w:r>
      <w:r w:rsidR="00E54D67">
        <w:t xml:space="preserve">9(4) (table </w:t>
      </w:r>
      <w:r w:rsidR="00F07008">
        <w:t>item 3</w:t>
      </w:r>
      <w:r w:rsidR="00E54D67">
        <w:t>, column 2)</w:t>
      </w:r>
    </w:p>
    <w:p w:rsidR="00E54D67" w:rsidRDefault="00E54D67" w:rsidP="00E54D67">
      <w:pPr>
        <w:pStyle w:val="Item"/>
      </w:pPr>
      <w:r>
        <w:t>Omit “, 58308”.</w:t>
      </w:r>
    </w:p>
    <w:p w:rsidR="00E54D67" w:rsidRDefault="009A43DA" w:rsidP="00E54D67">
      <w:pPr>
        <w:pStyle w:val="ItemHead"/>
      </w:pPr>
      <w:r>
        <w:t>8</w:t>
      </w:r>
      <w:r w:rsidR="00E54D67">
        <w:t xml:space="preserve">  </w:t>
      </w:r>
      <w:r w:rsidR="00F07008">
        <w:t>Subsection 3</w:t>
      </w:r>
      <w:r w:rsidR="00E54D67">
        <w:t xml:space="preserve">9(4) (cell at table </w:t>
      </w:r>
      <w:r w:rsidR="00F07008">
        <w:t>item 4</w:t>
      </w:r>
      <w:r w:rsidR="00E54D67">
        <w:t>, column 2)</w:t>
      </w:r>
    </w:p>
    <w:p w:rsidR="00E54D67" w:rsidRDefault="00E54D67" w:rsidP="00E54D67">
      <w:pPr>
        <w:pStyle w:val="Item"/>
      </w:pPr>
      <w:r>
        <w:t>Repeal the cell, substitute:</w:t>
      </w:r>
    </w:p>
    <w:p w:rsidR="00E54D67" w:rsidRDefault="00E54D67" w:rsidP="00E54D67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E54D67" w:rsidRPr="002354D0" w:rsidTr="009A43DA">
        <w:tc>
          <w:tcPr>
            <w:tcW w:w="5000" w:type="pct"/>
            <w:shd w:val="clear" w:color="auto" w:fill="auto"/>
          </w:tcPr>
          <w:p w:rsidR="00E54D67" w:rsidRPr="002354D0" w:rsidRDefault="00E54D67" w:rsidP="00E54D67">
            <w:pPr>
              <w:pStyle w:val="Tabletext"/>
            </w:pPr>
            <w:r w:rsidRPr="002354D0">
              <w:t xml:space="preserve">61421, 61425, 61429, 61430, 61433, 61434, 61446, 61449, 61450, </w:t>
            </w:r>
            <w:r w:rsidRPr="002354D0">
              <w:lastRenderedPageBreak/>
              <w:t>61453, 61454, 61457, 61462</w:t>
            </w:r>
          </w:p>
        </w:tc>
      </w:tr>
    </w:tbl>
    <w:p w:rsidR="00E54D67" w:rsidRDefault="009A43DA" w:rsidP="00E54D67">
      <w:pPr>
        <w:pStyle w:val="ItemHead"/>
      </w:pPr>
      <w:r>
        <w:lastRenderedPageBreak/>
        <w:t>9</w:t>
      </w:r>
      <w:r w:rsidR="00E54D67">
        <w:t xml:space="preserve">  </w:t>
      </w:r>
      <w:r w:rsidR="00F07008">
        <w:t>Subsection 3</w:t>
      </w:r>
      <w:r w:rsidR="00E54D67">
        <w:t xml:space="preserve">9(4) (cell at table </w:t>
      </w:r>
      <w:r w:rsidR="00F07008">
        <w:t>item 5</w:t>
      </w:r>
      <w:r w:rsidR="00E54D67">
        <w:t>, column 2)</w:t>
      </w:r>
    </w:p>
    <w:p w:rsidR="00E54D67" w:rsidRDefault="00E54D67" w:rsidP="00E54D67">
      <w:pPr>
        <w:pStyle w:val="Item"/>
      </w:pPr>
      <w:r>
        <w:t>Repeal the cell, substitute:</w:t>
      </w:r>
    </w:p>
    <w:p w:rsidR="00E54D67" w:rsidRDefault="00E54D67" w:rsidP="00E54D67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E54D67" w:rsidRPr="002354D0" w:rsidTr="009A43DA">
        <w:tc>
          <w:tcPr>
            <w:tcW w:w="5000" w:type="pct"/>
            <w:shd w:val="clear" w:color="auto" w:fill="auto"/>
          </w:tcPr>
          <w:p w:rsidR="00E54D67" w:rsidRPr="002354D0" w:rsidRDefault="00E54D67" w:rsidP="0003745B">
            <w:pPr>
              <w:pStyle w:val="Tabletext"/>
            </w:pPr>
            <w:r>
              <w:t>63334</w:t>
            </w:r>
          </w:p>
        </w:tc>
      </w:tr>
    </w:tbl>
    <w:p w:rsidR="00E54D67" w:rsidRDefault="009A43DA" w:rsidP="00E54D67">
      <w:pPr>
        <w:pStyle w:val="ItemHead"/>
      </w:pPr>
      <w:r>
        <w:t>10</w:t>
      </w:r>
      <w:r w:rsidR="00E54D67">
        <w:t xml:space="preserve">  </w:t>
      </w:r>
      <w:r w:rsidR="00F07008">
        <w:t>Subsection 3</w:t>
      </w:r>
      <w:r w:rsidR="00E54D67">
        <w:t>9(4) (note)</w:t>
      </w:r>
    </w:p>
    <w:p w:rsidR="00E54D67" w:rsidRPr="001A0963" w:rsidRDefault="00E54D67" w:rsidP="00E54D67">
      <w:pPr>
        <w:pStyle w:val="Item"/>
      </w:pPr>
      <w:r>
        <w:t>Repeal the note.</w:t>
      </w:r>
    </w:p>
    <w:p w:rsidR="00E54D67" w:rsidRDefault="009A43DA" w:rsidP="00E54D67">
      <w:pPr>
        <w:pStyle w:val="ItemHead"/>
      </w:pPr>
      <w:r>
        <w:t>11</w:t>
      </w:r>
      <w:r w:rsidR="00E54D67">
        <w:t xml:space="preserve">  </w:t>
      </w:r>
      <w:r w:rsidR="00F07008">
        <w:t>Subsection 3</w:t>
      </w:r>
      <w:r w:rsidR="00E54D67">
        <w:t>9(</w:t>
      </w:r>
      <w:r w:rsidR="00B5294B">
        <w:t>5</w:t>
      </w:r>
      <w:r w:rsidR="00E54D67">
        <w:t xml:space="preserve">) (cell at table </w:t>
      </w:r>
      <w:r w:rsidR="00F07008">
        <w:t>item 1</w:t>
      </w:r>
      <w:r w:rsidR="00E54D67">
        <w:t>, column 2)</w:t>
      </w:r>
    </w:p>
    <w:p w:rsidR="00E54D67" w:rsidRDefault="00E54D67" w:rsidP="00E54D67">
      <w:pPr>
        <w:pStyle w:val="Item"/>
      </w:pPr>
      <w:r>
        <w:t>Repeal the cell, substitute:</w:t>
      </w:r>
    </w:p>
    <w:p w:rsidR="00E54D67" w:rsidRDefault="00E54D67" w:rsidP="00E54D67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E54D67" w:rsidRPr="002354D0" w:rsidTr="009A43DA">
        <w:tc>
          <w:tcPr>
            <w:tcW w:w="5000" w:type="pct"/>
            <w:shd w:val="clear" w:color="auto" w:fill="auto"/>
          </w:tcPr>
          <w:p w:rsidR="00E54D67" w:rsidRPr="002354D0" w:rsidRDefault="00E54D67" w:rsidP="00E54D67">
            <w:pPr>
              <w:pStyle w:val="Tabletext"/>
            </w:pPr>
            <w:r w:rsidRPr="002354D0">
              <w:t>56022, 57362</w:t>
            </w:r>
          </w:p>
        </w:tc>
      </w:tr>
    </w:tbl>
    <w:p w:rsidR="00E54D67" w:rsidRDefault="009A43DA" w:rsidP="00E54D67">
      <w:pPr>
        <w:pStyle w:val="ItemHead"/>
      </w:pPr>
      <w:r>
        <w:t>12</w:t>
      </w:r>
      <w:r w:rsidR="00E54D67">
        <w:t xml:space="preserve">  </w:t>
      </w:r>
      <w:r w:rsidR="00F07008">
        <w:t>Subsection 3</w:t>
      </w:r>
      <w:r w:rsidR="00E54D67">
        <w:t xml:space="preserve">9(5) (table </w:t>
      </w:r>
      <w:r w:rsidR="00F07008">
        <w:t>item 2</w:t>
      </w:r>
      <w:r w:rsidR="00E54D67">
        <w:t>, column 2)</w:t>
      </w:r>
    </w:p>
    <w:p w:rsidR="00E54D67" w:rsidRDefault="00E54D67" w:rsidP="00E54D67">
      <w:pPr>
        <w:pStyle w:val="Item"/>
      </w:pPr>
      <w:r>
        <w:t>Omit “, 58308”.</w:t>
      </w:r>
    </w:p>
    <w:p w:rsidR="000573E9" w:rsidRDefault="009A43DA" w:rsidP="000573E9">
      <w:pPr>
        <w:pStyle w:val="ItemHead"/>
      </w:pPr>
      <w:r>
        <w:t>13</w:t>
      </w:r>
      <w:r w:rsidR="000573E9">
        <w:t xml:space="preserve">  </w:t>
      </w:r>
      <w:r w:rsidR="00F07008">
        <w:t>Subsection 3</w:t>
      </w:r>
      <w:r w:rsidR="000573E9">
        <w:t xml:space="preserve">9(5) (table </w:t>
      </w:r>
      <w:r w:rsidR="00F07008">
        <w:t>item 3</w:t>
      </w:r>
      <w:r w:rsidR="000573E9">
        <w:t>, column 2)</w:t>
      </w:r>
    </w:p>
    <w:p w:rsidR="000573E9" w:rsidRDefault="000573E9" w:rsidP="000573E9">
      <w:pPr>
        <w:pStyle w:val="Item"/>
      </w:pPr>
      <w:r>
        <w:t>Omit “</w:t>
      </w:r>
      <w:r w:rsidRPr="002354D0">
        <w:t>, 61690, 61706, 61707</w:t>
      </w:r>
      <w:r>
        <w:t>”.</w:t>
      </w:r>
    </w:p>
    <w:p w:rsidR="000573E9" w:rsidRDefault="009A43DA" w:rsidP="000573E9">
      <w:pPr>
        <w:pStyle w:val="ItemHead"/>
      </w:pPr>
      <w:r>
        <w:t>14</w:t>
      </w:r>
      <w:r w:rsidR="000573E9">
        <w:t xml:space="preserve">  </w:t>
      </w:r>
      <w:r w:rsidR="00F07008">
        <w:t>Subsection 3</w:t>
      </w:r>
      <w:r w:rsidR="000573E9">
        <w:t xml:space="preserve">9(5) (cell at table </w:t>
      </w:r>
      <w:r w:rsidR="00F07008">
        <w:t>item 4</w:t>
      </w:r>
      <w:r w:rsidR="000573E9">
        <w:t>, column 2)</w:t>
      </w:r>
    </w:p>
    <w:p w:rsidR="000573E9" w:rsidRDefault="000573E9" w:rsidP="000573E9">
      <w:pPr>
        <w:pStyle w:val="Item"/>
      </w:pPr>
      <w:r>
        <w:t>Repeal the cell, substitute:</w:t>
      </w:r>
    </w:p>
    <w:p w:rsidR="000573E9" w:rsidRDefault="000573E9" w:rsidP="000573E9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0573E9" w:rsidRPr="002354D0" w:rsidTr="009A43DA">
        <w:tc>
          <w:tcPr>
            <w:tcW w:w="5000" w:type="pct"/>
            <w:shd w:val="clear" w:color="auto" w:fill="auto"/>
          </w:tcPr>
          <w:p w:rsidR="000573E9" w:rsidRPr="002354D0" w:rsidRDefault="000573E9" w:rsidP="0003745B">
            <w:pPr>
              <w:pStyle w:val="Tabletext"/>
            </w:pPr>
            <w:r w:rsidRPr="002354D0">
              <w:t>63334</w:t>
            </w:r>
          </w:p>
        </w:tc>
      </w:tr>
    </w:tbl>
    <w:p w:rsidR="003E4B73" w:rsidRDefault="009A43DA" w:rsidP="003E4B73">
      <w:pPr>
        <w:pStyle w:val="ItemHead"/>
      </w:pPr>
      <w:r>
        <w:t>15</w:t>
      </w:r>
      <w:r w:rsidR="003E4B73">
        <w:t xml:space="preserve">  </w:t>
      </w:r>
      <w:r w:rsidR="00F07008">
        <w:t>Subsection 3</w:t>
      </w:r>
      <w:r w:rsidR="003E4B73">
        <w:t>9(5) (note)</w:t>
      </w:r>
    </w:p>
    <w:p w:rsidR="003E4B73" w:rsidRPr="001A0963" w:rsidRDefault="003E4B73" w:rsidP="003E4B73">
      <w:pPr>
        <w:pStyle w:val="Item"/>
      </w:pPr>
      <w:r>
        <w:t>Repeal the note.</w:t>
      </w:r>
    </w:p>
    <w:p w:rsidR="003E4B73" w:rsidRDefault="009A43DA" w:rsidP="003E4B73">
      <w:pPr>
        <w:pStyle w:val="ItemHead"/>
      </w:pPr>
      <w:r>
        <w:t>16</w:t>
      </w:r>
      <w:r w:rsidR="003E4B73">
        <w:t xml:space="preserve">  </w:t>
      </w:r>
      <w:r w:rsidR="00F07008">
        <w:t>Subsection 3</w:t>
      </w:r>
      <w:r w:rsidR="003E4B73">
        <w:t xml:space="preserve">9(6) (table </w:t>
      </w:r>
      <w:r w:rsidR="00F07008">
        <w:t>item 1</w:t>
      </w:r>
      <w:r w:rsidR="003E4B73">
        <w:t>, column 2)</w:t>
      </w:r>
    </w:p>
    <w:p w:rsidR="003E4B73" w:rsidRDefault="003E4B73" w:rsidP="003E4B73">
      <w:pPr>
        <w:pStyle w:val="Item"/>
      </w:pPr>
      <w:r>
        <w:t>Omit “</w:t>
      </w:r>
      <w:r w:rsidRPr="002354D0">
        <w:t>55005, 55008, 55011,</w:t>
      </w:r>
      <w:r>
        <w:t>”.</w:t>
      </w:r>
    </w:p>
    <w:p w:rsidR="003E4B73" w:rsidRDefault="009A43DA" w:rsidP="003E4B73">
      <w:pPr>
        <w:pStyle w:val="ItemHead"/>
      </w:pPr>
      <w:r>
        <w:t>17</w:t>
      </w:r>
      <w:r w:rsidR="003E4B73">
        <w:t xml:space="preserve">  </w:t>
      </w:r>
      <w:r w:rsidR="00F07008">
        <w:t>Subsection 3</w:t>
      </w:r>
      <w:r w:rsidR="003E4B73">
        <w:t xml:space="preserve">9(6) (cell at table </w:t>
      </w:r>
      <w:r w:rsidR="00F07008">
        <w:t>item 2</w:t>
      </w:r>
      <w:r w:rsidR="003E4B73">
        <w:t>, column 2)</w:t>
      </w:r>
    </w:p>
    <w:p w:rsidR="003E4B73" w:rsidRDefault="003E4B73" w:rsidP="003E4B73">
      <w:pPr>
        <w:pStyle w:val="Item"/>
      </w:pPr>
      <w:r>
        <w:t>Repeal the cell, substitute:</w:t>
      </w:r>
    </w:p>
    <w:p w:rsidR="003E4B73" w:rsidRDefault="003E4B73" w:rsidP="003E4B73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3E4B73" w:rsidRPr="002354D0" w:rsidTr="009A43DA">
        <w:tc>
          <w:tcPr>
            <w:tcW w:w="5000" w:type="pct"/>
            <w:shd w:val="clear" w:color="auto" w:fill="auto"/>
          </w:tcPr>
          <w:p w:rsidR="003E4B73" w:rsidRPr="002354D0" w:rsidRDefault="003E4B73" w:rsidP="003E4B73">
            <w:pPr>
              <w:pStyle w:val="Tabletext"/>
            </w:pPr>
            <w:r w:rsidRPr="002354D0">
              <w:t>56001, 56007, 56010, 56013, 56016, 56022, 56028,</w:t>
            </w:r>
            <w:r>
              <w:t xml:space="preserve"> </w:t>
            </w:r>
            <w:r w:rsidRPr="002354D0">
              <w:t>56101, 56107,</w:t>
            </w:r>
            <w:r w:rsidR="009A43DA">
              <w:t xml:space="preserve"> </w:t>
            </w:r>
            <w:r w:rsidRPr="002354D0">
              <w:t>56301, 56307,</w:t>
            </w:r>
            <w:r>
              <w:t xml:space="preserve"> </w:t>
            </w:r>
            <w:r w:rsidRPr="002354D0">
              <w:t>56401, 56407, 57341, 57362</w:t>
            </w:r>
          </w:p>
        </w:tc>
      </w:tr>
    </w:tbl>
    <w:p w:rsidR="003E4B73" w:rsidRDefault="009A43DA" w:rsidP="003E4B73">
      <w:pPr>
        <w:pStyle w:val="ItemHead"/>
      </w:pPr>
      <w:r>
        <w:t>18</w:t>
      </w:r>
      <w:r w:rsidR="003E4B73">
        <w:t xml:space="preserve">  </w:t>
      </w:r>
      <w:r w:rsidR="00F07008">
        <w:t>Subsection 3</w:t>
      </w:r>
      <w:r w:rsidR="003E4B73">
        <w:t xml:space="preserve">9(6) (cell at table </w:t>
      </w:r>
      <w:r w:rsidR="00F07008">
        <w:t>item 3</w:t>
      </w:r>
      <w:r w:rsidR="003E4B73">
        <w:t>, column 2)</w:t>
      </w:r>
    </w:p>
    <w:p w:rsidR="003E4B73" w:rsidRDefault="003E4B73" w:rsidP="003E4B73">
      <w:pPr>
        <w:pStyle w:val="Item"/>
      </w:pPr>
      <w:r>
        <w:t>Repeal the cell, substitute:</w:t>
      </w:r>
    </w:p>
    <w:p w:rsidR="003E4B73" w:rsidRDefault="003E4B73" w:rsidP="003E4B73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3E4B73" w:rsidRPr="002354D0" w:rsidTr="009A43DA">
        <w:tc>
          <w:tcPr>
            <w:tcW w:w="5000" w:type="pct"/>
            <w:shd w:val="clear" w:color="auto" w:fill="auto"/>
          </w:tcPr>
          <w:p w:rsidR="003E4B73" w:rsidRPr="002354D0" w:rsidRDefault="003E4B73" w:rsidP="0003745B">
            <w:pPr>
              <w:pStyle w:val="Tabletext"/>
            </w:pPr>
            <w:r w:rsidRPr="002354D0">
              <w:t>58306, 58506, 58909, 59103, 59703, 60000 to 600</w:t>
            </w:r>
            <w:r w:rsidR="0003745B">
              <w:t>09</w:t>
            </w:r>
            <w:r w:rsidRPr="002354D0">
              <w:t>, 60506, 60509, 61109</w:t>
            </w:r>
          </w:p>
        </w:tc>
      </w:tr>
    </w:tbl>
    <w:p w:rsidR="0003745B" w:rsidRDefault="009A43DA" w:rsidP="0003745B">
      <w:pPr>
        <w:pStyle w:val="ItemHead"/>
      </w:pPr>
      <w:r>
        <w:t>19</w:t>
      </w:r>
      <w:r w:rsidR="0003745B">
        <w:t xml:space="preserve">  </w:t>
      </w:r>
      <w:r w:rsidR="00F07008">
        <w:t>Subsection 3</w:t>
      </w:r>
      <w:r w:rsidR="0003745B">
        <w:t xml:space="preserve">9(6) (cell at table </w:t>
      </w:r>
      <w:r w:rsidR="00F07008">
        <w:t>item 4</w:t>
      </w:r>
      <w:r w:rsidR="0003745B">
        <w:t>, column 2)</w:t>
      </w:r>
    </w:p>
    <w:p w:rsidR="0003745B" w:rsidRDefault="0003745B" w:rsidP="0003745B">
      <w:pPr>
        <w:pStyle w:val="Item"/>
      </w:pPr>
      <w:r>
        <w:t>Repeal the cell, substitute:</w:t>
      </w:r>
    </w:p>
    <w:p w:rsidR="0003745B" w:rsidRDefault="0003745B" w:rsidP="0003745B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03745B" w:rsidRPr="002354D0" w:rsidTr="009A43DA">
        <w:tc>
          <w:tcPr>
            <w:tcW w:w="5000" w:type="pct"/>
            <w:shd w:val="clear" w:color="auto" w:fill="auto"/>
          </w:tcPr>
          <w:p w:rsidR="0003745B" w:rsidRPr="002354D0" w:rsidRDefault="0003745B" w:rsidP="0003745B">
            <w:pPr>
              <w:pStyle w:val="Tabletext"/>
            </w:pPr>
            <w:r w:rsidRPr="002354D0">
              <w:t xml:space="preserve">61372, 61421, 61425, 61429, 61430, 61433, 61434, 61446, 61449, </w:t>
            </w:r>
            <w:r w:rsidRPr="002354D0">
              <w:lastRenderedPageBreak/>
              <w:t>61450, 61453, 61454, 61457, 61462</w:t>
            </w:r>
          </w:p>
        </w:tc>
      </w:tr>
    </w:tbl>
    <w:p w:rsidR="0003745B" w:rsidRDefault="009A43DA" w:rsidP="0003745B">
      <w:pPr>
        <w:pStyle w:val="ItemHead"/>
      </w:pPr>
      <w:r>
        <w:lastRenderedPageBreak/>
        <w:t>20</w:t>
      </w:r>
      <w:r w:rsidR="0003745B">
        <w:t xml:space="preserve">  </w:t>
      </w:r>
      <w:r w:rsidR="00F07008">
        <w:t>Subsection 3</w:t>
      </w:r>
      <w:r w:rsidR="0003745B">
        <w:t xml:space="preserve">9(6) (cell at table </w:t>
      </w:r>
      <w:r w:rsidR="00F07008">
        <w:t>item 5</w:t>
      </w:r>
      <w:r w:rsidR="0003745B">
        <w:t>, column 2)</w:t>
      </w:r>
    </w:p>
    <w:p w:rsidR="0003745B" w:rsidRDefault="0003745B" w:rsidP="0003745B">
      <w:pPr>
        <w:pStyle w:val="Item"/>
      </w:pPr>
      <w:r>
        <w:t>Repeal the cell, substitute:</w:t>
      </w:r>
    </w:p>
    <w:p w:rsidR="0003745B" w:rsidRDefault="0003745B" w:rsidP="0003745B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03745B" w:rsidRPr="002354D0" w:rsidTr="009A43DA">
        <w:tc>
          <w:tcPr>
            <w:tcW w:w="5000" w:type="pct"/>
            <w:shd w:val="clear" w:color="auto" w:fill="auto"/>
          </w:tcPr>
          <w:p w:rsidR="0003745B" w:rsidRPr="002354D0" w:rsidRDefault="0003745B" w:rsidP="0003745B">
            <w:pPr>
              <w:pStyle w:val="Tabletext"/>
            </w:pPr>
            <w:r w:rsidRPr="002354D0">
              <w:t>63007, 63334</w:t>
            </w:r>
          </w:p>
        </w:tc>
      </w:tr>
    </w:tbl>
    <w:p w:rsidR="0003745B" w:rsidRDefault="009A43DA" w:rsidP="0003745B">
      <w:pPr>
        <w:pStyle w:val="ItemHead"/>
      </w:pPr>
      <w:r>
        <w:t>21</w:t>
      </w:r>
      <w:r w:rsidR="0003745B">
        <w:t xml:space="preserve">  </w:t>
      </w:r>
      <w:r w:rsidR="00F07008">
        <w:t>Subsection 3</w:t>
      </w:r>
      <w:r w:rsidR="0003745B">
        <w:t>9(6) (note)</w:t>
      </w:r>
    </w:p>
    <w:p w:rsidR="0003745B" w:rsidRPr="001A0963" w:rsidRDefault="0003745B" w:rsidP="0003745B">
      <w:pPr>
        <w:pStyle w:val="Item"/>
      </w:pPr>
      <w:r>
        <w:t>Repeal the note.</w:t>
      </w:r>
    </w:p>
    <w:p w:rsidR="0003745B" w:rsidRDefault="009A43DA" w:rsidP="0003745B">
      <w:pPr>
        <w:pStyle w:val="ItemHead"/>
      </w:pPr>
      <w:r>
        <w:t>22</w:t>
      </w:r>
      <w:r w:rsidR="0003745B">
        <w:t xml:space="preserve">  </w:t>
      </w:r>
      <w:r w:rsidR="00F07008">
        <w:t>Section 4</w:t>
      </w:r>
      <w:r w:rsidR="0003745B">
        <w:t xml:space="preserve">0 (cell at table </w:t>
      </w:r>
      <w:r w:rsidR="00F07008">
        <w:t>item 1</w:t>
      </w:r>
      <w:r w:rsidR="0003745B">
        <w:t>, column 2)</w:t>
      </w:r>
    </w:p>
    <w:p w:rsidR="0003745B" w:rsidRDefault="0003745B" w:rsidP="0003745B">
      <w:pPr>
        <w:pStyle w:val="Item"/>
      </w:pPr>
      <w:r>
        <w:t>Repeal the cell, substitute:</w:t>
      </w:r>
    </w:p>
    <w:p w:rsidR="0003745B" w:rsidRDefault="0003745B" w:rsidP="0003745B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03745B" w:rsidRPr="002354D0" w:rsidTr="009A43DA">
        <w:tc>
          <w:tcPr>
            <w:tcW w:w="5000" w:type="pct"/>
            <w:shd w:val="clear" w:color="auto" w:fill="auto"/>
          </w:tcPr>
          <w:p w:rsidR="0003745B" w:rsidRPr="002354D0" w:rsidRDefault="0003745B" w:rsidP="0003745B">
            <w:pPr>
              <w:pStyle w:val="Tabletext"/>
            </w:pPr>
            <w:r w:rsidRPr="002354D0">
              <w:rPr>
                <w:szCs w:val="24"/>
              </w:rPr>
              <w:t>57712, 57715, 58100 to 58106, 58109, 58112</w:t>
            </w:r>
          </w:p>
        </w:tc>
      </w:tr>
    </w:tbl>
    <w:p w:rsidR="0003745B" w:rsidRDefault="009A43DA" w:rsidP="0003745B">
      <w:pPr>
        <w:pStyle w:val="ItemHead"/>
      </w:pPr>
      <w:r>
        <w:t>23</w:t>
      </w:r>
      <w:r w:rsidR="0003745B">
        <w:t xml:space="preserve">  </w:t>
      </w:r>
      <w:r w:rsidR="00F07008">
        <w:t>Section 4</w:t>
      </w:r>
      <w:r w:rsidR="0003745B">
        <w:t xml:space="preserve">1 (cell at table </w:t>
      </w:r>
      <w:r w:rsidR="00F07008">
        <w:t>item 1</w:t>
      </w:r>
      <w:r w:rsidR="0003745B">
        <w:t>, column 2)</w:t>
      </w:r>
    </w:p>
    <w:p w:rsidR="0003745B" w:rsidRDefault="0003745B" w:rsidP="0003745B">
      <w:pPr>
        <w:pStyle w:val="Item"/>
      </w:pPr>
      <w:r>
        <w:t>Repeal the cell, substitute:</w:t>
      </w:r>
    </w:p>
    <w:p w:rsidR="0003745B" w:rsidRDefault="0003745B" w:rsidP="0003745B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03745B" w:rsidRPr="002354D0" w:rsidTr="009A43DA">
        <w:tc>
          <w:tcPr>
            <w:tcW w:w="5000" w:type="pct"/>
            <w:shd w:val="clear" w:color="auto" w:fill="auto"/>
          </w:tcPr>
          <w:p w:rsidR="0003745B" w:rsidRPr="002354D0" w:rsidRDefault="0003745B" w:rsidP="0003745B">
            <w:pPr>
              <w:pStyle w:val="Tabletext"/>
            </w:pPr>
            <w:r w:rsidRPr="002354D0">
              <w:rPr>
                <w:szCs w:val="24"/>
              </w:rPr>
              <w:t>57712, 57715, 58100 to 58106, 58109, 58112, 58120, 58121</w:t>
            </w:r>
          </w:p>
        </w:tc>
      </w:tr>
    </w:tbl>
    <w:p w:rsidR="0003745B" w:rsidRDefault="009A43DA" w:rsidP="0003745B">
      <w:pPr>
        <w:pStyle w:val="ItemHead"/>
      </w:pPr>
      <w:r>
        <w:t>24</w:t>
      </w:r>
      <w:r w:rsidR="0003745B">
        <w:t xml:space="preserve">  </w:t>
      </w:r>
      <w:r w:rsidR="00F07008">
        <w:t>Section 4</w:t>
      </w:r>
      <w:r w:rsidR="0003745B">
        <w:t xml:space="preserve">2 (cell at table </w:t>
      </w:r>
      <w:r w:rsidR="00F07008">
        <w:t>item 1</w:t>
      </w:r>
      <w:r w:rsidR="0003745B">
        <w:t>, column 2)</w:t>
      </w:r>
    </w:p>
    <w:p w:rsidR="0003745B" w:rsidRDefault="0003745B" w:rsidP="0003745B">
      <w:pPr>
        <w:pStyle w:val="Item"/>
      </w:pPr>
      <w:r>
        <w:t>Repeal the cell, substitute:</w:t>
      </w:r>
    </w:p>
    <w:p w:rsidR="0003745B" w:rsidRDefault="0003745B" w:rsidP="0003745B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03745B" w:rsidRPr="002354D0" w:rsidTr="009A43DA">
        <w:tc>
          <w:tcPr>
            <w:tcW w:w="5000" w:type="pct"/>
            <w:shd w:val="clear" w:color="auto" w:fill="auto"/>
          </w:tcPr>
          <w:p w:rsidR="0003745B" w:rsidRPr="002354D0" w:rsidRDefault="0003745B" w:rsidP="0003745B">
            <w:pPr>
              <w:pStyle w:val="Tabletext"/>
            </w:pPr>
            <w:r w:rsidRPr="002354D0">
              <w:rPr>
                <w:szCs w:val="24"/>
              </w:rPr>
              <w:t>55844</w:t>
            </w:r>
            <w:r>
              <w:rPr>
                <w:szCs w:val="24"/>
              </w:rPr>
              <w:t>, 55888, 55889, 55890, 55891, 55892, 55893, 55894, 55895</w:t>
            </w:r>
          </w:p>
        </w:tc>
      </w:tr>
    </w:tbl>
    <w:p w:rsidR="000C0FFC" w:rsidRDefault="009A43DA" w:rsidP="000C0FFC">
      <w:pPr>
        <w:pStyle w:val="ItemHead"/>
      </w:pPr>
      <w:r>
        <w:t>25</w:t>
      </w:r>
      <w:r w:rsidR="000C0FFC">
        <w:t xml:space="preserve">  </w:t>
      </w:r>
      <w:r w:rsidR="00F07008">
        <w:t>Section 4</w:t>
      </w:r>
      <w:r w:rsidR="000C0FFC">
        <w:t xml:space="preserve">2 (table </w:t>
      </w:r>
      <w:r w:rsidR="00F07008">
        <w:t>item 2</w:t>
      </w:r>
      <w:r w:rsidR="000C0FFC">
        <w:t>, column 2)</w:t>
      </w:r>
    </w:p>
    <w:p w:rsidR="000C0FFC" w:rsidRDefault="000C0FFC" w:rsidP="000C0FFC">
      <w:pPr>
        <w:pStyle w:val="Item"/>
      </w:pPr>
      <w:r>
        <w:t>Omit “</w:t>
      </w:r>
      <w:r w:rsidRPr="002354D0">
        <w:t>, 57536, 57539, 57540</w:t>
      </w:r>
      <w:r>
        <w:t>”.</w:t>
      </w:r>
    </w:p>
    <w:p w:rsidR="000C0FFC" w:rsidRDefault="009A43DA" w:rsidP="000C0FFC">
      <w:pPr>
        <w:pStyle w:val="ItemHead"/>
      </w:pPr>
      <w:r>
        <w:t>26</w:t>
      </w:r>
      <w:r w:rsidR="000C0FFC">
        <w:t xml:space="preserve">  </w:t>
      </w:r>
      <w:r w:rsidR="00F07008">
        <w:t>Section 4</w:t>
      </w:r>
      <w:r w:rsidR="000C0FFC">
        <w:t xml:space="preserve">3 (cell at table </w:t>
      </w:r>
      <w:r w:rsidR="00F07008">
        <w:t>item 1</w:t>
      </w:r>
      <w:r w:rsidR="000C0FFC">
        <w:t>, column 2)</w:t>
      </w:r>
    </w:p>
    <w:p w:rsidR="000C0FFC" w:rsidRDefault="000C0FFC" w:rsidP="000C0FFC">
      <w:pPr>
        <w:pStyle w:val="Item"/>
      </w:pPr>
      <w:r>
        <w:t>Repeal the cell, substitute:</w:t>
      </w:r>
    </w:p>
    <w:p w:rsidR="000C0FFC" w:rsidRDefault="000C0FFC" w:rsidP="000C0FFC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0C0FFC" w:rsidRPr="002354D0" w:rsidTr="009A43DA">
        <w:tc>
          <w:tcPr>
            <w:tcW w:w="5000" w:type="pct"/>
            <w:shd w:val="clear" w:color="auto" w:fill="auto"/>
          </w:tcPr>
          <w:p w:rsidR="000C0FFC" w:rsidRPr="002354D0" w:rsidRDefault="000C0FFC" w:rsidP="000C0FFC">
            <w:pPr>
              <w:pStyle w:val="Tabletext"/>
            </w:pPr>
            <w:r w:rsidRPr="002354D0">
              <w:t>55700, 55704, 55706, 55707, 55718</w:t>
            </w:r>
          </w:p>
        </w:tc>
      </w:tr>
    </w:tbl>
    <w:p w:rsidR="000C0FFC" w:rsidRDefault="009A43DA" w:rsidP="000C0FFC">
      <w:pPr>
        <w:pStyle w:val="ItemHead"/>
      </w:pPr>
      <w:r>
        <w:t>27</w:t>
      </w:r>
      <w:r w:rsidR="000C0FFC">
        <w:t xml:space="preserve">  </w:t>
      </w:r>
      <w:r w:rsidR="00F07008">
        <w:t>Section 4</w:t>
      </w:r>
      <w:r w:rsidR="000C0FFC">
        <w:t>4 (</w:t>
      </w:r>
      <w:r w:rsidR="00906541">
        <w:t>table)</w:t>
      </w:r>
    </w:p>
    <w:p w:rsidR="000C0FFC" w:rsidRDefault="000C0FFC" w:rsidP="000C0FFC">
      <w:pPr>
        <w:pStyle w:val="Item"/>
      </w:pPr>
      <w:r>
        <w:t xml:space="preserve">Repeal the </w:t>
      </w:r>
      <w:r w:rsidR="00906541">
        <w:t>table</w:t>
      </w:r>
      <w:r>
        <w:t>, substitute:</w:t>
      </w:r>
    </w:p>
    <w:p w:rsidR="00906541" w:rsidRPr="002354D0" w:rsidRDefault="00906541" w:rsidP="00906541">
      <w:pPr>
        <w:pStyle w:val="Tabletext"/>
      </w:pPr>
    </w:p>
    <w:tbl>
      <w:tblPr>
        <w:tblW w:w="5000" w:type="pct"/>
        <w:tblBorders>
          <w:top w:val="single" w:sz="12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1153"/>
        <w:gridCol w:w="6644"/>
      </w:tblGrid>
      <w:tr w:rsidR="00906541" w:rsidRPr="00DD1FD1" w:rsidTr="00B26DC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Heading"/>
            </w:pPr>
            <w:r w:rsidRPr="002354D0">
              <w:t>R</w:t>
            </w:r>
            <w:r w:rsidR="00916BD2">
              <w:noBreakHyphen/>
            </w:r>
            <w:r w:rsidRPr="002354D0">
              <w:t>type diagnostic imaging service—request by participating nurse practitioner</w:t>
            </w:r>
          </w:p>
        </w:tc>
      </w:tr>
      <w:tr w:rsidR="00906541" w:rsidRPr="00DD1FD1" w:rsidTr="00B26DC6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Heading"/>
            </w:pPr>
            <w:r w:rsidRPr="002354D0">
              <w:t>Item</w:t>
            </w:r>
          </w:p>
        </w:tc>
        <w:tc>
          <w:tcPr>
            <w:tcW w:w="67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Heading"/>
            </w:pPr>
            <w:r w:rsidRPr="002354D0">
              <w:t>Column 1</w:t>
            </w:r>
          </w:p>
          <w:p w:rsidR="00906541" w:rsidRPr="002354D0" w:rsidRDefault="00906541" w:rsidP="00B26DC6">
            <w:pPr>
              <w:pStyle w:val="TableHeading"/>
            </w:pPr>
            <w:r w:rsidRPr="002354D0">
              <w:t>Group</w:t>
            </w:r>
          </w:p>
        </w:tc>
        <w:tc>
          <w:tcPr>
            <w:tcW w:w="38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Heading"/>
            </w:pPr>
            <w:r w:rsidRPr="002354D0">
              <w:t>Column 2</w:t>
            </w:r>
          </w:p>
          <w:p w:rsidR="00906541" w:rsidRPr="002354D0" w:rsidRDefault="00906541" w:rsidP="00B26DC6">
            <w:pPr>
              <w:pStyle w:val="TableHeading"/>
            </w:pPr>
            <w:r w:rsidRPr="002354D0">
              <w:t>Items of the diagnostic imaging services table</w:t>
            </w:r>
          </w:p>
        </w:tc>
      </w:tr>
      <w:tr w:rsidR="00906541" w:rsidRPr="00DD1FD1" w:rsidTr="00B26DC6">
        <w:tc>
          <w:tcPr>
            <w:tcW w:w="429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1</w:t>
            </w:r>
          </w:p>
        </w:tc>
        <w:tc>
          <w:tcPr>
            <w:tcW w:w="676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I1</w:t>
            </w:r>
          </w:p>
        </w:tc>
        <w:tc>
          <w:tcPr>
            <w:tcW w:w="389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06541" w:rsidRPr="002354D0" w:rsidRDefault="00906541" w:rsidP="00727DF8">
            <w:pPr>
              <w:pStyle w:val="Tabletext"/>
            </w:pPr>
            <w:r w:rsidRPr="002354D0">
              <w:t xml:space="preserve">55036, </w:t>
            </w:r>
            <w:r>
              <w:t xml:space="preserve">55066, </w:t>
            </w:r>
            <w:r w:rsidRPr="002354D0">
              <w:t xml:space="preserve">55070, </w:t>
            </w:r>
            <w:r>
              <w:t xml:space="preserve">55071, </w:t>
            </w:r>
            <w:r w:rsidRPr="002354D0">
              <w:t>55076, 55600, 55768, 55812, 55844, 55848, 55850, 55852</w:t>
            </w:r>
            <w:r>
              <w:t>, 55856</w:t>
            </w:r>
            <w:r w:rsidRPr="00D25CB2">
              <w:t>, 55857, 55858, 55859, 55860, 55861, 55862, 55863, 55864, 55865, 55866, 55867, 55868, 55869, 55870, 55871, 55872, 55873, 55874, 55875, 55876, 55877, 55878, 55879, 55880, 55881, 55882, 55883, 55884, 55885, 55886, 55887, 55888, 55889, 55890, 55891, 55892, 55893, 55894, 55895</w:t>
            </w:r>
          </w:p>
        </w:tc>
      </w:tr>
      <w:tr w:rsidR="00906541" w:rsidRPr="00DD1FD1" w:rsidTr="00B26DC6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2</w:t>
            </w:r>
          </w:p>
        </w:tc>
        <w:tc>
          <w:tcPr>
            <w:tcW w:w="67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I3</w:t>
            </w:r>
          </w:p>
        </w:tc>
        <w:tc>
          <w:tcPr>
            <w:tcW w:w="389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06541" w:rsidRPr="002354D0" w:rsidRDefault="00906541" w:rsidP="00B26DC6">
            <w:pPr>
              <w:pStyle w:val="Tabletext"/>
            </w:pPr>
            <w:r w:rsidRPr="002354D0">
              <w:t>57509, 57515, 57521, 57523, 57527, 57703, 57709, 57712, 57715, 57721, 58503 to 58527</w:t>
            </w:r>
          </w:p>
        </w:tc>
      </w:tr>
    </w:tbl>
    <w:p w:rsidR="004E0D33" w:rsidRDefault="009A43DA" w:rsidP="004E0D33">
      <w:pPr>
        <w:pStyle w:val="ItemHead"/>
      </w:pPr>
      <w:r>
        <w:lastRenderedPageBreak/>
        <w:t>28</w:t>
      </w:r>
      <w:r w:rsidR="004E0D33">
        <w:t xml:space="preserve">  </w:t>
      </w:r>
      <w:r w:rsidR="00F07008">
        <w:t>Section 4</w:t>
      </w:r>
      <w:r w:rsidR="004E0D33">
        <w:t xml:space="preserve">5 (cell at table </w:t>
      </w:r>
      <w:r w:rsidR="00F07008">
        <w:t>item 1</w:t>
      </w:r>
      <w:r w:rsidR="004E0D33">
        <w:t>, column 2)</w:t>
      </w:r>
    </w:p>
    <w:p w:rsidR="004E0D33" w:rsidRDefault="004E0D33" w:rsidP="004E0D33">
      <w:pPr>
        <w:pStyle w:val="Item"/>
      </w:pPr>
      <w:r>
        <w:t>Repeal the cell, substitute:</w:t>
      </w:r>
    </w:p>
    <w:p w:rsidR="004E0D33" w:rsidRDefault="004E0D33" w:rsidP="004E0D33">
      <w:pPr>
        <w:pStyle w:val="Tabletext"/>
      </w:pPr>
    </w:p>
    <w:tbl>
      <w:tblPr>
        <w:tblW w:w="3416" w:type="pct"/>
        <w:tblInd w:w="817" w:type="dxa"/>
        <w:tblLook w:val="0000" w:firstRow="0" w:lastRow="0" w:firstColumn="0" w:lastColumn="0" w:noHBand="0" w:noVBand="0"/>
      </w:tblPr>
      <w:tblGrid>
        <w:gridCol w:w="5827"/>
      </w:tblGrid>
      <w:tr w:rsidR="004E0D33" w:rsidRPr="002354D0" w:rsidTr="009A43DA">
        <w:tc>
          <w:tcPr>
            <w:tcW w:w="5000" w:type="pct"/>
            <w:shd w:val="clear" w:color="auto" w:fill="auto"/>
          </w:tcPr>
          <w:p w:rsidR="004E0D33" w:rsidRPr="002354D0" w:rsidRDefault="004E0D33" w:rsidP="00AC21F0">
            <w:pPr>
              <w:pStyle w:val="Tabletext"/>
            </w:pPr>
            <w:r w:rsidRPr="002354D0">
              <w:t xml:space="preserve">57712, 57715, 57901, 57902, </w:t>
            </w:r>
            <w:r w:rsidR="00EB3E3B">
              <w:t xml:space="preserve">57907, </w:t>
            </w:r>
            <w:r w:rsidRPr="002354D0">
              <w:t>57915, 57921, 58100 to 58115, 58521, 58524, 58527, 58700, 59103</w:t>
            </w:r>
          </w:p>
        </w:tc>
      </w:tr>
    </w:tbl>
    <w:p w:rsidR="005A2E1E" w:rsidRDefault="009A43DA" w:rsidP="004E0D33">
      <w:pPr>
        <w:pStyle w:val="ItemHead"/>
      </w:pPr>
      <w:r>
        <w:t>29</w:t>
      </w:r>
      <w:r w:rsidR="005A2E1E">
        <w:t xml:space="preserve">  Subsection 60(5)</w:t>
      </w:r>
      <w:r w:rsidR="00E9660D">
        <w:t xml:space="preserve"> (definition of </w:t>
      </w:r>
      <w:r w:rsidR="00E9660D" w:rsidRPr="00E9660D">
        <w:rPr>
          <w:i/>
        </w:rPr>
        <w:t>service time</w:t>
      </w:r>
      <w:r w:rsidR="00E9660D">
        <w:t>)</w:t>
      </w:r>
    </w:p>
    <w:p w:rsidR="005A2E1E" w:rsidRPr="005A2E1E" w:rsidRDefault="005A2E1E" w:rsidP="005A2E1E">
      <w:pPr>
        <w:pStyle w:val="Item"/>
      </w:pPr>
      <w:r>
        <w:t>Omit “</w:t>
      </w:r>
      <w:r w:rsidRPr="005A2E1E">
        <w:t>2.44.4</w:t>
      </w:r>
      <w:r>
        <w:t>”, substitute “5.9.3”.</w:t>
      </w:r>
    </w:p>
    <w:p w:rsidR="004E0D33" w:rsidRDefault="009A43DA" w:rsidP="004E0D33">
      <w:pPr>
        <w:pStyle w:val="ItemHead"/>
      </w:pPr>
      <w:r>
        <w:t>30</w:t>
      </w:r>
      <w:r w:rsidR="004E0D33">
        <w:t xml:space="preserve">  </w:t>
      </w:r>
      <w:r w:rsidR="00F07008">
        <w:t>Section 7</w:t>
      </w:r>
      <w:r w:rsidR="004E0D33">
        <w:t xml:space="preserve">4 (table </w:t>
      </w:r>
      <w:r w:rsidR="00F07008">
        <w:t>items 3</w:t>
      </w:r>
      <w:r w:rsidR="004E0D33">
        <w:t xml:space="preserve"> and 4, column 2)</w:t>
      </w:r>
    </w:p>
    <w:p w:rsidR="004E0D33" w:rsidRDefault="004E0D33" w:rsidP="004E0D33">
      <w:pPr>
        <w:pStyle w:val="Item"/>
      </w:pPr>
      <w:r>
        <w:t>Omit “57959”, substitute “57960”.</w:t>
      </w:r>
    </w:p>
    <w:p w:rsidR="00727DF8" w:rsidRDefault="00F07008" w:rsidP="00727DF8">
      <w:pPr>
        <w:pStyle w:val="ActHead7"/>
        <w:pageBreakBefore/>
      </w:pPr>
      <w:bookmarkStart w:id="13" w:name="_Toc35427600"/>
      <w:r w:rsidRPr="00E249FE">
        <w:rPr>
          <w:rStyle w:val="CharAmPartNo"/>
        </w:rPr>
        <w:lastRenderedPageBreak/>
        <w:t>Part 2</w:t>
      </w:r>
      <w:r w:rsidR="00727DF8">
        <w:t>—</w:t>
      </w:r>
      <w:r w:rsidR="00727DF8" w:rsidRPr="00E249FE">
        <w:rPr>
          <w:rStyle w:val="CharAmPartText"/>
        </w:rPr>
        <w:t xml:space="preserve">Amendments commencing </w:t>
      </w:r>
      <w:r w:rsidRPr="00E249FE">
        <w:rPr>
          <w:rStyle w:val="CharAmPartText"/>
        </w:rPr>
        <w:t>1 July</w:t>
      </w:r>
      <w:r w:rsidR="00727DF8" w:rsidRPr="00E249FE">
        <w:rPr>
          <w:rStyle w:val="CharAmPartText"/>
        </w:rPr>
        <w:t xml:space="preserve"> 2020</w:t>
      </w:r>
      <w:bookmarkEnd w:id="13"/>
    </w:p>
    <w:p w:rsidR="00AC21F0" w:rsidRDefault="00AC21F0" w:rsidP="00AC21F0">
      <w:pPr>
        <w:pStyle w:val="ActHead9"/>
      </w:pPr>
      <w:bookmarkStart w:id="14" w:name="_Toc35427601"/>
      <w:r w:rsidRPr="005E1F7B">
        <w:t xml:space="preserve">Health Insurance </w:t>
      </w:r>
      <w:r w:rsidR="00F07008">
        <w:t>Regulations 2</w:t>
      </w:r>
      <w:r w:rsidRPr="005E1F7B">
        <w:t>0</w:t>
      </w:r>
      <w:r>
        <w:t>18</w:t>
      </w:r>
      <w:bookmarkEnd w:id="14"/>
    </w:p>
    <w:p w:rsidR="00727DF8" w:rsidRDefault="009A43DA" w:rsidP="00727DF8">
      <w:pPr>
        <w:pStyle w:val="ItemHead"/>
      </w:pPr>
      <w:r>
        <w:t>31</w:t>
      </w:r>
      <w:r w:rsidR="00727DF8">
        <w:t xml:space="preserve">  </w:t>
      </w:r>
      <w:r w:rsidR="00F07008">
        <w:t>Subsection 2</w:t>
      </w:r>
      <w:r w:rsidR="00727DF8">
        <w:t>8(1) (</w:t>
      </w:r>
      <w:r w:rsidR="003733CB">
        <w:t xml:space="preserve">after table </w:t>
      </w:r>
      <w:r w:rsidR="00F07008">
        <w:t>item 2</w:t>
      </w:r>
      <w:r w:rsidR="003733CB">
        <w:t>8B</w:t>
      </w:r>
      <w:r w:rsidR="00727DF8">
        <w:t>)</w:t>
      </w:r>
    </w:p>
    <w:p w:rsidR="00727DF8" w:rsidRDefault="003733CB" w:rsidP="00727DF8">
      <w:pPr>
        <w:pStyle w:val="Item"/>
      </w:pPr>
      <w:r>
        <w:t>Insert</w:t>
      </w:r>
      <w:r w:rsidR="00727DF8">
        <w:t>:</w:t>
      </w:r>
    </w:p>
    <w:p w:rsidR="00987BEB" w:rsidRPr="00987BEB" w:rsidRDefault="00987BEB" w:rsidP="00987BEB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1445"/>
        <w:gridCol w:w="6352"/>
      </w:tblGrid>
      <w:tr w:rsidR="00727DF8" w:rsidRPr="002354D0" w:rsidTr="00727DF8">
        <w:tc>
          <w:tcPr>
            <w:tcW w:w="429" w:type="pct"/>
            <w:shd w:val="clear" w:color="auto" w:fill="auto"/>
          </w:tcPr>
          <w:p w:rsidR="00727DF8" w:rsidRPr="002354D0" w:rsidRDefault="003733CB" w:rsidP="002950F2">
            <w:pPr>
              <w:pStyle w:val="Tabletext"/>
            </w:pPr>
            <w:r>
              <w:t>28C</w:t>
            </w:r>
          </w:p>
        </w:tc>
        <w:tc>
          <w:tcPr>
            <w:tcW w:w="847" w:type="pct"/>
            <w:shd w:val="clear" w:color="auto" w:fill="auto"/>
          </w:tcPr>
          <w:p w:rsidR="00727DF8" w:rsidRPr="002354D0" w:rsidRDefault="00727DF8" w:rsidP="00727DF8">
            <w:pPr>
              <w:pStyle w:val="Tabletext"/>
            </w:pPr>
            <w:r w:rsidRPr="002354D0">
              <w:t>A3</w:t>
            </w:r>
            <w:r>
              <w:t>8</w:t>
            </w:r>
          </w:p>
        </w:tc>
        <w:tc>
          <w:tcPr>
            <w:tcW w:w="3724" w:type="pct"/>
            <w:shd w:val="clear" w:color="auto" w:fill="auto"/>
          </w:tcPr>
          <w:p w:rsidR="00727DF8" w:rsidRPr="002354D0" w:rsidRDefault="00727DF8" w:rsidP="00727DF8">
            <w:pPr>
              <w:pStyle w:val="Tabletext"/>
            </w:pPr>
            <w:r>
              <w:t xml:space="preserve">90350, 90355, 90360, </w:t>
            </w:r>
            <w:r w:rsidR="00E05AE1">
              <w:t xml:space="preserve">90361, 90362, </w:t>
            </w:r>
            <w:r>
              <w:t>90365</w:t>
            </w:r>
          </w:p>
        </w:tc>
      </w:tr>
    </w:tbl>
    <w:p w:rsidR="00727DF8" w:rsidRDefault="00727DF8" w:rsidP="00727DF8">
      <w:pPr>
        <w:pStyle w:val="Tabletext"/>
      </w:pPr>
    </w:p>
    <w:sectPr w:rsidR="00727DF8" w:rsidSect="005A1D7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5B" w:rsidRDefault="0003745B" w:rsidP="0048364F">
      <w:pPr>
        <w:spacing w:line="240" w:lineRule="auto"/>
      </w:pPr>
      <w:r>
        <w:separator/>
      </w:r>
    </w:p>
  </w:endnote>
  <w:endnote w:type="continuationSeparator" w:id="0">
    <w:p w:rsidR="0003745B" w:rsidRDefault="000374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5A1D73" w:rsidRDefault="005A1D73" w:rsidP="005A1D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1D73">
      <w:rPr>
        <w:i/>
        <w:sz w:val="18"/>
      </w:rPr>
      <w:t>OPC64303 -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Default="0003745B" w:rsidP="00E97334"/>
  <w:p w:rsidR="0003745B" w:rsidRPr="005A1D73" w:rsidRDefault="005A1D73" w:rsidP="005A1D73">
    <w:pPr>
      <w:rPr>
        <w:rFonts w:cs="Times New Roman"/>
        <w:i/>
        <w:sz w:val="18"/>
      </w:rPr>
    </w:pPr>
    <w:r w:rsidRPr="005A1D73">
      <w:rPr>
        <w:rFonts w:cs="Times New Roman"/>
        <w:i/>
        <w:sz w:val="18"/>
      </w:rPr>
      <w:t>OPC64303 -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5A1D73" w:rsidRDefault="005A1D73" w:rsidP="005A1D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A1D73">
      <w:rPr>
        <w:i/>
        <w:sz w:val="18"/>
      </w:rPr>
      <w:t>OPC64303 -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E33C1C" w:rsidRDefault="000374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745B" w:rsidTr="00E249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2E5D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1919">
            <w:rPr>
              <w:i/>
              <w:sz w:val="18"/>
            </w:rPr>
            <w:t>Health Insurance Amendment (2020 Measures No. 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right"/>
            <w:rPr>
              <w:sz w:val="18"/>
            </w:rPr>
          </w:pPr>
        </w:p>
      </w:tc>
    </w:tr>
  </w:tbl>
  <w:p w:rsidR="0003745B" w:rsidRPr="005A1D73" w:rsidRDefault="005A1D73" w:rsidP="005A1D73">
    <w:pPr>
      <w:rPr>
        <w:rFonts w:cs="Times New Roman"/>
        <w:i/>
        <w:sz w:val="18"/>
      </w:rPr>
    </w:pPr>
    <w:r w:rsidRPr="005A1D73">
      <w:rPr>
        <w:rFonts w:cs="Times New Roman"/>
        <w:i/>
        <w:sz w:val="18"/>
      </w:rPr>
      <w:t>OPC64303 -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E33C1C" w:rsidRDefault="0003745B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3745B" w:rsidTr="00E249F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1919">
            <w:rPr>
              <w:i/>
              <w:sz w:val="18"/>
            </w:rPr>
            <w:t>Health Insurance Amendment (2020 Measures No. 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3DA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745B" w:rsidRPr="005A1D73" w:rsidRDefault="005A1D73" w:rsidP="005A1D73">
    <w:pPr>
      <w:rPr>
        <w:rFonts w:cs="Times New Roman"/>
        <w:i/>
        <w:sz w:val="18"/>
      </w:rPr>
    </w:pPr>
    <w:r w:rsidRPr="005A1D73">
      <w:rPr>
        <w:rFonts w:cs="Times New Roman"/>
        <w:i/>
        <w:sz w:val="18"/>
      </w:rPr>
      <w:t>OPC64303 -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E33C1C" w:rsidRDefault="000374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745B" w:rsidTr="00E249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3DA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1919">
            <w:rPr>
              <w:i/>
              <w:sz w:val="18"/>
            </w:rPr>
            <w:t>Health Insurance Amendment (2020 Measures No. 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right"/>
            <w:rPr>
              <w:sz w:val="18"/>
            </w:rPr>
          </w:pPr>
        </w:p>
      </w:tc>
    </w:tr>
  </w:tbl>
  <w:p w:rsidR="0003745B" w:rsidRPr="005A1D73" w:rsidRDefault="005A1D73" w:rsidP="005A1D73">
    <w:pPr>
      <w:rPr>
        <w:rFonts w:cs="Times New Roman"/>
        <w:i/>
        <w:sz w:val="18"/>
      </w:rPr>
    </w:pPr>
    <w:r w:rsidRPr="005A1D73">
      <w:rPr>
        <w:rFonts w:cs="Times New Roman"/>
        <w:i/>
        <w:sz w:val="18"/>
      </w:rPr>
      <w:t>OPC64303 -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E33C1C" w:rsidRDefault="0003745B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745B" w:rsidTr="0003745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1919">
            <w:rPr>
              <w:i/>
              <w:sz w:val="18"/>
            </w:rPr>
            <w:t>Health Insurance Amendment (2020 Measures No. 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3DA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745B" w:rsidRPr="005A1D73" w:rsidRDefault="005A1D73" w:rsidP="005A1D73">
    <w:pPr>
      <w:rPr>
        <w:rFonts w:cs="Times New Roman"/>
        <w:i/>
        <w:sz w:val="18"/>
      </w:rPr>
    </w:pPr>
    <w:r w:rsidRPr="005A1D73">
      <w:rPr>
        <w:rFonts w:cs="Times New Roman"/>
        <w:i/>
        <w:sz w:val="18"/>
      </w:rPr>
      <w:t>OPC64303 -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E33C1C" w:rsidRDefault="0003745B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745B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1919">
            <w:rPr>
              <w:i/>
              <w:sz w:val="18"/>
            </w:rPr>
            <w:t>Health Insurance Amendment (2020 Measures No. 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3745B" w:rsidRDefault="0003745B" w:rsidP="0003745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2E5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3745B" w:rsidRPr="005A1D73" w:rsidRDefault="005A1D73" w:rsidP="005A1D73">
    <w:pPr>
      <w:rPr>
        <w:rFonts w:cs="Times New Roman"/>
        <w:i/>
        <w:sz w:val="18"/>
      </w:rPr>
    </w:pPr>
    <w:r w:rsidRPr="005A1D73">
      <w:rPr>
        <w:rFonts w:cs="Times New Roman"/>
        <w:i/>
        <w:sz w:val="18"/>
      </w:rPr>
      <w:t>OPC64303 -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5B" w:rsidRDefault="0003745B" w:rsidP="0048364F">
      <w:pPr>
        <w:spacing w:line="240" w:lineRule="auto"/>
      </w:pPr>
      <w:r>
        <w:separator/>
      </w:r>
    </w:p>
  </w:footnote>
  <w:footnote w:type="continuationSeparator" w:id="0">
    <w:p w:rsidR="0003745B" w:rsidRDefault="000374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5F1388" w:rsidRDefault="0003745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5F1388" w:rsidRDefault="0003745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5F1388" w:rsidRDefault="0003745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ED79B6" w:rsidRDefault="0003745B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ED79B6" w:rsidRDefault="0003745B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ED79B6" w:rsidRDefault="0003745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A961C4" w:rsidRDefault="000374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3DA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3DAB">
      <w:rPr>
        <w:noProof/>
        <w:sz w:val="20"/>
      </w:rPr>
      <w:t>Amendments</w:t>
    </w:r>
    <w:r>
      <w:rPr>
        <w:sz w:val="20"/>
      </w:rPr>
      <w:fldChar w:fldCharType="end"/>
    </w:r>
  </w:p>
  <w:p w:rsidR="0003745B" w:rsidRPr="00A961C4" w:rsidRDefault="0003745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A73DAB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A73DAB">
      <w:rPr>
        <w:noProof/>
        <w:sz w:val="20"/>
      </w:rPr>
      <w:t>Amendments commencing 1 May 2020</w:t>
    </w:r>
    <w:r>
      <w:rPr>
        <w:sz w:val="20"/>
      </w:rPr>
      <w:fldChar w:fldCharType="end"/>
    </w:r>
  </w:p>
  <w:p w:rsidR="0003745B" w:rsidRPr="00A961C4" w:rsidRDefault="0003745B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A961C4" w:rsidRDefault="0003745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3745B" w:rsidRPr="00A961C4" w:rsidRDefault="0003745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3745B" w:rsidRPr="00A961C4" w:rsidRDefault="0003745B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45B" w:rsidRPr="00A961C4" w:rsidRDefault="0003745B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7B"/>
    <w:rsid w:val="00000263"/>
    <w:rsid w:val="000113BC"/>
    <w:rsid w:val="000136AF"/>
    <w:rsid w:val="0003745B"/>
    <w:rsid w:val="0004044E"/>
    <w:rsid w:val="00046F47"/>
    <w:rsid w:val="0005120E"/>
    <w:rsid w:val="00054577"/>
    <w:rsid w:val="000573E9"/>
    <w:rsid w:val="000614BF"/>
    <w:rsid w:val="0007169C"/>
    <w:rsid w:val="00077593"/>
    <w:rsid w:val="00083F48"/>
    <w:rsid w:val="000A7DF9"/>
    <w:rsid w:val="000C0FFC"/>
    <w:rsid w:val="000C7D27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0963"/>
    <w:rsid w:val="001A3B9F"/>
    <w:rsid w:val="001A65C0"/>
    <w:rsid w:val="001B1A16"/>
    <w:rsid w:val="001B6456"/>
    <w:rsid w:val="001B7A5D"/>
    <w:rsid w:val="001C69C4"/>
    <w:rsid w:val="001E0A8D"/>
    <w:rsid w:val="001E2E5D"/>
    <w:rsid w:val="001E3590"/>
    <w:rsid w:val="001E7407"/>
    <w:rsid w:val="00201D27"/>
    <w:rsid w:val="0020300C"/>
    <w:rsid w:val="00220A0C"/>
    <w:rsid w:val="00223E4A"/>
    <w:rsid w:val="002302EA"/>
    <w:rsid w:val="00234613"/>
    <w:rsid w:val="00240749"/>
    <w:rsid w:val="002468D7"/>
    <w:rsid w:val="0028386C"/>
    <w:rsid w:val="00285CDD"/>
    <w:rsid w:val="00291167"/>
    <w:rsid w:val="00297ECB"/>
    <w:rsid w:val="002C152A"/>
    <w:rsid w:val="002C48AD"/>
    <w:rsid w:val="002D043A"/>
    <w:rsid w:val="00301919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33CB"/>
    <w:rsid w:val="00376746"/>
    <w:rsid w:val="00380363"/>
    <w:rsid w:val="003A15AC"/>
    <w:rsid w:val="003A56EB"/>
    <w:rsid w:val="003B0627"/>
    <w:rsid w:val="003C5F2B"/>
    <w:rsid w:val="003D0BFE"/>
    <w:rsid w:val="003D5700"/>
    <w:rsid w:val="003E4B73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2291"/>
    <w:rsid w:val="00460499"/>
    <w:rsid w:val="00474835"/>
    <w:rsid w:val="004819C7"/>
    <w:rsid w:val="0048364F"/>
    <w:rsid w:val="00490F2E"/>
    <w:rsid w:val="00496DB3"/>
    <w:rsid w:val="00496F97"/>
    <w:rsid w:val="004A53EA"/>
    <w:rsid w:val="004D1737"/>
    <w:rsid w:val="004D6A33"/>
    <w:rsid w:val="004E04CD"/>
    <w:rsid w:val="004E0D33"/>
    <w:rsid w:val="004F1FAC"/>
    <w:rsid w:val="004F676E"/>
    <w:rsid w:val="0050171C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53E"/>
    <w:rsid w:val="00554243"/>
    <w:rsid w:val="00557C7A"/>
    <w:rsid w:val="00562A58"/>
    <w:rsid w:val="00581211"/>
    <w:rsid w:val="00584811"/>
    <w:rsid w:val="00593AA6"/>
    <w:rsid w:val="00594161"/>
    <w:rsid w:val="00594749"/>
    <w:rsid w:val="005A1D73"/>
    <w:rsid w:val="005A2E1E"/>
    <w:rsid w:val="005A482B"/>
    <w:rsid w:val="005B4067"/>
    <w:rsid w:val="005C36E0"/>
    <w:rsid w:val="005C3F41"/>
    <w:rsid w:val="005D168D"/>
    <w:rsid w:val="005D5EA1"/>
    <w:rsid w:val="005E0A59"/>
    <w:rsid w:val="005E1F7B"/>
    <w:rsid w:val="005E61D3"/>
    <w:rsid w:val="005F7738"/>
    <w:rsid w:val="00600219"/>
    <w:rsid w:val="00613EAD"/>
    <w:rsid w:val="006158AC"/>
    <w:rsid w:val="0063445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7DF8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5932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6541"/>
    <w:rsid w:val="00914378"/>
    <w:rsid w:val="00916BD2"/>
    <w:rsid w:val="00922687"/>
    <w:rsid w:val="00922764"/>
    <w:rsid w:val="00932377"/>
    <w:rsid w:val="00943102"/>
    <w:rsid w:val="0094523D"/>
    <w:rsid w:val="009559E6"/>
    <w:rsid w:val="00976A63"/>
    <w:rsid w:val="00983419"/>
    <w:rsid w:val="00987BEB"/>
    <w:rsid w:val="009A43DA"/>
    <w:rsid w:val="009C3431"/>
    <w:rsid w:val="009C5989"/>
    <w:rsid w:val="009D08DA"/>
    <w:rsid w:val="009E09B5"/>
    <w:rsid w:val="00A06860"/>
    <w:rsid w:val="00A109BC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3DAB"/>
    <w:rsid w:val="00AA0343"/>
    <w:rsid w:val="00AA2A5C"/>
    <w:rsid w:val="00AB78E9"/>
    <w:rsid w:val="00AC21F0"/>
    <w:rsid w:val="00AD3467"/>
    <w:rsid w:val="00AD5641"/>
    <w:rsid w:val="00AD7252"/>
    <w:rsid w:val="00AE0F9B"/>
    <w:rsid w:val="00AF5094"/>
    <w:rsid w:val="00AF55FF"/>
    <w:rsid w:val="00B032D8"/>
    <w:rsid w:val="00B33B3C"/>
    <w:rsid w:val="00B40D74"/>
    <w:rsid w:val="00B52663"/>
    <w:rsid w:val="00B5294B"/>
    <w:rsid w:val="00B56DCB"/>
    <w:rsid w:val="00B770D2"/>
    <w:rsid w:val="00BA47A3"/>
    <w:rsid w:val="00BA5026"/>
    <w:rsid w:val="00BB6E79"/>
    <w:rsid w:val="00BE3B31"/>
    <w:rsid w:val="00BE5088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5ABC"/>
    <w:rsid w:val="00C76CF3"/>
    <w:rsid w:val="00CA7844"/>
    <w:rsid w:val="00CB58EF"/>
    <w:rsid w:val="00CE7D64"/>
    <w:rsid w:val="00CF0BB2"/>
    <w:rsid w:val="00D13441"/>
    <w:rsid w:val="00D14CA6"/>
    <w:rsid w:val="00D20665"/>
    <w:rsid w:val="00D2081A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3C21"/>
    <w:rsid w:val="00D95891"/>
    <w:rsid w:val="00DB5CB4"/>
    <w:rsid w:val="00DB7A7B"/>
    <w:rsid w:val="00DE149E"/>
    <w:rsid w:val="00E05704"/>
    <w:rsid w:val="00E05AE1"/>
    <w:rsid w:val="00E12F1A"/>
    <w:rsid w:val="00E15561"/>
    <w:rsid w:val="00E21CFB"/>
    <w:rsid w:val="00E22935"/>
    <w:rsid w:val="00E249FE"/>
    <w:rsid w:val="00E54292"/>
    <w:rsid w:val="00E54D67"/>
    <w:rsid w:val="00E60191"/>
    <w:rsid w:val="00E670DE"/>
    <w:rsid w:val="00E74DC7"/>
    <w:rsid w:val="00E87699"/>
    <w:rsid w:val="00E92E27"/>
    <w:rsid w:val="00E9586B"/>
    <w:rsid w:val="00E9660D"/>
    <w:rsid w:val="00E97334"/>
    <w:rsid w:val="00EA0D36"/>
    <w:rsid w:val="00EA30ED"/>
    <w:rsid w:val="00EB3E3B"/>
    <w:rsid w:val="00ED4928"/>
    <w:rsid w:val="00EE3749"/>
    <w:rsid w:val="00EE6190"/>
    <w:rsid w:val="00EF1D2B"/>
    <w:rsid w:val="00EF2E3A"/>
    <w:rsid w:val="00EF6402"/>
    <w:rsid w:val="00F025DF"/>
    <w:rsid w:val="00F047E2"/>
    <w:rsid w:val="00F04D57"/>
    <w:rsid w:val="00F07008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0959"/>
    <w:rsid w:val="00FA420B"/>
    <w:rsid w:val="00FB652E"/>
    <w:rsid w:val="00FB7FFB"/>
    <w:rsid w:val="00FE0781"/>
    <w:rsid w:val="00FE38E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7A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A7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7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A7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A7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7A7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7A7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7A7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7A7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7A7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7A7B"/>
  </w:style>
  <w:style w:type="paragraph" w:customStyle="1" w:styleId="OPCParaBase">
    <w:name w:val="OPCParaBase"/>
    <w:qFormat/>
    <w:rsid w:val="00DB7A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7A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7A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7A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7A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7A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B7A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7A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7A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7A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7A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7A7B"/>
  </w:style>
  <w:style w:type="paragraph" w:customStyle="1" w:styleId="Blocks">
    <w:name w:val="Blocks"/>
    <w:aliases w:val="bb"/>
    <w:basedOn w:val="OPCParaBase"/>
    <w:qFormat/>
    <w:rsid w:val="00DB7A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7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7A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7A7B"/>
    <w:rPr>
      <w:i/>
    </w:rPr>
  </w:style>
  <w:style w:type="paragraph" w:customStyle="1" w:styleId="BoxList">
    <w:name w:val="BoxList"/>
    <w:aliases w:val="bl"/>
    <w:basedOn w:val="BoxText"/>
    <w:qFormat/>
    <w:rsid w:val="00DB7A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7A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7A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7A7B"/>
    <w:pPr>
      <w:ind w:left="1985" w:hanging="851"/>
    </w:pPr>
  </w:style>
  <w:style w:type="character" w:customStyle="1" w:styleId="CharAmPartNo">
    <w:name w:val="CharAmPartNo"/>
    <w:basedOn w:val="OPCCharBase"/>
    <w:qFormat/>
    <w:rsid w:val="00DB7A7B"/>
  </w:style>
  <w:style w:type="character" w:customStyle="1" w:styleId="CharAmPartText">
    <w:name w:val="CharAmPartText"/>
    <w:basedOn w:val="OPCCharBase"/>
    <w:qFormat/>
    <w:rsid w:val="00DB7A7B"/>
  </w:style>
  <w:style w:type="character" w:customStyle="1" w:styleId="CharAmSchNo">
    <w:name w:val="CharAmSchNo"/>
    <w:basedOn w:val="OPCCharBase"/>
    <w:qFormat/>
    <w:rsid w:val="00DB7A7B"/>
  </w:style>
  <w:style w:type="character" w:customStyle="1" w:styleId="CharAmSchText">
    <w:name w:val="CharAmSchText"/>
    <w:basedOn w:val="OPCCharBase"/>
    <w:qFormat/>
    <w:rsid w:val="00DB7A7B"/>
  </w:style>
  <w:style w:type="character" w:customStyle="1" w:styleId="CharBoldItalic">
    <w:name w:val="CharBoldItalic"/>
    <w:basedOn w:val="OPCCharBase"/>
    <w:uiPriority w:val="1"/>
    <w:qFormat/>
    <w:rsid w:val="00DB7A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7A7B"/>
  </w:style>
  <w:style w:type="character" w:customStyle="1" w:styleId="CharChapText">
    <w:name w:val="CharChapText"/>
    <w:basedOn w:val="OPCCharBase"/>
    <w:uiPriority w:val="1"/>
    <w:qFormat/>
    <w:rsid w:val="00DB7A7B"/>
  </w:style>
  <w:style w:type="character" w:customStyle="1" w:styleId="CharDivNo">
    <w:name w:val="CharDivNo"/>
    <w:basedOn w:val="OPCCharBase"/>
    <w:uiPriority w:val="1"/>
    <w:qFormat/>
    <w:rsid w:val="00DB7A7B"/>
  </w:style>
  <w:style w:type="character" w:customStyle="1" w:styleId="CharDivText">
    <w:name w:val="CharDivText"/>
    <w:basedOn w:val="OPCCharBase"/>
    <w:uiPriority w:val="1"/>
    <w:qFormat/>
    <w:rsid w:val="00DB7A7B"/>
  </w:style>
  <w:style w:type="character" w:customStyle="1" w:styleId="CharItalic">
    <w:name w:val="CharItalic"/>
    <w:basedOn w:val="OPCCharBase"/>
    <w:uiPriority w:val="1"/>
    <w:qFormat/>
    <w:rsid w:val="00DB7A7B"/>
    <w:rPr>
      <w:i/>
    </w:rPr>
  </w:style>
  <w:style w:type="character" w:customStyle="1" w:styleId="CharPartNo">
    <w:name w:val="CharPartNo"/>
    <w:basedOn w:val="OPCCharBase"/>
    <w:uiPriority w:val="1"/>
    <w:qFormat/>
    <w:rsid w:val="00DB7A7B"/>
  </w:style>
  <w:style w:type="character" w:customStyle="1" w:styleId="CharPartText">
    <w:name w:val="CharPartText"/>
    <w:basedOn w:val="OPCCharBase"/>
    <w:uiPriority w:val="1"/>
    <w:qFormat/>
    <w:rsid w:val="00DB7A7B"/>
  </w:style>
  <w:style w:type="character" w:customStyle="1" w:styleId="CharSectno">
    <w:name w:val="CharSectno"/>
    <w:basedOn w:val="OPCCharBase"/>
    <w:qFormat/>
    <w:rsid w:val="00DB7A7B"/>
  </w:style>
  <w:style w:type="character" w:customStyle="1" w:styleId="CharSubdNo">
    <w:name w:val="CharSubdNo"/>
    <w:basedOn w:val="OPCCharBase"/>
    <w:uiPriority w:val="1"/>
    <w:qFormat/>
    <w:rsid w:val="00DB7A7B"/>
  </w:style>
  <w:style w:type="character" w:customStyle="1" w:styleId="CharSubdText">
    <w:name w:val="CharSubdText"/>
    <w:basedOn w:val="OPCCharBase"/>
    <w:uiPriority w:val="1"/>
    <w:qFormat/>
    <w:rsid w:val="00DB7A7B"/>
  </w:style>
  <w:style w:type="paragraph" w:customStyle="1" w:styleId="CTA--">
    <w:name w:val="CTA --"/>
    <w:basedOn w:val="OPCParaBase"/>
    <w:next w:val="Normal"/>
    <w:rsid w:val="00DB7A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7A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7A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7A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7A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7A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7A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7A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7A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7A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7A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7A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7A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7A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7A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7A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B7A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7A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7A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7A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7A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7A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7A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7A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7A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7A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7A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7A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7A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7A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7A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7A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7A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7A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7A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7A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7A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7A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7A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7A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7A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7A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7A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7A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7A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7A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7A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7A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7A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7A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7A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7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7A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7A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7A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B7A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B7A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B7A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B7A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B7A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7A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7A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7A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7A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7A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7A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7A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B7A7B"/>
    <w:rPr>
      <w:sz w:val="16"/>
    </w:rPr>
  </w:style>
  <w:style w:type="table" w:customStyle="1" w:styleId="CFlag">
    <w:name w:val="CFlag"/>
    <w:basedOn w:val="TableNormal"/>
    <w:uiPriority w:val="99"/>
    <w:rsid w:val="00DB7A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B7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A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7A7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B7A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7A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7A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7A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7A7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B7A7B"/>
    <w:pPr>
      <w:spacing w:before="120"/>
    </w:pPr>
  </w:style>
  <w:style w:type="paragraph" w:customStyle="1" w:styleId="CompiledActNo">
    <w:name w:val="CompiledActNo"/>
    <w:basedOn w:val="OPCParaBase"/>
    <w:next w:val="Normal"/>
    <w:rsid w:val="00DB7A7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B7A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7A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B7A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7A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7A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7A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B7A7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B7A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7A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7A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7A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7A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7A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7A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B7A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7A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7A7B"/>
  </w:style>
  <w:style w:type="character" w:customStyle="1" w:styleId="CharSubPartNoCASA">
    <w:name w:val="CharSubPartNo(CASA)"/>
    <w:basedOn w:val="OPCCharBase"/>
    <w:uiPriority w:val="1"/>
    <w:rsid w:val="00DB7A7B"/>
  </w:style>
  <w:style w:type="paragraph" w:customStyle="1" w:styleId="ENoteTTIndentHeadingSub">
    <w:name w:val="ENoteTTIndentHeadingSub"/>
    <w:aliases w:val="enTTHis"/>
    <w:basedOn w:val="OPCParaBase"/>
    <w:rsid w:val="00DB7A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7A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7A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7A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7A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B7A7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7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7A7B"/>
    <w:rPr>
      <w:sz w:val="22"/>
    </w:rPr>
  </w:style>
  <w:style w:type="paragraph" w:customStyle="1" w:styleId="SOTextNote">
    <w:name w:val="SO TextNote"/>
    <w:aliases w:val="sont"/>
    <w:basedOn w:val="SOText"/>
    <w:qFormat/>
    <w:rsid w:val="00DB7A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7A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7A7B"/>
    <w:rPr>
      <w:sz w:val="22"/>
    </w:rPr>
  </w:style>
  <w:style w:type="paragraph" w:customStyle="1" w:styleId="FileName">
    <w:name w:val="FileName"/>
    <w:basedOn w:val="Normal"/>
    <w:rsid w:val="00DB7A7B"/>
  </w:style>
  <w:style w:type="paragraph" w:customStyle="1" w:styleId="TableHeading">
    <w:name w:val="TableHeading"/>
    <w:aliases w:val="th"/>
    <w:basedOn w:val="OPCParaBase"/>
    <w:next w:val="Tabletext"/>
    <w:rsid w:val="00DB7A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7A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7A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7A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7A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7A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7A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7A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7A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7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7A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7A7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7A7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7A7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7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7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7A7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7A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7A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B7A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7A7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7A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7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B7A7B"/>
  </w:style>
  <w:style w:type="character" w:customStyle="1" w:styleId="charlegsubtitle1">
    <w:name w:val="charlegsubtitle1"/>
    <w:basedOn w:val="DefaultParagraphFont"/>
    <w:rsid w:val="00DB7A7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B7A7B"/>
    <w:pPr>
      <w:ind w:left="240" w:hanging="240"/>
    </w:pPr>
  </w:style>
  <w:style w:type="paragraph" w:styleId="Index2">
    <w:name w:val="index 2"/>
    <w:basedOn w:val="Normal"/>
    <w:next w:val="Normal"/>
    <w:autoRedefine/>
    <w:rsid w:val="00DB7A7B"/>
    <w:pPr>
      <w:ind w:left="480" w:hanging="240"/>
    </w:pPr>
  </w:style>
  <w:style w:type="paragraph" w:styleId="Index3">
    <w:name w:val="index 3"/>
    <w:basedOn w:val="Normal"/>
    <w:next w:val="Normal"/>
    <w:autoRedefine/>
    <w:rsid w:val="00DB7A7B"/>
    <w:pPr>
      <w:ind w:left="720" w:hanging="240"/>
    </w:pPr>
  </w:style>
  <w:style w:type="paragraph" w:styleId="Index4">
    <w:name w:val="index 4"/>
    <w:basedOn w:val="Normal"/>
    <w:next w:val="Normal"/>
    <w:autoRedefine/>
    <w:rsid w:val="00DB7A7B"/>
    <w:pPr>
      <w:ind w:left="960" w:hanging="240"/>
    </w:pPr>
  </w:style>
  <w:style w:type="paragraph" w:styleId="Index5">
    <w:name w:val="index 5"/>
    <w:basedOn w:val="Normal"/>
    <w:next w:val="Normal"/>
    <w:autoRedefine/>
    <w:rsid w:val="00DB7A7B"/>
    <w:pPr>
      <w:ind w:left="1200" w:hanging="240"/>
    </w:pPr>
  </w:style>
  <w:style w:type="paragraph" w:styleId="Index6">
    <w:name w:val="index 6"/>
    <w:basedOn w:val="Normal"/>
    <w:next w:val="Normal"/>
    <w:autoRedefine/>
    <w:rsid w:val="00DB7A7B"/>
    <w:pPr>
      <w:ind w:left="1440" w:hanging="240"/>
    </w:pPr>
  </w:style>
  <w:style w:type="paragraph" w:styleId="Index7">
    <w:name w:val="index 7"/>
    <w:basedOn w:val="Normal"/>
    <w:next w:val="Normal"/>
    <w:autoRedefine/>
    <w:rsid w:val="00DB7A7B"/>
    <w:pPr>
      <w:ind w:left="1680" w:hanging="240"/>
    </w:pPr>
  </w:style>
  <w:style w:type="paragraph" w:styleId="Index8">
    <w:name w:val="index 8"/>
    <w:basedOn w:val="Normal"/>
    <w:next w:val="Normal"/>
    <w:autoRedefine/>
    <w:rsid w:val="00DB7A7B"/>
    <w:pPr>
      <w:ind w:left="1920" w:hanging="240"/>
    </w:pPr>
  </w:style>
  <w:style w:type="paragraph" w:styleId="Index9">
    <w:name w:val="index 9"/>
    <w:basedOn w:val="Normal"/>
    <w:next w:val="Normal"/>
    <w:autoRedefine/>
    <w:rsid w:val="00DB7A7B"/>
    <w:pPr>
      <w:ind w:left="2160" w:hanging="240"/>
    </w:pPr>
  </w:style>
  <w:style w:type="paragraph" w:styleId="NormalIndent">
    <w:name w:val="Normal Indent"/>
    <w:basedOn w:val="Normal"/>
    <w:rsid w:val="00DB7A7B"/>
    <w:pPr>
      <w:ind w:left="720"/>
    </w:pPr>
  </w:style>
  <w:style w:type="paragraph" w:styleId="FootnoteText">
    <w:name w:val="footnote text"/>
    <w:basedOn w:val="Normal"/>
    <w:link w:val="FootnoteTextChar"/>
    <w:rsid w:val="00DB7A7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B7A7B"/>
  </w:style>
  <w:style w:type="paragraph" w:styleId="CommentText">
    <w:name w:val="annotation text"/>
    <w:basedOn w:val="Normal"/>
    <w:link w:val="CommentTextChar"/>
    <w:rsid w:val="00DB7A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7A7B"/>
  </w:style>
  <w:style w:type="paragraph" w:styleId="IndexHeading">
    <w:name w:val="index heading"/>
    <w:basedOn w:val="Normal"/>
    <w:next w:val="Index1"/>
    <w:rsid w:val="00DB7A7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7A7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B7A7B"/>
    <w:pPr>
      <w:ind w:left="480" w:hanging="480"/>
    </w:pPr>
  </w:style>
  <w:style w:type="paragraph" w:styleId="EnvelopeAddress">
    <w:name w:val="envelope address"/>
    <w:basedOn w:val="Normal"/>
    <w:rsid w:val="00DB7A7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7A7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B7A7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B7A7B"/>
    <w:rPr>
      <w:sz w:val="16"/>
      <w:szCs w:val="16"/>
    </w:rPr>
  </w:style>
  <w:style w:type="character" w:styleId="PageNumber">
    <w:name w:val="page number"/>
    <w:basedOn w:val="DefaultParagraphFont"/>
    <w:rsid w:val="00DB7A7B"/>
  </w:style>
  <w:style w:type="character" w:styleId="EndnoteReference">
    <w:name w:val="endnote reference"/>
    <w:basedOn w:val="DefaultParagraphFont"/>
    <w:rsid w:val="00DB7A7B"/>
    <w:rPr>
      <w:vertAlign w:val="superscript"/>
    </w:rPr>
  </w:style>
  <w:style w:type="paragraph" w:styleId="EndnoteText">
    <w:name w:val="endnote text"/>
    <w:basedOn w:val="Normal"/>
    <w:link w:val="EndnoteTextChar"/>
    <w:rsid w:val="00DB7A7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B7A7B"/>
  </w:style>
  <w:style w:type="paragraph" w:styleId="TableofAuthorities">
    <w:name w:val="table of authorities"/>
    <w:basedOn w:val="Normal"/>
    <w:next w:val="Normal"/>
    <w:rsid w:val="00DB7A7B"/>
    <w:pPr>
      <w:ind w:left="240" w:hanging="240"/>
    </w:pPr>
  </w:style>
  <w:style w:type="paragraph" w:styleId="MacroText">
    <w:name w:val="macro"/>
    <w:link w:val="MacroTextChar"/>
    <w:rsid w:val="00DB7A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B7A7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B7A7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B7A7B"/>
    <w:pPr>
      <w:ind w:left="283" w:hanging="283"/>
    </w:pPr>
  </w:style>
  <w:style w:type="paragraph" w:styleId="ListBullet">
    <w:name w:val="List Bullet"/>
    <w:basedOn w:val="Normal"/>
    <w:autoRedefine/>
    <w:rsid w:val="00DB7A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B7A7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B7A7B"/>
    <w:pPr>
      <w:ind w:left="566" w:hanging="283"/>
    </w:pPr>
  </w:style>
  <w:style w:type="paragraph" w:styleId="List3">
    <w:name w:val="List 3"/>
    <w:basedOn w:val="Normal"/>
    <w:rsid w:val="00DB7A7B"/>
    <w:pPr>
      <w:ind w:left="849" w:hanging="283"/>
    </w:pPr>
  </w:style>
  <w:style w:type="paragraph" w:styleId="List4">
    <w:name w:val="List 4"/>
    <w:basedOn w:val="Normal"/>
    <w:rsid w:val="00DB7A7B"/>
    <w:pPr>
      <w:ind w:left="1132" w:hanging="283"/>
    </w:pPr>
  </w:style>
  <w:style w:type="paragraph" w:styleId="List5">
    <w:name w:val="List 5"/>
    <w:basedOn w:val="Normal"/>
    <w:rsid w:val="00DB7A7B"/>
    <w:pPr>
      <w:ind w:left="1415" w:hanging="283"/>
    </w:pPr>
  </w:style>
  <w:style w:type="paragraph" w:styleId="ListBullet2">
    <w:name w:val="List Bullet 2"/>
    <w:basedOn w:val="Normal"/>
    <w:autoRedefine/>
    <w:rsid w:val="00DB7A7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B7A7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B7A7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B7A7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B7A7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B7A7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B7A7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B7A7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B7A7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B7A7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B7A7B"/>
    <w:pPr>
      <w:ind w:left="4252"/>
    </w:pPr>
  </w:style>
  <w:style w:type="character" w:customStyle="1" w:styleId="ClosingChar">
    <w:name w:val="Closing Char"/>
    <w:basedOn w:val="DefaultParagraphFont"/>
    <w:link w:val="Closing"/>
    <w:rsid w:val="00DB7A7B"/>
    <w:rPr>
      <w:sz w:val="22"/>
    </w:rPr>
  </w:style>
  <w:style w:type="paragraph" w:styleId="Signature">
    <w:name w:val="Signature"/>
    <w:basedOn w:val="Normal"/>
    <w:link w:val="SignatureChar"/>
    <w:rsid w:val="00DB7A7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B7A7B"/>
    <w:rPr>
      <w:sz w:val="22"/>
    </w:rPr>
  </w:style>
  <w:style w:type="paragraph" w:styleId="BodyText">
    <w:name w:val="Body Text"/>
    <w:basedOn w:val="Normal"/>
    <w:link w:val="BodyTextChar"/>
    <w:rsid w:val="00DB7A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7A7B"/>
    <w:rPr>
      <w:sz w:val="22"/>
    </w:rPr>
  </w:style>
  <w:style w:type="paragraph" w:styleId="BodyTextIndent">
    <w:name w:val="Body Text Indent"/>
    <w:basedOn w:val="Normal"/>
    <w:link w:val="BodyTextIndentChar"/>
    <w:rsid w:val="00DB7A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7A7B"/>
    <w:rPr>
      <w:sz w:val="22"/>
    </w:rPr>
  </w:style>
  <w:style w:type="paragraph" w:styleId="ListContinue">
    <w:name w:val="List Continue"/>
    <w:basedOn w:val="Normal"/>
    <w:rsid w:val="00DB7A7B"/>
    <w:pPr>
      <w:spacing w:after="120"/>
      <w:ind w:left="283"/>
    </w:pPr>
  </w:style>
  <w:style w:type="paragraph" w:styleId="ListContinue2">
    <w:name w:val="List Continue 2"/>
    <w:basedOn w:val="Normal"/>
    <w:rsid w:val="00DB7A7B"/>
    <w:pPr>
      <w:spacing w:after="120"/>
      <w:ind w:left="566"/>
    </w:pPr>
  </w:style>
  <w:style w:type="paragraph" w:styleId="ListContinue3">
    <w:name w:val="List Continue 3"/>
    <w:basedOn w:val="Normal"/>
    <w:rsid w:val="00DB7A7B"/>
    <w:pPr>
      <w:spacing w:after="120"/>
      <w:ind w:left="849"/>
    </w:pPr>
  </w:style>
  <w:style w:type="paragraph" w:styleId="ListContinue4">
    <w:name w:val="List Continue 4"/>
    <w:basedOn w:val="Normal"/>
    <w:rsid w:val="00DB7A7B"/>
    <w:pPr>
      <w:spacing w:after="120"/>
      <w:ind w:left="1132"/>
    </w:pPr>
  </w:style>
  <w:style w:type="paragraph" w:styleId="ListContinue5">
    <w:name w:val="List Continue 5"/>
    <w:basedOn w:val="Normal"/>
    <w:rsid w:val="00DB7A7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B7A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B7A7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B7A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B7A7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B7A7B"/>
  </w:style>
  <w:style w:type="character" w:customStyle="1" w:styleId="SalutationChar">
    <w:name w:val="Salutation Char"/>
    <w:basedOn w:val="DefaultParagraphFont"/>
    <w:link w:val="Salutation"/>
    <w:rsid w:val="00DB7A7B"/>
    <w:rPr>
      <w:sz w:val="22"/>
    </w:rPr>
  </w:style>
  <w:style w:type="paragraph" w:styleId="Date">
    <w:name w:val="Date"/>
    <w:basedOn w:val="Normal"/>
    <w:next w:val="Normal"/>
    <w:link w:val="DateChar"/>
    <w:rsid w:val="00DB7A7B"/>
  </w:style>
  <w:style w:type="character" w:customStyle="1" w:styleId="DateChar">
    <w:name w:val="Date Char"/>
    <w:basedOn w:val="DefaultParagraphFont"/>
    <w:link w:val="Date"/>
    <w:rsid w:val="00DB7A7B"/>
    <w:rPr>
      <w:sz w:val="22"/>
    </w:rPr>
  </w:style>
  <w:style w:type="paragraph" w:styleId="BodyTextFirstIndent">
    <w:name w:val="Body Text First Indent"/>
    <w:basedOn w:val="BodyText"/>
    <w:link w:val="BodyTextFirstIndentChar"/>
    <w:rsid w:val="00DB7A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B7A7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B7A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B7A7B"/>
    <w:rPr>
      <w:sz w:val="22"/>
    </w:rPr>
  </w:style>
  <w:style w:type="paragraph" w:styleId="BodyText2">
    <w:name w:val="Body Text 2"/>
    <w:basedOn w:val="Normal"/>
    <w:link w:val="BodyText2Char"/>
    <w:rsid w:val="00DB7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7A7B"/>
    <w:rPr>
      <w:sz w:val="22"/>
    </w:rPr>
  </w:style>
  <w:style w:type="paragraph" w:styleId="BodyText3">
    <w:name w:val="Body Text 3"/>
    <w:basedOn w:val="Normal"/>
    <w:link w:val="BodyText3Char"/>
    <w:rsid w:val="00DB7A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B7A7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B7A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B7A7B"/>
    <w:rPr>
      <w:sz w:val="22"/>
    </w:rPr>
  </w:style>
  <w:style w:type="paragraph" w:styleId="BodyTextIndent3">
    <w:name w:val="Body Text Indent 3"/>
    <w:basedOn w:val="Normal"/>
    <w:link w:val="BodyTextIndent3Char"/>
    <w:rsid w:val="00DB7A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7A7B"/>
    <w:rPr>
      <w:sz w:val="16"/>
      <w:szCs w:val="16"/>
    </w:rPr>
  </w:style>
  <w:style w:type="paragraph" w:styleId="BlockText">
    <w:name w:val="Block Text"/>
    <w:basedOn w:val="Normal"/>
    <w:rsid w:val="00DB7A7B"/>
    <w:pPr>
      <w:spacing w:after="120"/>
      <w:ind w:left="1440" w:right="1440"/>
    </w:pPr>
  </w:style>
  <w:style w:type="character" w:styleId="Hyperlink">
    <w:name w:val="Hyperlink"/>
    <w:basedOn w:val="DefaultParagraphFont"/>
    <w:rsid w:val="00DB7A7B"/>
    <w:rPr>
      <w:color w:val="0000FF"/>
      <w:u w:val="single"/>
    </w:rPr>
  </w:style>
  <w:style w:type="character" w:styleId="FollowedHyperlink">
    <w:name w:val="FollowedHyperlink"/>
    <w:basedOn w:val="DefaultParagraphFont"/>
    <w:rsid w:val="00DB7A7B"/>
    <w:rPr>
      <w:color w:val="800080"/>
      <w:u w:val="single"/>
    </w:rPr>
  </w:style>
  <w:style w:type="character" w:styleId="Strong">
    <w:name w:val="Strong"/>
    <w:basedOn w:val="DefaultParagraphFont"/>
    <w:qFormat/>
    <w:rsid w:val="00DB7A7B"/>
    <w:rPr>
      <w:b/>
      <w:bCs/>
    </w:rPr>
  </w:style>
  <w:style w:type="character" w:styleId="Emphasis">
    <w:name w:val="Emphasis"/>
    <w:basedOn w:val="DefaultParagraphFont"/>
    <w:qFormat/>
    <w:rsid w:val="00DB7A7B"/>
    <w:rPr>
      <w:i/>
      <w:iCs/>
    </w:rPr>
  </w:style>
  <w:style w:type="paragraph" w:styleId="DocumentMap">
    <w:name w:val="Document Map"/>
    <w:basedOn w:val="Normal"/>
    <w:link w:val="DocumentMapChar"/>
    <w:rsid w:val="00DB7A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B7A7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B7A7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B7A7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B7A7B"/>
  </w:style>
  <w:style w:type="character" w:customStyle="1" w:styleId="E-mailSignatureChar">
    <w:name w:val="E-mail Signature Char"/>
    <w:basedOn w:val="DefaultParagraphFont"/>
    <w:link w:val="E-mailSignature"/>
    <w:rsid w:val="00DB7A7B"/>
    <w:rPr>
      <w:sz w:val="22"/>
    </w:rPr>
  </w:style>
  <w:style w:type="paragraph" w:styleId="NormalWeb">
    <w:name w:val="Normal (Web)"/>
    <w:basedOn w:val="Normal"/>
    <w:rsid w:val="00DB7A7B"/>
  </w:style>
  <w:style w:type="character" w:styleId="HTMLAcronym">
    <w:name w:val="HTML Acronym"/>
    <w:basedOn w:val="DefaultParagraphFont"/>
    <w:rsid w:val="00DB7A7B"/>
  </w:style>
  <w:style w:type="paragraph" w:styleId="HTMLAddress">
    <w:name w:val="HTML Address"/>
    <w:basedOn w:val="Normal"/>
    <w:link w:val="HTMLAddressChar"/>
    <w:rsid w:val="00DB7A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B7A7B"/>
    <w:rPr>
      <w:i/>
      <w:iCs/>
      <w:sz w:val="22"/>
    </w:rPr>
  </w:style>
  <w:style w:type="character" w:styleId="HTMLCite">
    <w:name w:val="HTML Cite"/>
    <w:basedOn w:val="DefaultParagraphFont"/>
    <w:rsid w:val="00DB7A7B"/>
    <w:rPr>
      <w:i/>
      <w:iCs/>
    </w:rPr>
  </w:style>
  <w:style w:type="character" w:styleId="HTMLCode">
    <w:name w:val="HTML Code"/>
    <w:basedOn w:val="DefaultParagraphFont"/>
    <w:rsid w:val="00DB7A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B7A7B"/>
    <w:rPr>
      <w:i/>
      <w:iCs/>
    </w:rPr>
  </w:style>
  <w:style w:type="character" w:styleId="HTMLKeyboard">
    <w:name w:val="HTML Keyboard"/>
    <w:basedOn w:val="DefaultParagraphFont"/>
    <w:rsid w:val="00DB7A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B7A7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B7A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DB7A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B7A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B7A7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B7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7A7B"/>
    <w:rPr>
      <w:b/>
      <w:bCs/>
    </w:rPr>
  </w:style>
  <w:style w:type="numbering" w:styleId="1ai">
    <w:name w:val="Outline List 1"/>
    <w:basedOn w:val="NoList"/>
    <w:rsid w:val="00DB7A7B"/>
    <w:pPr>
      <w:numPr>
        <w:numId w:val="14"/>
      </w:numPr>
    </w:pPr>
  </w:style>
  <w:style w:type="numbering" w:styleId="111111">
    <w:name w:val="Outline List 2"/>
    <w:basedOn w:val="NoList"/>
    <w:rsid w:val="00DB7A7B"/>
    <w:pPr>
      <w:numPr>
        <w:numId w:val="15"/>
      </w:numPr>
    </w:pPr>
  </w:style>
  <w:style w:type="numbering" w:styleId="ArticleSection">
    <w:name w:val="Outline List 3"/>
    <w:basedOn w:val="NoList"/>
    <w:rsid w:val="00DB7A7B"/>
    <w:pPr>
      <w:numPr>
        <w:numId w:val="17"/>
      </w:numPr>
    </w:pPr>
  </w:style>
  <w:style w:type="table" w:styleId="TableSimple1">
    <w:name w:val="Table Simple 1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B7A7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B7A7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B7A7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7A7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B7A7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B7A7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B7A7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B7A7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B7A7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B7A7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B7A7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B7A7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B7A7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B7A7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B7A7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B7A7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B7A7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B7A7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B7A7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B7A7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B7A7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B7A7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B7A7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B7A7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B7A7B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7A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A7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7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A7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A7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7A7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7A7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7A7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7A7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7A7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7A7B"/>
  </w:style>
  <w:style w:type="paragraph" w:customStyle="1" w:styleId="OPCParaBase">
    <w:name w:val="OPCParaBase"/>
    <w:qFormat/>
    <w:rsid w:val="00DB7A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7A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7A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7A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7A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7A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B7A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7A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7A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7A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7A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7A7B"/>
  </w:style>
  <w:style w:type="paragraph" w:customStyle="1" w:styleId="Blocks">
    <w:name w:val="Blocks"/>
    <w:aliases w:val="bb"/>
    <w:basedOn w:val="OPCParaBase"/>
    <w:qFormat/>
    <w:rsid w:val="00DB7A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7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7A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7A7B"/>
    <w:rPr>
      <w:i/>
    </w:rPr>
  </w:style>
  <w:style w:type="paragraph" w:customStyle="1" w:styleId="BoxList">
    <w:name w:val="BoxList"/>
    <w:aliases w:val="bl"/>
    <w:basedOn w:val="BoxText"/>
    <w:qFormat/>
    <w:rsid w:val="00DB7A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7A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7A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7A7B"/>
    <w:pPr>
      <w:ind w:left="1985" w:hanging="851"/>
    </w:pPr>
  </w:style>
  <w:style w:type="character" w:customStyle="1" w:styleId="CharAmPartNo">
    <w:name w:val="CharAmPartNo"/>
    <w:basedOn w:val="OPCCharBase"/>
    <w:qFormat/>
    <w:rsid w:val="00DB7A7B"/>
  </w:style>
  <w:style w:type="character" w:customStyle="1" w:styleId="CharAmPartText">
    <w:name w:val="CharAmPartText"/>
    <w:basedOn w:val="OPCCharBase"/>
    <w:qFormat/>
    <w:rsid w:val="00DB7A7B"/>
  </w:style>
  <w:style w:type="character" w:customStyle="1" w:styleId="CharAmSchNo">
    <w:name w:val="CharAmSchNo"/>
    <w:basedOn w:val="OPCCharBase"/>
    <w:qFormat/>
    <w:rsid w:val="00DB7A7B"/>
  </w:style>
  <w:style w:type="character" w:customStyle="1" w:styleId="CharAmSchText">
    <w:name w:val="CharAmSchText"/>
    <w:basedOn w:val="OPCCharBase"/>
    <w:qFormat/>
    <w:rsid w:val="00DB7A7B"/>
  </w:style>
  <w:style w:type="character" w:customStyle="1" w:styleId="CharBoldItalic">
    <w:name w:val="CharBoldItalic"/>
    <w:basedOn w:val="OPCCharBase"/>
    <w:uiPriority w:val="1"/>
    <w:qFormat/>
    <w:rsid w:val="00DB7A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7A7B"/>
  </w:style>
  <w:style w:type="character" w:customStyle="1" w:styleId="CharChapText">
    <w:name w:val="CharChapText"/>
    <w:basedOn w:val="OPCCharBase"/>
    <w:uiPriority w:val="1"/>
    <w:qFormat/>
    <w:rsid w:val="00DB7A7B"/>
  </w:style>
  <w:style w:type="character" w:customStyle="1" w:styleId="CharDivNo">
    <w:name w:val="CharDivNo"/>
    <w:basedOn w:val="OPCCharBase"/>
    <w:uiPriority w:val="1"/>
    <w:qFormat/>
    <w:rsid w:val="00DB7A7B"/>
  </w:style>
  <w:style w:type="character" w:customStyle="1" w:styleId="CharDivText">
    <w:name w:val="CharDivText"/>
    <w:basedOn w:val="OPCCharBase"/>
    <w:uiPriority w:val="1"/>
    <w:qFormat/>
    <w:rsid w:val="00DB7A7B"/>
  </w:style>
  <w:style w:type="character" w:customStyle="1" w:styleId="CharItalic">
    <w:name w:val="CharItalic"/>
    <w:basedOn w:val="OPCCharBase"/>
    <w:uiPriority w:val="1"/>
    <w:qFormat/>
    <w:rsid w:val="00DB7A7B"/>
    <w:rPr>
      <w:i/>
    </w:rPr>
  </w:style>
  <w:style w:type="character" w:customStyle="1" w:styleId="CharPartNo">
    <w:name w:val="CharPartNo"/>
    <w:basedOn w:val="OPCCharBase"/>
    <w:uiPriority w:val="1"/>
    <w:qFormat/>
    <w:rsid w:val="00DB7A7B"/>
  </w:style>
  <w:style w:type="character" w:customStyle="1" w:styleId="CharPartText">
    <w:name w:val="CharPartText"/>
    <w:basedOn w:val="OPCCharBase"/>
    <w:uiPriority w:val="1"/>
    <w:qFormat/>
    <w:rsid w:val="00DB7A7B"/>
  </w:style>
  <w:style w:type="character" w:customStyle="1" w:styleId="CharSectno">
    <w:name w:val="CharSectno"/>
    <w:basedOn w:val="OPCCharBase"/>
    <w:qFormat/>
    <w:rsid w:val="00DB7A7B"/>
  </w:style>
  <w:style w:type="character" w:customStyle="1" w:styleId="CharSubdNo">
    <w:name w:val="CharSubdNo"/>
    <w:basedOn w:val="OPCCharBase"/>
    <w:uiPriority w:val="1"/>
    <w:qFormat/>
    <w:rsid w:val="00DB7A7B"/>
  </w:style>
  <w:style w:type="character" w:customStyle="1" w:styleId="CharSubdText">
    <w:name w:val="CharSubdText"/>
    <w:basedOn w:val="OPCCharBase"/>
    <w:uiPriority w:val="1"/>
    <w:qFormat/>
    <w:rsid w:val="00DB7A7B"/>
  </w:style>
  <w:style w:type="paragraph" w:customStyle="1" w:styleId="CTA--">
    <w:name w:val="CTA --"/>
    <w:basedOn w:val="OPCParaBase"/>
    <w:next w:val="Normal"/>
    <w:rsid w:val="00DB7A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7A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7A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7A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7A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7A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7A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7A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7A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7A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7A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7A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7A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7A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B7A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7A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B7A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7A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7A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7A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7A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7A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7A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7A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7A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7A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7A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7A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7A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7A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7A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7A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7A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7A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7A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7A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7A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7A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7A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7A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7A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7A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7A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7A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7A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7A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7A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7A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7A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7A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7A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7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7A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7A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7A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B7A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B7A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B7A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B7A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B7A7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B7A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7A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7A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7A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7A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7A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7A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7A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B7A7B"/>
    <w:rPr>
      <w:sz w:val="16"/>
    </w:rPr>
  </w:style>
  <w:style w:type="table" w:customStyle="1" w:styleId="CFlag">
    <w:name w:val="CFlag"/>
    <w:basedOn w:val="TableNormal"/>
    <w:uiPriority w:val="99"/>
    <w:rsid w:val="00DB7A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B7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A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7A7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B7A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7A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7A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7A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7A7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B7A7B"/>
    <w:pPr>
      <w:spacing w:before="120"/>
    </w:pPr>
  </w:style>
  <w:style w:type="paragraph" w:customStyle="1" w:styleId="CompiledActNo">
    <w:name w:val="CompiledActNo"/>
    <w:basedOn w:val="OPCParaBase"/>
    <w:next w:val="Normal"/>
    <w:rsid w:val="00DB7A7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B7A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7A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B7A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7A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7A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7A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B7A7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B7A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7A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7A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7A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7A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7A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7A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B7A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7A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7A7B"/>
  </w:style>
  <w:style w:type="character" w:customStyle="1" w:styleId="CharSubPartNoCASA">
    <w:name w:val="CharSubPartNo(CASA)"/>
    <w:basedOn w:val="OPCCharBase"/>
    <w:uiPriority w:val="1"/>
    <w:rsid w:val="00DB7A7B"/>
  </w:style>
  <w:style w:type="paragraph" w:customStyle="1" w:styleId="ENoteTTIndentHeadingSub">
    <w:name w:val="ENoteTTIndentHeadingSub"/>
    <w:aliases w:val="enTTHis"/>
    <w:basedOn w:val="OPCParaBase"/>
    <w:rsid w:val="00DB7A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7A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7A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7A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7A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B7A7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7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7A7B"/>
    <w:rPr>
      <w:sz w:val="22"/>
    </w:rPr>
  </w:style>
  <w:style w:type="paragraph" w:customStyle="1" w:styleId="SOTextNote">
    <w:name w:val="SO TextNote"/>
    <w:aliases w:val="sont"/>
    <w:basedOn w:val="SOText"/>
    <w:qFormat/>
    <w:rsid w:val="00DB7A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7A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7A7B"/>
    <w:rPr>
      <w:sz w:val="22"/>
    </w:rPr>
  </w:style>
  <w:style w:type="paragraph" w:customStyle="1" w:styleId="FileName">
    <w:name w:val="FileName"/>
    <w:basedOn w:val="Normal"/>
    <w:rsid w:val="00DB7A7B"/>
  </w:style>
  <w:style w:type="paragraph" w:customStyle="1" w:styleId="TableHeading">
    <w:name w:val="TableHeading"/>
    <w:aliases w:val="th"/>
    <w:basedOn w:val="OPCParaBase"/>
    <w:next w:val="Tabletext"/>
    <w:rsid w:val="00DB7A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7A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7A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7A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7A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7A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7A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7A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7A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7A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7A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7A7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7A7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7A7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7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7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7A7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7A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7A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B7A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7A7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7A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7A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B7A7B"/>
  </w:style>
  <w:style w:type="character" w:customStyle="1" w:styleId="charlegsubtitle1">
    <w:name w:val="charlegsubtitle1"/>
    <w:basedOn w:val="DefaultParagraphFont"/>
    <w:rsid w:val="00DB7A7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B7A7B"/>
    <w:pPr>
      <w:ind w:left="240" w:hanging="240"/>
    </w:pPr>
  </w:style>
  <w:style w:type="paragraph" w:styleId="Index2">
    <w:name w:val="index 2"/>
    <w:basedOn w:val="Normal"/>
    <w:next w:val="Normal"/>
    <w:autoRedefine/>
    <w:rsid w:val="00DB7A7B"/>
    <w:pPr>
      <w:ind w:left="480" w:hanging="240"/>
    </w:pPr>
  </w:style>
  <w:style w:type="paragraph" w:styleId="Index3">
    <w:name w:val="index 3"/>
    <w:basedOn w:val="Normal"/>
    <w:next w:val="Normal"/>
    <w:autoRedefine/>
    <w:rsid w:val="00DB7A7B"/>
    <w:pPr>
      <w:ind w:left="720" w:hanging="240"/>
    </w:pPr>
  </w:style>
  <w:style w:type="paragraph" w:styleId="Index4">
    <w:name w:val="index 4"/>
    <w:basedOn w:val="Normal"/>
    <w:next w:val="Normal"/>
    <w:autoRedefine/>
    <w:rsid w:val="00DB7A7B"/>
    <w:pPr>
      <w:ind w:left="960" w:hanging="240"/>
    </w:pPr>
  </w:style>
  <w:style w:type="paragraph" w:styleId="Index5">
    <w:name w:val="index 5"/>
    <w:basedOn w:val="Normal"/>
    <w:next w:val="Normal"/>
    <w:autoRedefine/>
    <w:rsid w:val="00DB7A7B"/>
    <w:pPr>
      <w:ind w:left="1200" w:hanging="240"/>
    </w:pPr>
  </w:style>
  <w:style w:type="paragraph" w:styleId="Index6">
    <w:name w:val="index 6"/>
    <w:basedOn w:val="Normal"/>
    <w:next w:val="Normal"/>
    <w:autoRedefine/>
    <w:rsid w:val="00DB7A7B"/>
    <w:pPr>
      <w:ind w:left="1440" w:hanging="240"/>
    </w:pPr>
  </w:style>
  <w:style w:type="paragraph" w:styleId="Index7">
    <w:name w:val="index 7"/>
    <w:basedOn w:val="Normal"/>
    <w:next w:val="Normal"/>
    <w:autoRedefine/>
    <w:rsid w:val="00DB7A7B"/>
    <w:pPr>
      <w:ind w:left="1680" w:hanging="240"/>
    </w:pPr>
  </w:style>
  <w:style w:type="paragraph" w:styleId="Index8">
    <w:name w:val="index 8"/>
    <w:basedOn w:val="Normal"/>
    <w:next w:val="Normal"/>
    <w:autoRedefine/>
    <w:rsid w:val="00DB7A7B"/>
    <w:pPr>
      <w:ind w:left="1920" w:hanging="240"/>
    </w:pPr>
  </w:style>
  <w:style w:type="paragraph" w:styleId="Index9">
    <w:name w:val="index 9"/>
    <w:basedOn w:val="Normal"/>
    <w:next w:val="Normal"/>
    <w:autoRedefine/>
    <w:rsid w:val="00DB7A7B"/>
    <w:pPr>
      <w:ind w:left="2160" w:hanging="240"/>
    </w:pPr>
  </w:style>
  <w:style w:type="paragraph" w:styleId="NormalIndent">
    <w:name w:val="Normal Indent"/>
    <w:basedOn w:val="Normal"/>
    <w:rsid w:val="00DB7A7B"/>
    <w:pPr>
      <w:ind w:left="720"/>
    </w:pPr>
  </w:style>
  <w:style w:type="paragraph" w:styleId="FootnoteText">
    <w:name w:val="footnote text"/>
    <w:basedOn w:val="Normal"/>
    <w:link w:val="FootnoteTextChar"/>
    <w:rsid w:val="00DB7A7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B7A7B"/>
  </w:style>
  <w:style w:type="paragraph" w:styleId="CommentText">
    <w:name w:val="annotation text"/>
    <w:basedOn w:val="Normal"/>
    <w:link w:val="CommentTextChar"/>
    <w:rsid w:val="00DB7A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7A7B"/>
  </w:style>
  <w:style w:type="paragraph" w:styleId="IndexHeading">
    <w:name w:val="index heading"/>
    <w:basedOn w:val="Normal"/>
    <w:next w:val="Index1"/>
    <w:rsid w:val="00DB7A7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7A7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B7A7B"/>
    <w:pPr>
      <w:ind w:left="480" w:hanging="480"/>
    </w:pPr>
  </w:style>
  <w:style w:type="paragraph" w:styleId="EnvelopeAddress">
    <w:name w:val="envelope address"/>
    <w:basedOn w:val="Normal"/>
    <w:rsid w:val="00DB7A7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7A7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B7A7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B7A7B"/>
    <w:rPr>
      <w:sz w:val="16"/>
      <w:szCs w:val="16"/>
    </w:rPr>
  </w:style>
  <w:style w:type="character" w:styleId="PageNumber">
    <w:name w:val="page number"/>
    <w:basedOn w:val="DefaultParagraphFont"/>
    <w:rsid w:val="00DB7A7B"/>
  </w:style>
  <w:style w:type="character" w:styleId="EndnoteReference">
    <w:name w:val="endnote reference"/>
    <w:basedOn w:val="DefaultParagraphFont"/>
    <w:rsid w:val="00DB7A7B"/>
    <w:rPr>
      <w:vertAlign w:val="superscript"/>
    </w:rPr>
  </w:style>
  <w:style w:type="paragraph" w:styleId="EndnoteText">
    <w:name w:val="endnote text"/>
    <w:basedOn w:val="Normal"/>
    <w:link w:val="EndnoteTextChar"/>
    <w:rsid w:val="00DB7A7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B7A7B"/>
  </w:style>
  <w:style w:type="paragraph" w:styleId="TableofAuthorities">
    <w:name w:val="table of authorities"/>
    <w:basedOn w:val="Normal"/>
    <w:next w:val="Normal"/>
    <w:rsid w:val="00DB7A7B"/>
    <w:pPr>
      <w:ind w:left="240" w:hanging="240"/>
    </w:pPr>
  </w:style>
  <w:style w:type="paragraph" w:styleId="MacroText">
    <w:name w:val="macro"/>
    <w:link w:val="MacroTextChar"/>
    <w:rsid w:val="00DB7A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B7A7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B7A7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B7A7B"/>
    <w:pPr>
      <w:ind w:left="283" w:hanging="283"/>
    </w:pPr>
  </w:style>
  <w:style w:type="paragraph" w:styleId="ListBullet">
    <w:name w:val="List Bullet"/>
    <w:basedOn w:val="Normal"/>
    <w:autoRedefine/>
    <w:rsid w:val="00DB7A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B7A7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B7A7B"/>
    <w:pPr>
      <w:ind w:left="566" w:hanging="283"/>
    </w:pPr>
  </w:style>
  <w:style w:type="paragraph" w:styleId="List3">
    <w:name w:val="List 3"/>
    <w:basedOn w:val="Normal"/>
    <w:rsid w:val="00DB7A7B"/>
    <w:pPr>
      <w:ind w:left="849" w:hanging="283"/>
    </w:pPr>
  </w:style>
  <w:style w:type="paragraph" w:styleId="List4">
    <w:name w:val="List 4"/>
    <w:basedOn w:val="Normal"/>
    <w:rsid w:val="00DB7A7B"/>
    <w:pPr>
      <w:ind w:left="1132" w:hanging="283"/>
    </w:pPr>
  </w:style>
  <w:style w:type="paragraph" w:styleId="List5">
    <w:name w:val="List 5"/>
    <w:basedOn w:val="Normal"/>
    <w:rsid w:val="00DB7A7B"/>
    <w:pPr>
      <w:ind w:left="1415" w:hanging="283"/>
    </w:pPr>
  </w:style>
  <w:style w:type="paragraph" w:styleId="ListBullet2">
    <w:name w:val="List Bullet 2"/>
    <w:basedOn w:val="Normal"/>
    <w:autoRedefine/>
    <w:rsid w:val="00DB7A7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B7A7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B7A7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B7A7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B7A7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B7A7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B7A7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B7A7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B7A7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B7A7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B7A7B"/>
    <w:pPr>
      <w:ind w:left="4252"/>
    </w:pPr>
  </w:style>
  <w:style w:type="character" w:customStyle="1" w:styleId="ClosingChar">
    <w:name w:val="Closing Char"/>
    <w:basedOn w:val="DefaultParagraphFont"/>
    <w:link w:val="Closing"/>
    <w:rsid w:val="00DB7A7B"/>
    <w:rPr>
      <w:sz w:val="22"/>
    </w:rPr>
  </w:style>
  <w:style w:type="paragraph" w:styleId="Signature">
    <w:name w:val="Signature"/>
    <w:basedOn w:val="Normal"/>
    <w:link w:val="SignatureChar"/>
    <w:rsid w:val="00DB7A7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B7A7B"/>
    <w:rPr>
      <w:sz w:val="22"/>
    </w:rPr>
  </w:style>
  <w:style w:type="paragraph" w:styleId="BodyText">
    <w:name w:val="Body Text"/>
    <w:basedOn w:val="Normal"/>
    <w:link w:val="BodyTextChar"/>
    <w:rsid w:val="00DB7A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7A7B"/>
    <w:rPr>
      <w:sz w:val="22"/>
    </w:rPr>
  </w:style>
  <w:style w:type="paragraph" w:styleId="BodyTextIndent">
    <w:name w:val="Body Text Indent"/>
    <w:basedOn w:val="Normal"/>
    <w:link w:val="BodyTextIndentChar"/>
    <w:rsid w:val="00DB7A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7A7B"/>
    <w:rPr>
      <w:sz w:val="22"/>
    </w:rPr>
  </w:style>
  <w:style w:type="paragraph" w:styleId="ListContinue">
    <w:name w:val="List Continue"/>
    <w:basedOn w:val="Normal"/>
    <w:rsid w:val="00DB7A7B"/>
    <w:pPr>
      <w:spacing w:after="120"/>
      <w:ind w:left="283"/>
    </w:pPr>
  </w:style>
  <w:style w:type="paragraph" w:styleId="ListContinue2">
    <w:name w:val="List Continue 2"/>
    <w:basedOn w:val="Normal"/>
    <w:rsid w:val="00DB7A7B"/>
    <w:pPr>
      <w:spacing w:after="120"/>
      <w:ind w:left="566"/>
    </w:pPr>
  </w:style>
  <w:style w:type="paragraph" w:styleId="ListContinue3">
    <w:name w:val="List Continue 3"/>
    <w:basedOn w:val="Normal"/>
    <w:rsid w:val="00DB7A7B"/>
    <w:pPr>
      <w:spacing w:after="120"/>
      <w:ind w:left="849"/>
    </w:pPr>
  </w:style>
  <w:style w:type="paragraph" w:styleId="ListContinue4">
    <w:name w:val="List Continue 4"/>
    <w:basedOn w:val="Normal"/>
    <w:rsid w:val="00DB7A7B"/>
    <w:pPr>
      <w:spacing w:after="120"/>
      <w:ind w:left="1132"/>
    </w:pPr>
  </w:style>
  <w:style w:type="paragraph" w:styleId="ListContinue5">
    <w:name w:val="List Continue 5"/>
    <w:basedOn w:val="Normal"/>
    <w:rsid w:val="00DB7A7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B7A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B7A7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B7A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B7A7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B7A7B"/>
  </w:style>
  <w:style w:type="character" w:customStyle="1" w:styleId="SalutationChar">
    <w:name w:val="Salutation Char"/>
    <w:basedOn w:val="DefaultParagraphFont"/>
    <w:link w:val="Salutation"/>
    <w:rsid w:val="00DB7A7B"/>
    <w:rPr>
      <w:sz w:val="22"/>
    </w:rPr>
  </w:style>
  <w:style w:type="paragraph" w:styleId="Date">
    <w:name w:val="Date"/>
    <w:basedOn w:val="Normal"/>
    <w:next w:val="Normal"/>
    <w:link w:val="DateChar"/>
    <w:rsid w:val="00DB7A7B"/>
  </w:style>
  <w:style w:type="character" w:customStyle="1" w:styleId="DateChar">
    <w:name w:val="Date Char"/>
    <w:basedOn w:val="DefaultParagraphFont"/>
    <w:link w:val="Date"/>
    <w:rsid w:val="00DB7A7B"/>
    <w:rPr>
      <w:sz w:val="22"/>
    </w:rPr>
  </w:style>
  <w:style w:type="paragraph" w:styleId="BodyTextFirstIndent">
    <w:name w:val="Body Text First Indent"/>
    <w:basedOn w:val="BodyText"/>
    <w:link w:val="BodyTextFirstIndentChar"/>
    <w:rsid w:val="00DB7A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B7A7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B7A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B7A7B"/>
    <w:rPr>
      <w:sz w:val="22"/>
    </w:rPr>
  </w:style>
  <w:style w:type="paragraph" w:styleId="BodyText2">
    <w:name w:val="Body Text 2"/>
    <w:basedOn w:val="Normal"/>
    <w:link w:val="BodyText2Char"/>
    <w:rsid w:val="00DB7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7A7B"/>
    <w:rPr>
      <w:sz w:val="22"/>
    </w:rPr>
  </w:style>
  <w:style w:type="paragraph" w:styleId="BodyText3">
    <w:name w:val="Body Text 3"/>
    <w:basedOn w:val="Normal"/>
    <w:link w:val="BodyText3Char"/>
    <w:rsid w:val="00DB7A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B7A7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B7A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B7A7B"/>
    <w:rPr>
      <w:sz w:val="22"/>
    </w:rPr>
  </w:style>
  <w:style w:type="paragraph" w:styleId="BodyTextIndent3">
    <w:name w:val="Body Text Indent 3"/>
    <w:basedOn w:val="Normal"/>
    <w:link w:val="BodyTextIndent3Char"/>
    <w:rsid w:val="00DB7A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7A7B"/>
    <w:rPr>
      <w:sz w:val="16"/>
      <w:szCs w:val="16"/>
    </w:rPr>
  </w:style>
  <w:style w:type="paragraph" w:styleId="BlockText">
    <w:name w:val="Block Text"/>
    <w:basedOn w:val="Normal"/>
    <w:rsid w:val="00DB7A7B"/>
    <w:pPr>
      <w:spacing w:after="120"/>
      <w:ind w:left="1440" w:right="1440"/>
    </w:pPr>
  </w:style>
  <w:style w:type="character" w:styleId="Hyperlink">
    <w:name w:val="Hyperlink"/>
    <w:basedOn w:val="DefaultParagraphFont"/>
    <w:rsid w:val="00DB7A7B"/>
    <w:rPr>
      <w:color w:val="0000FF"/>
      <w:u w:val="single"/>
    </w:rPr>
  </w:style>
  <w:style w:type="character" w:styleId="FollowedHyperlink">
    <w:name w:val="FollowedHyperlink"/>
    <w:basedOn w:val="DefaultParagraphFont"/>
    <w:rsid w:val="00DB7A7B"/>
    <w:rPr>
      <w:color w:val="800080"/>
      <w:u w:val="single"/>
    </w:rPr>
  </w:style>
  <w:style w:type="character" w:styleId="Strong">
    <w:name w:val="Strong"/>
    <w:basedOn w:val="DefaultParagraphFont"/>
    <w:qFormat/>
    <w:rsid w:val="00DB7A7B"/>
    <w:rPr>
      <w:b/>
      <w:bCs/>
    </w:rPr>
  </w:style>
  <w:style w:type="character" w:styleId="Emphasis">
    <w:name w:val="Emphasis"/>
    <w:basedOn w:val="DefaultParagraphFont"/>
    <w:qFormat/>
    <w:rsid w:val="00DB7A7B"/>
    <w:rPr>
      <w:i/>
      <w:iCs/>
    </w:rPr>
  </w:style>
  <w:style w:type="paragraph" w:styleId="DocumentMap">
    <w:name w:val="Document Map"/>
    <w:basedOn w:val="Normal"/>
    <w:link w:val="DocumentMapChar"/>
    <w:rsid w:val="00DB7A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B7A7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B7A7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B7A7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B7A7B"/>
  </w:style>
  <w:style w:type="character" w:customStyle="1" w:styleId="E-mailSignatureChar">
    <w:name w:val="E-mail Signature Char"/>
    <w:basedOn w:val="DefaultParagraphFont"/>
    <w:link w:val="E-mailSignature"/>
    <w:rsid w:val="00DB7A7B"/>
    <w:rPr>
      <w:sz w:val="22"/>
    </w:rPr>
  </w:style>
  <w:style w:type="paragraph" w:styleId="NormalWeb">
    <w:name w:val="Normal (Web)"/>
    <w:basedOn w:val="Normal"/>
    <w:rsid w:val="00DB7A7B"/>
  </w:style>
  <w:style w:type="character" w:styleId="HTMLAcronym">
    <w:name w:val="HTML Acronym"/>
    <w:basedOn w:val="DefaultParagraphFont"/>
    <w:rsid w:val="00DB7A7B"/>
  </w:style>
  <w:style w:type="paragraph" w:styleId="HTMLAddress">
    <w:name w:val="HTML Address"/>
    <w:basedOn w:val="Normal"/>
    <w:link w:val="HTMLAddressChar"/>
    <w:rsid w:val="00DB7A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B7A7B"/>
    <w:rPr>
      <w:i/>
      <w:iCs/>
      <w:sz w:val="22"/>
    </w:rPr>
  </w:style>
  <w:style w:type="character" w:styleId="HTMLCite">
    <w:name w:val="HTML Cite"/>
    <w:basedOn w:val="DefaultParagraphFont"/>
    <w:rsid w:val="00DB7A7B"/>
    <w:rPr>
      <w:i/>
      <w:iCs/>
    </w:rPr>
  </w:style>
  <w:style w:type="character" w:styleId="HTMLCode">
    <w:name w:val="HTML Code"/>
    <w:basedOn w:val="DefaultParagraphFont"/>
    <w:rsid w:val="00DB7A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B7A7B"/>
    <w:rPr>
      <w:i/>
      <w:iCs/>
    </w:rPr>
  </w:style>
  <w:style w:type="character" w:styleId="HTMLKeyboard">
    <w:name w:val="HTML Keyboard"/>
    <w:basedOn w:val="DefaultParagraphFont"/>
    <w:rsid w:val="00DB7A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B7A7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B7A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DB7A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B7A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B7A7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B7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7A7B"/>
    <w:rPr>
      <w:b/>
      <w:bCs/>
    </w:rPr>
  </w:style>
  <w:style w:type="numbering" w:styleId="1ai">
    <w:name w:val="Outline List 1"/>
    <w:basedOn w:val="NoList"/>
    <w:rsid w:val="00DB7A7B"/>
    <w:pPr>
      <w:numPr>
        <w:numId w:val="14"/>
      </w:numPr>
    </w:pPr>
  </w:style>
  <w:style w:type="numbering" w:styleId="111111">
    <w:name w:val="Outline List 2"/>
    <w:basedOn w:val="NoList"/>
    <w:rsid w:val="00DB7A7B"/>
    <w:pPr>
      <w:numPr>
        <w:numId w:val="15"/>
      </w:numPr>
    </w:pPr>
  </w:style>
  <w:style w:type="numbering" w:styleId="ArticleSection">
    <w:name w:val="Outline List 3"/>
    <w:basedOn w:val="NoList"/>
    <w:rsid w:val="00DB7A7B"/>
    <w:pPr>
      <w:numPr>
        <w:numId w:val="17"/>
      </w:numPr>
    </w:pPr>
  </w:style>
  <w:style w:type="table" w:styleId="TableSimple1">
    <w:name w:val="Table Simple 1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B7A7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B7A7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B7A7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7A7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B7A7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B7A7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B7A7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B7A7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B7A7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B7A7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B7A7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B7A7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B7A7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B7A7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B7A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B7A7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B7A7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B7A7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B7A7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B7A7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B7A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B7A7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B7A7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B7A7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B7A7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B7A7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B7A7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B7A7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1005</Words>
  <Characters>5729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2020-04-21T05:52:00Z</dcterms:created>
  <dcterms:modified xsi:type="dcterms:W3CDTF">2020-04-21T05:56:00Z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Health Insurance Amendment (2020 Measures No. 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April 2020</vt:lpwstr>
  </property>
  <property fmtid="{D5CDD505-2E9C-101B-9397-08002B2CF9AE}" pid="10" name="ID">
    <vt:lpwstr>OPC64303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April 2020</vt:lpwstr>
  </property>
</Properties>
</file>