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D4B5F" w:rsidRDefault="00193461" w:rsidP="0020300C">
      <w:pPr>
        <w:rPr>
          <w:sz w:val="28"/>
        </w:rPr>
      </w:pPr>
      <w:r w:rsidRPr="009D4B5F">
        <w:rPr>
          <w:noProof/>
          <w:lang w:eastAsia="en-AU"/>
        </w:rPr>
        <w:drawing>
          <wp:inline distT="0" distB="0" distL="0" distR="0" wp14:anchorId="4A57728E" wp14:editId="17D28D3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D4B5F" w:rsidRDefault="0048364F" w:rsidP="0048364F">
      <w:pPr>
        <w:rPr>
          <w:sz w:val="19"/>
        </w:rPr>
      </w:pPr>
    </w:p>
    <w:p w:rsidR="0048364F" w:rsidRPr="009D4B5F" w:rsidRDefault="00017707" w:rsidP="0048364F">
      <w:pPr>
        <w:pStyle w:val="ShortT"/>
      </w:pPr>
      <w:r w:rsidRPr="009D4B5F">
        <w:t>Australian Postal Corporation (Performance Standards) Amendment (</w:t>
      </w:r>
      <w:r w:rsidR="006969A6" w:rsidRPr="009D4B5F">
        <w:t>2020 Measures No.</w:t>
      </w:r>
      <w:r w:rsidR="009D4B5F" w:rsidRPr="009D4B5F">
        <w:t> </w:t>
      </w:r>
      <w:r w:rsidR="006969A6" w:rsidRPr="009D4B5F">
        <w:t>1</w:t>
      </w:r>
      <w:r w:rsidRPr="009D4B5F">
        <w:t>) Regulations</w:t>
      </w:r>
      <w:r w:rsidR="009D4B5F" w:rsidRPr="009D4B5F">
        <w:t> </w:t>
      </w:r>
      <w:r w:rsidRPr="009D4B5F">
        <w:t>2020</w:t>
      </w:r>
    </w:p>
    <w:p w:rsidR="00E37761" w:rsidRPr="009D4B5F" w:rsidRDefault="00E37761" w:rsidP="007517B8">
      <w:pPr>
        <w:pStyle w:val="SignCoverPageStart"/>
        <w:spacing w:before="240"/>
        <w:rPr>
          <w:szCs w:val="22"/>
        </w:rPr>
      </w:pPr>
      <w:r w:rsidRPr="009D4B5F">
        <w:rPr>
          <w:szCs w:val="22"/>
        </w:rPr>
        <w:t>I, General the Honourable David Hurley AC DSC (</w:t>
      </w:r>
      <w:proofErr w:type="spellStart"/>
      <w:r w:rsidRPr="009D4B5F">
        <w:rPr>
          <w:szCs w:val="22"/>
        </w:rPr>
        <w:t>Retd</w:t>
      </w:r>
      <w:proofErr w:type="spellEnd"/>
      <w:r w:rsidRPr="009D4B5F">
        <w:rPr>
          <w:szCs w:val="22"/>
        </w:rPr>
        <w:t>), Governor</w:t>
      </w:r>
      <w:r w:rsidR="009D4B5F">
        <w:rPr>
          <w:szCs w:val="22"/>
        </w:rPr>
        <w:noBreakHyphen/>
      </w:r>
      <w:r w:rsidRPr="009D4B5F">
        <w:rPr>
          <w:szCs w:val="22"/>
        </w:rPr>
        <w:t>General of the Commonwealth of Australia, acting with the advice of the Federal Executive Council, make the following regulations.</w:t>
      </w:r>
    </w:p>
    <w:p w:rsidR="00E37761" w:rsidRPr="009D4B5F" w:rsidRDefault="00E3776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D4B5F">
        <w:rPr>
          <w:szCs w:val="22"/>
        </w:rPr>
        <w:t xml:space="preserve">Dated </w:t>
      </w:r>
      <w:bookmarkStart w:id="0" w:name="BKCheck15B_1"/>
      <w:bookmarkEnd w:id="0"/>
      <w:r w:rsidRPr="009D4B5F">
        <w:rPr>
          <w:szCs w:val="22"/>
        </w:rPr>
        <w:fldChar w:fldCharType="begin"/>
      </w:r>
      <w:r w:rsidRPr="009D4B5F">
        <w:rPr>
          <w:szCs w:val="22"/>
        </w:rPr>
        <w:instrText xml:space="preserve"> DOCPROPERTY  DateMade </w:instrText>
      </w:r>
      <w:r w:rsidRPr="009D4B5F">
        <w:rPr>
          <w:szCs w:val="22"/>
        </w:rPr>
        <w:fldChar w:fldCharType="separate"/>
      </w:r>
      <w:r w:rsidR="0050610B">
        <w:rPr>
          <w:szCs w:val="22"/>
        </w:rPr>
        <w:t>14 May 2020</w:t>
      </w:r>
      <w:r w:rsidRPr="009D4B5F">
        <w:rPr>
          <w:szCs w:val="22"/>
        </w:rPr>
        <w:fldChar w:fldCharType="end"/>
      </w:r>
    </w:p>
    <w:p w:rsidR="00E37761" w:rsidRPr="009D4B5F" w:rsidRDefault="00E3776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D4B5F">
        <w:rPr>
          <w:szCs w:val="22"/>
        </w:rPr>
        <w:t>David Hurley</w:t>
      </w:r>
    </w:p>
    <w:p w:rsidR="00E37761" w:rsidRPr="009D4B5F" w:rsidRDefault="00E3776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D4B5F">
        <w:rPr>
          <w:szCs w:val="22"/>
        </w:rPr>
        <w:t>Governor</w:t>
      </w:r>
      <w:r w:rsidR="009D4B5F">
        <w:rPr>
          <w:szCs w:val="22"/>
        </w:rPr>
        <w:noBreakHyphen/>
      </w:r>
      <w:r w:rsidRPr="009D4B5F">
        <w:rPr>
          <w:szCs w:val="22"/>
        </w:rPr>
        <w:t>General</w:t>
      </w:r>
    </w:p>
    <w:p w:rsidR="00E37761" w:rsidRPr="009D4B5F" w:rsidRDefault="00E3776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D4B5F">
        <w:rPr>
          <w:szCs w:val="22"/>
        </w:rPr>
        <w:t>By His Excellency</w:t>
      </w:r>
      <w:r w:rsidR="00F26C95" w:rsidRPr="009D4B5F">
        <w:rPr>
          <w:szCs w:val="22"/>
        </w:rPr>
        <w:t>’</w:t>
      </w:r>
      <w:r w:rsidRPr="009D4B5F">
        <w:rPr>
          <w:szCs w:val="22"/>
        </w:rPr>
        <w:t>s Command</w:t>
      </w:r>
    </w:p>
    <w:p w:rsidR="00E37761" w:rsidRPr="009D4B5F" w:rsidRDefault="00E3776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D4B5F">
        <w:rPr>
          <w:szCs w:val="22"/>
        </w:rPr>
        <w:t>Paul Fletcher</w:t>
      </w:r>
    </w:p>
    <w:p w:rsidR="00E37761" w:rsidRPr="009D4B5F" w:rsidRDefault="00E37761" w:rsidP="007517B8">
      <w:pPr>
        <w:pStyle w:val="SignCoverPageEnd"/>
        <w:rPr>
          <w:szCs w:val="22"/>
        </w:rPr>
      </w:pPr>
      <w:r w:rsidRPr="009D4B5F">
        <w:rPr>
          <w:szCs w:val="22"/>
        </w:rPr>
        <w:t>Minister for Communications, Cyber Safety and the Arts</w:t>
      </w:r>
    </w:p>
    <w:p w:rsidR="00E37761" w:rsidRPr="009D4B5F" w:rsidRDefault="00E37761" w:rsidP="007517B8"/>
    <w:p w:rsidR="0048364F" w:rsidRPr="00F55BFC" w:rsidRDefault="0048364F" w:rsidP="0048364F">
      <w:pPr>
        <w:pStyle w:val="Header"/>
        <w:tabs>
          <w:tab w:val="clear" w:pos="4150"/>
          <w:tab w:val="clear" w:pos="8307"/>
        </w:tabs>
      </w:pPr>
      <w:r w:rsidRPr="00F55BFC">
        <w:rPr>
          <w:rStyle w:val="CharAmSchNo"/>
        </w:rPr>
        <w:t xml:space="preserve"> </w:t>
      </w:r>
      <w:r w:rsidRPr="00F55BFC">
        <w:rPr>
          <w:rStyle w:val="CharAmSchText"/>
        </w:rPr>
        <w:t xml:space="preserve"> </w:t>
      </w:r>
    </w:p>
    <w:p w:rsidR="0048364F" w:rsidRPr="00F55BFC" w:rsidRDefault="0048364F" w:rsidP="0048364F">
      <w:pPr>
        <w:pStyle w:val="Header"/>
        <w:tabs>
          <w:tab w:val="clear" w:pos="4150"/>
          <w:tab w:val="clear" w:pos="8307"/>
        </w:tabs>
      </w:pPr>
      <w:r w:rsidRPr="00F55BFC">
        <w:rPr>
          <w:rStyle w:val="CharAmPartNo"/>
        </w:rPr>
        <w:t xml:space="preserve"> </w:t>
      </w:r>
      <w:r w:rsidRPr="00F55BFC">
        <w:rPr>
          <w:rStyle w:val="CharAmPartText"/>
        </w:rPr>
        <w:t xml:space="preserve"> </w:t>
      </w:r>
    </w:p>
    <w:p w:rsidR="0048364F" w:rsidRPr="009D4B5F" w:rsidRDefault="0048364F" w:rsidP="0048364F">
      <w:pPr>
        <w:sectPr w:rsidR="0048364F" w:rsidRPr="009D4B5F" w:rsidSect="009A44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D4B5F" w:rsidRDefault="0048364F" w:rsidP="003705C7">
      <w:pPr>
        <w:rPr>
          <w:sz w:val="36"/>
        </w:rPr>
      </w:pPr>
      <w:r w:rsidRPr="009D4B5F">
        <w:rPr>
          <w:sz w:val="36"/>
        </w:rPr>
        <w:lastRenderedPageBreak/>
        <w:t>Contents</w:t>
      </w:r>
    </w:p>
    <w:bookmarkStart w:id="1" w:name="BKCheck15B_2"/>
    <w:bookmarkEnd w:id="1"/>
    <w:p w:rsidR="009D4B5F" w:rsidRDefault="009D4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D4B5F">
        <w:rPr>
          <w:noProof/>
        </w:rPr>
        <w:tab/>
      </w:r>
      <w:r w:rsidRPr="009D4B5F">
        <w:rPr>
          <w:noProof/>
        </w:rPr>
        <w:fldChar w:fldCharType="begin"/>
      </w:r>
      <w:r w:rsidRPr="009D4B5F">
        <w:rPr>
          <w:noProof/>
        </w:rPr>
        <w:instrText xml:space="preserve"> PAGEREF _Toc39222652 \h </w:instrText>
      </w:r>
      <w:r w:rsidRPr="009D4B5F">
        <w:rPr>
          <w:noProof/>
        </w:rPr>
      </w:r>
      <w:r w:rsidRPr="009D4B5F">
        <w:rPr>
          <w:noProof/>
        </w:rPr>
        <w:fldChar w:fldCharType="separate"/>
      </w:r>
      <w:r w:rsidR="0050610B">
        <w:rPr>
          <w:noProof/>
        </w:rPr>
        <w:t>1</w:t>
      </w:r>
      <w:r w:rsidRPr="009D4B5F">
        <w:rPr>
          <w:noProof/>
        </w:rPr>
        <w:fldChar w:fldCharType="end"/>
      </w:r>
    </w:p>
    <w:p w:rsidR="009D4B5F" w:rsidRDefault="009D4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D4B5F">
        <w:rPr>
          <w:noProof/>
        </w:rPr>
        <w:tab/>
      </w:r>
      <w:r w:rsidRPr="009D4B5F">
        <w:rPr>
          <w:noProof/>
        </w:rPr>
        <w:fldChar w:fldCharType="begin"/>
      </w:r>
      <w:r w:rsidRPr="009D4B5F">
        <w:rPr>
          <w:noProof/>
        </w:rPr>
        <w:instrText xml:space="preserve"> PAGEREF _Toc39222653 \h </w:instrText>
      </w:r>
      <w:r w:rsidRPr="009D4B5F">
        <w:rPr>
          <w:noProof/>
        </w:rPr>
      </w:r>
      <w:r w:rsidRPr="009D4B5F">
        <w:rPr>
          <w:noProof/>
        </w:rPr>
        <w:fldChar w:fldCharType="separate"/>
      </w:r>
      <w:r w:rsidR="0050610B">
        <w:rPr>
          <w:noProof/>
        </w:rPr>
        <w:t>1</w:t>
      </w:r>
      <w:r w:rsidRPr="009D4B5F">
        <w:rPr>
          <w:noProof/>
        </w:rPr>
        <w:fldChar w:fldCharType="end"/>
      </w:r>
    </w:p>
    <w:p w:rsidR="009D4B5F" w:rsidRDefault="009D4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D4B5F">
        <w:rPr>
          <w:noProof/>
        </w:rPr>
        <w:tab/>
      </w:r>
      <w:r w:rsidRPr="009D4B5F">
        <w:rPr>
          <w:noProof/>
        </w:rPr>
        <w:fldChar w:fldCharType="begin"/>
      </w:r>
      <w:r w:rsidRPr="009D4B5F">
        <w:rPr>
          <w:noProof/>
        </w:rPr>
        <w:instrText xml:space="preserve"> PAGEREF _Toc39222654 \h </w:instrText>
      </w:r>
      <w:r w:rsidRPr="009D4B5F">
        <w:rPr>
          <w:noProof/>
        </w:rPr>
      </w:r>
      <w:r w:rsidRPr="009D4B5F">
        <w:rPr>
          <w:noProof/>
        </w:rPr>
        <w:fldChar w:fldCharType="separate"/>
      </w:r>
      <w:r w:rsidR="0050610B">
        <w:rPr>
          <w:noProof/>
        </w:rPr>
        <w:t>1</w:t>
      </w:r>
      <w:r w:rsidRPr="009D4B5F">
        <w:rPr>
          <w:noProof/>
        </w:rPr>
        <w:fldChar w:fldCharType="end"/>
      </w:r>
    </w:p>
    <w:p w:rsidR="009D4B5F" w:rsidRDefault="009D4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D4B5F">
        <w:rPr>
          <w:noProof/>
        </w:rPr>
        <w:tab/>
      </w:r>
      <w:r w:rsidRPr="009D4B5F">
        <w:rPr>
          <w:noProof/>
        </w:rPr>
        <w:fldChar w:fldCharType="begin"/>
      </w:r>
      <w:r w:rsidRPr="009D4B5F">
        <w:rPr>
          <w:noProof/>
        </w:rPr>
        <w:instrText xml:space="preserve"> PAGEREF _Toc39222655 \h </w:instrText>
      </w:r>
      <w:r w:rsidRPr="009D4B5F">
        <w:rPr>
          <w:noProof/>
        </w:rPr>
      </w:r>
      <w:r w:rsidRPr="009D4B5F">
        <w:rPr>
          <w:noProof/>
        </w:rPr>
        <w:fldChar w:fldCharType="separate"/>
      </w:r>
      <w:r w:rsidR="0050610B">
        <w:rPr>
          <w:noProof/>
        </w:rPr>
        <w:t>1</w:t>
      </w:r>
      <w:r w:rsidRPr="009D4B5F">
        <w:rPr>
          <w:noProof/>
        </w:rPr>
        <w:fldChar w:fldCharType="end"/>
      </w:r>
    </w:p>
    <w:p w:rsidR="009D4B5F" w:rsidRDefault="009D4B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registration</w:t>
      </w:r>
      <w:r w:rsidRPr="009D4B5F">
        <w:rPr>
          <w:b w:val="0"/>
          <w:noProof/>
          <w:sz w:val="18"/>
        </w:rPr>
        <w:tab/>
      </w:r>
      <w:r w:rsidRPr="009D4B5F">
        <w:rPr>
          <w:b w:val="0"/>
          <w:noProof/>
          <w:sz w:val="18"/>
        </w:rPr>
        <w:fldChar w:fldCharType="begin"/>
      </w:r>
      <w:r w:rsidRPr="009D4B5F">
        <w:rPr>
          <w:b w:val="0"/>
          <w:noProof/>
          <w:sz w:val="18"/>
        </w:rPr>
        <w:instrText xml:space="preserve"> PAGEREF _Toc39222656 \h </w:instrText>
      </w:r>
      <w:r w:rsidRPr="009D4B5F">
        <w:rPr>
          <w:b w:val="0"/>
          <w:noProof/>
          <w:sz w:val="18"/>
        </w:rPr>
      </w:r>
      <w:r w:rsidRPr="009D4B5F">
        <w:rPr>
          <w:b w:val="0"/>
          <w:noProof/>
          <w:sz w:val="18"/>
        </w:rPr>
        <w:fldChar w:fldCharType="separate"/>
      </w:r>
      <w:r w:rsidR="0050610B">
        <w:rPr>
          <w:b w:val="0"/>
          <w:noProof/>
          <w:sz w:val="18"/>
        </w:rPr>
        <w:t>2</w:t>
      </w:r>
      <w:r w:rsidRPr="009D4B5F">
        <w:rPr>
          <w:b w:val="0"/>
          <w:noProof/>
          <w:sz w:val="18"/>
        </w:rPr>
        <w:fldChar w:fldCharType="end"/>
      </w:r>
    </w:p>
    <w:p w:rsidR="009D4B5F" w:rsidRDefault="009D4B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1—Services during period ending 30 June 2021</w:t>
      </w:r>
      <w:r w:rsidRPr="009D4B5F">
        <w:rPr>
          <w:noProof/>
          <w:sz w:val="18"/>
        </w:rPr>
        <w:tab/>
      </w:r>
      <w:r w:rsidRPr="009D4B5F">
        <w:rPr>
          <w:noProof/>
          <w:sz w:val="18"/>
        </w:rPr>
        <w:fldChar w:fldCharType="begin"/>
      </w:r>
      <w:r w:rsidRPr="009D4B5F">
        <w:rPr>
          <w:noProof/>
          <w:sz w:val="18"/>
        </w:rPr>
        <w:instrText xml:space="preserve"> PAGEREF _Toc39222657 \h </w:instrText>
      </w:r>
      <w:r w:rsidRPr="009D4B5F">
        <w:rPr>
          <w:noProof/>
          <w:sz w:val="18"/>
        </w:rPr>
      </w:r>
      <w:r w:rsidRPr="009D4B5F">
        <w:rPr>
          <w:noProof/>
          <w:sz w:val="18"/>
        </w:rPr>
        <w:fldChar w:fldCharType="separate"/>
      </w:r>
      <w:r w:rsidR="0050610B">
        <w:rPr>
          <w:noProof/>
          <w:sz w:val="18"/>
        </w:rPr>
        <w:t>2</w:t>
      </w:r>
      <w:r w:rsidRPr="009D4B5F">
        <w:rPr>
          <w:noProof/>
          <w:sz w:val="18"/>
        </w:rPr>
        <w:fldChar w:fldCharType="end"/>
      </w:r>
    </w:p>
    <w:p w:rsidR="009D4B5F" w:rsidRDefault="009D4B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(Performance Standards) Regulations 2019</w:t>
      </w:r>
      <w:r w:rsidRPr="009D4B5F">
        <w:rPr>
          <w:i w:val="0"/>
          <w:noProof/>
          <w:sz w:val="18"/>
        </w:rPr>
        <w:tab/>
      </w:r>
      <w:r w:rsidRPr="009D4B5F">
        <w:rPr>
          <w:i w:val="0"/>
          <w:noProof/>
          <w:sz w:val="18"/>
        </w:rPr>
        <w:fldChar w:fldCharType="begin"/>
      </w:r>
      <w:r w:rsidRPr="009D4B5F">
        <w:rPr>
          <w:i w:val="0"/>
          <w:noProof/>
          <w:sz w:val="18"/>
        </w:rPr>
        <w:instrText xml:space="preserve"> PAGEREF _Toc39222658 \h </w:instrText>
      </w:r>
      <w:r w:rsidRPr="009D4B5F">
        <w:rPr>
          <w:i w:val="0"/>
          <w:noProof/>
          <w:sz w:val="18"/>
        </w:rPr>
      </w:r>
      <w:r w:rsidRPr="009D4B5F">
        <w:rPr>
          <w:i w:val="0"/>
          <w:noProof/>
          <w:sz w:val="18"/>
        </w:rPr>
        <w:fldChar w:fldCharType="separate"/>
      </w:r>
      <w:r w:rsidR="0050610B">
        <w:rPr>
          <w:i w:val="0"/>
          <w:noProof/>
          <w:sz w:val="18"/>
        </w:rPr>
        <w:t>2</w:t>
      </w:r>
      <w:r w:rsidRPr="009D4B5F">
        <w:rPr>
          <w:i w:val="0"/>
          <w:noProof/>
          <w:sz w:val="18"/>
        </w:rPr>
        <w:fldChar w:fldCharType="end"/>
      </w:r>
    </w:p>
    <w:p w:rsidR="009D4B5F" w:rsidRDefault="009D4B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Part 2—Definition of </w:t>
      </w:r>
      <w:bookmarkStart w:id="2" w:name="BK_S2P1L9C22"/>
      <w:bookmarkEnd w:id="2"/>
      <w:r>
        <w:rPr>
          <w:noProof/>
        </w:rPr>
        <w:t>day of posting</w:t>
      </w:r>
      <w:r w:rsidRPr="009D4B5F">
        <w:rPr>
          <w:noProof/>
          <w:sz w:val="18"/>
        </w:rPr>
        <w:tab/>
      </w:r>
      <w:r w:rsidRPr="009D4B5F">
        <w:rPr>
          <w:noProof/>
          <w:sz w:val="18"/>
        </w:rPr>
        <w:fldChar w:fldCharType="begin"/>
      </w:r>
      <w:r w:rsidRPr="009D4B5F">
        <w:rPr>
          <w:noProof/>
          <w:sz w:val="18"/>
        </w:rPr>
        <w:instrText xml:space="preserve"> PAGEREF _Toc39222659 \h </w:instrText>
      </w:r>
      <w:r w:rsidRPr="009D4B5F">
        <w:rPr>
          <w:noProof/>
          <w:sz w:val="18"/>
        </w:rPr>
      </w:r>
      <w:r w:rsidRPr="009D4B5F">
        <w:rPr>
          <w:noProof/>
          <w:sz w:val="18"/>
        </w:rPr>
        <w:fldChar w:fldCharType="separate"/>
      </w:r>
      <w:r w:rsidR="0050610B">
        <w:rPr>
          <w:noProof/>
          <w:sz w:val="18"/>
        </w:rPr>
        <w:t>4</w:t>
      </w:r>
      <w:r w:rsidRPr="009D4B5F">
        <w:rPr>
          <w:noProof/>
          <w:sz w:val="18"/>
        </w:rPr>
        <w:fldChar w:fldCharType="end"/>
      </w:r>
    </w:p>
    <w:p w:rsidR="009D4B5F" w:rsidRDefault="009D4B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(Performance Standards) Regulations 2019</w:t>
      </w:r>
      <w:r w:rsidRPr="009D4B5F">
        <w:rPr>
          <w:i w:val="0"/>
          <w:noProof/>
          <w:sz w:val="18"/>
        </w:rPr>
        <w:tab/>
      </w:r>
      <w:r w:rsidRPr="009D4B5F">
        <w:rPr>
          <w:i w:val="0"/>
          <w:noProof/>
          <w:sz w:val="18"/>
        </w:rPr>
        <w:fldChar w:fldCharType="begin"/>
      </w:r>
      <w:r w:rsidRPr="009D4B5F">
        <w:rPr>
          <w:i w:val="0"/>
          <w:noProof/>
          <w:sz w:val="18"/>
        </w:rPr>
        <w:instrText xml:space="preserve"> PAGEREF _Toc39222660 \h </w:instrText>
      </w:r>
      <w:r w:rsidRPr="009D4B5F">
        <w:rPr>
          <w:i w:val="0"/>
          <w:noProof/>
          <w:sz w:val="18"/>
        </w:rPr>
      </w:r>
      <w:r w:rsidRPr="009D4B5F">
        <w:rPr>
          <w:i w:val="0"/>
          <w:noProof/>
          <w:sz w:val="18"/>
        </w:rPr>
        <w:fldChar w:fldCharType="separate"/>
      </w:r>
      <w:r w:rsidR="0050610B">
        <w:rPr>
          <w:i w:val="0"/>
          <w:noProof/>
          <w:sz w:val="18"/>
        </w:rPr>
        <w:t>4</w:t>
      </w:r>
      <w:r w:rsidRPr="009D4B5F">
        <w:rPr>
          <w:i w:val="0"/>
          <w:noProof/>
          <w:sz w:val="18"/>
        </w:rPr>
        <w:fldChar w:fldCharType="end"/>
      </w:r>
    </w:p>
    <w:p w:rsidR="009D4B5F" w:rsidRDefault="009D4B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commencing 1 July 2021</w:t>
      </w:r>
      <w:r w:rsidRPr="009D4B5F">
        <w:rPr>
          <w:b w:val="0"/>
          <w:noProof/>
          <w:sz w:val="18"/>
        </w:rPr>
        <w:tab/>
      </w:r>
      <w:r w:rsidRPr="009D4B5F">
        <w:rPr>
          <w:b w:val="0"/>
          <w:noProof/>
          <w:sz w:val="18"/>
        </w:rPr>
        <w:fldChar w:fldCharType="begin"/>
      </w:r>
      <w:r w:rsidRPr="009D4B5F">
        <w:rPr>
          <w:b w:val="0"/>
          <w:noProof/>
          <w:sz w:val="18"/>
        </w:rPr>
        <w:instrText xml:space="preserve"> PAGEREF _Toc39222661 \h </w:instrText>
      </w:r>
      <w:r w:rsidRPr="009D4B5F">
        <w:rPr>
          <w:b w:val="0"/>
          <w:noProof/>
          <w:sz w:val="18"/>
        </w:rPr>
      </w:r>
      <w:r w:rsidRPr="009D4B5F">
        <w:rPr>
          <w:b w:val="0"/>
          <w:noProof/>
          <w:sz w:val="18"/>
        </w:rPr>
        <w:fldChar w:fldCharType="separate"/>
      </w:r>
      <w:r w:rsidR="0050610B">
        <w:rPr>
          <w:b w:val="0"/>
          <w:noProof/>
          <w:sz w:val="18"/>
        </w:rPr>
        <w:t>5</w:t>
      </w:r>
      <w:r w:rsidRPr="009D4B5F">
        <w:rPr>
          <w:b w:val="0"/>
          <w:noProof/>
          <w:sz w:val="18"/>
        </w:rPr>
        <w:fldChar w:fldCharType="end"/>
      </w:r>
    </w:p>
    <w:p w:rsidR="009D4B5F" w:rsidRDefault="009D4B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(Performance Standards) Regulations 2019</w:t>
      </w:r>
      <w:r w:rsidRPr="009D4B5F">
        <w:rPr>
          <w:i w:val="0"/>
          <w:noProof/>
          <w:sz w:val="18"/>
        </w:rPr>
        <w:tab/>
      </w:r>
      <w:r w:rsidRPr="009D4B5F">
        <w:rPr>
          <w:i w:val="0"/>
          <w:noProof/>
          <w:sz w:val="18"/>
        </w:rPr>
        <w:fldChar w:fldCharType="begin"/>
      </w:r>
      <w:r w:rsidRPr="009D4B5F">
        <w:rPr>
          <w:i w:val="0"/>
          <w:noProof/>
          <w:sz w:val="18"/>
        </w:rPr>
        <w:instrText xml:space="preserve"> PAGEREF _Toc39222662 \h </w:instrText>
      </w:r>
      <w:r w:rsidRPr="009D4B5F">
        <w:rPr>
          <w:i w:val="0"/>
          <w:noProof/>
          <w:sz w:val="18"/>
        </w:rPr>
      </w:r>
      <w:r w:rsidRPr="009D4B5F">
        <w:rPr>
          <w:i w:val="0"/>
          <w:noProof/>
          <w:sz w:val="18"/>
        </w:rPr>
        <w:fldChar w:fldCharType="separate"/>
      </w:r>
      <w:r w:rsidR="0050610B">
        <w:rPr>
          <w:i w:val="0"/>
          <w:noProof/>
          <w:sz w:val="18"/>
        </w:rPr>
        <w:t>5</w:t>
      </w:r>
      <w:r w:rsidRPr="009D4B5F">
        <w:rPr>
          <w:i w:val="0"/>
          <w:noProof/>
          <w:sz w:val="18"/>
        </w:rPr>
        <w:fldChar w:fldCharType="end"/>
      </w:r>
    </w:p>
    <w:p w:rsidR="0048364F" w:rsidRPr="009D4B5F" w:rsidRDefault="009D4B5F" w:rsidP="0048364F">
      <w:r>
        <w:fldChar w:fldCharType="end"/>
      </w:r>
    </w:p>
    <w:p w:rsidR="0048364F" w:rsidRPr="009D4B5F" w:rsidRDefault="0048364F" w:rsidP="0048364F">
      <w:pPr>
        <w:sectPr w:rsidR="0048364F" w:rsidRPr="009D4B5F" w:rsidSect="009A44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D4B5F" w:rsidRDefault="0048364F" w:rsidP="0048364F">
      <w:pPr>
        <w:pStyle w:val="ActHead5"/>
      </w:pPr>
      <w:bookmarkStart w:id="3" w:name="_Toc39222652"/>
      <w:r w:rsidRPr="00F55BFC">
        <w:rPr>
          <w:rStyle w:val="CharSectno"/>
        </w:rPr>
        <w:lastRenderedPageBreak/>
        <w:t>1</w:t>
      </w:r>
      <w:r w:rsidRPr="009D4B5F">
        <w:t xml:space="preserve">  </w:t>
      </w:r>
      <w:r w:rsidR="004F676E" w:rsidRPr="009D4B5F">
        <w:t>Name</w:t>
      </w:r>
      <w:bookmarkEnd w:id="3"/>
    </w:p>
    <w:p w:rsidR="0048364F" w:rsidRPr="009D4B5F" w:rsidRDefault="0048364F" w:rsidP="0048364F">
      <w:pPr>
        <w:pStyle w:val="subsection"/>
      </w:pPr>
      <w:r w:rsidRPr="009D4B5F">
        <w:tab/>
      </w:r>
      <w:r w:rsidRPr="009D4B5F">
        <w:tab/>
      </w:r>
      <w:r w:rsidR="00017707" w:rsidRPr="009D4B5F">
        <w:t>This instrument is</w:t>
      </w:r>
      <w:r w:rsidRPr="009D4B5F">
        <w:t xml:space="preserve"> the </w:t>
      </w:r>
      <w:bookmarkStart w:id="4" w:name="BKCheck15B_3"/>
      <w:bookmarkEnd w:id="4"/>
      <w:r w:rsidR="00414ADE" w:rsidRPr="009D4B5F">
        <w:rPr>
          <w:i/>
        </w:rPr>
        <w:fldChar w:fldCharType="begin"/>
      </w:r>
      <w:r w:rsidR="00414ADE" w:rsidRPr="009D4B5F">
        <w:rPr>
          <w:i/>
        </w:rPr>
        <w:instrText xml:space="preserve"> STYLEREF  ShortT </w:instrText>
      </w:r>
      <w:r w:rsidR="00414ADE" w:rsidRPr="009D4B5F">
        <w:rPr>
          <w:i/>
        </w:rPr>
        <w:fldChar w:fldCharType="separate"/>
      </w:r>
      <w:r w:rsidR="0050610B">
        <w:rPr>
          <w:i/>
          <w:noProof/>
        </w:rPr>
        <w:t>Australian Postal Corporation (Performance Standards) Amendment (2020 Measures No. 1) Regulations 2020</w:t>
      </w:r>
      <w:r w:rsidR="00414ADE" w:rsidRPr="009D4B5F">
        <w:rPr>
          <w:i/>
        </w:rPr>
        <w:fldChar w:fldCharType="end"/>
      </w:r>
      <w:r w:rsidRPr="009D4B5F">
        <w:t>.</w:t>
      </w:r>
    </w:p>
    <w:p w:rsidR="004F676E" w:rsidRPr="009D4B5F" w:rsidRDefault="0048364F" w:rsidP="005452CC">
      <w:pPr>
        <w:pStyle w:val="ActHead5"/>
      </w:pPr>
      <w:bookmarkStart w:id="5" w:name="_Toc39222653"/>
      <w:r w:rsidRPr="00F55BFC">
        <w:rPr>
          <w:rStyle w:val="CharSectno"/>
        </w:rPr>
        <w:t>2</w:t>
      </w:r>
      <w:r w:rsidRPr="009D4B5F">
        <w:t xml:space="preserve">  Commencement</w:t>
      </w:r>
      <w:bookmarkEnd w:id="5"/>
    </w:p>
    <w:p w:rsidR="00B76817" w:rsidRPr="009D4B5F" w:rsidRDefault="00B76817" w:rsidP="00593449">
      <w:pPr>
        <w:pStyle w:val="subsection"/>
      </w:pPr>
      <w:r w:rsidRPr="009D4B5F">
        <w:tab/>
        <w:t>(1)</w:t>
      </w:r>
      <w:r w:rsidRPr="009D4B5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76817" w:rsidRPr="009D4B5F" w:rsidRDefault="00B7681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76817" w:rsidRPr="009D4B5F" w:rsidTr="00B7681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Commencement information</w:t>
            </w:r>
          </w:p>
        </w:tc>
      </w:tr>
      <w:tr w:rsidR="00B76817" w:rsidRPr="009D4B5F" w:rsidTr="00B7681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Column 3</w:t>
            </w:r>
          </w:p>
        </w:tc>
      </w:tr>
      <w:tr w:rsidR="00B76817" w:rsidRPr="009D4B5F" w:rsidTr="00B7681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76817" w:rsidRPr="009D4B5F" w:rsidRDefault="00B76817" w:rsidP="00612709">
            <w:pPr>
              <w:pStyle w:val="TableHeading"/>
            </w:pPr>
            <w:r w:rsidRPr="009D4B5F">
              <w:t>Date/Details</w:t>
            </w:r>
          </w:p>
        </w:tc>
      </w:tr>
      <w:tr w:rsidR="00B76817" w:rsidRPr="009D4B5F" w:rsidTr="00B76817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76817" w:rsidRPr="009D4B5F" w:rsidRDefault="00B76817" w:rsidP="00CA7CDF">
            <w:pPr>
              <w:pStyle w:val="Tabletext"/>
            </w:pPr>
            <w:r w:rsidRPr="009D4B5F">
              <w:t>1.  Sections</w:t>
            </w:r>
            <w:r w:rsidR="009D4B5F" w:rsidRPr="009D4B5F">
              <w:t> </w:t>
            </w:r>
            <w:r w:rsidRPr="009D4B5F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B76817" w:rsidRPr="009D4B5F" w:rsidRDefault="00B76817" w:rsidP="00CA7CDF">
            <w:pPr>
              <w:pStyle w:val="Tabletext"/>
            </w:pPr>
            <w:r w:rsidRPr="009D4B5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B76817" w:rsidRPr="009D4B5F" w:rsidRDefault="000C74F4">
            <w:pPr>
              <w:pStyle w:val="Tabletext"/>
            </w:pPr>
            <w:r>
              <w:t>16 May 2020</w:t>
            </w:r>
          </w:p>
        </w:tc>
      </w:tr>
      <w:tr w:rsidR="00B76817" w:rsidRPr="009D4B5F" w:rsidTr="00B76817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B76817" w:rsidRPr="009D4B5F" w:rsidRDefault="00B76817">
            <w:pPr>
              <w:pStyle w:val="Tabletext"/>
            </w:pPr>
            <w:r w:rsidRPr="009D4B5F">
              <w:t>2.  Schedule</w:t>
            </w:r>
            <w:r w:rsidR="009D4B5F" w:rsidRPr="009D4B5F">
              <w:t> </w:t>
            </w:r>
            <w:r w:rsidRPr="009D4B5F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B76817" w:rsidRPr="009D4B5F" w:rsidRDefault="00B76817">
            <w:pPr>
              <w:pStyle w:val="Tabletext"/>
            </w:pPr>
            <w:r w:rsidRPr="009D4B5F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B76817" w:rsidRPr="009D4B5F" w:rsidRDefault="000C74F4">
            <w:pPr>
              <w:pStyle w:val="Tabletext"/>
            </w:pPr>
            <w:r>
              <w:t>16 May 2020</w:t>
            </w:r>
            <w:bookmarkStart w:id="6" w:name="_GoBack"/>
            <w:bookmarkEnd w:id="6"/>
          </w:p>
        </w:tc>
      </w:tr>
      <w:tr w:rsidR="00B76817" w:rsidRPr="009D4B5F" w:rsidTr="00B7681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76817" w:rsidRPr="009D4B5F" w:rsidRDefault="00B76817">
            <w:pPr>
              <w:pStyle w:val="Tabletext"/>
            </w:pPr>
            <w:r w:rsidRPr="009D4B5F">
              <w:t>3.  Schedule</w:t>
            </w:r>
            <w:r w:rsidR="009D4B5F" w:rsidRPr="009D4B5F">
              <w:t> </w:t>
            </w:r>
            <w:r w:rsidRPr="009D4B5F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6817" w:rsidRPr="009D4B5F" w:rsidRDefault="00B76817">
            <w:pPr>
              <w:pStyle w:val="Tabletext"/>
            </w:pPr>
            <w:r w:rsidRPr="009D4B5F">
              <w:t>1</w:t>
            </w:r>
            <w:r w:rsidR="009D4B5F" w:rsidRPr="009D4B5F">
              <w:t> </w:t>
            </w:r>
            <w:r w:rsidRPr="009D4B5F">
              <w:t>July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6817" w:rsidRPr="009D4B5F" w:rsidRDefault="00B76817">
            <w:pPr>
              <w:pStyle w:val="Tabletext"/>
            </w:pPr>
            <w:r w:rsidRPr="009D4B5F">
              <w:t>1</w:t>
            </w:r>
            <w:r w:rsidR="009D4B5F" w:rsidRPr="009D4B5F">
              <w:t> </w:t>
            </w:r>
            <w:r w:rsidRPr="009D4B5F">
              <w:t>July 2021</w:t>
            </w:r>
          </w:p>
        </w:tc>
      </w:tr>
    </w:tbl>
    <w:p w:rsidR="00B76817" w:rsidRPr="009D4B5F" w:rsidRDefault="00B76817" w:rsidP="00D21F74">
      <w:pPr>
        <w:pStyle w:val="notetext"/>
      </w:pPr>
      <w:r w:rsidRPr="009D4B5F">
        <w:rPr>
          <w:snapToGrid w:val="0"/>
          <w:lang w:eastAsia="en-US"/>
        </w:rPr>
        <w:t>Note:</w:t>
      </w:r>
      <w:r w:rsidRPr="009D4B5F">
        <w:rPr>
          <w:snapToGrid w:val="0"/>
          <w:lang w:eastAsia="en-US"/>
        </w:rPr>
        <w:tab/>
        <w:t xml:space="preserve">This table relates only to the provisions of this </w:t>
      </w:r>
      <w:r w:rsidRPr="009D4B5F">
        <w:t xml:space="preserve">instrument </w:t>
      </w:r>
      <w:r w:rsidRPr="009D4B5F">
        <w:rPr>
          <w:snapToGrid w:val="0"/>
          <w:lang w:eastAsia="en-US"/>
        </w:rPr>
        <w:t xml:space="preserve">as originally made. It will not be amended to deal with any later amendments of this </w:t>
      </w:r>
      <w:r w:rsidRPr="009D4B5F">
        <w:t>instrument</w:t>
      </w:r>
      <w:r w:rsidRPr="009D4B5F">
        <w:rPr>
          <w:snapToGrid w:val="0"/>
          <w:lang w:eastAsia="en-US"/>
        </w:rPr>
        <w:t>.</w:t>
      </w:r>
    </w:p>
    <w:p w:rsidR="00B76817" w:rsidRPr="009D4B5F" w:rsidRDefault="00B76817" w:rsidP="00D455E3">
      <w:pPr>
        <w:pStyle w:val="subsection"/>
      </w:pPr>
      <w:r w:rsidRPr="009D4B5F">
        <w:tab/>
        <w:t>(2)</w:t>
      </w:r>
      <w:r w:rsidRPr="009D4B5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D4B5F" w:rsidRDefault="00BF6650" w:rsidP="00BF6650">
      <w:pPr>
        <w:pStyle w:val="ActHead5"/>
      </w:pPr>
      <w:bookmarkStart w:id="7" w:name="_Toc39222654"/>
      <w:r w:rsidRPr="00F55BFC">
        <w:rPr>
          <w:rStyle w:val="CharSectno"/>
        </w:rPr>
        <w:t>3</w:t>
      </w:r>
      <w:r w:rsidRPr="009D4B5F">
        <w:t xml:space="preserve">  Authority</w:t>
      </w:r>
      <w:bookmarkEnd w:id="7"/>
    </w:p>
    <w:p w:rsidR="00BF6650" w:rsidRPr="009D4B5F" w:rsidRDefault="00BF6650" w:rsidP="00BF6650">
      <w:pPr>
        <w:pStyle w:val="subsection"/>
      </w:pPr>
      <w:r w:rsidRPr="009D4B5F">
        <w:tab/>
      </w:r>
      <w:r w:rsidRPr="009D4B5F">
        <w:tab/>
      </w:r>
      <w:r w:rsidR="00017707" w:rsidRPr="009D4B5F">
        <w:t>This instrument is</w:t>
      </w:r>
      <w:r w:rsidRPr="009D4B5F">
        <w:t xml:space="preserve"> made under the</w:t>
      </w:r>
      <w:r w:rsidR="00DF24E3" w:rsidRPr="009D4B5F">
        <w:t xml:space="preserve"> </w:t>
      </w:r>
      <w:r w:rsidR="00DF24E3" w:rsidRPr="009D4B5F">
        <w:rPr>
          <w:i/>
        </w:rPr>
        <w:t>Australian Postal Corporation Act 1989</w:t>
      </w:r>
      <w:r w:rsidR="00546FA3" w:rsidRPr="009D4B5F">
        <w:rPr>
          <w:i/>
        </w:rPr>
        <w:t>.</w:t>
      </w:r>
    </w:p>
    <w:p w:rsidR="00557C7A" w:rsidRPr="009D4B5F" w:rsidRDefault="00BF6650" w:rsidP="00557C7A">
      <w:pPr>
        <w:pStyle w:val="ActHead5"/>
      </w:pPr>
      <w:bookmarkStart w:id="8" w:name="_Toc39222655"/>
      <w:r w:rsidRPr="00F55BFC">
        <w:rPr>
          <w:rStyle w:val="CharSectno"/>
        </w:rPr>
        <w:t>4</w:t>
      </w:r>
      <w:r w:rsidR="00557C7A" w:rsidRPr="009D4B5F">
        <w:t xml:space="preserve">  </w:t>
      </w:r>
      <w:r w:rsidR="00083F48" w:rsidRPr="009D4B5F">
        <w:t>Schedules</w:t>
      </w:r>
      <w:bookmarkEnd w:id="8"/>
    </w:p>
    <w:p w:rsidR="00557C7A" w:rsidRPr="009D4B5F" w:rsidRDefault="00557C7A" w:rsidP="00557C7A">
      <w:pPr>
        <w:pStyle w:val="subsection"/>
      </w:pPr>
      <w:r w:rsidRPr="009D4B5F">
        <w:tab/>
      </w:r>
      <w:r w:rsidRPr="009D4B5F">
        <w:tab/>
      </w:r>
      <w:r w:rsidR="00083F48" w:rsidRPr="009D4B5F">
        <w:t xml:space="preserve">Each </w:t>
      </w:r>
      <w:r w:rsidR="00160BD7" w:rsidRPr="009D4B5F">
        <w:t>instrument</w:t>
      </w:r>
      <w:r w:rsidR="00083F48" w:rsidRPr="009D4B5F">
        <w:t xml:space="preserve"> that is specified in a Schedule to </w:t>
      </w:r>
      <w:r w:rsidR="00017707" w:rsidRPr="009D4B5F">
        <w:t>this instrument</w:t>
      </w:r>
      <w:r w:rsidR="00083F48" w:rsidRPr="009D4B5F">
        <w:t xml:space="preserve"> is amended or repealed as set out in the applicable items in the Schedule concerned, and any other item in a Schedule to </w:t>
      </w:r>
      <w:r w:rsidR="00017707" w:rsidRPr="009D4B5F">
        <w:t>this instrument</w:t>
      </w:r>
      <w:r w:rsidR="00083F48" w:rsidRPr="009D4B5F">
        <w:t xml:space="preserve"> has effect according to its terms.</w:t>
      </w:r>
    </w:p>
    <w:p w:rsidR="0048364F" w:rsidRPr="009D4B5F" w:rsidRDefault="0048364F" w:rsidP="009C5989">
      <w:pPr>
        <w:pStyle w:val="ActHead6"/>
        <w:pageBreakBefore/>
      </w:pPr>
      <w:bookmarkStart w:id="9" w:name="_Toc39222656"/>
      <w:bookmarkStart w:id="10" w:name="opcAmSched"/>
      <w:r w:rsidRPr="00F55BFC">
        <w:rPr>
          <w:rStyle w:val="CharAmSchNo"/>
        </w:rPr>
        <w:t>Schedule</w:t>
      </w:r>
      <w:r w:rsidR="009D4B5F" w:rsidRPr="00F55BFC">
        <w:rPr>
          <w:rStyle w:val="CharAmSchNo"/>
        </w:rPr>
        <w:t> </w:t>
      </w:r>
      <w:r w:rsidRPr="00F55BFC">
        <w:rPr>
          <w:rStyle w:val="CharAmSchNo"/>
        </w:rPr>
        <w:t>1</w:t>
      </w:r>
      <w:r w:rsidRPr="009D4B5F">
        <w:t>—</w:t>
      </w:r>
      <w:r w:rsidR="00460499" w:rsidRPr="00F55BFC">
        <w:rPr>
          <w:rStyle w:val="CharAmSchText"/>
        </w:rPr>
        <w:t>Amendments</w:t>
      </w:r>
      <w:r w:rsidR="00101D21" w:rsidRPr="00F55BFC">
        <w:rPr>
          <w:rStyle w:val="CharAmSchText"/>
        </w:rPr>
        <w:t xml:space="preserve"> commencing day after registration</w:t>
      </w:r>
      <w:bookmarkEnd w:id="9"/>
    </w:p>
    <w:p w:rsidR="0004044E" w:rsidRPr="009D4B5F" w:rsidRDefault="006969A6" w:rsidP="006969A6">
      <w:pPr>
        <w:pStyle w:val="ActHead7"/>
      </w:pPr>
      <w:bookmarkStart w:id="11" w:name="_Toc39222657"/>
      <w:bookmarkEnd w:id="10"/>
      <w:r w:rsidRPr="00F55BFC">
        <w:rPr>
          <w:rStyle w:val="CharAmPartNo"/>
        </w:rPr>
        <w:t>Part</w:t>
      </w:r>
      <w:r w:rsidR="009D4B5F" w:rsidRPr="00F55BFC">
        <w:rPr>
          <w:rStyle w:val="CharAmPartNo"/>
        </w:rPr>
        <w:t> </w:t>
      </w:r>
      <w:r w:rsidRPr="00F55BFC">
        <w:rPr>
          <w:rStyle w:val="CharAmPartNo"/>
        </w:rPr>
        <w:t>1</w:t>
      </w:r>
      <w:r w:rsidRPr="009D4B5F">
        <w:t>—</w:t>
      </w:r>
      <w:r w:rsidR="000834DE" w:rsidRPr="00F55BFC">
        <w:rPr>
          <w:rStyle w:val="CharAmPartText"/>
        </w:rPr>
        <w:t>S</w:t>
      </w:r>
      <w:r w:rsidRPr="00F55BFC">
        <w:rPr>
          <w:rStyle w:val="CharAmPartText"/>
        </w:rPr>
        <w:t>ervices during period ending 30</w:t>
      </w:r>
      <w:r w:rsidR="009D4B5F" w:rsidRPr="00F55BFC">
        <w:rPr>
          <w:rStyle w:val="CharAmPartText"/>
        </w:rPr>
        <w:t> </w:t>
      </w:r>
      <w:r w:rsidRPr="00F55BFC">
        <w:rPr>
          <w:rStyle w:val="CharAmPartText"/>
        </w:rPr>
        <w:t>June 202</w:t>
      </w:r>
      <w:r w:rsidR="00BB0DAD" w:rsidRPr="00F55BFC">
        <w:rPr>
          <w:rStyle w:val="CharAmPartText"/>
        </w:rPr>
        <w:t>1</w:t>
      </w:r>
      <w:bookmarkEnd w:id="11"/>
    </w:p>
    <w:p w:rsidR="0084172C" w:rsidRPr="009D4B5F" w:rsidRDefault="00DF24E3" w:rsidP="00DF24E3">
      <w:pPr>
        <w:pStyle w:val="ActHead9"/>
      </w:pPr>
      <w:bookmarkStart w:id="12" w:name="_Toc39222658"/>
      <w:r w:rsidRPr="009D4B5F">
        <w:t>Australian Postal Corporation (Performance Standards) Regulations</w:t>
      </w:r>
      <w:r w:rsidR="009D4B5F" w:rsidRPr="009D4B5F">
        <w:t> </w:t>
      </w:r>
      <w:r w:rsidRPr="009D4B5F">
        <w:t>2019</w:t>
      </w:r>
      <w:bookmarkEnd w:id="12"/>
    </w:p>
    <w:p w:rsidR="00931247" w:rsidRPr="009D4B5F" w:rsidRDefault="00DA763E" w:rsidP="00931247">
      <w:pPr>
        <w:pStyle w:val="ItemHead"/>
      </w:pPr>
      <w:r w:rsidRPr="009D4B5F">
        <w:t>1</w:t>
      </w:r>
      <w:r w:rsidR="00931247" w:rsidRPr="009D4B5F">
        <w:t xml:space="preserve">  After </w:t>
      </w:r>
      <w:r w:rsidR="00DF0A87" w:rsidRPr="009D4B5F">
        <w:t>subsection</w:t>
      </w:r>
      <w:r w:rsidR="009D4B5F" w:rsidRPr="009D4B5F">
        <w:t> </w:t>
      </w:r>
      <w:r w:rsidR="00931247" w:rsidRPr="009D4B5F">
        <w:t>7(1)</w:t>
      </w:r>
    </w:p>
    <w:p w:rsidR="00931247" w:rsidRPr="009D4B5F" w:rsidRDefault="00931247" w:rsidP="00931247">
      <w:pPr>
        <w:pStyle w:val="Item"/>
      </w:pPr>
      <w:r w:rsidRPr="009D4B5F">
        <w:t>Insert:</w:t>
      </w:r>
    </w:p>
    <w:p w:rsidR="005C1DCF" w:rsidRPr="009D4B5F" w:rsidRDefault="00931247" w:rsidP="005C1DCF">
      <w:pPr>
        <w:pStyle w:val="subsection"/>
      </w:pPr>
      <w:r w:rsidRPr="009D4B5F">
        <w:tab/>
        <w:t>(1A)</w:t>
      </w:r>
      <w:r w:rsidRPr="009D4B5F">
        <w:tab/>
      </w:r>
      <w:r w:rsidR="005C1DCF" w:rsidRPr="009D4B5F">
        <w:t xml:space="preserve">For the purposes of </w:t>
      </w:r>
      <w:r w:rsidR="009D4B5F" w:rsidRPr="009D4B5F">
        <w:t>paragraph (</w:t>
      </w:r>
      <w:r w:rsidR="005C1DCF" w:rsidRPr="009D4B5F">
        <w:t>1)(a), Australia Post is taken, before 1</w:t>
      </w:r>
      <w:r w:rsidR="009D4B5F" w:rsidRPr="009D4B5F">
        <w:t> </w:t>
      </w:r>
      <w:r w:rsidR="005C1DCF" w:rsidRPr="009D4B5F">
        <w:t>July 2021, to service a delivery point located in a metropolitan area (within the meaning of the areas classification) at the frequency mentioned in that paragraph if Australia Post services the delivery point at least every second day (</w:t>
      </w:r>
      <w:r w:rsidR="002147F5" w:rsidRPr="009D4B5F">
        <w:t xml:space="preserve">disregarding </w:t>
      </w:r>
      <w:r w:rsidR="005C1DCF" w:rsidRPr="009D4B5F">
        <w:t>a Saturday, a Sunday or a public holiday in the place where the delivery point is located).</w:t>
      </w:r>
    </w:p>
    <w:p w:rsidR="00120AFF" w:rsidRPr="009D4B5F" w:rsidRDefault="00DA763E" w:rsidP="00120AFF">
      <w:pPr>
        <w:pStyle w:val="ItemHead"/>
      </w:pPr>
      <w:r w:rsidRPr="009D4B5F">
        <w:t>2</w:t>
      </w:r>
      <w:r w:rsidR="00120AFF" w:rsidRPr="009D4B5F">
        <w:t xml:space="preserve">  Subsection</w:t>
      </w:r>
      <w:r w:rsidR="009D4B5F" w:rsidRPr="009D4B5F">
        <w:t> </w:t>
      </w:r>
      <w:r w:rsidR="00120AFF" w:rsidRPr="009D4B5F">
        <w:t>8(6)</w:t>
      </w:r>
    </w:p>
    <w:p w:rsidR="00481953" w:rsidRPr="009D4B5F" w:rsidRDefault="00481953" w:rsidP="00481953">
      <w:pPr>
        <w:pStyle w:val="Item"/>
      </w:pPr>
      <w:r w:rsidRPr="009D4B5F">
        <w:t xml:space="preserve">Repeal the </w:t>
      </w:r>
      <w:r w:rsidR="009D4B5F" w:rsidRPr="009D4B5F">
        <w:t>subsection (</w:t>
      </w:r>
      <w:r w:rsidRPr="009D4B5F">
        <w:t>not including the table), substitute:</w:t>
      </w:r>
    </w:p>
    <w:p w:rsidR="00481953" w:rsidRPr="009D4B5F" w:rsidRDefault="00481953" w:rsidP="00481953">
      <w:pPr>
        <w:pStyle w:val="subsection"/>
      </w:pPr>
      <w:r w:rsidRPr="009D4B5F">
        <w:tab/>
        <w:t>(6)</w:t>
      </w:r>
      <w:r w:rsidRPr="009D4B5F">
        <w:tab/>
        <w:t>Australia Post must deliver a reserved services letter within the delivery time for the letter set out in the item (if any) in the following</w:t>
      </w:r>
      <w:bookmarkStart w:id="13" w:name="BK_S3P2L17C61"/>
      <w:bookmarkEnd w:id="13"/>
      <w:r w:rsidRPr="009D4B5F">
        <w:t xml:space="preserve"> table that covers:</w:t>
      </w:r>
    </w:p>
    <w:p w:rsidR="00481953" w:rsidRPr="009D4B5F" w:rsidRDefault="00481953" w:rsidP="00481953">
      <w:pPr>
        <w:pStyle w:val="paragraph"/>
      </w:pPr>
      <w:r w:rsidRPr="009D4B5F">
        <w:tab/>
        <w:t>(a)</w:t>
      </w:r>
      <w:r w:rsidRPr="009D4B5F">
        <w:tab/>
        <w:t>the mail lodgement point at which the letter is lodged; and</w:t>
      </w:r>
    </w:p>
    <w:p w:rsidR="00481953" w:rsidRPr="009D4B5F" w:rsidRDefault="00481953" w:rsidP="00481953">
      <w:pPr>
        <w:pStyle w:val="paragraph"/>
      </w:pPr>
      <w:r w:rsidRPr="009D4B5F">
        <w:tab/>
        <w:t>(b)</w:t>
      </w:r>
      <w:r w:rsidRPr="009D4B5F">
        <w:tab/>
        <w:t xml:space="preserve">the address to which Australia Post must deliver the letter under </w:t>
      </w:r>
      <w:r w:rsidR="009D4B5F" w:rsidRPr="009D4B5F">
        <w:t>subsection (</w:t>
      </w:r>
      <w:r w:rsidRPr="009D4B5F">
        <w:t>5).</w:t>
      </w:r>
    </w:p>
    <w:p w:rsidR="00120AFF" w:rsidRPr="009D4B5F" w:rsidRDefault="00DA763E" w:rsidP="00120AFF">
      <w:pPr>
        <w:pStyle w:val="ItemHead"/>
      </w:pPr>
      <w:r w:rsidRPr="009D4B5F">
        <w:t>3</w:t>
      </w:r>
      <w:r w:rsidR="00120AFF" w:rsidRPr="009D4B5F">
        <w:t xml:space="preserve">  Subsection</w:t>
      </w:r>
      <w:r w:rsidR="009D4B5F" w:rsidRPr="009D4B5F">
        <w:t> </w:t>
      </w:r>
      <w:r w:rsidR="00120AFF" w:rsidRPr="009D4B5F">
        <w:t>8(6) (table, heading to column 3)</w:t>
      </w:r>
    </w:p>
    <w:p w:rsidR="00120AFF" w:rsidRPr="009D4B5F" w:rsidRDefault="00120AFF" w:rsidP="00120AFF">
      <w:pPr>
        <w:pStyle w:val="Item"/>
      </w:pPr>
      <w:r w:rsidRPr="009D4B5F">
        <w:t>After “</w:t>
      </w:r>
      <w:r w:rsidR="007011C7" w:rsidRPr="009D4B5F">
        <w:rPr>
          <w:b/>
        </w:rPr>
        <w:t>priority letter</w:t>
      </w:r>
      <w:r w:rsidR="007011C7" w:rsidRPr="009D4B5F">
        <w:t>”</w:t>
      </w:r>
      <w:r w:rsidRPr="009D4B5F">
        <w:t>, insert “</w:t>
      </w:r>
      <w:r w:rsidRPr="009D4B5F">
        <w:rPr>
          <w:b/>
        </w:rPr>
        <w:t>on or after 1</w:t>
      </w:r>
      <w:r w:rsidR="009D4B5F" w:rsidRPr="009D4B5F">
        <w:rPr>
          <w:b/>
        </w:rPr>
        <w:t> </w:t>
      </w:r>
      <w:r w:rsidRPr="009D4B5F">
        <w:rPr>
          <w:b/>
        </w:rPr>
        <w:t>July 202</w:t>
      </w:r>
      <w:r w:rsidR="00F9793A" w:rsidRPr="009D4B5F">
        <w:rPr>
          <w:b/>
        </w:rPr>
        <w:t>1</w:t>
      </w:r>
      <w:r w:rsidRPr="009D4B5F">
        <w:t>”.</w:t>
      </w:r>
    </w:p>
    <w:p w:rsidR="00120AFF" w:rsidRPr="009D4B5F" w:rsidRDefault="00DA763E" w:rsidP="00120AFF">
      <w:pPr>
        <w:pStyle w:val="ItemHead"/>
      </w:pPr>
      <w:r w:rsidRPr="009D4B5F">
        <w:t>4</w:t>
      </w:r>
      <w:r w:rsidR="00120AFF" w:rsidRPr="009D4B5F">
        <w:t xml:space="preserve">  Subsection</w:t>
      </w:r>
      <w:r w:rsidR="009D4B5F" w:rsidRPr="009D4B5F">
        <w:t> </w:t>
      </w:r>
      <w:r w:rsidR="00120AFF" w:rsidRPr="009D4B5F">
        <w:t>8(6) (table, heading to column 4)</w:t>
      </w:r>
    </w:p>
    <w:p w:rsidR="007011C7" w:rsidRPr="009D4B5F" w:rsidRDefault="002D726E" w:rsidP="007011C7">
      <w:pPr>
        <w:pStyle w:val="Item"/>
      </w:pPr>
      <w:r w:rsidRPr="009D4B5F">
        <w:t xml:space="preserve">Omit </w:t>
      </w:r>
      <w:r w:rsidR="007011C7" w:rsidRPr="009D4B5F">
        <w:t>“</w:t>
      </w:r>
      <w:r w:rsidRPr="009D4B5F">
        <w:rPr>
          <w:b/>
        </w:rPr>
        <w:t>a regular letter</w:t>
      </w:r>
      <w:r w:rsidR="007011C7" w:rsidRPr="009D4B5F">
        <w:t xml:space="preserve">”, </w:t>
      </w:r>
      <w:r w:rsidRPr="009D4B5F">
        <w:t>substitute</w:t>
      </w:r>
      <w:r w:rsidR="007011C7" w:rsidRPr="009D4B5F">
        <w:t xml:space="preserve"> “</w:t>
      </w:r>
      <w:r w:rsidR="007011C7" w:rsidRPr="009D4B5F">
        <w:rPr>
          <w:b/>
        </w:rPr>
        <w:t xml:space="preserve">any </w:t>
      </w:r>
      <w:r w:rsidRPr="009D4B5F">
        <w:rPr>
          <w:b/>
        </w:rPr>
        <w:t xml:space="preserve">reserved services </w:t>
      </w:r>
      <w:r w:rsidR="007011C7" w:rsidRPr="009D4B5F">
        <w:rPr>
          <w:b/>
        </w:rPr>
        <w:t>letter before 1</w:t>
      </w:r>
      <w:r w:rsidR="009D4B5F" w:rsidRPr="009D4B5F">
        <w:rPr>
          <w:b/>
        </w:rPr>
        <w:t> </w:t>
      </w:r>
      <w:r w:rsidR="007011C7" w:rsidRPr="009D4B5F">
        <w:rPr>
          <w:b/>
        </w:rPr>
        <w:t>July 202</w:t>
      </w:r>
      <w:r w:rsidR="00F9793A" w:rsidRPr="009D4B5F">
        <w:rPr>
          <w:b/>
        </w:rPr>
        <w:t>1</w:t>
      </w:r>
      <w:r w:rsidR="007011C7" w:rsidRPr="009D4B5F">
        <w:rPr>
          <w:b/>
        </w:rPr>
        <w:t xml:space="preserve">, </w:t>
      </w:r>
      <w:r w:rsidR="00481953" w:rsidRPr="009D4B5F">
        <w:rPr>
          <w:b/>
        </w:rPr>
        <w:t>and</w:t>
      </w:r>
      <w:r w:rsidR="007011C7" w:rsidRPr="009D4B5F">
        <w:rPr>
          <w:b/>
        </w:rPr>
        <w:t xml:space="preserve"> for a regular letter on or after 1</w:t>
      </w:r>
      <w:r w:rsidR="009D4B5F" w:rsidRPr="009D4B5F">
        <w:rPr>
          <w:b/>
        </w:rPr>
        <w:t> </w:t>
      </w:r>
      <w:r w:rsidR="007011C7" w:rsidRPr="009D4B5F">
        <w:rPr>
          <w:b/>
        </w:rPr>
        <w:t>July 202</w:t>
      </w:r>
      <w:r w:rsidR="00F9793A" w:rsidRPr="009D4B5F">
        <w:rPr>
          <w:b/>
        </w:rPr>
        <w:t>1</w:t>
      </w:r>
      <w:r w:rsidR="0043787A" w:rsidRPr="009D4B5F">
        <w:rPr>
          <w:b/>
        </w:rPr>
        <w:t>,</w:t>
      </w:r>
      <w:r w:rsidR="007011C7" w:rsidRPr="009D4B5F">
        <w:t>”.</w:t>
      </w:r>
    </w:p>
    <w:p w:rsidR="00E11C50" w:rsidRPr="009D4B5F" w:rsidRDefault="00DA763E" w:rsidP="00E11C50">
      <w:pPr>
        <w:pStyle w:val="ItemHead"/>
      </w:pPr>
      <w:r w:rsidRPr="009D4B5F">
        <w:t>5</w:t>
      </w:r>
      <w:r w:rsidR="00E11C50" w:rsidRPr="009D4B5F">
        <w:t xml:space="preserve">  Subsection</w:t>
      </w:r>
      <w:r w:rsidR="009D4B5F" w:rsidRPr="009D4B5F">
        <w:t> </w:t>
      </w:r>
      <w:r w:rsidR="00E11C50" w:rsidRPr="009D4B5F">
        <w:t>8(6) (table items</w:t>
      </w:r>
      <w:r w:rsidR="009D4B5F" w:rsidRPr="009D4B5F">
        <w:t> </w:t>
      </w:r>
      <w:r w:rsidR="00E11C50" w:rsidRPr="009D4B5F">
        <w:t>1 and 2, column 4)</w:t>
      </w:r>
    </w:p>
    <w:p w:rsidR="00E11C50" w:rsidRPr="009D4B5F" w:rsidRDefault="00E11C50" w:rsidP="00E11C50">
      <w:pPr>
        <w:pStyle w:val="Item"/>
      </w:pPr>
      <w:r w:rsidRPr="009D4B5F">
        <w:t xml:space="preserve">Omit </w:t>
      </w:r>
      <w:r w:rsidR="00F26C95" w:rsidRPr="009D4B5F">
        <w:t>“</w:t>
      </w:r>
      <w:r w:rsidRPr="009D4B5F">
        <w:t>3 business days</w:t>
      </w:r>
      <w:r w:rsidR="00F26C95" w:rsidRPr="009D4B5F">
        <w:t>”</w:t>
      </w:r>
      <w:r w:rsidRPr="009D4B5F">
        <w:t xml:space="preserve">, substitute </w:t>
      </w:r>
      <w:r w:rsidR="00F26C95" w:rsidRPr="009D4B5F">
        <w:t>“</w:t>
      </w:r>
      <w:r w:rsidRPr="009D4B5F">
        <w:t>5 business days</w:t>
      </w:r>
      <w:r w:rsidR="00F26C95" w:rsidRPr="009D4B5F">
        <w:t>”</w:t>
      </w:r>
      <w:r w:rsidRPr="009D4B5F">
        <w:t>.</w:t>
      </w:r>
    </w:p>
    <w:p w:rsidR="00E11C50" w:rsidRPr="009D4B5F" w:rsidRDefault="00DA763E" w:rsidP="00E11C50">
      <w:pPr>
        <w:pStyle w:val="ItemHead"/>
      </w:pPr>
      <w:r w:rsidRPr="009D4B5F">
        <w:t>6</w:t>
      </w:r>
      <w:r w:rsidR="00E11C50" w:rsidRPr="009D4B5F">
        <w:t xml:space="preserve">  Subsection</w:t>
      </w:r>
      <w:r w:rsidR="009D4B5F" w:rsidRPr="009D4B5F">
        <w:t> </w:t>
      </w:r>
      <w:r w:rsidR="00E11C50" w:rsidRPr="009D4B5F">
        <w:t>8(6) (table items</w:t>
      </w:r>
      <w:r w:rsidR="009D4B5F" w:rsidRPr="009D4B5F">
        <w:t> </w:t>
      </w:r>
      <w:r w:rsidR="00E11C50" w:rsidRPr="009D4B5F">
        <w:t>3, 4 and 5, column 4)</w:t>
      </w:r>
    </w:p>
    <w:p w:rsidR="00E11C50" w:rsidRPr="009D4B5F" w:rsidRDefault="00E11C50" w:rsidP="00E11C50">
      <w:pPr>
        <w:pStyle w:val="Item"/>
      </w:pPr>
      <w:r w:rsidRPr="009D4B5F">
        <w:t xml:space="preserve">Omit </w:t>
      </w:r>
      <w:r w:rsidR="00F26C95" w:rsidRPr="009D4B5F">
        <w:t>“</w:t>
      </w:r>
      <w:r w:rsidRPr="009D4B5F">
        <w:t>4 business days</w:t>
      </w:r>
      <w:r w:rsidR="00F26C95" w:rsidRPr="009D4B5F">
        <w:t>”</w:t>
      </w:r>
      <w:r w:rsidRPr="009D4B5F">
        <w:t xml:space="preserve">, substitute </w:t>
      </w:r>
      <w:r w:rsidR="00F26C95" w:rsidRPr="009D4B5F">
        <w:t>“</w:t>
      </w:r>
      <w:r w:rsidRPr="009D4B5F">
        <w:t>5 business days</w:t>
      </w:r>
      <w:r w:rsidR="00F26C95" w:rsidRPr="009D4B5F">
        <w:t>”</w:t>
      </w:r>
      <w:r w:rsidRPr="009D4B5F">
        <w:t>.</w:t>
      </w:r>
    </w:p>
    <w:p w:rsidR="006969A6" w:rsidRPr="009D4B5F" w:rsidRDefault="00DA763E" w:rsidP="006969A6">
      <w:pPr>
        <w:pStyle w:val="ItemHead"/>
      </w:pPr>
      <w:r w:rsidRPr="009D4B5F">
        <w:t>7</w:t>
      </w:r>
      <w:r w:rsidR="006969A6" w:rsidRPr="009D4B5F">
        <w:t xml:space="preserve">  At the end of section</w:t>
      </w:r>
      <w:r w:rsidR="009D4B5F" w:rsidRPr="009D4B5F">
        <w:t> </w:t>
      </w:r>
      <w:r w:rsidR="006969A6" w:rsidRPr="009D4B5F">
        <w:t>11</w:t>
      </w:r>
    </w:p>
    <w:p w:rsidR="006969A6" w:rsidRPr="009D4B5F" w:rsidRDefault="006969A6" w:rsidP="006969A6">
      <w:pPr>
        <w:pStyle w:val="Item"/>
      </w:pPr>
      <w:r w:rsidRPr="009D4B5F">
        <w:t>Add:</w:t>
      </w:r>
    </w:p>
    <w:p w:rsidR="006969A6" w:rsidRPr="009D4B5F" w:rsidRDefault="00CF1826" w:rsidP="006969A6">
      <w:pPr>
        <w:pStyle w:val="SubsectionHead"/>
      </w:pPr>
      <w:r w:rsidRPr="009D4B5F">
        <w:t xml:space="preserve">Workforce </w:t>
      </w:r>
      <w:r w:rsidR="006E22F1" w:rsidRPr="009D4B5F">
        <w:t>i</w:t>
      </w:r>
      <w:r w:rsidRPr="009D4B5F">
        <w:t>mpact of coronavirus known as COV</w:t>
      </w:r>
      <w:r w:rsidR="007E0F36" w:rsidRPr="009D4B5F">
        <w:t>I</w:t>
      </w:r>
      <w:r w:rsidRPr="009D4B5F">
        <w:t>D</w:t>
      </w:r>
      <w:r w:rsidR="009D4B5F">
        <w:noBreakHyphen/>
      </w:r>
      <w:r w:rsidRPr="009D4B5F">
        <w:t>19</w:t>
      </w:r>
      <w:bookmarkStart w:id="14" w:name="BK_S3P2L32C50"/>
      <w:bookmarkEnd w:id="14"/>
    </w:p>
    <w:p w:rsidR="00D26A82" w:rsidRPr="009D4B5F" w:rsidRDefault="00D26A82" w:rsidP="00D26A82">
      <w:pPr>
        <w:pStyle w:val="subsection"/>
      </w:pPr>
      <w:r w:rsidRPr="009D4B5F">
        <w:tab/>
        <w:t>(5)</w:t>
      </w:r>
      <w:r w:rsidRPr="009D4B5F">
        <w:tab/>
      </w:r>
      <w:r w:rsidR="005C25D5" w:rsidRPr="009D4B5F">
        <w:t>I</w:t>
      </w:r>
      <w:r w:rsidRPr="009D4B5F">
        <w:t>f:</w:t>
      </w:r>
    </w:p>
    <w:p w:rsidR="00D26A82" w:rsidRPr="009D4B5F" w:rsidRDefault="00D26A82" w:rsidP="00D26A82">
      <w:pPr>
        <w:pStyle w:val="paragraph"/>
      </w:pPr>
      <w:r w:rsidRPr="009D4B5F">
        <w:tab/>
        <w:t>(</w:t>
      </w:r>
      <w:r w:rsidR="005C25D5" w:rsidRPr="009D4B5F">
        <w:t>a</w:t>
      </w:r>
      <w:r w:rsidRPr="009D4B5F">
        <w:t>)</w:t>
      </w:r>
      <w:r w:rsidRPr="009D4B5F">
        <w:tab/>
        <w:t xml:space="preserve">because of the impact of the </w:t>
      </w:r>
      <w:r w:rsidR="00F70640" w:rsidRPr="009D4B5F">
        <w:t>c</w:t>
      </w:r>
      <w:r w:rsidRPr="009D4B5F">
        <w:t>oronavirus known as COVID</w:t>
      </w:r>
      <w:r w:rsidR="009D4B5F">
        <w:noBreakHyphen/>
      </w:r>
      <w:r w:rsidRPr="009D4B5F">
        <w:t xml:space="preserve">19 </w:t>
      </w:r>
      <w:r w:rsidR="005C25D5" w:rsidRPr="009D4B5F">
        <w:t>on</w:t>
      </w:r>
      <w:r w:rsidRPr="009D4B5F">
        <w:t xml:space="preserve"> the workforce of retail outlets, it is no</w:t>
      </w:r>
      <w:r w:rsidR="005C25D5" w:rsidRPr="009D4B5F">
        <w:t>t</w:t>
      </w:r>
      <w:r w:rsidRPr="009D4B5F">
        <w:t xml:space="preserve"> reasonably practicable for a </w:t>
      </w:r>
      <w:r w:rsidR="00B3606E" w:rsidRPr="009D4B5F">
        <w:t xml:space="preserve">particular </w:t>
      </w:r>
      <w:r w:rsidRPr="009D4B5F">
        <w:t xml:space="preserve">retail outlet to </w:t>
      </w:r>
      <w:r w:rsidR="009846D0" w:rsidRPr="009D4B5F">
        <w:t>remain</w:t>
      </w:r>
      <w:r w:rsidRPr="009D4B5F">
        <w:t xml:space="preserve"> in operation; and</w:t>
      </w:r>
    </w:p>
    <w:p w:rsidR="00D26A82" w:rsidRPr="009D4B5F" w:rsidRDefault="00D26A82" w:rsidP="00D26A82">
      <w:pPr>
        <w:pStyle w:val="paragraph"/>
      </w:pPr>
      <w:r w:rsidRPr="009D4B5F">
        <w:tab/>
        <w:t>(</w:t>
      </w:r>
      <w:r w:rsidR="005C25D5" w:rsidRPr="009D4B5F">
        <w:t>b</w:t>
      </w:r>
      <w:r w:rsidRPr="009D4B5F">
        <w:t>)</w:t>
      </w:r>
      <w:r w:rsidRPr="009D4B5F">
        <w:tab/>
        <w:t xml:space="preserve">as a result, the retail outlet </w:t>
      </w:r>
      <w:r w:rsidR="00B3606E" w:rsidRPr="009D4B5F">
        <w:t xml:space="preserve">ceases to be in operation at a time </w:t>
      </w:r>
      <w:r w:rsidR="005C25D5" w:rsidRPr="009D4B5F">
        <w:t xml:space="preserve">(the </w:t>
      </w:r>
      <w:r w:rsidR="005C25D5" w:rsidRPr="009D4B5F">
        <w:rPr>
          <w:b/>
          <w:i/>
        </w:rPr>
        <w:t xml:space="preserve">closure </w:t>
      </w:r>
      <w:r w:rsidR="00B3606E" w:rsidRPr="009D4B5F">
        <w:rPr>
          <w:b/>
          <w:i/>
        </w:rPr>
        <w:t>time</w:t>
      </w:r>
      <w:r w:rsidR="005C25D5" w:rsidRPr="009D4B5F">
        <w:t>) occurring before 1</w:t>
      </w:r>
      <w:r w:rsidR="009D4B5F" w:rsidRPr="009D4B5F">
        <w:t> </w:t>
      </w:r>
      <w:r w:rsidR="005C25D5" w:rsidRPr="009D4B5F">
        <w:t>July 2021</w:t>
      </w:r>
      <w:r w:rsidRPr="009D4B5F">
        <w:t>;</w:t>
      </w:r>
    </w:p>
    <w:p w:rsidR="005C25D5" w:rsidRPr="009D4B5F" w:rsidRDefault="00B3606E" w:rsidP="005C25D5">
      <w:pPr>
        <w:pStyle w:val="subsection2"/>
      </w:pPr>
      <w:r w:rsidRPr="009D4B5F">
        <w:t xml:space="preserve">then, </w:t>
      </w:r>
      <w:r w:rsidR="005C25D5" w:rsidRPr="009D4B5F">
        <w:t xml:space="preserve">for the purposes of </w:t>
      </w:r>
      <w:r w:rsidR="009D4B5F" w:rsidRPr="009D4B5F">
        <w:t>subsections (</w:t>
      </w:r>
      <w:r w:rsidR="005C25D5" w:rsidRPr="009D4B5F">
        <w:t xml:space="preserve">1) to (3), the retail outlet is taken to </w:t>
      </w:r>
      <w:r w:rsidRPr="009D4B5F">
        <w:t xml:space="preserve">remain </w:t>
      </w:r>
      <w:r w:rsidR="005C25D5" w:rsidRPr="009D4B5F">
        <w:t>in operation throughout the period:</w:t>
      </w:r>
    </w:p>
    <w:p w:rsidR="005C25D5" w:rsidRPr="009D4B5F" w:rsidRDefault="005C25D5" w:rsidP="005C25D5">
      <w:pPr>
        <w:pStyle w:val="paragraph"/>
      </w:pPr>
      <w:r w:rsidRPr="009D4B5F">
        <w:tab/>
        <w:t>(</w:t>
      </w:r>
      <w:r w:rsidR="00F70640" w:rsidRPr="009D4B5F">
        <w:t>c</w:t>
      </w:r>
      <w:r w:rsidRPr="009D4B5F">
        <w:t>)</w:t>
      </w:r>
      <w:r w:rsidRPr="009D4B5F">
        <w:tab/>
        <w:t>starting</w:t>
      </w:r>
      <w:r w:rsidR="00B3606E" w:rsidRPr="009D4B5F">
        <w:t xml:space="preserve"> at the </w:t>
      </w:r>
      <w:r w:rsidRPr="009D4B5F">
        <w:t>closure</w:t>
      </w:r>
      <w:r w:rsidR="00B3606E" w:rsidRPr="009D4B5F">
        <w:t xml:space="preserve"> time</w:t>
      </w:r>
      <w:r w:rsidRPr="009D4B5F">
        <w:t>; and</w:t>
      </w:r>
    </w:p>
    <w:p w:rsidR="005C25D5" w:rsidRPr="009D4B5F" w:rsidRDefault="00F70640" w:rsidP="005C25D5">
      <w:pPr>
        <w:pStyle w:val="paragraph"/>
      </w:pPr>
      <w:r w:rsidRPr="009D4B5F">
        <w:tab/>
        <w:t>(d</w:t>
      </w:r>
      <w:r w:rsidR="005C25D5" w:rsidRPr="009D4B5F">
        <w:t>)</w:t>
      </w:r>
      <w:r w:rsidR="005C25D5" w:rsidRPr="009D4B5F">
        <w:tab/>
        <w:t>ending at the earlier of:</w:t>
      </w:r>
    </w:p>
    <w:p w:rsidR="005C25D5" w:rsidRPr="009D4B5F" w:rsidRDefault="005C25D5" w:rsidP="005C25D5">
      <w:pPr>
        <w:pStyle w:val="paragraphsub"/>
      </w:pPr>
      <w:r w:rsidRPr="009D4B5F">
        <w:tab/>
        <w:t>(</w:t>
      </w:r>
      <w:proofErr w:type="spellStart"/>
      <w:r w:rsidRPr="009D4B5F">
        <w:t>i</w:t>
      </w:r>
      <w:proofErr w:type="spellEnd"/>
      <w:r w:rsidRPr="009D4B5F">
        <w:t>)</w:t>
      </w:r>
      <w:r w:rsidRPr="009D4B5F">
        <w:tab/>
        <w:t>the time (if any) the retail outlet is reopened; and</w:t>
      </w:r>
    </w:p>
    <w:p w:rsidR="005C25D5" w:rsidRPr="009D4B5F" w:rsidRDefault="005C25D5" w:rsidP="005C25D5">
      <w:pPr>
        <w:pStyle w:val="paragraphsub"/>
      </w:pPr>
      <w:r w:rsidRPr="009D4B5F">
        <w:tab/>
        <w:t>(ii)</w:t>
      </w:r>
      <w:r w:rsidRPr="009D4B5F">
        <w:tab/>
      </w:r>
      <w:r w:rsidR="00B3606E" w:rsidRPr="009D4B5F">
        <w:t xml:space="preserve">the </w:t>
      </w:r>
      <w:r w:rsidR="004A08F4" w:rsidRPr="009D4B5F">
        <w:t>end of 30</w:t>
      </w:r>
      <w:r w:rsidR="009D4B5F" w:rsidRPr="009D4B5F">
        <w:t> </w:t>
      </w:r>
      <w:r w:rsidR="004A08F4" w:rsidRPr="009D4B5F">
        <w:t>June 2021</w:t>
      </w:r>
      <w:r w:rsidRPr="009D4B5F">
        <w:t>.</w:t>
      </w:r>
    </w:p>
    <w:p w:rsidR="006969A6" w:rsidRPr="009D4B5F" w:rsidRDefault="006969A6" w:rsidP="007A20E8">
      <w:pPr>
        <w:pStyle w:val="ActHead7"/>
        <w:pageBreakBefore/>
      </w:pPr>
      <w:bookmarkStart w:id="15" w:name="_Toc39222659"/>
      <w:r w:rsidRPr="00F55BFC">
        <w:rPr>
          <w:rStyle w:val="CharAmPartNo"/>
        </w:rPr>
        <w:t>Part</w:t>
      </w:r>
      <w:r w:rsidR="009D4B5F" w:rsidRPr="00F55BFC">
        <w:rPr>
          <w:rStyle w:val="CharAmPartNo"/>
        </w:rPr>
        <w:t> </w:t>
      </w:r>
      <w:r w:rsidRPr="00F55BFC">
        <w:rPr>
          <w:rStyle w:val="CharAmPartNo"/>
        </w:rPr>
        <w:t>2</w:t>
      </w:r>
      <w:r w:rsidRPr="009D4B5F">
        <w:t>—</w:t>
      </w:r>
      <w:r w:rsidRPr="00F55BFC">
        <w:rPr>
          <w:rStyle w:val="CharAmPartText"/>
        </w:rPr>
        <w:t xml:space="preserve">Definition of </w:t>
      </w:r>
      <w:bookmarkStart w:id="16" w:name="BK_S3P4L1C22"/>
      <w:bookmarkEnd w:id="16"/>
      <w:r w:rsidRPr="00F55BFC">
        <w:rPr>
          <w:rStyle w:val="CharAmPartText"/>
        </w:rPr>
        <w:t>day of posting</w:t>
      </w:r>
      <w:bookmarkEnd w:id="15"/>
    </w:p>
    <w:p w:rsidR="006969A6" w:rsidRPr="009D4B5F" w:rsidRDefault="006969A6" w:rsidP="006969A6">
      <w:pPr>
        <w:pStyle w:val="ActHead9"/>
      </w:pPr>
      <w:bookmarkStart w:id="17" w:name="_Toc39222660"/>
      <w:r w:rsidRPr="009D4B5F">
        <w:t>Australian Postal Corporation (Performance Standards) Regulations</w:t>
      </w:r>
      <w:r w:rsidR="009D4B5F" w:rsidRPr="009D4B5F">
        <w:t> </w:t>
      </w:r>
      <w:r w:rsidRPr="009D4B5F">
        <w:t>2019</w:t>
      </w:r>
      <w:bookmarkEnd w:id="17"/>
    </w:p>
    <w:p w:rsidR="006969A6" w:rsidRPr="009D4B5F" w:rsidRDefault="00DA763E" w:rsidP="006969A6">
      <w:pPr>
        <w:pStyle w:val="ItemHead"/>
      </w:pPr>
      <w:r w:rsidRPr="009D4B5F">
        <w:t>8</w:t>
      </w:r>
      <w:r w:rsidR="006969A6" w:rsidRPr="009D4B5F">
        <w:t xml:space="preserve">  Section</w:t>
      </w:r>
      <w:r w:rsidR="009D4B5F" w:rsidRPr="009D4B5F">
        <w:t> </w:t>
      </w:r>
      <w:r w:rsidR="006969A6" w:rsidRPr="009D4B5F">
        <w:t>5</w:t>
      </w:r>
    </w:p>
    <w:p w:rsidR="006969A6" w:rsidRPr="009D4B5F" w:rsidRDefault="006969A6" w:rsidP="006969A6">
      <w:pPr>
        <w:pStyle w:val="Item"/>
      </w:pPr>
      <w:r w:rsidRPr="009D4B5F">
        <w:t>Insert:</w:t>
      </w:r>
    </w:p>
    <w:p w:rsidR="006969A6" w:rsidRPr="009D4B5F" w:rsidRDefault="006969A6" w:rsidP="006969A6">
      <w:pPr>
        <w:pStyle w:val="Definition"/>
      </w:pPr>
      <w:r w:rsidRPr="009D4B5F">
        <w:rPr>
          <w:b/>
          <w:i/>
        </w:rPr>
        <w:t>notified clearance day</w:t>
      </w:r>
      <w:r w:rsidRPr="009D4B5F">
        <w:t xml:space="preserve"> has the meaning given by subsection</w:t>
      </w:r>
      <w:r w:rsidR="009D4B5F" w:rsidRPr="009D4B5F">
        <w:t> </w:t>
      </w:r>
      <w:r w:rsidRPr="009D4B5F">
        <w:t>8(7A).</w:t>
      </w:r>
    </w:p>
    <w:p w:rsidR="006969A6" w:rsidRPr="009D4B5F" w:rsidRDefault="006969A6" w:rsidP="006969A6">
      <w:pPr>
        <w:pStyle w:val="Definition"/>
      </w:pPr>
      <w:r w:rsidRPr="009D4B5F">
        <w:rPr>
          <w:b/>
          <w:i/>
        </w:rPr>
        <w:t>notified clearance time</w:t>
      </w:r>
      <w:r w:rsidRPr="009D4B5F">
        <w:t xml:space="preserve"> has the meaning given by subsection</w:t>
      </w:r>
      <w:r w:rsidR="009D4B5F" w:rsidRPr="009D4B5F">
        <w:t> </w:t>
      </w:r>
      <w:r w:rsidRPr="009D4B5F">
        <w:t>8(7B).</w:t>
      </w:r>
    </w:p>
    <w:p w:rsidR="00C627F2" w:rsidRPr="009D4B5F" w:rsidRDefault="00DA763E" w:rsidP="00C627F2">
      <w:pPr>
        <w:pStyle w:val="ItemHead"/>
      </w:pPr>
      <w:r w:rsidRPr="009D4B5F">
        <w:t>9</w:t>
      </w:r>
      <w:r w:rsidR="00C627F2" w:rsidRPr="009D4B5F">
        <w:t xml:space="preserve">  Paragraph 8(7)(a)</w:t>
      </w:r>
    </w:p>
    <w:p w:rsidR="00C627F2" w:rsidRPr="009D4B5F" w:rsidRDefault="00C627F2" w:rsidP="00C627F2">
      <w:pPr>
        <w:pStyle w:val="Item"/>
      </w:pPr>
      <w:r w:rsidRPr="009D4B5F">
        <w:t>Repeal the paragraph, substitute:</w:t>
      </w:r>
    </w:p>
    <w:p w:rsidR="006F2BAA" w:rsidRPr="009D4B5F" w:rsidRDefault="00C627F2" w:rsidP="006F2BAA">
      <w:pPr>
        <w:pStyle w:val="paragraph"/>
      </w:pPr>
      <w:r w:rsidRPr="009D4B5F">
        <w:tab/>
        <w:t>(a)</w:t>
      </w:r>
      <w:r w:rsidRPr="009D4B5F">
        <w:tab/>
      </w:r>
      <w:r w:rsidR="00A20238" w:rsidRPr="009D4B5F">
        <w:t xml:space="preserve">if </w:t>
      </w:r>
      <w:r w:rsidR="009D4B5F" w:rsidRPr="009D4B5F">
        <w:t>paragraphs (</w:t>
      </w:r>
      <w:r w:rsidR="00A20238" w:rsidRPr="009D4B5F">
        <w:t>aa) and (b) do not apply—</w:t>
      </w:r>
      <w:r w:rsidR="006F2BAA" w:rsidRPr="009D4B5F">
        <w:t>the day the letter is lodged</w:t>
      </w:r>
      <w:r w:rsidR="00A20238" w:rsidRPr="009D4B5F">
        <w:t>; or</w:t>
      </w:r>
    </w:p>
    <w:p w:rsidR="006F2BAA" w:rsidRPr="009D4B5F" w:rsidRDefault="006F2BAA" w:rsidP="006F2BAA">
      <w:pPr>
        <w:pStyle w:val="paragraph"/>
      </w:pPr>
      <w:r w:rsidRPr="009D4B5F">
        <w:tab/>
        <w:t>(aa)</w:t>
      </w:r>
      <w:r w:rsidRPr="009D4B5F">
        <w:tab/>
      </w:r>
      <w:r w:rsidR="00023E4C" w:rsidRPr="009D4B5F">
        <w:t>if</w:t>
      </w:r>
      <w:r w:rsidRPr="009D4B5F">
        <w:t xml:space="preserve"> </w:t>
      </w:r>
      <w:r w:rsidR="009D4B5F" w:rsidRPr="009D4B5F">
        <w:t>paragraph (</w:t>
      </w:r>
      <w:r w:rsidR="00D07E2A" w:rsidRPr="009D4B5F">
        <w:t xml:space="preserve">b) does not apply, </w:t>
      </w:r>
      <w:r w:rsidRPr="009D4B5F">
        <w:t>there are notified clearance days for the mail lodgement point and</w:t>
      </w:r>
      <w:r w:rsidR="002A0C3A" w:rsidRPr="009D4B5F">
        <w:t xml:space="preserve"> the letter is lodged</w:t>
      </w:r>
      <w:r w:rsidRPr="009D4B5F">
        <w:t>:</w:t>
      </w:r>
    </w:p>
    <w:p w:rsidR="00F26C95" w:rsidRPr="009D4B5F" w:rsidRDefault="006F2BAA" w:rsidP="006F2BAA">
      <w:pPr>
        <w:pStyle w:val="paragraphsub"/>
      </w:pPr>
      <w:r w:rsidRPr="009D4B5F">
        <w:tab/>
        <w:t>(</w:t>
      </w:r>
      <w:proofErr w:type="spellStart"/>
      <w:r w:rsidRPr="009D4B5F">
        <w:t>i</w:t>
      </w:r>
      <w:proofErr w:type="spellEnd"/>
      <w:r w:rsidRPr="009D4B5F">
        <w:t>)</w:t>
      </w:r>
      <w:r w:rsidRPr="009D4B5F">
        <w:tab/>
      </w:r>
      <w:r w:rsidR="00023E4C" w:rsidRPr="009D4B5F">
        <w:t>on a notified clearance day</w:t>
      </w:r>
      <w:r w:rsidRPr="009D4B5F">
        <w:t xml:space="preserve"> but </w:t>
      </w:r>
      <w:r w:rsidR="00F26C95" w:rsidRPr="009D4B5F">
        <w:t>after th</w:t>
      </w:r>
      <w:r w:rsidR="00023E4C" w:rsidRPr="009D4B5F">
        <w:t>e</w:t>
      </w:r>
      <w:r w:rsidR="00F26C95" w:rsidRPr="009D4B5F">
        <w:t xml:space="preserve"> notified clearance time</w:t>
      </w:r>
      <w:r w:rsidR="00023E4C" w:rsidRPr="009D4B5F">
        <w:t xml:space="preserve"> for that day</w:t>
      </w:r>
      <w:r w:rsidR="00F26C95" w:rsidRPr="009D4B5F">
        <w:t>;</w:t>
      </w:r>
      <w:r w:rsidRPr="009D4B5F">
        <w:t xml:space="preserve"> or</w:t>
      </w:r>
    </w:p>
    <w:p w:rsidR="006F2BAA" w:rsidRPr="009D4B5F" w:rsidRDefault="00F26C95" w:rsidP="006F2BAA">
      <w:pPr>
        <w:pStyle w:val="paragraphsub"/>
      </w:pPr>
      <w:r w:rsidRPr="009D4B5F">
        <w:tab/>
        <w:t>(</w:t>
      </w:r>
      <w:r w:rsidR="006F2BAA" w:rsidRPr="009D4B5F">
        <w:t>ii</w:t>
      </w:r>
      <w:r w:rsidRPr="009D4B5F">
        <w:t>)</w:t>
      </w:r>
      <w:r w:rsidRPr="009D4B5F">
        <w:tab/>
      </w:r>
      <w:r w:rsidR="006F2BAA" w:rsidRPr="009D4B5F">
        <w:t>on a day that is n</w:t>
      </w:r>
      <w:r w:rsidR="00A20238" w:rsidRPr="009D4B5F">
        <w:t>ot a notified clearance day;</w:t>
      </w:r>
    </w:p>
    <w:p w:rsidR="00A20238" w:rsidRPr="009D4B5F" w:rsidRDefault="00A20238" w:rsidP="00A20238">
      <w:pPr>
        <w:pStyle w:val="paragraph"/>
      </w:pPr>
      <w:r w:rsidRPr="009D4B5F">
        <w:tab/>
      </w:r>
      <w:r w:rsidRPr="009D4B5F">
        <w:tab/>
        <w:t>the first notified clearance day after the day the letter is lodged;</w:t>
      </w:r>
      <w:r w:rsidR="002A0C3A" w:rsidRPr="009D4B5F">
        <w:t xml:space="preserve"> or</w:t>
      </w:r>
    </w:p>
    <w:p w:rsidR="001E2EF9" w:rsidRPr="009D4B5F" w:rsidRDefault="00DA763E" w:rsidP="006F2BAA">
      <w:pPr>
        <w:pStyle w:val="ItemHead"/>
      </w:pPr>
      <w:r w:rsidRPr="009D4B5F">
        <w:t>10</w:t>
      </w:r>
      <w:r w:rsidR="001E2EF9" w:rsidRPr="009D4B5F">
        <w:t xml:space="preserve">  At the end of subsection</w:t>
      </w:r>
      <w:r w:rsidR="009D4B5F" w:rsidRPr="009D4B5F">
        <w:t> </w:t>
      </w:r>
      <w:r w:rsidR="001E2EF9" w:rsidRPr="009D4B5F">
        <w:t>8(7)</w:t>
      </w:r>
    </w:p>
    <w:p w:rsidR="001E2EF9" w:rsidRPr="009D4B5F" w:rsidRDefault="001E2EF9" w:rsidP="001E2EF9">
      <w:pPr>
        <w:pStyle w:val="Item"/>
      </w:pPr>
      <w:r w:rsidRPr="009D4B5F">
        <w:t>Add:</w:t>
      </w:r>
    </w:p>
    <w:p w:rsidR="001E2EF9" w:rsidRPr="009D4B5F" w:rsidRDefault="001E2EF9" w:rsidP="001E2EF9">
      <w:pPr>
        <w:pStyle w:val="notetext"/>
      </w:pPr>
      <w:r w:rsidRPr="009D4B5F">
        <w:t>Example:</w:t>
      </w:r>
      <w:r w:rsidRPr="009D4B5F">
        <w:tab/>
        <w:t xml:space="preserve">A street posting box bears a notice stating that the latest time for posting before clearance of the box is </w:t>
      </w:r>
      <w:r w:rsidR="00C91051" w:rsidRPr="009D4B5F">
        <w:t>2</w:t>
      </w:r>
      <w:r w:rsidRPr="009D4B5F">
        <w:t xml:space="preserve"> pm</w:t>
      </w:r>
      <w:r w:rsidR="006844E9" w:rsidRPr="009D4B5F">
        <w:t>,</w:t>
      </w:r>
      <w:r w:rsidRPr="009D4B5F">
        <w:t xml:space="preserve"> Monday to Friday. A letter is posted in the box at 6 pm on Friday. </w:t>
      </w:r>
      <w:r w:rsidR="007A1A4B" w:rsidRPr="009D4B5F">
        <w:t>T</w:t>
      </w:r>
      <w:r w:rsidRPr="009D4B5F">
        <w:t xml:space="preserve">he </w:t>
      </w:r>
      <w:r w:rsidRPr="009D4B5F">
        <w:rPr>
          <w:b/>
          <w:i/>
        </w:rPr>
        <w:t xml:space="preserve">day of </w:t>
      </w:r>
      <w:r w:rsidR="006844E9" w:rsidRPr="009D4B5F">
        <w:rPr>
          <w:b/>
          <w:i/>
        </w:rPr>
        <w:t>posting</w:t>
      </w:r>
      <w:r w:rsidR="006844E9" w:rsidRPr="009D4B5F">
        <w:t xml:space="preserve"> is the following Monday</w:t>
      </w:r>
      <w:r w:rsidR="007A1A4B" w:rsidRPr="009D4B5F">
        <w:t xml:space="preserve">, if </w:t>
      </w:r>
      <w:r w:rsidR="009D4B5F" w:rsidRPr="009D4B5F">
        <w:t>paragraph (</w:t>
      </w:r>
      <w:r w:rsidR="007A1A4B" w:rsidRPr="009D4B5F">
        <w:t>b) does not apply</w:t>
      </w:r>
      <w:r w:rsidR="006844E9" w:rsidRPr="009D4B5F">
        <w:t>.</w:t>
      </w:r>
    </w:p>
    <w:p w:rsidR="00F26C95" w:rsidRPr="009D4B5F" w:rsidRDefault="00DA763E" w:rsidP="00F26C95">
      <w:pPr>
        <w:pStyle w:val="ItemHead"/>
      </w:pPr>
      <w:r w:rsidRPr="009D4B5F">
        <w:t>11</w:t>
      </w:r>
      <w:r w:rsidR="00F26C95" w:rsidRPr="009D4B5F">
        <w:t xml:space="preserve">  After subsection</w:t>
      </w:r>
      <w:r w:rsidR="009D4B5F" w:rsidRPr="009D4B5F">
        <w:t> </w:t>
      </w:r>
      <w:r w:rsidR="00F26C95" w:rsidRPr="009D4B5F">
        <w:t>8(7)</w:t>
      </w:r>
    </w:p>
    <w:p w:rsidR="00F26C95" w:rsidRPr="009D4B5F" w:rsidRDefault="00F26C95" w:rsidP="00F26C95">
      <w:pPr>
        <w:pStyle w:val="Item"/>
      </w:pPr>
      <w:r w:rsidRPr="009D4B5F">
        <w:t>Insert:</w:t>
      </w:r>
    </w:p>
    <w:p w:rsidR="00023E4C" w:rsidRPr="009D4B5F" w:rsidRDefault="00023E4C" w:rsidP="00023E4C">
      <w:pPr>
        <w:pStyle w:val="subsection"/>
      </w:pPr>
      <w:r w:rsidRPr="009D4B5F">
        <w:tab/>
        <w:t>(7A)</w:t>
      </w:r>
      <w:r w:rsidRPr="009D4B5F">
        <w:tab/>
        <w:t xml:space="preserve">A </w:t>
      </w:r>
      <w:r w:rsidRPr="009D4B5F">
        <w:rPr>
          <w:b/>
          <w:i/>
        </w:rPr>
        <w:t>notified clearance day</w:t>
      </w:r>
      <w:r w:rsidRPr="009D4B5F">
        <w:t xml:space="preserve"> is a day for which there is a notified clearance time.</w:t>
      </w:r>
    </w:p>
    <w:p w:rsidR="00F26C95" w:rsidRPr="009D4B5F" w:rsidRDefault="00F26C95" w:rsidP="00F26C95">
      <w:pPr>
        <w:pStyle w:val="subsection"/>
      </w:pPr>
      <w:r w:rsidRPr="009D4B5F">
        <w:tab/>
        <w:t>(7</w:t>
      </w:r>
      <w:r w:rsidR="00023E4C" w:rsidRPr="009D4B5F">
        <w:t>B</w:t>
      </w:r>
      <w:r w:rsidRPr="009D4B5F">
        <w:t>)</w:t>
      </w:r>
      <w:r w:rsidRPr="009D4B5F">
        <w:tab/>
        <w:t xml:space="preserve">A </w:t>
      </w:r>
      <w:r w:rsidRPr="009D4B5F">
        <w:rPr>
          <w:b/>
          <w:i/>
        </w:rPr>
        <w:t>notified clearance time</w:t>
      </w:r>
      <w:r w:rsidRPr="009D4B5F">
        <w:t xml:space="preserve">, </w:t>
      </w:r>
      <w:r w:rsidR="004C2D35" w:rsidRPr="009D4B5F">
        <w:t>for</w:t>
      </w:r>
      <w:r w:rsidRPr="009D4B5F">
        <w:t xml:space="preserve"> a day, is a time notified as the latest time for posting at the mail lodgement point on that day.</w:t>
      </w:r>
    </w:p>
    <w:p w:rsidR="00F26C95" w:rsidRPr="009D4B5F" w:rsidRDefault="00F26C95" w:rsidP="00F26C95">
      <w:pPr>
        <w:pStyle w:val="notetext"/>
      </w:pPr>
      <w:r w:rsidRPr="009D4B5F">
        <w:t>Note:</w:t>
      </w:r>
      <w:r w:rsidRPr="009D4B5F">
        <w:tab/>
        <w:t xml:space="preserve">The mail lodgement point may have notified clearance times for </w:t>
      </w:r>
      <w:r w:rsidR="00223D81" w:rsidRPr="009D4B5F">
        <w:t>every day</w:t>
      </w:r>
      <w:r w:rsidR="0031273E" w:rsidRPr="009D4B5F">
        <w:t xml:space="preserve"> or </w:t>
      </w:r>
      <w:r w:rsidR="00223D81" w:rsidRPr="009D4B5F">
        <w:t xml:space="preserve">for only some days, or </w:t>
      </w:r>
      <w:r w:rsidR="0031273E" w:rsidRPr="009D4B5F">
        <w:t>it may have no notified clearance times at all</w:t>
      </w:r>
      <w:r w:rsidRPr="009D4B5F">
        <w:t>.</w:t>
      </w:r>
    </w:p>
    <w:p w:rsidR="00101D21" w:rsidRPr="009D4B5F" w:rsidRDefault="00101D21" w:rsidP="00AE398A">
      <w:pPr>
        <w:pStyle w:val="ActHead6"/>
        <w:pageBreakBefore/>
      </w:pPr>
      <w:bookmarkStart w:id="18" w:name="_Toc39222661"/>
      <w:bookmarkStart w:id="19" w:name="opcCurrentFind"/>
      <w:r w:rsidRPr="00F55BFC">
        <w:rPr>
          <w:rStyle w:val="CharAmSchNo"/>
        </w:rPr>
        <w:t>Schedule</w:t>
      </w:r>
      <w:r w:rsidR="009D4B5F" w:rsidRPr="00F55BFC">
        <w:rPr>
          <w:rStyle w:val="CharAmSchNo"/>
        </w:rPr>
        <w:t> </w:t>
      </w:r>
      <w:r w:rsidRPr="00F55BFC">
        <w:rPr>
          <w:rStyle w:val="CharAmSchNo"/>
        </w:rPr>
        <w:t>2</w:t>
      </w:r>
      <w:r w:rsidRPr="009D4B5F">
        <w:t>—</w:t>
      </w:r>
      <w:r w:rsidRPr="00F55BFC">
        <w:rPr>
          <w:rStyle w:val="CharAmSchText"/>
        </w:rPr>
        <w:t>Amendments commencing 1</w:t>
      </w:r>
      <w:r w:rsidR="009D4B5F" w:rsidRPr="00F55BFC">
        <w:rPr>
          <w:rStyle w:val="CharAmSchText"/>
        </w:rPr>
        <w:t> </w:t>
      </w:r>
      <w:r w:rsidRPr="00F55BFC">
        <w:rPr>
          <w:rStyle w:val="CharAmSchText"/>
        </w:rPr>
        <w:t>July 2021</w:t>
      </w:r>
      <w:bookmarkEnd w:id="18"/>
    </w:p>
    <w:bookmarkEnd w:id="19"/>
    <w:p w:rsidR="00101D21" w:rsidRPr="00F55BFC" w:rsidRDefault="00101D21" w:rsidP="00101D21">
      <w:pPr>
        <w:pStyle w:val="Header"/>
      </w:pPr>
      <w:r w:rsidRPr="00F55BFC">
        <w:rPr>
          <w:rStyle w:val="CharAmPartNo"/>
        </w:rPr>
        <w:t xml:space="preserve"> </w:t>
      </w:r>
      <w:r w:rsidRPr="00F55BFC">
        <w:rPr>
          <w:rStyle w:val="CharAmPartText"/>
        </w:rPr>
        <w:t xml:space="preserve"> </w:t>
      </w:r>
    </w:p>
    <w:p w:rsidR="00101D21" w:rsidRPr="009D4B5F" w:rsidRDefault="00101D21" w:rsidP="00101D21">
      <w:pPr>
        <w:pStyle w:val="ActHead9"/>
      </w:pPr>
      <w:bookmarkStart w:id="20" w:name="_Toc39222662"/>
      <w:r w:rsidRPr="009D4B5F">
        <w:t>Australian Postal Corporation (Performance Standards) Regulations</w:t>
      </w:r>
      <w:r w:rsidR="009D4B5F" w:rsidRPr="009D4B5F">
        <w:t> </w:t>
      </w:r>
      <w:r w:rsidRPr="009D4B5F">
        <w:t>2019</w:t>
      </w:r>
      <w:bookmarkEnd w:id="20"/>
    </w:p>
    <w:p w:rsidR="00EA5369" w:rsidRPr="009D4B5F" w:rsidRDefault="003D34CE" w:rsidP="00EA5369">
      <w:pPr>
        <w:pStyle w:val="ItemHead"/>
      </w:pPr>
      <w:r w:rsidRPr="009D4B5F">
        <w:t>1</w:t>
      </w:r>
      <w:r w:rsidR="00EA5369" w:rsidRPr="009D4B5F">
        <w:t xml:space="preserve">  </w:t>
      </w:r>
      <w:r w:rsidR="00DF0A87" w:rsidRPr="009D4B5F">
        <w:t>Subsection</w:t>
      </w:r>
      <w:r w:rsidR="009D4B5F" w:rsidRPr="009D4B5F">
        <w:t> </w:t>
      </w:r>
      <w:r w:rsidR="00DF0A87" w:rsidRPr="009D4B5F">
        <w:t>7(1A)</w:t>
      </w:r>
    </w:p>
    <w:p w:rsidR="000C22E1" w:rsidRPr="009D4B5F" w:rsidRDefault="007B1ABD" w:rsidP="00EA5369">
      <w:pPr>
        <w:pStyle w:val="Item"/>
      </w:pPr>
      <w:r w:rsidRPr="009D4B5F">
        <w:t xml:space="preserve">Repeal the </w:t>
      </w:r>
      <w:r w:rsidR="00DF0A87" w:rsidRPr="009D4B5F">
        <w:t>subsection</w:t>
      </w:r>
      <w:r w:rsidR="000C22E1" w:rsidRPr="009D4B5F">
        <w:t>.</w:t>
      </w:r>
    </w:p>
    <w:p w:rsidR="002D726E" w:rsidRPr="009D4B5F" w:rsidRDefault="002D726E" w:rsidP="002D726E">
      <w:pPr>
        <w:pStyle w:val="ItemHead"/>
      </w:pPr>
      <w:r w:rsidRPr="009D4B5F">
        <w:t>2  Subsection</w:t>
      </w:r>
      <w:r w:rsidR="009D4B5F" w:rsidRPr="009D4B5F">
        <w:t> </w:t>
      </w:r>
      <w:r w:rsidRPr="009D4B5F">
        <w:t>8(6) (table, heading to column 3)</w:t>
      </w:r>
    </w:p>
    <w:p w:rsidR="002D726E" w:rsidRPr="009D4B5F" w:rsidRDefault="002D726E" w:rsidP="002D726E">
      <w:pPr>
        <w:pStyle w:val="Item"/>
      </w:pPr>
      <w:r w:rsidRPr="009D4B5F">
        <w:t>Omit “</w:t>
      </w:r>
      <w:r w:rsidRPr="009D4B5F">
        <w:rPr>
          <w:b/>
        </w:rPr>
        <w:t>on or after 1</w:t>
      </w:r>
      <w:r w:rsidR="009D4B5F" w:rsidRPr="009D4B5F">
        <w:rPr>
          <w:b/>
        </w:rPr>
        <w:t> </w:t>
      </w:r>
      <w:r w:rsidRPr="009D4B5F">
        <w:rPr>
          <w:b/>
        </w:rPr>
        <w:t>July 202</w:t>
      </w:r>
      <w:r w:rsidR="00F9793A" w:rsidRPr="009D4B5F">
        <w:rPr>
          <w:b/>
        </w:rPr>
        <w:t>1</w:t>
      </w:r>
      <w:r w:rsidRPr="009D4B5F">
        <w:t>”.</w:t>
      </w:r>
    </w:p>
    <w:p w:rsidR="002D726E" w:rsidRPr="009D4B5F" w:rsidRDefault="002D726E" w:rsidP="002D726E">
      <w:pPr>
        <w:pStyle w:val="ItemHead"/>
      </w:pPr>
      <w:r w:rsidRPr="009D4B5F">
        <w:t>3  Subsection</w:t>
      </w:r>
      <w:r w:rsidR="009D4B5F" w:rsidRPr="009D4B5F">
        <w:t> </w:t>
      </w:r>
      <w:r w:rsidRPr="009D4B5F">
        <w:t>8(6) (table, heading to column 4)</w:t>
      </w:r>
    </w:p>
    <w:p w:rsidR="002D726E" w:rsidRPr="009D4B5F" w:rsidRDefault="002D726E" w:rsidP="002D726E">
      <w:pPr>
        <w:pStyle w:val="Item"/>
      </w:pPr>
      <w:r w:rsidRPr="009D4B5F">
        <w:t>Omit “</w:t>
      </w:r>
      <w:r w:rsidRPr="009D4B5F">
        <w:rPr>
          <w:b/>
        </w:rPr>
        <w:t>any reserved services letter before 1</w:t>
      </w:r>
      <w:r w:rsidR="009D4B5F" w:rsidRPr="009D4B5F">
        <w:rPr>
          <w:b/>
        </w:rPr>
        <w:t> </w:t>
      </w:r>
      <w:r w:rsidRPr="009D4B5F">
        <w:rPr>
          <w:b/>
        </w:rPr>
        <w:t>July 202</w:t>
      </w:r>
      <w:r w:rsidR="00F9793A" w:rsidRPr="009D4B5F">
        <w:rPr>
          <w:b/>
        </w:rPr>
        <w:t>1</w:t>
      </w:r>
      <w:r w:rsidRPr="009D4B5F">
        <w:rPr>
          <w:b/>
        </w:rPr>
        <w:t xml:space="preserve">, </w:t>
      </w:r>
      <w:r w:rsidR="00936EDB" w:rsidRPr="009D4B5F">
        <w:rPr>
          <w:b/>
        </w:rPr>
        <w:t>and</w:t>
      </w:r>
      <w:r w:rsidRPr="009D4B5F">
        <w:rPr>
          <w:b/>
        </w:rPr>
        <w:t xml:space="preserve"> for a regular letter on or after 1</w:t>
      </w:r>
      <w:r w:rsidR="009D4B5F" w:rsidRPr="009D4B5F">
        <w:rPr>
          <w:b/>
        </w:rPr>
        <w:t> </w:t>
      </w:r>
      <w:r w:rsidRPr="009D4B5F">
        <w:rPr>
          <w:b/>
        </w:rPr>
        <w:t>July 202</w:t>
      </w:r>
      <w:r w:rsidR="00F9793A" w:rsidRPr="009D4B5F">
        <w:rPr>
          <w:b/>
        </w:rPr>
        <w:t>1</w:t>
      </w:r>
      <w:r w:rsidR="00936EDB" w:rsidRPr="009D4B5F">
        <w:rPr>
          <w:b/>
        </w:rPr>
        <w:t>,</w:t>
      </w:r>
      <w:r w:rsidRPr="009D4B5F">
        <w:t>”, substitute “</w:t>
      </w:r>
      <w:r w:rsidRPr="009D4B5F">
        <w:rPr>
          <w:b/>
        </w:rPr>
        <w:t>a regular letter</w:t>
      </w:r>
      <w:r w:rsidRPr="009D4B5F">
        <w:t>”.</w:t>
      </w:r>
    </w:p>
    <w:p w:rsidR="003731C8" w:rsidRPr="009D4B5F" w:rsidRDefault="002D726E" w:rsidP="003731C8">
      <w:pPr>
        <w:pStyle w:val="ItemHead"/>
      </w:pPr>
      <w:r w:rsidRPr="009D4B5F">
        <w:t>4</w:t>
      </w:r>
      <w:r w:rsidR="003731C8" w:rsidRPr="009D4B5F">
        <w:t xml:space="preserve">  Subsection</w:t>
      </w:r>
      <w:r w:rsidR="009D4B5F" w:rsidRPr="009D4B5F">
        <w:t> </w:t>
      </w:r>
      <w:r w:rsidR="003731C8" w:rsidRPr="009D4B5F">
        <w:t>8(6) (table items</w:t>
      </w:r>
      <w:r w:rsidR="009D4B5F" w:rsidRPr="009D4B5F">
        <w:t> </w:t>
      </w:r>
      <w:r w:rsidR="003731C8" w:rsidRPr="009D4B5F">
        <w:t>1 and 2, column 4)</w:t>
      </w:r>
    </w:p>
    <w:p w:rsidR="003731C8" w:rsidRPr="009D4B5F" w:rsidRDefault="003731C8" w:rsidP="003731C8">
      <w:pPr>
        <w:pStyle w:val="Item"/>
      </w:pPr>
      <w:r w:rsidRPr="009D4B5F">
        <w:t xml:space="preserve">Omit </w:t>
      </w:r>
      <w:r w:rsidR="00F26C95" w:rsidRPr="009D4B5F">
        <w:t>“</w:t>
      </w:r>
      <w:r w:rsidRPr="009D4B5F">
        <w:t>5 business days</w:t>
      </w:r>
      <w:r w:rsidR="00F26C95" w:rsidRPr="009D4B5F">
        <w:t>”</w:t>
      </w:r>
      <w:r w:rsidRPr="009D4B5F">
        <w:t xml:space="preserve">, substitute </w:t>
      </w:r>
      <w:r w:rsidR="00F26C95" w:rsidRPr="009D4B5F">
        <w:t>“</w:t>
      </w:r>
      <w:r w:rsidRPr="009D4B5F">
        <w:t>3 business days</w:t>
      </w:r>
      <w:r w:rsidR="00F26C95" w:rsidRPr="009D4B5F">
        <w:t>”</w:t>
      </w:r>
      <w:r w:rsidRPr="009D4B5F">
        <w:t>.</w:t>
      </w:r>
    </w:p>
    <w:p w:rsidR="003731C8" w:rsidRPr="009D4B5F" w:rsidRDefault="002D726E" w:rsidP="003731C8">
      <w:pPr>
        <w:pStyle w:val="ItemHead"/>
      </w:pPr>
      <w:r w:rsidRPr="009D4B5F">
        <w:t>5</w:t>
      </w:r>
      <w:r w:rsidR="003731C8" w:rsidRPr="009D4B5F">
        <w:t xml:space="preserve">  Subsection</w:t>
      </w:r>
      <w:r w:rsidR="009D4B5F" w:rsidRPr="009D4B5F">
        <w:t> </w:t>
      </w:r>
      <w:r w:rsidR="003731C8" w:rsidRPr="009D4B5F">
        <w:t>8(6) (table items</w:t>
      </w:r>
      <w:r w:rsidR="009D4B5F" w:rsidRPr="009D4B5F">
        <w:t> </w:t>
      </w:r>
      <w:r w:rsidR="003731C8" w:rsidRPr="009D4B5F">
        <w:t>3, 4 and 5, column 4)</w:t>
      </w:r>
    </w:p>
    <w:p w:rsidR="003731C8" w:rsidRPr="009D4B5F" w:rsidRDefault="003731C8" w:rsidP="003731C8">
      <w:pPr>
        <w:pStyle w:val="Item"/>
      </w:pPr>
      <w:r w:rsidRPr="009D4B5F">
        <w:t xml:space="preserve">Omit </w:t>
      </w:r>
      <w:r w:rsidR="00F26C95" w:rsidRPr="009D4B5F">
        <w:t>“</w:t>
      </w:r>
      <w:r w:rsidRPr="009D4B5F">
        <w:t>5 business days</w:t>
      </w:r>
      <w:r w:rsidR="00F26C95" w:rsidRPr="009D4B5F">
        <w:t>”</w:t>
      </w:r>
      <w:r w:rsidRPr="009D4B5F">
        <w:t>, subst</w:t>
      </w:r>
      <w:r w:rsidR="00850144" w:rsidRPr="009D4B5F">
        <w:t xml:space="preserve">itute </w:t>
      </w:r>
      <w:r w:rsidR="00F26C95" w:rsidRPr="009D4B5F">
        <w:t>“</w:t>
      </w:r>
      <w:r w:rsidR="00850144" w:rsidRPr="009D4B5F">
        <w:t>4</w:t>
      </w:r>
      <w:r w:rsidRPr="009D4B5F">
        <w:t xml:space="preserve"> business days</w:t>
      </w:r>
      <w:r w:rsidR="00F26C95" w:rsidRPr="009D4B5F">
        <w:t>”</w:t>
      </w:r>
      <w:r w:rsidRPr="009D4B5F">
        <w:t>.</w:t>
      </w:r>
    </w:p>
    <w:p w:rsidR="00101D21" w:rsidRPr="009D4B5F" w:rsidRDefault="002D726E" w:rsidP="00101D21">
      <w:pPr>
        <w:pStyle w:val="ItemHead"/>
      </w:pPr>
      <w:r w:rsidRPr="009D4B5F">
        <w:t>6</w:t>
      </w:r>
      <w:r w:rsidR="00101D21" w:rsidRPr="009D4B5F">
        <w:t xml:space="preserve">  Subsection</w:t>
      </w:r>
      <w:r w:rsidR="009D4B5F" w:rsidRPr="009D4B5F">
        <w:t> </w:t>
      </w:r>
      <w:r w:rsidR="00171E25" w:rsidRPr="009D4B5F">
        <w:t>11(5)</w:t>
      </w:r>
    </w:p>
    <w:p w:rsidR="00101D21" w:rsidRPr="009D4B5F" w:rsidRDefault="00101D21" w:rsidP="00101D21">
      <w:pPr>
        <w:pStyle w:val="Item"/>
      </w:pPr>
      <w:r w:rsidRPr="009D4B5F">
        <w:t>Repeal the subsection.</w:t>
      </w:r>
    </w:p>
    <w:sectPr w:rsidR="00101D21" w:rsidRPr="009D4B5F" w:rsidSect="009A44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07" w:rsidRDefault="00017707" w:rsidP="0048364F">
      <w:pPr>
        <w:spacing w:line="240" w:lineRule="auto"/>
      </w:pPr>
      <w:r>
        <w:separator/>
      </w:r>
    </w:p>
  </w:endnote>
  <w:endnote w:type="continuationSeparator" w:id="0">
    <w:p w:rsidR="00017707" w:rsidRDefault="000177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444E" w:rsidRDefault="009A444E" w:rsidP="009A4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444E">
      <w:rPr>
        <w:i/>
        <w:sz w:val="18"/>
      </w:rPr>
      <w:t>OPC64586 -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A444E" w:rsidRDefault="009A444E" w:rsidP="009A44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444E">
      <w:rPr>
        <w:i/>
        <w:sz w:val="18"/>
      </w:rPr>
      <w:t>OPC64586 -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5B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D83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0B">
            <w:rPr>
              <w:i/>
              <w:sz w:val="18"/>
            </w:rPr>
            <w:t>Australian Postal Corporation (Performance Standards)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55B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0B">
            <w:rPr>
              <w:i/>
              <w:sz w:val="18"/>
            </w:rPr>
            <w:t>Australian Postal Corporation (Performance Standards)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74F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5B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74F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0B">
            <w:rPr>
              <w:i/>
              <w:sz w:val="18"/>
            </w:rPr>
            <w:t>Australian Postal Corporation (Performance Standards)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0B">
            <w:rPr>
              <w:i/>
              <w:sz w:val="18"/>
            </w:rPr>
            <w:t>Australian Postal Corporation (Performance Standards)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74F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610B">
            <w:rPr>
              <w:i/>
              <w:sz w:val="18"/>
            </w:rPr>
            <w:t>Australian Postal Corporation (Performance Standards)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D3D8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A444E" w:rsidRDefault="009A444E" w:rsidP="009A444E">
    <w:pPr>
      <w:rPr>
        <w:rFonts w:cs="Times New Roman"/>
        <w:i/>
        <w:sz w:val="18"/>
      </w:rPr>
    </w:pPr>
    <w:r w:rsidRPr="009A444E">
      <w:rPr>
        <w:rFonts w:cs="Times New Roman"/>
        <w:i/>
        <w:sz w:val="18"/>
      </w:rPr>
      <w:t>OPC64586 -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07" w:rsidRDefault="00017707" w:rsidP="0048364F">
      <w:pPr>
        <w:spacing w:line="240" w:lineRule="auto"/>
      </w:pPr>
      <w:r>
        <w:separator/>
      </w:r>
    </w:p>
  </w:footnote>
  <w:footnote w:type="continuationSeparator" w:id="0">
    <w:p w:rsidR="00017707" w:rsidRDefault="000177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74F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74F4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C74F4">
      <w:rPr>
        <w:b/>
        <w:noProof/>
        <w:sz w:val="20"/>
      </w:rPr>
      <w:t>Part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C74F4">
      <w:rPr>
        <w:noProof/>
        <w:sz w:val="20"/>
      </w:rPr>
      <w:t>Definition of day of posting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07"/>
    <w:rsid w:val="00000263"/>
    <w:rsid w:val="000113BC"/>
    <w:rsid w:val="000136AF"/>
    <w:rsid w:val="00017707"/>
    <w:rsid w:val="00020B12"/>
    <w:rsid w:val="00023E4C"/>
    <w:rsid w:val="0004044E"/>
    <w:rsid w:val="00046F47"/>
    <w:rsid w:val="0005120E"/>
    <w:rsid w:val="00054577"/>
    <w:rsid w:val="00060C66"/>
    <w:rsid w:val="000614BF"/>
    <w:rsid w:val="000645F6"/>
    <w:rsid w:val="0007169C"/>
    <w:rsid w:val="00077593"/>
    <w:rsid w:val="000834DE"/>
    <w:rsid w:val="00083F48"/>
    <w:rsid w:val="0009368F"/>
    <w:rsid w:val="0009525D"/>
    <w:rsid w:val="00095DA2"/>
    <w:rsid w:val="000A3163"/>
    <w:rsid w:val="000A6C7E"/>
    <w:rsid w:val="000A7DF9"/>
    <w:rsid w:val="000C22E1"/>
    <w:rsid w:val="000C40F6"/>
    <w:rsid w:val="000C4AEC"/>
    <w:rsid w:val="000C71B5"/>
    <w:rsid w:val="000C74F4"/>
    <w:rsid w:val="000D05EF"/>
    <w:rsid w:val="000D5485"/>
    <w:rsid w:val="000D666D"/>
    <w:rsid w:val="000E2C28"/>
    <w:rsid w:val="000F21C1"/>
    <w:rsid w:val="000F73D0"/>
    <w:rsid w:val="00101D21"/>
    <w:rsid w:val="00103DD3"/>
    <w:rsid w:val="00105D72"/>
    <w:rsid w:val="001065B1"/>
    <w:rsid w:val="0010745C"/>
    <w:rsid w:val="0011063F"/>
    <w:rsid w:val="00117277"/>
    <w:rsid w:val="00120AFF"/>
    <w:rsid w:val="00160BD7"/>
    <w:rsid w:val="001643C9"/>
    <w:rsid w:val="00164562"/>
    <w:rsid w:val="00164B23"/>
    <w:rsid w:val="00165568"/>
    <w:rsid w:val="00166082"/>
    <w:rsid w:val="00166C2F"/>
    <w:rsid w:val="001716C9"/>
    <w:rsid w:val="00171E25"/>
    <w:rsid w:val="00184261"/>
    <w:rsid w:val="00185BC2"/>
    <w:rsid w:val="0018712A"/>
    <w:rsid w:val="00190468"/>
    <w:rsid w:val="00190DF5"/>
    <w:rsid w:val="00193461"/>
    <w:rsid w:val="001939E1"/>
    <w:rsid w:val="00195382"/>
    <w:rsid w:val="00197A35"/>
    <w:rsid w:val="001A3B9F"/>
    <w:rsid w:val="001A65C0"/>
    <w:rsid w:val="001B5F55"/>
    <w:rsid w:val="001B6456"/>
    <w:rsid w:val="001B6C46"/>
    <w:rsid w:val="001B7A5D"/>
    <w:rsid w:val="001C52DF"/>
    <w:rsid w:val="001C69C4"/>
    <w:rsid w:val="001D0549"/>
    <w:rsid w:val="001D0D78"/>
    <w:rsid w:val="001E0A8D"/>
    <w:rsid w:val="001E187A"/>
    <w:rsid w:val="001E2EF9"/>
    <w:rsid w:val="001E3590"/>
    <w:rsid w:val="001E7407"/>
    <w:rsid w:val="001F7699"/>
    <w:rsid w:val="00201D27"/>
    <w:rsid w:val="0020300C"/>
    <w:rsid w:val="00210D55"/>
    <w:rsid w:val="00213D1F"/>
    <w:rsid w:val="002147F5"/>
    <w:rsid w:val="00220A0C"/>
    <w:rsid w:val="00221402"/>
    <w:rsid w:val="00223D81"/>
    <w:rsid w:val="00223E4A"/>
    <w:rsid w:val="00227A5C"/>
    <w:rsid w:val="002302EA"/>
    <w:rsid w:val="00233198"/>
    <w:rsid w:val="00240749"/>
    <w:rsid w:val="002468D7"/>
    <w:rsid w:val="002472F0"/>
    <w:rsid w:val="002549B8"/>
    <w:rsid w:val="00264486"/>
    <w:rsid w:val="00270C5F"/>
    <w:rsid w:val="00273ED6"/>
    <w:rsid w:val="00282047"/>
    <w:rsid w:val="00285CDD"/>
    <w:rsid w:val="00291167"/>
    <w:rsid w:val="00292938"/>
    <w:rsid w:val="00297ECB"/>
    <w:rsid w:val="002A0C3A"/>
    <w:rsid w:val="002A44CB"/>
    <w:rsid w:val="002B0C29"/>
    <w:rsid w:val="002C152A"/>
    <w:rsid w:val="002C4435"/>
    <w:rsid w:val="002C5C3F"/>
    <w:rsid w:val="002D043A"/>
    <w:rsid w:val="002D2E7E"/>
    <w:rsid w:val="002D39E4"/>
    <w:rsid w:val="002D726E"/>
    <w:rsid w:val="002F106E"/>
    <w:rsid w:val="0031273E"/>
    <w:rsid w:val="00312A38"/>
    <w:rsid w:val="0031713F"/>
    <w:rsid w:val="00321140"/>
    <w:rsid w:val="00321913"/>
    <w:rsid w:val="00324EE6"/>
    <w:rsid w:val="003316DC"/>
    <w:rsid w:val="00332E0D"/>
    <w:rsid w:val="003373BA"/>
    <w:rsid w:val="003415D3"/>
    <w:rsid w:val="00345502"/>
    <w:rsid w:val="00346335"/>
    <w:rsid w:val="00352B0F"/>
    <w:rsid w:val="003553B8"/>
    <w:rsid w:val="003561B0"/>
    <w:rsid w:val="00363115"/>
    <w:rsid w:val="00363930"/>
    <w:rsid w:val="0036441D"/>
    <w:rsid w:val="00367960"/>
    <w:rsid w:val="003705C7"/>
    <w:rsid w:val="00371542"/>
    <w:rsid w:val="003731C8"/>
    <w:rsid w:val="00375B37"/>
    <w:rsid w:val="00382AE8"/>
    <w:rsid w:val="003833A0"/>
    <w:rsid w:val="00384187"/>
    <w:rsid w:val="003930F0"/>
    <w:rsid w:val="00397DF2"/>
    <w:rsid w:val="003A15AC"/>
    <w:rsid w:val="003A56EB"/>
    <w:rsid w:val="003B0627"/>
    <w:rsid w:val="003C5F2B"/>
    <w:rsid w:val="003D0BFE"/>
    <w:rsid w:val="003D27B7"/>
    <w:rsid w:val="003D34CE"/>
    <w:rsid w:val="003D5036"/>
    <w:rsid w:val="003D5700"/>
    <w:rsid w:val="003D5EDC"/>
    <w:rsid w:val="003E7F4C"/>
    <w:rsid w:val="003F0F5A"/>
    <w:rsid w:val="003F562D"/>
    <w:rsid w:val="004002CF"/>
    <w:rsid w:val="00400A30"/>
    <w:rsid w:val="004022CA"/>
    <w:rsid w:val="004116CD"/>
    <w:rsid w:val="00412B2B"/>
    <w:rsid w:val="00414ADE"/>
    <w:rsid w:val="00414FB7"/>
    <w:rsid w:val="00421DFB"/>
    <w:rsid w:val="004222AD"/>
    <w:rsid w:val="00424CA9"/>
    <w:rsid w:val="004257BB"/>
    <w:rsid w:val="004261D9"/>
    <w:rsid w:val="0043644D"/>
    <w:rsid w:val="0043787A"/>
    <w:rsid w:val="0044291A"/>
    <w:rsid w:val="00445AA0"/>
    <w:rsid w:val="004469C1"/>
    <w:rsid w:val="004518F2"/>
    <w:rsid w:val="00460499"/>
    <w:rsid w:val="0046492B"/>
    <w:rsid w:val="00474835"/>
    <w:rsid w:val="00481953"/>
    <w:rsid w:val="004819C7"/>
    <w:rsid w:val="0048364F"/>
    <w:rsid w:val="00490F2E"/>
    <w:rsid w:val="00496DB3"/>
    <w:rsid w:val="00496F97"/>
    <w:rsid w:val="004A08F4"/>
    <w:rsid w:val="004A53EA"/>
    <w:rsid w:val="004B1C87"/>
    <w:rsid w:val="004C2D35"/>
    <w:rsid w:val="004C3EF2"/>
    <w:rsid w:val="004C71BC"/>
    <w:rsid w:val="004C7E59"/>
    <w:rsid w:val="004F1FAC"/>
    <w:rsid w:val="004F54E9"/>
    <w:rsid w:val="004F6014"/>
    <w:rsid w:val="004F676E"/>
    <w:rsid w:val="00501459"/>
    <w:rsid w:val="00502998"/>
    <w:rsid w:val="00503B8A"/>
    <w:rsid w:val="0050610B"/>
    <w:rsid w:val="00516867"/>
    <w:rsid w:val="00516B06"/>
    <w:rsid w:val="00516B8D"/>
    <w:rsid w:val="00520C3C"/>
    <w:rsid w:val="0052686F"/>
    <w:rsid w:val="0052756C"/>
    <w:rsid w:val="00530230"/>
    <w:rsid w:val="00530CC9"/>
    <w:rsid w:val="00531412"/>
    <w:rsid w:val="005349A9"/>
    <w:rsid w:val="00537FBC"/>
    <w:rsid w:val="00541D73"/>
    <w:rsid w:val="00543469"/>
    <w:rsid w:val="005452CC"/>
    <w:rsid w:val="00546FA3"/>
    <w:rsid w:val="005519D9"/>
    <w:rsid w:val="00554243"/>
    <w:rsid w:val="005543B6"/>
    <w:rsid w:val="00557C7A"/>
    <w:rsid w:val="00562A58"/>
    <w:rsid w:val="00562C76"/>
    <w:rsid w:val="00581211"/>
    <w:rsid w:val="00584811"/>
    <w:rsid w:val="00593AA6"/>
    <w:rsid w:val="00594161"/>
    <w:rsid w:val="00594749"/>
    <w:rsid w:val="00597371"/>
    <w:rsid w:val="005A2AC4"/>
    <w:rsid w:val="005A2F2F"/>
    <w:rsid w:val="005A482B"/>
    <w:rsid w:val="005A7E2A"/>
    <w:rsid w:val="005B4067"/>
    <w:rsid w:val="005C1DCF"/>
    <w:rsid w:val="005C25D5"/>
    <w:rsid w:val="005C36E0"/>
    <w:rsid w:val="005C3F41"/>
    <w:rsid w:val="005D168D"/>
    <w:rsid w:val="005D1C7E"/>
    <w:rsid w:val="005D3D83"/>
    <w:rsid w:val="005D57F3"/>
    <w:rsid w:val="005D5EA1"/>
    <w:rsid w:val="005E3DF5"/>
    <w:rsid w:val="005E5815"/>
    <w:rsid w:val="005E61D3"/>
    <w:rsid w:val="005F7738"/>
    <w:rsid w:val="00600219"/>
    <w:rsid w:val="006035FD"/>
    <w:rsid w:val="00603691"/>
    <w:rsid w:val="006036BB"/>
    <w:rsid w:val="00610F9F"/>
    <w:rsid w:val="00613EAD"/>
    <w:rsid w:val="006144E2"/>
    <w:rsid w:val="006158AC"/>
    <w:rsid w:val="00635182"/>
    <w:rsid w:val="00636565"/>
    <w:rsid w:val="00640402"/>
    <w:rsid w:val="00640F78"/>
    <w:rsid w:val="00646E7B"/>
    <w:rsid w:val="006542A8"/>
    <w:rsid w:val="00655D6A"/>
    <w:rsid w:val="00656DE9"/>
    <w:rsid w:val="0066573C"/>
    <w:rsid w:val="00674D57"/>
    <w:rsid w:val="00677427"/>
    <w:rsid w:val="00677CC2"/>
    <w:rsid w:val="006817A8"/>
    <w:rsid w:val="00683537"/>
    <w:rsid w:val="006844E9"/>
    <w:rsid w:val="00685F42"/>
    <w:rsid w:val="006866A1"/>
    <w:rsid w:val="0069207B"/>
    <w:rsid w:val="006969A6"/>
    <w:rsid w:val="006A3E7A"/>
    <w:rsid w:val="006A4309"/>
    <w:rsid w:val="006B0E55"/>
    <w:rsid w:val="006B7006"/>
    <w:rsid w:val="006C3F85"/>
    <w:rsid w:val="006C7F8C"/>
    <w:rsid w:val="006D1256"/>
    <w:rsid w:val="006D7AB9"/>
    <w:rsid w:val="006E22F1"/>
    <w:rsid w:val="006F2BAA"/>
    <w:rsid w:val="00700B2C"/>
    <w:rsid w:val="007011C7"/>
    <w:rsid w:val="0070260C"/>
    <w:rsid w:val="00713084"/>
    <w:rsid w:val="00720FC2"/>
    <w:rsid w:val="00725FEB"/>
    <w:rsid w:val="00731E00"/>
    <w:rsid w:val="00732E9D"/>
    <w:rsid w:val="0073491A"/>
    <w:rsid w:val="007368FB"/>
    <w:rsid w:val="007440B7"/>
    <w:rsid w:val="007460D4"/>
    <w:rsid w:val="00747993"/>
    <w:rsid w:val="0075220D"/>
    <w:rsid w:val="00756B19"/>
    <w:rsid w:val="007634AD"/>
    <w:rsid w:val="007638C2"/>
    <w:rsid w:val="007645C2"/>
    <w:rsid w:val="00767DED"/>
    <w:rsid w:val="007715C9"/>
    <w:rsid w:val="00774EDD"/>
    <w:rsid w:val="007757EC"/>
    <w:rsid w:val="007922B2"/>
    <w:rsid w:val="00797C77"/>
    <w:rsid w:val="007A115D"/>
    <w:rsid w:val="007A1A4B"/>
    <w:rsid w:val="007A20E8"/>
    <w:rsid w:val="007A35E6"/>
    <w:rsid w:val="007A6863"/>
    <w:rsid w:val="007A79AB"/>
    <w:rsid w:val="007B05B3"/>
    <w:rsid w:val="007B1ABD"/>
    <w:rsid w:val="007C2A6D"/>
    <w:rsid w:val="007D45C1"/>
    <w:rsid w:val="007E0F36"/>
    <w:rsid w:val="007E7D4A"/>
    <w:rsid w:val="007F48ED"/>
    <w:rsid w:val="007F6930"/>
    <w:rsid w:val="007F7947"/>
    <w:rsid w:val="007F7E11"/>
    <w:rsid w:val="007F7E71"/>
    <w:rsid w:val="00811C9B"/>
    <w:rsid w:val="00812F45"/>
    <w:rsid w:val="008306D8"/>
    <w:rsid w:val="00831274"/>
    <w:rsid w:val="00836074"/>
    <w:rsid w:val="00836CE4"/>
    <w:rsid w:val="0084172C"/>
    <w:rsid w:val="008436CD"/>
    <w:rsid w:val="00850144"/>
    <w:rsid w:val="00855D0A"/>
    <w:rsid w:val="00856A31"/>
    <w:rsid w:val="0086058D"/>
    <w:rsid w:val="00864CEF"/>
    <w:rsid w:val="008754D0"/>
    <w:rsid w:val="00877D48"/>
    <w:rsid w:val="008816F0"/>
    <w:rsid w:val="0088345B"/>
    <w:rsid w:val="00886151"/>
    <w:rsid w:val="008945A6"/>
    <w:rsid w:val="008A16A5"/>
    <w:rsid w:val="008C2B5D"/>
    <w:rsid w:val="008C4155"/>
    <w:rsid w:val="008C491A"/>
    <w:rsid w:val="008D0EE0"/>
    <w:rsid w:val="008D5B99"/>
    <w:rsid w:val="008D7A27"/>
    <w:rsid w:val="008E2078"/>
    <w:rsid w:val="008E4702"/>
    <w:rsid w:val="008E69AA"/>
    <w:rsid w:val="008F02F7"/>
    <w:rsid w:val="008F4F1C"/>
    <w:rsid w:val="00920B44"/>
    <w:rsid w:val="00922764"/>
    <w:rsid w:val="00930625"/>
    <w:rsid w:val="00931247"/>
    <w:rsid w:val="00931AEF"/>
    <w:rsid w:val="00932377"/>
    <w:rsid w:val="00936EDB"/>
    <w:rsid w:val="00937424"/>
    <w:rsid w:val="00937BB2"/>
    <w:rsid w:val="009408EA"/>
    <w:rsid w:val="00942501"/>
    <w:rsid w:val="00943102"/>
    <w:rsid w:val="0094523D"/>
    <w:rsid w:val="009559E6"/>
    <w:rsid w:val="0097532E"/>
    <w:rsid w:val="00976A63"/>
    <w:rsid w:val="00983419"/>
    <w:rsid w:val="009846D0"/>
    <w:rsid w:val="009A1D00"/>
    <w:rsid w:val="009A312A"/>
    <w:rsid w:val="009A444E"/>
    <w:rsid w:val="009A4673"/>
    <w:rsid w:val="009B13FA"/>
    <w:rsid w:val="009C3431"/>
    <w:rsid w:val="009C5989"/>
    <w:rsid w:val="009D08DA"/>
    <w:rsid w:val="009D4B5F"/>
    <w:rsid w:val="009D67BC"/>
    <w:rsid w:val="009E0925"/>
    <w:rsid w:val="009E26E8"/>
    <w:rsid w:val="009E571C"/>
    <w:rsid w:val="009E7685"/>
    <w:rsid w:val="009F4C0C"/>
    <w:rsid w:val="00A05920"/>
    <w:rsid w:val="00A06860"/>
    <w:rsid w:val="00A136F5"/>
    <w:rsid w:val="00A166E3"/>
    <w:rsid w:val="00A20238"/>
    <w:rsid w:val="00A231E2"/>
    <w:rsid w:val="00A2550D"/>
    <w:rsid w:val="00A25530"/>
    <w:rsid w:val="00A27875"/>
    <w:rsid w:val="00A36277"/>
    <w:rsid w:val="00A4169B"/>
    <w:rsid w:val="00A445F2"/>
    <w:rsid w:val="00A50D55"/>
    <w:rsid w:val="00A51340"/>
    <w:rsid w:val="00A5165B"/>
    <w:rsid w:val="00A52AFE"/>
    <w:rsid w:val="00A52FDA"/>
    <w:rsid w:val="00A64912"/>
    <w:rsid w:val="00A66F59"/>
    <w:rsid w:val="00A70A74"/>
    <w:rsid w:val="00A800BB"/>
    <w:rsid w:val="00A84414"/>
    <w:rsid w:val="00A92774"/>
    <w:rsid w:val="00A95D93"/>
    <w:rsid w:val="00AA0343"/>
    <w:rsid w:val="00AA1516"/>
    <w:rsid w:val="00AA2A5C"/>
    <w:rsid w:val="00AB3719"/>
    <w:rsid w:val="00AB78E9"/>
    <w:rsid w:val="00AD3467"/>
    <w:rsid w:val="00AD5641"/>
    <w:rsid w:val="00AD7252"/>
    <w:rsid w:val="00AD7E69"/>
    <w:rsid w:val="00AE0F9B"/>
    <w:rsid w:val="00AE398A"/>
    <w:rsid w:val="00AE7122"/>
    <w:rsid w:val="00AF11B7"/>
    <w:rsid w:val="00AF55FF"/>
    <w:rsid w:val="00AF596F"/>
    <w:rsid w:val="00B032D8"/>
    <w:rsid w:val="00B21E3B"/>
    <w:rsid w:val="00B2600C"/>
    <w:rsid w:val="00B33B3C"/>
    <w:rsid w:val="00B3606E"/>
    <w:rsid w:val="00B40D74"/>
    <w:rsid w:val="00B467D8"/>
    <w:rsid w:val="00B52663"/>
    <w:rsid w:val="00B56DCB"/>
    <w:rsid w:val="00B600AF"/>
    <w:rsid w:val="00B72485"/>
    <w:rsid w:val="00B757FE"/>
    <w:rsid w:val="00B76817"/>
    <w:rsid w:val="00B770D2"/>
    <w:rsid w:val="00B82224"/>
    <w:rsid w:val="00B83A6D"/>
    <w:rsid w:val="00BA2F03"/>
    <w:rsid w:val="00BA34EA"/>
    <w:rsid w:val="00BA3B8B"/>
    <w:rsid w:val="00BA47A3"/>
    <w:rsid w:val="00BA5026"/>
    <w:rsid w:val="00BA6B6B"/>
    <w:rsid w:val="00BB0866"/>
    <w:rsid w:val="00BB0DAD"/>
    <w:rsid w:val="00BB6E79"/>
    <w:rsid w:val="00BC3C76"/>
    <w:rsid w:val="00BD220C"/>
    <w:rsid w:val="00BD4629"/>
    <w:rsid w:val="00BE3B31"/>
    <w:rsid w:val="00BE719A"/>
    <w:rsid w:val="00BE720A"/>
    <w:rsid w:val="00BF46CC"/>
    <w:rsid w:val="00BF6650"/>
    <w:rsid w:val="00C067E5"/>
    <w:rsid w:val="00C06988"/>
    <w:rsid w:val="00C164CA"/>
    <w:rsid w:val="00C30673"/>
    <w:rsid w:val="00C30E49"/>
    <w:rsid w:val="00C31144"/>
    <w:rsid w:val="00C42BF8"/>
    <w:rsid w:val="00C460AE"/>
    <w:rsid w:val="00C47667"/>
    <w:rsid w:val="00C50043"/>
    <w:rsid w:val="00C50A0F"/>
    <w:rsid w:val="00C51028"/>
    <w:rsid w:val="00C627F2"/>
    <w:rsid w:val="00C64908"/>
    <w:rsid w:val="00C7573B"/>
    <w:rsid w:val="00C76CF3"/>
    <w:rsid w:val="00C90DC9"/>
    <w:rsid w:val="00C91051"/>
    <w:rsid w:val="00C924D8"/>
    <w:rsid w:val="00CA62F0"/>
    <w:rsid w:val="00CA7844"/>
    <w:rsid w:val="00CB2035"/>
    <w:rsid w:val="00CB58EF"/>
    <w:rsid w:val="00CC43CA"/>
    <w:rsid w:val="00CD321E"/>
    <w:rsid w:val="00CE7D64"/>
    <w:rsid w:val="00CF0887"/>
    <w:rsid w:val="00CF0BB2"/>
    <w:rsid w:val="00CF1826"/>
    <w:rsid w:val="00D002C8"/>
    <w:rsid w:val="00D01B86"/>
    <w:rsid w:val="00D07E2A"/>
    <w:rsid w:val="00D13441"/>
    <w:rsid w:val="00D20665"/>
    <w:rsid w:val="00D23695"/>
    <w:rsid w:val="00D243A3"/>
    <w:rsid w:val="00D26A82"/>
    <w:rsid w:val="00D3200B"/>
    <w:rsid w:val="00D33440"/>
    <w:rsid w:val="00D33E1E"/>
    <w:rsid w:val="00D33E78"/>
    <w:rsid w:val="00D52378"/>
    <w:rsid w:val="00D52EFE"/>
    <w:rsid w:val="00D56A0D"/>
    <w:rsid w:val="00D63EF6"/>
    <w:rsid w:val="00D66518"/>
    <w:rsid w:val="00D70DFB"/>
    <w:rsid w:val="00D71EEA"/>
    <w:rsid w:val="00D735CD"/>
    <w:rsid w:val="00D73752"/>
    <w:rsid w:val="00D766DF"/>
    <w:rsid w:val="00D80F4C"/>
    <w:rsid w:val="00D821C9"/>
    <w:rsid w:val="00D859A0"/>
    <w:rsid w:val="00D95891"/>
    <w:rsid w:val="00DA6C9C"/>
    <w:rsid w:val="00DA763E"/>
    <w:rsid w:val="00DB35B4"/>
    <w:rsid w:val="00DB5CB4"/>
    <w:rsid w:val="00DB5F26"/>
    <w:rsid w:val="00DB6418"/>
    <w:rsid w:val="00DD0AD1"/>
    <w:rsid w:val="00DD2FEA"/>
    <w:rsid w:val="00DD77BC"/>
    <w:rsid w:val="00DE149E"/>
    <w:rsid w:val="00DF0A87"/>
    <w:rsid w:val="00DF185B"/>
    <w:rsid w:val="00DF24E3"/>
    <w:rsid w:val="00DF46EA"/>
    <w:rsid w:val="00E01F02"/>
    <w:rsid w:val="00E05704"/>
    <w:rsid w:val="00E11C50"/>
    <w:rsid w:val="00E12F1A"/>
    <w:rsid w:val="00E15561"/>
    <w:rsid w:val="00E20770"/>
    <w:rsid w:val="00E21CFB"/>
    <w:rsid w:val="00E22935"/>
    <w:rsid w:val="00E2457F"/>
    <w:rsid w:val="00E300EE"/>
    <w:rsid w:val="00E30C3D"/>
    <w:rsid w:val="00E37761"/>
    <w:rsid w:val="00E4555C"/>
    <w:rsid w:val="00E468BF"/>
    <w:rsid w:val="00E53FD9"/>
    <w:rsid w:val="00E54292"/>
    <w:rsid w:val="00E60191"/>
    <w:rsid w:val="00E64463"/>
    <w:rsid w:val="00E74DC7"/>
    <w:rsid w:val="00E80398"/>
    <w:rsid w:val="00E87699"/>
    <w:rsid w:val="00E92C14"/>
    <w:rsid w:val="00E92E27"/>
    <w:rsid w:val="00E9586B"/>
    <w:rsid w:val="00E96B29"/>
    <w:rsid w:val="00E97334"/>
    <w:rsid w:val="00EA0D36"/>
    <w:rsid w:val="00EA3943"/>
    <w:rsid w:val="00EA5369"/>
    <w:rsid w:val="00EB04E5"/>
    <w:rsid w:val="00EB1F7C"/>
    <w:rsid w:val="00EC1A32"/>
    <w:rsid w:val="00ED4928"/>
    <w:rsid w:val="00ED4B8B"/>
    <w:rsid w:val="00EE3749"/>
    <w:rsid w:val="00EE4737"/>
    <w:rsid w:val="00EE6190"/>
    <w:rsid w:val="00EF06DF"/>
    <w:rsid w:val="00EF2E3A"/>
    <w:rsid w:val="00EF6402"/>
    <w:rsid w:val="00EF65EC"/>
    <w:rsid w:val="00F025DF"/>
    <w:rsid w:val="00F047E2"/>
    <w:rsid w:val="00F04D57"/>
    <w:rsid w:val="00F05E5D"/>
    <w:rsid w:val="00F078DC"/>
    <w:rsid w:val="00F13E86"/>
    <w:rsid w:val="00F24A98"/>
    <w:rsid w:val="00F26C95"/>
    <w:rsid w:val="00F32FCB"/>
    <w:rsid w:val="00F41247"/>
    <w:rsid w:val="00F4137B"/>
    <w:rsid w:val="00F55357"/>
    <w:rsid w:val="00F55BFC"/>
    <w:rsid w:val="00F61CFF"/>
    <w:rsid w:val="00F62601"/>
    <w:rsid w:val="00F6709F"/>
    <w:rsid w:val="00F677A9"/>
    <w:rsid w:val="00F70640"/>
    <w:rsid w:val="00F723BD"/>
    <w:rsid w:val="00F72C98"/>
    <w:rsid w:val="00F732EA"/>
    <w:rsid w:val="00F75800"/>
    <w:rsid w:val="00F83526"/>
    <w:rsid w:val="00F844EA"/>
    <w:rsid w:val="00F84688"/>
    <w:rsid w:val="00F84CF5"/>
    <w:rsid w:val="00F8612E"/>
    <w:rsid w:val="00F929D7"/>
    <w:rsid w:val="00F93DF0"/>
    <w:rsid w:val="00F9793A"/>
    <w:rsid w:val="00FA420B"/>
    <w:rsid w:val="00FB2C39"/>
    <w:rsid w:val="00FB6626"/>
    <w:rsid w:val="00FD46EC"/>
    <w:rsid w:val="00FD6ABF"/>
    <w:rsid w:val="00FE0045"/>
    <w:rsid w:val="00FE0751"/>
    <w:rsid w:val="00FE0781"/>
    <w:rsid w:val="00FE3F99"/>
    <w:rsid w:val="00FF350C"/>
    <w:rsid w:val="00FF39D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4B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B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B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B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B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4B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4B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4B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4B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4B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4B5F"/>
  </w:style>
  <w:style w:type="paragraph" w:customStyle="1" w:styleId="OPCParaBase">
    <w:name w:val="OPCParaBase"/>
    <w:qFormat/>
    <w:rsid w:val="009D4B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4B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4B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4B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4B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4B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4B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4B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4B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4B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4B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4B5F"/>
  </w:style>
  <w:style w:type="paragraph" w:customStyle="1" w:styleId="Blocks">
    <w:name w:val="Blocks"/>
    <w:aliases w:val="bb"/>
    <w:basedOn w:val="OPCParaBase"/>
    <w:qFormat/>
    <w:rsid w:val="009D4B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4B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4B5F"/>
    <w:rPr>
      <w:i/>
    </w:rPr>
  </w:style>
  <w:style w:type="paragraph" w:customStyle="1" w:styleId="BoxList">
    <w:name w:val="BoxList"/>
    <w:aliases w:val="bl"/>
    <w:basedOn w:val="BoxText"/>
    <w:qFormat/>
    <w:rsid w:val="009D4B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4B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4B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4B5F"/>
    <w:pPr>
      <w:ind w:left="1985" w:hanging="851"/>
    </w:pPr>
  </w:style>
  <w:style w:type="character" w:customStyle="1" w:styleId="CharAmPartNo">
    <w:name w:val="CharAmPartNo"/>
    <w:basedOn w:val="OPCCharBase"/>
    <w:qFormat/>
    <w:rsid w:val="009D4B5F"/>
  </w:style>
  <w:style w:type="character" w:customStyle="1" w:styleId="CharAmPartText">
    <w:name w:val="CharAmPartText"/>
    <w:basedOn w:val="OPCCharBase"/>
    <w:qFormat/>
    <w:rsid w:val="009D4B5F"/>
  </w:style>
  <w:style w:type="character" w:customStyle="1" w:styleId="CharAmSchNo">
    <w:name w:val="CharAmSchNo"/>
    <w:basedOn w:val="OPCCharBase"/>
    <w:qFormat/>
    <w:rsid w:val="009D4B5F"/>
  </w:style>
  <w:style w:type="character" w:customStyle="1" w:styleId="CharAmSchText">
    <w:name w:val="CharAmSchText"/>
    <w:basedOn w:val="OPCCharBase"/>
    <w:qFormat/>
    <w:rsid w:val="009D4B5F"/>
  </w:style>
  <w:style w:type="character" w:customStyle="1" w:styleId="CharBoldItalic">
    <w:name w:val="CharBoldItalic"/>
    <w:basedOn w:val="OPCCharBase"/>
    <w:uiPriority w:val="1"/>
    <w:qFormat/>
    <w:rsid w:val="009D4B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4B5F"/>
  </w:style>
  <w:style w:type="character" w:customStyle="1" w:styleId="CharChapText">
    <w:name w:val="CharChapText"/>
    <w:basedOn w:val="OPCCharBase"/>
    <w:uiPriority w:val="1"/>
    <w:qFormat/>
    <w:rsid w:val="009D4B5F"/>
  </w:style>
  <w:style w:type="character" w:customStyle="1" w:styleId="CharDivNo">
    <w:name w:val="CharDivNo"/>
    <w:basedOn w:val="OPCCharBase"/>
    <w:uiPriority w:val="1"/>
    <w:qFormat/>
    <w:rsid w:val="009D4B5F"/>
  </w:style>
  <w:style w:type="character" w:customStyle="1" w:styleId="CharDivText">
    <w:name w:val="CharDivText"/>
    <w:basedOn w:val="OPCCharBase"/>
    <w:uiPriority w:val="1"/>
    <w:qFormat/>
    <w:rsid w:val="009D4B5F"/>
  </w:style>
  <w:style w:type="character" w:customStyle="1" w:styleId="CharItalic">
    <w:name w:val="CharItalic"/>
    <w:basedOn w:val="OPCCharBase"/>
    <w:uiPriority w:val="1"/>
    <w:qFormat/>
    <w:rsid w:val="009D4B5F"/>
    <w:rPr>
      <w:i/>
    </w:rPr>
  </w:style>
  <w:style w:type="character" w:customStyle="1" w:styleId="CharPartNo">
    <w:name w:val="CharPartNo"/>
    <w:basedOn w:val="OPCCharBase"/>
    <w:uiPriority w:val="1"/>
    <w:qFormat/>
    <w:rsid w:val="009D4B5F"/>
  </w:style>
  <w:style w:type="character" w:customStyle="1" w:styleId="CharPartText">
    <w:name w:val="CharPartText"/>
    <w:basedOn w:val="OPCCharBase"/>
    <w:uiPriority w:val="1"/>
    <w:qFormat/>
    <w:rsid w:val="009D4B5F"/>
  </w:style>
  <w:style w:type="character" w:customStyle="1" w:styleId="CharSectno">
    <w:name w:val="CharSectno"/>
    <w:basedOn w:val="OPCCharBase"/>
    <w:qFormat/>
    <w:rsid w:val="009D4B5F"/>
  </w:style>
  <w:style w:type="character" w:customStyle="1" w:styleId="CharSubdNo">
    <w:name w:val="CharSubdNo"/>
    <w:basedOn w:val="OPCCharBase"/>
    <w:uiPriority w:val="1"/>
    <w:qFormat/>
    <w:rsid w:val="009D4B5F"/>
  </w:style>
  <w:style w:type="character" w:customStyle="1" w:styleId="CharSubdText">
    <w:name w:val="CharSubdText"/>
    <w:basedOn w:val="OPCCharBase"/>
    <w:uiPriority w:val="1"/>
    <w:qFormat/>
    <w:rsid w:val="009D4B5F"/>
  </w:style>
  <w:style w:type="paragraph" w:customStyle="1" w:styleId="CTA--">
    <w:name w:val="CTA --"/>
    <w:basedOn w:val="OPCParaBase"/>
    <w:next w:val="Normal"/>
    <w:rsid w:val="009D4B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4B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4B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4B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4B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4B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4B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4B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4B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4B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4B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4B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4B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4B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4B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4B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4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4B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4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4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4B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4B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4B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4B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4B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4B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4B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4B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4B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4B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4B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4B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4B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4B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4B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4B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4B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4B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4B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4B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4B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4B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4B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4B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4B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4B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4B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4B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4B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4B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4B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4B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4B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4B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4B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4B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4B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4B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4B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4B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4B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4B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4B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4B5F"/>
    <w:rPr>
      <w:sz w:val="16"/>
    </w:rPr>
  </w:style>
  <w:style w:type="table" w:customStyle="1" w:styleId="CFlag">
    <w:name w:val="CFlag"/>
    <w:basedOn w:val="TableNormal"/>
    <w:uiPriority w:val="99"/>
    <w:rsid w:val="009D4B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4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4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4B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4B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4B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4B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4B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4B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4B5F"/>
    <w:pPr>
      <w:spacing w:before="120"/>
    </w:pPr>
  </w:style>
  <w:style w:type="paragraph" w:customStyle="1" w:styleId="CompiledActNo">
    <w:name w:val="CompiledActNo"/>
    <w:basedOn w:val="OPCParaBase"/>
    <w:next w:val="Normal"/>
    <w:rsid w:val="009D4B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4B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4B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4B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4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4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4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4B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4B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4B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4B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4B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4B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4B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4B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4B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4B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4B5F"/>
  </w:style>
  <w:style w:type="character" w:customStyle="1" w:styleId="CharSubPartNoCASA">
    <w:name w:val="CharSubPartNo(CASA)"/>
    <w:basedOn w:val="OPCCharBase"/>
    <w:uiPriority w:val="1"/>
    <w:rsid w:val="009D4B5F"/>
  </w:style>
  <w:style w:type="paragraph" w:customStyle="1" w:styleId="ENoteTTIndentHeadingSub">
    <w:name w:val="ENoteTTIndentHeadingSub"/>
    <w:aliases w:val="enTTHis"/>
    <w:basedOn w:val="OPCParaBase"/>
    <w:rsid w:val="009D4B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4B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4B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4B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4B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4B5F"/>
    <w:rPr>
      <w:sz w:val="22"/>
    </w:rPr>
  </w:style>
  <w:style w:type="paragraph" w:customStyle="1" w:styleId="SOTextNote">
    <w:name w:val="SO TextNote"/>
    <w:aliases w:val="sont"/>
    <w:basedOn w:val="SOText"/>
    <w:qFormat/>
    <w:rsid w:val="009D4B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4B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4B5F"/>
    <w:rPr>
      <w:sz w:val="22"/>
    </w:rPr>
  </w:style>
  <w:style w:type="paragraph" w:customStyle="1" w:styleId="FileName">
    <w:name w:val="FileName"/>
    <w:basedOn w:val="Normal"/>
    <w:rsid w:val="009D4B5F"/>
  </w:style>
  <w:style w:type="paragraph" w:customStyle="1" w:styleId="TableHeading">
    <w:name w:val="TableHeading"/>
    <w:aliases w:val="th"/>
    <w:basedOn w:val="OPCParaBase"/>
    <w:next w:val="Tabletext"/>
    <w:rsid w:val="009D4B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4B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4B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4B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4B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4B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4B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4B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4B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4B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4B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4B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4B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4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B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4B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4B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4B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4B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4B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4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4B5F"/>
  </w:style>
  <w:style w:type="character" w:customStyle="1" w:styleId="charlegsubtitle1">
    <w:name w:val="charlegsubtitle1"/>
    <w:basedOn w:val="DefaultParagraphFont"/>
    <w:rsid w:val="009D4B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4B5F"/>
    <w:pPr>
      <w:ind w:left="240" w:hanging="240"/>
    </w:pPr>
  </w:style>
  <w:style w:type="paragraph" w:styleId="Index2">
    <w:name w:val="index 2"/>
    <w:basedOn w:val="Normal"/>
    <w:next w:val="Normal"/>
    <w:autoRedefine/>
    <w:rsid w:val="009D4B5F"/>
    <w:pPr>
      <w:ind w:left="480" w:hanging="240"/>
    </w:pPr>
  </w:style>
  <w:style w:type="paragraph" w:styleId="Index3">
    <w:name w:val="index 3"/>
    <w:basedOn w:val="Normal"/>
    <w:next w:val="Normal"/>
    <w:autoRedefine/>
    <w:rsid w:val="009D4B5F"/>
    <w:pPr>
      <w:ind w:left="720" w:hanging="240"/>
    </w:pPr>
  </w:style>
  <w:style w:type="paragraph" w:styleId="Index4">
    <w:name w:val="index 4"/>
    <w:basedOn w:val="Normal"/>
    <w:next w:val="Normal"/>
    <w:autoRedefine/>
    <w:rsid w:val="009D4B5F"/>
    <w:pPr>
      <w:ind w:left="960" w:hanging="240"/>
    </w:pPr>
  </w:style>
  <w:style w:type="paragraph" w:styleId="Index5">
    <w:name w:val="index 5"/>
    <w:basedOn w:val="Normal"/>
    <w:next w:val="Normal"/>
    <w:autoRedefine/>
    <w:rsid w:val="009D4B5F"/>
    <w:pPr>
      <w:ind w:left="1200" w:hanging="240"/>
    </w:pPr>
  </w:style>
  <w:style w:type="paragraph" w:styleId="Index6">
    <w:name w:val="index 6"/>
    <w:basedOn w:val="Normal"/>
    <w:next w:val="Normal"/>
    <w:autoRedefine/>
    <w:rsid w:val="009D4B5F"/>
    <w:pPr>
      <w:ind w:left="1440" w:hanging="240"/>
    </w:pPr>
  </w:style>
  <w:style w:type="paragraph" w:styleId="Index7">
    <w:name w:val="index 7"/>
    <w:basedOn w:val="Normal"/>
    <w:next w:val="Normal"/>
    <w:autoRedefine/>
    <w:rsid w:val="009D4B5F"/>
    <w:pPr>
      <w:ind w:left="1680" w:hanging="240"/>
    </w:pPr>
  </w:style>
  <w:style w:type="paragraph" w:styleId="Index8">
    <w:name w:val="index 8"/>
    <w:basedOn w:val="Normal"/>
    <w:next w:val="Normal"/>
    <w:autoRedefine/>
    <w:rsid w:val="009D4B5F"/>
    <w:pPr>
      <w:ind w:left="1920" w:hanging="240"/>
    </w:pPr>
  </w:style>
  <w:style w:type="paragraph" w:styleId="Index9">
    <w:name w:val="index 9"/>
    <w:basedOn w:val="Normal"/>
    <w:next w:val="Normal"/>
    <w:autoRedefine/>
    <w:rsid w:val="009D4B5F"/>
    <w:pPr>
      <w:ind w:left="2160" w:hanging="240"/>
    </w:pPr>
  </w:style>
  <w:style w:type="paragraph" w:styleId="NormalIndent">
    <w:name w:val="Normal Indent"/>
    <w:basedOn w:val="Normal"/>
    <w:rsid w:val="009D4B5F"/>
    <w:pPr>
      <w:ind w:left="720"/>
    </w:pPr>
  </w:style>
  <w:style w:type="paragraph" w:styleId="FootnoteText">
    <w:name w:val="footnote text"/>
    <w:basedOn w:val="Normal"/>
    <w:link w:val="FootnoteTextChar"/>
    <w:rsid w:val="009D4B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4B5F"/>
  </w:style>
  <w:style w:type="paragraph" w:styleId="CommentText">
    <w:name w:val="annotation text"/>
    <w:basedOn w:val="Normal"/>
    <w:link w:val="CommentTextChar"/>
    <w:rsid w:val="009D4B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B5F"/>
  </w:style>
  <w:style w:type="paragraph" w:styleId="IndexHeading">
    <w:name w:val="index heading"/>
    <w:basedOn w:val="Normal"/>
    <w:next w:val="Index1"/>
    <w:rsid w:val="009D4B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4B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4B5F"/>
    <w:pPr>
      <w:ind w:left="480" w:hanging="480"/>
    </w:pPr>
  </w:style>
  <w:style w:type="paragraph" w:styleId="EnvelopeAddress">
    <w:name w:val="envelope address"/>
    <w:basedOn w:val="Normal"/>
    <w:rsid w:val="009D4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4B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4B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4B5F"/>
    <w:rPr>
      <w:sz w:val="16"/>
      <w:szCs w:val="16"/>
    </w:rPr>
  </w:style>
  <w:style w:type="character" w:styleId="PageNumber">
    <w:name w:val="page number"/>
    <w:basedOn w:val="DefaultParagraphFont"/>
    <w:rsid w:val="009D4B5F"/>
  </w:style>
  <w:style w:type="character" w:styleId="EndnoteReference">
    <w:name w:val="endnote reference"/>
    <w:basedOn w:val="DefaultParagraphFont"/>
    <w:rsid w:val="009D4B5F"/>
    <w:rPr>
      <w:vertAlign w:val="superscript"/>
    </w:rPr>
  </w:style>
  <w:style w:type="paragraph" w:styleId="EndnoteText">
    <w:name w:val="endnote text"/>
    <w:basedOn w:val="Normal"/>
    <w:link w:val="EndnoteTextChar"/>
    <w:rsid w:val="009D4B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4B5F"/>
  </w:style>
  <w:style w:type="paragraph" w:styleId="TableofAuthorities">
    <w:name w:val="table of authorities"/>
    <w:basedOn w:val="Normal"/>
    <w:next w:val="Normal"/>
    <w:rsid w:val="009D4B5F"/>
    <w:pPr>
      <w:ind w:left="240" w:hanging="240"/>
    </w:pPr>
  </w:style>
  <w:style w:type="paragraph" w:styleId="MacroText">
    <w:name w:val="macro"/>
    <w:link w:val="MacroTextChar"/>
    <w:rsid w:val="009D4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4B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4B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4B5F"/>
    <w:pPr>
      <w:ind w:left="283" w:hanging="283"/>
    </w:pPr>
  </w:style>
  <w:style w:type="paragraph" w:styleId="ListBullet">
    <w:name w:val="List Bullet"/>
    <w:basedOn w:val="Normal"/>
    <w:autoRedefine/>
    <w:rsid w:val="009D4B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4B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4B5F"/>
    <w:pPr>
      <w:ind w:left="566" w:hanging="283"/>
    </w:pPr>
  </w:style>
  <w:style w:type="paragraph" w:styleId="List3">
    <w:name w:val="List 3"/>
    <w:basedOn w:val="Normal"/>
    <w:rsid w:val="009D4B5F"/>
    <w:pPr>
      <w:ind w:left="849" w:hanging="283"/>
    </w:pPr>
  </w:style>
  <w:style w:type="paragraph" w:styleId="List4">
    <w:name w:val="List 4"/>
    <w:basedOn w:val="Normal"/>
    <w:rsid w:val="009D4B5F"/>
    <w:pPr>
      <w:ind w:left="1132" w:hanging="283"/>
    </w:pPr>
  </w:style>
  <w:style w:type="paragraph" w:styleId="List5">
    <w:name w:val="List 5"/>
    <w:basedOn w:val="Normal"/>
    <w:rsid w:val="009D4B5F"/>
    <w:pPr>
      <w:ind w:left="1415" w:hanging="283"/>
    </w:pPr>
  </w:style>
  <w:style w:type="paragraph" w:styleId="ListBullet2">
    <w:name w:val="List Bullet 2"/>
    <w:basedOn w:val="Normal"/>
    <w:autoRedefine/>
    <w:rsid w:val="009D4B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4B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4B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4B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4B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4B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4B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4B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4B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4B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4B5F"/>
    <w:pPr>
      <w:ind w:left="4252"/>
    </w:pPr>
  </w:style>
  <w:style w:type="character" w:customStyle="1" w:styleId="ClosingChar">
    <w:name w:val="Closing Char"/>
    <w:basedOn w:val="DefaultParagraphFont"/>
    <w:link w:val="Closing"/>
    <w:rsid w:val="009D4B5F"/>
    <w:rPr>
      <w:sz w:val="22"/>
    </w:rPr>
  </w:style>
  <w:style w:type="paragraph" w:styleId="Signature">
    <w:name w:val="Signature"/>
    <w:basedOn w:val="Normal"/>
    <w:link w:val="SignatureChar"/>
    <w:rsid w:val="009D4B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4B5F"/>
    <w:rPr>
      <w:sz w:val="22"/>
    </w:rPr>
  </w:style>
  <w:style w:type="paragraph" w:styleId="BodyText">
    <w:name w:val="Body Text"/>
    <w:basedOn w:val="Normal"/>
    <w:link w:val="BodyTextChar"/>
    <w:rsid w:val="009D4B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4B5F"/>
    <w:rPr>
      <w:sz w:val="22"/>
    </w:rPr>
  </w:style>
  <w:style w:type="paragraph" w:styleId="BodyTextIndent">
    <w:name w:val="Body Text Indent"/>
    <w:basedOn w:val="Normal"/>
    <w:link w:val="BodyTextIndentChar"/>
    <w:rsid w:val="009D4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4B5F"/>
    <w:rPr>
      <w:sz w:val="22"/>
    </w:rPr>
  </w:style>
  <w:style w:type="paragraph" w:styleId="ListContinue">
    <w:name w:val="List Continue"/>
    <w:basedOn w:val="Normal"/>
    <w:rsid w:val="009D4B5F"/>
    <w:pPr>
      <w:spacing w:after="120"/>
      <w:ind w:left="283"/>
    </w:pPr>
  </w:style>
  <w:style w:type="paragraph" w:styleId="ListContinue2">
    <w:name w:val="List Continue 2"/>
    <w:basedOn w:val="Normal"/>
    <w:rsid w:val="009D4B5F"/>
    <w:pPr>
      <w:spacing w:after="120"/>
      <w:ind w:left="566"/>
    </w:pPr>
  </w:style>
  <w:style w:type="paragraph" w:styleId="ListContinue3">
    <w:name w:val="List Continue 3"/>
    <w:basedOn w:val="Normal"/>
    <w:rsid w:val="009D4B5F"/>
    <w:pPr>
      <w:spacing w:after="120"/>
      <w:ind w:left="849"/>
    </w:pPr>
  </w:style>
  <w:style w:type="paragraph" w:styleId="ListContinue4">
    <w:name w:val="List Continue 4"/>
    <w:basedOn w:val="Normal"/>
    <w:rsid w:val="009D4B5F"/>
    <w:pPr>
      <w:spacing w:after="120"/>
      <w:ind w:left="1132"/>
    </w:pPr>
  </w:style>
  <w:style w:type="paragraph" w:styleId="ListContinue5">
    <w:name w:val="List Continue 5"/>
    <w:basedOn w:val="Normal"/>
    <w:rsid w:val="009D4B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4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4B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4B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4B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4B5F"/>
  </w:style>
  <w:style w:type="character" w:customStyle="1" w:styleId="SalutationChar">
    <w:name w:val="Salutation Char"/>
    <w:basedOn w:val="DefaultParagraphFont"/>
    <w:link w:val="Salutation"/>
    <w:rsid w:val="009D4B5F"/>
    <w:rPr>
      <w:sz w:val="22"/>
    </w:rPr>
  </w:style>
  <w:style w:type="paragraph" w:styleId="Date">
    <w:name w:val="Date"/>
    <w:basedOn w:val="Normal"/>
    <w:next w:val="Normal"/>
    <w:link w:val="DateChar"/>
    <w:rsid w:val="009D4B5F"/>
  </w:style>
  <w:style w:type="character" w:customStyle="1" w:styleId="DateChar">
    <w:name w:val="Date Char"/>
    <w:basedOn w:val="DefaultParagraphFont"/>
    <w:link w:val="Date"/>
    <w:rsid w:val="009D4B5F"/>
    <w:rPr>
      <w:sz w:val="22"/>
    </w:rPr>
  </w:style>
  <w:style w:type="paragraph" w:styleId="BodyTextFirstIndent">
    <w:name w:val="Body Text First Indent"/>
    <w:basedOn w:val="BodyText"/>
    <w:link w:val="BodyTextFirstIndentChar"/>
    <w:rsid w:val="009D4B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4B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4B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4B5F"/>
    <w:rPr>
      <w:sz w:val="22"/>
    </w:rPr>
  </w:style>
  <w:style w:type="paragraph" w:styleId="BodyText2">
    <w:name w:val="Body Text 2"/>
    <w:basedOn w:val="Normal"/>
    <w:link w:val="BodyText2Char"/>
    <w:rsid w:val="009D4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4B5F"/>
    <w:rPr>
      <w:sz w:val="22"/>
    </w:rPr>
  </w:style>
  <w:style w:type="paragraph" w:styleId="BodyText3">
    <w:name w:val="Body Text 3"/>
    <w:basedOn w:val="Normal"/>
    <w:link w:val="BodyText3Char"/>
    <w:rsid w:val="009D4B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4B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4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4B5F"/>
    <w:rPr>
      <w:sz w:val="22"/>
    </w:rPr>
  </w:style>
  <w:style w:type="paragraph" w:styleId="BodyTextIndent3">
    <w:name w:val="Body Text Indent 3"/>
    <w:basedOn w:val="Normal"/>
    <w:link w:val="BodyTextIndent3Char"/>
    <w:rsid w:val="009D4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4B5F"/>
    <w:rPr>
      <w:sz w:val="16"/>
      <w:szCs w:val="16"/>
    </w:rPr>
  </w:style>
  <w:style w:type="paragraph" w:styleId="BlockText">
    <w:name w:val="Block Text"/>
    <w:basedOn w:val="Normal"/>
    <w:rsid w:val="009D4B5F"/>
    <w:pPr>
      <w:spacing w:after="120"/>
      <w:ind w:left="1440" w:right="1440"/>
    </w:pPr>
  </w:style>
  <w:style w:type="character" w:styleId="Hyperlink">
    <w:name w:val="Hyperlink"/>
    <w:basedOn w:val="DefaultParagraphFont"/>
    <w:rsid w:val="009D4B5F"/>
    <w:rPr>
      <w:color w:val="0000FF"/>
      <w:u w:val="single"/>
    </w:rPr>
  </w:style>
  <w:style w:type="character" w:styleId="FollowedHyperlink">
    <w:name w:val="FollowedHyperlink"/>
    <w:basedOn w:val="DefaultParagraphFont"/>
    <w:rsid w:val="009D4B5F"/>
    <w:rPr>
      <w:color w:val="800080"/>
      <w:u w:val="single"/>
    </w:rPr>
  </w:style>
  <w:style w:type="character" w:styleId="Strong">
    <w:name w:val="Strong"/>
    <w:basedOn w:val="DefaultParagraphFont"/>
    <w:qFormat/>
    <w:rsid w:val="009D4B5F"/>
    <w:rPr>
      <w:b/>
      <w:bCs/>
    </w:rPr>
  </w:style>
  <w:style w:type="character" w:styleId="Emphasis">
    <w:name w:val="Emphasis"/>
    <w:basedOn w:val="DefaultParagraphFont"/>
    <w:qFormat/>
    <w:rsid w:val="009D4B5F"/>
    <w:rPr>
      <w:i/>
      <w:iCs/>
    </w:rPr>
  </w:style>
  <w:style w:type="paragraph" w:styleId="DocumentMap">
    <w:name w:val="Document Map"/>
    <w:basedOn w:val="Normal"/>
    <w:link w:val="DocumentMapChar"/>
    <w:rsid w:val="009D4B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4B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4B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4B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4B5F"/>
  </w:style>
  <w:style w:type="character" w:customStyle="1" w:styleId="E-mailSignatureChar">
    <w:name w:val="E-mail Signature Char"/>
    <w:basedOn w:val="DefaultParagraphFont"/>
    <w:link w:val="E-mailSignature"/>
    <w:rsid w:val="009D4B5F"/>
    <w:rPr>
      <w:sz w:val="22"/>
    </w:rPr>
  </w:style>
  <w:style w:type="paragraph" w:styleId="NormalWeb">
    <w:name w:val="Normal (Web)"/>
    <w:basedOn w:val="Normal"/>
    <w:rsid w:val="009D4B5F"/>
  </w:style>
  <w:style w:type="character" w:styleId="HTMLAcronym">
    <w:name w:val="HTML Acronym"/>
    <w:basedOn w:val="DefaultParagraphFont"/>
    <w:rsid w:val="009D4B5F"/>
  </w:style>
  <w:style w:type="paragraph" w:styleId="HTMLAddress">
    <w:name w:val="HTML Address"/>
    <w:basedOn w:val="Normal"/>
    <w:link w:val="HTMLAddressChar"/>
    <w:rsid w:val="009D4B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4B5F"/>
    <w:rPr>
      <w:i/>
      <w:iCs/>
      <w:sz w:val="22"/>
    </w:rPr>
  </w:style>
  <w:style w:type="character" w:styleId="HTMLCite">
    <w:name w:val="HTML Cite"/>
    <w:basedOn w:val="DefaultParagraphFont"/>
    <w:rsid w:val="009D4B5F"/>
    <w:rPr>
      <w:i/>
      <w:iCs/>
    </w:rPr>
  </w:style>
  <w:style w:type="character" w:styleId="HTMLCode">
    <w:name w:val="HTML Code"/>
    <w:basedOn w:val="DefaultParagraphFont"/>
    <w:rsid w:val="009D4B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4B5F"/>
    <w:rPr>
      <w:i/>
      <w:iCs/>
    </w:rPr>
  </w:style>
  <w:style w:type="character" w:styleId="HTMLKeyboard">
    <w:name w:val="HTML Keyboard"/>
    <w:basedOn w:val="DefaultParagraphFont"/>
    <w:rsid w:val="009D4B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4B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4B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4B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4B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4B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4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B5F"/>
    <w:rPr>
      <w:b/>
      <w:bCs/>
    </w:rPr>
  </w:style>
  <w:style w:type="numbering" w:styleId="1ai">
    <w:name w:val="Outline List 1"/>
    <w:basedOn w:val="NoList"/>
    <w:rsid w:val="009D4B5F"/>
    <w:pPr>
      <w:numPr>
        <w:numId w:val="14"/>
      </w:numPr>
    </w:pPr>
  </w:style>
  <w:style w:type="numbering" w:styleId="111111">
    <w:name w:val="Outline List 2"/>
    <w:basedOn w:val="NoList"/>
    <w:rsid w:val="009D4B5F"/>
    <w:pPr>
      <w:numPr>
        <w:numId w:val="15"/>
      </w:numPr>
    </w:pPr>
  </w:style>
  <w:style w:type="numbering" w:styleId="ArticleSection">
    <w:name w:val="Outline List 3"/>
    <w:basedOn w:val="NoList"/>
    <w:rsid w:val="009D4B5F"/>
    <w:pPr>
      <w:numPr>
        <w:numId w:val="17"/>
      </w:numPr>
    </w:pPr>
  </w:style>
  <w:style w:type="table" w:styleId="TableSimple1">
    <w:name w:val="Table Simple 1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4B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4B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4B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4B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4B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4B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4B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4B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4B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4B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4B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4B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4B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4B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4B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4B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4B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4B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4B5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4B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B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B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B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4B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4B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4B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4B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D4B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D4B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D4B5F"/>
  </w:style>
  <w:style w:type="paragraph" w:customStyle="1" w:styleId="OPCParaBase">
    <w:name w:val="OPCParaBase"/>
    <w:qFormat/>
    <w:rsid w:val="009D4B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D4B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D4B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D4B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D4B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D4B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D4B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D4B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D4B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D4B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D4B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D4B5F"/>
  </w:style>
  <w:style w:type="paragraph" w:customStyle="1" w:styleId="Blocks">
    <w:name w:val="Blocks"/>
    <w:aliases w:val="bb"/>
    <w:basedOn w:val="OPCParaBase"/>
    <w:qFormat/>
    <w:rsid w:val="009D4B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D4B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D4B5F"/>
    <w:rPr>
      <w:i/>
    </w:rPr>
  </w:style>
  <w:style w:type="paragraph" w:customStyle="1" w:styleId="BoxList">
    <w:name w:val="BoxList"/>
    <w:aliases w:val="bl"/>
    <w:basedOn w:val="BoxText"/>
    <w:qFormat/>
    <w:rsid w:val="009D4B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D4B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D4B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D4B5F"/>
    <w:pPr>
      <w:ind w:left="1985" w:hanging="851"/>
    </w:pPr>
  </w:style>
  <w:style w:type="character" w:customStyle="1" w:styleId="CharAmPartNo">
    <w:name w:val="CharAmPartNo"/>
    <w:basedOn w:val="OPCCharBase"/>
    <w:qFormat/>
    <w:rsid w:val="009D4B5F"/>
  </w:style>
  <w:style w:type="character" w:customStyle="1" w:styleId="CharAmPartText">
    <w:name w:val="CharAmPartText"/>
    <w:basedOn w:val="OPCCharBase"/>
    <w:qFormat/>
    <w:rsid w:val="009D4B5F"/>
  </w:style>
  <w:style w:type="character" w:customStyle="1" w:styleId="CharAmSchNo">
    <w:name w:val="CharAmSchNo"/>
    <w:basedOn w:val="OPCCharBase"/>
    <w:qFormat/>
    <w:rsid w:val="009D4B5F"/>
  </w:style>
  <w:style w:type="character" w:customStyle="1" w:styleId="CharAmSchText">
    <w:name w:val="CharAmSchText"/>
    <w:basedOn w:val="OPCCharBase"/>
    <w:qFormat/>
    <w:rsid w:val="009D4B5F"/>
  </w:style>
  <w:style w:type="character" w:customStyle="1" w:styleId="CharBoldItalic">
    <w:name w:val="CharBoldItalic"/>
    <w:basedOn w:val="OPCCharBase"/>
    <w:uiPriority w:val="1"/>
    <w:qFormat/>
    <w:rsid w:val="009D4B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D4B5F"/>
  </w:style>
  <w:style w:type="character" w:customStyle="1" w:styleId="CharChapText">
    <w:name w:val="CharChapText"/>
    <w:basedOn w:val="OPCCharBase"/>
    <w:uiPriority w:val="1"/>
    <w:qFormat/>
    <w:rsid w:val="009D4B5F"/>
  </w:style>
  <w:style w:type="character" w:customStyle="1" w:styleId="CharDivNo">
    <w:name w:val="CharDivNo"/>
    <w:basedOn w:val="OPCCharBase"/>
    <w:uiPriority w:val="1"/>
    <w:qFormat/>
    <w:rsid w:val="009D4B5F"/>
  </w:style>
  <w:style w:type="character" w:customStyle="1" w:styleId="CharDivText">
    <w:name w:val="CharDivText"/>
    <w:basedOn w:val="OPCCharBase"/>
    <w:uiPriority w:val="1"/>
    <w:qFormat/>
    <w:rsid w:val="009D4B5F"/>
  </w:style>
  <w:style w:type="character" w:customStyle="1" w:styleId="CharItalic">
    <w:name w:val="CharItalic"/>
    <w:basedOn w:val="OPCCharBase"/>
    <w:uiPriority w:val="1"/>
    <w:qFormat/>
    <w:rsid w:val="009D4B5F"/>
    <w:rPr>
      <w:i/>
    </w:rPr>
  </w:style>
  <w:style w:type="character" w:customStyle="1" w:styleId="CharPartNo">
    <w:name w:val="CharPartNo"/>
    <w:basedOn w:val="OPCCharBase"/>
    <w:uiPriority w:val="1"/>
    <w:qFormat/>
    <w:rsid w:val="009D4B5F"/>
  </w:style>
  <w:style w:type="character" w:customStyle="1" w:styleId="CharPartText">
    <w:name w:val="CharPartText"/>
    <w:basedOn w:val="OPCCharBase"/>
    <w:uiPriority w:val="1"/>
    <w:qFormat/>
    <w:rsid w:val="009D4B5F"/>
  </w:style>
  <w:style w:type="character" w:customStyle="1" w:styleId="CharSectno">
    <w:name w:val="CharSectno"/>
    <w:basedOn w:val="OPCCharBase"/>
    <w:qFormat/>
    <w:rsid w:val="009D4B5F"/>
  </w:style>
  <w:style w:type="character" w:customStyle="1" w:styleId="CharSubdNo">
    <w:name w:val="CharSubdNo"/>
    <w:basedOn w:val="OPCCharBase"/>
    <w:uiPriority w:val="1"/>
    <w:qFormat/>
    <w:rsid w:val="009D4B5F"/>
  </w:style>
  <w:style w:type="character" w:customStyle="1" w:styleId="CharSubdText">
    <w:name w:val="CharSubdText"/>
    <w:basedOn w:val="OPCCharBase"/>
    <w:uiPriority w:val="1"/>
    <w:qFormat/>
    <w:rsid w:val="009D4B5F"/>
  </w:style>
  <w:style w:type="paragraph" w:customStyle="1" w:styleId="CTA--">
    <w:name w:val="CTA --"/>
    <w:basedOn w:val="OPCParaBase"/>
    <w:next w:val="Normal"/>
    <w:rsid w:val="009D4B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D4B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D4B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D4B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D4B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D4B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D4B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D4B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D4B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D4B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D4B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D4B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D4B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D4B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D4B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D4B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D4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D4B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D4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D4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D4B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D4B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D4B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D4B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D4B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D4B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D4B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D4B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D4B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D4B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D4B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D4B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D4B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D4B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D4B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D4B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D4B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D4B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D4B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D4B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D4B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D4B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D4B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D4B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D4B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D4B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D4B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D4B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D4B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D4B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D4B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D4B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D4B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D4B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D4B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D4B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D4B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D4B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D4B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D4B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D4B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D4B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D4B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D4B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D4B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D4B5F"/>
    <w:rPr>
      <w:sz w:val="16"/>
    </w:rPr>
  </w:style>
  <w:style w:type="table" w:customStyle="1" w:styleId="CFlag">
    <w:name w:val="CFlag"/>
    <w:basedOn w:val="TableNormal"/>
    <w:uiPriority w:val="99"/>
    <w:rsid w:val="009D4B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D4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D4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D4B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D4B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D4B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D4B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D4B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D4B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D4B5F"/>
    <w:pPr>
      <w:spacing w:before="120"/>
    </w:pPr>
  </w:style>
  <w:style w:type="paragraph" w:customStyle="1" w:styleId="CompiledActNo">
    <w:name w:val="CompiledActNo"/>
    <w:basedOn w:val="OPCParaBase"/>
    <w:next w:val="Normal"/>
    <w:rsid w:val="009D4B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D4B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D4B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D4B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D4B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D4B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D4B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D4B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D4B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D4B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D4B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D4B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D4B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D4B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D4B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D4B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D4B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D4B5F"/>
  </w:style>
  <w:style w:type="character" w:customStyle="1" w:styleId="CharSubPartNoCASA">
    <w:name w:val="CharSubPartNo(CASA)"/>
    <w:basedOn w:val="OPCCharBase"/>
    <w:uiPriority w:val="1"/>
    <w:rsid w:val="009D4B5F"/>
  </w:style>
  <w:style w:type="paragraph" w:customStyle="1" w:styleId="ENoteTTIndentHeadingSub">
    <w:name w:val="ENoteTTIndentHeadingSub"/>
    <w:aliases w:val="enTTHis"/>
    <w:basedOn w:val="OPCParaBase"/>
    <w:rsid w:val="009D4B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D4B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D4B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D4B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D4B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D4B5F"/>
    <w:rPr>
      <w:sz w:val="22"/>
    </w:rPr>
  </w:style>
  <w:style w:type="paragraph" w:customStyle="1" w:styleId="SOTextNote">
    <w:name w:val="SO TextNote"/>
    <w:aliases w:val="sont"/>
    <w:basedOn w:val="SOText"/>
    <w:qFormat/>
    <w:rsid w:val="009D4B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D4B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D4B5F"/>
    <w:rPr>
      <w:sz w:val="22"/>
    </w:rPr>
  </w:style>
  <w:style w:type="paragraph" w:customStyle="1" w:styleId="FileName">
    <w:name w:val="FileName"/>
    <w:basedOn w:val="Normal"/>
    <w:rsid w:val="009D4B5F"/>
  </w:style>
  <w:style w:type="paragraph" w:customStyle="1" w:styleId="TableHeading">
    <w:name w:val="TableHeading"/>
    <w:aliases w:val="th"/>
    <w:basedOn w:val="OPCParaBase"/>
    <w:next w:val="Tabletext"/>
    <w:rsid w:val="009D4B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D4B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D4B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D4B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D4B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D4B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D4B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D4B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D4B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D4B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D4B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D4B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4B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4B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4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B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D4B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D4B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D4B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D4B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D4B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D4B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D4B5F"/>
  </w:style>
  <w:style w:type="character" w:customStyle="1" w:styleId="charlegsubtitle1">
    <w:name w:val="charlegsubtitle1"/>
    <w:basedOn w:val="DefaultParagraphFont"/>
    <w:rsid w:val="009D4B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D4B5F"/>
    <w:pPr>
      <w:ind w:left="240" w:hanging="240"/>
    </w:pPr>
  </w:style>
  <w:style w:type="paragraph" w:styleId="Index2">
    <w:name w:val="index 2"/>
    <w:basedOn w:val="Normal"/>
    <w:next w:val="Normal"/>
    <w:autoRedefine/>
    <w:rsid w:val="009D4B5F"/>
    <w:pPr>
      <w:ind w:left="480" w:hanging="240"/>
    </w:pPr>
  </w:style>
  <w:style w:type="paragraph" w:styleId="Index3">
    <w:name w:val="index 3"/>
    <w:basedOn w:val="Normal"/>
    <w:next w:val="Normal"/>
    <w:autoRedefine/>
    <w:rsid w:val="009D4B5F"/>
    <w:pPr>
      <w:ind w:left="720" w:hanging="240"/>
    </w:pPr>
  </w:style>
  <w:style w:type="paragraph" w:styleId="Index4">
    <w:name w:val="index 4"/>
    <w:basedOn w:val="Normal"/>
    <w:next w:val="Normal"/>
    <w:autoRedefine/>
    <w:rsid w:val="009D4B5F"/>
    <w:pPr>
      <w:ind w:left="960" w:hanging="240"/>
    </w:pPr>
  </w:style>
  <w:style w:type="paragraph" w:styleId="Index5">
    <w:name w:val="index 5"/>
    <w:basedOn w:val="Normal"/>
    <w:next w:val="Normal"/>
    <w:autoRedefine/>
    <w:rsid w:val="009D4B5F"/>
    <w:pPr>
      <w:ind w:left="1200" w:hanging="240"/>
    </w:pPr>
  </w:style>
  <w:style w:type="paragraph" w:styleId="Index6">
    <w:name w:val="index 6"/>
    <w:basedOn w:val="Normal"/>
    <w:next w:val="Normal"/>
    <w:autoRedefine/>
    <w:rsid w:val="009D4B5F"/>
    <w:pPr>
      <w:ind w:left="1440" w:hanging="240"/>
    </w:pPr>
  </w:style>
  <w:style w:type="paragraph" w:styleId="Index7">
    <w:name w:val="index 7"/>
    <w:basedOn w:val="Normal"/>
    <w:next w:val="Normal"/>
    <w:autoRedefine/>
    <w:rsid w:val="009D4B5F"/>
    <w:pPr>
      <w:ind w:left="1680" w:hanging="240"/>
    </w:pPr>
  </w:style>
  <w:style w:type="paragraph" w:styleId="Index8">
    <w:name w:val="index 8"/>
    <w:basedOn w:val="Normal"/>
    <w:next w:val="Normal"/>
    <w:autoRedefine/>
    <w:rsid w:val="009D4B5F"/>
    <w:pPr>
      <w:ind w:left="1920" w:hanging="240"/>
    </w:pPr>
  </w:style>
  <w:style w:type="paragraph" w:styleId="Index9">
    <w:name w:val="index 9"/>
    <w:basedOn w:val="Normal"/>
    <w:next w:val="Normal"/>
    <w:autoRedefine/>
    <w:rsid w:val="009D4B5F"/>
    <w:pPr>
      <w:ind w:left="2160" w:hanging="240"/>
    </w:pPr>
  </w:style>
  <w:style w:type="paragraph" w:styleId="NormalIndent">
    <w:name w:val="Normal Indent"/>
    <w:basedOn w:val="Normal"/>
    <w:rsid w:val="009D4B5F"/>
    <w:pPr>
      <w:ind w:left="720"/>
    </w:pPr>
  </w:style>
  <w:style w:type="paragraph" w:styleId="FootnoteText">
    <w:name w:val="footnote text"/>
    <w:basedOn w:val="Normal"/>
    <w:link w:val="FootnoteTextChar"/>
    <w:rsid w:val="009D4B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D4B5F"/>
  </w:style>
  <w:style w:type="paragraph" w:styleId="CommentText">
    <w:name w:val="annotation text"/>
    <w:basedOn w:val="Normal"/>
    <w:link w:val="CommentTextChar"/>
    <w:rsid w:val="009D4B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B5F"/>
  </w:style>
  <w:style w:type="paragraph" w:styleId="IndexHeading">
    <w:name w:val="index heading"/>
    <w:basedOn w:val="Normal"/>
    <w:next w:val="Index1"/>
    <w:rsid w:val="009D4B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D4B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D4B5F"/>
    <w:pPr>
      <w:ind w:left="480" w:hanging="480"/>
    </w:pPr>
  </w:style>
  <w:style w:type="paragraph" w:styleId="EnvelopeAddress">
    <w:name w:val="envelope address"/>
    <w:basedOn w:val="Normal"/>
    <w:rsid w:val="009D4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4B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D4B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D4B5F"/>
    <w:rPr>
      <w:sz w:val="16"/>
      <w:szCs w:val="16"/>
    </w:rPr>
  </w:style>
  <w:style w:type="character" w:styleId="PageNumber">
    <w:name w:val="page number"/>
    <w:basedOn w:val="DefaultParagraphFont"/>
    <w:rsid w:val="009D4B5F"/>
  </w:style>
  <w:style w:type="character" w:styleId="EndnoteReference">
    <w:name w:val="endnote reference"/>
    <w:basedOn w:val="DefaultParagraphFont"/>
    <w:rsid w:val="009D4B5F"/>
    <w:rPr>
      <w:vertAlign w:val="superscript"/>
    </w:rPr>
  </w:style>
  <w:style w:type="paragraph" w:styleId="EndnoteText">
    <w:name w:val="endnote text"/>
    <w:basedOn w:val="Normal"/>
    <w:link w:val="EndnoteTextChar"/>
    <w:rsid w:val="009D4B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D4B5F"/>
  </w:style>
  <w:style w:type="paragraph" w:styleId="TableofAuthorities">
    <w:name w:val="table of authorities"/>
    <w:basedOn w:val="Normal"/>
    <w:next w:val="Normal"/>
    <w:rsid w:val="009D4B5F"/>
    <w:pPr>
      <w:ind w:left="240" w:hanging="240"/>
    </w:pPr>
  </w:style>
  <w:style w:type="paragraph" w:styleId="MacroText">
    <w:name w:val="macro"/>
    <w:link w:val="MacroTextChar"/>
    <w:rsid w:val="009D4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D4B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D4B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D4B5F"/>
    <w:pPr>
      <w:ind w:left="283" w:hanging="283"/>
    </w:pPr>
  </w:style>
  <w:style w:type="paragraph" w:styleId="ListBullet">
    <w:name w:val="List Bullet"/>
    <w:basedOn w:val="Normal"/>
    <w:autoRedefine/>
    <w:rsid w:val="009D4B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D4B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D4B5F"/>
    <w:pPr>
      <w:ind w:left="566" w:hanging="283"/>
    </w:pPr>
  </w:style>
  <w:style w:type="paragraph" w:styleId="List3">
    <w:name w:val="List 3"/>
    <w:basedOn w:val="Normal"/>
    <w:rsid w:val="009D4B5F"/>
    <w:pPr>
      <w:ind w:left="849" w:hanging="283"/>
    </w:pPr>
  </w:style>
  <w:style w:type="paragraph" w:styleId="List4">
    <w:name w:val="List 4"/>
    <w:basedOn w:val="Normal"/>
    <w:rsid w:val="009D4B5F"/>
    <w:pPr>
      <w:ind w:left="1132" w:hanging="283"/>
    </w:pPr>
  </w:style>
  <w:style w:type="paragraph" w:styleId="List5">
    <w:name w:val="List 5"/>
    <w:basedOn w:val="Normal"/>
    <w:rsid w:val="009D4B5F"/>
    <w:pPr>
      <w:ind w:left="1415" w:hanging="283"/>
    </w:pPr>
  </w:style>
  <w:style w:type="paragraph" w:styleId="ListBullet2">
    <w:name w:val="List Bullet 2"/>
    <w:basedOn w:val="Normal"/>
    <w:autoRedefine/>
    <w:rsid w:val="009D4B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D4B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D4B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D4B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D4B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D4B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D4B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D4B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D4B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D4B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D4B5F"/>
    <w:pPr>
      <w:ind w:left="4252"/>
    </w:pPr>
  </w:style>
  <w:style w:type="character" w:customStyle="1" w:styleId="ClosingChar">
    <w:name w:val="Closing Char"/>
    <w:basedOn w:val="DefaultParagraphFont"/>
    <w:link w:val="Closing"/>
    <w:rsid w:val="009D4B5F"/>
    <w:rPr>
      <w:sz w:val="22"/>
    </w:rPr>
  </w:style>
  <w:style w:type="paragraph" w:styleId="Signature">
    <w:name w:val="Signature"/>
    <w:basedOn w:val="Normal"/>
    <w:link w:val="SignatureChar"/>
    <w:rsid w:val="009D4B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D4B5F"/>
    <w:rPr>
      <w:sz w:val="22"/>
    </w:rPr>
  </w:style>
  <w:style w:type="paragraph" w:styleId="BodyText">
    <w:name w:val="Body Text"/>
    <w:basedOn w:val="Normal"/>
    <w:link w:val="BodyTextChar"/>
    <w:rsid w:val="009D4B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4B5F"/>
    <w:rPr>
      <w:sz w:val="22"/>
    </w:rPr>
  </w:style>
  <w:style w:type="paragraph" w:styleId="BodyTextIndent">
    <w:name w:val="Body Text Indent"/>
    <w:basedOn w:val="Normal"/>
    <w:link w:val="BodyTextIndentChar"/>
    <w:rsid w:val="009D4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4B5F"/>
    <w:rPr>
      <w:sz w:val="22"/>
    </w:rPr>
  </w:style>
  <w:style w:type="paragraph" w:styleId="ListContinue">
    <w:name w:val="List Continue"/>
    <w:basedOn w:val="Normal"/>
    <w:rsid w:val="009D4B5F"/>
    <w:pPr>
      <w:spacing w:after="120"/>
      <w:ind w:left="283"/>
    </w:pPr>
  </w:style>
  <w:style w:type="paragraph" w:styleId="ListContinue2">
    <w:name w:val="List Continue 2"/>
    <w:basedOn w:val="Normal"/>
    <w:rsid w:val="009D4B5F"/>
    <w:pPr>
      <w:spacing w:after="120"/>
      <w:ind w:left="566"/>
    </w:pPr>
  </w:style>
  <w:style w:type="paragraph" w:styleId="ListContinue3">
    <w:name w:val="List Continue 3"/>
    <w:basedOn w:val="Normal"/>
    <w:rsid w:val="009D4B5F"/>
    <w:pPr>
      <w:spacing w:after="120"/>
      <w:ind w:left="849"/>
    </w:pPr>
  </w:style>
  <w:style w:type="paragraph" w:styleId="ListContinue4">
    <w:name w:val="List Continue 4"/>
    <w:basedOn w:val="Normal"/>
    <w:rsid w:val="009D4B5F"/>
    <w:pPr>
      <w:spacing w:after="120"/>
      <w:ind w:left="1132"/>
    </w:pPr>
  </w:style>
  <w:style w:type="paragraph" w:styleId="ListContinue5">
    <w:name w:val="List Continue 5"/>
    <w:basedOn w:val="Normal"/>
    <w:rsid w:val="009D4B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D4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D4B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D4B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D4B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D4B5F"/>
  </w:style>
  <w:style w:type="character" w:customStyle="1" w:styleId="SalutationChar">
    <w:name w:val="Salutation Char"/>
    <w:basedOn w:val="DefaultParagraphFont"/>
    <w:link w:val="Salutation"/>
    <w:rsid w:val="009D4B5F"/>
    <w:rPr>
      <w:sz w:val="22"/>
    </w:rPr>
  </w:style>
  <w:style w:type="paragraph" w:styleId="Date">
    <w:name w:val="Date"/>
    <w:basedOn w:val="Normal"/>
    <w:next w:val="Normal"/>
    <w:link w:val="DateChar"/>
    <w:rsid w:val="009D4B5F"/>
  </w:style>
  <w:style w:type="character" w:customStyle="1" w:styleId="DateChar">
    <w:name w:val="Date Char"/>
    <w:basedOn w:val="DefaultParagraphFont"/>
    <w:link w:val="Date"/>
    <w:rsid w:val="009D4B5F"/>
    <w:rPr>
      <w:sz w:val="22"/>
    </w:rPr>
  </w:style>
  <w:style w:type="paragraph" w:styleId="BodyTextFirstIndent">
    <w:name w:val="Body Text First Indent"/>
    <w:basedOn w:val="BodyText"/>
    <w:link w:val="BodyTextFirstIndentChar"/>
    <w:rsid w:val="009D4B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D4B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D4B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D4B5F"/>
    <w:rPr>
      <w:sz w:val="22"/>
    </w:rPr>
  </w:style>
  <w:style w:type="paragraph" w:styleId="BodyText2">
    <w:name w:val="Body Text 2"/>
    <w:basedOn w:val="Normal"/>
    <w:link w:val="BodyText2Char"/>
    <w:rsid w:val="009D4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D4B5F"/>
    <w:rPr>
      <w:sz w:val="22"/>
    </w:rPr>
  </w:style>
  <w:style w:type="paragraph" w:styleId="BodyText3">
    <w:name w:val="Body Text 3"/>
    <w:basedOn w:val="Normal"/>
    <w:link w:val="BodyText3Char"/>
    <w:rsid w:val="009D4B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4B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D4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4B5F"/>
    <w:rPr>
      <w:sz w:val="22"/>
    </w:rPr>
  </w:style>
  <w:style w:type="paragraph" w:styleId="BodyTextIndent3">
    <w:name w:val="Body Text Indent 3"/>
    <w:basedOn w:val="Normal"/>
    <w:link w:val="BodyTextIndent3Char"/>
    <w:rsid w:val="009D4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D4B5F"/>
    <w:rPr>
      <w:sz w:val="16"/>
      <w:szCs w:val="16"/>
    </w:rPr>
  </w:style>
  <w:style w:type="paragraph" w:styleId="BlockText">
    <w:name w:val="Block Text"/>
    <w:basedOn w:val="Normal"/>
    <w:rsid w:val="009D4B5F"/>
    <w:pPr>
      <w:spacing w:after="120"/>
      <w:ind w:left="1440" w:right="1440"/>
    </w:pPr>
  </w:style>
  <w:style w:type="character" w:styleId="Hyperlink">
    <w:name w:val="Hyperlink"/>
    <w:basedOn w:val="DefaultParagraphFont"/>
    <w:rsid w:val="009D4B5F"/>
    <w:rPr>
      <w:color w:val="0000FF"/>
      <w:u w:val="single"/>
    </w:rPr>
  </w:style>
  <w:style w:type="character" w:styleId="FollowedHyperlink">
    <w:name w:val="FollowedHyperlink"/>
    <w:basedOn w:val="DefaultParagraphFont"/>
    <w:rsid w:val="009D4B5F"/>
    <w:rPr>
      <w:color w:val="800080"/>
      <w:u w:val="single"/>
    </w:rPr>
  </w:style>
  <w:style w:type="character" w:styleId="Strong">
    <w:name w:val="Strong"/>
    <w:basedOn w:val="DefaultParagraphFont"/>
    <w:qFormat/>
    <w:rsid w:val="009D4B5F"/>
    <w:rPr>
      <w:b/>
      <w:bCs/>
    </w:rPr>
  </w:style>
  <w:style w:type="character" w:styleId="Emphasis">
    <w:name w:val="Emphasis"/>
    <w:basedOn w:val="DefaultParagraphFont"/>
    <w:qFormat/>
    <w:rsid w:val="009D4B5F"/>
    <w:rPr>
      <w:i/>
      <w:iCs/>
    </w:rPr>
  </w:style>
  <w:style w:type="paragraph" w:styleId="DocumentMap">
    <w:name w:val="Document Map"/>
    <w:basedOn w:val="Normal"/>
    <w:link w:val="DocumentMapChar"/>
    <w:rsid w:val="009D4B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D4B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D4B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D4B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D4B5F"/>
  </w:style>
  <w:style w:type="character" w:customStyle="1" w:styleId="E-mailSignatureChar">
    <w:name w:val="E-mail Signature Char"/>
    <w:basedOn w:val="DefaultParagraphFont"/>
    <w:link w:val="E-mailSignature"/>
    <w:rsid w:val="009D4B5F"/>
    <w:rPr>
      <w:sz w:val="22"/>
    </w:rPr>
  </w:style>
  <w:style w:type="paragraph" w:styleId="NormalWeb">
    <w:name w:val="Normal (Web)"/>
    <w:basedOn w:val="Normal"/>
    <w:rsid w:val="009D4B5F"/>
  </w:style>
  <w:style w:type="character" w:styleId="HTMLAcronym">
    <w:name w:val="HTML Acronym"/>
    <w:basedOn w:val="DefaultParagraphFont"/>
    <w:rsid w:val="009D4B5F"/>
  </w:style>
  <w:style w:type="paragraph" w:styleId="HTMLAddress">
    <w:name w:val="HTML Address"/>
    <w:basedOn w:val="Normal"/>
    <w:link w:val="HTMLAddressChar"/>
    <w:rsid w:val="009D4B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D4B5F"/>
    <w:rPr>
      <w:i/>
      <w:iCs/>
      <w:sz w:val="22"/>
    </w:rPr>
  </w:style>
  <w:style w:type="character" w:styleId="HTMLCite">
    <w:name w:val="HTML Cite"/>
    <w:basedOn w:val="DefaultParagraphFont"/>
    <w:rsid w:val="009D4B5F"/>
    <w:rPr>
      <w:i/>
      <w:iCs/>
    </w:rPr>
  </w:style>
  <w:style w:type="character" w:styleId="HTMLCode">
    <w:name w:val="HTML Code"/>
    <w:basedOn w:val="DefaultParagraphFont"/>
    <w:rsid w:val="009D4B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D4B5F"/>
    <w:rPr>
      <w:i/>
      <w:iCs/>
    </w:rPr>
  </w:style>
  <w:style w:type="character" w:styleId="HTMLKeyboard">
    <w:name w:val="HTML Keyboard"/>
    <w:basedOn w:val="DefaultParagraphFont"/>
    <w:rsid w:val="009D4B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D4B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D4B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D4B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D4B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D4B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D4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B5F"/>
    <w:rPr>
      <w:b/>
      <w:bCs/>
    </w:rPr>
  </w:style>
  <w:style w:type="numbering" w:styleId="1ai">
    <w:name w:val="Outline List 1"/>
    <w:basedOn w:val="NoList"/>
    <w:rsid w:val="009D4B5F"/>
    <w:pPr>
      <w:numPr>
        <w:numId w:val="14"/>
      </w:numPr>
    </w:pPr>
  </w:style>
  <w:style w:type="numbering" w:styleId="111111">
    <w:name w:val="Outline List 2"/>
    <w:basedOn w:val="NoList"/>
    <w:rsid w:val="009D4B5F"/>
    <w:pPr>
      <w:numPr>
        <w:numId w:val="15"/>
      </w:numPr>
    </w:pPr>
  </w:style>
  <w:style w:type="numbering" w:styleId="ArticleSection">
    <w:name w:val="Outline List 3"/>
    <w:basedOn w:val="NoList"/>
    <w:rsid w:val="009D4B5F"/>
    <w:pPr>
      <w:numPr>
        <w:numId w:val="17"/>
      </w:numPr>
    </w:pPr>
  </w:style>
  <w:style w:type="table" w:styleId="TableSimple1">
    <w:name w:val="Table Simple 1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D4B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D4B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D4B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D4B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D4B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D4B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D4B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D4B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D4B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D4B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D4B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D4B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D4B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D4B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D4B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D4B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D4B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D4B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D4B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D4B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D4B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D4B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D4B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D4B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1083</Words>
  <Characters>6028</Characters>
  <Application>Microsoft Office Word</Application>
  <DocSecurity>4</DocSecurity>
  <PresentationFormat/>
  <Lines>215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2020-04-29T06:31:00Z</cp:lastPrinted>
  <dcterms:created xsi:type="dcterms:W3CDTF">2020-05-14T05:14:00Z</dcterms:created>
  <dcterms:modified xsi:type="dcterms:W3CDTF">2020-05-14T05:14:00Z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Australian Postal Corporation (Performance Standards)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14 May 2020</vt:lpwstr>
  </property>
  <property fmtid="{D5CDD505-2E9C-101B-9397-08002B2CF9AE}" pid="10" name="ID">
    <vt:lpwstr>OPC64586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14 May 2020</vt:lpwstr>
  </property>
</Properties>
</file>