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95861" w14:textId="77777777" w:rsidR="00870772" w:rsidRDefault="00870772" w:rsidP="00A652E3">
      <w:pPr>
        <w:pStyle w:val="Body"/>
        <w:spacing w:before="0" w:after="0" w:line="240" w:lineRule="auto"/>
        <w:rPr>
          <w:lang w:val="en-US"/>
        </w:rPr>
      </w:pPr>
    </w:p>
    <w:p w14:paraId="6BC1334E" w14:textId="584BA245"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6DDA282D" w14:textId="1F28CC30" w:rsidR="008F1E01" w:rsidRDefault="008F1E01"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w:t>
      </w:r>
      <w:r w:rsidRPr="00180B42">
        <w:rPr>
          <w:rFonts w:ascii="Times New Roman" w:hAnsi="Times New Roman" w:cs="Times New Roman"/>
          <w:sz w:val="24"/>
          <w:szCs w:val="24"/>
          <w:u w:val="single"/>
        </w:rPr>
        <w:t xml:space="preserve">authority of the Minister for </w:t>
      </w:r>
      <w:r w:rsidR="0082242B" w:rsidRPr="00180B42">
        <w:rPr>
          <w:rFonts w:ascii="Times New Roman" w:hAnsi="Times New Roman" w:cs="Times New Roman"/>
          <w:sz w:val="24"/>
          <w:szCs w:val="24"/>
          <w:u w:val="single"/>
        </w:rPr>
        <w:t>Employment, Skills, Small and Family Business</w:t>
      </w:r>
    </w:p>
    <w:p w14:paraId="65443577"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3CF118EC" w14:textId="77777777" w:rsidR="0082242B" w:rsidRPr="0082242B" w:rsidRDefault="0082242B" w:rsidP="0082242B">
      <w:pPr>
        <w:pStyle w:val="Heading5"/>
        <w:spacing w:before="0" w:after="120" w:line="240" w:lineRule="auto"/>
        <w:jc w:val="center"/>
        <w:rPr>
          <w:rFonts w:ascii="Times New Roman" w:hAnsi="Times New Roman" w:cs="Times New Roman"/>
          <w:b/>
          <w:i/>
          <w:color w:val="auto"/>
          <w:sz w:val="24"/>
          <w:u w:val="single"/>
        </w:rPr>
      </w:pPr>
      <w:r w:rsidRPr="0082242B">
        <w:rPr>
          <w:rFonts w:ascii="Times New Roman" w:hAnsi="Times New Roman" w:cs="Times New Roman"/>
          <w:i/>
          <w:color w:val="auto"/>
          <w:sz w:val="24"/>
          <w:u w:val="single"/>
        </w:rPr>
        <w:t>Industry Research and Development (National Communications Campaign to Support Small Business Program) Instrument 2020</w:t>
      </w:r>
    </w:p>
    <w:p w14:paraId="6E059B61"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6826C003"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31A122F5" w14:textId="3DF7251D" w:rsidR="008F1E01" w:rsidRPr="00C31F2F" w:rsidRDefault="008F1E01" w:rsidP="003A2E6E">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EF2E51">
        <w:rPr>
          <w:rFonts w:ascii="Times New Roman" w:hAnsi="Times New Roman" w:cs="Times New Roman"/>
          <w:sz w:val="24"/>
          <w:szCs w:val="24"/>
        </w:rPr>
        <w:t xml:space="preserve">ection </w:t>
      </w:r>
      <w:r>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w:t>
      </w:r>
      <w:r w:rsidRPr="00C31F2F">
        <w:rPr>
          <w:rFonts w:ascii="Times New Roman" w:hAnsi="Times New Roman" w:cs="Times New Roman"/>
          <w:sz w:val="24"/>
          <w:szCs w:val="24"/>
        </w:rPr>
        <w:t xml:space="preserve">Commonwealth. </w:t>
      </w:r>
    </w:p>
    <w:p w14:paraId="0DC6F21D" w14:textId="3EDD4F55" w:rsidR="008F1E01" w:rsidRPr="00C31F2F" w:rsidRDefault="008F1E01" w:rsidP="003A2E6E">
      <w:pPr>
        <w:spacing w:before="240" w:after="240"/>
        <w:rPr>
          <w:rFonts w:ascii="Times New Roman" w:hAnsi="Times New Roman" w:cs="Times New Roman"/>
          <w:sz w:val="24"/>
          <w:szCs w:val="24"/>
        </w:rPr>
      </w:pPr>
      <w:r w:rsidRPr="00C31F2F">
        <w:rPr>
          <w:rFonts w:ascii="Times New Roman" w:hAnsi="Times New Roman" w:cs="Times New Roman"/>
          <w:sz w:val="24"/>
          <w:szCs w:val="24"/>
        </w:rPr>
        <w:t>Once a program is prescribed by the Minister under s</w:t>
      </w:r>
      <w:r w:rsidR="00EF2E51" w:rsidRPr="00C31F2F">
        <w:rPr>
          <w:rFonts w:ascii="Times New Roman" w:hAnsi="Times New Roman" w:cs="Times New Roman"/>
          <w:sz w:val="24"/>
          <w:szCs w:val="24"/>
        </w:rPr>
        <w:t xml:space="preserve">ection </w:t>
      </w:r>
      <w:r w:rsidRPr="00C31F2F">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w:t>
      </w:r>
      <w:r w:rsidR="00EF2E51" w:rsidRPr="00C31F2F">
        <w:rPr>
          <w:rFonts w:ascii="Times New Roman" w:hAnsi="Times New Roman" w:cs="Times New Roman"/>
          <w:sz w:val="24"/>
          <w:szCs w:val="24"/>
        </w:rPr>
        <w:t xml:space="preserve">ection </w:t>
      </w:r>
      <w:r w:rsidRPr="00C31F2F">
        <w:rPr>
          <w:rFonts w:ascii="Times New Roman" w:hAnsi="Times New Roman" w:cs="Times New Roman"/>
          <w:sz w:val="24"/>
          <w:szCs w:val="24"/>
        </w:rPr>
        <w:t xml:space="preserve">36). </w:t>
      </w:r>
    </w:p>
    <w:p w14:paraId="14026942" w14:textId="47C6BEAB" w:rsidR="00C87A60" w:rsidRDefault="003B3B5B" w:rsidP="003A2E6E">
      <w:pPr>
        <w:pStyle w:val="Heading5"/>
        <w:spacing w:before="0" w:after="120"/>
        <w:rPr>
          <w:rFonts w:ascii="Times New Roman" w:hAnsi="Times New Roman" w:cs="Times New Roman"/>
          <w:color w:val="auto"/>
          <w:sz w:val="24"/>
          <w:szCs w:val="24"/>
        </w:rPr>
      </w:pPr>
      <w:r w:rsidRPr="00C31F2F">
        <w:rPr>
          <w:rFonts w:ascii="Times New Roman" w:hAnsi="Times New Roman" w:cs="Times New Roman"/>
          <w:color w:val="auto"/>
          <w:sz w:val="24"/>
          <w:szCs w:val="24"/>
        </w:rPr>
        <w:t xml:space="preserve">The purpose of the </w:t>
      </w:r>
      <w:r w:rsidR="0082242B" w:rsidRPr="00C31F2F">
        <w:rPr>
          <w:rFonts w:ascii="Times New Roman" w:hAnsi="Times New Roman" w:cs="Times New Roman"/>
          <w:i/>
          <w:color w:val="auto"/>
          <w:sz w:val="24"/>
          <w:szCs w:val="24"/>
        </w:rPr>
        <w:t>Industry Research and Development (National Communications Campaign to Support Small Business Program) Instrument 2020</w:t>
      </w:r>
      <w:r w:rsidR="0082242B" w:rsidRPr="00C31F2F">
        <w:rPr>
          <w:rFonts w:ascii="Times New Roman" w:hAnsi="Times New Roman" w:cs="Times New Roman"/>
          <w:color w:val="auto"/>
          <w:sz w:val="24"/>
          <w:szCs w:val="24"/>
        </w:rPr>
        <w:t xml:space="preserve"> </w:t>
      </w:r>
      <w:r w:rsidRPr="00C31F2F">
        <w:rPr>
          <w:rFonts w:ascii="Times New Roman" w:hAnsi="Times New Roman" w:cs="Times New Roman"/>
          <w:color w:val="auto"/>
          <w:sz w:val="24"/>
          <w:szCs w:val="24"/>
        </w:rPr>
        <w:t xml:space="preserve">(the Legislative Instrument) is to prescribe the </w:t>
      </w:r>
      <w:r w:rsidR="0082242B" w:rsidRPr="00C31F2F">
        <w:rPr>
          <w:rFonts w:ascii="Times New Roman" w:hAnsi="Times New Roman" w:cs="Times New Roman"/>
          <w:color w:val="auto"/>
          <w:sz w:val="24"/>
          <w:szCs w:val="24"/>
        </w:rPr>
        <w:t xml:space="preserve">National Communications Campaign to Support Small Business </w:t>
      </w:r>
      <w:r w:rsidRPr="00C31F2F">
        <w:rPr>
          <w:rFonts w:ascii="Times New Roman" w:hAnsi="Times New Roman" w:cs="Times New Roman"/>
          <w:color w:val="auto"/>
          <w:sz w:val="24"/>
          <w:szCs w:val="24"/>
        </w:rPr>
        <w:t xml:space="preserve">(the Program). </w:t>
      </w:r>
      <w:r w:rsidR="004804F8" w:rsidRPr="00C31F2F">
        <w:rPr>
          <w:rFonts w:ascii="Times New Roman" w:hAnsi="Times New Roman" w:cs="Times New Roman"/>
          <w:color w:val="auto"/>
          <w:sz w:val="24"/>
          <w:szCs w:val="24"/>
        </w:rPr>
        <w:t xml:space="preserve">The funding for the Program will be provided through appropriation amounts relating to the small business function transferred from the former Department of Employment, Skills, Small and Family Business to the Department of Industry, Science, Energy and Resources under section 75 of the </w:t>
      </w:r>
      <w:r w:rsidR="004804F8" w:rsidRPr="00C31F2F">
        <w:rPr>
          <w:rFonts w:ascii="Times New Roman" w:hAnsi="Times New Roman" w:cs="Times New Roman"/>
          <w:i/>
          <w:color w:val="auto"/>
          <w:sz w:val="24"/>
          <w:szCs w:val="24"/>
        </w:rPr>
        <w:t>Public Governance, Performance and</w:t>
      </w:r>
      <w:r w:rsidR="004804F8" w:rsidRPr="00065B9C">
        <w:rPr>
          <w:rFonts w:ascii="Times New Roman" w:hAnsi="Times New Roman" w:cs="Times New Roman"/>
          <w:i/>
          <w:color w:val="auto"/>
          <w:sz w:val="24"/>
          <w:szCs w:val="24"/>
        </w:rPr>
        <w:t xml:space="preserve"> Accountability Act 2013</w:t>
      </w:r>
      <w:r w:rsidR="004804F8" w:rsidRPr="009D209A">
        <w:rPr>
          <w:rFonts w:ascii="Times New Roman" w:hAnsi="Times New Roman" w:cs="Times New Roman"/>
          <w:color w:val="auto"/>
          <w:sz w:val="24"/>
          <w:szCs w:val="24"/>
        </w:rPr>
        <w:t xml:space="preserve">. </w:t>
      </w:r>
      <w:r w:rsidRPr="009D209A">
        <w:rPr>
          <w:rFonts w:ascii="Times New Roman" w:hAnsi="Times New Roman" w:cs="Times New Roman"/>
          <w:color w:val="auto"/>
          <w:sz w:val="24"/>
          <w:szCs w:val="24"/>
        </w:rPr>
        <w:t xml:space="preserve">The </w:t>
      </w:r>
      <w:r w:rsidRPr="00D93D28">
        <w:rPr>
          <w:rFonts w:ascii="Times New Roman" w:hAnsi="Times New Roman" w:cs="Times New Roman"/>
          <w:color w:val="auto"/>
          <w:sz w:val="24"/>
          <w:szCs w:val="24"/>
        </w:rPr>
        <w:t>Program provides $</w:t>
      </w:r>
      <w:r w:rsidR="001A1C37">
        <w:rPr>
          <w:rFonts w:ascii="Times New Roman" w:hAnsi="Times New Roman" w:cs="Times New Roman"/>
          <w:color w:val="auto"/>
          <w:sz w:val="24"/>
          <w:szCs w:val="24"/>
        </w:rPr>
        <w:t>5</w:t>
      </w:r>
      <w:r w:rsidR="001A1C37" w:rsidRPr="00D93D28">
        <w:rPr>
          <w:rFonts w:ascii="Times New Roman" w:hAnsi="Times New Roman" w:cs="Times New Roman"/>
          <w:color w:val="auto"/>
          <w:sz w:val="24"/>
          <w:szCs w:val="24"/>
        </w:rPr>
        <w:t xml:space="preserve"> </w:t>
      </w:r>
      <w:r w:rsidR="0082242B" w:rsidRPr="00D93D28">
        <w:rPr>
          <w:rFonts w:ascii="Times New Roman" w:hAnsi="Times New Roman" w:cs="Times New Roman"/>
          <w:color w:val="auto"/>
          <w:sz w:val="24"/>
          <w:szCs w:val="24"/>
        </w:rPr>
        <w:t xml:space="preserve">million </w:t>
      </w:r>
      <w:r w:rsidR="00065B9C">
        <w:rPr>
          <w:rFonts w:ascii="Times New Roman" w:hAnsi="Times New Roman" w:cs="Times New Roman"/>
          <w:color w:val="auto"/>
          <w:sz w:val="24"/>
          <w:szCs w:val="24"/>
        </w:rPr>
        <w:t>in 2019</w:t>
      </w:r>
      <w:r w:rsidR="00E86135">
        <w:rPr>
          <w:rFonts w:ascii="Times New Roman" w:hAnsi="Times New Roman" w:cs="Times New Roman"/>
          <w:color w:val="auto"/>
          <w:sz w:val="24"/>
          <w:szCs w:val="24"/>
        </w:rPr>
        <w:t>–</w:t>
      </w:r>
      <w:r w:rsidR="00A50B2A">
        <w:rPr>
          <w:rFonts w:ascii="Times New Roman" w:hAnsi="Times New Roman" w:cs="Times New Roman"/>
          <w:color w:val="auto"/>
          <w:sz w:val="24"/>
          <w:szCs w:val="24"/>
        </w:rPr>
        <w:t>20</w:t>
      </w:r>
      <w:r w:rsidR="00065B9C">
        <w:rPr>
          <w:rFonts w:ascii="Times New Roman" w:hAnsi="Times New Roman" w:cs="Times New Roman"/>
          <w:color w:val="auto"/>
          <w:sz w:val="24"/>
          <w:szCs w:val="24"/>
        </w:rPr>
        <w:t>20</w:t>
      </w:r>
      <w:r w:rsidR="0082242B" w:rsidRPr="00D93D28">
        <w:rPr>
          <w:rFonts w:ascii="Times New Roman" w:hAnsi="Times New Roman" w:cs="Times New Roman"/>
          <w:color w:val="auto"/>
          <w:sz w:val="24"/>
          <w:szCs w:val="24"/>
        </w:rPr>
        <w:t xml:space="preserve"> </w:t>
      </w:r>
      <w:r w:rsidR="00417D75">
        <w:rPr>
          <w:rFonts w:ascii="Times New Roman" w:hAnsi="Times New Roman" w:cs="Times New Roman"/>
          <w:color w:val="auto"/>
          <w:sz w:val="24"/>
          <w:szCs w:val="24"/>
        </w:rPr>
        <w:t xml:space="preserve">and 2020-2021 </w:t>
      </w:r>
      <w:r w:rsidRPr="00D93D28">
        <w:rPr>
          <w:rFonts w:ascii="Times New Roman" w:hAnsi="Times New Roman" w:cs="Times New Roman"/>
          <w:color w:val="auto"/>
          <w:sz w:val="24"/>
          <w:szCs w:val="24"/>
        </w:rPr>
        <w:t xml:space="preserve">as part of the Australian Government’s commitment to </w:t>
      </w:r>
      <w:r w:rsidR="00D93D28">
        <w:rPr>
          <w:rFonts w:ascii="Times New Roman" w:hAnsi="Times New Roman" w:cs="Times New Roman"/>
          <w:color w:val="auto"/>
          <w:sz w:val="24"/>
          <w:szCs w:val="24"/>
        </w:rPr>
        <w:t>supporting small business.</w:t>
      </w:r>
      <w:r w:rsidRPr="00D93D28">
        <w:rPr>
          <w:rFonts w:ascii="Times New Roman" w:hAnsi="Times New Roman" w:cs="Times New Roman"/>
          <w:color w:val="auto"/>
          <w:sz w:val="24"/>
          <w:szCs w:val="24"/>
        </w:rPr>
        <w:t xml:space="preserve"> </w:t>
      </w:r>
    </w:p>
    <w:p w14:paraId="5AE8A91F" w14:textId="294FCABD" w:rsidR="00C87A60" w:rsidRPr="00C87A60" w:rsidRDefault="00C87A60" w:rsidP="003A2E6E">
      <w:pPr>
        <w:pStyle w:val="ListBullet"/>
        <w:numPr>
          <w:ilvl w:val="0"/>
          <w:numId w:val="0"/>
        </w:numPr>
        <w:spacing w:before="120" w:line="276" w:lineRule="auto"/>
        <w:rPr>
          <w:rFonts w:ascii="Times New Roman" w:hAnsi="Times New Roman" w:cs="Times New Roman"/>
          <w:sz w:val="24"/>
        </w:rPr>
      </w:pPr>
      <w:r w:rsidRPr="00C87A60">
        <w:rPr>
          <w:rFonts w:ascii="Times New Roman" w:hAnsi="Times New Roman" w:cs="Times New Roman"/>
          <w:sz w:val="24"/>
        </w:rPr>
        <w:t xml:space="preserve">The program will fund </w:t>
      </w:r>
      <w:r w:rsidR="003C260A">
        <w:rPr>
          <w:rFonts w:ascii="Times New Roman" w:hAnsi="Times New Roman" w:cs="Times New Roman"/>
          <w:sz w:val="24"/>
        </w:rPr>
        <w:t xml:space="preserve">an appropriate industry association </w:t>
      </w:r>
      <w:r w:rsidRPr="00C87A60">
        <w:rPr>
          <w:rFonts w:ascii="Times New Roman" w:hAnsi="Times New Roman" w:cs="Times New Roman"/>
          <w:sz w:val="24"/>
        </w:rPr>
        <w:t xml:space="preserve">to develop and implement a national communication campaign to support small businesses through the impacts of the COVID-19 crisis. The program will harness existing community support for small businesses and encourage Australians to buy and spend locally, supporting local businesses and jobs. </w:t>
      </w:r>
    </w:p>
    <w:p w14:paraId="2AACE9B9" w14:textId="35E50714" w:rsidR="00C87A60" w:rsidRPr="00C87A60" w:rsidRDefault="00C87A60" w:rsidP="003A2E6E">
      <w:pPr>
        <w:pStyle w:val="ListBullet"/>
        <w:numPr>
          <w:ilvl w:val="0"/>
          <w:numId w:val="0"/>
        </w:numPr>
        <w:spacing w:before="120" w:line="276" w:lineRule="auto"/>
        <w:rPr>
          <w:rFonts w:ascii="Times New Roman" w:hAnsi="Times New Roman" w:cs="Times New Roman"/>
          <w:sz w:val="24"/>
        </w:rPr>
      </w:pPr>
      <w:r w:rsidRPr="00C87A60">
        <w:rPr>
          <w:rFonts w:ascii="Times New Roman" w:hAnsi="Times New Roman" w:cs="Times New Roman"/>
          <w:sz w:val="24"/>
        </w:rPr>
        <w:lastRenderedPageBreak/>
        <w:t xml:space="preserve">The intended outcomes of the Program are the continued viability of small businesses and economic activity in the local economy. The industry association will leverage </w:t>
      </w:r>
      <w:r w:rsidR="005B1752">
        <w:rPr>
          <w:rFonts w:ascii="Times New Roman" w:hAnsi="Times New Roman" w:cs="Times New Roman"/>
          <w:sz w:val="24"/>
        </w:rPr>
        <w:t>its</w:t>
      </w:r>
      <w:r w:rsidR="005B1752" w:rsidRPr="00C87A60">
        <w:rPr>
          <w:rFonts w:ascii="Times New Roman" w:hAnsi="Times New Roman" w:cs="Times New Roman"/>
          <w:sz w:val="24"/>
        </w:rPr>
        <w:t xml:space="preserve"> </w:t>
      </w:r>
      <w:r w:rsidRPr="00C87A60">
        <w:rPr>
          <w:rFonts w:ascii="Times New Roman" w:hAnsi="Times New Roman" w:cs="Times New Roman"/>
          <w:sz w:val="24"/>
        </w:rPr>
        <w:t xml:space="preserve">networks in local communities and with small business to maximise the </w:t>
      </w:r>
      <w:r w:rsidR="002A1462">
        <w:rPr>
          <w:rFonts w:ascii="Times New Roman" w:hAnsi="Times New Roman" w:cs="Times New Roman"/>
          <w:sz w:val="24"/>
        </w:rPr>
        <w:t>P</w:t>
      </w:r>
      <w:r w:rsidRPr="00C87A60">
        <w:rPr>
          <w:rFonts w:ascii="Times New Roman" w:hAnsi="Times New Roman" w:cs="Times New Roman"/>
          <w:sz w:val="24"/>
        </w:rPr>
        <w:t>rogram</w:t>
      </w:r>
      <w:r w:rsidR="002A1462">
        <w:rPr>
          <w:rFonts w:ascii="Times New Roman" w:hAnsi="Times New Roman" w:cs="Times New Roman"/>
          <w:sz w:val="24"/>
        </w:rPr>
        <w:t>’s</w:t>
      </w:r>
      <w:r w:rsidRPr="00C87A60">
        <w:rPr>
          <w:rFonts w:ascii="Times New Roman" w:hAnsi="Times New Roman" w:cs="Times New Roman"/>
          <w:sz w:val="24"/>
        </w:rPr>
        <w:t xml:space="preserve"> outcomes.</w:t>
      </w:r>
    </w:p>
    <w:p w14:paraId="468F216B" w14:textId="0EE89D42" w:rsidR="00C87A60" w:rsidRPr="00C87A60" w:rsidRDefault="00C87A60" w:rsidP="003A2E6E">
      <w:pPr>
        <w:spacing w:before="120" w:after="120"/>
        <w:rPr>
          <w:rFonts w:ascii="Times New Roman" w:hAnsi="Times New Roman" w:cs="Times New Roman"/>
          <w:sz w:val="24"/>
        </w:rPr>
      </w:pPr>
      <w:r w:rsidRPr="00C87A60">
        <w:rPr>
          <w:rFonts w:ascii="Times New Roman" w:hAnsi="Times New Roman" w:cs="Times New Roman"/>
          <w:sz w:val="24"/>
        </w:rPr>
        <w:t>The Program’s communication campaign will involve a two-pronged approach</w:t>
      </w:r>
      <w:r w:rsidR="00980BB3">
        <w:rPr>
          <w:rFonts w:ascii="Times New Roman" w:hAnsi="Times New Roman" w:cs="Times New Roman"/>
          <w:sz w:val="24"/>
        </w:rPr>
        <w:t>:</w:t>
      </w:r>
    </w:p>
    <w:p w14:paraId="7C01DD16" w14:textId="77777777" w:rsidR="00C87A60" w:rsidRPr="00C87A60" w:rsidRDefault="00C87A60" w:rsidP="003A2E6E">
      <w:pPr>
        <w:pStyle w:val="ListParagraph"/>
        <w:numPr>
          <w:ilvl w:val="0"/>
          <w:numId w:val="8"/>
        </w:numPr>
        <w:spacing w:before="120" w:after="120"/>
        <w:ind w:left="714" w:hanging="357"/>
        <w:contextualSpacing w:val="0"/>
        <w:rPr>
          <w:rFonts w:ascii="Times New Roman" w:hAnsi="Times New Roman" w:cs="Times New Roman"/>
          <w:sz w:val="24"/>
        </w:rPr>
      </w:pPr>
      <w:r w:rsidRPr="00C87A60">
        <w:rPr>
          <w:rFonts w:ascii="Times New Roman" w:hAnsi="Times New Roman" w:cs="Times New Roman"/>
          <w:sz w:val="24"/>
        </w:rPr>
        <w:t>A national messaging campaign amplified through key spokespeople to reinforce the importance of supporting local small businesses.</w:t>
      </w:r>
    </w:p>
    <w:p w14:paraId="6E8B7F50" w14:textId="77777777" w:rsidR="00C87A60" w:rsidRPr="00C87A60" w:rsidRDefault="00C87A60" w:rsidP="003A2E6E">
      <w:pPr>
        <w:pStyle w:val="ListParagraph"/>
        <w:numPr>
          <w:ilvl w:val="0"/>
          <w:numId w:val="8"/>
        </w:numPr>
        <w:spacing w:before="120" w:after="120"/>
        <w:rPr>
          <w:rFonts w:ascii="Times New Roman" w:hAnsi="Times New Roman" w:cs="Times New Roman"/>
          <w:sz w:val="24"/>
        </w:rPr>
      </w:pPr>
      <w:r w:rsidRPr="00C87A60">
        <w:rPr>
          <w:rFonts w:ascii="Times New Roman" w:hAnsi="Times New Roman" w:cs="Times New Roman"/>
          <w:sz w:val="24"/>
        </w:rPr>
        <w:t xml:space="preserve">A grassroots campaign to activate community support at the local level. </w:t>
      </w:r>
    </w:p>
    <w:p w14:paraId="78A016AC" w14:textId="5D93EB3E" w:rsidR="00C87A60" w:rsidRPr="002A3224" w:rsidRDefault="002A3224" w:rsidP="003A2E6E">
      <w:pPr>
        <w:spacing w:before="240" w:after="240"/>
        <w:rPr>
          <w:rFonts w:ascii="Times New Roman" w:hAnsi="Times New Roman" w:cs="Times New Roman"/>
          <w:sz w:val="24"/>
        </w:rPr>
      </w:pPr>
      <w:r w:rsidRPr="002A3224">
        <w:rPr>
          <w:rFonts w:ascii="Times New Roman" w:hAnsi="Times New Roman" w:cs="Times New Roman"/>
          <w:sz w:val="24"/>
          <w:szCs w:val="24"/>
        </w:rPr>
        <w:t xml:space="preserve">Funding is available to </w:t>
      </w:r>
      <w:r w:rsidR="003C260A">
        <w:rPr>
          <w:rFonts w:ascii="Times New Roman" w:hAnsi="Times New Roman" w:cs="Times New Roman"/>
          <w:sz w:val="24"/>
        </w:rPr>
        <w:t xml:space="preserve">an appropriate industry association </w:t>
      </w:r>
      <w:r w:rsidRPr="002A3224">
        <w:rPr>
          <w:rFonts w:ascii="Times New Roman" w:hAnsi="Times New Roman" w:cs="Times New Roman"/>
          <w:sz w:val="24"/>
          <w:szCs w:val="24"/>
        </w:rPr>
        <w:t xml:space="preserve">to undertake eligible activities to </w:t>
      </w:r>
      <w:r>
        <w:rPr>
          <w:rFonts w:ascii="Times New Roman" w:hAnsi="Times New Roman" w:cs="Times New Roman"/>
          <w:sz w:val="24"/>
          <w:szCs w:val="24"/>
        </w:rPr>
        <w:t xml:space="preserve">deliver the campaign. </w:t>
      </w:r>
      <w:r w:rsidR="00C87A60" w:rsidRPr="002A3224">
        <w:rPr>
          <w:rFonts w:ascii="Times New Roman" w:hAnsi="Times New Roman" w:cs="Times New Roman"/>
          <w:sz w:val="24"/>
        </w:rPr>
        <w:t>The campaign will likely involve use of a range of traditional and digital media platforms to implement the campaign including</w:t>
      </w:r>
      <w:r w:rsidR="00D01DA9">
        <w:rPr>
          <w:rFonts w:ascii="Times New Roman" w:hAnsi="Times New Roman" w:cs="Times New Roman"/>
          <w:sz w:val="24"/>
        </w:rPr>
        <w:t>,</w:t>
      </w:r>
      <w:r w:rsidR="00C87A60" w:rsidRPr="002A3224">
        <w:rPr>
          <w:rFonts w:ascii="Times New Roman" w:hAnsi="Times New Roman" w:cs="Times New Roman"/>
          <w:sz w:val="24"/>
        </w:rPr>
        <w:t xml:space="preserve"> but not limited to: paid advertising; organic marketing; and social media. The design and delivery of the campaign will likely involve the selected industry association engaging advertising professionals.</w:t>
      </w:r>
    </w:p>
    <w:p w14:paraId="4ED0DC9F" w14:textId="15C4A1D3" w:rsidR="003B3B5B" w:rsidRDefault="003B3B5B" w:rsidP="003A2E6E">
      <w:pPr>
        <w:spacing w:before="240" w:after="240"/>
        <w:rPr>
          <w:rFonts w:ascii="Times New Roman" w:hAnsi="Times New Roman" w:cs="Times New Roman"/>
          <w:sz w:val="24"/>
          <w:szCs w:val="24"/>
        </w:rPr>
      </w:pPr>
      <w:r>
        <w:rPr>
          <w:rFonts w:ascii="Times New Roman" w:hAnsi="Times New Roman" w:cs="Times New Roman"/>
          <w:sz w:val="24"/>
          <w:szCs w:val="24"/>
        </w:rPr>
        <w:t xml:space="preserve">Funding authorised by this Legislative Instrument comes from </w:t>
      </w:r>
      <w:r w:rsidR="004804F8">
        <w:rPr>
          <w:rFonts w:ascii="Times New Roman" w:hAnsi="Times New Roman" w:cs="Times New Roman"/>
          <w:sz w:val="24"/>
          <w:szCs w:val="24"/>
        </w:rPr>
        <w:t xml:space="preserve">Program 4.1 Small Business Support, Outcome 4. Details will be set out in the </w:t>
      </w:r>
      <w:r w:rsidR="004804F8">
        <w:rPr>
          <w:rFonts w:ascii="Times New Roman" w:hAnsi="Times New Roman" w:cs="Times New Roman"/>
          <w:i/>
          <w:sz w:val="24"/>
          <w:szCs w:val="24"/>
        </w:rPr>
        <w:t>Portfolio Budget Statements 2020-21, Industry, Science, Energy and Resources Portfolio.</w:t>
      </w:r>
    </w:p>
    <w:p w14:paraId="2D097C76" w14:textId="355BD458" w:rsidR="00F078AB" w:rsidRDefault="0082242B" w:rsidP="003A2E6E">
      <w:pPr>
        <w:spacing w:before="240" w:after="240"/>
        <w:rPr>
          <w:rFonts w:ascii="Times New Roman" w:hAnsi="Times New Roman" w:cs="Times New Roman"/>
          <w:sz w:val="24"/>
          <w:szCs w:val="24"/>
        </w:rPr>
      </w:pPr>
      <w:r w:rsidRPr="00D84C91">
        <w:rPr>
          <w:rFonts w:ascii="Times New Roman" w:hAnsi="Times New Roman" w:cs="Times New Roman"/>
          <w:sz w:val="24"/>
          <w:szCs w:val="24"/>
        </w:rPr>
        <w:t xml:space="preserve">The Program is an </w:t>
      </w:r>
      <w:r w:rsidR="006A0DC5" w:rsidRPr="00D84C91">
        <w:rPr>
          <w:rFonts w:ascii="Times New Roman" w:hAnsi="Times New Roman" w:cs="Times New Roman"/>
          <w:sz w:val="24"/>
          <w:szCs w:val="24"/>
        </w:rPr>
        <w:t xml:space="preserve">ad hoc </w:t>
      </w:r>
      <w:r w:rsidRPr="00D84C91">
        <w:rPr>
          <w:rFonts w:ascii="Times New Roman" w:hAnsi="Times New Roman" w:cs="Times New Roman"/>
          <w:sz w:val="24"/>
          <w:szCs w:val="24"/>
        </w:rPr>
        <w:t>grant program.</w:t>
      </w:r>
      <w:r w:rsidR="00D84C91" w:rsidRPr="00D84C91">
        <w:rPr>
          <w:rFonts w:ascii="Times New Roman" w:hAnsi="Times New Roman" w:cs="Times New Roman"/>
          <w:sz w:val="24"/>
          <w:szCs w:val="24"/>
        </w:rPr>
        <w:t xml:space="preserve"> </w:t>
      </w:r>
      <w:r w:rsidR="00B94FA6">
        <w:rPr>
          <w:rFonts w:ascii="Times New Roman" w:hAnsi="Times New Roman" w:cs="Times New Roman"/>
          <w:sz w:val="24"/>
          <w:szCs w:val="24"/>
        </w:rPr>
        <w:t>The Program will be</w:t>
      </w:r>
      <w:r w:rsidR="00283BDB" w:rsidRPr="00D84C91">
        <w:rPr>
          <w:rFonts w:ascii="Times New Roman" w:hAnsi="Times New Roman" w:cs="Times New Roman"/>
          <w:sz w:val="24"/>
          <w:szCs w:val="24"/>
        </w:rPr>
        <w:t xml:space="preserve"> administered by the Department in accordance with the </w:t>
      </w:r>
      <w:r w:rsidR="00283BDB" w:rsidRPr="00D84C91">
        <w:rPr>
          <w:rFonts w:ascii="Times New Roman" w:hAnsi="Times New Roman" w:cs="Times New Roman"/>
          <w:i/>
          <w:sz w:val="24"/>
          <w:szCs w:val="24"/>
        </w:rPr>
        <w:t xml:space="preserve">Commonwealth Grant Rules and Guidelines 2017 </w:t>
      </w:r>
      <w:r w:rsidR="00283BDB" w:rsidRPr="00D84C91">
        <w:rPr>
          <w:rFonts w:ascii="Times New Roman" w:hAnsi="Times New Roman" w:cs="Times New Roman"/>
          <w:sz w:val="24"/>
          <w:szCs w:val="24"/>
        </w:rPr>
        <w:t>(</w:t>
      </w:r>
      <w:hyperlink r:id="rId12" w:history="1">
        <w:r w:rsidR="00283BDB" w:rsidRPr="00D84C91">
          <w:rPr>
            <w:rStyle w:val="Hyperlink"/>
            <w:rFonts w:ascii="Times New Roman" w:hAnsi="Times New Roman" w:cs="Times New Roman"/>
            <w:i/>
            <w:sz w:val="24"/>
            <w:szCs w:val="24"/>
          </w:rPr>
          <w:t>http://www.finance.gov.au/sites/default/files/commonwealth-grants-rules-and-guidelines.pdf</w:t>
        </w:r>
      </w:hyperlink>
      <w:r w:rsidRPr="00D84C91">
        <w:rPr>
          <w:rFonts w:ascii="Times New Roman" w:hAnsi="Times New Roman" w:cs="Times New Roman"/>
          <w:sz w:val="24"/>
          <w:szCs w:val="24"/>
        </w:rPr>
        <w:t>)</w:t>
      </w:r>
      <w:r w:rsidR="00283BDB" w:rsidRPr="00D84C91">
        <w:rPr>
          <w:rFonts w:ascii="Times New Roman" w:hAnsi="Times New Roman" w:cs="Times New Roman"/>
          <w:sz w:val="24"/>
          <w:szCs w:val="24"/>
        </w:rPr>
        <w:t>.</w:t>
      </w:r>
      <w:r w:rsidR="00283BDB" w:rsidRPr="002D299D">
        <w:rPr>
          <w:rFonts w:ascii="Times New Roman" w:hAnsi="Times New Roman" w:cs="Times New Roman"/>
          <w:sz w:val="24"/>
          <w:szCs w:val="24"/>
        </w:rPr>
        <w:t xml:space="preserve"> </w:t>
      </w:r>
    </w:p>
    <w:p w14:paraId="70CFE58B" w14:textId="2ED23887" w:rsidR="00B94FA6" w:rsidRPr="009E4343" w:rsidRDefault="00B94FA6" w:rsidP="003A2E6E">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B76D55">
        <w:rPr>
          <w:rFonts w:ascii="Times New Roman" w:hAnsi="Times New Roman" w:cs="Times New Roman"/>
          <w:sz w:val="24"/>
          <w:szCs w:val="24"/>
        </w:rPr>
        <w:t>program</w:t>
      </w:r>
      <w:r>
        <w:rPr>
          <w:rFonts w:ascii="Times New Roman" w:hAnsi="Times New Roman" w:cs="Times New Roman"/>
          <w:sz w:val="24"/>
          <w:szCs w:val="24"/>
        </w:rPr>
        <w:t xml:space="preserve"> will be delivered by</w:t>
      </w:r>
      <w:r w:rsidRPr="0082242B">
        <w:rPr>
          <w:rFonts w:ascii="Times New Roman" w:hAnsi="Times New Roman" w:cs="Times New Roman"/>
          <w:sz w:val="24"/>
          <w:szCs w:val="24"/>
        </w:rPr>
        <w:t xml:space="preserve"> the Department’s Business Grants Hub, which is a specialised design, management and delivery body with extensive expertise and capability in </w:t>
      </w:r>
      <w:r w:rsidRPr="009E4343">
        <w:rPr>
          <w:rFonts w:ascii="Times New Roman" w:hAnsi="Times New Roman" w:cs="Times New Roman"/>
          <w:sz w:val="24"/>
          <w:szCs w:val="24"/>
        </w:rPr>
        <w:t>delivering programs.</w:t>
      </w:r>
    </w:p>
    <w:p w14:paraId="07842B33" w14:textId="72C75EC9" w:rsidR="00283BDB" w:rsidRDefault="009D209A" w:rsidP="003A2E6E">
      <w:pPr>
        <w:rPr>
          <w:rFonts w:ascii="Times New Roman" w:hAnsi="Times New Roman" w:cs="Times New Roman"/>
          <w:sz w:val="24"/>
          <w:szCs w:val="24"/>
        </w:rPr>
      </w:pPr>
      <w:r w:rsidRPr="009E4343">
        <w:rPr>
          <w:rFonts w:ascii="Times New Roman" w:hAnsi="Times New Roman" w:cs="Times New Roman"/>
          <w:sz w:val="24"/>
          <w:szCs w:val="24"/>
        </w:rPr>
        <w:t xml:space="preserve">The </w:t>
      </w:r>
      <w:r w:rsidR="000306DA" w:rsidRPr="009E4343">
        <w:rPr>
          <w:rFonts w:ascii="Times New Roman" w:hAnsi="Times New Roman" w:cs="Times New Roman"/>
          <w:sz w:val="24"/>
          <w:szCs w:val="24"/>
        </w:rPr>
        <w:t>f</w:t>
      </w:r>
      <w:r w:rsidRPr="009E4343">
        <w:rPr>
          <w:rFonts w:ascii="Times New Roman" w:hAnsi="Times New Roman" w:cs="Times New Roman"/>
          <w:sz w:val="24"/>
          <w:szCs w:val="24"/>
        </w:rPr>
        <w:t>inal s</w:t>
      </w:r>
      <w:r w:rsidR="00283BDB" w:rsidRPr="009E4343">
        <w:rPr>
          <w:rFonts w:ascii="Times New Roman" w:hAnsi="Times New Roman" w:cs="Times New Roman"/>
          <w:sz w:val="24"/>
          <w:szCs w:val="24"/>
        </w:rPr>
        <w:t xml:space="preserve">pending decision will be made by </w:t>
      </w:r>
      <w:r w:rsidR="00BF0B54">
        <w:rPr>
          <w:rFonts w:ascii="Times New Roman" w:hAnsi="Times New Roman" w:cs="Times New Roman"/>
          <w:sz w:val="24"/>
          <w:szCs w:val="24"/>
        </w:rPr>
        <w:t xml:space="preserve">the appropriate delegate </w:t>
      </w:r>
      <w:r w:rsidR="00A2023C" w:rsidRPr="009E4343">
        <w:rPr>
          <w:rFonts w:ascii="Times New Roman" w:hAnsi="Times New Roman" w:cs="Times New Roman"/>
          <w:sz w:val="24"/>
          <w:szCs w:val="24"/>
        </w:rPr>
        <w:t xml:space="preserve">within AusIndustry at </w:t>
      </w:r>
      <w:r w:rsidR="009E4343">
        <w:rPr>
          <w:rFonts w:ascii="Times New Roman" w:hAnsi="Times New Roman" w:cs="Times New Roman"/>
          <w:sz w:val="24"/>
          <w:szCs w:val="24"/>
        </w:rPr>
        <w:t>the SES</w:t>
      </w:r>
      <w:r w:rsidR="004D05CD">
        <w:rPr>
          <w:rFonts w:ascii="Times New Roman" w:hAnsi="Times New Roman" w:cs="Times New Roman"/>
          <w:sz w:val="24"/>
          <w:szCs w:val="24"/>
        </w:rPr>
        <w:t>1</w:t>
      </w:r>
      <w:r w:rsidR="00A24D57" w:rsidRPr="009E4343">
        <w:rPr>
          <w:rFonts w:ascii="Times New Roman" w:hAnsi="Times New Roman" w:cs="Times New Roman"/>
          <w:sz w:val="24"/>
          <w:szCs w:val="24"/>
        </w:rPr>
        <w:t xml:space="preserve"> level</w:t>
      </w:r>
      <w:r w:rsidR="004D05CD">
        <w:rPr>
          <w:rFonts w:ascii="Times New Roman" w:hAnsi="Times New Roman" w:cs="Times New Roman"/>
          <w:sz w:val="24"/>
          <w:szCs w:val="24"/>
        </w:rPr>
        <w:t xml:space="preserve"> or above.</w:t>
      </w:r>
    </w:p>
    <w:p w14:paraId="418E444F" w14:textId="15C89879" w:rsidR="006E5CC8" w:rsidRPr="00C31F2F" w:rsidRDefault="009F7AC2" w:rsidP="008F1E01">
      <w:pPr>
        <w:spacing w:before="240" w:after="240"/>
        <w:rPr>
          <w:rFonts w:ascii="Times New Roman" w:hAnsi="Times New Roman" w:cs="Times New Roman"/>
          <w:sz w:val="24"/>
          <w:szCs w:val="24"/>
        </w:rPr>
      </w:pPr>
      <w:r w:rsidRPr="00065B9C">
        <w:rPr>
          <w:rFonts w:ascii="Times New Roman" w:hAnsi="Times New Roman" w:cs="Times New Roman"/>
          <w:sz w:val="24"/>
          <w:szCs w:val="24"/>
        </w:rPr>
        <w:t>The Program</w:t>
      </w:r>
      <w:r w:rsidR="003C260A" w:rsidRPr="00065B9C">
        <w:rPr>
          <w:rFonts w:ascii="Times New Roman" w:hAnsi="Times New Roman" w:cs="Times New Roman"/>
          <w:sz w:val="24"/>
          <w:szCs w:val="24"/>
        </w:rPr>
        <w:t xml:space="preserve"> will</w:t>
      </w:r>
      <w:r w:rsidRPr="00065B9C">
        <w:rPr>
          <w:rFonts w:ascii="Times New Roman" w:hAnsi="Times New Roman" w:cs="Times New Roman"/>
          <w:sz w:val="24"/>
          <w:szCs w:val="24"/>
        </w:rPr>
        <w:t xml:space="preserve"> involve the allocation of finite resources to </w:t>
      </w:r>
      <w:r w:rsidR="003C260A" w:rsidRPr="00065B9C">
        <w:rPr>
          <w:rFonts w:ascii="Times New Roman" w:hAnsi="Times New Roman" w:cs="Times New Roman"/>
          <w:sz w:val="24"/>
          <w:szCs w:val="24"/>
        </w:rPr>
        <w:t>an a</w:t>
      </w:r>
      <w:r w:rsidR="003C260A" w:rsidRPr="00614CA8">
        <w:rPr>
          <w:rFonts w:ascii="Times New Roman" w:hAnsi="Times New Roman" w:cs="Times New Roman"/>
          <w:sz w:val="24"/>
          <w:szCs w:val="24"/>
        </w:rPr>
        <w:t>ppropriate</w:t>
      </w:r>
      <w:r w:rsidRPr="00614CA8">
        <w:rPr>
          <w:rFonts w:ascii="Times New Roman" w:hAnsi="Times New Roman" w:cs="Times New Roman"/>
          <w:sz w:val="24"/>
          <w:szCs w:val="24"/>
        </w:rPr>
        <w:t xml:space="preserve"> industry</w:t>
      </w:r>
      <w:r w:rsidR="003350FD">
        <w:rPr>
          <w:rFonts w:ascii="Times New Roman" w:hAnsi="Times New Roman" w:cs="Times New Roman"/>
          <w:sz w:val="24"/>
          <w:szCs w:val="24"/>
        </w:rPr>
        <w:t xml:space="preserve"> </w:t>
      </w:r>
      <w:r w:rsidRPr="00614CA8">
        <w:rPr>
          <w:rFonts w:ascii="Times New Roman" w:hAnsi="Times New Roman" w:cs="Times New Roman"/>
          <w:sz w:val="24"/>
          <w:szCs w:val="24"/>
        </w:rPr>
        <w:t>association</w:t>
      </w:r>
      <w:r w:rsidRPr="00E210F2">
        <w:rPr>
          <w:rFonts w:ascii="Times New Roman" w:hAnsi="Times New Roman" w:cs="Times New Roman"/>
          <w:sz w:val="24"/>
          <w:szCs w:val="24"/>
        </w:rPr>
        <w:t xml:space="preserve"> nominated by </w:t>
      </w:r>
      <w:r w:rsidR="000306DA" w:rsidRPr="00065B9C">
        <w:rPr>
          <w:rFonts w:ascii="Times New Roman" w:hAnsi="Times New Roman" w:cs="Times New Roman"/>
          <w:sz w:val="24"/>
          <w:szCs w:val="24"/>
        </w:rPr>
        <w:t>the</w:t>
      </w:r>
      <w:r w:rsidRPr="00065B9C">
        <w:rPr>
          <w:rFonts w:ascii="Times New Roman" w:hAnsi="Times New Roman" w:cs="Times New Roman"/>
          <w:sz w:val="24"/>
          <w:szCs w:val="24"/>
        </w:rPr>
        <w:t xml:space="preserve"> Minister for Employment, Skills, Small and Family Business</w:t>
      </w:r>
      <w:r w:rsidR="00D1347C" w:rsidRPr="00065B9C">
        <w:rPr>
          <w:rFonts w:ascii="Times New Roman" w:hAnsi="Times New Roman" w:cs="Times New Roman"/>
          <w:sz w:val="24"/>
          <w:szCs w:val="24"/>
        </w:rPr>
        <w:t>,</w:t>
      </w:r>
      <w:r w:rsidR="00A2023C" w:rsidRPr="00065B9C">
        <w:rPr>
          <w:rFonts w:ascii="Times New Roman" w:hAnsi="Times New Roman" w:cs="Times New Roman"/>
          <w:sz w:val="24"/>
          <w:szCs w:val="24"/>
        </w:rPr>
        <w:t xml:space="preserve"> </w:t>
      </w:r>
      <w:r w:rsidR="007D782D" w:rsidRPr="00065B9C">
        <w:rPr>
          <w:rFonts w:ascii="Times New Roman" w:hAnsi="Times New Roman" w:cs="Times New Roman"/>
          <w:sz w:val="24"/>
          <w:szCs w:val="24"/>
        </w:rPr>
        <w:t>taking into account</w:t>
      </w:r>
      <w:r w:rsidR="00A2023C" w:rsidRPr="00065B9C">
        <w:rPr>
          <w:rFonts w:ascii="Times New Roman" w:hAnsi="Times New Roman" w:cs="Times New Roman"/>
          <w:sz w:val="24"/>
          <w:szCs w:val="24"/>
        </w:rPr>
        <w:t xml:space="preserve"> advice from the </w:t>
      </w:r>
      <w:r w:rsidR="007D782D" w:rsidRPr="00065B9C">
        <w:rPr>
          <w:rFonts w:ascii="Times New Roman" w:hAnsi="Times New Roman" w:cs="Times New Roman"/>
          <w:sz w:val="24"/>
          <w:szCs w:val="24"/>
        </w:rPr>
        <w:t>Department</w:t>
      </w:r>
      <w:r w:rsidRPr="00065B9C">
        <w:rPr>
          <w:rFonts w:ascii="Times New Roman" w:hAnsi="Times New Roman" w:cs="Times New Roman"/>
          <w:sz w:val="24"/>
          <w:szCs w:val="24"/>
        </w:rPr>
        <w:t xml:space="preserve">. </w:t>
      </w:r>
      <w:r w:rsidR="00002224" w:rsidRPr="00065B9C">
        <w:rPr>
          <w:rFonts w:ascii="Times New Roman" w:hAnsi="Times New Roman" w:cs="Times New Roman"/>
          <w:sz w:val="24"/>
          <w:szCs w:val="24"/>
        </w:rPr>
        <w:t>A non-competitive</w:t>
      </w:r>
      <w:r w:rsidR="00A2023C" w:rsidRPr="00065B9C">
        <w:rPr>
          <w:rFonts w:ascii="Times New Roman" w:hAnsi="Times New Roman" w:cs="Times New Roman"/>
          <w:sz w:val="24"/>
          <w:szCs w:val="24"/>
        </w:rPr>
        <w:t xml:space="preserve"> process w</w:t>
      </w:r>
      <w:r w:rsidR="009056BE" w:rsidRPr="00065B9C">
        <w:rPr>
          <w:rFonts w:ascii="Times New Roman" w:hAnsi="Times New Roman" w:cs="Times New Roman"/>
          <w:sz w:val="24"/>
          <w:szCs w:val="24"/>
        </w:rPr>
        <w:t>ill be used to</w:t>
      </w:r>
      <w:r w:rsidR="00A2023C" w:rsidRPr="00065B9C">
        <w:rPr>
          <w:rFonts w:ascii="Times New Roman" w:hAnsi="Times New Roman" w:cs="Times New Roman"/>
          <w:sz w:val="24"/>
          <w:szCs w:val="24"/>
        </w:rPr>
        <w:t xml:space="preserve"> award </w:t>
      </w:r>
      <w:r w:rsidR="00F20D41" w:rsidRPr="00065B9C">
        <w:rPr>
          <w:rFonts w:ascii="Times New Roman" w:hAnsi="Times New Roman" w:cs="Times New Roman"/>
          <w:sz w:val="24"/>
          <w:szCs w:val="24"/>
        </w:rPr>
        <w:t>the grant</w:t>
      </w:r>
      <w:r w:rsidR="009056BE" w:rsidRPr="00065B9C">
        <w:rPr>
          <w:rFonts w:ascii="Times New Roman" w:hAnsi="Times New Roman" w:cs="Times New Roman"/>
          <w:sz w:val="24"/>
          <w:szCs w:val="24"/>
        </w:rPr>
        <w:t xml:space="preserve"> </w:t>
      </w:r>
      <w:r w:rsidR="00F20D41" w:rsidRPr="00065B9C">
        <w:rPr>
          <w:rFonts w:ascii="Times New Roman" w:hAnsi="Times New Roman" w:cs="Times New Roman"/>
          <w:sz w:val="24"/>
          <w:szCs w:val="24"/>
        </w:rPr>
        <w:t xml:space="preserve">as the </w:t>
      </w:r>
      <w:r w:rsidR="000C53B1" w:rsidRPr="00065B9C">
        <w:rPr>
          <w:rFonts w:ascii="Times New Roman" w:hAnsi="Times New Roman" w:cs="Times New Roman"/>
          <w:sz w:val="24"/>
          <w:szCs w:val="24"/>
        </w:rPr>
        <w:t>P</w:t>
      </w:r>
      <w:r w:rsidR="00F20D41" w:rsidRPr="00065B9C">
        <w:rPr>
          <w:rFonts w:ascii="Times New Roman" w:hAnsi="Times New Roman" w:cs="Times New Roman"/>
          <w:sz w:val="24"/>
          <w:szCs w:val="24"/>
        </w:rPr>
        <w:t>rogram is</w:t>
      </w:r>
      <w:r w:rsidR="00A2023C" w:rsidRPr="00065B9C">
        <w:rPr>
          <w:rFonts w:ascii="Times New Roman" w:hAnsi="Times New Roman" w:cs="Times New Roman"/>
          <w:sz w:val="24"/>
          <w:szCs w:val="24"/>
        </w:rPr>
        <w:t xml:space="preserve"> specifically dependent on </w:t>
      </w:r>
      <w:r w:rsidR="003C260A" w:rsidRPr="00065B9C">
        <w:rPr>
          <w:rFonts w:ascii="Times New Roman" w:hAnsi="Times New Roman" w:cs="Times New Roman"/>
          <w:sz w:val="24"/>
          <w:szCs w:val="24"/>
        </w:rPr>
        <w:t xml:space="preserve">an appropriate </w:t>
      </w:r>
      <w:r w:rsidR="00A2023C" w:rsidRPr="00065B9C">
        <w:rPr>
          <w:rFonts w:ascii="Times New Roman" w:hAnsi="Times New Roman" w:cs="Times New Roman"/>
          <w:sz w:val="24"/>
          <w:szCs w:val="24"/>
        </w:rPr>
        <w:t>industry association</w:t>
      </w:r>
      <w:r w:rsidR="003C260A" w:rsidRPr="00065B9C">
        <w:rPr>
          <w:rFonts w:ascii="Times New Roman" w:hAnsi="Times New Roman" w:cs="Times New Roman"/>
          <w:sz w:val="24"/>
          <w:szCs w:val="24"/>
        </w:rPr>
        <w:t xml:space="preserve"> with the</w:t>
      </w:r>
      <w:r w:rsidR="001026C6" w:rsidRPr="00065B9C">
        <w:rPr>
          <w:rFonts w:ascii="Times New Roman" w:hAnsi="Times New Roman" w:cs="Times New Roman"/>
          <w:sz w:val="24"/>
          <w:szCs w:val="24"/>
        </w:rPr>
        <w:t xml:space="preserve"> expertise </w:t>
      </w:r>
      <w:r w:rsidR="00002224" w:rsidRPr="00065B9C">
        <w:rPr>
          <w:rFonts w:ascii="Times New Roman" w:hAnsi="Times New Roman" w:cs="Times New Roman"/>
          <w:sz w:val="24"/>
          <w:szCs w:val="24"/>
        </w:rPr>
        <w:t xml:space="preserve">to meet the policy objectives of the </w:t>
      </w:r>
      <w:r w:rsidR="000C53B1" w:rsidRPr="00065B9C">
        <w:rPr>
          <w:rFonts w:ascii="Times New Roman" w:hAnsi="Times New Roman" w:cs="Times New Roman"/>
          <w:sz w:val="24"/>
          <w:szCs w:val="24"/>
        </w:rPr>
        <w:t>Program</w:t>
      </w:r>
      <w:r w:rsidR="00002224" w:rsidRPr="00065B9C">
        <w:rPr>
          <w:rFonts w:ascii="Times New Roman" w:hAnsi="Times New Roman" w:cs="Times New Roman"/>
          <w:sz w:val="24"/>
          <w:szCs w:val="24"/>
        </w:rPr>
        <w:t xml:space="preserve">. </w:t>
      </w:r>
      <w:r w:rsidR="001026C6" w:rsidRPr="00065B9C">
        <w:rPr>
          <w:rFonts w:ascii="Times New Roman" w:hAnsi="Times New Roman" w:cs="Times New Roman"/>
          <w:sz w:val="24"/>
          <w:szCs w:val="24"/>
        </w:rPr>
        <w:t xml:space="preserve">In particular, </w:t>
      </w:r>
      <w:r w:rsidR="005B1752">
        <w:rPr>
          <w:rFonts w:ascii="Times New Roman" w:hAnsi="Times New Roman" w:cs="Times New Roman"/>
          <w:sz w:val="24"/>
          <w:szCs w:val="24"/>
        </w:rPr>
        <w:t>it</w:t>
      </w:r>
      <w:r w:rsidR="005B1752" w:rsidRPr="00065B9C">
        <w:rPr>
          <w:rFonts w:ascii="Times New Roman" w:hAnsi="Times New Roman" w:cs="Times New Roman"/>
          <w:sz w:val="24"/>
          <w:szCs w:val="24"/>
        </w:rPr>
        <w:t xml:space="preserve"> </w:t>
      </w:r>
      <w:r w:rsidR="003C260A" w:rsidRPr="00065B9C">
        <w:rPr>
          <w:rFonts w:ascii="Times New Roman" w:hAnsi="Times New Roman" w:cs="Times New Roman"/>
          <w:sz w:val="24"/>
          <w:szCs w:val="24"/>
        </w:rPr>
        <w:t xml:space="preserve">will </w:t>
      </w:r>
      <w:r w:rsidR="00E104D8" w:rsidRPr="00065B9C">
        <w:rPr>
          <w:rFonts w:ascii="Times New Roman" w:hAnsi="Times New Roman" w:cs="Times New Roman"/>
          <w:sz w:val="24"/>
          <w:szCs w:val="24"/>
        </w:rPr>
        <w:t>have</w:t>
      </w:r>
      <w:r w:rsidR="003C260A" w:rsidRPr="00065B9C">
        <w:rPr>
          <w:rFonts w:ascii="Times New Roman" w:hAnsi="Times New Roman" w:cs="Times New Roman"/>
          <w:sz w:val="24"/>
          <w:szCs w:val="24"/>
        </w:rPr>
        <w:t xml:space="preserve"> a strong</w:t>
      </w:r>
      <w:r w:rsidR="00E104D8" w:rsidRPr="00065B9C">
        <w:rPr>
          <w:rFonts w:ascii="Times New Roman" w:hAnsi="Times New Roman" w:cs="Times New Roman"/>
          <w:sz w:val="24"/>
          <w:szCs w:val="24"/>
        </w:rPr>
        <w:t xml:space="preserve"> knowledge and understanding of small </w:t>
      </w:r>
      <w:r w:rsidR="00E104D8" w:rsidRPr="008A4BB5">
        <w:rPr>
          <w:rFonts w:ascii="Times New Roman" w:hAnsi="Times New Roman" w:cs="Times New Roman"/>
          <w:sz w:val="24"/>
          <w:szCs w:val="24"/>
        </w:rPr>
        <w:t xml:space="preserve">businesses and will have credibility in providing </w:t>
      </w:r>
      <w:r w:rsidR="00E104D8" w:rsidRPr="00C31F2F">
        <w:rPr>
          <w:rFonts w:ascii="Times New Roman" w:hAnsi="Times New Roman" w:cs="Times New Roman"/>
          <w:sz w:val="24"/>
          <w:szCs w:val="24"/>
        </w:rPr>
        <w:t xml:space="preserve">messaging to the community on this issue. </w:t>
      </w:r>
    </w:p>
    <w:p w14:paraId="19664797" w14:textId="5E19228E" w:rsidR="00002224" w:rsidRDefault="002150C1" w:rsidP="008F1E01">
      <w:pPr>
        <w:spacing w:before="240" w:after="240"/>
        <w:rPr>
          <w:rFonts w:ascii="Times New Roman" w:hAnsi="Times New Roman" w:cs="Times New Roman"/>
          <w:sz w:val="24"/>
          <w:szCs w:val="24"/>
        </w:rPr>
      </w:pPr>
      <w:r w:rsidRPr="00C31F2F">
        <w:rPr>
          <w:rFonts w:ascii="Times New Roman" w:hAnsi="Times New Roman" w:cs="Times New Roman"/>
          <w:sz w:val="24"/>
          <w:szCs w:val="24"/>
        </w:rPr>
        <w:t>Merits review will not apply to the Program as it i</w:t>
      </w:r>
      <w:r w:rsidR="00DB639D" w:rsidRPr="00C31F2F">
        <w:rPr>
          <w:rFonts w:ascii="Times New Roman" w:hAnsi="Times New Roman" w:cs="Times New Roman"/>
          <w:sz w:val="24"/>
          <w:szCs w:val="24"/>
        </w:rPr>
        <w:t>s a single, ad hoc grant to a single industry association</w:t>
      </w:r>
      <w:r w:rsidRPr="00C31F2F">
        <w:rPr>
          <w:rFonts w:ascii="Times New Roman" w:hAnsi="Times New Roman" w:cs="Times New Roman"/>
          <w:sz w:val="24"/>
          <w:szCs w:val="24"/>
        </w:rPr>
        <w:t xml:space="preserve"> to allow the Program to meet required timeframes and achieve the Australian Government’s objectives.</w:t>
      </w:r>
      <w:r w:rsidR="00DB639D" w:rsidRPr="00C31F2F">
        <w:rPr>
          <w:rFonts w:ascii="Times New Roman" w:hAnsi="Times New Roman" w:cs="Times New Roman"/>
          <w:sz w:val="24"/>
          <w:szCs w:val="24"/>
        </w:rPr>
        <w:t xml:space="preserve"> </w:t>
      </w:r>
      <w:r w:rsidR="00AA5234" w:rsidRPr="00C31F2F">
        <w:rPr>
          <w:rFonts w:ascii="Times New Roman" w:hAnsi="Times New Roman" w:cs="Times New Roman"/>
          <w:sz w:val="24"/>
          <w:szCs w:val="24"/>
        </w:rPr>
        <w:t xml:space="preserve">The ad hoc grant approach was </w:t>
      </w:r>
      <w:r w:rsidR="00C370E5" w:rsidRPr="00C31F2F">
        <w:rPr>
          <w:rFonts w:ascii="Times New Roman" w:hAnsi="Times New Roman" w:cs="Times New Roman"/>
          <w:sz w:val="24"/>
          <w:szCs w:val="24"/>
        </w:rPr>
        <w:t>elected</w:t>
      </w:r>
      <w:r w:rsidR="00AA5234" w:rsidRPr="00C31F2F">
        <w:rPr>
          <w:rFonts w:ascii="Times New Roman" w:hAnsi="Times New Roman" w:cs="Times New Roman"/>
          <w:sz w:val="24"/>
          <w:szCs w:val="24"/>
        </w:rPr>
        <w:t xml:space="preserve"> due to the</w:t>
      </w:r>
      <w:r w:rsidR="00C370E5" w:rsidRPr="00C31F2F">
        <w:rPr>
          <w:rFonts w:ascii="Times New Roman" w:hAnsi="Times New Roman" w:cs="Times New Roman"/>
          <w:sz w:val="24"/>
          <w:szCs w:val="24"/>
        </w:rPr>
        <w:t xml:space="preserve"> urgent need for the </w:t>
      </w:r>
      <w:r w:rsidR="00911B93" w:rsidRPr="00C31F2F">
        <w:rPr>
          <w:rFonts w:ascii="Times New Roman" w:hAnsi="Times New Roman" w:cs="Times New Roman"/>
          <w:sz w:val="24"/>
          <w:szCs w:val="24"/>
        </w:rPr>
        <w:t>P</w:t>
      </w:r>
      <w:r w:rsidR="00C370E5" w:rsidRPr="00C31F2F">
        <w:rPr>
          <w:rFonts w:ascii="Times New Roman" w:hAnsi="Times New Roman" w:cs="Times New Roman"/>
          <w:sz w:val="24"/>
          <w:szCs w:val="24"/>
        </w:rPr>
        <w:t>rogram to help mitigate the impact of COVID</w:t>
      </w:r>
      <w:r w:rsidR="00AA5234" w:rsidRPr="00C31F2F">
        <w:rPr>
          <w:rFonts w:ascii="Times New Roman" w:hAnsi="Times New Roman" w:cs="Times New Roman"/>
          <w:sz w:val="24"/>
          <w:szCs w:val="24"/>
        </w:rPr>
        <w:t>-</w:t>
      </w:r>
      <w:r w:rsidR="00AA5234" w:rsidRPr="00F92D52">
        <w:rPr>
          <w:rFonts w:ascii="Times New Roman" w:hAnsi="Times New Roman" w:cs="Times New Roman"/>
          <w:sz w:val="24"/>
          <w:szCs w:val="24"/>
        </w:rPr>
        <w:t>19 on small business</w:t>
      </w:r>
      <w:r w:rsidR="00F20D41" w:rsidRPr="00F92D52">
        <w:rPr>
          <w:rFonts w:ascii="Times New Roman" w:hAnsi="Times New Roman" w:cs="Times New Roman"/>
          <w:sz w:val="24"/>
          <w:szCs w:val="24"/>
        </w:rPr>
        <w:t xml:space="preserve">. </w:t>
      </w:r>
      <w:r w:rsidR="0084741B" w:rsidRPr="00F92D52">
        <w:rPr>
          <w:rFonts w:ascii="Times New Roman" w:hAnsi="Times New Roman" w:cs="Times New Roman"/>
          <w:sz w:val="24"/>
          <w:szCs w:val="24"/>
        </w:rPr>
        <w:t xml:space="preserve">When determining the association most suited to delivering this </w:t>
      </w:r>
      <w:r w:rsidR="00911B93" w:rsidRPr="00F92D52">
        <w:rPr>
          <w:rFonts w:ascii="Times New Roman" w:hAnsi="Times New Roman" w:cs="Times New Roman"/>
          <w:sz w:val="24"/>
          <w:szCs w:val="24"/>
        </w:rPr>
        <w:t>P</w:t>
      </w:r>
      <w:r w:rsidR="0084741B" w:rsidRPr="00F92D52">
        <w:rPr>
          <w:rFonts w:ascii="Times New Roman" w:hAnsi="Times New Roman" w:cs="Times New Roman"/>
          <w:sz w:val="24"/>
          <w:szCs w:val="24"/>
        </w:rPr>
        <w:t>rogram, the following criteria w</w:t>
      </w:r>
      <w:r w:rsidR="0005531E" w:rsidRPr="00F92D52">
        <w:rPr>
          <w:rFonts w:ascii="Times New Roman" w:hAnsi="Times New Roman" w:cs="Times New Roman"/>
          <w:sz w:val="24"/>
          <w:szCs w:val="24"/>
        </w:rPr>
        <w:t>ill be</w:t>
      </w:r>
      <w:r w:rsidR="0084741B" w:rsidRPr="00F92D52">
        <w:rPr>
          <w:rFonts w:ascii="Times New Roman" w:hAnsi="Times New Roman" w:cs="Times New Roman"/>
          <w:sz w:val="24"/>
          <w:szCs w:val="24"/>
        </w:rPr>
        <w:t xml:space="preserve"> considered: capability, capacity, scale, brand, track record and expertise.</w:t>
      </w:r>
      <w:r w:rsidR="0084741B">
        <w:rPr>
          <w:rFonts w:ascii="Times New Roman" w:hAnsi="Times New Roman" w:cs="Times New Roman"/>
          <w:sz w:val="24"/>
          <w:szCs w:val="24"/>
        </w:rPr>
        <w:t xml:space="preserve"> </w:t>
      </w:r>
    </w:p>
    <w:p w14:paraId="551275C6" w14:textId="77777777" w:rsidR="002E4586" w:rsidRDefault="002E4586" w:rsidP="002E4586">
      <w:pPr>
        <w:spacing w:before="240" w:after="240"/>
        <w:rPr>
          <w:rFonts w:ascii="Times New Roman" w:hAnsi="Times New Roman" w:cs="Times New Roman"/>
          <w:sz w:val="24"/>
          <w:szCs w:val="24"/>
        </w:rPr>
      </w:pPr>
      <w:r w:rsidRPr="00D24DFD">
        <w:rPr>
          <w:rFonts w:ascii="Times New Roman" w:hAnsi="Times New Roman" w:cs="Times New Roman"/>
          <w:sz w:val="24"/>
          <w:szCs w:val="24"/>
        </w:rPr>
        <w:lastRenderedPageBreak/>
        <w:t>Persons who are otherwise affected by decisions or</w:t>
      </w:r>
      <w:r>
        <w:rPr>
          <w:rFonts w:ascii="Times New Roman" w:hAnsi="Times New Roman" w:cs="Times New Roman"/>
          <w:sz w:val="24"/>
          <w:szCs w:val="24"/>
        </w:rPr>
        <w:t xml:space="preserve"> who have complaints about the P</w:t>
      </w:r>
      <w:r w:rsidRPr="00D24DFD">
        <w:rPr>
          <w:rFonts w:ascii="Times New Roman" w:hAnsi="Times New Roman" w:cs="Times New Roman"/>
          <w:sz w:val="24"/>
          <w:szCs w:val="24"/>
        </w:rPr>
        <w:t xml:space="preserve">rogram </w:t>
      </w:r>
      <w:r>
        <w:rPr>
          <w:rFonts w:ascii="Times New Roman" w:hAnsi="Times New Roman" w:cs="Times New Roman"/>
          <w:sz w:val="24"/>
          <w:szCs w:val="24"/>
        </w:rPr>
        <w:t xml:space="preserve">will </w:t>
      </w:r>
      <w:r w:rsidRPr="00D24DFD">
        <w:rPr>
          <w:rFonts w:ascii="Times New Roman" w:hAnsi="Times New Roman" w:cs="Times New Roman"/>
          <w:sz w:val="24"/>
          <w:szCs w:val="24"/>
        </w:rPr>
        <w:t xml:space="preserve">also have recourse to the </w:t>
      </w:r>
      <w:r>
        <w:rPr>
          <w:rFonts w:ascii="Times New Roman" w:hAnsi="Times New Roman" w:cs="Times New Roman"/>
          <w:sz w:val="24"/>
          <w:szCs w:val="24"/>
        </w:rPr>
        <w:t>D</w:t>
      </w:r>
      <w:r w:rsidRPr="00D24DFD">
        <w:rPr>
          <w:rFonts w:ascii="Times New Roman" w:hAnsi="Times New Roman" w:cs="Times New Roman"/>
          <w:sz w:val="24"/>
          <w:szCs w:val="24"/>
        </w:rPr>
        <w:t xml:space="preserve">epartment. The </w:t>
      </w:r>
      <w:r>
        <w:rPr>
          <w:rFonts w:ascii="Times New Roman" w:hAnsi="Times New Roman" w:cs="Times New Roman"/>
          <w:sz w:val="24"/>
          <w:szCs w:val="24"/>
        </w:rPr>
        <w:t>D</w:t>
      </w:r>
      <w:r w:rsidRPr="00D24DFD">
        <w:rPr>
          <w:rFonts w:ascii="Times New Roman" w:hAnsi="Times New Roman" w:cs="Times New Roman"/>
          <w:sz w:val="24"/>
          <w:szCs w:val="24"/>
        </w:rPr>
        <w:t>epartment invest</w:t>
      </w:r>
      <w:r>
        <w:rPr>
          <w:rFonts w:ascii="Times New Roman" w:hAnsi="Times New Roman" w:cs="Times New Roman"/>
          <w:sz w:val="24"/>
          <w:szCs w:val="24"/>
        </w:rPr>
        <w:t>igates any complaints about the P</w:t>
      </w:r>
      <w:r w:rsidRPr="00D24DFD">
        <w:rPr>
          <w:rFonts w:ascii="Times New Roman" w:hAnsi="Times New Roman" w:cs="Times New Roman"/>
          <w:sz w:val="24"/>
          <w:szCs w:val="24"/>
        </w:rPr>
        <w:t xml:space="preserve">rogram in accordance with its complaints policy and procedures. If a person is not satisfied with the way </w:t>
      </w:r>
      <w:r>
        <w:rPr>
          <w:rFonts w:ascii="Times New Roman" w:hAnsi="Times New Roman" w:cs="Times New Roman"/>
          <w:sz w:val="24"/>
          <w:szCs w:val="24"/>
        </w:rPr>
        <w:t>the D</w:t>
      </w:r>
      <w:r w:rsidRPr="00D24DFD">
        <w:rPr>
          <w:rFonts w:ascii="Times New Roman" w:hAnsi="Times New Roman" w:cs="Times New Roman"/>
          <w:sz w:val="24"/>
          <w:szCs w:val="24"/>
        </w:rPr>
        <w:t>epartment handles the complaint</w:t>
      </w:r>
      <w:r>
        <w:rPr>
          <w:rFonts w:ascii="Times New Roman" w:hAnsi="Times New Roman" w:cs="Times New Roman"/>
          <w:sz w:val="24"/>
          <w:szCs w:val="24"/>
        </w:rPr>
        <w:t>,</w:t>
      </w:r>
      <w:r w:rsidRPr="00D24DFD">
        <w:rPr>
          <w:rFonts w:ascii="Times New Roman" w:hAnsi="Times New Roman" w:cs="Times New Roman"/>
          <w:sz w:val="24"/>
          <w:szCs w:val="24"/>
        </w:rPr>
        <w:t xml:space="preserve"> they may lodge a complaint with the Commonwealth Ombudsman.</w:t>
      </w:r>
    </w:p>
    <w:p w14:paraId="10E568EB" w14:textId="58CD1FB0" w:rsidR="005B1752" w:rsidRDefault="00911B93" w:rsidP="00B7152E">
      <w:pPr>
        <w:spacing w:before="240" w:after="240"/>
        <w:rPr>
          <w:rFonts w:ascii="Times New Roman" w:hAnsi="Times New Roman" w:cs="Times New Roman"/>
          <w:sz w:val="24"/>
          <w:szCs w:val="24"/>
        </w:rPr>
      </w:pPr>
      <w:r w:rsidRPr="00E210F2">
        <w:rPr>
          <w:rFonts w:ascii="Times New Roman" w:hAnsi="Times New Roman" w:cs="Times New Roman"/>
          <w:sz w:val="24"/>
          <w:szCs w:val="24"/>
        </w:rPr>
        <w:t xml:space="preserve">The Legislative Instrument specifies that </w:t>
      </w:r>
      <w:r w:rsidR="005B1752">
        <w:rPr>
          <w:rFonts w:ascii="Times New Roman" w:hAnsi="Times New Roman" w:cs="Times New Roman"/>
          <w:sz w:val="24"/>
          <w:szCs w:val="24"/>
        </w:rPr>
        <w:t>the Program is supported by</w:t>
      </w:r>
      <w:r w:rsidRPr="00E210F2">
        <w:rPr>
          <w:rFonts w:ascii="Times New Roman" w:hAnsi="Times New Roman" w:cs="Times New Roman"/>
          <w:sz w:val="24"/>
          <w:szCs w:val="24"/>
        </w:rPr>
        <w:t xml:space="preserve"> the communications power (para</w:t>
      </w:r>
      <w:r w:rsidR="0064789C">
        <w:rPr>
          <w:rFonts w:ascii="Times New Roman" w:hAnsi="Times New Roman" w:cs="Times New Roman"/>
          <w:sz w:val="24"/>
          <w:szCs w:val="24"/>
        </w:rPr>
        <w:t>graph</w:t>
      </w:r>
      <w:r w:rsidRPr="00E210F2">
        <w:rPr>
          <w:rFonts w:ascii="Times New Roman" w:hAnsi="Times New Roman" w:cs="Times New Roman"/>
          <w:sz w:val="24"/>
          <w:szCs w:val="24"/>
        </w:rPr>
        <w:t xml:space="preserve"> 51(v) of the Constitution)</w:t>
      </w:r>
      <w:r w:rsidR="005B1752">
        <w:rPr>
          <w:rFonts w:ascii="Times New Roman" w:hAnsi="Times New Roman" w:cs="Times New Roman"/>
          <w:sz w:val="24"/>
          <w:szCs w:val="24"/>
        </w:rPr>
        <w:t xml:space="preserve"> and the </w:t>
      </w:r>
      <w:r w:rsidR="005B1752" w:rsidRPr="00580BB9">
        <w:rPr>
          <w:rFonts w:ascii="Times New Roman" w:hAnsi="Times New Roman" w:cs="Times New Roman"/>
          <w:bCs/>
          <w:sz w:val="24"/>
          <w:szCs w:val="24"/>
        </w:rPr>
        <w:t>executive power and express incidental power (including the nationhood aspect)</w:t>
      </w:r>
      <w:r w:rsidR="00B7152E">
        <w:rPr>
          <w:rFonts w:ascii="Times New Roman" w:hAnsi="Times New Roman" w:cs="Times New Roman"/>
          <w:sz w:val="24"/>
          <w:szCs w:val="24"/>
        </w:rPr>
        <w:t xml:space="preserve">. </w:t>
      </w:r>
    </w:p>
    <w:p w14:paraId="0DAD0E5E" w14:textId="3CE2DA92" w:rsidR="0050581C" w:rsidRDefault="005B1752" w:rsidP="0050581C">
      <w:pPr>
        <w:spacing w:before="240" w:after="240"/>
        <w:rPr>
          <w:rFonts w:ascii="Times New Roman" w:hAnsi="Times New Roman" w:cs="Times New Roman"/>
          <w:sz w:val="24"/>
          <w:szCs w:val="24"/>
        </w:rPr>
      </w:pPr>
      <w:r>
        <w:rPr>
          <w:rFonts w:ascii="Times New Roman" w:hAnsi="Times New Roman" w:cs="Times New Roman"/>
          <w:sz w:val="24"/>
          <w:szCs w:val="24"/>
          <w:lang w:val="en-GB"/>
        </w:rPr>
        <w:t>Paragraph</w:t>
      </w:r>
      <w:r w:rsidR="00B7152E" w:rsidRPr="00B7152E">
        <w:rPr>
          <w:rFonts w:ascii="Times New Roman" w:hAnsi="Times New Roman" w:cs="Times New Roman"/>
          <w:sz w:val="24"/>
          <w:szCs w:val="24"/>
          <w:lang w:val="en-GB"/>
        </w:rPr>
        <w:t xml:space="preserve"> 51(v) of the Constitution empowers the Parliament to make laws </w:t>
      </w:r>
      <w:r w:rsidR="00911B93" w:rsidRPr="00E210F2">
        <w:rPr>
          <w:rFonts w:ascii="Times New Roman" w:hAnsi="Times New Roman" w:cs="Times New Roman"/>
          <w:sz w:val="24"/>
          <w:szCs w:val="24"/>
        </w:rPr>
        <w:t xml:space="preserve">with respect to </w:t>
      </w:r>
      <w:r w:rsidR="00B7152E">
        <w:rPr>
          <w:rFonts w:ascii="Times New Roman" w:hAnsi="Times New Roman" w:cs="Times New Roman"/>
          <w:sz w:val="24"/>
          <w:szCs w:val="24"/>
        </w:rPr>
        <w:t>‘</w:t>
      </w:r>
      <w:r w:rsidR="00911B93" w:rsidRPr="00E210F2">
        <w:rPr>
          <w:rFonts w:ascii="Times New Roman" w:hAnsi="Times New Roman" w:cs="Times New Roman"/>
          <w:sz w:val="24"/>
          <w:szCs w:val="24"/>
        </w:rPr>
        <w:t>postal, telegraphic, telephonic and other like services</w:t>
      </w:r>
      <w:r w:rsidR="00B7152E">
        <w:rPr>
          <w:rFonts w:ascii="Times New Roman" w:hAnsi="Times New Roman" w:cs="Times New Roman"/>
          <w:sz w:val="24"/>
          <w:szCs w:val="24"/>
        </w:rPr>
        <w:t>’</w:t>
      </w:r>
      <w:r w:rsidR="00911B93" w:rsidRPr="00E210F2">
        <w:rPr>
          <w:rFonts w:ascii="Times New Roman" w:hAnsi="Times New Roman" w:cs="Times New Roman"/>
          <w:sz w:val="24"/>
          <w:szCs w:val="24"/>
        </w:rPr>
        <w:t>.</w:t>
      </w:r>
      <w:r w:rsidR="00B95A93">
        <w:rPr>
          <w:rFonts w:ascii="Times New Roman" w:hAnsi="Times New Roman" w:cs="Times New Roman"/>
          <w:sz w:val="24"/>
          <w:szCs w:val="24"/>
        </w:rPr>
        <w:t xml:space="preserve"> In that regard, the Program prescribed by the </w:t>
      </w:r>
      <w:r w:rsidR="00911B93">
        <w:rPr>
          <w:rFonts w:ascii="Times New Roman" w:hAnsi="Times New Roman" w:cs="Times New Roman"/>
          <w:sz w:val="24"/>
          <w:szCs w:val="24"/>
        </w:rPr>
        <w:t xml:space="preserve">Legislative </w:t>
      </w:r>
      <w:r w:rsidR="00B95A93">
        <w:rPr>
          <w:rFonts w:ascii="Times New Roman" w:hAnsi="Times New Roman" w:cs="Times New Roman"/>
          <w:sz w:val="24"/>
          <w:szCs w:val="24"/>
        </w:rPr>
        <w:t xml:space="preserve">Instrument is aimed at supporting small and local businesses impacted by COVID-19 by encouraging individuals to patronise small and local businesses and mitigate the economic impact of COVID-19 on the Australian economy. </w:t>
      </w:r>
      <w:r w:rsidR="0050581C">
        <w:rPr>
          <w:rFonts w:ascii="Times New Roman" w:hAnsi="Times New Roman" w:cs="Times New Roman"/>
          <w:sz w:val="24"/>
          <w:szCs w:val="24"/>
        </w:rPr>
        <w:t>The Program will be disseminated through the internet, radio and television to provide information to the public and small businesses.</w:t>
      </w:r>
    </w:p>
    <w:p w14:paraId="2B4B6471" w14:textId="03144D37" w:rsidR="00911B93" w:rsidRPr="00866520" w:rsidRDefault="00580BB9" w:rsidP="003A5A36">
      <w:pPr>
        <w:spacing w:before="240" w:after="240"/>
        <w:rPr>
          <w:rFonts w:ascii="Times New Roman" w:hAnsi="Times New Roman" w:cs="Times New Roman"/>
          <w:sz w:val="24"/>
          <w:szCs w:val="24"/>
          <w:highlight w:val="yellow"/>
        </w:rPr>
      </w:pPr>
      <w:r w:rsidRPr="00580BB9">
        <w:rPr>
          <w:rFonts w:ascii="Times New Roman" w:hAnsi="Times New Roman" w:cs="Times New Roman"/>
          <w:sz w:val="24"/>
          <w:szCs w:val="24"/>
          <w:lang w:val="en-GB"/>
        </w:rPr>
        <w:t>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w:t>
      </w:r>
      <w:r w:rsidR="005B1752">
        <w:rPr>
          <w:rFonts w:ascii="Times New Roman" w:hAnsi="Times New Roman" w:cs="Times New Roman"/>
          <w:sz w:val="24"/>
          <w:szCs w:val="24"/>
        </w:rPr>
        <w:t xml:space="preserve"> </w:t>
      </w:r>
      <w:r w:rsidR="00911B93" w:rsidRPr="00866520">
        <w:rPr>
          <w:rFonts w:ascii="Times New Roman" w:hAnsi="Times New Roman" w:cs="Times New Roman"/>
          <w:sz w:val="24"/>
          <w:szCs w:val="24"/>
        </w:rPr>
        <w:t xml:space="preserve">In that regard, funding provided under the Legislative Instrument will </w:t>
      </w:r>
      <w:r w:rsidR="0050581C">
        <w:rPr>
          <w:rFonts w:ascii="Times New Roman" w:hAnsi="Times New Roman" w:cs="Times New Roman"/>
          <w:sz w:val="24"/>
          <w:szCs w:val="24"/>
        </w:rPr>
        <w:t xml:space="preserve">mitigate the </w:t>
      </w:r>
      <w:r w:rsidR="00502882">
        <w:rPr>
          <w:rFonts w:ascii="Times New Roman" w:hAnsi="Times New Roman" w:cs="Times New Roman"/>
          <w:sz w:val="24"/>
          <w:szCs w:val="24"/>
        </w:rPr>
        <w:t>serious</w:t>
      </w:r>
      <w:r w:rsidR="0006446C">
        <w:rPr>
          <w:rFonts w:ascii="Times New Roman" w:hAnsi="Times New Roman" w:cs="Times New Roman"/>
          <w:sz w:val="24"/>
          <w:szCs w:val="24"/>
        </w:rPr>
        <w:t>, nationwide</w:t>
      </w:r>
      <w:r w:rsidR="00502882">
        <w:rPr>
          <w:rFonts w:ascii="Times New Roman" w:hAnsi="Times New Roman" w:cs="Times New Roman"/>
          <w:sz w:val="24"/>
          <w:szCs w:val="24"/>
        </w:rPr>
        <w:t xml:space="preserve"> </w:t>
      </w:r>
      <w:r w:rsidR="0050581C">
        <w:rPr>
          <w:rFonts w:ascii="Times New Roman" w:hAnsi="Times New Roman" w:cs="Times New Roman"/>
          <w:sz w:val="24"/>
          <w:szCs w:val="24"/>
        </w:rPr>
        <w:t>economic consequences of COVID-19</w:t>
      </w:r>
      <w:r w:rsidR="00502882">
        <w:rPr>
          <w:rFonts w:ascii="Times New Roman" w:hAnsi="Times New Roman" w:cs="Times New Roman"/>
          <w:sz w:val="24"/>
          <w:szCs w:val="24"/>
        </w:rPr>
        <w:t>, a global pandemic,</w:t>
      </w:r>
      <w:r w:rsidR="0050581C">
        <w:rPr>
          <w:rFonts w:ascii="Times New Roman" w:hAnsi="Times New Roman" w:cs="Times New Roman"/>
          <w:sz w:val="24"/>
          <w:szCs w:val="24"/>
        </w:rPr>
        <w:t xml:space="preserve"> for small businesses across all </w:t>
      </w:r>
      <w:r>
        <w:rPr>
          <w:rFonts w:ascii="Times New Roman" w:hAnsi="Times New Roman" w:cs="Times New Roman"/>
          <w:sz w:val="24"/>
          <w:szCs w:val="24"/>
        </w:rPr>
        <w:t>state</w:t>
      </w:r>
      <w:r w:rsidR="00502882">
        <w:rPr>
          <w:rFonts w:ascii="Times New Roman" w:hAnsi="Times New Roman" w:cs="Times New Roman"/>
          <w:sz w:val="24"/>
          <w:szCs w:val="24"/>
        </w:rPr>
        <w:t>s</w:t>
      </w:r>
      <w:r>
        <w:rPr>
          <w:rFonts w:ascii="Times New Roman" w:hAnsi="Times New Roman" w:cs="Times New Roman"/>
          <w:sz w:val="24"/>
          <w:szCs w:val="24"/>
        </w:rPr>
        <w:t xml:space="preserve"> </w:t>
      </w:r>
      <w:r w:rsidR="0050581C">
        <w:rPr>
          <w:rFonts w:ascii="Times New Roman" w:hAnsi="Times New Roman" w:cs="Times New Roman"/>
          <w:sz w:val="24"/>
          <w:szCs w:val="24"/>
        </w:rPr>
        <w:t xml:space="preserve">and </w:t>
      </w:r>
      <w:r>
        <w:rPr>
          <w:rFonts w:ascii="Times New Roman" w:hAnsi="Times New Roman" w:cs="Times New Roman"/>
          <w:sz w:val="24"/>
          <w:szCs w:val="24"/>
        </w:rPr>
        <w:t>territor</w:t>
      </w:r>
      <w:r w:rsidR="00502882">
        <w:rPr>
          <w:rFonts w:ascii="Times New Roman" w:hAnsi="Times New Roman" w:cs="Times New Roman"/>
          <w:sz w:val="24"/>
          <w:szCs w:val="24"/>
        </w:rPr>
        <w:t>ies</w:t>
      </w:r>
      <w:r w:rsidR="0050581C">
        <w:rPr>
          <w:rFonts w:ascii="Times New Roman" w:hAnsi="Times New Roman" w:cs="Times New Roman"/>
          <w:sz w:val="24"/>
          <w:szCs w:val="24"/>
        </w:rPr>
        <w:t>. Specifically, the Program will encourage individuals to patronise small and local businesses, which feeds into a broader policy to support small and local businesses impacted by COVID</w:t>
      </w:r>
      <w:r>
        <w:rPr>
          <w:rFonts w:ascii="Times New Roman" w:hAnsi="Times New Roman" w:cs="Times New Roman"/>
          <w:sz w:val="24"/>
          <w:szCs w:val="24"/>
        </w:rPr>
        <w:noBreakHyphen/>
      </w:r>
      <w:r w:rsidR="0050581C">
        <w:rPr>
          <w:rFonts w:ascii="Times New Roman" w:hAnsi="Times New Roman" w:cs="Times New Roman"/>
          <w:sz w:val="24"/>
          <w:szCs w:val="24"/>
        </w:rPr>
        <w:t xml:space="preserve">19. </w:t>
      </w:r>
      <w:r w:rsidR="0064789C">
        <w:rPr>
          <w:rFonts w:ascii="Times New Roman" w:hAnsi="Times New Roman" w:cs="Times New Roman"/>
          <w:sz w:val="24"/>
          <w:szCs w:val="24"/>
        </w:rPr>
        <w:t xml:space="preserve">These enterprises and activities will be carried out throughout each </w:t>
      </w:r>
      <w:r>
        <w:rPr>
          <w:rFonts w:ascii="Times New Roman" w:hAnsi="Times New Roman" w:cs="Times New Roman"/>
          <w:sz w:val="24"/>
          <w:szCs w:val="24"/>
        </w:rPr>
        <w:t xml:space="preserve">state </w:t>
      </w:r>
      <w:r w:rsidR="0064789C">
        <w:rPr>
          <w:rFonts w:ascii="Times New Roman" w:hAnsi="Times New Roman" w:cs="Times New Roman"/>
          <w:sz w:val="24"/>
          <w:szCs w:val="24"/>
        </w:rPr>
        <w:t xml:space="preserve">and </w:t>
      </w:r>
      <w:r>
        <w:rPr>
          <w:rFonts w:ascii="Times New Roman" w:hAnsi="Times New Roman" w:cs="Times New Roman"/>
          <w:sz w:val="24"/>
          <w:szCs w:val="24"/>
        </w:rPr>
        <w:t>t</w:t>
      </w:r>
      <w:r w:rsidR="003A5A36">
        <w:rPr>
          <w:rFonts w:ascii="Times New Roman" w:hAnsi="Times New Roman" w:cs="Times New Roman"/>
          <w:sz w:val="24"/>
          <w:szCs w:val="24"/>
        </w:rPr>
        <w:t>erritory</w:t>
      </w:r>
      <w:r w:rsidR="0064789C">
        <w:rPr>
          <w:rFonts w:ascii="Times New Roman" w:hAnsi="Times New Roman" w:cs="Times New Roman"/>
          <w:sz w:val="24"/>
          <w:szCs w:val="24"/>
        </w:rPr>
        <w:t>.</w:t>
      </w:r>
      <w:r w:rsidR="0064789C" w:rsidRPr="00DB0463" w:rsidDel="0050581C">
        <w:rPr>
          <w:rFonts w:ascii="Times New Roman" w:hAnsi="Times New Roman" w:cs="Times New Roman"/>
          <w:sz w:val="24"/>
          <w:szCs w:val="24"/>
        </w:rPr>
        <w:t xml:space="preserve"> </w:t>
      </w:r>
    </w:p>
    <w:p w14:paraId="6E8C0A76" w14:textId="4D5C3D9E"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09801823" w14:textId="77777777"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 xml:space="preserve">the </w:t>
      </w:r>
      <w:r>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provides authority for the Legislative Instrument. </w:t>
      </w:r>
    </w:p>
    <w:p w14:paraId="24859F54" w14:textId="77777777" w:rsidR="000D0E22" w:rsidRDefault="000D0E22" w:rsidP="00866520">
      <w:pPr>
        <w:keepNext/>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45406168" w14:textId="0E598343" w:rsidR="005B0B52" w:rsidRPr="0072540E" w:rsidRDefault="005B0B52" w:rsidP="005B0B52">
      <w:pPr>
        <w:spacing w:before="120" w:after="120"/>
        <w:rPr>
          <w:rFonts w:ascii="Times New Roman" w:hAnsi="Times New Roman" w:cs="Times New Roman"/>
          <w:sz w:val="24"/>
          <w:szCs w:val="24"/>
        </w:rPr>
      </w:pPr>
      <w:r>
        <w:rPr>
          <w:rFonts w:ascii="Times New Roman" w:hAnsi="Times New Roman" w:cs="Times New Roman"/>
          <w:sz w:val="24"/>
          <w:szCs w:val="24"/>
        </w:rPr>
        <w:t xml:space="preserve">In </w:t>
      </w:r>
      <w:r w:rsidRPr="00F044C6">
        <w:rPr>
          <w:rFonts w:ascii="Times New Roman" w:hAnsi="Times New Roman" w:cs="Times New Roman"/>
          <w:sz w:val="24"/>
          <w:szCs w:val="24"/>
        </w:rPr>
        <w:t xml:space="preserve">accordance with section 17 of the </w:t>
      </w:r>
      <w:r w:rsidRPr="00F044C6">
        <w:rPr>
          <w:rFonts w:ascii="Times New Roman" w:hAnsi="Times New Roman" w:cs="Times New Roman"/>
          <w:i/>
          <w:sz w:val="24"/>
          <w:szCs w:val="24"/>
        </w:rPr>
        <w:t>Legislation Act 2003</w:t>
      </w:r>
      <w:r w:rsidR="00F044C6" w:rsidRPr="00F044C6">
        <w:rPr>
          <w:rFonts w:ascii="Times New Roman" w:hAnsi="Times New Roman" w:cs="Times New Roman"/>
          <w:sz w:val="24"/>
          <w:szCs w:val="24"/>
        </w:rPr>
        <w:t xml:space="preserve">, </w:t>
      </w:r>
      <w:r w:rsidRPr="00F044C6">
        <w:rPr>
          <w:rFonts w:ascii="Times New Roman" w:hAnsi="Times New Roman" w:cs="Times New Roman"/>
          <w:sz w:val="24"/>
          <w:szCs w:val="24"/>
        </w:rPr>
        <w:t>the Attorney-General’s Department has been consulted on this Legislative Instrument</w:t>
      </w:r>
      <w:r w:rsidR="00350F1D">
        <w:rPr>
          <w:rFonts w:ascii="Times New Roman" w:hAnsi="Times New Roman" w:cs="Times New Roman"/>
          <w:sz w:val="24"/>
          <w:szCs w:val="24"/>
        </w:rPr>
        <w:t xml:space="preserve"> and the Explanatory Statement</w:t>
      </w:r>
      <w:r w:rsidRPr="00F044C6">
        <w:rPr>
          <w:rFonts w:ascii="Times New Roman" w:hAnsi="Times New Roman" w:cs="Times New Roman"/>
          <w:sz w:val="24"/>
          <w:szCs w:val="24"/>
        </w:rPr>
        <w:t>.</w:t>
      </w:r>
    </w:p>
    <w:p w14:paraId="2AE3C2A9" w14:textId="77777777" w:rsidR="000D0E22" w:rsidRDefault="000D0E22" w:rsidP="00E210F2">
      <w:pPr>
        <w:keepNext/>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2FCA0759" w14:textId="5657C1CF" w:rsidR="000D0E22" w:rsidRDefault="005B0B52" w:rsidP="00DF78AE">
      <w:pPr>
        <w:spacing w:before="120" w:after="120"/>
        <w:rPr>
          <w:rFonts w:ascii="Times New Roman" w:hAnsi="Times New Roman" w:cs="Times New Roman"/>
          <w:sz w:val="24"/>
          <w:szCs w:val="24"/>
        </w:rPr>
      </w:pPr>
      <w:r>
        <w:rPr>
          <w:rFonts w:ascii="Times New Roman" w:hAnsi="Times New Roman" w:cs="Times New Roman"/>
          <w:sz w:val="24"/>
          <w:szCs w:val="24"/>
        </w:rPr>
        <w:t>It is estimated that the reg</w:t>
      </w:r>
      <w:r w:rsidR="009D209A">
        <w:rPr>
          <w:rFonts w:ascii="Times New Roman" w:hAnsi="Times New Roman" w:cs="Times New Roman"/>
          <w:sz w:val="24"/>
          <w:szCs w:val="24"/>
        </w:rPr>
        <w:t>ulatory burden is likely to be nil</w:t>
      </w:r>
      <w:r>
        <w:rPr>
          <w:rFonts w:ascii="Times New Roman" w:hAnsi="Times New Roman" w:cs="Times New Roman"/>
          <w:sz w:val="24"/>
          <w:szCs w:val="24"/>
        </w:rPr>
        <w:t xml:space="preserve"> </w:t>
      </w:r>
      <w:r w:rsidRPr="0064789C">
        <w:rPr>
          <w:rFonts w:ascii="Times New Roman" w:hAnsi="Times New Roman" w:cs="Times New Roman"/>
          <w:sz w:val="24"/>
          <w:szCs w:val="24"/>
        </w:rPr>
        <w:t xml:space="preserve">(OBPR reference </w:t>
      </w:r>
      <w:r w:rsidRPr="00866520">
        <w:rPr>
          <w:rFonts w:ascii="Times New Roman" w:hAnsi="Times New Roman" w:cs="Times New Roman"/>
          <w:sz w:val="24"/>
          <w:szCs w:val="24"/>
        </w:rPr>
        <w:t>number</w:t>
      </w:r>
      <w:r w:rsidR="009D209A" w:rsidRPr="00866520">
        <w:rPr>
          <w:rFonts w:ascii="Times New Roman" w:hAnsi="Times New Roman" w:cs="Times New Roman"/>
          <w:sz w:val="24"/>
          <w:szCs w:val="24"/>
        </w:rPr>
        <w:t xml:space="preserve"> 42491</w:t>
      </w:r>
      <w:r w:rsidR="009D209A">
        <w:rPr>
          <w:rFonts w:ascii="Times New Roman" w:hAnsi="Times New Roman" w:cs="Times New Roman"/>
          <w:sz w:val="24"/>
          <w:szCs w:val="24"/>
        </w:rPr>
        <w:t>).</w:t>
      </w:r>
    </w:p>
    <w:p w14:paraId="74889EFF" w14:textId="1DD29108" w:rsidR="000D0E22" w:rsidRDefault="000D0E22" w:rsidP="000D0E22">
      <w:pPr>
        <w:spacing w:before="240" w:after="240"/>
        <w:rPr>
          <w:rFonts w:ascii="Times New Roman" w:hAnsi="Times New Roman" w:cs="Times New Roman"/>
          <w:b/>
          <w:sz w:val="24"/>
          <w:szCs w:val="24"/>
          <w:u w:val="single"/>
        </w:rPr>
      </w:pPr>
    </w:p>
    <w:p w14:paraId="44D371B8" w14:textId="77777777" w:rsidR="005B0B52" w:rsidRDefault="005B0B52" w:rsidP="000D0E22">
      <w:pPr>
        <w:spacing w:before="240" w:after="240"/>
        <w:rPr>
          <w:rFonts w:ascii="Times New Roman" w:hAnsi="Times New Roman" w:cs="Times New Roman"/>
          <w:b/>
          <w:sz w:val="24"/>
          <w:szCs w:val="24"/>
          <w:u w:val="single"/>
        </w:rPr>
        <w:sectPr w:rsidR="005B0B52">
          <w:pgSz w:w="11906" w:h="16838"/>
          <w:pgMar w:top="1440" w:right="1440" w:bottom="1440" w:left="1440" w:header="708" w:footer="708" w:gutter="0"/>
          <w:cols w:space="708"/>
          <w:docGrid w:linePitch="360"/>
        </w:sectPr>
      </w:pPr>
    </w:p>
    <w:p w14:paraId="38488949" w14:textId="6BB78889"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Details of the </w:t>
      </w:r>
      <w:r w:rsidR="00D84C91" w:rsidRPr="00D84C91">
        <w:rPr>
          <w:rFonts w:ascii="Times New Roman" w:hAnsi="Times New Roman" w:cs="Times New Roman"/>
          <w:b/>
          <w:i/>
          <w:sz w:val="24"/>
          <w:szCs w:val="24"/>
          <w:u w:val="single"/>
        </w:rPr>
        <w:t>Industry Research and Development (National Communications Campaign to Support Small Business Program) Instrument 2020</w:t>
      </w:r>
    </w:p>
    <w:p w14:paraId="031452AA"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3DB3E866" w14:textId="49CA5AE4"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D84C91" w:rsidRPr="00D84C91">
        <w:rPr>
          <w:rFonts w:ascii="Times New Roman" w:hAnsi="Times New Roman" w:cs="Times New Roman"/>
          <w:i/>
          <w:sz w:val="24"/>
          <w:szCs w:val="24"/>
        </w:rPr>
        <w:t>Industry Research and Development (National Communications Campaign to Support Small Business Program) Instrument 2020</w:t>
      </w:r>
      <w:r w:rsidR="00D84C91">
        <w:rPr>
          <w:rFonts w:ascii="Times New Roman" w:hAnsi="Times New Roman" w:cs="Times New Roman"/>
          <w:i/>
          <w:sz w:val="24"/>
          <w:szCs w:val="24"/>
        </w:rPr>
        <w:t>.</w:t>
      </w:r>
    </w:p>
    <w:p w14:paraId="39E76414"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649237DB" w14:textId="6F654DFB" w:rsidR="00AC32C5" w:rsidRPr="006745C3" w:rsidRDefault="00AC32C5" w:rsidP="00AC32C5">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w:t>
      </w:r>
      <w:r w:rsidRPr="00D84C91">
        <w:rPr>
          <w:rFonts w:ascii="Times New Roman" w:hAnsi="Times New Roman" w:cs="Times New Roman"/>
          <w:sz w:val="24"/>
          <w:szCs w:val="24"/>
        </w:rPr>
        <w:t>Legis</w:t>
      </w:r>
      <w:r w:rsidR="00D84C91" w:rsidRPr="00D84C91">
        <w:rPr>
          <w:rFonts w:ascii="Times New Roman" w:hAnsi="Times New Roman" w:cs="Times New Roman"/>
          <w:sz w:val="24"/>
          <w:szCs w:val="24"/>
        </w:rPr>
        <w:t xml:space="preserve">lative Instrument commences on </w:t>
      </w:r>
      <w:r w:rsidRPr="00D84C91">
        <w:rPr>
          <w:rFonts w:ascii="Times New Roman" w:hAnsi="Times New Roman" w:cs="Times New Roman"/>
          <w:sz w:val="24"/>
          <w:szCs w:val="24"/>
        </w:rPr>
        <w:t>the day after registration on the Federal Register of Legislation.</w:t>
      </w:r>
      <w:r>
        <w:rPr>
          <w:rFonts w:ascii="Times New Roman" w:hAnsi="Times New Roman" w:cs="Times New Roman"/>
          <w:sz w:val="24"/>
          <w:szCs w:val="24"/>
        </w:rPr>
        <w:t xml:space="preserve">  </w:t>
      </w:r>
    </w:p>
    <w:p w14:paraId="30B85FEC"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455AA10D" w14:textId="77777777"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(the Act) under which the Legislative Instrument is made. </w:t>
      </w:r>
    </w:p>
    <w:p w14:paraId="62BF3632"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5C8EFEB1" w14:textId="6E4E7C20"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15596BFB" w14:textId="16DD3405"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w:t>
      </w:r>
      <w:r w:rsidRPr="009F7AC2">
        <w:rPr>
          <w:rFonts w:ascii="Times New Roman" w:hAnsi="Times New Roman" w:cs="Times New Roman"/>
          <w:b/>
          <w:sz w:val="24"/>
          <w:szCs w:val="24"/>
        </w:rPr>
        <w:t xml:space="preserve">– </w:t>
      </w:r>
      <w:r w:rsidR="00911B93">
        <w:rPr>
          <w:rFonts w:ascii="Times New Roman" w:hAnsi="Times New Roman" w:cs="Times New Roman"/>
          <w:b/>
          <w:sz w:val="24"/>
          <w:szCs w:val="24"/>
        </w:rPr>
        <w:t>Prescribed</w:t>
      </w:r>
      <w:r w:rsidR="00AC32C5" w:rsidRPr="009F7AC2">
        <w:rPr>
          <w:rFonts w:ascii="Times New Roman" w:hAnsi="Times New Roman" w:cs="Times New Roman"/>
          <w:b/>
          <w:sz w:val="24"/>
          <w:szCs w:val="24"/>
        </w:rPr>
        <w:t xml:space="preserve"> Program</w:t>
      </w:r>
    </w:p>
    <w:p w14:paraId="349767CE" w14:textId="3488BC03" w:rsidR="00AC32C5" w:rsidRDefault="00AC32C5"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the </w:t>
      </w:r>
      <w:r w:rsidR="00D84C91" w:rsidRPr="00D84C91">
        <w:rPr>
          <w:rFonts w:ascii="Times New Roman" w:hAnsi="Times New Roman" w:cs="Times New Roman"/>
          <w:sz w:val="24"/>
          <w:szCs w:val="24"/>
        </w:rPr>
        <w:t xml:space="preserve">National Communications Campaign to Support Small Business </w:t>
      </w:r>
      <w:r w:rsidR="00647FEC">
        <w:rPr>
          <w:rFonts w:ascii="Times New Roman" w:hAnsi="Times New Roman" w:cs="Times New Roman"/>
          <w:sz w:val="24"/>
          <w:szCs w:val="24"/>
        </w:rPr>
        <w:t xml:space="preserve">Program </w:t>
      </w:r>
      <w:r>
        <w:rPr>
          <w:rFonts w:ascii="Times New Roman" w:hAnsi="Times New Roman" w:cs="Times New Roman"/>
          <w:sz w:val="24"/>
          <w:szCs w:val="24"/>
        </w:rPr>
        <w:t xml:space="preserve">(the Program) </w:t>
      </w:r>
      <w:r w:rsidR="008D4229">
        <w:rPr>
          <w:rFonts w:ascii="Times New Roman" w:hAnsi="Times New Roman" w:cs="Times New Roman"/>
          <w:sz w:val="24"/>
          <w:szCs w:val="24"/>
        </w:rPr>
        <w:t xml:space="preserve">for the purposes of s 33 of the Act. </w:t>
      </w:r>
    </w:p>
    <w:p w14:paraId="30BD77A4" w14:textId="7A707E31" w:rsidR="00772452" w:rsidRPr="00614CA8" w:rsidRDefault="00772452" w:rsidP="00614CA8">
      <w:pPr>
        <w:pStyle w:val="subsection"/>
        <w:ind w:left="0" w:firstLine="0"/>
        <w:rPr>
          <w:rFonts w:eastAsiaTheme="minorHAnsi"/>
          <w:sz w:val="24"/>
          <w:szCs w:val="24"/>
          <w:lang w:eastAsia="en-US"/>
        </w:rPr>
      </w:pPr>
      <w:r w:rsidRPr="00614CA8">
        <w:rPr>
          <w:rFonts w:eastAsiaTheme="minorHAnsi"/>
          <w:sz w:val="24"/>
          <w:szCs w:val="24"/>
          <w:lang w:eastAsia="en-US"/>
        </w:rPr>
        <w:t>The program provides funding for a communications campaign to support small businesses affected by the economic impacts of the coronavirus known as COVID</w:t>
      </w:r>
      <w:r w:rsidRPr="00614CA8">
        <w:rPr>
          <w:rFonts w:eastAsiaTheme="minorHAnsi"/>
          <w:sz w:val="24"/>
          <w:szCs w:val="24"/>
          <w:lang w:eastAsia="en-US"/>
        </w:rPr>
        <w:noBreakHyphen/>
        <w:t>19.</w:t>
      </w:r>
      <w:r>
        <w:rPr>
          <w:rFonts w:eastAsiaTheme="minorHAnsi"/>
          <w:sz w:val="24"/>
          <w:szCs w:val="24"/>
          <w:lang w:eastAsia="en-US"/>
        </w:rPr>
        <w:t xml:space="preserve"> </w:t>
      </w:r>
      <w:r w:rsidRPr="00614CA8">
        <w:rPr>
          <w:rFonts w:eastAsiaTheme="minorHAnsi"/>
          <w:sz w:val="24"/>
          <w:szCs w:val="24"/>
          <w:lang w:eastAsia="en-US"/>
        </w:rPr>
        <w:t>The purpose of the program is to mitigate the negative economic impacts of COVID</w:t>
      </w:r>
      <w:r w:rsidRPr="00614CA8">
        <w:rPr>
          <w:rFonts w:eastAsiaTheme="minorHAnsi"/>
          <w:sz w:val="24"/>
          <w:szCs w:val="24"/>
          <w:lang w:eastAsia="en-US"/>
        </w:rPr>
        <w:noBreakHyphen/>
        <w:t>19 on these businesses by encouraging consumers to patronise small businesses.</w:t>
      </w:r>
    </w:p>
    <w:p w14:paraId="77344E5A" w14:textId="395589C2" w:rsidR="00FE7F0E" w:rsidRDefault="00FE7F0E" w:rsidP="00FE7F0E">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6</w:t>
      </w:r>
      <w:r w:rsidRPr="00366EF0">
        <w:rPr>
          <w:rFonts w:ascii="Times New Roman" w:hAnsi="Times New Roman" w:cs="Times New Roman"/>
          <w:b/>
          <w:sz w:val="24"/>
          <w:szCs w:val="24"/>
        </w:rPr>
        <w:t xml:space="preserve"> – </w:t>
      </w:r>
      <w:r w:rsidRPr="00E46589">
        <w:rPr>
          <w:rFonts w:ascii="Times New Roman" w:hAnsi="Times New Roman" w:cs="Times New Roman"/>
          <w:b/>
          <w:sz w:val="24"/>
          <w:szCs w:val="24"/>
        </w:rPr>
        <w:t>Specified Legislative Power</w:t>
      </w:r>
    </w:p>
    <w:p w14:paraId="21ACC625" w14:textId="29931F7D" w:rsidR="00B95A93" w:rsidRPr="0085376F" w:rsidRDefault="00B95A93" w:rsidP="00866520">
      <w:pPr>
        <w:spacing w:before="240" w:after="240"/>
        <w:rPr>
          <w:rFonts w:ascii="Times New Roman" w:hAnsi="Times New Roman" w:cs="Times New Roman"/>
          <w:b/>
          <w:sz w:val="24"/>
          <w:szCs w:val="24"/>
        </w:rPr>
      </w:pPr>
      <w:r w:rsidRPr="0085376F">
        <w:rPr>
          <w:rFonts w:ascii="Times New Roman" w:hAnsi="Times New Roman" w:cs="Times New Roman"/>
          <w:sz w:val="24"/>
          <w:szCs w:val="24"/>
        </w:rPr>
        <w:t>This section specifies that the legislative powers in respect of which the Legislative Instrument is made are the powers of the Parliament to make laws with respect to</w:t>
      </w:r>
      <w:r w:rsidR="0064789C">
        <w:rPr>
          <w:rFonts w:ascii="Times New Roman" w:hAnsi="Times New Roman" w:cs="Times New Roman"/>
          <w:sz w:val="24"/>
          <w:szCs w:val="24"/>
        </w:rPr>
        <w:t xml:space="preserve"> </w:t>
      </w:r>
      <w:r w:rsidRPr="0085376F">
        <w:rPr>
          <w:rFonts w:ascii="Times New Roman" w:hAnsi="Times New Roman" w:cs="Times New Roman"/>
          <w:sz w:val="24"/>
          <w:szCs w:val="24"/>
        </w:rPr>
        <w:t>the communications power (</w:t>
      </w:r>
      <w:r w:rsidR="0064789C">
        <w:rPr>
          <w:rFonts w:ascii="Times New Roman" w:hAnsi="Times New Roman" w:cs="Times New Roman"/>
          <w:sz w:val="24"/>
          <w:szCs w:val="24"/>
        </w:rPr>
        <w:t xml:space="preserve">paragraph </w:t>
      </w:r>
      <w:r w:rsidRPr="0085376F">
        <w:rPr>
          <w:rFonts w:ascii="Times New Roman" w:hAnsi="Times New Roman" w:cs="Times New Roman"/>
          <w:sz w:val="24"/>
          <w:szCs w:val="24"/>
        </w:rPr>
        <w:t>51(v)</w:t>
      </w:r>
      <w:r w:rsidR="0064789C">
        <w:rPr>
          <w:rFonts w:ascii="Times New Roman" w:hAnsi="Times New Roman" w:cs="Times New Roman"/>
          <w:sz w:val="24"/>
          <w:szCs w:val="24"/>
        </w:rPr>
        <w:t xml:space="preserve"> of the Constitution</w:t>
      </w:r>
      <w:r w:rsidRPr="0085376F">
        <w:rPr>
          <w:rFonts w:ascii="Times New Roman" w:hAnsi="Times New Roman" w:cs="Times New Roman"/>
          <w:sz w:val="24"/>
          <w:szCs w:val="24"/>
        </w:rPr>
        <w:t>) and</w:t>
      </w:r>
      <w:r w:rsidR="0064789C">
        <w:rPr>
          <w:rFonts w:ascii="Times New Roman" w:hAnsi="Times New Roman" w:cs="Times New Roman"/>
          <w:sz w:val="24"/>
          <w:szCs w:val="24"/>
        </w:rPr>
        <w:t xml:space="preserve"> </w:t>
      </w:r>
      <w:r w:rsidRPr="0085376F">
        <w:rPr>
          <w:rFonts w:ascii="Times New Roman" w:hAnsi="Times New Roman" w:cs="Times New Roman"/>
          <w:sz w:val="24"/>
          <w:szCs w:val="24"/>
        </w:rPr>
        <w:t>the implied nationhood power</w:t>
      </w:r>
      <w:r w:rsidR="0064789C">
        <w:rPr>
          <w:rFonts w:ascii="Times New Roman" w:hAnsi="Times New Roman" w:cs="Times New Roman"/>
          <w:sz w:val="24"/>
          <w:szCs w:val="24"/>
        </w:rPr>
        <w:t xml:space="preserve"> </w:t>
      </w:r>
      <w:r w:rsidR="0064789C" w:rsidRPr="00E210F2">
        <w:rPr>
          <w:rFonts w:ascii="Times New Roman" w:hAnsi="Times New Roman" w:cs="Times New Roman"/>
          <w:sz w:val="24"/>
          <w:szCs w:val="24"/>
        </w:rPr>
        <w:t>(section 61 and para</w:t>
      </w:r>
      <w:r w:rsidR="0064789C">
        <w:rPr>
          <w:rFonts w:ascii="Times New Roman" w:hAnsi="Times New Roman" w:cs="Times New Roman"/>
          <w:sz w:val="24"/>
          <w:szCs w:val="24"/>
        </w:rPr>
        <w:t>graph</w:t>
      </w:r>
      <w:r w:rsidR="0064789C" w:rsidRPr="00E210F2">
        <w:rPr>
          <w:rFonts w:ascii="Times New Roman" w:hAnsi="Times New Roman" w:cs="Times New Roman"/>
          <w:sz w:val="24"/>
          <w:szCs w:val="24"/>
        </w:rPr>
        <w:t xml:space="preserve"> 51(xxxix) of the Constitution)</w:t>
      </w:r>
      <w:r w:rsidRPr="0085376F">
        <w:rPr>
          <w:rFonts w:ascii="Times New Roman" w:hAnsi="Times New Roman" w:cs="Times New Roman"/>
          <w:sz w:val="24"/>
          <w:szCs w:val="24"/>
        </w:rPr>
        <w:t>.</w:t>
      </w:r>
    </w:p>
    <w:p w14:paraId="604CD45C" w14:textId="4BB0403C" w:rsidR="00B95A93" w:rsidRPr="0085376F" w:rsidRDefault="00B95A93" w:rsidP="00B95A93">
      <w:pPr>
        <w:spacing w:before="240" w:after="240"/>
        <w:rPr>
          <w:rFonts w:ascii="Times New Roman" w:hAnsi="Times New Roman" w:cs="Times New Roman"/>
          <w:sz w:val="24"/>
          <w:szCs w:val="24"/>
        </w:rPr>
      </w:pPr>
    </w:p>
    <w:p w14:paraId="2C7B2319" w14:textId="77777777"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0AFE4150"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571C5BA0"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21397AF9" w14:textId="77777777" w:rsidR="00D84C91" w:rsidRDefault="00D84C91" w:rsidP="00547F8D">
      <w:pPr>
        <w:spacing w:before="240" w:after="240"/>
        <w:jc w:val="center"/>
        <w:rPr>
          <w:rFonts w:ascii="Times New Roman" w:hAnsi="Times New Roman" w:cs="Times New Roman"/>
          <w:i/>
          <w:sz w:val="24"/>
          <w:szCs w:val="24"/>
        </w:rPr>
      </w:pPr>
      <w:r w:rsidRPr="00D84C91">
        <w:rPr>
          <w:rFonts w:ascii="Times New Roman" w:hAnsi="Times New Roman" w:cs="Times New Roman"/>
          <w:i/>
          <w:sz w:val="24"/>
          <w:szCs w:val="24"/>
        </w:rPr>
        <w:t>Industry Research and Development (National Communications Campaign to Support Small Business Program) Instrument 2020</w:t>
      </w:r>
    </w:p>
    <w:p w14:paraId="27F813AC" w14:textId="352F73C1"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7317757D" w14:textId="337457CD"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07840637" w14:textId="7E389A7C" w:rsidR="00C322A8" w:rsidRPr="00C322A8" w:rsidRDefault="00BF7262" w:rsidP="00C322A8">
      <w:pPr>
        <w:spacing w:before="120" w:after="120" w:line="240" w:lineRule="auto"/>
        <w:rPr>
          <w:rFonts w:ascii="Times New Roman" w:hAnsi="Times New Roman" w:cs="Times New Roman"/>
          <w:sz w:val="24"/>
          <w:szCs w:val="24"/>
        </w:rPr>
      </w:pPr>
      <w:r w:rsidRPr="00BF7262">
        <w:rPr>
          <w:rFonts w:ascii="Times New Roman" w:hAnsi="Times New Roman" w:cs="Times New Roman"/>
          <w:sz w:val="24"/>
          <w:szCs w:val="24"/>
        </w:rPr>
        <w:t xml:space="preserve">The objective of the Legislative Instrument is to </w:t>
      </w:r>
      <w:r w:rsidR="004464B9">
        <w:rPr>
          <w:rFonts w:ascii="Times New Roman" w:hAnsi="Times New Roman" w:cs="Times New Roman"/>
          <w:sz w:val="24"/>
          <w:szCs w:val="24"/>
        </w:rPr>
        <w:t xml:space="preserve">prescribe </w:t>
      </w:r>
      <w:r w:rsidR="00F960E1">
        <w:rPr>
          <w:rFonts w:ascii="Times New Roman" w:hAnsi="Times New Roman" w:cs="Times New Roman"/>
          <w:sz w:val="24"/>
          <w:szCs w:val="24"/>
        </w:rPr>
        <w:t xml:space="preserve">the </w:t>
      </w:r>
      <w:r w:rsidR="00F960E1" w:rsidRPr="00F960E1">
        <w:rPr>
          <w:rFonts w:ascii="Times New Roman" w:hAnsi="Times New Roman" w:cs="Times New Roman"/>
          <w:sz w:val="24"/>
          <w:szCs w:val="24"/>
        </w:rPr>
        <w:t>National Communications Campaign to Support Small Business Program</w:t>
      </w:r>
      <w:r w:rsidR="00647FEC">
        <w:rPr>
          <w:rFonts w:ascii="Times New Roman" w:hAnsi="Times New Roman" w:cs="Times New Roman"/>
          <w:sz w:val="24"/>
          <w:szCs w:val="24"/>
        </w:rPr>
        <w:t xml:space="preserve"> (the Program)</w:t>
      </w:r>
      <w:r w:rsidR="00F960E1" w:rsidRPr="00F960E1">
        <w:rPr>
          <w:rFonts w:ascii="Times New Roman" w:hAnsi="Times New Roman" w:cs="Times New Roman"/>
          <w:sz w:val="24"/>
          <w:szCs w:val="24"/>
        </w:rPr>
        <w:t xml:space="preserve">. The purpose of the Program is to </w:t>
      </w:r>
      <w:r w:rsidR="00C322A8" w:rsidRPr="0024667D">
        <w:rPr>
          <w:rFonts w:ascii="Times New Roman" w:hAnsi="Times New Roman" w:cs="Times New Roman"/>
          <w:sz w:val="24"/>
          <w:szCs w:val="24"/>
        </w:rPr>
        <w:t xml:space="preserve">fund an industry </w:t>
      </w:r>
      <w:r w:rsidR="00C322A8" w:rsidRPr="00C322A8">
        <w:rPr>
          <w:rFonts w:ascii="Times New Roman" w:hAnsi="Times New Roman" w:cs="Times New Roman"/>
          <w:sz w:val="24"/>
          <w:szCs w:val="24"/>
        </w:rPr>
        <w:t xml:space="preserve">association to develop and implement a national communication campaign to support small businesses through the impacts of the COVID-19 crisis. The </w:t>
      </w:r>
      <w:r w:rsidR="00B27135">
        <w:rPr>
          <w:rFonts w:ascii="Times New Roman" w:hAnsi="Times New Roman" w:cs="Times New Roman"/>
          <w:sz w:val="24"/>
          <w:szCs w:val="24"/>
        </w:rPr>
        <w:t>P</w:t>
      </w:r>
      <w:r w:rsidR="00C322A8" w:rsidRPr="00C322A8">
        <w:rPr>
          <w:rFonts w:ascii="Times New Roman" w:hAnsi="Times New Roman" w:cs="Times New Roman"/>
          <w:sz w:val="24"/>
          <w:szCs w:val="24"/>
        </w:rPr>
        <w:t xml:space="preserve">rogram will harness existing community support for small businesses and encourage Australians to buy and spend locally, supporting local businesses and jobs. </w:t>
      </w:r>
    </w:p>
    <w:p w14:paraId="4A4D6BF1" w14:textId="4FD56388" w:rsidR="00BF7262" w:rsidRPr="00BF7262" w:rsidRDefault="00BF7262" w:rsidP="00F960E1">
      <w:pPr>
        <w:spacing w:before="120" w:after="120" w:line="240" w:lineRule="auto"/>
        <w:rPr>
          <w:rFonts w:ascii="Times New Roman" w:hAnsi="Times New Roman" w:cs="Times New Roman"/>
          <w:sz w:val="24"/>
          <w:szCs w:val="24"/>
        </w:rPr>
      </w:pPr>
      <w:r w:rsidRPr="00BF7262">
        <w:rPr>
          <w:rFonts w:ascii="Times New Roman" w:hAnsi="Times New Roman" w:cs="Times New Roman"/>
          <w:sz w:val="24"/>
          <w:szCs w:val="24"/>
        </w:rPr>
        <w:t>The Program’s communication campaign will involve a two-pronged approach</w:t>
      </w:r>
      <w:r w:rsidR="00F960E1">
        <w:rPr>
          <w:rFonts w:ascii="Times New Roman" w:hAnsi="Times New Roman" w:cs="Times New Roman"/>
          <w:sz w:val="24"/>
          <w:szCs w:val="24"/>
        </w:rPr>
        <w:t xml:space="preserve"> with a</w:t>
      </w:r>
      <w:r w:rsidRPr="00BF7262">
        <w:rPr>
          <w:rFonts w:ascii="Times New Roman" w:hAnsi="Times New Roman" w:cs="Times New Roman"/>
          <w:sz w:val="24"/>
          <w:szCs w:val="24"/>
        </w:rPr>
        <w:t xml:space="preserve"> national messaging campaign to reinforce the importance of su</w:t>
      </w:r>
      <w:r w:rsidR="00F960E1">
        <w:rPr>
          <w:rFonts w:ascii="Times New Roman" w:hAnsi="Times New Roman" w:cs="Times New Roman"/>
          <w:sz w:val="24"/>
          <w:szCs w:val="24"/>
        </w:rPr>
        <w:t xml:space="preserve">pporting local small businesses and a </w:t>
      </w:r>
      <w:r w:rsidRPr="00BF7262">
        <w:rPr>
          <w:rFonts w:ascii="Times New Roman" w:hAnsi="Times New Roman" w:cs="Times New Roman"/>
          <w:sz w:val="24"/>
          <w:szCs w:val="24"/>
        </w:rPr>
        <w:t xml:space="preserve">grassroots campaign to activate community support at the local level. </w:t>
      </w:r>
    </w:p>
    <w:p w14:paraId="22ACA211"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bookmarkStart w:id="0" w:name="_GoBack"/>
      <w:bookmarkEnd w:id="0"/>
    </w:p>
    <w:p w14:paraId="008D9D1B" w14:textId="4EB15658" w:rsidR="00C14989" w:rsidRPr="008B7851" w:rsidRDefault="00D84C91" w:rsidP="00B94870">
      <w:pPr>
        <w:spacing w:after="0"/>
        <w:rPr>
          <w:rFonts w:ascii="Times New Roman" w:hAnsi="Times New Roman" w:cs="Times New Roman"/>
          <w:sz w:val="24"/>
          <w:szCs w:val="24"/>
        </w:rPr>
      </w:pPr>
      <w:r>
        <w:rPr>
          <w:rFonts w:ascii="Times New Roman" w:hAnsi="Times New Roman" w:cs="Times New Roman"/>
          <w:sz w:val="24"/>
          <w:szCs w:val="24"/>
        </w:rPr>
        <w:t xml:space="preserve">This Legislative Instrument </w:t>
      </w:r>
      <w:r w:rsidR="00C14989" w:rsidRPr="00D84C91">
        <w:rPr>
          <w:rFonts w:ascii="Times New Roman" w:hAnsi="Times New Roman" w:cs="Times New Roman"/>
          <w:sz w:val="24"/>
          <w:szCs w:val="24"/>
        </w:rPr>
        <w:t>does not engage any of the applicable rights or freedoms</w:t>
      </w:r>
      <w:r w:rsidRPr="00D84C91">
        <w:rPr>
          <w:rFonts w:ascii="Times New Roman" w:hAnsi="Times New Roman" w:cs="Times New Roman"/>
          <w:sz w:val="24"/>
          <w:szCs w:val="24"/>
        </w:rPr>
        <w:t>.</w:t>
      </w:r>
    </w:p>
    <w:p w14:paraId="4053F4A4"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6FDCFD1C" w14:textId="10BB2276"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882263" w:rsidRPr="00D84C91">
        <w:rPr>
          <w:rFonts w:ascii="Times New Roman" w:hAnsi="Times New Roman" w:cs="Times New Roman"/>
          <w:sz w:val="24"/>
          <w:szCs w:val="24"/>
        </w:rPr>
        <w:t xml:space="preserve">Legislative Instrument </w:t>
      </w:r>
      <w:r w:rsidRPr="00D84C91">
        <w:rPr>
          <w:rFonts w:ascii="Times New Roman" w:hAnsi="Times New Roman" w:cs="Times New Roman"/>
          <w:sz w:val="24"/>
          <w:szCs w:val="24"/>
        </w:rPr>
        <w:t>is compatible with human rights as it does not raise any human rights issues.</w:t>
      </w:r>
    </w:p>
    <w:p w14:paraId="0BE70A98" w14:textId="77777777" w:rsidR="00547F8D" w:rsidRPr="00547F8D" w:rsidRDefault="00547F8D" w:rsidP="00547F8D">
      <w:pPr>
        <w:spacing w:before="120" w:after="120"/>
        <w:jc w:val="center"/>
        <w:rPr>
          <w:rFonts w:ascii="Times New Roman" w:hAnsi="Times New Roman" w:cs="Times New Roman"/>
          <w:sz w:val="24"/>
          <w:szCs w:val="24"/>
        </w:rPr>
      </w:pPr>
    </w:p>
    <w:p w14:paraId="398E2097" w14:textId="3AFA746A" w:rsidR="00882263" w:rsidRPr="00E46589" w:rsidRDefault="00D84C91" w:rsidP="00547F8D">
      <w:pPr>
        <w:spacing w:before="120" w:after="120"/>
        <w:jc w:val="center"/>
        <w:rPr>
          <w:rFonts w:ascii="Times New Roman" w:hAnsi="Times New Roman" w:cs="Times New Roman"/>
          <w:b/>
          <w:sz w:val="24"/>
          <w:szCs w:val="24"/>
        </w:rPr>
      </w:pPr>
      <w:r w:rsidRPr="00E46589">
        <w:rPr>
          <w:rFonts w:ascii="Times New Roman" w:hAnsi="Times New Roman" w:cs="Times New Roman"/>
          <w:b/>
          <w:sz w:val="24"/>
          <w:szCs w:val="24"/>
        </w:rPr>
        <w:t>Senator the Hon Michaelia Cash</w:t>
      </w:r>
    </w:p>
    <w:p w14:paraId="3AB400F2" w14:textId="0486169B" w:rsidR="006472E0" w:rsidRPr="00547F8D" w:rsidRDefault="0091379A" w:rsidP="00DB0463">
      <w:pPr>
        <w:spacing w:before="120" w:after="120"/>
        <w:jc w:val="center"/>
        <w:rPr>
          <w:rFonts w:ascii="Times New Roman" w:hAnsi="Times New Roman" w:cs="Times New Roman"/>
          <w:b/>
          <w:sz w:val="24"/>
          <w:szCs w:val="24"/>
        </w:rPr>
      </w:pPr>
      <w:r w:rsidRPr="00E46589">
        <w:rPr>
          <w:rFonts w:ascii="Times New Roman" w:hAnsi="Times New Roman" w:cs="Times New Roman"/>
          <w:b/>
          <w:sz w:val="24"/>
          <w:szCs w:val="24"/>
        </w:rPr>
        <w:t>Minister for</w:t>
      </w:r>
      <w:r w:rsidR="00D84C91" w:rsidRPr="00E46589">
        <w:rPr>
          <w:rFonts w:ascii="Times New Roman" w:hAnsi="Times New Roman" w:cs="Times New Roman"/>
          <w:b/>
          <w:sz w:val="24"/>
          <w:szCs w:val="24"/>
        </w:rPr>
        <w:t xml:space="preserve"> Employment, Skills, Small and Family Business</w:t>
      </w:r>
      <w:r w:rsidRPr="00D84C91">
        <w:rPr>
          <w:rFonts w:ascii="Times New Roman" w:hAnsi="Times New Roman" w:cs="Times New Roman"/>
          <w:b/>
          <w:sz w:val="24"/>
          <w:szCs w:val="24"/>
        </w:rPr>
        <w:t xml:space="preserve"> </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CFF08" w14:textId="77777777" w:rsidR="00D50671" w:rsidRDefault="00D50671" w:rsidP="007173D4">
      <w:pPr>
        <w:spacing w:after="0" w:line="240" w:lineRule="auto"/>
      </w:pPr>
      <w:r>
        <w:separator/>
      </w:r>
    </w:p>
  </w:endnote>
  <w:endnote w:type="continuationSeparator" w:id="0">
    <w:p w14:paraId="30CECE56" w14:textId="77777777" w:rsidR="00D50671" w:rsidRDefault="00D50671" w:rsidP="007173D4">
      <w:pPr>
        <w:spacing w:after="0" w:line="240" w:lineRule="auto"/>
      </w:pPr>
      <w:r>
        <w:continuationSeparator/>
      </w:r>
    </w:p>
  </w:endnote>
  <w:endnote w:type="continuationNotice" w:id="1">
    <w:p w14:paraId="74F3A092" w14:textId="77777777" w:rsidR="00D50671" w:rsidRDefault="00D506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6396F" w14:textId="77777777" w:rsidR="00D50671" w:rsidRDefault="00D50671" w:rsidP="007173D4">
      <w:pPr>
        <w:spacing w:after="0" w:line="240" w:lineRule="auto"/>
      </w:pPr>
      <w:r>
        <w:separator/>
      </w:r>
    </w:p>
  </w:footnote>
  <w:footnote w:type="continuationSeparator" w:id="0">
    <w:p w14:paraId="6A7ED52E" w14:textId="77777777" w:rsidR="00D50671" w:rsidRDefault="00D50671" w:rsidP="007173D4">
      <w:pPr>
        <w:spacing w:after="0" w:line="240" w:lineRule="auto"/>
      </w:pPr>
      <w:r>
        <w:continuationSeparator/>
      </w:r>
    </w:p>
  </w:footnote>
  <w:footnote w:type="continuationNotice" w:id="1">
    <w:p w14:paraId="0D43CE2B" w14:textId="77777777" w:rsidR="00D50671" w:rsidRDefault="00D5067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14C10"/>
    <w:multiLevelType w:val="hybridMultilevel"/>
    <w:tmpl w:val="83969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003F08"/>
    <w:multiLevelType w:val="hybridMultilevel"/>
    <w:tmpl w:val="8D6E56C6"/>
    <w:lvl w:ilvl="0" w:tplc="19BE00BE">
      <w:start w:val="1"/>
      <w:numFmt w:val="bullet"/>
      <w:lvlText w:val=""/>
      <w:lvlJc w:val="left"/>
      <w:pPr>
        <w:ind w:left="720" w:hanging="360"/>
      </w:pPr>
      <w:rPr>
        <w:rFonts w:ascii="Symbol" w:hAnsi="Symbol" w:hint="default"/>
        <w:color w:val="4F81BD" w:themeColor="accent1"/>
      </w:rPr>
    </w:lvl>
    <w:lvl w:ilvl="1" w:tplc="21E8437E">
      <w:start w:val="1"/>
      <w:numFmt w:val="bullet"/>
      <w:lvlText w:val="-"/>
      <w:lvlJc w:val="left"/>
      <w:pPr>
        <w:ind w:left="1440" w:hanging="360"/>
      </w:pPr>
      <w:rPr>
        <w:rFonts w:ascii="Courier New" w:hAnsi="Courier New" w:hint="default"/>
        <w:color w:val="4F81BD"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425020"/>
    <w:multiLevelType w:val="hybridMultilevel"/>
    <w:tmpl w:val="AE5A62C2"/>
    <w:lvl w:ilvl="0" w:tplc="F752C39E">
      <w:start w:val="1"/>
      <w:numFmt w:val="bullet"/>
      <w:pStyle w:val="ListBullet"/>
      <w:lvlText w:val=""/>
      <w:lvlJc w:val="left"/>
      <w:pPr>
        <w:ind w:left="567" w:firstLine="0"/>
      </w:pPr>
      <w:rPr>
        <w:rFonts w:ascii="Wingdings" w:hAnsi="Wingdings" w:hint="default"/>
        <w:b w:val="0"/>
        <w:i w:val="0"/>
        <w:caps w:val="0"/>
        <w:strike w:val="0"/>
        <w:dstrike w:val="0"/>
        <w:vanish w:val="0"/>
        <w:color w:val="264F90"/>
        <w:sz w:val="22"/>
        <w:vertAlign w:val="baseline"/>
      </w:rPr>
    </w:lvl>
    <w:lvl w:ilvl="1" w:tplc="21E8437E">
      <w:start w:val="1"/>
      <w:numFmt w:val="bullet"/>
      <w:lvlText w:val="-"/>
      <w:lvlJc w:val="left"/>
      <w:pPr>
        <w:ind w:left="1440" w:hanging="360"/>
      </w:pPr>
      <w:rPr>
        <w:rFonts w:ascii="Courier New" w:hAnsi="Courier New" w:hint="default"/>
        <w:color w:val="4F81BD"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A90FE6"/>
    <w:multiLevelType w:val="hybridMultilevel"/>
    <w:tmpl w:val="462EDF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F392414"/>
    <w:multiLevelType w:val="hybridMultilevel"/>
    <w:tmpl w:val="23942FE2"/>
    <w:lvl w:ilvl="0" w:tplc="4DE8203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8966E4F"/>
    <w:multiLevelType w:val="hybridMultilevel"/>
    <w:tmpl w:val="462EDF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4"/>
  </w:num>
  <w:num w:numId="6">
    <w:abstractNumId w:val="6"/>
  </w:num>
  <w:num w:numId="7">
    <w:abstractNumId w:val="1"/>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02224"/>
    <w:rsid w:val="00002FC4"/>
    <w:rsid w:val="00011392"/>
    <w:rsid w:val="00016CC8"/>
    <w:rsid w:val="0002688F"/>
    <w:rsid w:val="000306DA"/>
    <w:rsid w:val="00044ACE"/>
    <w:rsid w:val="0004580C"/>
    <w:rsid w:val="0005531E"/>
    <w:rsid w:val="00064358"/>
    <w:rsid w:val="0006446C"/>
    <w:rsid w:val="00065B9C"/>
    <w:rsid w:val="000828DA"/>
    <w:rsid w:val="00087A04"/>
    <w:rsid w:val="000903E2"/>
    <w:rsid w:val="000A408C"/>
    <w:rsid w:val="000A7514"/>
    <w:rsid w:val="000B1964"/>
    <w:rsid w:val="000B3CB0"/>
    <w:rsid w:val="000C53B1"/>
    <w:rsid w:val="000D0E22"/>
    <w:rsid w:val="000E4933"/>
    <w:rsid w:val="000E645D"/>
    <w:rsid w:val="001026C6"/>
    <w:rsid w:val="00104050"/>
    <w:rsid w:val="0013767C"/>
    <w:rsid w:val="001503BA"/>
    <w:rsid w:val="00152E85"/>
    <w:rsid w:val="00162FBC"/>
    <w:rsid w:val="00167F88"/>
    <w:rsid w:val="00172843"/>
    <w:rsid w:val="0017652D"/>
    <w:rsid w:val="00176597"/>
    <w:rsid w:val="00180B42"/>
    <w:rsid w:val="00190B6E"/>
    <w:rsid w:val="00194B5B"/>
    <w:rsid w:val="001A0042"/>
    <w:rsid w:val="001A1C37"/>
    <w:rsid w:val="001B15A9"/>
    <w:rsid w:val="001B63B1"/>
    <w:rsid w:val="001C4984"/>
    <w:rsid w:val="001E3CF1"/>
    <w:rsid w:val="00214909"/>
    <w:rsid w:val="002150C1"/>
    <w:rsid w:val="0022517D"/>
    <w:rsid w:val="0023269D"/>
    <w:rsid w:val="00242A93"/>
    <w:rsid w:val="00242B2A"/>
    <w:rsid w:val="0024667D"/>
    <w:rsid w:val="00264EA7"/>
    <w:rsid w:val="00266CC0"/>
    <w:rsid w:val="00281AED"/>
    <w:rsid w:val="00283BDB"/>
    <w:rsid w:val="002A1462"/>
    <w:rsid w:val="002A2EBB"/>
    <w:rsid w:val="002A3224"/>
    <w:rsid w:val="002A3B78"/>
    <w:rsid w:val="002B0C60"/>
    <w:rsid w:val="002C2C49"/>
    <w:rsid w:val="002D299D"/>
    <w:rsid w:val="002D598A"/>
    <w:rsid w:val="002D67D1"/>
    <w:rsid w:val="002E3309"/>
    <w:rsid w:val="002E3895"/>
    <w:rsid w:val="002E4586"/>
    <w:rsid w:val="00301CB7"/>
    <w:rsid w:val="00323CCE"/>
    <w:rsid w:val="00327C3F"/>
    <w:rsid w:val="003350FD"/>
    <w:rsid w:val="0033742F"/>
    <w:rsid w:val="00350F1D"/>
    <w:rsid w:val="00366EF0"/>
    <w:rsid w:val="003673FD"/>
    <w:rsid w:val="00373A50"/>
    <w:rsid w:val="00374C86"/>
    <w:rsid w:val="003A2E6E"/>
    <w:rsid w:val="003A5A36"/>
    <w:rsid w:val="003B3B5B"/>
    <w:rsid w:val="003B4811"/>
    <w:rsid w:val="003B4AC9"/>
    <w:rsid w:val="003C260A"/>
    <w:rsid w:val="003C4665"/>
    <w:rsid w:val="00404BDD"/>
    <w:rsid w:val="00413E37"/>
    <w:rsid w:val="00417D75"/>
    <w:rsid w:val="004441CF"/>
    <w:rsid w:val="004464B9"/>
    <w:rsid w:val="004712B2"/>
    <w:rsid w:val="004804F8"/>
    <w:rsid w:val="00493058"/>
    <w:rsid w:val="00493166"/>
    <w:rsid w:val="004A7C4B"/>
    <w:rsid w:val="004D05CD"/>
    <w:rsid w:val="004D0720"/>
    <w:rsid w:val="004E6CE8"/>
    <w:rsid w:val="00502882"/>
    <w:rsid w:val="0050581C"/>
    <w:rsid w:val="00547F8D"/>
    <w:rsid w:val="00553B66"/>
    <w:rsid w:val="00560435"/>
    <w:rsid w:val="0057377C"/>
    <w:rsid w:val="00580BB9"/>
    <w:rsid w:val="005A3FDE"/>
    <w:rsid w:val="005A4E7A"/>
    <w:rsid w:val="005B0B52"/>
    <w:rsid w:val="005B0E82"/>
    <w:rsid w:val="005B1752"/>
    <w:rsid w:val="005C610B"/>
    <w:rsid w:val="005F309E"/>
    <w:rsid w:val="005F7812"/>
    <w:rsid w:val="00601822"/>
    <w:rsid w:val="00610396"/>
    <w:rsid w:val="00614CA8"/>
    <w:rsid w:val="00622EC2"/>
    <w:rsid w:val="006256D9"/>
    <w:rsid w:val="0062578E"/>
    <w:rsid w:val="00645402"/>
    <w:rsid w:val="006472E0"/>
    <w:rsid w:val="0064789C"/>
    <w:rsid w:val="00647FEC"/>
    <w:rsid w:val="00666493"/>
    <w:rsid w:val="006745C3"/>
    <w:rsid w:val="00681403"/>
    <w:rsid w:val="00697982"/>
    <w:rsid w:val="006A0DC5"/>
    <w:rsid w:val="006A29D4"/>
    <w:rsid w:val="006A5E1C"/>
    <w:rsid w:val="006B446D"/>
    <w:rsid w:val="006E5CC8"/>
    <w:rsid w:val="006E7AFF"/>
    <w:rsid w:val="007122A3"/>
    <w:rsid w:val="00716E33"/>
    <w:rsid w:val="007173D4"/>
    <w:rsid w:val="0072540E"/>
    <w:rsid w:val="00726F25"/>
    <w:rsid w:val="00750EDE"/>
    <w:rsid w:val="00757485"/>
    <w:rsid w:val="00757C94"/>
    <w:rsid w:val="007646EF"/>
    <w:rsid w:val="00772452"/>
    <w:rsid w:val="007742CC"/>
    <w:rsid w:val="00787B2D"/>
    <w:rsid w:val="007913F2"/>
    <w:rsid w:val="007C19F5"/>
    <w:rsid w:val="007C6B4D"/>
    <w:rsid w:val="007C71E6"/>
    <w:rsid w:val="007D1141"/>
    <w:rsid w:val="007D782D"/>
    <w:rsid w:val="00805A59"/>
    <w:rsid w:val="00812EB9"/>
    <w:rsid w:val="0082242B"/>
    <w:rsid w:val="008300A2"/>
    <w:rsid w:val="0083076E"/>
    <w:rsid w:val="00843270"/>
    <w:rsid w:val="00846DA0"/>
    <w:rsid w:val="0084741B"/>
    <w:rsid w:val="00866520"/>
    <w:rsid w:val="00867E86"/>
    <w:rsid w:val="00870772"/>
    <w:rsid w:val="008712D8"/>
    <w:rsid w:val="00872D86"/>
    <w:rsid w:val="00875AF8"/>
    <w:rsid w:val="00882263"/>
    <w:rsid w:val="00890C62"/>
    <w:rsid w:val="0089487F"/>
    <w:rsid w:val="008A4BB5"/>
    <w:rsid w:val="008C108E"/>
    <w:rsid w:val="008D4229"/>
    <w:rsid w:val="008D5171"/>
    <w:rsid w:val="008E3618"/>
    <w:rsid w:val="008F1E01"/>
    <w:rsid w:val="008F50AE"/>
    <w:rsid w:val="00901AC9"/>
    <w:rsid w:val="009056BE"/>
    <w:rsid w:val="0091181F"/>
    <w:rsid w:val="00911B93"/>
    <w:rsid w:val="0091379A"/>
    <w:rsid w:val="00947DB9"/>
    <w:rsid w:val="00960004"/>
    <w:rsid w:val="0096797A"/>
    <w:rsid w:val="009715F8"/>
    <w:rsid w:val="00980BB3"/>
    <w:rsid w:val="00984893"/>
    <w:rsid w:val="0098690A"/>
    <w:rsid w:val="009876E0"/>
    <w:rsid w:val="00991A31"/>
    <w:rsid w:val="0099387B"/>
    <w:rsid w:val="009A7451"/>
    <w:rsid w:val="009C61F0"/>
    <w:rsid w:val="009D209A"/>
    <w:rsid w:val="009E4343"/>
    <w:rsid w:val="009E4B11"/>
    <w:rsid w:val="009E64DB"/>
    <w:rsid w:val="009F12F6"/>
    <w:rsid w:val="009F29F5"/>
    <w:rsid w:val="009F7AC2"/>
    <w:rsid w:val="00A2023C"/>
    <w:rsid w:val="00A24D57"/>
    <w:rsid w:val="00A24DE6"/>
    <w:rsid w:val="00A30ACB"/>
    <w:rsid w:val="00A32E68"/>
    <w:rsid w:val="00A3450D"/>
    <w:rsid w:val="00A50B2A"/>
    <w:rsid w:val="00A56A69"/>
    <w:rsid w:val="00A652E3"/>
    <w:rsid w:val="00A90363"/>
    <w:rsid w:val="00AA1DCF"/>
    <w:rsid w:val="00AA5234"/>
    <w:rsid w:val="00AB1798"/>
    <w:rsid w:val="00AB58F3"/>
    <w:rsid w:val="00AB5F99"/>
    <w:rsid w:val="00AC242F"/>
    <w:rsid w:val="00AC32C5"/>
    <w:rsid w:val="00AE2D73"/>
    <w:rsid w:val="00AF1581"/>
    <w:rsid w:val="00AF46DE"/>
    <w:rsid w:val="00B00CEB"/>
    <w:rsid w:val="00B21A2C"/>
    <w:rsid w:val="00B27135"/>
    <w:rsid w:val="00B33BD5"/>
    <w:rsid w:val="00B340BE"/>
    <w:rsid w:val="00B454FC"/>
    <w:rsid w:val="00B470BD"/>
    <w:rsid w:val="00B529BD"/>
    <w:rsid w:val="00B55C29"/>
    <w:rsid w:val="00B5792D"/>
    <w:rsid w:val="00B60369"/>
    <w:rsid w:val="00B7152E"/>
    <w:rsid w:val="00B76D55"/>
    <w:rsid w:val="00B902FB"/>
    <w:rsid w:val="00B94870"/>
    <w:rsid w:val="00B94FA6"/>
    <w:rsid w:val="00B95A93"/>
    <w:rsid w:val="00B95D50"/>
    <w:rsid w:val="00BB2043"/>
    <w:rsid w:val="00BB70FB"/>
    <w:rsid w:val="00BC6E67"/>
    <w:rsid w:val="00BF0B54"/>
    <w:rsid w:val="00BF7262"/>
    <w:rsid w:val="00C13374"/>
    <w:rsid w:val="00C14989"/>
    <w:rsid w:val="00C31F2F"/>
    <w:rsid w:val="00C3223D"/>
    <w:rsid w:val="00C322A8"/>
    <w:rsid w:val="00C370E5"/>
    <w:rsid w:val="00C46681"/>
    <w:rsid w:val="00C5469D"/>
    <w:rsid w:val="00C84A75"/>
    <w:rsid w:val="00C87A60"/>
    <w:rsid w:val="00CD29AE"/>
    <w:rsid w:val="00CD5FE6"/>
    <w:rsid w:val="00CF27E0"/>
    <w:rsid w:val="00D01182"/>
    <w:rsid w:val="00D01DA9"/>
    <w:rsid w:val="00D1347C"/>
    <w:rsid w:val="00D32812"/>
    <w:rsid w:val="00D37D88"/>
    <w:rsid w:val="00D4015E"/>
    <w:rsid w:val="00D44E57"/>
    <w:rsid w:val="00D45DFF"/>
    <w:rsid w:val="00D50671"/>
    <w:rsid w:val="00D54B6C"/>
    <w:rsid w:val="00D574DD"/>
    <w:rsid w:val="00D601F6"/>
    <w:rsid w:val="00D83C2E"/>
    <w:rsid w:val="00D84C91"/>
    <w:rsid w:val="00D93D28"/>
    <w:rsid w:val="00DA3C2C"/>
    <w:rsid w:val="00DA4D7C"/>
    <w:rsid w:val="00DB0463"/>
    <w:rsid w:val="00DB639D"/>
    <w:rsid w:val="00DB71CB"/>
    <w:rsid w:val="00DD529E"/>
    <w:rsid w:val="00DE0D58"/>
    <w:rsid w:val="00DE0FA6"/>
    <w:rsid w:val="00DE1726"/>
    <w:rsid w:val="00DE460F"/>
    <w:rsid w:val="00DF1D41"/>
    <w:rsid w:val="00DF78AE"/>
    <w:rsid w:val="00E022BA"/>
    <w:rsid w:val="00E045BF"/>
    <w:rsid w:val="00E047FE"/>
    <w:rsid w:val="00E104D8"/>
    <w:rsid w:val="00E210F2"/>
    <w:rsid w:val="00E46589"/>
    <w:rsid w:val="00E62471"/>
    <w:rsid w:val="00E70A2B"/>
    <w:rsid w:val="00E86135"/>
    <w:rsid w:val="00E94E87"/>
    <w:rsid w:val="00EA191F"/>
    <w:rsid w:val="00EA6127"/>
    <w:rsid w:val="00EA689D"/>
    <w:rsid w:val="00EA6EF4"/>
    <w:rsid w:val="00EB48AB"/>
    <w:rsid w:val="00ED2E30"/>
    <w:rsid w:val="00ED4698"/>
    <w:rsid w:val="00EE0A25"/>
    <w:rsid w:val="00EE1BD4"/>
    <w:rsid w:val="00EF2E51"/>
    <w:rsid w:val="00F044C6"/>
    <w:rsid w:val="00F05F4B"/>
    <w:rsid w:val="00F078AB"/>
    <w:rsid w:val="00F07A71"/>
    <w:rsid w:val="00F20D41"/>
    <w:rsid w:val="00F23606"/>
    <w:rsid w:val="00F2730F"/>
    <w:rsid w:val="00F47F64"/>
    <w:rsid w:val="00F512F2"/>
    <w:rsid w:val="00F610BA"/>
    <w:rsid w:val="00F6475E"/>
    <w:rsid w:val="00F655F7"/>
    <w:rsid w:val="00F71859"/>
    <w:rsid w:val="00F77B71"/>
    <w:rsid w:val="00F84DA1"/>
    <w:rsid w:val="00F92D52"/>
    <w:rsid w:val="00F93161"/>
    <w:rsid w:val="00F960E1"/>
    <w:rsid w:val="00FA6F9C"/>
    <w:rsid w:val="00FB6CBC"/>
    <w:rsid w:val="00FC74D4"/>
    <w:rsid w:val="00FD679B"/>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D4ED"/>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paragraph" w:styleId="Heading5">
    <w:name w:val="heading 5"/>
    <w:basedOn w:val="Normal"/>
    <w:next w:val="Normal"/>
    <w:link w:val="Heading5Char"/>
    <w:uiPriority w:val="9"/>
    <w:unhideWhenUsed/>
    <w:qFormat/>
    <w:rsid w:val="0082242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rsid w:val="005C610B"/>
    <w:pPr>
      <w:numPr>
        <w:numId w:val="3"/>
      </w:numPr>
      <w:spacing w:before="240" w:after="240" w:line="300" w:lineRule="auto"/>
    </w:pPr>
    <w:rPr>
      <w:rFonts w:ascii="Arial" w:hAnsi="Arial"/>
    </w:rPr>
  </w:style>
  <w:style w:type="character" w:customStyle="1" w:styleId="Heading5Char">
    <w:name w:val="Heading 5 Char"/>
    <w:basedOn w:val="DefaultParagraphFont"/>
    <w:link w:val="Heading5"/>
    <w:uiPriority w:val="9"/>
    <w:rsid w:val="0082242B"/>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D84C91"/>
    <w:rPr>
      <w:color w:val="800080" w:themeColor="followedHyperlink"/>
      <w:u w:val="single"/>
    </w:rPr>
  </w:style>
  <w:style w:type="paragraph" w:styleId="ListBullet">
    <w:name w:val="List Bullet"/>
    <w:basedOn w:val="ListParagraph"/>
    <w:uiPriority w:val="99"/>
    <w:unhideWhenUsed/>
    <w:rsid w:val="00BF7262"/>
    <w:pPr>
      <w:numPr>
        <w:numId w:val="6"/>
      </w:numPr>
      <w:spacing w:after="80" w:line="259" w:lineRule="auto"/>
      <w:contextualSpacing w:val="0"/>
    </w:pPr>
    <w:rPr>
      <w:rFonts w:asciiTheme="majorHAnsi" w:hAnsiTheme="majorHAnsi" w:cstheme="majorHAnsi"/>
      <w:szCs w:val="20"/>
    </w:rPr>
  </w:style>
  <w:style w:type="character" w:styleId="CommentReference">
    <w:name w:val="annotation reference"/>
    <w:basedOn w:val="DefaultParagraphFont"/>
    <w:uiPriority w:val="99"/>
    <w:semiHidden/>
    <w:unhideWhenUsed/>
    <w:rsid w:val="00C87A60"/>
    <w:rPr>
      <w:sz w:val="16"/>
      <w:szCs w:val="16"/>
    </w:rPr>
  </w:style>
  <w:style w:type="paragraph" w:styleId="CommentText">
    <w:name w:val="annotation text"/>
    <w:basedOn w:val="Normal"/>
    <w:link w:val="CommentTextChar"/>
    <w:uiPriority w:val="99"/>
    <w:unhideWhenUsed/>
    <w:rsid w:val="00C87A60"/>
    <w:pPr>
      <w:spacing w:line="240" w:lineRule="auto"/>
    </w:pPr>
    <w:rPr>
      <w:sz w:val="20"/>
      <w:szCs w:val="20"/>
    </w:rPr>
  </w:style>
  <w:style w:type="character" w:customStyle="1" w:styleId="CommentTextChar">
    <w:name w:val="Comment Text Char"/>
    <w:basedOn w:val="DefaultParagraphFont"/>
    <w:link w:val="CommentText"/>
    <w:uiPriority w:val="99"/>
    <w:rsid w:val="00C87A60"/>
    <w:rPr>
      <w:sz w:val="20"/>
      <w:szCs w:val="20"/>
    </w:rPr>
  </w:style>
  <w:style w:type="paragraph" w:styleId="CommentSubject">
    <w:name w:val="annotation subject"/>
    <w:basedOn w:val="CommentText"/>
    <w:next w:val="CommentText"/>
    <w:link w:val="CommentSubjectChar"/>
    <w:uiPriority w:val="99"/>
    <w:semiHidden/>
    <w:unhideWhenUsed/>
    <w:rsid w:val="00C87A60"/>
    <w:rPr>
      <w:b/>
      <w:bCs/>
    </w:rPr>
  </w:style>
  <w:style w:type="character" w:customStyle="1" w:styleId="CommentSubjectChar">
    <w:name w:val="Comment Subject Char"/>
    <w:basedOn w:val="CommentTextChar"/>
    <w:link w:val="CommentSubject"/>
    <w:uiPriority w:val="99"/>
    <w:semiHidden/>
    <w:rsid w:val="00C87A60"/>
    <w:rPr>
      <w:b/>
      <w:bCs/>
      <w:sz w:val="20"/>
      <w:szCs w:val="20"/>
    </w:rPr>
  </w:style>
  <w:style w:type="paragraph" w:customStyle="1" w:styleId="subsection">
    <w:name w:val="subsection"/>
    <w:aliases w:val="ss,Subsection"/>
    <w:basedOn w:val="Normal"/>
    <w:link w:val="subsectionChar"/>
    <w:rsid w:val="0077245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772452"/>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59698">
      <w:bodyDiv w:val="1"/>
      <w:marLeft w:val="0"/>
      <w:marRight w:val="0"/>
      <w:marTop w:val="0"/>
      <w:marBottom w:val="0"/>
      <w:divBdr>
        <w:top w:val="none" w:sz="0" w:space="0" w:color="auto"/>
        <w:left w:val="none" w:sz="0" w:space="0" w:color="auto"/>
        <w:bottom w:val="none" w:sz="0" w:space="0" w:color="auto"/>
        <w:right w:val="none" w:sz="0" w:space="0" w:color="auto"/>
      </w:divBdr>
    </w:div>
    <w:div w:id="240022291">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inance.gov.au/sites/default/files/commonwealth-grants-rules-and-guidelin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a36bd50b-1532-4c22-b385-5c082c960938">
      <Value>319</Value>
      <Value>419</Value>
      <Value>452</Value>
      <Value>75</Value>
      <Value>28</Value>
      <Value>272</Value>
    </TaxCatchAll>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1f93d6e9-ce72-494e-aefd-be45817cd598</TermId>
        </TermInfo>
      </Terms>
    </aa25a1a23adf4c92a153145de6afe324>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Legislative Instrument</TermName>
          <TermId xmlns="http://schemas.microsoft.com/office/infopath/2007/PartnerControls">edbe159b-95f5-40e7-bf23-9dfb62f2e7f0</TermId>
        </TermInfo>
      </Terms>
    </pe2555c81638466f9eb614edb9ecde52>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Small business</TermName>
          <TermId xmlns="http://schemas.microsoft.com/office/infopath/2007/PartnerControls">667899e8-1c57-46d9-890e-d43c8a35689a</TermId>
        </TermInfo>
        <TermInfo xmlns="http://schemas.microsoft.com/office/infopath/2007/PartnerControls">
          <TermName xmlns="http://schemas.microsoft.com/office/infopath/2007/PartnerControls">communication</TermName>
          <TermId xmlns="http://schemas.microsoft.com/office/infopath/2007/PartnerControls">a0b4d08f-7917-4eb8-9ec4-a7b0e93276f1</TermId>
        </TermInfo>
      </Terms>
    </adb9bed2e36e4a93af574aeb444da63e>
    <_dlc_DocId xmlns="a36bd50b-1532-4c22-b385-5c082c960938">SEF43VY7DDAF-1632573756-15</_dlc_DocId>
    <_dlc_DocIdUrl xmlns="a36bd50b-1532-4c22-b385-5c082c960938">
      <Url>https://dochub/div/corporate/businessfunctions/legalservices/legislation/consequentialbills/_layouts/15/DocIdRedir.aspx?ID=SEF43VY7DDAF-1632573756-15</Url>
      <Description>SEF43VY7DDAF-1632573756-15</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85ca8778c12e0cccdb07e5ac18d85e80">
  <xsd:schema xmlns:xsd="http://www.w3.org/2001/XMLSchema" xmlns:xs="http://www.w3.org/2001/XMLSchema" xmlns:p="http://schemas.microsoft.com/office/2006/metadata/properties" xmlns:ns1="http://schemas.microsoft.com/sharepoint/v3" xmlns:ns2="a36bd50b-1532-4c22-b385-5c082c960938" xmlns:ns3="e5a92778-ceb3-48ca-a9c3-b9ef731fca25" xmlns:ns4="http://schemas.microsoft.com/sharepoint/v4" targetNamespace="http://schemas.microsoft.com/office/2006/metadata/properties" ma:root="true" ma:fieldsID="13a3e3b1811fd0c8e8afc7e87f16cc90" ns1:_="" ns2:_="" ns3:_="" ns4:_="">
    <xsd:import namespace="http://schemas.microsoft.com/sharepoint/v3"/>
    <xsd:import namespace="a36bd50b-1532-4c22-b385-5c082c960938"/>
    <xsd:import namespace="e5a92778-ceb3-48ca-a9c3-b9ef731fca2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7c606ee8-4835-4725-8711-4a3dd235a22a}" ma:internalName="TaxCatchAll" ma:showField="CatchAllData" ma:web="e4cab3ca-7bd8-4258-8ab2-63f037da74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03cf6626-6e3f-4be0-83b0-0fd1c8933804"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a92778-ceb3-48ca-a9c3-b9ef731fca2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08A6D-DDAB-4356-947F-F239DB1ED056}">
  <ds:schemaRef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5a92778-ceb3-48ca-a9c3-b9ef731fca25"/>
    <ds:schemaRef ds:uri="http://www.w3.org/XML/1998/namespace"/>
    <ds:schemaRef ds:uri="http://purl.org/dc/dcmitype/"/>
  </ds:schemaRefs>
</ds:datastoreItem>
</file>

<file path=customXml/itemProps2.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3.xml><?xml version="1.0" encoding="utf-8"?>
<ds:datastoreItem xmlns:ds="http://schemas.openxmlformats.org/officeDocument/2006/customXml" ds:itemID="{02607FA0-2F15-4817-B2F5-916FC9A4D20D}">
  <ds:schemaRefs>
    <ds:schemaRef ds:uri="http://schemas.microsoft.com/sharepoint/events"/>
  </ds:schemaRefs>
</ds:datastoreItem>
</file>

<file path=customXml/itemProps4.xml><?xml version="1.0" encoding="utf-8"?>
<ds:datastoreItem xmlns:ds="http://schemas.openxmlformats.org/officeDocument/2006/customXml" ds:itemID="{65F66237-4CAA-42C8-A526-48B07B596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e5a92778-ceb3-48ca-a9c3-b9ef731fca2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60DE97-EA00-4B25-B06F-0BD24D58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Legislation Liaison Officer</dc:creator>
  <cp:lastModifiedBy>LLU</cp:lastModifiedBy>
  <cp:revision>3</cp:revision>
  <dcterms:created xsi:type="dcterms:W3CDTF">2020-05-22T01:47:00Z</dcterms:created>
  <dcterms:modified xsi:type="dcterms:W3CDTF">2020-05-22T02:09:00Z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28;#2020|6a3660c5-15bd-4052-a0a1-6237663b7600</vt:lpwstr>
  </property>
  <property fmtid="{D5CDD505-2E9C-101B-9397-08002B2CF9AE}" pid="5" name="DocHub_LegalToolPurpose">
    <vt:lpwstr>4832;#Standing Advice|ed74bdb8-e7d0-4e35-8cfa-142834146cc4</vt:lpwstr>
  </property>
  <property fmtid="{D5CDD505-2E9C-101B-9397-08002B2CF9AE}" pid="6" name="DocHub_WorkActivity">
    <vt:lpwstr>272;#Legislation and Regulation|6cbc66f5-f4a2-4565-a58b-d5f2d2ac9bd0</vt:lpwstr>
  </property>
  <property fmtid="{D5CDD505-2E9C-101B-9397-08002B2CF9AE}" pid="7" name="DocHub_Keywords">
    <vt:lpwstr>452;#Small business|667899e8-1c57-46d9-890e-d43c8a35689a;#419;#communication|a0b4d08f-7917-4eb8-9ec4-a7b0e93276f1</vt:lpwstr>
  </property>
  <property fmtid="{D5CDD505-2E9C-101B-9397-08002B2CF9AE}" pid="8" name="DocHub_DocumentType">
    <vt:lpwstr>319;#Legislative Instrument|edbe159b-95f5-40e7-bf23-9dfb62f2e7f0</vt:lpwstr>
  </property>
  <property fmtid="{D5CDD505-2E9C-101B-9397-08002B2CF9AE}" pid="9" name="DocHub_SecurityClassification">
    <vt:lpwstr>75;#PROTECTED|1f93d6e9-ce72-494e-aefd-be45817cd598</vt:lpwstr>
  </property>
  <property fmtid="{D5CDD505-2E9C-101B-9397-08002B2CF9AE}" pid="10" name="_dlc_DocIdItemGuid">
    <vt:lpwstr>09214725-28d0-4691-90c4-839c80b44caf</vt:lpwstr>
  </property>
  <property fmtid="{D5CDD505-2E9C-101B-9397-08002B2CF9AE}" pid="11" name="DocHub_LegalClient">
    <vt:lpwstr/>
  </property>
  <property fmtid="{D5CDD505-2E9C-101B-9397-08002B2CF9AE}" pid="12" name="ObjectiveRef">
    <vt:lpwstr>Removed</vt:lpwstr>
  </property>
  <property fmtid="{D5CDD505-2E9C-101B-9397-08002B2CF9AE}" pid="13" name="LeadingLawyers">
    <vt:lpwstr>Removed</vt:lpwstr>
  </property>
  <property fmtid="{D5CDD505-2E9C-101B-9397-08002B2CF9AE}" pid="14" name="WSFooter">
    <vt:lpwstr>37394514</vt:lpwstr>
  </property>
  <property fmtid="{D5CDD505-2E9C-101B-9397-08002B2CF9AE}" pid="15" name="checkforsharepointfields">
    <vt:lpwstr>True</vt:lpwstr>
  </property>
  <property fmtid="{D5CDD505-2E9C-101B-9397-08002B2CF9AE}" pid="16" name="Template Filename">
    <vt:lpwstr/>
  </property>
</Properties>
</file>