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97CA" w14:textId="77777777" w:rsidR="00F15472" w:rsidRPr="006B4C19" w:rsidRDefault="00F15472" w:rsidP="0089287C">
      <w:pPr>
        <w:pStyle w:val="LDClauseHeading"/>
        <w:spacing w:before="0"/>
        <w:rPr>
          <w:rFonts w:cs="Arial"/>
        </w:rPr>
      </w:pPr>
      <w:r w:rsidRPr="006B4C19">
        <w:rPr>
          <w:rFonts w:cs="Arial"/>
        </w:rPr>
        <w:t>Explanatory Statement</w:t>
      </w:r>
    </w:p>
    <w:p w14:paraId="1F6BD549" w14:textId="77777777" w:rsidR="00F15472" w:rsidRPr="006B4C19" w:rsidRDefault="00F15472" w:rsidP="00F15472">
      <w:pPr>
        <w:pStyle w:val="LDClauseHeading"/>
        <w:rPr>
          <w:rFonts w:cs="Arial"/>
        </w:rPr>
      </w:pPr>
      <w:r w:rsidRPr="006B4C19">
        <w:rPr>
          <w:rFonts w:cs="Arial"/>
        </w:rPr>
        <w:t>Civil Aviation Safety Regulations 1998</w:t>
      </w:r>
    </w:p>
    <w:p w14:paraId="06E20E24" w14:textId="0DE9D86D" w:rsidR="00E9282E" w:rsidRPr="006B4C19" w:rsidRDefault="00E9282E" w:rsidP="00E9282E">
      <w:pPr>
        <w:pStyle w:val="LDClauseHeading"/>
        <w:spacing w:after="0"/>
        <w:ind w:left="0" w:firstLine="0"/>
        <w:rPr>
          <w:rFonts w:cs="Arial"/>
        </w:rPr>
      </w:pPr>
      <w:r w:rsidRPr="006B4C19">
        <w:rPr>
          <w:rFonts w:cs="Arial"/>
        </w:rPr>
        <w:t>CASA EX</w:t>
      </w:r>
      <w:r w:rsidR="003F6DFE">
        <w:rPr>
          <w:rFonts w:cs="Arial"/>
        </w:rPr>
        <w:t>60</w:t>
      </w:r>
      <w:r w:rsidRPr="006B4C19">
        <w:rPr>
          <w:rFonts w:cs="Arial"/>
        </w:rPr>
        <w:t>/</w:t>
      </w:r>
      <w:r w:rsidR="0084350F" w:rsidRPr="006B4C19">
        <w:rPr>
          <w:rFonts w:cs="Arial"/>
        </w:rPr>
        <w:t>20</w:t>
      </w:r>
      <w:r w:rsidRPr="006B4C19">
        <w:rPr>
          <w:rFonts w:cs="Arial"/>
        </w:rPr>
        <w:t> </w:t>
      </w:r>
      <w:r w:rsidR="00923F31">
        <w:rPr>
          <w:rFonts w:cs="Arial"/>
        </w:rPr>
        <w:t>–</w:t>
      </w:r>
      <w:r w:rsidR="0084350F" w:rsidRPr="006B4C19">
        <w:rPr>
          <w:rFonts w:cs="Arial"/>
        </w:rPr>
        <w:t xml:space="preserve"> CRS and SM CRS </w:t>
      </w:r>
      <w:r w:rsidR="00923F31" w:rsidRPr="006B4C19">
        <w:rPr>
          <w:rFonts w:cs="Arial"/>
        </w:rPr>
        <w:t>D</w:t>
      </w:r>
      <w:r w:rsidR="0084350F" w:rsidRPr="006B4C19">
        <w:rPr>
          <w:rFonts w:cs="Arial"/>
        </w:rPr>
        <w:t xml:space="preserve">ocument to </w:t>
      </w:r>
      <w:r w:rsidR="00923F31" w:rsidRPr="006B4C19">
        <w:rPr>
          <w:rFonts w:cs="Arial"/>
        </w:rPr>
        <w:t>Cover Specialist M</w:t>
      </w:r>
      <w:r w:rsidR="0084350F" w:rsidRPr="006B4C19">
        <w:rPr>
          <w:rFonts w:cs="Arial"/>
        </w:rPr>
        <w:t>aintenance by a Class D AMO </w:t>
      </w:r>
      <w:r w:rsidR="00923F31">
        <w:rPr>
          <w:rFonts w:cs="Arial"/>
        </w:rPr>
        <w:t>–</w:t>
      </w:r>
      <w:r w:rsidR="0084350F" w:rsidRPr="006B4C19">
        <w:rPr>
          <w:rFonts w:cs="Arial"/>
        </w:rPr>
        <w:t xml:space="preserve"> Instrument 2020</w:t>
      </w:r>
    </w:p>
    <w:p w14:paraId="29452C88" w14:textId="77777777" w:rsidR="00872E2D" w:rsidRPr="00277A86" w:rsidRDefault="00872E2D" w:rsidP="00872E2D">
      <w:pPr>
        <w:pStyle w:val="BodyText"/>
        <w:rPr>
          <w:rFonts w:ascii="Times New Roman" w:hAnsi="Times New Roman"/>
          <w:i/>
        </w:rPr>
      </w:pPr>
    </w:p>
    <w:p w14:paraId="5DCA32C0" w14:textId="77777777" w:rsidR="00F15472" w:rsidRPr="00277A86" w:rsidRDefault="00F15472" w:rsidP="0089287C">
      <w:pPr>
        <w:pStyle w:val="LDBodytext"/>
        <w:spacing w:before="120"/>
        <w:rPr>
          <w:b/>
        </w:rPr>
      </w:pPr>
      <w:r w:rsidRPr="00277A86">
        <w:rPr>
          <w:b/>
        </w:rPr>
        <w:t>Purpose</w:t>
      </w:r>
    </w:p>
    <w:p w14:paraId="3B11047C" w14:textId="2DE2C665" w:rsidR="00815452" w:rsidRPr="00306797" w:rsidRDefault="00D61ED8" w:rsidP="0084350F">
      <w:pPr>
        <w:pStyle w:val="BodyText"/>
        <w:rPr>
          <w:rFonts w:ascii="Times New Roman" w:hAnsi="Times New Roman"/>
        </w:rPr>
      </w:pPr>
      <w:r w:rsidRPr="00306797">
        <w:rPr>
          <w:rFonts w:ascii="Times New Roman" w:hAnsi="Times New Roman"/>
        </w:rPr>
        <w:t>The purpose of this instrument is to</w:t>
      </w:r>
      <w:r w:rsidR="004375A7" w:rsidRPr="00306797">
        <w:rPr>
          <w:rFonts w:ascii="Times New Roman" w:hAnsi="Times New Roman"/>
        </w:rPr>
        <w:t xml:space="preserve"> use an exemption</w:t>
      </w:r>
      <w:r w:rsidR="00AA13CC" w:rsidRPr="00306797">
        <w:rPr>
          <w:rFonts w:ascii="Times New Roman" w:hAnsi="Times New Roman"/>
        </w:rPr>
        <w:t xml:space="preserve"> </w:t>
      </w:r>
      <w:r w:rsidR="00277A86" w:rsidRPr="00306797">
        <w:rPr>
          <w:rFonts w:ascii="Times New Roman" w:hAnsi="Times New Roman"/>
        </w:rPr>
        <w:t>to</w:t>
      </w:r>
      <w:r w:rsidR="00FC0556" w:rsidRPr="00306797">
        <w:rPr>
          <w:rFonts w:ascii="Times New Roman" w:hAnsi="Times New Roman"/>
        </w:rPr>
        <w:t xml:space="preserve"> expedite the modification and simplification of certain legislative procedures and thereby</w:t>
      </w:r>
      <w:r w:rsidR="00277A86" w:rsidRPr="00306797">
        <w:rPr>
          <w:rFonts w:ascii="Times New Roman" w:hAnsi="Times New Roman"/>
        </w:rPr>
        <w:t xml:space="preserve"> allow for the more flexible and effective use of certain specialist maintenance organisations by </w:t>
      </w:r>
      <w:r w:rsidR="00FC0556" w:rsidRPr="00306797">
        <w:rPr>
          <w:rFonts w:ascii="Times New Roman" w:hAnsi="Times New Roman"/>
        </w:rPr>
        <w:t xml:space="preserve">aircraft </w:t>
      </w:r>
      <w:r w:rsidR="00277A86" w:rsidRPr="00306797">
        <w:rPr>
          <w:rFonts w:ascii="Times New Roman" w:hAnsi="Times New Roman"/>
        </w:rPr>
        <w:t>maintenance organisations.</w:t>
      </w:r>
      <w:r w:rsidR="00FC0556" w:rsidRPr="00306797">
        <w:rPr>
          <w:rFonts w:ascii="Times New Roman" w:hAnsi="Times New Roman"/>
        </w:rPr>
        <w:t xml:space="preserve"> Eventually</w:t>
      </w:r>
      <w:r w:rsidR="00923F31">
        <w:rPr>
          <w:rFonts w:ascii="Times New Roman" w:hAnsi="Times New Roman"/>
        </w:rPr>
        <w:t>,</w:t>
      </w:r>
      <w:r w:rsidR="00FC0556" w:rsidRPr="00306797">
        <w:rPr>
          <w:rFonts w:ascii="Times New Roman" w:hAnsi="Times New Roman"/>
        </w:rPr>
        <w:t xml:space="preserve"> these modifications will be provided for in amendment regulations</w:t>
      </w:r>
      <w:r w:rsidR="00965833" w:rsidRPr="00306797">
        <w:rPr>
          <w:rFonts w:ascii="Times New Roman" w:hAnsi="Times New Roman"/>
        </w:rPr>
        <w:t xml:space="preserve"> and the temporary expedient of the exemption will no longer be required.</w:t>
      </w:r>
    </w:p>
    <w:p w14:paraId="1D5B1395" w14:textId="4A0AFC04" w:rsidR="00306797" w:rsidRPr="00306797" w:rsidRDefault="00306797" w:rsidP="0084350F">
      <w:pPr>
        <w:pStyle w:val="BodyText"/>
        <w:rPr>
          <w:rFonts w:ascii="Times New Roman" w:hAnsi="Times New Roman"/>
        </w:rPr>
      </w:pPr>
    </w:p>
    <w:p w14:paraId="22730AD5" w14:textId="6C672D7E" w:rsidR="00306797" w:rsidRPr="00306797" w:rsidRDefault="00306797" w:rsidP="0084350F">
      <w:pPr>
        <w:pStyle w:val="BodyText"/>
        <w:rPr>
          <w:rFonts w:ascii="Times New Roman" w:hAnsi="Times New Roman"/>
        </w:rPr>
      </w:pPr>
      <w:r w:rsidRPr="00306797">
        <w:rPr>
          <w:rFonts w:ascii="Times New Roman" w:hAnsi="Times New Roman"/>
        </w:rPr>
        <w:t xml:space="preserve">The outcome will achieve greater </w:t>
      </w:r>
      <w:r w:rsidRPr="00ED7061">
        <w:rPr>
          <w:rFonts w:ascii="Times New Roman" w:hAnsi="Times New Roman"/>
        </w:rPr>
        <w:t xml:space="preserve">consistency between the CASA requirements and </w:t>
      </w:r>
      <w:r>
        <w:rPr>
          <w:rFonts w:ascii="Times New Roman" w:hAnsi="Times New Roman"/>
        </w:rPr>
        <w:t>t</w:t>
      </w:r>
      <w:r w:rsidRPr="00ED7061">
        <w:rPr>
          <w:rFonts w:ascii="Times New Roman" w:hAnsi="Times New Roman"/>
        </w:rPr>
        <w:t>he equivalent EASA requirements.</w:t>
      </w:r>
    </w:p>
    <w:p w14:paraId="30539448" w14:textId="77777777" w:rsidR="00615A68" w:rsidRPr="00277A86" w:rsidRDefault="00615A68" w:rsidP="00F15472">
      <w:pPr>
        <w:pStyle w:val="BodyText"/>
        <w:rPr>
          <w:rFonts w:ascii="Times New Roman" w:hAnsi="Times New Roman"/>
        </w:rPr>
      </w:pPr>
    </w:p>
    <w:p w14:paraId="116C5EEF" w14:textId="77777777" w:rsidR="00137848" w:rsidRPr="00C535FA" w:rsidRDefault="00137848" w:rsidP="00137848">
      <w:pPr>
        <w:pStyle w:val="BodyText"/>
        <w:rPr>
          <w:rFonts w:ascii="Times New Roman" w:hAnsi="Times New Roman"/>
          <w:b/>
        </w:rPr>
      </w:pPr>
      <w:r w:rsidRPr="00C535FA">
        <w:rPr>
          <w:rFonts w:ascii="Times New Roman" w:hAnsi="Times New Roman"/>
          <w:b/>
        </w:rPr>
        <w:t>Legislation — exemptions</w:t>
      </w:r>
    </w:p>
    <w:p w14:paraId="0582A2F6" w14:textId="00EAC622" w:rsidR="00137848" w:rsidRPr="00277A86" w:rsidRDefault="00137848" w:rsidP="00137848">
      <w:pPr>
        <w:rPr>
          <w:rFonts w:ascii="Times New Roman" w:hAnsi="Times New Roman"/>
        </w:rPr>
      </w:pPr>
      <w:r w:rsidRPr="00C535FA">
        <w:rPr>
          <w:rFonts w:ascii="Times New Roman" w:hAnsi="Times New Roman"/>
        </w:rPr>
        <w:t>Subpart 11.F of CASR deals with exemptions. Under subregulation 11.160 (1)</w:t>
      </w:r>
      <w:r w:rsidR="00C535FA">
        <w:rPr>
          <w:rFonts w:ascii="Times New Roman" w:hAnsi="Times New Roman"/>
        </w:rPr>
        <w:t xml:space="preserve"> of the </w:t>
      </w:r>
      <w:r w:rsidR="00C535FA" w:rsidRPr="00C535FA">
        <w:rPr>
          <w:rFonts w:ascii="Times New Roman" w:hAnsi="Times New Roman"/>
          <w:i/>
          <w:iCs/>
        </w:rPr>
        <w:t>Civil Aviation Safety Regulations 1998</w:t>
      </w:r>
      <w:r w:rsidR="00C535FA">
        <w:rPr>
          <w:rFonts w:ascii="Times New Roman" w:hAnsi="Times New Roman"/>
        </w:rPr>
        <w:t xml:space="preserve"> (</w:t>
      </w:r>
      <w:r w:rsidR="00C535FA" w:rsidRPr="00C535FA">
        <w:rPr>
          <w:rFonts w:ascii="Times New Roman" w:hAnsi="Times New Roman"/>
          <w:b/>
          <w:bCs/>
          <w:i/>
          <w:iCs/>
        </w:rPr>
        <w:t>CASR</w:t>
      </w:r>
      <w:r w:rsidR="00C535FA">
        <w:rPr>
          <w:rFonts w:ascii="Times New Roman" w:hAnsi="Times New Roman"/>
        </w:rPr>
        <w:t>)</w:t>
      </w:r>
      <w:r w:rsidRPr="00C535FA">
        <w:rPr>
          <w:rFonts w:ascii="Times New Roman" w:hAnsi="Times New Roman"/>
        </w:rPr>
        <w:t xml:space="preserve">, and for subsection 98 (5A) of the </w:t>
      </w:r>
      <w:r w:rsidR="00AC458E" w:rsidRPr="00C535FA">
        <w:rPr>
          <w:rFonts w:ascii="Times New Roman" w:hAnsi="Times New Roman"/>
          <w:i/>
        </w:rPr>
        <w:t>Civil Aviation Act 1988</w:t>
      </w:r>
      <w:r w:rsidR="00AC458E" w:rsidRPr="00C535FA">
        <w:rPr>
          <w:rFonts w:ascii="Times New Roman" w:hAnsi="Times New Roman"/>
        </w:rPr>
        <w:t xml:space="preserve"> (the </w:t>
      </w:r>
      <w:r w:rsidRPr="00C535FA">
        <w:rPr>
          <w:rFonts w:ascii="Times New Roman" w:hAnsi="Times New Roman"/>
          <w:b/>
          <w:i/>
        </w:rPr>
        <w:t>Act</w:t>
      </w:r>
      <w:r w:rsidR="00AC458E" w:rsidRPr="00C535FA">
        <w:rPr>
          <w:rFonts w:ascii="Times New Roman" w:hAnsi="Times New Roman"/>
        </w:rPr>
        <w:t>)</w:t>
      </w:r>
      <w:r w:rsidRPr="00C535FA">
        <w:rPr>
          <w:rFonts w:ascii="Times New Roman" w:hAnsi="Times New Roman"/>
        </w:rPr>
        <w:t>, CASA may, by instrument, grant an exemption from a provision of CASR in relation to a matter mentioned in subsection 98 (5A). Subsection</w:t>
      </w:r>
      <w:r w:rsidR="00C535FA">
        <w:rPr>
          <w:rFonts w:ascii="Times New Roman" w:hAnsi="Times New Roman"/>
        </w:rPr>
        <w:t> </w:t>
      </w:r>
      <w:r w:rsidRPr="00C535FA">
        <w:rPr>
          <w:rFonts w:ascii="Times New Roman" w:hAnsi="Times New Roman"/>
        </w:rPr>
        <w:t>98 (5A) matters are, in effect, those affecting the safety, airworthiness or design of aircraft.</w:t>
      </w:r>
    </w:p>
    <w:p w14:paraId="7FB26A51" w14:textId="77777777" w:rsidR="00137848" w:rsidRPr="00277A86" w:rsidRDefault="00137848" w:rsidP="00137848">
      <w:pPr>
        <w:pStyle w:val="LDBodytext"/>
      </w:pPr>
    </w:p>
    <w:p w14:paraId="7AA5930B" w14:textId="77777777" w:rsidR="00137848" w:rsidRPr="00C460E5" w:rsidRDefault="00137848" w:rsidP="00137848">
      <w:pPr>
        <w:pStyle w:val="LDBodytext"/>
      </w:pPr>
      <w:r w:rsidRPr="00277A86">
        <w:t xml:space="preserve">Under subregulation 11.160 (2), an exemption may be granted to a person or a class of </w:t>
      </w:r>
      <w:r w:rsidRPr="00C460E5">
        <w:t>persons. Under subregulation 11.160 (3), CASA may grant an exemption on application, or on its own initiative. For an application for an exemption, CASA must regard as paramount the preservation of an acceptable level of safety.</w:t>
      </w:r>
    </w:p>
    <w:p w14:paraId="3D07034F" w14:textId="77777777" w:rsidR="00137848" w:rsidRPr="00C460E5" w:rsidRDefault="00137848" w:rsidP="00137848">
      <w:pPr>
        <w:pStyle w:val="LDBodytext"/>
      </w:pPr>
    </w:p>
    <w:p w14:paraId="5116C058" w14:textId="77777777" w:rsidR="00137848" w:rsidRPr="00C460E5" w:rsidRDefault="00137848" w:rsidP="00137848">
      <w:pPr>
        <w:pStyle w:val="LDBodytext"/>
      </w:pPr>
      <w:r w:rsidRPr="00C460E5">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C460E5" w:rsidRDefault="00137848" w:rsidP="00137848">
      <w:pPr>
        <w:rPr>
          <w:rFonts w:ascii="Times New Roman" w:hAnsi="Times New Roman"/>
        </w:rPr>
      </w:pPr>
    </w:p>
    <w:p w14:paraId="099664BA" w14:textId="435381BF" w:rsidR="00137848" w:rsidRPr="00C460E5" w:rsidRDefault="00137848" w:rsidP="00137848">
      <w:pPr>
        <w:rPr>
          <w:rFonts w:ascii="Times New Roman" w:hAnsi="Times New Roman"/>
        </w:rPr>
      </w:pPr>
      <w:r w:rsidRPr="00C460E5">
        <w:rPr>
          <w:rFonts w:ascii="Times New Roman" w:hAnsi="Times New Roman"/>
        </w:rPr>
        <w:t>Under regulation 11.205</w:t>
      </w:r>
      <w:r w:rsidR="00114E7D" w:rsidRPr="00C460E5">
        <w:rPr>
          <w:rFonts w:ascii="Times New Roman" w:hAnsi="Times New Roman"/>
        </w:rPr>
        <w:t xml:space="preserve"> </w:t>
      </w:r>
      <w:r w:rsidR="00114E7D" w:rsidRPr="00C460E5">
        <w:rPr>
          <w:rStyle w:val="CharSectno"/>
          <w:rFonts w:ascii="Times New Roman" w:hAnsi="Times New Roman"/>
        </w:rPr>
        <w:t>of CASR</w:t>
      </w:r>
      <w:r w:rsidRPr="00C460E5">
        <w:rPr>
          <w:rFonts w:ascii="Times New Roman" w:hAnsi="Times New Roman"/>
        </w:rPr>
        <w:t>, CASA may impose conditions on an exemption</w:t>
      </w:r>
      <w:r w:rsidR="00540C15" w:rsidRPr="00C460E5">
        <w:rPr>
          <w:rFonts w:ascii="Times New Roman" w:hAnsi="Times New Roman"/>
        </w:rPr>
        <w:t>,</w:t>
      </w:r>
      <w:r w:rsidRPr="00C460E5">
        <w:rPr>
          <w:rFonts w:ascii="Times New Roman" w:hAnsi="Times New Roman"/>
        </w:rPr>
        <w:t xml:space="preserve"> if necessary in the interests of the safety of air navigation. Under regulation 11.210</w:t>
      </w:r>
      <w:r w:rsidR="00114E7D" w:rsidRPr="00C460E5">
        <w:rPr>
          <w:rFonts w:ascii="Times New Roman" w:hAnsi="Times New Roman"/>
        </w:rPr>
        <w:t xml:space="preserve"> </w:t>
      </w:r>
      <w:r w:rsidR="00114E7D" w:rsidRPr="00C460E5">
        <w:rPr>
          <w:rStyle w:val="CharSectno"/>
          <w:rFonts w:ascii="Times New Roman" w:hAnsi="Times New Roman"/>
        </w:rPr>
        <w:t>of CASR</w:t>
      </w:r>
      <w:r w:rsidRPr="00C460E5">
        <w:rPr>
          <w:rFonts w:ascii="Times New Roman" w:hAnsi="Times New Roman"/>
        </w:rPr>
        <w:t>, it is a strict liability offence not to comply with the obligations imposed by a condition. Under regulation 11.225</w:t>
      </w:r>
      <w:r w:rsidR="00114E7D" w:rsidRPr="00C460E5">
        <w:rPr>
          <w:rFonts w:ascii="Times New Roman" w:hAnsi="Times New Roman"/>
        </w:rPr>
        <w:t xml:space="preserve"> </w:t>
      </w:r>
      <w:r w:rsidR="00114E7D" w:rsidRPr="00C460E5">
        <w:rPr>
          <w:rStyle w:val="CharSectno"/>
          <w:rFonts w:ascii="Times New Roman" w:hAnsi="Times New Roman"/>
        </w:rPr>
        <w:t>of CASR</w:t>
      </w:r>
      <w:r w:rsidRPr="00C460E5">
        <w:rPr>
          <w:rFonts w:ascii="Times New Roman" w:hAnsi="Times New Roman"/>
        </w:rPr>
        <w:t>, CASA must, as soon as practicable, publish on the Internet details of all exemptions under Subpart 11.F.</w:t>
      </w:r>
    </w:p>
    <w:p w14:paraId="69A2DDE7" w14:textId="77777777" w:rsidR="00137848" w:rsidRPr="00C460E5" w:rsidRDefault="00137848" w:rsidP="00137848">
      <w:pPr>
        <w:rPr>
          <w:rFonts w:ascii="Times New Roman" w:hAnsi="Times New Roman"/>
        </w:rPr>
      </w:pPr>
    </w:p>
    <w:p w14:paraId="2827D8D0" w14:textId="6ECF845A" w:rsidR="00137848" w:rsidRPr="00C460E5" w:rsidRDefault="00137848" w:rsidP="00137848">
      <w:pPr>
        <w:rPr>
          <w:rFonts w:ascii="Times New Roman" w:hAnsi="Times New Roman"/>
        </w:rPr>
      </w:pPr>
      <w:r w:rsidRPr="00C460E5">
        <w:rPr>
          <w:rFonts w:ascii="Times New Roman" w:hAnsi="Times New Roman"/>
        </w:rPr>
        <w:t>Under subregulation 11.230 (1)</w:t>
      </w:r>
      <w:r w:rsidR="00C535FA" w:rsidRPr="00C460E5">
        <w:rPr>
          <w:rFonts w:ascii="Times New Roman" w:hAnsi="Times New Roman"/>
        </w:rPr>
        <w:t xml:space="preserve"> </w:t>
      </w:r>
      <w:r w:rsidR="00C535FA" w:rsidRPr="00C460E5">
        <w:rPr>
          <w:rStyle w:val="CharSectno"/>
          <w:rFonts w:ascii="Times New Roman" w:hAnsi="Times New Roman"/>
        </w:rPr>
        <w:t>of CASR</w:t>
      </w:r>
      <w:r w:rsidRPr="00C460E5">
        <w:rPr>
          <w:rFonts w:ascii="Times New Roman" w:hAnsi="Times New Roman"/>
        </w:rPr>
        <w:t xml:space="preserve">, an exemption (but not an exceptional circumstances exemption for regulation 11.185 </w:t>
      </w:r>
      <w:r w:rsidR="00E95F54" w:rsidRPr="00C460E5">
        <w:rPr>
          <w:rFonts w:ascii="Times New Roman" w:hAnsi="Times New Roman"/>
        </w:rPr>
        <w:t xml:space="preserve">of CASR </w:t>
      </w:r>
      <w:r w:rsidRPr="00C460E5">
        <w:rPr>
          <w:rFonts w:ascii="Times New Roman" w:hAnsi="Times New Roman"/>
        </w:rPr>
        <w:t>about major emergencies) may remain in force for 3</w:t>
      </w:r>
      <w:r w:rsidR="00E95F54" w:rsidRPr="00C460E5">
        <w:rPr>
          <w:rFonts w:ascii="Times New Roman" w:hAnsi="Times New Roman"/>
        </w:rPr>
        <w:t xml:space="preserve"> </w:t>
      </w:r>
      <w:r w:rsidRPr="00C460E5">
        <w:rPr>
          <w:rFonts w:ascii="Times New Roman" w:hAnsi="Times New Roman"/>
        </w:rPr>
        <w:t>years or for a shorter period specified in the instrument.</w:t>
      </w:r>
    </w:p>
    <w:p w14:paraId="1BB55AA3" w14:textId="77777777" w:rsidR="00137848" w:rsidRPr="00C460E5" w:rsidRDefault="00137848" w:rsidP="00137848">
      <w:pPr>
        <w:rPr>
          <w:rFonts w:ascii="Times New Roman" w:hAnsi="Times New Roman"/>
        </w:rPr>
      </w:pPr>
    </w:p>
    <w:p w14:paraId="1762E61A" w14:textId="22495BA8" w:rsidR="00137848" w:rsidRPr="00C460E5" w:rsidRDefault="00137848" w:rsidP="00137848">
      <w:pPr>
        <w:rPr>
          <w:rFonts w:ascii="Times New Roman" w:hAnsi="Times New Roman"/>
        </w:rPr>
      </w:pPr>
      <w:r w:rsidRPr="00C460E5">
        <w:rPr>
          <w:rFonts w:ascii="Times New Roman" w:hAnsi="Times New Roman"/>
        </w:rPr>
        <w:t>Under subregulation 11.230 (3), an exemption, in force in relation to a particular aircraft owned by a particular person, ceases to be in force when the aircraft ceases to be owned by that person. Under regulation 11.235</w:t>
      </w:r>
      <w:r w:rsidR="00114E7D" w:rsidRPr="00C460E5">
        <w:rPr>
          <w:rFonts w:ascii="Times New Roman" w:hAnsi="Times New Roman"/>
        </w:rPr>
        <w:t xml:space="preserve"> </w:t>
      </w:r>
      <w:r w:rsidR="00114E7D" w:rsidRPr="00C460E5">
        <w:rPr>
          <w:rStyle w:val="CharSectno"/>
          <w:rFonts w:ascii="Times New Roman" w:hAnsi="Times New Roman"/>
        </w:rPr>
        <w:t>of CASR</w:t>
      </w:r>
      <w:r w:rsidRPr="00C460E5">
        <w:rPr>
          <w:rFonts w:ascii="Times New Roman" w:hAnsi="Times New Roman"/>
        </w:rPr>
        <w:t>, an exemption is not transferable (as between operators, aircraft etc.).</w:t>
      </w:r>
    </w:p>
    <w:p w14:paraId="7D9F4564" w14:textId="62360A62" w:rsidR="00257B71" w:rsidRPr="00C460E5" w:rsidRDefault="00257B71" w:rsidP="00257B71">
      <w:pPr>
        <w:pStyle w:val="LDBodytext"/>
      </w:pPr>
    </w:p>
    <w:p w14:paraId="4E394883" w14:textId="2A156789" w:rsidR="00257B71" w:rsidRPr="00277A86" w:rsidRDefault="00257B71" w:rsidP="0089287C">
      <w:pPr>
        <w:pStyle w:val="LDBodytext"/>
        <w:keepNext/>
        <w:rPr>
          <w:b/>
          <w:bCs/>
        </w:rPr>
      </w:pPr>
      <w:r w:rsidRPr="00277A86">
        <w:rPr>
          <w:b/>
          <w:bCs/>
        </w:rPr>
        <w:lastRenderedPageBreak/>
        <w:t>Legislation —</w:t>
      </w:r>
      <w:r w:rsidR="00E95F54">
        <w:rPr>
          <w:b/>
          <w:bCs/>
        </w:rPr>
        <w:t xml:space="preserve"> </w:t>
      </w:r>
      <w:r w:rsidRPr="00277A86">
        <w:rPr>
          <w:b/>
          <w:bCs/>
        </w:rPr>
        <w:t>Directions</w:t>
      </w:r>
    </w:p>
    <w:p w14:paraId="2D437F15" w14:textId="7EA7CA86" w:rsidR="0000246D" w:rsidRPr="00277A86" w:rsidRDefault="00257B71" w:rsidP="0000246D">
      <w:pPr>
        <w:pStyle w:val="LDBodytext"/>
      </w:pPr>
      <w:r w:rsidRPr="00277A86">
        <w:t xml:space="preserve">Under </w:t>
      </w:r>
      <w:r w:rsidR="00E95F54">
        <w:t>sub</w:t>
      </w:r>
      <w:r w:rsidR="0000246D" w:rsidRPr="00277A86">
        <w:t xml:space="preserve">regulations </w:t>
      </w:r>
      <w:bookmarkStart w:id="0" w:name="_Toc23854294"/>
      <w:r w:rsidRPr="00277A86">
        <w:rPr>
          <w:rStyle w:val="CharSectno"/>
        </w:rPr>
        <w:t>11.245</w:t>
      </w:r>
      <w:r w:rsidR="00B87B0D">
        <w:rPr>
          <w:rStyle w:val="CharSectno"/>
        </w:rPr>
        <w:t> </w:t>
      </w:r>
      <w:r w:rsidR="0000246D" w:rsidRPr="00277A86">
        <w:rPr>
          <w:rStyle w:val="CharSectno"/>
        </w:rPr>
        <w:t>(1) and (2)</w:t>
      </w:r>
      <w:r w:rsidR="00C535FA" w:rsidRPr="00C535FA">
        <w:t xml:space="preserve"> </w:t>
      </w:r>
      <w:r w:rsidR="00C535FA" w:rsidRPr="00277A86">
        <w:rPr>
          <w:rStyle w:val="CharSectno"/>
        </w:rPr>
        <w:t>of CASR</w:t>
      </w:r>
      <w:r w:rsidR="0000246D" w:rsidRPr="00277A86">
        <w:rPr>
          <w:rStyle w:val="CharSectno"/>
        </w:rPr>
        <w:t>,</w:t>
      </w:r>
      <w:r w:rsidRPr="00277A86">
        <w:t xml:space="preserve"> CASA may</w:t>
      </w:r>
      <w:r w:rsidR="0000246D" w:rsidRPr="00277A86">
        <w:t xml:space="preserve"> by instrument</w:t>
      </w:r>
      <w:r w:rsidRPr="00277A86">
        <w:t xml:space="preserve"> issue directions</w:t>
      </w:r>
      <w:bookmarkEnd w:id="0"/>
      <w:r w:rsidR="0000246D" w:rsidRPr="00277A86">
        <w:t xml:space="preserve"> </w:t>
      </w:r>
      <w:r w:rsidRPr="00277A86">
        <w:t>about any matter affecting</w:t>
      </w:r>
      <w:r w:rsidR="0000246D" w:rsidRPr="00277A86">
        <w:t xml:space="preserve"> </w:t>
      </w:r>
      <w:r w:rsidRPr="00277A86">
        <w:t>the maintenance of aircraft</w:t>
      </w:r>
      <w:r w:rsidR="0000246D" w:rsidRPr="00277A86">
        <w:t xml:space="preserve"> </w:t>
      </w:r>
      <w:r w:rsidRPr="00277A86">
        <w:t>if CASA is satisfied that it is necessary to do so in the interests of the safety of air navigation</w:t>
      </w:r>
      <w:r w:rsidR="0000246D" w:rsidRPr="00277A86">
        <w:t>.</w:t>
      </w:r>
    </w:p>
    <w:p w14:paraId="6A99602B" w14:textId="77777777" w:rsidR="0000246D" w:rsidRPr="00277A86" w:rsidRDefault="0000246D" w:rsidP="0000246D">
      <w:pPr>
        <w:pStyle w:val="LDBodytext"/>
      </w:pPr>
    </w:p>
    <w:p w14:paraId="6044C887" w14:textId="30CEDFF4" w:rsidR="00F15472" w:rsidRPr="00277A86" w:rsidRDefault="00F15472" w:rsidP="00D51583">
      <w:pPr>
        <w:pStyle w:val="LDBodytext"/>
        <w:rPr>
          <w:b/>
        </w:rPr>
      </w:pPr>
      <w:bookmarkStart w:id="1" w:name="_Hlk35931435"/>
      <w:r w:rsidRPr="00277A86">
        <w:rPr>
          <w:b/>
        </w:rPr>
        <w:t>Legislation</w:t>
      </w:r>
      <w:r w:rsidR="00041C40" w:rsidRPr="00277A86">
        <w:rPr>
          <w:b/>
        </w:rPr>
        <w:t xml:space="preserve"> —Part </w:t>
      </w:r>
      <w:r w:rsidR="000347E1">
        <w:rPr>
          <w:b/>
        </w:rPr>
        <w:t>4</w:t>
      </w:r>
      <w:r w:rsidR="00965833">
        <w:rPr>
          <w:b/>
        </w:rPr>
        <w:t>2</w:t>
      </w:r>
      <w:r w:rsidR="007B751A">
        <w:rPr>
          <w:b/>
        </w:rPr>
        <w:t xml:space="preserve"> of CASR</w:t>
      </w:r>
    </w:p>
    <w:p w14:paraId="7BD86F31" w14:textId="77530BCE" w:rsidR="00DC09A0" w:rsidRDefault="00F15472" w:rsidP="00DC09A0">
      <w:pPr>
        <w:pStyle w:val="BodyText"/>
        <w:rPr>
          <w:rFonts w:ascii="Times New Roman" w:hAnsi="Times New Roman"/>
        </w:rPr>
      </w:pPr>
      <w:r w:rsidRPr="00277A86">
        <w:rPr>
          <w:rFonts w:ascii="Times New Roman" w:hAnsi="Times New Roman"/>
        </w:rPr>
        <w:t>Section 98 of the Act empowers the Governor-General to make regulations for the Act and the safety of air navigation.</w:t>
      </w:r>
      <w:bookmarkStart w:id="2" w:name="_Toc23854877"/>
    </w:p>
    <w:p w14:paraId="47F8DC17" w14:textId="77777777" w:rsidR="000347E1" w:rsidRPr="00277A86" w:rsidRDefault="000347E1" w:rsidP="00DC09A0">
      <w:pPr>
        <w:pStyle w:val="BodyText"/>
        <w:rPr>
          <w:rFonts w:ascii="Times New Roman" w:hAnsi="Times New Roman"/>
        </w:rPr>
      </w:pPr>
    </w:p>
    <w:p w14:paraId="0BF0AC75" w14:textId="2E0D533C" w:rsidR="00965C01" w:rsidRPr="00C460E5" w:rsidRDefault="00DC09A0" w:rsidP="00965C01">
      <w:pPr>
        <w:pStyle w:val="BodyText"/>
        <w:rPr>
          <w:rFonts w:ascii="Times New Roman" w:hAnsi="Times New Roman"/>
        </w:rPr>
      </w:pPr>
      <w:r w:rsidRPr="00C460E5">
        <w:rPr>
          <w:rFonts w:ascii="Times New Roman" w:hAnsi="Times New Roman"/>
        </w:rPr>
        <w:t xml:space="preserve">Under </w:t>
      </w:r>
      <w:r w:rsidR="00FE159B" w:rsidRPr="00C460E5">
        <w:rPr>
          <w:rFonts w:ascii="Times New Roman" w:hAnsi="Times New Roman"/>
        </w:rPr>
        <w:t>sub</w:t>
      </w:r>
      <w:r w:rsidRPr="00C460E5">
        <w:rPr>
          <w:rFonts w:ascii="Times New Roman" w:hAnsi="Times New Roman"/>
        </w:rPr>
        <w:t>regulation 42.725</w:t>
      </w:r>
      <w:r w:rsidR="00B87B0D" w:rsidRPr="00C460E5">
        <w:rPr>
          <w:rFonts w:ascii="Times New Roman" w:hAnsi="Times New Roman"/>
        </w:rPr>
        <w:t> </w:t>
      </w:r>
      <w:r w:rsidR="00FE159B" w:rsidRPr="00C460E5">
        <w:rPr>
          <w:rFonts w:ascii="Times New Roman" w:hAnsi="Times New Roman"/>
        </w:rPr>
        <w:t>(1)</w:t>
      </w:r>
      <w:r w:rsidR="00114E7D" w:rsidRPr="00C460E5">
        <w:rPr>
          <w:rFonts w:ascii="Times New Roman" w:hAnsi="Times New Roman"/>
        </w:rPr>
        <w:t xml:space="preserve"> </w:t>
      </w:r>
      <w:r w:rsidR="00114E7D" w:rsidRPr="00C460E5">
        <w:rPr>
          <w:rStyle w:val="CharSectno"/>
          <w:rFonts w:ascii="Times New Roman" w:hAnsi="Times New Roman"/>
        </w:rPr>
        <w:t>of CASR</w:t>
      </w:r>
      <w:r w:rsidRPr="00C460E5">
        <w:rPr>
          <w:rFonts w:ascii="Times New Roman" w:hAnsi="Times New Roman"/>
        </w:rPr>
        <w:t>,</w:t>
      </w:r>
      <w:bookmarkEnd w:id="2"/>
      <w:r w:rsidRPr="00C460E5">
        <w:rPr>
          <w:rFonts w:ascii="Times New Roman" w:hAnsi="Times New Roman"/>
        </w:rPr>
        <w:t xml:space="preserve"> if an individual carries out maintenance on an aircraft on behalf of an approved maintenance organisation (</w:t>
      </w:r>
      <w:r w:rsidRPr="00C460E5">
        <w:rPr>
          <w:rFonts w:ascii="Times New Roman" w:hAnsi="Times New Roman"/>
          <w:b/>
          <w:bCs/>
          <w:i/>
          <w:iCs/>
        </w:rPr>
        <w:t>AMO</w:t>
      </w:r>
      <w:r w:rsidRPr="00C460E5">
        <w:rPr>
          <w:rFonts w:ascii="Times New Roman" w:hAnsi="Times New Roman"/>
        </w:rPr>
        <w:t xml:space="preserve">), the organisation must not release the aircraft to another person unless the organisation has issued a certificate of release to service </w:t>
      </w:r>
      <w:r w:rsidR="003905E6" w:rsidRPr="00C460E5">
        <w:rPr>
          <w:rFonts w:ascii="Times New Roman" w:hAnsi="Times New Roman"/>
        </w:rPr>
        <w:t>(</w:t>
      </w:r>
      <w:r w:rsidR="003905E6" w:rsidRPr="00C460E5">
        <w:rPr>
          <w:rFonts w:ascii="Times New Roman" w:hAnsi="Times New Roman"/>
          <w:b/>
          <w:bCs/>
          <w:i/>
          <w:iCs/>
        </w:rPr>
        <w:t>CRS</w:t>
      </w:r>
      <w:r w:rsidR="003905E6" w:rsidRPr="00C460E5">
        <w:rPr>
          <w:rFonts w:ascii="Times New Roman" w:hAnsi="Times New Roman"/>
        </w:rPr>
        <w:t xml:space="preserve">) </w:t>
      </w:r>
      <w:r w:rsidRPr="00C460E5">
        <w:rPr>
          <w:rFonts w:ascii="Times New Roman" w:hAnsi="Times New Roman"/>
        </w:rPr>
        <w:t>for the aircraft in relation to the maintenance.</w:t>
      </w:r>
      <w:r w:rsidR="00FE159B" w:rsidRPr="00C460E5">
        <w:rPr>
          <w:rFonts w:ascii="Times New Roman" w:hAnsi="Times New Roman"/>
        </w:rPr>
        <w:t xml:space="preserve"> Under subregulation 42.725</w:t>
      </w:r>
      <w:r w:rsidR="00B87B0D" w:rsidRPr="00C460E5">
        <w:rPr>
          <w:rFonts w:ascii="Times New Roman" w:hAnsi="Times New Roman"/>
        </w:rPr>
        <w:t> </w:t>
      </w:r>
      <w:r w:rsidR="00FE159B" w:rsidRPr="00C460E5">
        <w:rPr>
          <w:rFonts w:ascii="Times New Roman" w:hAnsi="Times New Roman"/>
        </w:rPr>
        <w:t>(2), an AMO commits an offence if</w:t>
      </w:r>
      <w:r w:rsidR="00965C01" w:rsidRPr="00C460E5">
        <w:rPr>
          <w:rFonts w:ascii="Times New Roman" w:hAnsi="Times New Roman"/>
        </w:rPr>
        <w:t xml:space="preserve"> the AMO</w:t>
      </w:r>
      <w:r w:rsidR="00FE159B" w:rsidRPr="00C460E5">
        <w:rPr>
          <w:rFonts w:ascii="Times New Roman" w:hAnsi="Times New Roman"/>
        </w:rPr>
        <w:t xml:space="preserve"> has not issued a </w:t>
      </w:r>
      <w:r w:rsidR="003905E6" w:rsidRPr="00C460E5">
        <w:rPr>
          <w:rFonts w:ascii="Times New Roman" w:hAnsi="Times New Roman"/>
        </w:rPr>
        <w:t>CRS</w:t>
      </w:r>
      <w:r w:rsidR="00FE159B" w:rsidRPr="00C460E5">
        <w:rPr>
          <w:rFonts w:ascii="Times New Roman" w:hAnsi="Times New Roman"/>
        </w:rPr>
        <w:t xml:space="preserve"> for the aircraft in relation to the maintenance</w:t>
      </w:r>
      <w:r w:rsidR="00965C01" w:rsidRPr="00C460E5">
        <w:rPr>
          <w:rFonts w:ascii="Times New Roman" w:hAnsi="Times New Roman"/>
        </w:rPr>
        <w:t xml:space="preserve"> before releasing the aircraft to another person.</w:t>
      </w:r>
    </w:p>
    <w:p w14:paraId="6C140609" w14:textId="77777777" w:rsidR="00FE159B" w:rsidRPr="00C460E5" w:rsidRDefault="00FE159B" w:rsidP="00DC09A0">
      <w:pPr>
        <w:pStyle w:val="BodyText"/>
        <w:rPr>
          <w:rFonts w:ascii="Times New Roman" w:hAnsi="Times New Roman"/>
        </w:rPr>
      </w:pPr>
    </w:p>
    <w:p w14:paraId="4335AA98" w14:textId="1A1D9783" w:rsidR="00DC09A0" w:rsidRPr="00C460E5" w:rsidRDefault="00BC3D28" w:rsidP="00965C01">
      <w:pPr>
        <w:pStyle w:val="BodyText"/>
        <w:rPr>
          <w:rFonts w:ascii="Times New Roman" w:hAnsi="Times New Roman"/>
        </w:rPr>
      </w:pPr>
      <w:r w:rsidRPr="00C460E5">
        <w:rPr>
          <w:rFonts w:ascii="Times New Roman" w:hAnsi="Times New Roman"/>
        </w:rPr>
        <w:t>Under</w:t>
      </w:r>
      <w:r w:rsidR="00DC09A0" w:rsidRPr="00C460E5">
        <w:rPr>
          <w:rFonts w:ascii="Times New Roman" w:hAnsi="Times New Roman"/>
        </w:rPr>
        <w:t xml:space="preserve"> </w:t>
      </w:r>
      <w:r w:rsidR="00FE159B" w:rsidRPr="00C460E5">
        <w:rPr>
          <w:rFonts w:ascii="Times New Roman" w:hAnsi="Times New Roman"/>
        </w:rPr>
        <w:t>sub</w:t>
      </w:r>
      <w:r w:rsidRPr="00C460E5">
        <w:rPr>
          <w:rFonts w:ascii="Times New Roman" w:hAnsi="Times New Roman"/>
        </w:rPr>
        <w:t>regulation 42.730</w:t>
      </w:r>
      <w:r w:rsidR="00B87B0D" w:rsidRPr="00C460E5">
        <w:rPr>
          <w:rFonts w:ascii="Times New Roman" w:hAnsi="Times New Roman"/>
        </w:rPr>
        <w:t> </w:t>
      </w:r>
      <w:r w:rsidR="00FE159B" w:rsidRPr="00C460E5">
        <w:rPr>
          <w:rFonts w:ascii="Times New Roman" w:hAnsi="Times New Roman"/>
        </w:rPr>
        <w:t>(1)</w:t>
      </w:r>
      <w:r w:rsidR="00114E7D" w:rsidRPr="00C460E5">
        <w:rPr>
          <w:rFonts w:ascii="Times New Roman" w:hAnsi="Times New Roman"/>
        </w:rPr>
        <w:t xml:space="preserve"> </w:t>
      </w:r>
      <w:r w:rsidR="00114E7D" w:rsidRPr="00C460E5">
        <w:rPr>
          <w:rStyle w:val="CharSectno"/>
          <w:rFonts w:ascii="Times New Roman" w:hAnsi="Times New Roman"/>
        </w:rPr>
        <w:t>of CASR</w:t>
      </w:r>
      <w:r w:rsidRPr="00C460E5">
        <w:rPr>
          <w:rFonts w:ascii="Times New Roman" w:hAnsi="Times New Roman"/>
        </w:rPr>
        <w:t>, i</w:t>
      </w:r>
      <w:r w:rsidR="00DC09A0" w:rsidRPr="00C460E5">
        <w:rPr>
          <w:rFonts w:ascii="Times New Roman" w:hAnsi="Times New Roman"/>
        </w:rPr>
        <w:t xml:space="preserve">f maintenance was carried out on an aircraft </w:t>
      </w:r>
      <w:r w:rsidR="00DC09A0" w:rsidRPr="00C460E5">
        <w:rPr>
          <w:rFonts w:ascii="Times New Roman" w:hAnsi="Times New Roman"/>
          <w:b/>
          <w:bCs/>
        </w:rPr>
        <w:t>on behalf of</w:t>
      </w:r>
      <w:r w:rsidR="00DC09A0" w:rsidRPr="00C460E5">
        <w:rPr>
          <w:rFonts w:ascii="Times New Roman" w:hAnsi="Times New Roman"/>
        </w:rPr>
        <w:t xml:space="preserve"> an </w:t>
      </w:r>
      <w:r w:rsidR="00FE159B" w:rsidRPr="00C460E5">
        <w:rPr>
          <w:rFonts w:ascii="Times New Roman" w:hAnsi="Times New Roman"/>
        </w:rPr>
        <w:t>AMO</w:t>
      </w:r>
      <w:r w:rsidR="00DC09A0" w:rsidRPr="00C460E5">
        <w:rPr>
          <w:rFonts w:ascii="Times New Roman" w:hAnsi="Times New Roman"/>
        </w:rPr>
        <w:t xml:space="preserve">, the organisation may issue a </w:t>
      </w:r>
      <w:r w:rsidR="003905E6" w:rsidRPr="00C460E5">
        <w:rPr>
          <w:rFonts w:ascii="Times New Roman" w:hAnsi="Times New Roman"/>
        </w:rPr>
        <w:t>CRS</w:t>
      </w:r>
      <w:r w:rsidR="00DC09A0" w:rsidRPr="00C460E5">
        <w:rPr>
          <w:rFonts w:ascii="Times New Roman" w:hAnsi="Times New Roman"/>
        </w:rPr>
        <w:t xml:space="preserve"> for the aircraft in relation to the maintenance.</w:t>
      </w:r>
      <w:r w:rsidR="00FE159B" w:rsidRPr="00C460E5">
        <w:rPr>
          <w:rFonts w:ascii="Times New Roman" w:hAnsi="Times New Roman"/>
        </w:rPr>
        <w:t xml:space="preserve"> Under subregulation 42.730</w:t>
      </w:r>
      <w:r w:rsidR="00B87B0D" w:rsidRPr="00C460E5">
        <w:rPr>
          <w:rFonts w:ascii="Times New Roman" w:hAnsi="Times New Roman"/>
        </w:rPr>
        <w:t> </w:t>
      </w:r>
      <w:r w:rsidR="00FE159B" w:rsidRPr="00C460E5">
        <w:rPr>
          <w:rFonts w:ascii="Times New Roman" w:hAnsi="Times New Roman"/>
        </w:rPr>
        <w:t>(2),</w:t>
      </w:r>
      <w:r w:rsidR="00965C01" w:rsidRPr="00C460E5">
        <w:rPr>
          <w:rFonts w:ascii="Times New Roman" w:hAnsi="Times New Roman"/>
        </w:rPr>
        <w:t xml:space="preserve"> the AMO</w:t>
      </w:r>
      <w:r w:rsidR="00DC09A0" w:rsidRPr="00C460E5">
        <w:rPr>
          <w:rFonts w:ascii="Times New Roman" w:hAnsi="Times New Roman"/>
        </w:rPr>
        <w:t xml:space="preserve"> must ensure that the certificate is issued on behalf of the organisation by an individual</w:t>
      </w:r>
      <w:r w:rsidR="00965C01" w:rsidRPr="00C460E5">
        <w:rPr>
          <w:rFonts w:ascii="Times New Roman" w:hAnsi="Times New Roman"/>
        </w:rPr>
        <w:t xml:space="preserve"> </w:t>
      </w:r>
      <w:r w:rsidR="00DC09A0" w:rsidRPr="00C460E5">
        <w:rPr>
          <w:rFonts w:ascii="Times New Roman" w:hAnsi="Times New Roman"/>
        </w:rPr>
        <w:t>who is a certifying employee of the organisation</w:t>
      </w:r>
      <w:r w:rsidR="00965C01" w:rsidRPr="00C460E5">
        <w:rPr>
          <w:rFonts w:ascii="Times New Roman" w:hAnsi="Times New Roman"/>
        </w:rPr>
        <w:t xml:space="preserve">, and </w:t>
      </w:r>
      <w:r w:rsidR="00DC09A0" w:rsidRPr="00C460E5">
        <w:rPr>
          <w:rFonts w:ascii="Times New Roman" w:hAnsi="Times New Roman"/>
        </w:rPr>
        <w:t>whose certification authorisation permits him or her to issue the certificate for the aircraft in relation to the maintenance.</w:t>
      </w:r>
    </w:p>
    <w:p w14:paraId="0FB61ADD" w14:textId="5831501F" w:rsidR="000B509D" w:rsidRPr="00C460E5" w:rsidRDefault="000B509D" w:rsidP="00965C01">
      <w:pPr>
        <w:pStyle w:val="BodyText"/>
        <w:rPr>
          <w:rFonts w:ascii="Times New Roman" w:hAnsi="Times New Roman"/>
        </w:rPr>
      </w:pPr>
    </w:p>
    <w:p w14:paraId="1C812288" w14:textId="2ACC229F" w:rsidR="000B509D" w:rsidRPr="00C460E5" w:rsidRDefault="000B509D" w:rsidP="000B509D">
      <w:pPr>
        <w:pStyle w:val="BodyText"/>
        <w:rPr>
          <w:rFonts w:ascii="Times New Roman" w:hAnsi="Times New Roman"/>
        </w:rPr>
      </w:pPr>
      <w:r w:rsidRPr="00C460E5">
        <w:rPr>
          <w:rFonts w:ascii="Times New Roman" w:hAnsi="Times New Roman"/>
        </w:rPr>
        <w:t>Under paragraph 42.745</w:t>
      </w:r>
      <w:r w:rsidR="00B87B0D" w:rsidRPr="00C460E5">
        <w:rPr>
          <w:rFonts w:ascii="Times New Roman" w:hAnsi="Times New Roman"/>
        </w:rPr>
        <w:t> </w:t>
      </w:r>
      <w:r w:rsidRPr="00C460E5">
        <w:rPr>
          <w:rFonts w:ascii="Times New Roman" w:hAnsi="Times New Roman"/>
        </w:rPr>
        <w:t>(a)</w:t>
      </w:r>
      <w:r w:rsidR="00114E7D" w:rsidRPr="00C460E5">
        <w:rPr>
          <w:rFonts w:ascii="Times New Roman" w:hAnsi="Times New Roman"/>
        </w:rPr>
        <w:t xml:space="preserve"> </w:t>
      </w:r>
      <w:r w:rsidR="00114E7D" w:rsidRPr="00C460E5">
        <w:rPr>
          <w:rStyle w:val="CharSectno"/>
          <w:rFonts w:ascii="Times New Roman" w:hAnsi="Times New Roman"/>
        </w:rPr>
        <w:t>of CASR</w:t>
      </w:r>
      <w:r w:rsidRPr="00C460E5">
        <w:rPr>
          <w:rFonts w:ascii="Times New Roman" w:hAnsi="Times New Roman"/>
        </w:rPr>
        <w:t xml:space="preserve">, </w:t>
      </w:r>
      <w:r w:rsidR="00DC09A0" w:rsidRPr="00C460E5">
        <w:rPr>
          <w:rFonts w:ascii="Times New Roman" w:hAnsi="Times New Roman"/>
        </w:rPr>
        <w:t xml:space="preserve">for the issue of a </w:t>
      </w:r>
      <w:r w:rsidR="003905E6" w:rsidRPr="00C460E5">
        <w:rPr>
          <w:rFonts w:ascii="Times New Roman" w:hAnsi="Times New Roman"/>
        </w:rPr>
        <w:t>CRS</w:t>
      </w:r>
      <w:r w:rsidR="00DC09A0" w:rsidRPr="00C460E5">
        <w:rPr>
          <w:rFonts w:ascii="Times New Roman" w:hAnsi="Times New Roman"/>
        </w:rPr>
        <w:t xml:space="preserve"> for an aircraft in relation to maintenance carried out on the aircraft</w:t>
      </w:r>
      <w:r w:rsidRPr="00C460E5">
        <w:rPr>
          <w:rFonts w:ascii="Times New Roman" w:hAnsi="Times New Roman"/>
        </w:rPr>
        <w:t xml:space="preserve"> </w:t>
      </w:r>
      <w:r w:rsidR="00DC09A0" w:rsidRPr="00C460E5">
        <w:rPr>
          <w:rFonts w:ascii="Times New Roman" w:hAnsi="Times New Roman"/>
        </w:rPr>
        <w:t xml:space="preserve">the certificate </w:t>
      </w:r>
      <w:r w:rsidRPr="00C460E5">
        <w:rPr>
          <w:rFonts w:ascii="Times New Roman" w:hAnsi="Times New Roman"/>
        </w:rPr>
        <w:t xml:space="preserve">must </w:t>
      </w:r>
      <w:r w:rsidR="00DC09A0" w:rsidRPr="00C460E5">
        <w:rPr>
          <w:rFonts w:ascii="Times New Roman" w:hAnsi="Times New Roman"/>
        </w:rPr>
        <w:t>compl</w:t>
      </w:r>
      <w:r w:rsidRPr="00C460E5">
        <w:rPr>
          <w:rFonts w:ascii="Times New Roman" w:hAnsi="Times New Roman"/>
        </w:rPr>
        <w:t xml:space="preserve">y </w:t>
      </w:r>
      <w:r w:rsidR="00DC09A0" w:rsidRPr="00C460E5">
        <w:rPr>
          <w:rFonts w:ascii="Times New Roman" w:hAnsi="Times New Roman"/>
        </w:rPr>
        <w:t>with regulation</w:t>
      </w:r>
      <w:r w:rsidR="00E70F3E" w:rsidRPr="00C460E5">
        <w:rPr>
          <w:rFonts w:ascii="Times New Roman" w:hAnsi="Times New Roman"/>
        </w:rPr>
        <w:t> </w:t>
      </w:r>
      <w:r w:rsidR="00DC09A0" w:rsidRPr="00C460E5">
        <w:rPr>
          <w:rFonts w:ascii="Times New Roman" w:hAnsi="Times New Roman"/>
        </w:rPr>
        <w:t>42.760</w:t>
      </w:r>
      <w:r w:rsidR="00114E7D" w:rsidRPr="00C460E5">
        <w:rPr>
          <w:rFonts w:ascii="Times New Roman" w:hAnsi="Times New Roman"/>
        </w:rPr>
        <w:t xml:space="preserve"> </w:t>
      </w:r>
      <w:r w:rsidR="00114E7D" w:rsidRPr="00C460E5">
        <w:rPr>
          <w:rStyle w:val="CharSectno"/>
          <w:rFonts w:ascii="Times New Roman" w:hAnsi="Times New Roman"/>
        </w:rPr>
        <w:t>of CASR</w:t>
      </w:r>
      <w:r w:rsidRPr="00C460E5">
        <w:rPr>
          <w:rFonts w:ascii="Times New Roman" w:hAnsi="Times New Roman"/>
        </w:rPr>
        <w:t>.</w:t>
      </w:r>
    </w:p>
    <w:p w14:paraId="1E227F94" w14:textId="2C852044" w:rsidR="000B509D" w:rsidRPr="00C460E5" w:rsidRDefault="000B509D" w:rsidP="000B509D">
      <w:pPr>
        <w:pStyle w:val="BodyText"/>
        <w:rPr>
          <w:rFonts w:ascii="Times New Roman" w:hAnsi="Times New Roman"/>
        </w:rPr>
      </w:pPr>
    </w:p>
    <w:p w14:paraId="13F6C3A1" w14:textId="26F1C362" w:rsidR="0056626D" w:rsidRPr="00C460E5" w:rsidRDefault="000B509D" w:rsidP="0056626D">
      <w:pPr>
        <w:pStyle w:val="BodyText"/>
        <w:rPr>
          <w:rFonts w:ascii="Times New Roman" w:hAnsi="Times New Roman"/>
        </w:rPr>
      </w:pPr>
      <w:r w:rsidRPr="00C460E5">
        <w:rPr>
          <w:rFonts w:ascii="Times New Roman" w:hAnsi="Times New Roman"/>
        </w:rPr>
        <w:t>Under paragraph 42.760</w:t>
      </w:r>
      <w:r w:rsidR="00B87B0D" w:rsidRPr="00C460E5">
        <w:rPr>
          <w:rFonts w:ascii="Times New Roman" w:hAnsi="Times New Roman"/>
        </w:rPr>
        <w:t> </w:t>
      </w:r>
      <w:r w:rsidRPr="00C460E5">
        <w:rPr>
          <w:rFonts w:ascii="Times New Roman" w:hAnsi="Times New Roman"/>
        </w:rPr>
        <w:t>(1)</w:t>
      </w:r>
      <w:r w:rsidR="00114E7D" w:rsidRPr="00C460E5">
        <w:rPr>
          <w:rFonts w:ascii="Times New Roman" w:hAnsi="Times New Roman"/>
        </w:rPr>
        <w:t> </w:t>
      </w:r>
      <w:r w:rsidRPr="00C460E5">
        <w:rPr>
          <w:rFonts w:ascii="Times New Roman" w:hAnsi="Times New Roman"/>
        </w:rPr>
        <w:t xml:space="preserve">(c), a </w:t>
      </w:r>
      <w:r w:rsidR="00DC09A0" w:rsidRPr="00C460E5">
        <w:rPr>
          <w:rFonts w:ascii="Times New Roman" w:hAnsi="Times New Roman"/>
        </w:rPr>
        <w:t xml:space="preserve">document is a </w:t>
      </w:r>
      <w:r w:rsidR="003905E6" w:rsidRPr="00C460E5">
        <w:rPr>
          <w:rFonts w:ascii="Times New Roman" w:hAnsi="Times New Roman"/>
        </w:rPr>
        <w:t>CRS</w:t>
      </w:r>
      <w:r w:rsidR="00DC09A0" w:rsidRPr="00C460E5">
        <w:rPr>
          <w:rFonts w:ascii="Times New Roman" w:hAnsi="Times New Roman"/>
        </w:rPr>
        <w:t xml:space="preserve"> for an aircraft in relation to maintenance carried out on the aircraft only if it includes the following information</w:t>
      </w:r>
      <w:r w:rsidRPr="00C460E5">
        <w:rPr>
          <w:rFonts w:ascii="Times New Roman" w:hAnsi="Times New Roman"/>
        </w:rPr>
        <w:t xml:space="preserve">, </w:t>
      </w:r>
      <w:r w:rsidR="00DC09A0" w:rsidRPr="00C460E5">
        <w:rPr>
          <w:rFonts w:ascii="Times New Roman" w:hAnsi="Times New Roman"/>
        </w:rPr>
        <w:t xml:space="preserve">if the maintenance was carried out by an </w:t>
      </w:r>
      <w:r w:rsidRPr="00C460E5">
        <w:rPr>
          <w:rFonts w:ascii="Times New Roman" w:hAnsi="Times New Roman"/>
        </w:rPr>
        <w:t>AMO</w:t>
      </w:r>
      <w:r w:rsidR="006055EC" w:rsidRPr="00C460E5">
        <w:rPr>
          <w:rFonts w:ascii="Times New Roman" w:hAnsi="Times New Roman"/>
        </w:rPr>
        <w:t>:</w:t>
      </w:r>
      <w:r w:rsidR="00114E7D" w:rsidRPr="00C460E5">
        <w:rPr>
          <w:rFonts w:ascii="Times New Roman" w:hAnsi="Times New Roman"/>
        </w:rPr>
        <w:t xml:space="preserve"> </w:t>
      </w:r>
      <w:r w:rsidR="00DC09A0" w:rsidRPr="00C460E5">
        <w:rPr>
          <w:rFonts w:ascii="Times New Roman" w:hAnsi="Times New Roman"/>
        </w:rPr>
        <w:t>the organisation’s approval certificate reference number and the certification authorisation number of the employee issuing the certificate</w:t>
      </w:r>
      <w:r w:rsidRPr="00C460E5">
        <w:rPr>
          <w:rFonts w:ascii="Times New Roman" w:hAnsi="Times New Roman"/>
        </w:rPr>
        <w:t>.</w:t>
      </w:r>
    </w:p>
    <w:p w14:paraId="18D5C4EB" w14:textId="5BF026F0" w:rsidR="000347E1" w:rsidRPr="00C460E5" w:rsidRDefault="000347E1" w:rsidP="0056626D">
      <w:pPr>
        <w:pStyle w:val="BodyText"/>
        <w:rPr>
          <w:rFonts w:ascii="Times New Roman" w:hAnsi="Times New Roman"/>
        </w:rPr>
      </w:pPr>
    </w:p>
    <w:p w14:paraId="48976083" w14:textId="0E155F43" w:rsidR="0056626D" w:rsidRPr="00277A86" w:rsidRDefault="000347E1" w:rsidP="0056626D">
      <w:pPr>
        <w:pStyle w:val="BodyText"/>
        <w:rPr>
          <w:rFonts w:ascii="Times New Roman" w:hAnsi="Times New Roman"/>
        </w:rPr>
      </w:pPr>
      <w:r w:rsidRPr="000347E1">
        <w:rPr>
          <w:rFonts w:ascii="Times New Roman" w:hAnsi="Times New Roman"/>
          <w:b/>
          <w:bCs/>
        </w:rPr>
        <w:t>Legislation — Part 145</w:t>
      </w:r>
    </w:p>
    <w:p w14:paraId="4AF46928" w14:textId="6E3F149B" w:rsidR="0056626D" w:rsidRPr="00277A86" w:rsidRDefault="0056626D" w:rsidP="0056626D">
      <w:pPr>
        <w:pStyle w:val="BodyText"/>
        <w:rPr>
          <w:rFonts w:ascii="Times New Roman" w:hAnsi="Times New Roman"/>
        </w:rPr>
      </w:pPr>
      <w:r w:rsidRPr="00277A86">
        <w:rPr>
          <w:rFonts w:ascii="Times New Roman" w:hAnsi="Times New Roman"/>
        </w:rPr>
        <w:t xml:space="preserve">Under </w:t>
      </w:r>
      <w:r w:rsidR="006055EC">
        <w:rPr>
          <w:rFonts w:ascii="Times New Roman" w:hAnsi="Times New Roman"/>
        </w:rPr>
        <w:t xml:space="preserve">paragraph </w:t>
      </w:r>
      <w:r w:rsidRPr="00277A86">
        <w:rPr>
          <w:rFonts w:ascii="Times New Roman" w:hAnsi="Times New Roman"/>
        </w:rPr>
        <w:t>145.A.50</w:t>
      </w:r>
      <w:r w:rsidR="0089287C">
        <w:rPr>
          <w:rFonts w:ascii="Times New Roman" w:hAnsi="Times New Roman"/>
        </w:rPr>
        <w:t> </w:t>
      </w:r>
      <w:r w:rsidRPr="00277A86">
        <w:rPr>
          <w:rFonts w:ascii="Times New Roman" w:hAnsi="Times New Roman"/>
        </w:rPr>
        <w:t xml:space="preserve">(a) of the Part 145 Manual of Standards (the </w:t>
      </w:r>
      <w:r w:rsidR="00B97F5C" w:rsidRPr="00277A86">
        <w:rPr>
          <w:rFonts w:ascii="Times New Roman" w:hAnsi="Times New Roman"/>
          <w:b/>
          <w:bCs/>
          <w:i/>
          <w:iCs/>
        </w:rPr>
        <w:t>Part 145</w:t>
      </w:r>
      <w:r w:rsidR="00B97F5C" w:rsidRPr="00277A86">
        <w:rPr>
          <w:rFonts w:ascii="Times New Roman" w:hAnsi="Times New Roman"/>
        </w:rPr>
        <w:t xml:space="preserve"> </w:t>
      </w:r>
      <w:r w:rsidRPr="00277A86">
        <w:rPr>
          <w:rFonts w:ascii="Times New Roman" w:hAnsi="Times New Roman"/>
          <w:b/>
          <w:bCs/>
          <w:i/>
          <w:iCs/>
        </w:rPr>
        <w:t>MOS</w:t>
      </w:r>
      <w:r w:rsidR="000347E1" w:rsidRPr="000347E1">
        <w:rPr>
          <w:rFonts w:ascii="Times New Roman" w:hAnsi="Times New Roman"/>
        </w:rPr>
        <w:t>, made under Part 145 of CASR</w:t>
      </w:r>
      <w:r w:rsidRPr="000347E1">
        <w:rPr>
          <w:rFonts w:ascii="Times New Roman" w:hAnsi="Times New Roman"/>
        </w:rPr>
        <w:t>),</w:t>
      </w:r>
      <w:r w:rsidRPr="00277A86">
        <w:rPr>
          <w:rFonts w:ascii="Times New Roman" w:hAnsi="Times New Roman"/>
        </w:rPr>
        <w:t xml:space="preserve"> an AMO must issue a </w:t>
      </w:r>
      <w:r w:rsidR="003905E6">
        <w:rPr>
          <w:rFonts w:ascii="Times New Roman" w:hAnsi="Times New Roman"/>
        </w:rPr>
        <w:t>CRS</w:t>
      </w:r>
      <w:r w:rsidRPr="00277A86">
        <w:rPr>
          <w:rFonts w:ascii="Times New Roman" w:hAnsi="Times New Roman"/>
        </w:rPr>
        <w:t xml:space="preserve"> for an aircraft or aeronautical product for which it provides maintenance services in accordance with Part</w:t>
      </w:r>
      <w:r w:rsidR="00117203">
        <w:rPr>
          <w:rFonts w:ascii="Times New Roman" w:hAnsi="Times New Roman"/>
        </w:rPr>
        <w:t> </w:t>
      </w:r>
      <w:r w:rsidRPr="00277A86">
        <w:rPr>
          <w:rFonts w:ascii="Times New Roman" w:hAnsi="Times New Roman"/>
        </w:rPr>
        <w:t>42 of CASR.</w:t>
      </w:r>
    </w:p>
    <w:p w14:paraId="0E10817A" w14:textId="2A43CF6F" w:rsidR="002F4519" w:rsidRPr="00277A86" w:rsidRDefault="002F4519" w:rsidP="0056626D">
      <w:pPr>
        <w:pStyle w:val="BodyText"/>
        <w:rPr>
          <w:rFonts w:ascii="Times New Roman" w:hAnsi="Times New Roman"/>
        </w:rPr>
      </w:pPr>
    </w:p>
    <w:p w14:paraId="723C8781" w14:textId="6FC3BE3C" w:rsidR="002F4519" w:rsidRPr="00277A86" w:rsidRDefault="002F4519" w:rsidP="006055EC">
      <w:pPr>
        <w:pStyle w:val="BodyText"/>
        <w:ind w:right="-142"/>
        <w:rPr>
          <w:rFonts w:ascii="Times New Roman" w:hAnsi="Times New Roman"/>
        </w:rPr>
      </w:pPr>
      <w:r w:rsidRPr="00277A86">
        <w:rPr>
          <w:rFonts w:ascii="Times New Roman" w:hAnsi="Times New Roman"/>
        </w:rPr>
        <w:t xml:space="preserve">Under </w:t>
      </w:r>
      <w:r w:rsidR="006055EC">
        <w:rPr>
          <w:rFonts w:ascii="Times New Roman" w:hAnsi="Times New Roman"/>
        </w:rPr>
        <w:t>sub</w:t>
      </w:r>
      <w:r w:rsidRPr="00277A86">
        <w:rPr>
          <w:rFonts w:ascii="Times New Roman" w:hAnsi="Times New Roman"/>
        </w:rPr>
        <w:t>paragraph 145.A.</w:t>
      </w:r>
      <w:r w:rsidR="00B97F5C" w:rsidRPr="00277A86">
        <w:rPr>
          <w:rFonts w:ascii="Times New Roman" w:hAnsi="Times New Roman"/>
        </w:rPr>
        <w:t>55</w:t>
      </w:r>
      <w:r w:rsidR="008A0B11">
        <w:rPr>
          <w:rFonts w:ascii="Times New Roman" w:hAnsi="Times New Roman"/>
        </w:rPr>
        <w:t> </w:t>
      </w:r>
      <w:r w:rsidR="00B97F5C" w:rsidRPr="00277A86">
        <w:rPr>
          <w:rFonts w:ascii="Times New Roman" w:hAnsi="Times New Roman"/>
        </w:rPr>
        <w:t>(c)</w:t>
      </w:r>
      <w:r w:rsidR="008A0B11">
        <w:rPr>
          <w:rFonts w:ascii="Times New Roman" w:hAnsi="Times New Roman"/>
        </w:rPr>
        <w:t> </w:t>
      </w:r>
      <w:r w:rsidR="00B97F5C" w:rsidRPr="00277A86">
        <w:rPr>
          <w:rFonts w:ascii="Times New Roman" w:hAnsi="Times New Roman"/>
        </w:rPr>
        <w:t>2 of the Part 145 MOS, t</w:t>
      </w:r>
      <w:r w:rsidRPr="00277A86">
        <w:rPr>
          <w:rFonts w:ascii="Times New Roman" w:hAnsi="Times New Roman"/>
        </w:rPr>
        <w:t>he AMO must keep</w:t>
      </w:r>
      <w:r w:rsidR="00B97F5C" w:rsidRPr="00277A86">
        <w:rPr>
          <w:rFonts w:ascii="Times New Roman" w:hAnsi="Times New Roman"/>
        </w:rPr>
        <w:t xml:space="preserve"> </w:t>
      </w:r>
      <w:r w:rsidRPr="00277A86">
        <w:rPr>
          <w:rFonts w:ascii="Times New Roman" w:hAnsi="Times New Roman"/>
        </w:rPr>
        <w:t xml:space="preserve">a copy of all aircraft maintenance records, for 2 years and in accordance with regulation 42.410; and </w:t>
      </w:r>
      <w:r w:rsidRPr="00277A86">
        <w:rPr>
          <w:rFonts w:ascii="Times New Roman" w:hAnsi="Times New Roman"/>
          <w:noProof/>
          <w:lang w:eastAsia="en-AU"/>
        </w:rPr>
        <w:t>if the records are kept in electronic form, a back-up electronic record of the information must be kept in a location separate to the original</w:t>
      </w:r>
      <w:r w:rsidR="00B97F5C" w:rsidRPr="00277A86">
        <w:rPr>
          <w:rFonts w:ascii="Times New Roman" w:hAnsi="Times New Roman"/>
          <w:noProof/>
          <w:lang w:eastAsia="en-AU"/>
        </w:rPr>
        <w:t>.</w:t>
      </w:r>
    </w:p>
    <w:p w14:paraId="694A73F0" w14:textId="5B066178" w:rsidR="00DC09A0" w:rsidRPr="00277A86" w:rsidRDefault="00DC09A0" w:rsidP="00F15472">
      <w:pPr>
        <w:pStyle w:val="BodyText"/>
        <w:rPr>
          <w:rFonts w:ascii="Times New Roman" w:hAnsi="Times New Roman"/>
        </w:rPr>
      </w:pPr>
    </w:p>
    <w:p w14:paraId="0777DF05" w14:textId="48504F8A" w:rsidR="008E1BCC" w:rsidRPr="00277A86" w:rsidRDefault="00B97F5C" w:rsidP="008E1BCC">
      <w:pPr>
        <w:pStyle w:val="BodyText"/>
        <w:rPr>
          <w:rFonts w:ascii="Times New Roman" w:hAnsi="Times New Roman"/>
        </w:rPr>
      </w:pPr>
      <w:r w:rsidRPr="008F2176">
        <w:rPr>
          <w:rFonts w:ascii="Times New Roman" w:hAnsi="Times New Roman"/>
        </w:rPr>
        <w:t>Under the Part 145 MOS</w:t>
      </w:r>
      <w:r w:rsidR="00605E9E" w:rsidRPr="008F2176">
        <w:rPr>
          <w:rFonts w:ascii="Times New Roman" w:hAnsi="Times New Roman"/>
        </w:rPr>
        <w:t xml:space="preserve"> (including</w:t>
      </w:r>
      <w:r w:rsidR="00812AAE" w:rsidRPr="008F2176">
        <w:rPr>
          <w:rFonts w:ascii="Times New Roman" w:hAnsi="Times New Roman"/>
        </w:rPr>
        <w:t xml:space="preserve"> </w:t>
      </w:r>
      <w:r w:rsidR="00090ED3" w:rsidRPr="008F2176">
        <w:rPr>
          <w:rFonts w:ascii="Times New Roman" w:hAnsi="Times New Roman"/>
        </w:rPr>
        <w:t>clause</w:t>
      </w:r>
      <w:r w:rsidR="00812AAE" w:rsidRPr="008F2176">
        <w:rPr>
          <w:rFonts w:ascii="Times New Roman" w:hAnsi="Times New Roman"/>
        </w:rPr>
        <w:t xml:space="preserve"> 5 of</w:t>
      </w:r>
      <w:r w:rsidR="00605E9E" w:rsidRPr="008F2176">
        <w:rPr>
          <w:rFonts w:ascii="Times New Roman" w:hAnsi="Times New Roman"/>
        </w:rPr>
        <w:t xml:space="preserve"> Appendix </w:t>
      </w:r>
      <w:r w:rsidR="0008733A" w:rsidRPr="008F2176">
        <w:rPr>
          <w:rFonts w:ascii="Times New Roman" w:hAnsi="Times New Roman"/>
        </w:rPr>
        <w:t>I</w:t>
      </w:r>
      <w:r w:rsidR="00812AAE" w:rsidRPr="008F2176">
        <w:rPr>
          <w:rFonts w:ascii="Times New Roman" w:hAnsi="Times New Roman"/>
        </w:rPr>
        <w:t>,</w:t>
      </w:r>
      <w:r w:rsidR="00605E9E" w:rsidRPr="008F2176">
        <w:rPr>
          <w:rFonts w:ascii="Times New Roman" w:hAnsi="Times New Roman"/>
        </w:rPr>
        <w:t xml:space="preserve"> and Table</w:t>
      </w:r>
      <w:r w:rsidR="00812AAE" w:rsidRPr="008F2176">
        <w:rPr>
          <w:rFonts w:ascii="Times New Roman" w:hAnsi="Times New Roman"/>
        </w:rPr>
        <w:t>s</w:t>
      </w:r>
      <w:r w:rsidR="00605E9E" w:rsidRPr="008F2176">
        <w:rPr>
          <w:rFonts w:ascii="Times New Roman" w:hAnsi="Times New Roman"/>
        </w:rPr>
        <w:t xml:space="preserve"> 1</w:t>
      </w:r>
      <w:r w:rsidR="00812AAE" w:rsidRPr="008F2176">
        <w:rPr>
          <w:rFonts w:ascii="Times New Roman" w:hAnsi="Times New Roman"/>
        </w:rPr>
        <w:t xml:space="preserve"> and 2</w:t>
      </w:r>
      <w:r w:rsidR="00605E9E" w:rsidRPr="008F2176">
        <w:rPr>
          <w:rFonts w:ascii="Times New Roman" w:hAnsi="Times New Roman"/>
        </w:rPr>
        <w:t>)</w:t>
      </w:r>
      <w:r w:rsidRPr="008F2176">
        <w:rPr>
          <w:rFonts w:ascii="Times New Roman" w:hAnsi="Times New Roman"/>
        </w:rPr>
        <w:t>,</w:t>
      </w:r>
      <w:r w:rsidR="00605E9E" w:rsidRPr="008F2176">
        <w:rPr>
          <w:rFonts w:ascii="Times New Roman" w:hAnsi="Times New Roman"/>
        </w:rPr>
        <w:t xml:space="preserve"> </w:t>
      </w:r>
      <w:r w:rsidR="00812AAE" w:rsidRPr="008F2176">
        <w:rPr>
          <w:rFonts w:ascii="Times New Roman" w:hAnsi="Times New Roman"/>
        </w:rPr>
        <w:t>a</w:t>
      </w:r>
      <w:r w:rsidR="00605E9E" w:rsidRPr="00277A86">
        <w:rPr>
          <w:rFonts w:ascii="Times New Roman" w:hAnsi="Times New Roman"/>
        </w:rPr>
        <w:t xml:space="preserve"> Category A</w:t>
      </w:r>
      <w:r w:rsidR="0085300D" w:rsidRPr="00277A86">
        <w:rPr>
          <w:rFonts w:ascii="Times New Roman" w:hAnsi="Times New Roman"/>
        </w:rPr>
        <w:t xml:space="preserve"> rated AMO </w:t>
      </w:r>
      <w:r w:rsidR="008E1BCC" w:rsidRPr="00277A86">
        <w:rPr>
          <w:rFonts w:ascii="Times New Roman" w:hAnsi="Times New Roman"/>
        </w:rPr>
        <w:t xml:space="preserve">(a </w:t>
      </w:r>
      <w:r w:rsidR="008E1BCC" w:rsidRPr="008F2176">
        <w:rPr>
          <w:rFonts w:ascii="Times New Roman" w:hAnsi="Times New Roman"/>
          <w:b/>
          <w:bCs/>
          <w:i/>
          <w:iCs/>
        </w:rPr>
        <w:t>CAT A AMO</w:t>
      </w:r>
      <w:r w:rsidR="008E1BCC" w:rsidRPr="00277A86">
        <w:rPr>
          <w:rFonts w:ascii="Times New Roman" w:hAnsi="Times New Roman"/>
        </w:rPr>
        <w:t xml:space="preserve">) may carry out aircraft maintenance as specified in accordance with maintenance data for the aircraft. An A rating also permits the CAT A AMO to provide maintenance services for </w:t>
      </w:r>
      <w:r w:rsidR="008E1BCC" w:rsidRPr="00277A86">
        <w:rPr>
          <w:rFonts w:ascii="Times New Roman" w:hAnsi="Times New Roman"/>
          <w:b/>
          <w:bCs/>
        </w:rPr>
        <w:t>specialist maintenance</w:t>
      </w:r>
      <w:r w:rsidR="00965833">
        <w:rPr>
          <w:rFonts w:ascii="Times New Roman" w:hAnsi="Times New Roman"/>
          <w:b/>
          <w:bCs/>
        </w:rPr>
        <w:t xml:space="preserve"> </w:t>
      </w:r>
      <w:r w:rsidR="00965833" w:rsidRPr="002137C4">
        <w:rPr>
          <w:rFonts w:ascii="Times New Roman" w:hAnsi="Times New Roman"/>
        </w:rPr>
        <w:t xml:space="preserve">without holding the </w:t>
      </w:r>
      <w:r w:rsidR="00B05164">
        <w:rPr>
          <w:rFonts w:ascii="Times New Roman" w:hAnsi="Times New Roman"/>
        </w:rPr>
        <w:t>C</w:t>
      </w:r>
      <w:r w:rsidR="00965833" w:rsidRPr="002137C4">
        <w:rPr>
          <w:rFonts w:ascii="Times New Roman" w:hAnsi="Times New Roman"/>
        </w:rPr>
        <w:t>ategory D rating</w:t>
      </w:r>
      <w:r w:rsidR="00965833">
        <w:rPr>
          <w:rFonts w:ascii="Times New Roman" w:hAnsi="Times New Roman"/>
        </w:rPr>
        <w:t>,</w:t>
      </w:r>
      <w:r w:rsidR="00965833" w:rsidRPr="002137C4">
        <w:rPr>
          <w:rFonts w:ascii="Times New Roman" w:hAnsi="Times New Roman"/>
        </w:rPr>
        <w:t xml:space="preserve"> provid</w:t>
      </w:r>
      <w:r w:rsidR="00965833">
        <w:rPr>
          <w:rFonts w:ascii="Times New Roman" w:hAnsi="Times New Roman"/>
        </w:rPr>
        <w:t>ed</w:t>
      </w:r>
      <w:r w:rsidR="00965833" w:rsidRPr="00E535DD">
        <w:rPr>
          <w:rFonts w:ascii="Times New Roman" w:hAnsi="Times New Roman"/>
          <w:b/>
          <w:bCs/>
        </w:rPr>
        <w:t xml:space="preserve"> </w:t>
      </w:r>
      <w:r w:rsidR="00965833" w:rsidRPr="00277A86">
        <w:rPr>
          <w:rFonts w:ascii="Times New Roman" w:hAnsi="Times New Roman"/>
        </w:rPr>
        <w:t xml:space="preserve">that </w:t>
      </w:r>
      <w:r w:rsidR="00965833">
        <w:rPr>
          <w:rFonts w:ascii="Times New Roman" w:hAnsi="Times New Roman"/>
        </w:rPr>
        <w:t xml:space="preserve">such maintenance </w:t>
      </w:r>
      <w:r w:rsidR="00965833" w:rsidRPr="00277A86">
        <w:rPr>
          <w:rFonts w:ascii="Times New Roman" w:hAnsi="Times New Roman"/>
        </w:rPr>
        <w:t xml:space="preserve">is </w:t>
      </w:r>
      <w:r w:rsidR="00965833">
        <w:rPr>
          <w:rFonts w:ascii="Times New Roman" w:hAnsi="Times New Roman"/>
        </w:rPr>
        <w:t xml:space="preserve">included under </w:t>
      </w:r>
      <w:r w:rsidR="008E1BCC" w:rsidRPr="00277A86">
        <w:rPr>
          <w:rFonts w:ascii="Times New Roman" w:hAnsi="Times New Roman"/>
        </w:rPr>
        <w:t xml:space="preserve">the </w:t>
      </w:r>
      <w:r w:rsidR="00B05164">
        <w:rPr>
          <w:rFonts w:ascii="Times New Roman" w:hAnsi="Times New Roman"/>
        </w:rPr>
        <w:t>C</w:t>
      </w:r>
      <w:r w:rsidR="008E1BCC" w:rsidRPr="00277A86">
        <w:rPr>
          <w:rFonts w:ascii="Times New Roman" w:hAnsi="Times New Roman"/>
        </w:rPr>
        <w:t>ategory A rating</w:t>
      </w:r>
      <w:r w:rsidR="00965833">
        <w:rPr>
          <w:rFonts w:ascii="Times New Roman" w:hAnsi="Times New Roman"/>
        </w:rPr>
        <w:t xml:space="preserve"> scope of approval</w:t>
      </w:r>
      <w:r w:rsidR="008E1BCC" w:rsidRPr="00277A86">
        <w:rPr>
          <w:rFonts w:ascii="Times New Roman" w:hAnsi="Times New Roman"/>
        </w:rPr>
        <w:t>. Category A class ratings are subdivided into base or line maintenance and the AMO may be approved for either base or line maintenance or both.</w:t>
      </w:r>
    </w:p>
    <w:p w14:paraId="78E51587" w14:textId="77777777" w:rsidR="008E1BCC" w:rsidRPr="00277A86" w:rsidRDefault="008E1BCC" w:rsidP="00F15472">
      <w:pPr>
        <w:pStyle w:val="BodyText"/>
        <w:rPr>
          <w:rFonts w:ascii="Times New Roman" w:hAnsi="Times New Roman"/>
        </w:rPr>
      </w:pPr>
    </w:p>
    <w:p w14:paraId="10CCC6F7" w14:textId="380E6762" w:rsidR="008E1BCC" w:rsidRPr="00277A86" w:rsidRDefault="008E1BCC" w:rsidP="008E1BCC">
      <w:pPr>
        <w:pStyle w:val="BodyText"/>
        <w:rPr>
          <w:rFonts w:ascii="Times New Roman" w:hAnsi="Times New Roman"/>
        </w:rPr>
      </w:pPr>
      <w:r w:rsidRPr="00277A86">
        <w:rPr>
          <w:rFonts w:ascii="Times New Roman" w:hAnsi="Times New Roman"/>
        </w:rPr>
        <w:t xml:space="preserve">Under the Part 145 MOS (including </w:t>
      </w:r>
      <w:r w:rsidR="00B05164">
        <w:rPr>
          <w:rFonts w:ascii="Times New Roman" w:hAnsi="Times New Roman"/>
        </w:rPr>
        <w:t xml:space="preserve">clause </w:t>
      </w:r>
      <w:r w:rsidRPr="00277A86">
        <w:rPr>
          <w:rFonts w:ascii="Times New Roman" w:hAnsi="Times New Roman"/>
        </w:rPr>
        <w:t xml:space="preserve">8 of Appendix </w:t>
      </w:r>
      <w:r w:rsidR="008F2176">
        <w:rPr>
          <w:rFonts w:ascii="Times New Roman" w:hAnsi="Times New Roman"/>
        </w:rPr>
        <w:t>I</w:t>
      </w:r>
      <w:r w:rsidRPr="00277A86">
        <w:rPr>
          <w:rFonts w:ascii="Times New Roman" w:hAnsi="Times New Roman"/>
        </w:rPr>
        <w:t xml:space="preserve">, and Tables 1 and 2), a </w:t>
      </w:r>
      <w:r w:rsidR="008F2176">
        <w:rPr>
          <w:rFonts w:ascii="Times New Roman" w:hAnsi="Times New Roman"/>
        </w:rPr>
        <w:t>C</w:t>
      </w:r>
      <w:r w:rsidRPr="00277A86">
        <w:rPr>
          <w:rFonts w:ascii="Times New Roman" w:hAnsi="Times New Roman"/>
        </w:rPr>
        <w:t xml:space="preserve">ategory D </w:t>
      </w:r>
      <w:r w:rsidR="00B772EC" w:rsidRPr="00277A86">
        <w:rPr>
          <w:rFonts w:ascii="Times New Roman" w:hAnsi="Times New Roman"/>
        </w:rPr>
        <w:t xml:space="preserve">rated </w:t>
      </w:r>
      <w:r w:rsidRPr="00277A86">
        <w:rPr>
          <w:rFonts w:ascii="Times New Roman" w:hAnsi="Times New Roman"/>
        </w:rPr>
        <w:t>AMO (</w:t>
      </w:r>
      <w:r w:rsidR="00BD4B9C" w:rsidRPr="00277A86">
        <w:rPr>
          <w:rFonts w:ascii="Times New Roman" w:hAnsi="Times New Roman"/>
        </w:rPr>
        <w:t xml:space="preserve">a </w:t>
      </w:r>
      <w:r w:rsidRPr="008F2176">
        <w:rPr>
          <w:rFonts w:ascii="Times New Roman" w:hAnsi="Times New Roman"/>
          <w:b/>
          <w:bCs/>
          <w:i/>
          <w:iCs/>
        </w:rPr>
        <w:t>CAT D1 or D2 AMO</w:t>
      </w:r>
      <w:r w:rsidRPr="00277A86">
        <w:rPr>
          <w:rFonts w:ascii="Times New Roman" w:hAnsi="Times New Roman"/>
        </w:rPr>
        <w:t xml:space="preserve">) may provide maintenance services for </w:t>
      </w:r>
      <w:r w:rsidRPr="00277A86">
        <w:rPr>
          <w:rFonts w:ascii="Times New Roman" w:hAnsi="Times New Roman"/>
          <w:b/>
          <w:bCs/>
        </w:rPr>
        <w:t>specialist maintenance</w:t>
      </w:r>
      <w:r w:rsidRPr="00277A86">
        <w:rPr>
          <w:rFonts w:ascii="Times New Roman" w:hAnsi="Times New Roman"/>
        </w:rPr>
        <w:t xml:space="preserve"> on an aircraft or an aeronautical product without holding a </w:t>
      </w:r>
      <w:r w:rsidR="00B05164">
        <w:rPr>
          <w:rFonts w:ascii="Times New Roman" w:hAnsi="Times New Roman"/>
        </w:rPr>
        <w:t>C</w:t>
      </w:r>
      <w:r w:rsidRPr="00277A86">
        <w:rPr>
          <w:rFonts w:ascii="Times New Roman" w:hAnsi="Times New Roman"/>
        </w:rPr>
        <w:t xml:space="preserve">ategory A rating for aircraft maintenance or a </w:t>
      </w:r>
      <w:r w:rsidR="00B05164">
        <w:rPr>
          <w:rFonts w:ascii="Times New Roman" w:hAnsi="Times New Roman"/>
        </w:rPr>
        <w:t>C</w:t>
      </w:r>
      <w:r w:rsidRPr="00277A86">
        <w:rPr>
          <w:rFonts w:ascii="Times New Roman" w:hAnsi="Times New Roman"/>
        </w:rPr>
        <w:t>ategory B or C rating for aeronautical product maintenance.</w:t>
      </w:r>
      <w:r w:rsidR="00BD4B9C" w:rsidRPr="00277A86">
        <w:rPr>
          <w:rFonts w:ascii="Times New Roman" w:hAnsi="Times New Roman"/>
        </w:rPr>
        <w:t xml:space="preserve"> (The privileges of a CAT D1 or D2 AMO are for non-destructive testing (</w:t>
      </w:r>
      <w:r w:rsidR="00BD4B9C" w:rsidRPr="00277A86">
        <w:rPr>
          <w:rFonts w:ascii="Times New Roman" w:hAnsi="Times New Roman"/>
          <w:b/>
          <w:bCs/>
          <w:i/>
          <w:iCs/>
        </w:rPr>
        <w:t>NDT</w:t>
      </w:r>
      <w:r w:rsidR="00BD4B9C" w:rsidRPr="00277A86">
        <w:rPr>
          <w:rFonts w:ascii="Times New Roman" w:hAnsi="Times New Roman"/>
        </w:rPr>
        <w:t>) and welding, respectively</w:t>
      </w:r>
      <w:r w:rsidR="00A06761" w:rsidRPr="00277A86">
        <w:rPr>
          <w:rFonts w:ascii="Times New Roman" w:hAnsi="Times New Roman"/>
        </w:rPr>
        <w:t xml:space="preserve">, colloquially described as “on-wing </w:t>
      </w:r>
      <w:r w:rsidR="00765E37" w:rsidRPr="00277A86">
        <w:rPr>
          <w:rFonts w:ascii="Times New Roman" w:hAnsi="Times New Roman"/>
        </w:rPr>
        <w:t>maintenance”</w:t>
      </w:r>
      <w:r w:rsidR="00965833">
        <w:rPr>
          <w:rFonts w:ascii="Times New Roman" w:hAnsi="Times New Roman"/>
        </w:rPr>
        <w:t xml:space="preserve"> when these maintenance services are provided to a CAT A AMO</w:t>
      </w:r>
      <w:r w:rsidR="00BD4B9C" w:rsidRPr="00277A86">
        <w:rPr>
          <w:rFonts w:ascii="Times New Roman" w:hAnsi="Times New Roman"/>
        </w:rPr>
        <w:t>.)</w:t>
      </w:r>
    </w:p>
    <w:bookmarkEnd w:id="1"/>
    <w:p w14:paraId="0E2FE4E6" w14:textId="77777777" w:rsidR="00BD4B9C" w:rsidRPr="009D0551" w:rsidRDefault="00BD4B9C" w:rsidP="008E1BCC">
      <w:pPr>
        <w:pStyle w:val="BodyText"/>
        <w:rPr>
          <w:rFonts w:ascii="Times New Roman" w:hAnsi="Times New Roman"/>
        </w:rPr>
      </w:pPr>
    </w:p>
    <w:p w14:paraId="7E675A99" w14:textId="7C8179F0" w:rsidR="008E1BCC" w:rsidRPr="00277A86" w:rsidRDefault="008E1BCC" w:rsidP="008E1BCC">
      <w:pPr>
        <w:pStyle w:val="BodyText"/>
        <w:rPr>
          <w:rFonts w:ascii="Times New Roman" w:hAnsi="Times New Roman"/>
          <w:b/>
          <w:bCs/>
        </w:rPr>
      </w:pPr>
      <w:r w:rsidRPr="00277A86">
        <w:rPr>
          <w:rFonts w:ascii="Times New Roman" w:hAnsi="Times New Roman"/>
          <w:b/>
          <w:bCs/>
        </w:rPr>
        <w:t>Background</w:t>
      </w:r>
    </w:p>
    <w:p w14:paraId="0305961E" w14:textId="3BE02CCF" w:rsidR="000347E1" w:rsidRDefault="008E1BCC" w:rsidP="008E1BCC">
      <w:pPr>
        <w:pStyle w:val="BodyText"/>
        <w:rPr>
          <w:rFonts w:ascii="Times New Roman" w:hAnsi="Times New Roman"/>
        </w:rPr>
      </w:pPr>
      <w:r w:rsidRPr="00277A86">
        <w:rPr>
          <w:rFonts w:ascii="Times New Roman" w:hAnsi="Times New Roman"/>
        </w:rPr>
        <w:t>The overall effect of the provisions mentioned above is that a CAT A</w:t>
      </w:r>
      <w:r w:rsidR="00AD0888" w:rsidRPr="00277A86">
        <w:rPr>
          <w:rFonts w:ascii="Times New Roman" w:hAnsi="Times New Roman"/>
        </w:rPr>
        <w:t xml:space="preserve"> </w:t>
      </w:r>
      <w:r w:rsidRPr="00277A86">
        <w:rPr>
          <w:rFonts w:ascii="Times New Roman" w:hAnsi="Times New Roman"/>
        </w:rPr>
        <w:t xml:space="preserve">AMO cannot use a CAT D1 or D2 AMO </w:t>
      </w:r>
      <w:r w:rsidR="00BD4B9C" w:rsidRPr="00277A86">
        <w:rPr>
          <w:rFonts w:ascii="Times New Roman" w:hAnsi="Times New Roman"/>
        </w:rPr>
        <w:t xml:space="preserve">to issue a </w:t>
      </w:r>
      <w:r w:rsidR="003905E6">
        <w:rPr>
          <w:rFonts w:ascii="Times New Roman" w:hAnsi="Times New Roman"/>
        </w:rPr>
        <w:t>CRS</w:t>
      </w:r>
      <w:r w:rsidR="00BD4B9C" w:rsidRPr="00277A86">
        <w:rPr>
          <w:rFonts w:ascii="Times New Roman" w:hAnsi="Times New Roman"/>
        </w:rPr>
        <w:t xml:space="preserve"> for the specialist maintenance which such </w:t>
      </w:r>
      <w:r w:rsidR="00122E37">
        <w:rPr>
          <w:rFonts w:ascii="Times New Roman" w:hAnsi="Times New Roman"/>
        </w:rPr>
        <w:t>CAT</w:t>
      </w:r>
      <w:r w:rsidR="009D0551">
        <w:rPr>
          <w:rFonts w:ascii="Times New Roman" w:hAnsi="Times New Roman"/>
        </w:rPr>
        <w:t> </w:t>
      </w:r>
      <w:r w:rsidR="00122E37">
        <w:rPr>
          <w:rFonts w:ascii="Times New Roman" w:hAnsi="Times New Roman"/>
        </w:rPr>
        <w:t xml:space="preserve">D1 or D2 </w:t>
      </w:r>
      <w:r w:rsidR="00BD4B9C" w:rsidRPr="00277A86">
        <w:rPr>
          <w:rFonts w:ascii="Times New Roman" w:hAnsi="Times New Roman"/>
        </w:rPr>
        <w:t>AMO specialise</w:t>
      </w:r>
      <w:r w:rsidR="00036340">
        <w:rPr>
          <w:rFonts w:ascii="Times New Roman" w:hAnsi="Times New Roman"/>
        </w:rPr>
        <w:t>s</w:t>
      </w:r>
      <w:r w:rsidR="00BD4B9C" w:rsidRPr="00277A86">
        <w:rPr>
          <w:rFonts w:ascii="Times New Roman" w:hAnsi="Times New Roman"/>
        </w:rPr>
        <w:t xml:space="preserve"> in</w:t>
      </w:r>
      <w:r w:rsidR="00AD0888" w:rsidRPr="00277A86">
        <w:rPr>
          <w:rFonts w:ascii="Times New Roman" w:hAnsi="Times New Roman"/>
        </w:rPr>
        <w:t>.</w:t>
      </w:r>
    </w:p>
    <w:p w14:paraId="66012EE5" w14:textId="77777777" w:rsidR="000347E1" w:rsidRDefault="000347E1" w:rsidP="008E1BCC">
      <w:pPr>
        <w:pStyle w:val="BodyText"/>
        <w:rPr>
          <w:rFonts w:ascii="Times New Roman" w:hAnsi="Times New Roman"/>
        </w:rPr>
      </w:pPr>
    </w:p>
    <w:p w14:paraId="17F6686D" w14:textId="45FE633B" w:rsidR="00407590" w:rsidRDefault="007211CD" w:rsidP="008E1BCC">
      <w:pPr>
        <w:pStyle w:val="BodyText"/>
        <w:rPr>
          <w:rFonts w:ascii="Times New Roman" w:hAnsi="Times New Roman"/>
        </w:rPr>
      </w:pPr>
      <w:r w:rsidRPr="00277A86">
        <w:rPr>
          <w:rFonts w:ascii="Times New Roman" w:hAnsi="Times New Roman"/>
        </w:rPr>
        <w:t>This results in a lack of flexibility for a CAT A AMO to use a CAT D1 or D2 AMO, and a lack of ability of a CAT D1 or D2 AMO to be so used</w:t>
      </w:r>
      <w:r w:rsidR="00242BF9">
        <w:rPr>
          <w:rFonts w:ascii="Times New Roman" w:hAnsi="Times New Roman"/>
        </w:rPr>
        <w:t xml:space="preserve"> for </w:t>
      </w:r>
      <w:r w:rsidR="00407590">
        <w:rPr>
          <w:rFonts w:ascii="Times New Roman" w:hAnsi="Times New Roman"/>
        </w:rPr>
        <w:t>specialist</w:t>
      </w:r>
      <w:r w:rsidR="00242BF9">
        <w:rPr>
          <w:rFonts w:ascii="Times New Roman" w:hAnsi="Times New Roman"/>
        </w:rPr>
        <w:t xml:space="preserve"> maintenance</w:t>
      </w:r>
      <w:r w:rsidR="00407590">
        <w:rPr>
          <w:rFonts w:ascii="Times New Roman" w:hAnsi="Times New Roman"/>
        </w:rPr>
        <w:t xml:space="preserve"> required during scheduled aircraft line and base maintenance.</w:t>
      </w:r>
    </w:p>
    <w:p w14:paraId="1676BFFC" w14:textId="77777777" w:rsidR="00407590" w:rsidRDefault="00407590" w:rsidP="008E1BCC">
      <w:pPr>
        <w:pStyle w:val="BodyText"/>
        <w:rPr>
          <w:rFonts w:ascii="Times New Roman" w:hAnsi="Times New Roman"/>
        </w:rPr>
      </w:pPr>
    </w:p>
    <w:p w14:paraId="39B7AFCE" w14:textId="1863C28D" w:rsidR="008E1BCC" w:rsidRDefault="00277A86" w:rsidP="008E1BCC">
      <w:pPr>
        <w:pStyle w:val="BodyText"/>
        <w:rPr>
          <w:rFonts w:ascii="Times New Roman" w:hAnsi="Times New Roman"/>
        </w:rPr>
      </w:pPr>
      <w:r>
        <w:rPr>
          <w:rFonts w:ascii="Times New Roman" w:hAnsi="Times New Roman"/>
        </w:rPr>
        <w:t>No additional aviation safety risks would arise from a properly controlled and accountable</w:t>
      </w:r>
      <w:r w:rsidR="00A77154">
        <w:rPr>
          <w:rFonts w:ascii="Times New Roman" w:hAnsi="Times New Roman"/>
        </w:rPr>
        <w:t xml:space="preserve"> use of such a </w:t>
      </w:r>
      <w:r w:rsidR="00A77154" w:rsidRPr="00277A86">
        <w:rPr>
          <w:rFonts w:ascii="Times New Roman" w:hAnsi="Times New Roman"/>
        </w:rPr>
        <w:t>CAT D1 or D2 AMO</w:t>
      </w:r>
      <w:r w:rsidR="00A77154">
        <w:rPr>
          <w:rFonts w:ascii="Times New Roman" w:hAnsi="Times New Roman"/>
        </w:rPr>
        <w:t xml:space="preserve"> if</w:t>
      </w:r>
      <w:r w:rsidR="00242BF9">
        <w:rPr>
          <w:rFonts w:ascii="Times New Roman" w:hAnsi="Times New Roman"/>
        </w:rPr>
        <w:t xml:space="preserve"> a </w:t>
      </w:r>
      <w:r w:rsidR="00242BF9" w:rsidRPr="00277A86">
        <w:rPr>
          <w:rFonts w:ascii="Times New Roman" w:hAnsi="Times New Roman"/>
        </w:rPr>
        <w:t>CAT A AMO</w:t>
      </w:r>
      <w:r w:rsidR="00A77154">
        <w:rPr>
          <w:rFonts w:ascii="Times New Roman" w:hAnsi="Times New Roman"/>
        </w:rPr>
        <w:t xml:space="preserve"> were to be capable of </w:t>
      </w:r>
      <w:r w:rsidR="00242BF9">
        <w:rPr>
          <w:rFonts w:ascii="Times New Roman" w:hAnsi="Times New Roman"/>
        </w:rPr>
        <w:t xml:space="preserve">fully recognising, taking into account and basing its own certificate of release on, the </w:t>
      </w:r>
      <w:r w:rsidR="00242BF9" w:rsidRPr="00277A86">
        <w:rPr>
          <w:rFonts w:ascii="Times New Roman" w:hAnsi="Times New Roman"/>
        </w:rPr>
        <w:t>CAT D1 or D2 AMO</w:t>
      </w:r>
      <w:r w:rsidR="00242BF9">
        <w:rPr>
          <w:rFonts w:ascii="Times New Roman" w:hAnsi="Times New Roman"/>
        </w:rPr>
        <w:t>’s certificate</w:t>
      </w:r>
      <w:r w:rsidR="00E3595F">
        <w:rPr>
          <w:rFonts w:ascii="Times New Roman" w:hAnsi="Times New Roman"/>
        </w:rPr>
        <w:t>.</w:t>
      </w:r>
    </w:p>
    <w:p w14:paraId="22536A23" w14:textId="751B8BF1" w:rsidR="00A77154" w:rsidRDefault="00A77154" w:rsidP="008E1BCC">
      <w:pPr>
        <w:pStyle w:val="BodyText"/>
        <w:rPr>
          <w:rFonts w:ascii="Times New Roman" w:hAnsi="Times New Roman"/>
        </w:rPr>
      </w:pPr>
    </w:p>
    <w:p w14:paraId="08A4F767" w14:textId="0875064B" w:rsidR="00C22752" w:rsidRDefault="007211CD" w:rsidP="008E1BCC">
      <w:pPr>
        <w:pStyle w:val="BodyText"/>
        <w:rPr>
          <w:rFonts w:ascii="Times New Roman" w:hAnsi="Times New Roman"/>
        </w:rPr>
      </w:pPr>
      <w:r w:rsidRPr="00277A86">
        <w:rPr>
          <w:rFonts w:ascii="Times New Roman" w:hAnsi="Times New Roman"/>
        </w:rPr>
        <w:t>This inflexible outcome</w:t>
      </w:r>
      <w:r w:rsidR="00C22752" w:rsidRPr="00277A86">
        <w:rPr>
          <w:rFonts w:ascii="Times New Roman" w:hAnsi="Times New Roman"/>
        </w:rPr>
        <w:t xml:space="preserve"> is at variance with the flexibility provided under equivalent maintenance rules of the European Union Aviation Safety Agency (</w:t>
      </w:r>
      <w:r w:rsidR="00C22752" w:rsidRPr="00277A86">
        <w:rPr>
          <w:rFonts w:ascii="Times New Roman" w:hAnsi="Times New Roman"/>
          <w:b/>
          <w:bCs/>
          <w:i/>
          <w:iCs/>
        </w:rPr>
        <w:t>EASA</w:t>
      </w:r>
      <w:r w:rsidR="00C22752" w:rsidRPr="00277A86">
        <w:rPr>
          <w:rFonts w:ascii="Times New Roman" w:hAnsi="Times New Roman"/>
        </w:rPr>
        <w:t xml:space="preserve">). It is CASA’s intention that these rules </w:t>
      </w:r>
      <w:r w:rsidR="000C3242" w:rsidRPr="00277A86">
        <w:rPr>
          <w:rFonts w:ascii="Times New Roman" w:hAnsi="Times New Roman"/>
        </w:rPr>
        <w:t>should be</w:t>
      </w:r>
      <w:r w:rsidR="00C22752" w:rsidRPr="00277A86">
        <w:rPr>
          <w:rFonts w:ascii="Times New Roman" w:hAnsi="Times New Roman"/>
        </w:rPr>
        <w:t xml:space="preserve"> more closely harmonised with the EASA equivalents</w:t>
      </w:r>
      <w:r w:rsidR="000C3242" w:rsidRPr="00277A86">
        <w:rPr>
          <w:rFonts w:ascii="Times New Roman" w:hAnsi="Times New Roman"/>
        </w:rPr>
        <w:t xml:space="preserve">. However, this is </w:t>
      </w:r>
      <w:r w:rsidR="00C22752" w:rsidRPr="00277A86">
        <w:rPr>
          <w:rFonts w:ascii="Times New Roman" w:hAnsi="Times New Roman"/>
        </w:rPr>
        <w:t>part of a broader reform project</w:t>
      </w:r>
      <w:r w:rsidR="000C3242" w:rsidRPr="00277A86">
        <w:rPr>
          <w:rFonts w:ascii="Times New Roman" w:hAnsi="Times New Roman"/>
        </w:rPr>
        <w:t xml:space="preserve"> and, </w:t>
      </w:r>
      <w:r w:rsidR="00C22752" w:rsidRPr="00277A86">
        <w:rPr>
          <w:rFonts w:ascii="Times New Roman" w:hAnsi="Times New Roman"/>
        </w:rPr>
        <w:t xml:space="preserve">given </w:t>
      </w:r>
      <w:r w:rsidR="000C3242" w:rsidRPr="00277A86">
        <w:rPr>
          <w:rFonts w:ascii="Times New Roman" w:hAnsi="Times New Roman"/>
        </w:rPr>
        <w:t>its</w:t>
      </w:r>
      <w:r w:rsidR="00C22752" w:rsidRPr="00277A86">
        <w:rPr>
          <w:rFonts w:ascii="Times New Roman" w:hAnsi="Times New Roman"/>
        </w:rPr>
        <w:t xml:space="preserve"> size and complexity, and </w:t>
      </w:r>
      <w:r w:rsidR="000C3242" w:rsidRPr="00277A86">
        <w:rPr>
          <w:rFonts w:ascii="Times New Roman" w:hAnsi="Times New Roman"/>
        </w:rPr>
        <w:t xml:space="preserve">the </w:t>
      </w:r>
      <w:r w:rsidR="00C22752" w:rsidRPr="00277A86">
        <w:rPr>
          <w:rFonts w:ascii="Times New Roman" w:hAnsi="Times New Roman"/>
        </w:rPr>
        <w:t>limited drafting resources in the Office of Parliamentary Counsel, the exemption instrument has been made to provide appropriate relief on a temporary basis</w:t>
      </w:r>
      <w:r w:rsidR="000C3242" w:rsidRPr="00277A86">
        <w:rPr>
          <w:rFonts w:ascii="Times New Roman" w:hAnsi="Times New Roman"/>
        </w:rPr>
        <w:t xml:space="preserve">, for </w:t>
      </w:r>
      <w:r w:rsidR="00407590">
        <w:rPr>
          <w:rFonts w:ascii="Times New Roman" w:hAnsi="Times New Roman"/>
        </w:rPr>
        <w:t>3</w:t>
      </w:r>
      <w:r w:rsidR="000C3242" w:rsidRPr="00277A86">
        <w:rPr>
          <w:rFonts w:ascii="Times New Roman" w:hAnsi="Times New Roman"/>
        </w:rPr>
        <w:t xml:space="preserve"> years,</w:t>
      </w:r>
      <w:r w:rsidR="00C22752" w:rsidRPr="00277A86">
        <w:rPr>
          <w:rFonts w:ascii="Times New Roman" w:hAnsi="Times New Roman"/>
        </w:rPr>
        <w:t xml:space="preserve"> until relevant </w:t>
      </w:r>
      <w:r w:rsidR="000C3242" w:rsidRPr="00277A86">
        <w:rPr>
          <w:rFonts w:ascii="Times New Roman" w:hAnsi="Times New Roman"/>
        </w:rPr>
        <w:t xml:space="preserve">amendment </w:t>
      </w:r>
      <w:r w:rsidR="00C22752" w:rsidRPr="00277A86">
        <w:rPr>
          <w:rFonts w:ascii="Times New Roman" w:hAnsi="Times New Roman"/>
        </w:rPr>
        <w:t>regulations</w:t>
      </w:r>
      <w:r w:rsidR="000C3242" w:rsidRPr="00277A86">
        <w:rPr>
          <w:rFonts w:ascii="Times New Roman" w:hAnsi="Times New Roman"/>
        </w:rPr>
        <w:t xml:space="preserve"> </w:t>
      </w:r>
      <w:r w:rsidR="00C22752" w:rsidRPr="00277A86">
        <w:rPr>
          <w:rFonts w:ascii="Times New Roman" w:hAnsi="Times New Roman"/>
        </w:rPr>
        <w:t xml:space="preserve">and </w:t>
      </w:r>
      <w:r w:rsidR="000C3242" w:rsidRPr="00277A86">
        <w:rPr>
          <w:rFonts w:ascii="Times New Roman" w:hAnsi="Times New Roman"/>
        </w:rPr>
        <w:t xml:space="preserve">a consequential </w:t>
      </w:r>
      <w:r w:rsidR="00C22752" w:rsidRPr="00277A86">
        <w:rPr>
          <w:rFonts w:ascii="Times New Roman" w:hAnsi="Times New Roman"/>
        </w:rPr>
        <w:t>MOS</w:t>
      </w:r>
      <w:r w:rsidR="000C3242" w:rsidRPr="00277A86">
        <w:rPr>
          <w:rFonts w:ascii="Times New Roman" w:hAnsi="Times New Roman"/>
        </w:rPr>
        <w:t xml:space="preserve"> amendment</w:t>
      </w:r>
      <w:r w:rsidR="00C22752" w:rsidRPr="00277A86">
        <w:rPr>
          <w:rFonts w:ascii="Times New Roman" w:hAnsi="Times New Roman"/>
        </w:rPr>
        <w:t xml:space="preserve"> can be </w:t>
      </w:r>
      <w:r w:rsidR="000C3242" w:rsidRPr="00277A86">
        <w:rPr>
          <w:rFonts w:ascii="Times New Roman" w:hAnsi="Times New Roman"/>
        </w:rPr>
        <w:t>made.</w:t>
      </w:r>
    </w:p>
    <w:p w14:paraId="2B98430B" w14:textId="0B50D27F" w:rsidR="00A77154" w:rsidRDefault="00A77154" w:rsidP="008E1BCC">
      <w:pPr>
        <w:pStyle w:val="BodyText"/>
        <w:rPr>
          <w:rFonts w:ascii="Times New Roman" w:hAnsi="Times New Roman"/>
        </w:rPr>
      </w:pPr>
    </w:p>
    <w:p w14:paraId="36A7FFEB" w14:textId="1845CC3A" w:rsidR="00A77154" w:rsidRPr="00277A86" w:rsidRDefault="00A77154" w:rsidP="008E1BCC">
      <w:pPr>
        <w:pStyle w:val="BodyText"/>
        <w:rPr>
          <w:rFonts w:ascii="Times New Roman" w:hAnsi="Times New Roman"/>
        </w:rPr>
      </w:pPr>
      <w:r>
        <w:rPr>
          <w:rFonts w:ascii="Times New Roman" w:hAnsi="Times New Roman"/>
        </w:rPr>
        <w:t xml:space="preserve">The solution adopted has been to exempt </w:t>
      </w:r>
      <w:r w:rsidRPr="00277A86">
        <w:rPr>
          <w:rFonts w:ascii="Times New Roman" w:hAnsi="Times New Roman"/>
        </w:rPr>
        <w:t>a CAT A AMO</w:t>
      </w:r>
      <w:r>
        <w:rPr>
          <w:rFonts w:ascii="Times New Roman" w:hAnsi="Times New Roman"/>
        </w:rPr>
        <w:t xml:space="preserve"> and its contractor </w:t>
      </w:r>
      <w:r w:rsidRPr="00277A86">
        <w:rPr>
          <w:rFonts w:ascii="Times New Roman" w:hAnsi="Times New Roman"/>
        </w:rPr>
        <w:t xml:space="preserve">CAT D1 or </w:t>
      </w:r>
      <w:r w:rsidRPr="00036340">
        <w:rPr>
          <w:rFonts w:ascii="Times New Roman" w:hAnsi="Times New Roman"/>
        </w:rPr>
        <w:t>D2 AMO from those provisions of Part 42 of CASR which prevent the CAT D1 or D2</w:t>
      </w:r>
      <w:r w:rsidRPr="00277A86">
        <w:rPr>
          <w:rFonts w:ascii="Times New Roman" w:hAnsi="Times New Roman"/>
        </w:rPr>
        <w:t xml:space="preserve"> AMO</w:t>
      </w:r>
      <w:r>
        <w:rPr>
          <w:rFonts w:ascii="Times New Roman" w:hAnsi="Times New Roman"/>
        </w:rPr>
        <w:t xml:space="preserve">’s certification process from being fully </w:t>
      </w:r>
      <w:r w:rsidR="00242BF9">
        <w:rPr>
          <w:rFonts w:ascii="Times New Roman" w:hAnsi="Times New Roman"/>
        </w:rPr>
        <w:t>recognised</w:t>
      </w:r>
      <w:r>
        <w:rPr>
          <w:rFonts w:ascii="Times New Roman" w:hAnsi="Times New Roman"/>
        </w:rPr>
        <w:t xml:space="preserve"> </w:t>
      </w:r>
      <w:r w:rsidR="00242BF9">
        <w:rPr>
          <w:rFonts w:ascii="Times New Roman" w:hAnsi="Times New Roman"/>
        </w:rPr>
        <w:t xml:space="preserve">in the process of the </w:t>
      </w:r>
      <w:r w:rsidR="00242BF9" w:rsidRPr="00277A86">
        <w:rPr>
          <w:rFonts w:ascii="Times New Roman" w:hAnsi="Times New Roman"/>
        </w:rPr>
        <w:t>CAT A AMO</w:t>
      </w:r>
      <w:r w:rsidR="00242BF9">
        <w:rPr>
          <w:rFonts w:ascii="Times New Roman" w:hAnsi="Times New Roman"/>
        </w:rPr>
        <w:t xml:space="preserve"> issuing it</w:t>
      </w:r>
      <w:r w:rsidR="00036340">
        <w:rPr>
          <w:rFonts w:ascii="Times New Roman" w:hAnsi="Times New Roman"/>
        </w:rPr>
        <w:t>s</w:t>
      </w:r>
      <w:r w:rsidR="00242BF9">
        <w:rPr>
          <w:rFonts w:ascii="Times New Roman" w:hAnsi="Times New Roman"/>
        </w:rPr>
        <w:t xml:space="preserve"> </w:t>
      </w:r>
      <w:r w:rsidR="003905E6">
        <w:rPr>
          <w:rFonts w:ascii="Times New Roman" w:hAnsi="Times New Roman"/>
        </w:rPr>
        <w:t>CRS</w:t>
      </w:r>
      <w:r w:rsidR="00242BF9">
        <w:rPr>
          <w:rFonts w:ascii="Times New Roman" w:hAnsi="Times New Roman"/>
        </w:rPr>
        <w:t xml:space="preserve"> for an aircraft after maintenance.</w:t>
      </w:r>
    </w:p>
    <w:p w14:paraId="528D463F" w14:textId="4983DA47" w:rsidR="008E1BCC" w:rsidRPr="00277A86" w:rsidRDefault="008E1BCC" w:rsidP="00F15472">
      <w:pPr>
        <w:pStyle w:val="BodyText"/>
        <w:rPr>
          <w:rFonts w:ascii="Times New Roman" w:hAnsi="Times New Roman"/>
        </w:rPr>
      </w:pPr>
    </w:p>
    <w:p w14:paraId="6259A1B2" w14:textId="16313BB0" w:rsidR="003B26CA" w:rsidRPr="00277A86" w:rsidRDefault="003B26CA" w:rsidP="00F15472">
      <w:pPr>
        <w:pStyle w:val="BodyText"/>
        <w:rPr>
          <w:rFonts w:ascii="Times New Roman" w:hAnsi="Times New Roman"/>
          <w:b/>
          <w:bCs/>
        </w:rPr>
      </w:pPr>
      <w:r w:rsidRPr="00277A86">
        <w:rPr>
          <w:rFonts w:ascii="Times New Roman" w:hAnsi="Times New Roman"/>
          <w:b/>
          <w:bCs/>
        </w:rPr>
        <w:t>The exemption instrument</w:t>
      </w:r>
    </w:p>
    <w:p w14:paraId="04AA9A1B" w14:textId="691CCD0C" w:rsidR="009727A3" w:rsidRDefault="003B26CA" w:rsidP="00F15472">
      <w:pPr>
        <w:pStyle w:val="BodyText"/>
        <w:rPr>
          <w:rFonts w:ascii="Times New Roman" w:hAnsi="Times New Roman"/>
        </w:rPr>
      </w:pPr>
      <w:r w:rsidRPr="00277A86">
        <w:rPr>
          <w:rFonts w:ascii="Times New Roman" w:hAnsi="Times New Roman"/>
        </w:rPr>
        <w:t xml:space="preserve">To achieve the objective, </w:t>
      </w:r>
      <w:r w:rsidR="008A57E6" w:rsidRPr="00277A86">
        <w:rPr>
          <w:rFonts w:ascii="Times New Roman" w:hAnsi="Times New Roman"/>
        </w:rPr>
        <w:t xml:space="preserve">while preserving appropriate safety, control and accountability for the conduct of aircraft maintenance, and in particular, preserving the integrity of the critical process of issuing a </w:t>
      </w:r>
      <w:r w:rsidR="003905E6">
        <w:rPr>
          <w:rFonts w:ascii="Times New Roman" w:hAnsi="Times New Roman"/>
        </w:rPr>
        <w:t>CRS</w:t>
      </w:r>
      <w:r w:rsidR="008A57E6" w:rsidRPr="00277A86">
        <w:rPr>
          <w:rFonts w:ascii="Times New Roman" w:hAnsi="Times New Roman"/>
        </w:rPr>
        <w:t xml:space="preserve">, </w:t>
      </w:r>
      <w:r w:rsidRPr="00277A86">
        <w:rPr>
          <w:rFonts w:ascii="Times New Roman" w:hAnsi="Times New Roman"/>
        </w:rPr>
        <w:t xml:space="preserve">the exemption </w:t>
      </w:r>
      <w:r w:rsidR="008A57E6" w:rsidRPr="00277A86">
        <w:rPr>
          <w:rFonts w:ascii="Times New Roman" w:hAnsi="Times New Roman"/>
        </w:rPr>
        <w:t>instrument</w:t>
      </w:r>
      <w:r w:rsidRPr="00277A86">
        <w:rPr>
          <w:rFonts w:ascii="Times New Roman" w:hAnsi="Times New Roman"/>
        </w:rPr>
        <w:t xml:space="preserve"> is, of necessity technical and </w:t>
      </w:r>
      <w:r w:rsidR="008A57E6" w:rsidRPr="00277A86">
        <w:rPr>
          <w:rFonts w:ascii="Times New Roman" w:hAnsi="Times New Roman"/>
        </w:rPr>
        <w:t>intricate.</w:t>
      </w:r>
      <w:r w:rsidR="00A77154">
        <w:rPr>
          <w:rFonts w:ascii="Times New Roman" w:hAnsi="Times New Roman"/>
        </w:rPr>
        <w:t xml:space="preserve"> It is explained below.</w:t>
      </w:r>
    </w:p>
    <w:p w14:paraId="70A1E9E3" w14:textId="77777777" w:rsidR="009727A3" w:rsidRDefault="009727A3" w:rsidP="00F15472">
      <w:pPr>
        <w:pStyle w:val="BodyText"/>
        <w:rPr>
          <w:rFonts w:ascii="Times New Roman" w:hAnsi="Times New Roman"/>
        </w:rPr>
      </w:pPr>
    </w:p>
    <w:p w14:paraId="2060F0D9" w14:textId="1724906C" w:rsidR="00A01D83" w:rsidRPr="00277A86" w:rsidRDefault="009727A3" w:rsidP="00F15472">
      <w:pPr>
        <w:pStyle w:val="BodyText"/>
        <w:rPr>
          <w:rFonts w:ascii="Times New Roman" w:hAnsi="Times New Roman"/>
        </w:rPr>
      </w:pPr>
      <w:r>
        <w:rPr>
          <w:rFonts w:ascii="Times New Roman" w:hAnsi="Times New Roman"/>
        </w:rPr>
        <w:t>It is important to note that the respective AMOs are exempted only from the specified provisions, and all of the other relevant provisions of Part 42 of CASR and of the Part</w:t>
      </w:r>
      <w:r w:rsidR="00B87B0D">
        <w:rPr>
          <w:rFonts w:ascii="Times New Roman" w:hAnsi="Times New Roman"/>
        </w:rPr>
        <w:t> </w:t>
      </w:r>
      <w:r>
        <w:rPr>
          <w:rFonts w:ascii="Times New Roman" w:hAnsi="Times New Roman"/>
        </w:rPr>
        <w:t>145 MOS continue to apply according to their terms.</w:t>
      </w:r>
    </w:p>
    <w:p w14:paraId="1C214D85" w14:textId="10205294" w:rsidR="00A01D83" w:rsidRDefault="00A01D83" w:rsidP="00F15472">
      <w:pPr>
        <w:pStyle w:val="BodyText"/>
        <w:rPr>
          <w:rFonts w:ascii="Times New Roman" w:hAnsi="Times New Roman"/>
        </w:rPr>
      </w:pPr>
    </w:p>
    <w:p w14:paraId="57462460" w14:textId="77777777" w:rsidR="00A77154" w:rsidRPr="00BB2D38" w:rsidRDefault="00A77154" w:rsidP="00BB2D38">
      <w:pPr>
        <w:pStyle w:val="LDClauseHeading"/>
        <w:spacing w:before="0" w:after="0"/>
      </w:pPr>
      <w:r w:rsidRPr="00BB2D38">
        <w:t>4</w:t>
      </w:r>
      <w:r w:rsidRPr="00BB2D38">
        <w:tab/>
        <w:t>Application</w:t>
      </w:r>
    </w:p>
    <w:p w14:paraId="3E511887" w14:textId="50F18133" w:rsidR="00B772EC" w:rsidRDefault="00A01D83" w:rsidP="00BB2D38">
      <w:pPr>
        <w:pStyle w:val="BodyText"/>
        <w:ind w:left="720"/>
        <w:rPr>
          <w:rFonts w:ascii="Times New Roman" w:hAnsi="Times New Roman"/>
        </w:rPr>
      </w:pPr>
      <w:r w:rsidRPr="00277A86">
        <w:rPr>
          <w:rFonts w:ascii="Times New Roman" w:hAnsi="Times New Roman"/>
        </w:rPr>
        <w:t xml:space="preserve">Under section 4 of the instrument, its applicability is restricted to a CAT A AMO for whom a CAT D1 or D2 AMO (as appropriate) has carried out specialist maintenance; and </w:t>
      </w:r>
      <w:r w:rsidR="00A77154">
        <w:rPr>
          <w:rFonts w:ascii="Times New Roman" w:hAnsi="Times New Roman"/>
        </w:rPr>
        <w:t xml:space="preserve">it </w:t>
      </w:r>
      <w:r w:rsidRPr="00277A86">
        <w:rPr>
          <w:rFonts w:ascii="Times New Roman" w:hAnsi="Times New Roman"/>
        </w:rPr>
        <w:t>correspondingly</w:t>
      </w:r>
      <w:r w:rsidR="00B772EC" w:rsidRPr="00277A86">
        <w:rPr>
          <w:rFonts w:ascii="Times New Roman" w:hAnsi="Times New Roman"/>
        </w:rPr>
        <w:t xml:space="preserve"> applies</w:t>
      </w:r>
      <w:r w:rsidRPr="00277A86">
        <w:rPr>
          <w:rFonts w:ascii="Times New Roman" w:hAnsi="Times New Roman"/>
        </w:rPr>
        <w:t xml:space="preserve"> to th</w:t>
      </w:r>
      <w:r w:rsidR="00B772EC" w:rsidRPr="00277A86">
        <w:rPr>
          <w:rFonts w:ascii="Times New Roman" w:hAnsi="Times New Roman"/>
        </w:rPr>
        <w:t>at</w:t>
      </w:r>
      <w:r w:rsidRPr="00277A86">
        <w:rPr>
          <w:rFonts w:ascii="Times New Roman" w:hAnsi="Times New Roman"/>
        </w:rPr>
        <w:t xml:space="preserve"> CAT D1 or D2 AMO</w:t>
      </w:r>
      <w:r w:rsidR="00B772EC" w:rsidRPr="00277A86">
        <w:rPr>
          <w:rFonts w:ascii="Times New Roman" w:hAnsi="Times New Roman"/>
        </w:rPr>
        <w:t>.</w:t>
      </w:r>
    </w:p>
    <w:p w14:paraId="195B30AE" w14:textId="4B9F770C" w:rsidR="00A77154" w:rsidRDefault="00A77154" w:rsidP="0089287C">
      <w:pPr>
        <w:pStyle w:val="BodyText"/>
        <w:ind w:left="720"/>
        <w:rPr>
          <w:rFonts w:ascii="Times New Roman" w:hAnsi="Times New Roman"/>
        </w:rPr>
      </w:pPr>
    </w:p>
    <w:p w14:paraId="7E7C45D2" w14:textId="77777777" w:rsidR="00A77154" w:rsidRPr="0016769C" w:rsidRDefault="00A77154" w:rsidP="009C31AF">
      <w:pPr>
        <w:pStyle w:val="LDClauseHeading"/>
        <w:tabs>
          <w:tab w:val="num" w:pos="1095"/>
        </w:tabs>
        <w:spacing w:before="0" w:after="0"/>
        <w:ind w:left="1094" w:hanging="1094"/>
        <w:rPr>
          <w:rFonts w:cs="Arial"/>
        </w:rPr>
      </w:pPr>
      <w:r w:rsidRPr="0016769C">
        <w:rPr>
          <w:rFonts w:cs="Arial"/>
        </w:rPr>
        <w:t>5</w:t>
      </w:r>
      <w:r w:rsidRPr="0016769C">
        <w:rPr>
          <w:rFonts w:cs="Arial"/>
        </w:rPr>
        <w:tab/>
        <w:t>Exemption</w:t>
      </w:r>
      <w:r>
        <w:rPr>
          <w:rFonts w:cs="Arial"/>
        </w:rPr>
        <w:t xml:space="preserve"> — </w:t>
      </w:r>
      <w:r>
        <w:t>Category A rated AMO</w:t>
      </w:r>
    </w:p>
    <w:p w14:paraId="63028916" w14:textId="7EBDC312" w:rsidR="001A13F8" w:rsidRDefault="00A77154" w:rsidP="00BB2D38">
      <w:pPr>
        <w:pStyle w:val="BodyText"/>
        <w:ind w:left="720"/>
        <w:rPr>
          <w:rFonts w:ascii="Times New Roman" w:hAnsi="Times New Roman"/>
        </w:rPr>
      </w:pPr>
      <w:r>
        <w:rPr>
          <w:rFonts w:ascii="Times New Roman" w:hAnsi="Times New Roman"/>
        </w:rPr>
        <w:t xml:space="preserve">Under section 5, </w:t>
      </w:r>
      <w:r w:rsidRPr="009727A3">
        <w:rPr>
          <w:rFonts w:ascii="Times New Roman" w:hAnsi="Times New Roman"/>
          <w:b/>
          <w:bCs/>
        </w:rPr>
        <w:t>a</w:t>
      </w:r>
      <w:r w:rsidR="00A01D83" w:rsidRPr="009727A3">
        <w:rPr>
          <w:rFonts w:ascii="Times New Roman" w:hAnsi="Times New Roman"/>
          <w:b/>
          <w:bCs/>
        </w:rPr>
        <w:t xml:space="preserve"> CAT A AMO</w:t>
      </w:r>
      <w:r w:rsidR="00A01D83" w:rsidRPr="00277A86">
        <w:rPr>
          <w:rFonts w:ascii="Times New Roman" w:hAnsi="Times New Roman"/>
        </w:rPr>
        <w:t xml:space="preserve"> is exempted from the requirements of the provisions mentioned </w:t>
      </w:r>
      <w:r>
        <w:rPr>
          <w:rFonts w:ascii="Times New Roman" w:hAnsi="Times New Roman"/>
        </w:rPr>
        <w:t>below</w:t>
      </w:r>
      <w:r w:rsidR="00242BF9">
        <w:rPr>
          <w:rFonts w:ascii="Times New Roman" w:hAnsi="Times New Roman"/>
        </w:rPr>
        <w:t>. B</w:t>
      </w:r>
      <w:r w:rsidR="00A01D83" w:rsidRPr="00277A86">
        <w:rPr>
          <w:rFonts w:ascii="Times New Roman" w:hAnsi="Times New Roman"/>
        </w:rPr>
        <w:t>ut</w:t>
      </w:r>
      <w:r w:rsidR="00242BF9">
        <w:rPr>
          <w:rFonts w:ascii="Times New Roman" w:hAnsi="Times New Roman"/>
        </w:rPr>
        <w:t xml:space="preserve"> this is </w:t>
      </w:r>
      <w:r w:rsidR="00A01D83" w:rsidRPr="00277A86">
        <w:rPr>
          <w:rFonts w:ascii="Times New Roman" w:hAnsi="Times New Roman"/>
        </w:rPr>
        <w:t xml:space="preserve">only to the extent that the CAT A AMO’s </w:t>
      </w:r>
      <w:r w:rsidR="001A13F8">
        <w:rPr>
          <w:rFonts w:ascii="Times New Roman" w:hAnsi="Times New Roman"/>
        </w:rPr>
        <w:t>CRS</w:t>
      </w:r>
      <w:r w:rsidR="00A01D83" w:rsidRPr="00277A86">
        <w:rPr>
          <w:rFonts w:ascii="Times New Roman" w:hAnsi="Times New Roman"/>
        </w:rPr>
        <w:t xml:space="preserve"> for an aircraft in relation to line or base maintenance on the aircraft</w:t>
      </w:r>
      <w:r w:rsidR="00A22A16">
        <w:rPr>
          <w:rFonts w:ascii="Times New Roman" w:hAnsi="Times New Roman"/>
        </w:rPr>
        <w:t>:</w:t>
      </w:r>
    </w:p>
    <w:p w14:paraId="00DEC524" w14:textId="54EE7954" w:rsidR="001A13F8" w:rsidRDefault="00A01D83" w:rsidP="00B87B0D">
      <w:pPr>
        <w:pStyle w:val="a"/>
        <w:numPr>
          <w:ilvl w:val="0"/>
          <w:numId w:val="13"/>
        </w:numPr>
        <w:tabs>
          <w:tab w:val="clear" w:pos="1191"/>
          <w:tab w:val="left" w:pos="1134"/>
        </w:tabs>
        <w:ind w:left="1134" w:hanging="397"/>
      </w:pPr>
      <w:r w:rsidRPr="0029185B">
        <w:t>may be taken to cover any specialist maintenance</w:t>
      </w:r>
      <w:r w:rsidRPr="00277A86">
        <w:t xml:space="preserve">, in the form of </w:t>
      </w:r>
      <w:r w:rsidR="001A13F8">
        <w:t>NDT</w:t>
      </w:r>
      <w:r w:rsidRPr="00277A86">
        <w:t xml:space="preserve"> or welding, carried out by a </w:t>
      </w:r>
      <w:r w:rsidR="001A13F8">
        <w:t xml:space="preserve">CAT </w:t>
      </w:r>
      <w:r w:rsidRPr="00277A86">
        <w:t xml:space="preserve">D1 or D2 AMO that has issued a </w:t>
      </w:r>
      <w:r w:rsidRPr="00A22A16">
        <w:rPr>
          <w:i/>
          <w:iCs/>
        </w:rPr>
        <w:t>specialist maintenance certificate of release to service document</w:t>
      </w:r>
      <w:r w:rsidRPr="00277A86">
        <w:t xml:space="preserve"> (a</w:t>
      </w:r>
      <w:r w:rsidR="00E90B15">
        <w:t>n</w:t>
      </w:r>
      <w:r w:rsidRPr="00277A86">
        <w:t xml:space="preserve"> </w:t>
      </w:r>
      <w:r w:rsidRPr="00277A86">
        <w:rPr>
          <w:b/>
          <w:bCs/>
          <w:i/>
          <w:iCs/>
        </w:rPr>
        <w:t>SM CRS document</w:t>
      </w:r>
      <w:r w:rsidRPr="00277A86">
        <w:t>) to the CAT A AMO for that specialist maintenance</w:t>
      </w:r>
      <w:r w:rsidR="00881B7D">
        <w:t>; and</w:t>
      </w:r>
    </w:p>
    <w:p w14:paraId="5822A0DF" w14:textId="07949C59" w:rsidR="00A01D83" w:rsidRDefault="00A01D83" w:rsidP="009C31AF">
      <w:pPr>
        <w:pStyle w:val="a"/>
        <w:numPr>
          <w:ilvl w:val="0"/>
          <w:numId w:val="13"/>
        </w:numPr>
        <w:tabs>
          <w:tab w:val="clear" w:pos="1191"/>
          <w:tab w:val="left" w:pos="1134"/>
        </w:tabs>
        <w:spacing w:after="0"/>
        <w:ind w:left="1134" w:hanging="397"/>
      </w:pPr>
      <w:r w:rsidRPr="00277A86">
        <w:t>may be issued although it may not be a CRS in accordance with regulation</w:t>
      </w:r>
      <w:r w:rsidR="00400A22">
        <w:t> </w:t>
      </w:r>
      <w:r w:rsidRPr="00277A86">
        <w:t>42.760 of CASR only because of its reliance on the SM CRS document.</w:t>
      </w:r>
    </w:p>
    <w:p w14:paraId="449F8D67" w14:textId="3800870E" w:rsidR="00A22A16" w:rsidRDefault="00A22A16" w:rsidP="0089287C">
      <w:pPr>
        <w:pStyle w:val="BodyText"/>
        <w:ind w:left="720"/>
        <w:rPr>
          <w:rFonts w:ascii="Times New Roman" w:hAnsi="Times New Roman"/>
        </w:rPr>
      </w:pPr>
    </w:p>
    <w:p w14:paraId="43826C1E" w14:textId="24F79289" w:rsidR="00A01D83" w:rsidRPr="00277A86" w:rsidRDefault="001A13F8" w:rsidP="00BB2D38">
      <w:pPr>
        <w:pStyle w:val="BodyText"/>
        <w:ind w:left="720"/>
        <w:rPr>
          <w:rFonts w:ascii="Times New Roman" w:hAnsi="Times New Roman"/>
        </w:rPr>
      </w:pPr>
      <w:r>
        <w:rPr>
          <w:rFonts w:ascii="Times New Roman" w:hAnsi="Times New Roman"/>
        </w:rPr>
        <w:t>T</w:t>
      </w:r>
      <w:r w:rsidR="00A01D83" w:rsidRPr="00277A86">
        <w:rPr>
          <w:rFonts w:ascii="Times New Roman" w:hAnsi="Times New Roman"/>
        </w:rPr>
        <w:t xml:space="preserve">he </w:t>
      </w:r>
      <w:r w:rsidR="00F36981">
        <w:rPr>
          <w:rFonts w:ascii="Times New Roman" w:hAnsi="Times New Roman"/>
        </w:rPr>
        <w:t xml:space="preserve">exempted </w:t>
      </w:r>
      <w:r w:rsidR="00A01D83" w:rsidRPr="00277A86">
        <w:rPr>
          <w:rFonts w:ascii="Times New Roman" w:hAnsi="Times New Roman"/>
        </w:rPr>
        <w:t>provisions are the following</w:t>
      </w:r>
      <w:r w:rsidR="00F36981">
        <w:rPr>
          <w:rFonts w:ascii="Times New Roman" w:hAnsi="Times New Roman"/>
        </w:rPr>
        <w:t>,</w:t>
      </w:r>
      <w:r w:rsidR="00A22A16">
        <w:rPr>
          <w:rFonts w:ascii="Times New Roman" w:hAnsi="Times New Roman"/>
        </w:rPr>
        <w:t xml:space="preserve"> as outlined above</w:t>
      </w:r>
      <w:r w:rsidR="00A01D83" w:rsidRPr="00277A86">
        <w:rPr>
          <w:rFonts w:ascii="Times New Roman" w:hAnsi="Times New Roman"/>
        </w:rPr>
        <w:t>:</w:t>
      </w:r>
    </w:p>
    <w:p w14:paraId="7D7AA452" w14:textId="097B5489" w:rsidR="00A01D83" w:rsidRPr="00277A86" w:rsidRDefault="00A01D83" w:rsidP="00B87B0D">
      <w:pPr>
        <w:pStyle w:val="a"/>
      </w:pPr>
      <w:r w:rsidRPr="00277A86">
        <w:t>(a)</w:t>
      </w:r>
      <w:r w:rsidRPr="00277A86">
        <w:tab/>
        <w:t>subregulations 42.725</w:t>
      </w:r>
      <w:r w:rsidR="00B87B0D">
        <w:t> </w:t>
      </w:r>
      <w:r w:rsidRPr="00277A86">
        <w:t>(1) and (2) of CASR</w:t>
      </w:r>
      <w:r w:rsidR="00F36981">
        <w:t xml:space="preserve"> (which would</w:t>
      </w:r>
      <w:r w:rsidR="001A13F8">
        <w:t xml:space="preserve"> otherwise </w:t>
      </w:r>
      <w:r w:rsidR="00F36981">
        <w:t>prevent any adoption</w:t>
      </w:r>
      <w:r w:rsidR="009727A3">
        <w:t>, by the CA</w:t>
      </w:r>
      <w:r w:rsidR="00407590">
        <w:t>T</w:t>
      </w:r>
      <w:r w:rsidR="009727A3">
        <w:t xml:space="preserve"> A AMO,</w:t>
      </w:r>
      <w:r w:rsidR="00F36981">
        <w:t xml:space="preserve"> of the CAT D1 or D2 AMO)</w:t>
      </w:r>
      <w:r w:rsidRPr="00277A86">
        <w:t>;</w:t>
      </w:r>
    </w:p>
    <w:p w14:paraId="64FECD6E" w14:textId="0E4836A2" w:rsidR="00A01D83" w:rsidRPr="00277A86" w:rsidRDefault="00A01D83" w:rsidP="00A01D83">
      <w:pPr>
        <w:pStyle w:val="a"/>
      </w:pPr>
      <w:r w:rsidRPr="00277A86">
        <w:t>(b)</w:t>
      </w:r>
      <w:r w:rsidRPr="00277A86">
        <w:tab/>
        <w:t>subregulation 42.730</w:t>
      </w:r>
      <w:r w:rsidR="00B87B0D">
        <w:t> </w:t>
      </w:r>
      <w:r w:rsidRPr="00277A86">
        <w:t>(1)</w:t>
      </w:r>
      <w:r w:rsidR="00F36981">
        <w:t xml:space="preserve"> (which would prevent the</w:t>
      </w:r>
      <w:r w:rsidR="009727A3">
        <w:t xml:space="preserve"> CAT A AMO from relying on the</w:t>
      </w:r>
      <w:r w:rsidR="00F36981">
        <w:t xml:space="preserve"> CAT D1 or D2 AMO </w:t>
      </w:r>
      <w:r w:rsidR="009727A3">
        <w:t>certificate</w:t>
      </w:r>
      <w:r w:rsidR="00F36981">
        <w:t>)</w:t>
      </w:r>
      <w:r w:rsidRPr="00277A86">
        <w:t>;</w:t>
      </w:r>
    </w:p>
    <w:p w14:paraId="1E1BE7AE" w14:textId="12677FF7" w:rsidR="00A01D83" w:rsidRPr="00277A86" w:rsidRDefault="00A01D83" w:rsidP="00A01D83">
      <w:pPr>
        <w:pStyle w:val="a"/>
      </w:pPr>
      <w:r w:rsidRPr="00277A86">
        <w:t>(c)</w:t>
      </w:r>
      <w:r w:rsidRPr="00277A86">
        <w:tab/>
      </w:r>
      <w:r w:rsidR="00B87B0D">
        <w:t>pa</w:t>
      </w:r>
      <w:r w:rsidRPr="00277A86">
        <w:t>ragraph 42.745</w:t>
      </w:r>
      <w:r w:rsidR="00B87B0D">
        <w:t> </w:t>
      </w:r>
      <w:r w:rsidRPr="00277A86">
        <w:t>(a) — but only in relation to paragraph 42.760</w:t>
      </w:r>
      <w:r w:rsidR="00B87B0D">
        <w:t> </w:t>
      </w:r>
      <w:r w:rsidRPr="00277A86">
        <w:t>(1)</w:t>
      </w:r>
      <w:r w:rsidR="00B87B0D">
        <w:t> </w:t>
      </w:r>
      <w:r w:rsidRPr="00277A86">
        <w:t xml:space="preserve">(c) in respect of the employees of the </w:t>
      </w:r>
      <w:r w:rsidR="004E1631">
        <w:t>CAT D1 or D2 AMO</w:t>
      </w:r>
      <w:r w:rsidR="00355D2A">
        <w:t xml:space="preserve"> </w:t>
      </w:r>
      <w:r w:rsidRPr="00277A86">
        <w:t>who carried out the specialist maintenance</w:t>
      </w:r>
      <w:r w:rsidR="00F36981">
        <w:t xml:space="preserve"> (which would </w:t>
      </w:r>
      <w:r w:rsidR="001A13F8">
        <w:t xml:space="preserve">otherwise </w:t>
      </w:r>
      <w:r w:rsidR="00F36981">
        <w:t>prevent</w:t>
      </w:r>
      <w:r w:rsidR="009727A3">
        <w:t xml:space="preserve"> the CAT A AMO from relying on the CAT D1 or D2 AMO certificate)</w:t>
      </w:r>
      <w:r w:rsidRPr="00277A86">
        <w:t>;</w:t>
      </w:r>
    </w:p>
    <w:p w14:paraId="2F93B536" w14:textId="1B214695" w:rsidR="00A01D83" w:rsidRPr="00277A86" w:rsidRDefault="00A01D83" w:rsidP="00A01D83">
      <w:pPr>
        <w:pStyle w:val="a"/>
      </w:pPr>
      <w:r w:rsidRPr="00277A86">
        <w:t>(d)</w:t>
      </w:r>
      <w:r w:rsidRPr="00277A86">
        <w:tab/>
        <w:t>paragraph 42.760</w:t>
      </w:r>
      <w:r w:rsidR="00B87B0D">
        <w:t> </w:t>
      </w:r>
      <w:r w:rsidRPr="00277A86">
        <w:t>(1)</w:t>
      </w:r>
      <w:r w:rsidR="00B87B0D">
        <w:t> </w:t>
      </w:r>
      <w:r w:rsidRPr="00277A86">
        <w:t xml:space="preserve">(c) — but only in respect of the employees of the </w:t>
      </w:r>
      <w:r w:rsidR="004E1631">
        <w:t>CAT D1 or D2 AMO</w:t>
      </w:r>
      <w:r w:rsidR="00355D2A">
        <w:t xml:space="preserve"> </w:t>
      </w:r>
      <w:r w:rsidRPr="00277A86">
        <w:t>who carried out the specialist maintenance</w:t>
      </w:r>
      <w:r w:rsidR="009727A3">
        <w:t xml:space="preserve"> (which would </w:t>
      </w:r>
      <w:r w:rsidR="001A13F8">
        <w:t xml:space="preserve">otherwise </w:t>
      </w:r>
      <w:r w:rsidR="009727A3">
        <w:t>prevent the CAT A AMO from relying on the CAT D1 or D2 AMO certificate)</w:t>
      </w:r>
      <w:r w:rsidRPr="00277A86">
        <w:t>;</w:t>
      </w:r>
    </w:p>
    <w:p w14:paraId="509B9888" w14:textId="19DE52FA" w:rsidR="00A01D83" w:rsidRDefault="00A01D83" w:rsidP="00A01D83">
      <w:pPr>
        <w:pStyle w:val="a"/>
      </w:pPr>
      <w:r w:rsidRPr="00277A86">
        <w:t>(e)</w:t>
      </w:r>
      <w:r w:rsidRPr="00277A86">
        <w:tab/>
      </w:r>
      <w:r w:rsidR="00B87B0D">
        <w:t>sub</w:t>
      </w:r>
      <w:r w:rsidRPr="00277A86">
        <w:t>paragraph 145.A.55</w:t>
      </w:r>
      <w:r w:rsidR="00B87B0D">
        <w:t> </w:t>
      </w:r>
      <w:r w:rsidRPr="00277A86">
        <w:t xml:space="preserve">(c) 2 of the Part 145 </w:t>
      </w:r>
      <w:r w:rsidR="00DB058E">
        <w:t>MOS</w:t>
      </w:r>
      <w:r w:rsidRPr="00277A86">
        <w:t xml:space="preserve">, but only in respect of a </w:t>
      </w:r>
      <w:r w:rsidR="003905E6">
        <w:t>CRS</w:t>
      </w:r>
      <w:r w:rsidRPr="00277A86">
        <w:t xml:space="preserve"> issued in compliance with this instrument</w:t>
      </w:r>
      <w:r w:rsidR="009727A3">
        <w:t xml:space="preserve"> (which relieves the CAT A AMO from the obligation to retain </w:t>
      </w:r>
      <w:r w:rsidR="00A8033D">
        <w:t xml:space="preserve">certain </w:t>
      </w:r>
      <w:r w:rsidR="009727A3">
        <w:t xml:space="preserve">documents </w:t>
      </w:r>
      <w:r w:rsidR="00A8033D">
        <w:t xml:space="preserve">because an equivalent </w:t>
      </w:r>
      <w:r w:rsidR="009727A3">
        <w:t>obligation</w:t>
      </w:r>
      <w:r w:rsidR="00A8033D">
        <w:t xml:space="preserve"> is provided in the exemption instrument under a CASA </w:t>
      </w:r>
      <w:r w:rsidR="00400A22">
        <w:t>d</w:t>
      </w:r>
      <w:r w:rsidR="00A8033D">
        <w:t>irection</w:t>
      </w:r>
      <w:r w:rsidR="00711FB7">
        <w:t>)</w:t>
      </w:r>
      <w:r w:rsidRPr="00277A86">
        <w:t>.</w:t>
      </w:r>
    </w:p>
    <w:p w14:paraId="5F34A13D" w14:textId="77777777" w:rsidR="00015FA2" w:rsidRPr="00015FA2" w:rsidRDefault="00015FA2" w:rsidP="00015FA2">
      <w:pPr>
        <w:pStyle w:val="BodyText"/>
        <w:ind w:left="720"/>
        <w:rPr>
          <w:rFonts w:ascii="Times New Roman" w:hAnsi="Times New Roman"/>
        </w:rPr>
      </w:pPr>
    </w:p>
    <w:p w14:paraId="0A5D9278" w14:textId="206DA515" w:rsidR="00711FB7" w:rsidRPr="0089287C" w:rsidRDefault="00711FB7" w:rsidP="009C31AF">
      <w:pPr>
        <w:pStyle w:val="LDClauseHeading"/>
        <w:tabs>
          <w:tab w:val="num" w:pos="1095"/>
        </w:tabs>
        <w:spacing w:before="0" w:after="0"/>
        <w:ind w:left="1094" w:hanging="1094"/>
        <w:rPr>
          <w:rFonts w:cs="Arial"/>
        </w:rPr>
      </w:pPr>
      <w:r>
        <w:rPr>
          <w:rFonts w:cs="Arial"/>
        </w:rPr>
        <w:t>6</w:t>
      </w:r>
      <w:r w:rsidRPr="0016769C">
        <w:rPr>
          <w:rFonts w:cs="Arial"/>
        </w:rPr>
        <w:tab/>
        <w:t>Exemption</w:t>
      </w:r>
      <w:r>
        <w:rPr>
          <w:rFonts w:cs="Arial"/>
        </w:rPr>
        <w:t xml:space="preserve"> — </w:t>
      </w:r>
      <w:r w:rsidRPr="0089287C">
        <w:rPr>
          <w:rFonts w:cs="Arial"/>
        </w:rPr>
        <w:t>Category D1 or D2 rated AMO</w:t>
      </w:r>
    </w:p>
    <w:p w14:paraId="75F3ED91" w14:textId="1A575F81" w:rsidR="00A01D83" w:rsidRDefault="00711FB7" w:rsidP="00BB2D38">
      <w:pPr>
        <w:pStyle w:val="BodyText"/>
        <w:ind w:left="720"/>
        <w:rPr>
          <w:rFonts w:ascii="Times New Roman" w:hAnsi="Times New Roman"/>
        </w:rPr>
      </w:pPr>
      <w:r>
        <w:rPr>
          <w:rFonts w:ascii="Times New Roman" w:hAnsi="Times New Roman"/>
        </w:rPr>
        <w:t>Under section 6</w:t>
      </w:r>
      <w:r w:rsidR="004E71A8">
        <w:rPr>
          <w:rFonts w:ascii="Times New Roman" w:hAnsi="Times New Roman"/>
        </w:rPr>
        <w:t>,</w:t>
      </w:r>
      <w:r>
        <w:rPr>
          <w:rFonts w:ascii="Times New Roman" w:hAnsi="Times New Roman"/>
        </w:rPr>
        <w:t xml:space="preserve"> a</w:t>
      </w:r>
      <w:r w:rsidR="00A01D83" w:rsidRPr="00277A86">
        <w:rPr>
          <w:rFonts w:ascii="Times New Roman" w:hAnsi="Times New Roman"/>
        </w:rPr>
        <w:t xml:space="preserve"> </w:t>
      </w:r>
      <w:r w:rsidR="00A01D83" w:rsidRPr="00711FB7">
        <w:rPr>
          <w:rFonts w:ascii="Times New Roman" w:hAnsi="Times New Roman"/>
          <w:b/>
          <w:bCs/>
        </w:rPr>
        <w:t>C</w:t>
      </w:r>
      <w:r>
        <w:rPr>
          <w:rFonts w:ascii="Times New Roman" w:hAnsi="Times New Roman"/>
          <w:b/>
          <w:bCs/>
        </w:rPr>
        <w:t xml:space="preserve">AT </w:t>
      </w:r>
      <w:r w:rsidR="00A01D83" w:rsidRPr="00711FB7">
        <w:rPr>
          <w:rFonts w:ascii="Times New Roman" w:hAnsi="Times New Roman"/>
          <w:b/>
          <w:bCs/>
        </w:rPr>
        <w:t>D1 or D2 AMO</w:t>
      </w:r>
      <w:r w:rsidR="00A01D83" w:rsidRPr="00277A86">
        <w:rPr>
          <w:rFonts w:ascii="Times New Roman" w:hAnsi="Times New Roman"/>
        </w:rPr>
        <w:t xml:space="preserve"> is exempted from the requirements of the provisions mentioned</w:t>
      </w:r>
      <w:r>
        <w:rPr>
          <w:rFonts w:ascii="Times New Roman" w:hAnsi="Times New Roman"/>
        </w:rPr>
        <w:t xml:space="preserve"> below. But this is</w:t>
      </w:r>
      <w:r w:rsidR="00A01D83" w:rsidRPr="00277A86">
        <w:rPr>
          <w:rFonts w:ascii="Times New Roman" w:hAnsi="Times New Roman"/>
        </w:rPr>
        <w:t xml:space="preserve"> only to the extent that, in accordance with this instrument, the AMO issues a CAT A AMO with an SM CRS document in relation to the specialist maintenance mentioned in paragraph</w:t>
      </w:r>
      <w:r w:rsidR="00400A22">
        <w:rPr>
          <w:rFonts w:ascii="Times New Roman" w:hAnsi="Times New Roman"/>
        </w:rPr>
        <w:t> </w:t>
      </w:r>
      <w:r w:rsidR="00A01D83" w:rsidRPr="00277A86">
        <w:rPr>
          <w:rFonts w:ascii="Times New Roman" w:hAnsi="Times New Roman"/>
        </w:rPr>
        <w:t>5</w:t>
      </w:r>
      <w:r w:rsidR="00015FA2">
        <w:rPr>
          <w:rFonts w:ascii="Times New Roman" w:hAnsi="Times New Roman"/>
        </w:rPr>
        <w:t> </w:t>
      </w:r>
      <w:r w:rsidR="00A01D83" w:rsidRPr="00277A86">
        <w:rPr>
          <w:rFonts w:ascii="Times New Roman" w:hAnsi="Times New Roman"/>
        </w:rPr>
        <w:t>(1)</w:t>
      </w:r>
      <w:r w:rsidR="00015FA2">
        <w:rPr>
          <w:rFonts w:ascii="Times New Roman" w:hAnsi="Times New Roman"/>
        </w:rPr>
        <w:t> </w:t>
      </w:r>
      <w:r w:rsidR="00A01D83" w:rsidRPr="00277A86">
        <w:rPr>
          <w:rFonts w:ascii="Times New Roman" w:hAnsi="Times New Roman"/>
        </w:rPr>
        <w:t>(a).</w:t>
      </w:r>
    </w:p>
    <w:p w14:paraId="22B5E434" w14:textId="77777777" w:rsidR="0089287C" w:rsidRDefault="0089287C" w:rsidP="00BB2D38">
      <w:pPr>
        <w:pStyle w:val="BodyText"/>
        <w:ind w:left="720"/>
        <w:rPr>
          <w:rFonts w:ascii="Times New Roman" w:hAnsi="Times New Roman"/>
        </w:rPr>
      </w:pPr>
    </w:p>
    <w:p w14:paraId="06844405" w14:textId="0D3E10CC" w:rsidR="001A13F8" w:rsidRDefault="001A13F8" w:rsidP="00400A22">
      <w:pPr>
        <w:pStyle w:val="BodyText"/>
        <w:keepNext/>
        <w:ind w:left="720"/>
        <w:rPr>
          <w:rFonts w:ascii="Times New Roman" w:hAnsi="Times New Roman"/>
        </w:rPr>
      </w:pPr>
      <w:r>
        <w:rPr>
          <w:rFonts w:ascii="Times New Roman" w:hAnsi="Times New Roman"/>
        </w:rPr>
        <w:t xml:space="preserve">The exempted provisions </w:t>
      </w:r>
      <w:r w:rsidR="00D543A8">
        <w:rPr>
          <w:rFonts w:ascii="Times New Roman" w:hAnsi="Times New Roman"/>
        </w:rPr>
        <w:t>a</w:t>
      </w:r>
      <w:r>
        <w:rPr>
          <w:rFonts w:ascii="Times New Roman" w:hAnsi="Times New Roman"/>
        </w:rPr>
        <w:t>re the following</w:t>
      </w:r>
      <w:r w:rsidR="00400A22">
        <w:rPr>
          <w:rFonts w:ascii="Times New Roman" w:hAnsi="Times New Roman"/>
        </w:rPr>
        <w:t>:</w:t>
      </w:r>
    </w:p>
    <w:p w14:paraId="1FFDDD7E" w14:textId="7801D032" w:rsidR="00A01D83" w:rsidRPr="00277A86" w:rsidRDefault="00A01D83" w:rsidP="00A01D83">
      <w:pPr>
        <w:pStyle w:val="a"/>
      </w:pPr>
      <w:r w:rsidRPr="00277A86">
        <w:t>(a)</w:t>
      </w:r>
      <w:r w:rsidRPr="00277A86">
        <w:tab/>
        <w:t>subregulations 42.725</w:t>
      </w:r>
      <w:r w:rsidR="00B87B0D">
        <w:t> </w:t>
      </w:r>
      <w:r w:rsidRPr="00277A86">
        <w:t>(1) and (2) of CASR</w:t>
      </w:r>
      <w:r w:rsidR="001A13F8">
        <w:t xml:space="preserve"> (which would otherwise</w:t>
      </w:r>
      <w:r w:rsidR="00D543A8">
        <w:t xml:space="preserve"> prevent the CAT D1 or D2 AMO from releasing an aircraft after specialist maintenance to the CAT A AMO)</w:t>
      </w:r>
      <w:r w:rsidRPr="00277A86">
        <w:t>;</w:t>
      </w:r>
    </w:p>
    <w:p w14:paraId="6926F374" w14:textId="0121F8A5" w:rsidR="00A01D83" w:rsidRDefault="00A01D83" w:rsidP="005D62A6">
      <w:pPr>
        <w:pStyle w:val="a"/>
      </w:pPr>
      <w:r w:rsidRPr="00277A86">
        <w:t>(b)</w:t>
      </w:r>
      <w:r w:rsidRPr="00277A86">
        <w:tab/>
        <w:t>paragraph 145.A.50</w:t>
      </w:r>
      <w:r w:rsidR="00B87B0D">
        <w:t> </w:t>
      </w:r>
      <w:r w:rsidRPr="00277A86">
        <w:t>(a) of the Part 145 MOS</w:t>
      </w:r>
      <w:r w:rsidR="001A13F8">
        <w:t xml:space="preserve"> (which</w:t>
      </w:r>
      <w:r w:rsidR="00D543A8">
        <w:t xml:space="preserve"> would otherwise prevent the CAT D1 or D2 from issuing </w:t>
      </w:r>
      <w:r w:rsidR="00D543A8" w:rsidRPr="00277A86">
        <w:t>a</w:t>
      </w:r>
      <w:r w:rsidR="00DB058E">
        <w:t>n</w:t>
      </w:r>
      <w:r w:rsidR="00D543A8" w:rsidRPr="00277A86">
        <w:t xml:space="preserve"> </w:t>
      </w:r>
      <w:r w:rsidR="00D543A8" w:rsidRPr="00D543A8">
        <w:t>SM CRS document mentioned above</w:t>
      </w:r>
      <w:r w:rsidRPr="00D543A8">
        <w:t>.</w:t>
      </w:r>
    </w:p>
    <w:p w14:paraId="25784E63" w14:textId="77777777" w:rsidR="0089287C" w:rsidRPr="0089287C" w:rsidRDefault="0089287C" w:rsidP="0089287C">
      <w:pPr>
        <w:pStyle w:val="BodyText"/>
        <w:ind w:left="720"/>
        <w:rPr>
          <w:rFonts w:ascii="Times New Roman" w:hAnsi="Times New Roman"/>
        </w:rPr>
      </w:pPr>
    </w:p>
    <w:p w14:paraId="0DE2493B" w14:textId="5BC45DC5" w:rsidR="00D543A8" w:rsidRDefault="00D543A8" w:rsidP="009C31AF">
      <w:pPr>
        <w:pStyle w:val="LDClauseHeading"/>
        <w:tabs>
          <w:tab w:val="num" w:pos="1095"/>
        </w:tabs>
        <w:spacing w:before="0" w:after="0"/>
        <w:ind w:left="1094" w:hanging="1094"/>
        <w:rPr>
          <w:rFonts w:cs="Arial"/>
        </w:rPr>
      </w:pPr>
      <w:r w:rsidRPr="0089287C">
        <w:rPr>
          <w:rFonts w:cs="Arial"/>
        </w:rPr>
        <w:t>7</w:t>
      </w:r>
      <w:r w:rsidRPr="0016769C">
        <w:rPr>
          <w:rFonts w:cs="Arial"/>
        </w:rPr>
        <w:tab/>
      </w:r>
      <w:r>
        <w:rPr>
          <w:rFonts w:cs="Arial"/>
        </w:rPr>
        <w:t>Direction</w:t>
      </w:r>
    </w:p>
    <w:p w14:paraId="0C632836" w14:textId="03546056" w:rsidR="00A01D83" w:rsidRDefault="00D543A8" w:rsidP="00BB2D38">
      <w:pPr>
        <w:pStyle w:val="BodyText"/>
        <w:ind w:left="720"/>
        <w:rPr>
          <w:rFonts w:ascii="Times New Roman" w:hAnsi="Times New Roman"/>
        </w:rPr>
      </w:pPr>
      <w:r>
        <w:rPr>
          <w:rFonts w:ascii="Times New Roman" w:hAnsi="Times New Roman"/>
        </w:rPr>
        <w:t xml:space="preserve">Under section 7, </w:t>
      </w:r>
      <w:r w:rsidR="00A01D83" w:rsidRPr="00277A86">
        <w:rPr>
          <w:rFonts w:ascii="Times New Roman" w:hAnsi="Times New Roman"/>
        </w:rPr>
        <w:t xml:space="preserve">each </w:t>
      </w:r>
      <w:r>
        <w:rPr>
          <w:rFonts w:ascii="Times New Roman" w:hAnsi="Times New Roman"/>
        </w:rPr>
        <w:t xml:space="preserve">of the mutually involved </w:t>
      </w:r>
      <w:r w:rsidR="00A01D83" w:rsidRPr="00277A86">
        <w:rPr>
          <w:rFonts w:ascii="Times New Roman" w:hAnsi="Times New Roman"/>
        </w:rPr>
        <w:t>AMO</w:t>
      </w:r>
      <w:r>
        <w:rPr>
          <w:rFonts w:ascii="Times New Roman" w:hAnsi="Times New Roman"/>
        </w:rPr>
        <w:t>s</w:t>
      </w:r>
      <w:r w:rsidR="00A01D83" w:rsidRPr="00277A86">
        <w:rPr>
          <w:rFonts w:ascii="Times New Roman" w:hAnsi="Times New Roman"/>
        </w:rPr>
        <w:t xml:space="preserve"> must retain a copy of any document it issues, gives or receives under this instrument for a period of at least 24 months after the creation of the document.</w:t>
      </w:r>
      <w:r w:rsidR="00EC0EFC">
        <w:rPr>
          <w:rFonts w:ascii="Times New Roman" w:hAnsi="Times New Roman"/>
        </w:rPr>
        <w:t xml:space="preserve"> To avoid any doubt, a Note explains that these </w:t>
      </w:r>
      <w:r w:rsidR="00A01D83" w:rsidRPr="00277A86">
        <w:rPr>
          <w:rFonts w:ascii="Times New Roman" w:hAnsi="Times New Roman"/>
        </w:rPr>
        <w:t xml:space="preserve">documents include the relevant </w:t>
      </w:r>
      <w:r w:rsidR="00EC0EFC">
        <w:rPr>
          <w:rFonts w:ascii="Times New Roman" w:hAnsi="Times New Roman"/>
        </w:rPr>
        <w:t xml:space="preserve">maintenance </w:t>
      </w:r>
      <w:r w:rsidR="00A01D83" w:rsidRPr="00277A86">
        <w:rPr>
          <w:rFonts w:ascii="Times New Roman" w:hAnsi="Times New Roman"/>
        </w:rPr>
        <w:t>contract</w:t>
      </w:r>
      <w:r w:rsidR="00EC0EFC">
        <w:rPr>
          <w:rFonts w:ascii="Times New Roman" w:hAnsi="Times New Roman"/>
        </w:rPr>
        <w:t xml:space="preserve"> between the parties</w:t>
      </w:r>
      <w:r w:rsidR="00A01D83" w:rsidRPr="00277A86">
        <w:rPr>
          <w:rFonts w:ascii="Times New Roman" w:hAnsi="Times New Roman"/>
        </w:rPr>
        <w:t>, SM CRS documents, specialist maintenance records and Adverse Matters Reports</w:t>
      </w:r>
      <w:r w:rsidR="00EC0EFC">
        <w:rPr>
          <w:rFonts w:ascii="Times New Roman" w:hAnsi="Times New Roman"/>
        </w:rPr>
        <w:t xml:space="preserve"> (see Conditions, below under Schedule 1)</w:t>
      </w:r>
      <w:r w:rsidR="00A01D83" w:rsidRPr="00277A86">
        <w:rPr>
          <w:rFonts w:ascii="Times New Roman" w:hAnsi="Times New Roman"/>
        </w:rPr>
        <w:t>.</w:t>
      </w:r>
    </w:p>
    <w:p w14:paraId="4BA71D83" w14:textId="77777777" w:rsidR="0089287C" w:rsidRDefault="0089287C" w:rsidP="00BB2D38">
      <w:pPr>
        <w:pStyle w:val="BodyText"/>
        <w:ind w:left="720"/>
        <w:rPr>
          <w:rFonts w:ascii="Times New Roman" w:hAnsi="Times New Roman"/>
        </w:rPr>
      </w:pPr>
    </w:p>
    <w:p w14:paraId="3AC9E478" w14:textId="5E693E41" w:rsidR="00A01D83" w:rsidRDefault="00EC0EFC" w:rsidP="00815F92">
      <w:pPr>
        <w:pStyle w:val="BodyText"/>
        <w:ind w:left="720"/>
        <w:rPr>
          <w:rFonts w:ascii="Times New Roman" w:hAnsi="Times New Roman"/>
        </w:rPr>
      </w:pPr>
      <w:r>
        <w:rPr>
          <w:rFonts w:ascii="Times New Roman" w:hAnsi="Times New Roman"/>
        </w:rPr>
        <w:t xml:space="preserve">The mutually involved </w:t>
      </w:r>
      <w:r w:rsidRPr="00277A86">
        <w:rPr>
          <w:rFonts w:ascii="Times New Roman" w:hAnsi="Times New Roman"/>
        </w:rPr>
        <w:t>AMO</w:t>
      </w:r>
      <w:r>
        <w:rPr>
          <w:rFonts w:ascii="Times New Roman" w:hAnsi="Times New Roman"/>
        </w:rPr>
        <w:t>s</w:t>
      </w:r>
      <w:r w:rsidRPr="00277A86">
        <w:rPr>
          <w:rFonts w:ascii="Times New Roman" w:hAnsi="Times New Roman"/>
        </w:rPr>
        <w:t xml:space="preserve"> must </w:t>
      </w:r>
      <w:r>
        <w:rPr>
          <w:rFonts w:ascii="Times New Roman" w:hAnsi="Times New Roman"/>
        </w:rPr>
        <w:t xml:space="preserve">also </w:t>
      </w:r>
      <w:r w:rsidRPr="00277A86">
        <w:rPr>
          <w:rFonts w:ascii="Times New Roman" w:hAnsi="Times New Roman"/>
        </w:rPr>
        <w:t>retain</w:t>
      </w:r>
      <w:r w:rsidR="00A01D83" w:rsidRPr="00277A86">
        <w:rPr>
          <w:rFonts w:ascii="Times New Roman" w:hAnsi="Times New Roman"/>
        </w:rPr>
        <w:t xml:space="preserve">, for a period of at least 12 months after expiry or termination of the </w:t>
      </w:r>
      <w:r>
        <w:rPr>
          <w:rFonts w:ascii="Times New Roman" w:hAnsi="Times New Roman"/>
        </w:rPr>
        <w:t xml:space="preserve">maintenance </w:t>
      </w:r>
      <w:r w:rsidR="00A01D83" w:rsidRPr="00277A86">
        <w:rPr>
          <w:rFonts w:ascii="Times New Roman" w:hAnsi="Times New Roman"/>
        </w:rPr>
        <w:t>contract</w:t>
      </w:r>
      <w:r>
        <w:rPr>
          <w:rFonts w:ascii="Times New Roman" w:hAnsi="Times New Roman"/>
        </w:rPr>
        <w:t>,</w:t>
      </w:r>
      <w:r w:rsidR="00A01D83" w:rsidRPr="00277A86">
        <w:rPr>
          <w:rFonts w:ascii="Times New Roman" w:hAnsi="Times New Roman"/>
        </w:rPr>
        <w:t xml:space="preserve"> a copy of</w:t>
      </w:r>
      <w:r w:rsidR="00434C72">
        <w:rPr>
          <w:rFonts w:ascii="Times New Roman" w:hAnsi="Times New Roman"/>
        </w:rPr>
        <w:t xml:space="preserve"> </w:t>
      </w:r>
      <w:r w:rsidR="00A01D83" w:rsidRPr="00277A86">
        <w:rPr>
          <w:rFonts w:ascii="Times New Roman" w:hAnsi="Times New Roman"/>
        </w:rPr>
        <w:t>its approved procedures and</w:t>
      </w:r>
      <w:r w:rsidR="00434C72">
        <w:rPr>
          <w:rFonts w:ascii="Times New Roman" w:hAnsi="Times New Roman"/>
        </w:rPr>
        <w:t xml:space="preserve"> </w:t>
      </w:r>
      <w:r w:rsidR="00A01D83" w:rsidRPr="00277A86">
        <w:rPr>
          <w:rFonts w:ascii="Times New Roman" w:hAnsi="Times New Roman"/>
        </w:rPr>
        <w:t>the other party’s approved procedures.</w:t>
      </w:r>
    </w:p>
    <w:p w14:paraId="06863C54" w14:textId="77777777" w:rsidR="0089287C" w:rsidRDefault="0089287C" w:rsidP="00815F92">
      <w:pPr>
        <w:pStyle w:val="BodyText"/>
        <w:ind w:left="720"/>
        <w:rPr>
          <w:rFonts w:ascii="Times New Roman" w:hAnsi="Times New Roman"/>
        </w:rPr>
      </w:pPr>
    </w:p>
    <w:p w14:paraId="4D56A4E8" w14:textId="77777777" w:rsidR="00434C72" w:rsidRPr="0089287C" w:rsidRDefault="00434C72" w:rsidP="009C31AF">
      <w:pPr>
        <w:pStyle w:val="LDClauseHeading"/>
        <w:tabs>
          <w:tab w:val="num" w:pos="1095"/>
        </w:tabs>
        <w:spacing w:before="0" w:after="0"/>
        <w:ind w:left="1094" w:hanging="1094"/>
        <w:rPr>
          <w:rFonts w:cs="Arial"/>
        </w:rPr>
      </w:pPr>
      <w:r w:rsidRPr="0089287C">
        <w:rPr>
          <w:rFonts w:cs="Arial"/>
        </w:rPr>
        <w:t>8</w:t>
      </w:r>
      <w:r w:rsidRPr="0089287C">
        <w:rPr>
          <w:rFonts w:cs="Arial"/>
        </w:rPr>
        <w:tab/>
        <w:t>Conditions</w:t>
      </w:r>
    </w:p>
    <w:p w14:paraId="1F8C4DB8" w14:textId="29907266" w:rsidR="00434C72" w:rsidRPr="00527EC2" w:rsidRDefault="00434C72" w:rsidP="00BB2D38">
      <w:pPr>
        <w:pStyle w:val="BodyText"/>
        <w:ind w:left="720"/>
        <w:rPr>
          <w:rFonts w:ascii="Times New Roman" w:hAnsi="Times New Roman"/>
        </w:rPr>
      </w:pPr>
      <w:r w:rsidRPr="00527EC2">
        <w:rPr>
          <w:rFonts w:ascii="Times New Roman" w:hAnsi="Times New Roman"/>
        </w:rPr>
        <w:t>Under section 8, Schedule 1 provides for Conditions.</w:t>
      </w:r>
    </w:p>
    <w:p w14:paraId="2581718C" w14:textId="77777777" w:rsidR="00434C72" w:rsidRPr="00527EC2" w:rsidRDefault="00434C72" w:rsidP="0089287C">
      <w:pPr>
        <w:pStyle w:val="BodyText"/>
        <w:ind w:left="720"/>
        <w:rPr>
          <w:rFonts w:ascii="Times New Roman" w:hAnsi="Times New Roman"/>
        </w:rPr>
      </w:pPr>
    </w:p>
    <w:p w14:paraId="3EE09256" w14:textId="40255AAF" w:rsidR="00527EC2" w:rsidRPr="00527EC2" w:rsidRDefault="00BB2D38" w:rsidP="00815F92">
      <w:pPr>
        <w:pStyle w:val="LDScheduleClause"/>
        <w:spacing w:before="0" w:after="0"/>
        <w:ind w:left="737" w:hanging="737"/>
      </w:pPr>
      <w:r>
        <w:tab/>
        <w:t>1</w:t>
      </w:r>
      <w:r>
        <w:tab/>
      </w:r>
      <w:r w:rsidR="00A01D83" w:rsidRPr="00527EC2">
        <w:t>A C</w:t>
      </w:r>
      <w:r w:rsidR="004E1631" w:rsidRPr="00527EC2">
        <w:t xml:space="preserve">AT A </w:t>
      </w:r>
      <w:r w:rsidR="00A01D83" w:rsidRPr="00527EC2">
        <w:t xml:space="preserve">AMO and a </w:t>
      </w:r>
      <w:r w:rsidR="004E1631" w:rsidRPr="00527EC2">
        <w:t xml:space="preserve">CAT D1 or D2 AMO </w:t>
      </w:r>
      <w:r w:rsidR="00A01D83" w:rsidRPr="00527EC2">
        <w:t>must each be approved in writing by CASA for the purposes of this instrument.</w:t>
      </w:r>
    </w:p>
    <w:p w14:paraId="5DB10102" w14:textId="77777777" w:rsidR="00527EC2" w:rsidRPr="00527EC2" w:rsidRDefault="00527EC2" w:rsidP="0089287C">
      <w:pPr>
        <w:pStyle w:val="BodyText"/>
        <w:ind w:left="720"/>
        <w:rPr>
          <w:rFonts w:ascii="Times New Roman" w:hAnsi="Times New Roman"/>
        </w:rPr>
      </w:pPr>
    </w:p>
    <w:p w14:paraId="2B7770BE" w14:textId="0B9E79A5" w:rsidR="00407590" w:rsidRPr="00272DE1" w:rsidRDefault="00815F92" w:rsidP="00815F92">
      <w:pPr>
        <w:pStyle w:val="LDScheduleClause"/>
        <w:spacing w:before="0" w:after="0"/>
        <w:ind w:left="737" w:hanging="737"/>
      </w:pPr>
      <w:r>
        <w:tab/>
      </w:r>
      <w:r>
        <w:tab/>
      </w:r>
      <w:r w:rsidR="00527EC2" w:rsidRPr="00407590">
        <w:t>Note explains that</w:t>
      </w:r>
      <w:r w:rsidR="00A01D83" w:rsidRPr="00272DE1">
        <w:t xml:space="preserve"> it is unlikely that the requirements of aviation safety, including for effective coordination and control of relevant maintenance activities, could be achieved by a </w:t>
      </w:r>
      <w:r w:rsidR="00527EC2" w:rsidRPr="00407590">
        <w:t xml:space="preserve">CAT </w:t>
      </w:r>
      <w:r w:rsidR="00A01D83" w:rsidRPr="00407590">
        <w:t xml:space="preserve">D1 or D2 AMO without a permanent facility. </w:t>
      </w:r>
      <w:r w:rsidR="00407590" w:rsidRPr="00407590">
        <w:t xml:space="preserve">CASA’s website provides more information on </w:t>
      </w:r>
      <w:r w:rsidR="00407590" w:rsidRPr="00ED7061">
        <w:rPr>
          <w:rFonts w:eastAsiaTheme="minorHAnsi" w:cstheme="minorBidi"/>
        </w:rPr>
        <w:t>acceptable means of compliance, explanatory materials and guidance.</w:t>
      </w:r>
    </w:p>
    <w:p w14:paraId="61A13A20" w14:textId="77777777" w:rsidR="00527EC2" w:rsidRPr="00407590" w:rsidRDefault="00527EC2" w:rsidP="0089287C">
      <w:pPr>
        <w:pStyle w:val="BodyText"/>
        <w:ind w:left="720"/>
        <w:rPr>
          <w:rFonts w:ascii="Times New Roman" w:hAnsi="Times New Roman"/>
        </w:rPr>
      </w:pPr>
    </w:p>
    <w:p w14:paraId="5765C863" w14:textId="39BA8B93" w:rsidR="00527EC2" w:rsidRPr="00527EC2" w:rsidRDefault="00BB2D38" w:rsidP="00815F92">
      <w:pPr>
        <w:pStyle w:val="LDScheduleClause"/>
        <w:spacing w:before="0" w:after="0"/>
        <w:ind w:left="737" w:hanging="737"/>
      </w:pPr>
      <w:r>
        <w:tab/>
      </w:r>
      <w:r w:rsidR="00527EC2">
        <w:t>2</w:t>
      </w:r>
      <w:r>
        <w:tab/>
      </w:r>
      <w:r w:rsidR="00527EC2" w:rsidRPr="00527EC2">
        <w:t>T</w:t>
      </w:r>
      <w:r w:rsidR="00A01D83" w:rsidRPr="00527EC2">
        <w:t xml:space="preserve">here must be a written contract between the </w:t>
      </w:r>
      <w:r w:rsidR="004E1631" w:rsidRPr="00527EC2">
        <w:t>CAT A AMO</w:t>
      </w:r>
      <w:r w:rsidR="00A01D83" w:rsidRPr="00527EC2">
        <w:t xml:space="preserve"> that is carrying out the line or base maintenance, and the C</w:t>
      </w:r>
      <w:r w:rsidR="004E1631" w:rsidRPr="00527EC2">
        <w:t>AT</w:t>
      </w:r>
      <w:r w:rsidR="00A01D83" w:rsidRPr="00527EC2">
        <w:t xml:space="preserve"> D1 or D2 AMO, with respect to the specific specialist maintenance that the </w:t>
      </w:r>
      <w:r w:rsidR="004E1631" w:rsidRPr="00527EC2">
        <w:t xml:space="preserve">CAT D1 or D2 AMO </w:t>
      </w:r>
      <w:r w:rsidR="00A01D83" w:rsidRPr="00527EC2">
        <w:t>is expected to deliver as part of that line or base maintenance.</w:t>
      </w:r>
    </w:p>
    <w:p w14:paraId="23A9022B" w14:textId="77777777" w:rsidR="00527EC2" w:rsidRPr="00527EC2" w:rsidRDefault="00527EC2" w:rsidP="0089287C">
      <w:pPr>
        <w:pStyle w:val="BodyText"/>
        <w:ind w:left="720"/>
        <w:rPr>
          <w:rFonts w:ascii="Times New Roman" w:hAnsi="Times New Roman"/>
        </w:rPr>
      </w:pPr>
    </w:p>
    <w:p w14:paraId="606B3728" w14:textId="29C52957" w:rsidR="00A01D83" w:rsidRPr="00527EC2" w:rsidRDefault="00BB2D38" w:rsidP="00815F92">
      <w:pPr>
        <w:pStyle w:val="LDScheduleClause"/>
        <w:spacing w:before="0" w:after="0"/>
        <w:ind w:left="737" w:hanging="737"/>
      </w:pPr>
      <w:r>
        <w:tab/>
      </w:r>
      <w:r w:rsidR="00527EC2">
        <w:t>3</w:t>
      </w:r>
      <w:r>
        <w:tab/>
      </w:r>
      <w:r w:rsidR="00A01D83" w:rsidRPr="00527EC2">
        <w:t xml:space="preserve">On completion of the specialist maintenance, the </w:t>
      </w:r>
      <w:r w:rsidR="004E1631" w:rsidRPr="00527EC2">
        <w:t xml:space="preserve">CAT D1 or D2 AMO </w:t>
      </w:r>
      <w:r w:rsidR="00A01D83" w:rsidRPr="00527EC2">
        <w:t>must make a</w:t>
      </w:r>
      <w:r w:rsidR="00527EC2">
        <w:t xml:space="preserve"> detailed</w:t>
      </w:r>
      <w:r w:rsidR="00A01D83" w:rsidRPr="00527EC2">
        <w:t xml:space="preserve"> specialist maintenance record</w:t>
      </w:r>
      <w:r w:rsidR="00527EC2">
        <w:t xml:space="preserve"> which </w:t>
      </w:r>
      <w:r w:rsidR="009609BB">
        <w:t xml:space="preserve">records </w:t>
      </w:r>
      <w:r w:rsidR="00272DE1">
        <w:t>the following</w:t>
      </w:r>
      <w:r w:rsidR="00A01D83" w:rsidRPr="00527EC2">
        <w:t>:</w:t>
      </w:r>
    </w:p>
    <w:p w14:paraId="0C2FDA7E" w14:textId="77777777" w:rsidR="00A01D83" w:rsidRPr="00527EC2" w:rsidRDefault="00A01D83" w:rsidP="00A01D83">
      <w:pPr>
        <w:pStyle w:val="a"/>
      </w:pPr>
      <w:r w:rsidRPr="00527EC2">
        <w:t>(a)</w:t>
      </w:r>
      <w:r w:rsidRPr="00527EC2">
        <w:tab/>
        <w:t>the aircraft registration mark of the aircraft on which the specialist maintenance was carried out;</w:t>
      </w:r>
    </w:p>
    <w:p w14:paraId="22DDC8E6" w14:textId="77777777" w:rsidR="00A01D83" w:rsidRPr="00527EC2" w:rsidRDefault="00A01D83" w:rsidP="00A01D83">
      <w:pPr>
        <w:pStyle w:val="a"/>
      </w:pPr>
      <w:r w:rsidRPr="00527EC2">
        <w:t>(b)</w:t>
      </w:r>
      <w:r w:rsidRPr="00527EC2">
        <w:tab/>
        <w:t>the date and time when the specialist maintenance was completed;</w:t>
      </w:r>
    </w:p>
    <w:p w14:paraId="3170F114" w14:textId="77777777" w:rsidR="00A01D83" w:rsidRPr="00527EC2" w:rsidRDefault="00A01D83" w:rsidP="00A01D83">
      <w:pPr>
        <w:pStyle w:val="a"/>
      </w:pPr>
      <w:r w:rsidRPr="00527EC2">
        <w:t>(c)</w:t>
      </w:r>
      <w:r w:rsidRPr="00527EC2">
        <w:tab/>
        <w:t>a detailed description of the specialist maintenance carried out, including reference to, for example, relevant work orders, contractual arrangements invoices;</w:t>
      </w:r>
    </w:p>
    <w:p w14:paraId="54DD57B8" w14:textId="466D01BD" w:rsidR="00A01D83" w:rsidRPr="00527EC2" w:rsidRDefault="00A01D83" w:rsidP="00A01D83">
      <w:pPr>
        <w:pStyle w:val="a"/>
      </w:pPr>
      <w:r w:rsidRPr="00527EC2">
        <w:t>(d)</w:t>
      </w:r>
      <w:r w:rsidRPr="00527EC2">
        <w:tab/>
        <w:t>the part numbers and serial numbers for any parts installed on the aircraft in the course of the specialist maintenance;</w:t>
      </w:r>
    </w:p>
    <w:p w14:paraId="4A7B0450" w14:textId="77777777" w:rsidR="00A01D83" w:rsidRPr="00527EC2" w:rsidRDefault="00A01D83" w:rsidP="00A01D83">
      <w:pPr>
        <w:pStyle w:val="a"/>
      </w:pPr>
      <w:r w:rsidRPr="00527EC2">
        <w:t>(e)</w:t>
      </w:r>
      <w:r w:rsidRPr="00527EC2">
        <w:tab/>
        <w:t>information which identifies the maintenance data for the specialist maintenance;</w:t>
      </w:r>
    </w:p>
    <w:p w14:paraId="6C613C10" w14:textId="77777777" w:rsidR="00A01D83" w:rsidRPr="00527EC2" w:rsidRDefault="00A01D83" w:rsidP="00A01D83">
      <w:pPr>
        <w:pStyle w:val="a"/>
      </w:pPr>
      <w:r w:rsidRPr="00527EC2">
        <w:t>(f)</w:t>
      </w:r>
      <w:r w:rsidRPr="00527EC2">
        <w:tab/>
        <w:t>the results of the specialist maintenance, the aircraft’s consequential status, and any other related airworthiness information that would indicate a risk to aviation safety;</w:t>
      </w:r>
    </w:p>
    <w:p w14:paraId="694A2B32" w14:textId="77777777" w:rsidR="00A01D83" w:rsidRPr="00527EC2" w:rsidRDefault="00A01D83" w:rsidP="00A01D83">
      <w:pPr>
        <w:pStyle w:val="a"/>
      </w:pPr>
      <w:r w:rsidRPr="00527EC2">
        <w:t>(g)</w:t>
      </w:r>
      <w:r w:rsidRPr="00527EC2">
        <w:tab/>
        <w:t>information which identifies, and allows the tracing of, specialist or significant equipment or tooling used for the specialist maintenance;</w:t>
      </w:r>
    </w:p>
    <w:p w14:paraId="5D6800E4" w14:textId="77777777" w:rsidR="00A01D83" w:rsidRPr="00527EC2" w:rsidRDefault="00A01D83" w:rsidP="00A01D83">
      <w:pPr>
        <w:pStyle w:val="a"/>
      </w:pPr>
      <w:r w:rsidRPr="00527EC2">
        <w:t>(h)</w:t>
      </w:r>
      <w:r w:rsidRPr="00527EC2">
        <w:tab/>
        <w:t>the identity of each certifying employee responsible for the specialist maintenance, including the person’s name, certification authorisation number and signature;</w:t>
      </w:r>
    </w:p>
    <w:p w14:paraId="79F721F6" w14:textId="2D68A137" w:rsidR="00A01D83" w:rsidRPr="00277A86" w:rsidRDefault="00A01D83" w:rsidP="00A01D83">
      <w:pPr>
        <w:pStyle w:val="a"/>
      </w:pPr>
      <w:r w:rsidRPr="00527EC2">
        <w:t>(i)</w:t>
      </w:r>
      <w:r w:rsidRPr="00527EC2">
        <w:tab/>
        <w:t xml:space="preserve">the identity of the </w:t>
      </w:r>
      <w:r w:rsidR="004E1631" w:rsidRPr="00527EC2">
        <w:t xml:space="preserve">CAT D1 or D2 AMO </w:t>
      </w:r>
      <w:r w:rsidRPr="00527EC2">
        <w:t>under whose CASA approval rating the specialist maintenance was completed, including</w:t>
      </w:r>
      <w:r w:rsidRPr="00277A86">
        <w:t xml:space="preserve"> the approval certificate reference number;</w:t>
      </w:r>
    </w:p>
    <w:p w14:paraId="18DED33B" w14:textId="1581DFC6" w:rsidR="00A01D83" w:rsidRDefault="00A01D83" w:rsidP="00A01D83">
      <w:pPr>
        <w:pStyle w:val="a"/>
      </w:pPr>
      <w:r w:rsidRPr="00277A86">
        <w:t>(j)</w:t>
      </w:r>
      <w:r w:rsidRPr="00277A86">
        <w:tab/>
        <w:t>whether the specialist maintenance has all been completed in accordance with the relevant maintenance data;</w:t>
      </w:r>
    </w:p>
    <w:p w14:paraId="4828F156" w14:textId="05C68FBA" w:rsidR="009609BB" w:rsidRDefault="009609BB" w:rsidP="00C05D28">
      <w:pPr>
        <w:pStyle w:val="a"/>
      </w:pPr>
      <w:r>
        <w:t>(k)</w:t>
      </w:r>
      <w:r>
        <w:tab/>
        <w:t xml:space="preserve">whether the CAT A AMO’s work order included </w:t>
      </w:r>
      <w:r w:rsidRPr="00D728E2">
        <w:rPr>
          <w:b/>
          <w:bCs/>
          <w:i/>
          <w:iCs/>
        </w:rPr>
        <w:t>prescribed limitations</w:t>
      </w:r>
      <w:r>
        <w:t>, arising from the aircraft’s instructions for continuing airworthiness (ICA) for the specialist maintenance; or the CAT A AMO’s own instructions; and if so, what the prescribed limitations were;</w:t>
      </w:r>
    </w:p>
    <w:p w14:paraId="1A284A18" w14:textId="0BCFC839" w:rsidR="00A01D83" w:rsidRPr="00277A86" w:rsidRDefault="00A01D83" w:rsidP="00A01D83">
      <w:pPr>
        <w:pStyle w:val="a"/>
      </w:pPr>
      <w:r w:rsidRPr="00277A86">
        <w:t>(</w:t>
      </w:r>
      <w:r w:rsidR="009609BB">
        <w:t>l</w:t>
      </w:r>
      <w:r w:rsidRPr="00277A86">
        <w:t>)</w:t>
      </w:r>
      <w:r w:rsidRPr="00277A86">
        <w:tab/>
        <w:t>whether there are any known defects or non-conformances in relation to the specialist maintenance</w:t>
      </w:r>
      <w:r w:rsidR="009609BB">
        <w:t xml:space="preserve"> (whether or not they are within the prescribed limitations)</w:t>
      </w:r>
      <w:r w:rsidRPr="00277A86">
        <w:t>;</w:t>
      </w:r>
    </w:p>
    <w:p w14:paraId="16AF4679" w14:textId="3D40EF79" w:rsidR="00A01D83" w:rsidRDefault="00A01D83" w:rsidP="00EB5795">
      <w:pPr>
        <w:pStyle w:val="a"/>
        <w:spacing w:after="0"/>
      </w:pPr>
      <w:r w:rsidRPr="00277A86">
        <w:t>(</w:t>
      </w:r>
      <w:r w:rsidR="009609BB">
        <w:t>m</w:t>
      </w:r>
      <w:r w:rsidRPr="00277A86">
        <w:t>)</w:t>
      </w:r>
      <w:r w:rsidRPr="00277A86">
        <w:tab/>
        <w:t>a statement that identifies the document as a specialist maintenance record for the purposes of this instrument.</w:t>
      </w:r>
    </w:p>
    <w:p w14:paraId="23164701" w14:textId="77777777" w:rsidR="00527EC2" w:rsidRPr="00C22C5B" w:rsidRDefault="00527EC2" w:rsidP="00C22C5B">
      <w:pPr>
        <w:pStyle w:val="BodyText"/>
        <w:ind w:left="720"/>
        <w:rPr>
          <w:rFonts w:ascii="Times New Roman" w:hAnsi="Times New Roman"/>
        </w:rPr>
      </w:pPr>
    </w:p>
    <w:p w14:paraId="5D2F5BEF" w14:textId="50CDB28F" w:rsidR="00A01D83" w:rsidRDefault="00BB2D38" w:rsidP="00C22C5B">
      <w:pPr>
        <w:pStyle w:val="LDScheduleClause"/>
        <w:spacing w:before="0" w:after="0"/>
        <w:ind w:left="737" w:right="-284" w:hanging="737"/>
      </w:pPr>
      <w:r>
        <w:tab/>
      </w:r>
      <w:r w:rsidR="00527EC2" w:rsidRPr="00C22C5B">
        <w:t>4</w:t>
      </w:r>
      <w:r w:rsidRPr="00C22C5B">
        <w:tab/>
      </w:r>
      <w:r w:rsidR="00A01D83" w:rsidRPr="00C22C5B">
        <w:t>A relevant CRS issued by the C</w:t>
      </w:r>
      <w:r w:rsidR="00527EC2" w:rsidRPr="00C22C5B">
        <w:t>AT A</w:t>
      </w:r>
      <w:r w:rsidR="00A01D83" w:rsidRPr="00C22C5B">
        <w:t xml:space="preserve"> AMO must comply with regulation 42.760 (other than paragraph 42.760</w:t>
      </w:r>
      <w:r w:rsidR="008A0B11" w:rsidRPr="00C22C5B">
        <w:t> </w:t>
      </w:r>
      <w:r w:rsidR="00A01D83" w:rsidRPr="00C22C5B">
        <w:t>(1)</w:t>
      </w:r>
      <w:r w:rsidR="008A0B11" w:rsidRPr="00C22C5B">
        <w:t> </w:t>
      </w:r>
      <w:r w:rsidR="00A01D83" w:rsidRPr="00C22C5B">
        <w:t>(c)).</w:t>
      </w:r>
    </w:p>
    <w:p w14:paraId="161E773C" w14:textId="29D0FBC9" w:rsidR="00527EC2" w:rsidRDefault="00527EC2" w:rsidP="0089287C">
      <w:pPr>
        <w:pStyle w:val="BodyText"/>
        <w:ind w:left="720"/>
        <w:rPr>
          <w:rFonts w:ascii="Times New Roman" w:hAnsi="Times New Roman"/>
        </w:rPr>
      </w:pPr>
    </w:p>
    <w:p w14:paraId="7CE6C0B4" w14:textId="09E252A4" w:rsidR="00A01D83" w:rsidRPr="00277A86" w:rsidRDefault="00BB2D38" w:rsidP="00C22C5B">
      <w:pPr>
        <w:pStyle w:val="LDScheduleClause"/>
        <w:spacing w:before="0" w:after="0"/>
        <w:ind w:left="737" w:right="-284" w:hanging="737"/>
      </w:pPr>
      <w:r>
        <w:tab/>
      </w:r>
      <w:r w:rsidR="00527EC2">
        <w:t>5</w:t>
      </w:r>
      <w:r>
        <w:tab/>
      </w:r>
      <w:r w:rsidR="00527EC2">
        <w:t>A</w:t>
      </w:r>
      <w:r w:rsidR="00A01D83" w:rsidRPr="00277A86">
        <w:t xml:space="preserve"> relevant SM CRS document issued by the </w:t>
      </w:r>
      <w:r w:rsidR="004E1631" w:rsidRPr="00527EC2">
        <w:t xml:space="preserve">CAT D1 or D2 AMO </w:t>
      </w:r>
      <w:r w:rsidR="00A01D83" w:rsidRPr="00277A86">
        <w:t>must comply with the following provisions of CASR as if the provisions applied to the AMO:</w:t>
      </w:r>
    </w:p>
    <w:p w14:paraId="3B7BB446" w14:textId="77777777" w:rsidR="00A01D83" w:rsidRPr="00277A86" w:rsidRDefault="00A01D83" w:rsidP="00BB2D38">
      <w:pPr>
        <w:pStyle w:val="LDP1a0"/>
      </w:pPr>
      <w:r w:rsidRPr="00277A86">
        <w:t>(a)</w:t>
      </w:r>
      <w:r w:rsidRPr="00277A86">
        <w:tab/>
        <w:t>regulation 42.745; and</w:t>
      </w:r>
    </w:p>
    <w:p w14:paraId="13BFB713" w14:textId="295E60B2" w:rsidR="00A01D83" w:rsidRPr="00277A86" w:rsidRDefault="00A01D83" w:rsidP="00815F92">
      <w:pPr>
        <w:pStyle w:val="LDP1a0"/>
        <w:spacing w:after="0"/>
      </w:pPr>
      <w:r w:rsidRPr="00277A86">
        <w:t>(b)</w:t>
      </w:r>
      <w:r w:rsidRPr="00277A86">
        <w:tab/>
        <w:t>subregulation 42.760</w:t>
      </w:r>
      <w:r w:rsidR="008A0B11">
        <w:t> </w:t>
      </w:r>
      <w:r w:rsidRPr="00277A86">
        <w:t>(1) only.</w:t>
      </w:r>
    </w:p>
    <w:p w14:paraId="594A91F6" w14:textId="77777777" w:rsidR="00F142F9" w:rsidRDefault="00F142F9" w:rsidP="0089287C">
      <w:pPr>
        <w:pStyle w:val="BodyText"/>
        <w:ind w:left="720"/>
        <w:rPr>
          <w:rFonts w:ascii="Times New Roman" w:hAnsi="Times New Roman"/>
        </w:rPr>
      </w:pPr>
    </w:p>
    <w:p w14:paraId="3CDF1EFB" w14:textId="19B8E9D2" w:rsidR="00A01D83" w:rsidRPr="00277A86" w:rsidRDefault="00BB2D38" w:rsidP="00815F92">
      <w:pPr>
        <w:pStyle w:val="LDScheduleClause"/>
        <w:spacing w:before="0" w:after="0"/>
        <w:ind w:left="737" w:hanging="737"/>
      </w:pPr>
      <w:r>
        <w:tab/>
      </w:r>
      <w:r w:rsidR="00F142F9">
        <w:t>6</w:t>
      </w:r>
      <w:r>
        <w:tab/>
      </w:r>
      <w:r w:rsidR="00A01D83" w:rsidRPr="00277A86">
        <w:t xml:space="preserve">The </w:t>
      </w:r>
      <w:r w:rsidR="004E1631" w:rsidRPr="00527EC2">
        <w:t xml:space="preserve">CAT D1 or D2 AMO </w:t>
      </w:r>
      <w:r w:rsidR="00A01D83" w:rsidRPr="00277A86">
        <w:t>must comply with subregulation 42.750</w:t>
      </w:r>
      <w:r w:rsidR="008A0B11">
        <w:t> </w:t>
      </w:r>
      <w:r w:rsidR="00A01D83" w:rsidRPr="00277A86">
        <w:t>(1) of CASR:</w:t>
      </w:r>
    </w:p>
    <w:p w14:paraId="56B45D2C" w14:textId="77777777" w:rsidR="00A01D83" w:rsidRPr="00277A86" w:rsidRDefault="00A01D83" w:rsidP="00BB2D38">
      <w:pPr>
        <w:pStyle w:val="LDP1a0"/>
      </w:pPr>
      <w:r w:rsidRPr="00277A86">
        <w:t>(a)</w:t>
      </w:r>
      <w:r w:rsidRPr="00277A86">
        <w:tab/>
        <w:t>as if it applied to the AMO; and</w:t>
      </w:r>
    </w:p>
    <w:p w14:paraId="60674097" w14:textId="0F4C91C9" w:rsidR="00A01D83" w:rsidRDefault="00A01D83" w:rsidP="00815F92">
      <w:pPr>
        <w:pStyle w:val="LDP1a0"/>
        <w:spacing w:after="0"/>
      </w:pPr>
      <w:r w:rsidRPr="00277A86">
        <w:t>(b)</w:t>
      </w:r>
      <w:r w:rsidRPr="00277A86">
        <w:tab/>
        <w:t xml:space="preserve">as if the reference to a </w:t>
      </w:r>
      <w:r w:rsidR="003905E6">
        <w:t>CRS</w:t>
      </w:r>
      <w:r w:rsidRPr="00277A86">
        <w:t xml:space="preserve"> was a reference to a</w:t>
      </w:r>
      <w:r w:rsidR="00DB058E">
        <w:t>n</w:t>
      </w:r>
      <w:r w:rsidRPr="00277A86">
        <w:t xml:space="preserve"> SM CRS document.</w:t>
      </w:r>
    </w:p>
    <w:p w14:paraId="693D15B5" w14:textId="6776B7F6" w:rsidR="00F142F9" w:rsidRDefault="00F142F9" w:rsidP="0089287C">
      <w:pPr>
        <w:pStyle w:val="BodyText"/>
        <w:ind w:left="720"/>
        <w:rPr>
          <w:rFonts w:ascii="Times New Roman" w:hAnsi="Times New Roman"/>
        </w:rPr>
      </w:pPr>
    </w:p>
    <w:p w14:paraId="7425D85D" w14:textId="07817636" w:rsidR="00A01D83" w:rsidRPr="00277A86" w:rsidRDefault="00BB2D38" w:rsidP="00815F92">
      <w:pPr>
        <w:pStyle w:val="LDScheduleClause"/>
        <w:spacing w:before="0" w:after="0"/>
        <w:ind w:left="737" w:hanging="737"/>
      </w:pPr>
      <w:r>
        <w:tab/>
      </w:r>
      <w:r w:rsidR="00F142F9">
        <w:t>7</w:t>
      </w:r>
      <w:r>
        <w:tab/>
      </w:r>
      <w:r w:rsidR="00A01D83" w:rsidRPr="00277A86">
        <w:t>A</w:t>
      </w:r>
      <w:r w:rsidR="00DB058E">
        <w:t>n</w:t>
      </w:r>
      <w:r w:rsidR="00A01D83" w:rsidRPr="00277A86">
        <w:t xml:space="preserve"> SM CRS document must be:</w:t>
      </w:r>
    </w:p>
    <w:p w14:paraId="6AEA5D1F" w14:textId="1728A38C" w:rsidR="00A01D83" w:rsidRPr="00277A86" w:rsidRDefault="00A01D83" w:rsidP="00BB2D38">
      <w:pPr>
        <w:pStyle w:val="LDP1a0"/>
      </w:pPr>
      <w:r w:rsidRPr="00277A86">
        <w:t>(a)</w:t>
      </w:r>
      <w:r w:rsidRPr="00277A86">
        <w:tab/>
        <w:t>in an approved form as contained in the exposition of the C</w:t>
      </w:r>
      <w:r w:rsidR="00F142F9">
        <w:t>AT</w:t>
      </w:r>
      <w:r w:rsidRPr="00277A86">
        <w:t xml:space="preserve"> D1 or D2 rated AMO; or</w:t>
      </w:r>
    </w:p>
    <w:p w14:paraId="3C03597C" w14:textId="77777777" w:rsidR="00A01D83" w:rsidRPr="00277A86" w:rsidRDefault="00A01D83" w:rsidP="00BB2D38">
      <w:pPr>
        <w:pStyle w:val="LDP1a0"/>
      </w:pPr>
      <w:r w:rsidRPr="00277A86">
        <w:t>(b)</w:t>
      </w:r>
      <w:r w:rsidRPr="00277A86">
        <w:tab/>
        <w:t>in another form:</w:t>
      </w:r>
    </w:p>
    <w:p w14:paraId="678CC130" w14:textId="51691447" w:rsidR="00A01D83" w:rsidRPr="00277A86" w:rsidRDefault="00A01D83" w:rsidP="00BB2D38">
      <w:pPr>
        <w:pStyle w:val="LDP2i"/>
        <w:ind w:left="1559" w:hanging="1105"/>
      </w:pPr>
      <w:r w:rsidRPr="00277A86">
        <w:tab/>
        <w:t>(i)</w:t>
      </w:r>
      <w:r w:rsidRPr="00277A86">
        <w:tab/>
        <w:t>as contained in the exposition of the C</w:t>
      </w:r>
      <w:r w:rsidR="00F142F9">
        <w:t>AT</w:t>
      </w:r>
      <w:r w:rsidRPr="00277A86">
        <w:t xml:space="preserve"> D1 or D2 AMO; and</w:t>
      </w:r>
    </w:p>
    <w:p w14:paraId="1DDC31CB" w14:textId="77777777" w:rsidR="00A01D83" w:rsidRPr="00277A86" w:rsidRDefault="00A01D83" w:rsidP="00BB2D38">
      <w:pPr>
        <w:pStyle w:val="LDP2i"/>
        <w:ind w:left="1559" w:hanging="1105"/>
      </w:pPr>
      <w:r w:rsidRPr="00277A86">
        <w:tab/>
        <w:t>(ii)</w:t>
      </w:r>
      <w:r w:rsidRPr="00277A86">
        <w:tab/>
        <w:t>approved in writing by CASA; and</w:t>
      </w:r>
    </w:p>
    <w:p w14:paraId="236F0D0B" w14:textId="77777777" w:rsidR="00A01D83" w:rsidRPr="00277A86" w:rsidRDefault="00A01D83" w:rsidP="00815F92">
      <w:pPr>
        <w:pStyle w:val="LDP2i"/>
        <w:spacing w:after="0"/>
        <w:ind w:left="1560" w:hanging="1106"/>
      </w:pPr>
      <w:r w:rsidRPr="00277A86">
        <w:tab/>
        <w:t>(iii)</w:t>
      </w:r>
      <w:r w:rsidRPr="00277A86">
        <w:tab/>
        <w:t>treated in the same way, and subject to the same requirements, as an approved form.</w:t>
      </w:r>
    </w:p>
    <w:p w14:paraId="3E9EAF1D" w14:textId="77777777" w:rsidR="00F142F9" w:rsidRDefault="00F142F9" w:rsidP="0089287C">
      <w:pPr>
        <w:pStyle w:val="BodyText"/>
        <w:ind w:left="720"/>
        <w:rPr>
          <w:rFonts w:ascii="Times New Roman" w:hAnsi="Times New Roman"/>
        </w:rPr>
      </w:pPr>
    </w:p>
    <w:p w14:paraId="76541FBB" w14:textId="0294BED3" w:rsidR="00A01D83" w:rsidRPr="00277A86" w:rsidRDefault="00BB2D38" w:rsidP="00815F92">
      <w:pPr>
        <w:pStyle w:val="LDScheduleClause"/>
        <w:spacing w:before="0" w:after="0"/>
        <w:ind w:left="737" w:hanging="737"/>
      </w:pPr>
      <w:r>
        <w:tab/>
      </w:r>
      <w:r w:rsidR="00F142F9">
        <w:t>8</w:t>
      </w:r>
      <w:r>
        <w:tab/>
      </w:r>
      <w:r w:rsidR="00A01D83" w:rsidRPr="00277A86">
        <w:t>The C</w:t>
      </w:r>
      <w:r w:rsidR="00F142F9">
        <w:t>AT</w:t>
      </w:r>
      <w:r w:rsidR="00A01D83" w:rsidRPr="00277A86">
        <w:t xml:space="preserve"> A AMO and the </w:t>
      </w:r>
      <w:r w:rsidR="004E1631" w:rsidRPr="00527EC2">
        <w:t xml:space="preserve">CAT D1 or D2 AMO </w:t>
      </w:r>
      <w:r w:rsidR="00A01D83" w:rsidRPr="00277A86">
        <w:t>must have written procedures, approved in writing by CASA, to ensure that:</w:t>
      </w:r>
    </w:p>
    <w:p w14:paraId="145246BE" w14:textId="5EB7237F" w:rsidR="00A01D83" w:rsidRPr="00277A86" w:rsidRDefault="00A01D83" w:rsidP="00BB2D38">
      <w:pPr>
        <w:pStyle w:val="LDP1a0"/>
      </w:pPr>
      <w:r w:rsidRPr="00277A86">
        <w:t>(a)</w:t>
      </w:r>
      <w:r w:rsidRPr="00277A86">
        <w:tab/>
        <w:t>the conditions are complied with; and</w:t>
      </w:r>
    </w:p>
    <w:p w14:paraId="3370999A" w14:textId="77777777" w:rsidR="00A01D83" w:rsidRPr="00277A86" w:rsidRDefault="00A01D83" w:rsidP="00815F92">
      <w:pPr>
        <w:pStyle w:val="LDP1a0"/>
        <w:spacing w:after="0"/>
      </w:pPr>
      <w:r w:rsidRPr="00277A86">
        <w:t>(b)</w:t>
      </w:r>
      <w:r w:rsidRPr="00277A86">
        <w:tab/>
        <w:t>there is proper coordination and control of all maintenance activities whose certification will rely on this instrument.</w:t>
      </w:r>
    </w:p>
    <w:p w14:paraId="61F0D36E" w14:textId="77777777" w:rsidR="00F142F9" w:rsidRDefault="00F142F9" w:rsidP="0089287C">
      <w:pPr>
        <w:pStyle w:val="BodyText"/>
        <w:ind w:left="720"/>
        <w:rPr>
          <w:rFonts w:ascii="Times New Roman" w:hAnsi="Times New Roman"/>
        </w:rPr>
      </w:pPr>
    </w:p>
    <w:p w14:paraId="01C173BA" w14:textId="685018AB" w:rsidR="00A01D83" w:rsidRPr="00C05D28" w:rsidRDefault="00BB2D38" w:rsidP="005F2829">
      <w:pPr>
        <w:pStyle w:val="LDScheduleClause"/>
        <w:keepNext/>
        <w:spacing w:before="0" w:after="0"/>
        <w:ind w:left="737" w:hanging="737"/>
        <w:rPr>
          <w:b/>
          <w:bCs/>
        </w:rPr>
      </w:pPr>
      <w:r>
        <w:tab/>
      </w:r>
      <w:r w:rsidR="00F142F9">
        <w:t>9</w:t>
      </w:r>
      <w:r>
        <w:tab/>
      </w:r>
      <w:r w:rsidR="00A01D83" w:rsidRPr="00277A86">
        <w:t xml:space="preserve">On completion of the specialist </w:t>
      </w:r>
      <w:r w:rsidR="00A01D83" w:rsidRPr="004337F3">
        <w:t xml:space="preserve">maintenance, </w:t>
      </w:r>
      <w:r w:rsidR="00A01D83" w:rsidRPr="00C05D28">
        <w:rPr>
          <w:b/>
          <w:bCs/>
        </w:rPr>
        <w:t>if</w:t>
      </w:r>
      <w:r w:rsidR="008A0B11" w:rsidRPr="00C05D28">
        <w:rPr>
          <w:b/>
          <w:bCs/>
        </w:rPr>
        <w:t>:</w:t>
      </w:r>
    </w:p>
    <w:p w14:paraId="758164AF" w14:textId="77777777" w:rsidR="00A01D83" w:rsidRPr="00277A86" w:rsidRDefault="00A01D83" w:rsidP="00BB2D38">
      <w:pPr>
        <w:pStyle w:val="LDP1a0"/>
      </w:pPr>
      <w:r w:rsidRPr="00277A86">
        <w:t>(a)</w:t>
      </w:r>
      <w:r w:rsidRPr="00277A86">
        <w:tab/>
        <w:t>the specialist maintenance has all been completed in accordance with the maintenance data; and</w:t>
      </w:r>
    </w:p>
    <w:p w14:paraId="00007DAC" w14:textId="312DEC60" w:rsidR="00A01D83" w:rsidRPr="004337F3" w:rsidRDefault="00A01D83" w:rsidP="00BB2D38">
      <w:pPr>
        <w:pStyle w:val="LDP1a0"/>
      </w:pPr>
      <w:r w:rsidRPr="00277A86">
        <w:t>(b)</w:t>
      </w:r>
      <w:r w:rsidRPr="00277A86">
        <w:tab/>
        <w:t xml:space="preserve">there are any known defects or non-conformances in relation to the specialist </w:t>
      </w:r>
      <w:r w:rsidRPr="004337F3">
        <w:t>maintenance</w:t>
      </w:r>
      <w:r w:rsidR="004337F3" w:rsidRPr="004337F3">
        <w:t xml:space="preserve"> — </w:t>
      </w:r>
      <w:r w:rsidR="004337F3" w:rsidRPr="00C05D28">
        <w:t>the known defects or non-conformances are within all of the prescribed limitations (if any); and</w:t>
      </w:r>
    </w:p>
    <w:p w14:paraId="2DE1EFD9" w14:textId="6E37C0AA" w:rsidR="00A01D83" w:rsidRDefault="00A01D83" w:rsidP="00BB2D38">
      <w:pPr>
        <w:pStyle w:val="LDP1a0"/>
      </w:pPr>
      <w:r w:rsidRPr="00277A86">
        <w:t>(c)</w:t>
      </w:r>
      <w:r w:rsidRPr="00277A86">
        <w:tab/>
        <w:t>there is no airworthiness information about the aircraft’s status and the specialist maintenance results, arising from or during the course of the specialist maintenance, which would indicate a risk to aviation safety;</w:t>
      </w:r>
    </w:p>
    <w:p w14:paraId="4FBB32CC" w14:textId="260526E1" w:rsidR="00A01D83" w:rsidRPr="00277A86" w:rsidRDefault="00BB2D38" w:rsidP="00BB2D38">
      <w:pPr>
        <w:pStyle w:val="LDScheduleClause"/>
      </w:pPr>
      <w:r w:rsidRPr="00C05D28">
        <w:tab/>
      </w:r>
      <w:r w:rsidRPr="00C05D28">
        <w:tab/>
      </w:r>
      <w:r w:rsidR="00F142F9" w:rsidRPr="004337F3">
        <w:rPr>
          <w:b/>
          <w:bCs/>
        </w:rPr>
        <w:t>then</w:t>
      </w:r>
      <w:r w:rsidR="00F142F9">
        <w:t xml:space="preserve"> </w:t>
      </w:r>
      <w:r w:rsidR="00A01D83" w:rsidRPr="00277A86">
        <w:t xml:space="preserve">the </w:t>
      </w:r>
      <w:r w:rsidR="004E1631" w:rsidRPr="00527EC2">
        <w:t xml:space="preserve">CAT D1 or D2 AMO </w:t>
      </w:r>
      <w:r w:rsidR="00A01D83" w:rsidRPr="00277A86">
        <w:t>must issue the C</w:t>
      </w:r>
      <w:r w:rsidR="008F2176">
        <w:t>AT</w:t>
      </w:r>
      <w:r w:rsidR="00A01D83" w:rsidRPr="00277A86">
        <w:t xml:space="preserve"> A AMO with a document that:</w:t>
      </w:r>
    </w:p>
    <w:p w14:paraId="5B989100" w14:textId="6BA86FE9" w:rsidR="00A01D83" w:rsidRPr="00277A86" w:rsidRDefault="00A01D83" w:rsidP="00BB2D38">
      <w:pPr>
        <w:pStyle w:val="LDP1a0"/>
      </w:pPr>
      <w:r w:rsidRPr="00277A86">
        <w:t>(d)</w:t>
      </w:r>
      <w:r w:rsidRPr="00277A86">
        <w:tab/>
        <w:t>is a</w:t>
      </w:r>
      <w:r w:rsidR="00032155">
        <w:t>n</w:t>
      </w:r>
      <w:r w:rsidRPr="00277A86">
        <w:t xml:space="preserve"> </w:t>
      </w:r>
      <w:r w:rsidR="00032155" w:rsidRPr="00032155">
        <w:t>SM CRS document</w:t>
      </w:r>
      <w:r w:rsidRPr="00277A86">
        <w:t>, whether it is so called, or is identified as a CRS for specialist maintenance issued under this exemption, or is given some other similar name or description; and</w:t>
      </w:r>
    </w:p>
    <w:p w14:paraId="06FFA57D" w14:textId="77777777" w:rsidR="00A01D83" w:rsidRPr="00277A86" w:rsidRDefault="00A01D83" w:rsidP="00BB2D38">
      <w:pPr>
        <w:pStyle w:val="LDP1a0"/>
      </w:pPr>
      <w:r w:rsidRPr="00277A86">
        <w:t>(e)</w:t>
      </w:r>
      <w:r w:rsidRPr="00277A86">
        <w:tab/>
        <w:t>includes the specialist maintenance record made under clause 3; and</w:t>
      </w:r>
    </w:p>
    <w:p w14:paraId="187C62E3" w14:textId="20AAE5CC" w:rsidR="00A01D83" w:rsidRPr="00277A86" w:rsidRDefault="00A01D83" w:rsidP="00815F92">
      <w:pPr>
        <w:pStyle w:val="LDP1a0"/>
        <w:spacing w:after="0"/>
      </w:pPr>
      <w:r w:rsidRPr="00277A86">
        <w:t>(f)</w:t>
      </w:r>
      <w:r w:rsidRPr="00277A86">
        <w:tab/>
        <w:t>is signed by each person mentioned in paragraph 3</w:t>
      </w:r>
      <w:r w:rsidR="008A0B11">
        <w:t> </w:t>
      </w:r>
      <w:r w:rsidRPr="00277A86">
        <w:t>(h).</w:t>
      </w:r>
    </w:p>
    <w:p w14:paraId="40E2915E" w14:textId="77777777" w:rsidR="00F142F9" w:rsidRDefault="00F142F9" w:rsidP="0089287C">
      <w:pPr>
        <w:pStyle w:val="BodyText"/>
        <w:ind w:left="720"/>
        <w:rPr>
          <w:rFonts w:ascii="Times New Roman" w:hAnsi="Times New Roman"/>
        </w:rPr>
      </w:pPr>
    </w:p>
    <w:p w14:paraId="76EA53F6" w14:textId="41FA4BBC" w:rsidR="00A01D83" w:rsidRPr="00713D26" w:rsidRDefault="00BB2D38" w:rsidP="00815F92">
      <w:pPr>
        <w:pStyle w:val="LDScheduleClause"/>
        <w:spacing w:before="0" w:after="0"/>
        <w:ind w:left="737" w:hanging="737"/>
        <w:rPr>
          <w:color w:val="000000" w:themeColor="text1"/>
        </w:rPr>
      </w:pPr>
      <w:r w:rsidRPr="00713D26">
        <w:rPr>
          <w:color w:val="000000" w:themeColor="text1"/>
        </w:rPr>
        <w:tab/>
      </w:r>
      <w:r w:rsidR="00F142F9" w:rsidRPr="00713D26">
        <w:rPr>
          <w:color w:val="000000" w:themeColor="text1"/>
        </w:rPr>
        <w:t>10</w:t>
      </w:r>
      <w:r w:rsidRPr="00713D26">
        <w:rPr>
          <w:color w:val="000000" w:themeColor="text1"/>
        </w:rPr>
        <w:tab/>
      </w:r>
      <w:r w:rsidR="00A01D83" w:rsidRPr="00713D26">
        <w:rPr>
          <w:color w:val="000000" w:themeColor="text1"/>
        </w:rPr>
        <w:t xml:space="preserve">The written contract referred to in clause 2 must </w:t>
      </w:r>
      <w:r w:rsidR="004337F3" w:rsidRPr="00713D26">
        <w:rPr>
          <w:color w:val="000000" w:themeColor="text1"/>
        </w:rPr>
        <w:t>specify</w:t>
      </w:r>
      <w:r w:rsidR="00A01D83" w:rsidRPr="00713D26">
        <w:rPr>
          <w:color w:val="000000" w:themeColor="text1"/>
        </w:rPr>
        <w:t>:</w:t>
      </w:r>
    </w:p>
    <w:p w14:paraId="1D3685C7" w14:textId="7954A820" w:rsidR="004337F3" w:rsidRPr="00713D26" w:rsidRDefault="00A01D83" w:rsidP="00C05D28">
      <w:pPr>
        <w:pStyle w:val="a"/>
        <w:rPr>
          <w:color w:val="000000" w:themeColor="text1"/>
        </w:rPr>
      </w:pPr>
      <w:r w:rsidRPr="00713D26">
        <w:rPr>
          <w:color w:val="000000" w:themeColor="text1"/>
        </w:rPr>
        <w:t>(a)</w:t>
      </w:r>
      <w:r w:rsidRPr="00713D26">
        <w:rPr>
          <w:color w:val="000000" w:themeColor="text1"/>
        </w:rPr>
        <w:tab/>
      </w:r>
      <w:r w:rsidR="004337F3" w:rsidRPr="00713D26">
        <w:rPr>
          <w:color w:val="000000" w:themeColor="text1"/>
        </w:rPr>
        <w:t>that the specialist maintenance must be carried out in accordance with the relevant maintenance data for the aircraft and any prescribed limitations; and</w:t>
      </w:r>
    </w:p>
    <w:p w14:paraId="16A3F8BC" w14:textId="75406BDF" w:rsidR="00A01D83" w:rsidRPr="00277A86" w:rsidRDefault="004337F3" w:rsidP="00BB2D38">
      <w:pPr>
        <w:pStyle w:val="LDP1a0"/>
      </w:pPr>
      <w:r w:rsidRPr="00713D26">
        <w:rPr>
          <w:color w:val="000000" w:themeColor="text1"/>
        </w:rPr>
        <w:t>(b)</w:t>
      </w:r>
      <w:r w:rsidRPr="00713D26">
        <w:rPr>
          <w:color w:val="000000" w:themeColor="text1"/>
        </w:rPr>
        <w:tab/>
        <w:t xml:space="preserve">that </w:t>
      </w:r>
      <w:r w:rsidR="00A01D83" w:rsidRPr="00713D26">
        <w:rPr>
          <w:color w:val="000000" w:themeColor="text1"/>
        </w:rPr>
        <w:t xml:space="preserve">only a document that fully complies with the requirements of this </w:t>
      </w:r>
      <w:r w:rsidR="00A01D83" w:rsidRPr="00277A86">
        <w:t>instrument constitutes a</w:t>
      </w:r>
      <w:r w:rsidR="00DB058E">
        <w:t>n</w:t>
      </w:r>
      <w:r w:rsidR="00A01D83" w:rsidRPr="00277A86">
        <w:t xml:space="preserve"> SM CRS document; and</w:t>
      </w:r>
    </w:p>
    <w:p w14:paraId="2B89FB39" w14:textId="3A3855B2" w:rsidR="00A01D83" w:rsidRPr="00277A86" w:rsidRDefault="00A01D83" w:rsidP="00BB2D38">
      <w:pPr>
        <w:pStyle w:val="LDP1a0"/>
      </w:pPr>
      <w:r w:rsidRPr="00277A86">
        <w:t>(</w:t>
      </w:r>
      <w:r w:rsidR="004337F3">
        <w:t>c</w:t>
      </w:r>
      <w:r w:rsidRPr="00277A86">
        <w:t>)</w:t>
      </w:r>
      <w:r w:rsidRPr="00277A86">
        <w:tab/>
      </w:r>
      <w:r w:rsidRPr="00F142F9">
        <w:rPr>
          <w:b/>
          <w:bCs/>
        </w:rPr>
        <w:t>if</w:t>
      </w:r>
      <w:r w:rsidRPr="00032155">
        <w:t xml:space="preserve"> </w:t>
      </w:r>
      <w:r w:rsidRPr="00277A86">
        <w:t>a</w:t>
      </w:r>
      <w:r w:rsidR="00DB058E">
        <w:t>n</w:t>
      </w:r>
      <w:r w:rsidRPr="00277A86">
        <w:t xml:space="preserve"> SM CRS document cannot be issued because of any of the following (</w:t>
      </w:r>
      <w:r w:rsidRPr="00527EC2">
        <w:t>adverse matters</w:t>
      </w:r>
      <w:r w:rsidRPr="00277A86">
        <w:t>):</w:t>
      </w:r>
    </w:p>
    <w:p w14:paraId="677772A7" w14:textId="77777777" w:rsidR="00A01D83" w:rsidRPr="00277A86" w:rsidRDefault="00A01D83" w:rsidP="00BB2D38">
      <w:pPr>
        <w:pStyle w:val="LDP2i"/>
        <w:ind w:left="1559" w:hanging="1105"/>
      </w:pPr>
      <w:r w:rsidRPr="00277A86">
        <w:tab/>
        <w:t>(i)</w:t>
      </w:r>
      <w:r w:rsidRPr="00277A86">
        <w:tab/>
        <w:t>the specialist maintenance has not all been completed in accordance with the maintenance data;</w:t>
      </w:r>
    </w:p>
    <w:p w14:paraId="6C764C4E" w14:textId="16282DA9" w:rsidR="00A01D83" w:rsidRPr="004337F3" w:rsidRDefault="00A01D83" w:rsidP="00BB2D38">
      <w:pPr>
        <w:pStyle w:val="LDP2i"/>
        <w:ind w:left="1559" w:hanging="1105"/>
      </w:pPr>
      <w:r w:rsidRPr="00277A86">
        <w:tab/>
        <w:t>(ii)</w:t>
      </w:r>
      <w:r w:rsidRPr="00277A86">
        <w:tab/>
        <w:t xml:space="preserve">there are known defects or non-conformances in relation to the specialist </w:t>
      </w:r>
      <w:r w:rsidRPr="004337F3">
        <w:t>maintenance</w:t>
      </w:r>
      <w:r w:rsidR="004337F3" w:rsidRPr="004337F3">
        <w:t xml:space="preserve"> </w:t>
      </w:r>
      <w:r w:rsidR="004337F3" w:rsidRPr="00C05D28">
        <w:t>that are outside the prescribed limitations</w:t>
      </w:r>
      <w:r w:rsidRPr="004337F3">
        <w:t>;</w:t>
      </w:r>
    </w:p>
    <w:p w14:paraId="115A2BCC" w14:textId="410347E4" w:rsidR="00A01D83" w:rsidRDefault="00A01D83" w:rsidP="00BB2D38">
      <w:pPr>
        <w:pStyle w:val="LDP2i"/>
        <w:ind w:left="1559" w:hanging="1105"/>
      </w:pPr>
      <w:r w:rsidRPr="00277A86">
        <w:tab/>
        <w:t>(iii)</w:t>
      </w:r>
      <w:r w:rsidRPr="00277A86">
        <w:tab/>
        <w:t>there is airworthiness information about the aircraft’s status and the specialist maintenance results, arising from or during the course of the specialist maintenance, which would indicate a risk to aviation safety;</w:t>
      </w:r>
    </w:p>
    <w:p w14:paraId="4B4EF478" w14:textId="3B9D078E" w:rsidR="00A01D83" w:rsidRPr="00277A86" w:rsidRDefault="00A01D83" w:rsidP="0025302B">
      <w:pPr>
        <w:pStyle w:val="BodyText"/>
        <w:spacing w:before="60" w:after="60"/>
        <w:ind w:left="720"/>
        <w:rPr>
          <w:rFonts w:ascii="Times New Roman" w:hAnsi="Times New Roman"/>
        </w:rPr>
      </w:pPr>
      <w:r w:rsidRPr="00F142F9">
        <w:rPr>
          <w:rFonts w:ascii="Times New Roman" w:hAnsi="Times New Roman"/>
          <w:b/>
          <w:bCs/>
        </w:rPr>
        <w:t>then</w:t>
      </w:r>
      <w:r w:rsidRPr="0025302B">
        <w:rPr>
          <w:rFonts w:ascii="Times New Roman" w:hAnsi="Times New Roman"/>
        </w:rPr>
        <w:t xml:space="preserve"> </w:t>
      </w:r>
      <w:r w:rsidRPr="00277A86">
        <w:rPr>
          <w:rFonts w:ascii="Times New Roman" w:hAnsi="Times New Roman"/>
        </w:rPr>
        <w:t xml:space="preserve">the </w:t>
      </w:r>
      <w:r w:rsidR="004E1631" w:rsidRPr="00527EC2">
        <w:rPr>
          <w:rFonts w:ascii="Times New Roman" w:hAnsi="Times New Roman"/>
        </w:rPr>
        <w:t xml:space="preserve">CAT D1 or D2 AMO </w:t>
      </w:r>
      <w:r w:rsidRPr="00277A86">
        <w:rPr>
          <w:rFonts w:ascii="Times New Roman" w:hAnsi="Times New Roman"/>
        </w:rPr>
        <w:t>must, as soon as practicable, give the C</w:t>
      </w:r>
      <w:r w:rsidR="00F142F9">
        <w:rPr>
          <w:rFonts w:ascii="Times New Roman" w:hAnsi="Times New Roman"/>
        </w:rPr>
        <w:t>AT</w:t>
      </w:r>
      <w:r w:rsidRPr="00277A86">
        <w:rPr>
          <w:rFonts w:ascii="Times New Roman" w:hAnsi="Times New Roman"/>
        </w:rPr>
        <w:t xml:space="preserve"> A AMO a detailed report (an </w:t>
      </w:r>
      <w:r w:rsidRPr="00527EC2">
        <w:rPr>
          <w:rFonts w:ascii="Times New Roman" w:hAnsi="Times New Roman"/>
        </w:rPr>
        <w:t>Adverse Matters Report</w:t>
      </w:r>
      <w:r w:rsidRPr="00277A86">
        <w:rPr>
          <w:rFonts w:ascii="Times New Roman" w:hAnsi="Times New Roman"/>
        </w:rPr>
        <w:t>) identifying and explaining the relevant adverse matters and including all of the information recorded in the specialist maintenance record; and</w:t>
      </w:r>
    </w:p>
    <w:p w14:paraId="2F0584C0" w14:textId="50C86203" w:rsidR="00A01D83" w:rsidRDefault="00A01D83" w:rsidP="0025302B">
      <w:pPr>
        <w:pStyle w:val="LDP1a0"/>
        <w:spacing w:after="0"/>
      </w:pPr>
      <w:r w:rsidRPr="00277A86">
        <w:t>(</w:t>
      </w:r>
      <w:r w:rsidR="00713D26">
        <w:t>d</w:t>
      </w:r>
      <w:r w:rsidRPr="00277A86">
        <w:t>)</w:t>
      </w:r>
      <w:r w:rsidRPr="00277A86">
        <w:tab/>
        <w:t>the C</w:t>
      </w:r>
      <w:r w:rsidR="00F142F9">
        <w:t>AT</w:t>
      </w:r>
      <w:r w:rsidRPr="00277A86">
        <w:t xml:space="preserve"> D1 or D2 AMO, and the C</w:t>
      </w:r>
      <w:r w:rsidR="00F142F9">
        <w:t>AT</w:t>
      </w:r>
      <w:r w:rsidRPr="00277A86">
        <w:t xml:space="preserve"> A AMO, must each provide the other with a copy of its approved procedures mentioned in clause 8.</w:t>
      </w:r>
    </w:p>
    <w:p w14:paraId="2DE4E2B6" w14:textId="60A1C2C7" w:rsidR="004337F3" w:rsidRDefault="004337F3" w:rsidP="004337F3">
      <w:pPr>
        <w:pStyle w:val="Clause"/>
      </w:pPr>
      <w:r>
        <w:tab/>
        <w:t>11</w:t>
      </w:r>
      <w:r>
        <w:tab/>
        <w:t>The written contract referred to in clause 2 above is taken to include the terms of each work order from the CAT A AMO to the CAT D1 or D2 AMO.</w:t>
      </w:r>
    </w:p>
    <w:p w14:paraId="5033D115" w14:textId="77777777" w:rsidR="00DC09A0" w:rsidRPr="00277A86" w:rsidRDefault="00DC09A0" w:rsidP="00F15472">
      <w:pPr>
        <w:pStyle w:val="BodyText"/>
        <w:rPr>
          <w:rFonts w:ascii="Times New Roman" w:hAnsi="Times New Roman"/>
        </w:rPr>
      </w:pPr>
    </w:p>
    <w:p w14:paraId="5736C871" w14:textId="77777777" w:rsidR="00D61249" w:rsidRPr="0025302B" w:rsidRDefault="00F445DE" w:rsidP="00D51583">
      <w:pPr>
        <w:pStyle w:val="LDBodytext"/>
        <w:rPr>
          <w:bCs/>
        </w:rPr>
      </w:pPr>
      <w:r w:rsidRPr="00277A86">
        <w:rPr>
          <w:b/>
          <w:i/>
        </w:rPr>
        <w:t>Legislation Act 2003</w:t>
      </w:r>
      <w:r w:rsidR="00F03ED0" w:rsidRPr="00277A86">
        <w:rPr>
          <w:b/>
          <w:i/>
        </w:rPr>
        <w:t xml:space="preserve"> </w:t>
      </w:r>
      <w:r w:rsidR="00F03ED0" w:rsidRPr="00277A86">
        <w:rPr>
          <w:b/>
        </w:rPr>
        <w:t>(the</w:t>
      </w:r>
      <w:r w:rsidR="00F03ED0" w:rsidRPr="00277A86">
        <w:rPr>
          <w:b/>
          <w:i/>
        </w:rPr>
        <w:t xml:space="preserve"> LA</w:t>
      </w:r>
      <w:r w:rsidR="00F03ED0" w:rsidRPr="00277A86">
        <w:rPr>
          <w:b/>
        </w:rPr>
        <w:t>)</w:t>
      </w:r>
    </w:p>
    <w:p w14:paraId="6BB4809F" w14:textId="77777777" w:rsidR="00F15472" w:rsidRPr="00277A86" w:rsidRDefault="00F15472" w:rsidP="00F15472">
      <w:pPr>
        <w:rPr>
          <w:rFonts w:ascii="Times New Roman" w:hAnsi="Times New Roman"/>
        </w:rPr>
      </w:pPr>
      <w:r w:rsidRPr="00277A86">
        <w:rPr>
          <w:rFonts w:ascii="Times New Roman" w:hAnsi="Times New Roman"/>
        </w:rPr>
        <w:t>As noted above, exemptions under Subpart 11.F of CASR 1998 are “for subsection</w:t>
      </w:r>
      <w:r w:rsidR="0087565B" w:rsidRPr="00277A86">
        <w:rPr>
          <w:rFonts w:ascii="Times New Roman" w:hAnsi="Times New Roman"/>
        </w:rPr>
        <w:t> </w:t>
      </w:r>
      <w:r w:rsidRPr="00277A86">
        <w:rPr>
          <w:rFonts w:ascii="Times New Roman" w:hAnsi="Times New Roman"/>
        </w:rPr>
        <w:t>98</w:t>
      </w:r>
      <w:r w:rsidR="0087565B" w:rsidRPr="00277A86">
        <w:rPr>
          <w:rFonts w:ascii="Times New Roman" w:hAnsi="Times New Roman"/>
        </w:rPr>
        <w:t> </w:t>
      </w:r>
      <w:r w:rsidRPr="00277A86">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06B75158" w14:textId="77777777" w:rsidR="00F15472" w:rsidRPr="009D0551" w:rsidRDefault="00F15472" w:rsidP="00F15472">
      <w:pPr>
        <w:rPr>
          <w:rFonts w:ascii="Times New Roman" w:hAnsi="Times New Roman"/>
          <w:sz w:val="20"/>
          <w:szCs w:val="20"/>
        </w:rPr>
      </w:pPr>
    </w:p>
    <w:p w14:paraId="41B860EE" w14:textId="06A60DA0" w:rsidR="00F15472" w:rsidRDefault="00F15472" w:rsidP="00F15472">
      <w:pPr>
        <w:rPr>
          <w:rFonts w:ascii="Times New Roman" w:hAnsi="Times New Roman"/>
        </w:rPr>
      </w:pPr>
      <w:r w:rsidRPr="00277A86">
        <w:rPr>
          <w:rFonts w:ascii="Times New Roman" w:hAnsi="Times New Roman"/>
        </w:rPr>
        <w:t xml:space="preserve">The exemption is clearly one in relation to </w:t>
      </w:r>
      <w:r w:rsidR="00F142F9">
        <w:rPr>
          <w:rFonts w:ascii="Times New Roman" w:hAnsi="Times New Roman"/>
        </w:rPr>
        <w:t xml:space="preserve">such maintenance </w:t>
      </w:r>
      <w:r w:rsidRPr="00277A86">
        <w:rPr>
          <w:rFonts w:ascii="Times New Roman" w:hAnsi="Times New Roman"/>
        </w:rPr>
        <w:t>matters. Under subsection</w:t>
      </w:r>
      <w:r w:rsidR="008A0B11">
        <w:rPr>
          <w:rFonts w:ascii="Times New Roman" w:hAnsi="Times New Roman"/>
        </w:rPr>
        <w:t> </w:t>
      </w:r>
      <w:r w:rsidRPr="00277A86">
        <w:rPr>
          <w:rFonts w:ascii="Times New Roman" w:hAnsi="Times New Roman"/>
        </w:rPr>
        <w:t>98</w:t>
      </w:r>
      <w:r w:rsidR="003F6830" w:rsidRPr="00277A86">
        <w:rPr>
          <w:rFonts w:ascii="Times New Roman" w:hAnsi="Times New Roman"/>
        </w:rPr>
        <w:t> </w:t>
      </w:r>
      <w:r w:rsidRPr="00277A86">
        <w:rPr>
          <w:rFonts w:ascii="Times New Roman" w:hAnsi="Times New Roman"/>
        </w:rPr>
        <w:t>(5AA) of the Act, an exemption issued under paragraph 98</w:t>
      </w:r>
      <w:r w:rsidR="003F6830" w:rsidRPr="00277A86">
        <w:rPr>
          <w:rFonts w:ascii="Times New Roman" w:hAnsi="Times New Roman"/>
        </w:rPr>
        <w:t> </w:t>
      </w:r>
      <w:r w:rsidRPr="00277A86">
        <w:rPr>
          <w:rFonts w:ascii="Times New Roman" w:hAnsi="Times New Roman"/>
        </w:rPr>
        <w:t>(5A)</w:t>
      </w:r>
      <w:r w:rsidR="003F6830" w:rsidRPr="00277A86">
        <w:rPr>
          <w:rFonts w:ascii="Times New Roman" w:hAnsi="Times New Roman"/>
        </w:rPr>
        <w:t> </w:t>
      </w:r>
      <w:r w:rsidRPr="00277A86">
        <w:rPr>
          <w:rFonts w:ascii="Times New Roman" w:hAnsi="Times New Roman"/>
        </w:rPr>
        <w:t>(a), for such matters, is a legislative instrument if expressed to apply in relation to a class of persons, a class of aircraft or a class of aeronautical products (as distinct f</w:t>
      </w:r>
      <w:r w:rsidR="0016073F" w:rsidRPr="00277A86">
        <w:rPr>
          <w:rFonts w:ascii="Times New Roman" w:hAnsi="Times New Roman"/>
        </w:rPr>
        <w:t>r</w:t>
      </w:r>
      <w:r w:rsidRPr="00277A86">
        <w:rPr>
          <w:rFonts w:ascii="Times New Roman" w:hAnsi="Times New Roman"/>
        </w:rPr>
        <w:t>om a particula</w:t>
      </w:r>
      <w:r w:rsidR="00F5444A" w:rsidRPr="00277A86">
        <w:rPr>
          <w:rFonts w:ascii="Times New Roman" w:hAnsi="Times New Roman"/>
        </w:rPr>
        <w:t>r person, aircraft or product).</w:t>
      </w:r>
    </w:p>
    <w:p w14:paraId="2B656853" w14:textId="77777777" w:rsidR="00117203" w:rsidRPr="00117203" w:rsidRDefault="00117203" w:rsidP="00117203">
      <w:pPr>
        <w:pStyle w:val="LDBodytext"/>
      </w:pPr>
    </w:p>
    <w:p w14:paraId="0680E055" w14:textId="53B763F2" w:rsidR="00F15472" w:rsidRDefault="00F15472" w:rsidP="00117203">
      <w:pPr>
        <w:rPr>
          <w:rFonts w:ascii="Times New Roman" w:hAnsi="Times New Roman"/>
        </w:rPr>
      </w:pPr>
      <w:r w:rsidRPr="00277A86">
        <w:rPr>
          <w:rFonts w:ascii="Times New Roman" w:hAnsi="Times New Roman"/>
        </w:rPr>
        <w:t xml:space="preserve">The exemption applies to </w:t>
      </w:r>
      <w:r w:rsidR="009E3D72" w:rsidRPr="00277A86">
        <w:rPr>
          <w:rFonts w:ascii="Times New Roman" w:hAnsi="Times New Roman"/>
        </w:rPr>
        <w:t xml:space="preserve">a </w:t>
      </w:r>
      <w:r w:rsidRPr="00277A86">
        <w:rPr>
          <w:rFonts w:ascii="Times New Roman" w:hAnsi="Times New Roman"/>
        </w:rPr>
        <w:t>class of persons (</w:t>
      </w:r>
      <w:r w:rsidR="000126BC">
        <w:rPr>
          <w:rFonts w:ascii="Times New Roman" w:hAnsi="Times New Roman"/>
        </w:rPr>
        <w:t>contracting CAT A AMOs and CAT D1 or D2 AMOs</w:t>
      </w:r>
      <w:r w:rsidR="001B2932" w:rsidRPr="00277A86">
        <w:rPr>
          <w:rFonts w:ascii="Times New Roman" w:hAnsi="Times New Roman"/>
        </w:rPr>
        <w:t>)</w:t>
      </w:r>
      <w:r w:rsidRPr="00277A86">
        <w:rPr>
          <w:rFonts w:ascii="Times New Roman" w:hAnsi="Times New Roman"/>
        </w:rPr>
        <w:t xml:space="preserve"> and is, therefore, a legislative instrument </w:t>
      </w:r>
      <w:r w:rsidRPr="00277A86">
        <w:rPr>
          <w:rFonts w:ascii="Times New Roman" w:hAnsi="Times New Roman"/>
          <w:iCs/>
        </w:rPr>
        <w:t xml:space="preserve">subject to registration, and tabling and disallowance in the Parliament, under sections </w:t>
      </w:r>
      <w:r w:rsidR="009D50CE" w:rsidRPr="00277A86">
        <w:rPr>
          <w:rFonts w:ascii="Times New Roman" w:hAnsi="Times New Roman"/>
          <w:iCs/>
        </w:rPr>
        <w:t>15G</w:t>
      </w:r>
      <w:r w:rsidRPr="00277A86">
        <w:rPr>
          <w:rFonts w:ascii="Times New Roman" w:hAnsi="Times New Roman"/>
          <w:iCs/>
        </w:rPr>
        <w:t>, and 38 and 42</w:t>
      </w:r>
      <w:r w:rsidR="009D50CE" w:rsidRPr="00277A86">
        <w:rPr>
          <w:rFonts w:ascii="Times New Roman" w:hAnsi="Times New Roman"/>
          <w:iCs/>
        </w:rPr>
        <w:t xml:space="preserve">, </w:t>
      </w:r>
      <w:r w:rsidRPr="00277A86">
        <w:rPr>
          <w:rFonts w:ascii="Times New Roman" w:hAnsi="Times New Roman"/>
          <w:iCs/>
        </w:rPr>
        <w:t>of the</w:t>
      </w:r>
      <w:r w:rsidR="007C3996" w:rsidRPr="00277A86">
        <w:rPr>
          <w:rFonts w:ascii="Times New Roman" w:hAnsi="Times New Roman"/>
          <w:iCs/>
        </w:rPr>
        <w:t xml:space="preserve"> LA</w:t>
      </w:r>
      <w:r w:rsidRPr="00277A86">
        <w:rPr>
          <w:rFonts w:ascii="Times New Roman" w:hAnsi="Times New Roman"/>
        </w:rPr>
        <w:t>.</w:t>
      </w:r>
    </w:p>
    <w:p w14:paraId="3D822F81" w14:textId="77777777" w:rsidR="00451C80" w:rsidRPr="00451C80" w:rsidRDefault="00451C80" w:rsidP="00117203">
      <w:pPr>
        <w:pStyle w:val="LDBodytext"/>
      </w:pPr>
    </w:p>
    <w:p w14:paraId="19A4EEF3" w14:textId="77777777" w:rsidR="00487302" w:rsidRPr="00277A86" w:rsidRDefault="00487302" w:rsidP="0025302B">
      <w:pPr>
        <w:pStyle w:val="LDBodytext"/>
        <w:keepNext/>
        <w:rPr>
          <w:b/>
        </w:rPr>
      </w:pPr>
      <w:r w:rsidRPr="00277A86">
        <w:rPr>
          <w:b/>
        </w:rPr>
        <w:t>Consultation</w:t>
      </w:r>
    </w:p>
    <w:p w14:paraId="404D7B3F" w14:textId="7ABF0A15" w:rsidR="003646F4" w:rsidRPr="00277A86" w:rsidRDefault="00487302" w:rsidP="0025302B">
      <w:pPr>
        <w:keepNext/>
        <w:rPr>
          <w:rFonts w:ascii="Times New Roman" w:hAnsi="Times New Roman"/>
        </w:rPr>
      </w:pPr>
      <w:r w:rsidRPr="00277A86">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in an appropriate way with those parts of the aviation industry most likely to avail themselves of, or be affected by, an exemption so that they may have the opportunity to comment on the possible or likely terms, scope and appropriateness of the exemption.</w:t>
      </w:r>
    </w:p>
    <w:p w14:paraId="33FC879C" w14:textId="77777777" w:rsidR="003646F4" w:rsidRPr="00277A86" w:rsidRDefault="003646F4" w:rsidP="00487302">
      <w:pPr>
        <w:rPr>
          <w:rFonts w:ascii="Times New Roman" w:hAnsi="Times New Roman"/>
        </w:rPr>
      </w:pPr>
    </w:p>
    <w:p w14:paraId="676FA5F5" w14:textId="608DABE7" w:rsidR="00487302" w:rsidRPr="00277A86" w:rsidRDefault="003646F4" w:rsidP="00487302">
      <w:pPr>
        <w:rPr>
          <w:rFonts w:ascii="Times New Roman" w:hAnsi="Times New Roman"/>
        </w:rPr>
      </w:pPr>
      <w:r w:rsidRPr="00277A86">
        <w:rPr>
          <w:rFonts w:ascii="Times New Roman" w:hAnsi="Times New Roman"/>
        </w:rPr>
        <w:t>The exceptions to this are when matters are urgent, and when CASA considers that the relevant state of affairs as well as informal feedback suggests that consultation would add little if anything to the proposed solution but would delay its promulgation to those who need to plan to take advantage of it.</w:t>
      </w:r>
    </w:p>
    <w:p w14:paraId="4617509C" w14:textId="077C4FE9" w:rsidR="003646F4" w:rsidRPr="00277A86" w:rsidRDefault="003646F4" w:rsidP="003646F4">
      <w:pPr>
        <w:pStyle w:val="LDBodytext"/>
      </w:pPr>
    </w:p>
    <w:p w14:paraId="00491A4C" w14:textId="379DF478" w:rsidR="00272DE1" w:rsidRDefault="000126BC" w:rsidP="00272DE1">
      <w:pPr>
        <w:pStyle w:val="LDBodytext"/>
      </w:pPr>
      <w:r>
        <w:t>This beneficial outcome is clearly the case here. However, in this case</w:t>
      </w:r>
      <w:r w:rsidR="00272DE1">
        <w:t>,</w:t>
      </w:r>
      <w:r>
        <w:t xml:space="preserve"> CASA has consulted </w:t>
      </w:r>
      <w:r w:rsidR="00272DE1">
        <w:t>through an initial industry</w:t>
      </w:r>
      <w:r w:rsidR="0025302B">
        <w:t>-</w:t>
      </w:r>
      <w:r w:rsidR="00272DE1">
        <w:t>wide survey which identified relevant issues f</w:t>
      </w:r>
      <w:r w:rsidR="00ED7061">
        <w:t>o</w:t>
      </w:r>
      <w:r w:rsidR="00272DE1">
        <w:t>r remediation. This was followed by further consultation through the CASA Aviation Safety Advisory Panel (ASAP) which endorsed the industry representatives technical working group’s (</w:t>
      </w:r>
      <w:r w:rsidR="00272DE1" w:rsidRPr="00ED7061">
        <w:rPr>
          <w:b/>
          <w:bCs/>
          <w:i/>
          <w:iCs/>
        </w:rPr>
        <w:t>TWG</w:t>
      </w:r>
      <w:r w:rsidR="00272DE1">
        <w:t>) unan</w:t>
      </w:r>
      <w:r w:rsidR="00306797">
        <w:t xml:space="preserve">imous </w:t>
      </w:r>
      <w:r w:rsidR="00272DE1">
        <w:t xml:space="preserve">earlier approval of what CASA had proposed. The TWG </w:t>
      </w:r>
      <w:r w:rsidR="00306797">
        <w:t>has also been</w:t>
      </w:r>
      <w:r w:rsidR="00272DE1">
        <w:t xml:space="preserve"> consulted on </w:t>
      </w:r>
      <w:r w:rsidR="00306797">
        <w:t xml:space="preserve">a draft of </w:t>
      </w:r>
      <w:r w:rsidR="00272DE1">
        <w:t>the instrument</w:t>
      </w:r>
      <w:r w:rsidR="00306797">
        <w:t xml:space="preserve">, and on relevant </w:t>
      </w:r>
      <w:r w:rsidR="00272DE1">
        <w:t>acceptable means of compliance, explanatory material</w:t>
      </w:r>
      <w:r w:rsidR="00306797">
        <w:t>s and related guidance</w:t>
      </w:r>
      <w:r w:rsidR="00272DE1">
        <w:t>.</w:t>
      </w:r>
    </w:p>
    <w:p w14:paraId="36DB8F2F" w14:textId="2010C170" w:rsidR="00272DE1" w:rsidRDefault="00272DE1" w:rsidP="00272DE1">
      <w:pPr>
        <w:pStyle w:val="LDBodytext"/>
      </w:pPr>
    </w:p>
    <w:p w14:paraId="322B04EE" w14:textId="77777777" w:rsidR="00196951" w:rsidRPr="00277A86" w:rsidRDefault="00196951" w:rsidP="00F5042E">
      <w:pPr>
        <w:pStyle w:val="LDBodytext"/>
        <w:keepNext/>
        <w:rPr>
          <w:b/>
        </w:rPr>
      </w:pPr>
      <w:r w:rsidRPr="00277A86">
        <w:rPr>
          <w:b/>
        </w:rPr>
        <w:t>Office of Best Practice Regulation (</w:t>
      </w:r>
      <w:r w:rsidRPr="00277A86">
        <w:rPr>
          <w:b/>
          <w:i/>
        </w:rPr>
        <w:t>OBPR</w:t>
      </w:r>
      <w:r w:rsidRPr="00277A86">
        <w:rPr>
          <w:b/>
        </w:rPr>
        <w:t>)</w:t>
      </w:r>
    </w:p>
    <w:p w14:paraId="3768FD19" w14:textId="77777777" w:rsidR="00196951" w:rsidRPr="00277A86" w:rsidRDefault="00196951" w:rsidP="00196951">
      <w:pPr>
        <w:pStyle w:val="LDBodytext"/>
      </w:pPr>
      <w:r w:rsidRPr="00277A86">
        <w:t>A Regulation Impact Statement (</w:t>
      </w:r>
      <w:r w:rsidRPr="00277A86">
        <w:rPr>
          <w:b/>
          <w:i/>
        </w:rPr>
        <w:t>RIS</w:t>
      </w:r>
      <w:r w:rsidRPr="00277A86">
        <w:t>) is not required because the exemption instrument is covered by a standing agreement between CASA and OBPR under which a RIS is not required for an exemption (OBPR id: 14507).</w:t>
      </w:r>
    </w:p>
    <w:p w14:paraId="51C26B5E" w14:textId="77777777" w:rsidR="00196951" w:rsidRPr="00277A86" w:rsidRDefault="00196951" w:rsidP="00196951">
      <w:pPr>
        <w:pStyle w:val="LDBodytext"/>
      </w:pPr>
    </w:p>
    <w:p w14:paraId="2EECB560" w14:textId="77777777" w:rsidR="00483E65" w:rsidRPr="0095042D" w:rsidRDefault="00483E65" w:rsidP="00483E65">
      <w:pPr>
        <w:pStyle w:val="LDBodytext"/>
        <w:keepNext/>
        <w:rPr>
          <w:b/>
        </w:rPr>
      </w:pPr>
      <w:r w:rsidRPr="0095042D">
        <w:rPr>
          <w:b/>
        </w:rPr>
        <w:t>Statement of Compatibility with Human Rights</w:t>
      </w:r>
    </w:p>
    <w:p w14:paraId="49F6FADE" w14:textId="6FE6146D" w:rsidR="00483E65" w:rsidRPr="00C460E5" w:rsidRDefault="00483E65" w:rsidP="00C460E5">
      <w:pPr>
        <w:pStyle w:val="BodyText"/>
        <w:rPr>
          <w:rFonts w:ascii="Times New Roman" w:hAnsi="Times New Roman"/>
        </w:rPr>
      </w:pPr>
      <w:r w:rsidRPr="00C460E5">
        <w:rPr>
          <w:rFonts w:ascii="Times New Roman" w:hAnsi="Times New Roman"/>
          <w:iCs/>
        </w:rPr>
        <w:t xml:space="preserve">The Statement in Appendix 1 is prepared in accordance with Part 3 of the </w:t>
      </w:r>
      <w:r w:rsidRPr="00C460E5">
        <w:rPr>
          <w:rFonts w:ascii="Times New Roman" w:hAnsi="Times New Roman"/>
          <w:i/>
          <w:iCs/>
        </w:rPr>
        <w:t>Human Rights (Parliamentary Scrutiny) Act 2011</w:t>
      </w:r>
      <w:r w:rsidRPr="00C460E5">
        <w:rPr>
          <w:rFonts w:ascii="Times New Roman" w:hAnsi="Times New Roman"/>
          <w:iCs/>
        </w:rPr>
        <w:t xml:space="preserve">. </w:t>
      </w:r>
      <w:r w:rsidRPr="00C460E5">
        <w:rPr>
          <w:rFonts w:ascii="Times New Roman" w:hAnsi="Times New Roman"/>
        </w:rPr>
        <w:t xml:space="preserve">The exemption instrument is compatible with human rights and, </w:t>
      </w:r>
      <w:r w:rsidR="00C3575A" w:rsidRPr="00C460E5">
        <w:rPr>
          <w:rFonts w:ascii="Times New Roman" w:hAnsi="Times New Roman"/>
        </w:rPr>
        <w:t xml:space="preserve">to the extent that the instrument engages certain of these rights, it does so in a way that is </w:t>
      </w:r>
      <w:r w:rsidR="00C3575A" w:rsidRPr="00C460E5">
        <w:rPr>
          <w:rFonts w:ascii="Times New Roman" w:eastAsia="Calibri" w:hAnsi="Times New Roman"/>
        </w:rPr>
        <w:t>reasonable, necessary and proportionate, does not adversely affect aviation safety and</w:t>
      </w:r>
      <w:r w:rsidR="00C3575A" w:rsidRPr="00C460E5">
        <w:rPr>
          <w:rFonts w:ascii="Times New Roman" w:hAnsi="Times New Roman"/>
        </w:rPr>
        <w:t>, as far as practicable, promotes rather than limits those rights.</w:t>
      </w:r>
    </w:p>
    <w:p w14:paraId="2943D82E" w14:textId="77777777" w:rsidR="00F15472" w:rsidRPr="0025302B" w:rsidRDefault="00F15472" w:rsidP="00F15472">
      <w:pPr>
        <w:pStyle w:val="LDBodytext"/>
        <w:rPr>
          <w:bCs/>
          <w:lang w:eastAsia="en-AU"/>
        </w:rPr>
      </w:pPr>
    </w:p>
    <w:p w14:paraId="2AC91A4E" w14:textId="77777777" w:rsidR="00F15472" w:rsidRPr="00277A86" w:rsidRDefault="00F15472" w:rsidP="00D51583">
      <w:pPr>
        <w:pStyle w:val="LDBodytext"/>
        <w:rPr>
          <w:b/>
        </w:rPr>
      </w:pPr>
      <w:r w:rsidRPr="00277A86">
        <w:rPr>
          <w:b/>
        </w:rPr>
        <w:t>Commencement and making</w:t>
      </w:r>
    </w:p>
    <w:p w14:paraId="63B8D018" w14:textId="30FB368C" w:rsidR="0046707A" w:rsidRPr="00277A86" w:rsidRDefault="0046707A" w:rsidP="000F37B7">
      <w:pPr>
        <w:pStyle w:val="LDMinuteParagraph"/>
        <w:spacing w:after="0"/>
        <w:rPr>
          <w:rFonts w:ascii="Times New Roman" w:hAnsi="Times New Roman"/>
          <w:szCs w:val="24"/>
        </w:rPr>
      </w:pPr>
      <w:r w:rsidRPr="00277A86">
        <w:rPr>
          <w:rFonts w:ascii="Times New Roman" w:hAnsi="Times New Roman"/>
          <w:szCs w:val="24"/>
        </w:rPr>
        <w:t xml:space="preserve">The exemption commences on </w:t>
      </w:r>
      <w:r>
        <w:rPr>
          <w:rFonts w:ascii="Times New Roman" w:hAnsi="Times New Roman"/>
          <w:szCs w:val="24"/>
        </w:rPr>
        <w:t xml:space="preserve">the day after </w:t>
      </w:r>
      <w:r w:rsidR="006468F3">
        <w:rPr>
          <w:rFonts w:ascii="Times New Roman" w:hAnsi="Times New Roman"/>
          <w:szCs w:val="24"/>
        </w:rPr>
        <w:t xml:space="preserve">it is </w:t>
      </w:r>
      <w:r>
        <w:rPr>
          <w:rFonts w:ascii="Times New Roman" w:hAnsi="Times New Roman"/>
          <w:szCs w:val="24"/>
        </w:rPr>
        <w:t>regist</w:t>
      </w:r>
      <w:r w:rsidR="006468F3">
        <w:rPr>
          <w:rFonts w:ascii="Times New Roman" w:hAnsi="Times New Roman"/>
          <w:szCs w:val="24"/>
        </w:rPr>
        <w:t>ered</w:t>
      </w:r>
      <w:r>
        <w:rPr>
          <w:rFonts w:ascii="Times New Roman" w:hAnsi="Times New Roman"/>
          <w:szCs w:val="24"/>
        </w:rPr>
        <w:t xml:space="preserve"> and is </w:t>
      </w:r>
      <w:r w:rsidRPr="00277A86">
        <w:rPr>
          <w:rFonts w:ascii="Times New Roman" w:hAnsi="Times New Roman"/>
          <w:szCs w:val="24"/>
        </w:rPr>
        <w:t xml:space="preserve">repealed at the end of </w:t>
      </w:r>
      <w:r>
        <w:rPr>
          <w:rFonts w:ascii="Times New Roman" w:hAnsi="Times New Roman"/>
          <w:szCs w:val="24"/>
        </w:rPr>
        <w:t>3</w:t>
      </w:r>
      <w:r w:rsidR="002C6194">
        <w:rPr>
          <w:rFonts w:ascii="Times New Roman" w:hAnsi="Times New Roman"/>
          <w:szCs w:val="24"/>
        </w:rPr>
        <w:t xml:space="preserve">0 April </w:t>
      </w:r>
      <w:r w:rsidRPr="00277A86">
        <w:rPr>
          <w:rFonts w:ascii="Times New Roman" w:hAnsi="Times New Roman"/>
          <w:szCs w:val="24"/>
        </w:rPr>
        <w:t>202</w:t>
      </w:r>
      <w:r w:rsidR="00306797">
        <w:rPr>
          <w:rFonts w:ascii="Times New Roman" w:hAnsi="Times New Roman"/>
          <w:szCs w:val="24"/>
        </w:rPr>
        <w:t>3</w:t>
      </w:r>
      <w:r>
        <w:rPr>
          <w:rFonts w:ascii="Times New Roman" w:hAnsi="Times New Roman"/>
          <w:szCs w:val="24"/>
        </w:rPr>
        <w:t>.</w:t>
      </w:r>
    </w:p>
    <w:p w14:paraId="099789CE" w14:textId="6044A9D7" w:rsidR="00F15472" w:rsidRDefault="00F15472" w:rsidP="00F15472">
      <w:pPr>
        <w:pStyle w:val="LDMinuteParagraph"/>
        <w:spacing w:after="0"/>
        <w:rPr>
          <w:rFonts w:ascii="Times New Roman" w:hAnsi="Times New Roman"/>
          <w:szCs w:val="24"/>
        </w:rPr>
      </w:pPr>
    </w:p>
    <w:p w14:paraId="70BC93D6" w14:textId="7DDADDBA" w:rsidR="0007470E" w:rsidRPr="0007470E" w:rsidRDefault="0007470E" w:rsidP="0007470E">
      <w:pPr>
        <w:pStyle w:val="LDMinuteParagraph"/>
        <w:spacing w:after="0"/>
        <w:rPr>
          <w:rFonts w:ascii="Times New Roman" w:hAnsi="Times New Roman"/>
          <w:color w:val="000000" w:themeColor="text1"/>
        </w:rPr>
      </w:pPr>
      <w:r w:rsidRPr="0007470E">
        <w:rPr>
          <w:rFonts w:ascii="Times New Roman" w:hAnsi="Times New Roman"/>
          <w:color w:val="000000" w:themeColor="text1"/>
        </w:rPr>
        <w:t>It is intended that, as soon as is practicable before 3</w:t>
      </w:r>
      <w:r>
        <w:rPr>
          <w:rFonts w:ascii="Times New Roman" w:hAnsi="Times New Roman"/>
          <w:color w:val="000000" w:themeColor="text1"/>
        </w:rPr>
        <w:t xml:space="preserve">0 April </w:t>
      </w:r>
      <w:r w:rsidRPr="0007470E">
        <w:rPr>
          <w:rFonts w:ascii="Times New Roman" w:hAnsi="Times New Roman"/>
          <w:color w:val="000000" w:themeColor="text1"/>
        </w:rPr>
        <w:t>2023, the exemption instrument will be replaced with amendments to Parts 42 and 145 of CASR and consequential amendments to the Part 42 and Part 145 Manuals of Standards. However, the expedition with which this can occur is a function of the availability of</w:t>
      </w:r>
      <w:r>
        <w:rPr>
          <w:rFonts w:ascii="Times New Roman" w:hAnsi="Times New Roman"/>
          <w:color w:val="000000" w:themeColor="text1"/>
        </w:rPr>
        <w:t xml:space="preserve"> </w:t>
      </w:r>
      <w:r w:rsidRPr="0007470E">
        <w:rPr>
          <w:rFonts w:ascii="Times New Roman" w:hAnsi="Times New Roman"/>
          <w:color w:val="000000" w:themeColor="text1"/>
        </w:rPr>
        <w:t xml:space="preserve">subject matter experts and drafting instructors in CASA, legislative drafters in both CASA and OPC, the duration and emergency effects and consequences of the current coronavirus pandemic, and the priority which can realistically be given to the project. The proposal for the exemption instrument did not originate </w:t>
      </w:r>
      <w:r w:rsidR="00DB0595" w:rsidRPr="002C74CF">
        <w:rPr>
          <w:rFonts w:ascii="Times New Roman" w:hAnsi="Times New Roman"/>
          <w:color w:val="FF0000"/>
        </w:rPr>
        <w:t xml:space="preserve">as a COVID-19 related </w:t>
      </w:r>
      <w:r w:rsidRPr="0007470E">
        <w:rPr>
          <w:rFonts w:ascii="Times New Roman" w:hAnsi="Times New Roman"/>
          <w:color w:val="000000" w:themeColor="text1"/>
        </w:rPr>
        <w:t xml:space="preserve">measure, but it is inevitable, first, that it </w:t>
      </w:r>
      <w:r w:rsidR="00DB0595">
        <w:rPr>
          <w:rFonts w:ascii="Times New Roman" w:hAnsi="Times New Roman"/>
          <w:color w:val="000000" w:themeColor="text1"/>
        </w:rPr>
        <w:t>may</w:t>
      </w:r>
      <w:r w:rsidRPr="0007470E">
        <w:rPr>
          <w:rFonts w:ascii="Times New Roman" w:hAnsi="Times New Roman"/>
          <w:color w:val="000000" w:themeColor="text1"/>
        </w:rPr>
        <w:t xml:space="preserve"> be used to mitigate some of the effects of the </w:t>
      </w:r>
      <w:r>
        <w:rPr>
          <w:rFonts w:ascii="Times New Roman" w:hAnsi="Times New Roman"/>
          <w:color w:val="000000" w:themeColor="text1"/>
        </w:rPr>
        <w:t>pan</w:t>
      </w:r>
      <w:r w:rsidRPr="0007470E">
        <w:rPr>
          <w:rFonts w:ascii="Times New Roman" w:hAnsi="Times New Roman"/>
          <w:color w:val="000000" w:themeColor="text1"/>
        </w:rPr>
        <w:t xml:space="preserve">demic on the aircraft maintenance industry and, secondly, that the </w:t>
      </w:r>
      <w:r>
        <w:rPr>
          <w:rFonts w:ascii="Times New Roman" w:hAnsi="Times New Roman"/>
          <w:color w:val="000000" w:themeColor="text1"/>
        </w:rPr>
        <w:t>pan</w:t>
      </w:r>
      <w:r w:rsidRPr="0007470E">
        <w:rPr>
          <w:rFonts w:ascii="Times New Roman" w:hAnsi="Times New Roman"/>
          <w:color w:val="000000" w:themeColor="text1"/>
        </w:rPr>
        <w:t>demic itself will delay its conversion into regulation and Manual of Standards amendments.</w:t>
      </w:r>
    </w:p>
    <w:p w14:paraId="114720A8" w14:textId="77777777" w:rsidR="0007470E" w:rsidRPr="0007470E" w:rsidRDefault="0007470E" w:rsidP="00F15472">
      <w:pPr>
        <w:pStyle w:val="LDMinuteParagraph"/>
        <w:spacing w:after="0"/>
        <w:rPr>
          <w:rFonts w:ascii="Times New Roman" w:hAnsi="Times New Roman"/>
          <w:color w:val="000000" w:themeColor="text1"/>
          <w:szCs w:val="24"/>
        </w:rPr>
      </w:pPr>
    </w:p>
    <w:p w14:paraId="10CF7689" w14:textId="3766C600" w:rsidR="00F15472" w:rsidRPr="00277A86" w:rsidRDefault="00F15472" w:rsidP="008A0B11">
      <w:pPr>
        <w:ind w:right="-1"/>
        <w:rPr>
          <w:rFonts w:ascii="Times New Roman" w:hAnsi="Times New Roman"/>
        </w:rPr>
      </w:pPr>
      <w:r w:rsidRPr="00277A86">
        <w:rPr>
          <w:rFonts w:ascii="Times New Roman" w:hAnsi="Times New Roman"/>
        </w:rPr>
        <w:t>The exemption has been made by the Director of Aviation Safety, on behalf of CASA, in accordance with subsection 73 (2) of the Act.</w:t>
      </w:r>
    </w:p>
    <w:p w14:paraId="02032DEE" w14:textId="77777777" w:rsidR="00F15472" w:rsidRPr="00277A86" w:rsidRDefault="00F15472" w:rsidP="00D46070">
      <w:pPr>
        <w:pStyle w:val="LDClauseHeading"/>
        <w:pageBreakBefore/>
        <w:tabs>
          <w:tab w:val="clear" w:pos="737"/>
        </w:tabs>
        <w:spacing w:before="0"/>
        <w:ind w:left="0" w:firstLine="0"/>
        <w:jc w:val="right"/>
        <w:rPr>
          <w:rFonts w:ascii="Times New Roman" w:hAnsi="Times New Roman"/>
        </w:rPr>
      </w:pPr>
      <w:r w:rsidRPr="00277A86">
        <w:rPr>
          <w:rFonts w:ascii="Times New Roman" w:hAnsi="Times New Roman"/>
        </w:rPr>
        <w:t xml:space="preserve">Appendix </w:t>
      </w:r>
      <w:r w:rsidR="00295588" w:rsidRPr="00277A86">
        <w:rPr>
          <w:rFonts w:ascii="Times New Roman" w:hAnsi="Times New Roman"/>
        </w:rPr>
        <w:t>1</w:t>
      </w:r>
    </w:p>
    <w:p w14:paraId="4F05B3DD" w14:textId="77777777" w:rsidR="00F15472" w:rsidRPr="00277A86" w:rsidRDefault="00F15472" w:rsidP="00F15472">
      <w:pPr>
        <w:spacing w:before="360" w:after="120"/>
        <w:jc w:val="center"/>
        <w:rPr>
          <w:rFonts w:ascii="Times New Roman" w:hAnsi="Times New Roman"/>
          <w:b/>
        </w:rPr>
      </w:pPr>
      <w:r w:rsidRPr="00277A86">
        <w:rPr>
          <w:rFonts w:ascii="Times New Roman" w:hAnsi="Times New Roman"/>
          <w:b/>
        </w:rPr>
        <w:t>Statement of Compatibility with Human Rights</w:t>
      </w:r>
    </w:p>
    <w:p w14:paraId="28D20C2A" w14:textId="77777777" w:rsidR="00F15472" w:rsidRPr="00277A86" w:rsidRDefault="00F15472" w:rsidP="006E2F37">
      <w:pPr>
        <w:spacing w:before="120" w:after="360"/>
        <w:jc w:val="center"/>
        <w:rPr>
          <w:rFonts w:ascii="Times New Roman" w:hAnsi="Times New Roman"/>
        </w:rPr>
      </w:pPr>
      <w:r w:rsidRPr="00277A86">
        <w:rPr>
          <w:rFonts w:ascii="Times New Roman" w:hAnsi="Times New Roman"/>
          <w:i/>
        </w:rPr>
        <w:t>Prepared in accordance with Part 3 of the</w:t>
      </w:r>
      <w:r w:rsidRPr="00277A86">
        <w:rPr>
          <w:rFonts w:ascii="Times New Roman" w:hAnsi="Times New Roman"/>
          <w:i/>
        </w:rPr>
        <w:br/>
        <w:t>Human Rights (Parliamentary Scrutiny) Act 2011</w:t>
      </w:r>
    </w:p>
    <w:p w14:paraId="553FF021" w14:textId="7B628D10" w:rsidR="00A57DAF" w:rsidRPr="00540C15" w:rsidRDefault="0059374C" w:rsidP="005B0126">
      <w:pPr>
        <w:pStyle w:val="LDClauseHeading"/>
        <w:spacing w:after="0"/>
        <w:ind w:left="0" w:firstLine="0"/>
        <w:jc w:val="center"/>
        <w:rPr>
          <w:rFonts w:cs="Arial"/>
          <w:iCs/>
        </w:rPr>
      </w:pPr>
      <w:bookmarkStart w:id="3" w:name="_Hlk35857921"/>
      <w:r w:rsidRPr="00540C15">
        <w:rPr>
          <w:rFonts w:cs="Arial"/>
          <w:iCs/>
        </w:rPr>
        <w:t>CASA EX</w:t>
      </w:r>
      <w:r w:rsidR="00923F31">
        <w:rPr>
          <w:rFonts w:cs="Arial"/>
          <w:iCs/>
        </w:rPr>
        <w:t>60</w:t>
      </w:r>
      <w:r w:rsidRPr="00540C15">
        <w:rPr>
          <w:rFonts w:cs="Arial"/>
          <w:iCs/>
        </w:rPr>
        <w:t>/20 </w:t>
      </w:r>
      <w:r w:rsidR="00923F31">
        <w:rPr>
          <w:rFonts w:cs="Arial"/>
          <w:iCs/>
        </w:rPr>
        <w:t>–</w:t>
      </w:r>
      <w:r w:rsidRPr="00540C15">
        <w:rPr>
          <w:rFonts w:cs="Arial"/>
          <w:iCs/>
        </w:rPr>
        <w:t xml:space="preserve"> CRS and SM CRS </w:t>
      </w:r>
      <w:r w:rsidR="00923F31" w:rsidRPr="00540C15">
        <w:rPr>
          <w:rFonts w:cs="Arial"/>
          <w:iCs/>
        </w:rPr>
        <w:t>D</w:t>
      </w:r>
      <w:r w:rsidRPr="00540C15">
        <w:rPr>
          <w:rFonts w:cs="Arial"/>
          <w:iCs/>
        </w:rPr>
        <w:t xml:space="preserve">ocument to </w:t>
      </w:r>
      <w:r w:rsidR="00923F31" w:rsidRPr="00540C15">
        <w:rPr>
          <w:rFonts w:cs="Arial"/>
          <w:iCs/>
        </w:rPr>
        <w:t xml:space="preserve">Cover Specialist Maintenance </w:t>
      </w:r>
      <w:r w:rsidRPr="00540C15">
        <w:rPr>
          <w:rFonts w:cs="Arial"/>
          <w:iCs/>
        </w:rPr>
        <w:t>by a Class D AMO </w:t>
      </w:r>
      <w:r w:rsidR="00923F31">
        <w:rPr>
          <w:rFonts w:cs="Arial"/>
          <w:iCs/>
        </w:rPr>
        <w:t>–</w:t>
      </w:r>
      <w:r w:rsidRPr="00540C15">
        <w:rPr>
          <w:rFonts w:cs="Arial"/>
          <w:iCs/>
        </w:rPr>
        <w:t xml:space="preserve"> Instrument 2020</w:t>
      </w:r>
      <w:bookmarkEnd w:id="3"/>
    </w:p>
    <w:p w14:paraId="7547B6F0" w14:textId="77777777" w:rsidR="00F15472" w:rsidRPr="00277A86" w:rsidRDefault="00F15472" w:rsidP="009643E0">
      <w:pPr>
        <w:spacing w:before="540" w:after="480"/>
        <w:jc w:val="center"/>
        <w:rPr>
          <w:rFonts w:ascii="Times New Roman" w:hAnsi="Times New Roman"/>
        </w:rPr>
      </w:pPr>
      <w:r w:rsidRPr="00277A86">
        <w:rPr>
          <w:rFonts w:ascii="Times New Roman" w:hAnsi="Times New Roman"/>
        </w:rPr>
        <w:t xml:space="preserve">This legislative instrument is compatible with the human rights and freedoms recognised or declared in the international instruments listed in section 3 of the </w:t>
      </w:r>
      <w:r w:rsidRPr="00277A86">
        <w:rPr>
          <w:rFonts w:ascii="Times New Roman" w:hAnsi="Times New Roman"/>
          <w:i/>
        </w:rPr>
        <w:t>Human Rights (Parliamentary Scrutiny) Act 2011</w:t>
      </w:r>
      <w:r w:rsidRPr="00277A86">
        <w:rPr>
          <w:rFonts w:ascii="Times New Roman" w:hAnsi="Times New Roman"/>
        </w:rPr>
        <w:t>.</w:t>
      </w:r>
    </w:p>
    <w:p w14:paraId="5B420847" w14:textId="77777777" w:rsidR="00F15472" w:rsidRPr="00277A86" w:rsidRDefault="00F15472" w:rsidP="00F15472">
      <w:pPr>
        <w:jc w:val="both"/>
        <w:rPr>
          <w:rFonts w:ascii="Times New Roman" w:hAnsi="Times New Roman"/>
          <w:b/>
        </w:rPr>
      </w:pPr>
      <w:r w:rsidRPr="00277A86">
        <w:rPr>
          <w:rFonts w:ascii="Times New Roman" w:hAnsi="Times New Roman"/>
          <w:b/>
        </w:rPr>
        <w:t>Overview of the legislative instrument</w:t>
      </w:r>
    </w:p>
    <w:p w14:paraId="42F6280D" w14:textId="7FC2CAAF" w:rsidR="00AF541A" w:rsidRPr="002137C4" w:rsidRDefault="00AF541A" w:rsidP="00AF541A">
      <w:pPr>
        <w:pStyle w:val="BodyText"/>
        <w:rPr>
          <w:rFonts w:ascii="Times New Roman" w:hAnsi="Times New Roman"/>
        </w:rPr>
      </w:pPr>
      <w:r w:rsidRPr="00306797">
        <w:rPr>
          <w:rFonts w:ascii="Times New Roman" w:hAnsi="Times New Roman"/>
        </w:rPr>
        <w:t xml:space="preserve">The purpose of this instrument is to use an exemption to </w:t>
      </w:r>
      <w:r w:rsidRPr="002137C4">
        <w:rPr>
          <w:rFonts w:ascii="Times New Roman" w:hAnsi="Times New Roman"/>
        </w:rPr>
        <w:t>expedite the modification and simplification of certain legislative procedures and thereby allow for the more flexible and effective use of certain specialist maintenance organisations by aircraft maintenance organisations. Eventually</w:t>
      </w:r>
      <w:r w:rsidR="009643E0">
        <w:rPr>
          <w:rFonts w:ascii="Times New Roman" w:hAnsi="Times New Roman"/>
        </w:rPr>
        <w:t>,</w:t>
      </w:r>
      <w:r w:rsidRPr="002137C4">
        <w:rPr>
          <w:rFonts w:ascii="Times New Roman" w:hAnsi="Times New Roman"/>
        </w:rPr>
        <w:t xml:space="preserve"> these modifications will be provided for in amendment regulations and the temporary expedient of the exemption will no longer be required.</w:t>
      </w:r>
    </w:p>
    <w:p w14:paraId="786B4233" w14:textId="77777777" w:rsidR="00AF541A" w:rsidRPr="002137C4" w:rsidRDefault="00AF541A" w:rsidP="00AF541A">
      <w:pPr>
        <w:pStyle w:val="BodyText"/>
        <w:rPr>
          <w:rFonts w:ascii="Times New Roman" w:hAnsi="Times New Roman"/>
        </w:rPr>
      </w:pPr>
    </w:p>
    <w:p w14:paraId="45D7A9AB" w14:textId="77777777" w:rsidR="00AF541A" w:rsidRPr="00306797" w:rsidRDefault="00AF541A" w:rsidP="00AF541A">
      <w:pPr>
        <w:pStyle w:val="BodyText"/>
        <w:rPr>
          <w:rFonts w:ascii="Times New Roman" w:hAnsi="Times New Roman"/>
        </w:rPr>
      </w:pPr>
      <w:r w:rsidRPr="002137C4">
        <w:rPr>
          <w:rFonts w:ascii="Times New Roman" w:hAnsi="Times New Roman"/>
        </w:rPr>
        <w:t xml:space="preserve">The outcome will achieve greater consistency between the CASA requirements and </w:t>
      </w:r>
      <w:r>
        <w:rPr>
          <w:rFonts w:ascii="Times New Roman" w:hAnsi="Times New Roman"/>
        </w:rPr>
        <w:t>t</w:t>
      </w:r>
      <w:r w:rsidRPr="002137C4">
        <w:rPr>
          <w:rFonts w:ascii="Times New Roman" w:hAnsi="Times New Roman"/>
        </w:rPr>
        <w:t>he equivalent EASA requirements.</w:t>
      </w:r>
    </w:p>
    <w:p w14:paraId="096A85A1" w14:textId="56952650" w:rsidR="00B04656" w:rsidRDefault="00B04656" w:rsidP="00B04656">
      <w:pPr>
        <w:pStyle w:val="BodyText"/>
        <w:rPr>
          <w:rFonts w:ascii="Times New Roman" w:hAnsi="Times New Roman"/>
        </w:rPr>
      </w:pPr>
    </w:p>
    <w:p w14:paraId="0BA601FF" w14:textId="7A442CB3" w:rsidR="00B04656" w:rsidRDefault="00B04656" w:rsidP="00B04656">
      <w:pPr>
        <w:pStyle w:val="BodyText"/>
        <w:rPr>
          <w:rFonts w:ascii="Times New Roman" w:hAnsi="Times New Roman"/>
        </w:rPr>
      </w:pPr>
      <w:r w:rsidRPr="00277A86">
        <w:rPr>
          <w:rFonts w:ascii="Times New Roman" w:hAnsi="Times New Roman"/>
        </w:rPr>
        <w:t xml:space="preserve">The effect of </w:t>
      </w:r>
      <w:r>
        <w:rPr>
          <w:rFonts w:ascii="Times New Roman" w:hAnsi="Times New Roman"/>
        </w:rPr>
        <w:t xml:space="preserve">certain </w:t>
      </w:r>
      <w:r w:rsidRPr="00277A86">
        <w:rPr>
          <w:rFonts w:ascii="Times New Roman" w:hAnsi="Times New Roman"/>
        </w:rPr>
        <w:t xml:space="preserve">provisions </w:t>
      </w:r>
      <w:r>
        <w:rPr>
          <w:rFonts w:ascii="Times New Roman" w:hAnsi="Times New Roman"/>
        </w:rPr>
        <w:t xml:space="preserve">in Part 42 of </w:t>
      </w:r>
      <w:r w:rsidR="0031412F">
        <w:rPr>
          <w:rFonts w:ascii="Times New Roman" w:hAnsi="Times New Roman"/>
        </w:rPr>
        <w:t xml:space="preserve">the </w:t>
      </w:r>
      <w:r w:rsidR="0031412F" w:rsidRPr="0031412F">
        <w:rPr>
          <w:rFonts w:ascii="Times New Roman" w:hAnsi="Times New Roman"/>
          <w:i/>
          <w:iCs/>
        </w:rPr>
        <w:t>Civil Aviation Safety Regulations 1998</w:t>
      </w:r>
      <w:r w:rsidR="0031412F">
        <w:rPr>
          <w:rFonts w:ascii="Times New Roman" w:hAnsi="Times New Roman"/>
        </w:rPr>
        <w:t xml:space="preserve"> (</w:t>
      </w:r>
      <w:r w:rsidRPr="0031412F">
        <w:rPr>
          <w:rFonts w:ascii="Times New Roman" w:hAnsi="Times New Roman"/>
          <w:b/>
          <w:bCs/>
          <w:i/>
          <w:iCs/>
        </w:rPr>
        <w:t>CASR</w:t>
      </w:r>
      <w:r w:rsidR="0031412F">
        <w:rPr>
          <w:rFonts w:ascii="Times New Roman" w:hAnsi="Times New Roman"/>
        </w:rPr>
        <w:t>)</w:t>
      </w:r>
      <w:r>
        <w:rPr>
          <w:rFonts w:ascii="Times New Roman" w:hAnsi="Times New Roman"/>
        </w:rPr>
        <w:t xml:space="preserve"> and the </w:t>
      </w:r>
      <w:r w:rsidR="009643E0" w:rsidRPr="00277A86">
        <w:rPr>
          <w:rFonts w:ascii="Times New Roman" w:hAnsi="Times New Roman"/>
        </w:rPr>
        <w:t>Part 145 Manual of Standards</w:t>
      </w:r>
      <w:r>
        <w:rPr>
          <w:rFonts w:ascii="Times New Roman" w:hAnsi="Times New Roman"/>
        </w:rPr>
        <w:t>,</w:t>
      </w:r>
      <w:r w:rsidRPr="00277A86">
        <w:rPr>
          <w:rFonts w:ascii="Times New Roman" w:hAnsi="Times New Roman"/>
        </w:rPr>
        <w:t xml:space="preserve"> is that a CAT A AMO cannot use a CAT D1 or D2 AMO to issue a certificate of release to service </w:t>
      </w:r>
      <w:r w:rsidR="003905E6">
        <w:rPr>
          <w:rFonts w:ascii="Times New Roman" w:hAnsi="Times New Roman"/>
        </w:rPr>
        <w:t>(</w:t>
      </w:r>
      <w:r w:rsidR="003905E6" w:rsidRPr="003905E6">
        <w:rPr>
          <w:rFonts w:ascii="Times New Roman" w:hAnsi="Times New Roman"/>
          <w:b/>
          <w:bCs/>
          <w:i/>
          <w:iCs/>
        </w:rPr>
        <w:t>CRS</w:t>
      </w:r>
      <w:r w:rsidR="003905E6">
        <w:rPr>
          <w:rFonts w:ascii="Times New Roman" w:hAnsi="Times New Roman"/>
        </w:rPr>
        <w:t xml:space="preserve">) </w:t>
      </w:r>
      <w:r w:rsidRPr="00277A86">
        <w:rPr>
          <w:rFonts w:ascii="Times New Roman" w:hAnsi="Times New Roman"/>
        </w:rPr>
        <w:t xml:space="preserve">for the specialist </w:t>
      </w:r>
      <w:r w:rsidRPr="00B7666E">
        <w:rPr>
          <w:rFonts w:ascii="Times New Roman" w:hAnsi="Times New Roman"/>
        </w:rPr>
        <w:t>maintenance which such CAT D1 or D2 AMO specialise</w:t>
      </w:r>
      <w:r w:rsidR="0031412F" w:rsidRPr="00B7666E">
        <w:rPr>
          <w:rFonts w:ascii="Times New Roman" w:hAnsi="Times New Roman"/>
        </w:rPr>
        <w:t>s</w:t>
      </w:r>
      <w:r w:rsidRPr="00B7666E">
        <w:rPr>
          <w:rFonts w:ascii="Times New Roman" w:hAnsi="Times New Roman"/>
        </w:rPr>
        <w:t xml:space="preserve"> in</w:t>
      </w:r>
      <w:r w:rsidR="00D513BF" w:rsidRPr="00B7666E">
        <w:rPr>
          <w:rFonts w:ascii="Times New Roman" w:hAnsi="Times New Roman"/>
        </w:rPr>
        <w:t xml:space="preserve"> (non-destructive testing (</w:t>
      </w:r>
      <w:r w:rsidR="00D513BF" w:rsidRPr="00B7666E">
        <w:rPr>
          <w:rFonts w:ascii="Times New Roman" w:hAnsi="Times New Roman"/>
          <w:b/>
          <w:bCs/>
          <w:i/>
          <w:iCs/>
        </w:rPr>
        <w:t>NDT</w:t>
      </w:r>
      <w:r w:rsidR="00D513BF" w:rsidRPr="00B7666E">
        <w:rPr>
          <w:rFonts w:ascii="Times New Roman" w:hAnsi="Times New Roman"/>
        </w:rPr>
        <w:t>) and welding)</w:t>
      </w:r>
      <w:r w:rsidRPr="00B7666E">
        <w:rPr>
          <w:rFonts w:ascii="Times New Roman" w:hAnsi="Times New Roman"/>
        </w:rPr>
        <w:t xml:space="preserve">. </w:t>
      </w:r>
      <w:r w:rsidR="00AF541A" w:rsidRPr="00B7666E">
        <w:rPr>
          <w:rFonts w:ascii="Times New Roman" w:hAnsi="Times New Roman"/>
        </w:rPr>
        <w:t xml:space="preserve">This results in a lack of flexibility for a CAT </w:t>
      </w:r>
      <w:proofErr w:type="gramStart"/>
      <w:r w:rsidR="00AF541A" w:rsidRPr="00B7666E">
        <w:rPr>
          <w:rFonts w:ascii="Times New Roman" w:hAnsi="Times New Roman"/>
        </w:rPr>
        <w:t>A</w:t>
      </w:r>
      <w:proofErr w:type="gramEnd"/>
      <w:r w:rsidR="00AF541A" w:rsidRPr="00B7666E">
        <w:rPr>
          <w:rFonts w:ascii="Times New Roman" w:hAnsi="Times New Roman"/>
        </w:rPr>
        <w:t xml:space="preserve"> AMO to use a CAT D1 or D2 AMO, and a lack of ability of a CAT D1 or D2 AMO to be so used for</w:t>
      </w:r>
      <w:r w:rsidR="00AF541A">
        <w:rPr>
          <w:rFonts w:ascii="Times New Roman" w:hAnsi="Times New Roman"/>
        </w:rPr>
        <w:t xml:space="preserve"> specialist maintenance required during scheduled aircraft line and base maintenance. </w:t>
      </w:r>
      <w:r>
        <w:rPr>
          <w:rFonts w:ascii="Times New Roman" w:hAnsi="Times New Roman"/>
        </w:rPr>
        <w:t xml:space="preserve">This inhibits the flexible use of the specialist </w:t>
      </w:r>
      <w:r w:rsidR="00F75837">
        <w:rPr>
          <w:rFonts w:ascii="Times New Roman" w:hAnsi="Times New Roman"/>
        </w:rPr>
        <w:t xml:space="preserve">maintenance </w:t>
      </w:r>
      <w:r>
        <w:rPr>
          <w:rFonts w:ascii="Times New Roman" w:hAnsi="Times New Roman"/>
        </w:rPr>
        <w:t>organisations.</w:t>
      </w:r>
    </w:p>
    <w:p w14:paraId="7AA745FC" w14:textId="77777777" w:rsidR="00B04656" w:rsidRDefault="00B04656" w:rsidP="00B04656">
      <w:pPr>
        <w:pStyle w:val="BodyText"/>
        <w:rPr>
          <w:rFonts w:ascii="Times New Roman" w:hAnsi="Times New Roman"/>
        </w:rPr>
      </w:pPr>
    </w:p>
    <w:p w14:paraId="7E34D725" w14:textId="654C1D84" w:rsidR="00B04656" w:rsidRDefault="00B04656" w:rsidP="00B04656">
      <w:pPr>
        <w:pStyle w:val="BodyText"/>
        <w:rPr>
          <w:rFonts w:ascii="Times New Roman" w:hAnsi="Times New Roman"/>
        </w:rPr>
      </w:pPr>
      <w:r>
        <w:rPr>
          <w:rFonts w:ascii="Times New Roman" w:hAnsi="Times New Roman"/>
        </w:rPr>
        <w:t xml:space="preserve">No additional aviation safety risks would arise from a properly controlled and accountable use of such a </w:t>
      </w:r>
      <w:r w:rsidRPr="00277A86">
        <w:rPr>
          <w:rFonts w:ascii="Times New Roman" w:hAnsi="Times New Roman"/>
        </w:rPr>
        <w:t>CAT D1 or D2 AMO</w:t>
      </w:r>
      <w:r>
        <w:rPr>
          <w:rFonts w:ascii="Times New Roman" w:hAnsi="Times New Roman"/>
        </w:rPr>
        <w:t xml:space="preserve"> if a </w:t>
      </w:r>
      <w:r w:rsidRPr="00277A86">
        <w:rPr>
          <w:rFonts w:ascii="Times New Roman" w:hAnsi="Times New Roman"/>
        </w:rPr>
        <w:t>CAT A AMO</w:t>
      </w:r>
      <w:r>
        <w:rPr>
          <w:rFonts w:ascii="Times New Roman" w:hAnsi="Times New Roman"/>
        </w:rPr>
        <w:t xml:space="preserve"> were to be capable of fully recognising, taking into account and basing its own </w:t>
      </w:r>
      <w:r w:rsidR="0031412F">
        <w:rPr>
          <w:rFonts w:ascii="Times New Roman" w:hAnsi="Times New Roman"/>
        </w:rPr>
        <w:t>CRS</w:t>
      </w:r>
      <w:r>
        <w:rPr>
          <w:rFonts w:ascii="Times New Roman" w:hAnsi="Times New Roman"/>
        </w:rPr>
        <w:t xml:space="preserve"> on, the </w:t>
      </w:r>
      <w:r w:rsidRPr="00277A86">
        <w:rPr>
          <w:rFonts w:ascii="Times New Roman" w:hAnsi="Times New Roman"/>
        </w:rPr>
        <w:t>CAT D1 or D2 AMO</w:t>
      </w:r>
      <w:r>
        <w:rPr>
          <w:rFonts w:ascii="Times New Roman" w:hAnsi="Times New Roman"/>
        </w:rPr>
        <w:t>’s certificate.</w:t>
      </w:r>
    </w:p>
    <w:p w14:paraId="4C2E975C" w14:textId="77777777" w:rsidR="00B04656" w:rsidRDefault="00B04656" w:rsidP="00B04656">
      <w:pPr>
        <w:pStyle w:val="BodyText"/>
        <w:rPr>
          <w:rFonts w:ascii="Times New Roman" w:hAnsi="Times New Roman"/>
        </w:rPr>
      </w:pPr>
    </w:p>
    <w:p w14:paraId="32717412" w14:textId="483A5EFB" w:rsidR="00B04656" w:rsidRDefault="00B04656" w:rsidP="00B04656">
      <w:pPr>
        <w:pStyle w:val="BodyText"/>
        <w:rPr>
          <w:rFonts w:ascii="Times New Roman" w:hAnsi="Times New Roman"/>
        </w:rPr>
      </w:pPr>
      <w:r w:rsidRPr="00277A86">
        <w:rPr>
          <w:rFonts w:ascii="Times New Roman" w:hAnsi="Times New Roman"/>
        </w:rPr>
        <w:t>Th</w:t>
      </w:r>
      <w:r w:rsidR="00F75837">
        <w:rPr>
          <w:rFonts w:ascii="Times New Roman" w:hAnsi="Times New Roman"/>
        </w:rPr>
        <w:t>e lack of flexibility in use of the specialist maintenance organisations</w:t>
      </w:r>
      <w:r w:rsidRPr="00277A86">
        <w:rPr>
          <w:rFonts w:ascii="Times New Roman" w:hAnsi="Times New Roman"/>
        </w:rPr>
        <w:t xml:space="preserve"> is at variance with the flexibility provided </w:t>
      </w:r>
      <w:r w:rsidR="00F75837">
        <w:rPr>
          <w:rFonts w:ascii="Times New Roman" w:hAnsi="Times New Roman"/>
        </w:rPr>
        <w:t xml:space="preserve">for </w:t>
      </w:r>
      <w:r w:rsidRPr="00277A86">
        <w:rPr>
          <w:rFonts w:ascii="Times New Roman" w:hAnsi="Times New Roman"/>
        </w:rPr>
        <w:t>under equivalent maintenance rules of the European Union Aviation Safety Agency (</w:t>
      </w:r>
      <w:r w:rsidRPr="00277A86">
        <w:rPr>
          <w:rFonts w:ascii="Times New Roman" w:hAnsi="Times New Roman"/>
          <w:b/>
          <w:bCs/>
          <w:i/>
          <w:iCs/>
        </w:rPr>
        <w:t>EASA</w:t>
      </w:r>
      <w:r w:rsidRPr="00277A86">
        <w:rPr>
          <w:rFonts w:ascii="Times New Roman" w:hAnsi="Times New Roman"/>
        </w:rPr>
        <w:t xml:space="preserve">). It is CASA’s intention that </w:t>
      </w:r>
      <w:r w:rsidR="00F75837">
        <w:rPr>
          <w:rFonts w:ascii="Times New Roman" w:hAnsi="Times New Roman"/>
        </w:rPr>
        <w:t>its</w:t>
      </w:r>
      <w:r w:rsidR="00F75837" w:rsidRPr="00277A86">
        <w:rPr>
          <w:rFonts w:ascii="Times New Roman" w:hAnsi="Times New Roman"/>
        </w:rPr>
        <w:t xml:space="preserve"> </w:t>
      </w:r>
      <w:r w:rsidRPr="00277A86">
        <w:rPr>
          <w:rFonts w:ascii="Times New Roman" w:hAnsi="Times New Roman"/>
        </w:rPr>
        <w:t xml:space="preserve">rules should be more closely harmonised with the EASA equivalents. However, this is part of a broader reform project and, given its size and complexity, and the limited drafting resources in the Office of Parliamentary Counsel, the exemption instrument has been made to provide appropriate relief on a temporary basis, for </w:t>
      </w:r>
      <w:r w:rsidR="00AF541A">
        <w:rPr>
          <w:rFonts w:ascii="Times New Roman" w:hAnsi="Times New Roman"/>
        </w:rPr>
        <w:t>3</w:t>
      </w:r>
      <w:r w:rsidRPr="00277A86">
        <w:rPr>
          <w:rFonts w:ascii="Times New Roman" w:hAnsi="Times New Roman"/>
        </w:rPr>
        <w:t xml:space="preserve"> years, until relevant amendment regulations and a consequential MOS amendment can be made.</w:t>
      </w:r>
    </w:p>
    <w:p w14:paraId="457EB39A" w14:textId="77777777" w:rsidR="00B04656" w:rsidRDefault="00B04656" w:rsidP="00B04656">
      <w:pPr>
        <w:pStyle w:val="BodyText"/>
        <w:rPr>
          <w:rFonts w:ascii="Times New Roman" w:hAnsi="Times New Roman"/>
        </w:rPr>
      </w:pPr>
    </w:p>
    <w:p w14:paraId="28BCE55A" w14:textId="5B2B2904" w:rsidR="00B04656" w:rsidRDefault="00B04656" w:rsidP="00B04656">
      <w:pPr>
        <w:pStyle w:val="BodyText"/>
        <w:rPr>
          <w:rFonts w:ascii="Times New Roman" w:hAnsi="Times New Roman"/>
        </w:rPr>
      </w:pPr>
      <w:r>
        <w:rPr>
          <w:rFonts w:ascii="Times New Roman" w:hAnsi="Times New Roman"/>
        </w:rPr>
        <w:t xml:space="preserve">The solution adopted has been to exempt </w:t>
      </w:r>
      <w:r w:rsidRPr="00277A86">
        <w:rPr>
          <w:rFonts w:ascii="Times New Roman" w:hAnsi="Times New Roman"/>
        </w:rPr>
        <w:t>a CAT A AMO</w:t>
      </w:r>
      <w:r>
        <w:rPr>
          <w:rFonts w:ascii="Times New Roman" w:hAnsi="Times New Roman"/>
        </w:rPr>
        <w:t xml:space="preserve"> and its contractor </w:t>
      </w:r>
      <w:r w:rsidRPr="00277A86">
        <w:rPr>
          <w:rFonts w:ascii="Times New Roman" w:hAnsi="Times New Roman"/>
        </w:rPr>
        <w:t>CAT D1 or D2 AMO</w:t>
      </w:r>
      <w:r>
        <w:rPr>
          <w:rFonts w:ascii="Times New Roman" w:hAnsi="Times New Roman"/>
        </w:rPr>
        <w:t xml:space="preserve"> from those provisions of Part 42 of CASR which prevent the </w:t>
      </w:r>
      <w:r w:rsidRPr="00277A86">
        <w:rPr>
          <w:rFonts w:ascii="Times New Roman" w:hAnsi="Times New Roman"/>
        </w:rPr>
        <w:t>CAT D1 or D2 AMO</w:t>
      </w:r>
      <w:r>
        <w:rPr>
          <w:rFonts w:ascii="Times New Roman" w:hAnsi="Times New Roman"/>
        </w:rPr>
        <w:t xml:space="preserve">’s certification process from being fully recognised in the process of the </w:t>
      </w:r>
      <w:r w:rsidRPr="00277A86">
        <w:rPr>
          <w:rFonts w:ascii="Times New Roman" w:hAnsi="Times New Roman"/>
        </w:rPr>
        <w:t>CAT A AMO</w:t>
      </w:r>
      <w:r>
        <w:rPr>
          <w:rFonts w:ascii="Times New Roman" w:hAnsi="Times New Roman"/>
        </w:rPr>
        <w:t xml:space="preserve"> issuing it</w:t>
      </w:r>
      <w:r w:rsidR="0031412F">
        <w:rPr>
          <w:rFonts w:ascii="Times New Roman" w:hAnsi="Times New Roman"/>
        </w:rPr>
        <w:t>s</w:t>
      </w:r>
      <w:r>
        <w:rPr>
          <w:rFonts w:ascii="Times New Roman" w:hAnsi="Times New Roman"/>
        </w:rPr>
        <w:t xml:space="preserve"> </w:t>
      </w:r>
      <w:r w:rsidR="003905E6">
        <w:rPr>
          <w:rFonts w:ascii="Times New Roman" w:hAnsi="Times New Roman"/>
        </w:rPr>
        <w:t>CRS</w:t>
      </w:r>
      <w:r>
        <w:rPr>
          <w:rFonts w:ascii="Times New Roman" w:hAnsi="Times New Roman"/>
        </w:rPr>
        <w:t xml:space="preserve"> for an aircraft after maintenance.</w:t>
      </w:r>
    </w:p>
    <w:p w14:paraId="21D154FF" w14:textId="76B68C9B" w:rsidR="00483E65" w:rsidRDefault="00483E65" w:rsidP="00B04656">
      <w:pPr>
        <w:pStyle w:val="BodyText"/>
        <w:rPr>
          <w:rFonts w:ascii="Times New Roman" w:hAnsi="Times New Roman"/>
        </w:rPr>
      </w:pPr>
    </w:p>
    <w:p w14:paraId="3121F0F8" w14:textId="77777777" w:rsidR="00483E65" w:rsidRPr="00172CBF" w:rsidRDefault="00483E65" w:rsidP="00483E65">
      <w:pPr>
        <w:shd w:val="clear" w:color="auto" w:fill="FFFFFF"/>
        <w:rPr>
          <w:rFonts w:ascii="Times New Roman" w:hAnsi="Times New Roman"/>
          <w:b/>
          <w:bCs/>
          <w:lang w:eastAsia="en-AU"/>
        </w:rPr>
      </w:pPr>
      <w:bookmarkStart w:id="4" w:name="_Hlk39478321"/>
      <w:bookmarkStart w:id="5" w:name="_Hlk39478253"/>
      <w:r w:rsidRPr="00172CBF">
        <w:rPr>
          <w:rFonts w:ascii="Times New Roman" w:hAnsi="Times New Roman"/>
          <w:b/>
          <w:bCs/>
          <w:lang w:eastAsia="en-AU"/>
        </w:rPr>
        <w:t>Human rights implications</w:t>
      </w:r>
    </w:p>
    <w:p w14:paraId="7E2622FF" w14:textId="77777777" w:rsidR="00483E65" w:rsidRPr="00172CBF" w:rsidRDefault="00483E65" w:rsidP="00483E65">
      <w:pPr>
        <w:shd w:val="clear" w:color="auto" w:fill="FFFFFF"/>
        <w:spacing w:after="60"/>
        <w:rPr>
          <w:rFonts w:ascii="Times New Roman" w:hAnsi="Times New Roman"/>
          <w:lang w:eastAsia="en-AU"/>
        </w:rPr>
      </w:pPr>
      <w:r w:rsidRPr="00172CBF">
        <w:rPr>
          <w:rFonts w:ascii="Times New Roman" w:hAnsi="Times New Roman"/>
          <w:lang w:eastAsia="en-AU"/>
        </w:rPr>
        <w:t xml:space="preserve">The </w:t>
      </w:r>
      <w:r>
        <w:rPr>
          <w:rFonts w:ascii="Times New Roman" w:hAnsi="Times New Roman"/>
          <w:lang w:eastAsia="en-AU"/>
        </w:rPr>
        <w:t>exemption instrument</w:t>
      </w:r>
      <w:r w:rsidRPr="00172CBF">
        <w:rPr>
          <w:rFonts w:ascii="Times New Roman" w:hAnsi="Times New Roman"/>
          <w:lang w:eastAsia="en-AU"/>
        </w:rPr>
        <w:t xml:space="preserve"> may engage the following human rights:</w:t>
      </w:r>
    </w:p>
    <w:p w14:paraId="181986BA" w14:textId="6E540DAB" w:rsidR="00483E65" w:rsidRPr="00172CBF" w:rsidRDefault="00483E65" w:rsidP="00483E65">
      <w:pPr>
        <w:pStyle w:val="ListParagraph"/>
        <w:numPr>
          <w:ilvl w:val="0"/>
          <w:numId w:val="14"/>
        </w:numPr>
        <w:shd w:val="clear" w:color="auto" w:fill="FFFFFF"/>
        <w:tabs>
          <w:tab w:val="clear" w:pos="567"/>
        </w:tabs>
        <w:overflowPunct/>
        <w:autoSpaceDE/>
        <w:autoSpaceDN/>
        <w:adjustRightInd/>
        <w:spacing w:after="60"/>
        <w:ind w:left="714" w:hanging="357"/>
        <w:contextualSpacing w:val="0"/>
        <w:textAlignment w:val="auto"/>
        <w:rPr>
          <w:rFonts w:ascii="Times New Roman" w:hAnsi="Times New Roman"/>
          <w:lang w:eastAsia="en-AU"/>
        </w:rPr>
      </w:pPr>
      <w:r w:rsidRPr="00172CBF">
        <w:rPr>
          <w:rFonts w:ascii="Times New Roman" w:hAnsi="Times New Roman"/>
          <w:lang w:eastAsia="en-AU"/>
        </w:rPr>
        <w:t xml:space="preserve">the right to life under Article 6 of the International Covenant on Civil and Political Rights (the </w:t>
      </w:r>
      <w:r w:rsidRPr="00172CBF">
        <w:rPr>
          <w:rFonts w:ascii="Times New Roman" w:hAnsi="Times New Roman"/>
          <w:b/>
          <w:bCs/>
          <w:i/>
          <w:iCs/>
          <w:lang w:eastAsia="en-AU"/>
        </w:rPr>
        <w:t>ICCPR</w:t>
      </w:r>
      <w:r w:rsidRPr="00172CBF">
        <w:rPr>
          <w:rFonts w:ascii="Times New Roman" w:hAnsi="Times New Roman"/>
          <w:lang w:eastAsia="en-AU"/>
        </w:rPr>
        <w:t>)</w:t>
      </w:r>
    </w:p>
    <w:p w14:paraId="26524B3D" w14:textId="299D3FA0" w:rsidR="00483E65" w:rsidRPr="008E03D2" w:rsidRDefault="00483E65" w:rsidP="00D01F4F">
      <w:pPr>
        <w:pStyle w:val="ListParagraph"/>
        <w:numPr>
          <w:ilvl w:val="0"/>
          <w:numId w:val="14"/>
        </w:numPr>
        <w:shd w:val="clear" w:color="auto" w:fill="FFFFFF"/>
        <w:tabs>
          <w:tab w:val="clear" w:pos="567"/>
        </w:tabs>
        <w:overflowPunct/>
        <w:autoSpaceDE/>
        <w:autoSpaceDN/>
        <w:adjustRightInd/>
        <w:spacing w:after="60"/>
        <w:ind w:left="714" w:hanging="357"/>
        <w:contextualSpacing w:val="0"/>
        <w:jc w:val="both"/>
        <w:textAlignment w:val="auto"/>
        <w:rPr>
          <w:rFonts w:ascii="Times New Roman" w:hAnsi="Times New Roman"/>
        </w:rPr>
      </w:pPr>
      <w:r w:rsidRPr="004F1E39">
        <w:rPr>
          <w:rFonts w:ascii="Times New Roman" w:hAnsi="Times New Roman"/>
          <w:lang w:eastAsia="en-AU"/>
        </w:rPr>
        <w:t xml:space="preserve">the right to safe and healthy working conditions under Article 7 </w:t>
      </w:r>
      <w:r w:rsidRPr="004D6BA1">
        <w:rPr>
          <w:rFonts w:ascii="Times New Roman" w:hAnsi="Times New Roman"/>
          <w:lang w:eastAsia="en-AU"/>
        </w:rPr>
        <w:t>of the</w:t>
      </w:r>
      <w:r>
        <w:rPr>
          <w:rFonts w:ascii="Times New Roman" w:hAnsi="Times New Roman"/>
          <w:lang w:eastAsia="en-AU"/>
        </w:rPr>
        <w:t xml:space="preserve"> </w:t>
      </w:r>
      <w:r w:rsidRPr="004D6BA1">
        <w:rPr>
          <w:rFonts w:ascii="Times New Roman" w:hAnsi="Times New Roman"/>
          <w:lang w:eastAsia="en-AU"/>
        </w:rPr>
        <w:t xml:space="preserve">International Covenant on Economic, Social and Cultural Rights (the </w:t>
      </w:r>
      <w:r w:rsidRPr="004D6BA1">
        <w:rPr>
          <w:rFonts w:ascii="Times New Roman" w:hAnsi="Times New Roman"/>
          <w:b/>
          <w:bCs/>
          <w:i/>
          <w:iCs/>
          <w:lang w:eastAsia="en-AU"/>
        </w:rPr>
        <w:t>ICESCR</w:t>
      </w:r>
      <w:r w:rsidRPr="004D6BA1">
        <w:rPr>
          <w:rFonts w:ascii="Times New Roman" w:hAnsi="Times New Roman"/>
          <w:lang w:eastAsia="en-AU"/>
        </w:rPr>
        <w:t>)</w:t>
      </w:r>
    </w:p>
    <w:p w14:paraId="3E1D2971" w14:textId="77777777" w:rsidR="00483E65" w:rsidRPr="00213C9B" w:rsidRDefault="00483E65" w:rsidP="00483E65">
      <w:pPr>
        <w:pStyle w:val="ListParagraph"/>
        <w:numPr>
          <w:ilvl w:val="0"/>
          <w:numId w:val="14"/>
        </w:numPr>
        <w:shd w:val="clear" w:color="auto" w:fill="FFFFFF"/>
        <w:tabs>
          <w:tab w:val="clear" w:pos="567"/>
        </w:tabs>
        <w:overflowPunct/>
        <w:autoSpaceDE/>
        <w:autoSpaceDN/>
        <w:adjustRightInd/>
        <w:jc w:val="both"/>
        <w:textAlignment w:val="auto"/>
        <w:rPr>
          <w:rFonts w:ascii="Times New Roman" w:hAnsi="Times New Roman"/>
        </w:rPr>
      </w:pPr>
      <w:r w:rsidRPr="004F1E39">
        <w:rPr>
          <w:rFonts w:ascii="Times New Roman" w:hAnsi="Times New Roman"/>
          <w:lang w:eastAsia="en-AU"/>
        </w:rPr>
        <w:t xml:space="preserve">the right to work under Article 6 (1) </w:t>
      </w:r>
      <w:r w:rsidRPr="004D6BA1">
        <w:rPr>
          <w:rFonts w:ascii="Times New Roman" w:hAnsi="Times New Roman"/>
          <w:lang w:eastAsia="en-AU"/>
        </w:rPr>
        <w:t xml:space="preserve">of the </w:t>
      </w:r>
      <w:r w:rsidRPr="00213C9B">
        <w:rPr>
          <w:rFonts w:ascii="Times New Roman" w:hAnsi="Times New Roman"/>
          <w:lang w:eastAsia="en-AU"/>
        </w:rPr>
        <w:t>ICESCR</w:t>
      </w:r>
      <w:r w:rsidRPr="004D6BA1">
        <w:rPr>
          <w:rFonts w:ascii="Times New Roman" w:hAnsi="Times New Roman"/>
          <w:lang w:eastAsia="en-AU"/>
        </w:rPr>
        <w:t>.</w:t>
      </w:r>
    </w:p>
    <w:p w14:paraId="7FCBBC6C" w14:textId="77777777" w:rsidR="00483E65" w:rsidRPr="005D425A" w:rsidRDefault="00483E65" w:rsidP="00483E65">
      <w:pPr>
        <w:jc w:val="both"/>
        <w:rPr>
          <w:rFonts w:ascii="Times New Roman" w:hAnsi="Times New Roman"/>
          <w:bCs/>
        </w:rPr>
      </w:pPr>
    </w:p>
    <w:p w14:paraId="46087C69" w14:textId="0EDD2B12" w:rsidR="00483E65" w:rsidRPr="00C47299" w:rsidRDefault="00483E65" w:rsidP="00C47299">
      <w:pPr>
        <w:rPr>
          <w:rFonts w:ascii="Times New Roman" w:hAnsi="Times New Roman"/>
          <w:b/>
          <w:bCs/>
          <w:i/>
          <w:iCs/>
        </w:rPr>
      </w:pPr>
      <w:r w:rsidRPr="00C47299">
        <w:rPr>
          <w:rFonts w:ascii="Times New Roman" w:hAnsi="Times New Roman"/>
          <w:b/>
          <w:bCs/>
          <w:i/>
          <w:iCs/>
        </w:rPr>
        <w:t>Right to life under the ICCPR</w:t>
      </w:r>
    </w:p>
    <w:p w14:paraId="4E99A7AD" w14:textId="77777777" w:rsidR="00483E65" w:rsidRPr="00C47299" w:rsidRDefault="00483E65" w:rsidP="00483E65">
      <w:pPr>
        <w:rPr>
          <w:rFonts w:ascii="Times New Roman" w:hAnsi="Times New Roman"/>
          <w:b/>
          <w:bCs/>
          <w:i/>
          <w:iCs/>
        </w:rPr>
      </w:pPr>
      <w:r w:rsidRPr="00C47299">
        <w:rPr>
          <w:rFonts w:ascii="Times New Roman" w:hAnsi="Times New Roman"/>
          <w:b/>
          <w:bCs/>
          <w:i/>
          <w:iCs/>
        </w:rPr>
        <w:t>Right to safe and healthy working conditions under the ICESCR</w:t>
      </w:r>
    </w:p>
    <w:p w14:paraId="77C28863" w14:textId="77777777" w:rsidR="00483E65" w:rsidRPr="008E03D2" w:rsidRDefault="00483E65" w:rsidP="00483E65">
      <w:pPr>
        <w:pStyle w:val="LDBodytext"/>
        <w:rPr>
          <w:b/>
          <w:bCs/>
          <w:i/>
          <w:iCs/>
        </w:rPr>
      </w:pPr>
      <w:r w:rsidRPr="008E03D2">
        <w:rPr>
          <w:b/>
          <w:bCs/>
          <w:i/>
          <w:iCs/>
        </w:rPr>
        <w:t xml:space="preserve">Right to work under the </w:t>
      </w:r>
      <w:r w:rsidRPr="008E03D2">
        <w:rPr>
          <w:b/>
          <w:bCs/>
          <w:i/>
          <w:iCs/>
          <w:lang w:eastAsia="en-AU"/>
        </w:rPr>
        <w:t>ICESCR</w:t>
      </w:r>
    </w:p>
    <w:p w14:paraId="54D784AD" w14:textId="6DA5A71F" w:rsidR="00FA03A9" w:rsidRDefault="00EE0474" w:rsidP="00483E65">
      <w:pPr>
        <w:pStyle w:val="LDBodytext"/>
      </w:pPr>
      <w:r>
        <w:t>The lack of flexibility which prevents the early deployment of specialist maintenance organisations capable of safely conducting relevant maintenance may delay operator access to certain specialist maintenance, may delay the availability of certain aircraft for operations and may restrict the employment opportunities of specialist maintenance organisations and their employees.</w:t>
      </w:r>
    </w:p>
    <w:p w14:paraId="709654BC" w14:textId="77777777" w:rsidR="00FA03A9" w:rsidRDefault="00FA03A9" w:rsidP="00483E65">
      <w:pPr>
        <w:pStyle w:val="LDBodytext"/>
      </w:pPr>
    </w:p>
    <w:p w14:paraId="2192484E" w14:textId="07094A66" w:rsidR="00FA03A9" w:rsidRDefault="00D1282D" w:rsidP="00483E65">
      <w:pPr>
        <w:pStyle w:val="LDBodytext"/>
      </w:pPr>
      <w:r>
        <w:t>By providing for more flexible access to the work of specialist maintenance organisations, specialist maintenance may be completed sooner and quicker, aircraft may become available for operations sooner and employment opportunities for specialist maintenance organisations and their employees will become available.</w:t>
      </w:r>
    </w:p>
    <w:p w14:paraId="2599D247" w14:textId="77777777" w:rsidR="00FA03A9" w:rsidRDefault="00FA03A9" w:rsidP="00483E65">
      <w:pPr>
        <w:pStyle w:val="LDBodytext"/>
      </w:pPr>
    </w:p>
    <w:p w14:paraId="2E5F9AE4" w14:textId="0486C445" w:rsidR="00F75837" w:rsidRDefault="00D1282D" w:rsidP="00C460E5">
      <w:pPr>
        <w:pStyle w:val="LDBodytext"/>
      </w:pPr>
      <w:r>
        <w:t>While the nature and quality of the maintenance activity carried out will not be any safer than it would otherwise be, the 3 rights listed above may be engaged</w:t>
      </w:r>
      <w:r w:rsidR="00FA03A9">
        <w:t>. First, the right to life may be engaged</w:t>
      </w:r>
      <w:r>
        <w:t xml:space="preserve"> on behalf of certain aircraft operators whose aircraft may become available for </w:t>
      </w:r>
      <w:r w:rsidR="00FA03A9">
        <w:t xml:space="preserve">important </w:t>
      </w:r>
      <w:r>
        <w:t>operations</w:t>
      </w:r>
      <w:r w:rsidR="00FA03A9">
        <w:t xml:space="preserve">, including emergency, medical or other safety flights, sooner than might otherwise be the case. Secondly, the rights to work and to </w:t>
      </w:r>
      <w:r w:rsidR="00FA03A9" w:rsidRPr="00C460E5">
        <w:t>safe and healthy working conditions</w:t>
      </w:r>
      <w:r w:rsidR="00FA03A9" w:rsidRPr="00FA03A9">
        <w:t xml:space="preserve">, </w:t>
      </w:r>
      <w:r w:rsidR="00FA03A9">
        <w:t xml:space="preserve">may be engaged on behalf of certain specialist maintenance organisations and their employees who might not otherwise have the opportunity to be engaged in this </w:t>
      </w:r>
      <w:r w:rsidR="00EE6A31">
        <w:t>professionally enhanced way.</w:t>
      </w:r>
    </w:p>
    <w:p w14:paraId="41242D02" w14:textId="7144E1E9" w:rsidR="00DB0595" w:rsidRDefault="00DB0595" w:rsidP="00C460E5">
      <w:pPr>
        <w:pStyle w:val="LDBodytext"/>
      </w:pPr>
    </w:p>
    <w:p w14:paraId="7A9BA033" w14:textId="156C99CE" w:rsidR="00D513BF" w:rsidRPr="00B7666E" w:rsidRDefault="00D513BF" w:rsidP="00C460E5">
      <w:pPr>
        <w:pStyle w:val="LDBodytext"/>
        <w:rPr>
          <w:b/>
          <w:bCs/>
        </w:rPr>
      </w:pPr>
      <w:r w:rsidRPr="00B7666E">
        <w:rPr>
          <w:b/>
          <w:bCs/>
        </w:rPr>
        <w:t>COVID-19</w:t>
      </w:r>
    </w:p>
    <w:p w14:paraId="7746C6C8" w14:textId="49F27EFE" w:rsidR="00D513BF" w:rsidRDefault="00D513BF" w:rsidP="00D513BF">
      <w:pPr>
        <w:shd w:val="clear" w:color="auto" w:fill="FFFFFF"/>
        <w:rPr>
          <w:rFonts w:ascii="Times New Roman" w:hAnsi="Times New Roman"/>
        </w:rPr>
      </w:pPr>
      <w:r w:rsidRPr="001A2F6E">
        <w:rPr>
          <w:rFonts w:ascii="Times New Roman" w:hAnsi="Times New Roman"/>
        </w:rPr>
        <w:t xml:space="preserve">The COVID-19 pandemic has given rise to the need to observe </w:t>
      </w:r>
      <w:r>
        <w:rPr>
          <w:rFonts w:ascii="Times New Roman" w:hAnsi="Times New Roman"/>
        </w:rPr>
        <w:t xml:space="preserve">Australian Government </w:t>
      </w:r>
      <w:r w:rsidRPr="001A2F6E">
        <w:rPr>
          <w:rFonts w:ascii="Times New Roman" w:hAnsi="Times New Roman"/>
        </w:rPr>
        <w:t xml:space="preserve">social distancing rules to prevent people contracting or spreading the virus. </w:t>
      </w:r>
      <w:r>
        <w:rPr>
          <w:rFonts w:ascii="Times New Roman" w:hAnsi="Times New Roman"/>
        </w:rPr>
        <w:t>These rules apply to all, including to protect the life, health and safety of personnel engaged in aviation operations and associated activities like training.</w:t>
      </w:r>
    </w:p>
    <w:p w14:paraId="4E6F1C87" w14:textId="77777777" w:rsidR="00D513BF" w:rsidRDefault="00D513BF" w:rsidP="00DB0595">
      <w:pPr>
        <w:pStyle w:val="LDMinuteParagraph"/>
        <w:spacing w:after="0"/>
        <w:rPr>
          <w:rFonts w:ascii="Times New Roman" w:hAnsi="Times New Roman"/>
          <w:color w:val="000000" w:themeColor="text1"/>
        </w:rPr>
      </w:pPr>
    </w:p>
    <w:p w14:paraId="663CB174" w14:textId="55C42D89" w:rsidR="00D513BF" w:rsidRDefault="00DB0595" w:rsidP="00DB0595">
      <w:pPr>
        <w:pStyle w:val="LDMinuteParagraph"/>
        <w:spacing w:after="0"/>
        <w:rPr>
          <w:rFonts w:ascii="Times New Roman" w:hAnsi="Times New Roman"/>
        </w:rPr>
      </w:pPr>
      <w:r w:rsidRPr="0007470E">
        <w:rPr>
          <w:rFonts w:ascii="Times New Roman" w:hAnsi="Times New Roman"/>
          <w:color w:val="000000" w:themeColor="text1"/>
        </w:rPr>
        <w:t xml:space="preserve">The proposal for the exemption instrument did not </w:t>
      </w:r>
      <w:r w:rsidRPr="00B7666E">
        <w:rPr>
          <w:rFonts w:ascii="Times New Roman" w:hAnsi="Times New Roman"/>
          <w:color w:val="000000" w:themeColor="text1"/>
        </w:rPr>
        <w:t xml:space="preserve">originate as a COVID-19 related </w:t>
      </w:r>
      <w:r w:rsidRPr="0007470E">
        <w:rPr>
          <w:rFonts w:ascii="Times New Roman" w:hAnsi="Times New Roman"/>
          <w:color w:val="000000" w:themeColor="text1"/>
        </w:rPr>
        <w:t>measure</w:t>
      </w:r>
      <w:r>
        <w:rPr>
          <w:rFonts w:ascii="Times New Roman" w:hAnsi="Times New Roman"/>
          <w:color w:val="000000" w:themeColor="text1"/>
        </w:rPr>
        <w:t xml:space="preserve">. However, </w:t>
      </w:r>
      <w:r w:rsidRPr="0007470E">
        <w:rPr>
          <w:rFonts w:ascii="Times New Roman" w:hAnsi="Times New Roman"/>
          <w:color w:val="000000" w:themeColor="text1"/>
        </w:rPr>
        <w:t xml:space="preserve">it is inevitable that it </w:t>
      </w:r>
      <w:r>
        <w:rPr>
          <w:rFonts w:ascii="Times New Roman" w:hAnsi="Times New Roman"/>
          <w:color w:val="000000" w:themeColor="text1"/>
        </w:rPr>
        <w:t>may</w:t>
      </w:r>
      <w:r w:rsidRPr="0007470E">
        <w:rPr>
          <w:rFonts w:ascii="Times New Roman" w:hAnsi="Times New Roman"/>
          <w:color w:val="000000" w:themeColor="text1"/>
        </w:rPr>
        <w:t xml:space="preserve"> be used to mitigate some of the effects of the </w:t>
      </w:r>
      <w:r>
        <w:rPr>
          <w:rFonts w:ascii="Times New Roman" w:hAnsi="Times New Roman"/>
          <w:color w:val="000000" w:themeColor="text1"/>
        </w:rPr>
        <w:t>pan</w:t>
      </w:r>
      <w:r w:rsidRPr="0007470E">
        <w:rPr>
          <w:rFonts w:ascii="Times New Roman" w:hAnsi="Times New Roman"/>
          <w:color w:val="000000" w:themeColor="text1"/>
        </w:rPr>
        <w:t>demic on the aircraft maintenance industry</w:t>
      </w:r>
      <w:r>
        <w:rPr>
          <w:rFonts w:ascii="Times New Roman" w:hAnsi="Times New Roman"/>
          <w:color w:val="000000" w:themeColor="text1"/>
        </w:rPr>
        <w:t xml:space="preserve"> by making</w:t>
      </w:r>
      <w:r w:rsidR="00D513BF">
        <w:rPr>
          <w:rFonts w:ascii="Times New Roman" w:hAnsi="Times New Roman"/>
          <w:color w:val="000000" w:themeColor="text1"/>
        </w:rPr>
        <w:t xml:space="preserve"> available</w:t>
      </w:r>
      <w:r>
        <w:rPr>
          <w:rFonts w:ascii="Times New Roman" w:hAnsi="Times New Roman"/>
          <w:color w:val="000000" w:themeColor="text1"/>
        </w:rPr>
        <w:t xml:space="preserve"> a somewhat larger pool of personnel</w:t>
      </w:r>
      <w:r w:rsidR="00D513BF">
        <w:rPr>
          <w:rFonts w:ascii="Times New Roman" w:hAnsi="Times New Roman"/>
          <w:color w:val="000000" w:themeColor="text1"/>
        </w:rPr>
        <w:t>,</w:t>
      </w:r>
      <w:r>
        <w:rPr>
          <w:rFonts w:ascii="Times New Roman" w:hAnsi="Times New Roman"/>
          <w:color w:val="000000" w:themeColor="text1"/>
        </w:rPr>
        <w:t xml:space="preserve"> skilled in certain form</w:t>
      </w:r>
      <w:r w:rsidR="00D513BF">
        <w:rPr>
          <w:rFonts w:ascii="Times New Roman" w:hAnsi="Times New Roman"/>
          <w:color w:val="000000" w:themeColor="text1"/>
        </w:rPr>
        <w:t>s</w:t>
      </w:r>
      <w:r>
        <w:rPr>
          <w:rFonts w:ascii="Times New Roman" w:hAnsi="Times New Roman"/>
          <w:color w:val="000000" w:themeColor="text1"/>
        </w:rPr>
        <w:t xml:space="preserve"> of </w:t>
      </w:r>
      <w:r w:rsidR="00D513BF">
        <w:rPr>
          <w:rFonts w:ascii="Times New Roman" w:hAnsi="Times New Roman"/>
          <w:color w:val="000000" w:themeColor="text1"/>
        </w:rPr>
        <w:t xml:space="preserve">specialist </w:t>
      </w:r>
      <w:r>
        <w:rPr>
          <w:rFonts w:ascii="Times New Roman" w:hAnsi="Times New Roman"/>
          <w:color w:val="000000" w:themeColor="text1"/>
        </w:rPr>
        <w:t>aircraft maintenance (</w:t>
      </w:r>
      <w:r w:rsidR="00D513BF">
        <w:rPr>
          <w:rFonts w:ascii="Times New Roman" w:hAnsi="Times New Roman"/>
          <w:color w:val="000000" w:themeColor="text1"/>
        </w:rPr>
        <w:t>NDT</w:t>
      </w:r>
      <w:r w:rsidR="00D513BF" w:rsidRPr="00277A86">
        <w:rPr>
          <w:rFonts w:ascii="Times New Roman" w:hAnsi="Times New Roman"/>
        </w:rPr>
        <w:t xml:space="preserve"> and welding</w:t>
      </w:r>
      <w:r w:rsidR="00D513BF">
        <w:rPr>
          <w:rFonts w:ascii="Times New Roman" w:hAnsi="Times New Roman"/>
        </w:rPr>
        <w:t>). This could have</w:t>
      </w:r>
      <w:r w:rsidR="00910611">
        <w:rPr>
          <w:rFonts w:ascii="Times New Roman" w:hAnsi="Times New Roman"/>
        </w:rPr>
        <w:t xml:space="preserve"> </w:t>
      </w:r>
      <w:r w:rsidR="00D513BF">
        <w:rPr>
          <w:rFonts w:ascii="Times New Roman" w:hAnsi="Times New Roman"/>
        </w:rPr>
        <w:t>the effect of</w:t>
      </w:r>
      <w:r w:rsidR="00910611">
        <w:rPr>
          <w:rFonts w:ascii="Times New Roman" w:hAnsi="Times New Roman"/>
        </w:rPr>
        <w:t xml:space="preserve"> supporting social distancing rules by enabling different locations and different personnel to be used for relevant maintenance.</w:t>
      </w:r>
    </w:p>
    <w:p w14:paraId="19E9ECC8" w14:textId="3E2D73E5" w:rsidR="00D513BF" w:rsidRDefault="00D513BF" w:rsidP="00DB0595">
      <w:pPr>
        <w:pStyle w:val="LDMinuteParagraph"/>
        <w:spacing w:after="0"/>
        <w:rPr>
          <w:rFonts w:ascii="Times New Roman" w:hAnsi="Times New Roman"/>
        </w:rPr>
      </w:pPr>
    </w:p>
    <w:p w14:paraId="6A30CB7E" w14:textId="653BD72D" w:rsidR="00DB0595" w:rsidRDefault="00D513BF" w:rsidP="00DB0595">
      <w:pPr>
        <w:pStyle w:val="LDMinuteParagraph"/>
        <w:spacing w:after="0"/>
        <w:rPr>
          <w:rFonts w:ascii="Times New Roman" w:hAnsi="Times New Roman"/>
          <w:color w:val="000000" w:themeColor="text1"/>
        </w:rPr>
      </w:pPr>
      <w:r>
        <w:rPr>
          <w:rFonts w:ascii="Times New Roman" w:hAnsi="Times New Roman"/>
        </w:rPr>
        <w:t xml:space="preserve">It is also possible that the consequences of the pandemic may </w:t>
      </w:r>
      <w:r w:rsidR="00DB0595" w:rsidRPr="0007470E">
        <w:rPr>
          <w:rFonts w:ascii="Times New Roman" w:hAnsi="Times New Roman"/>
          <w:color w:val="000000" w:themeColor="text1"/>
        </w:rPr>
        <w:t>delay conversion</w:t>
      </w:r>
      <w:r>
        <w:rPr>
          <w:rFonts w:ascii="Times New Roman" w:hAnsi="Times New Roman"/>
          <w:color w:val="000000" w:themeColor="text1"/>
        </w:rPr>
        <w:t xml:space="preserve"> of the exemption instrument in </w:t>
      </w:r>
      <w:r w:rsidR="00910611">
        <w:rPr>
          <w:rFonts w:ascii="Times New Roman" w:hAnsi="Times New Roman"/>
          <w:color w:val="000000" w:themeColor="text1"/>
        </w:rPr>
        <w:t xml:space="preserve">amendment </w:t>
      </w:r>
      <w:r>
        <w:rPr>
          <w:rFonts w:ascii="Times New Roman" w:hAnsi="Times New Roman"/>
          <w:color w:val="000000" w:themeColor="text1"/>
        </w:rPr>
        <w:t xml:space="preserve">regulations and revised Manuals of Standards. However, this delay, </w:t>
      </w:r>
      <w:r w:rsidRPr="00B7666E">
        <w:rPr>
          <w:rFonts w:ascii="Times New Roman" w:hAnsi="Times New Roman"/>
          <w:i/>
          <w:iCs/>
          <w:color w:val="000000" w:themeColor="text1"/>
        </w:rPr>
        <w:t>as such</w:t>
      </w:r>
      <w:r>
        <w:rPr>
          <w:rFonts w:ascii="Times New Roman" w:hAnsi="Times New Roman"/>
          <w:color w:val="000000" w:themeColor="text1"/>
        </w:rPr>
        <w:t>, would have no effect on either aviation safety or human rights</w:t>
      </w:r>
      <w:r w:rsidR="00910611">
        <w:rPr>
          <w:rFonts w:ascii="Times New Roman" w:hAnsi="Times New Roman"/>
          <w:color w:val="000000" w:themeColor="text1"/>
        </w:rPr>
        <w:t xml:space="preserve"> as the exemption instrument in its scope and safety conditions is an effective substitute for such amendments or revisions.</w:t>
      </w:r>
    </w:p>
    <w:p w14:paraId="54D7C65E" w14:textId="77777777" w:rsidR="00F75837" w:rsidRPr="00C47299" w:rsidRDefault="00F75837" w:rsidP="00483E65">
      <w:pPr>
        <w:jc w:val="both"/>
        <w:rPr>
          <w:rFonts w:ascii="Times New Roman" w:hAnsi="Times New Roman"/>
          <w:bCs/>
        </w:rPr>
      </w:pPr>
    </w:p>
    <w:p w14:paraId="2D262DCF" w14:textId="24C5D70D" w:rsidR="00483E65" w:rsidRPr="00A623C3" w:rsidRDefault="00483E65" w:rsidP="00483E65">
      <w:pPr>
        <w:jc w:val="both"/>
        <w:rPr>
          <w:rFonts w:ascii="Times New Roman" w:hAnsi="Times New Roman"/>
          <w:b/>
        </w:rPr>
      </w:pPr>
      <w:r w:rsidRPr="00A623C3">
        <w:rPr>
          <w:rFonts w:ascii="Times New Roman" w:hAnsi="Times New Roman"/>
          <w:b/>
        </w:rPr>
        <w:t>Human rights implications</w:t>
      </w:r>
    </w:p>
    <w:p w14:paraId="2958D925" w14:textId="6D3275E7" w:rsidR="00C3575A" w:rsidRPr="00C47299" w:rsidRDefault="00483E65" w:rsidP="00483E65">
      <w:pPr>
        <w:pStyle w:val="BodyText"/>
        <w:rPr>
          <w:rFonts w:ascii="Times New Roman" w:eastAsia="Calibri" w:hAnsi="Times New Roman"/>
        </w:rPr>
      </w:pPr>
      <w:r w:rsidRPr="00C47299">
        <w:rPr>
          <w:rFonts w:ascii="Times New Roman" w:hAnsi="Times New Roman"/>
        </w:rPr>
        <w:t xml:space="preserve">The exemptions in the legislative instrument are compatible with the human rights and freedoms recognised or declared in the international instruments listed in section 3 of the </w:t>
      </w:r>
      <w:r w:rsidRPr="00C47299">
        <w:rPr>
          <w:rFonts w:ascii="Times New Roman" w:hAnsi="Times New Roman"/>
          <w:i/>
          <w:iCs/>
        </w:rPr>
        <w:t>Human Rights (Parliamentary Scrutiny) Act 2011</w:t>
      </w:r>
      <w:r w:rsidRPr="00C47299">
        <w:rPr>
          <w:rFonts w:ascii="Times New Roman" w:hAnsi="Times New Roman"/>
        </w:rPr>
        <w:t xml:space="preserve">. To the extent that the instrument engages certain of these rights, it does so in a way that </w:t>
      </w:r>
      <w:r w:rsidR="00C3575A" w:rsidRPr="00C47299">
        <w:rPr>
          <w:rFonts w:ascii="Times New Roman" w:hAnsi="Times New Roman"/>
        </w:rPr>
        <w:t>is</w:t>
      </w:r>
      <w:r w:rsidR="00EE6A31" w:rsidRPr="00C47299">
        <w:rPr>
          <w:rFonts w:ascii="Times New Roman" w:hAnsi="Times New Roman"/>
        </w:rPr>
        <w:t xml:space="preserve"> </w:t>
      </w:r>
      <w:r w:rsidRPr="00C47299">
        <w:rPr>
          <w:rFonts w:ascii="Times New Roman" w:eastAsia="Calibri" w:hAnsi="Times New Roman"/>
        </w:rPr>
        <w:t>reasonable, necessary and proportionate</w:t>
      </w:r>
      <w:r w:rsidR="00C3575A" w:rsidRPr="00C47299">
        <w:rPr>
          <w:rFonts w:ascii="Times New Roman" w:eastAsia="Calibri" w:hAnsi="Times New Roman"/>
        </w:rPr>
        <w:t>, does</w:t>
      </w:r>
      <w:r w:rsidR="00EE6A31" w:rsidRPr="00C47299">
        <w:rPr>
          <w:rFonts w:ascii="Times New Roman" w:eastAsia="Calibri" w:hAnsi="Times New Roman"/>
        </w:rPr>
        <w:t xml:space="preserve"> not adversely affect</w:t>
      </w:r>
      <w:r w:rsidRPr="00C47299">
        <w:rPr>
          <w:rFonts w:ascii="Times New Roman" w:eastAsia="Calibri" w:hAnsi="Times New Roman"/>
        </w:rPr>
        <w:t xml:space="preserve"> aviation safety</w:t>
      </w:r>
      <w:r w:rsidR="00C3575A" w:rsidRPr="00C47299">
        <w:rPr>
          <w:rFonts w:ascii="Times New Roman" w:eastAsia="Calibri" w:hAnsi="Times New Roman"/>
        </w:rPr>
        <w:t xml:space="preserve"> and</w:t>
      </w:r>
      <w:r w:rsidR="00C3575A" w:rsidRPr="00C47299">
        <w:rPr>
          <w:rFonts w:ascii="Times New Roman" w:hAnsi="Times New Roman"/>
        </w:rPr>
        <w:t>, as far as practicable, promotes rather than limits those rights.</w:t>
      </w:r>
    </w:p>
    <w:p w14:paraId="2DA1BEFA" w14:textId="77777777" w:rsidR="00483E65" w:rsidRPr="00C47299" w:rsidRDefault="00483E65" w:rsidP="00483E65">
      <w:pPr>
        <w:pStyle w:val="BodyText"/>
        <w:rPr>
          <w:rFonts w:ascii="Times New Roman" w:hAnsi="Times New Roman"/>
        </w:rPr>
      </w:pPr>
    </w:p>
    <w:p w14:paraId="3128461A" w14:textId="77777777" w:rsidR="00483E65" w:rsidRPr="00A623C3" w:rsidRDefault="00483E65" w:rsidP="00483E65">
      <w:pPr>
        <w:jc w:val="both"/>
        <w:rPr>
          <w:rFonts w:ascii="Times New Roman" w:hAnsi="Times New Roman"/>
          <w:b/>
        </w:rPr>
      </w:pPr>
      <w:r w:rsidRPr="00A623C3">
        <w:rPr>
          <w:rFonts w:ascii="Times New Roman" w:hAnsi="Times New Roman"/>
          <w:b/>
        </w:rPr>
        <w:t>Conclusion</w:t>
      </w:r>
    </w:p>
    <w:p w14:paraId="71161FA5" w14:textId="276A8F89" w:rsidR="00483E65" w:rsidRDefault="00483E65" w:rsidP="00483E65">
      <w:pPr>
        <w:pStyle w:val="BodyText"/>
        <w:rPr>
          <w:rFonts w:ascii="Times New Roman" w:hAnsi="Times New Roman"/>
        </w:rPr>
      </w:pPr>
      <w:r w:rsidRPr="00A623C3">
        <w:rPr>
          <w:rFonts w:ascii="Times New Roman" w:hAnsi="Times New Roman"/>
        </w:rPr>
        <w:t>This legislative instrument is compatible with human rights</w:t>
      </w:r>
      <w:r>
        <w:rPr>
          <w:rFonts w:ascii="Times New Roman" w:hAnsi="Times New Roman"/>
        </w:rPr>
        <w:t>, and to the extent that it engages certain rights it does so in a way that, as far as practicable, promotes rather than limits those rights</w:t>
      </w:r>
      <w:r w:rsidRPr="00A623C3">
        <w:rPr>
          <w:rFonts w:ascii="Times New Roman" w:hAnsi="Times New Roman"/>
        </w:rPr>
        <w:t>.</w:t>
      </w:r>
    </w:p>
    <w:bookmarkEnd w:id="4"/>
    <w:p w14:paraId="78C8F2BA" w14:textId="77777777" w:rsidR="00483E65" w:rsidRPr="00A623C3" w:rsidRDefault="00483E65" w:rsidP="00483E65">
      <w:pPr>
        <w:pStyle w:val="BodyText"/>
        <w:rPr>
          <w:rFonts w:ascii="Times New Roman" w:hAnsi="Times New Roman"/>
        </w:rPr>
      </w:pPr>
    </w:p>
    <w:bookmarkEnd w:id="5"/>
    <w:p w14:paraId="792D9E3D" w14:textId="77777777" w:rsidR="00F15472" w:rsidRPr="00277A86" w:rsidRDefault="00F15472" w:rsidP="00F15472">
      <w:pPr>
        <w:pStyle w:val="BodyText"/>
        <w:rPr>
          <w:rFonts w:ascii="Times New Roman" w:hAnsi="Times New Roman"/>
        </w:rPr>
      </w:pPr>
    </w:p>
    <w:p w14:paraId="661C79BA" w14:textId="77777777" w:rsidR="00F15472" w:rsidRPr="00277A86" w:rsidRDefault="00F15472" w:rsidP="00F15472">
      <w:pPr>
        <w:spacing w:before="240" w:after="120"/>
        <w:jc w:val="center"/>
        <w:rPr>
          <w:rFonts w:ascii="Times New Roman" w:hAnsi="Times New Roman"/>
          <w:b/>
          <w:bCs/>
        </w:rPr>
      </w:pPr>
      <w:r w:rsidRPr="00277A86">
        <w:rPr>
          <w:rFonts w:ascii="Times New Roman" w:hAnsi="Times New Roman"/>
          <w:b/>
          <w:bCs/>
        </w:rPr>
        <w:t>Civil Aviation Safety Authority</w:t>
      </w:r>
    </w:p>
    <w:sectPr w:rsidR="00F15472" w:rsidRPr="00277A86" w:rsidSect="0089287C">
      <w:headerReference w:type="even" r:id="rId8"/>
      <w:headerReference w:type="default" r:id="rId9"/>
      <w:pgSz w:w="11907" w:h="16840" w:code="9"/>
      <w:pgMar w:top="1298" w:right="1701" w:bottom="1298"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89AE4" w14:textId="77777777" w:rsidR="005020BB" w:rsidRDefault="005020BB">
      <w:r>
        <w:separator/>
      </w:r>
    </w:p>
  </w:endnote>
  <w:endnote w:type="continuationSeparator" w:id="0">
    <w:p w14:paraId="52145041" w14:textId="77777777" w:rsidR="005020BB" w:rsidRDefault="0050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FA8E9" w14:textId="77777777" w:rsidR="005020BB" w:rsidRDefault="005020BB">
      <w:r>
        <w:separator/>
      </w:r>
    </w:p>
  </w:footnote>
  <w:footnote w:type="continuationSeparator" w:id="0">
    <w:p w14:paraId="2939438E" w14:textId="77777777" w:rsidR="005020BB" w:rsidRDefault="00502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FD88" w14:textId="77777777" w:rsidR="005B3B9B" w:rsidRDefault="005B3B9B"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15A1">
      <w:rPr>
        <w:rStyle w:val="PageNumber"/>
        <w:noProof/>
      </w:rPr>
      <w:t>8</w:t>
    </w:r>
    <w:r>
      <w:rPr>
        <w:rStyle w:val="PageNumber"/>
      </w:rPr>
      <w:fldChar w:fldCharType="end"/>
    </w:r>
  </w:p>
  <w:p w14:paraId="2EFD17F5" w14:textId="77777777" w:rsidR="005B3B9B" w:rsidRDefault="005B3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AF45" w14:textId="3BBD5CA6" w:rsidR="005B3B9B" w:rsidRPr="00DE500D" w:rsidRDefault="00DC00DC">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5B3B9B" w:rsidRPr="00DE500D">
          <w:rPr>
            <w:rFonts w:ascii="Times New Roman" w:hAnsi="Times New Roman"/>
          </w:rPr>
          <w:fldChar w:fldCharType="begin"/>
        </w:r>
        <w:r w:rsidR="005B3B9B" w:rsidRPr="00DE500D">
          <w:rPr>
            <w:rFonts w:ascii="Times New Roman" w:hAnsi="Times New Roman"/>
          </w:rPr>
          <w:instrText xml:space="preserve"> PAGE   \* MERGEFORMAT </w:instrText>
        </w:r>
        <w:r w:rsidR="005B3B9B" w:rsidRPr="00DE500D">
          <w:rPr>
            <w:rFonts w:ascii="Times New Roman" w:hAnsi="Times New Roman"/>
          </w:rPr>
          <w:fldChar w:fldCharType="separate"/>
        </w:r>
        <w:r w:rsidR="00B73130">
          <w:rPr>
            <w:rFonts w:ascii="Times New Roman" w:hAnsi="Times New Roman"/>
            <w:noProof/>
          </w:rPr>
          <w:t>7</w:t>
        </w:r>
        <w:r w:rsidR="005B3B9B" w:rsidRPr="00DE500D">
          <w:rPr>
            <w:rFonts w:ascii="Times New Roman" w:hAnsi="Times New Roman"/>
            <w:noProof/>
          </w:rPr>
          <w:fldChar w:fldCharType="end"/>
        </w:r>
      </w:sdtContent>
    </w:sdt>
  </w:p>
  <w:p w14:paraId="3C79C794" w14:textId="77777777" w:rsidR="005B3B9B" w:rsidRPr="00DE500D" w:rsidRDefault="005B3B9B">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8A22A7"/>
    <w:multiLevelType w:val="hybridMultilevel"/>
    <w:tmpl w:val="152A33FA"/>
    <w:lvl w:ilvl="0" w:tplc="FDEE174C">
      <w:start w:val="1"/>
      <w:numFmt w:val="decimal"/>
      <w:lvlText w:val="%1."/>
      <w:lvlJc w:val="left"/>
      <w:pPr>
        <w:ind w:left="457" w:hanging="570"/>
      </w:pPr>
      <w:rPr>
        <w:rFonts w:hint="default"/>
      </w:rPr>
    </w:lvl>
    <w:lvl w:ilvl="1" w:tplc="0C090019" w:tentative="1">
      <w:start w:val="1"/>
      <w:numFmt w:val="lowerLetter"/>
      <w:lvlText w:val="%2."/>
      <w:lvlJc w:val="left"/>
      <w:pPr>
        <w:ind w:left="967" w:hanging="360"/>
      </w:pPr>
    </w:lvl>
    <w:lvl w:ilvl="2" w:tplc="0C09001B" w:tentative="1">
      <w:start w:val="1"/>
      <w:numFmt w:val="lowerRoman"/>
      <w:lvlText w:val="%3."/>
      <w:lvlJc w:val="right"/>
      <w:pPr>
        <w:ind w:left="1687" w:hanging="180"/>
      </w:pPr>
    </w:lvl>
    <w:lvl w:ilvl="3" w:tplc="0C09000F" w:tentative="1">
      <w:start w:val="1"/>
      <w:numFmt w:val="decimal"/>
      <w:lvlText w:val="%4."/>
      <w:lvlJc w:val="left"/>
      <w:pPr>
        <w:ind w:left="2407" w:hanging="360"/>
      </w:pPr>
    </w:lvl>
    <w:lvl w:ilvl="4" w:tplc="0C090019" w:tentative="1">
      <w:start w:val="1"/>
      <w:numFmt w:val="lowerLetter"/>
      <w:lvlText w:val="%5."/>
      <w:lvlJc w:val="left"/>
      <w:pPr>
        <w:ind w:left="3127" w:hanging="360"/>
      </w:pPr>
    </w:lvl>
    <w:lvl w:ilvl="5" w:tplc="0C09001B" w:tentative="1">
      <w:start w:val="1"/>
      <w:numFmt w:val="lowerRoman"/>
      <w:lvlText w:val="%6."/>
      <w:lvlJc w:val="right"/>
      <w:pPr>
        <w:ind w:left="3847" w:hanging="180"/>
      </w:pPr>
    </w:lvl>
    <w:lvl w:ilvl="6" w:tplc="0C09000F" w:tentative="1">
      <w:start w:val="1"/>
      <w:numFmt w:val="decimal"/>
      <w:lvlText w:val="%7."/>
      <w:lvlJc w:val="left"/>
      <w:pPr>
        <w:ind w:left="4567" w:hanging="360"/>
      </w:pPr>
    </w:lvl>
    <w:lvl w:ilvl="7" w:tplc="0C090019" w:tentative="1">
      <w:start w:val="1"/>
      <w:numFmt w:val="lowerLetter"/>
      <w:lvlText w:val="%8."/>
      <w:lvlJc w:val="left"/>
      <w:pPr>
        <w:ind w:left="5287" w:hanging="360"/>
      </w:pPr>
    </w:lvl>
    <w:lvl w:ilvl="8" w:tplc="0C09001B" w:tentative="1">
      <w:start w:val="1"/>
      <w:numFmt w:val="lowerRoman"/>
      <w:lvlText w:val="%9."/>
      <w:lvlJc w:val="right"/>
      <w:pPr>
        <w:ind w:left="6007" w:hanging="180"/>
      </w:pPr>
    </w:lvl>
  </w:abstractNum>
  <w:abstractNum w:abstractNumId="5"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7622488"/>
    <w:multiLevelType w:val="hybridMultilevel"/>
    <w:tmpl w:val="50AC4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8C4BBE"/>
    <w:multiLevelType w:val="hybridMultilevel"/>
    <w:tmpl w:val="0FC440A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1" w15:restartNumberingAfterBreak="0">
    <w:nsid w:val="789239F2"/>
    <w:multiLevelType w:val="hybridMultilevel"/>
    <w:tmpl w:val="6098445A"/>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2"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3C43A0"/>
    <w:multiLevelType w:val="hybridMultilevel"/>
    <w:tmpl w:val="27345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7"/>
  </w:num>
  <w:num w:numId="5">
    <w:abstractNumId w:val="1"/>
  </w:num>
  <w:num w:numId="6">
    <w:abstractNumId w:val="5"/>
  </w:num>
  <w:num w:numId="7">
    <w:abstractNumId w:val="6"/>
  </w:num>
  <w:num w:numId="8">
    <w:abstractNumId w:val="12"/>
  </w:num>
  <w:num w:numId="9">
    <w:abstractNumId w:val="9"/>
  </w:num>
  <w:num w:numId="10">
    <w:abstractNumId w:val="13"/>
  </w:num>
  <w:num w:numId="11">
    <w:abstractNumId w:val="4"/>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246D"/>
    <w:rsid w:val="00003F2C"/>
    <w:rsid w:val="00004406"/>
    <w:rsid w:val="00010B13"/>
    <w:rsid w:val="00011C42"/>
    <w:rsid w:val="000126BC"/>
    <w:rsid w:val="000138B2"/>
    <w:rsid w:val="00015467"/>
    <w:rsid w:val="00015FA2"/>
    <w:rsid w:val="00016A72"/>
    <w:rsid w:val="0001723C"/>
    <w:rsid w:val="00022831"/>
    <w:rsid w:val="000267B6"/>
    <w:rsid w:val="00032155"/>
    <w:rsid w:val="000347E1"/>
    <w:rsid w:val="00036340"/>
    <w:rsid w:val="00036A46"/>
    <w:rsid w:val="00040E9D"/>
    <w:rsid w:val="00041C40"/>
    <w:rsid w:val="00053356"/>
    <w:rsid w:val="000533BB"/>
    <w:rsid w:val="00055749"/>
    <w:rsid w:val="00060822"/>
    <w:rsid w:val="00061641"/>
    <w:rsid w:val="000621C3"/>
    <w:rsid w:val="00064A49"/>
    <w:rsid w:val="0007169F"/>
    <w:rsid w:val="00074414"/>
    <w:rsid w:val="0007470E"/>
    <w:rsid w:val="000753DC"/>
    <w:rsid w:val="000755D1"/>
    <w:rsid w:val="00075A43"/>
    <w:rsid w:val="000800F9"/>
    <w:rsid w:val="00086664"/>
    <w:rsid w:val="0008733A"/>
    <w:rsid w:val="00090ED3"/>
    <w:rsid w:val="000B361A"/>
    <w:rsid w:val="000B509D"/>
    <w:rsid w:val="000B7CE3"/>
    <w:rsid w:val="000C3242"/>
    <w:rsid w:val="000C398B"/>
    <w:rsid w:val="000C49EA"/>
    <w:rsid w:val="000E0650"/>
    <w:rsid w:val="000E2632"/>
    <w:rsid w:val="000E2EDF"/>
    <w:rsid w:val="000E5E74"/>
    <w:rsid w:val="000F1625"/>
    <w:rsid w:val="000F37B7"/>
    <w:rsid w:val="000F69D6"/>
    <w:rsid w:val="0010297C"/>
    <w:rsid w:val="001040D9"/>
    <w:rsid w:val="001117BC"/>
    <w:rsid w:val="00112B87"/>
    <w:rsid w:val="00114E7D"/>
    <w:rsid w:val="00117203"/>
    <w:rsid w:val="0012048F"/>
    <w:rsid w:val="00122E37"/>
    <w:rsid w:val="0013404B"/>
    <w:rsid w:val="00137848"/>
    <w:rsid w:val="001416F8"/>
    <w:rsid w:val="00147014"/>
    <w:rsid w:val="00147A8F"/>
    <w:rsid w:val="00152AF9"/>
    <w:rsid w:val="0016073F"/>
    <w:rsid w:val="00165C94"/>
    <w:rsid w:val="00167A8B"/>
    <w:rsid w:val="00167F3C"/>
    <w:rsid w:val="00171CBE"/>
    <w:rsid w:val="00175AB7"/>
    <w:rsid w:val="00175C40"/>
    <w:rsid w:val="00175FFD"/>
    <w:rsid w:val="00183C9B"/>
    <w:rsid w:val="00185F18"/>
    <w:rsid w:val="001915ED"/>
    <w:rsid w:val="00194C1C"/>
    <w:rsid w:val="00196951"/>
    <w:rsid w:val="001A04AD"/>
    <w:rsid w:val="001A13F8"/>
    <w:rsid w:val="001B087E"/>
    <w:rsid w:val="001B2932"/>
    <w:rsid w:val="001C4F02"/>
    <w:rsid w:val="001C6A4E"/>
    <w:rsid w:val="001C7889"/>
    <w:rsid w:val="001D185E"/>
    <w:rsid w:val="001E2227"/>
    <w:rsid w:val="001F35BC"/>
    <w:rsid w:val="001F6E08"/>
    <w:rsid w:val="002003CA"/>
    <w:rsid w:val="0020678C"/>
    <w:rsid w:val="002110B1"/>
    <w:rsid w:val="002113D6"/>
    <w:rsid w:val="00212DC3"/>
    <w:rsid w:val="0022668C"/>
    <w:rsid w:val="00236271"/>
    <w:rsid w:val="00240BAB"/>
    <w:rsid w:val="002419B6"/>
    <w:rsid w:val="002426E8"/>
    <w:rsid w:val="00242BF9"/>
    <w:rsid w:val="00243DED"/>
    <w:rsid w:val="00247B1B"/>
    <w:rsid w:val="0025302B"/>
    <w:rsid w:val="002533BC"/>
    <w:rsid w:val="00257B71"/>
    <w:rsid w:val="0026718E"/>
    <w:rsid w:val="00267626"/>
    <w:rsid w:val="00272DE1"/>
    <w:rsid w:val="00274D07"/>
    <w:rsid w:val="00277A86"/>
    <w:rsid w:val="0029185B"/>
    <w:rsid w:val="00293BB6"/>
    <w:rsid w:val="00295588"/>
    <w:rsid w:val="0029689B"/>
    <w:rsid w:val="00296C46"/>
    <w:rsid w:val="002A1419"/>
    <w:rsid w:val="002A64BF"/>
    <w:rsid w:val="002B417A"/>
    <w:rsid w:val="002B6535"/>
    <w:rsid w:val="002B6899"/>
    <w:rsid w:val="002C6194"/>
    <w:rsid w:val="002C74CF"/>
    <w:rsid w:val="002C7E6E"/>
    <w:rsid w:val="002D3638"/>
    <w:rsid w:val="002D5C0E"/>
    <w:rsid w:val="002E023A"/>
    <w:rsid w:val="002E292F"/>
    <w:rsid w:val="002E61C2"/>
    <w:rsid w:val="002F4519"/>
    <w:rsid w:val="002F6BA2"/>
    <w:rsid w:val="00306797"/>
    <w:rsid w:val="003068D0"/>
    <w:rsid w:val="003118B6"/>
    <w:rsid w:val="0031412F"/>
    <w:rsid w:val="003224BD"/>
    <w:rsid w:val="003231EC"/>
    <w:rsid w:val="003246CB"/>
    <w:rsid w:val="00324A5B"/>
    <w:rsid w:val="00333DF9"/>
    <w:rsid w:val="00336E3A"/>
    <w:rsid w:val="003372FB"/>
    <w:rsid w:val="00340712"/>
    <w:rsid w:val="0034240C"/>
    <w:rsid w:val="00343AFC"/>
    <w:rsid w:val="00344148"/>
    <w:rsid w:val="003472DA"/>
    <w:rsid w:val="00347736"/>
    <w:rsid w:val="00355A26"/>
    <w:rsid w:val="00355D2A"/>
    <w:rsid w:val="00360265"/>
    <w:rsid w:val="003614EC"/>
    <w:rsid w:val="003625B5"/>
    <w:rsid w:val="003646F4"/>
    <w:rsid w:val="0037070B"/>
    <w:rsid w:val="00372AD9"/>
    <w:rsid w:val="00372CA1"/>
    <w:rsid w:val="0037388B"/>
    <w:rsid w:val="00375DDB"/>
    <w:rsid w:val="00385426"/>
    <w:rsid w:val="003905E6"/>
    <w:rsid w:val="003A5769"/>
    <w:rsid w:val="003B259D"/>
    <w:rsid w:val="003B26CA"/>
    <w:rsid w:val="003B5D0D"/>
    <w:rsid w:val="003D37BE"/>
    <w:rsid w:val="003D3B32"/>
    <w:rsid w:val="003D4005"/>
    <w:rsid w:val="003E0426"/>
    <w:rsid w:val="003E1083"/>
    <w:rsid w:val="003F1CE7"/>
    <w:rsid w:val="003F39B1"/>
    <w:rsid w:val="003F4408"/>
    <w:rsid w:val="003F6830"/>
    <w:rsid w:val="003F6A81"/>
    <w:rsid w:val="003F6DFE"/>
    <w:rsid w:val="00400A22"/>
    <w:rsid w:val="00402119"/>
    <w:rsid w:val="00405C77"/>
    <w:rsid w:val="00406E53"/>
    <w:rsid w:val="00407590"/>
    <w:rsid w:val="004144E5"/>
    <w:rsid w:val="00416CA5"/>
    <w:rsid w:val="004174CA"/>
    <w:rsid w:val="004303FA"/>
    <w:rsid w:val="0043264F"/>
    <w:rsid w:val="00432E63"/>
    <w:rsid w:val="004337F3"/>
    <w:rsid w:val="00434C72"/>
    <w:rsid w:val="00435000"/>
    <w:rsid w:val="00435589"/>
    <w:rsid w:val="00435656"/>
    <w:rsid w:val="00437324"/>
    <w:rsid w:val="004375A7"/>
    <w:rsid w:val="0044009D"/>
    <w:rsid w:val="00444508"/>
    <w:rsid w:val="00451C80"/>
    <w:rsid w:val="004526CF"/>
    <w:rsid w:val="00456059"/>
    <w:rsid w:val="004642DB"/>
    <w:rsid w:val="0046707A"/>
    <w:rsid w:val="00470FCF"/>
    <w:rsid w:val="00471EF8"/>
    <w:rsid w:val="00475DF8"/>
    <w:rsid w:val="00475EC3"/>
    <w:rsid w:val="00480771"/>
    <w:rsid w:val="0048144D"/>
    <w:rsid w:val="00483E65"/>
    <w:rsid w:val="00485920"/>
    <w:rsid w:val="00487302"/>
    <w:rsid w:val="00492881"/>
    <w:rsid w:val="004A2525"/>
    <w:rsid w:val="004A5BF6"/>
    <w:rsid w:val="004C146B"/>
    <w:rsid w:val="004C227D"/>
    <w:rsid w:val="004C3D19"/>
    <w:rsid w:val="004D2ED2"/>
    <w:rsid w:val="004D58BE"/>
    <w:rsid w:val="004D5961"/>
    <w:rsid w:val="004D73F7"/>
    <w:rsid w:val="004E1631"/>
    <w:rsid w:val="004E71A8"/>
    <w:rsid w:val="004F24BE"/>
    <w:rsid w:val="00500BB9"/>
    <w:rsid w:val="005020BB"/>
    <w:rsid w:val="00503B3B"/>
    <w:rsid w:val="00516E03"/>
    <w:rsid w:val="00517C49"/>
    <w:rsid w:val="00525061"/>
    <w:rsid w:val="00527EC2"/>
    <w:rsid w:val="00530009"/>
    <w:rsid w:val="0053048A"/>
    <w:rsid w:val="00533193"/>
    <w:rsid w:val="00533D49"/>
    <w:rsid w:val="00534FE2"/>
    <w:rsid w:val="00540BF4"/>
    <w:rsid w:val="00540C15"/>
    <w:rsid w:val="00544525"/>
    <w:rsid w:val="0054577B"/>
    <w:rsid w:val="00552BE3"/>
    <w:rsid w:val="0055487B"/>
    <w:rsid w:val="00556645"/>
    <w:rsid w:val="00556D7B"/>
    <w:rsid w:val="00557748"/>
    <w:rsid w:val="00561037"/>
    <w:rsid w:val="00562C0B"/>
    <w:rsid w:val="0056477D"/>
    <w:rsid w:val="0056626D"/>
    <w:rsid w:val="00567E05"/>
    <w:rsid w:val="005721FE"/>
    <w:rsid w:val="00577D54"/>
    <w:rsid w:val="00585E13"/>
    <w:rsid w:val="00586DE4"/>
    <w:rsid w:val="00591F19"/>
    <w:rsid w:val="00593649"/>
    <w:rsid w:val="0059374C"/>
    <w:rsid w:val="005A028B"/>
    <w:rsid w:val="005B0126"/>
    <w:rsid w:val="005B3B9B"/>
    <w:rsid w:val="005C1BEF"/>
    <w:rsid w:val="005C2285"/>
    <w:rsid w:val="005C43E0"/>
    <w:rsid w:val="005C7863"/>
    <w:rsid w:val="005D0C6B"/>
    <w:rsid w:val="005D196C"/>
    <w:rsid w:val="005D425A"/>
    <w:rsid w:val="005D62A6"/>
    <w:rsid w:val="005D766B"/>
    <w:rsid w:val="005E4109"/>
    <w:rsid w:val="005E70E1"/>
    <w:rsid w:val="005F24D7"/>
    <w:rsid w:val="005F27BE"/>
    <w:rsid w:val="005F2829"/>
    <w:rsid w:val="005F63CD"/>
    <w:rsid w:val="005F6CD9"/>
    <w:rsid w:val="006055EC"/>
    <w:rsid w:val="00605E9E"/>
    <w:rsid w:val="006109DD"/>
    <w:rsid w:val="00610E66"/>
    <w:rsid w:val="00612DDB"/>
    <w:rsid w:val="00615A68"/>
    <w:rsid w:val="00621729"/>
    <w:rsid w:val="0062346F"/>
    <w:rsid w:val="00624ECD"/>
    <w:rsid w:val="00625C47"/>
    <w:rsid w:val="00631BBA"/>
    <w:rsid w:val="00633B9C"/>
    <w:rsid w:val="006361BF"/>
    <w:rsid w:val="00637045"/>
    <w:rsid w:val="00637861"/>
    <w:rsid w:val="00642009"/>
    <w:rsid w:val="006468F3"/>
    <w:rsid w:val="0064751B"/>
    <w:rsid w:val="00647BB4"/>
    <w:rsid w:val="00657652"/>
    <w:rsid w:val="0065771E"/>
    <w:rsid w:val="006615A1"/>
    <w:rsid w:val="00664B8C"/>
    <w:rsid w:val="00665F76"/>
    <w:rsid w:val="00676727"/>
    <w:rsid w:val="00677897"/>
    <w:rsid w:val="00677FE6"/>
    <w:rsid w:val="00681E76"/>
    <w:rsid w:val="006827C8"/>
    <w:rsid w:val="006904AF"/>
    <w:rsid w:val="00695F02"/>
    <w:rsid w:val="006962C6"/>
    <w:rsid w:val="006A1D98"/>
    <w:rsid w:val="006B4C19"/>
    <w:rsid w:val="006C1EDB"/>
    <w:rsid w:val="006C28A3"/>
    <w:rsid w:val="006C293D"/>
    <w:rsid w:val="006D7D0C"/>
    <w:rsid w:val="006E2F37"/>
    <w:rsid w:val="006E7488"/>
    <w:rsid w:val="007004BB"/>
    <w:rsid w:val="00702806"/>
    <w:rsid w:val="00706280"/>
    <w:rsid w:val="00711FB7"/>
    <w:rsid w:val="0071261B"/>
    <w:rsid w:val="00713D26"/>
    <w:rsid w:val="00715473"/>
    <w:rsid w:val="00717B27"/>
    <w:rsid w:val="007211CD"/>
    <w:rsid w:val="007320F0"/>
    <w:rsid w:val="00736945"/>
    <w:rsid w:val="007465DA"/>
    <w:rsid w:val="007472C1"/>
    <w:rsid w:val="00754F6A"/>
    <w:rsid w:val="007570F5"/>
    <w:rsid w:val="007635D5"/>
    <w:rsid w:val="00765E37"/>
    <w:rsid w:val="00766056"/>
    <w:rsid w:val="00767F43"/>
    <w:rsid w:val="007770A5"/>
    <w:rsid w:val="00777A32"/>
    <w:rsid w:val="00777BFF"/>
    <w:rsid w:val="007845BA"/>
    <w:rsid w:val="007863CA"/>
    <w:rsid w:val="007871C5"/>
    <w:rsid w:val="007952BC"/>
    <w:rsid w:val="0079536A"/>
    <w:rsid w:val="00795A57"/>
    <w:rsid w:val="007A1161"/>
    <w:rsid w:val="007A3FDE"/>
    <w:rsid w:val="007A671B"/>
    <w:rsid w:val="007B30C7"/>
    <w:rsid w:val="007B5027"/>
    <w:rsid w:val="007B6DA4"/>
    <w:rsid w:val="007B7461"/>
    <w:rsid w:val="007B751A"/>
    <w:rsid w:val="007C233D"/>
    <w:rsid w:val="007C3996"/>
    <w:rsid w:val="007C3E8A"/>
    <w:rsid w:val="007C437E"/>
    <w:rsid w:val="007C58FF"/>
    <w:rsid w:val="007D13DC"/>
    <w:rsid w:val="007D6FFC"/>
    <w:rsid w:val="007E7BC0"/>
    <w:rsid w:val="007F1BC6"/>
    <w:rsid w:val="00800AF8"/>
    <w:rsid w:val="00800D7E"/>
    <w:rsid w:val="008051C0"/>
    <w:rsid w:val="0080539E"/>
    <w:rsid w:val="008064CD"/>
    <w:rsid w:val="00807965"/>
    <w:rsid w:val="00812257"/>
    <w:rsid w:val="00812AAE"/>
    <w:rsid w:val="008141E8"/>
    <w:rsid w:val="00814429"/>
    <w:rsid w:val="00815452"/>
    <w:rsid w:val="00815785"/>
    <w:rsid w:val="00815F92"/>
    <w:rsid w:val="0081600E"/>
    <w:rsid w:val="008216A3"/>
    <w:rsid w:val="008344FB"/>
    <w:rsid w:val="0084350F"/>
    <w:rsid w:val="0084550E"/>
    <w:rsid w:val="00847E5C"/>
    <w:rsid w:val="00851F50"/>
    <w:rsid w:val="008521DC"/>
    <w:rsid w:val="0085300D"/>
    <w:rsid w:val="00853110"/>
    <w:rsid w:val="0085722C"/>
    <w:rsid w:val="008641A5"/>
    <w:rsid w:val="00864CC1"/>
    <w:rsid w:val="008704AA"/>
    <w:rsid w:val="00872E2D"/>
    <w:rsid w:val="0087565B"/>
    <w:rsid w:val="00881B7D"/>
    <w:rsid w:val="0089287C"/>
    <w:rsid w:val="00892889"/>
    <w:rsid w:val="00893143"/>
    <w:rsid w:val="00893D88"/>
    <w:rsid w:val="008A0B11"/>
    <w:rsid w:val="008A18FE"/>
    <w:rsid w:val="008A28F1"/>
    <w:rsid w:val="008A57E6"/>
    <w:rsid w:val="008A6853"/>
    <w:rsid w:val="008B5640"/>
    <w:rsid w:val="008C7BC7"/>
    <w:rsid w:val="008E1BCC"/>
    <w:rsid w:val="008E6A91"/>
    <w:rsid w:val="008E708F"/>
    <w:rsid w:val="008F2176"/>
    <w:rsid w:val="008F31D4"/>
    <w:rsid w:val="00904AE6"/>
    <w:rsid w:val="00906644"/>
    <w:rsid w:val="00910611"/>
    <w:rsid w:val="0091681D"/>
    <w:rsid w:val="009222A7"/>
    <w:rsid w:val="0092322C"/>
    <w:rsid w:val="00923F31"/>
    <w:rsid w:val="00924E49"/>
    <w:rsid w:val="00932AE2"/>
    <w:rsid w:val="00935C5F"/>
    <w:rsid w:val="009450F0"/>
    <w:rsid w:val="0095042D"/>
    <w:rsid w:val="00952DF5"/>
    <w:rsid w:val="00956AE2"/>
    <w:rsid w:val="009609BB"/>
    <w:rsid w:val="009643E0"/>
    <w:rsid w:val="00964F00"/>
    <w:rsid w:val="0096537F"/>
    <w:rsid w:val="00965833"/>
    <w:rsid w:val="00965C01"/>
    <w:rsid w:val="0096714A"/>
    <w:rsid w:val="009727A3"/>
    <w:rsid w:val="00974AD1"/>
    <w:rsid w:val="009950C9"/>
    <w:rsid w:val="009A20E4"/>
    <w:rsid w:val="009A649F"/>
    <w:rsid w:val="009B2DAA"/>
    <w:rsid w:val="009B5189"/>
    <w:rsid w:val="009C0971"/>
    <w:rsid w:val="009C1C50"/>
    <w:rsid w:val="009C31AF"/>
    <w:rsid w:val="009C4CB3"/>
    <w:rsid w:val="009D0551"/>
    <w:rsid w:val="009D1228"/>
    <w:rsid w:val="009D50CE"/>
    <w:rsid w:val="009D549B"/>
    <w:rsid w:val="009D5C44"/>
    <w:rsid w:val="009E3D72"/>
    <w:rsid w:val="009E614C"/>
    <w:rsid w:val="009E6431"/>
    <w:rsid w:val="009F3823"/>
    <w:rsid w:val="009F7042"/>
    <w:rsid w:val="00A01D83"/>
    <w:rsid w:val="00A02957"/>
    <w:rsid w:val="00A06761"/>
    <w:rsid w:val="00A15CF4"/>
    <w:rsid w:val="00A16F24"/>
    <w:rsid w:val="00A17EFC"/>
    <w:rsid w:val="00A21B0B"/>
    <w:rsid w:val="00A226D3"/>
    <w:rsid w:val="00A22A16"/>
    <w:rsid w:val="00A22F52"/>
    <w:rsid w:val="00A30989"/>
    <w:rsid w:val="00A35842"/>
    <w:rsid w:val="00A40C5E"/>
    <w:rsid w:val="00A44D37"/>
    <w:rsid w:val="00A45165"/>
    <w:rsid w:val="00A47524"/>
    <w:rsid w:val="00A5335F"/>
    <w:rsid w:val="00A53FE8"/>
    <w:rsid w:val="00A575EB"/>
    <w:rsid w:val="00A57DAF"/>
    <w:rsid w:val="00A623C3"/>
    <w:rsid w:val="00A6467E"/>
    <w:rsid w:val="00A71CFA"/>
    <w:rsid w:val="00A72877"/>
    <w:rsid w:val="00A77154"/>
    <w:rsid w:val="00A8033D"/>
    <w:rsid w:val="00A81DA4"/>
    <w:rsid w:val="00A879D7"/>
    <w:rsid w:val="00AA0A0C"/>
    <w:rsid w:val="00AA13CC"/>
    <w:rsid w:val="00AA60F9"/>
    <w:rsid w:val="00AA76A4"/>
    <w:rsid w:val="00AB0410"/>
    <w:rsid w:val="00AB4998"/>
    <w:rsid w:val="00AC0919"/>
    <w:rsid w:val="00AC458E"/>
    <w:rsid w:val="00AD0888"/>
    <w:rsid w:val="00AD2C23"/>
    <w:rsid w:val="00AD3C07"/>
    <w:rsid w:val="00AE1A95"/>
    <w:rsid w:val="00AE253A"/>
    <w:rsid w:val="00AE5BB7"/>
    <w:rsid w:val="00AF01FC"/>
    <w:rsid w:val="00AF4B2C"/>
    <w:rsid w:val="00AF541A"/>
    <w:rsid w:val="00AF5674"/>
    <w:rsid w:val="00AF663E"/>
    <w:rsid w:val="00B03D22"/>
    <w:rsid w:val="00B04656"/>
    <w:rsid w:val="00B05164"/>
    <w:rsid w:val="00B0578D"/>
    <w:rsid w:val="00B11BC6"/>
    <w:rsid w:val="00B11D80"/>
    <w:rsid w:val="00B165D4"/>
    <w:rsid w:val="00B21B83"/>
    <w:rsid w:val="00B22DF0"/>
    <w:rsid w:val="00B30311"/>
    <w:rsid w:val="00B34262"/>
    <w:rsid w:val="00B36CC3"/>
    <w:rsid w:val="00B37E23"/>
    <w:rsid w:val="00B44B9B"/>
    <w:rsid w:val="00B44C86"/>
    <w:rsid w:val="00B459A6"/>
    <w:rsid w:val="00B470A0"/>
    <w:rsid w:val="00B54D78"/>
    <w:rsid w:val="00B550F9"/>
    <w:rsid w:val="00B56336"/>
    <w:rsid w:val="00B564A2"/>
    <w:rsid w:val="00B65966"/>
    <w:rsid w:val="00B66A5E"/>
    <w:rsid w:val="00B66C5E"/>
    <w:rsid w:val="00B7029C"/>
    <w:rsid w:val="00B73130"/>
    <w:rsid w:val="00B76185"/>
    <w:rsid w:val="00B7666E"/>
    <w:rsid w:val="00B772EC"/>
    <w:rsid w:val="00B82A07"/>
    <w:rsid w:val="00B84780"/>
    <w:rsid w:val="00B85232"/>
    <w:rsid w:val="00B8767F"/>
    <w:rsid w:val="00B87B0D"/>
    <w:rsid w:val="00B90FCD"/>
    <w:rsid w:val="00B93A57"/>
    <w:rsid w:val="00B93DF9"/>
    <w:rsid w:val="00B97F5C"/>
    <w:rsid w:val="00BA1892"/>
    <w:rsid w:val="00BA3090"/>
    <w:rsid w:val="00BA57F6"/>
    <w:rsid w:val="00BA65BD"/>
    <w:rsid w:val="00BA79D6"/>
    <w:rsid w:val="00BB1B7C"/>
    <w:rsid w:val="00BB2D38"/>
    <w:rsid w:val="00BC3D28"/>
    <w:rsid w:val="00BC68DC"/>
    <w:rsid w:val="00BD4B9C"/>
    <w:rsid w:val="00BD60B7"/>
    <w:rsid w:val="00BE18F4"/>
    <w:rsid w:val="00BE5A5D"/>
    <w:rsid w:val="00BF1698"/>
    <w:rsid w:val="00BF6839"/>
    <w:rsid w:val="00C05D28"/>
    <w:rsid w:val="00C07CE3"/>
    <w:rsid w:val="00C14058"/>
    <w:rsid w:val="00C16780"/>
    <w:rsid w:val="00C22752"/>
    <w:rsid w:val="00C22C5B"/>
    <w:rsid w:val="00C22E2B"/>
    <w:rsid w:val="00C318C1"/>
    <w:rsid w:val="00C32BFF"/>
    <w:rsid w:val="00C3575A"/>
    <w:rsid w:val="00C43A67"/>
    <w:rsid w:val="00C4578B"/>
    <w:rsid w:val="00C460E5"/>
    <w:rsid w:val="00C47299"/>
    <w:rsid w:val="00C52B73"/>
    <w:rsid w:val="00C535FA"/>
    <w:rsid w:val="00C56EED"/>
    <w:rsid w:val="00C62571"/>
    <w:rsid w:val="00C64EFB"/>
    <w:rsid w:val="00C700E8"/>
    <w:rsid w:val="00C7498B"/>
    <w:rsid w:val="00C812B2"/>
    <w:rsid w:val="00C853F3"/>
    <w:rsid w:val="00C911C2"/>
    <w:rsid w:val="00CA7B3A"/>
    <w:rsid w:val="00CE2087"/>
    <w:rsid w:val="00CE3F5E"/>
    <w:rsid w:val="00CF0B84"/>
    <w:rsid w:val="00CF337F"/>
    <w:rsid w:val="00CF5D5E"/>
    <w:rsid w:val="00D01F4F"/>
    <w:rsid w:val="00D0736B"/>
    <w:rsid w:val="00D1282D"/>
    <w:rsid w:val="00D13BA6"/>
    <w:rsid w:val="00D25C17"/>
    <w:rsid w:val="00D274B2"/>
    <w:rsid w:val="00D27822"/>
    <w:rsid w:val="00D30A6B"/>
    <w:rsid w:val="00D312CD"/>
    <w:rsid w:val="00D324C7"/>
    <w:rsid w:val="00D341A6"/>
    <w:rsid w:val="00D3494A"/>
    <w:rsid w:val="00D3628D"/>
    <w:rsid w:val="00D40616"/>
    <w:rsid w:val="00D43FD9"/>
    <w:rsid w:val="00D46070"/>
    <w:rsid w:val="00D46DC1"/>
    <w:rsid w:val="00D479FB"/>
    <w:rsid w:val="00D513BF"/>
    <w:rsid w:val="00D51583"/>
    <w:rsid w:val="00D52167"/>
    <w:rsid w:val="00D5263A"/>
    <w:rsid w:val="00D5321F"/>
    <w:rsid w:val="00D5369E"/>
    <w:rsid w:val="00D543A8"/>
    <w:rsid w:val="00D54FC1"/>
    <w:rsid w:val="00D566AA"/>
    <w:rsid w:val="00D61249"/>
    <w:rsid w:val="00D61ED8"/>
    <w:rsid w:val="00D62405"/>
    <w:rsid w:val="00D67F55"/>
    <w:rsid w:val="00D802E3"/>
    <w:rsid w:val="00D8115B"/>
    <w:rsid w:val="00D81199"/>
    <w:rsid w:val="00D82FB8"/>
    <w:rsid w:val="00D84210"/>
    <w:rsid w:val="00D84B83"/>
    <w:rsid w:val="00D90867"/>
    <w:rsid w:val="00D90C5B"/>
    <w:rsid w:val="00D91A18"/>
    <w:rsid w:val="00D91B40"/>
    <w:rsid w:val="00D940D6"/>
    <w:rsid w:val="00D95397"/>
    <w:rsid w:val="00D955DE"/>
    <w:rsid w:val="00DA131F"/>
    <w:rsid w:val="00DA27E3"/>
    <w:rsid w:val="00DA587F"/>
    <w:rsid w:val="00DB058E"/>
    <w:rsid w:val="00DB0595"/>
    <w:rsid w:val="00DC00DC"/>
    <w:rsid w:val="00DC00EE"/>
    <w:rsid w:val="00DC09A0"/>
    <w:rsid w:val="00DC0B05"/>
    <w:rsid w:val="00DD5E59"/>
    <w:rsid w:val="00DD7872"/>
    <w:rsid w:val="00DE500D"/>
    <w:rsid w:val="00DF0906"/>
    <w:rsid w:val="00DF4EB9"/>
    <w:rsid w:val="00E02C05"/>
    <w:rsid w:val="00E06862"/>
    <w:rsid w:val="00E10030"/>
    <w:rsid w:val="00E12F38"/>
    <w:rsid w:val="00E16CFE"/>
    <w:rsid w:val="00E172CE"/>
    <w:rsid w:val="00E20EA4"/>
    <w:rsid w:val="00E3595F"/>
    <w:rsid w:val="00E36A50"/>
    <w:rsid w:val="00E42306"/>
    <w:rsid w:val="00E503F1"/>
    <w:rsid w:val="00E528D7"/>
    <w:rsid w:val="00E54D92"/>
    <w:rsid w:val="00E6565D"/>
    <w:rsid w:val="00E6687D"/>
    <w:rsid w:val="00E67D1C"/>
    <w:rsid w:val="00E70F3E"/>
    <w:rsid w:val="00E83263"/>
    <w:rsid w:val="00E83E2A"/>
    <w:rsid w:val="00E90B15"/>
    <w:rsid w:val="00E91B5F"/>
    <w:rsid w:val="00E9282E"/>
    <w:rsid w:val="00E92877"/>
    <w:rsid w:val="00E95F54"/>
    <w:rsid w:val="00EA2141"/>
    <w:rsid w:val="00EA7576"/>
    <w:rsid w:val="00EB2033"/>
    <w:rsid w:val="00EB5795"/>
    <w:rsid w:val="00EB7F22"/>
    <w:rsid w:val="00EC0EFC"/>
    <w:rsid w:val="00EC5D18"/>
    <w:rsid w:val="00ED38A8"/>
    <w:rsid w:val="00ED7061"/>
    <w:rsid w:val="00EE0474"/>
    <w:rsid w:val="00EE67A7"/>
    <w:rsid w:val="00EE6A31"/>
    <w:rsid w:val="00EF08D3"/>
    <w:rsid w:val="00EF5CD5"/>
    <w:rsid w:val="00EF7666"/>
    <w:rsid w:val="00EF7DF2"/>
    <w:rsid w:val="00F00E34"/>
    <w:rsid w:val="00F03ED0"/>
    <w:rsid w:val="00F0469F"/>
    <w:rsid w:val="00F072B4"/>
    <w:rsid w:val="00F125C3"/>
    <w:rsid w:val="00F12A0B"/>
    <w:rsid w:val="00F142F9"/>
    <w:rsid w:val="00F15472"/>
    <w:rsid w:val="00F154A2"/>
    <w:rsid w:val="00F23009"/>
    <w:rsid w:val="00F3061F"/>
    <w:rsid w:val="00F31D77"/>
    <w:rsid w:val="00F31DB5"/>
    <w:rsid w:val="00F3359D"/>
    <w:rsid w:val="00F36513"/>
    <w:rsid w:val="00F367A8"/>
    <w:rsid w:val="00F36981"/>
    <w:rsid w:val="00F42CDE"/>
    <w:rsid w:val="00F445DE"/>
    <w:rsid w:val="00F44DF1"/>
    <w:rsid w:val="00F466C2"/>
    <w:rsid w:val="00F470A7"/>
    <w:rsid w:val="00F47F2C"/>
    <w:rsid w:val="00F500B0"/>
    <w:rsid w:val="00F5042E"/>
    <w:rsid w:val="00F50D31"/>
    <w:rsid w:val="00F52DEF"/>
    <w:rsid w:val="00F53B6C"/>
    <w:rsid w:val="00F5444A"/>
    <w:rsid w:val="00F6019F"/>
    <w:rsid w:val="00F60C0F"/>
    <w:rsid w:val="00F65ED0"/>
    <w:rsid w:val="00F66C27"/>
    <w:rsid w:val="00F73FCD"/>
    <w:rsid w:val="00F74035"/>
    <w:rsid w:val="00F75837"/>
    <w:rsid w:val="00F808A5"/>
    <w:rsid w:val="00F816A3"/>
    <w:rsid w:val="00F84C57"/>
    <w:rsid w:val="00F875D2"/>
    <w:rsid w:val="00F9162D"/>
    <w:rsid w:val="00F9217B"/>
    <w:rsid w:val="00F92C44"/>
    <w:rsid w:val="00FA03A9"/>
    <w:rsid w:val="00FA1B4B"/>
    <w:rsid w:val="00FA2F2F"/>
    <w:rsid w:val="00FA4ED5"/>
    <w:rsid w:val="00FB26C0"/>
    <w:rsid w:val="00FB677D"/>
    <w:rsid w:val="00FC0556"/>
    <w:rsid w:val="00FC741C"/>
    <w:rsid w:val="00FD69F6"/>
    <w:rsid w:val="00FD6D55"/>
    <w:rsid w:val="00FD6FCD"/>
    <w:rsid w:val="00FE159B"/>
    <w:rsid w:val="00FE57B6"/>
    <w:rsid w:val="00FE584A"/>
    <w:rsid w:val="00FE5966"/>
    <w:rsid w:val="00FE6D4B"/>
    <w:rsid w:val="00FF2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0824C"/>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472"/>
    <w:pPr>
      <w:tabs>
        <w:tab w:val="clear" w:pos="567"/>
        <w:tab w:val="center" w:pos="4153"/>
        <w:tab w:val="right" w:pos="8306"/>
      </w:tabs>
    </w:pPr>
  </w:style>
  <w:style w:type="character" w:customStyle="1" w:styleId="HeaderChar">
    <w:name w:val="Header Char"/>
    <w:basedOn w:val="DefaultParagraphFont"/>
    <w:link w:val="Header"/>
    <w:uiPriority w:val="99"/>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notetext">
    <w:name w:val="note(text)"/>
    <w:aliases w:val="n"/>
    <w:basedOn w:val="Normal"/>
    <w:link w:val="notetextChar"/>
    <w:rsid w:val="00257B71"/>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character" w:customStyle="1" w:styleId="notetextChar">
    <w:name w:val="note(text) Char"/>
    <w:aliases w:val="n Char"/>
    <w:basedOn w:val="DefaultParagraphFont"/>
    <w:link w:val="notetext"/>
    <w:rsid w:val="00257B71"/>
    <w:rPr>
      <w:rFonts w:ascii="Times New Roman" w:eastAsia="Times New Roman" w:hAnsi="Times New Roman" w:cs="Times New Roman"/>
      <w:sz w:val="18"/>
      <w:szCs w:val="20"/>
      <w:lang w:eastAsia="en-AU"/>
    </w:rPr>
  </w:style>
  <w:style w:type="character" w:customStyle="1" w:styleId="ActHead5Char">
    <w:name w:val="ActHead 5 Char"/>
    <w:aliases w:val="s Char"/>
    <w:basedOn w:val="DefaultParagraphFont"/>
    <w:link w:val="ActHead5"/>
    <w:rsid w:val="00257B71"/>
    <w:rPr>
      <w:rFonts w:ascii="Times New Roman" w:eastAsia="Times New Roman" w:hAnsi="Times New Roman" w:cs="Times New Roman"/>
      <w:b/>
      <w:kern w:val="28"/>
      <w:sz w:val="24"/>
      <w:szCs w:val="20"/>
      <w:lang w:eastAsia="en-AU"/>
    </w:rPr>
  </w:style>
  <w:style w:type="character" w:customStyle="1" w:styleId="paragraphChar">
    <w:name w:val="paragraph Char"/>
    <w:aliases w:val="a Char"/>
    <w:basedOn w:val="DefaultParagraphFont"/>
    <w:link w:val="paragraph"/>
    <w:rsid w:val="00257B71"/>
    <w:rPr>
      <w:rFonts w:ascii="Times New Roman" w:eastAsia="Times New Roman" w:hAnsi="Times New Roman" w:cs="Times New Roman"/>
      <w:szCs w:val="20"/>
      <w:lang w:eastAsia="en-AU"/>
    </w:rPr>
  </w:style>
  <w:style w:type="character" w:customStyle="1" w:styleId="CharSubdNo">
    <w:name w:val="CharSubdNo"/>
    <w:basedOn w:val="DefaultParagraphFont"/>
    <w:uiPriority w:val="1"/>
    <w:qFormat/>
    <w:rsid w:val="00DC09A0"/>
  </w:style>
  <w:style w:type="character" w:customStyle="1" w:styleId="CharSubdText">
    <w:name w:val="CharSubdText"/>
    <w:basedOn w:val="DefaultParagraphFont"/>
    <w:uiPriority w:val="1"/>
    <w:qFormat/>
    <w:rsid w:val="00DC09A0"/>
  </w:style>
  <w:style w:type="paragraph" w:customStyle="1" w:styleId="ActHead4">
    <w:name w:val="ActHead 4"/>
    <w:aliases w:val="sd"/>
    <w:basedOn w:val="Normal"/>
    <w:next w:val="ActHead5"/>
    <w:qFormat/>
    <w:rsid w:val="00DC09A0"/>
    <w:pPr>
      <w:keepNext/>
      <w:keepLines/>
      <w:tabs>
        <w:tab w:val="clear" w:pos="567"/>
      </w:tabs>
      <w:overflowPunct/>
      <w:autoSpaceDE/>
      <w:autoSpaceDN/>
      <w:adjustRightInd/>
      <w:spacing w:before="220"/>
      <w:ind w:left="1134" w:hanging="1134"/>
      <w:textAlignment w:val="auto"/>
      <w:outlineLvl w:val="3"/>
    </w:pPr>
    <w:rPr>
      <w:rFonts w:ascii="Times New Roman" w:hAnsi="Times New Roman"/>
      <w:b/>
      <w:kern w:val="28"/>
      <w:sz w:val="26"/>
      <w:szCs w:val="20"/>
      <w:lang w:eastAsia="en-AU"/>
    </w:rPr>
  </w:style>
  <w:style w:type="paragraph" w:customStyle="1" w:styleId="paragraphsub-sub">
    <w:name w:val="paragraph(sub-sub)"/>
    <w:aliases w:val="aaa"/>
    <w:basedOn w:val="Normal"/>
    <w:rsid w:val="00DC09A0"/>
    <w:pPr>
      <w:tabs>
        <w:tab w:val="clear" w:pos="567"/>
        <w:tab w:val="right" w:pos="2722"/>
      </w:tabs>
      <w:overflowPunct/>
      <w:autoSpaceDE/>
      <w:autoSpaceDN/>
      <w:adjustRightInd/>
      <w:spacing w:before="40"/>
      <w:ind w:left="2835" w:hanging="2835"/>
      <w:textAlignment w:val="auto"/>
    </w:pPr>
    <w:rPr>
      <w:rFonts w:ascii="Times New Roman" w:hAnsi="Times New Roman"/>
      <w:sz w:val="22"/>
      <w:szCs w:val="20"/>
      <w:lang w:eastAsia="en-AU"/>
    </w:rPr>
  </w:style>
  <w:style w:type="paragraph" w:customStyle="1" w:styleId="LDScheduleClause">
    <w:name w:val="LDScheduleClause"/>
    <w:basedOn w:val="LDClause"/>
    <w:link w:val="LDScheduleClauseChar"/>
    <w:rsid w:val="008E1BCC"/>
    <w:pPr>
      <w:ind w:left="738" w:hanging="851"/>
    </w:pPr>
  </w:style>
  <w:style w:type="character" w:customStyle="1" w:styleId="LDScheduleClauseChar">
    <w:name w:val="LDScheduleClause Char"/>
    <w:basedOn w:val="LDClauseChar"/>
    <w:link w:val="LDScheduleClause"/>
    <w:rsid w:val="008E1BCC"/>
    <w:rPr>
      <w:rFonts w:ascii="Times New Roman" w:eastAsia="Times New Roman" w:hAnsi="Times New Roman" w:cs="Times New Roman"/>
      <w:sz w:val="24"/>
      <w:szCs w:val="24"/>
    </w:rPr>
  </w:style>
  <w:style w:type="paragraph" w:customStyle="1" w:styleId="Note">
    <w:name w:val="Note"/>
    <w:basedOn w:val="Clause"/>
    <w:link w:val="NoteChar"/>
    <w:qFormat/>
    <w:rsid w:val="00A01D83"/>
    <w:pPr>
      <w:ind w:firstLine="0"/>
    </w:pPr>
    <w:rPr>
      <w:sz w:val="20"/>
    </w:rPr>
  </w:style>
  <w:style w:type="character" w:customStyle="1" w:styleId="NoteChar">
    <w:name w:val="Note Char"/>
    <w:link w:val="Note"/>
    <w:rsid w:val="00A01D83"/>
    <w:rPr>
      <w:rFonts w:ascii="Times New Roman" w:eastAsia="Times New Roman" w:hAnsi="Times New Roman" w:cs="Times New Roman"/>
      <w:sz w:val="20"/>
      <w:szCs w:val="24"/>
    </w:rPr>
  </w:style>
  <w:style w:type="paragraph" w:customStyle="1" w:styleId="a">
    <w:name w:val="(a)"/>
    <w:basedOn w:val="Clause"/>
    <w:link w:val="aChar"/>
    <w:qFormat/>
    <w:rsid w:val="00A01D83"/>
    <w:pPr>
      <w:tabs>
        <w:tab w:val="clear" w:pos="454"/>
        <w:tab w:val="clear" w:pos="737"/>
        <w:tab w:val="left" w:pos="1191"/>
      </w:tabs>
      <w:ind w:left="1191" w:hanging="454"/>
    </w:pPr>
  </w:style>
  <w:style w:type="character" w:customStyle="1" w:styleId="aChar">
    <w:name w:val="(a) Char"/>
    <w:link w:val="a"/>
    <w:rsid w:val="00A01D83"/>
    <w:rPr>
      <w:rFonts w:ascii="Times New Roman" w:eastAsia="Times New Roman" w:hAnsi="Times New Roman" w:cs="Times New Roman"/>
      <w:sz w:val="24"/>
      <w:szCs w:val="24"/>
    </w:rPr>
  </w:style>
  <w:style w:type="paragraph" w:customStyle="1" w:styleId="i">
    <w:name w:val="(i)"/>
    <w:basedOn w:val="a"/>
    <w:link w:val="iChar"/>
    <w:qFormat/>
    <w:rsid w:val="00A01D83"/>
    <w:pPr>
      <w:tabs>
        <w:tab w:val="clear" w:pos="1191"/>
        <w:tab w:val="right" w:pos="1418"/>
        <w:tab w:val="left" w:pos="1559"/>
      </w:tabs>
      <w:ind w:left="1588" w:hanging="1134"/>
    </w:pPr>
  </w:style>
  <w:style w:type="character" w:customStyle="1" w:styleId="iChar">
    <w:name w:val="(i) Char"/>
    <w:basedOn w:val="aChar"/>
    <w:link w:val="i"/>
    <w:rsid w:val="00A01D83"/>
    <w:rPr>
      <w:rFonts w:ascii="Times New Roman" w:eastAsia="Times New Roman" w:hAnsi="Times New Roman" w:cs="Times New Roman"/>
      <w:sz w:val="24"/>
      <w:szCs w:val="24"/>
    </w:rPr>
  </w:style>
  <w:style w:type="paragraph" w:customStyle="1" w:styleId="Clause">
    <w:name w:val="Clause"/>
    <w:basedOn w:val="Normal"/>
    <w:link w:val="ClauseChar"/>
    <w:qFormat/>
    <w:rsid w:val="00A01D83"/>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A01D83"/>
    <w:rPr>
      <w:rFonts w:ascii="Times New Roman" w:eastAsia="Times New Roman" w:hAnsi="Times New Roman" w:cs="Times New Roman"/>
      <w:sz w:val="24"/>
      <w:szCs w:val="24"/>
    </w:rPr>
  </w:style>
  <w:style w:type="paragraph" w:customStyle="1" w:styleId="AmendHeading">
    <w:name w:val="AmendHeading"/>
    <w:basedOn w:val="Normal"/>
    <w:next w:val="Normal"/>
    <w:qFormat/>
    <w:rsid w:val="00A01D83"/>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LDP1a0">
    <w:name w:val="LDP1 (a)"/>
    <w:basedOn w:val="Clause"/>
    <w:link w:val="LDP1aChar0"/>
    <w:rsid w:val="00BB2D38"/>
    <w:pPr>
      <w:tabs>
        <w:tab w:val="clear" w:pos="737"/>
        <w:tab w:val="left" w:pos="1191"/>
      </w:tabs>
      <w:ind w:left="1191" w:hanging="454"/>
    </w:pPr>
  </w:style>
  <w:style w:type="character" w:customStyle="1" w:styleId="LDP1aChar0">
    <w:name w:val="LDP1 (a) Char"/>
    <w:basedOn w:val="ClauseChar"/>
    <w:link w:val="LDP1a0"/>
    <w:locked/>
    <w:rsid w:val="00BB2D38"/>
    <w:rPr>
      <w:rFonts w:ascii="Times New Roman" w:eastAsia="Times New Roman" w:hAnsi="Times New Roman" w:cs="Times New Roman"/>
      <w:sz w:val="24"/>
      <w:szCs w:val="24"/>
    </w:rPr>
  </w:style>
  <w:style w:type="paragraph" w:customStyle="1" w:styleId="A0">
    <w:name w:val="(A)"/>
    <w:basedOn w:val="i"/>
    <w:qFormat/>
    <w:rsid w:val="009609BB"/>
    <w:pPr>
      <w:tabs>
        <w:tab w:val="clear" w:pos="1418"/>
        <w:tab w:val="clear" w:pos="1559"/>
        <w:tab w:val="left" w:pos="1985"/>
      </w:tabs>
      <w:ind w:left="1985" w:hanging="567"/>
    </w:pPr>
  </w:style>
  <w:style w:type="paragraph" w:customStyle="1" w:styleId="EndLine">
    <w:name w:val="EndLine"/>
    <w:basedOn w:val="BodyText"/>
    <w:qFormat/>
    <w:rsid w:val="004337F3"/>
    <w:pPr>
      <w:pBdr>
        <w:bottom w:val="single" w:sz="2" w:space="0" w:color="auto"/>
      </w:pBdr>
      <w:spacing w:after="160" w:line="259" w:lineRule="auto"/>
    </w:pPr>
    <w:rPr>
      <w:rFonts w:ascii="Times New Roman" w:eastAsiaTheme="minorHAnsi"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890B-7E4C-4A47-9E89-E7CA3AFF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4419</Words>
  <Characters>25193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CASA EX60/20 – Explanatory Statement</vt:lpstr>
    </vt:vector>
  </TitlesOfParts>
  <Company>Civil Aviation Safety Authority</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EX60/20 – Explanatory Statement</dc:title>
  <dc:subject>CRS and SM CRS Document to Cover Specialist Maintenance by a Class D AMO – Instrument 2020</dc:subject>
  <dc:creator>Civil Aviation Safety Authority</dc:creator>
  <cp:lastModifiedBy>Spesyvy, Nadia</cp:lastModifiedBy>
  <cp:revision>5</cp:revision>
  <cp:lastPrinted>2020-05-19T22:26:00Z</cp:lastPrinted>
  <dcterms:created xsi:type="dcterms:W3CDTF">2020-05-19T22:04:00Z</dcterms:created>
  <dcterms:modified xsi:type="dcterms:W3CDTF">2020-05-19T22:28:00Z</dcterms:modified>
  <cp:category>Exemptions</cp:category>
</cp:coreProperties>
</file>