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B37FD">
      <w:pPr>
        <w:pStyle w:val="ActHead6"/>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156A5B" w:rsidRDefault="003814B2" w:rsidP="003814B2">
      <w:pPr>
        <w:pStyle w:val="notemargin"/>
        <w:spacing w:before="120" w:after="240"/>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5B2CCC">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D60642" w:rsidRDefault="002D44B3" w:rsidP="005B2CCC">
            <w:pPr>
              <w:pStyle w:val="notemargin"/>
              <w:spacing w:before="60" w:after="60" w:line="276" w:lineRule="auto"/>
              <w:rPr>
                <w:b/>
              </w:rPr>
            </w:pPr>
            <w:r w:rsidRPr="00D60642">
              <w:rPr>
                <w:b/>
              </w:rPr>
              <w:t>Permissible ingredients and requirements</w:t>
            </w:r>
          </w:p>
        </w:tc>
      </w:tr>
      <w:tr w:rsidR="002D44B3" w:rsidTr="005B2CC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5B2CCC">
            <w:pPr>
              <w:pStyle w:val="TableHeading"/>
              <w:spacing w:after="60" w:line="276" w:lineRule="auto"/>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5B2CCC">
            <w:pPr>
              <w:pStyle w:val="TableHeading"/>
              <w:spacing w:after="60" w:line="276" w:lineRule="auto"/>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5B2CCC">
            <w:pPr>
              <w:pStyle w:val="TableHeading"/>
              <w:spacing w:after="60" w:line="276" w:lineRule="auto"/>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5B2CCC">
            <w:pPr>
              <w:pStyle w:val="TableHeading"/>
              <w:spacing w:after="60" w:line="276" w:lineRule="auto"/>
            </w:pPr>
            <w:r w:rsidRPr="00F65FCC">
              <w:t>Column 4</w:t>
            </w:r>
          </w:p>
        </w:tc>
      </w:tr>
      <w:tr w:rsidR="002D44B3" w:rsidTr="005B2CC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5B2CCC">
            <w:pPr>
              <w:pStyle w:val="TableHeading"/>
              <w:spacing w:after="60" w:line="276" w:lineRule="auto"/>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5B2CCC">
            <w:pPr>
              <w:pStyle w:val="TableHeading"/>
              <w:spacing w:after="60" w:line="276" w:lineRule="auto"/>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5B2CCC">
            <w:pPr>
              <w:pStyle w:val="TableHeading"/>
              <w:spacing w:after="60" w:line="276" w:lineRule="auto"/>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5B2CCC">
            <w:pPr>
              <w:pStyle w:val="TableHeading"/>
              <w:spacing w:after="60" w:line="276" w:lineRule="auto"/>
            </w:pPr>
            <w:r w:rsidRPr="00CD6A0F">
              <w:t>Specific requirements</w:t>
            </w: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5051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UBIDECARENONE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as an excipient, the route of administration must be topical and the concentration in the medicine must not be more than 0.05%.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Not to be included in medicines intended for use in the eye.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for internal use, the maximum recommended daily dose must not provide more than 300 milligrams of </w:t>
            </w:r>
            <w:proofErr w:type="spellStart"/>
            <w:r w:rsidRPr="00302844">
              <w:rPr>
                <w:rFonts w:ascii="Times New Roman" w:hAnsi="Times New Roman" w:cs="Times New Roman"/>
                <w:sz w:val="20"/>
                <w:szCs w:val="20"/>
                <w:lang w:val="en-AU"/>
              </w:rPr>
              <w:t>ubidecarenone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for internal use in combination with Ubiquinol-10, the maximum recommended daily dose must not provide more than 300 milligrams of ubiquinol-10 and </w:t>
            </w:r>
            <w:proofErr w:type="spellStart"/>
            <w:r w:rsidRPr="00302844">
              <w:rPr>
                <w:rFonts w:ascii="Times New Roman" w:hAnsi="Times New Roman" w:cs="Times New Roman"/>
                <w:sz w:val="20"/>
                <w:szCs w:val="20"/>
                <w:lang w:val="en-AU"/>
              </w:rPr>
              <w:t>ubidecarenone</w:t>
            </w:r>
            <w:proofErr w:type="spellEnd"/>
            <w:r w:rsidRPr="00302844">
              <w:rPr>
                <w:rFonts w:ascii="Times New Roman" w:hAnsi="Times New Roman" w:cs="Times New Roman"/>
                <w:sz w:val="20"/>
                <w:szCs w:val="20"/>
                <w:lang w:val="en-AU"/>
              </w:rPr>
              <w:t xml:space="preserve"> combined.</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following warning statement is required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(WARF) 'Do not take while on warfarin therapy without medical advice'.</w:t>
            </w:r>
          </w:p>
          <w:p w:rsidR="00302844" w:rsidRPr="003814B2"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5052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UBIQUINOL-10</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as an excipient, the route of administration must be topical and the concentration in the medicine must be no more than 0.05%.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Not to be included in medicines intended for use in the eye.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provide no more than 300 milligrams of ubiquinol-10.</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 combination with </w:t>
            </w:r>
            <w:proofErr w:type="spellStart"/>
            <w:r w:rsidRPr="00302844">
              <w:rPr>
                <w:rFonts w:ascii="Times New Roman" w:hAnsi="Times New Roman" w:cs="Times New Roman"/>
                <w:sz w:val="20"/>
                <w:szCs w:val="20"/>
                <w:lang w:val="en-AU"/>
              </w:rPr>
              <w:t>ubidecarenone</w:t>
            </w:r>
            <w:proofErr w:type="spellEnd"/>
            <w:r w:rsidRPr="00302844">
              <w:rPr>
                <w:rFonts w:ascii="Times New Roman" w:hAnsi="Times New Roman" w:cs="Times New Roman"/>
                <w:sz w:val="20"/>
                <w:szCs w:val="20"/>
                <w:lang w:val="en-AU"/>
              </w:rPr>
              <w:t xml:space="preserve">, the maximum recommended daily dose must provide no more than 300 mg of ubiquinol-10 and </w:t>
            </w:r>
            <w:proofErr w:type="spellStart"/>
            <w:r w:rsidRPr="00302844">
              <w:rPr>
                <w:rFonts w:ascii="Times New Roman" w:hAnsi="Times New Roman" w:cs="Times New Roman"/>
                <w:sz w:val="20"/>
                <w:szCs w:val="20"/>
                <w:lang w:val="en-AU"/>
              </w:rPr>
              <w:t>ubidecarenone</w:t>
            </w:r>
            <w:proofErr w:type="spellEnd"/>
            <w:r w:rsidRPr="00302844">
              <w:rPr>
                <w:rFonts w:ascii="Times New Roman" w:hAnsi="Times New Roman" w:cs="Times New Roman"/>
                <w:sz w:val="20"/>
                <w:szCs w:val="20"/>
                <w:lang w:val="en-AU"/>
              </w:rPr>
              <w:t xml:space="preserve"> combined.</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(WARF) 'Do not take while on warfarin therapy without medical advice.'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5053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ULEX EUROPAEUS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5054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ULMUS AMERICANA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5055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ULMUS CAMPESTRIS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5056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ULMUS GLABRA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5057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ULMUS PARVIFOLIA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5058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ULMUS PROCERA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5059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ULMUS PUMILA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ULMUS RUBRA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ULTRALIDE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in combination with other permitted ingredients as a fragrance.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fragrance the total fragrance concentration in a </w:t>
            </w:r>
            <w:r w:rsidRPr="00302844">
              <w:rPr>
                <w:rFonts w:ascii="Times New Roman" w:hAnsi="Times New Roman" w:cs="Times New Roman"/>
                <w:sz w:val="20"/>
                <w:szCs w:val="20"/>
                <w:lang w:val="en-AU"/>
              </w:rPr>
              <w:lastRenderedPageBreak/>
              <w:t>medicine must be no more than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5062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ULTRAMARINE BLUE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as a colour for topical use.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ULVA LACTUCA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Iodine is a mandatory component of Ulva </w:t>
            </w:r>
            <w:proofErr w:type="spellStart"/>
            <w:r w:rsidRPr="00302844">
              <w:rPr>
                <w:rFonts w:ascii="Times New Roman" w:hAnsi="Times New Roman" w:cs="Times New Roman"/>
                <w:sz w:val="20"/>
                <w:szCs w:val="20"/>
                <w:lang w:val="en-AU"/>
              </w:rPr>
              <w:t>lactuca</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medicines for dermal application and not to be included in medicines intended for use in the eye.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in the medicine must be no more than 0.1%.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UMBELLULARIA CALIFORNICA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UNCARIA GAMBIR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UNCARIA RHYNCOPHYLLA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UNCARIA SINENSIS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UNCARIA TOMENTOSA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5069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UNDARIA PINNATIFIDA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roofErr w:type="gramStart"/>
            <w:r w:rsidRPr="00302844">
              <w:rPr>
                <w:rFonts w:ascii="Times New Roman" w:hAnsi="Times New Roman" w:cs="Times New Roman"/>
                <w:sz w:val="20"/>
                <w:szCs w:val="20"/>
                <w:lang w:val="en-AU"/>
              </w:rPr>
              <w:t>Whole</w:t>
            </w:r>
            <w:proofErr w:type="gramEnd"/>
            <w:r w:rsidRPr="00302844">
              <w:rPr>
                <w:rFonts w:ascii="Times New Roman" w:hAnsi="Times New Roman" w:cs="Times New Roman"/>
                <w:sz w:val="20"/>
                <w:szCs w:val="20"/>
                <w:lang w:val="en-AU"/>
              </w:rPr>
              <w:t xml:space="preserve"> dried </w:t>
            </w:r>
            <w:proofErr w:type="spellStart"/>
            <w:r w:rsidRPr="00302844">
              <w:rPr>
                <w:rFonts w:ascii="Times New Roman" w:hAnsi="Times New Roman" w:cs="Times New Roman"/>
                <w:sz w:val="20"/>
                <w:szCs w:val="20"/>
                <w:lang w:val="en-AU"/>
              </w:rPr>
              <w:t>Undaria</w:t>
            </w:r>
            <w:proofErr w:type="spellEnd"/>
            <w:r w:rsidRPr="00302844">
              <w:rPr>
                <w:rFonts w:ascii="Times New Roman" w:hAnsi="Times New Roman" w:cs="Times New Roman"/>
                <w:sz w:val="20"/>
                <w:szCs w:val="20"/>
                <w:lang w:val="en-AU"/>
              </w:rPr>
              <w:t xml:space="preserve"> </w:t>
            </w:r>
            <w:proofErr w:type="spellStart"/>
            <w:r w:rsidRPr="00302844">
              <w:rPr>
                <w:rFonts w:ascii="Times New Roman" w:hAnsi="Times New Roman" w:cs="Times New Roman"/>
                <w:sz w:val="20"/>
                <w:szCs w:val="20"/>
                <w:lang w:val="en-AU"/>
              </w:rPr>
              <w:t>pinnatifida</w:t>
            </w:r>
            <w:proofErr w:type="spellEnd"/>
            <w:r w:rsidRPr="00302844">
              <w:rPr>
                <w:rFonts w:ascii="Times New Roman" w:hAnsi="Times New Roman" w:cs="Times New Roman"/>
                <w:sz w:val="20"/>
                <w:szCs w:val="20"/>
                <w:lang w:val="en-AU"/>
              </w:rPr>
              <w:t xml:space="preserve"> must not contain the holdfast.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Only for use in oral medicines.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5070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UNDECANAL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w:t>
            </w:r>
            <w:proofErr w:type="gramStart"/>
            <w:r w:rsidRPr="00302844">
              <w:rPr>
                <w:rFonts w:ascii="Times New Roman" w:hAnsi="Times New Roman" w:cs="Times New Roman"/>
                <w:sz w:val="20"/>
                <w:szCs w:val="20"/>
                <w:lang w:val="en-AU"/>
              </w:rPr>
              <w:t>for use only in combination with other permitted ingredients as a flavour or a fragrance</w:t>
            </w:r>
            <w:proofErr w:type="gram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If used in a fragrance the total fragrance concentration in a medicine must be no more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5071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UNDECANOIC ACID</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as a flavour the total flavour concentration in a medicine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5072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UNDECENOIC ACID</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5073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UNDECYL ALCOHOL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w:t>
            </w:r>
            <w:proofErr w:type="gramStart"/>
            <w:r w:rsidRPr="00302844">
              <w:rPr>
                <w:rFonts w:ascii="Times New Roman" w:hAnsi="Times New Roman" w:cs="Times New Roman"/>
                <w:sz w:val="20"/>
                <w:szCs w:val="20"/>
                <w:lang w:val="en-AU"/>
              </w:rPr>
              <w:t>for use only in combination with other permitted ingredients as a flavour or a fragrance</w:t>
            </w:r>
            <w:proofErr w:type="gram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fragrance the total fragrance concentration in a medicine must be no more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5074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UNDECYLCRYLENE DIMETICONE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medicines for dermal application and not to be included in medicines intended for use in the eye.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in the medicine must be no more than 10%.</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5075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UNDECYLENAMIDE DEA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5076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UNDECYLENOYL PEG-5 PARABEN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medicines for dermal application.</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5077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URANIUM NITRATE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Only for use as an active homoeopathic ingredient.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5078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UREA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Only for use in topical medicines for dermal application.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in the medicine must be no more than 10% (w/w).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5079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URTICA DIOICA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URTICA URENS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USNEA BARBATA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UVA URSI LEAF DRY</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UVA URSI LEAF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VA/BUTYL MALEATE/ISOBORNYL ACRYLATE COPOLYMER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Vinyl acetate is a mandatory component of VA/butyl maleate/</w:t>
            </w:r>
            <w:proofErr w:type="spellStart"/>
            <w:r w:rsidRPr="00302844">
              <w:rPr>
                <w:rFonts w:ascii="Times New Roman" w:hAnsi="Times New Roman" w:cs="Times New Roman"/>
                <w:sz w:val="20"/>
                <w:szCs w:val="20"/>
                <w:lang w:val="en-AU"/>
              </w:rPr>
              <w:t>isobornyl</w:t>
            </w:r>
            <w:proofErr w:type="spellEnd"/>
            <w:r w:rsidRPr="00302844">
              <w:rPr>
                <w:rFonts w:ascii="Times New Roman" w:hAnsi="Times New Roman" w:cs="Times New Roman"/>
                <w:sz w:val="20"/>
                <w:szCs w:val="20"/>
                <w:lang w:val="en-AU"/>
              </w:rPr>
              <w:t xml:space="preserve"> acrylate copolymer.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of vinyl acetate in the medicine must be no more than 0.01% or 100 ppm.</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medicines for dermal application and not to be included in medicines intended for use in the eye.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in the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5085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VACCARIA SEGATALIS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VACCINIUM BRACTEATUM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VACCINIUM CORYMBOSUM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flavour the total flavour concentration in a medicine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VACCINIUM MACROCARPON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5089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VACCINIUM MYRTILLOIDES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VACCINIUM MYRTILLUS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VACCINIUM OXYCOCCUS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VACCINIUM VITIS-IDAEA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roofErr w:type="spellStart"/>
            <w:r w:rsidRPr="00302844">
              <w:rPr>
                <w:rFonts w:ascii="Times New Roman" w:hAnsi="Times New Roman" w:cs="Times New Roman"/>
                <w:sz w:val="20"/>
                <w:szCs w:val="20"/>
                <w:lang w:val="en-AU"/>
              </w:rPr>
              <w:t>Arbutin</w:t>
            </w:r>
            <w:proofErr w:type="spellEnd"/>
            <w:r w:rsidRPr="00302844">
              <w:rPr>
                <w:rFonts w:ascii="Times New Roman" w:hAnsi="Times New Roman" w:cs="Times New Roman"/>
                <w:sz w:val="20"/>
                <w:szCs w:val="20"/>
                <w:lang w:val="en-AU"/>
              </w:rPr>
              <w:t xml:space="preserve"> is a mandatory component of </w:t>
            </w:r>
            <w:proofErr w:type="spellStart"/>
            <w:r w:rsidRPr="00302844">
              <w:rPr>
                <w:rFonts w:ascii="Times New Roman" w:hAnsi="Times New Roman" w:cs="Times New Roman"/>
                <w:sz w:val="20"/>
                <w:szCs w:val="20"/>
                <w:lang w:val="en-AU"/>
              </w:rPr>
              <w:t>Vaccinium</w:t>
            </w:r>
            <w:proofErr w:type="spellEnd"/>
            <w:r w:rsidRPr="00302844">
              <w:rPr>
                <w:rFonts w:ascii="Times New Roman" w:hAnsi="Times New Roman" w:cs="Times New Roman"/>
                <w:sz w:val="20"/>
                <w:szCs w:val="20"/>
                <w:lang w:val="en-AU"/>
              </w:rPr>
              <w:t xml:space="preserve"> </w:t>
            </w:r>
            <w:proofErr w:type="spellStart"/>
            <w:r w:rsidRPr="00302844">
              <w:rPr>
                <w:rFonts w:ascii="Times New Roman" w:hAnsi="Times New Roman" w:cs="Times New Roman"/>
                <w:sz w:val="20"/>
                <w:szCs w:val="20"/>
                <w:lang w:val="en-AU"/>
              </w:rPr>
              <w:t>vitis-idaea</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of </w:t>
            </w:r>
            <w:proofErr w:type="spellStart"/>
            <w:r w:rsidRPr="00302844">
              <w:rPr>
                <w:rFonts w:ascii="Times New Roman" w:hAnsi="Times New Roman" w:cs="Times New Roman"/>
                <w:sz w:val="20"/>
                <w:szCs w:val="20"/>
                <w:lang w:val="en-AU"/>
              </w:rPr>
              <w:t>arbutin</w:t>
            </w:r>
            <w:proofErr w:type="spellEnd"/>
            <w:r w:rsidRPr="00302844">
              <w:rPr>
                <w:rFonts w:ascii="Times New Roman" w:hAnsi="Times New Roman" w:cs="Times New Roman"/>
                <w:sz w:val="20"/>
                <w:szCs w:val="20"/>
                <w:lang w:val="en-AU"/>
              </w:rPr>
              <w:t xml:space="preserve"> in the medicine must be no more than 25 mg/Kg or 25mg /L or 0.0025 % unless used on the hair.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for use on hair, the concentration of </w:t>
            </w:r>
            <w:proofErr w:type="spellStart"/>
            <w:r w:rsidRPr="00302844">
              <w:rPr>
                <w:rFonts w:ascii="Times New Roman" w:hAnsi="Times New Roman" w:cs="Times New Roman"/>
                <w:sz w:val="20"/>
                <w:szCs w:val="20"/>
                <w:lang w:val="en-AU"/>
              </w:rPr>
              <w:t>arbutin</w:t>
            </w:r>
            <w:proofErr w:type="spellEnd"/>
            <w:r w:rsidRPr="00302844">
              <w:rPr>
                <w:rFonts w:ascii="Times New Roman" w:hAnsi="Times New Roman" w:cs="Times New Roman"/>
                <w:sz w:val="20"/>
                <w:szCs w:val="20"/>
                <w:lang w:val="en-AU"/>
              </w:rPr>
              <w:t xml:space="preserve"> in the medicine must be no more than 0.74 %.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VALENCENE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w:t>
            </w:r>
            <w:r w:rsidRPr="00302844">
              <w:rPr>
                <w:rFonts w:ascii="Times New Roman" w:hAnsi="Times New Roman" w:cs="Times New Roman"/>
                <w:sz w:val="20"/>
                <w:szCs w:val="20"/>
                <w:lang w:val="en-AU"/>
              </w:rPr>
              <w:lastRenderedPageBreak/>
              <w:t xml:space="preserve">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5094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VALERALDEHYDE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in combination with other permitted ingredients as a flavour.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flavour the total flavour concentration in a medicine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VALERIAN DRY</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VALERIAN OIL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VALERIAN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VALERIANA EDULIS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5099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VALERIANA OFFICINALIS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VALERIANA SORBIFOLIA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VALERIC ACID</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in combination with other permitted ingredients as a flavour.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flavour the total flavour concentration in a medicine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5102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VALINE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VANADIUM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w:t>
            </w:r>
            <w:proofErr w:type="gramStart"/>
            <w:r w:rsidRPr="00302844">
              <w:rPr>
                <w:rFonts w:ascii="Times New Roman" w:hAnsi="Times New Roman" w:cs="Times New Roman"/>
                <w:sz w:val="20"/>
                <w:szCs w:val="20"/>
                <w:lang w:val="en-AU"/>
              </w:rPr>
              <w:t>for use only in combination with other permitted ingredients as a flavour or a fragrance</w:t>
            </w:r>
            <w:proofErr w:type="gram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fragrance the total fragrance concentration in a medicine must be no more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VANILLA DRY</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VANILLA EXTRACT</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VANILLA OLEORESIN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VANILLA PLANIFOLIA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5109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VANILLA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5110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VANILLA TAHITENSIS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5111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VANILLIC ACID</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5112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5113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VANILLIN ISOBUTYRATE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w:t>
            </w:r>
            <w:proofErr w:type="gramStart"/>
            <w:r w:rsidRPr="00302844">
              <w:rPr>
                <w:rFonts w:ascii="Times New Roman" w:hAnsi="Times New Roman" w:cs="Times New Roman"/>
                <w:sz w:val="20"/>
                <w:szCs w:val="20"/>
                <w:lang w:val="en-AU"/>
              </w:rPr>
              <w:t>for use only in combination with other permitted ingredients as a flavour or a fragrance</w:t>
            </w:r>
            <w:proofErr w:type="gram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fragrance the total fragrance concentration in a medicine must be no more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5114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VANILLYL ALCOHOL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5115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VAT RED 1</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as a colour for topical use.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5116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VAT RED 1 ALUMINIUM LAKE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as a colour for topical use.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5117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VAT RED 5</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as a colour for topical use.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5118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VEGETABLE OIL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5119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VEGETABLE OIL PHYTOSTEROL ESTERS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Only for use in oral medicines.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(PREGNT) 'Not recommended for use by pregnant and lactating women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as an active homoeopathic ingredient.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VERATRALDEHYDE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w:t>
            </w:r>
            <w:proofErr w:type="gramStart"/>
            <w:r w:rsidRPr="00302844">
              <w:rPr>
                <w:rFonts w:ascii="Times New Roman" w:hAnsi="Times New Roman" w:cs="Times New Roman"/>
                <w:sz w:val="20"/>
                <w:szCs w:val="20"/>
                <w:lang w:val="en-AU"/>
              </w:rPr>
              <w:t>for use only in combination with other permitted ingredients as a flavour or a fragrance</w:t>
            </w:r>
            <w:proofErr w:type="gram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fragrance the total fragrance concentration in a medicine must be no more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VERATROL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in combination with other permitted ingredients as part of a fragrance proprietary excipient formulation.</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total fragrance proprietary excipient formulation in a medicine must be no more than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5123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VERATRUM ALBUM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roofErr w:type="spellStart"/>
            <w:r w:rsidRPr="00302844">
              <w:rPr>
                <w:rFonts w:ascii="Times New Roman" w:hAnsi="Times New Roman" w:cs="Times New Roman"/>
                <w:sz w:val="20"/>
                <w:szCs w:val="20"/>
                <w:lang w:val="en-AU"/>
              </w:rPr>
              <w:t>Solanidine</w:t>
            </w:r>
            <w:proofErr w:type="spellEnd"/>
            <w:r w:rsidRPr="00302844">
              <w:rPr>
                <w:rFonts w:ascii="Times New Roman" w:hAnsi="Times New Roman" w:cs="Times New Roman"/>
                <w:sz w:val="20"/>
                <w:szCs w:val="20"/>
                <w:lang w:val="en-AU"/>
              </w:rPr>
              <w:t xml:space="preserve"> is a mandatory component of </w:t>
            </w:r>
            <w:proofErr w:type="spellStart"/>
            <w:r w:rsidRPr="00302844">
              <w:rPr>
                <w:rFonts w:ascii="Times New Roman" w:hAnsi="Times New Roman" w:cs="Times New Roman"/>
                <w:sz w:val="20"/>
                <w:szCs w:val="20"/>
                <w:lang w:val="en-AU"/>
              </w:rPr>
              <w:t>Veratrum</w:t>
            </w:r>
            <w:proofErr w:type="spellEnd"/>
            <w:r w:rsidRPr="00302844">
              <w:rPr>
                <w:rFonts w:ascii="Times New Roman" w:hAnsi="Times New Roman" w:cs="Times New Roman"/>
                <w:sz w:val="20"/>
                <w:szCs w:val="20"/>
                <w:lang w:val="en-AU"/>
              </w:rPr>
              <w:t xml:space="preserve"> album.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of equivalent dry </w:t>
            </w:r>
            <w:proofErr w:type="spellStart"/>
            <w:r w:rsidRPr="00302844">
              <w:rPr>
                <w:rFonts w:ascii="Times New Roman" w:hAnsi="Times New Roman" w:cs="Times New Roman"/>
                <w:sz w:val="20"/>
                <w:szCs w:val="20"/>
                <w:lang w:val="en-AU"/>
              </w:rPr>
              <w:t>Veratrum</w:t>
            </w:r>
            <w:proofErr w:type="spellEnd"/>
            <w:r w:rsidRPr="00302844">
              <w:rPr>
                <w:rFonts w:ascii="Times New Roman" w:hAnsi="Times New Roman" w:cs="Times New Roman"/>
                <w:sz w:val="20"/>
                <w:szCs w:val="20"/>
                <w:lang w:val="en-AU"/>
              </w:rPr>
              <w:t xml:space="preserve"> album in the medicine must be no more than 10mg/Kg or 10mg/L or 0.001%.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VERBASCUM DENSIFLORUM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VERBASCUM THAPSUS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VERBENA OFFICINALIS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VERBENA OIL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VERONICA CHAMAEDRYS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5129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VERONICA OFFICINALIS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5130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VERONICASTRUM VIRGINICUM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5131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VERTONAL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in combination with other permitted ingredients as part of a fragrance proprietary excipient formulation.</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included in a medicine for use on the lips the concentration of </w:t>
            </w:r>
            <w:proofErr w:type="spellStart"/>
            <w:r w:rsidRPr="00302844">
              <w:rPr>
                <w:rFonts w:ascii="Times New Roman" w:hAnsi="Times New Roman" w:cs="Times New Roman"/>
                <w:sz w:val="20"/>
                <w:szCs w:val="20"/>
                <w:lang w:val="en-AU"/>
              </w:rPr>
              <w:t>vertonal</w:t>
            </w:r>
            <w:proofErr w:type="spellEnd"/>
            <w:r w:rsidRPr="00302844">
              <w:rPr>
                <w:rFonts w:ascii="Times New Roman" w:hAnsi="Times New Roman" w:cs="Times New Roman"/>
                <w:sz w:val="20"/>
                <w:szCs w:val="20"/>
                <w:lang w:val="en-AU"/>
              </w:rPr>
              <w:t xml:space="preserve"> must be no more than 0.2%.</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total fragrance proprietary excipient formulation in a </w:t>
            </w:r>
            <w:r w:rsidRPr="00302844">
              <w:rPr>
                <w:rFonts w:ascii="Times New Roman" w:hAnsi="Times New Roman" w:cs="Times New Roman"/>
                <w:sz w:val="20"/>
                <w:szCs w:val="20"/>
                <w:lang w:val="en-AU"/>
              </w:rPr>
              <w:lastRenderedPageBreak/>
              <w:t>medicine must be no more than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5132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VETIVER OIL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w:t>
            </w:r>
            <w:proofErr w:type="gramStart"/>
            <w:r w:rsidRPr="00302844">
              <w:rPr>
                <w:rFonts w:ascii="Times New Roman" w:hAnsi="Times New Roman" w:cs="Times New Roman"/>
                <w:sz w:val="20"/>
                <w:szCs w:val="20"/>
                <w:lang w:val="en-AU"/>
              </w:rPr>
              <w:t>for use only in combination with other permitted ingredients as a flavour or a fragrance</w:t>
            </w:r>
            <w:proofErr w:type="gram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fragrance the total fragrance concentration in a medicine must be no more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5133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VETIVERYL ACETATE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in combination with other permitted ingredients as a fragrance.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fragrance the total fragrance concentration in a medicine must be no more than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5134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VIBURNUM OPULUS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5135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VIBURNUM PRUNIFOLIUM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5136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VICIA FABA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Levodopa (of </w:t>
            </w:r>
            <w:proofErr w:type="spellStart"/>
            <w:r w:rsidRPr="00302844">
              <w:rPr>
                <w:rFonts w:ascii="Times New Roman" w:hAnsi="Times New Roman" w:cs="Times New Roman"/>
                <w:sz w:val="20"/>
                <w:szCs w:val="20"/>
                <w:lang w:val="en-AU"/>
              </w:rPr>
              <w:t>Vicia</w:t>
            </w:r>
            <w:proofErr w:type="spellEnd"/>
            <w:r w:rsidRPr="00302844">
              <w:rPr>
                <w:rFonts w:ascii="Times New Roman" w:hAnsi="Times New Roman" w:cs="Times New Roman"/>
                <w:sz w:val="20"/>
                <w:szCs w:val="20"/>
                <w:lang w:val="en-AU"/>
              </w:rPr>
              <w:t xml:space="preserve"> </w:t>
            </w:r>
            <w:proofErr w:type="spellStart"/>
            <w:r w:rsidRPr="00302844">
              <w:rPr>
                <w:rFonts w:ascii="Times New Roman" w:hAnsi="Times New Roman" w:cs="Times New Roman"/>
                <w:sz w:val="20"/>
                <w:szCs w:val="20"/>
                <w:lang w:val="en-AU"/>
              </w:rPr>
              <w:t>faba</w:t>
            </w:r>
            <w:proofErr w:type="spellEnd"/>
            <w:r w:rsidRPr="00302844">
              <w:rPr>
                <w:rFonts w:ascii="Times New Roman" w:hAnsi="Times New Roman" w:cs="Times New Roman"/>
                <w:sz w:val="20"/>
                <w:szCs w:val="20"/>
                <w:lang w:val="en-AU"/>
              </w:rPr>
              <w:t xml:space="preserve">) is a mandatory component of </w:t>
            </w:r>
            <w:proofErr w:type="spellStart"/>
            <w:r w:rsidRPr="00302844">
              <w:rPr>
                <w:rFonts w:ascii="Times New Roman" w:hAnsi="Times New Roman" w:cs="Times New Roman"/>
                <w:sz w:val="20"/>
                <w:szCs w:val="20"/>
                <w:lang w:val="en-AU"/>
              </w:rPr>
              <w:t>Vicia</w:t>
            </w:r>
            <w:proofErr w:type="spellEnd"/>
            <w:r w:rsidRPr="00302844">
              <w:rPr>
                <w:rFonts w:ascii="Times New Roman" w:hAnsi="Times New Roman" w:cs="Times New Roman"/>
                <w:sz w:val="20"/>
                <w:szCs w:val="20"/>
                <w:lang w:val="en-AU"/>
              </w:rPr>
              <w:t xml:space="preserve"> </w:t>
            </w:r>
            <w:proofErr w:type="spellStart"/>
            <w:r w:rsidRPr="00302844">
              <w:rPr>
                <w:rFonts w:ascii="Times New Roman" w:hAnsi="Times New Roman" w:cs="Times New Roman"/>
                <w:sz w:val="20"/>
                <w:szCs w:val="20"/>
                <w:lang w:val="en-AU"/>
              </w:rPr>
              <w:t>faba</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of Levodopa (of </w:t>
            </w:r>
            <w:proofErr w:type="spellStart"/>
            <w:r w:rsidRPr="00302844">
              <w:rPr>
                <w:rFonts w:ascii="Times New Roman" w:hAnsi="Times New Roman" w:cs="Times New Roman"/>
                <w:sz w:val="20"/>
                <w:szCs w:val="20"/>
                <w:lang w:val="en-AU"/>
              </w:rPr>
              <w:t>Vicia</w:t>
            </w:r>
            <w:proofErr w:type="spellEnd"/>
            <w:r w:rsidRPr="00302844">
              <w:rPr>
                <w:rFonts w:ascii="Times New Roman" w:hAnsi="Times New Roman" w:cs="Times New Roman"/>
                <w:sz w:val="20"/>
                <w:szCs w:val="20"/>
                <w:lang w:val="en-AU"/>
              </w:rPr>
              <w:t xml:space="preserve"> </w:t>
            </w:r>
            <w:proofErr w:type="spellStart"/>
            <w:r w:rsidRPr="00302844">
              <w:rPr>
                <w:rFonts w:ascii="Times New Roman" w:hAnsi="Times New Roman" w:cs="Times New Roman"/>
                <w:sz w:val="20"/>
                <w:szCs w:val="20"/>
                <w:lang w:val="en-AU"/>
              </w:rPr>
              <w:t>faba</w:t>
            </w:r>
            <w:proofErr w:type="spellEnd"/>
            <w:r w:rsidRPr="00302844">
              <w:rPr>
                <w:rFonts w:ascii="Times New Roman" w:hAnsi="Times New Roman" w:cs="Times New Roman"/>
                <w:sz w:val="20"/>
                <w:szCs w:val="20"/>
                <w:lang w:val="en-AU"/>
              </w:rPr>
              <w:t>) from all ingredients in the medicine must be no more than 1mg/kg or 1mg/L or 0.1%.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5137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VIGNA ANGULARIS VAR. ANGULARIS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5138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VIGNA RADIATA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5139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VIGNA UMBELLATA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VINCA MAJOR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roofErr w:type="spellStart"/>
            <w:r w:rsidRPr="00302844">
              <w:rPr>
                <w:rFonts w:ascii="Times New Roman" w:hAnsi="Times New Roman" w:cs="Times New Roman"/>
                <w:sz w:val="20"/>
                <w:szCs w:val="20"/>
                <w:lang w:val="en-AU"/>
              </w:rPr>
              <w:t>Vincamine</w:t>
            </w:r>
            <w:proofErr w:type="spellEnd"/>
            <w:r w:rsidRPr="00302844">
              <w:rPr>
                <w:rFonts w:ascii="Times New Roman" w:hAnsi="Times New Roman" w:cs="Times New Roman"/>
                <w:sz w:val="20"/>
                <w:szCs w:val="20"/>
                <w:lang w:val="en-AU"/>
              </w:rPr>
              <w:t xml:space="preserve"> is a mandatory component of </w:t>
            </w:r>
            <w:proofErr w:type="spellStart"/>
            <w:r w:rsidRPr="00302844">
              <w:rPr>
                <w:rFonts w:ascii="Times New Roman" w:hAnsi="Times New Roman" w:cs="Times New Roman"/>
                <w:sz w:val="20"/>
                <w:szCs w:val="20"/>
                <w:lang w:val="en-AU"/>
              </w:rPr>
              <w:t>Vinca</w:t>
            </w:r>
            <w:proofErr w:type="spellEnd"/>
            <w:r w:rsidRPr="00302844">
              <w:rPr>
                <w:rFonts w:ascii="Times New Roman" w:hAnsi="Times New Roman" w:cs="Times New Roman"/>
                <w:sz w:val="20"/>
                <w:szCs w:val="20"/>
                <w:lang w:val="en-AU"/>
              </w:rPr>
              <w:t xml:space="preserve"> major.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of </w:t>
            </w:r>
            <w:proofErr w:type="spellStart"/>
            <w:r w:rsidRPr="00302844">
              <w:rPr>
                <w:rFonts w:ascii="Times New Roman" w:hAnsi="Times New Roman" w:cs="Times New Roman"/>
                <w:sz w:val="20"/>
                <w:szCs w:val="20"/>
                <w:lang w:val="en-AU"/>
              </w:rPr>
              <w:t>vincamine</w:t>
            </w:r>
            <w:proofErr w:type="spellEnd"/>
            <w:r w:rsidRPr="00302844">
              <w:rPr>
                <w:rFonts w:ascii="Times New Roman" w:hAnsi="Times New Roman" w:cs="Times New Roman"/>
                <w:sz w:val="20"/>
                <w:szCs w:val="20"/>
                <w:lang w:val="en-AU"/>
              </w:rPr>
              <w:t xml:space="preserve"> in the medicine must be no more than 10mg/kg or 10 mg/L or 0.001%.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VINCA MINOR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roofErr w:type="spellStart"/>
            <w:r w:rsidRPr="00302844">
              <w:rPr>
                <w:rFonts w:ascii="Times New Roman" w:hAnsi="Times New Roman" w:cs="Times New Roman"/>
                <w:sz w:val="20"/>
                <w:szCs w:val="20"/>
                <w:lang w:val="en-AU"/>
              </w:rPr>
              <w:t>Vincamine</w:t>
            </w:r>
            <w:proofErr w:type="spellEnd"/>
            <w:r w:rsidRPr="00302844">
              <w:rPr>
                <w:rFonts w:ascii="Times New Roman" w:hAnsi="Times New Roman" w:cs="Times New Roman"/>
                <w:sz w:val="20"/>
                <w:szCs w:val="20"/>
                <w:lang w:val="en-AU"/>
              </w:rPr>
              <w:t xml:space="preserve"> and vincristine are mandatory components of </w:t>
            </w:r>
            <w:proofErr w:type="spellStart"/>
            <w:r w:rsidRPr="00302844">
              <w:rPr>
                <w:rFonts w:ascii="Times New Roman" w:hAnsi="Times New Roman" w:cs="Times New Roman"/>
                <w:sz w:val="20"/>
                <w:szCs w:val="20"/>
                <w:lang w:val="en-AU"/>
              </w:rPr>
              <w:t>Vinca</w:t>
            </w:r>
            <w:proofErr w:type="spellEnd"/>
            <w:r w:rsidRPr="00302844">
              <w:rPr>
                <w:rFonts w:ascii="Times New Roman" w:hAnsi="Times New Roman" w:cs="Times New Roman"/>
                <w:sz w:val="20"/>
                <w:szCs w:val="20"/>
                <w:lang w:val="en-AU"/>
              </w:rPr>
              <w:t xml:space="preserve"> minor.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of </w:t>
            </w:r>
            <w:proofErr w:type="spellStart"/>
            <w:r w:rsidRPr="00302844">
              <w:rPr>
                <w:rFonts w:ascii="Times New Roman" w:hAnsi="Times New Roman" w:cs="Times New Roman"/>
                <w:sz w:val="20"/>
                <w:szCs w:val="20"/>
                <w:lang w:val="en-AU"/>
              </w:rPr>
              <w:t>vincamine</w:t>
            </w:r>
            <w:proofErr w:type="spellEnd"/>
            <w:r w:rsidRPr="00302844">
              <w:rPr>
                <w:rFonts w:ascii="Times New Roman" w:hAnsi="Times New Roman" w:cs="Times New Roman"/>
                <w:sz w:val="20"/>
                <w:szCs w:val="20"/>
                <w:lang w:val="en-AU"/>
              </w:rPr>
              <w:t xml:space="preserve"> in the medicine must be no more than 10mg/kg or 10 mg/L or 0.001%.</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of Vincristine in the medicine must be no more than 10mg/kg or 10mg/L or 0.001%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VINCETOXICUM OFFICINALE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VINEGAR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VIOLA ODORATA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VIOLA TRICOLOR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VIOLA YEDOENSIS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5147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VIOLET LEAF ABSOLUTE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w:t>
            </w:r>
            <w:proofErr w:type="gramStart"/>
            <w:r w:rsidRPr="00302844">
              <w:rPr>
                <w:rFonts w:ascii="Times New Roman" w:hAnsi="Times New Roman" w:cs="Times New Roman"/>
                <w:sz w:val="20"/>
                <w:szCs w:val="20"/>
                <w:lang w:val="en-AU"/>
              </w:rPr>
              <w:t>for use only in combination with other permitted ingredients as a flavour or a fragrance</w:t>
            </w:r>
            <w:proofErr w:type="gram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used in a fragrance the total fragrance concentration in a medicine must be no more 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VIPER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Only for use as an active homoeopathic ingredient.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5149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VISCUM ALBUM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VISCUM COLORATUM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VISCUM FLAVESCENS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VITELLARIA PARADOXA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VITEX AGNUS-CASTUS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the ingredient is in a medicine that is for internal use and is listed in the Register on or after 2 March 2020, or that is supplied after 2 March 2021, the following warning statement is required on the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(VAC) 'Vitex agnus-castus may affect hormones and medicines such as oral contraceptives. Consult your health professional before use'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VITEX NEGUNDO</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VITEX ROTUNDIFOLIA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5156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VITEX TRIFOLIA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VITIS VINIFERA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VITREOSCILLA CONCENTRATE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medicines for dermal application.</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in the medicine must be no more than 0.1%.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5159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VP/ACRYLATES/LAURYL METHACRYLATE COPOLYMER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Only for use in topical medicines for dermal application and not to be included in topical medicines intended for use in the eye.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in the medicine must not be more than 2.00%.</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WAHLENBERGIA GRACILIS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WALNUT</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WALNUT OIL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WATER MELON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Gluten is a mandatory component of Wheat when the route of administration is other than topical and mucosal.</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 BRAN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Gluten is a mandatory component of Wheat bran when the route of administration is other than topical and mucosal.</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 DEXTRIN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Gluten is a mandatory component of wheat dextrin.</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Only for use when the dosage form is capsule, tablet or pill.</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5167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 GERM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Gluten is a mandatory component of Wheat germ when the route of administration is other than topical and mucosal.</w:t>
            </w:r>
          </w:p>
          <w:p w:rsidR="00302844" w:rsidRPr="00302844" w:rsidRDefault="00302844" w:rsidP="005B2CCC">
            <w:pPr>
              <w:spacing w:before="60" w:after="60" w:line="276" w:lineRule="auto"/>
              <w:rPr>
                <w:rFonts w:ascii="Times New Roman" w:hAnsi="Times New Roman" w:cs="Times New Roman"/>
                <w:sz w:val="20"/>
                <w:szCs w:val="20"/>
                <w:lang w:val="en-AU"/>
              </w:rPr>
            </w:pP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 GERM GLYCERIDES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Gluten is a mandatory component of wheat germ glycerides when the route of administration is other than topical and mucosal.</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5169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 LEAF</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 SPROUT</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Gluten is a mandatory component of Wheat sprout when the route of administration is other than topical and mucosal.</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 STARCH</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the route of administration is other than topical or mucosal, gluten is a mandatory component of wheat starch.</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WHEATGERM OIL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WHEY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Lactose is a mandatory component of Whey powder when the route of administration is oral.</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5174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WHEY PROTEIN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Lactose is a mandatory component of Whey protein when the route of administration is oral.</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WHEY PROTEIN CONCENTRATE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WHITE BEESWAX</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WHITE HOREHOUND HERB DRY</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WHITE HOREHOUND HERB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5179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WHITE SOFT PARAFFIN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as an active ingredient, </w:t>
            </w:r>
            <w:proofErr w:type="gramStart"/>
            <w:r w:rsidRPr="00302844">
              <w:rPr>
                <w:rFonts w:ascii="Times New Roman" w:hAnsi="Times New Roman" w:cs="Times New Roman"/>
                <w:sz w:val="20"/>
                <w:szCs w:val="20"/>
                <w:lang w:val="en-AU"/>
              </w:rPr>
              <w:t>can only be supplied</w:t>
            </w:r>
            <w:proofErr w:type="gramEnd"/>
            <w:r w:rsidRPr="00302844">
              <w:rPr>
                <w:rFonts w:ascii="Times New Roman" w:hAnsi="Times New Roman" w:cs="Times New Roman"/>
                <w:sz w:val="20"/>
                <w:szCs w:val="20"/>
                <w:lang w:val="en-AU"/>
              </w:rPr>
              <w:t xml:space="preserve"> as an uncompounded medicine substance packed for retail sale, and must comply with an uncompounded substance monograph of the British Pharmacopoeia, as in force or existing from time to time.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5180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WHOLE DRY MILK</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If the product is for oral ingestion and contains lactose, then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(LACT) 'Contains lactose'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5181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WIKSTROEMIA VIRIDIFLORA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5182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WILD CARROT HERB DRY</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5183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WILD CARROT HERB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5184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WILD CHERRY BARK DRY</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5185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WILD CHERRY BARK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5186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WILD LETTUCE LEAF DRY</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5187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WILD LETTUCE LEAF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5188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WINTERGREEN OIL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Methyl salicylate is a mandatory component of wintergreen oil.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Not to be included in medicines for use in the eye or on damaged skin.</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internally, the concentration of methyl salicylate in the medicine must not be more than 0.001%.</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the concentration of methyl salicylate in a liquid preparation is more than 5% and the dosage form is other than spray, the medicine requires child resistant packaging.</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the concentration of methyl salicylate in a liquid preparation is more than 5%, and the dosage form is spray, the medicine does not require child resistant packaging if:</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the delivery device is engaged into the container in such a way that prevents it from being readily removed;</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direct suction through the delivery device results in </w:t>
            </w:r>
            <w:r w:rsidRPr="00302844">
              <w:rPr>
                <w:rFonts w:ascii="Times New Roman" w:hAnsi="Times New Roman" w:cs="Times New Roman"/>
                <w:sz w:val="20"/>
                <w:szCs w:val="20"/>
                <w:lang w:val="en-AU"/>
              </w:rPr>
              <w:lastRenderedPageBreak/>
              <w:t>delivery of no more than one dosage unit; and</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w:t>
            </w:r>
            <w:proofErr w:type="gramStart"/>
            <w:r w:rsidRPr="00302844">
              <w:rPr>
                <w:rFonts w:ascii="Times New Roman" w:hAnsi="Times New Roman" w:cs="Times New Roman"/>
                <w:sz w:val="20"/>
                <w:szCs w:val="20"/>
                <w:lang w:val="en-AU"/>
              </w:rPr>
              <w:t>actuation</w:t>
            </w:r>
            <w:proofErr w:type="gramEnd"/>
            <w:r w:rsidRPr="00302844">
              <w:rPr>
                <w:rFonts w:ascii="Times New Roman" w:hAnsi="Times New Roman" w:cs="Times New Roman"/>
                <w:sz w:val="20"/>
                <w:szCs w:val="20"/>
                <w:lang w:val="en-AU"/>
              </w:rPr>
              <w:t xml:space="preserve"> of the spray device is ergonomically difficult for young children to accomplish.</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following warning statement is required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(METSAL) 'Contains methyl salicylate'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use in topical medicines for dermal application:</w:t>
            </w:r>
          </w:p>
          <w:p w:rsidR="00302844" w:rsidRPr="00302844" w:rsidRDefault="00302844" w:rsidP="005B2CCC">
            <w:pPr>
              <w:spacing w:before="60" w:after="60" w:line="276" w:lineRule="auto"/>
              <w:rPr>
                <w:rFonts w:ascii="Times New Roman" w:hAnsi="Times New Roman" w:cs="Times New Roman"/>
                <w:sz w:val="20"/>
                <w:szCs w:val="20"/>
                <w:lang w:val="en-AU"/>
              </w:rPr>
            </w:pPr>
            <w:proofErr w:type="spellStart"/>
            <w:r w:rsidRPr="00302844">
              <w:rPr>
                <w:rFonts w:ascii="Times New Roman" w:hAnsi="Times New Roman" w:cs="Times New Roman"/>
                <w:sz w:val="20"/>
                <w:szCs w:val="20"/>
                <w:lang w:val="en-AU"/>
              </w:rPr>
              <w:t>i</w:t>
            </w:r>
            <w:proofErr w:type="spellEnd"/>
            <w:r w:rsidRPr="00302844">
              <w:rPr>
                <w:rFonts w:ascii="Times New Roman" w:hAnsi="Times New Roman" w:cs="Times New Roman"/>
                <w:sz w:val="20"/>
                <w:szCs w:val="20"/>
                <w:lang w:val="en-AU"/>
              </w:rPr>
              <w:t>) the concentration of methyl salicylate in the medicine must not be more than 25%;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ii) the following warning statements are required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(PREGNT2) 'Do not use if pregnant or likely to become pregnant'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(CHILD4) 'Do not use [this product/insert name of product] in children 6 years of age or less';</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(SENS) 'Application to skin may increase sensitivity to sunlight'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(AVOID) 'Avoid prolonged exposure in the sun'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iii) if the concentration of methyl salicylate in the medicine is greater than 1%, the following warning </w:t>
            </w:r>
            <w:r w:rsidRPr="00302844">
              <w:rPr>
                <w:rFonts w:ascii="Times New Roman" w:hAnsi="Times New Roman" w:cs="Times New Roman"/>
                <w:sz w:val="20"/>
                <w:szCs w:val="20"/>
                <w:lang w:val="en-AU"/>
              </w:rPr>
              <w:lastRenderedPageBreak/>
              <w:t>statement is required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(IRRIT) 'If irritation develops, discontinue use'.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5189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WITHANIA SOMNIFERA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requirements specified in paragraph (a) below apply in relation to a medicine that contains the ingredient that: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is listed in the Register on or after 2 March 2020; or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is supplied after 2 March 2021.</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The medicine requires the following warning statement on the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(WITHANIA) 'If you are pregnant, or considering becoming pregnant, do not take without consulting a health professional'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unless:</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t>
            </w:r>
            <w:proofErr w:type="spellStart"/>
            <w:r w:rsidRPr="00302844">
              <w:rPr>
                <w:rFonts w:ascii="Times New Roman" w:hAnsi="Times New Roman" w:cs="Times New Roman"/>
                <w:sz w:val="20"/>
                <w:szCs w:val="20"/>
                <w:lang w:val="en-AU"/>
              </w:rPr>
              <w:t>i</w:t>
            </w:r>
            <w:proofErr w:type="spellEnd"/>
            <w:r w:rsidRPr="00302844">
              <w:rPr>
                <w:rFonts w:ascii="Times New Roman" w:hAnsi="Times New Roman" w:cs="Times New Roman"/>
                <w:sz w:val="20"/>
                <w:szCs w:val="20"/>
                <w:lang w:val="en-AU"/>
              </w:rPr>
              <w:t xml:space="preserve">) the plant part is root;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(ii) the plant preparation is an extract;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(iii) the extraction solvents are only water, ethanol or methanol; and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(iv) </w:t>
            </w:r>
            <w:proofErr w:type="gramStart"/>
            <w:r w:rsidRPr="00302844">
              <w:rPr>
                <w:rFonts w:ascii="Times New Roman" w:hAnsi="Times New Roman" w:cs="Times New Roman"/>
                <w:sz w:val="20"/>
                <w:szCs w:val="20"/>
                <w:lang w:val="en-AU"/>
              </w:rPr>
              <w:t>the</w:t>
            </w:r>
            <w:proofErr w:type="gramEnd"/>
            <w:r w:rsidRPr="00302844">
              <w:rPr>
                <w:rFonts w:ascii="Times New Roman" w:hAnsi="Times New Roman" w:cs="Times New Roman"/>
                <w:sz w:val="20"/>
                <w:szCs w:val="20"/>
                <w:lang w:val="en-AU"/>
              </w:rPr>
              <w:t xml:space="preserve"> maximum recommended daily dose of the medicine contains no more than the equivalent quantity of 12 g dry root.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WOLFIPORIA COCOS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5191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WOOL ALCOHOLS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medicines for dermal application.</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WOOL FAT</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as an active ingredient, </w:t>
            </w:r>
            <w:proofErr w:type="gramStart"/>
            <w:r w:rsidRPr="00302844">
              <w:rPr>
                <w:rFonts w:ascii="Times New Roman" w:hAnsi="Times New Roman" w:cs="Times New Roman"/>
                <w:sz w:val="20"/>
                <w:szCs w:val="20"/>
                <w:lang w:val="en-AU"/>
              </w:rPr>
              <w:t>can only be supplied</w:t>
            </w:r>
            <w:proofErr w:type="gramEnd"/>
            <w:r w:rsidRPr="00302844">
              <w:rPr>
                <w:rFonts w:ascii="Times New Roman" w:hAnsi="Times New Roman" w:cs="Times New Roman"/>
                <w:sz w:val="20"/>
                <w:szCs w:val="20"/>
                <w:lang w:val="en-AU"/>
              </w:rPr>
              <w:t xml:space="preserve"> as an uncompounded medicine substance packed for retail sale, and must comply with an uncompounded substance monograph of the British Pharmacopoeia, as in force or existing from time to time.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XANTHAN GUM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XANTHIUM SIBIRICUM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XANTHIUM STRUMARIUM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XANTHOMONA CAMPESTRIS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XEROPHYLLUM ASPHODELOIDES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XYLENE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residual solvent limit for xylene is 21.7 mg per maximum recommended daily dose.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The concentration in the medicine must be no more than 0.217%.</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5199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XYLITOL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the quantity of sugar alcohols per maximum recommended daily dose is more than 2g, the quantity of the sugar alcohols must be declared on the label and the medicine requires the </w:t>
            </w:r>
            <w:r w:rsidRPr="00302844">
              <w:rPr>
                <w:rFonts w:ascii="Times New Roman" w:hAnsi="Times New Roman" w:cs="Times New Roman"/>
                <w:sz w:val="20"/>
                <w:szCs w:val="20"/>
                <w:lang w:val="en-AU"/>
              </w:rPr>
              <w:lastRenderedPageBreak/>
              <w:t>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(SUGOLS) ‘Products containing [insert name of sugar alcohol(s) may have a laxative effect or cause diarrhoea [or words to that effect]’.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5200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XYLOSE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YAM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YARROW HERB DRY</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YARROW HERB POWDER</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YEAST AUTOLYSATE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YEAST DRIED</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YELLOW 2G</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Permitted for use only as a colour for topical use.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YELLOW BEESWAX</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YELLOW MERCURIC OXIDE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as an active homoeopathic ingredient.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5209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YELLOW SOFT PARAFFIN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medicines for dermal application.</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as an active ingredient, </w:t>
            </w:r>
            <w:proofErr w:type="gramStart"/>
            <w:r w:rsidRPr="00302844">
              <w:rPr>
                <w:rFonts w:ascii="Times New Roman" w:hAnsi="Times New Roman" w:cs="Times New Roman"/>
                <w:sz w:val="20"/>
                <w:szCs w:val="20"/>
                <w:lang w:val="en-AU"/>
              </w:rPr>
              <w:t>can only be supplied</w:t>
            </w:r>
            <w:proofErr w:type="gramEnd"/>
            <w:r w:rsidRPr="00302844">
              <w:rPr>
                <w:rFonts w:ascii="Times New Roman" w:hAnsi="Times New Roman" w:cs="Times New Roman"/>
                <w:sz w:val="20"/>
                <w:szCs w:val="20"/>
                <w:lang w:val="en-AU"/>
              </w:rPr>
              <w:t xml:space="preserve"> as an uncompounded medicine substance packed for retail sale, and must comply with an uncompounded substance monograph of the British Pharmacopoeia, as in force or existing from time to time.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5210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YLANG </w:t>
            </w:r>
            <w:proofErr w:type="spellStart"/>
            <w:r w:rsidRPr="00302844">
              <w:rPr>
                <w:rFonts w:ascii="Times New Roman" w:hAnsi="Times New Roman" w:cs="Times New Roman"/>
                <w:sz w:val="20"/>
                <w:szCs w:val="20"/>
                <w:lang w:val="en-AU"/>
              </w:rPr>
              <w:t>YLANG</w:t>
            </w:r>
            <w:proofErr w:type="spellEnd"/>
            <w:r w:rsidRPr="00302844">
              <w:rPr>
                <w:rFonts w:ascii="Times New Roman" w:hAnsi="Times New Roman" w:cs="Times New Roman"/>
                <w:sz w:val="20"/>
                <w:szCs w:val="20"/>
                <w:lang w:val="en-AU"/>
              </w:rPr>
              <w:t xml:space="preserve"> OIL</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YUCCA BACCATA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YUCCA ELATA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YUCCA FILAMENTOSA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YUCCA GLORIOSA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YUCCA WHIPPLEI</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ZANTHOXYLUM AMERICANUM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ZANTHOXYLUM BUNGEANUM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ZANTHOXYLUM CLAVA-HERCULIS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5219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ZANTHOXYLUM NITIDUM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5220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ZANTHOXYLUM PIPERITUM</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5221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ZANTHOXYLUM SIMULANS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5222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ZEA MAYS</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5223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ZEAXANTHIN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5224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ZEIN</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5225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as an active homoeopathic ingredient.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lastRenderedPageBreak/>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5226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AMINO ACID CHELATE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internally, zinc is a mandatory component of zinc amino acid chelate.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of zinc in zinc amino acid chelate must be no more than 30%.</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5227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ASCORBATE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internally, zinc is a mandatory component of zinc ascorbate.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for internal use and the maximum recommended daily dose is more than 25mg but no </w:t>
            </w:r>
            <w:r w:rsidRPr="00302844">
              <w:rPr>
                <w:rFonts w:ascii="Times New Roman" w:hAnsi="Times New Roman" w:cs="Times New Roman"/>
                <w:sz w:val="20"/>
                <w:szCs w:val="20"/>
                <w:lang w:val="en-AU"/>
              </w:rPr>
              <w:lastRenderedPageBreak/>
              <w:t>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5228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ASCORBATE MONOHYDRATE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internally, zinc is a mandatory component of zinc ascorbate monohydrate.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5229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CHLORIDE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of zinc chloride in the medicine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 xml:space="preserve">When used internally, zinc is a mandatory component of zinc chloride.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5230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CITRATE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citrate.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lastRenderedPageBreak/>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5231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CITRATE DIHYDRATE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citrate </w:t>
            </w:r>
            <w:proofErr w:type="spellStart"/>
            <w:r w:rsidRPr="00302844">
              <w:rPr>
                <w:rFonts w:ascii="Times New Roman" w:hAnsi="Times New Roman" w:cs="Times New Roman"/>
                <w:sz w:val="20"/>
                <w:szCs w:val="20"/>
                <w:lang w:val="en-AU"/>
              </w:rPr>
              <w:t>dihydrate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5232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CITRATE TRIHYDRATE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citrate </w:t>
            </w:r>
            <w:proofErr w:type="spellStart"/>
            <w:r w:rsidRPr="00302844">
              <w:rPr>
                <w:rFonts w:ascii="Times New Roman" w:hAnsi="Times New Roman" w:cs="Times New Roman"/>
                <w:sz w:val="20"/>
                <w:szCs w:val="20"/>
                <w:lang w:val="en-AU"/>
              </w:rPr>
              <w:t>trihydrate</w:t>
            </w:r>
            <w:proofErr w:type="spellEnd"/>
            <w:r w:rsidRPr="00302844">
              <w:rPr>
                <w:rFonts w:ascii="Times New Roman" w:hAnsi="Times New Roman" w:cs="Times New Roman"/>
                <w:sz w:val="20"/>
                <w:szCs w:val="20"/>
                <w:lang w:val="en-AU"/>
              </w:rPr>
              <w:t>.  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for internal use and the maximum recommended daily dose is more than 25mg but no more than 50mg of zinc, the medicine requires the </w:t>
            </w:r>
            <w:r w:rsidRPr="00302844">
              <w:rPr>
                <w:rFonts w:ascii="Times New Roman" w:hAnsi="Times New Roman" w:cs="Times New Roman"/>
                <w:sz w:val="20"/>
                <w:szCs w:val="20"/>
                <w:lang w:val="en-AU"/>
              </w:rPr>
              <w:lastRenderedPageBreak/>
              <w:t>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5233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DIASPARTATE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w:t>
            </w:r>
            <w:proofErr w:type="spellStart"/>
            <w:r w:rsidRPr="00302844">
              <w:rPr>
                <w:rFonts w:ascii="Times New Roman" w:hAnsi="Times New Roman" w:cs="Times New Roman"/>
                <w:sz w:val="20"/>
                <w:szCs w:val="20"/>
                <w:lang w:val="en-AU"/>
              </w:rPr>
              <w:t>diaspartate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5234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GLUCONATE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internally, zinc is a mandatory component of zinc gluconate.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for internal use, the maximum recommended daily </w:t>
            </w:r>
            <w:r w:rsidRPr="00302844">
              <w:rPr>
                <w:rFonts w:ascii="Times New Roman" w:hAnsi="Times New Roman" w:cs="Times New Roman"/>
                <w:sz w:val="20"/>
                <w:szCs w:val="20"/>
                <w:lang w:val="en-AU"/>
              </w:rPr>
              <w:lastRenderedPageBreak/>
              <w:t>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5235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GLYCINATE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w:t>
            </w:r>
            <w:proofErr w:type="spellStart"/>
            <w:r w:rsidRPr="00302844">
              <w:rPr>
                <w:rFonts w:ascii="Times New Roman" w:hAnsi="Times New Roman" w:cs="Times New Roman"/>
                <w:sz w:val="20"/>
                <w:szCs w:val="20"/>
                <w:lang w:val="en-AU"/>
              </w:rPr>
              <w:t>glycinate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5236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GLYCINATE MONOHYDRATE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w:t>
            </w:r>
            <w:proofErr w:type="spellStart"/>
            <w:r w:rsidRPr="00302844">
              <w:rPr>
                <w:rFonts w:ascii="Times New Roman" w:hAnsi="Times New Roman" w:cs="Times New Roman"/>
                <w:sz w:val="20"/>
                <w:szCs w:val="20"/>
                <w:lang w:val="en-AU"/>
              </w:rPr>
              <w:t>glycinate</w:t>
            </w:r>
            <w:proofErr w:type="spellEnd"/>
            <w:r w:rsidRPr="00302844">
              <w:rPr>
                <w:rFonts w:ascii="Times New Roman" w:hAnsi="Times New Roman" w:cs="Times New Roman"/>
                <w:sz w:val="20"/>
                <w:szCs w:val="20"/>
                <w:lang w:val="en-AU"/>
              </w:rPr>
              <w:t xml:space="preserve"> monohydrate.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5237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LACTATE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and dental medicines and not to be included in medicines intended for use in the eye.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of zinc lactate in a medicine intended for topical use should be no more than 2%.</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of Zinc lactate in a medicine for 'dental' use in toothpaste medicines must be no more than 2.5%.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Zinc lactate is not to be included in dental / toothpaste </w:t>
            </w:r>
            <w:r w:rsidRPr="00302844">
              <w:rPr>
                <w:rFonts w:ascii="Times New Roman" w:hAnsi="Times New Roman" w:cs="Times New Roman"/>
                <w:sz w:val="20"/>
                <w:szCs w:val="20"/>
                <w:lang w:val="en-AU"/>
              </w:rPr>
              <w:lastRenderedPageBreak/>
              <w:t xml:space="preserve">medicines intended for use by children less than 12 years old.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Medicines containing Zinc lactate for dental use require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(CHILD3) 'Use in children under 12 years is not recommended'.</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5238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LACTATE DIHYDRATE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and dental medicines and not to be included in medicines intended for use in the eye.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of Zinc lactate </w:t>
            </w:r>
            <w:proofErr w:type="spellStart"/>
            <w:r w:rsidRPr="00302844">
              <w:rPr>
                <w:rFonts w:ascii="Times New Roman" w:hAnsi="Times New Roman" w:cs="Times New Roman"/>
                <w:sz w:val="20"/>
                <w:szCs w:val="20"/>
                <w:lang w:val="en-AU"/>
              </w:rPr>
              <w:t>dihydrate</w:t>
            </w:r>
            <w:proofErr w:type="spellEnd"/>
            <w:r w:rsidRPr="00302844">
              <w:rPr>
                <w:rFonts w:ascii="Times New Roman" w:hAnsi="Times New Roman" w:cs="Times New Roman"/>
                <w:sz w:val="20"/>
                <w:szCs w:val="20"/>
                <w:lang w:val="en-AU"/>
              </w:rPr>
              <w:t xml:space="preserve"> in a medicine intended for topical use should be no more than 2%.</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concentration of Zinc lactate </w:t>
            </w:r>
            <w:proofErr w:type="spellStart"/>
            <w:r w:rsidRPr="00302844">
              <w:rPr>
                <w:rFonts w:ascii="Times New Roman" w:hAnsi="Times New Roman" w:cs="Times New Roman"/>
                <w:sz w:val="20"/>
                <w:szCs w:val="20"/>
                <w:lang w:val="en-AU"/>
              </w:rPr>
              <w:t>dihydrate</w:t>
            </w:r>
            <w:proofErr w:type="spellEnd"/>
            <w:r w:rsidRPr="00302844">
              <w:rPr>
                <w:rFonts w:ascii="Times New Roman" w:hAnsi="Times New Roman" w:cs="Times New Roman"/>
                <w:sz w:val="20"/>
                <w:szCs w:val="20"/>
                <w:lang w:val="en-AU"/>
              </w:rPr>
              <w:t xml:space="preserve"> in a medicine for 'dental' use in toothpaste medicines must be no more than 2.5%.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Zinc lactate </w:t>
            </w:r>
            <w:proofErr w:type="spellStart"/>
            <w:r w:rsidRPr="00302844">
              <w:rPr>
                <w:rFonts w:ascii="Times New Roman" w:hAnsi="Times New Roman" w:cs="Times New Roman"/>
                <w:sz w:val="20"/>
                <w:szCs w:val="20"/>
                <w:lang w:val="en-AU"/>
              </w:rPr>
              <w:t>dihydrate</w:t>
            </w:r>
            <w:proofErr w:type="spellEnd"/>
            <w:r w:rsidRPr="00302844">
              <w:rPr>
                <w:rFonts w:ascii="Times New Roman" w:hAnsi="Times New Roman" w:cs="Times New Roman"/>
                <w:sz w:val="20"/>
                <w:szCs w:val="20"/>
                <w:lang w:val="en-AU"/>
              </w:rPr>
              <w:t xml:space="preserve"> is not to be included in dental / toothpaste medicines intended for use by children less than 12 years old.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Medicines containing Zinc lactate for dental use require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(CHILD3) 'Use in children under 12 years is not recommended'.</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5239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LYSINATE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w:t>
            </w:r>
            <w:proofErr w:type="spellStart"/>
            <w:r w:rsidRPr="00302844">
              <w:rPr>
                <w:rFonts w:ascii="Times New Roman" w:hAnsi="Times New Roman" w:cs="Times New Roman"/>
                <w:sz w:val="20"/>
                <w:szCs w:val="20"/>
                <w:lang w:val="en-AU"/>
              </w:rPr>
              <w:t>lysinate</w:t>
            </w:r>
            <w:proofErr w:type="spell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5240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METHIONINE SULFATE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For topical use, the concentration of zinc methionine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 xml:space="preserv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methionine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for internal use and the maximum recommended daily dose is more than 25mg but no more than 50mg of zinc, the medicine requires the </w:t>
            </w:r>
            <w:r w:rsidRPr="00302844">
              <w:rPr>
                <w:rFonts w:ascii="Times New Roman" w:hAnsi="Times New Roman" w:cs="Times New Roman"/>
                <w:sz w:val="20"/>
                <w:szCs w:val="20"/>
                <w:lang w:val="en-AU"/>
              </w:rPr>
              <w:lastRenderedPageBreak/>
              <w:t>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5241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MYRISTATE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Only for use in topical medicines for dermal application and not to be included in medicines intended for use in the eye.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in the medicine must be no more than 0.1%.</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5242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OXIDE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internally, zinc is a mandatory component of zinc oxide.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(ZINC) 'WARNING: May be dangerous if taken in large amounts or for a long period.' OR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t>
            </w:r>
            <w:proofErr w:type="gramStart"/>
            <w:r w:rsidRPr="00302844">
              <w:rPr>
                <w:rFonts w:ascii="Times New Roman" w:hAnsi="Times New Roman" w:cs="Times New Roman"/>
                <w:sz w:val="20"/>
                <w:szCs w:val="20"/>
                <w:lang w:val="en-AU"/>
              </w:rPr>
              <w:t>WARNING:</w:t>
            </w:r>
            <w:proofErr w:type="gramEnd"/>
            <w:r w:rsidRPr="00302844">
              <w:rPr>
                <w:rFonts w:ascii="Times New Roman" w:hAnsi="Times New Roman" w:cs="Times New Roman"/>
                <w:sz w:val="20"/>
                <w:szCs w:val="20"/>
                <w:lang w:val="en-AU"/>
              </w:rPr>
              <w:t xml:space="preserve">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When used in primary sunscreen products, the following warning statements are required on the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(AVOID) 'Avoid prolonged exposure in the sun' (or words to this effect); and</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(SUNPRO) 'Wear protective clothing - hats and eyewear when exposed to the sun' (or words to this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5243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PARA-PHENOLSULFONATE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concentration of zinc para-</w:t>
            </w:r>
            <w:proofErr w:type="spellStart"/>
            <w:r w:rsidRPr="00302844">
              <w:rPr>
                <w:rFonts w:ascii="Times New Roman" w:hAnsi="Times New Roman" w:cs="Times New Roman"/>
                <w:sz w:val="20"/>
                <w:szCs w:val="20"/>
                <w:lang w:val="en-AU"/>
              </w:rPr>
              <w:t>phenolsulfonate</w:t>
            </w:r>
            <w:proofErr w:type="spellEnd"/>
            <w:r w:rsidRPr="00302844">
              <w:rPr>
                <w:rFonts w:ascii="Times New Roman" w:hAnsi="Times New Roman" w:cs="Times New Roman"/>
                <w:sz w:val="20"/>
                <w:szCs w:val="20"/>
                <w:lang w:val="en-AU"/>
              </w:rPr>
              <w:t xml:space="preserve"> in the medicine must not exceed 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internally, zinc is a mandatory component of zinc para-</w:t>
            </w:r>
            <w:proofErr w:type="spellStart"/>
            <w:r w:rsidRPr="00302844">
              <w:rPr>
                <w:rFonts w:ascii="Times New Roman" w:hAnsi="Times New Roman" w:cs="Times New Roman"/>
                <w:sz w:val="20"/>
                <w:szCs w:val="20"/>
                <w:lang w:val="en-AU"/>
              </w:rPr>
              <w:t>phenolsulfate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The percentage of zinc from zinc para-</w:t>
            </w:r>
            <w:proofErr w:type="spellStart"/>
            <w:r w:rsidRPr="00302844">
              <w:rPr>
                <w:rFonts w:ascii="Times New Roman" w:hAnsi="Times New Roman" w:cs="Times New Roman"/>
                <w:sz w:val="20"/>
                <w:szCs w:val="20"/>
                <w:lang w:val="en-AU"/>
              </w:rPr>
              <w:t>phenolsulfonate</w:t>
            </w:r>
            <w:proofErr w:type="spellEnd"/>
            <w:r w:rsidRPr="00302844">
              <w:rPr>
                <w:rFonts w:ascii="Times New Roman" w:hAnsi="Times New Roman" w:cs="Times New Roman"/>
                <w:sz w:val="20"/>
                <w:szCs w:val="20"/>
                <w:lang w:val="en-AU"/>
              </w:rPr>
              <w:t xml:space="preserve"> </w:t>
            </w:r>
            <w:proofErr w:type="gramStart"/>
            <w:r w:rsidRPr="00302844">
              <w:rPr>
                <w:rFonts w:ascii="Times New Roman" w:hAnsi="Times New Roman" w:cs="Times New Roman"/>
                <w:sz w:val="20"/>
                <w:szCs w:val="20"/>
                <w:lang w:val="en-AU"/>
              </w:rPr>
              <w:t>should be calculated</w:t>
            </w:r>
            <w:proofErr w:type="gramEnd"/>
            <w:r w:rsidRPr="00302844">
              <w:rPr>
                <w:rFonts w:ascii="Times New Roman" w:hAnsi="Times New Roman" w:cs="Times New Roman"/>
                <w:sz w:val="20"/>
                <w:szCs w:val="20"/>
                <w:lang w:val="en-AU"/>
              </w:rPr>
              <w:t xml:space="preserve"> based on the molecular weight of zinc para-</w:t>
            </w:r>
            <w:proofErr w:type="spellStart"/>
            <w:r w:rsidRPr="00302844">
              <w:rPr>
                <w:rFonts w:ascii="Times New Roman" w:hAnsi="Times New Roman" w:cs="Times New Roman"/>
                <w:sz w:val="20"/>
                <w:szCs w:val="20"/>
                <w:lang w:val="en-AU"/>
              </w:rPr>
              <w:t>phenolsulfonate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w:t>
            </w:r>
            <w:proofErr w:type="gramStart"/>
            <w:r w:rsidRPr="00302844">
              <w:rPr>
                <w:rFonts w:ascii="Times New Roman" w:hAnsi="Times New Roman" w:cs="Times New Roman"/>
                <w:sz w:val="20"/>
                <w:szCs w:val="20"/>
                <w:lang w:val="en-AU"/>
              </w:rPr>
              <w:t>OR</w:t>
            </w:r>
            <w:proofErr w:type="gramEnd"/>
            <w:r w:rsidRPr="00302844">
              <w:rPr>
                <w:rFonts w:ascii="Times New Roman" w:hAnsi="Times New Roman" w:cs="Times New Roman"/>
                <w:sz w:val="20"/>
                <w:szCs w:val="20"/>
                <w:lang w:val="en-AU"/>
              </w:rPr>
              <w:t xml:space="preserve">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5244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STEARATE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used internally, zinc is a mandatory component of zinc stearate.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percentage of zinc from zinc stearate </w:t>
            </w:r>
            <w:proofErr w:type="gramStart"/>
            <w:r w:rsidRPr="00302844">
              <w:rPr>
                <w:rFonts w:ascii="Times New Roman" w:hAnsi="Times New Roman" w:cs="Times New Roman"/>
                <w:sz w:val="20"/>
                <w:szCs w:val="20"/>
                <w:lang w:val="en-AU"/>
              </w:rPr>
              <w:t>should be calculated</w:t>
            </w:r>
            <w:proofErr w:type="gramEnd"/>
            <w:r w:rsidRPr="00302844">
              <w:rPr>
                <w:rFonts w:ascii="Times New Roman" w:hAnsi="Times New Roman" w:cs="Times New Roman"/>
                <w:sz w:val="20"/>
                <w:szCs w:val="20"/>
                <w:lang w:val="en-AU"/>
              </w:rPr>
              <w:t xml:space="preserve"> based on the molecular weight of zinc stearate.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5245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SUCCINATE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used internally, zinc is a mandatory component of zinc succinate.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(ZINC) 'WARNING: May be dangerous if taken in large amounts or for a long period.' or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'WARNING: Contains zinc which may be dangerous if taken in large amounts or for a long period (or words to that effect).'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5246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SULFATE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For topical use, the concentration of zinc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 xml:space="preserv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For internal use, zinc is a mandatory component of zinc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(ZINC) 'WARNING: May be dangerous if taken in large amounts or for a long period.' OR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5247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SULFATE HEPTAHYDRATE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For topical use, the concentration of zinc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 xml:space="preserv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For internal use, zinc is a mandatory component of zinc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 xml:space="preserve"> </w:t>
            </w:r>
            <w:proofErr w:type="spellStart"/>
            <w:r w:rsidRPr="00302844">
              <w:rPr>
                <w:rFonts w:ascii="Times New Roman" w:hAnsi="Times New Roman" w:cs="Times New Roman"/>
                <w:sz w:val="20"/>
                <w:szCs w:val="20"/>
                <w:lang w:val="en-AU"/>
              </w:rPr>
              <w:t>heptahydrate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 (ZINC) 'WARNING: May be dangerous if taken in large amounts or for a long period.' OR</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5248</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SULFATE HEXAHYDRATE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For topical use, the concentration of zinc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 xml:space="preserv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For internal use, zinc is a mandatory component of zinc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 xml:space="preserve"> </w:t>
            </w:r>
            <w:proofErr w:type="spellStart"/>
            <w:r w:rsidRPr="00302844">
              <w:rPr>
                <w:rFonts w:ascii="Times New Roman" w:hAnsi="Times New Roman" w:cs="Times New Roman"/>
                <w:sz w:val="20"/>
                <w:szCs w:val="20"/>
                <w:lang w:val="en-AU"/>
              </w:rPr>
              <w:t>hexahydrate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OR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5249</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SULFATE MONOHYDRATE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the route of administration is </w:t>
            </w:r>
            <w:proofErr w:type="gramStart"/>
            <w:r w:rsidRPr="00302844">
              <w:rPr>
                <w:rFonts w:ascii="Times New Roman" w:hAnsi="Times New Roman" w:cs="Times New Roman"/>
                <w:sz w:val="20"/>
                <w:szCs w:val="20"/>
                <w:lang w:val="en-AU"/>
              </w:rPr>
              <w:t>topical</w:t>
            </w:r>
            <w:proofErr w:type="gramEnd"/>
            <w:r w:rsidRPr="00302844">
              <w:rPr>
                <w:rFonts w:ascii="Times New Roman" w:hAnsi="Times New Roman" w:cs="Times New Roman"/>
                <w:sz w:val="20"/>
                <w:szCs w:val="20"/>
                <w:lang w:val="en-AU"/>
              </w:rPr>
              <w:t xml:space="preserve"> the concentration of zinc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 xml:space="preserve"> in the medicine must be no more than 5%.</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When the medicine is for internal use, zinc is a mandatory component of zinc </w:t>
            </w:r>
            <w:proofErr w:type="spellStart"/>
            <w:r w:rsidRPr="00302844">
              <w:rPr>
                <w:rFonts w:ascii="Times New Roman" w:hAnsi="Times New Roman" w:cs="Times New Roman"/>
                <w:sz w:val="20"/>
                <w:szCs w:val="20"/>
                <w:lang w:val="en-AU"/>
              </w:rPr>
              <w:t>sulfate</w:t>
            </w:r>
            <w:proofErr w:type="spellEnd"/>
            <w:r w:rsidRPr="00302844">
              <w:rPr>
                <w:rFonts w:ascii="Times New Roman" w:hAnsi="Times New Roman" w:cs="Times New Roman"/>
                <w:sz w:val="20"/>
                <w:szCs w:val="20"/>
                <w:lang w:val="en-AU"/>
              </w:rPr>
              <w:t xml:space="preserve"> monohydrate.</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the maximum recommended daily dose must be no more than 50mg of zinc.</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internal use and the maximum recommended daily dose is more than 25mg but no more than 50mg of zinc,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(ZINC) 'WARNING: May be dangerous if taken in large amounts or for a long period.' OR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'WARNING: Contains zinc which may be dangerous if taken in large amounts or for a long period (or words to that effect).'</w:t>
            </w:r>
          </w:p>
          <w:p w:rsidR="00302844" w:rsidRPr="00302844" w:rsidRDefault="00302844" w:rsidP="005B2CCC">
            <w:pPr>
              <w:spacing w:before="60" w:after="60" w:line="276" w:lineRule="auto"/>
              <w:rPr>
                <w:rFonts w:ascii="Times New Roman" w:hAnsi="Times New Roman" w:cs="Times New Roman"/>
                <w:sz w:val="20"/>
                <w:szCs w:val="20"/>
                <w:lang w:val="en-AU"/>
              </w:rPr>
            </w:pP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5250</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ZINC VALERATE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Only for use as an active homoeopathic ingredient.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For internal use, zinc is a mandatory component of zinc </w:t>
            </w:r>
            <w:proofErr w:type="spellStart"/>
            <w:r w:rsidRPr="00302844">
              <w:rPr>
                <w:rFonts w:ascii="Times New Roman" w:hAnsi="Times New Roman" w:cs="Times New Roman"/>
                <w:sz w:val="20"/>
                <w:szCs w:val="20"/>
                <w:lang w:val="en-AU"/>
              </w:rPr>
              <w:t>valerate</w:t>
            </w:r>
            <w:proofErr w:type="spellEnd"/>
            <w:r w:rsidRPr="00302844">
              <w:rPr>
                <w:rFonts w:ascii="Times New Roman" w:hAnsi="Times New Roman" w:cs="Times New Roman"/>
                <w:sz w:val="20"/>
                <w:szCs w:val="20"/>
                <w:lang w:val="en-AU"/>
              </w:rPr>
              <w:t xml:space="preserve">.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The percentage of zinc from zinc </w:t>
            </w:r>
            <w:proofErr w:type="spellStart"/>
            <w:r w:rsidRPr="00302844">
              <w:rPr>
                <w:rFonts w:ascii="Times New Roman" w:hAnsi="Times New Roman" w:cs="Times New Roman"/>
                <w:sz w:val="20"/>
                <w:szCs w:val="20"/>
                <w:lang w:val="en-AU"/>
              </w:rPr>
              <w:t>valerate</w:t>
            </w:r>
            <w:proofErr w:type="spellEnd"/>
            <w:r w:rsidRPr="00302844">
              <w:rPr>
                <w:rFonts w:ascii="Times New Roman" w:hAnsi="Times New Roman" w:cs="Times New Roman"/>
                <w:sz w:val="20"/>
                <w:szCs w:val="20"/>
                <w:lang w:val="en-AU"/>
              </w:rPr>
              <w:t xml:space="preserve"> </w:t>
            </w:r>
            <w:proofErr w:type="gramStart"/>
            <w:r w:rsidRPr="00302844">
              <w:rPr>
                <w:rFonts w:ascii="Times New Roman" w:hAnsi="Times New Roman" w:cs="Times New Roman"/>
                <w:sz w:val="20"/>
                <w:szCs w:val="20"/>
                <w:lang w:val="en-AU"/>
              </w:rPr>
              <w:t>should be calculated</w:t>
            </w:r>
            <w:proofErr w:type="gramEnd"/>
            <w:r w:rsidRPr="00302844">
              <w:rPr>
                <w:rFonts w:ascii="Times New Roman" w:hAnsi="Times New Roman" w:cs="Times New Roman"/>
                <w:sz w:val="20"/>
                <w:szCs w:val="20"/>
                <w:lang w:val="en-AU"/>
              </w:rPr>
              <w:t xml:space="preserve"> based on the </w:t>
            </w:r>
            <w:r w:rsidRPr="00302844">
              <w:rPr>
                <w:rFonts w:ascii="Times New Roman" w:hAnsi="Times New Roman" w:cs="Times New Roman"/>
                <w:sz w:val="20"/>
                <w:szCs w:val="20"/>
                <w:lang w:val="en-AU"/>
              </w:rPr>
              <w:lastRenderedPageBreak/>
              <w:t xml:space="preserve">molecular weight of zinc </w:t>
            </w:r>
            <w:proofErr w:type="spellStart"/>
            <w:r w:rsidRPr="00302844">
              <w:rPr>
                <w:rFonts w:ascii="Times New Roman" w:hAnsi="Times New Roman" w:cs="Times New Roman"/>
                <w:sz w:val="20"/>
                <w:szCs w:val="20"/>
                <w:lang w:val="en-AU"/>
              </w:rPr>
              <w:t>valerate</w:t>
            </w:r>
            <w:proofErr w:type="spellEnd"/>
            <w:r w:rsidRPr="00302844">
              <w:rPr>
                <w:rFonts w:ascii="Times New Roman" w:hAnsi="Times New Roman" w:cs="Times New Roman"/>
                <w:sz w:val="20"/>
                <w:szCs w:val="20"/>
                <w:lang w:val="en-AU"/>
              </w:rPr>
              <w:t>.</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lastRenderedPageBreak/>
              <w:t>5251</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ZINGERONE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Permitted for use only in combination with other permitted ingredients as a flavour. </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If used in a flavour the total flavour concentration in a medicine must be no more than 5%. </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5252</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ZINGIBER OFFICINALE</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E,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When for oral use AND the extract ratio is equal to or more than 25:1 AND the equivalent dry weight per dosage unit is equal to or more than 2g, the medicine requires the following warning statement on the medicine label:</w:t>
            </w:r>
          </w:p>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 xml:space="preserve">- (GINGER) 'Individuals taking anticoagulants should seek medical advice before taking this medicine.' </w:t>
            </w:r>
            <w:proofErr w:type="gramStart"/>
            <w:r w:rsidRPr="00302844">
              <w:rPr>
                <w:rFonts w:ascii="Times New Roman" w:hAnsi="Times New Roman" w:cs="Times New Roman"/>
                <w:sz w:val="20"/>
                <w:szCs w:val="20"/>
                <w:lang w:val="en-AU"/>
              </w:rPr>
              <w:t>AND</w:t>
            </w:r>
            <w:proofErr w:type="gramEnd"/>
            <w:r w:rsidRPr="00302844">
              <w:rPr>
                <w:rFonts w:ascii="Times New Roman" w:hAnsi="Times New Roman" w:cs="Times New Roman"/>
                <w:sz w:val="20"/>
                <w:szCs w:val="20"/>
                <w:lang w:val="en-AU"/>
              </w:rPr>
              <w:t xml:space="preserve"> 'Individuals at risk of bleeding problems should seek advice from their healthcare practitioner prior to taking this medicine'.</w:t>
            </w:r>
          </w:p>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5253</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ZIZIPHUS JUJUBA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5254</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ZIZIPHUS JUJUBA VAR. SPINOSA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5255</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ZIZYPHUS SATIVA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5256</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ZOSTERA MARINA</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A, H</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r w:rsidR="00302844" w:rsidTr="005B2CCC">
        <w:trPr>
          <w:jc w:val="center"/>
        </w:trPr>
        <w:tc>
          <w:tcPr>
            <w:tcW w:w="152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5257</w:t>
            </w:r>
          </w:p>
        </w:tc>
        <w:tc>
          <w:tcPr>
            <w:tcW w:w="3247"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ZUCCHINI</w:t>
            </w:r>
          </w:p>
        </w:tc>
        <w:tc>
          <w:tcPr>
            <w:tcW w:w="1713"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r w:rsidRPr="00302844">
              <w:rPr>
                <w:rFonts w:ascii="Times New Roman" w:hAnsi="Times New Roman" w:cs="Times New Roman"/>
                <w:sz w:val="20"/>
                <w:szCs w:val="20"/>
                <w:lang w:val="en-AU"/>
              </w:rPr>
              <w:t>E</w:t>
            </w:r>
          </w:p>
        </w:tc>
        <w:tc>
          <w:tcPr>
            <w:tcW w:w="2756" w:type="dxa"/>
            <w:tcBorders>
              <w:top w:val="single" w:sz="8" w:space="0" w:color="000000"/>
              <w:left w:val="nil"/>
              <w:bottom w:val="single" w:sz="12" w:space="0" w:color="auto"/>
              <w:right w:val="nil"/>
            </w:tcBorders>
            <w:shd w:val="clear" w:color="auto" w:fill="auto"/>
          </w:tcPr>
          <w:p w:rsidR="00302844" w:rsidRPr="00302844" w:rsidRDefault="00302844" w:rsidP="005B2CCC">
            <w:pPr>
              <w:spacing w:before="60" w:after="60" w:line="276" w:lineRule="auto"/>
              <w:rPr>
                <w:rFonts w:ascii="Times New Roman" w:hAnsi="Times New Roman" w:cs="Times New Roman"/>
                <w:sz w:val="20"/>
                <w:szCs w:val="20"/>
                <w:lang w:val="en-AU"/>
              </w:rPr>
            </w:pPr>
          </w:p>
        </w:tc>
      </w:tr>
    </w:tbl>
    <w:p w:rsidR="00A810AC" w:rsidRDefault="00A810AC" w:rsidP="00D20679">
      <w:pPr>
        <w:pStyle w:val="TableNormal1"/>
        <w:sectPr w:rsidR="00A810AC" w:rsidSect="0000026F">
          <w:headerReference w:type="even" r:id="rId7"/>
          <w:headerReference w:type="default" r:id="rId8"/>
          <w:footerReference w:type="even" r:id="rId9"/>
          <w:footerReference w:type="default" r:id="rId10"/>
          <w:pgSz w:w="11906" w:h="16838" w:code="9"/>
          <w:pgMar w:top="2325" w:right="1797" w:bottom="1843" w:left="1797" w:header="720" w:footer="720" w:gutter="0"/>
          <w:pgNumType w:start="1079"/>
          <w:cols w:space="720"/>
          <w:docGrid w:linePitch="360"/>
        </w:sectPr>
      </w:pPr>
      <w:bookmarkStart w:id="3" w:name="_GoBack"/>
      <w:bookmarkEnd w:id="3"/>
    </w:p>
    <w:p w:rsidR="00337BB7" w:rsidRPr="003F2212" w:rsidRDefault="00337BB7" w:rsidP="00337BB7">
      <w:pPr>
        <w:pStyle w:val="ActHead6"/>
        <w:ind w:left="0" w:firstLine="0"/>
      </w:pPr>
      <w:bookmarkStart w:id="4" w:name="_Toc454512518"/>
      <w:r w:rsidRPr="003F2212">
        <w:lastRenderedPageBreak/>
        <w:t xml:space="preserve">Schedule </w:t>
      </w:r>
      <w:r>
        <w:t>2</w:t>
      </w:r>
      <w:r w:rsidRPr="003F2212">
        <w:t>—Repeals</w:t>
      </w:r>
      <w:bookmarkEnd w:id="4"/>
    </w:p>
    <w:p w:rsidR="00337BB7" w:rsidRPr="00086F39" w:rsidRDefault="00337BB7" w:rsidP="00337BB7">
      <w:pPr>
        <w:pStyle w:val="notemargin"/>
        <w:spacing w:before="120" w:after="240"/>
      </w:pPr>
      <w:r w:rsidRPr="00004C8F">
        <w:t>Note:</w:t>
      </w:r>
      <w:r w:rsidRPr="00004C8F">
        <w:tab/>
        <w:t xml:space="preserve">See section </w:t>
      </w:r>
      <w:r>
        <w:t>7</w:t>
      </w:r>
      <w:r w:rsidRPr="00086F39">
        <w:t>.</w:t>
      </w:r>
    </w:p>
    <w:p w:rsidR="00337BB7" w:rsidRPr="00086F39" w:rsidRDefault="00337BB7" w:rsidP="00337BB7">
      <w:pPr>
        <w:pStyle w:val="ActHead9"/>
      </w:pPr>
      <w:r w:rsidRPr="007D54A0">
        <w:t>Therapeutic Goods (Permissible Ingredients) Determination (No.</w:t>
      </w:r>
      <w:r w:rsidR="001B0284">
        <w:t>1</w:t>
      </w:r>
      <w:r>
        <w:t xml:space="preserve">) </w:t>
      </w:r>
      <w:r w:rsidR="001B0284">
        <w:t>2020</w:t>
      </w:r>
    </w:p>
    <w:p w:rsidR="00337BB7" w:rsidRPr="003F2212" w:rsidRDefault="00337BB7" w:rsidP="00337BB7">
      <w:pPr>
        <w:pStyle w:val="ItemHead"/>
      </w:pPr>
      <w:proofErr w:type="gramStart"/>
      <w:r w:rsidRPr="003F2212">
        <w:t>1  The</w:t>
      </w:r>
      <w:proofErr w:type="gramEnd"/>
      <w:r w:rsidRPr="003F2212">
        <w:t xml:space="preserve"> whole of the instrument</w:t>
      </w:r>
    </w:p>
    <w:p w:rsidR="00337BB7" w:rsidRPr="003F2212" w:rsidRDefault="00337BB7" w:rsidP="00337BB7">
      <w:pPr>
        <w:pStyle w:val="Item"/>
      </w:pPr>
      <w:r w:rsidRPr="003F2212">
        <w:t>Repeal the instrument</w:t>
      </w:r>
      <w:r>
        <w:t>.</w:t>
      </w:r>
    </w:p>
    <w:p w:rsidR="00FA19E3" w:rsidRDefault="00FA19E3">
      <w:pPr>
        <w:pStyle w:val="TableNormal1"/>
        <w:tabs>
          <w:tab w:val="left" w:pos="7770"/>
        </w:tabs>
      </w:pPr>
    </w:p>
    <w:sectPr w:rsidR="00FA19E3" w:rsidSect="001056D8">
      <w:headerReference w:type="even" r:id="rId11"/>
      <w:headerReference w:type="default" r:id="rId12"/>
      <w:pgSz w:w="11906" w:h="16838" w:code="9"/>
      <w:pgMar w:top="2325"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CC" w:rsidRDefault="005B2CCC">
      <w:pPr>
        <w:pStyle w:val="TableNormal1"/>
      </w:pPr>
      <w:r>
        <w:separator/>
      </w:r>
    </w:p>
  </w:endnote>
  <w:endnote w:type="continuationSeparator" w:id="0">
    <w:p w:rsidR="005B2CCC" w:rsidRDefault="005B2CC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rsidTr="00A51D55">
      <w:tc>
        <w:tcPr>
          <w:tcW w:w="1384" w:type="dxa"/>
          <w:tcBorders>
            <w:top w:val="nil"/>
            <w:left w:val="nil"/>
            <w:bottom w:val="nil"/>
            <w:right w:val="nil"/>
          </w:tcBorders>
          <w:shd w:val="clear" w:color="auto" w:fill="auto"/>
        </w:tcPr>
        <w:p w:rsidR="005B2CCC" w:rsidRPr="00360423" w:rsidRDefault="005B2CCC"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1A2907">
            <w:rPr>
              <w:i/>
              <w:noProof/>
              <w:sz w:val="18"/>
            </w:rPr>
            <w:t>1118</w:t>
          </w:r>
          <w:r w:rsidRPr="00360423">
            <w:rPr>
              <w:i/>
              <w:sz w:val="18"/>
            </w:rPr>
            <w:fldChar w:fldCharType="end"/>
          </w:r>
        </w:p>
      </w:tc>
      <w:tc>
        <w:tcPr>
          <w:tcW w:w="6379" w:type="dxa"/>
          <w:tcBorders>
            <w:top w:val="nil"/>
            <w:left w:val="nil"/>
            <w:bottom w:val="nil"/>
            <w:right w:val="nil"/>
          </w:tcBorders>
          <w:shd w:val="clear" w:color="auto" w:fill="auto"/>
        </w:tcPr>
        <w:p w:rsidR="005B2CCC" w:rsidRPr="00360423" w:rsidRDefault="005B2CCC" w:rsidP="001B0284">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5B2CCC" w:rsidRPr="00360423" w:rsidRDefault="005B2CCC" w:rsidP="00A51D55">
          <w:pPr>
            <w:pStyle w:val="TableNormal1"/>
            <w:spacing w:line="0" w:lineRule="atLeast"/>
            <w:jc w:val="right"/>
            <w:rPr>
              <w:sz w:val="18"/>
            </w:rPr>
          </w:pPr>
        </w:p>
      </w:tc>
    </w:tr>
    <w:tr w:rsidR="005B2CC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B2CCC" w:rsidRPr="00360423" w:rsidRDefault="005B2CCC" w:rsidP="00A51D55">
          <w:pPr>
            <w:pStyle w:val="TableNormal1"/>
            <w:spacing w:line="260" w:lineRule="atLeast"/>
            <w:rPr>
              <w:sz w:val="18"/>
            </w:rPr>
          </w:pPr>
        </w:p>
      </w:tc>
    </w:tr>
  </w:tbl>
  <w:p w:rsidR="005B2CCC" w:rsidRDefault="005B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rsidTr="00A51D55">
      <w:tc>
        <w:tcPr>
          <w:tcW w:w="1384" w:type="dxa"/>
          <w:tcBorders>
            <w:top w:val="nil"/>
            <w:left w:val="nil"/>
            <w:bottom w:val="nil"/>
            <w:right w:val="nil"/>
          </w:tcBorders>
          <w:shd w:val="clear" w:color="auto" w:fill="auto"/>
        </w:tcPr>
        <w:p w:rsidR="005B2CCC" w:rsidRPr="00360423" w:rsidRDefault="005B2CCC" w:rsidP="00A51D55">
          <w:pPr>
            <w:pStyle w:val="TableNormal1"/>
            <w:spacing w:line="0" w:lineRule="atLeast"/>
            <w:rPr>
              <w:sz w:val="18"/>
            </w:rPr>
          </w:pPr>
        </w:p>
      </w:tc>
      <w:tc>
        <w:tcPr>
          <w:tcW w:w="6379" w:type="dxa"/>
          <w:tcBorders>
            <w:top w:val="nil"/>
            <w:left w:val="nil"/>
            <w:bottom w:val="nil"/>
            <w:right w:val="nil"/>
          </w:tcBorders>
          <w:shd w:val="clear" w:color="auto" w:fill="auto"/>
        </w:tcPr>
        <w:p w:rsidR="005B2CCC" w:rsidRPr="00360423" w:rsidRDefault="005B2CCC" w:rsidP="001B0284">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rsidR="005B2CCC" w:rsidRPr="00360423" w:rsidRDefault="005B2CCC"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1A2907">
            <w:rPr>
              <w:i/>
              <w:noProof/>
              <w:sz w:val="18"/>
            </w:rPr>
            <w:t>1117</w:t>
          </w:r>
          <w:r w:rsidRPr="00360423">
            <w:rPr>
              <w:i/>
              <w:sz w:val="18"/>
            </w:rPr>
            <w:fldChar w:fldCharType="end"/>
          </w:r>
        </w:p>
      </w:tc>
    </w:tr>
    <w:tr w:rsidR="005B2CC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B2CCC" w:rsidRPr="00360423" w:rsidRDefault="005B2CCC" w:rsidP="00A51D55">
          <w:pPr>
            <w:pStyle w:val="TableNormal1"/>
            <w:spacing w:line="260" w:lineRule="atLeast"/>
            <w:rPr>
              <w:sz w:val="18"/>
            </w:rPr>
          </w:pPr>
        </w:p>
      </w:tc>
    </w:tr>
  </w:tbl>
  <w:p w:rsidR="005B2CCC" w:rsidRPr="00576594" w:rsidRDefault="005B2CCC" w:rsidP="0057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CC" w:rsidRDefault="005B2CCC">
      <w:pPr>
        <w:pStyle w:val="TableNormal1"/>
      </w:pPr>
      <w:r>
        <w:separator/>
      </w:r>
    </w:p>
  </w:footnote>
  <w:footnote w:type="continuationSeparator" w:id="0">
    <w:p w:rsidR="005B2CCC" w:rsidRDefault="005B2CC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4D60C9">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4D60C9">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5B2CCC" w:rsidRPr="005F7FD7" w:rsidRDefault="005B2CCC" w:rsidP="004D60C9">
    <w:pPr>
      <w:pStyle w:val="TableNormal1"/>
      <w:ind w:left="-426" w:right="-477"/>
    </w:pPr>
    <w:r w:rsidRPr="005F7FD7">
      <w:t xml:space="preserve">  </w:t>
    </w:r>
  </w:p>
  <w:p w:rsidR="005B2CCC" w:rsidRPr="005F7FD7" w:rsidRDefault="005B2CCC" w:rsidP="004D60C9">
    <w:pPr>
      <w:pStyle w:val="TableNormal1"/>
      <w:ind w:left="-426" w:right="-477"/>
      <w:rPr>
        <w:sz w:val="24"/>
        <w:szCs w:val="24"/>
      </w:rPr>
    </w:pPr>
  </w:p>
  <w:p w:rsidR="005B2CCC" w:rsidRPr="003F2C46" w:rsidRDefault="005B2CCC" w:rsidP="004D60C9">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9271DE">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9271DE">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rsidR="005B2CCC" w:rsidRPr="005F7FD7" w:rsidRDefault="005B2CCC" w:rsidP="009271DE">
    <w:pPr>
      <w:pStyle w:val="TableNormal1"/>
      <w:ind w:left="-567" w:right="-477"/>
      <w:jc w:val="right"/>
    </w:pPr>
    <w:r w:rsidRPr="005F7FD7">
      <w:t xml:space="preserve">  </w:t>
    </w:r>
  </w:p>
  <w:p w:rsidR="005B2CCC" w:rsidRPr="005F7FD7" w:rsidRDefault="005B2CCC" w:rsidP="009271DE">
    <w:pPr>
      <w:pStyle w:val="TableNormal1"/>
      <w:ind w:left="-567" w:right="-477"/>
      <w:jc w:val="right"/>
      <w:rPr>
        <w:sz w:val="24"/>
        <w:szCs w:val="24"/>
      </w:rPr>
    </w:pPr>
  </w:p>
  <w:p w:rsidR="005B2CCC" w:rsidRPr="008F33F2" w:rsidRDefault="005B2CCC" w:rsidP="009271DE">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8F33F2">
    <w:pPr>
      <w:pStyle w:val="Header"/>
      <w:spacing w:line="260" w:lineRule="atLeas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8F33F2">
    <w:pPr>
      <w:pStyle w:val="Header"/>
      <w:spacing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roofErr w:type="gramEnd"/>
  </w:p>
  <w:p w:rsidR="005B2CCC" w:rsidRPr="005F7FD7" w:rsidRDefault="005B2CCC" w:rsidP="008F33F2">
    <w:pPr>
      <w:pStyle w:val="TableNormal1"/>
    </w:pPr>
    <w:r w:rsidRPr="005F7FD7">
      <w:t xml:space="preserve">  </w:t>
    </w:r>
  </w:p>
  <w:p w:rsidR="005B2CCC" w:rsidRPr="005F7FD7" w:rsidRDefault="005B2CCC" w:rsidP="008F33F2">
    <w:pPr>
      <w:pStyle w:val="TableNormal1"/>
      <w:rPr>
        <w:sz w:val="24"/>
        <w:szCs w:val="24"/>
      </w:rPr>
    </w:pPr>
  </w:p>
  <w:p w:rsidR="005B2CCC" w:rsidRPr="008F33F2" w:rsidRDefault="005B2CCC" w:rsidP="008F33F2">
    <w:pPr>
      <w:pStyle w:val="Header"/>
      <w:pBdr>
        <w:bottom w:val="single" w:sz="4" w:space="1" w:color="000000"/>
      </w:pBdr>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8F33F2">
    <w:pPr>
      <w:pStyle w:val="Header"/>
      <w:spacing w:line="260" w:lineRule="atLeast"/>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8F33F2">
    <w:pPr>
      <w:pStyle w:val="Header"/>
      <w:spacing w:line="260" w:lineRule="atLeast"/>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roofErr w:type="gramEnd"/>
  </w:p>
  <w:p w:rsidR="005B2CCC" w:rsidRPr="005F7FD7" w:rsidRDefault="005B2CCC" w:rsidP="008F33F2">
    <w:pPr>
      <w:pStyle w:val="TableNormal1"/>
      <w:jc w:val="right"/>
    </w:pPr>
    <w:r w:rsidRPr="005F7FD7">
      <w:t xml:space="preserve">  </w:t>
    </w:r>
  </w:p>
  <w:p w:rsidR="005B2CCC" w:rsidRPr="005F7FD7" w:rsidRDefault="005B2CCC" w:rsidP="008F33F2">
    <w:pPr>
      <w:pStyle w:val="TableNormal1"/>
      <w:jc w:val="right"/>
      <w:rPr>
        <w:sz w:val="24"/>
        <w:szCs w:val="24"/>
      </w:rPr>
    </w:pPr>
  </w:p>
  <w:p w:rsidR="005B2CCC" w:rsidRPr="008F33F2" w:rsidRDefault="005B2CCC" w:rsidP="008F33F2">
    <w:pPr>
      <w:pStyle w:val="Header"/>
      <w:pBdr>
        <w:bottom w:val="single" w:sz="4" w:space="1" w:color="000000"/>
      </w:pBdr>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1740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0026F"/>
    <w:rsid w:val="000516E5"/>
    <w:rsid w:val="000546DB"/>
    <w:rsid w:val="000650A4"/>
    <w:rsid w:val="000A52F7"/>
    <w:rsid w:val="000C0986"/>
    <w:rsid w:val="000F2659"/>
    <w:rsid w:val="00103D13"/>
    <w:rsid w:val="001056D8"/>
    <w:rsid w:val="00120643"/>
    <w:rsid w:val="00156A5B"/>
    <w:rsid w:val="00160B40"/>
    <w:rsid w:val="001A2907"/>
    <w:rsid w:val="001B0284"/>
    <w:rsid w:val="001E71E4"/>
    <w:rsid w:val="002339AC"/>
    <w:rsid w:val="002611E8"/>
    <w:rsid w:val="002872DF"/>
    <w:rsid w:val="002963B9"/>
    <w:rsid w:val="002D44B3"/>
    <w:rsid w:val="00302844"/>
    <w:rsid w:val="00317000"/>
    <w:rsid w:val="00337BB7"/>
    <w:rsid w:val="003414EE"/>
    <w:rsid w:val="00370B07"/>
    <w:rsid w:val="00380D43"/>
    <w:rsid w:val="003814B2"/>
    <w:rsid w:val="003871A4"/>
    <w:rsid w:val="003C230F"/>
    <w:rsid w:val="004164BF"/>
    <w:rsid w:val="0047208D"/>
    <w:rsid w:val="00487DC7"/>
    <w:rsid w:val="004C1C9A"/>
    <w:rsid w:val="004D60C9"/>
    <w:rsid w:val="004E3EE7"/>
    <w:rsid w:val="0056275D"/>
    <w:rsid w:val="00576594"/>
    <w:rsid w:val="005B2CCC"/>
    <w:rsid w:val="00643829"/>
    <w:rsid w:val="00710689"/>
    <w:rsid w:val="00715F85"/>
    <w:rsid w:val="007370ED"/>
    <w:rsid w:val="007A4E8E"/>
    <w:rsid w:val="007C35EE"/>
    <w:rsid w:val="007E6022"/>
    <w:rsid w:val="00812DC4"/>
    <w:rsid w:val="00836E20"/>
    <w:rsid w:val="00851BAD"/>
    <w:rsid w:val="00867677"/>
    <w:rsid w:val="008E10E2"/>
    <w:rsid w:val="008F1C80"/>
    <w:rsid w:val="008F33F2"/>
    <w:rsid w:val="00917B49"/>
    <w:rsid w:val="009271DE"/>
    <w:rsid w:val="009272CB"/>
    <w:rsid w:val="00937CD6"/>
    <w:rsid w:val="00981FF3"/>
    <w:rsid w:val="00A51D55"/>
    <w:rsid w:val="00A679B2"/>
    <w:rsid w:val="00A810AC"/>
    <w:rsid w:val="00AB2060"/>
    <w:rsid w:val="00AE7163"/>
    <w:rsid w:val="00B13498"/>
    <w:rsid w:val="00B913C9"/>
    <w:rsid w:val="00BB04E4"/>
    <w:rsid w:val="00BE22E7"/>
    <w:rsid w:val="00C44B82"/>
    <w:rsid w:val="00C46541"/>
    <w:rsid w:val="00D20679"/>
    <w:rsid w:val="00D3597D"/>
    <w:rsid w:val="00D44035"/>
    <w:rsid w:val="00D4453B"/>
    <w:rsid w:val="00D60642"/>
    <w:rsid w:val="00D66F6E"/>
    <w:rsid w:val="00DB2AA4"/>
    <w:rsid w:val="00DB37FD"/>
    <w:rsid w:val="00DF3D98"/>
    <w:rsid w:val="00F1087E"/>
    <w:rsid w:val="00F853D8"/>
    <w:rsid w:val="00FA19E3"/>
    <w:rsid w:val="00FA1A5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A298CFA2-82AF-4C6F-B519-42AFFB3F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45F5-608F-485C-9645-0AC6C07E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6281</Words>
  <Characters>30288</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3</cp:revision>
  <dcterms:created xsi:type="dcterms:W3CDTF">2020-05-28T06:53:00Z</dcterms:created>
  <dcterms:modified xsi:type="dcterms:W3CDTF">2020-06-02T01:36:00Z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