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7F" w:rsidRDefault="005E317F" w:rsidP="005E317F">
      <w:pPr>
        <w:rPr>
          <w:sz w:val="28"/>
        </w:rPr>
      </w:pPr>
      <w:r>
        <w:rPr>
          <w:noProof/>
          <w:lang w:eastAsia="en-AU"/>
        </w:rPr>
        <w:drawing>
          <wp:inline distT="0" distB="0" distL="0" distR="0" wp14:anchorId="71CB9F6F" wp14:editId="2BB0664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E317F" w:rsidRDefault="005E317F" w:rsidP="005E317F">
      <w:pPr>
        <w:rPr>
          <w:sz w:val="19"/>
        </w:rPr>
      </w:pPr>
    </w:p>
    <w:p w:rsidR="00C01B5A" w:rsidRPr="00E500D4" w:rsidRDefault="00C01B5A" w:rsidP="00C01B5A">
      <w:pPr>
        <w:pStyle w:val="ShortT"/>
      </w:pPr>
      <w:r>
        <w:t>Paid Parental Leave Amendment (Coronavirus Economic Response) Rules</w:t>
      </w:r>
      <w:r w:rsidRPr="00B973E5">
        <w:t xml:space="preserve"> </w:t>
      </w:r>
      <w:r>
        <w:t>2020</w:t>
      </w:r>
    </w:p>
    <w:p w:rsidR="00C01B5A" w:rsidRPr="00DA182D" w:rsidRDefault="00C01B5A" w:rsidP="00C01B5A">
      <w:pPr>
        <w:pStyle w:val="SignCoverPageStart"/>
        <w:spacing w:before="240"/>
        <w:ind w:right="91"/>
        <w:rPr>
          <w:szCs w:val="22"/>
        </w:rPr>
      </w:pPr>
      <w:r w:rsidRPr="00DA182D">
        <w:rPr>
          <w:szCs w:val="22"/>
        </w:rPr>
        <w:t xml:space="preserve">I, </w:t>
      </w:r>
      <w:r>
        <w:rPr>
          <w:szCs w:val="22"/>
        </w:rPr>
        <w:t>Anne Ruston</w:t>
      </w:r>
      <w:r w:rsidRPr="00DA182D">
        <w:rPr>
          <w:szCs w:val="22"/>
        </w:rPr>
        <w:t xml:space="preserve">, </w:t>
      </w:r>
      <w:r>
        <w:rPr>
          <w:szCs w:val="22"/>
        </w:rPr>
        <w:t>Minister for Families and Social Services</w:t>
      </w:r>
      <w:r w:rsidRPr="00DA182D">
        <w:rPr>
          <w:szCs w:val="22"/>
        </w:rPr>
        <w:t xml:space="preserve">, </w:t>
      </w:r>
      <w:r>
        <w:rPr>
          <w:szCs w:val="22"/>
        </w:rPr>
        <w:t>make the following rules</w:t>
      </w:r>
      <w:r w:rsidRPr="00DA182D">
        <w:rPr>
          <w:szCs w:val="22"/>
        </w:rPr>
        <w:t>.</w:t>
      </w:r>
    </w:p>
    <w:p w:rsidR="00C01B5A" w:rsidRPr="00001A63" w:rsidRDefault="00C01B5A" w:rsidP="00C01B5A">
      <w:pPr>
        <w:keepNext/>
        <w:spacing w:before="300" w:line="240" w:lineRule="atLeast"/>
        <w:ind w:right="397"/>
        <w:jc w:val="both"/>
        <w:rPr>
          <w:szCs w:val="22"/>
        </w:rPr>
      </w:pPr>
      <w:r>
        <w:rPr>
          <w:szCs w:val="22"/>
        </w:rPr>
        <w:t>Dated 15 June 2020</w:t>
      </w:r>
    </w:p>
    <w:p w:rsidR="00C01B5A" w:rsidRDefault="00C01B5A" w:rsidP="00C01B5A">
      <w:pPr>
        <w:keepNext/>
        <w:tabs>
          <w:tab w:val="left" w:pos="3402"/>
        </w:tabs>
        <w:spacing w:before="1440" w:line="300" w:lineRule="atLeast"/>
        <w:ind w:right="397"/>
        <w:rPr>
          <w:b/>
          <w:szCs w:val="22"/>
        </w:rPr>
      </w:pPr>
      <w:r>
        <w:rPr>
          <w:szCs w:val="22"/>
        </w:rPr>
        <w:t>Anne Ruston</w:t>
      </w:r>
      <w:r w:rsidRPr="00A75FE9">
        <w:rPr>
          <w:szCs w:val="22"/>
        </w:rPr>
        <w:t xml:space="preserve"> </w:t>
      </w:r>
    </w:p>
    <w:p w:rsidR="00C01B5A" w:rsidRPr="000D3FB9" w:rsidRDefault="00C01B5A" w:rsidP="00C01B5A">
      <w:pPr>
        <w:pStyle w:val="SignCoverPageEnd"/>
        <w:ind w:right="91"/>
        <w:rPr>
          <w:sz w:val="22"/>
        </w:rPr>
      </w:pPr>
      <w:r>
        <w:rPr>
          <w:sz w:val="22"/>
        </w:rPr>
        <w:t xml:space="preserve">Minister for Families and Social Services </w:t>
      </w:r>
    </w:p>
    <w:p w:rsidR="00B20990" w:rsidRDefault="00B20990" w:rsidP="00B20990"/>
    <w:p w:rsidR="00B20990" w:rsidRDefault="00B20990" w:rsidP="00B20990">
      <w:pPr>
        <w:sectPr w:rsidR="00B20990"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rsidR="00B20990" w:rsidRDefault="00B20990" w:rsidP="00B20990">
      <w:pPr>
        <w:outlineLvl w:val="0"/>
        <w:rPr>
          <w:sz w:val="36"/>
        </w:rPr>
      </w:pPr>
      <w:r w:rsidRPr="007A1328">
        <w:rPr>
          <w:sz w:val="36"/>
        </w:rPr>
        <w:lastRenderedPageBreak/>
        <w:t>Contents</w:t>
      </w:r>
    </w:p>
    <w:bookmarkStart w:id="0" w:name="BKCheck15B_2"/>
    <w:bookmarkEnd w:id="0"/>
    <w:p w:rsidR="005E317F"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5E317F">
        <w:rPr>
          <w:noProof/>
        </w:rPr>
        <w:t>1</w:t>
      </w:r>
      <w:r w:rsidR="005E317F">
        <w:rPr>
          <w:noProof/>
        </w:rPr>
        <w:tab/>
        <w:t>Name</w:t>
      </w:r>
      <w:r w:rsidR="005E317F" w:rsidRPr="005E317F">
        <w:rPr>
          <w:noProof/>
          <w:sz w:val="20"/>
        </w:rPr>
        <w:tab/>
      </w:r>
      <w:r w:rsidR="005E317F" w:rsidRPr="005E317F">
        <w:rPr>
          <w:noProof/>
          <w:sz w:val="20"/>
        </w:rPr>
        <w:fldChar w:fldCharType="begin"/>
      </w:r>
      <w:r w:rsidR="005E317F" w:rsidRPr="005E317F">
        <w:rPr>
          <w:noProof/>
          <w:sz w:val="20"/>
        </w:rPr>
        <w:instrText xml:space="preserve"> PAGEREF _Toc478567687 \h </w:instrText>
      </w:r>
      <w:r w:rsidR="005E317F" w:rsidRPr="005E317F">
        <w:rPr>
          <w:noProof/>
          <w:sz w:val="20"/>
        </w:rPr>
      </w:r>
      <w:r w:rsidR="005E317F" w:rsidRPr="005E317F">
        <w:rPr>
          <w:noProof/>
          <w:sz w:val="20"/>
        </w:rPr>
        <w:fldChar w:fldCharType="separate"/>
      </w:r>
      <w:r w:rsidR="00E93BA3">
        <w:rPr>
          <w:noProof/>
          <w:sz w:val="20"/>
        </w:rPr>
        <w:t>1</w:t>
      </w:r>
      <w:r w:rsidR="005E317F" w:rsidRPr="005E317F">
        <w:rPr>
          <w:noProof/>
          <w:sz w:val="20"/>
        </w:rPr>
        <w:fldChar w:fldCharType="end"/>
      </w:r>
    </w:p>
    <w:p w:rsidR="005E317F" w:rsidRDefault="005E317F">
      <w:pPr>
        <w:pStyle w:val="TOC5"/>
        <w:rPr>
          <w:rFonts w:asciiTheme="minorHAnsi" w:eastAsiaTheme="minorEastAsia" w:hAnsiTheme="minorHAnsi" w:cstheme="minorBidi"/>
          <w:noProof/>
          <w:kern w:val="0"/>
          <w:sz w:val="22"/>
          <w:szCs w:val="22"/>
        </w:rPr>
      </w:pPr>
      <w:r>
        <w:rPr>
          <w:noProof/>
        </w:rPr>
        <w:t>2</w:t>
      </w:r>
      <w:r>
        <w:rPr>
          <w:noProof/>
        </w:rPr>
        <w:tab/>
        <w:t>Commencement</w:t>
      </w:r>
      <w:r w:rsidRPr="005E317F">
        <w:rPr>
          <w:noProof/>
          <w:sz w:val="20"/>
        </w:rPr>
        <w:tab/>
      </w:r>
      <w:r w:rsidRPr="005E317F">
        <w:rPr>
          <w:noProof/>
          <w:sz w:val="20"/>
        </w:rPr>
        <w:fldChar w:fldCharType="begin"/>
      </w:r>
      <w:r w:rsidRPr="005E317F">
        <w:rPr>
          <w:noProof/>
          <w:sz w:val="20"/>
        </w:rPr>
        <w:instrText xml:space="preserve"> PAGEREF _Toc478567688 \h </w:instrText>
      </w:r>
      <w:r w:rsidRPr="005E317F">
        <w:rPr>
          <w:noProof/>
          <w:sz w:val="20"/>
        </w:rPr>
      </w:r>
      <w:r w:rsidRPr="005E317F">
        <w:rPr>
          <w:noProof/>
          <w:sz w:val="20"/>
        </w:rPr>
        <w:fldChar w:fldCharType="separate"/>
      </w:r>
      <w:r w:rsidR="00E93BA3">
        <w:rPr>
          <w:noProof/>
          <w:sz w:val="20"/>
        </w:rPr>
        <w:t>1</w:t>
      </w:r>
      <w:r w:rsidRPr="005E317F">
        <w:rPr>
          <w:noProof/>
          <w:sz w:val="20"/>
        </w:rPr>
        <w:fldChar w:fldCharType="end"/>
      </w:r>
    </w:p>
    <w:p w:rsidR="005E317F" w:rsidRDefault="005E317F">
      <w:pPr>
        <w:pStyle w:val="TOC5"/>
        <w:rPr>
          <w:rFonts w:asciiTheme="minorHAnsi" w:eastAsiaTheme="minorEastAsia" w:hAnsiTheme="minorHAnsi" w:cstheme="minorBidi"/>
          <w:noProof/>
          <w:kern w:val="0"/>
          <w:sz w:val="22"/>
          <w:szCs w:val="22"/>
        </w:rPr>
      </w:pPr>
      <w:r>
        <w:rPr>
          <w:noProof/>
        </w:rPr>
        <w:t>3</w:t>
      </w:r>
      <w:r>
        <w:rPr>
          <w:noProof/>
        </w:rPr>
        <w:tab/>
        <w:t>Authority</w:t>
      </w:r>
      <w:r w:rsidRPr="005E317F">
        <w:rPr>
          <w:noProof/>
          <w:sz w:val="20"/>
        </w:rPr>
        <w:tab/>
      </w:r>
      <w:r w:rsidRPr="005E317F">
        <w:rPr>
          <w:noProof/>
          <w:sz w:val="20"/>
        </w:rPr>
        <w:fldChar w:fldCharType="begin"/>
      </w:r>
      <w:r w:rsidRPr="005E317F">
        <w:rPr>
          <w:noProof/>
          <w:sz w:val="20"/>
        </w:rPr>
        <w:instrText xml:space="preserve"> PAGEREF _Toc478567689 \h </w:instrText>
      </w:r>
      <w:r w:rsidRPr="005E317F">
        <w:rPr>
          <w:noProof/>
          <w:sz w:val="20"/>
        </w:rPr>
      </w:r>
      <w:r w:rsidRPr="005E317F">
        <w:rPr>
          <w:noProof/>
          <w:sz w:val="20"/>
        </w:rPr>
        <w:fldChar w:fldCharType="separate"/>
      </w:r>
      <w:r w:rsidR="00E93BA3">
        <w:rPr>
          <w:noProof/>
          <w:sz w:val="20"/>
        </w:rPr>
        <w:t>1</w:t>
      </w:r>
      <w:r w:rsidRPr="005E317F">
        <w:rPr>
          <w:noProof/>
          <w:sz w:val="20"/>
        </w:rPr>
        <w:fldChar w:fldCharType="end"/>
      </w:r>
    </w:p>
    <w:p w:rsidR="005E317F" w:rsidRDefault="005E317F">
      <w:pPr>
        <w:pStyle w:val="TOC5"/>
        <w:rPr>
          <w:rFonts w:asciiTheme="minorHAnsi" w:eastAsiaTheme="minorEastAsia" w:hAnsiTheme="minorHAnsi" w:cstheme="minorBidi"/>
          <w:noProof/>
          <w:kern w:val="0"/>
          <w:sz w:val="22"/>
          <w:szCs w:val="22"/>
        </w:rPr>
      </w:pPr>
      <w:r>
        <w:rPr>
          <w:noProof/>
        </w:rPr>
        <w:t>4</w:t>
      </w:r>
      <w:r>
        <w:rPr>
          <w:noProof/>
        </w:rPr>
        <w:tab/>
        <w:t>Schedules</w:t>
      </w:r>
      <w:r w:rsidRPr="005E317F">
        <w:rPr>
          <w:noProof/>
          <w:sz w:val="20"/>
        </w:rPr>
        <w:tab/>
      </w:r>
      <w:r w:rsidRPr="005E317F">
        <w:rPr>
          <w:noProof/>
          <w:sz w:val="20"/>
        </w:rPr>
        <w:fldChar w:fldCharType="begin"/>
      </w:r>
      <w:r w:rsidRPr="005E317F">
        <w:rPr>
          <w:noProof/>
          <w:sz w:val="20"/>
        </w:rPr>
        <w:instrText xml:space="preserve"> PAGEREF _Toc478567690 \h </w:instrText>
      </w:r>
      <w:r w:rsidRPr="005E317F">
        <w:rPr>
          <w:noProof/>
          <w:sz w:val="20"/>
        </w:rPr>
      </w:r>
      <w:r w:rsidRPr="005E317F">
        <w:rPr>
          <w:noProof/>
          <w:sz w:val="20"/>
        </w:rPr>
        <w:fldChar w:fldCharType="separate"/>
      </w:r>
      <w:r w:rsidR="00E93BA3">
        <w:rPr>
          <w:noProof/>
          <w:sz w:val="20"/>
        </w:rPr>
        <w:t>1</w:t>
      </w:r>
      <w:r w:rsidRPr="005E317F">
        <w:rPr>
          <w:noProof/>
          <w:sz w:val="20"/>
        </w:rPr>
        <w:fldChar w:fldCharType="end"/>
      </w:r>
    </w:p>
    <w:p w:rsidR="005E317F" w:rsidRDefault="005E317F">
      <w:pPr>
        <w:pStyle w:val="TOC6"/>
        <w:rPr>
          <w:rFonts w:asciiTheme="minorHAnsi" w:eastAsiaTheme="minorEastAsia" w:hAnsiTheme="minorHAnsi" w:cstheme="minorBidi"/>
          <w:b w:val="0"/>
          <w:noProof/>
          <w:kern w:val="0"/>
          <w:sz w:val="22"/>
          <w:szCs w:val="22"/>
        </w:rPr>
      </w:pPr>
      <w:r>
        <w:rPr>
          <w:noProof/>
        </w:rPr>
        <w:t>Schedule 1—Amendments</w:t>
      </w:r>
      <w:r w:rsidRPr="005E317F">
        <w:rPr>
          <w:b w:val="0"/>
          <w:noProof/>
          <w:sz w:val="20"/>
        </w:rPr>
        <w:tab/>
      </w:r>
      <w:r w:rsidR="00C01B5A" w:rsidRPr="00C01B5A">
        <w:rPr>
          <w:noProof/>
          <w:sz w:val="20"/>
        </w:rPr>
        <w:t>2</w:t>
      </w:r>
    </w:p>
    <w:p w:rsidR="005E317F" w:rsidRDefault="00C01B5A">
      <w:pPr>
        <w:pStyle w:val="TOC9"/>
        <w:rPr>
          <w:rFonts w:asciiTheme="minorHAnsi" w:eastAsiaTheme="minorEastAsia" w:hAnsiTheme="minorHAnsi" w:cstheme="minorBidi"/>
          <w:i w:val="0"/>
          <w:noProof/>
          <w:kern w:val="0"/>
          <w:sz w:val="22"/>
          <w:szCs w:val="22"/>
        </w:rPr>
      </w:pPr>
      <w:r>
        <w:rPr>
          <w:noProof/>
        </w:rPr>
        <w:t>Paid Parental Leave Rules 2010</w:t>
      </w:r>
      <w:r w:rsidR="005E317F" w:rsidRPr="005E317F">
        <w:rPr>
          <w:i w:val="0"/>
          <w:noProof/>
        </w:rPr>
        <w:tab/>
      </w:r>
      <w:r>
        <w:rPr>
          <w:i w:val="0"/>
          <w:noProof/>
        </w:rPr>
        <w:t>2</w:t>
      </w:r>
    </w:p>
    <w:p w:rsidR="00B20990" w:rsidRDefault="00B20990" w:rsidP="005E317F">
      <w:r w:rsidRPr="005E317F">
        <w:rPr>
          <w:rFonts w:cs="Times New Roman"/>
          <w:sz w:val="20"/>
        </w:rPr>
        <w:fldChar w:fldCharType="end"/>
      </w:r>
    </w:p>
    <w:p w:rsidR="00B20990" w:rsidRDefault="00B20990" w:rsidP="00B20990"/>
    <w:p w:rsidR="00B20990" w:rsidRDefault="00B20990" w:rsidP="00B20990">
      <w:pPr>
        <w:sectPr w:rsidR="00B20990" w:rsidSect="00C160A1">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rsidR="005E317F" w:rsidRPr="009C2562" w:rsidRDefault="005E317F" w:rsidP="005E317F">
      <w:pPr>
        <w:pStyle w:val="ActHead5"/>
      </w:pPr>
      <w:bookmarkStart w:id="1" w:name="_Toc478567687"/>
      <w:proofErr w:type="gramStart"/>
      <w:r w:rsidRPr="009C2562">
        <w:rPr>
          <w:rStyle w:val="CharSectno"/>
        </w:rPr>
        <w:lastRenderedPageBreak/>
        <w:t>1</w:t>
      </w:r>
      <w:r w:rsidRPr="009C2562">
        <w:t xml:space="preserve">  Name</w:t>
      </w:r>
      <w:bookmarkEnd w:id="1"/>
      <w:proofErr w:type="gramEnd"/>
    </w:p>
    <w:p w:rsidR="005E317F" w:rsidRDefault="005E317F" w:rsidP="005E317F">
      <w:pPr>
        <w:pStyle w:val="subsection"/>
      </w:pPr>
      <w:r w:rsidRPr="009C2562">
        <w:tab/>
      </w:r>
      <w:r w:rsidRPr="009C2562">
        <w:tab/>
        <w:t xml:space="preserve">This </w:t>
      </w:r>
      <w:r>
        <w:t xml:space="preserve">instrument </w:t>
      </w:r>
      <w:r w:rsidRPr="009C2562">
        <w:t xml:space="preserve">is the </w:t>
      </w:r>
      <w:bookmarkStart w:id="2" w:name="BKCheck15B_3"/>
      <w:bookmarkEnd w:id="2"/>
      <w:r w:rsidR="00C01B5A">
        <w:rPr>
          <w:i/>
        </w:rPr>
        <w:t>Paid Parental Leave Amendment (Coronavirus Economic Response) Rules 2020</w:t>
      </w:r>
      <w:r w:rsidR="00C01B5A" w:rsidRPr="009C2562">
        <w:t>.</w:t>
      </w:r>
    </w:p>
    <w:p w:rsidR="005E317F" w:rsidRDefault="005E317F" w:rsidP="005E317F">
      <w:pPr>
        <w:pStyle w:val="ActHead5"/>
      </w:pPr>
      <w:bookmarkStart w:id="3" w:name="_Toc478567688"/>
      <w:proofErr w:type="gramStart"/>
      <w:r w:rsidRPr="009C2562">
        <w:rPr>
          <w:rStyle w:val="CharSectno"/>
        </w:rPr>
        <w:t>2</w:t>
      </w:r>
      <w:r w:rsidRPr="009C2562">
        <w:t xml:space="preserve">  Commencement</w:t>
      </w:r>
      <w:bookmarkEnd w:id="3"/>
      <w:proofErr w:type="gramEnd"/>
    </w:p>
    <w:p w:rsidR="00002BCC" w:rsidRPr="003422B4" w:rsidRDefault="00002BCC" w:rsidP="00002BCC">
      <w:pPr>
        <w:pStyle w:val="subsection"/>
      </w:pPr>
      <w:bookmarkStart w:id="4" w:name="_Toc478567689"/>
      <w:r w:rsidRPr="003422B4">
        <w:tab/>
        <w:t>(1)</w:t>
      </w:r>
      <w:r w:rsidRPr="003422B4">
        <w:tab/>
        <w:t xml:space="preserve">Each provision of this instrument specified in column 1 of the table commences, or </w:t>
      </w:r>
      <w:proofErr w:type="gramStart"/>
      <w:r w:rsidRPr="003422B4">
        <w:t>is taken</w:t>
      </w:r>
      <w:proofErr w:type="gramEnd"/>
      <w:r w:rsidRPr="003422B4">
        <w:t xml:space="preserve"> to have commenced, in accordance with column 2 of the table. Any other statement in column 2 has effect according to its terms.</w:t>
      </w:r>
    </w:p>
    <w:p w:rsidR="00C01B5A" w:rsidRPr="003422B4" w:rsidRDefault="00C01B5A" w:rsidP="00C01B5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01B5A" w:rsidRPr="003422B4" w:rsidTr="00394F51">
        <w:trPr>
          <w:tblHeader/>
        </w:trPr>
        <w:tc>
          <w:tcPr>
            <w:tcW w:w="8364" w:type="dxa"/>
            <w:gridSpan w:val="3"/>
            <w:tcBorders>
              <w:top w:val="single" w:sz="12" w:space="0" w:color="auto"/>
              <w:bottom w:val="single" w:sz="6" w:space="0" w:color="auto"/>
            </w:tcBorders>
            <w:shd w:val="clear" w:color="auto" w:fill="auto"/>
            <w:hideMark/>
          </w:tcPr>
          <w:p w:rsidR="00C01B5A" w:rsidRPr="003422B4" w:rsidRDefault="00C01B5A" w:rsidP="00394F51">
            <w:pPr>
              <w:pStyle w:val="TableHeading"/>
            </w:pPr>
            <w:r w:rsidRPr="003422B4">
              <w:t>Commencement information</w:t>
            </w:r>
          </w:p>
        </w:tc>
      </w:tr>
      <w:tr w:rsidR="00C01B5A" w:rsidRPr="003422B4" w:rsidTr="00394F51">
        <w:trPr>
          <w:tblHeader/>
        </w:trPr>
        <w:tc>
          <w:tcPr>
            <w:tcW w:w="2127" w:type="dxa"/>
            <w:tcBorders>
              <w:top w:val="single" w:sz="6" w:space="0" w:color="auto"/>
              <w:bottom w:val="single" w:sz="6" w:space="0" w:color="auto"/>
            </w:tcBorders>
            <w:shd w:val="clear" w:color="auto" w:fill="auto"/>
            <w:hideMark/>
          </w:tcPr>
          <w:p w:rsidR="00C01B5A" w:rsidRPr="003422B4" w:rsidRDefault="00C01B5A" w:rsidP="00394F51">
            <w:pPr>
              <w:pStyle w:val="TableHeading"/>
            </w:pPr>
            <w:r w:rsidRPr="003422B4">
              <w:t>Column 1</w:t>
            </w:r>
          </w:p>
        </w:tc>
        <w:tc>
          <w:tcPr>
            <w:tcW w:w="4394" w:type="dxa"/>
            <w:tcBorders>
              <w:top w:val="single" w:sz="6" w:space="0" w:color="auto"/>
              <w:bottom w:val="single" w:sz="6" w:space="0" w:color="auto"/>
            </w:tcBorders>
            <w:shd w:val="clear" w:color="auto" w:fill="auto"/>
            <w:hideMark/>
          </w:tcPr>
          <w:p w:rsidR="00C01B5A" w:rsidRPr="003422B4" w:rsidRDefault="00C01B5A" w:rsidP="00394F51">
            <w:pPr>
              <w:pStyle w:val="TableHeading"/>
            </w:pPr>
            <w:r w:rsidRPr="003422B4">
              <w:t>Column 2</w:t>
            </w:r>
          </w:p>
        </w:tc>
        <w:tc>
          <w:tcPr>
            <w:tcW w:w="1843" w:type="dxa"/>
            <w:tcBorders>
              <w:top w:val="single" w:sz="6" w:space="0" w:color="auto"/>
              <w:bottom w:val="single" w:sz="6" w:space="0" w:color="auto"/>
            </w:tcBorders>
            <w:shd w:val="clear" w:color="auto" w:fill="auto"/>
            <w:hideMark/>
          </w:tcPr>
          <w:p w:rsidR="00C01B5A" w:rsidRPr="003422B4" w:rsidRDefault="00C01B5A" w:rsidP="00394F51">
            <w:pPr>
              <w:pStyle w:val="TableHeading"/>
            </w:pPr>
            <w:r w:rsidRPr="003422B4">
              <w:t>Column 3</w:t>
            </w:r>
          </w:p>
        </w:tc>
      </w:tr>
      <w:tr w:rsidR="00C01B5A" w:rsidRPr="003422B4" w:rsidTr="00394F51">
        <w:trPr>
          <w:tblHeader/>
        </w:trPr>
        <w:tc>
          <w:tcPr>
            <w:tcW w:w="2127" w:type="dxa"/>
            <w:tcBorders>
              <w:top w:val="single" w:sz="6" w:space="0" w:color="auto"/>
              <w:bottom w:val="single" w:sz="12" w:space="0" w:color="auto"/>
            </w:tcBorders>
            <w:shd w:val="clear" w:color="auto" w:fill="auto"/>
            <w:hideMark/>
          </w:tcPr>
          <w:p w:rsidR="00C01B5A" w:rsidRPr="003422B4" w:rsidRDefault="00C01B5A" w:rsidP="00394F51">
            <w:pPr>
              <w:pStyle w:val="TableHeading"/>
            </w:pPr>
            <w:r w:rsidRPr="003422B4">
              <w:t>Provisions</w:t>
            </w:r>
          </w:p>
        </w:tc>
        <w:tc>
          <w:tcPr>
            <w:tcW w:w="4394" w:type="dxa"/>
            <w:tcBorders>
              <w:top w:val="single" w:sz="6" w:space="0" w:color="auto"/>
              <w:bottom w:val="single" w:sz="12" w:space="0" w:color="auto"/>
            </w:tcBorders>
            <w:shd w:val="clear" w:color="auto" w:fill="auto"/>
            <w:hideMark/>
          </w:tcPr>
          <w:p w:rsidR="00C01B5A" w:rsidRPr="003422B4" w:rsidRDefault="00C01B5A" w:rsidP="00394F51">
            <w:pPr>
              <w:pStyle w:val="TableHeading"/>
            </w:pPr>
            <w:r w:rsidRPr="003422B4">
              <w:t>Commencement</w:t>
            </w:r>
          </w:p>
        </w:tc>
        <w:tc>
          <w:tcPr>
            <w:tcW w:w="1843" w:type="dxa"/>
            <w:tcBorders>
              <w:top w:val="single" w:sz="6" w:space="0" w:color="auto"/>
              <w:bottom w:val="single" w:sz="12" w:space="0" w:color="auto"/>
            </w:tcBorders>
            <w:shd w:val="clear" w:color="auto" w:fill="auto"/>
            <w:hideMark/>
          </w:tcPr>
          <w:p w:rsidR="00C01B5A" w:rsidRPr="003422B4" w:rsidRDefault="00C01B5A" w:rsidP="00394F51">
            <w:pPr>
              <w:pStyle w:val="TableHeading"/>
            </w:pPr>
            <w:r w:rsidRPr="003422B4">
              <w:t>Date/Details</w:t>
            </w:r>
          </w:p>
        </w:tc>
      </w:tr>
      <w:tr w:rsidR="00C01B5A" w:rsidRPr="003422B4" w:rsidTr="00394F51">
        <w:tc>
          <w:tcPr>
            <w:tcW w:w="2127" w:type="dxa"/>
            <w:tcBorders>
              <w:top w:val="single" w:sz="12" w:space="0" w:color="auto"/>
              <w:bottom w:val="single" w:sz="12" w:space="0" w:color="auto"/>
            </w:tcBorders>
            <w:shd w:val="clear" w:color="auto" w:fill="auto"/>
            <w:hideMark/>
          </w:tcPr>
          <w:p w:rsidR="00C01B5A" w:rsidRPr="003A6229" w:rsidRDefault="00C01B5A" w:rsidP="00394F51">
            <w:pPr>
              <w:pStyle w:val="Tabletext"/>
              <w:rPr>
                <w:i/>
              </w:rPr>
            </w:pPr>
            <w:r w:rsidRPr="003422B4">
              <w:t xml:space="preserve">1.  </w:t>
            </w:r>
            <w:r>
              <w:t>Sections 1 to 4</w:t>
            </w:r>
            <w:r>
              <w:rPr>
                <w:i/>
              </w:rPr>
              <w:t>.</w:t>
            </w:r>
          </w:p>
        </w:tc>
        <w:tc>
          <w:tcPr>
            <w:tcW w:w="4394" w:type="dxa"/>
            <w:tcBorders>
              <w:top w:val="single" w:sz="12" w:space="0" w:color="auto"/>
              <w:bottom w:val="single" w:sz="12" w:space="0" w:color="auto"/>
            </w:tcBorders>
            <w:shd w:val="clear" w:color="auto" w:fill="auto"/>
            <w:hideMark/>
          </w:tcPr>
          <w:p w:rsidR="00C01B5A" w:rsidRPr="00FF5C55" w:rsidRDefault="00C01B5A" w:rsidP="00394F51">
            <w:pPr>
              <w:pStyle w:val="Tabletext"/>
              <w:rPr>
                <w:i/>
              </w:rPr>
            </w:pPr>
            <w:r w:rsidRPr="00481DC0">
              <w:t>Immediately after this instrument is registered</w:t>
            </w:r>
            <w:r>
              <w:t>.</w:t>
            </w:r>
          </w:p>
        </w:tc>
        <w:tc>
          <w:tcPr>
            <w:tcW w:w="1843" w:type="dxa"/>
            <w:tcBorders>
              <w:top w:val="single" w:sz="12" w:space="0" w:color="auto"/>
              <w:bottom w:val="single" w:sz="12" w:space="0" w:color="auto"/>
            </w:tcBorders>
            <w:shd w:val="clear" w:color="auto" w:fill="auto"/>
          </w:tcPr>
          <w:p w:rsidR="00C01B5A" w:rsidRPr="00B43C50" w:rsidRDefault="00C01B5A" w:rsidP="00394F51">
            <w:pPr>
              <w:pStyle w:val="Tabletext"/>
              <w:rPr>
                <w:i/>
              </w:rPr>
            </w:pPr>
          </w:p>
        </w:tc>
      </w:tr>
      <w:tr w:rsidR="00C01B5A" w:rsidRPr="003422B4" w:rsidTr="00394F51">
        <w:tc>
          <w:tcPr>
            <w:tcW w:w="2127" w:type="dxa"/>
            <w:tcBorders>
              <w:top w:val="single" w:sz="12" w:space="0" w:color="auto"/>
              <w:bottom w:val="single" w:sz="12" w:space="0" w:color="auto"/>
            </w:tcBorders>
            <w:shd w:val="clear" w:color="auto" w:fill="auto"/>
          </w:tcPr>
          <w:p w:rsidR="00C01B5A" w:rsidRPr="003422B4" w:rsidRDefault="00C01B5A" w:rsidP="00394F51">
            <w:pPr>
              <w:pStyle w:val="Tabletext"/>
            </w:pPr>
            <w:r>
              <w:t>2. Item 1 of Schedule 1</w:t>
            </w:r>
          </w:p>
        </w:tc>
        <w:tc>
          <w:tcPr>
            <w:tcW w:w="4394" w:type="dxa"/>
            <w:tcBorders>
              <w:top w:val="single" w:sz="12" w:space="0" w:color="auto"/>
              <w:bottom w:val="single" w:sz="12" w:space="0" w:color="auto"/>
            </w:tcBorders>
            <w:shd w:val="clear" w:color="auto" w:fill="auto"/>
          </w:tcPr>
          <w:p w:rsidR="00C01B5A" w:rsidRDefault="00C01B5A" w:rsidP="00394F51">
            <w:pPr>
              <w:pStyle w:val="Tabletext"/>
            </w:pPr>
            <w:r w:rsidRPr="00481DC0">
              <w:t>Immediately after this instrument is registered</w:t>
            </w:r>
            <w:r>
              <w:t>.</w:t>
            </w:r>
          </w:p>
        </w:tc>
        <w:tc>
          <w:tcPr>
            <w:tcW w:w="1843" w:type="dxa"/>
            <w:tcBorders>
              <w:top w:val="single" w:sz="12" w:space="0" w:color="auto"/>
              <w:bottom w:val="single" w:sz="12" w:space="0" w:color="auto"/>
            </w:tcBorders>
            <w:shd w:val="clear" w:color="auto" w:fill="auto"/>
          </w:tcPr>
          <w:p w:rsidR="00C01B5A" w:rsidRPr="00B43C50" w:rsidRDefault="00C01B5A" w:rsidP="00394F51">
            <w:pPr>
              <w:pStyle w:val="Tabletext"/>
              <w:rPr>
                <w:i/>
              </w:rPr>
            </w:pPr>
          </w:p>
        </w:tc>
      </w:tr>
      <w:tr w:rsidR="00C01B5A" w:rsidRPr="003422B4" w:rsidTr="00394F51">
        <w:tc>
          <w:tcPr>
            <w:tcW w:w="2127" w:type="dxa"/>
            <w:tcBorders>
              <w:top w:val="single" w:sz="12" w:space="0" w:color="auto"/>
              <w:bottom w:val="single" w:sz="12" w:space="0" w:color="auto"/>
            </w:tcBorders>
            <w:shd w:val="clear" w:color="auto" w:fill="auto"/>
          </w:tcPr>
          <w:p w:rsidR="00C01B5A" w:rsidRPr="003422B4" w:rsidRDefault="00C01B5A" w:rsidP="00394F51">
            <w:pPr>
              <w:pStyle w:val="Tabletext"/>
            </w:pPr>
            <w:r>
              <w:t>3. Items 2 to 11 of Schedule 1.</w:t>
            </w:r>
          </w:p>
        </w:tc>
        <w:tc>
          <w:tcPr>
            <w:tcW w:w="4394" w:type="dxa"/>
            <w:tcBorders>
              <w:top w:val="single" w:sz="12" w:space="0" w:color="auto"/>
              <w:bottom w:val="single" w:sz="12" w:space="0" w:color="auto"/>
            </w:tcBorders>
            <w:shd w:val="clear" w:color="auto" w:fill="auto"/>
          </w:tcPr>
          <w:p w:rsidR="00C01B5A" w:rsidRPr="00816822" w:rsidRDefault="00C01B5A" w:rsidP="00394F51">
            <w:pPr>
              <w:pStyle w:val="Tabletext"/>
            </w:pPr>
            <w:r>
              <w:t>12 March 2020</w:t>
            </w:r>
            <w:r>
              <w:rPr>
                <w:i/>
              </w:rPr>
              <w:t>.</w:t>
            </w:r>
          </w:p>
        </w:tc>
        <w:tc>
          <w:tcPr>
            <w:tcW w:w="1843" w:type="dxa"/>
            <w:tcBorders>
              <w:top w:val="single" w:sz="12" w:space="0" w:color="auto"/>
              <w:bottom w:val="single" w:sz="12" w:space="0" w:color="auto"/>
            </w:tcBorders>
            <w:shd w:val="clear" w:color="auto" w:fill="auto"/>
          </w:tcPr>
          <w:p w:rsidR="00C01B5A" w:rsidRPr="00B43C50" w:rsidRDefault="00C01B5A" w:rsidP="00394F51">
            <w:pPr>
              <w:pStyle w:val="Tabletext"/>
              <w:rPr>
                <w:i/>
              </w:rPr>
            </w:pPr>
          </w:p>
        </w:tc>
      </w:tr>
    </w:tbl>
    <w:p w:rsidR="00C01B5A" w:rsidRPr="003422B4" w:rsidRDefault="00C01B5A" w:rsidP="00C01B5A">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 xml:space="preserve">as originally made. It </w:t>
      </w:r>
      <w:proofErr w:type="gramStart"/>
      <w:r w:rsidRPr="003422B4">
        <w:rPr>
          <w:snapToGrid w:val="0"/>
          <w:lang w:eastAsia="en-US"/>
        </w:rPr>
        <w:t>will not be amended</w:t>
      </w:r>
      <w:proofErr w:type="gramEnd"/>
      <w:r w:rsidRPr="003422B4">
        <w:rPr>
          <w:snapToGrid w:val="0"/>
          <w:lang w:eastAsia="en-US"/>
        </w:rPr>
        <w:t xml:space="preserve"> to deal with any later amendments of this instrument.</w:t>
      </w:r>
    </w:p>
    <w:p w:rsidR="00002BCC" w:rsidRPr="003422B4" w:rsidRDefault="00002BCC" w:rsidP="00002BCC">
      <w:pPr>
        <w:pStyle w:val="subsection"/>
      </w:pPr>
      <w:r w:rsidRPr="003422B4">
        <w:tab/>
        <w:t>(2)</w:t>
      </w:r>
      <w:r w:rsidRPr="003422B4">
        <w:tab/>
        <w:t xml:space="preserve">Any information in column 3 of the table is not part of this instrument. Information </w:t>
      </w:r>
      <w:proofErr w:type="gramStart"/>
      <w:r w:rsidRPr="003422B4">
        <w:t>may be inserted</w:t>
      </w:r>
      <w:proofErr w:type="gramEnd"/>
      <w:r w:rsidRPr="003422B4">
        <w:t xml:space="preserve"> in this column, or information in it may be edited, in any published version of this instrument.</w:t>
      </w:r>
    </w:p>
    <w:p w:rsidR="005E317F" w:rsidRPr="009C2562" w:rsidRDefault="005E317F" w:rsidP="005E317F">
      <w:pPr>
        <w:pStyle w:val="ActHead5"/>
      </w:pPr>
      <w:proofErr w:type="gramStart"/>
      <w:r w:rsidRPr="009C2562">
        <w:rPr>
          <w:rStyle w:val="CharSectno"/>
        </w:rPr>
        <w:t>3</w:t>
      </w:r>
      <w:r w:rsidRPr="009C2562">
        <w:t xml:space="preserve">  Authority</w:t>
      </w:r>
      <w:bookmarkEnd w:id="4"/>
      <w:proofErr w:type="gramEnd"/>
    </w:p>
    <w:p w:rsidR="005E317F" w:rsidRPr="009C2562" w:rsidRDefault="005E317F" w:rsidP="005E317F">
      <w:pPr>
        <w:pStyle w:val="subsection"/>
      </w:pPr>
      <w:r w:rsidRPr="009C2562">
        <w:tab/>
      </w:r>
      <w:r w:rsidRPr="009C2562">
        <w:tab/>
        <w:t xml:space="preserve">This instrument </w:t>
      </w:r>
      <w:proofErr w:type="gramStart"/>
      <w:r w:rsidRPr="009C2562">
        <w:t>is made</w:t>
      </w:r>
      <w:proofErr w:type="gramEnd"/>
      <w:r w:rsidRPr="009C2562">
        <w:t xml:space="preserve"> under </w:t>
      </w:r>
      <w:r w:rsidR="00C01B5A">
        <w:t xml:space="preserve">section 298 of the </w:t>
      </w:r>
      <w:r w:rsidR="00C01B5A">
        <w:rPr>
          <w:i/>
        </w:rPr>
        <w:t>Paid Parental Leave Act 2010.</w:t>
      </w:r>
    </w:p>
    <w:p w:rsidR="005E317F" w:rsidRPr="006065DA" w:rsidRDefault="005E317F" w:rsidP="005E317F">
      <w:pPr>
        <w:pStyle w:val="ActHead5"/>
      </w:pPr>
      <w:bookmarkStart w:id="5" w:name="_Toc478567690"/>
      <w:proofErr w:type="gramStart"/>
      <w:r w:rsidRPr="006065DA">
        <w:t>4  Schedules</w:t>
      </w:r>
      <w:bookmarkEnd w:id="5"/>
      <w:proofErr w:type="gramEnd"/>
    </w:p>
    <w:p w:rsidR="005E317F" w:rsidRDefault="005E317F" w:rsidP="005E317F">
      <w:pPr>
        <w:pStyle w:val="subsection"/>
      </w:pPr>
      <w:r w:rsidRPr="006065DA">
        <w:tab/>
      </w:r>
      <w:r w:rsidRPr="006065DA">
        <w:tab/>
        <w:t xml:space="preserve">Each instrument that </w:t>
      </w:r>
      <w:proofErr w:type="gramStart"/>
      <w:r w:rsidRPr="006065DA">
        <w:t>is specified</w:t>
      </w:r>
      <w:proofErr w:type="gramEnd"/>
      <w:r w:rsidRPr="006065DA">
        <w:t xml:space="preserve"> in a Schedule to this instrument is amended or repealed as set out in the applicable items in the Schedule concerned, and any other item in a Schedule to this instrument has effect according to its terms.</w:t>
      </w:r>
    </w:p>
    <w:p w:rsidR="005E317F" w:rsidRDefault="005E317F" w:rsidP="005E317F">
      <w:pPr>
        <w:pStyle w:val="ActHead6"/>
        <w:pageBreakBefore/>
      </w:pPr>
      <w:bookmarkStart w:id="6" w:name="_Toc478567691"/>
      <w:r w:rsidRPr="00DB64FC">
        <w:rPr>
          <w:rStyle w:val="CharAmSchNo"/>
        </w:rPr>
        <w:lastRenderedPageBreak/>
        <w:t>Schedule 1</w:t>
      </w:r>
      <w:r>
        <w:t>—</w:t>
      </w:r>
      <w:r w:rsidRPr="00DB64FC">
        <w:rPr>
          <w:rStyle w:val="CharAmSchText"/>
        </w:rPr>
        <w:t>Amendments</w:t>
      </w:r>
      <w:bookmarkEnd w:id="6"/>
    </w:p>
    <w:p w:rsidR="00C01B5A" w:rsidRDefault="00C01B5A" w:rsidP="00C01B5A">
      <w:pPr>
        <w:pStyle w:val="ActHead9"/>
      </w:pPr>
      <w:bookmarkStart w:id="7" w:name="_Toc38265092"/>
      <w:r>
        <w:t>Paid Parental Leave Rules 2010</w:t>
      </w:r>
      <w:bookmarkEnd w:id="7"/>
    </w:p>
    <w:p w:rsidR="005E317F" w:rsidRDefault="005E317F" w:rsidP="005E317F">
      <w:pPr>
        <w:pStyle w:val="ItemHead"/>
      </w:pPr>
      <w:proofErr w:type="gramStart"/>
      <w:r>
        <w:t xml:space="preserve">1  </w:t>
      </w:r>
      <w:r w:rsidR="00C01B5A">
        <w:t>At</w:t>
      </w:r>
      <w:proofErr w:type="gramEnd"/>
      <w:r w:rsidR="00C01B5A">
        <w:t xml:space="preserve"> the end of Division 2.3.2 of Part 2-3</w:t>
      </w:r>
    </w:p>
    <w:p w:rsidR="00C01B5A" w:rsidRDefault="00C01B5A" w:rsidP="00C01B5A">
      <w:pPr>
        <w:pStyle w:val="Item"/>
        <w:spacing w:before="200"/>
      </w:pPr>
      <w:r>
        <w:t>Add:</w:t>
      </w:r>
    </w:p>
    <w:p w:rsidR="00C01B5A" w:rsidRPr="00F70D40" w:rsidRDefault="00C01B5A" w:rsidP="00C01B5A">
      <w:pPr>
        <w:pStyle w:val="ActHead5"/>
        <w:spacing w:before="120"/>
      </w:pPr>
      <w:bookmarkStart w:id="8" w:name="_Toc38265093"/>
      <w:r w:rsidRPr="00F70D40">
        <w:t>Subdivision 2.3.2.3</w:t>
      </w:r>
      <w:r>
        <w:t>—</w:t>
      </w:r>
      <w:proofErr w:type="spellStart"/>
      <w:r>
        <w:t>J</w:t>
      </w:r>
      <w:r w:rsidRPr="00F70D40">
        <w:t>obkeeper</w:t>
      </w:r>
      <w:proofErr w:type="spellEnd"/>
      <w:r>
        <w:t xml:space="preserve"> </w:t>
      </w:r>
      <w:r w:rsidRPr="00F70D40">
        <w:t>payment</w:t>
      </w:r>
      <w:bookmarkEnd w:id="8"/>
    </w:p>
    <w:p w:rsidR="00C01B5A" w:rsidRPr="007B6548" w:rsidRDefault="00C01B5A" w:rsidP="00C01B5A">
      <w:pPr>
        <w:pStyle w:val="ActHead5"/>
      </w:pPr>
      <w:bookmarkStart w:id="9" w:name="_Toc38265094"/>
      <w:r w:rsidRPr="00737DB1">
        <w:t>2.</w:t>
      </w:r>
      <w:r>
        <w:t>2</w:t>
      </w:r>
      <w:r w:rsidRPr="00737DB1">
        <w:t>6A</w:t>
      </w:r>
      <w:r w:rsidRPr="00737DB1">
        <w:tab/>
      </w:r>
      <w:r w:rsidRPr="007B6548">
        <w:t>Purpose</w:t>
      </w:r>
      <w:bookmarkEnd w:id="9"/>
    </w:p>
    <w:p w:rsidR="00C01B5A" w:rsidRPr="009A1895" w:rsidRDefault="00C01B5A" w:rsidP="00C01B5A">
      <w:pPr>
        <w:pStyle w:val="subsection"/>
      </w:pPr>
      <w:r w:rsidRPr="009A1895">
        <w:tab/>
      </w:r>
      <w:r w:rsidRPr="009A1895">
        <w:rPr>
          <w:szCs w:val="22"/>
        </w:rPr>
        <w:tab/>
        <w:t xml:space="preserve">This Subdivision </w:t>
      </w:r>
      <w:proofErr w:type="gramStart"/>
      <w:r w:rsidRPr="009A1895">
        <w:rPr>
          <w:szCs w:val="22"/>
        </w:rPr>
        <w:t>is made</w:t>
      </w:r>
      <w:proofErr w:type="gramEnd"/>
      <w:r w:rsidRPr="009A1895">
        <w:rPr>
          <w:szCs w:val="22"/>
        </w:rPr>
        <w:t xml:space="preserve"> for section 35B of the Act and prescribes the method for calculating hours of work </w:t>
      </w:r>
      <w:r>
        <w:rPr>
          <w:szCs w:val="22"/>
        </w:rPr>
        <w:t xml:space="preserve">a person is taken to have </w:t>
      </w:r>
      <w:r w:rsidRPr="009A1895">
        <w:rPr>
          <w:szCs w:val="22"/>
        </w:rPr>
        <w:t xml:space="preserve">performed </w:t>
      </w:r>
      <w:r>
        <w:rPr>
          <w:szCs w:val="22"/>
        </w:rPr>
        <w:t>on a</w:t>
      </w:r>
      <w:r w:rsidRPr="009A1895">
        <w:rPr>
          <w:szCs w:val="22"/>
        </w:rPr>
        <w:t xml:space="preserve"> day in a </w:t>
      </w:r>
      <w:proofErr w:type="spellStart"/>
      <w:r w:rsidRPr="009A1895">
        <w:rPr>
          <w:szCs w:val="22"/>
        </w:rPr>
        <w:t>jobkeeper</w:t>
      </w:r>
      <w:proofErr w:type="spellEnd"/>
      <w:r w:rsidRPr="009A1895">
        <w:rPr>
          <w:szCs w:val="22"/>
        </w:rPr>
        <w:t xml:space="preserve"> payment period.</w:t>
      </w:r>
    </w:p>
    <w:p w:rsidR="00C01B5A" w:rsidRDefault="00C01B5A" w:rsidP="00C01B5A">
      <w:pPr>
        <w:pStyle w:val="ActHead5"/>
      </w:pPr>
      <w:bookmarkStart w:id="10" w:name="_Toc38265095"/>
      <w:r w:rsidRPr="00737DB1">
        <w:t>2.</w:t>
      </w:r>
      <w:r>
        <w:t>2</w:t>
      </w:r>
      <w:r w:rsidRPr="00737DB1">
        <w:t>6B</w:t>
      </w:r>
      <w:r w:rsidRPr="00737DB1">
        <w:tab/>
      </w:r>
      <w:r w:rsidRPr="007B6548">
        <w:t xml:space="preserve">Calculating hours of qualifying work on a day in a </w:t>
      </w:r>
      <w:proofErr w:type="spellStart"/>
      <w:r w:rsidRPr="007B6548">
        <w:t>jobkeeper</w:t>
      </w:r>
      <w:proofErr w:type="spellEnd"/>
      <w:r w:rsidRPr="007B6548">
        <w:t xml:space="preserve"> payment period</w:t>
      </w:r>
      <w:bookmarkEnd w:id="10"/>
    </w:p>
    <w:p w:rsidR="00C01B5A" w:rsidRPr="00F7360D" w:rsidRDefault="00C01B5A" w:rsidP="00C01B5A">
      <w:pPr>
        <w:pStyle w:val="subsection"/>
        <w:shd w:val="clear" w:color="auto" w:fill="FFFFFF"/>
        <w:tabs>
          <w:tab w:val="clear" w:pos="1021"/>
          <w:tab w:val="right" w:pos="1560"/>
        </w:tabs>
        <w:ind w:left="1560" w:hanging="426"/>
      </w:pPr>
      <w:r>
        <w:rPr>
          <w:szCs w:val="22"/>
        </w:rPr>
        <w:tab/>
        <w:t xml:space="preserve">(1)  </w:t>
      </w:r>
      <w:r w:rsidRPr="00F7360D">
        <w:rPr>
          <w:szCs w:val="22"/>
        </w:rPr>
        <w:t>For the purposes of step 5 of the method statement in section 32</w:t>
      </w:r>
      <w:r>
        <w:rPr>
          <w:szCs w:val="22"/>
        </w:rPr>
        <w:t xml:space="preserve"> of the Act</w:t>
      </w:r>
      <w:r w:rsidRPr="00F7360D">
        <w:rPr>
          <w:szCs w:val="22"/>
        </w:rPr>
        <w:t xml:space="preserve">, if a person performs qualifying work on a day </w:t>
      </w:r>
      <w:r>
        <w:rPr>
          <w:szCs w:val="22"/>
        </w:rPr>
        <w:t xml:space="preserve">only </w:t>
      </w:r>
      <w:r w:rsidRPr="00F7360D">
        <w:rPr>
          <w:szCs w:val="22"/>
        </w:rPr>
        <w:t xml:space="preserve">because the day is in a </w:t>
      </w:r>
      <w:proofErr w:type="spellStart"/>
      <w:r w:rsidRPr="00F7360D">
        <w:rPr>
          <w:szCs w:val="22"/>
        </w:rPr>
        <w:t>jobkeeper</w:t>
      </w:r>
      <w:proofErr w:type="spellEnd"/>
      <w:r w:rsidRPr="00F7360D">
        <w:rPr>
          <w:szCs w:val="22"/>
        </w:rPr>
        <w:t xml:space="preserve"> payment period for the person, the person </w:t>
      </w:r>
      <w:proofErr w:type="gramStart"/>
      <w:r w:rsidRPr="00F7360D">
        <w:rPr>
          <w:szCs w:val="22"/>
        </w:rPr>
        <w:t>is taken</w:t>
      </w:r>
      <w:proofErr w:type="gramEnd"/>
      <w:r w:rsidRPr="00F7360D">
        <w:rPr>
          <w:szCs w:val="22"/>
        </w:rPr>
        <w:t xml:space="preserve"> to have performed on that day:</w:t>
      </w:r>
    </w:p>
    <w:p w:rsidR="00C01B5A" w:rsidRPr="00C47F9B" w:rsidRDefault="00C01B5A" w:rsidP="00C01B5A">
      <w:pPr>
        <w:pStyle w:val="subsection"/>
        <w:numPr>
          <w:ilvl w:val="0"/>
          <w:numId w:val="14"/>
        </w:numPr>
        <w:shd w:val="clear" w:color="auto" w:fill="FFFFFF"/>
        <w:tabs>
          <w:tab w:val="clear" w:pos="1021"/>
          <w:tab w:val="right" w:pos="1560"/>
        </w:tabs>
        <w:ind w:firstLine="207"/>
        <w:rPr>
          <w:szCs w:val="22"/>
        </w:rPr>
      </w:pPr>
      <w:r w:rsidRPr="00F7360D">
        <w:rPr>
          <w:szCs w:val="22"/>
        </w:rPr>
        <w:t>7.6 hours of work, if the day is a week day; and</w:t>
      </w:r>
    </w:p>
    <w:p w:rsidR="00C01B5A" w:rsidRPr="00C010A5" w:rsidRDefault="00C01B5A" w:rsidP="00C01B5A">
      <w:pPr>
        <w:pStyle w:val="subsection"/>
        <w:numPr>
          <w:ilvl w:val="0"/>
          <w:numId w:val="14"/>
        </w:numPr>
        <w:shd w:val="clear" w:color="auto" w:fill="FFFFFF"/>
        <w:tabs>
          <w:tab w:val="clear" w:pos="1021"/>
          <w:tab w:val="right" w:pos="1560"/>
        </w:tabs>
        <w:ind w:firstLine="207"/>
        <w:rPr>
          <w:szCs w:val="22"/>
        </w:rPr>
      </w:pPr>
      <w:proofErr w:type="gramStart"/>
      <w:r w:rsidRPr="00F7360D">
        <w:rPr>
          <w:szCs w:val="22"/>
        </w:rPr>
        <w:t>no</w:t>
      </w:r>
      <w:proofErr w:type="gramEnd"/>
      <w:r w:rsidRPr="00F7360D">
        <w:rPr>
          <w:szCs w:val="22"/>
        </w:rPr>
        <w:t xml:space="preserve"> hours of work, if the day is a Saturday or Sunday.</w:t>
      </w:r>
    </w:p>
    <w:p w:rsidR="00C01B5A" w:rsidRPr="0019148D" w:rsidRDefault="00C01B5A" w:rsidP="00C01B5A">
      <w:pPr>
        <w:pStyle w:val="subsection"/>
        <w:shd w:val="clear" w:color="auto" w:fill="FFFFFF"/>
        <w:tabs>
          <w:tab w:val="clear" w:pos="1021"/>
          <w:tab w:val="right" w:pos="1560"/>
        </w:tabs>
        <w:ind w:left="1560" w:hanging="426"/>
        <w:rPr>
          <w:szCs w:val="22"/>
        </w:rPr>
      </w:pPr>
      <w:r w:rsidRPr="0019148D">
        <w:rPr>
          <w:szCs w:val="22"/>
        </w:rPr>
        <w:t>(2) </w:t>
      </w:r>
      <w:r>
        <w:rPr>
          <w:szCs w:val="22"/>
        </w:rPr>
        <w:t xml:space="preserve"> </w:t>
      </w:r>
      <w:r w:rsidRPr="0019148D">
        <w:rPr>
          <w:szCs w:val="22"/>
        </w:rPr>
        <w:t xml:space="preserve"> For the purposes of step 5 of the method statement in section 32 of the Act, if a person performs qualifying work on a day because both:</w:t>
      </w:r>
    </w:p>
    <w:p w:rsidR="00C01B5A" w:rsidRPr="0019148D" w:rsidRDefault="00C01B5A" w:rsidP="00C01B5A">
      <w:pPr>
        <w:pStyle w:val="subsection"/>
        <w:numPr>
          <w:ilvl w:val="0"/>
          <w:numId w:val="15"/>
        </w:numPr>
        <w:shd w:val="clear" w:color="auto" w:fill="FFFFFF"/>
        <w:tabs>
          <w:tab w:val="clear" w:pos="1021"/>
          <w:tab w:val="right" w:pos="1560"/>
        </w:tabs>
        <w:ind w:firstLine="207"/>
        <w:rPr>
          <w:szCs w:val="22"/>
        </w:rPr>
      </w:pPr>
      <w:r w:rsidRPr="0019148D">
        <w:rPr>
          <w:szCs w:val="22"/>
        </w:rPr>
        <w:t>the person performs at least one hour of paid work on the day; and</w:t>
      </w:r>
    </w:p>
    <w:p w:rsidR="00C01B5A" w:rsidRPr="0019148D" w:rsidRDefault="00C01B5A" w:rsidP="00C01B5A">
      <w:pPr>
        <w:pStyle w:val="subsection"/>
        <w:numPr>
          <w:ilvl w:val="0"/>
          <w:numId w:val="15"/>
        </w:numPr>
        <w:shd w:val="clear" w:color="auto" w:fill="FFFFFF"/>
        <w:tabs>
          <w:tab w:val="clear" w:pos="1021"/>
          <w:tab w:val="right" w:pos="1560"/>
        </w:tabs>
        <w:ind w:firstLine="207"/>
        <w:rPr>
          <w:szCs w:val="22"/>
        </w:rPr>
      </w:pPr>
      <w:r w:rsidRPr="0019148D">
        <w:rPr>
          <w:szCs w:val="22"/>
        </w:rPr>
        <w:t xml:space="preserve">the day is in the person’s </w:t>
      </w:r>
      <w:proofErr w:type="spellStart"/>
      <w:r w:rsidRPr="0019148D">
        <w:rPr>
          <w:szCs w:val="22"/>
        </w:rPr>
        <w:t>jobkeeper</w:t>
      </w:r>
      <w:proofErr w:type="spellEnd"/>
      <w:r w:rsidRPr="0019148D">
        <w:rPr>
          <w:szCs w:val="22"/>
        </w:rPr>
        <w:t xml:space="preserve"> payment period;</w:t>
      </w:r>
    </w:p>
    <w:p w:rsidR="00C01B5A" w:rsidRPr="0019148D" w:rsidRDefault="00C01B5A" w:rsidP="00C01B5A">
      <w:pPr>
        <w:pStyle w:val="subsection"/>
        <w:shd w:val="clear" w:color="auto" w:fill="FFFFFF"/>
        <w:tabs>
          <w:tab w:val="clear" w:pos="1021"/>
          <w:tab w:val="right" w:pos="1560"/>
        </w:tabs>
        <w:rPr>
          <w:szCs w:val="22"/>
        </w:rPr>
      </w:pPr>
      <w:r>
        <w:rPr>
          <w:szCs w:val="22"/>
        </w:rPr>
        <w:tab/>
        <w:t xml:space="preserve">          </w:t>
      </w:r>
      <w:proofErr w:type="gramStart"/>
      <w:r w:rsidRPr="0019148D">
        <w:rPr>
          <w:szCs w:val="22"/>
        </w:rPr>
        <w:t>the</w:t>
      </w:r>
      <w:proofErr w:type="gramEnd"/>
      <w:r w:rsidRPr="0019148D">
        <w:rPr>
          <w:szCs w:val="22"/>
        </w:rPr>
        <w:t xml:space="preserve"> person is taken to have performed on that day the greater of:</w:t>
      </w:r>
    </w:p>
    <w:p w:rsidR="00C01B5A" w:rsidRPr="0019148D" w:rsidRDefault="00C01B5A" w:rsidP="00C01B5A">
      <w:pPr>
        <w:pStyle w:val="subsection"/>
        <w:numPr>
          <w:ilvl w:val="0"/>
          <w:numId w:val="15"/>
        </w:numPr>
        <w:shd w:val="clear" w:color="auto" w:fill="FFFFFF"/>
        <w:tabs>
          <w:tab w:val="clear" w:pos="1021"/>
          <w:tab w:val="right" w:pos="1560"/>
        </w:tabs>
        <w:ind w:firstLine="207"/>
        <w:rPr>
          <w:szCs w:val="22"/>
        </w:rPr>
      </w:pPr>
      <w:r w:rsidRPr="0019148D">
        <w:rPr>
          <w:szCs w:val="22"/>
        </w:rPr>
        <w:t xml:space="preserve">the hours of work the person would be taken to have performed if </w:t>
      </w:r>
      <w:r>
        <w:rPr>
          <w:szCs w:val="22"/>
        </w:rPr>
        <w:tab/>
      </w:r>
      <w:r>
        <w:rPr>
          <w:szCs w:val="22"/>
        </w:rPr>
        <w:tab/>
      </w:r>
      <w:proofErr w:type="spellStart"/>
      <w:r w:rsidRPr="0019148D">
        <w:rPr>
          <w:szCs w:val="22"/>
        </w:rPr>
        <w:t>subrule</w:t>
      </w:r>
      <w:proofErr w:type="spellEnd"/>
      <w:r w:rsidRPr="0019148D">
        <w:rPr>
          <w:szCs w:val="22"/>
        </w:rPr>
        <w:t xml:space="preserve"> (1) applied; and</w:t>
      </w:r>
    </w:p>
    <w:p w:rsidR="00C01B5A" w:rsidRPr="00CC7D1A" w:rsidRDefault="00C01B5A" w:rsidP="00C01B5A">
      <w:pPr>
        <w:pStyle w:val="subsection"/>
        <w:numPr>
          <w:ilvl w:val="0"/>
          <w:numId w:val="15"/>
        </w:numPr>
        <w:shd w:val="clear" w:color="auto" w:fill="FFFFFF"/>
        <w:tabs>
          <w:tab w:val="clear" w:pos="1021"/>
          <w:tab w:val="right" w:pos="1560"/>
        </w:tabs>
        <w:ind w:firstLine="207"/>
        <w:rPr>
          <w:szCs w:val="22"/>
        </w:rPr>
      </w:pPr>
      <w:proofErr w:type="gramStart"/>
      <w:r w:rsidRPr="0019148D">
        <w:rPr>
          <w:szCs w:val="22"/>
        </w:rPr>
        <w:t>the</w:t>
      </w:r>
      <w:proofErr w:type="gramEnd"/>
      <w:r w:rsidRPr="0019148D">
        <w:rPr>
          <w:szCs w:val="22"/>
        </w:rPr>
        <w:t xml:space="preserve"> number of hours of paid work performed by the person on that </w:t>
      </w:r>
      <w:r>
        <w:rPr>
          <w:szCs w:val="22"/>
        </w:rPr>
        <w:tab/>
      </w:r>
      <w:r>
        <w:rPr>
          <w:szCs w:val="22"/>
        </w:rPr>
        <w:tab/>
      </w:r>
      <w:r w:rsidRPr="0019148D">
        <w:rPr>
          <w:szCs w:val="22"/>
        </w:rPr>
        <w:t>day.</w:t>
      </w:r>
    </w:p>
    <w:p w:rsidR="00C01B5A" w:rsidRPr="00C47F9B" w:rsidRDefault="00C01B5A" w:rsidP="00C01B5A">
      <w:pPr>
        <w:pStyle w:val="subsection"/>
        <w:shd w:val="clear" w:color="auto" w:fill="FFFFFF"/>
        <w:tabs>
          <w:tab w:val="clear" w:pos="1021"/>
          <w:tab w:val="right" w:pos="1560"/>
        </w:tabs>
        <w:ind w:left="1560" w:hanging="426"/>
        <w:rPr>
          <w:szCs w:val="22"/>
        </w:rPr>
      </w:pPr>
      <w:r w:rsidRPr="0086280C">
        <w:rPr>
          <w:szCs w:val="22"/>
        </w:rPr>
        <w:t xml:space="preserve">(3)   </w:t>
      </w:r>
      <w:r w:rsidRPr="00C47F9B">
        <w:rPr>
          <w:szCs w:val="22"/>
        </w:rPr>
        <w:t>For the purposes of step 5 of the method statement in section 32</w:t>
      </w:r>
      <w:r>
        <w:rPr>
          <w:szCs w:val="22"/>
        </w:rPr>
        <w:t xml:space="preserve"> of the Act</w:t>
      </w:r>
      <w:r w:rsidRPr="00C47F9B">
        <w:rPr>
          <w:szCs w:val="22"/>
        </w:rPr>
        <w:t>, if a person performs qualifying work on a day because both:</w:t>
      </w:r>
    </w:p>
    <w:p w:rsidR="00C01B5A" w:rsidRPr="00C47F9B" w:rsidRDefault="00C01B5A" w:rsidP="00C01B5A">
      <w:pPr>
        <w:pStyle w:val="subsection"/>
        <w:numPr>
          <w:ilvl w:val="0"/>
          <w:numId w:val="16"/>
        </w:numPr>
        <w:shd w:val="clear" w:color="auto" w:fill="FFFFFF"/>
        <w:tabs>
          <w:tab w:val="clear" w:pos="1021"/>
          <w:tab w:val="right" w:pos="1560"/>
        </w:tabs>
        <w:rPr>
          <w:szCs w:val="22"/>
          <w:lang w:val="en-US"/>
        </w:rPr>
      </w:pPr>
      <w:r w:rsidRPr="00C47F9B">
        <w:rPr>
          <w:szCs w:val="22"/>
        </w:rPr>
        <w:t>the person takes a period of paid leave of at least one hour on the day; and</w:t>
      </w:r>
    </w:p>
    <w:p w:rsidR="00C01B5A" w:rsidRPr="00C47F9B" w:rsidRDefault="00C01B5A" w:rsidP="00C01B5A">
      <w:pPr>
        <w:pStyle w:val="subsection"/>
        <w:numPr>
          <w:ilvl w:val="0"/>
          <w:numId w:val="16"/>
        </w:numPr>
        <w:shd w:val="clear" w:color="auto" w:fill="FFFFFF"/>
        <w:tabs>
          <w:tab w:val="clear" w:pos="1021"/>
          <w:tab w:val="right" w:pos="1560"/>
        </w:tabs>
        <w:rPr>
          <w:szCs w:val="22"/>
          <w:lang w:val="en-US"/>
        </w:rPr>
      </w:pPr>
      <w:r w:rsidRPr="00C47F9B">
        <w:rPr>
          <w:szCs w:val="22"/>
        </w:rPr>
        <w:t xml:space="preserve">the day is in the person’s </w:t>
      </w:r>
      <w:proofErr w:type="spellStart"/>
      <w:r w:rsidRPr="00C47F9B">
        <w:rPr>
          <w:szCs w:val="22"/>
        </w:rPr>
        <w:t>jobkeeper</w:t>
      </w:r>
      <w:proofErr w:type="spellEnd"/>
      <w:r w:rsidRPr="00C47F9B">
        <w:rPr>
          <w:szCs w:val="22"/>
        </w:rPr>
        <w:t xml:space="preserve"> payment period;</w:t>
      </w:r>
    </w:p>
    <w:p w:rsidR="00C01B5A" w:rsidRPr="00C47F9B" w:rsidRDefault="00C01B5A" w:rsidP="00C01B5A">
      <w:pPr>
        <w:shd w:val="clear" w:color="auto" w:fill="FFFFFF"/>
        <w:spacing w:before="100" w:beforeAutospacing="1" w:after="100" w:afterAutospacing="1" w:line="240" w:lineRule="auto"/>
        <w:ind w:left="982" w:firstLine="720"/>
        <w:rPr>
          <w:rFonts w:eastAsia="Times New Roman" w:cs="Times New Roman"/>
          <w:szCs w:val="22"/>
          <w:lang w:val="en-US" w:eastAsia="en-AU"/>
        </w:rPr>
      </w:pPr>
      <w:proofErr w:type="gramStart"/>
      <w:r w:rsidRPr="00C47F9B">
        <w:rPr>
          <w:rFonts w:eastAsia="Times New Roman" w:cs="Times New Roman"/>
          <w:szCs w:val="22"/>
          <w:lang w:eastAsia="en-AU"/>
        </w:rPr>
        <w:t>the</w:t>
      </w:r>
      <w:proofErr w:type="gramEnd"/>
      <w:r w:rsidRPr="00C47F9B">
        <w:rPr>
          <w:rFonts w:eastAsia="Times New Roman" w:cs="Times New Roman"/>
          <w:szCs w:val="22"/>
          <w:lang w:eastAsia="en-AU"/>
        </w:rPr>
        <w:t xml:space="preserve"> person is taken to have performed on that day the greater of:</w:t>
      </w:r>
    </w:p>
    <w:p w:rsidR="00C01B5A" w:rsidRPr="00C47F9B" w:rsidRDefault="00C01B5A" w:rsidP="00C01B5A">
      <w:pPr>
        <w:pStyle w:val="subsection"/>
        <w:numPr>
          <w:ilvl w:val="0"/>
          <w:numId w:val="16"/>
        </w:numPr>
        <w:shd w:val="clear" w:color="auto" w:fill="FFFFFF"/>
        <w:tabs>
          <w:tab w:val="clear" w:pos="1021"/>
          <w:tab w:val="right" w:pos="1560"/>
        </w:tabs>
        <w:rPr>
          <w:szCs w:val="22"/>
          <w:lang w:val="en-US"/>
        </w:rPr>
      </w:pPr>
      <w:r w:rsidRPr="00C47F9B">
        <w:rPr>
          <w:szCs w:val="22"/>
        </w:rPr>
        <w:t xml:space="preserve">the hours of work the person would be taken to have performed if </w:t>
      </w:r>
      <w:proofErr w:type="spellStart"/>
      <w:r w:rsidRPr="00C47F9B">
        <w:rPr>
          <w:szCs w:val="22"/>
        </w:rPr>
        <w:t>sub</w:t>
      </w:r>
      <w:r>
        <w:rPr>
          <w:szCs w:val="22"/>
        </w:rPr>
        <w:t>rule</w:t>
      </w:r>
      <w:proofErr w:type="spellEnd"/>
      <w:r w:rsidRPr="00C47F9B">
        <w:rPr>
          <w:szCs w:val="22"/>
        </w:rPr>
        <w:t> (1) applied; and</w:t>
      </w:r>
    </w:p>
    <w:p w:rsidR="00C01B5A" w:rsidRDefault="00C01B5A" w:rsidP="00C01B5A">
      <w:pPr>
        <w:pStyle w:val="subsection"/>
        <w:numPr>
          <w:ilvl w:val="0"/>
          <w:numId w:val="16"/>
        </w:numPr>
        <w:shd w:val="clear" w:color="auto" w:fill="FFFFFF"/>
        <w:tabs>
          <w:tab w:val="clear" w:pos="1021"/>
          <w:tab w:val="right" w:pos="1560"/>
        </w:tabs>
        <w:rPr>
          <w:szCs w:val="22"/>
          <w:lang w:val="en-US"/>
        </w:rPr>
      </w:pPr>
      <w:proofErr w:type="gramStart"/>
      <w:r w:rsidRPr="00C47F9B">
        <w:rPr>
          <w:szCs w:val="22"/>
        </w:rPr>
        <w:lastRenderedPageBreak/>
        <w:t>the</w:t>
      </w:r>
      <w:proofErr w:type="gramEnd"/>
      <w:r w:rsidRPr="00C47F9B">
        <w:rPr>
          <w:szCs w:val="22"/>
        </w:rPr>
        <w:t xml:space="preserve"> number of hours of paid leave taken by the person on that day.</w:t>
      </w:r>
    </w:p>
    <w:p w:rsidR="00C01B5A" w:rsidRPr="00C47F9B" w:rsidRDefault="00C01B5A" w:rsidP="00C01B5A">
      <w:pPr>
        <w:pStyle w:val="subsection"/>
        <w:shd w:val="clear" w:color="auto" w:fill="FFFFFF"/>
        <w:tabs>
          <w:tab w:val="clear" w:pos="1021"/>
          <w:tab w:val="right" w:pos="1560"/>
        </w:tabs>
        <w:ind w:left="2062" w:firstLine="0"/>
        <w:rPr>
          <w:szCs w:val="22"/>
          <w:lang w:val="en-US"/>
        </w:rPr>
      </w:pPr>
    </w:p>
    <w:p w:rsidR="00C01B5A" w:rsidRPr="004071E6" w:rsidRDefault="005E317F" w:rsidP="00C01B5A">
      <w:pPr>
        <w:pStyle w:val="ItemHead"/>
        <w:keepNext w:val="0"/>
        <w:keepLines w:val="0"/>
        <w:ind w:left="0" w:firstLine="0"/>
      </w:pPr>
      <w:proofErr w:type="gramStart"/>
      <w:r>
        <w:t xml:space="preserve">2  </w:t>
      </w:r>
      <w:proofErr w:type="spellStart"/>
      <w:r w:rsidR="00C01B5A">
        <w:t>Subrule</w:t>
      </w:r>
      <w:proofErr w:type="spellEnd"/>
      <w:proofErr w:type="gramEnd"/>
      <w:r w:rsidR="00C01B5A">
        <w:t xml:space="preserve"> 2.2(1A)</w:t>
      </w:r>
    </w:p>
    <w:p w:rsidR="00C01B5A" w:rsidRDefault="00C01B5A" w:rsidP="00C01B5A">
      <w:pPr>
        <w:pStyle w:val="Item"/>
        <w:keepLines w:val="0"/>
        <w:spacing w:before="200"/>
      </w:pPr>
      <w:r>
        <w:t xml:space="preserve">Repeal the </w:t>
      </w:r>
      <w:proofErr w:type="spellStart"/>
      <w:r>
        <w:t>subrule</w:t>
      </w:r>
      <w:proofErr w:type="spellEnd"/>
      <w:r>
        <w:t>, substitute:</w:t>
      </w:r>
    </w:p>
    <w:p w:rsidR="00C01B5A" w:rsidRDefault="00C01B5A" w:rsidP="00C01B5A">
      <w:pPr>
        <w:pStyle w:val="r1"/>
        <w:shd w:val="clear" w:color="auto" w:fill="FFFFFF"/>
        <w:ind w:left="1843" w:hanging="567"/>
        <w:rPr>
          <w:sz w:val="22"/>
          <w:szCs w:val="22"/>
          <w:lang w:val="en-US"/>
        </w:rPr>
      </w:pPr>
      <w:bookmarkStart w:id="11" w:name="_Toc38265096"/>
      <w:r w:rsidDel="00C45C4C">
        <w:t xml:space="preserve"> </w:t>
      </w:r>
      <w:bookmarkEnd w:id="11"/>
      <w:r>
        <w:rPr>
          <w:sz w:val="22"/>
          <w:szCs w:val="22"/>
        </w:rPr>
        <w:t>(1A)   For the purposes of paragraph 2.2(1</w:t>
      </w:r>
      <w:proofErr w:type="gramStart"/>
      <w:r>
        <w:rPr>
          <w:sz w:val="22"/>
          <w:szCs w:val="22"/>
        </w:rPr>
        <w:t>)(</w:t>
      </w:r>
      <w:proofErr w:type="gramEnd"/>
      <w:r>
        <w:rPr>
          <w:sz w:val="22"/>
          <w:szCs w:val="22"/>
        </w:rPr>
        <w:t>b), disregard a return to work in any of the following circumstances:</w:t>
      </w:r>
    </w:p>
    <w:p w:rsidR="00C01B5A" w:rsidRDefault="00C01B5A" w:rsidP="00C01B5A">
      <w:pPr>
        <w:pStyle w:val="a3s"/>
        <w:shd w:val="clear" w:color="auto" w:fill="FFFFFF"/>
        <w:spacing w:beforeAutospacing="0" w:afterAutospacing="0"/>
        <w:ind w:left="1985" w:right="91" w:hanging="533"/>
        <w:rPr>
          <w:sz w:val="22"/>
          <w:szCs w:val="22"/>
          <w:lang w:val="en-US"/>
        </w:rPr>
      </w:pPr>
      <w:r>
        <w:rPr>
          <w:sz w:val="22"/>
          <w:szCs w:val="22"/>
        </w:rPr>
        <w:t xml:space="preserve">   (a)      </w:t>
      </w:r>
      <w:proofErr w:type="gramStart"/>
      <w:r>
        <w:rPr>
          <w:sz w:val="22"/>
          <w:szCs w:val="22"/>
        </w:rPr>
        <w:t>if</w:t>
      </w:r>
      <w:proofErr w:type="gramEnd"/>
      <w:r>
        <w:rPr>
          <w:sz w:val="22"/>
          <w:szCs w:val="22"/>
        </w:rPr>
        <w:t xml:space="preserve"> the person satisfies rule 2.4—a return to work on one or more </w:t>
      </w:r>
      <w:r>
        <w:rPr>
          <w:sz w:val="22"/>
          <w:szCs w:val="22"/>
        </w:rPr>
        <w:tab/>
        <w:t>days in the period the child is not in the person’s care;</w:t>
      </w:r>
    </w:p>
    <w:p w:rsidR="00C01B5A" w:rsidRDefault="00C01B5A" w:rsidP="00C01B5A">
      <w:pPr>
        <w:pStyle w:val="a3s"/>
        <w:shd w:val="clear" w:color="auto" w:fill="FFFFFF"/>
        <w:spacing w:beforeAutospacing="0" w:afterAutospacing="0"/>
        <w:ind w:left="1985" w:right="91" w:hanging="1418"/>
        <w:rPr>
          <w:sz w:val="22"/>
          <w:szCs w:val="22"/>
          <w:lang w:val="en-US"/>
        </w:rPr>
      </w:pPr>
      <w:r>
        <w:rPr>
          <w:sz w:val="22"/>
          <w:szCs w:val="22"/>
        </w:rPr>
        <w:t xml:space="preserve">                   (b)      </w:t>
      </w:r>
      <w:proofErr w:type="gramStart"/>
      <w:r>
        <w:rPr>
          <w:sz w:val="22"/>
          <w:szCs w:val="22"/>
        </w:rPr>
        <w:t>if</w:t>
      </w:r>
      <w:proofErr w:type="gramEnd"/>
      <w:r>
        <w:rPr>
          <w:sz w:val="22"/>
          <w:szCs w:val="22"/>
        </w:rPr>
        <w:t xml:space="preserve"> the person satisfies rule 2.5—a return to work on a day referred to </w:t>
      </w:r>
      <w:r>
        <w:rPr>
          <w:sz w:val="22"/>
          <w:szCs w:val="22"/>
        </w:rPr>
        <w:tab/>
        <w:t xml:space="preserve"> in paragraph 2.5(b); </w:t>
      </w:r>
    </w:p>
    <w:p w:rsidR="00C01B5A" w:rsidRDefault="00C01B5A" w:rsidP="00C01B5A">
      <w:pPr>
        <w:pStyle w:val="a3s"/>
        <w:shd w:val="clear" w:color="auto" w:fill="FFFFFF"/>
        <w:spacing w:beforeAutospacing="0" w:afterAutospacing="0"/>
        <w:ind w:left="1985" w:right="91" w:hanging="1418"/>
        <w:rPr>
          <w:sz w:val="22"/>
          <w:szCs w:val="22"/>
          <w:lang w:val="en-US"/>
        </w:rPr>
      </w:pPr>
      <w:r>
        <w:rPr>
          <w:sz w:val="22"/>
          <w:szCs w:val="22"/>
        </w:rPr>
        <w:t xml:space="preserve">                   (c)      </w:t>
      </w:r>
      <w:proofErr w:type="gramStart"/>
      <w:r>
        <w:rPr>
          <w:sz w:val="22"/>
          <w:szCs w:val="22"/>
        </w:rPr>
        <w:t>if</w:t>
      </w:r>
      <w:proofErr w:type="gramEnd"/>
      <w:r>
        <w:rPr>
          <w:sz w:val="22"/>
          <w:szCs w:val="22"/>
        </w:rPr>
        <w:t xml:space="preserve"> the person satisfies rule 2.5A—a return to work on a day referred </w:t>
      </w:r>
      <w:r>
        <w:rPr>
          <w:sz w:val="22"/>
          <w:szCs w:val="22"/>
        </w:rPr>
        <w:tab/>
        <w:t xml:space="preserve"> to in rule 2.5A; </w:t>
      </w:r>
    </w:p>
    <w:p w:rsidR="00C01B5A" w:rsidRDefault="00C01B5A" w:rsidP="00C01B5A">
      <w:pPr>
        <w:pStyle w:val="a3s"/>
        <w:shd w:val="clear" w:color="auto" w:fill="FFFFFF"/>
        <w:spacing w:beforeAutospacing="0" w:afterAutospacing="0"/>
        <w:ind w:left="1985" w:right="91" w:hanging="1418"/>
        <w:rPr>
          <w:sz w:val="22"/>
          <w:szCs w:val="22"/>
        </w:rPr>
      </w:pPr>
      <w:r>
        <w:rPr>
          <w:sz w:val="22"/>
          <w:szCs w:val="22"/>
        </w:rPr>
        <w:t xml:space="preserve">                   (d)     if the person satisfies rule 2.5B—a return to work on one or more </w:t>
      </w:r>
      <w:r>
        <w:rPr>
          <w:sz w:val="22"/>
          <w:szCs w:val="22"/>
        </w:rPr>
        <w:tab/>
        <w:t xml:space="preserve">days in the period that starts on the day that is 14 days after the day </w:t>
      </w:r>
      <w:r>
        <w:rPr>
          <w:sz w:val="22"/>
          <w:szCs w:val="22"/>
        </w:rPr>
        <w:tab/>
        <w:t xml:space="preserve">the child is born and ends on the day the child is discharged from </w:t>
      </w:r>
      <w:r>
        <w:rPr>
          <w:sz w:val="22"/>
          <w:szCs w:val="22"/>
        </w:rPr>
        <w:tab/>
        <w:t xml:space="preserve">hospital; </w:t>
      </w:r>
    </w:p>
    <w:p w:rsidR="00C01B5A" w:rsidRDefault="00C01B5A" w:rsidP="00C01B5A">
      <w:pPr>
        <w:pStyle w:val="a3s"/>
        <w:shd w:val="clear" w:color="auto" w:fill="FFFFFF"/>
        <w:spacing w:beforeAutospacing="0" w:afterAutospacing="0"/>
        <w:ind w:left="2127" w:right="91" w:hanging="840"/>
        <w:rPr>
          <w:sz w:val="22"/>
          <w:szCs w:val="22"/>
          <w:lang w:val="en-US"/>
        </w:rPr>
      </w:pPr>
      <w:r>
        <w:rPr>
          <w:sz w:val="22"/>
          <w:szCs w:val="22"/>
        </w:rPr>
        <w:t xml:space="preserve">      (e)      </w:t>
      </w:r>
      <w:proofErr w:type="gramStart"/>
      <w:r>
        <w:rPr>
          <w:sz w:val="22"/>
          <w:szCs w:val="22"/>
        </w:rPr>
        <w:t>if</w:t>
      </w:r>
      <w:proofErr w:type="gramEnd"/>
      <w:r>
        <w:rPr>
          <w:sz w:val="22"/>
          <w:szCs w:val="22"/>
        </w:rPr>
        <w:t xml:space="preserve"> the person satisfies rule 2.5C—a return to work on a day referred to in rule 2.5C;</w:t>
      </w:r>
    </w:p>
    <w:p w:rsidR="00C01B5A" w:rsidRDefault="00C01B5A" w:rsidP="00C01B5A">
      <w:pPr>
        <w:pStyle w:val="a3s"/>
        <w:shd w:val="clear" w:color="auto" w:fill="FFFFFF"/>
        <w:spacing w:beforeAutospacing="0" w:afterAutospacing="0"/>
        <w:ind w:left="1985" w:right="91" w:hanging="1500"/>
        <w:rPr>
          <w:sz w:val="22"/>
          <w:szCs w:val="22"/>
          <w:lang w:val="en-US"/>
        </w:rPr>
      </w:pPr>
      <w:r>
        <w:rPr>
          <w:sz w:val="22"/>
          <w:szCs w:val="22"/>
        </w:rPr>
        <w:t xml:space="preserve">                     (f)     </w:t>
      </w:r>
      <w:r>
        <w:rPr>
          <w:sz w:val="22"/>
          <w:szCs w:val="22"/>
        </w:rPr>
        <w:tab/>
      </w:r>
      <w:proofErr w:type="gramStart"/>
      <w:r>
        <w:rPr>
          <w:sz w:val="22"/>
          <w:szCs w:val="22"/>
        </w:rPr>
        <w:t>if</w:t>
      </w:r>
      <w:proofErr w:type="gramEnd"/>
      <w:r>
        <w:rPr>
          <w:sz w:val="22"/>
          <w:szCs w:val="22"/>
        </w:rPr>
        <w:t xml:space="preserve"> paragraph 2.6(b) applies to the person—a return to work on one or </w:t>
      </w:r>
      <w:r>
        <w:rPr>
          <w:sz w:val="22"/>
          <w:szCs w:val="22"/>
        </w:rPr>
        <w:tab/>
        <w:t>more days to which paragraph 2.6(b) applies.</w:t>
      </w:r>
    </w:p>
    <w:p w:rsidR="00C01B5A" w:rsidRDefault="005E317F" w:rsidP="00C01B5A">
      <w:pPr>
        <w:pStyle w:val="ItemHead"/>
      </w:pPr>
      <w:proofErr w:type="gramStart"/>
      <w:r>
        <w:t xml:space="preserve">3  </w:t>
      </w:r>
      <w:r w:rsidR="00C01B5A">
        <w:t>After</w:t>
      </w:r>
      <w:proofErr w:type="gramEnd"/>
      <w:r w:rsidR="00C01B5A">
        <w:t xml:space="preserve"> rule 2.5B</w:t>
      </w:r>
    </w:p>
    <w:p w:rsidR="00C01B5A" w:rsidRPr="004071E6" w:rsidRDefault="00C01B5A" w:rsidP="00C01B5A">
      <w:pPr>
        <w:pStyle w:val="Item"/>
        <w:spacing w:before="200"/>
      </w:pPr>
      <w:r>
        <w:t>Insert:</w:t>
      </w:r>
    </w:p>
    <w:p w:rsidR="00C01B5A" w:rsidRDefault="00C01B5A" w:rsidP="00C01B5A">
      <w:pPr>
        <w:pStyle w:val="ActHead5"/>
      </w:pPr>
      <w:bookmarkStart w:id="12" w:name="_Toc38265097"/>
      <w:r>
        <w:t xml:space="preserve">2.5C  </w:t>
      </w:r>
      <w:r>
        <w:tab/>
        <w:t>Work requirements for primary claimants – return to work due to state, territory or national emergency</w:t>
      </w:r>
      <w:bookmarkEnd w:id="12"/>
    </w:p>
    <w:p w:rsidR="00C01B5A" w:rsidRDefault="00C01B5A" w:rsidP="00C01B5A">
      <w:pPr>
        <w:pStyle w:val="r1"/>
        <w:shd w:val="clear" w:color="auto" w:fill="FFFFFF"/>
        <w:ind w:left="1701" w:hanging="425"/>
        <w:rPr>
          <w:sz w:val="22"/>
          <w:szCs w:val="22"/>
          <w:lang w:val="en-US"/>
        </w:rPr>
      </w:pPr>
      <w:r>
        <w:rPr>
          <w:sz w:val="22"/>
          <w:szCs w:val="22"/>
        </w:rPr>
        <w:t>(1)  For paragraph 2.2(1A</w:t>
      </w:r>
      <w:proofErr w:type="gramStart"/>
      <w:r>
        <w:rPr>
          <w:sz w:val="22"/>
          <w:szCs w:val="22"/>
        </w:rPr>
        <w:t>)(</w:t>
      </w:r>
      <w:proofErr w:type="gramEnd"/>
      <w:r>
        <w:rPr>
          <w:sz w:val="22"/>
          <w:szCs w:val="22"/>
        </w:rPr>
        <w:t>e), the requirements are that the person:</w:t>
      </w:r>
    </w:p>
    <w:p w:rsidR="00C01B5A" w:rsidRDefault="00C01B5A" w:rsidP="00C01B5A">
      <w:pPr>
        <w:pStyle w:val="p1"/>
        <w:shd w:val="clear" w:color="auto" w:fill="FFFFFF"/>
        <w:ind w:left="2268" w:hanging="1560"/>
        <w:rPr>
          <w:sz w:val="22"/>
          <w:szCs w:val="22"/>
          <w:lang w:val="en-US"/>
        </w:rPr>
      </w:pPr>
      <w:r>
        <w:rPr>
          <w:sz w:val="22"/>
          <w:szCs w:val="22"/>
        </w:rPr>
        <w:t xml:space="preserve">                (a)        </w:t>
      </w:r>
      <w:proofErr w:type="gramStart"/>
      <w:r>
        <w:rPr>
          <w:sz w:val="22"/>
          <w:szCs w:val="22"/>
        </w:rPr>
        <w:t>is</w:t>
      </w:r>
      <w:proofErr w:type="gramEnd"/>
      <w:r>
        <w:rPr>
          <w:sz w:val="22"/>
          <w:szCs w:val="22"/>
        </w:rPr>
        <w:t xml:space="preserve"> a health professional, emergency services worker or </w:t>
      </w:r>
      <w:r w:rsidRPr="00CF3F96">
        <w:rPr>
          <w:sz w:val="22"/>
          <w:szCs w:val="22"/>
        </w:rPr>
        <w:t>other essential worker; and</w:t>
      </w:r>
    </w:p>
    <w:p w:rsidR="00C01B5A" w:rsidRDefault="00C01B5A" w:rsidP="00C01B5A">
      <w:pPr>
        <w:pStyle w:val="p1"/>
        <w:shd w:val="clear" w:color="auto" w:fill="FFFFFF"/>
        <w:ind w:left="2268" w:hanging="1560"/>
        <w:rPr>
          <w:sz w:val="22"/>
          <w:szCs w:val="22"/>
        </w:rPr>
      </w:pPr>
      <w:r>
        <w:rPr>
          <w:sz w:val="22"/>
          <w:szCs w:val="22"/>
        </w:rPr>
        <w:t xml:space="preserve">                (b)        </w:t>
      </w:r>
      <w:proofErr w:type="gramStart"/>
      <w:r>
        <w:rPr>
          <w:sz w:val="22"/>
          <w:szCs w:val="22"/>
        </w:rPr>
        <w:t>has</w:t>
      </w:r>
      <w:proofErr w:type="gramEnd"/>
      <w:r>
        <w:rPr>
          <w:sz w:val="22"/>
          <w:szCs w:val="22"/>
        </w:rPr>
        <w:t xml:space="preserve"> performed paid work on a day because the person has returned to work in response to a state, territory or national emergency (including in response to the Coronavirus known as COVID-19).</w:t>
      </w:r>
    </w:p>
    <w:p w:rsidR="00C01B5A" w:rsidRPr="00C010A5" w:rsidRDefault="00C01B5A" w:rsidP="00C01B5A">
      <w:pPr>
        <w:pStyle w:val="p1"/>
        <w:shd w:val="clear" w:color="auto" w:fill="FFFFFF"/>
        <w:ind w:left="1701" w:hanging="425"/>
        <w:rPr>
          <w:sz w:val="22"/>
          <w:szCs w:val="22"/>
        </w:rPr>
      </w:pPr>
      <w:r w:rsidRPr="00C010A5">
        <w:rPr>
          <w:sz w:val="22"/>
          <w:szCs w:val="22"/>
        </w:rPr>
        <w:t xml:space="preserve">(2)   </w:t>
      </w:r>
      <w:r w:rsidRPr="00C47F9B">
        <w:rPr>
          <w:sz w:val="22"/>
          <w:szCs w:val="22"/>
        </w:rPr>
        <w:t xml:space="preserve">For the purposes of this rule, a person is an </w:t>
      </w:r>
      <w:r w:rsidRPr="00C47F9B">
        <w:rPr>
          <w:b/>
          <w:bCs/>
          <w:i/>
          <w:iCs/>
          <w:sz w:val="22"/>
          <w:szCs w:val="22"/>
        </w:rPr>
        <w:t>essential worker</w:t>
      </w:r>
      <w:r w:rsidRPr="00C47F9B">
        <w:rPr>
          <w:sz w:val="22"/>
          <w:szCs w:val="22"/>
        </w:rPr>
        <w:t xml:space="preserve"> if the person has specific skills, or is involved in the production of goods or the delivery of services, where the skills, goods or services are essential in responding to an emergency.</w:t>
      </w:r>
    </w:p>
    <w:p w:rsidR="00C01B5A" w:rsidRDefault="005E317F" w:rsidP="00C01B5A">
      <w:pPr>
        <w:pStyle w:val="ItemHead"/>
        <w:keepNext w:val="0"/>
        <w:keepLines w:val="0"/>
      </w:pPr>
      <w:proofErr w:type="gramStart"/>
      <w:r>
        <w:t xml:space="preserve">4  </w:t>
      </w:r>
      <w:r w:rsidR="00C01B5A">
        <w:t>After</w:t>
      </w:r>
      <w:proofErr w:type="gramEnd"/>
      <w:r w:rsidR="00C01B5A">
        <w:t xml:space="preserve"> paragraph 2.8(2A)(d)</w:t>
      </w:r>
    </w:p>
    <w:p w:rsidR="00C01B5A" w:rsidRDefault="00C01B5A" w:rsidP="00C01B5A">
      <w:pPr>
        <w:pStyle w:val="Item"/>
        <w:keepLines w:val="0"/>
        <w:spacing w:before="200"/>
      </w:pPr>
      <w:r>
        <w:t>Insert:</w:t>
      </w:r>
    </w:p>
    <w:p w:rsidR="00C01B5A" w:rsidRPr="00C5023C" w:rsidRDefault="00C01B5A" w:rsidP="00C01B5A">
      <w:pPr>
        <w:pStyle w:val="a3s"/>
        <w:shd w:val="clear" w:color="auto" w:fill="FFFFFF"/>
        <w:spacing w:beforeAutospacing="0" w:afterAutospacing="0"/>
        <w:ind w:left="1985" w:right="91" w:hanging="698"/>
        <w:rPr>
          <w:sz w:val="22"/>
          <w:szCs w:val="22"/>
        </w:rPr>
      </w:pPr>
      <w:r>
        <w:rPr>
          <w:sz w:val="22"/>
          <w:szCs w:val="22"/>
        </w:rPr>
        <w:lastRenderedPageBreak/>
        <w:t xml:space="preserve">  ; (e)    </w:t>
      </w:r>
      <w:proofErr w:type="gramStart"/>
      <w:r>
        <w:rPr>
          <w:sz w:val="22"/>
          <w:szCs w:val="22"/>
        </w:rPr>
        <w:t>if</w:t>
      </w:r>
      <w:proofErr w:type="gramEnd"/>
      <w:r>
        <w:rPr>
          <w:sz w:val="22"/>
          <w:szCs w:val="22"/>
        </w:rPr>
        <w:t xml:space="preserve"> the person satisfies rule 2.11C—a return to work on a day referred to in rule 2.11C.</w:t>
      </w:r>
    </w:p>
    <w:p w:rsidR="00C01B5A" w:rsidRDefault="005E317F" w:rsidP="00C01B5A">
      <w:pPr>
        <w:pStyle w:val="ItemHead"/>
      </w:pPr>
      <w:proofErr w:type="gramStart"/>
      <w:r>
        <w:t xml:space="preserve">5  </w:t>
      </w:r>
      <w:r w:rsidR="00C01B5A">
        <w:t>After</w:t>
      </w:r>
      <w:proofErr w:type="gramEnd"/>
      <w:r w:rsidR="00C01B5A">
        <w:t xml:space="preserve"> rule 2.11B</w:t>
      </w:r>
    </w:p>
    <w:p w:rsidR="00C01B5A" w:rsidRDefault="00C01B5A" w:rsidP="00C01B5A">
      <w:pPr>
        <w:pStyle w:val="Item"/>
        <w:spacing w:before="200"/>
      </w:pPr>
      <w:r>
        <w:t>Insert:</w:t>
      </w:r>
    </w:p>
    <w:p w:rsidR="00C01B5A" w:rsidRDefault="00C01B5A" w:rsidP="00C01B5A">
      <w:pPr>
        <w:pStyle w:val="ActHead5"/>
      </w:pPr>
      <w:r>
        <w:t xml:space="preserve">2.11C  </w:t>
      </w:r>
      <w:r>
        <w:tab/>
        <w:t>Work requirements for secondary claimants – return to work due to state, territory or national emergency</w:t>
      </w:r>
    </w:p>
    <w:p w:rsidR="00C01B5A" w:rsidRDefault="00C01B5A" w:rsidP="00C01B5A">
      <w:pPr>
        <w:pStyle w:val="r1"/>
        <w:shd w:val="clear" w:color="auto" w:fill="FFFFFF"/>
        <w:ind w:left="1701" w:hanging="425"/>
        <w:rPr>
          <w:sz w:val="22"/>
          <w:szCs w:val="22"/>
          <w:lang w:val="en-US"/>
        </w:rPr>
      </w:pPr>
      <w:r>
        <w:rPr>
          <w:sz w:val="22"/>
          <w:szCs w:val="22"/>
        </w:rPr>
        <w:t>(1)  For paragraph 2.8(2A</w:t>
      </w:r>
      <w:proofErr w:type="gramStart"/>
      <w:r>
        <w:rPr>
          <w:sz w:val="22"/>
          <w:szCs w:val="22"/>
        </w:rPr>
        <w:t>)(</w:t>
      </w:r>
      <w:proofErr w:type="gramEnd"/>
      <w:r>
        <w:rPr>
          <w:sz w:val="22"/>
          <w:szCs w:val="22"/>
        </w:rPr>
        <w:t>e), the requirements are that the person:</w:t>
      </w:r>
    </w:p>
    <w:p w:rsidR="00C01B5A" w:rsidRDefault="00C01B5A" w:rsidP="00C01B5A">
      <w:pPr>
        <w:pStyle w:val="p1"/>
        <w:shd w:val="clear" w:color="auto" w:fill="FFFFFF"/>
        <w:ind w:left="1985" w:hanging="1560"/>
        <w:rPr>
          <w:sz w:val="22"/>
          <w:szCs w:val="22"/>
          <w:lang w:val="en-US"/>
        </w:rPr>
      </w:pPr>
      <w:r>
        <w:rPr>
          <w:sz w:val="22"/>
          <w:szCs w:val="22"/>
        </w:rPr>
        <w:t xml:space="preserve">                (a)        </w:t>
      </w:r>
      <w:proofErr w:type="gramStart"/>
      <w:r>
        <w:rPr>
          <w:sz w:val="22"/>
          <w:szCs w:val="22"/>
        </w:rPr>
        <w:t>is</w:t>
      </w:r>
      <w:proofErr w:type="gramEnd"/>
      <w:r>
        <w:rPr>
          <w:sz w:val="22"/>
          <w:szCs w:val="22"/>
        </w:rPr>
        <w:t xml:space="preserve"> a health professional, emergency services worker or other essential worker; and</w:t>
      </w:r>
    </w:p>
    <w:p w:rsidR="00C01B5A" w:rsidRDefault="00C01B5A" w:rsidP="00C01B5A">
      <w:pPr>
        <w:pStyle w:val="p1"/>
        <w:shd w:val="clear" w:color="auto" w:fill="FFFFFF"/>
        <w:ind w:left="1985" w:hanging="1560"/>
        <w:rPr>
          <w:sz w:val="22"/>
          <w:szCs w:val="22"/>
        </w:rPr>
      </w:pPr>
      <w:r>
        <w:rPr>
          <w:sz w:val="22"/>
          <w:szCs w:val="22"/>
        </w:rPr>
        <w:t xml:space="preserve">                (b)        </w:t>
      </w:r>
      <w:proofErr w:type="gramStart"/>
      <w:r>
        <w:rPr>
          <w:sz w:val="22"/>
          <w:szCs w:val="22"/>
        </w:rPr>
        <w:t>has</w:t>
      </w:r>
      <w:proofErr w:type="gramEnd"/>
      <w:r>
        <w:rPr>
          <w:sz w:val="22"/>
          <w:szCs w:val="22"/>
        </w:rPr>
        <w:t xml:space="preserve"> performed paid work on a day because the person has returned to work in response to a state, territory or national emergency (including in response to the Coronavirus known as COVID-19).</w:t>
      </w:r>
    </w:p>
    <w:p w:rsidR="00C01B5A" w:rsidRDefault="00C01B5A" w:rsidP="00C01B5A">
      <w:pPr>
        <w:pStyle w:val="p1"/>
        <w:shd w:val="clear" w:color="auto" w:fill="FFFFFF"/>
        <w:ind w:left="1701" w:hanging="425"/>
        <w:rPr>
          <w:sz w:val="22"/>
          <w:szCs w:val="22"/>
        </w:rPr>
      </w:pPr>
      <w:r>
        <w:rPr>
          <w:sz w:val="22"/>
          <w:szCs w:val="22"/>
        </w:rPr>
        <w:t xml:space="preserve">(2)   </w:t>
      </w:r>
      <w:r w:rsidRPr="00C47F9B">
        <w:rPr>
          <w:sz w:val="22"/>
          <w:szCs w:val="22"/>
        </w:rPr>
        <w:t xml:space="preserve">For the purposes of this rule, a person is an </w:t>
      </w:r>
      <w:r w:rsidRPr="00C47F9B">
        <w:rPr>
          <w:b/>
          <w:bCs/>
          <w:i/>
          <w:iCs/>
          <w:sz w:val="22"/>
          <w:szCs w:val="22"/>
        </w:rPr>
        <w:t>essential worker</w:t>
      </w:r>
      <w:r w:rsidRPr="00C47F9B">
        <w:rPr>
          <w:sz w:val="22"/>
          <w:szCs w:val="22"/>
        </w:rPr>
        <w:t xml:space="preserve"> if the person has specific skills, or is involved in the production of goods or the delivery of services, where the skills, goods or services are essential in responding to an emergency.</w:t>
      </w:r>
    </w:p>
    <w:p w:rsidR="00C01B5A" w:rsidRDefault="005E317F" w:rsidP="00C01B5A">
      <w:pPr>
        <w:pStyle w:val="ItemHead"/>
        <w:keepNext w:val="0"/>
        <w:keepLines w:val="0"/>
      </w:pPr>
      <w:proofErr w:type="gramStart"/>
      <w:r>
        <w:t xml:space="preserve">6  </w:t>
      </w:r>
      <w:bookmarkStart w:id="13" w:name="_Toc478567693"/>
      <w:r w:rsidR="00C01B5A">
        <w:t>After</w:t>
      </w:r>
      <w:proofErr w:type="gramEnd"/>
      <w:r w:rsidR="00C01B5A">
        <w:t xml:space="preserve"> paragraph 2.12(2A)(d)</w:t>
      </w:r>
    </w:p>
    <w:p w:rsidR="00C01B5A" w:rsidRDefault="00C01B5A" w:rsidP="00C01B5A">
      <w:pPr>
        <w:pStyle w:val="Item"/>
        <w:keepLines w:val="0"/>
        <w:spacing w:before="200"/>
      </w:pPr>
      <w:r>
        <w:t>Insert:</w:t>
      </w:r>
    </w:p>
    <w:p w:rsidR="00C01B5A" w:rsidRDefault="00C01B5A" w:rsidP="00C01B5A">
      <w:pPr>
        <w:pStyle w:val="a3s"/>
        <w:shd w:val="clear" w:color="auto" w:fill="FFFFFF"/>
        <w:spacing w:beforeAutospacing="0" w:afterAutospacing="0"/>
        <w:ind w:left="1985" w:right="91" w:hanging="698"/>
        <w:rPr>
          <w:sz w:val="22"/>
          <w:szCs w:val="22"/>
        </w:rPr>
      </w:pPr>
      <w:r>
        <w:rPr>
          <w:sz w:val="22"/>
          <w:szCs w:val="22"/>
        </w:rPr>
        <w:t xml:space="preserve"> ; (e)     </w:t>
      </w:r>
      <w:proofErr w:type="gramStart"/>
      <w:r>
        <w:rPr>
          <w:sz w:val="22"/>
          <w:szCs w:val="22"/>
        </w:rPr>
        <w:t>if</w:t>
      </w:r>
      <w:proofErr w:type="gramEnd"/>
      <w:r>
        <w:rPr>
          <w:sz w:val="22"/>
          <w:szCs w:val="22"/>
        </w:rPr>
        <w:t xml:space="preserve"> the person satisfies rule 2.16B—a return to work on a day referred to in rule 2.16B.</w:t>
      </w:r>
    </w:p>
    <w:p w:rsidR="00C01B5A" w:rsidRDefault="00C01B5A" w:rsidP="00C01B5A">
      <w:pPr>
        <w:pStyle w:val="ItemHead"/>
      </w:pPr>
      <w:bookmarkStart w:id="14" w:name="_Toc478567694"/>
      <w:bookmarkEnd w:id="13"/>
      <w:proofErr w:type="gramStart"/>
      <w:r>
        <w:t>7  After</w:t>
      </w:r>
      <w:proofErr w:type="gramEnd"/>
      <w:r>
        <w:t xml:space="preserve"> rule 2.16A</w:t>
      </w:r>
    </w:p>
    <w:p w:rsidR="00C01B5A" w:rsidRDefault="00C01B5A" w:rsidP="00C01B5A">
      <w:pPr>
        <w:pStyle w:val="Item"/>
        <w:spacing w:before="200"/>
      </w:pPr>
      <w:r>
        <w:t>Insert:</w:t>
      </w:r>
    </w:p>
    <w:p w:rsidR="00C01B5A" w:rsidRDefault="00C01B5A" w:rsidP="00C01B5A">
      <w:pPr>
        <w:pStyle w:val="ActHead5"/>
      </w:pPr>
      <w:r>
        <w:t xml:space="preserve">2.16B </w:t>
      </w:r>
      <w:r>
        <w:tab/>
        <w:t>Exceptional circumstances work requirements for secondary claimants – return to work due to state, territory or national emergency</w:t>
      </w:r>
    </w:p>
    <w:p w:rsidR="00C01B5A" w:rsidRDefault="00C01B5A" w:rsidP="00C01B5A">
      <w:pPr>
        <w:pStyle w:val="r1"/>
        <w:shd w:val="clear" w:color="auto" w:fill="FFFFFF"/>
        <w:ind w:left="1701" w:hanging="425"/>
        <w:rPr>
          <w:sz w:val="22"/>
          <w:szCs w:val="22"/>
          <w:lang w:val="en-US"/>
        </w:rPr>
      </w:pPr>
      <w:r>
        <w:rPr>
          <w:sz w:val="22"/>
          <w:szCs w:val="22"/>
        </w:rPr>
        <w:t>(1)  For paragraph 2.12(2A</w:t>
      </w:r>
      <w:proofErr w:type="gramStart"/>
      <w:r>
        <w:rPr>
          <w:sz w:val="22"/>
          <w:szCs w:val="22"/>
        </w:rPr>
        <w:t>)(</w:t>
      </w:r>
      <w:proofErr w:type="gramEnd"/>
      <w:r>
        <w:rPr>
          <w:sz w:val="22"/>
          <w:szCs w:val="22"/>
        </w:rPr>
        <w:t>e), the requirements are that the person:</w:t>
      </w:r>
    </w:p>
    <w:p w:rsidR="00C01B5A" w:rsidRDefault="00C01B5A" w:rsidP="00C01B5A">
      <w:pPr>
        <w:pStyle w:val="p1"/>
        <w:shd w:val="clear" w:color="auto" w:fill="FFFFFF"/>
        <w:ind w:left="1985" w:hanging="1560"/>
        <w:rPr>
          <w:sz w:val="22"/>
          <w:szCs w:val="22"/>
          <w:lang w:val="en-US"/>
        </w:rPr>
      </w:pPr>
      <w:r>
        <w:rPr>
          <w:sz w:val="22"/>
          <w:szCs w:val="22"/>
        </w:rPr>
        <w:t xml:space="preserve">                (a)        </w:t>
      </w:r>
      <w:proofErr w:type="gramStart"/>
      <w:r>
        <w:rPr>
          <w:sz w:val="22"/>
          <w:szCs w:val="22"/>
        </w:rPr>
        <w:t>is</w:t>
      </w:r>
      <w:proofErr w:type="gramEnd"/>
      <w:r>
        <w:rPr>
          <w:sz w:val="22"/>
          <w:szCs w:val="22"/>
        </w:rPr>
        <w:t xml:space="preserve"> a health professional, emergency services worker or </w:t>
      </w:r>
      <w:r w:rsidRPr="00CF3F96">
        <w:rPr>
          <w:sz w:val="22"/>
          <w:szCs w:val="22"/>
        </w:rPr>
        <w:t>other essential worker</w:t>
      </w:r>
      <w:r>
        <w:rPr>
          <w:sz w:val="22"/>
          <w:szCs w:val="22"/>
        </w:rPr>
        <w:t>; and</w:t>
      </w:r>
    </w:p>
    <w:p w:rsidR="00C01B5A" w:rsidRDefault="00C01B5A" w:rsidP="00C01B5A">
      <w:pPr>
        <w:pStyle w:val="p1"/>
        <w:shd w:val="clear" w:color="auto" w:fill="FFFFFF"/>
        <w:ind w:left="1985" w:hanging="1560"/>
        <w:rPr>
          <w:sz w:val="22"/>
          <w:szCs w:val="22"/>
        </w:rPr>
      </w:pPr>
      <w:r>
        <w:rPr>
          <w:sz w:val="22"/>
          <w:szCs w:val="22"/>
        </w:rPr>
        <w:t xml:space="preserve">               (b)         </w:t>
      </w:r>
      <w:proofErr w:type="gramStart"/>
      <w:r>
        <w:rPr>
          <w:sz w:val="22"/>
          <w:szCs w:val="22"/>
        </w:rPr>
        <w:t>has</w:t>
      </w:r>
      <w:proofErr w:type="gramEnd"/>
      <w:r>
        <w:rPr>
          <w:sz w:val="22"/>
          <w:szCs w:val="22"/>
        </w:rPr>
        <w:t xml:space="preserve"> performed paid work on a day because the person has returned to work in response to a state, territory or national emergency (including in response to the Coronavirus known as COVID-19).</w:t>
      </w:r>
    </w:p>
    <w:p w:rsidR="00C01B5A" w:rsidRPr="00C010A5" w:rsidRDefault="00C01B5A" w:rsidP="00C01B5A">
      <w:pPr>
        <w:pStyle w:val="p1"/>
        <w:shd w:val="clear" w:color="auto" w:fill="FFFFFF"/>
        <w:ind w:left="1701" w:hanging="425"/>
        <w:rPr>
          <w:sz w:val="22"/>
          <w:szCs w:val="22"/>
        </w:rPr>
      </w:pPr>
      <w:r w:rsidRPr="00C010A5">
        <w:rPr>
          <w:sz w:val="22"/>
          <w:szCs w:val="22"/>
        </w:rPr>
        <w:t xml:space="preserve">(2)   </w:t>
      </w:r>
      <w:r w:rsidRPr="00C47F9B">
        <w:rPr>
          <w:sz w:val="22"/>
          <w:szCs w:val="22"/>
        </w:rPr>
        <w:t xml:space="preserve">For the purposes of this rule, a person is an </w:t>
      </w:r>
      <w:r w:rsidRPr="00C47F9B">
        <w:rPr>
          <w:b/>
          <w:bCs/>
          <w:i/>
          <w:iCs/>
          <w:sz w:val="22"/>
          <w:szCs w:val="22"/>
        </w:rPr>
        <w:t>essential worker</w:t>
      </w:r>
      <w:r w:rsidRPr="00C47F9B">
        <w:rPr>
          <w:sz w:val="22"/>
          <w:szCs w:val="22"/>
        </w:rPr>
        <w:t xml:space="preserve"> if the person has specific skills, or is involved in the production of goods or the delivery of services, where the skills, goods or services are essential in responding to an emergency.</w:t>
      </w:r>
    </w:p>
    <w:p w:rsidR="00C01B5A" w:rsidRPr="00C15902" w:rsidRDefault="00C01B5A" w:rsidP="00C01B5A">
      <w:pPr>
        <w:pStyle w:val="p1"/>
        <w:shd w:val="clear" w:color="auto" w:fill="FFFFFF"/>
        <w:ind w:left="1985" w:hanging="1560"/>
        <w:rPr>
          <w:sz w:val="22"/>
          <w:szCs w:val="22"/>
          <w:lang w:val="en-US"/>
        </w:rPr>
      </w:pPr>
    </w:p>
    <w:p w:rsidR="00C01B5A" w:rsidRPr="004071E6" w:rsidRDefault="00C01B5A" w:rsidP="00C01B5A">
      <w:pPr>
        <w:pStyle w:val="ItemHead"/>
        <w:keepNext w:val="0"/>
        <w:keepLines w:val="0"/>
      </w:pPr>
      <w:proofErr w:type="gramStart"/>
      <w:r>
        <w:t>8  After</w:t>
      </w:r>
      <w:proofErr w:type="gramEnd"/>
      <w:r>
        <w:t xml:space="preserve"> paragraph 2.18(1A)(d)</w:t>
      </w:r>
    </w:p>
    <w:p w:rsidR="00C01B5A" w:rsidRPr="00C15902" w:rsidRDefault="00C01B5A" w:rsidP="00C01B5A">
      <w:pPr>
        <w:pStyle w:val="Item"/>
        <w:keepLines w:val="0"/>
        <w:spacing w:before="200"/>
      </w:pPr>
      <w:r>
        <w:t>Insert:</w:t>
      </w:r>
    </w:p>
    <w:p w:rsidR="00C01B5A" w:rsidRPr="00C5023C" w:rsidRDefault="00C01B5A" w:rsidP="00C01B5A">
      <w:pPr>
        <w:pStyle w:val="a3s"/>
        <w:shd w:val="clear" w:color="auto" w:fill="FFFFFF"/>
        <w:ind w:left="2127" w:hanging="1277"/>
        <w:rPr>
          <w:sz w:val="22"/>
          <w:szCs w:val="22"/>
          <w:lang w:val="en-US"/>
        </w:rPr>
      </w:pPr>
      <w:r>
        <w:rPr>
          <w:sz w:val="22"/>
          <w:szCs w:val="22"/>
          <w:lang w:val="en-US"/>
        </w:rPr>
        <w:t xml:space="preserve">          ; (e</w:t>
      </w:r>
      <w:r w:rsidRPr="00C5023C">
        <w:rPr>
          <w:sz w:val="22"/>
          <w:szCs w:val="22"/>
          <w:lang w:val="en-US"/>
        </w:rPr>
        <w:t xml:space="preserve">)   </w:t>
      </w:r>
      <w:r>
        <w:rPr>
          <w:sz w:val="22"/>
          <w:szCs w:val="22"/>
          <w:lang w:val="en-US"/>
        </w:rPr>
        <w:t xml:space="preserve"> </w:t>
      </w:r>
      <w:r w:rsidRPr="00C5023C">
        <w:rPr>
          <w:sz w:val="22"/>
          <w:szCs w:val="22"/>
          <w:lang w:val="en-US"/>
        </w:rPr>
        <w:t xml:space="preserve"> </w:t>
      </w:r>
      <w:proofErr w:type="gramStart"/>
      <w:r w:rsidRPr="00C5023C">
        <w:rPr>
          <w:sz w:val="22"/>
          <w:szCs w:val="22"/>
          <w:lang w:val="en-US"/>
        </w:rPr>
        <w:t>if</w:t>
      </w:r>
      <w:proofErr w:type="gramEnd"/>
      <w:r w:rsidRPr="00C5023C">
        <w:rPr>
          <w:sz w:val="22"/>
          <w:szCs w:val="22"/>
          <w:lang w:val="en-US"/>
        </w:rPr>
        <w:t xml:space="preserve"> the person satisfie</w:t>
      </w:r>
      <w:r>
        <w:rPr>
          <w:sz w:val="22"/>
          <w:szCs w:val="22"/>
          <w:lang w:val="en-US"/>
        </w:rPr>
        <w:t>s</w:t>
      </w:r>
      <w:r w:rsidRPr="00C5023C">
        <w:rPr>
          <w:sz w:val="22"/>
          <w:szCs w:val="22"/>
          <w:lang w:val="en-US"/>
        </w:rPr>
        <w:t xml:space="preserve"> rule 2.22</w:t>
      </w:r>
      <w:r>
        <w:rPr>
          <w:sz w:val="22"/>
          <w:szCs w:val="22"/>
          <w:lang w:val="en-US"/>
        </w:rPr>
        <w:t>AA</w:t>
      </w:r>
      <w:r w:rsidRPr="00C5023C">
        <w:rPr>
          <w:sz w:val="22"/>
          <w:szCs w:val="22"/>
          <w:lang w:val="en-US"/>
        </w:rPr>
        <w:t>—a return to work on a day referred to in rule 2.22</w:t>
      </w:r>
      <w:r>
        <w:rPr>
          <w:sz w:val="22"/>
          <w:szCs w:val="22"/>
          <w:lang w:val="en-US"/>
        </w:rPr>
        <w:t>AA</w:t>
      </w:r>
      <w:r w:rsidRPr="00C5023C">
        <w:rPr>
          <w:sz w:val="22"/>
          <w:szCs w:val="22"/>
          <w:lang w:val="en-US"/>
        </w:rPr>
        <w:t xml:space="preserve">. </w:t>
      </w:r>
    </w:p>
    <w:p w:rsidR="00C01B5A" w:rsidRPr="00C5023C" w:rsidRDefault="00C01B5A" w:rsidP="00C01B5A">
      <w:pPr>
        <w:pStyle w:val="ItemHead"/>
      </w:pPr>
      <w:proofErr w:type="gramStart"/>
      <w:r w:rsidRPr="00C5023C">
        <w:t>9  After</w:t>
      </w:r>
      <w:proofErr w:type="gramEnd"/>
      <w:r w:rsidRPr="00C5023C">
        <w:t xml:space="preserve"> rule 2.22A</w:t>
      </w:r>
    </w:p>
    <w:p w:rsidR="00C01B5A" w:rsidRPr="00C5023C" w:rsidRDefault="00C01B5A" w:rsidP="00C01B5A">
      <w:pPr>
        <w:pStyle w:val="Item"/>
        <w:spacing w:before="200"/>
      </w:pPr>
      <w:r w:rsidRPr="00C5023C">
        <w:t>Insert:</w:t>
      </w:r>
    </w:p>
    <w:p w:rsidR="00C01B5A" w:rsidRDefault="00C01B5A" w:rsidP="00C01B5A">
      <w:pPr>
        <w:pStyle w:val="ActHead5"/>
      </w:pPr>
      <w:r w:rsidRPr="00C5023C">
        <w:t>2.22</w:t>
      </w:r>
      <w:r>
        <w:t>AA</w:t>
      </w:r>
      <w:r w:rsidRPr="00C5023C">
        <w:tab/>
        <w:t xml:space="preserve">Work requirements for tertiary claimants – </w:t>
      </w:r>
      <w:r>
        <w:t>return</w:t>
      </w:r>
      <w:r w:rsidRPr="00C5023C">
        <w:t xml:space="preserve"> to work due to state, territory</w:t>
      </w:r>
      <w:r w:rsidRPr="00737DB1">
        <w:t xml:space="preserve"> or national emergency</w:t>
      </w:r>
    </w:p>
    <w:p w:rsidR="00C01B5A" w:rsidRPr="00324A99" w:rsidRDefault="00C01B5A" w:rsidP="00C01B5A">
      <w:pPr>
        <w:pStyle w:val="r1"/>
        <w:shd w:val="clear" w:color="auto" w:fill="FFFFFF"/>
        <w:ind w:left="1701" w:hanging="425"/>
        <w:rPr>
          <w:sz w:val="22"/>
          <w:szCs w:val="22"/>
          <w:lang w:val="en-US"/>
        </w:rPr>
      </w:pPr>
      <w:r>
        <w:rPr>
          <w:sz w:val="22"/>
          <w:szCs w:val="22"/>
        </w:rPr>
        <w:t>(1)  For paragraph 2.18(1A</w:t>
      </w:r>
      <w:proofErr w:type="gramStart"/>
      <w:r>
        <w:rPr>
          <w:sz w:val="22"/>
          <w:szCs w:val="22"/>
        </w:rPr>
        <w:t>)(</w:t>
      </w:r>
      <w:proofErr w:type="gramEnd"/>
      <w:r>
        <w:rPr>
          <w:sz w:val="22"/>
          <w:szCs w:val="22"/>
        </w:rPr>
        <w:t>e</w:t>
      </w:r>
      <w:r w:rsidRPr="00324A99">
        <w:rPr>
          <w:sz w:val="22"/>
          <w:szCs w:val="22"/>
        </w:rPr>
        <w:t>), the requirements are that the person:</w:t>
      </w:r>
    </w:p>
    <w:p w:rsidR="00C01B5A" w:rsidRPr="00324A99" w:rsidRDefault="00C01B5A" w:rsidP="00C01B5A">
      <w:pPr>
        <w:pStyle w:val="p1"/>
        <w:shd w:val="clear" w:color="auto" w:fill="FFFFFF"/>
        <w:ind w:left="1985" w:hanging="1560"/>
        <w:rPr>
          <w:sz w:val="22"/>
          <w:szCs w:val="22"/>
          <w:lang w:val="en-US"/>
        </w:rPr>
      </w:pPr>
      <w:r>
        <w:rPr>
          <w:sz w:val="22"/>
          <w:szCs w:val="22"/>
        </w:rPr>
        <w:t xml:space="preserve">                (a)        </w:t>
      </w:r>
      <w:proofErr w:type="gramStart"/>
      <w:r w:rsidRPr="00324A99">
        <w:rPr>
          <w:sz w:val="22"/>
          <w:szCs w:val="22"/>
        </w:rPr>
        <w:t>is</w:t>
      </w:r>
      <w:proofErr w:type="gramEnd"/>
      <w:r w:rsidRPr="00324A99">
        <w:rPr>
          <w:sz w:val="22"/>
          <w:szCs w:val="22"/>
        </w:rPr>
        <w:t xml:space="preserve"> a</w:t>
      </w:r>
      <w:r>
        <w:rPr>
          <w:sz w:val="22"/>
          <w:szCs w:val="22"/>
        </w:rPr>
        <w:t xml:space="preserve"> health professional, emergency services worker or </w:t>
      </w:r>
      <w:r w:rsidRPr="003D6E94">
        <w:rPr>
          <w:sz w:val="22"/>
          <w:szCs w:val="22"/>
        </w:rPr>
        <w:t>other essential worker</w:t>
      </w:r>
      <w:r w:rsidRPr="00324A99">
        <w:rPr>
          <w:sz w:val="22"/>
          <w:szCs w:val="22"/>
        </w:rPr>
        <w:t>; and</w:t>
      </w:r>
    </w:p>
    <w:p w:rsidR="00C01B5A" w:rsidRDefault="00C01B5A" w:rsidP="00C01B5A">
      <w:pPr>
        <w:pStyle w:val="p1"/>
        <w:shd w:val="clear" w:color="auto" w:fill="FFFFFF"/>
        <w:ind w:left="1985" w:hanging="1560"/>
        <w:rPr>
          <w:sz w:val="22"/>
          <w:szCs w:val="22"/>
        </w:rPr>
      </w:pPr>
      <w:r w:rsidRPr="00324A99">
        <w:rPr>
          <w:sz w:val="22"/>
          <w:szCs w:val="22"/>
        </w:rPr>
        <w:t>               (b)   </w:t>
      </w:r>
      <w:r>
        <w:rPr>
          <w:sz w:val="22"/>
          <w:szCs w:val="22"/>
        </w:rPr>
        <w:t xml:space="preserve">     </w:t>
      </w:r>
      <w:r w:rsidRPr="00324A99">
        <w:rPr>
          <w:sz w:val="22"/>
          <w:szCs w:val="22"/>
        </w:rPr>
        <w:t xml:space="preserve"> </w:t>
      </w:r>
      <w:proofErr w:type="gramStart"/>
      <w:r w:rsidRPr="00324A99">
        <w:rPr>
          <w:sz w:val="22"/>
          <w:szCs w:val="22"/>
        </w:rPr>
        <w:t>has</w:t>
      </w:r>
      <w:proofErr w:type="gramEnd"/>
      <w:r w:rsidRPr="00324A99">
        <w:rPr>
          <w:sz w:val="22"/>
          <w:szCs w:val="22"/>
        </w:rPr>
        <w:t xml:space="preserve"> performed paid work on a day because the person has </w:t>
      </w:r>
      <w:r>
        <w:rPr>
          <w:sz w:val="22"/>
          <w:szCs w:val="22"/>
        </w:rPr>
        <w:t>returned to work in response to a state, territory or national emergency (including in response to the Coronavirus known as COVID-19).</w:t>
      </w:r>
    </w:p>
    <w:p w:rsidR="00C01B5A" w:rsidRPr="00C47F9B" w:rsidRDefault="00C01B5A" w:rsidP="00C01B5A">
      <w:pPr>
        <w:pStyle w:val="p1"/>
        <w:shd w:val="clear" w:color="auto" w:fill="FFFFFF"/>
        <w:ind w:left="1701" w:hanging="425"/>
        <w:rPr>
          <w:sz w:val="22"/>
          <w:szCs w:val="22"/>
        </w:rPr>
      </w:pPr>
      <w:r w:rsidRPr="00C010A5">
        <w:rPr>
          <w:sz w:val="22"/>
          <w:szCs w:val="22"/>
        </w:rPr>
        <w:t xml:space="preserve">(2)  </w:t>
      </w:r>
      <w:r>
        <w:rPr>
          <w:sz w:val="22"/>
          <w:szCs w:val="22"/>
        </w:rPr>
        <w:t xml:space="preserve"> </w:t>
      </w:r>
      <w:r w:rsidRPr="00C47F9B">
        <w:rPr>
          <w:sz w:val="22"/>
          <w:szCs w:val="22"/>
        </w:rPr>
        <w:t xml:space="preserve">For the purposes of this rule, a person is an </w:t>
      </w:r>
      <w:r w:rsidRPr="00C47F9B">
        <w:rPr>
          <w:b/>
          <w:bCs/>
          <w:i/>
          <w:iCs/>
          <w:sz w:val="22"/>
          <w:szCs w:val="22"/>
        </w:rPr>
        <w:t>essential worker</w:t>
      </w:r>
      <w:r w:rsidRPr="00C47F9B">
        <w:rPr>
          <w:sz w:val="22"/>
          <w:szCs w:val="22"/>
        </w:rPr>
        <w:t xml:space="preserve"> if the person has specific skills, or is involved in the production of goods or the delivery of services, where the skills, goods or services are essential in responding to an emergency.</w:t>
      </w:r>
    </w:p>
    <w:p w:rsidR="00C01B5A" w:rsidRPr="004071E6" w:rsidRDefault="00C01B5A" w:rsidP="00C01B5A">
      <w:pPr>
        <w:pStyle w:val="ItemHead"/>
        <w:keepNext w:val="0"/>
        <w:keepLines w:val="0"/>
      </w:pPr>
      <w:proofErr w:type="gramStart"/>
      <w:r>
        <w:t>10  After</w:t>
      </w:r>
      <w:proofErr w:type="gramEnd"/>
      <w:r>
        <w:t xml:space="preserve"> paragraph 3A.3(1A)(b)</w:t>
      </w:r>
    </w:p>
    <w:p w:rsidR="00C01B5A" w:rsidRDefault="00C01B5A" w:rsidP="00C01B5A">
      <w:pPr>
        <w:pStyle w:val="Item"/>
        <w:keepLines w:val="0"/>
        <w:spacing w:before="200"/>
      </w:pPr>
      <w:r>
        <w:t>Insert:</w:t>
      </w:r>
    </w:p>
    <w:p w:rsidR="00C01B5A" w:rsidRDefault="00C01B5A" w:rsidP="00C01B5A">
      <w:pPr>
        <w:pStyle w:val="Item"/>
        <w:keepLines w:val="0"/>
        <w:spacing w:before="200"/>
        <w:ind w:left="1985" w:hanging="1276"/>
      </w:pPr>
      <w:r>
        <w:t xml:space="preserve">            ; </w:t>
      </w:r>
      <w:r>
        <w:rPr>
          <w:szCs w:val="22"/>
        </w:rPr>
        <w:t xml:space="preserve">(c)     </w:t>
      </w:r>
      <w:proofErr w:type="gramStart"/>
      <w:r>
        <w:rPr>
          <w:szCs w:val="22"/>
        </w:rPr>
        <w:t>if</w:t>
      </w:r>
      <w:proofErr w:type="gramEnd"/>
      <w:r>
        <w:rPr>
          <w:szCs w:val="22"/>
        </w:rPr>
        <w:t xml:space="preserve"> the person satisfies rule 3A.7A – a person working on a day referred to in rule 3A.7A;</w:t>
      </w:r>
    </w:p>
    <w:p w:rsidR="00C01B5A" w:rsidRPr="00C5023C" w:rsidRDefault="00C01B5A" w:rsidP="00C01B5A">
      <w:pPr>
        <w:pStyle w:val="ItemHead"/>
      </w:pPr>
      <w:proofErr w:type="gramStart"/>
      <w:r w:rsidRPr="00C5023C">
        <w:t>11  After</w:t>
      </w:r>
      <w:proofErr w:type="gramEnd"/>
      <w:r w:rsidRPr="00C5023C">
        <w:t xml:space="preserve"> rule 3A.7</w:t>
      </w:r>
    </w:p>
    <w:p w:rsidR="00C01B5A" w:rsidRPr="00C5023C" w:rsidRDefault="00C01B5A" w:rsidP="00C01B5A">
      <w:pPr>
        <w:pStyle w:val="Item"/>
        <w:spacing w:before="200"/>
      </w:pPr>
      <w:r w:rsidRPr="00C5023C">
        <w:t>Insert:</w:t>
      </w:r>
    </w:p>
    <w:p w:rsidR="00C01B5A" w:rsidRDefault="00C01B5A" w:rsidP="00C01B5A">
      <w:pPr>
        <w:pStyle w:val="ActHead5"/>
      </w:pPr>
      <w:r w:rsidRPr="00C5023C">
        <w:t>3A.7A</w:t>
      </w:r>
      <w:r>
        <w:tab/>
        <w:t xml:space="preserve">Work requirements for DAPP claimants – return to work due </w:t>
      </w:r>
      <w:r w:rsidRPr="00737DB1">
        <w:t>to state, territory or national emergency</w:t>
      </w:r>
    </w:p>
    <w:p w:rsidR="00C01B5A" w:rsidRPr="00750579" w:rsidRDefault="00C01B5A" w:rsidP="00C01B5A">
      <w:pPr>
        <w:pStyle w:val="r1"/>
        <w:shd w:val="clear" w:color="auto" w:fill="FFFFFF"/>
        <w:ind w:left="1701" w:hanging="425"/>
        <w:rPr>
          <w:sz w:val="22"/>
          <w:szCs w:val="22"/>
        </w:rPr>
      </w:pPr>
      <w:r>
        <w:rPr>
          <w:sz w:val="22"/>
          <w:szCs w:val="22"/>
        </w:rPr>
        <w:t xml:space="preserve">(1)  For paragraph </w:t>
      </w:r>
      <w:proofErr w:type="gramStart"/>
      <w:r>
        <w:rPr>
          <w:sz w:val="22"/>
          <w:szCs w:val="22"/>
        </w:rPr>
        <w:t>3A.3(</w:t>
      </w:r>
      <w:proofErr w:type="gramEnd"/>
      <w:r>
        <w:rPr>
          <w:sz w:val="22"/>
          <w:szCs w:val="22"/>
        </w:rPr>
        <w:t>1A)(c</w:t>
      </w:r>
      <w:r w:rsidRPr="00324A99">
        <w:rPr>
          <w:sz w:val="22"/>
          <w:szCs w:val="22"/>
        </w:rPr>
        <w:t>), the requirements are that the person:</w:t>
      </w:r>
    </w:p>
    <w:p w:rsidR="00C01B5A" w:rsidRPr="00324A99" w:rsidRDefault="00C01B5A" w:rsidP="00C01B5A">
      <w:pPr>
        <w:pStyle w:val="p1"/>
        <w:shd w:val="clear" w:color="auto" w:fill="FFFFFF"/>
        <w:ind w:left="1985" w:hanging="1560"/>
        <w:rPr>
          <w:sz w:val="22"/>
          <w:szCs w:val="22"/>
          <w:lang w:val="en-US"/>
        </w:rPr>
      </w:pPr>
      <w:r>
        <w:rPr>
          <w:sz w:val="22"/>
          <w:szCs w:val="22"/>
        </w:rPr>
        <w:t xml:space="preserve">                (a)        </w:t>
      </w:r>
      <w:proofErr w:type="gramStart"/>
      <w:r w:rsidRPr="00324A99">
        <w:rPr>
          <w:sz w:val="22"/>
          <w:szCs w:val="22"/>
        </w:rPr>
        <w:t>is</w:t>
      </w:r>
      <w:proofErr w:type="gramEnd"/>
      <w:r w:rsidRPr="00324A99">
        <w:rPr>
          <w:sz w:val="22"/>
          <w:szCs w:val="22"/>
        </w:rPr>
        <w:t xml:space="preserve"> a</w:t>
      </w:r>
      <w:r>
        <w:rPr>
          <w:sz w:val="22"/>
          <w:szCs w:val="22"/>
        </w:rPr>
        <w:t xml:space="preserve"> health professional, emergency services worker or </w:t>
      </w:r>
      <w:r w:rsidRPr="00160DBD">
        <w:rPr>
          <w:sz w:val="22"/>
          <w:szCs w:val="22"/>
        </w:rPr>
        <w:t>other essential worker</w:t>
      </w:r>
      <w:r w:rsidRPr="00324A99">
        <w:rPr>
          <w:sz w:val="22"/>
          <w:szCs w:val="22"/>
        </w:rPr>
        <w:t>; and</w:t>
      </w:r>
    </w:p>
    <w:p w:rsidR="00C01B5A" w:rsidRPr="00E66D59" w:rsidRDefault="00C01B5A" w:rsidP="00C01B5A">
      <w:pPr>
        <w:pStyle w:val="p1"/>
        <w:shd w:val="clear" w:color="auto" w:fill="FFFFFF"/>
        <w:ind w:left="1985" w:hanging="1560"/>
        <w:rPr>
          <w:sz w:val="22"/>
          <w:szCs w:val="22"/>
          <w:lang w:val="en-US"/>
        </w:rPr>
      </w:pPr>
      <w:r w:rsidRPr="00324A99">
        <w:rPr>
          <w:sz w:val="22"/>
          <w:szCs w:val="22"/>
        </w:rPr>
        <w:lastRenderedPageBreak/>
        <w:t>             </w:t>
      </w:r>
      <w:r>
        <w:rPr>
          <w:sz w:val="22"/>
          <w:szCs w:val="22"/>
        </w:rPr>
        <w:t xml:space="preserve"> </w:t>
      </w:r>
      <w:r w:rsidRPr="00324A99">
        <w:rPr>
          <w:sz w:val="22"/>
          <w:szCs w:val="22"/>
        </w:rPr>
        <w:t>  (b)   </w:t>
      </w:r>
      <w:r>
        <w:rPr>
          <w:sz w:val="22"/>
          <w:szCs w:val="22"/>
        </w:rPr>
        <w:t xml:space="preserve">     </w:t>
      </w:r>
      <w:proofErr w:type="gramStart"/>
      <w:r w:rsidRPr="00324A99">
        <w:rPr>
          <w:sz w:val="22"/>
          <w:szCs w:val="22"/>
        </w:rPr>
        <w:t>has</w:t>
      </w:r>
      <w:proofErr w:type="gramEnd"/>
      <w:r w:rsidRPr="00324A99">
        <w:rPr>
          <w:sz w:val="22"/>
          <w:szCs w:val="22"/>
        </w:rPr>
        <w:t xml:space="preserve"> performed paid work on </w:t>
      </w:r>
      <w:r>
        <w:rPr>
          <w:sz w:val="22"/>
          <w:szCs w:val="22"/>
        </w:rPr>
        <w:t>a</w:t>
      </w:r>
      <w:r w:rsidRPr="00324A99">
        <w:rPr>
          <w:sz w:val="22"/>
          <w:szCs w:val="22"/>
        </w:rPr>
        <w:t xml:space="preserve"> day because the person has </w:t>
      </w:r>
      <w:r>
        <w:rPr>
          <w:sz w:val="22"/>
          <w:szCs w:val="22"/>
        </w:rPr>
        <w:t>returned to work in response to a state, territory or national emergency (including in response to the Coronavirus known as COVID-19).</w:t>
      </w:r>
    </w:p>
    <w:p w:rsidR="00C01B5A" w:rsidRPr="00C010A5" w:rsidRDefault="00C01B5A" w:rsidP="00C01B5A">
      <w:pPr>
        <w:pStyle w:val="p1"/>
        <w:shd w:val="clear" w:color="auto" w:fill="FFFFFF"/>
        <w:ind w:left="1701" w:hanging="425"/>
        <w:rPr>
          <w:sz w:val="22"/>
          <w:szCs w:val="22"/>
        </w:rPr>
      </w:pPr>
      <w:r w:rsidRPr="00C010A5">
        <w:rPr>
          <w:sz w:val="22"/>
          <w:szCs w:val="22"/>
        </w:rPr>
        <w:t xml:space="preserve">(2)   </w:t>
      </w:r>
      <w:r w:rsidRPr="00C47F9B">
        <w:rPr>
          <w:sz w:val="22"/>
          <w:szCs w:val="22"/>
        </w:rPr>
        <w:t xml:space="preserve">For the purposes of this rule, a person is an </w:t>
      </w:r>
      <w:r w:rsidRPr="00750579">
        <w:rPr>
          <w:sz w:val="22"/>
          <w:szCs w:val="22"/>
        </w:rPr>
        <w:t>essential worker</w:t>
      </w:r>
      <w:r w:rsidRPr="00C47F9B">
        <w:rPr>
          <w:sz w:val="22"/>
          <w:szCs w:val="22"/>
        </w:rPr>
        <w:t xml:space="preserve"> if the person has specific skills, or is involved in the production of goods or the delivery of services, where the skills, goods or services are essential in responding to an emergency.</w:t>
      </w:r>
    </w:p>
    <w:p w:rsidR="00C01B5A" w:rsidRPr="00E66D59" w:rsidRDefault="00C01B5A" w:rsidP="00C01B5A">
      <w:pPr>
        <w:pStyle w:val="p1"/>
        <w:shd w:val="clear" w:color="auto" w:fill="FFFFFF"/>
        <w:ind w:left="1985" w:hanging="1560"/>
        <w:rPr>
          <w:sz w:val="22"/>
          <w:szCs w:val="22"/>
          <w:lang w:val="en-US"/>
        </w:rPr>
      </w:pPr>
    </w:p>
    <w:p w:rsidR="00C01B5A" w:rsidRDefault="00C01B5A" w:rsidP="00C01B5A">
      <w:pPr>
        <w:rPr>
          <w:sz w:val="19"/>
        </w:rPr>
      </w:pPr>
      <w:bookmarkStart w:id="15" w:name="_GoBack"/>
      <w:bookmarkEnd w:id="14"/>
      <w:bookmarkEnd w:id="15"/>
    </w:p>
    <w:sectPr w:rsidR="00C01B5A" w:rsidSect="00B20990">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B62" w:rsidRDefault="002B1B62" w:rsidP="0048364F">
      <w:pPr>
        <w:spacing w:line="240" w:lineRule="auto"/>
      </w:pPr>
      <w:r>
        <w:separator/>
      </w:r>
    </w:p>
  </w:endnote>
  <w:endnote w:type="continuationSeparator" w:id="0">
    <w:p w:rsidR="002B1B62" w:rsidRDefault="002B1B6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rsidTr="0001176A">
      <w:tc>
        <w:tcPr>
          <w:tcW w:w="5000" w:type="pct"/>
        </w:tcPr>
        <w:p w:rsidR="009278C1" w:rsidRDefault="009278C1" w:rsidP="0001176A">
          <w:pPr>
            <w:rPr>
              <w:sz w:val="18"/>
            </w:rPr>
          </w:pPr>
        </w:p>
      </w:tc>
    </w:tr>
  </w:tbl>
  <w:p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rsidTr="00C160A1">
      <w:tc>
        <w:tcPr>
          <w:tcW w:w="5000" w:type="pct"/>
        </w:tcPr>
        <w:p w:rsidR="00B20990" w:rsidRDefault="00B20990" w:rsidP="007946FE">
          <w:pPr>
            <w:rPr>
              <w:sz w:val="18"/>
            </w:rPr>
          </w:pPr>
        </w:p>
      </w:tc>
    </w:tr>
  </w:tbl>
  <w:p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rsidTr="00C160A1">
      <w:tc>
        <w:tcPr>
          <w:tcW w:w="5000" w:type="pct"/>
        </w:tcPr>
        <w:p w:rsidR="00B20990" w:rsidRDefault="00B20990" w:rsidP="00465764">
          <w:pPr>
            <w:rPr>
              <w:sz w:val="18"/>
            </w:rPr>
          </w:pPr>
        </w:p>
      </w:tc>
    </w:tr>
  </w:tbl>
  <w:p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20990" w:rsidTr="00C160A1">
      <w:tc>
        <w:tcPr>
          <w:tcW w:w="365" w:type="pct"/>
          <w:tcBorders>
            <w:top w:val="nil"/>
            <w:left w:val="nil"/>
            <w:bottom w:val="nil"/>
            <w:right w:val="nil"/>
          </w:tcBorders>
        </w:tcPr>
        <w:p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93BA3">
            <w:rPr>
              <w:i/>
              <w:noProof/>
              <w:sz w:val="18"/>
            </w:rPr>
            <w:t>Paid Parental Leave Amendment (Coronavirus Economic Response) Rules 2020</w:t>
          </w:r>
          <w:r w:rsidRPr="00B20990">
            <w:rPr>
              <w:i/>
              <w:sz w:val="18"/>
            </w:rPr>
            <w:fldChar w:fldCharType="end"/>
          </w:r>
        </w:p>
      </w:tc>
      <w:tc>
        <w:tcPr>
          <w:tcW w:w="947" w:type="pct"/>
          <w:tcBorders>
            <w:top w:val="nil"/>
            <w:left w:val="nil"/>
            <w:bottom w:val="nil"/>
            <w:right w:val="nil"/>
          </w:tcBorders>
        </w:tcPr>
        <w:p w:rsidR="00B20990" w:rsidRDefault="00B20990" w:rsidP="00E33C1C">
          <w:pPr>
            <w:spacing w:line="0" w:lineRule="atLeast"/>
            <w:jc w:val="right"/>
            <w:rPr>
              <w:sz w:val="18"/>
            </w:rPr>
          </w:pPr>
        </w:p>
      </w:tc>
    </w:tr>
    <w:tr w:rsidR="00B20990"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B20990" w:rsidRDefault="00B20990" w:rsidP="007946FE">
          <w:pPr>
            <w:jc w:val="right"/>
            <w:rPr>
              <w:sz w:val="18"/>
            </w:rPr>
          </w:pPr>
        </w:p>
      </w:tc>
    </w:tr>
  </w:tbl>
  <w:p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rsidTr="00C160A1">
      <w:tc>
        <w:tcPr>
          <w:tcW w:w="947" w:type="pct"/>
          <w:tcBorders>
            <w:top w:val="nil"/>
            <w:left w:val="nil"/>
            <w:bottom w:val="nil"/>
            <w:right w:val="nil"/>
          </w:tcBorders>
        </w:tcPr>
        <w:p w:rsidR="00B20990" w:rsidRDefault="00B20990" w:rsidP="00E33C1C">
          <w:pPr>
            <w:spacing w:line="0" w:lineRule="atLeast"/>
            <w:rPr>
              <w:sz w:val="18"/>
            </w:rPr>
          </w:pPr>
        </w:p>
      </w:tc>
      <w:tc>
        <w:tcPr>
          <w:tcW w:w="3688" w:type="pct"/>
          <w:tcBorders>
            <w:top w:val="nil"/>
            <w:left w:val="nil"/>
            <w:bottom w:val="nil"/>
            <w:right w:val="nil"/>
          </w:tcBorders>
        </w:tcPr>
        <w:p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93BA3">
            <w:rPr>
              <w:i/>
              <w:noProof/>
              <w:sz w:val="18"/>
            </w:rPr>
            <w:t>Paid Parental Leave Amendment (Coronavirus Economic Response) Rules 2020</w:t>
          </w:r>
          <w:r w:rsidRPr="00B20990">
            <w:rPr>
              <w:i/>
              <w:sz w:val="18"/>
            </w:rPr>
            <w:fldChar w:fldCharType="end"/>
          </w:r>
        </w:p>
      </w:tc>
      <w:tc>
        <w:tcPr>
          <w:tcW w:w="365" w:type="pct"/>
          <w:tcBorders>
            <w:top w:val="nil"/>
            <w:left w:val="nil"/>
            <w:bottom w:val="nil"/>
            <w:right w:val="nil"/>
          </w:tcBorders>
        </w:tcPr>
        <w:p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3BA3">
            <w:rPr>
              <w:i/>
              <w:noProof/>
              <w:sz w:val="18"/>
            </w:rPr>
            <w:t>i</w:t>
          </w:r>
          <w:r w:rsidRPr="00ED79B6">
            <w:rPr>
              <w:i/>
              <w:sz w:val="18"/>
            </w:rPr>
            <w:fldChar w:fldCharType="end"/>
          </w:r>
        </w:p>
      </w:tc>
    </w:tr>
    <w:tr w:rsidR="00B20990"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B20990" w:rsidRDefault="00B20990" w:rsidP="007946FE">
          <w:pPr>
            <w:rPr>
              <w:sz w:val="18"/>
            </w:rPr>
          </w:pPr>
        </w:p>
      </w:tc>
    </w:tr>
  </w:tbl>
  <w:p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rsidTr="007A6863">
      <w:tc>
        <w:tcPr>
          <w:tcW w:w="709" w:type="dxa"/>
          <w:tcBorders>
            <w:top w:val="nil"/>
            <w:left w:val="nil"/>
            <w:bottom w:val="nil"/>
            <w:right w:val="nil"/>
          </w:tcBorders>
        </w:tcPr>
        <w:p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3BA3">
            <w:rPr>
              <w:i/>
              <w:noProof/>
              <w:sz w:val="18"/>
            </w:rPr>
            <w:t>6</w:t>
          </w:r>
          <w:r w:rsidRPr="00ED79B6">
            <w:rPr>
              <w:i/>
              <w:sz w:val="18"/>
            </w:rPr>
            <w:fldChar w:fldCharType="end"/>
          </w: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93BA3">
            <w:rPr>
              <w:i/>
              <w:noProof/>
              <w:sz w:val="18"/>
            </w:rPr>
            <w:t>Paid Parental Leave Amendment (Coronavirus Economic Response) Rules 2020</w:t>
          </w:r>
          <w:r w:rsidRPr="00B20990">
            <w:rPr>
              <w:i/>
              <w:sz w:val="18"/>
            </w:rPr>
            <w:fldChar w:fldCharType="end"/>
          </w:r>
        </w:p>
      </w:tc>
      <w:tc>
        <w:tcPr>
          <w:tcW w:w="1383" w:type="dxa"/>
          <w:tcBorders>
            <w:top w:val="nil"/>
            <w:left w:val="nil"/>
            <w:bottom w:val="nil"/>
            <w:right w:val="nil"/>
          </w:tcBorders>
        </w:tcPr>
        <w:p w:rsidR="00EE57E8" w:rsidRDefault="00EE57E8" w:rsidP="00EE57E8">
          <w:pPr>
            <w:spacing w:line="0" w:lineRule="atLeast"/>
            <w:jc w:val="right"/>
            <w:rPr>
              <w:sz w:val="18"/>
            </w:rPr>
          </w:pP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jc w:val="right"/>
            <w:rPr>
              <w:sz w:val="18"/>
            </w:rPr>
          </w:pPr>
        </w:p>
      </w:tc>
    </w:tr>
  </w:tbl>
  <w:p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EE57E8">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93BA3">
            <w:rPr>
              <w:i/>
              <w:noProof/>
              <w:sz w:val="18"/>
            </w:rPr>
            <w:t>Paid Parental Leave Amendment (Coronavirus Economic Response) Rules 2020</w:t>
          </w:r>
          <w:r w:rsidRPr="00B20990">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3BA3">
            <w:rPr>
              <w:i/>
              <w:noProof/>
              <w:sz w:val="18"/>
            </w:rPr>
            <w:t>5</w:t>
          </w:r>
          <w:r w:rsidRPr="00ED79B6">
            <w:rPr>
              <w:i/>
              <w:sz w:val="18"/>
            </w:rPr>
            <w:fldChar w:fldCharType="end"/>
          </w:r>
        </w:p>
      </w:tc>
    </w:tr>
    <w:tr w:rsidR="00EE57E8"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p>
      </w:tc>
    </w:tr>
  </w:tbl>
  <w:p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rsidTr="007A6863">
      <w:tc>
        <w:tcPr>
          <w:tcW w:w="1384" w:type="dxa"/>
          <w:tcBorders>
            <w:top w:val="nil"/>
            <w:left w:val="nil"/>
            <w:bottom w:val="nil"/>
            <w:right w:val="nil"/>
          </w:tcBorders>
        </w:tcPr>
        <w:p w:rsidR="00EE57E8" w:rsidRDefault="00EE57E8" w:rsidP="00EE57E8">
          <w:pPr>
            <w:spacing w:line="0" w:lineRule="atLeast"/>
            <w:rPr>
              <w:sz w:val="18"/>
            </w:rPr>
          </w:pPr>
        </w:p>
      </w:tc>
      <w:tc>
        <w:tcPr>
          <w:tcW w:w="6379" w:type="dxa"/>
          <w:tcBorders>
            <w:top w:val="nil"/>
            <w:left w:val="nil"/>
            <w:bottom w:val="nil"/>
            <w:right w:val="nil"/>
          </w:tcBorders>
        </w:tcPr>
        <w:p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93BA3">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E93BA3">
            <w:rPr>
              <w:i/>
              <w:noProof/>
              <w:sz w:val="18"/>
            </w:rPr>
            <w:t>C:\Users\KV0003\Desktop\Paid Parental Leave Amendment -Coronavirus Economic Response- Rules 2020.docx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E93BA3">
            <w:rPr>
              <w:i/>
              <w:noProof/>
              <w:sz w:val="18"/>
            </w:rPr>
            <w:t>16/6/2020 10:37 AM</w:t>
          </w:r>
          <w:r w:rsidRPr="00ED79B6">
            <w:rPr>
              <w:i/>
              <w:sz w:val="18"/>
            </w:rPr>
            <w:fldChar w:fldCharType="end"/>
          </w:r>
        </w:p>
      </w:tc>
    </w:tr>
  </w:tbl>
  <w:p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B62" w:rsidRDefault="002B1B62" w:rsidP="0048364F">
      <w:pPr>
        <w:spacing w:line="240" w:lineRule="auto"/>
      </w:pPr>
      <w:r>
        <w:separator/>
      </w:r>
    </w:p>
  </w:footnote>
  <w:footnote w:type="continuationSeparator" w:id="0">
    <w:p w:rsidR="002B1B62" w:rsidRDefault="002B1B6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rPr>
        <w:b/>
        <w:sz w:val="20"/>
      </w:rPr>
    </w:pPr>
  </w:p>
  <w:p w:rsidR="00EE57E8" w:rsidRPr="00A961C4" w:rsidRDefault="00EE57E8" w:rsidP="0048364F">
    <w:pPr>
      <w:rPr>
        <w:b/>
        <w:sz w:val="20"/>
      </w:rPr>
    </w:pPr>
  </w:p>
  <w:p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E8" w:rsidRPr="00A961C4" w:rsidRDefault="00EE57E8" w:rsidP="0048364F">
    <w:pPr>
      <w:jc w:val="right"/>
      <w:rPr>
        <w:sz w:val="20"/>
      </w:rPr>
    </w:pPr>
  </w:p>
  <w:p w:rsidR="00EE57E8" w:rsidRPr="00A961C4" w:rsidRDefault="00EE57E8" w:rsidP="0048364F">
    <w:pPr>
      <w:jc w:val="right"/>
      <w:rPr>
        <w:b/>
        <w:sz w:val="20"/>
      </w:rPr>
    </w:pPr>
  </w:p>
  <w:p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3F0367"/>
    <w:multiLevelType w:val="hybridMultilevel"/>
    <w:tmpl w:val="A488842C"/>
    <w:lvl w:ilvl="0" w:tplc="2E9A45A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752906F5"/>
    <w:multiLevelType w:val="hybridMultilevel"/>
    <w:tmpl w:val="300A56B2"/>
    <w:lvl w:ilvl="0" w:tplc="CD9EAB60">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15" w15:restartNumberingAfterBreak="0">
    <w:nsid w:val="77F305E7"/>
    <w:multiLevelType w:val="hybridMultilevel"/>
    <w:tmpl w:val="A488842C"/>
    <w:lvl w:ilvl="0" w:tplc="2E9A45A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5A"/>
    <w:rsid w:val="00000263"/>
    <w:rsid w:val="00002BCC"/>
    <w:rsid w:val="000113BC"/>
    <w:rsid w:val="000136AF"/>
    <w:rsid w:val="0004044E"/>
    <w:rsid w:val="0005120E"/>
    <w:rsid w:val="00054577"/>
    <w:rsid w:val="000614BF"/>
    <w:rsid w:val="0007169C"/>
    <w:rsid w:val="00077593"/>
    <w:rsid w:val="00083F48"/>
    <w:rsid w:val="000A479A"/>
    <w:rsid w:val="000A7DF9"/>
    <w:rsid w:val="000D05EF"/>
    <w:rsid w:val="000D3FB9"/>
    <w:rsid w:val="000D5485"/>
    <w:rsid w:val="000E598E"/>
    <w:rsid w:val="000E5A3D"/>
    <w:rsid w:val="000F0ADA"/>
    <w:rsid w:val="000F21C1"/>
    <w:rsid w:val="0010745C"/>
    <w:rsid w:val="001122FF"/>
    <w:rsid w:val="00160BD7"/>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E0A8D"/>
    <w:rsid w:val="001E3590"/>
    <w:rsid w:val="001E7407"/>
    <w:rsid w:val="001F1A46"/>
    <w:rsid w:val="00201D27"/>
    <w:rsid w:val="0021153A"/>
    <w:rsid w:val="002245A6"/>
    <w:rsid w:val="002302EA"/>
    <w:rsid w:val="00237614"/>
    <w:rsid w:val="00240749"/>
    <w:rsid w:val="002468D7"/>
    <w:rsid w:val="00247E97"/>
    <w:rsid w:val="00251A91"/>
    <w:rsid w:val="00256C81"/>
    <w:rsid w:val="00285CDD"/>
    <w:rsid w:val="00291167"/>
    <w:rsid w:val="0029489E"/>
    <w:rsid w:val="00297ECB"/>
    <w:rsid w:val="002B1B62"/>
    <w:rsid w:val="002C152A"/>
    <w:rsid w:val="002D043A"/>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6F52"/>
    <w:rsid w:val="004022CA"/>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A53EA"/>
    <w:rsid w:val="004B35E7"/>
    <w:rsid w:val="004F1FAC"/>
    <w:rsid w:val="004F676E"/>
    <w:rsid w:val="004F71C0"/>
    <w:rsid w:val="00516B8D"/>
    <w:rsid w:val="0052756C"/>
    <w:rsid w:val="00530230"/>
    <w:rsid w:val="00530CC9"/>
    <w:rsid w:val="00531B46"/>
    <w:rsid w:val="00537FBC"/>
    <w:rsid w:val="00541D73"/>
    <w:rsid w:val="00543469"/>
    <w:rsid w:val="00546FA3"/>
    <w:rsid w:val="00557C7A"/>
    <w:rsid w:val="00562A58"/>
    <w:rsid w:val="0056541A"/>
    <w:rsid w:val="00581211"/>
    <w:rsid w:val="00584811"/>
    <w:rsid w:val="00593AA6"/>
    <w:rsid w:val="00594161"/>
    <w:rsid w:val="00594749"/>
    <w:rsid w:val="00594956"/>
    <w:rsid w:val="005B1555"/>
    <w:rsid w:val="005B4067"/>
    <w:rsid w:val="005C3F41"/>
    <w:rsid w:val="005C4EF0"/>
    <w:rsid w:val="005D5EA1"/>
    <w:rsid w:val="005E098C"/>
    <w:rsid w:val="005E1F8D"/>
    <w:rsid w:val="005E317F"/>
    <w:rsid w:val="005E61D3"/>
    <w:rsid w:val="00600219"/>
    <w:rsid w:val="006065DA"/>
    <w:rsid w:val="00606AA4"/>
    <w:rsid w:val="00640402"/>
    <w:rsid w:val="00640F78"/>
    <w:rsid w:val="00655D6A"/>
    <w:rsid w:val="00656DE9"/>
    <w:rsid w:val="00672876"/>
    <w:rsid w:val="00677CC2"/>
    <w:rsid w:val="00685F42"/>
    <w:rsid w:val="0069207B"/>
    <w:rsid w:val="006A304E"/>
    <w:rsid w:val="006B7006"/>
    <w:rsid w:val="006C7F8C"/>
    <w:rsid w:val="006D7AB9"/>
    <w:rsid w:val="00700B2C"/>
    <w:rsid w:val="00713084"/>
    <w:rsid w:val="00717463"/>
    <w:rsid w:val="00720FC2"/>
    <w:rsid w:val="00722E89"/>
    <w:rsid w:val="00731E00"/>
    <w:rsid w:val="007339C7"/>
    <w:rsid w:val="007440B7"/>
    <w:rsid w:val="00747993"/>
    <w:rsid w:val="007634AD"/>
    <w:rsid w:val="007715C9"/>
    <w:rsid w:val="00774EDD"/>
    <w:rsid w:val="007757EC"/>
    <w:rsid w:val="007A6863"/>
    <w:rsid w:val="007C78B4"/>
    <w:rsid w:val="007E32B6"/>
    <w:rsid w:val="007E486B"/>
    <w:rsid w:val="007E7D4A"/>
    <w:rsid w:val="007F48ED"/>
    <w:rsid w:val="007F5E3F"/>
    <w:rsid w:val="00812F45"/>
    <w:rsid w:val="00836FE9"/>
    <w:rsid w:val="0084172C"/>
    <w:rsid w:val="0085175E"/>
    <w:rsid w:val="00856A31"/>
    <w:rsid w:val="008754D0"/>
    <w:rsid w:val="00877C69"/>
    <w:rsid w:val="00877D48"/>
    <w:rsid w:val="0088345B"/>
    <w:rsid w:val="008A16A5"/>
    <w:rsid w:val="008A5C57"/>
    <w:rsid w:val="008C0629"/>
    <w:rsid w:val="008D0EE0"/>
    <w:rsid w:val="008D7A27"/>
    <w:rsid w:val="008E4702"/>
    <w:rsid w:val="008E69AA"/>
    <w:rsid w:val="008F4F1C"/>
    <w:rsid w:val="009069AD"/>
    <w:rsid w:val="00910E64"/>
    <w:rsid w:val="00922764"/>
    <w:rsid w:val="009278C1"/>
    <w:rsid w:val="00932377"/>
    <w:rsid w:val="009346E3"/>
    <w:rsid w:val="0094523D"/>
    <w:rsid w:val="00976A63"/>
    <w:rsid w:val="009B2490"/>
    <w:rsid w:val="009B50E5"/>
    <w:rsid w:val="009C3431"/>
    <w:rsid w:val="009C5989"/>
    <w:rsid w:val="009C6A32"/>
    <w:rsid w:val="009D08DA"/>
    <w:rsid w:val="00A06860"/>
    <w:rsid w:val="00A136F5"/>
    <w:rsid w:val="00A231E2"/>
    <w:rsid w:val="00A2550D"/>
    <w:rsid w:val="00A379BB"/>
    <w:rsid w:val="00A4169B"/>
    <w:rsid w:val="00A50D55"/>
    <w:rsid w:val="00A52FDA"/>
    <w:rsid w:val="00A64912"/>
    <w:rsid w:val="00A70A74"/>
    <w:rsid w:val="00A9231A"/>
    <w:rsid w:val="00A95BC7"/>
    <w:rsid w:val="00AA0343"/>
    <w:rsid w:val="00AA78CE"/>
    <w:rsid w:val="00AA7B26"/>
    <w:rsid w:val="00AC767C"/>
    <w:rsid w:val="00AD3467"/>
    <w:rsid w:val="00AD5641"/>
    <w:rsid w:val="00AF33DB"/>
    <w:rsid w:val="00B032D8"/>
    <w:rsid w:val="00B05D72"/>
    <w:rsid w:val="00B20990"/>
    <w:rsid w:val="00B23FAF"/>
    <w:rsid w:val="00B33B3C"/>
    <w:rsid w:val="00B40D74"/>
    <w:rsid w:val="00B42649"/>
    <w:rsid w:val="00B46467"/>
    <w:rsid w:val="00B52663"/>
    <w:rsid w:val="00B56DCB"/>
    <w:rsid w:val="00B61728"/>
    <w:rsid w:val="00B770D2"/>
    <w:rsid w:val="00B93516"/>
    <w:rsid w:val="00B96776"/>
    <w:rsid w:val="00B973E5"/>
    <w:rsid w:val="00BA47A3"/>
    <w:rsid w:val="00BA5026"/>
    <w:rsid w:val="00BA7B5B"/>
    <w:rsid w:val="00BB6E79"/>
    <w:rsid w:val="00BE42C5"/>
    <w:rsid w:val="00BE719A"/>
    <w:rsid w:val="00BE720A"/>
    <w:rsid w:val="00BF0723"/>
    <w:rsid w:val="00BF6650"/>
    <w:rsid w:val="00C01B5A"/>
    <w:rsid w:val="00C067E5"/>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58EF"/>
    <w:rsid w:val="00CE0A93"/>
    <w:rsid w:val="00CF0BB2"/>
    <w:rsid w:val="00D12B0D"/>
    <w:rsid w:val="00D13441"/>
    <w:rsid w:val="00D243A3"/>
    <w:rsid w:val="00D33440"/>
    <w:rsid w:val="00D52EFE"/>
    <w:rsid w:val="00D56A0D"/>
    <w:rsid w:val="00D63EF6"/>
    <w:rsid w:val="00D66518"/>
    <w:rsid w:val="00D70DFB"/>
    <w:rsid w:val="00D71EEA"/>
    <w:rsid w:val="00D735CD"/>
    <w:rsid w:val="00D766DF"/>
    <w:rsid w:val="00D90841"/>
    <w:rsid w:val="00DA2439"/>
    <w:rsid w:val="00DA6F05"/>
    <w:rsid w:val="00DB64FC"/>
    <w:rsid w:val="00DE149E"/>
    <w:rsid w:val="00E034DB"/>
    <w:rsid w:val="00E05704"/>
    <w:rsid w:val="00E12F1A"/>
    <w:rsid w:val="00E22935"/>
    <w:rsid w:val="00E54292"/>
    <w:rsid w:val="00E60191"/>
    <w:rsid w:val="00E74DC7"/>
    <w:rsid w:val="00E87699"/>
    <w:rsid w:val="00E92E27"/>
    <w:rsid w:val="00E93BA3"/>
    <w:rsid w:val="00E9586B"/>
    <w:rsid w:val="00E97334"/>
    <w:rsid w:val="00EB3A99"/>
    <w:rsid w:val="00EB65F8"/>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CF5"/>
    <w:rsid w:val="00F8612E"/>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C1011"/>
  <w15:docId w15:val="{4565284B-2EC8-4C59-8C25-6868CC05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r1">
    <w:name w:val="r1"/>
    <w:basedOn w:val="Normal"/>
    <w:rsid w:val="00C01B5A"/>
    <w:pPr>
      <w:spacing w:before="100" w:beforeAutospacing="1" w:after="100" w:afterAutospacing="1" w:line="240" w:lineRule="auto"/>
    </w:pPr>
    <w:rPr>
      <w:rFonts w:eastAsia="Times New Roman" w:cs="Times New Roman"/>
      <w:sz w:val="24"/>
      <w:szCs w:val="24"/>
      <w:lang w:eastAsia="en-AU"/>
    </w:rPr>
  </w:style>
  <w:style w:type="paragraph" w:customStyle="1" w:styleId="a3s">
    <w:name w:val="a3s"/>
    <w:basedOn w:val="Normal"/>
    <w:rsid w:val="00C01B5A"/>
    <w:pPr>
      <w:spacing w:before="100" w:beforeAutospacing="1" w:after="100" w:afterAutospacing="1" w:line="240" w:lineRule="auto"/>
    </w:pPr>
    <w:rPr>
      <w:rFonts w:eastAsia="Times New Roman" w:cs="Times New Roman"/>
      <w:sz w:val="24"/>
      <w:szCs w:val="24"/>
      <w:lang w:eastAsia="en-AU"/>
    </w:rPr>
  </w:style>
  <w:style w:type="paragraph" w:customStyle="1" w:styleId="p1">
    <w:name w:val="p1"/>
    <w:basedOn w:val="Normal"/>
    <w:rsid w:val="00C01B5A"/>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0003\AppData\Local\Microsoft\Windows\INetCache\IE\ODGW6UX2\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template_-_amending_instrument_0</Template>
  <TotalTime>9</TotalTime>
  <Pages>10</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VOSS, Kathy</dc:creator>
  <cp:lastModifiedBy>VOSS, Kathy</cp:lastModifiedBy>
  <cp:revision>4</cp:revision>
  <cp:lastPrinted>2020-06-16T00:37:00Z</cp:lastPrinted>
  <dcterms:created xsi:type="dcterms:W3CDTF">2020-06-16T00:27:00Z</dcterms:created>
  <dcterms:modified xsi:type="dcterms:W3CDTF">2020-06-16T00:37:00Z</dcterms:modified>
</cp:coreProperties>
</file>