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AB9AB" w14:textId="77777777" w:rsidR="002E3895" w:rsidRDefault="00D45DFF" w:rsidP="00D45DFF">
      <w:pPr>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14:paraId="6B2AB9AC" w14:textId="77777777" w:rsidR="008F1E01" w:rsidRDefault="008F1E01" w:rsidP="008F1E01">
      <w:pPr>
        <w:spacing w:before="240" w:after="240"/>
        <w:jc w:val="center"/>
        <w:rPr>
          <w:rFonts w:ascii="Times New Roman" w:hAnsi="Times New Roman" w:cs="Times New Roman"/>
          <w:sz w:val="24"/>
          <w:szCs w:val="24"/>
          <w:u w:val="single"/>
        </w:rPr>
      </w:pPr>
      <w:r w:rsidRPr="00C13100">
        <w:rPr>
          <w:rFonts w:ascii="Times New Roman" w:hAnsi="Times New Roman" w:cs="Times New Roman"/>
          <w:sz w:val="24"/>
          <w:szCs w:val="24"/>
          <w:u w:val="single"/>
        </w:rPr>
        <w:t xml:space="preserve">Issued by the authority of the Minister for Industry, </w:t>
      </w:r>
      <w:r w:rsidR="00DA4570">
        <w:rPr>
          <w:rFonts w:ascii="Times New Roman" w:hAnsi="Times New Roman" w:cs="Times New Roman"/>
          <w:sz w:val="24"/>
          <w:szCs w:val="24"/>
          <w:u w:val="single"/>
        </w:rPr>
        <w:t>Science and Technology</w:t>
      </w:r>
    </w:p>
    <w:p w14:paraId="6B2AB9AD" w14:textId="77777777" w:rsidR="008F1E01" w:rsidRPr="00E02162" w:rsidRDefault="008F1E01" w:rsidP="008F1E01">
      <w:pPr>
        <w:spacing w:before="240" w:after="240"/>
        <w:jc w:val="center"/>
        <w:rPr>
          <w:rFonts w:ascii="Times New Roman" w:hAnsi="Times New Roman" w:cs="Times New Roman"/>
          <w:i/>
          <w:sz w:val="24"/>
          <w:szCs w:val="24"/>
        </w:rPr>
      </w:pPr>
      <w:r w:rsidRPr="00E02162">
        <w:rPr>
          <w:rFonts w:ascii="Times New Roman" w:hAnsi="Times New Roman" w:cs="Times New Roman"/>
          <w:i/>
          <w:sz w:val="24"/>
          <w:szCs w:val="24"/>
        </w:rPr>
        <w:t>Industry Research and Development Act 1986</w:t>
      </w:r>
    </w:p>
    <w:p w14:paraId="6B2AB9AE" w14:textId="11AA6C2F" w:rsidR="000D0E22" w:rsidRDefault="00DA4570" w:rsidP="000D0E22">
      <w:pPr>
        <w:spacing w:before="240" w:after="240"/>
        <w:jc w:val="center"/>
        <w:rPr>
          <w:rFonts w:ascii="Times New Roman" w:hAnsi="Times New Roman" w:cs="Times New Roman"/>
          <w:i/>
          <w:sz w:val="24"/>
          <w:szCs w:val="24"/>
          <w:u w:val="single"/>
        </w:rPr>
      </w:pPr>
      <w:r>
        <w:rPr>
          <w:rFonts w:ascii="Times New Roman" w:hAnsi="Times New Roman" w:cs="Times New Roman"/>
          <w:i/>
          <w:sz w:val="24"/>
          <w:szCs w:val="24"/>
          <w:u w:val="single"/>
        </w:rPr>
        <w:t>Industry Research and Development (</w:t>
      </w:r>
      <w:r w:rsidR="00C13100">
        <w:rPr>
          <w:rFonts w:ascii="Times New Roman" w:hAnsi="Times New Roman" w:cs="Times New Roman"/>
          <w:i/>
          <w:sz w:val="24"/>
          <w:szCs w:val="24"/>
          <w:u w:val="single"/>
        </w:rPr>
        <w:t>Empowering Business to Go Digital Program</w:t>
      </w:r>
      <w:r>
        <w:rPr>
          <w:rFonts w:ascii="Times New Roman" w:hAnsi="Times New Roman" w:cs="Times New Roman"/>
          <w:i/>
          <w:sz w:val="24"/>
          <w:szCs w:val="24"/>
          <w:u w:val="single"/>
        </w:rPr>
        <w:t xml:space="preserve">) Instrument </w:t>
      </w:r>
      <w:r w:rsidR="00CE2C9C">
        <w:rPr>
          <w:rFonts w:ascii="Times New Roman" w:hAnsi="Times New Roman" w:cs="Times New Roman"/>
          <w:i/>
          <w:sz w:val="24"/>
          <w:szCs w:val="24"/>
          <w:u w:val="single"/>
        </w:rPr>
        <w:t>2020</w:t>
      </w:r>
    </w:p>
    <w:p w14:paraId="6B2AB9AF" w14:textId="77777777" w:rsidR="000D0E22" w:rsidRDefault="000D0E22" w:rsidP="000D0E22">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6B2AB9B0"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33 of the </w:t>
      </w:r>
      <w:r>
        <w:rPr>
          <w:rFonts w:ascii="Times New Roman" w:hAnsi="Times New Roman" w:cs="Times New Roman"/>
          <w:i/>
          <w:sz w:val="24"/>
          <w:szCs w:val="24"/>
        </w:rPr>
        <w:t>Industry Research and Development Act 1986</w:t>
      </w:r>
      <w:r w:rsidRPr="00A14F0C">
        <w:rPr>
          <w:rFonts w:ascii="Times New Roman" w:hAnsi="Times New Roman" w:cs="Times New Roman"/>
          <w:sz w:val="24"/>
          <w:szCs w:val="24"/>
        </w:rPr>
        <w:t xml:space="preserve"> (the IR&amp;D </w:t>
      </w:r>
      <w:r>
        <w:rPr>
          <w:rFonts w:ascii="Times New Roman" w:hAnsi="Times New Roman" w:cs="Times New Roman"/>
          <w:sz w:val="24"/>
          <w:szCs w:val="24"/>
        </w:rPr>
        <w:t>Act) provides a mechanism for the Minister to prescribe programs, by disallowable legislative instrument, in relation to</w:t>
      </w:r>
      <w:r w:rsidRPr="00A14F0C">
        <w:rPr>
          <w:rFonts w:ascii="Times New Roman" w:hAnsi="Times New Roman" w:cs="Times New Roman"/>
          <w:sz w:val="24"/>
          <w:szCs w:val="24"/>
        </w:rPr>
        <w:t xml:space="preserve"> industry</w:t>
      </w:r>
      <w:r>
        <w:rPr>
          <w:rFonts w:ascii="Times New Roman" w:hAnsi="Times New Roman" w:cs="Times New Roman"/>
          <w:sz w:val="24"/>
          <w:szCs w:val="24"/>
        </w:rPr>
        <w:t>, innovation, science or</w:t>
      </w:r>
      <w:r w:rsidRPr="00A14F0C">
        <w:rPr>
          <w:rFonts w:ascii="Times New Roman" w:hAnsi="Times New Roman" w:cs="Times New Roman"/>
          <w:sz w:val="24"/>
          <w:szCs w:val="24"/>
        </w:rPr>
        <w:t xml:space="preserve"> research</w:t>
      </w:r>
      <w:r>
        <w:rPr>
          <w:rFonts w:ascii="Times New Roman" w:hAnsi="Times New Roman" w:cs="Times New Roman"/>
          <w:sz w:val="24"/>
          <w:szCs w:val="24"/>
        </w:rPr>
        <w:t>, including in relation to the expenditure of Commonwealth money under such programs</w:t>
      </w:r>
      <w:r w:rsidRPr="00A14F0C">
        <w:rPr>
          <w:rFonts w:ascii="Times New Roman" w:hAnsi="Times New Roman" w:cs="Times New Roman"/>
          <w:sz w:val="24"/>
          <w:szCs w:val="24"/>
        </w:rPr>
        <w:t>.</w:t>
      </w:r>
      <w:r>
        <w:rPr>
          <w:rFonts w:ascii="Times New Roman" w:hAnsi="Times New Roman" w:cs="Times New Roman"/>
          <w:sz w:val="24"/>
          <w:szCs w:val="24"/>
        </w:rPr>
        <w:t xml:space="preserve"> </w:t>
      </w:r>
    </w:p>
    <w:p w14:paraId="6B2AB9B1" w14:textId="3CE7B5BD"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The statutory framework provided by s</w:t>
      </w:r>
      <w:r w:rsidR="00443F3F">
        <w:rPr>
          <w:rFonts w:ascii="Times New Roman" w:hAnsi="Times New Roman" w:cs="Times New Roman"/>
          <w:sz w:val="24"/>
          <w:szCs w:val="24"/>
        </w:rPr>
        <w:t xml:space="preserve">ection </w:t>
      </w:r>
      <w:r>
        <w:rPr>
          <w:rFonts w:ascii="Times New Roman" w:hAnsi="Times New Roman" w:cs="Times New Roman"/>
          <w:sz w:val="24"/>
          <w:szCs w:val="24"/>
        </w:rPr>
        <w:t>33 of the IR&amp;D Act enables a level of flexibility to provide authority for Commonwealth spending activities in relation to industry, innovation, science and research programs. This</w:t>
      </w:r>
      <w:bookmarkStart w:id="0" w:name="_GoBack"/>
      <w:bookmarkEnd w:id="0"/>
      <w:r>
        <w:rPr>
          <w:rFonts w:ascii="Times New Roman" w:hAnsi="Times New Roman" w:cs="Times New Roman"/>
          <w:sz w:val="24"/>
          <w:szCs w:val="24"/>
        </w:rPr>
        <w:t xml:space="preserve">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6B2AB9B2" w14:textId="7605945A"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Once a program is prescribed by the Minister under </w:t>
      </w:r>
      <w:r w:rsidR="00443F3F">
        <w:rPr>
          <w:rFonts w:ascii="Times New Roman" w:hAnsi="Times New Roman" w:cs="Times New Roman"/>
          <w:sz w:val="24"/>
          <w:szCs w:val="24"/>
        </w:rPr>
        <w:t xml:space="preserve">section </w:t>
      </w:r>
      <w:r>
        <w:rPr>
          <w:rFonts w:ascii="Times New Roman" w:hAnsi="Times New Roman" w:cs="Times New Roman"/>
          <w:sz w:val="24"/>
          <w:szCs w:val="24"/>
        </w:rPr>
        <w:t xml:space="preserve">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non-corporate entity, or by their delegate (under </w:t>
      </w:r>
      <w:r w:rsidR="00443F3F">
        <w:rPr>
          <w:rFonts w:ascii="Times New Roman" w:hAnsi="Times New Roman" w:cs="Times New Roman"/>
          <w:sz w:val="24"/>
          <w:szCs w:val="24"/>
        </w:rPr>
        <w:t xml:space="preserve">section </w:t>
      </w:r>
      <w:r>
        <w:rPr>
          <w:rFonts w:ascii="Times New Roman" w:hAnsi="Times New Roman" w:cs="Times New Roman"/>
          <w:sz w:val="24"/>
          <w:szCs w:val="24"/>
        </w:rPr>
        <w:t xml:space="preserve">36). </w:t>
      </w:r>
    </w:p>
    <w:p w14:paraId="3AFA603C" w14:textId="22D932BC" w:rsidR="00CE2C9C" w:rsidRDefault="00DC482B" w:rsidP="005928C2">
      <w:pPr>
        <w:spacing w:after="80"/>
        <w:rPr>
          <w:rFonts w:ascii="Times New Roman" w:hAnsi="Times New Roman" w:cs="Times New Roman"/>
          <w:sz w:val="24"/>
          <w:szCs w:val="24"/>
        </w:rPr>
      </w:pPr>
      <w:r>
        <w:rPr>
          <w:rFonts w:ascii="Times New Roman" w:hAnsi="Times New Roman" w:cs="Times New Roman"/>
          <w:sz w:val="24"/>
          <w:szCs w:val="24"/>
        </w:rPr>
        <w:t xml:space="preserve">The purpose of the </w:t>
      </w:r>
      <w:r>
        <w:rPr>
          <w:rFonts w:ascii="Times New Roman" w:hAnsi="Times New Roman" w:cs="Times New Roman"/>
          <w:i/>
          <w:sz w:val="24"/>
          <w:szCs w:val="24"/>
        </w:rPr>
        <w:t>Industry Research and Development (Empowering Business to Go Digital</w:t>
      </w:r>
      <w:r w:rsidR="00D52CFD">
        <w:rPr>
          <w:rFonts w:ascii="Times New Roman" w:hAnsi="Times New Roman" w:cs="Times New Roman"/>
          <w:i/>
          <w:sz w:val="24"/>
          <w:szCs w:val="24"/>
        </w:rPr>
        <w:t xml:space="preserve"> Program</w:t>
      </w:r>
      <w:r>
        <w:rPr>
          <w:rFonts w:ascii="Times New Roman" w:hAnsi="Times New Roman" w:cs="Times New Roman"/>
          <w:i/>
          <w:sz w:val="24"/>
          <w:szCs w:val="24"/>
        </w:rPr>
        <w:t>) Instrument 20</w:t>
      </w:r>
      <w:r w:rsidR="001E77D0">
        <w:rPr>
          <w:rFonts w:ascii="Times New Roman" w:hAnsi="Times New Roman" w:cs="Times New Roman"/>
          <w:i/>
          <w:sz w:val="24"/>
          <w:szCs w:val="24"/>
        </w:rPr>
        <w:t>20</w:t>
      </w:r>
      <w:r>
        <w:rPr>
          <w:rFonts w:ascii="Times New Roman" w:hAnsi="Times New Roman" w:cs="Times New Roman"/>
          <w:sz w:val="24"/>
          <w:szCs w:val="24"/>
        </w:rPr>
        <w:t xml:space="preserve"> (the Legislative Instrument) is to prescribe the Empowering Business to Go Digital </w:t>
      </w:r>
      <w:r w:rsidR="00D52CFD">
        <w:rPr>
          <w:rFonts w:ascii="Times New Roman" w:hAnsi="Times New Roman" w:cs="Times New Roman"/>
          <w:sz w:val="24"/>
          <w:szCs w:val="24"/>
        </w:rPr>
        <w:t>P</w:t>
      </w:r>
      <w:r>
        <w:rPr>
          <w:rFonts w:ascii="Times New Roman" w:hAnsi="Times New Roman" w:cs="Times New Roman"/>
          <w:sz w:val="24"/>
          <w:szCs w:val="24"/>
        </w:rPr>
        <w:t xml:space="preserve">rogram (the Program). </w:t>
      </w:r>
      <w:r w:rsidRPr="00F14EA3">
        <w:rPr>
          <w:rFonts w:ascii="Times New Roman" w:hAnsi="Times New Roman" w:cs="Times New Roman"/>
          <w:sz w:val="24"/>
          <w:szCs w:val="24"/>
        </w:rPr>
        <w:t>The funding for the Program has been secured through the Department of Industry, Innovation and Science</w:t>
      </w:r>
      <w:r w:rsidR="00DA4570">
        <w:rPr>
          <w:rFonts w:ascii="Times New Roman" w:hAnsi="Times New Roman" w:cs="Times New Roman"/>
          <w:sz w:val="24"/>
          <w:szCs w:val="24"/>
        </w:rPr>
        <w:t xml:space="preserve"> (the Department)</w:t>
      </w:r>
      <w:r w:rsidRPr="00F14EA3">
        <w:rPr>
          <w:rFonts w:ascii="Times New Roman" w:hAnsi="Times New Roman" w:cs="Times New Roman"/>
          <w:sz w:val="24"/>
          <w:szCs w:val="24"/>
        </w:rPr>
        <w:t xml:space="preserve"> </w:t>
      </w:r>
      <w:r w:rsidR="00F7339C" w:rsidRPr="000164FE">
        <w:rPr>
          <w:rFonts w:ascii="Times New Roman" w:hAnsi="Times New Roman" w:cs="Times New Roman"/>
          <w:iCs/>
          <w:sz w:val="24"/>
          <w:szCs w:val="24"/>
        </w:rPr>
        <w:t>Portfolio Additional Estimates 2018-19</w:t>
      </w:r>
      <w:r w:rsidR="00EC446F">
        <w:rPr>
          <w:rFonts w:ascii="Times New Roman" w:hAnsi="Times New Roman" w:cs="Times New Roman"/>
          <w:sz w:val="24"/>
          <w:szCs w:val="24"/>
        </w:rPr>
        <w:t xml:space="preserve">. </w:t>
      </w:r>
    </w:p>
    <w:p w14:paraId="6B2AB9B3" w14:textId="404ABC43" w:rsidR="00283BDB" w:rsidRDefault="00EC446F" w:rsidP="009D72FE">
      <w:pPr>
        <w:spacing w:before="240" w:after="240"/>
        <w:rPr>
          <w:rFonts w:ascii="Times New Roman" w:hAnsi="Times New Roman" w:cs="Times New Roman"/>
          <w:sz w:val="24"/>
          <w:szCs w:val="24"/>
        </w:rPr>
      </w:pPr>
      <w:r w:rsidRPr="009D72FE">
        <w:rPr>
          <w:rFonts w:ascii="Times New Roman" w:hAnsi="Times New Roman" w:cs="Times New Roman"/>
          <w:sz w:val="24"/>
          <w:szCs w:val="24"/>
        </w:rPr>
        <w:t>The Program</w:t>
      </w:r>
      <w:r w:rsidR="00DC482B" w:rsidRPr="009D72FE">
        <w:rPr>
          <w:rFonts w:ascii="Times New Roman" w:hAnsi="Times New Roman" w:cs="Times New Roman"/>
          <w:sz w:val="24"/>
          <w:szCs w:val="24"/>
        </w:rPr>
        <w:t xml:space="preserve"> provides $3 million to support </w:t>
      </w:r>
      <w:r w:rsidR="00C57568" w:rsidRPr="009D72FE">
        <w:rPr>
          <w:rFonts w:ascii="Times New Roman" w:hAnsi="Times New Roman" w:cs="Times New Roman"/>
          <w:sz w:val="24"/>
          <w:szCs w:val="24"/>
        </w:rPr>
        <w:t>a</w:t>
      </w:r>
      <w:r w:rsidR="00DC482B" w:rsidRPr="009D72FE">
        <w:rPr>
          <w:rFonts w:ascii="Times New Roman" w:hAnsi="Times New Roman" w:cs="Times New Roman"/>
          <w:sz w:val="24"/>
          <w:szCs w:val="24"/>
        </w:rPr>
        <w:t xml:space="preserve"> non-government organisation </w:t>
      </w:r>
      <w:r w:rsidR="00A90E4E">
        <w:rPr>
          <w:rFonts w:ascii="Times New Roman" w:hAnsi="Times New Roman" w:cs="Times New Roman"/>
          <w:sz w:val="24"/>
          <w:szCs w:val="24"/>
        </w:rPr>
        <w:t>(NGO)</w:t>
      </w:r>
      <w:r w:rsidRPr="009D72FE">
        <w:rPr>
          <w:rFonts w:ascii="Times New Roman" w:hAnsi="Times New Roman" w:cs="Times New Roman"/>
          <w:sz w:val="24"/>
          <w:szCs w:val="24"/>
        </w:rPr>
        <w:t xml:space="preserve"> </w:t>
      </w:r>
      <w:r w:rsidR="009D72FE">
        <w:rPr>
          <w:rFonts w:ascii="Times New Roman" w:hAnsi="Times New Roman" w:cs="Times New Roman"/>
          <w:sz w:val="24"/>
          <w:szCs w:val="24"/>
        </w:rPr>
        <w:t xml:space="preserve">to </w:t>
      </w:r>
      <w:r w:rsidR="00C57568" w:rsidRPr="00C57568">
        <w:rPr>
          <w:rFonts w:ascii="Times New Roman" w:hAnsi="Times New Roman" w:cs="Times New Roman"/>
          <w:sz w:val="24"/>
          <w:szCs w:val="24"/>
        </w:rPr>
        <w:t>increase the awareness</w:t>
      </w:r>
      <w:r w:rsidR="00196392">
        <w:rPr>
          <w:rFonts w:ascii="Times New Roman" w:hAnsi="Times New Roman" w:cs="Times New Roman"/>
          <w:sz w:val="24"/>
          <w:szCs w:val="24"/>
        </w:rPr>
        <w:t>,</w:t>
      </w:r>
      <w:r w:rsidR="00C57568">
        <w:rPr>
          <w:rFonts w:ascii="Times New Roman" w:hAnsi="Times New Roman" w:cs="Times New Roman"/>
          <w:sz w:val="24"/>
          <w:szCs w:val="24"/>
        </w:rPr>
        <w:t xml:space="preserve"> </w:t>
      </w:r>
      <w:r w:rsidR="00C57568" w:rsidRPr="009D72FE">
        <w:rPr>
          <w:rFonts w:ascii="Times New Roman" w:hAnsi="Times New Roman" w:cs="Times New Roman"/>
          <w:sz w:val="24"/>
          <w:szCs w:val="24"/>
        </w:rPr>
        <w:t xml:space="preserve">and promote the adoption, of digital </w:t>
      </w:r>
      <w:r w:rsidR="00395270">
        <w:rPr>
          <w:rFonts w:ascii="Times New Roman" w:hAnsi="Times New Roman" w:cs="Times New Roman"/>
          <w:sz w:val="24"/>
          <w:szCs w:val="24"/>
        </w:rPr>
        <w:t>electronic communications</w:t>
      </w:r>
      <w:r w:rsidR="00395270" w:rsidRPr="009D72FE">
        <w:rPr>
          <w:rFonts w:ascii="Times New Roman" w:hAnsi="Times New Roman" w:cs="Times New Roman"/>
          <w:sz w:val="24"/>
          <w:szCs w:val="24"/>
        </w:rPr>
        <w:t xml:space="preserve"> </w:t>
      </w:r>
      <w:r w:rsidR="00C57568" w:rsidRPr="009D72FE">
        <w:rPr>
          <w:rFonts w:ascii="Times New Roman" w:hAnsi="Times New Roman" w:cs="Times New Roman"/>
          <w:sz w:val="24"/>
          <w:szCs w:val="24"/>
        </w:rPr>
        <w:t xml:space="preserve">amongst small </w:t>
      </w:r>
      <w:r w:rsidR="00C57568" w:rsidRPr="00C57568">
        <w:rPr>
          <w:rFonts w:ascii="Times New Roman" w:hAnsi="Times New Roman" w:cs="Times New Roman"/>
          <w:sz w:val="24"/>
          <w:szCs w:val="24"/>
        </w:rPr>
        <w:t>businesses</w:t>
      </w:r>
      <w:r w:rsidR="003765C6">
        <w:rPr>
          <w:rFonts w:ascii="Times New Roman" w:hAnsi="Times New Roman" w:cs="Times New Roman"/>
          <w:sz w:val="24"/>
          <w:szCs w:val="24"/>
        </w:rPr>
        <w:t xml:space="preserve"> in line with the recommendations of the </w:t>
      </w:r>
      <w:r w:rsidR="0040059B" w:rsidRPr="00656E9D">
        <w:rPr>
          <w:rFonts w:ascii="Times New Roman" w:hAnsi="Times New Roman" w:cs="Times New Roman"/>
          <w:sz w:val="24"/>
          <w:szCs w:val="24"/>
        </w:rPr>
        <w:t>Small Business Digital Taskforce Report</w:t>
      </w:r>
      <w:r w:rsidR="003765C6">
        <w:rPr>
          <w:rFonts w:ascii="Times New Roman" w:hAnsi="Times New Roman" w:cs="Times New Roman"/>
          <w:sz w:val="24"/>
          <w:szCs w:val="24"/>
        </w:rPr>
        <w:t xml:space="preserve"> published </w:t>
      </w:r>
      <w:r w:rsidR="00CE2C9C">
        <w:rPr>
          <w:rFonts w:ascii="Times New Roman" w:hAnsi="Times New Roman" w:cs="Times New Roman"/>
          <w:sz w:val="24"/>
          <w:szCs w:val="24"/>
        </w:rPr>
        <w:t xml:space="preserve">in </w:t>
      </w:r>
      <w:r w:rsidR="003765C6">
        <w:rPr>
          <w:rFonts w:ascii="Times New Roman" w:hAnsi="Times New Roman" w:cs="Times New Roman"/>
          <w:sz w:val="24"/>
          <w:szCs w:val="24"/>
        </w:rPr>
        <w:t>March 2018</w:t>
      </w:r>
      <w:r w:rsidR="0040059B">
        <w:rPr>
          <w:rFonts w:ascii="Times New Roman" w:hAnsi="Times New Roman" w:cs="Times New Roman"/>
          <w:sz w:val="24"/>
          <w:szCs w:val="24"/>
        </w:rPr>
        <w:t xml:space="preserve">, available at </w:t>
      </w:r>
      <w:hyperlink r:id="rId12" w:history="1">
        <w:r w:rsidR="0040059B" w:rsidRPr="006267D0">
          <w:rPr>
            <w:rStyle w:val="Hyperlink"/>
            <w:rFonts w:ascii="Times New Roman" w:hAnsi="Times New Roman" w:cs="Times New Roman"/>
            <w:sz w:val="24"/>
            <w:szCs w:val="24"/>
          </w:rPr>
          <w:t>https://www.industry.gov.au/data-and-publications/small-business-digital-taskforce-report-to-government</w:t>
        </w:r>
      </w:hyperlink>
      <w:r w:rsidR="0022156D">
        <w:rPr>
          <w:rFonts w:ascii="Times New Roman" w:hAnsi="Times New Roman" w:cs="Times New Roman"/>
          <w:sz w:val="24"/>
          <w:szCs w:val="24"/>
        </w:rPr>
        <w:t xml:space="preserve">. </w:t>
      </w:r>
      <w:r w:rsidR="0047648C">
        <w:rPr>
          <w:rFonts w:ascii="Times New Roman" w:hAnsi="Times New Roman" w:cs="Times New Roman"/>
          <w:sz w:val="24"/>
          <w:szCs w:val="24"/>
        </w:rPr>
        <w:t xml:space="preserve">This will include establishing an online platform as a central point of up-to-date and tailored </w:t>
      </w:r>
      <w:r w:rsidR="0040059B">
        <w:rPr>
          <w:rFonts w:ascii="Times New Roman" w:hAnsi="Times New Roman" w:cs="Times New Roman"/>
          <w:sz w:val="24"/>
          <w:szCs w:val="24"/>
        </w:rPr>
        <w:t xml:space="preserve">information about </w:t>
      </w:r>
      <w:r w:rsidR="0047648C">
        <w:rPr>
          <w:rFonts w:ascii="Times New Roman" w:hAnsi="Times New Roman" w:cs="Times New Roman"/>
          <w:sz w:val="24"/>
          <w:szCs w:val="24"/>
        </w:rPr>
        <w:t xml:space="preserve">digital </w:t>
      </w:r>
      <w:r w:rsidR="002933CE">
        <w:rPr>
          <w:rFonts w:ascii="Times New Roman" w:hAnsi="Times New Roman" w:cs="Times New Roman"/>
          <w:sz w:val="24"/>
          <w:szCs w:val="24"/>
        </w:rPr>
        <w:t xml:space="preserve">electronic communications </w:t>
      </w:r>
      <w:r w:rsidR="0047648C">
        <w:rPr>
          <w:rFonts w:ascii="Times New Roman" w:hAnsi="Times New Roman" w:cs="Times New Roman"/>
          <w:sz w:val="24"/>
          <w:szCs w:val="24"/>
        </w:rPr>
        <w:t>for Australian businesses and their trusted advisers.</w:t>
      </w:r>
    </w:p>
    <w:p w14:paraId="6B2AB9B4" w14:textId="77777777" w:rsidR="00D54E35" w:rsidRPr="00D54E35" w:rsidRDefault="00D54E35" w:rsidP="00D54E35">
      <w:pPr>
        <w:autoSpaceDE w:val="0"/>
        <w:autoSpaceDN w:val="0"/>
        <w:rPr>
          <w:rFonts w:ascii="Times New Roman" w:hAnsi="Times New Roman" w:cs="Times New Roman"/>
          <w:sz w:val="24"/>
          <w:szCs w:val="24"/>
        </w:rPr>
      </w:pPr>
      <w:r w:rsidRPr="00D54E35">
        <w:rPr>
          <w:rFonts w:ascii="Times New Roman" w:hAnsi="Times New Roman" w:cs="Times New Roman"/>
          <w:sz w:val="24"/>
          <w:szCs w:val="24"/>
        </w:rPr>
        <w:lastRenderedPageBreak/>
        <w:t>Funding authorised by this Legislative</w:t>
      </w:r>
      <w:r w:rsidR="0057248A">
        <w:rPr>
          <w:rFonts w:ascii="Times New Roman" w:hAnsi="Times New Roman" w:cs="Times New Roman"/>
          <w:sz w:val="24"/>
          <w:szCs w:val="24"/>
        </w:rPr>
        <w:t xml:space="preserve"> Instrument comes from Program </w:t>
      </w:r>
      <w:r w:rsidRPr="00D54E35">
        <w:rPr>
          <w:rFonts w:ascii="Times New Roman" w:hAnsi="Times New Roman" w:cs="Times New Roman"/>
          <w:sz w:val="24"/>
          <w:szCs w:val="24"/>
        </w:rPr>
        <w:t>2: Growing Business Investment and Improving Business Capability</w:t>
      </w:r>
      <w:r w:rsidR="0057248A">
        <w:rPr>
          <w:rFonts w:ascii="Times New Roman" w:hAnsi="Times New Roman" w:cs="Times New Roman"/>
          <w:sz w:val="24"/>
          <w:szCs w:val="24"/>
        </w:rPr>
        <w:t xml:space="preserve">, Outcome </w:t>
      </w:r>
      <w:r w:rsidRPr="00D54E35">
        <w:rPr>
          <w:rFonts w:ascii="Times New Roman" w:hAnsi="Times New Roman" w:cs="Times New Roman"/>
          <w:sz w:val="24"/>
          <w:szCs w:val="24"/>
        </w:rPr>
        <w:t>1</w:t>
      </w:r>
      <w:r w:rsidR="004E26A1">
        <w:rPr>
          <w:rFonts w:ascii="Times New Roman" w:hAnsi="Times New Roman" w:cs="Times New Roman"/>
          <w:sz w:val="24"/>
          <w:szCs w:val="24"/>
        </w:rPr>
        <w:t xml:space="preserve">, </w:t>
      </w:r>
      <w:r w:rsidRPr="00D54E35">
        <w:rPr>
          <w:rFonts w:ascii="Times New Roman" w:hAnsi="Times New Roman" w:cs="Times New Roman"/>
          <w:sz w:val="24"/>
          <w:szCs w:val="24"/>
        </w:rPr>
        <w:t>as set out in the </w:t>
      </w:r>
      <w:r w:rsidR="00C12142" w:rsidRPr="00C12142">
        <w:rPr>
          <w:rFonts w:ascii="Times New Roman" w:hAnsi="Times New Roman" w:cs="Times New Roman"/>
          <w:i/>
          <w:iCs/>
          <w:sz w:val="24"/>
          <w:szCs w:val="24"/>
        </w:rPr>
        <w:t xml:space="preserve">Portfolio </w:t>
      </w:r>
      <w:r w:rsidR="00C12142" w:rsidRPr="00237E25">
        <w:rPr>
          <w:rFonts w:ascii="Times New Roman" w:hAnsi="Times New Roman" w:cs="Times New Roman"/>
          <w:i/>
          <w:iCs/>
          <w:sz w:val="24"/>
          <w:szCs w:val="24"/>
        </w:rPr>
        <w:t>Additional Estimates Statements 2018-19, Industry, Innovation and Science Portfolio (</w:t>
      </w:r>
      <w:hyperlink r:id="rId13" w:history="1">
        <w:r w:rsidR="00237E25" w:rsidRPr="00237E25">
          <w:rPr>
            <w:rStyle w:val="Hyperlink"/>
            <w:rFonts w:ascii="Times New Roman" w:hAnsi="Times New Roman" w:cs="Times New Roman"/>
            <w:i/>
          </w:rPr>
          <w:t>https://www.industry.gov.au/about-us/finance-reporting/finance-reporting/budget-statements/budget-2018-19</w:t>
        </w:r>
      </w:hyperlink>
      <w:r w:rsidR="00C12142" w:rsidRPr="00237E25">
        <w:rPr>
          <w:rFonts w:ascii="Times New Roman" w:hAnsi="Times New Roman" w:cs="Times New Roman"/>
          <w:i/>
          <w:iCs/>
          <w:sz w:val="24"/>
          <w:szCs w:val="24"/>
        </w:rPr>
        <w:t>) </w:t>
      </w:r>
      <w:r w:rsidR="00C12142" w:rsidRPr="00237E25">
        <w:rPr>
          <w:rFonts w:ascii="Times New Roman" w:hAnsi="Times New Roman" w:cs="Times New Roman"/>
          <w:sz w:val="24"/>
          <w:szCs w:val="24"/>
        </w:rPr>
        <w:t>at page 23</w:t>
      </w:r>
      <w:r w:rsidR="00C12142" w:rsidRPr="00237E25">
        <w:rPr>
          <w:rFonts w:ascii="Times New Roman" w:hAnsi="Times New Roman" w:cs="Times New Roman"/>
          <w:i/>
          <w:iCs/>
          <w:sz w:val="24"/>
          <w:szCs w:val="24"/>
        </w:rPr>
        <w:t>.</w:t>
      </w:r>
    </w:p>
    <w:p w14:paraId="6B2AB9B5" w14:textId="77777777" w:rsidR="00283BDB" w:rsidRDefault="00283BDB"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The Program </w:t>
      </w:r>
      <w:r w:rsidR="00601822">
        <w:rPr>
          <w:rFonts w:ascii="Times New Roman" w:hAnsi="Times New Roman" w:cs="Times New Roman"/>
          <w:sz w:val="24"/>
          <w:szCs w:val="24"/>
        </w:rPr>
        <w:t xml:space="preserve">will be </w:t>
      </w:r>
      <w:r w:rsidR="00600B43">
        <w:rPr>
          <w:rFonts w:ascii="Times New Roman" w:hAnsi="Times New Roman" w:cs="Times New Roman"/>
          <w:sz w:val="24"/>
          <w:szCs w:val="24"/>
        </w:rPr>
        <w:t xml:space="preserve">delivered by the </w:t>
      </w:r>
      <w:r w:rsidRPr="00600B43">
        <w:rPr>
          <w:rFonts w:ascii="Times New Roman" w:hAnsi="Times New Roman" w:cs="Times New Roman"/>
          <w:sz w:val="24"/>
          <w:szCs w:val="24"/>
        </w:rPr>
        <w:t>Department’s Business Grants Hub, which is a specialised design, management and delivery body with extensive expertise and capability in delivering similar programs.</w:t>
      </w:r>
      <w:r>
        <w:rPr>
          <w:rFonts w:ascii="Times New Roman" w:hAnsi="Times New Roman" w:cs="Times New Roman"/>
          <w:sz w:val="24"/>
          <w:szCs w:val="24"/>
        </w:rPr>
        <w:t xml:space="preserve"> </w:t>
      </w:r>
    </w:p>
    <w:p w14:paraId="29C0020B" w14:textId="77777777" w:rsidR="00E442E0" w:rsidRDefault="001F239F" w:rsidP="005F23E7">
      <w:pPr>
        <w:spacing w:before="240" w:after="240"/>
        <w:rPr>
          <w:rStyle w:val="Hyperlink"/>
          <w:rFonts w:ascii="Times New Roman" w:hAnsi="Times New Roman" w:cs="Times New Roman"/>
          <w:sz w:val="24"/>
          <w:szCs w:val="24"/>
        </w:rPr>
      </w:pPr>
      <w:r>
        <w:rPr>
          <w:rFonts w:ascii="Times New Roman" w:hAnsi="Times New Roman" w:cs="Times New Roman"/>
          <w:sz w:val="24"/>
          <w:szCs w:val="24"/>
        </w:rPr>
        <w:t xml:space="preserve">The Program is a </w:t>
      </w:r>
      <w:r w:rsidR="00283BDB" w:rsidRPr="001F239F">
        <w:rPr>
          <w:rFonts w:ascii="Times New Roman" w:hAnsi="Times New Roman" w:cs="Times New Roman"/>
          <w:sz w:val="24"/>
          <w:szCs w:val="24"/>
        </w:rPr>
        <w:t>competitive</w:t>
      </w:r>
      <w:r w:rsidRPr="001F239F">
        <w:rPr>
          <w:rFonts w:ascii="Times New Roman" w:hAnsi="Times New Roman" w:cs="Times New Roman"/>
          <w:sz w:val="24"/>
          <w:szCs w:val="24"/>
        </w:rPr>
        <w:t xml:space="preserve">, merits based grants program. </w:t>
      </w:r>
      <w:r w:rsidR="00283BDB" w:rsidRPr="001F239F">
        <w:rPr>
          <w:rFonts w:ascii="Times New Roman" w:hAnsi="Times New Roman" w:cs="Times New Roman"/>
          <w:sz w:val="24"/>
          <w:szCs w:val="24"/>
        </w:rPr>
        <w:t xml:space="preserve">The Program is administered by the Department in accordance with the </w:t>
      </w:r>
      <w:r w:rsidR="00283BDB" w:rsidRPr="001F239F">
        <w:rPr>
          <w:rFonts w:ascii="Times New Roman" w:hAnsi="Times New Roman" w:cs="Times New Roman"/>
          <w:i/>
          <w:sz w:val="24"/>
          <w:szCs w:val="24"/>
        </w:rPr>
        <w:t xml:space="preserve">Commonwealth Grant Rules and Guidelines 2017 </w:t>
      </w:r>
      <w:r w:rsidR="00283BDB" w:rsidRPr="001F239F">
        <w:rPr>
          <w:rFonts w:ascii="Times New Roman" w:hAnsi="Times New Roman" w:cs="Times New Roman"/>
          <w:sz w:val="24"/>
          <w:szCs w:val="24"/>
        </w:rPr>
        <w:t>(</w:t>
      </w:r>
      <w:hyperlink r:id="rId14" w:history="1">
        <w:r w:rsidR="00283BDB" w:rsidRPr="001F239F">
          <w:rPr>
            <w:rStyle w:val="Hyperlink"/>
            <w:rFonts w:ascii="Times New Roman" w:hAnsi="Times New Roman" w:cs="Times New Roman"/>
            <w:i/>
            <w:sz w:val="24"/>
            <w:szCs w:val="24"/>
          </w:rPr>
          <w:t>http://www.finance.gov.au/sites/default/files/commonwealth-grants-rules-and-guidelines.pdf</w:t>
        </w:r>
      </w:hyperlink>
      <w:r w:rsidR="00283BDB" w:rsidRPr="001F239F">
        <w:rPr>
          <w:rFonts w:ascii="Times New Roman" w:hAnsi="Times New Roman" w:cs="Times New Roman"/>
          <w:sz w:val="24"/>
          <w:szCs w:val="24"/>
        </w:rPr>
        <w:t>). Eligibility and meri</w:t>
      </w:r>
      <w:r w:rsidR="00060B42">
        <w:rPr>
          <w:rFonts w:ascii="Times New Roman" w:hAnsi="Times New Roman" w:cs="Times New Roman"/>
          <w:sz w:val="24"/>
          <w:szCs w:val="24"/>
        </w:rPr>
        <w:t>t criteria are outlined in the Grant Opportunity G</w:t>
      </w:r>
      <w:r w:rsidR="00FC3456">
        <w:rPr>
          <w:rFonts w:ascii="Times New Roman" w:hAnsi="Times New Roman" w:cs="Times New Roman"/>
          <w:sz w:val="24"/>
          <w:szCs w:val="24"/>
        </w:rPr>
        <w:t xml:space="preserve">uidelines, available at </w:t>
      </w:r>
      <w:hyperlink r:id="rId15" w:history="1">
        <w:r w:rsidR="005F23E7" w:rsidRPr="00D40FA1">
          <w:rPr>
            <w:rStyle w:val="Hyperlink"/>
            <w:rFonts w:ascii="Times New Roman" w:hAnsi="Times New Roman" w:cs="Times New Roman"/>
            <w:sz w:val="24"/>
            <w:szCs w:val="24"/>
          </w:rPr>
          <w:t>https://www.business.gov.au/Grants-and-Programs/Empowering-Business-to-go-Digital</w:t>
        </w:r>
      </w:hyperlink>
      <w:r w:rsidR="005F23E7">
        <w:rPr>
          <w:rStyle w:val="Hyperlink"/>
          <w:rFonts w:ascii="Times New Roman" w:hAnsi="Times New Roman" w:cs="Times New Roman"/>
          <w:sz w:val="24"/>
          <w:szCs w:val="24"/>
        </w:rPr>
        <w:t xml:space="preserve"> </w:t>
      </w:r>
    </w:p>
    <w:p w14:paraId="6B2AB9B7" w14:textId="5511B05E" w:rsidR="00283BDB" w:rsidRDefault="00283BDB" w:rsidP="005F23E7">
      <w:pPr>
        <w:spacing w:before="240" w:after="240"/>
        <w:rPr>
          <w:rFonts w:ascii="Times New Roman" w:hAnsi="Times New Roman" w:cs="Times New Roman"/>
          <w:sz w:val="24"/>
          <w:szCs w:val="24"/>
        </w:rPr>
      </w:pPr>
      <w:r w:rsidRPr="002D299D">
        <w:rPr>
          <w:rFonts w:ascii="Times New Roman" w:hAnsi="Times New Roman" w:cs="Times New Roman"/>
          <w:sz w:val="24"/>
          <w:szCs w:val="24"/>
        </w:rPr>
        <w:t xml:space="preserve">Spending decisions will be made by </w:t>
      </w:r>
      <w:r w:rsidRPr="00A652E3">
        <w:rPr>
          <w:rFonts w:ascii="Times New Roman" w:hAnsi="Times New Roman" w:cs="Times New Roman"/>
          <w:sz w:val="24"/>
          <w:szCs w:val="24"/>
        </w:rPr>
        <w:t xml:space="preserve">the </w:t>
      </w:r>
      <w:r w:rsidRPr="001F239F">
        <w:rPr>
          <w:rFonts w:ascii="Times New Roman" w:hAnsi="Times New Roman" w:cs="Times New Roman"/>
          <w:sz w:val="24"/>
          <w:szCs w:val="24"/>
        </w:rPr>
        <w:t xml:space="preserve">Program Delegate responsible for administering the Program, taking into account the recommendations of an </w:t>
      </w:r>
      <w:r w:rsidR="001F239F" w:rsidRPr="001F239F">
        <w:rPr>
          <w:rFonts w:ascii="Times New Roman" w:hAnsi="Times New Roman" w:cs="Times New Roman"/>
          <w:sz w:val="24"/>
          <w:szCs w:val="24"/>
        </w:rPr>
        <w:t xml:space="preserve">assessment </w:t>
      </w:r>
      <w:r w:rsidR="00DD3FFB">
        <w:rPr>
          <w:rFonts w:ascii="Times New Roman" w:hAnsi="Times New Roman" w:cs="Times New Roman"/>
          <w:sz w:val="24"/>
          <w:szCs w:val="24"/>
        </w:rPr>
        <w:t>panel</w:t>
      </w:r>
      <w:r w:rsidR="002F1127">
        <w:rPr>
          <w:rFonts w:ascii="Times New Roman" w:hAnsi="Times New Roman" w:cs="Times New Roman"/>
          <w:sz w:val="24"/>
          <w:szCs w:val="24"/>
        </w:rPr>
        <w:t>. The assessment panel</w:t>
      </w:r>
      <w:r w:rsidR="00DD3FFB">
        <w:rPr>
          <w:rFonts w:ascii="Times New Roman" w:hAnsi="Times New Roman" w:cs="Times New Roman"/>
          <w:sz w:val="24"/>
          <w:szCs w:val="24"/>
        </w:rPr>
        <w:t xml:space="preserve"> may comprise Commonwealth government agency representatives and/or external experts</w:t>
      </w:r>
      <w:r w:rsidR="001F239F" w:rsidRPr="001F239F">
        <w:rPr>
          <w:rFonts w:ascii="Times New Roman" w:hAnsi="Times New Roman" w:cs="Times New Roman"/>
          <w:sz w:val="24"/>
          <w:szCs w:val="24"/>
        </w:rPr>
        <w:t>.</w:t>
      </w:r>
      <w:r w:rsidR="00267E77">
        <w:rPr>
          <w:rFonts w:ascii="Times New Roman" w:hAnsi="Times New Roman" w:cs="Times New Roman"/>
          <w:sz w:val="24"/>
          <w:szCs w:val="24"/>
        </w:rPr>
        <w:t xml:space="preserve"> The assessment panel</w:t>
      </w:r>
      <w:r w:rsidR="00267E77" w:rsidRPr="00627B0E">
        <w:rPr>
          <w:rFonts w:ascii="Times New Roman" w:hAnsi="Times New Roman" w:cs="Times New Roman"/>
          <w:sz w:val="24"/>
          <w:szCs w:val="24"/>
        </w:rPr>
        <w:t xml:space="preserve"> may seek input from independent experts to inform their assessments.</w:t>
      </w:r>
    </w:p>
    <w:p w14:paraId="6B2AB9B8" w14:textId="77777777" w:rsidR="00F7339C" w:rsidRDefault="00F7339C" w:rsidP="00F7339C">
      <w:pPr>
        <w:spacing w:before="240" w:after="240"/>
        <w:rPr>
          <w:rFonts w:ascii="Times New Roman" w:hAnsi="Times New Roman" w:cs="Times New Roman"/>
          <w:iCs/>
          <w:sz w:val="24"/>
          <w:szCs w:val="24"/>
        </w:rPr>
      </w:pPr>
      <w:r w:rsidRPr="00F7339C">
        <w:rPr>
          <w:rFonts w:ascii="Times New Roman" w:hAnsi="Times New Roman" w:cs="Times New Roman"/>
          <w:sz w:val="24"/>
          <w:szCs w:val="24"/>
        </w:rPr>
        <w:t>A single grant of up to $3 million will be awarded.</w:t>
      </w:r>
      <w:r>
        <w:rPr>
          <w:rFonts w:ascii="Times New Roman" w:hAnsi="Times New Roman" w:cs="Times New Roman"/>
          <w:sz w:val="24"/>
          <w:szCs w:val="24"/>
        </w:rPr>
        <w:t xml:space="preserve"> </w:t>
      </w:r>
      <w:r w:rsidRPr="00F7339C">
        <w:rPr>
          <w:rFonts w:ascii="Times New Roman" w:hAnsi="Times New Roman" w:cs="Times New Roman"/>
          <w:iCs/>
          <w:sz w:val="24"/>
          <w:szCs w:val="24"/>
        </w:rPr>
        <w:t xml:space="preserve">The grant amount will be up to 50 per cent </w:t>
      </w:r>
      <w:r>
        <w:rPr>
          <w:rFonts w:ascii="Times New Roman" w:hAnsi="Times New Roman" w:cs="Times New Roman"/>
          <w:iCs/>
          <w:sz w:val="24"/>
          <w:szCs w:val="24"/>
        </w:rPr>
        <w:t>of eligible project costs</w:t>
      </w:r>
      <w:r w:rsidRPr="00F7339C">
        <w:rPr>
          <w:rFonts w:ascii="Times New Roman" w:hAnsi="Times New Roman" w:cs="Times New Roman"/>
          <w:iCs/>
          <w:sz w:val="24"/>
          <w:szCs w:val="24"/>
        </w:rPr>
        <w:t>.</w:t>
      </w:r>
      <w:r>
        <w:rPr>
          <w:rFonts w:ascii="Times New Roman" w:hAnsi="Times New Roman" w:cs="Times New Roman"/>
          <w:iCs/>
          <w:sz w:val="24"/>
          <w:szCs w:val="24"/>
        </w:rPr>
        <w:t xml:space="preserve"> The </w:t>
      </w:r>
      <w:r w:rsidR="00E06F11">
        <w:rPr>
          <w:rFonts w:ascii="Times New Roman" w:hAnsi="Times New Roman" w:cs="Times New Roman"/>
          <w:iCs/>
          <w:sz w:val="24"/>
          <w:szCs w:val="24"/>
        </w:rPr>
        <w:t xml:space="preserve">grantee must fund the </w:t>
      </w:r>
      <w:r>
        <w:rPr>
          <w:rFonts w:ascii="Times New Roman" w:hAnsi="Times New Roman" w:cs="Times New Roman"/>
          <w:iCs/>
          <w:sz w:val="24"/>
          <w:szCs w:val="24"/>
        </w:rPr>
        <w:t>costs</w:t>
      </w:r>
      <w:r w:rsidR="00E06F11">
        <w:rPr>
          <w:rFonts w:ascii="Times New Roman" w:hAnsi="Times New Roman" w:cs="Times New Roman"/>
          <w:iCs/>
          <w:sz w:val="24"/>
          <w:szCs w:val="24"/>
        </w:rPr>
        <w:t xml:space="preserve"> not met by the grant and cannot use funding </w:t>
      </w:r>
      <w:r w:rsidRPr="00F7339C">
        <w:rPr>
          <w:rFonts w:ascii="Times New Roman" w:hAnsi="Times New Roman" w:cs="Times New Roman"/>
          <w:iCs/>
          <w:sz w:val="24"/>
          <w:szCs w:val="24"/>
        </w:rPr>
        <w:t xml:space="preserve">from other Commonwealth government sources. </w:t>
      </w:r>
    </w:p>
    <w:p w14:paraId="6B2AB9B9" w14:textId="7D982DCE" w:rsidR="00283BDB" w:rsidRDefault="00223FA4" w:rsidP="00F7339C">
      <w:pPr>
        <w:spacing w:before="240" w:after="240"/>
        <w:rPr>
          <w:rFonts w:ascii="Times New Roman" w:hAnsi="Times New Roman" w:cs="Times New Roman"/>
          <w:sz w:val="24"/>
          <w:szCs w:val="24"/>
        </w:rPr>
      </w:pPr>
      <w:r w:rsidRPr="00160920">
        <w:rPr>
          <w:rFonts w:ascii="Times New Roman" w:hAnsi="Times New Roman" w:cs="Times New Roman"/>
          <w:sz w:val="24"/>
          <w:szCs w:val="24"/>
        </w:rPr>
        <w:t>The Program involves the allocation of finite resources between competing applicants</w:t>
      </w:r>
      <w:r w:rsidR="008147EE">
        <w:rPr>
          <w:rFonts w:ascii="Times New Roman" w:hAnsi="Times New Roman" w:cs="Times New Roman"/>
          <w:sz w:val="24"/>
          <w:szCs w:val="24"/>
        </w:rPr>
        <w:t xml:space="preserve">. </w:t>
      </w:r>
      <w:r w:rsidRPr="00160920">
        <w:rPr>
          <w:rFonts w:ascii="Times New Roman" w:hAnsi="Times New Roman" w:cs="Times New Roman"/>
          <w:sz w:val="24"/>
          <w:szCs w:val="24"/>
        </w:rPr>
        <w:t xml:space="preserve">In addition, </w:t>
      </w:r>
      <w:r>
        <w:rPr>
          <w:rFonts w:ascii="Times New Roman" w:hAnsi="Times New Roman" w:cs="Times New Roman"/>
          <w:sz w:val="24"/>
          <w:szCs w:val="24"/>
        </w:rPr>
        <w:t>t</w:t>
      </w:r>
      <w:r w:rsidRPr="00D91F6F">
        <w:rPr>
          <w:rFonts w:ascii="Times New Roman" w:hAnsi="Times New Roman" w:cs="Times New Roman"/>
          <w:sz w:val="24"/>
          <w:szCs w:val="24"/>
        </w:rPr>
        <w:t xml:space="preserve">here </w:t>
      </w:r>
      <w:r w:rsidR="00283BDB" w:rsidRPr="00D91F6F">
        <w:rPr>
          <w:rFonts w:ascii="Times New Roman" w:hAnsi="Times New Roman" w:cs="Times New Roman"/>
          <w:sz w:val="24"/>
          <w:szCs w:val="24"/>
        </w:rPr>
        <w:t xml:space="preserve">is a robust and extensive assessment process, an enquiry and feedback process, and an existing complaints mechanism for affected applicants. Therefore, external merits review does not apply to decisions about the provision of </w:t>
      </w:r>
      <w:r w:rsidR="00060B42">
        <w:rPr>
          <w:rFonts w:ascii="Times New Roman" w:hAnsi="Times New Roman" w:cs="Times New Roman"/>
          <w:sz w:val="24"/>
          <w:szCs w:val="24"/>
        </w:rPr>
        <w:t>the grant</w:t>
      </w:r>
      <w:r w:rsidR="00283BDB" w:rsidRPr="00D91F6F">
        <w:rPr>
          <w:rFonts w:ascii="Times New Roman" w:hAnsi="Times New Roman" w:cs="Times New Roman"/>
          <w:sz w:val="24"/>
          <w:szCs w:val="24"/>
        </w:rPr>
        <w:t xml:space="preserve"> under the Program.</w:t>
      </w:r>
      <w:r w:rsidR="008147EE">
        <w:rPr>
          <w:rFonts w:ascii="Times New Roman" w:hAnsi="Times New Roman" w:cs="Times New Roman"/>
          <w:sz w:val="24"/>
          <w:szCs w:val="24"/>
        </w:rPr>
        <w:t xml:space="preserve"> </w:t>
      </w:r>
    </w:p>
    <w:p w14:paraId="6B2AB9BA" w14:textId="7C34D6F5" w:rsidR="00152E85" w:rsidRPr="00627B0E" w:rsidRDefault="00152E85" w:rsidP="008F1E01">
      <w:pPr>
        <w:spacing w:before="240" w:after="240"/>
        <w:rPr>
          <w:rFonts w:ascii="Times New Roman" w:hAnsi="Times New Roman" w:cs="Times New Roman"/>
          <w:sz w:val="24"/>
          <w:szCs w:val="24"/>
        </w:rPr>
      </w:pPr>
      <w:r w:rsidRPr="00627B0E">
        <w:rPr>
          <w:rFonts w:ascii="Times New Roman" w:hAnsi="Times New Roman" w:cs="Times New Roman"/>
          <w:sz w:val="24"/>
          <w:szCs w:val="24"/>
        </w:rPr>
        <w:t xml:space="preserve">Applications will be assessed </w:t>
      </w:r>
      <w:r w:rsidR="008147EE">
        <w:rPr>
          <w:rFonts w:ascii="Times New Roman" w:hAnsi="Times New Roman" w:cs="Times New Roman"/>
          <w:sz w:val="24"/>
          <w:szCs w:val="24"/>
        </w:rPr>
        <w:t xml:space="preserve">in two stages </w:t>
      </w:r>
      <w:r w:rsidRPr="00627B0E">
        <w:rPr>
          <w:rFonts w:ascii="Times New Roman" w:hAnsi="Times New Roman" w:cs="Times New Roman"/>
          <w:sz w:val="24"/>
          <w:szCs w:val="24"/>
        </w:rPr>
        <w:t>against the eligibility and merit</w:t>
      </w:r>
      <w:r w:rsidR="00060B42">
        <w:rPr>
          <w:rFonts w:ascii="Times New Roman" w:hAnsi="Times New Roman" w:cs="Times New Roman"/>
          <w:sz w:val="24"/>
          <w:szCs w:val="24"/>
        </w:rPr>
        <w:t xml:space="preserve"> criteria </w:t>
      </w:r>
      <w:r w:rsidR="007C5A3F">
        <w:rPr>
          <w:rFonts w:ascii="Times New Roman" w:hAnsi="Times New Roman" w:cs="Times New Roman"/>
          <w:sz w:val="24"/>
          <w:szCs w:val="24"/>
        </w:rPr>
        <w:t xml:space="preserve">as </w:t>
      </w:r>
      <w:r w:rsidR="00060B42">
        <w:rPr>
          <w:rFonts w:ascii="Times New Roman" w:hAnsi="Times New Roman" w:cs="Times New Roman"/>
          <w:sz w:val="24"/>
          <w:szCs w:val="24"/>
        </w:rPr>
        <w:t>set out in the Grant Opportunity G</w:t>
      </w:r>
      <w:r w:rsidRPr="00627B0E">
        <w:rPr>
          <w:rFonts w:ascii="Times New Roman" w:hAnsi="Times New Roman" w:cs="Times New Roman"/>
          <w:sz w:val="24"/>
          <w:szCs w:val="24"/>
        </w:rPr>
        <w:t xml:space="preserve">uidelines. </w:t>
      </w:r>
      <w:r w:rsidR="00223FA4" w:rsidRPr="00627B0E">
        <w:rPr>
          <w:rFonts w:ascii="Times New Roman" w:hAnsi="Times New Roman" w:cs="Times New Roman"/>
          <w:sz w:val="24"/>
          <w:szCs w:val="24"/>
        </w:rPr>
        <w:t xml:space="preserve">Applications </w:t>
      </w:r>
      <w:r w:rsidRPr="00627B0E">
        <w:rPr>
          <w:rFonts w:ascii="Times New Roman" w:hAnsi="Times New Roman" w:cs="Times New Roman"/>
          <w:sz w:val="24"/>
          <w:szCs w:val="24"/>
        </w:rPr>
        <w:t xml:space="preserve">will </w:t>
      </w:r>
      <w:r w:rsidR="00223FA4">
        <w:rPr>
          <w:rFonts w:ascii="Times New Roman" w:hAnsi="Times New Roman" w:cs="Times New Roman"/>
          <w:sz w:val="24"/>
          <w:szCs w:val="24"/>
        </w:rPr>
        <w:t xml:space="preserve">first </w:t>
      </w:r>
      <w:r w:rsidRPr="00627B0E">
        <w:rPr>
          <w:rFonts w:ascii="Times New Roman" w:hAnsi="Times New Roman" w:cs="Times New Roman"/>
          <w:sz w:val="24"/>
          <w:szCs w:val="24"/>
        </w:rPr>
        <w:t>be assessed by AusIndustry against the elig</w:t>
      </w:r>
      <w:r w:rsidR="00060B42">
        <w:rPr>
          <w:rFonts w:ascii="Times New Roman" w:hAnsi="Times New Roman" w:cs="Times New Roman"/>
          <w:sz w:val="24"/>
          <w:szCs w:val="24"/>
        </w:rPr>
        <w:t>ibility criteria. An</w:t>
      </w:r>
      <w:r w:rsidR="00A40201">
        <w:rPr>
          <w:rFonts w:ascii="Times New Roman" w:hAnsi="Times New Roman" w:cs="Times New Roman"/>
          <w:sz w:val="24"/>
          <w:szCs w:val="24"/>
        </w:rPr>
        <w:t xml:space="preserve"> assessment panel</w:t>
      </w:r>
      <w:r w:rsidRPr="00627B0E">
        <w:rPr>
          <w:rFonts w:ascii="Times New Roman" w:hAnsi="Times New Roman" w:cs="Times New Roman"/>
          <w:sz w:val="24"/>
          <w:szCs w:val="24"/>
        </w:rPr>
        <w:t xml:space="preserve"> will then consider eligible applications against the merit criteria. This will include comparing the applications and scoring each appli</w:t>
      </w:r>
      <w:r w:rsidR="00A40201">
        <w:rPr>
          <w:rFonts w:ascii="Times New Roman" w:hAnsi="Times New Roman" w:cs="Times New Roman"/>
          <w:sz w:val="24"/>
          <w:szCs w:val="24"/>
        </w:rPr>
        <w:t>cation out of 100.</w:t>
      </w:r>
      <w:r w:rsidR="00060B42">
        <w:rPr>
          <w:rFonts w:ascii="Times New Roman" w:hAnsi="Times New Roman" w:cs="Times New Roman"/>
          <w:sz w:val="24"/>
          <w:szCs w:val="24"/>
        </w:rPr>
        <w:t xml:space="preserve"> </w:t>
      </w:r>
      <w:r w:rsidR="00267E77" w:rsidDel="00267E77">
        <w:rPr>
          <w:rFonts w:ascii="Times New Roman" w:hAnsi="Times New Roman" w:cs="Times New Roman"/>
          <w:sz w:val="24"/>
          <w:szCs w:val="24"/>
        </w:rPr>
        <w:t xml:space="preserve"> </w:t>
      </w:r>
    </w:p>
    <w:p w14:paraId="6B2AB9BC" w14:textId="5B1DE307" w:rsidR="008147EE" w:rsidRDefault="00152E85" w:rsidP="002E4586">
      <w:pPr>
        <w:spacing w:before="240" w:after="240"/>
        <w:rPr>
          <w:rFonts w:ascii="Times New Roman" w:hAnsi="Times New Roman" w:cs="Times New Roman"/>
          <w:sz w:val="24"/>
          <w:szCs w:val="24"/>
        </w:rPr>
      </w:pPr>
      <w:r w:rsidRPr="00627B0E">
        <w:rPr>
          <w:rFonts w:ascii="Times New Roman" w:hAnsi="Times New Roman" w:cs="Times New Roman"/>
          <w:sz w:val="24"/>
          <w:szCs w:val="24"/>
        </w:rPr>
        <w:t>Applications must address the eligibility and merit criteria, and provide relevant supporting information. To be competitive, applications must score highly against each merit criterion.</w:t>
      </w:r>
    </w:p>
    <w:p w14:paraId="6B2AB9BD" w14:textId="77777777" w:rsidR="002E4586" w:rsidRDefault="008147EE" w:rsidP="002E4586">
      <w:pPr>
        <w:spacing w:before="240" w:after="240"/>
        <w:rPr>
          <w:rFonts w:ascii="Times New Roman" w:hAnsi="Times New Roman" w:cs="Times New Roman"/>
          <w:sz w:val="24"/>
          <w:szCs w:val="24"/>
        </w:rPr>
      </w:pPr>
      <w:r>
        <w:rPr>
          <w:rFonts w:ascii="Times New Roman" w:hAnsi="Times New Roman" w:cs="Times New Roman"/>
          <w:sz w:val="24"/>
          <w:szCs w:val="24"/>
        </w:rPr>
        <w:t>Both t</w:t>
      </w:r>
      <w:r w:rsidR="008F5116" w:rsidRPr="005A2E03">
        <w:rPr>
          <w:rFonts w:ascii="Times New Roman" w:hAnsi="Times New Roman" w:cs="Times New Roman"/>
          <w:sz w:val="24"/>
          <w:szCs w:val="24"/>
        </w:rPr>
        <w:t xml:space="preserve">he </w:t>
      </w:r>
      <w:r w:rsidR="002E4586" w:rsidRPr="005A2E03">
        <w:rPr>
          <w:rFonts w:ascii="Times New Roman" w:hAnsi="Times New Roman" w:cs="Times New Roman"/>
          <w:sz w:val="24"/>
          <w:szCs w:val="24"/>
        </w:rPr>
        <w:t xml:space="preserve">successful </w:t>
      </w:r>
      <w:r w:rsidR="008F5116" w:rsidRPr="005A2E03">
        <w:rPr>
          <w:rFonts w:ascii="Times New Roman" w:hAnsi="Times New Roman" w:cs="Times New Roman"/>
          <w:sz w:val="24"/>
          <w:szCs w:val="24"/>
        </w:rPr>
        <w:t xml:space="preserve">applicant </w:t>
      </w:r>
      <w:r w:rsidR="002E4586" w:rsidRPr="005A2E03">
        <w:rPr>
          <w:rFonts w:ascii="Times New Roman" w:hAnsi="Times New Roman" w:cs="Times New Roman"/>
          <w:sz w:val="24"/>
          <w:szCs w:val="24"/>
        </w:rPr>
        <w:t>and unsuccessful applicants will be informed in writing. Unsuccessful applicants have an opportunity to discuss the outcome with the Department</w:t>
      </w:r>
      <w:r w:rsidR="005A2E03" w:rsidRPr="005A2E03">
        <w:rPr>
          <w:rFonts w:ascii="Times New Roman" w:hAnsi="Times New Roman" w:cs="Times New Roman"/>
          <w:sz w:val="24"/>
          <w:szCs w:val="24"/>
        </w:rPr>
        <w:t>.</w:t>
      </w:r>
      <w:r>
        <w:rPr>
          <w:rFonts w:ascii="Times New Roman" w:hAnsi="Times New Roman" w:cs="Times New Roman"/>
          <w:sz w:val="24"/>
          <w:szCs w:val="24"/>
        </w:rPr>
        <w:t xml:space="preserve"> </w:t>
      </w:r>
      <w:r w:rsidR="002E4586" w:rsidRPr="00D24DFD">
        <w:rPr>
          <w:rFonts w:ascii="Times New Roman" w:hAnsi="Times New Roman" w:cs="Times New Roman"/>
          <w:sz w:val="24"/>
          <w:szCs w:val="24"/>
        </w:rPr>
        <w:t>Persons who are otherwise affected by decisions or</w:t>
      </w:r>
      <w:r w:rsidR="002E4586">
        <w:rPr>
          <w:rFonts w:ascii="Times New Roman" w:hAnsi="Times New Roman" w:cs="Times New Roman"/>
          <w:sz w:val="24"/>
          <w:szCs w:val="24"/>
        </w:rPr>
        <w:t xml:space="preserve"> who have complaints about the P</w:t>
      </w:r>
      <w:r w:rsidR="002E4586" w:rsidRPr="00D24DFD">
        <w:rPr>
          <w:rFonts w:ascii="Times New Roman" w:hAnsi="Times New Roman" w:cs="Times New Roman"/>
          <w:sz w:val="24"/>
          <w:szCs w:val="24"/>
        </w:rPr>
        <w:t xml:space="preserve">rogram </w:t>
      </w:r>
      <w:r w:rsidR="002E4586">
        <w:rPr>
          <w:rFonts w:ascii="Times New Roman" w:hAnsi="Times New Roman" w:cs="Times New Roman"/>
          <w:sz w:val="24"/>
          <w:szCs w:val="24"/>
        </w:rPr>
        <w:t xml:space="preserve">will </w:t>
      </w:r>
      <w:r w:rsidR="002E4586" w:rsidRPr="00D24DFD">
        <w:rPr>
          <w:rFonts w:ascii="Times New Roman" w:hAnsi="Times New Roman" w:cs="Times New Roman"/>
          <w:sz w:val="24"/>
          <w:szCs w:val="24"/>
        </w:rPr>
        <w:t xml:space="preserve">also have recourse to the </w:t>
      </w:r>
      <w:r w:rsidR="002E4586">
        <w:rPr>
          <w:rFonts w:ascii="Times New Roman" w:hAnsi="Times New Roman" w:cs="Times New Roman"/>
          <w:sz w:val="24"/>
          <w:szCs w:val="24"/>
        </w:rPr>
        <w:t>D</w:t>
      </w:r>
      <w:r w:rsidR="002E4586" w:rsidRPr="00D24DFD">
        <w:rPr>
          <w:rFonts w:ascii="Times New Roman" w:hAnsi="Times New Roman" w:cs="Times New Roman"/>
          <w:sz w:val="24"/>
          <w:szCs w:val="24"/>
        </w:rPr>
        <w:t xml:space="preserve">epartment. The </w:t>
      </w:r>
      <w:r w:rsidR="002E4586">
        <w:rPr>
          <w:rFonts w:ascii="Times New Roman" w:hAnsi="Times New Roman" w:cs="Times New Roman"/>
          <w:sz w:val="24"/>
          <w:szCs w:val="24"/>
        </w:rPr>
        <w:t>D</w:t>
      </w:r>
      <w:r w:rsidR="002E4586" w:rsidRPr="00D24DFD">
        <w:rPr>
          <w:rFonts w:ascii="Times New Roman" w:hAnsi="Times New Roman" w:cs="Times New Roman"/>
          <w:sz w:val="24"/>
          <w:szCs w:val="24"/>
        </w:rPr>
        <w:t>epartment invest</w:t>
      </w:r>
      <w:r w:rsidR="002E4586">
        <w:rPr>
          <w:rFonts w:ascii="Times New Roman" w:hAnsi="Times New Roman" w:cs="Times New Roman"/>
          <w:sz w:val="24"/>
          <w:szCs w:val="24"/>
        </w:rPr>
        <w:t>igates any complaints about the P</w:t>
      </w:r>
      <w:r w:rsidR="002E4586" w:rsidRPr="00D24DFD">
        <w:rPr>
          <w:rFonts w:ascii="Times New Roman" w:hAnsi="Times New Roman" w:cs="Times New Roman"/>
          <w:sz w:val="24"/>
          <w:szCs w:val="24"/>
        </w:rPr>
        <w:t xml:space="preserve">rogram in accordance with its complaints policy and procedures. If a person is not </w:t>
      </w:r>
      <w:r w:rsidR="002E4586" w:rsidRPr="00D24DFD">
        <w:rPr>
          <w:rFonts w:ascii="Times New Roman" w:hAnsi="Times New Roman" w:cs="Times New Roman"/>
          <w:sz w:val="24"/>
          <w:szCs w:val="24"/>
        </w:rPr>
        <w:lastRenderedPageBreak/>
        <w:t xml:space="preserve">satisfied with the way </w:t>
      </w:r>
      <w:r w:rsidR="002E4586">
        <w:rPr>
          <w:rFonts w:ascii="Times New Roman" w:hAnsi="Times New Roman" w:cs="Times New Roman"/>
          <w:sz w:val="24"/>
          <w:szCs w:val="24"/>
        </w:rPr>
        <w:t>the D</w:t>
      </w:r>
      <w:r w:rsidR="002E4586" w:rsidRPr="00D24DFD">
        <w:rPr>
          <w:rFonts w:ascii="Times New Roman" w:hAnsi="Times New Roman" w:cs="Times New Roman"/>
          <w:sz w:val="24"/>
          <w:szCs w:val="24"/>
        </w:rPr>
        <w:t>epartment handles the complaint</w:t>
      </w:r>
      <w:r w:rsidR="002E4586">
        <w:rPr>
          <w:rFonts w:ascii="Times New Roman" w:hAnsi="Times New Roman" w:cs="Times New Roman"/>
          <w:sz w:val="24"/>
          <w:szCs w:val="24"/>
        </w:rPr>
        <w:t>,</w:t>
      </w:r>
      <w:r w:rsidR="002E4586" w:rsidRPr="00D24DFD">
        <w:rPr>
          <w:rFonts w:ascii="Times New Roman" w:hAnsi="Times New Roman" w:cs="Times New Roman"/>
          <w:sz w:val="24"/>
          <w:szCs w:val="24"/>
        </w:rPr>
        <w:t xml:space="preserve"> they may lodge a complaint with the Commonwealth Ombudsman.</w:t>
      </w:r>
    </w:p>
    <w:p w14:paraId="53A1B2C8" w14:textId="2DBFFFBB" w:rsidR="00CE2C9C" w:rsidRPr="00675A5C" w:rsidRDefault="00CE2C9C" w:rsidP="002E4586">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Communications power</w:t>
      </w:r>
    </w:p>
    <w:p w14:paraId="26F566FD" w14:textId="1F9BEE82" w:rsidR="004015D6" w:rsidRDefault="00CE2C9C" w:rsidP="00F27D22">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51(v) of the Constitution empowers the Commonwealth to make laws with </w:t>
      </w:r>
      <w:r w:rsidR="009256D0">
        <w:rPr>
          <w:rFonts w:ascii="Times New Roman" w:hAnsi="Times New Roman" w:cs="Times New Roman"/>
          <w:sz w:val="24"/>
          <w:szCs w:val="24"/>
        </w:rPr>
        <w:t>respect</w:t>
      </w:r>
      <w:r>
        <w:rPr>
          <w:rFonts w:ascii="Times New Roman" w:hAnsi="Times New Roman" w:cs="Times New Roman"/>
          <w:sz w:val="24"/>
          <w:szCs w:val="24"/>
        </w:rPr>
        <w:t xml:space="preserve"> to ‘postal, telegraphic, telephonic and other like services’.</w:t>
      </w:r>
      <w:r w:rsidR="00757C94" w:rsidRPr="00DD3B02">
        <w:rPr>
          <w:rFonts w:ascii="Times New Roman" w:hAnsi="Times New Roman" w:cs="Times New Roman"/>
          <w:sz w:val="24"/>
          <w:szCs w:val="24"/>
        </w:rPr>
        <w:t xml:space="preserve"> </w:t>
      </w:r>
      <w:r>
        <w:rPr>
          <w:rFonts w:ascii="Times New Roman" w:hAnsi="Times New Roman" w:cs="Times New Roman"/>
          <w:sz w:val="24"/>
          <w:szCs w:val="24"/>
        </w:rPr>
        <w:t>In that regard, f</w:t>
      </w:r>
      <w:r w:rsidR="005256AE">
        <w:rPr>
          <w:rFonts w:ascii="Times New Roman" w:hAnsi="Times New Roman" w:cs="Times New Roman"/>
          <w:sz w:val="24"/>
          <w:szCs w:val="24"/>
        </w:rPr>
        <w:t xml:space="preserve">unding under </w:t>
      </w:r>
      <w:r w:rsidR="00194EAD">
        <w:rPr>
          <w:rFonts w:ascii="Times New Roman" w:hAnsi="Times New Roman" w:cs="Times New Roman"/>
          <w:sz w:val="24"/>
          <w:szCs w:val="24"/>
        </w:rPr>
        <w:t xml:space="preserve">this Legislative Instrument will support </w:t>
      </w:r>
      <w:r w:rsidR="008F6D27">
        <w:rPr>
          <w:rFonts w:ascii="Times New Roman" w:hAnsi="Times New Roman" w:cs="Times New Roman"/>
          <w:sz w:val="24"/>
          <w:szCs w:val="24"/>
        </w:rPr>
        <w:t xml:space="preserve">the use of electronic communication to </w:t>
      </w:r>
      <w:r w:rsidR="00F278D2">
        <w:rPr>
          <w:rFonts w:ascii="Times New Roman" w:hAnsi="Times New Roman" w:cs="Times New Roman"/>
          <w:sz w:val="24"/>
          <w:szCs w:val="24"/>
        </w:rPr>
        <w:t>increase small business awareness and adoption of digital technologies</w:t>
      </w:r>
      <w:r w:rsidR="004015D6">
        <w:rPr>
          <w:rFonts w:ascii="Times New Roman" w:hAnsi="Times New Roman" w:cs="Times New Roman"/>
          <w:sz w:val="24"/>
          <w:szCs w:val="24"/>
        </w:rPr>
        <w:t>. Funding under this Legislative Instrument will also support activ</w:t>
      </w:r>
      <w:r w:rsidR="008F6D27">
        <w:rPr>
          <w:rFonts w:ascii="Times New Roman" w:hAnsi="Times New Roman" w:cs="Times New Roman"/>
          <w:sz w:val="24"/>
          <w:szCs w:val="24"/>
        </w:rPr>
        <w:t xml:space="preserve">ities </w:t>
      </w:r>
      <w:r w:rsidR="00F23CBF">
        <w:rPr>
          <w:rFonts w:ascii="Times New Roman" w:hAnsi="Times New Roman" w:cs="Times New Roman"/>
          <w:sz w:val="24"/>
          <w:szCs w:val="24"/>
        </w:rPr>
        <w:t xml:space="preserve">relating to </w:t>
      </w:r>
      <w:r w:rsidR="008F6D27">
        <w:rPr>
          <w:rFonts w:ascii="Times New Roman" w:hAnsi="Times New Roman" w:cs="Times New Roman"/>
          <w:sz w:val="24"/>
          <w:szCs w:val="24"/>
        </w:rPr>
        <w:t>communicating electronically</w:t>
      </w:r>
      <w:r w:rsidR="004015D6">
        <w:rPr>
          <w:rFonts w:ascii="Times New Roman" w:hAnsi="Times New Roman" w:cs="Times New Roman"/>
          <w:sz w:val="24"/>
          <w:szCs w:val="24"/>
        </w:rPr>
        <w:t xml:space="preserve">. </w:t>
      </w:r>
    </w:p>
    <w:p w14:paraId="6B2AB9BF"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6B2AB9C0" w14:textId="77777777" w:rsidR="005B0B52" w:rsidRPr="00267825" w:rsidRDefault="005B0B52" w:rsidP="005B0B52">
      <w:pPr>
        <w:spacing w:before="240" w:after="240"/>
        <w:rPr>
          <w:rFonts w:ascii="Times New Roman" w:hAnsi="Times New Roman" w:cs="Times New Roman"/>
          <w:sz w:val="24"/>
          <w:szCs w:val="24"/>
        </w:rPr>
      </w:pPr>
      <w:r w:rsidRPr="002633ED">
        <w:rPr>
          <w:rFonts w:ascii="Times New Roman" w:hAnsi="Times New Roman" w:cs="Times New Roman"/>
          <w:sz w:val="24"/>
          <w:szCs w:val="24"/>
        </w:rPr>
        <w:t xml:space="preserve">Section 33 of </w:t>
      </w:r>
      <w:r>
        <w:rPr>
          <w:rFonts w:ascii="Times New Roman" w:hAnsi="Times New Roman" w:cs="Times New Roman"/>
          <w:sz w:val="24"/>
          <w:szCs w:val="24"/>
        </w:rPr>
        <w:t xml:space="preserve">the </w:t>
      </w:r>
      <w:r>
        <w:rPr>
          <w:rFonts w:ascii="Times New Roman" w:hAnsi="Times New Roman" w:cs="Times New Roman"/>
          <w:i/>
          <w:sz w:val="24"/>
          <w:szCs w:val="24"/>
        </w:rPr>
        <w:t>Industry Research and Development Act 1986</w:t>
      </w:r>
      <w:r>
        <w:rPr>
          <w:rFonts w:ascii="Times New Roman" w:hAnsi="Times New Roman" w:cs="Times New Roman"/>
          <w:sz w:val="24"/>
          <w:szCs w:val="24"/>
        </w:rPr>
        <w:t xml:space="preserve"> provides authority for the Legislative Instrument. </w:t>
      </w:r>
    </w:p>
    <w:p w14:paraId="6B2AB9C1"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6B2AB9C2" w14:textId="77777777" w:rsidR="005B0B52" w:rsidRPr="0072540E" w:rsidRDefault="005B0B52" w:rsidP="005B0B52">
      <w:pPr>
        <w:spacing w:before="120" w:after="120"/>
        <w:rPr>
          <w:rFonts w:ascii="Times New Roman" w:hAnsi="Times New Roman" w:cs="Times New Roman"/>
          <w:sz w:val="24"/>
          <w:szCs w:val="24"/>
        </w:rPr>
      </w:pPr>
      <w:r>
        <w:rPr>
          <w:rFonts w:ascii="Times New Roman" w:hAnsi="Times New Roman" w:cs="Times New Roman"/>
          <w:sz w:val="24"/>
          <w:szCs w:val="24"/>
        </w:rPr>
        <w:t xml:space="preserve">In accordance with section 17 of the </w:t>
      </w:r>
      <w:r w:rsidRPr="00686250">
        <w:rPr>
          <w:rFonts w:ascii="Times New Roman" w:hAnsi="Times New Roman" w:cs="Times New Roman"/>
          <w:i/>
          <w:sz w:val="24"/>
          <w:szCs w:val="24"/>
        </w:rPr>
        <w:t>Legislation Act 2003</w:t>
      </w:r>
      <w:r>
        <w:rPr>
          <w:rFonts w:ascii="Times New Roman" w:hAnsi="Times New Roman" w:cs="Times New Roman"/>
          <w:sz w:val="24"/>
          <w:szCs w:val="24"/>
        </w:rPr>
        <w:t xml:space="preserve">, </w:t>
      </w:r>
      <w:r w:rsidRPr="00160920">
        <w:rPr>
          <w:rFonts w:ascii="Times New Roman" w:hAnsi="Times New Roman" w:cs="Times New Roman"/>
          <w:sz w:val="24"/>
          <w:szCs w:val="24"/>
        </w:rPr>
        <w:t>the Attorney-General’s Department has been consulted on this Legislative Instrument.</w:t>
      </w:r>
    </w:p>
    <w:p w14:paraId="6B2AB9C3"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6B2AB9C4" w14:textId="621B7D45" w:rsidR="000D0E22" w:rsidRDefault="00D87E90" w:rsidP="00DF78AE">
      <w:pPr>
        <w:spacing w:before="120" w:after="120"/>
        <w:rPr>
          <w:rFonts w:ascii="Times New Roman" w:hAnsi="Times New Roman" w:cs="Times New Roman"/>
          <w:sz w:val="24"/>
          <w:szCs w:val="24"/>
        </w:rPr>
      </w:pPr>
      <w:r w:rsidRPr="00D87E90">
        <w:rPr>
          <w:rFonts w:ascii="Times New Roman" w:hAnsi="Times New Roman" w:cs="Times New Roman"/>
          <w:sz w:val="24"/>
          <w:szCs w:val="24"/>
        </w:rPr>
        <w:t>It is estimated that the regulatory burden is likely to be minor. The OBPR has assessed this proposal as not likely to have a regulatory impact on business, community org</w:t>
      </w:r>
      <w:r>
        <w:rPr>
          <w:rFonts w:ascii="Times New Roman" w:hAnsi="Times New Roman" w:cs="Times New Roman"/>
          <w:sz w:val="24"/>
          <w:szCs w:val="24"/>
        </w:rPr>
        <w:t>anisations or individuals (OBPR</w:t>
      </w:r>
      <w:r w:rsidR="00CE2C9C">
        <w:rPr>
          <w:rFonts w:ascii="Times New Roman" w:hAnsi="Times New Roman" w:cs="Times New Roman"/>
          <w:sz w:val="24"/>
          <w:szCs w:val="24"/>
        </w:rPr>
        <w:t xml:space="preserve"> ID</w:t>
      </w:r>
      <w:r>
        <w:rPr>
          <w:rFonts w:ascii="Times New Roman" w:hAnsi="Times New Roman" w:cs="Times New Roman"/>
          <w:sz w:val="24"/>
          <w:szCs w:val="24"/>
        </w:rPr>
        <w:t>: 24136).</w:t>
      </w:r>
    </w:p>
    <w:p w14:paraId="6B2AB9C5" w14:textId="77777777" w:rsidR="000D0E22" w:rsidRDefault="000D0E22" w:rsidP="000D0E22">
      <w:pPr>
        <w:spacing w:before="240" w:after="240"/>
        <w:rPr>
          <w:rFonts w:ascii="Times New Roman" w:hAnsi="Times New Roman" w:cs="Times New Roman"/>
          <w:b/>
          <w:sz w:val="24"/>
          <w:szCs w:val="24"/>
          <w:u w:val="single"/>
        </w:rPr>
      </w:pPr>
    </w:p>
    <w:p w14:paraId="6B2AB9C6" w14:textId="77777777" w:rsidR="005B0B52" w:rsidRDefault="005B0B52" w:rsidP="000D0E22">
      <w:pPr>
        <w:spacing w:before="240" w:after="240"/>
        <w:rPr>
          <w:rFonts w:ascii="Times New Roman" w:hAnsi="Times New Roman" w:cs="Times New Roman"/>
          <w:b/>
          <w:sz w:val="24"/>
          <w:szCs w:val="24"/>
          <w:u w:val="single"/>
        </w:rPr>
        <w:sectPr w:rsidR="005B0B52">
          <w:footerReference w:type="default" r:id="rId16"/>
          <w:pgSz w:w="11906" w:h="16838"/>
          <w:pgMar w:top="1440" w:right="1440" w:bottom="1440" w:left="1440" w:header="708" w:footer="708" w:gutter="0"/>
          <w:cols w:space="708"/>
          <w:docGrid w:linePitch="360"/>
        </w:sectPr>
      </w:pPr>
    </w:p>
    <w:p w14:paraId="6B2AB9C7" w14:textId="084CC8A9" w:rsidR="000D0E22" w:rsidRDefault="000D0E22" w:rsidP="000D0E22">
      <w:pPr>
        <w:spacing w:before="240" w:after="240"/>
        <w:rPr>
          <w:rFonts w:ascii="Times New Roman" w:hAnsi="Times New Roman" w:cs="Times New Roman"/>
          <w:b/>
          <w:sz w:val="24"/>
          <w:szCs w:val="24"/>
        </w:rPr>
      </w:pPr>
      <w:r>
        <w:rPr>
          <w:rFonts w:ascii="Times New Roman" w:hAnsi="Times New Roman" w:cs="Times New Roman"/>
          <w:b/>
          <w:sz w:val="24"/>
          <w:szCs w:val="24"/>
          <w:u w:val="single"/>
        </w:rPr>
        <w:lastRenderedPageBreak/>
        <w:t xml:space="preserve">Details of the </w:t>
      </w:r>
      <w:r w:rsidR="00627B0E" w:rsidRPr="00627B0E">
        <w:rPr>
          <w:rFonts w:ascii="Times New Roman" w:hAnsi="Times New Roman" w:cs="Times New Roman"/>
          <w:b/>
          <w:i/>
          <w:sz w:val="24"/>
          <w:szCs w:val="24"/>
          <w:u w:val="single"/>
        </w:rPr>
        <w:t>Industry Research and Development (Empowering Business to Go Digital</w:t>
      </w:r>
      <w:r w:rsidR="00D52CFD">
        <w:rPr>
          <w:rFonts w:ascii="Times New Roman" w:hAnsi="Times New Roman" w:cs="Times New Roman"/>
          <w:b/>
          <w:i/>
          <w:sz w:val="24"/>
          <w:szCs w:val="24"/>
          <w:u w:val="single"/>
        </w:rPr>
        <w:t xml:space="preserve"> Program</w:t>
      </w:r>
      <w:r w:rsidR="00627B0E" w:rsidRPr="00627B0E">
        <w:rPr>
          <w:rFonts w:ascii="Times New Roman" w:hAnsi="Times New Roman" w:cs="Times New Roman"/>
          <w:b/>
          <w:i/>
          <w:sz w:val="24"/>
          <w:szCs w:val="24"/>
          <w:u w:val="single"/>
        </w:rPr>
        <w:t>) Instrument 20</w:t>
      </w:r>
      <w:r w:rsidR="006A2F4F">
        <w:rPr>
          <w:rFonts w:ascii="Times New Roman" w:hAnsi="Times New Roman" w:cs="Times New Roman"/>
          <w:b/>
          <w:i/>
          <w:sz w:val="24"/>
          <w:szCs w:val="24"/>
          <w:u w:val="single"/>
        </w:rPr>
        <w:t>20</w:t>
      </w:r>
    </w:p>
    <w:p w14:paraId="6B2AB9C8" w14:textId="77777777" w:rsidR="006745C3" w:rsidRPr="006745C3" w:rsidRDefault="006745C3" w:rsidP="006745C3">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of </w:t>
      </w:r>
      <w:r>
        <w:rPr>
          <w:rFonts w:ascii="Times New Roman" w:hAnsi="Times New Roman" w:cs="Times New Roman"/>
          <w:b/>
          <w:sz w:val="24"/>
          <w:szCs w:val="24"/>
        </w:rPr>
        <w:t>Instrument</w:t>
      </w:r>
    </w:p>
    <w:p w14:paraId="6B2AB9C9" w14:textId="0BB071B5" w:rsidR="006745C3" w:rsidRP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specifies the name of the</w:t>
      </w:r>
      <w:r w:rsidR="00AC32C5">
        <w:rPr>
          <w:rFonts w:ascii="Times New Roman" w:hAnsi="Times New Roman" w:cs="Times New Roman"/>
          <w:sz w:val="24"/>
          <w:szCs w:val="24"/>
        </w:rPr>
        <w:t xml:space="preserve"> Legislative Instrument </w:t>
      </w:r>
      <w:r w:rsidRPr="006745C3">
        <w:rPr>
          <w:rFonts w:ascii="Times New Roman" w:hAnsi="Times New Roman" w:cs="Times New Roman"/>
          <w:sz w:val="24"/>
          <w:szCs w:val="24"/>
        </w:rPr>
        <w:t xml:space="preserve">as the </w:t>
      </w:r>
      <w:r w:rsidR="00627B0E">
        <w:rPr>
          <w:rFonts w:ascii="Times New Roman" w:hAnsi="Times New Roman" w:cs="Times New Roman"/>
          <w:i/>
          <w:sz w:val="24"/>
          <w:szCs w:val="24"/>
        </w:rPr>
        <w:t>Industry Research and Development (Empowering Business to Go Digital</w:t>
      </w:r>
      <w:r w:rsidR="00D52CFD">
        <w:rPr>
          <w:rFonts w:ascii="Times New Roman" w:hAnsi="Times New Roman" w:cs="Times New Roman"/>
          <w:i/>
          <w:sz w:val="24"/>
          <w:szCs w:val="24"/>
        </w:rPr>
        <w:t xml:space="preserve"> Program</w:t>
      </w:r>
      <w:r w:rsidR="00627B0E">
        <w:rPr>
          <w:rFonts w:ascii="Times New Roman" w:hAnsi="Times New Roman" w:cs="Times New Roman"/>
          <w:i/>
          <w:sz w:val="24"/>
          <w:szCs w:val="24"/>
        </w:rPr>
        <w:t xml:space="preserve">) Instrument </w:t>
      </w:r>
      <w:r w:rsidR="006A2F4F">
        <w:rPr>
          <w:rFonts w:ascii="Times New Roman" w:hAnsi="Times New Roman" w:cs="Times New Roman"/>
          <w:i/>
          <w:sz w:val="24"/>
          <w:szCs w:val="24"/>
        </w:rPr>
        <w:t>2020</w:t>
      </w:r>
      <w:r w:rsidR="00671486">
        <w:rPr>
          <w:rFonts w:ascii="Times New Roman" w:hAnsi="Times New Roman" w:cs="Times New Roman"/>
          <w:i/>
          <w:sz w:val="24"/>
          <w:szCs w:val="24"/>
        </w:rPr>
        <w:t>.</w:t>
      </w:r>
    </w:p>
    <w:p w14:paraId="6B2AB9CA" w14:textId="77777777" w:rsidR="006745C3" w:rsidRPr="006745C3" w:rsidRDefault="006745C3" w:rsidP="006745C3">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6B2AB9CB" w14:textId="77777777" w:rsidR="00AC32C5" w:rsidRPr="006745C3" w:rsidRDefault="00AC32C5" w:rsidP="00AC32C5">
      <w:pPr>
        <w:spacing w:before="240" w:after="100" w:afterAutospacing="1"/>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provides that the</w:t>
      </w:r>
      <w:r>
        <w:rPr>
          <w:rFonts w:ascii="Times New Roman" w:hAnsi="Times New Roman" w:cs="Times New Roman"/>
          <w:sz w:val="24"/>
          <w:szCs w:val="24"/>
        </w:rPr>
        <w:t xml:space="preserve"> Legis</w:t>
      </w:r>
      <w:r w:rsidR="00627B0E">
        <w:rPr>
          <w:rFonts w:ascii="Times New Roman" w:hAnsi="Times New Roman" w:cs="Times New Roman"/>
          <w:sz w:val="24"/>
          <w:szCs w:val="24"/>
        </w:rPr>
        <w:t xml:space="preserve">lative Instrument commences on </w:t>
      </w:r>
      <w:r w:rsidRPr="00627B0E">
        <w:rPr>
          <w:rFonts w:ascii="Times New Roman" w:hAnsi="Times New Roman" w:cs="Times New Roman"/>
          <w:sz w:val="24"/>
          <w:szCs w:val="24"/>
        </w:rPr>
        <w:t>the day after registration on the Federal Register of Legislation</w:t>
      </w:r>
      <w:r w:rsidR="00627B0E" w:rsidRPr="00627B0E">
        <w:rPr>
          <w:rFonts w:ascii="Times New Roman" w:hAnsi="Times New Roman" w:cs="Times New Roman"/>
          <w:sz w:val="24"/>
          <w:szCs w:val="24"/>
        </w:rPr>
        <w:t>.</w:t>
      </w:r>
    </w:p>
    <w:p w14:paraId="6B2AB9CC" w14:textId="77777777" w:rsidR="006745C3" w:rsidRPr="006745C3" w:rsidRDefault="006745C3" w:rsidP="006745C3">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6B2AB9CD" w14:textId="77777777" w:rsidR="00AC32C5" w:rsidRDefault="00AC32C5" w:rsidP="00AC32C5">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 xml:space="preserve">ection specifies the provision of the </w:t>
      </w:r>
      <w:r w:rsidRPr="00377D69">
        <w:rPr>
          <w:rFonts w:ascii="Times New Roman" w:hAnsi="Times New Roman" w:cs="Times New Roman"/>
          <w:i/>
          <w:sz w:val="24"/>
          <w:szCs w:val="24"/>
        </w:rPr>
        <w:t>Industry, Research and Development Act 1986</w:t>
      </w:r>
      <w:r>
        <w:rPr>
          <w:rFonts w:ascii="Times New Roman" w:hAnsi="Times New Roman" w:cs="Times New Roman"/>
          <w:sz w:val="24"/>
          <w:szCs w:val="24"/>
        </w:rPr>
        <w:t xml:space="preserve"> (the Act) under which the Legislative Instrument is made. </w:t>
      </w:r>
    </w:p>
    <w:p w14:paraId="6B2AB9CE" w14:textId="77777777" w:rsid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Section 4 – Definitions</w:t>
      </w:r>
    </w:p>
    <w:p w14:paraId="6B2AB9CF" w14:textId="77777777" w:rsid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This item provides for definitions of terms used in the</w:t>
      </w:r>
      <w:r>
        <w:rPr>
          <w:rFonts w:ascii="Times New Roman" w:hAnsi="Times New Roman" w:cs="Times New Roman"/>
          <w:sz w:val="24"/>
          <w:szCs w:val="24"/>
        </w:rPr>
        <w:t xml:space="preserve"> </w:t>
      </w:r>
      <w:r w:rsidR="00AC32C5">
        <w:rPr>
          <w:rFonts w:ascii="Times New Roman" w:hAnsi="Times New Roman" w:cs="Times New Roman"/>
          <w:sz w:val="24"/>
          <w:szCs w:val="24"/>
        </w:rPr>
        <w:t>Legislative Instrument</w:t>
      </w:r>
      <w:r>
        <w:rPr>
          <w:rFonts w:ascii="Times New Roman" w:hAnsi="Times New Roman" w:cs="Times New Roman"/>
          <w:sz w:val="24"/>
          <w:szCs w:val="24"/>
        </w:rPr>
        <w:t>.</w:t>
      </w:r>
    </w:p>
    <w:p w14:paraId="6B2AB9D0" w14:textId="77777777" w:rsidR="006745C3" w:rsidRPr="006745C3" w:rsidRDefault="000F5A38" w:rsidP="006745C3">
      <w:pPr>
        <w:spacing w:before="240"/>
        <w:rPr>
          <w:rFonts w:ascii="Times New Roman" w:hAnsi="Times New Roman" w:cs="Times New Roman"/>
          <w:b/>
          <w:sz w:val="24"/>
          <w:szCs w:val="24"/>
        </w:rPr>
      </w:pPr>
      <w:r>
        <w:rPr>
          <w:rFonts w:ascii="Times New Roman" w:hAnsi="Times New Roman" w:cs="Times New Roman"/>
          <w:b/>
          <w:sz w:val="24"/>
          <w:szCs w:val="24"/>
        </w:rPr>
        <w:t xml:space="preserve">Section 5 – </w:t>
      </w:r>
      <w:r w:rsidR="00675E95">
        <w:rPr>
          <w:rFonts w:ascii="Times New Roman" w:hAnsi="Times New Roman" w:cs="Times New Roman"/>
          <w:b/>
          <w:sz w:val="24"/>
          <w:szCs w:val="24"/>
        </w:rPr>
        <w:t xml:space="preserve">Prescribed Program </w:t>
      </w:r>
    </w:p>
    <w:p w14:paraId="6B2AB9D1" w14:textId="7881379B" w:rsidR="00AC32C5" w:rsidRDefault="000F5A38" w:rsidP="000D0E22">
      <w:pPr>
        <w:spacing w:before="240" w:after="240"/>
        <w:rPr>
          <w:rFonts w:ascii="Times New Roman" w:hAnsi="Times New Roman" w:cs="Times New Roman"/>
          <w:sz w:val="24"/>
          <w:szCs w:val="24"/>
        </w:rPr>
      </w:pPr>
      <w:r>
        <w:rPr>
          <w:rFonts w:ascii="Times New Roman" w:hAnsi="Times New Roman" w:cs="Times New Roman"/>
          <w:sz w:val="24"/>
          <w:szCs w:val="24"/>
        </w:rPr>
        <w:t>This section prescribes the Empowering Business to Go Digital</w:t>
      </w:r>
      <w:r w:rsidR="00F02F17">
        <w:rPr>
          <w:rFonts w:ascii="Times New Roman" w:hAnsi="Times New Roman" w:cs="Times New Roman"/>
          <w:sz w:val="24"/>
          <w:szCs w:val="24"/>
        </w:rPr>
        <w:t xml:space="preserve"> </w:t>
      </w:r>
      <w:r w:rsidR="00D52CFD">
        <w:rPr>
          <w:rFonts w:ascii="Times New Roman" w:hAnsi="Times New Roman" w:cs="Times New Roman"/>
          <w:sz w:val="24"/>
          <w:szCs w:val="24"/>
        </w:rPr>
        <w:t>P</w:t>
      </w:r>
      <w:r w:rsidR="00F02F17">
        <w:rPr>
          <w:rFonts w:ascii="Times New Roman" w:hAnsi="Times New Roman" w:cs="Times New Roman"/>
          <w:sz w:val="24"/>
          <w:szCs w:val="24"/>
        </w:rPr>
        <w:t>rogram</w:t>
      </w:r>
      <w:r w:rsidR="00AC32C5">
        <w:rPr>
          <w:rFonts w:ascii="Times New Roman" w:hAnsi="Times New Roman" w:cs="Times New Roman"/>
          <w:sz w:val="24"/>
          <w:szCs w:val="24"/>
        </w:rPr>
        <w:t xml:space="preserve"> (the Program) </w:t>
      </w:r>
      <w:r w:rsidR="008D4229">
        <w:rPr>
          <w:rFonts w:ascii="Times New Roman" w:hAnsi="Times New Roman" w:cs="Times New Roman"/>
          <w:sz w:val="24"/>
          <w:szCs w:val="24"/>
        </w:rPr>
        <w:t>for the purposes of s</w:t>
      </w:r>
      <w:r w:rsidR="007C5A3F">
        <w:rPr>
          <w:rFonts w:ascii="Times New Roman" w:hAnsi="Times New Roman" w:cs="Times New Roman"/>
          <w:sz w:val="24"/>
          <w:szCs w:val="24"/>
        </w:rPr>
        <w:t>ection</w:t>
      </w:r>
      <w:r w:rsidR="008D4229">
        <w:rPr>
          <w:rFonts w:ascii="Times New Roman" w:hAnsi="Times New Roman" w:cs="Times New Roman"/>
          <w:sz w:val="24"/>
          <w:szCs w:val="24"/>
        </w:rPr>
        <w:t xml:space="preserve"> 33 of the Act. </w:t>
      </w:r>
    </w:p>
    <w:p w14:paraId="3D0EFB21" w14:textId="15E9064C" w:rsidR="00A76603" w:rsidRDefault="008D4229" w:rsidP="00E4010D">
      <w:pPr>
        <w:spacing w:before="240" w:after="240"/>
        <w:rPr>
          <w:rFonts w:ascii="Times New Roman" w:hAnsi="Times New Roman" w:cs="Times New Roman"/>
          <w:sz w:val="24"/>
          <w:szCs w:val="24"/>
        </w:rPr>
      </w:pPr>
      <w:r>
        <w:rPr>
          <w:rFonts w:ascii="Times New Roman" w:hAnsi="Times New Roman" w:cs="Times New Roman"/>
          <w:sz w:val="24"/>
          <w:szCs w:val="24"/>
        </w:rPr>
        <w:t>The</w:t>
      </w:r>
      <w:r w:rsidR="00675E95">
        <w:rPr>
          <w:rFonts w:ascii="Times New Roman" w:hAnsi="Times New Roman" w:cs="Times New Roman"/>
          <w:sz w:val="24"/>
          <w:szCs w:val="24"/>
        </w:rPr>
        <w:t xml:space="preserve"> Program will </w:t>
      </w:r>
      <w:r w:rsidR="002D6287">
        <w:rPr>
          <w:rFonts w:ascii="Times New Roman" w:hAnsi="Times New Roman" w:cs="Times New Roman"/>
          <w:sz w:val="24"/>
          <w:szCs w:val="24"/>
        </w:rPr>
        <w:t xml:space="preserve">provide </w:t>
      </w:r>
      <w:r w:rsidR="00F278D2">
        <w:rPr>
          <w:rFonts w:ascii="Times New Roman" w:hAnsi="Times New Roman" w:cs="Times New Roman"/>
          <w:sz w:val="24"/>
          <w:szCs w:val="24"/>
        </w:rPr>
        <w:t xml:space="preserve">$3 million in </w:t>
      </w:r>
      <w:r w:rsidR="002D6287">
        <w:rPr>
          <w:rFonts w:ascii="Times New Roman" w:hAnsi="Times New Roman" w:cs="Times New Roman"/>
          <w:sz w:val="24"/>
          <w:szCs w:val="24"/>
        </w:rPr>
        <w:t xml:space="preserve">grant funding to </w:t>
      </w:r>
      <w:r w:rsidR="007C5A3F">
        <w:rPr>
          <w:rFonts w:ascii="Times New Roman" w:hAnsi="Times New Roman" w:cs="Times New Roman"/>
          <w:sz w:val="24"/>
          <w:szCs w:val="24"/>
        </w:rPr>
        <w:t xml:space="preserve">support a non-government organisation </w:t>
      </w:r>
      <w:r w:rsidR="00FD2CBC">
        <w:rPr>
          <w:rFonts w:ascii="Times New Roman" w:hAnsi="Times New Roman" w:cs="Times New Roman"/>
          <w:sz w:val="24"/>
          <w:szCs w:val="24"/>
        </w:rPr>
        <w:t>t</w:t>
      </w:r>
      <w:r w:rsidR="00A76603">
        <w:rPr>
          <w:rFonts w:ascii="Times New Roman" w:hAnsi="Times New Roman" w:cs="Times New Roman"/>
          <w:sz w:val="24"/>
          <w:szCs w:val="24"/>
        </w:rPr>
        <w:t>o do all or any of the following:</w:t>
      </w:r>
      <w:r w:rsidR="00F278D2">
        <w:rPr>
          <w:rFonts w:ascii="Times New Roman" w:hAnsi="Times New Roman" w:cs="Times New Roman"/>
          <w:sz w:val="24"/>
          <w:szCs w:val="24"/>
        </w:rPr>
        <w:t xml:space="preserve"> </w:t>
      </w:r>
    </w:p>
    <w:p w14:paraId="30EE652B" w14:textId="0357218F" w:rsidR="00807F6E" w:rsidRPr="00907AC4" w:rsidRDefault="00807F6E" w:rsidP="00907AC4">
      <w:pPr>
        <w:pStyle w:val="ListParagraph"/>
        <w:numPr>
          <w:ilvl w:val="0"/>
          <w:numId w:val="6"/>
        </w:numPr>
        <w:spacing w:before="240" w:after="240"/>
        <w:rPr>
          <w:rFonts w:ascii="Times New Roman" w:hAnsi="Times New Roman" w:cs="Times New Roman"/>
          <w:sz w:val="24"/>
          <w:szCs w:val="24"/>
        </w:rPr>
      </w:pPr>
      <w:r w:rsidRPr="00907AC4">
        <w:rPr>
          <w:rFonts w:ascii="Times New Roman" w:hAnsi="Times New Roman" w:cs="Times New Roman"/>
          <w:sz w:val="24"/>
          <w:szCs w:val="24"/>
        </w:rPr>
        <w:t xml:space="preserve">increase the awareness, and promote the adoption, of digital </w:t>
      </w:r>
      <w:r w:rsidR="00395270">
        <w:rPr>
          <w:rFonts w:ascii="Times New Roman" w:hAnsi="Times New Roman" w:cs="Times New Roman"/>
          <w:sz w:val="24"/>
          <w:szCs w:val="24"/>
        </w:rPr>
        <w:t>electronic communications</w:t>
      </w:r>
      <w:r w:rsidR="00395270" w:rsidRPr="00907AC4">
        <w:rPr>
          <w:rFonts w:ascii="Times New Roman" w:hAnsi="Times New Roman" w:cs="Times New Roman"/>
          <w:sz w:val="24"/>
          <w:szCs w:val="24"/>
        </w:rPr>
        <w:t xml:space="preserve"> </w:t>
      </w:r>
      <w:r w:rsidRPr="00907AC4">
        <w:rPr>
          <w:rFonts w:ascii="Times New Roman" w:hAnsi="Times New Roman" w:cs="Times New Roman"/>
          <w:sz w:val="24"/>
          <w:szCs w:val="24"/>
        </w:rPr>
        <w:t>amongst small businesses by engaging with small businesses and their advisers (whether by using digital electronic communications or other forms of communication);</w:t>
      </w:r>
    </w:p>
    <w:p w14:paraId="124F2B95" w14:textId="30571438" w:rsidR="00807F6E" w:rsidRDefault="00807F6E" w:rsidP="00907AC4">
      <w:pPr>
        <w:pStyle w:val="ListParagraph"/>
        <w:numPr>
          <w:ilvl w:val="0"/>
          <w:numId w:val="6"/>
        </w:numPr>
        <w:rPr>
          <w:rFonts w:ascii="Times New Roman" w:hAnsi="Times New Roman" w:cs="Times New Roman"/>
          <w:sz w:val="24"/>
          <w:szCs w:val="24"/>
        </w:rPr>
      </w:pPr>
      <w:r w:rsidRPr="00907AC4">
        <w:rPr>
          <w:rFonts w:ascii="Times New Roman" w:hAnsi="Times New Roman" w:cs="Times New Roman"/>
          <w:sz w:val="24"/>
          <w:szCs w:val="24"/>
        </w:rPr>
        <w:t>establish and operate a website that provides small businesses with up</w:t>
      </w:r>
      <w:r w:rsidRPr="00907AC4">
        <w:rPr>
          <w:rFonts w:ascii="Times New Roman" w:hAnsi="Times New Roman" w:cs="Times New Roman"/>
          <w:sz w:val="24"/>
          <w:szCs w:val="24"/>
        </w:rPr>
        <w:noBreakHyphen/>
        <w:t>to</w:t>
      </w:r>
      <w:r w:rsidRPr="00907AC4">
        <w:rPr>
          <w:rFonts w:ascii="Times New Roman" w:hAnsi="Times New Roman" w:cs="Times New Roman"/>
          <w:sz w:val="24"/>
          <w:szCs w:val="24"/>
        </w:rPr>
        <w:noBreakHyphen/>
        <w:t xml:space="preserve">date and tailored information about digital </w:t>
      </w:r>
      <w:r w:rsidR="00F832E9">
        <w:rPr>
          <w:rFonts w:ascii="Times New Roman" w:hAnsi="Times New Roman" w:cs="Times New Roman"/>
          <w:sz w:val="24"/>
          <w:szCs w:val="24"/>
        </w:rPr>
        <w:t>electronic communications</w:t>
      </w:r>
      <w:r w:rsidRPr="00907AC4">
        <w:rPr>
          <w:rFonts w:ascii="Times New Roman" w:hAnsi="Times New Roman" w:cs="Times New Roman"/>
          <w:sz w:val="24"/>
          <w:szCs w:val="24"/>
        </w:rPr>
        <w:t>, including by identifying and drawing together existing digital resources provided by government and by others;</w:t>
      </w:r>
    </w:p>
    <w:p w14:paraId="3466BDE9" w14:textId="77777777" w:rsidR="00807F6E" w:rsidRPr="00907AC4" w:rsidRDefault="00807F6E" w:rsidP="00907AC4">
      <w:pPr>
        <w:pStyle w:val="ListParagraph"/>
        <w:numPr>
          <w:ilvl w:val="0"/>
          <w:numId w:val="6"/>
        </w:numPr>
        <w:rPr>
          <w:rFonts w:ascii="Times New Roman" w:hAnsi="Times New Roman" w:cs="Times New Roman"/>
          <w:sz w:val="24"/>
          <w:szCs w:val="24"/>
        </w:rPr>
      </w:pPr>
      <w:r w:rsidRPr="00907AC4">
        <w:rPr>
          <w:rFonts w:ascii="Times New Roman" w:hAnsi="Times New Roman" w:cs="Times New Roman"/>
          <w:sz w:val="24"/>
          <w:szCs w:val="24"/>
        </w:rPr>
        <w:t>use digital electronic communications to engage in activities to improve information sharing between small businesses, government, industry associations and other key stakeholders in the program.</w:t>
      </w:r>
    </w:p>
    <w:p w14:paraId="6B2AB9D3" w14:textId="77777777" w:rsidR="00FE7F0E" w:rsidRPr="00AB5687" w:rsidRDefault="00FE7F0E" w:rsidP="00FE7F0E">
      <w:pPr>
        <w:spacing w:before="240" w:after="240"/>
        <w:rPr>
          <w:rFonts w:ascii="Times New Roman" w:hAnsi="Times New Roman" w:cs="Times New Roman"/>
          <w:b/>
          <w:sz w:val="24"/>
          <w:szCs w:val="24"/>
        </w:rPr>
      </w:pPr>
      <w:r w:rsidRPr="00366EF0">
        <w:rPr>
          <w:rFonts w:ascii="Times New Roman" w:hAnsi="Times New Roman" w:cs="Times New Roman"/>
          <w:b/>
          <w:sz w:val="24"/>
          <w:szCs w:val="24"/>
        </w:rPr>
        <w:t xml:space="preserve">Section </w:t>
      </w:r>
      <w:r>
        <w:rPr>
          <w:rFonts w:ascii="Times New Roman" w:hAnsi="Times New Roman" w:cs="Times New Roman"/>
          <w:b/>
          <w:sz w:val="24"/>
          <w:szCs w:val="24"/>
        </w:rPr>
        <w:t>6</w:t>
      </w:r>
      <w:r w:rsidR="00675E95">
        <w:rPr>
          <w:rFonts w:ascii="Times New Roman" w:hAnsi="Times New Roman" w:cs="Times New Roman"/>
          <w:b/>
          <w:sz w:val="24"/>
          <w:szCs w:val="24"/>
        </w:rPr>
        <w:t xml:space="preserve"> – </w:t>
      </w:r>
      <w:r w:rsidRPr="00AB5687">
        <w:rPr>
          <w:rFonts w:ascii="Times New Roman" w:hAnsi="Times New Roman" w:cs="Times New Roman"/>
          <w:b/>
          <w:sz w:val="24"/>
          <w:szCs w:val="24"/>
        </w:rPr>
        <w:t>Specified Legislative Power</w:t>
      </w:r>
    </w:p>
    <w:p w14:paraId="6B7CEEA9" w14:textId="5BDAD6D9" w:rsidR="001A2276" w:rsidRDefault="00FE7F0E" w:rsidP="00907AC4">
      <w:pPr>
        <w:spacing w:before="240" w:after="240"/>
        <w:rPr>
          <w:rFonts w:ascii="Times New Roman" w:hAnsi="Times New Roman" w:cs="Times New Roman"/>
          <w:b/>
          <w:sz w:val="28"/>
          <w:szCs w:val="28"/>
        </w:rPr>
      </w:pPr>
      <w:r w:rsidRPr="00AB5687">
        <w:rPr>
          <w:rFonts w:ascii="Times New Roman" w:hAnsi="Times New Roman" w:cs="Times New Roman"/>
          <w:sz w:val="24"/>
          <w:szCs w:val="24"/>
        </w:rPr>
        <w:t xml:space="preserve">This section specifies that the legislative power in respect of which the Legislative Instrument is made is the power of the Parliament to make laws with respect to </w:t>
      </w:r>
      <w:r w:rsidR="00161650">
        <w:rPr>
          <w:rFonts w:ascii="Times New Roman" w:hAnsi="Times New Roman" w:cs="Times New Roman"/>
          <w:sz w:val="24"/>
          <w:szCs w:val="24"/>
        </w:rPr>
        <w:t xml:space="preserve">postal, telegraphic, </w:t>
      </w:r>
      <w:r w:rsidR="00161650">
        <w:rPr>
          <w:rFonts w:ascii="Times New Roman" w:hAnsi="Times New Roman" w:cs="Times New Roman"/>
          <w:sz w:val="24"/>
          <w:szCs w:val="24"/>
        </w:rPr>
        <w:lastRenderedPageBreak/>
        <w:t xml:space="preserve">telephonic, and other like services </w:t>
      </w:r>
      <w:r w:rsidR="00345849">
        <w:rPr>
          <w:rFonts w:ascii="Times New Roman" w:hAnsi="Times New Roman" w:cs="Times New Roman"/>
          <w:sz w:val="24"/>
          <w:szCs w:val="24"/>
        </w:rPr>
        <w:t>(within the meaning of</w:t>
      </w:r>
      <w:r w:rsidR="00522E31">
        <w:rPr>
          <w:rFonts w:ascii="Times New Roman" w:hAnsi="Times New Roman" w:cs="Times New Roman"/>
          <w:sz w:val="24"/>
          <w:szCs w:val="24"/>
        </w:rPr>
        <w:t xml:space="preserve"> </w:t>
      </w:r>
      <w:r w:rsidR="00345849">
        <w:rPr>
          <w:rFonts w:ascii="Times New Roman" w:hAnsi="Times New Roman" w:cs="Times New Roman"/>
          <w:sz w:val="24"/>
          <w:szCs w:val="24"/>
        </w:rPr>
        <w:t>paragraph</w:t>
      </w:r>
      <w:r w:rsidR="00675E95" w:rsidRPr="00AB5687">
        <w:rPr>
          <w:rFonts w:ascii="Times New Roman" w:hAnsi="Times New Roman" w:cs="Times New Roman"/>
          <w:sz w:val="24"/>
          <w:szCs w:val="24"/>
        </w:rPr>
        <w:t xml:space="preserve"> 51(v) of the Constitution</w:t>
      </w:r>
      <w:r w:rsidR="00345849">
        <w:rPr>
          <w:rFonts w:ascii="Times New Roman" w:hAnsi="Times New Roman" w:cs="Times New Roman"/>
          <w:sz w:val="24"/>
          <w:szCs w:val="24"/>
        </w:rPr>
        <w:t>)</w:t>
      </w:r>
      <w:r w:rsidR="00675E95" w:rsidRPr="00AB5687">
        <w:rPr>
          <w:rFonts w:ascii="Times New Roman" w:hAnsi="Times New Roman" w:cs="Times New Roman"/>
          <w:sz w:val="24"/>
          <w:szCs w:val="24"/>
        </w:rPr>
        <w:t xml:space="preserve">. </w:t>
      </w:r>
      <w:r w:rsidR="001A2276">
        <w:rPr>
          <w:rFonts w:ascii="Times New Roman" w:hAnsi="Times New Roman" w:cs="Times New Roman"/>
          <w:b/>
          <w:sz w:val="28"/>
          <w:szCs w:val="28"/>
        </w:rPr>
        <w:br w:type="page"/>
      </w:r>
    </w:p>
    <w:p w14:paraId="6B2AB9D6" w14:textId="3CE9AC1F" w:rsidR="00547F8D" w:rsidRPr="00547F8D" w:rsidRDefault="00547F8D" w:rsidP="00C47CA1">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lastRenderedPageBreak/>
        <w:t>Statement of Compatibility with Human Rights</w:t>
      </w:r>
    </w:p>
    <w:p w14:paraId="6B2AB9D7"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6B2AB9D8" w14:textId="0ED6284C" w:rsidR="00627B0E" w:rsidRDefault="00627B0E" w:rsidP="00675A5C">
      <w:pPr>
        <w:tabs>
          <w:tab w:val="center" w:pos="4513"/>
        </w:tabs>
        <w:spacing w:before="240" w:after="240"/>
        <w:jc w:val="center"/>
        <w:rPr>
          <w:rFonts w:ascii="Times New Roman" w:hAnsi="Times New Roman" w:cs="Times New Roman"/>
          <w:i/>
          <w:sz w:val="24"/>
          <w:szCs w:val="24"/>
        </w:rPr>
      </w:pPr>
      <w:r>
        <w:rPr>
          <w:rFonts w:ascii="Times New Roman" w:hAnsi="Times New Roman" w:cs="Times New Roman"/>
          <w:i/>
          <w:sz w:val="24"/>
          <w:szCs w:val="24"/>
        </w:rPr>
        <w:t>Industry Research and Development (Empowering Business to Go Digital</w:t>
      </w:r>
      <w:r w:rsidR="009256D0">
        <w:rPr>
          <w:rFonts w:ascii="Times New Roman" w:hAnsi="Times New Roman" w:cs="Times New Roman"/>
          <w:i/>
          <w:sz w:val="24"/>
          <w:szCs w:val="24"/>
        </w:rPr>
        <w:t xml:space="preserve"> Program</w:t>
      </w:r>
      <w:r>
        <w:rPr>
          <w:rFonts w:ascii="Times New Roman" w:hAnsi="Times New Roman" w:cs="Times New Roman"/>
          <w:i/>
          <w:sz w:val="24"/>
          <w:szCs w:val="24"/>
        </w:rPr>
        <w:t>) Instrument 20</w:t>
      </w:r>
      <w:r w:rsidR="006A2F4F">
        <w:rPr>
          <w:rFonts w:ascii="Times New Roman" w:hAnsi="Times New Roman" w:cs="Times New Roman"/>
          <w:i/>
          <w:sz w:val="24"/>
          <w:szCs w:val="24"/>
        </w:rPr>
        <w:t>20</w:t>
      </w:r>
    </w:p>
    <w:p w14:paraId="6B2AB9D9" w14:textId="77777777" w:rsidR="00547F8D" w:rsidRPr="00547F8D" w:rsidRDefault="00547F8D" w:rsidP="00627B0E">
      <w:pPr>
        <w:spacing w:before="240" w:after="240"/>
        <w:rPr>
          <w:rFonts w:ascii="Times New Roman" w:hAnsi="Times New Roman" w:cs="Times New Roman"/>
          <w:sz w:val="24"/>
          <w:szCs w:val="24"/>
        </w:rPr>
      </w:pPr>
      <w:r w:rsidRPr="00547F8D">
        <w:rPr>
          <w:rFonts w:ascii="Times New Roman" w:hAnsi="Times New Roman" w:cs="Times New Roman"/>
          <w:sz w:val="24"/>
          <w:szCs w:val="24"/>
        </w:rPr>
        <w:t xml:space="preserve">This </w:t>
      </w:r>
      <w:r w:rsidR="00B902FB">
        <w:rPr>
          <w:rFonts w:ascii="Times New Roman" w:hAnsi="Times New Roman" w:cs="Times New Roman"/>
          <w:sz w:val="24"/>
          <w:szCs w:val="24"/>
        </w:rPr>
        <w:t xml:space="preserve">Legislative Instrument </w:t>
      </w:r>
      <w:r w:rsidRPr="00547F8D">
        <w:rPr>
          <w:rFonts w:ascii="Times New Roman" w:hAnsi="Times New Roman" w:cs="Times New Roman"/>
          <w:sz w:val="24"/>
          <w:szCs w:val="24"/>
        </w:rPr>
        <w:t xml:space="preserve">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6B2AB9DA" w14:textId="77777777" w:rsidR="00547F8D" w:rsidRPr="00547F8D" w:rsidRDefault="00547F8D" w:rsidP="00DB0463">
      <w:pPr>
        <w:tabs>
          <w:tab w:val="left" w:pos="6000"/>
        </w:tabs>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6B2AB9DB" w14:textId="77777777" w:rsidR="00627B0E" w:rsidRDefault="00627B0E" w:rsidP="00627B0E">
      <w:pPr>
        <w:rPr>
          <w:rFonts w:ascii="Times New Roman" w:hAnsi="Times New Roman" w:cs="Times New Roman"/>
          <w:sz w:val="24"/>
          <w:szCs w:val="24"/>
        </w:rPr>
      </w:pPr>
      <w:r w:rsidRPr="00627B0E">
        <w:rPr>
          <w:rFonts w:ascii="Times New Roman" w:hAnsi="Times New Roman" w:cs="Times New Roman"/>
          <w:sz w:val="24"/>
          <w:szCs w:val="24"/>
        </w:rPr>
        <w:t xml:space="preserve">The Empowering Business to Go Digital </w:t>
      </w:r>
      <w:r w:rsidR="00F4572C">
        <w:rPr>
          <w:rFonts w:ascii="Times New Roman" w:hAnsi="Times New Roman" w:cs="Times New Roman"/>
          <w:sz w:val="24"/>
          <w:szCs w:val="24"/>
        </w:rPr>
        <w:t>P</w:t>
      </w:r>
      <w:r w:rsidRPr="00627B0E">
        <w:rPr>
          <w:rFonts w:ascii="Times New Roman" w:hAnsi="Times New Roman" w:cs="Times New Roman"/>
          <w:sz w:val="24"/>
          <w:szCs w:val="24"/>
        </w:rPr>
        <w:t xml:space="preserve">rogram (the </w:t>
      </w:r>
      <w:r w:rsidR="00F4572C">
        <w:rPr>
          <w:rFonts w:ascii="Times New Roman" w:hAnsi="Times New Roman" w:cs="Times New Roman"/>
          <w:sz w:val="24"/>
          <w:szCs w:val="24"/>
        </w:rPr>
        <w:t>P</w:t>
      </w:r>
      <w:r w:rsidRPr="00627B0E">
        <w:rPr>
          <w:rFonts w:ascii="Times New Roman" w:hAnsi="Times New Roman" w:cs="Times New Roman"/>
          <w:sz w:val="24"/>
          <w:szCs w:val="24"/>
        </w:rPr>
        <w:t>rogram) will build and enhance small business digital capability.</w:t>
      </w:r>
    </w:p>
    <w:p w14:paraId="68A73BEF" w14:textId="6AE8A317" w:rsidR="00A76603" w:rsidRDefault="00A76603" w:rsidP="00A76603">
      <w:pPr>
        <w:spacing w:before="240" w:after="240"/>
        <w:rPr>
          <w:rFonts w:ascii="Times New Roman" w:hAnsi="Times New Roman" w:cs="Times New Roman"/>
          <w:sz w:val="24"/>
          <w:szCs w:val="24"/>
        </w:rPr>
      </w:pPr>
      <w:r>
        <w:rPr>
          <w:rFonts w:ascii="Times New Roman" w:hAnsi="Times New Roman" w:cs="Times New Roman"/>
          <w:sz w:val="24"/>
          <w:szCs w:val="24"/>
        </w:rPr>
        <w:t xml:space="preserve">The Program will provide $3 million in grant funding to </w:t>
      </w:r>
      <w:r w:rsidR="007C5A3F">
        <w:rPr>
          <w:rFonts w:ascii="Times New Roman" w:hAnsi="Times New Roman" w:cs="Times New Roman"/>
          <w:sz w:val="24"/>
          <w:szCs w:val="24"/>
        </w:rPr>
        <w:t>support a</w:t>
      </w:r>
      <w:r>
        <w:rPr>
          <w:rFonts w:ascii="Times New Roman" w:hAnsi="Times New Roman" w:cs="Times New Roman"/>
          <w:sz w:val="24"/>
          <w:szCs w:val="24"/>
        </w:rPr>
        <w:t xml:space="preserve"> non-government organisation to do all or any of the following: </w:t>
      </w:r>
    </w:p>
    <w:p w14:paraId="72B33502" w14:textId="40AF19C8" w:rsidR="00A76603" w:rsidRPr="00A76603" w:rsidDel="00A76603" w:rsidRDefault="00A76603" w:rsidP="00A76603">
      <w:pPr>
        <w:pStyle w:val="ListParagraph"/>
        <w:numPr>
          <w:ilvl w:val="0"/>
          <w:numId w:val="5"/>
        </w:numPr>
        <w:spacing w:before="240" w:after="240"/>
        <w:rPr>
          <w:rFonts w:ascii="Times New Roman" w:hAnsi="Times New Roman" w:cs="Times New Roman"/>
          <w:sz w:val="24"/>
          <w:szCs w:val="24"/>
        </w:rPr>
      </w:pPr>
      <w:r w:rsidRPr="008F72BC">
        <w:rPr>
          <w:rFonts w:ascii="Times New Roman" w:hAnsi="Times New Roman" w:cs="Times New Roman"/>
          <w:sz w:val="24"/>
          <w:szCs w:val="24"/>
        </w:rPr>
        <w:t xml:space="preserve">increase small business awareness and adoption of digital </w:t>
      </w:r>
      <w:r w:rsidR="00395270">
        <w:rPr>
          <w:rFonts w:ascii="Times New Roman" w:hAnsi="Times New Roman" w:cs="Times New Roman"/>
          <w:sz w:val="24"/>
          <w:szCs w:val="24"/>
        </w:rPr>
        <w:t>electronic communications</w:t>
      </w:r>
      <w:r w:rsidRPr="008F72BC">
        <w:rPr>
          <w:rFonts w:ascii="Times New Roman" w:hAnsi="Times New Roman" w:cs="Times New Roman"/>
          <w:sz w:val="24"/>
          <w:szCs w:val="24"/>
        </w:rPr>
        <w:t>, in line with the recommendations of the Small Business Digital Taskforce report</w:t>
      </w:r>
      <w:r>
        <w:rPr>
          <w:rFonts w:ascii="Times New Roman" w:hAnsi="Times New Roman" w:cs="Times New Roman"/>
          <w:sz w:val="24"/>
          <w:szCs w:val="24"/>
        </w:rPr>
        <w:t>;</w:t>
      </w:r>
    </w:p>
    <w:p w14:paraId="60059139" w14:textId="419288B9" w:rsidR="00A76603" w:rsidRDefault="00A76603" w:rsidP="00A76603">
      <w:pPr>
        <w:pStyle w:val="ListParagraph"/>
        <w:numPr>
          <w:ilvl w:val="0"/>
          <w:numId w:val="5"/>
        </w:numPr>
        <w:spacing w:before="240" w:after="240"/>
        <w:rPr>
          <w:rFonts w:ascii="Times New Roman" w:hAnsi="Times New Roman" w:cs="Times New Roman"/>
          <w:sz w:val="24"/>
          <w:szCs w:val="24"/>
        </w:rPr>
      </w:pPr>
      <w:r w:rsidRPr="008F72BC">
        <w:rPr>
          <w:rFonts w:ascii="Times New Roman" w:hAnsi="Times New Roman" w:cs="Times New Roman"/>
          <w:sz w:val="24"/>
          <w:szCs w:val="24"/>
        </w:rPr>
        <w:t xml:space="preserve">establish a website that will provide up-to-date and tailored information </w:t>
      </w:r>
      <w:r w:rsidR="00022D86">
        <w:rPr>
          <w:rFonts w:ascii="Times New Roman" w:hAnsi="Times New Roman" w:cs="Times New Roman"/>
          <w:sz w:val="24"/>
          <w:szCs w:val="24"/>
        </w:rPr>
        <w:t xml:space="preserve">about digital </w:t>
      </w:r>
      <w:r w:rsidR="00F832E9">
        <w:rPr>
          <w:rFonts w:ascii="Times New Roman" w:hAnsi="Times New Roman" w:cs="Times New Roman"/>
          <w:sz w:val="24"/>
          <w:szCs w:val="24"/>
        </w:rPr>
        <w:t xml:space="preserve">electronic communications </w:t>
      </w:r>
      <w:r w:rsidRPr="008F72BC">
        <w:rPr>
          <w:rFonts w:ascii="Times New Roman" w:hAnsi="Times New Roman" w:cs="Times New Roman"/>
          <w:sz w:val="24"/>
          <w:szCs w:val="24"/>
        </w:rPr>
        <w:t>for small businesses, including by identifying and drawing together existing digital resources provided by government and by others</w:t>
      </w:r>
      <w:r>
        <w:rPr>
          <w:rFonts w:ascii="Times New Roman" w:hAnsi="Times New Roman" w:cs="Times New Roman"/>
          <w:sz w:val="24"/>
          <w:szCs w:val="24"/>
        </w:rPr>
        <w:t>;</w:t>
      </w:r>
    </w:p>
    <w:p w14:paraId="50A12F84" w14:textId="664F805D" w:rsidR="00A76603" w:rsidRPr="008F72BC" w:rsidRDefault="00A76603" w:rsidP="00A76603">
      <w:pPr>
        <w:pStyle w:val="ListParagraph"/>
        <w:numPr>
          <w:ilvl w:val="0"/>
          <w:numId w:val="5"/>
        </w:numPr>
        <w:spacing w:before="240" w:after="240"/>
        <w:rPr>
          <w:rFonts w:ascii="Times New Roman" w:hAnsi="Times New Roman" w:cs="Times New Roman"/>
          <w:sz w:val="24"/>
          <w:szCs w:val="24"/>
        </w:rPr>
      </w:pPr>
      <w:r w:rsidRPr="008F72BC">
        <w:rPr>
          <w:rFonts w:ascii="Times New Roman" w:hAnsi="Times New Roman" w:cs="Times New Roman"/>
          <w:sz w:val="24"/>
          <w:szCs w:val="24"/>
        </w:rPr>
        <w:t xml:space="preserve">use digital electronic communication to </w:t>
      </w:r>
      <w:r w:rsidR="00C47CA1">
        <w:rPr>
          <w:rFonts w:ascii="Times New Roman" w:hAnsi="Times New Roman" w:cs="Times New Roman"/>
          <w:sz w:val="24"/>
          <w:szCs w:val="24"/>
        </w:rPr>
        <w:t xml:space="preserve">engage in activities to </w:t>
      </w:r>
      <w:r w:rsidRPr="008F72BC">
        <w:rPr>
          <w:rFonts w:ascii="Times New Roman" w:hAnsi="Times New Roman" w:cs="Times New Roman"/>
          <w:sz w:val="24"/>
          <w:szCs w:val="24"/>
        </w:rPr>
        <w:t>improve information sharing between small businesses, government, industry associations and other key stakeholders.</w:t>
      </w:r>
    </w:p>
    <w:p w14:paraId="6B2AB9DD" w14:textId="79C59E1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6B2AB9DE" w14:textId="77777777" w:rsidR="00547F8D" w:rsidRPr="00547F8D" w:rsidRDefault="00547F8D" w:rsidP="00547F8D">
      <w:pPr>
        <w:spacing w:before="120" w:after="120"/>
        <w:rPr>
          <w:rFonts w:ascii="Times New Roman" w:hAnsi="Times New Roman" w:cs="Times New Roman"/>
          <w:sz w:val="24"/>
          <w:szCs w:val="24"/>
        </w:rPr>
      </w:pPr>
      <w:r w:rsidRPr="00547F8D">
        <w:rPr>
          <w:rFonts w:ascii="Times New Roman" w:hAnsi="Times New Roman" w:cs="Times New Roman"/>
          <w:sz w:val="24"/>
          <w:szCs w:val="24"/>
        </w:rPr>
        <w:t>This</w:t>
      </w:r>
      <w:r w:rsidR="00B902FB">
        <w:rPr>
          <w:rFonts w:ascii="Times New Roman" w:hAnsi="Times New Roman" w:cs="Times New Roman"/>
          <w:sz w:val="24"/>
          <w:szCs w:val="24"/>
        </w:rPr>
        <w:t xml:space="preserve"> </w:t>
      </w:r>
      <w:r w:rsidR="005F7812">
        <w:rPr>
          <w:rFonts w:ascii="Times New Roman" w:hAnsi="Times New Roman" w:cs="Times New Roman"/>
          <w:sz w:val="24"/>
          <w:szCs w:val="24"/>
        </w:rPr>
        <w:t>Legislative Inst</w:t>
      </w:r>
      <w:r w:rsidR="005F7812" w:rsidRPr="000F5A38">
        <w:rPr>
          <w:rFonts w:ascii="Times New Roman" w:hAnsi="Times New Roman" w:cs="Times New Roman"/>
          <w:sz w:val="24"/>
          <w:szCs w:val="24"/>
        </w:rPr>
        <w:t xml:space="preserve">rument </w:t>
      </w:r>
      <w:r w:rsidR="00882263" w:rsidRPr="000F5A38">
        <w:rPr>
          <w:rFonts w:ascii="Times New Roman" w:hAnsi="Times New Roman" w:cs="Times New Roman"/>
          <w:sz w:val="24"/>
          <w:szCs w:val="24"/>
        </w:rPr>
        <w:t>does</w:t>
      </w:r>
      <w:r w:rsidRPr="000F5A38">
        <w:rPr>
          <w:rFonts w:ascii="Times New Roman" w:hAnsi="Times New Roman" w:cs="Times New Roman"/>
          <w:sz w:val="24"/>
          <w:szCs w:val="24"/>
        </w:rPr>
        <w:t xml:space="preserve"> not engage any of the applicable rights or freedoms</w:t>
      </w:r>
      <w:r w:rsidR="000F5A38" w:rsidRPr="000F5A38">
        <w:rPr>
          <w:rFonts w:ascii="Times New Roman" w:hAnsi="Times New Roman" w:cs="Times New Roman"/>
          <w:sz w:val="24"/>
          <w:szCs w:val="24"/>
        </w:rPr>
        <w:t>.</w:t>
      </w:r>
    </w:p>
    <w:p w14:paraId="6B2AB9DF"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6B2AB9E0" w14:textId="77777777" w:rsidR="00547F8D" w:rsidRPr="00547F8D" w:rsidRDefault="00547F8D" w:rsidP="00547F8D">
      <w:pPr>
        <w:spacing w:before="120" w:after="120"/>
        <w:rPr>
          <w:rFonts w:ascii="Times New Roman" w:hAnsi="Times New Roman" w:cs="Times New Roman"/>
          <w:sz w:val="24"/>
          <w:szCs w:val="24"/>
        </w:rPr>
      </w:pPr>
      <w:r w:rsidRPr="00547F8D">
        <w:rPr>
          <w:rFonts w:ascii="Times New Roman" w:hAnsi="Times New Roman" w:cs="Times New Roman"/>
          <w:sz w:val="24"/>
          <w:szCs w:val="24"/>
        </w:rPr>
        <w:t xml:space="preserve">This </w:t>
      </w:r>
      <w:r w:rsidR="00882263" w:rsidRPr="00DB0463">
        <w:rPr>
          <w:rFonts w:ascii="Times New Roman" w:hAnsi="Times New Roman" w:cs="Times New Roman"/>
          <w:sz w:val="24"/>
          <w:szCs w:val="24"/>
        </w:rPr>
        <w:t>Legislative Instrument</w:t>
      </w:r>
      <w:r w:rsidR="00882263" w:rsidRPr="00547F8D">
        <w:rPr>
          <w:rFonts w:ascii="Times New Roman" w:hAnsi="Times New Roman" w:cs="Times New Roman"/>
          <w:sz w:val="24"/>
          <w:szCs w:val="24"/>
        </w:rPr>
        <w:t xml:space="preserve"> </w:t>
      </w:r>
      <w:r w:rsidRPr="00547F8D">
        <w:rPr>
          <w:rFonts w:ascii="Times New Roman" w:hAnsi="Times New Roman" w:cs="Times New Roman"/>
          <w:sz w:val="24"/>
          <w:szCs w:val="24"/>
        </w:rPr>
        <w:t xml:space="preserve">is compatible with human rights </w:t>
      </w:r>
      <w:r w:rsidRPr="000F5A38">
        <w:rPr>
          <w:rFonts w:ascii="Times New Roman" w:hAnsi="Times New Roman" w:cs="Times New Roman"/>
          <w:sz w:val="24"/>
          <w:szCs w:val="24"/>
        </w:rPr>
        <w:t>as it does not raise any human rights issues</w:t>
      </w:r>
      <w:r w:rsidR="000F5A38" w:rsidRPr="000F5A38">
        <w:rPr>
          <w:rFonts w:ascii="Times New Roman" w:hAnsi="Times New Roman" w:cs="Times New Roman"/>
          <w:sz w:val="24"/>
          <w:szCs w:val="24"/>
        </w:rPr>
        <w:t>.</w:t>
      </w:r>
    </w:p>
    <w:p w14:paraId="6B2AB9E1" w14:textId="77777777" w:rsidR="00547F8D" w:rsidRPr="00547F8D" w:rsidRDefault="00547F8D" w:rsidP="00547F8D">
      <w:pPr>
        <w:spacing w:before="120" w:after="120"/>
        <w:jc w:val="center"/>
        <w:rPr>
          <w:rFonts w:ascii="Times New Roman" w:hAnsi="Times New Roman" w:cs="Times New Roman"/>
          <w:sz w:val="24"/>
          <w:szCs w:val="24"/>
        </w:rPr>
      </w:pPr>
    </w:p>
    <w:p w14:paraId="6B2AB9E2" w14:textId="39B2711D" w:rsidR="00882263" w:rsidRPr="000F5A38" w:rsidRDefault="000F5A38" w:rsidP="00547F8D">
      <w:pPr>
        <w:spacing w:before="120" w:after="120"/>
        <w:jc w:val="center"/>
        <w:rPr>
          <w:rFonts w:ascii="Times New Roman" w:hAnsi="Times New Roman" w:cs="Times New Roman"/>
          <w:b/>
          <w:sz w:val="24"/>
          <w:szCs w:val="24"/>
        </w:rPr>
      </w:pPr>
      <w:r w:rsidRPr="000F5A38">
        <w:rPr>
          <w:rFonts w:ascii="Times New Roman" w:hAnsi="Times New Roman" w:cs="Times New Roman"/>
          <w:b/>
          <w:sz w:val="24"/>
          <w:szCs w:val="24"/>
        </w:rPr>
        <w:t xml:space="preserve">The Hon Karen Andrews </w:t>
      </w:r>
      <w:r w:rsidR="00443F3F">
        <w:rPr>
          <w:rFonts w:ascii="Times New Roman" w:hAnsi="Times New Roman" w:cs="Times New Roman"/>
          <w:b/>
          <w:sz w:val="24"/>
          <w:szCs w:val="24"/>
        </w:rPr>
        <w:t>MP</w:t>
      </w:r>
    </w:p>
    <w:p w14:paraId="6B2AB9E3" w14:textId="77777777" w:rsidR="006472E0" w:rsidRPr="00547F8D" w:rsidRDefault="0091379A" w:rsidP="00DB0463">
      <w:pPr>
        <w:spacing w:before="120" w:after="120"/>
        <w:jc w:val="center"/>
        <w:rPr>
          <w:rFonts w:ascii="Times New Roman" w:hAnsi="Times New Roman" w:cs="Times New Roman"/>
          <w:b/>
          <w:sz w:val="24"/>
          <w:szCs w:val="24"/>
        </w:rPr>
      </w:pPr>
      <w:r w:rsidRPr="000F5A38">
        <w:rPr>
          <w:rFonts w:ascii="Times New Roman" w:hAnsi="Times New Roman" w:cs="Times New Roman"/>
          <w:b/>
          <w:sz w:val="24"/>
          <w:szCs w:val="24"/>
        </w:rPr>
        <w:t xml:space="preserve">Minister for </w:t>
      </w:r>
      <w:r w:rsidR="000F5A38" w:rsidRPr="000F5A38">
        <w:rPr>
          <w:rFonts w:ascii="Times New Roman" w:hAnsi="Times New Roman" w:cs="Times New Roman"/>
          <w:b/>
          <w:sz w:val="24"/>
          <w:szCs w:val="24"/>
        </w:rPr>
        <w:t>Industry, Science and Technology</w:t>
      </w: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EE4CD" w14:textId="77777777" w:rsidR="00004737" w:rsidRDefault="00004737" w:rsidP="007173D4">
      <w:pPr>
        <w:spacing w:after="0" w:line="240" w:lineRule="auto"/>
      </w:pPr>
      <w:r>
        <w:separator/>
      </w:r>
    </w:p>
  </w:endnote>
  <w:endnote w:type="continuationSeparator" w:id="0">
    <w:p w14:paraId="33BAA5D8" w14:textId="77777777" w:rsidR="00004737" w:rsidRDefault="00004737" w:rsidP="0071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8996734"/>
      <w:docPartObj>
        <w:docPartGallery w:val="Page Numbers (Bottom of Page)"/>
        <w:docPartUnique/>
      </w:docPartObj>
    </w:sdtPr>
    <w:sdtEndPr/>
    <w:sdtContent>
      <w:sdt>
        <w:sdtPr>
          <w:id w:val="1728636285"/>
          <w:docPartObj>
            <w:docPartGallery w:val="Page Numbers (Top of Page)"/>
            <w:docPartUnique/>
          </w:docPartObj>
        </w:sdtPr>
        <w:sdtEndPr/>
        <w:sdtContent>
          <w:p w14:paraId="6B2AB9E8" w14:textId="2D8C57E8" w:rsidR="0065350E" w:rsidRDefault="0065350E">
            <w:pPr>
              <w:pStyle w:val="Footer"/>
              <w:jc w:val="center"/>
            </w:pPr>
            <w:r>
              <w:rPr>
                <w:b/>
                <w:bCs/>
                <w:sz w:val="24"/>
                <w:szCs w:val="24"/>
              </w:rPr>
              <w:fldChar w:fldCharType="begin"/>
            </w:r>
            <w:r>
              <w:rPr>
                <w:b/>
                <w:bCs/>
              </w:rPr>
              <w:instrText xml:space="preserve"> PAGE </w:instrText>
            </w:r>
            <w:r>
              <w:rPr>
                <w:b/>
                <w:bCs/>
                <w:sz w:val="24"/>
                <w:szCs w:val="24"/>
              </w:rPr>
              <w:fldChar w:fldCharType="separate"/>
            </w:r>
            <w:r w:rsidR="00850F6E">
              <w:rPr>
                <w:b/>
                <w:bCs/>
                <w:noProof/>
              </w:rPr>
              <w:t>2</w:t>
            </w:r>
            <w:r>
              <w:rPr>
                <w:b/>
                <w:bCs/>
                <w:sz w:val="24"/>
                <w:szCs w:val="24"/>
              </w:rPr>
              <w:fldChar w:fldCharType="end"/>
            </w:r>
            <w:r>
              <w:t xml:space="preserve"> </w:t>
            </w:r>
          </w:p>
        </w:sdtContent>
      </w:sdt>
    </w:sdtContent>
  </w:sdt>
  <w:p w14:paraId="6B2AB9E9" w14:textId="77777777" w:rsidR="00C95FF5" w:rsidRPr="00C95FF5" w:rsidRDefault="00C95FF5" w:rsidP="00C95FF5">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A4D61" w14:textId="77777777" w:rsidR="00004737" w:rsidRDefault="00004737" w:rsidP="007173D4">
      <w:pPr>
        <w:spacing w:after="0" w:line="240" w:lineRule="auto"/>
      </w:pPr>
      <w:r>
        <w:separator/>
      </w:r>
    </w:p>
  </w:footnote>
  <w:footnote w:type="continuationSeparator" w:id="0">
    <w:p w14:paraId="28EF805C" w14:textId="77777777" w:rsidR="00004737" w:rsidRDefault="00004737" w:rsidP="007173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A2DAB"/>
    <w:multiLevelType w:val="hybridMultilevel"/>
    <w:tmpl w:val="630C32AA"/>
    <w:lvl w:ilvl="0" w:tplc="68E6D72C">
      <w:start w:val="1"/>
      <w:numFmt w:val="bullet"/>
      <w:pStyle w:val="ListBullet"/>
      <w:lvlText w:val=""/>
      <w:lvlJc w:val="left"/>
      <w:pPr>
        <w:ind w:left="720" w:hanging="360"/>
      </w:pPr>
      <w:rPr>
        <w:rFonts w:ascii="Symbol" w:hAnsi="Symbol" w:hint="default"/>
        <w:color w:val="4F81BD" w:themeColor="accent1"/>
      </w:rPr>
    </w:lvl>
    <w:lvl w:ilvl="1" w:tplc="21E8437E">
      <w:start w:val="1"/>
      <w:numFmt w:val="bullet"/>
      <w:lvlText w:val="-"/>
      <w:lvlJc w:val="left"/>
      <w:pPr>
        <w:ind w:left="1440" w:hanging="360"/>
      </w:pPr>
      <w:rPr>
        <w:rFonts w:ascii="Courier New" w:hAnsi="Courier New" w:hint="default"/>
        <w:color w:val="4F81BD"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95D4917"/>
    <w:multiLevelType w:val="hybridMultilevel"/>
    <w:tmpl w:val="98F0B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6A661B9"/>
    <w:multiLevelType w:val="hybridMultilevel"/>
    <w:tmpl w:val="912A9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BB71BE9"/>
    <w:multiLevelType w:val="hybridMultilevel"/>
    <w:tmpl w:val="F3D27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01"/>
    <w:rsid w:val="00004737"/>
    <w:rsid w:val="000164FE"/>
    <w:rsid w:val="00020A78"/>
    <w:rsid w:val="00022D86"/>
    <w:rsid w:val="0002688F"/>
    <w:rsid w:val="000272F9"/>
    <w:rsid w:val="00060B42"/>
    <w:rsid w:val="00085501"/>
    <w:rsid w:val="000903E2"/>
    <w:rsid w:val="000A408C"/>
    <w:rsid w:val="000D0E22"/>
    <w:rsid w:val="000D5D32"/>
    <w:rsid w:val="000E645D"/>
    <w:rsid w:val="000F5A38"/>
    <w:rsid w:val="00104050"/>
    <w:rsid w:val="001076ED"/>
    <w:rsid w:val="00123574"/>
    <w:rsid w:val="00132BF3"/>
    <w:rsid w:val="0013767C"/>
    <w:rsid w:val="001437B2"/>
    <w:rsid w:val="00152E85"/>
    <w:rsid w:val="00160920"/>
    <w:rsid w:val="00161650"/>
    <w:rsid w:val="00162FBC"/>
    <w:rsid w:val="00176597"/>
    <w:rsid w:val="00190B6E"/>
    <w:rsid w:val="00194B5B"/>
    <w:rsid w:val="00194EAD"/>
    <w:rsid w:val="00196392"/>
    <w:rsid w:val="001A2276"/>
    <w:rsid w:val="001B15A9"/>
    <w:rsid w:val="001D4828"/>
    <w:rsid w:val="001E3CF1"/>
    <w:rsid w:val="001E77D0"/>
    <w:rsid w:val="001F239F"/>
    <w:rsid w:val="001F4229"/>
    <w:rsid w:val="0022156D"/>
    <w:rsid w:val="00221C5C"/>
    <w:rsid w:val="00223FA4"/>
    <w:rsid w:val="0023269D"/>
    <w:rsid w:val="002369CF"/>
    <w:rsid w:val="00237E25"/>
    <w:rsid w:val="00242A93"/>
    <w:rsid w:val="00242B2A"/>
    <w:rsid w:val="0024592D"/>
    <w:rsid w:val="00245AC5"/>
    <w:rsid w:val="002470D5"/>
    <w:rsid w:val="00252C78"/>
    <w:rsid w:val="00266CC0"/>
    <w:rsid w:val="00267E77"/>
    <w:rsid w:val="00274FAF"/>
    <w:rsid w:val="00283BDB"/>
    <w:rsid w:val="00291926"/>
    <w:rsid w:val="002933CE"/>
    <w:rsid w:val="002A3B78"/>
    <w:rsid w:val="002A5E98"/>
    <w:rsid w:val="002D299D"/>
    <w:rsid w:val="002D598A"/>
    <w:rsid w:val="002D6287"/>
    <w:rsid w:val="002E3309"/>
    <w:rsid w:val="002E3895"/>
    <w:rsid w:val="002E4586"/>
    <w:rsid w:val="002E6664"/>
    <w:rsid w:val="002F1127"/>
    <w:rsid w:val="003154CF"/>
    <w:rsid w:val="0033742F"/>
    <w:rsid w:val="00345849"/>
    <w:rsid w:val="00364B57"/>
    <w:rsid w:val="00366EF0"/>
    <w:rsid w:val="003673FD"/>
    <w:rsid w:val="00374C86"/>
    <w:rsid w:val="003765C6"/>
    <w:rsid w:val="00395270"/>
    <w:rsid w:val="003A1E56"/>
    <w:rsid w:val="003A4C66"/>
    <w:rsid w:val="003A57F4"/>
    <w:rsid w:val="003B07B2"/>
    <w:rsid w:val="003B3B5B"/>
    <w:rsid w:val="003B4811"/>
    <w:rsid w:val="003B4AC9"/>
    <w:rsid w:val="003B5E90"/>
    <w:rsid w:val="003B67EA"/>
    <w:rsid w:val="003C4665"/>
    <w:rsid w:val="0040059B"/>
    <w:rsid w:val="004015D6"/>
    <w:rsid w:val="00403361"/>
    <w:rsid w:val="00404BDD"/>
    <w:rsid w:val="00413E37"/>
    <w:rsid w:val="004410E7"/>
    <w:rsid w:val="00443F3F"/>
    <w:rsid w:val="004558C8"/>
    <w:rsid w:val="004712B2"/>
    <w:rsid w:val="0047648C"/>
    <w:rsid w:val="00493166"/>
    <w:rsid w:val="004E26A1"/>
    <w:rsid w:val="004E6CE8"/>
    <w:rsid w:val="00522E31"/>
    <w:rsid w:val="005256AE"/>
    <w:rsid w:val="00547F8D"/>
    <w:rsid w:val="0057248A"/>
    <w:rsid w:val="0057377C"/>
    <w:rsid w:val="005928C2"/>
    <w:rsid w:val="005A2E03"/>
    <w:rsid w:val="005A3FDE"/>
    <w:rsid w:val="005A41FD"/>
    <w:rsid w:val="005B0B52"/>
    <w:rsid w:val="005B0E82"/>
    <w:rsid w:val="005E4E7C"/>
    <w:rsid w:val="005F23E7"/>
    <w:rsid w:val="005F309E"/>
    <w:rsid w:val="005F7812"/>
    <w:rsid w:val="00600B43"/>
    <w:rsid w:val="00601822"/>
    <w:rsid w:val="00612E55"/>
    <w:rsid w:val="006256D9"/>
    <w:rsid w:val="00627B0E"/>
    <w:rsid w:val="00645402"/>
    <w:rsid w:val="006472E0"/>
    <w:rsid w:val="0065350E"/>
    <w:rsid w:val="00656E9D"/>
    <w:rsid w:val="00671486"/>
    <w:rsid w:val="006745C3"/>
    <w:rsid w:val="00675A5C"/>
    <w:rsid w:val="00675E95"/>
    <w:rsid w:val="006818DC"/>
    <w:rsid w:val="00697982"/>
    <w:rsid w:val="006A0DC5"/>
    <w:rsid w:val="006A2F4F"/>
    <w:rsid w:val="006D0B16"/>
    <w:rsid w:val="006D31E2"/>
    <w:rsid w:val="007173D4"/>
    <w:rsid w:val="0072540E"/>
    <w:rsid w:val="00726F25"/>
    <w:rsid w:val="00757485"/>
    <w:rsid w:val="00757C94"/>
    <w:rsid w:val="00787B2D"/>
    <w:rsid w:val="007C5A3F"/>
    <w:rsid w:val="007C6B4D"/>
    <w:rsid w:val="007D5B80"/>
    <w:rsid w:val="007F49F7"/>
    <w:rsid w:val="00807F6E"/>
    <w:rsid w:val="008147EE"/>
    <w:rsid w:val="00843270"/>
    <w:rsid w:val="0084641E"/>
    <w:rsid w:val="00850F6E"/>
    <w:rsid w:val="00867E86"/>
    <w:rsid w:val="00870772"/>
    <w:rsid w:val="00875AF8"/>
    <w:rsid w:val="00876897"/>
    <w:rsid w:val="00882263"/>
    <w:rsid w:val="008A36EF"/>
    <w:rsid w:val="008D4229"/>
    <w:rsid w:val="008F1E01"/>
    <w:rsid w:val="008F5116"/>
    <w:rsid w:val="008F6D27"/>
    <w:rsid w:val="00901AC9"/>
    <w:rsid w:val="0090732B"/>
    <w:rsid w:val="00907AC4"/>
    <w:rsid w:val="0091181F"/>
    <w:rsid w:val="0091379A"/>
    <w:rsid w:val="009256D0"/>
    <w:rsid w:val="0093489E"/>
    <w:rsid w:val="00965C79"/>
    <w:rsid w:val="009662AC"/>
    <w:rsid w:val="00984893"/>
    <w:rsid w:val="009876E0"/>
    <w:rsid w:val="0099387B"/>
    <w:rsid w:val="0099788F"/>
    <w:rsid w:val="009A7451"/>
    <w:rsid w:val="009C1C60"/>
    <w:rsid w:val="009C61F0"/>
    <w:rsid w:val="009D72FE"/>
    <w:rsid w:val="009E64DB"/>
    <w:rsid w:val="00A24DE6"/>
    <w:rsid w:val="00A3022D"/>
    <w:rsid w:val="00A32E68"/>
    <w:rsid w:val="00A3383C"/>
    <w:rsid w:val="00A3450D"/>
    <w:rsid w:val="00A35A70"/>
    <w:rsid w:val="00A40201"/>
    <w:rsid w:val="00A468AB"/>
    <w:rsid w:val="00A652E3"/>
    <w:rsid w:val="00A67D63"/>
    <w:rsid w:val="00A76603"/>
    <w:rsid w:val="00A90E4E"/>
    <w:rsid w:val="00AA1DCF"/>
    <w:rsid w:val="00AB1798"/>
    <w:rsid w:val="00AB5687"/>
    <w:rsid w:val="00AB5F99"/>
    <w:rsid w:val="00AC32C5"/>
    <w:rsid w:val="00AC4EF3"/>
    <w:rsid w:val="00AD31E0"/>
    <w:rsid w:val="00AE21EB"/>
    <w:rsid w:val="00AE2D73"/>
    <w:rsid w:val="00AE447E"/>
    <w:rsid w:val="00AF5678"/>
    <w:rsid w:val="00AF6CC9"/>
    <w:rsid w:val="00B46AC5"/>
    <w:rsid w:val="00B5792D"/>
    <w:rsid w:val="00B60369"/>
    <w:rsid w:val="00B902FB"/>
    <w:rsid w:val="00B95D50"/>
    <w:rsid w:val="00BA11BA"/>
    <w:rsid w:val="00BB684B"/>
    <w:rsid w:val="00BB70FB"/>
    <w:rsid w:val="00BC21A0"/>
    <w:rsid w:val="00BC46BA"/>
    <w:rsid w:val="00C12142"/>
    <w:rsid w:val="00C13100"/>
    <w:rsid w:val="00C13374"/>
    <w:rsid w:val="00C46681"/>
    <w:rsid w:val="00C47CA1"/>
    <w:rsid w:val="00C57568"/>
    <w:rsid w:val="00C84A75"/>
    <w:rsid w:val="00C95FF5"/>
    <w:rsid w:val="00CE2C9C"/>
    <w:rsid w:val="00D32812"/>
    <w:rsid w:val="00D45DFF"/>
    <w:rsid w:val="00D52CFD"/>
    <w:rsid w:val="00D54E35"/>
    <w:rsid w:val="00D759F3"/>
    <w:rsid w:val="00D84C55"/>
    <w:rsid w:val="00D87E90"/>
    <w:rsid w:val="00D91F6F"/>
    <w:rsid w:val="00DA4570"/>
    <w:rsid w:val="00DB0463"/>
    <w:rsid w:val="00DC29CA"/>
    <w:rsid w:val="00DC3164"/>
    <w:rsid w:val="00DC482B"/>
    <w:rsid w:val="00DD3B02"/>
    <w:rsid w:val="00DD3FFB"/>
    <w:rsid w:val="00DD529E"/>
    <w:rsid w:val="00DE1726"/>
    <w:rsid w:val="00DF1D41"/>
    <w:rsid w:val="00DF2C92"/>
    <w:rsid w:val="00DF78AE"/>
    <w:rsid w:val="00E045BF"/>
    <w:rsid w:val="00E047FE"/>
    <w:rsid w:val="00E06F11"/>
    <w:rsid w:val="00E33574"/>
    <w:rsid w:val="00E4010D"/>
    <w:rsid w:val="00E442E0"/>
    <w:rsid w:val="00E62471"/>
    <w:rsid w:val="00E664FB"/>
    <w:rsid w:val="00E85A64"/>
    <w:rsid w:val="00E94E87"/>
    <w:rsid w:val="00EA191F"/>
    <w:rsid w:val="00EA6127"/>
    <w:rsid w:val="00EA689D"/>
    <w:rsid w:val="00EB48AB"/>
    <w:rsid w:val="00EC446F"/>
    <w:rsid w:val="00EE0A25"/>
    <w:rsid w:val="00EE1BD4"/>
    <w:rsid w:val="00EE50E4"/>
    <w:rsid w:val="00F02F17"/>
    <w:rsid w:val="00F05F4B"/>
    <w:rsid w:val="00F078AB"/>
    <w:rsid w:val="00F07A71"/>
    <w:rsid w:val="00F10A60"/>
    <w:rsid w:val="00F14EA3"/>
    <w:rsid w:val="00F21910"/>
    <w:rsid w:val="00F23CBF"/>
    <w:rsid w:val="00F278D2"/>
    <w:rsid w:val="00F27D22"/>
    <w:rsid w:val="00F341F8"/>
    <w:rsid w:val="00F4572C"/>
    <w:rsid w:val="00F512F2"/>
    <w:rsid w:val="00F610BA"/>
    <w:rsid w:val="00F655F7"/>
    <w:rsid w:val="00F66F6F"/>
    <w:rsid w:val="00F71859"/>
    <w:rsid w:val="00F7339C"/>
    <w:rsid w:val="00F75683"/>
    <w:rsid w:val="00F832E9"/>
    <w:rsid w:val="00FA6F9C"/>
    <w:rsid w:val="00FB3D5B"/>
    <w:rsid w:val="00FC3456"/>
    <w:rsid w:val="00FC74D4"/>
    <w:rsid w:val="00FD2CBC"/>
    <w:rsid w:val="00FE7F0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B2AB9AB"/>
  <w15:docId w15:val="{E4AD3E39-3040-4141-B65B-43634F82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603"/>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paragraph" w:styleId="Heading5">
    <w:name w:val="heading 5"/>
    <w:basedOn w:val="Normal"/>
    <w:next w:val="Normal"/>
    <w:link w:val="Heading5Char"/>
    <w:uiPriority w:val="9"/>
    <w:semiHidden/>
    <w:unhideWhenUsed/>
    <w:qFormat/>
    <w:rsid w:val="00C1310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basedOn w:val="Normal"/>
    <w:uiPriority w:val="34"/>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character" w:customStyle="1" w:styleId="Heading5Char">
    <w:name w:val="Heading 5 Char"/>
    <w:basedOn w:val="DefaultParagraphFont"/>
    <w:link w:val="Heading5"/>
    <w:uiPriority w:val="9"/>
    <w:semiHidden/>
    <w:rsid w:val="00C13100"/>
    <w:rPr>
      <w:rFonts w:asciiTheme="majorHAnsi" w:eastAsiaTheme="majorEastAsia" w:hAnsiTheme="majorHAnsi" w:cstheme="majorBidi"/>
      <w:color w:val="365F91" w:themeColor="accent1" w:themeShade="BF"/>
    </w:rPr>
  </w:style>
  <w:style w:type="paragraph" w:styleId="ListBullet">
    <w:name w:val="List Bullet"/>
    <w:basedOn w:val="ListParagraph"/>
    <w:uiPriority w:val="99"/>
    <w:unhideWhenUsed/>
    <w:rsid w:val="0022156D"/>
    <w:pPr>
      <w:numPr>
        <w:numId w:val="3"/>
      </w:numPr>
      <w:spacing w:before="240" w:after="240" w:line="300" w:lineRule="auto"/>
    </w:pPr>
    <w:rPr>
      <w:rFonts w:ascii="Arial" w:hAnsi="Arial"/>
    </w:rPr>
  </w:style>
  <w:style w:type="character" w:styleId="CommentReference">
    <w:name w:val="annotation reference"/>
    <w:basedOn w:val="DefaultParagraphFont"/>
    <w:uiPriority w:val="99"/>
    <w:semiHidden/>
    <w:unhideWhenUsed/>
    <w:rsid w:val="00D91F6F"/>
    <w:rPr>
      <w:sz w:val="16"/>
      <w:szCs w:val="16"/>
    </w:rPr>
  </w:style>
  <w:style w:type="paragraph" w:styleId="CommentText">
    <w:name w:val="annotation text"/>
    <w:basedOn w:val="Normal"/>
    <w:link w:val="CommentTextChar"/>
    <w:uiPriority w:val="99"/>
    <w:semiHidden/>
    <w:unhideWhenUsed/>
    <w:rsid w:val="00D91F6F"/>
    <w:pPr>
      <w:spacing w:line="240" w:lineRule="auto"/>
    </w:pPr>
    <w:rPr>
      <w:sz w:val="20"/>
      <w:szCs w:val="20"/>
    </w:rPr>
  </w:style>
  <w:style w:type="character" w:customStyle="1" w:styleId="CommentTextChar">
    <w:name w:val="Comment Text Char"/>
    <w:basedOn w:val="DefaultParagraphFont"/>
    <w:link w:val="CommentText"/>
    <w:uiPriority w:val="99"/>
    <w:semiHidden/>
    <w:rsid w:val="00D91F6F"/>
    <w:rPr>
      <w:sz w:val="20"/>
      <w:szCs w:val="20"/>
    </w:rPr>
  </w:style>
  <w:style w:type="paragraph" w:styleId="CommentSubject">
    <w:name w:val="annotation subject"/>
    <w:basedOn w:val="CommentText"/>
    <w:next w:val="CommentText"/>
    <w:link w:val="CommentSubjectChar"/>
    <w:uiPriority w:val="99"/>
    <w:semiHidden/>
    <w:unhideWhenUsed/>
    <w:rsid w:val="00D91F6F"/>
    <w:rPr>
      <w:b/>
      <w:bCs/>
    </w:rPr>
  </w:style>
  <w:style w:type="character" w:customStyle="1" w:styleId="CommentSubjectChar">
    <w:name w:val="Comment Subject Char"/>
    <w:basedOn w:val="CommentTextChar"/>
    <w:link w:val="CommentSubject"/>
    <w:uiPriority w:val="99"/>
    <w:semiHidden/>
    <w:rsid w:val="00D91F6F"/>
    <w:rPr>
      <w:b/>
      <w:bCs/>
      <w:sz w:val="20"/>
      <w:szCs w:val="20"/>
    </w:rPr>
  </w:style>
  <w:style w:type="paragraph" w:styleId="NormalWeb">
    <w:name w:val="Normal (Web)"/>
    <w:basedOn w:val="Normal"/>
    <w:uiPriority w:val="99"/>
    <w:semiHidden/>
    <w:unhideWhenUsed/>
    <w:rsid w:val="00223FA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BC21A0"/>
    <w:rPr>
      <w:color w:val="800080" w:themeColor="followedHyperlink"/>
      <w:u w:val="single"/>
    </w:rPr>
  </w:style>
  <w:style w:type="paragraph" w:styleId="Revision">
    <w:name w:val="Revision"/>
    <w:hidden/>
    <w:uiPriority w:val="99"/>
    <w:semiHidden/>
    <w:rsid w:val="003458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691425">
      <w:bodyDiv w:val="1"/>
      <w:marLeft w:val="0"/>
      <w:marRight w:val="0"/>
      <w:marTop w:val="0"/>
      <w:marBottom w:val="0"/>
      <w:divBdr>
        <w:top w:val="none" w:sz="0" w:space="0" w:color="auto"/>
        <w:left w:val="none" w:sz="0" w:space="0" w:color="auto"/>
        <w:bottom w:val="none" w:sz="0" w:space="0" w:color="auto"/>
        <w:right w:val="none" w:sz="0" w:space="0" w:color="auto"/>
      </w:divBdr>
    </w:div>
    <w:div w:id="1218979969">
      <w:bodyDiv w:val="1"/>
      <w:marLeft w:val="0"/>
      <w:marRight w:val="0"/>
      <w:marTop w:val="0"/>
      <w:marBottom w:val="0"/>
      <w:divBdr>
        <w:top w:val="none" w:sz="0" w:space="0" w:color="auto"/>
        <w:left w:val="none" w:sz="0" w:space="0" w:color="auto"/>
        <w:bottom w:val="none" w:sz="0" w:space="0" w:color="auto"/>
        <w:right w:val="none" w:sz="0" w:space="0" w:color="auto"/>
      </w:divBdr>
    </w:div>
    <w:div w:id="146015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ndustry.gov.au/about-us/finance-reporting/finance-reporting/budget-statements/budget-2018-1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ndustry.gov.au/data-and-publications/small-business-digital-taskforce-report-to-govern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usiness.gov.au/Grants-and-Programs/Empowering-Business-to-go-Digita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inance.gov.au/sites/default/files/commonwealth-grants-rules-and-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64628879-cb16-4650-8031-de1b8c98cea4">
      <Terms xmlns="http://schemas.microsoft.com/office/infopath/2007/PartnerControls">
        <TermInfo xmlns="http://schemas.microsoft.com/office/infopath/2007/PartnerControls">
          <TermName xmlns="http://schemas.microsoft.com/office/infopath/2007/PartnerControls">Statement</TermName>
          <TermId xmlns="http://schemas.microsoft.com/office/infopath/2007/PartnerControls">ae910bea-4712-4caf-9c51-fbe8648fbf7b</TermId>
        </TermInfo>
      </Terms>
    </pe2555c81638466f9eb614edb9ecde52>
    <g7bcb40ba23249a78edca7d43a67c1c9 xmlns="64628879-cb16-4650-8031-de1b8c98cea4">
      <Terms xmlns="http://schemas.microsoft.com/office/infopath/2007/PartnerControls"/>
    </g7bcb40ba23249a78edca7d43a67c1c9>
    <n99e4c9942c6404eb103464a00e6097b xmlns="64628879-cb16-4650-8031-de1b8c98cea4">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adb9bed2e36e4a93af574aeb444da63e xmlns="64628879-cb16-4650-8031-de1b8c98cea4">
      <Terms xmlns="http://schemas.microsoft.com/office/infopath/2007/PartnerControls"/>
    </adb9bed2e36e4a93af574aeb444da63e>
    <TaxCatchAll xmlns="64628879-cb16-4650-8031-de1b8c98cea4">
      <Value>108</Value>
      <Value>988</Value>
      <Value>434</Value>
    </TaxCatchAll>
    <aa25a1a23adf4c92a153145de6afe324 xmlns="64628879-cb16-4650-8031-de1b8c98cea4">
      <Terms xmlns="http://schemas.microsoft.com/office/infopath/2007/PartnerControls">
        <TermInfo xmlns="http://schemas.microsoft.com/office/infopath/2007/PartnerControls">
          <TermName xmlns="http://schemas.microsoft.com/office/infopath/2007/PartnerControls">Sensitive: Legal</TermName>
          <TermId xmlns="http://schemas.microsoft.com/office/infopath/2007/PartnerControls">e0e7653a-6457-4726-a51f-c98e23f83bad</TermId>
        </TermInfo>
      </Terms>
    </aa25a1a23adf4c92a153145de6afe324>
    <DocHub_LegalLexID xmlns="64628879-cb16-4650-8031-de1b8c98cea4" xsi:nil="true"/>
    <nd2e77b4082547e79ceed512ba07a64b xmlns="64628879-cb16-4650-8031-de1b8c98cea4">
      <Terms xmlns="http://schemas.microsoft.com/office/infopath/2007/PartnerControls"/>
    </nd2e77b4082547e79ceed512ba07a64b>
    <c4141c357104478eb39a303f85ca3b32 xmlns="64628879-cb16-4650-8031-de1b8c98cea4">
      <Terms xmlns="http://schemas.microsoft.com/office/infopath/2007/PartnerControls"/>
    </c4141c357104478eb39a303f85ca3b32>
    <DocHub_PDMSNumber xmlns="64628879-cb16-4650-8031-de1b8c98cea4" xsi:nil="true"/>
    <_dlc_DocId xmlns="64628879-cb16-4650-8031-de1b8c98cea4">SEF43VY7DDAF-1632573756-12</_dlc_DocId>
    <_dlc_DocIdUrl xmlns="64628879-cb16-4650-8031-de1b8c98cea4">
      <Url>https://dochub/div/corporate/businessfunctions/legalservices/legislation/consequentialbills/_layouts/15/DocIdRedir.aspx?ID=SEF43VY7DDAF-1632573756-12</Url>
      <Description>SEF43VY7DDAF-1632573756-12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D62D39C8EF5C42863B3C879630ADE0" ma:contentTypeVersion="20" ma:contentTypeDescription="Create a new document." ma:contentTypeScope="" ma:versionID="90facfdb3b3e0c988a776ada3823915b">
  <xsd:schema xmlns:xsd="http://www.w3.org/2001/XMLSchema" xmlns:xs="http://www.w3.org/2001/XMLSchema" xmlns:p="http://schemas.microsoft.com/office/2006/metadata/properties" xmlns:ns1="http://schemas.microsoft.com/sharepoint/v3" xmlns:ns2="64628879-cb16-4650-8031-de1b8c98cea4" targetNamespace="http://schemas.microsoft.com/office/2006/metadata/properties" ma:root="true" ma:fieldsID="d6e996e797dc71ee70e3ecde476107a2" ns1:_="" ns2:_="">
    <xsd:import namespace="http://schemas.microsoft.com/sharepoint/v3"/>
    <xsd:import namespace="64628879-cb16-4650-8031-de1b8c98cea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LegalLexID" minOccurs="0"/>
                <xsd:element ref="ns2:c4141c357104478eb39a303f85ca3b32" minOccurs="0"/>
                <xsd:element ref="ns2:nd2e77b4082547e79ceed512ba07a64b" minOccurs="0"/>
                <xsd:element ref="ns2:DocHub_PDMSNumbe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28879-cb16-4650-8031-de1b8c98ce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bd4026b-8082-4ed5-a9b7-244138351d65}" ma:internalName="TaxCatchAll" ma:showField="CatchAllData" ma:web="64628879-cb16-4650-8031-de1b8c98cea4">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1429a93-9848-403c-96fb-a026c2e7aa4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LegalLexID" ma:index="23" nillable="true" ma:displayName="Legal / Lex ID" ma:description="Legal / LEX ID assigned by Legal Services LEX system for legal documentation" ma:indexed="true" ma:internalName="DocHub_LegalLexID">
      <xsd:simpleType>
        <xsd:restriction base="dms:Text">
          <xsd:maxLength value="255"/>
        </xsd:restriction>
      </xsd:simpleType>
    </xsd:element>
    <xsd:element name="c4141c357104478eb39a303f85ca3b32" ma:index="25" nillable="true" ma:taxonomy="true" ma:internalName="c4141c357104478eb39a303f85ca3b32" ma:taxonomyFieldName="DocHub_LegalKeywords" ma:displayName="Legal Keywords" ma:fieldId="{c4141c35-7104-478e-b39a-303f85ca3b32}" ma:taxonomyMulti="true" ma:sspId="fb0313f7-9433-48c0-866e-9e0bbee59a50" ma:termSetId="414acef4-4c1e-4c76-9f34-b3d2044c4e00" ma:anchorId="00000000-0000-0000-0000-000000000000" ma:open="false" ma:isKeyword="false">
      <xsd:complexType>
        <xsd:sequence>
          <xsd:element ref="pc:Terms" minOccurs="0" maxOccurs="1"/>
        </xsd:sequence>
      </xsd:complexType>
    </xsd:element>
    <xsd:element name="nd2e77b4082547e79ceed512ba07a64b" ma:index="28" nillable="true" ma:taxonomy="true" ma:internalName="nd2e77b4082547e79ceed512ba07a64b" ma:taxonomyFieldName="DocHub_LegalClient" ma:displayName="Legal Client" ma:indexed="true" ma:default="" ma:fieldId="{7d2e77b4-0825-47e7-9cee-d512ba07a64b}" ma:sspId="fb0313f7-9433-48c0-866e-9e0bbee59a50" ma:termSetId="1bfad094-94d8-4518-8464-6ac3a9765f5c" ma:anchorId="00000000-0000-0000-0000-000000000000" ma:open="false" ma:isKeyword="false">
      <xsd:complexType>
        <xsd:sequence>
          <xsd:element ref="pc:Terms" minOccurs="0" maxOccurs="1"/>
        </xsd:sequence>
      </xsd:complexType>
    </xsd:element>
    <xsd:element name="DocHub_PDMSNumber" ma:index="29" nillable="true" ma:displayName="PDMS Number" ma:description="Parliamentary Document Management System (PDMS) Reference Number" ma:indexed="true" ma:internalName="DocHub_PDMSNumber">
      <xsd:simpleType>
        <xsd:restriction base="dms:Text">
          <xsd:maxLength value="255"/>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08A6D-DDAB-4356-947F-F239DB1ED056}">
  <ds:schemaRef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purl.org/dc/terms/"/>
    <ds:schemaRef ds:uri="64628879-cb16-4650-8031-de1b8c98cea4"/>
    <ds:schemaRef ds:uri="http://schemas.microsoft.com/office/2006/documentManagement/typ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DF79D011-0208-4589-B0D2-B814DBB8F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628879-cb16-4650-8031-de1b8c98c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E9E357-83C7-4FDE-A716-9ACF1200D5B4}">
  <ds:schemaRefs>
    <ds:schemaRef ds:uri="http://schemas.microsoft.com/sharepoint/v3/contenttype/forms"/>
  </ds:schemaRefs>
</ds:datastoreItem>
</file>

<file path=customXml/itemProps4.xml><?xml version="1.0" encoding="utf-8"?>
<ds:datastoreItem xmlns:ds="http://schemas.openxmlformats.org/officeDocument/2006/customXml" ds:itemID="{E5DA968C-1B5F-4998-8E65-D1A40B0A851D}">
  <ds:schemaRefs>
    <ds:schemaRef ds:uri="http://schemas.microsoft.com/sharepoint/events"/>
  </ds:schemaRefs>
</ds:datastoreItem>
</file>

<file path=customXml/itemProps5.xml><?xml version="1.0" encoding="utf-8"?>
<ds:datastoreItem xmlns:ds="http://schemas.openxmlformats.org/officeDocument/2006/customXml" ds:itemID="{2C07989F-2887-447A-B730-69034F34E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1641</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10978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Legislation Liaison Officer</dc:creator>
  <cp:keywords/>
  <dc:description/>
  <cp:lastModifiedBy>Roberts, Anna</cp:lastModifiedBy>
  <cp:revision>2</cp:revision>
  <cp:lastPrinted>2019-03-27T01:45:00Z</cp:lastPrinted>
  <dcterms:created xsi:type="dcterms:W3CDTF">2020-06-12T06:10:00Z</dcterms:created>
  <dcterms:modified xsi:type="dcterms:W3CDTF">2020-06-12T06:10:00Z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0x0101000ED62D39C8EF5C42863B3C879630ADE0</vt:lpwstr>
  </property>
  <property fmtid="{D5CDD505-2E9C-101B-9397-08002B2CF9AE}" pid="3" name="DocHub_LegalKeywords">
    <vt:lpwstr/>
  </property>
  <property fmtid="{D5CDD505-2E9C-101B-9397-08002B2CF9AE}" pid="4" name="DocHub_Year">
    <vt:lpwstr>988;#2019|7e451fe0-4dc6-437a-a849-bab7965a9aee</vt:lpwstr>
  </property>
  <property fmtid="{D5CDD505-2E9C-101B-9397-08002B2CF9AE}" pid="5" name="DocHub_LegalToolPurpose">
    <vt:lpwstr>4832;#Standing Advice|ed74bdb8-e7d0-4e35-8cfa-142834146cc4</vt:lpwstr>
  </property>
  <property fmtid="{D5CDD505-2E9C-101B-9397-08002B2CF9AE}" pid="6" name="DocHub_WorkActivity">
    <vt:lpwstr/>
  </property>
  <property fmtid="{D5CDD505-2E9C-101B-9397-08002B2CF9AE}" pid="7" name="DocHub_Keywords">
    <vt:lpwstr/>
  </property>
  <property fmtid="{D5CDD505-2E9C-101B-9397-08002B2CF9AE}" pid="8" name="DocHub_DocumentType">
    <vt:lpwstr>108;#Statement|ae910bea-4712-4caf-9c51-fbe8648fbf7b</vt:lpwstr>
  </property>
  <property fmtid="{D5CDD505-2E9C-101B-9397-08002B2CF9AE}" pid="9" name="DocHub_SecurityClassification">
    <vt:lpwstr>434;#Sensitive: Legal|e0e7653a-6457-4726-a51f-c98e23f83bad</vt:lpwstr>
  </property>
  <property fmtid="{D5CDD505-2E9C-101B-9397-08002B2CF9AE}" pid="10" name="_dlc_DocIdItemGuid">
    <vt:lpwstr>dfc66326-d799-4951-b129-185c06ff8acc</vt:lpwstr>
  </property>
  <property fmtid="{D5CDD505-2E9C-101B-9397-08002B2CF9AE}" pid="11" name="DocHub_BGHProgramLifecyclePhase">
    <vt:lpwstr>20144;#2 - Design|76e3e0c9-05a6-427f-83fa-9e397d0131c3</vt:lpwstr>
  </property>
  <property fmtid="{D5CDD505-2E9C-101B-9397-08002B2CF9AE}" pid="12" name="DocHub_BGHDeliverySystem">
    <vt:lpwstr/>
  </property>
  <property fmtid="{D5CDD505-2E9C-101B-9397-08002B2CF9AE}" pid="13" name="DocHub_BGHResponsibleTeam">
    <vt:lpwstr>20150;#Assurance ＆ Business Process Configuration|f1fd53b4-04d1-43b3-bd45-892c6db475ed</vt:lpwstr>
  </property>
  <property fmtid="{D5CDD505-2E9C-101B-9397-08002B2CF9AE}" pid="14" name="DocHub_LegalClient">
    <vt:lpwstr/>
  </property>
  <property fmtid="{D5CDD505-2E9C-101B-9397-08002B2CF9AE}" pid="15" name="ObjectiveRef">
    <vt:lpwstr>Removed</vt:lpwstr>
  </property>
  <property fmtid="{D5CDD505-2E9C-101B-9397-08002B2CF9AE}" pid="16" name="LeadingLawyers">
    <vt:lpwstr>Removed</vt:lpwstr>
  </property>
  <property fmtid="{D5CDD505-2E9C-101B-9397-08002B2CF9AE}" pid="17" name="WSFooter">
    <vt:lpwstr>32092675</vt:lpwstr>
  </property>
  <property fmtid="{D5CDD505-2E9C-101B-9397-08002B2CF9AE}" pid="18" name="checkforsharepointfields">
    <vt:lpwstr>True</vt:lpwstr>
  </property>
  <property fmtid="{D5CDD505-2E9C-101B-9397-08002B2CF9AE}" pid="19" name="Template Filename">
    <vt:lpwstr/>
  </property>
  <property fmtid="{D5CDD505-2E9C-101B-9397-08002B2CF9AE}" pid="20" name="DocHub_SBTProjectCategory">
    <vt:lpwstr>4182;#Empowering Business|c23b9ea2-f8ff-4b87-b8d2-1aec9104b799</vt:lpwstr>
  </property>
</Properties>
</file>