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57021F5" w14:textId="1952BAA1" w:rsidR="00E439B5" w:rsidRPr="00CC4335" w:rsidRDefault="00E439B5" w:rsidP="00CF774B">
      <w:r w:rsidRPr="00CC4335">
        <w:object w:dxaOrig="2146" w:dyaOrig="1561" w14:anchorId="5AC6BD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8" o:title=""/>
          </v:shape>
          <o:OLEObject Type="Embed" ProgID="Word.Picture.8" ShapeID="_x0000_i1025" DrawAspect="Content" ObjectID="_1756036519" r:id="rId9"/>
        </w:object>
      </w:r>
    </w:p>
    <w:p w14:paraId="09D38215" w14:textId="0BB722FA" w:rsidR="00E439B5" w:rsidRPr="00CC4335" w:rsidRDefault="00E439B5" w:rsidP="00CF774B">
      <w:pPr>
        <w:pStyle w:val="ShortT"/>
        <w:spacing w:before="240"/>
      </w:pPr>
      <w:r w:rsidRPr="00CC4335">
        <w:t>Health Insurance (</w:t>
      </w:r>
      <w:r w:rsidR="00C67C71" w:rsidRPr="00CC4335">
        <w:t>Section 3</w:t>
      </w:r>
      <w:r w:rsidRPr="00CC4335">
        <w:t xml:space="preserve">C Midwife and Nurse Practitioner Services) </w:t>
      </w:r>
      <w:r w:rsidR="00C67C71" w:rsidRPr="00CC4335">
        <w:t>Determination 2</w:t>
      </w:r>
      <w:r w:rsidRPr="00CC4335">
        <w:t>020</w:t>
      </w:r>
    </w:p>
    <w:p w14:paraId="12321D73" w14:textId="271C278D" w:rsidR="00E439B5" w:rsidRPr="00CC4335" w:rsidRDefault="00E439B5" w:rsidP="00E439B5">
      <w:pPr>
        <w:pStyle w:val="MadeunderText"/>
      </w:pPr>
      <w:r w:rsidRPr="00CC4335">
        <w:t xml:space="preserve">made under </w:t>
      </w:r>
      <w:r w:rsidR="00C67C71" w:rsidRPr="00CC4335">
        <w:t>subsection 3</w:t>
      </w:r>
      <w:r w:rsidRPr="00CC4335">
        <w:t>C(1) of the</w:t>
      </w:r>
    </w:p>
    <w:p w14:paraId="230033B2" w14:textId="59CBF0E1" w:rsidR="00E439B5" w:rsidRPr="00CC4335" w:rsidRDefault="00E439B5" w:rsidP="00E439B5">
      <w:pPr>
        <w:pStyle w:val="CompiledMadeUnder"/>
        <w:spacing w:before="240"/>
      </w:pPr>
      <w:r w:rsidRPr="00CC4335">
        <w:t>Health Insurance Act 1973</w:t>
      </w:r>
    </w:p>
    <w:p w14:paraId="27A072A3" w14:textId="4AA97A1F" w:rsidR="00E439B5" w:rsidRPr="00CC4335" w:rsidRDefault="00E439B5" w:rsidP="00CF774B">
      <w:pPr>
        <w:spacing w:before="1000"/>
        <w:rPr>
          <w:rFonts w:cs="Arial"/>
          <w:b/>
          <w:sz w:val="32"/>
          <w:szCs w:val="32"/>
        </w:rPr>
      </w:pPr>
      <w:r w:rsidRPr="00CC4335">
        <w:rPr>
          <w:rFonts w:cs="Arial"/>
          <w:b/>
          <w:sz w:val="32"/>
          <w:szCs w:val="32"/>
        </w:rPr>
        <w:t xml:space="preserve">Compilation No. </w:t>
      </w:r>
      <w:r w:rsidRPr="00CC4335">
        <w:rPr>
          <w:rFonts w:cs="Arial"/>
          <w:b/>
          <w:sz w:val="32"/>
          <w:szCs w:val="32"/>
        </w:rPr>
        <w:fldChar w:fldCharType="begin"/>
      </w:r>
      <w:r w:rsidRPr="00CC4335">
        <w:rPr>
          <w:rFonts w:cs="Arial"/>
          <w:b/>
          <w:sz w:val="32"/>
          <w:szCs w:val="32"/>
        </w:rPr>
        <w:instrText xml:space="preserve"> DOCPROPERTY  CompilationNumber </w:instrText>
      </w:r>
      <w:r w:rsidRPr="00CC4335">
        <w:rPr>
          <w:rFonts w:cs="Arial"/>
          <w:b/>
          <w:sz w:val="32"/>
          <w:szCs w:val="32"/>
        </w:rPr>
        <w:fldChar w:fldCharType="separate"/>
      </w:r>
      <w:r w:rsidR="007B555A">
        <w:rPr>
          <w:rFonts w:cs="Arial"/>
          <w:b/>
          <w:sz w:val="32"/>
          <w:szCs w:val="32"/>
        </w:rPr>
        <w:t>8</w:t>
      </w:r>
      <w:r w:rsidRPr="00CC4335">
        <w:rPr>
          <w:rFonts w:cs="Arial"/>
          <w:b/>
          <w:sz w:val="32"/>
          <w:szCs w:val="32"/>
        </w:rPr>
        <w:fldChar w:fldCharType="end"/>
      </w:r>
    </w:p>
    <w:p w14:paraId="515A90FC" w14:textId="7497C9D1" w:rsidR="00E439B5" w:rsidRPr="00CC4335" w:rsidRDefault="00E439B5" w:rsidP="00CF774B">
      <w:pPr>
        <w:tabs>
          <w:tab w:val="left" w:pos="3600"/>
        </w:tabs>
        <w:spacing w:before="480"/>
        <w:rPr>
          <w:rFonts w:cs="Arial"/>
          <w:sz w:val="24"/>
        </w:rPr>
      </w:pPr>
      <w:r w:rsidRPr="00CC4335">
        <w:rPr>
          <w:rFonts w:cs="Arial"/>
          <w:b/>
          <w:sz w:val="24"/>
        </w:rPr>
        <w:t>Compilation date:</w:t>
      </w:r>
      <w:r w:rsidRPr="00CC4335">
        <w:rPr>
          <w:rFonts w:cs="Arial"/>
          <w:b/>
          <w:sz w:val="24"/>
        </w:rPr>
        <w:tab/>
      </w:r>
      <w:r w:rsidRPr="007B555A">
        <w:rPr>
          <w:rFonts w:cs="Arial"/>
          <w:sz w:val="24"/>
        </w:rPr>
        <w:fldChar w:fldCharType="begin"/>
      </w:r>
      <w:r w:rsidR="00EC7685" w:rsidRPr="007B555A">
        <w:rPr>
          <w:rFonts w:cs="Arial"/>
          <w:sz w:val="24"/>
        </w:rPr>
        <w:instrText>DOCPROPERTY StartDate \@ "d MMMM yyyy" \* MERGEFORMAT</w:instrText>
      </w:r>
      <w:r w:rsidRPr="007B555A">
        <w:rPr>
          <w:rFonts w:cs="Arial"/>
          <w:sz w:val="24"/>
        </w:rPr>
        <w:fldChar w:fldCharType="separate"/>
      </w:r>
      <w:r w:rsidR="007B555A" w:rsidRPr="007B555A">
        <w:rPr>
          <w:rFonts w:cs="Arial"/>
          <w:bCs/>
          <w:sz w:val="24"/>
        </w:rPr>
        <w:t>26 August</w:t>
      </w:r>
      <w:r w:rsidR="007B555A" w:rsidRPr="007B555A">
        <w:rPr>
          <w:rFonts w:cs="Arial"/>
          <w:sz w:val="24"/>
        </w:rPr>
        <w:t xml:space="preserve"> 2023</w:t>
      </w:r>
      <w:r w:rsidRPr="007B555A">
        <w:rPr>
          <w:rFonts w:cs="Arial"/>
          <w:sz w:val="24"/>
        </w:rPr>
        <w:fldChar w:fldCharType="end"/>
      </w:r>
    </w:p>
    <w:p w14:paraId="1A78EF1D" w14:textId="1F3446CF" w:rsidR="00E439B5" w:rsidRPr="00CC4335" w:rsidRDefault="00E439B5" w:rsidP="00CF774B">
      <w:pPr>
        <w:spacing w:before="240"/>
        <w:rPr>
          <w:rFonts w:cs="Arial"/>
          <w:sz w:val="24"/>
        </w:rPr>
      </w:pPr>
      <w:r w:rsidRPr="00CC4335">
        <w:rPr>
          <w:rFonts w:cs="Arial"/>
          <w:b/>
          <w:sz w:val="24"/>
        </w:rPr>
        <w:t>Includes amendments up to:</w:t>
      </w:r>
      <w:r w:rsidRPr="00CC4335">
        <w:rPr>
          <w:rFonts w:cs="Arial"/>
          <w:b/>
          <w:sz w:val="24"/>
        </w:rPr>
        <w:tab/>
      </w:r>
      <w:r w:rsidRPr="007B555A">
        <w:rPr>
          <w:rFonts w:cs="Arial"/>
          <w:sz w:val="24"/>
        </w:rPr>
        <w:fldChar w:fldCharType="begin"/>
      </w:r>
      <w:r w:rsidRPr="007B555A">
        <w:rPr>
          <w:rFonts w:cs="Arial"/>
          <w:sz w:val="24"/>
        </w:rPr>
        <w:instrText xml:space="preserve"> DOCPROPERTY IncludesUpTo </w:instrText>
      </w:r>
      <w:r w:rsidRPr="007B555A">
        <w:rPr>
          <w:rFonts w:cs="Arial"/>
          <w:sz w:val="24"/>
        </w:rPr>
        <w:fldChar w:fldCharType="separate"/>
      </w:r>
      <w:r w:rsidR="007B555A" w:rsidRPr="007B555A">
        <w:rPr>
          <w:rFonts w:cs="Arial"/>
          <w:sz w:val="24"/>
        </w:rPr>
        <w:t>F2023L01115</w:t>
      </w:r>
      <w:r w:rsidRPr="007B555A">
        <w:rPr>
          <w:rFonts w:cs="Arial"/>
          <w:sz w:val="24"/>
        </w:rPr>
        <w:fldChar w:fldCharType="end"/>
      </w:r>
    </w:p>
    <w:p w14:paraId="2C79DDAA" w14:textId="160DD3CA" w:rsidR="00E439B5" w:rsidRPr="00CC4335" w:rsidRDefault="00E439B5" w:rsidP="00CF774B">
      <w:pPr>
        <w:tabs>
          <w:tab w:val="left" w:pos="3600"/>
        </w:tabs>
        <w:spacing w:before="240" w:after="240"/>
        <w:rPr>
          <w:rFonts w:cs="Arial"/>
          <w:sz w:val="24"/>
        </w:rPr>
      </w:pPr>
      <w:r w:rsidRPr="00CC4335">
        <w:rPr>
          <w:rFonts w:cs="Arial"/>
          <w:b/>
          <w:sz w:val="24"/>
        </w:rPr>
        <w:t>Registered:</w:t>
      </w:r>
      <w:r w:rsidRPr="00CC4335">
        <w:rPr>
          <w:rFonts w:cs="Arial"/>
          <w:b/>
          <w:sz w:val="24"/>
        </w:rPr>
        <w:tab/>
      </w:r>
      <w:r w:rsidRPr="007B555A">
        <w:rPr>
          <w:rFonts w:cs="Arial"/>
          <w:sz w:val="24"/>
        </w:rPr>
        <w:fldChar w:fldCharType="begin"/>
      </w:r>
      <w:r w:rsidRPr="007B555A">
        <w:rPr>
          <w:rFonts w:cs="Arial"/>
          <w:sz w:val="24"/>
        </w:rPr>
        <w:instrText xml:space="preserve"> IF </w:instrText>
      </w:r>
      <w:r w:rsidRPr="007B555A">
        <w:rPr>
          <w:rFonts w:cs="Arial"/>
          <w:sz w:val="24"/>
        </w:rPr>
        <w:fldChar w:fldCharType="begin"/>
      </w:r>
      <w:r w:rsidRPr="007B555A">
        <w:rPr>
          <w:rFonts w:cs="Arial"/>
          <w:sz w:val="24"/>
        </w:rPr>
        <w:instrText xml:space="preserve"> DOCPROPERTY RegisteredDate </w:instrText>
      </w:r>
      <w:r w:rsidRPr="007B555A">
        <w:rPr>
          <w:rFonts w:cs="Arial"/>
          <w:sz w:val="24"/>
        </w:rPr>
        <w:fldChar w:fldCharType="separate"/>
      </w:r>
      <w:r w:rsidR="007B555A" w:rsidRPr="007B555A">
        <w:rPr>
          <w:rFonts w:cs="Arial"/>
          <w:sz w:val="24"/>
        </w:rPr>
        <w:instrText>12 September 2023</w:instrText>
      </w:r>
      <w:r w:rsidRPr="007B555A">
        <w:rPr>
          <w:rFonts w:cs="Arial"/>
          <w:sz w:val="24"/>
        </w:rPr>
        <w:fldChar w:fldCharType="end"/>
      </w:r>
      <w:r w:rsidRPr="007B555A">
        <w:rPr>
          <w:rFonts w:cs="Arial"/>
          <w:sz w:val="24"/>
        </w:rPr>
        <w:instrText xml:space="preserve"> = #1/1/1901# "Unknown" </w:instrText>
      </w:r>
      <w:r w:rsidRPr="007B555A">
        <w:rPr>
          <w:rFonts w:cs="Arial"/>
          <w:sz w:val="24"/>
        </w:rPr>
        <w:fldChar w:fldCharType="begin"/>
      </w:r>
      <w:r w:rsidRPr="007B555A">
        <w:rPr>
          <w:rFonts w:cs="Arial"/>
          <w:sz w:val="24"/>
        </w:rPr>
        <w:instrText xml:space="preserve"> DOCPROPERTY RegisteredDate \@ "d MMMM yyyy" </w:instrText>
      </w:r>
      <w:r w:rsidRPr="007B555A">
        <w:rPr>
          <w:rFonts w:cs="Arial"/>
          <w:sz w:val="24"/>
        </w:rPr>
        <w:fldChar w:fldCharType="separate"/>
      </w:r>
      <w:r w:rsidR="007B555A" w:rsidRPr="007B555A">
        <w:rPr>
          <w:rFonts w:cs="Arial"/>
          <w:sz w:val="24"/>
        </w:rPr>
        <w:instrText>12 September 2023</w:instrText>
      </w:r>
      <w:r w:rsidRPr="007B555A">
        <w:rPr>
          <w:rFonts w:cs="Arial"/>
          <w:sz w:val="24"/>
        </w:rPr>
        <w:fldChar w:fldCharType="end"/>
      </w:r>
      <w:r w:rsidRPr="007B555A">
        <w:rPr>
          <w:rFonts w:cs="Arial"/>
          <w:sz w:val="24"/>
        </w:rPr>
        <w:instrText xml:space="preserve"> \*MERGEFORMAT </w:instrText>
      </w:r>
      <w:r w:rsidRPr="007B555A">
        <w:rPr>
          <w:rFonts w:cs="Arial"/>
          <w:sz w:val="24"/>
        </w:rPr>
        <w:fldChar w:fldCharType="separate"/>
      </w:r>
      <w:r w:rsidR="007B555A" w:rsidRPr="007B555A">
        <w:rPr>
          <w:rFonts w:cs="Arial"/>
          <w:noProof/>
          <w:sz w:val="24"/>
        </w:rPr>
        <w:t>12 September 2023</w:t>
      </w:r>
      <w:r w:rsidRPr="007B555A">
        <w:rPr>
          <w:rFonts w:cs="Arial"/>
          <w:sz w:val="24"/>
        </w:rPr>
        <w:fldChar w:fldCharType="end"/>
      </w:r>
    </w:p>
    <w:p w14:paraId="2B1E70A8" w14:textId="77777777" w:rsidR="00E439B5" w:rsidRPr="00CC4335" w:rsidRDefault="00E439B5" w:rsidP="00CF774B">
      <w:pPr>
        <w:pageBreakBefore/>
        <w:rPr>
          <w:rFonts w:cs="Arial"/>
          <w:b/>
          <w:sz w:val="32"/>
          <w:szCs w:val="32"/>
        </w:rPr>
      </w:pPr>
      <w:r w:rsidRPr="00CC4335">
        <w:rPr>
          <w:rFonts w:cs="Arial"/>
          <w:b/>
          <w:sz w:val="32"/>
          <w:szCs w:val="32"/>
        </w:rPr>
        <w:lastRenderedPageBreak/>
        <w:t>About this compilation</w:t>
      </w:r>
    </w:p>
    <w:p w14:paraId="49D4AA35" w14:textId="77777777" w:rsidR="00E439B5" w:rsidRPr="00CC4335" w:rsidRDefault="00E439B5" w:rsidP="00CF774B">
      <w:pPr>
        <w:spacing w:before="240"/>
        <w:rPr>
          <w:rFonts w:cs="Arial"/>
        </w:rPr>
      </w:pPr>
      <w:r w:rsidRPr="00CC4335">
        <w:rPr>
          <w:rFonts w:cs="Arial"/>
          <w:b/>
          <w:szCs w:val="22"/>
        </w:rPr>
        <w:t>This compilation</w:t>
      </w:r>
    </w:p>
    <w:p w14:paraId="7E929089" w14:textId="7CDB66E0" w:rsidR="00E439B5" w:rsidRPr="00CC4335" w:rsidRDefault="00E439B5" w:rsidP="00CF774B">
      <w:pPr>
        <w:spacing w:before="120" w:after="120"/>
        <w:rPr>
          <w:rFonts w:cs="Arial"/>
          <w:szCs w:val="22"/>
        </w:rPr>
      </w:pPr>
      <w:r w:rsidRPr="00CC4335">
        <w:rPr>
          <w:rFonts w:cs="Arial"/>
          <w:szCs w:val="22"/>
        </w:rPr>
        <w:t xml:space="preserve">This is a compilation of the </w:t>
      </w:r>
      <w:r w:rsidRPr="00CC4335">
        <w:rPr>
          <w:rFonts w:cs="Arial"/>
          <w:i/>
          <w:szCs w:val="22"/>
        </w:rPr>
        <w:fldChar w:fldCharType="begin"/>
      </w:r>
      <w:r w:rsidRPr="00CC4335">
        <w:rPr>
          <w:rFonts w:cs="Arial"/>
          <w:i/>
          <w:szCs w:val="22"/>
        </w:rPr>
        <w:instrText xml:space="preserve"> STYLEREF  ShortT </w:instrText>
      </w:r>
      <w:r w:rsidRPr="00CC4335">
        <w:rPr>
          <w:rFonts w:cs="Arial"/>
          <w:i/>
          <w:szCs w:val="22"/>
        </w:rPr>
        <w:fldChar w:fldCharType="separate"/>
      </w:r>
      <w:r w:rsidR="007B555A">
        <w:rPr>
          <w:rFonts w:cs="Arial"/>
          <w:i/>
          <w:noProof/>
          <w:szCs w:val="22"/>
        </w:rPr>
        <w:t>Health Insurance (Section 3C Midwife and Nurse Practitioner Services) Determination 2020</w:t>
      </w:r>
      <w:r w:rsidRPr="00CC4335">
        <w:rPr>
          <w:rFonts w:cs="Arial"/>
          <w:i/>
          <w:szCs w:val="22"/>
        </w:rPr>
        <w:fldChar w:fldCharType="end"/>
      </w:r>
      <w:r w:rsidRPr="00CC4335">
        <w:rPr>
          <w:rFonts w:cs="Arial"/>
          <w:szCs w:val="22"/>
        </w:rPr>
        <w:t xml:space="preserve"> that shows the text of the law as amended and in force on </w:t>
      </w:r>
      <w:r w:rsidRPr="007B555A">
        <w:rPr>
          <w:rFonts w:cs="Arial"/>
          <w:szCs w:val="22"/>
        </w:rPr>
        <w:fldChar w:fldCharType="begin"/>
      </w:r>
      <w:r w:rsidR="00EC7685" w:rsidRPr="007B555A">
        <w:rPr>
          <w:rFonts w:cs="Arial"/>
          <w:szCs w:val="22"/>
        </w:rPr>
        <w:instrText>DOCPROPERTY StartDate \@ "d MMMM yyyy" \* MERGEFORMAT</w:instrText>
      </w:r>
      <w:r w:rsidRPr="007B555A">
        <w:rPr>
          <w:rFonts w:cs="Arial"/>
          <w:szCs w:val="3276"/>
        </w:rPr>
        <w:fldChar w:fldCharType="separate"/>
      </w:r>
      <w:r w:rsidR="007B555A" w:rsidRPr="007B555A">
        <w:rPr>
          <w:rFonts w:cs="Arial"/>
          <w:szCs w:val="22"/>
        </w:rPr>
        <w:t>26 August 2023</w:t>
      </w:r>
      <w:r w:rsidRPr="007B555A">
        <w:rPr>
          <w:rFonts w:cs="Arial"/>
          <w:szCs w:val="22"/>
        </w:rPr>
        <w:fldChar w:fldCharType="end"/>
      </w:r>
      <w:r w:rsidRPr="00CC4335">
        <w:rPr>
          <w:rFonts w:cs="Arial"/>
          <w:szCs w:val="22"/>
        </w:rPr>
        <w:t xml:space="preserve"> (the </w:t>
      </w:r>
      <w:r w:rsidRPr="00CC4335">
        <w:rPr>
          <w:rFonts w:cs="Arial"/>
          <w:b/>
          <w:i/>
          <w:szCs w:val="22"/>
        </w:rPr>
        <w:t>compilation date</w:t>
      </w:r>
      <w:r w:rsidRPr="00CC4335">
        <w:rPr>
          <w:rFonts w:cs="Arial"/>
          <w:szCs w:val="22"/>
        </w:rPr>
        <w:t>).</w:t>
      </w:r>
    </w:p>
    <w:p w14:paraId="57BFDD71" w14:textId="77777777" w:rsidR="00E439B5" w:rsidRPr="00CC4335" w:rsidRDefault="00E439B5" w:rsidP="00CF774B">
      <w:pPr>
        <w:spacing w:after="120"/>
        <w:rPr>
          <w:rFonts w:cs="Arial"/>
          <w:szCs w:val="22"/>
        </w:rPr>
      </w:pPr>
      <w:r w:rsidRPr="00CC4335">
        <w:rPr>
          <w:rFonts w:cs="Arial"/>
          <w:szCs w:val="22"/>
        </w:rPr>
        <w:t xml:space="preserve">The notes at the end of this compilation (the </w:t>
      </w:r>
      <w:r w:rsidRPr="00CC4335">
        <w:rPr>
          <w:rFonts w:cs="Arial"/>
          <w:b/>
          <w:i/>
          <w:szCs w:val="22"/>
        </w:rPr>
        <w:t>endnotes</w:t>
      </w:r>
      <w:r w:rsidRPr="00CC4335">
        <w:rPr>
          <w:rFonts w:cs="Arial"/>
          <w:szCs w:val="22"/>
        </w:rPr>
        <w:t>) include information about amending laws and the amendment history of provisions of the compiled law.</w:t>
      </w:r>
    </w:p>
    <w:p w14:paraId="769F13AF" w14:textId="77777777" w:rsidR="00E439B5" w:rsidRPr="00CC4335" w:rsidRDefault="00E439B5" w:rsidP="00CF774B">
      <w:pPr>
        <w:tabs>
          <w:tab w:val="left" w:pos="5640"/>
        </w:tabs>
        <w:spacing w:before="120" w:after="120"/>
        <w:rPr>
          <w:rFonts w:cs="Arial"/>
          <w:b/>
          <w:szCs w:val="22"/>
        </w:rPr>
      </w:pPr>
      <w:r w:rsidRPr="00CC4335">
        <w:rPr>
          <w:rFonts w:cs="Arial"/>
          <w:b/>
          <w:szCs w:val="22"/>
        </w:rPr>
        <w:t>Uncommenced amendments</w:t>
      </w:r>
    </w:p>
    <w:p w14:paraId="4FC32665" w14:textId="105D641B" w:rsidR="00E439B5" w:rsidRPr="00CC4335" w:rsidRDefault="00E439B5" w:rsidP="00CF774B">
      <w:pPr>
        <w:spacing w:after="120"/>
        <w:rPr>
          <w:rFonts w:cs="Arial"/>
          <w:szCs w:val="22"/>
        </w:rPr>
      </w:pPr>
      <w:r w:rsidRPr="00CC4335">
        <w:rPr>
          <w:rFonts w:cs="Arial"/>
          <w:szCs w:val="22"/>
        </w:rPr>
        <w:t xml:space="preserve">The effect of uncommenced amendments is not shown in the text of the compiled law. Any uncommenced amendments affecting the law are accessible on the </w:t>
      </w:r>
      <w:r w:rsidR="00DF0210" w:rsidRPr="00CC4335">
        <w:rPr>
          <w:rFonts w:cs="Arial"/>
          <w:szCs w:val="22"/>
        </w:rPr>
        <w:t>Register</w:t>
      </w:r>
      <w:r w:rsidRPr="00CC4335">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0CA4DA6B" w14:textId="77777777" w:rsidR="00E439B5" w:rsidRPr="00CC4335" w:rsidRDefault="00E439B5" w:rsidP="00CF774B">
      <w:pPr>
        <w:spacing w:before="120" w:after="120"/>
        <w:rPr>
          <w:rFonts w:cs="Arial"/>
          <w:b/>
          <w:szCs w:val="22"/>
        </w:rPr>
      </w:pPr>
      <w:r w:rsidRPr="00CC4335">
        <w:rPr>
          <w:rFonts w:cs="Arial"/>
          <w:b/>
          <w:szCs w:val="22"/>
        </w:rPr>
        <w:t>Application, saving and transitional provisions for provisions and amendments</w:t>
      </w:r>
    </w:p>
    <w:p w14:paraId="2B5BF9AA" w14:textId="77777777" w:rsidR="00E439B5" w:rsidRPr="00CC4335" w:rsidRDefault="00E439B5" w:rsidP="00CF774B">
      <w:pPr>
        <w:spacing w:after="120"/>
        <w:rPr>
          <w:rFonts w:cs="Arial"/>
          <w:szCs w:val="22"/>
        </w:rPr>
      </w:pPr>
      <w:r w:rsidRPr="00CC4335">
        <w:rPr>
          <w:rFonts w:cs="Arial"/>
          <w:szCs w:val="22"/>
        </w:rPr>
        <w:t>If the operation of a provision or amendment of the compiled law is affected by an application, saving or transitional provision that is not included in this compilation, details are included in the endnotes.</w:t>
      </w:r>
    </w:p>
    <w:p w14:paraId="0285AA7B" w14:textId="77777777" w:rsidR="00E439B5" w:rsidRPr="00CC4335" w:rsidRDefault="00E439B5" w:rsidP="00CF774B">
      <w:pPr>
        <w:spacing w:after="120"/>
        <w:rPr>
          <w:rFonts w:cs="Arial"/>
          <w:b/>
          <w:szCs w:val="22"/>
        </w:rPr>
      </w:pPr>
      <w:r w:rsidRPr="00CC4335">
        <w:rPr>
          <w:rFonts w:cs="Arial"/>
          <w:b/>
          <w:szCs w:val="22"/>
        </w:rPr>
        <w:t>Editorial changes</w:t>
      </w:r>
    </w:p>
    <w:p w14:paraId="5CE9DB3E" w14:textId="77777777" w:rsidR="00E439B5" w:rsidRPr="00CC4335" w:rsidRDefault="00E439B5" w:rsidP="00CF774B">
      <w:pPr>
        <w:spacing w:after="120"/>
        <w:rPr>
          <w:rFonts w:cs="Arial"/>
          <w:szCs w:val="22"/>
        </w:rPr>
      </w:pPr>
      <w:r w:rsidRPr="00CC4335">
        <w:rPr>
          <w:rFonts w:cs="Arial"/>
          <w:szCs w:val="22"/>
        </w:rPr>
        <w:t>For more information about any editorial changes made in this compilation, see the endnotes.</w:t>
      </w:r>
    </w:p>
    <w:p w14:paraId="128CB9F6" w14:textId="77777777" w:rsidR="00E439B5" w:rsidRPr="00CC4335" w:rsidRDefault="00E439B5" w:rsidP="00CF774B">
      <w:pPr>
        <w:spacing w:before="120" w:after="120"/>
        <w:rPr>
          <w:rFonts w:cs="Arial"/>
          <w:b/>
          <w:szCs w:val="22"/>
        </w:rPr>
      </w:pPr>
      <w:r w:rsidRPr="00CC4335">
        <w:rPr>
          <w:rFonts w:cs="Arial"/>
          <w:b/>
          <w:szCs w:val="22"/>
        </w:rPr>
        <w:t>Modifications</w:t>
      </w:r>
    </w:p>
    <w:p w14:paraId="3BC6D414" w14:textId="45CF784C" w:rsidR="00E439B5" w:rsidRPr="00CC4335" w:rsidRDefault="00E439B5" w:rsidP="00CF774B">
      <w:pPr>
        <w:spacing w:after="120"/>
        <w:rPr>
          <w:rFonts w:cs="Arial"/>
          <w:szCs w:val="22"/>
        </w:rPr>
      </w:pPr>
      <w:r w:rsidRPr="00CC4335">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55C2E891" w14:textId="2CA45712" w:rsidR="00E439B5" w:rsidRPr="00CC4335" w:rsidRDefault="00E439B5" w:rsidP="00CF774B">
      <w:pPr>
        <w:spacing w:before="80" w:after="120"/>
        <w:rPr>
          <w:rFonts w:cs="Arial"/>
          <w:b/>
          <w:szCs w:val="22"/>
        </w:rPr>
      </w:pPr>
      <w:r w:rsidRPr="00CC4335">
        <w:rPr>
          <w:rFonts w:cs="Arial"/>
          <w:b/>
          <w:szCs w:val="22"/>
        </w:rPr>
        <w:t>Self</w:t>
      </w:r>
      <w:r w:rsidR="00CC4335">
        <w:rPr>
          <w:rFonts w:cs="Arial"/>
          <w:b/>
          <w:szCs w:val="22"/>
        </w:rPr>
        <w:noBreakHyphen/>
      </w:r>
      <w:r w:rsidRPr="00CC4335">
        <w:rPr>
          <w:rFonts w:cs="Arial"/>
          <w:b/>
          <w:szCs w:val="22"/>
        </w:rPr>
        <w:t>repealing provisions</w:t>
      </w:r>
    </w:p>
    <w:p w14:paraId="3160F2B2" w14:textId="5D79B8FD" w:rsidR="00E439B5" w:rsidRPr="00CC4335" w:rsidRDefault="00E439B5" w:rsidP="00CF774B">
      <w:pPr>
        <w:spacing w:after="120"/>
        <w:rPr>
          <w:rFonts w:cs="Arial"/>
          <w:szCs w:val="22"/>
        </w:rPr>
      </w:pPr>
      <w:r w:rsidRPr="00CC4335">
        <w:rPr>
          <w:rFonts w:cs="Arial"/>
          <w:szCs w:val="22"/>
        </w:rPr>
        <w:t>If a provision of the compiled law has been repealed in accordance with a provision of the law, details are included in the endnotes.</w:t>
      </w:r>
    </w:p>
    <w:p w14:paraId="6F4B5F58" w14:textId="77777777" w:rsidR="00E439B5" w:rsidRPr="00CC4335" w:rsidRDefault="00E439B5" w:rsidP="00CF774B">
      <w:pPr>
        <w:pStyle w:val="Header"/>
        <w:tabs>
          <w:tab w:val="clear" w:pos="4150"/>
          <w:tab w:val="clear" w:pos="8307"/>
        </w:tabs>
      </w:pPr>
      <w:r w:rsidRPr="00CC4335">
        <w:rPr>
          <w:rStyle w:val="CharChapNo"/>
        </w:rPr>
        <w:t xml:space="preserve"> </w:t>
      </w:r>
      <w:r w:rsidRPr="00CC4335">
        <w:rPr>
          <w:rStyle w:val="CharChapText"/>
        </w:rPr>
        <w:t xml:space="preserve"> </w:t>
      </w:r>
    </w:p>
    <w:p w14:paraId="39959427" w14:textId="77777777" w:rsidR="00E439B5" w:rsidRPr="00CC4335" w:rsidRDefault="00E439B5" w:rsidP="00CF774B">
      <w:pPr>
        <w:pStyle w:val="Header"/>
        <w:tabs>
          <w:tab w:val="clear" w:pos="4150"/>
          <w:tab w:val="clear" w:pos="8307"/>
        </w:tabs>
      </w:pPr>
      <w:r w:rsidRPr="00CC4335">
        <w:rPr>
          <w:rStyle w:val="CharPartNo"/>
        </w:rPr>
        <w:t xml:space="preserve"> </w:t>
      </w:r>
      <w:r w:rsidRPr="00CC4335">
        <w:rPr>
          <w:rStyle w:val="CharPartText"/>
        </w:rPr>
        <w:t xml:space="preserve"> </w:t>
      </w:r>
    </w:p>
    <w:p w14:paraId="3A616646" w14:textId="77777777" w:rsidR="00E439B5" w:rsidRPr="00CC4335" w:rsidRDefault="00E439B5" w:rsidP="00CF774B">
      <w:pPr>
        <w:pStyle w:val="Header"/>
        <w:tabs>
          <w:tab w:val="clear" w:pos="4150"/>
          <w:tab w:val="clear" w:pos="8307"/>
        </w:tabs>
      </w:pPr>
      <w:r w:rsidRPr="00CC4335">
        <w:rPr>
          <w:rStyle w:val="CharDivNo"/>
        </w:rPr>
        <w:t xml:space="preserve"> </w:t>
      </w:r>
      <w:r w:rsidRPr="00CC4335">
        <w:rPr>
          <w:rStyle w:val="CharDivText"/>
        </w:rPr>
        <w:t xml:space="preserve"> </w:t>
      </w:r>
    </w:p>
    <w:p w14:paraId="459D578F" w14:textId="77777777" w:rsidR="00E439B5" w:rsidRPr="00CC4335" w:rsidRDefault="00E439B5" w:rsidP="00CF774B">
      <w:pPr>
        <w:sectPr w:rsidR="00E439B5" w:rsidRPr="00CC4335" w:rsidSect="00660155">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sdt>
      <w:sdtPr>
        <w:rPr>
          <w:rFonts w:ascii="Times New Roman" w:eastAsiaTheme="minorHAnsi" w:hAnsi="Times New Roman" w:cstheme="minorBidi"/>
          <w:color w:val="auto"/>
          <w:sz w:val="22"/>
          <w:szCs w:val="20"/>
          <w:lang w:val="en-AU"/>
        </w:rPr>
        <w:id w:val="857924101"/>
        <w:docPartObj>
          <w:docPartGallery w:val="Table of Contents"/>
          <w:docPartUnique/>
        </w:docPartObj>
      </w:sdtPr>
      <w:sdtEndPr>
        <w:rPr>
          <w:b/>
          <w:bCs/>
          <w:noProof/>
        </w:rPr>
      </w:sdtEndPr>
      <w:sdtContent>
        <w:p w14:paraId="058545A6" w14:textId="2334EC69" w:rsidR="00474CE5" w:rsidRPr="00CC4335" w:rsidRDefault="00474CE5">
          <w:pPr>
            <w:pStyle w:val="TOCHeading"/>
            <w:rPr>
              <w:b/>
              <w:color w:val="auto"/>
              <w:lang w:val="en-AU"/>
            </w:rPr>
          </w:pPr>
          <w:r w:rsidRPr="00CC4335">
            <w:rPr>
              <w:b/>
              <w:color w:val="auto"/>
              <w:lang w:val="en-AU"/>
            </w:rPr>
            <w:t>Table of Contents</w:t>
          </w:r>
        </w:p>
      </w:sdtContent>
    </w:sdt>
    <w:p w14:paraId="60366126" w14:textId="4395BE26" w:rsidR="00D825DD" w:rsidRDefault="00F36CA1">
      <w:pPr>
        <w:pStyle w:val="TOC1"/>
        <w:rPr>
          <w:rFonts w:asciiTheme="minorHAnsi" w:eastAsiaTheme="minorEastAsia" w:hAnsiTheme="minorHAnsi" w:cstheme="minorBidi"/>
          <w:b w:val="0"/>
          <w:noProof/>
          <w:kern w:val="0"/>
          <w:sz w:val="22"/>
          <w:szCs w:val="22"/>
        </w:rPr>
      </w:pPr>
      <w:r w:rsidRPr="00CC4335">
        <w:fldChar w:fldCharType="begin"/>
      </w:r>
      <w:r w:rsidRPr="00CC4335">
        <w:instrText xml:space="preserve"> TOC \o "1-9" </w:instrText>
      </w:r>
      <w:r w:rsidRPr="00CC4335">
        <w:fldChar w:fldCharType="separate"/>
      </w:r>
      <w:r w:rsidR="00D825DD">
        <w:rPr>
          <w:noProof/>
        </w:rPr>
        <w:t>Part 1</w:t>
      </w:r>
      <w:r w:rsidR="00D825DD">
        <w:rPr>
          <w:rFonts w:asciiTheme="minorHAnsi" w:eastAsiaTheme="minorEastAsia" w:hAnsiTheme="minorHAnsi" w:cstheme="minorBidi"/>
          <w:b w:val="0"/>
          <w:noProof/>
          <w:kern w:val="0"/>
          <w:sz w:val="22"/>
          <w:szCs w:val="22"/>
        </w:rPr>
        <w:tab/>
      </w:r>
      <w:r w:rsidR="00D825DD">
        <w:rPr>
          <w:noProof/>
        </w:rPr>
        <w:t>Preliminary</w:t>
      </w:r>
      <w:r w:rsidR="00D825DD" w:rsidRPr="00D825DD">
        <w:rPr>
          <w:b w:val="0"/>
          <w:noProof/>
          <w:sz w:val="18"/>
        </w:rPr>
        <w:tab/>
      </w:r>
      <w:r w:rsidR="00D825DD" w:rsidRPr="00D825DD">
        <w:rPr>
          <w:b w:val="0"/>
          <w:noProof/>
          <w:sz w:val="18"/>
        </w:rPr>
        <w:fldChar w:fldCharType="begin"/>
      </w:r>
      <w:r w:rsidR="00D825DD" w:rsidRPr="00D825DD">
        <w:rPr>
          <w:b w:val="0"/>
          <w:noProof/>
          <w:sz w:val="18"/>
        </w:rPr>
        <w:instrText xml:space="preserve"> PAGEREF _Toc145417188 \h </w:instrText>
      </w:r>
      <w:r w:rsidR="00D825DD" w:rsidRPr="00D825DD">
        <w:rPr>
          <w:b w:val="0"/>
          <w:noProof/>
          <w:sz w:val="18"/>
        </w:rPr>
      </w:r>
      <w:r w:rsidR="00D825DD" w:rsidRPr="00D825DD">
        <w:rPr>
          <w:b w:val="0"/>
          <w:noProof/>
          <w:sz w:val="18"/>
        </w:rPr>
        <w:fldChar w:fldCharType="separate"/>
      </w:r>
      <w:r w:rsidR="007B555A">
        <w:rPr>
          <w:b w:val="0"/>
          <w:noProof/>
          <w:sz w:val="18"/>
        </w:rPr>
        <w:t>1</w:t>
      </w:r>
      <w:r w:rsidR="00D825DD" w:rsidRPr="00D825DD">
        <w:rPr>
          <w:b w:val="0"/>
          <w:noProof/>
          <w:sz w:val="18"/>
        </w:rPr>
        <w:fldChar w:fldCharType="end"/>
      </w:r>
    </w:p>
    <w:p w14:paraId="2139CD97" w14:textId="12143057" w:rsidR="00D825DD" w:rsidRDefault="00D825DD">
      <w:pPr>
        <w:pStyle w:val="TOC2"/>
        <w:rPr>
          <w:rFonts w:asciiTheme="minorHAnsi" w:eastAsiaTheme="minorEastAsia" w:hAnsiTheme="minorHAnsi" w:cstheme="minorBidi"/>
          <w:b w:val="0"/>
          <w:noProof/>
          <w:kern w:val="0"/>
          <w:sz w:val="22"/>
          <w:szCs w:val="22"/>
        </w:rPr>
      </w:pPr>
      <w:r>
        <w:rPr>
          <w:noProof/>
        </w:rPr>
        <w:t>1.</w:t>
      </w:r>
      <w:r>
        <w:rPr>
          <w:rFonts w:asciiTheme="minorHAnsi" w:eastAsiaTheme="minorEastAsia" w:hAnsiTheme="minorHAnsi" w:cstheme="minorBidi"/>
          <w:b w:val="0"/>
          <w:noProof/>
          <w:kern w:val="0"/>
          <w:sz w:val="22"/>
          <w:szCs w:val="22"/>
        </w:rPr>
        <w:tab/>
      </w:r>
      <w:r>
        <w:rPr>
          <w:noProof/>
        </w:rPr>
        <w:t>Name</w:t>
      </w:r>
      <w:r w:rsidRPr="00D825DD">
        <w:rPr>
          <w:b w:val="0"/>
          <w:noProof/>
          <w:sz w:val="18"/>
        </w:rPr>
        <w:tab/>
      </w:r>
      <w:r w:rsidRPr="00D825DD">
        <w:rPr>
          <w:b w:val="0"/>
          <w:noProof/>
          <w:sz w:val="18"/>
        </w:rPr>
        <w:fldChar w:fldCharType="begin"/>
      </w:r>
      <w:r w:rsidRPr="00D825DD">
        <w:rPr>
          <w:b w:val="0"/>
          <w:noProof/>
          <w:sz w:val="18"/>
        </w:rPr>
        <w:instrText xml:space="preserve"> PAGEREF _Toc145417189 \h </w:instrText>
      </w:r>
      <w:r w:rsidRPr="00D825DD">
        <w:rPr>
          <w:b w:val="0"/>
          <w:noProof/>
          <w:sz w:val="18"/>
        </w:rPr>
      </w:r>
      <w:r w:rsidRPr="00D825DD">
        <w:rPr>
          <w:b w:val="0"/>
          <w:noProof/>
          <w:sz w:val="18"/>
        </w:rPr>
        <w:fldChar w:fldCharType="separate"/>
      </w:r>
      <w:r w:rsidR="007B555A">
        <w:rPr>
          <w:b w:val="0"/>
          <w:noProof/>
          <w:sz w:val="18"/>
        </w:rPr>
        <w:t>1</w:t>
      </w:r>
      <w:r w:rsidRPr="00D825DD">
        <w:rPr>
          <w:b w:val="0"/>
          <w:noProof/>
          <w:sz w:val="18"/>
        </w:rPr>
        <w:fldChar w:fldCharType="end"/>
      </w:r>
    </w:p>
    <w:p w14:paraId="4190EB14" w14:textId="2F6808CD" w:rsidR="00D825DD" w:rsidRDefault="00D825DD">
      <w:pPr>
        <w:pStyle w:val="TOC2"/>
        <w:rPr>
          <w:rFonts w:asciiTheme="minorHAnsi" w:eastAsiaTheme="minorEastAsia" w:hAnsiTheme="minorHAnsi" w:cstheme="minorBidi"/>
          <w:b w:val="0"/>
          <w:noProof/>
          <w:kern w:val="0"/>
          <w:sz w:val="22"/>
          <w:szCs w:val="22"/>
        </w:rPr>
      </w:pPr>
      <w:r>
        <w:rPr>
          <w:noProof/>
        </w:rPr>
        <w:t>3.</w:t>
      </w:r>
      <w:r>
        <w:rPr>
          <w:rFonts w:asciiTheme="minorHAnsi" w:eastAsiaTheme="minorEastAsia" w:hAnsiTheme="minorHAnsi" w:cstheme="minorBidi"/>
          <w:b w:val="0"/>
          <w:noProof/>
          <w:kern w:val="0"/>
          <w:sz w:val="22"/>
          <w:szCs w:val="22"/>
        </w:rPr>
        <w:tab/>
      </w:r>
      <w:r>
        <w:rPr>
          <w:noProof/>
        </w:rPr>
        <w:t>Authority</w:t>
      </w:r>
      <w:r w:rsidRPr="00D825DD">
        <w:rPr>
          <w:b w:val="0"/>
          <w:noProof/>
          <w:sz w:val="18"/>
        </w:rPr>
        <w:tab/>
      </w:r>
      <w:r w:rsidRPr="00D825DD">
        <w:rPr>
          <w:b w:val="0"/>
          <w:noProof/>
          <w:sz w:val="18"/>
        </w:rPr>
        <w:fldChar w:fldCharType="begin"/>
      </w:r>
      <w:r w:rsidRPr="00D825DD">
        <w:rPr>
          <w:b w:val="0"/>
          <w:noProof/>
          <w:sz w:val="18"/>
        </w:rPr>
        <w:instrText xml:space="preserve"> PAGEREF _Toc145417190 \h </w:instrText>
      </w:r>
      <w:r w:rsidRPr="00D825DD">
        <w:rPr>
          <w:b w:val="0"/>
          <w:noProof/>
          <w:sz w:val="18"/>
        </w:rPr>
      </w:r>
      <w:r w:rsidRPr="00D825DD">
        <w:rPr>
          <w:b w:val="0"/>
          <w:noProof/>
          <w:sz w:val="18"/>
        </w:rPr>
        <w:fldChar w:fldCharType="separate"/>
      </w:r>
      <w:r w:rsidR="007B555A">
        <w:rPr>
          <w:b w:val="0"/>
          <w:noProof/>
          <w:sz w:val="18"/>
        </w:rPr>
        <w:t>1</w:t>
      </w:r>
      <w:r w:rsidRPr="00D825DD">
        <w:rPr>
          <w:b w:val="0"/>
          <w:noProof/>
          <w:sz w:val="18"/>
        </w:rPr>
        <w:fldChar w:fldCharType="end"/>
      </w:r>
    </w:p>
    <w:p w14:paraId="6F973435" w14:textId="6ECAB0C5" w:rsidR="00D825DD" w:rsidRDefault="00D825DD">
      <w:pPr>
        <w:pStyle w:val="TOC2"/>
        <w:rPr>
          <w:rFonts w:asciiTheme="minorHAnsi" w:eastAsiaTheme="minorEastAsia" w:hAnsiTheme="minorHAnsi" w:cstheme="minorBidi"/>
          <w:b w:val="0"/>
          <w:noProof/>
          <w:kern w:val="0"/>
          <w:sz w:val="22"/>
          <w:szCs w:val="22"/>
        </w:rPr>
      </w:pPr>
      <w:r>
        <w:rPr>
          <w:noProof/>
        </w:rPr>
        <w:t>5</w:t>
      </w:r>
      <w:r>
        <w:rPr>
          <w:rFonts w:asciiTheme="minorHAnsi" w:eastAsiaTheme="minorEastAsia" w:hAnsiTheme="minorHAnsi" w:cstheme="minorBidi"/>
          <w:b w:val="0"/>
          <w:noProof/>
          <w:kern w:val="0"/>
          <w:sz w:val="22"/>
          <w:szCs w:val="22"/>
        </w:rPr>
        <w:tab/>
      </w:r>
      <w:r>
        <w:rPr>
          <w:noProof/>
        </w:rPr>
        <w:t>Definitions</w:t>
      </w:r>
      <w:r w:rsidRPr="00D825DD">
        <w:rPr>
          <w:b w:val="0"/>
          <w:noProof/>
          <w:sz w:val="18"/>
        </w:rPr>
        <w:tab/>
      </w:r>
      <w:r w:rsidRPr="00D825DD">
        <w:rPr>
          <w:b w:val="0"/>
          <w:noProof/>
          <w:sz w:val="18"/>
        </w:rPr>
        <w:fldChar w:fldCharType="begin"/>
      </w:r>
      <w:r w:rsidRPr="00D825DD">
        <w:rPr>
          <w:b w:val="0"/>
          <w:noProof/>
          <w:sz w:val="18"/>
        </w:rPr>
        <w:instrText xml:space="preserve"> PAGEREF _Toc145417191 \h </w:instrText>
      </w:r>
      <w:r w:rsidRPr="00D825DD">
        <w:rPr>
          <w:b w:val="0"/>
          <w:noProof/>
          <w:sz w:val="18"/>
        </w:rPr>
      </w:r>
      <w:r w:rsidRPr="00D825DD">
        <w:rPr>
          <w:b w:val="0"/>
          <w:noProof/>
          <w:sz w:val="18"/>
        </w:rPr>
        <w:fldChar w:fldCharType="separate"/>
      </w:r>
      <w:r w:rsidR="007B555A">
        <w:rPr>
          <w:b w:val="0"/>
          <w:noProof/>
          <w:sz w:val="18"/>
        </w:rPr>
        <w:t>1</w:t>
      </w:r>
      <w:r w:rsidRPr="00D825DD">
        <w:rPr>
          <w:b w:val="0"/>
          <w:noProof/>
          <w:sz w:val="18"/>
        </w:rPr>
        <w:fldChar w:fldCharType="end"/>
      </w:r>
    </w:p>
    <w:p w14:paraId="16BABC35" w14:textId="36754618" w:rsidR="00D825DD" w:rsidRDefault="00D825DD">
      <w:pPr>
        <w:pStyle w:val="TOC2"/>
        <w:rPr>
          <w:rFonts w:asciiTheme="minorHAnsi" w:eastAsiaTheme="minorEastAsia" w:hAnsiTheme="minorHAnsi" w:cstheme="minorBidi"/>
          <w:b w:val="0"/>
          <w:noProof/>
          <w:kern w:val="0"/>
          <w:sz w:val="22"/>
          <w:szCs w:val="22"/>
        </w:rPr>
      </w:pPr>
      <w:r>
        <w:rPr>
          <w:noProof/>
        </w:rPr>
        <w:t>6.</w:t>
      </w:r>
      <w:r>
        <w:rPr>
          <w:rFonts w:asciiTheme="minorHAnsi" w:eastAsiaTheme="minorEastAsia" w:hAnsiTheme="minorHAnsi" w:cstheme="minorBidi"/>
          <w:b w:val="0"/>
          <w:noProof/>
          <w:kern w:val="0"/>
          <w:sz w:val="22"/>
          <w:szCs w:val="22"/>
        </w:rPr>
        <w:tab/>
      </w:r>
      <w:r>
        <w:rPr>
          <w:noProof/>
        </w:rPr>
        <w:t>Additional definitions for telehealth items</w:t>
      </w:r>
      <w:r w:rsidRPr="00D825DD">
        <w:rPr>
          <w:b w:val="0"/>
          <w:noProof/>
          <w:sz w:val="18"/>
        </w:rPr>
        <w:tab/>
      </w:r>
      <w:r w:rsidRPr="00D825DD">
        <w:rPr>
          <w:b w:val="0"/>
          <w:noProof/>
          <w:sz w:val="18"/>
        </w:rPr>
        <w:fldChar w:fldCharType="begin"/>
      </w:r>
      <w:r w:rsidRPr="00D825DD">
        <w:rPr>
          <w:b w:val="0"/>
          <w:noProof/>
          <w:sz w:val="18"/>
        </w:rPr>
        <w:instrText xml:space="preserve"> PAGEREF _Toc145417192 \h </w:instrText>
      </w:r>
      <w:r w:rsidRPr="00D825DD">
        <w:rPr>
          <w:b w:val="0"/>
          <w:noProof/>
          <w:sz w:val="18"/>
        </w:rPr>
      </w:r>
      <w:r w:rsidRPr="00D825DD">
        <w:rPr>
          <w:b w:val="0"/>
          <w:noProof/>
          <w:sz w:val="18"/>
        </w:rPr>
        <w:fldChar w:fldCharType="separate"/>
      </w:r>
      <w:r w:rsidR="007B555A">
        <w:rPr>
          <w:b w:val="0"/>
          <w:noProof/>
          <w:sz w:val="18"/>
        </w:rPr>
        <w:t>1</w:t>
      </w:r>
      <w:r w:rsidRPr="00D825DD">
        <w:rPr>
          <w:b w:val="0"/>
          <w:noProof/>
          <w:sz w:val="18"/>
        </w:rPr>
        <w:fldChar w:fldCharType="end"/>
      </w:r>
    </w:p>
    <w:p w14:paraId="14D306E9" w14:textId="72EED26D" w:rsidR="00D825DD" w:rsidRDefault="00D825DD">
      <w:pPr>
        <w:pStyle w:val="TOC2"/>
        <w:rPr>
          <w:rFonts w:asciiTheme="minorHAnsi" w:eastAsiaTheme="minorEastAsia" w:hAnsiTheme="minorHAnsi" w:cstheme="minorBidi"/>
          <w:b w:val="0"/>
          <w:noProof/>
          <w:kern w:val="0"/>
          <w:sz w:val="22"/>
          <w:szCs w:val="22"/>
        </w:rPr>
      </w:pPr>
      <w:r>
        <w:rPr>
          <w:noProof/>
        </w:rPr>
        <w:t>6A.</w:t>
      </w:r>
      <w:r>
        <w:rPr>
          <w:rFonts w:asciiTheme="minorHAnsi" w:eastAsiaTheme="minorEastAsia" w:hAnsiTheme="minorHAnsi" w:cstheme="minorBidi"/>
          <w:b w:val="0"/>
          <w:noProof/>
          <w:kern w:val="0"/>
          <w:sz w:val="22"/>
          <w:szCs w:val="22"/>
        </w:rPr>
        <w:tab/>
      </w:r>
      <w:r>
        <w:rPr>
          <w:noProof/>
        </w:rPr>
        <w:t>Indexation</w:t>
      </w:r>
      <w:r w:rsidRPr="00D825DD">
        <w:rPr>
          <w:b w:val="0"/>
          <w:noProof/>
          <w:sz w:val="18"/>
        </w:rPr>
        <w:tab/>
      </w:r>
      <w:r w:rsidRPr="00D825DD">
        <w:rPr>
          <w:b w:val="0"/>
          <w:noProof/>
          <w:sz w:val="18"/>
        </w:rPr>
        <w:fldChar w:fldCharType="begin"/>
      </w:r>
      <w:r w:rsidRPr="00D825DD">
        <w:rPr>
          <w:b w:val="0"/>
          <w:noProof/>
          <w:sz w:val="18"/>
        </w:rPr>
        <w:instrText xml:space="preserve"> PAGEREF _Toc145417193 \h </w:instrText>
      </w:r>
      <w:r w:rsidRPr="00D825DD">
        <w:rPr>
          <w:b w:val="0"/>
          <w:noProof/>
          <w:sz w:val="18"/>
        </w:rPr>
      </w:r>
      <w:r w:rsidRPr="00D825DD">
        <w:rPr>
          <w:b w:val="0"/>
          <w:noProof/>
          <w:sz w:val="18"/>
        </w:rPr>
        <w:fldChar w:fldCharType="separate"/>
      </w:r>
      <w:r w:rsidR="007B555A">
        <w:rPr>
          <w:b w:val="0"/>
          <w:noProof/>
          <w:sz w:val="18"/>
        </w:rPr>
        <w:t>2</w:t>
      </w:r>
      <w:r w:rsidRPr="00D825DD">
        <w:rPr>
          <w:b w:val="0"/>
          <w:noProof/>
          <w:sz w:val="18"/>
        </w:rPr>
        <w:fldChar w:fldCharType="end"/>
      </w:r>
    </w:p>
    <w:p w14:paraId="7EBCE152" w14:textId="0C2C4B27" w:rsidR="00D825DD" w:rsidRDefault="00D825DD">
      <w:pPr>
        <w:pStyle w:val="TOC1"/>
        <w:rPr>
          <w:rFonts w:asciiTheme="minorHAnsi" w:eastAsiaTheme="minorEastAsia" w:hAnsiTheme="minorHAnsi" w:cstheme="minorBidi"/>
          <w:b w:val="0"/>
          <w:noProof/>
          <w:kern w:val="0"/>
          <w:sz w:val="22"/>
          <w:szCs w:val="22"/>
        </w:rPr>
      </w:pPr>
      <w:r>
        <w:rPr>
          <w:noProof/>
        </w:rPr>
        <w:t>Part 2</w:t>
      </w:r>
      <w:r>
        <w:rPr>
          <w:rFonts w:asciiTheme="minorHAnsi" w:eastAsiaTheme="minorEastAsia" w:hAnsiTheme="minorHAnsi" w:cstheme="minorBidi"/>
          <w:b w:val="0"/>
          <w:noProof/>
          <w:kern w:val="0"/>
          <w:sz w:val="22"/>
          <w:szCs w:val="22"/>
        </w:rPr>
        <w:tab/>
      </w:r>
      <w:r>
        <w:rPr>
          <w:noProof/>
        </w:rPr>
        <w:t>Midwifery services</w:t>
      </w:r>
      <w:r w:rsidRPr="00D825DD">
        <w:rPr>
          <w:b w:val="0"/>
          <w:noProof/>
          <w:sz w:val="18"/>
        </w:rPr>
        <w:tab/>
      </w:r>
      <w:r w:rsidRPr="00D825DD">
        <w:rPr>
          <w:b w:val="0"/>
          <w:noProof/>
          <w:sz w:val="18"/>
        </w:rPr>
        <w:fldChar w:fldCharType="begin"/>
      </w:r>
      <w:r w:rsidRPr="00D825DD">
        <w:rPr>
          <w:b w:val="0"/>
          <w:noProof/>
          <w:sz w:val="18"/>
        </w:rPr>
        <w:instrText xml:space="preserve"> PAGEREF _Toc145417194 \h </w:instrText>
      </w:r>
      <w:r w:rsidRPr="00D825DD">
        <w:rPr>
          <w:b w:val="0"/>
          <w:noProof/>
          <w:sz w:val="18"/>
        </w:rPr>
      </w:r>
      <w:r w:rsidRPr="00D825DD">
        <w:rPr>
          <w:b w:val="0"/>
          <w:noProof/>
          <w:sz w:val="18"/>
        </w:rPr>
        <w:fldChar w:fldCharType="separate"/>
      </w:r>
      <w:r w:rsidR="007B555A">
        <w:rPr>
          <w:b w:val="0"/>
          <w:noProof/>
          <w:sz w:val="18"/>
        </w:rPr>
        <w:t>3</w:t>
      </w:r>
      <w:r w:rsidRPr="00D825DD">
        <w:rPr>
          <w:b w:val="0"/>
          <w:noProof/>
          <w:sz w:val="18"/>
        </w:rPr>
        <w:fldChar w:fldCharType="end"/>
      </w:r>
    </w:p>
    <w:p w14:paraId="2F1D0E56" w14:textId="6B41EFBD" w:rsidR="00D825DD" w:rsidRDefault="00D825DD">
      <w:pPr>
        <w:pStyle w:val="TOC2"/>
        <w:rPr>
          <w:rFonts w:asciiTheme="minorHAnsi" w:eastAsiaTheme="minorEastAsia" w:hAnsiTheme="minorHAnsi" w:cstheme="minorBidi"/>
          <w:b w:val="0"/>
          <w:noProof/>
          <w:kern w:val="0"/>
          <w:sz w:val="22"/>
          <w:szCs w:val="22"/>
        </w:rPr>
      </w:pPr>
      <w:r>
        <w:rPr>
          <w:noProof/>
        </w:rPr>
        <w:t>7.</w:t>
      </w:r>
      <w:r>
        <w:rPr>
          <w:rFonts w:asciiTheme="minorHAnsi" w:eastAsiaTheme="minorEastAsia" w:hAnsiTheme="minorHAnsi" w:cstheme="minorBidi"/>
          <w:b w:val="0"/>
          <w:noProof/>
          <w:kern w:val="0"/>
          <w:sz w:val="22"/>
          <w:szCs w:val="22"/>
        </w:rPr>
        <w:tab/>
      </w:r>
      <w:r>
        <w:rPr>
          <w:noProof/>
        </w:rPr>
        <w:t>Interpretation</w:t>
      </w:r>
      <w:r w:rsidRPr="00D825DD">
        <w:rPr>
          <w:b w:val="0"/>
          <w:noProof/>
          <w:sz w:val="18"/>
        </w:rPr>
        <w:tab/>
      </w:r>
      <w:r w:rsidRPr="00D825DD">
        <w:rPr>
          <w:b w:val="0"/>
          <w:noProof/>
          <w:sz w:val="18"/>
        </w:rPr>
        <w:fldChar w:fldCharType="begin"/>
      </w:r>
      <w:r w:rsidRPr="00D825DD">
        <w:rPr>
          <w:b w:val="0"/>
          <w:noProof/>
          <w:sz w:val="18"/>
        </w:rPr>
        <w:instrText xml:space="preserve"> PAGEREF _Toc145417195 \h </w:instrText>
      </w:r>
      <w:r w:rsidRPr="00D825DD">
        <w:rPr>
          <w:b w:val="0"/>
          <w:noProof/>
          <w:sz w:val="18"/>
        </w:rPr>
      </w:r>
      <w:r w:rsidRPr="00D825DD">
        <w:rPr>
          <w:b w:val="0"/>
          <w:noProof/>
          <w:sz w:val="18"/>
        </w:rPr>
        <w:fldChar w:fldCharType="separate"/>
      </w:r>
      <w:r w:rsidR="007B555A">
        <w:rPr>
          <w:b w:val="0"/>
          <w:noProof/>
          <w:sz w:val="18"/>
        </w:rPr>
        <w:t>3</w:t>
      </w:r>
      <w:r w:rsidRPr="00D825DD">
        <w:rPr>
          <w:b w:val="0"/>
          <w:noProof/>
          <w:sz w:val="18"/>
        </w:rPr>
        <w:fldChar w:fldCharType="end"/>
      </w:r>
    </w:p>
    <w:p w14:paraId="08BBC35A" w14:textId="4BD477A9" w:rsidR="00D825DD" w:rsidRDefault="00D825DD">
      <w:pPr>
        <w:pStyle w:val="TOC2"/>
        <w:rPr>
          <w:rFonts w:asciiTheme="minorHAnsi" w:eastAsiaTheme="minorEastAsia" w:hAnsiTheme="minorHAnsi" w:cstheme="minorBidi"/>
          <w:b w:val="0"/>
          <w:noProof/>
          <w:kern w:val="0"/>
          <w:sz w:val="22"/>
          <w:szCs w:val="22"/>
        </w:rPr>
      </w:pPr>
      <w:r>
        <w:rPr>
          <w:noProof/>
        </w:rPr>
        <w:t>8.</w:t>
      </w:r>
      <w:r>
        <w:rPr>
          <w:rFonts w:asciiTheme="minorHAnsi" w:eastAsiaTheme="minorEastAsia" w:hAnsiTheme="minorHAnsi" w:cstheme="minorBidi"/>
          <w:b w:val="0"/>
          <w:noProof/>
          <w:kern w:val="0"/>
          <w:sz w:val="22"/>
          <w:szCs w:val="22"/>
        </w:rPr>
        <w:tab/>
      </w:r>
      <w:r>
        <w:rPr>
          <w:noProof/>
        </w:rPr>
        <w:t>Treatment of midwifery services</w:t>
      </w:r>
      <w:r w:rsidRPr="00D825DD">
        <w:rPr>
          <w:b w:val="0"/>
          <w:noProof/>
          <w:sz w:val="18"/>
        </w:rPr>
        <w:tab/>
      </w:r>
      <w:r w:rsidRPr="00D825DD">
        <w:rPr>
          <w:b w:val="0"/>
          <w:noProof/>
          <w:sz w:val="18"/>
        </w:rPr>
        <w:fldChar w:fldCharType="begin"/>
      </w:r>
      <w:r w:rsidRPr="00D825DD">
        <w:rPr>
          <w:b w:val="0"/>
          <w:noProof/>
          <w:sz w:val="18"/>
        </w:rPr>
        <w:instrText xml:space="preserve"> PAGEREF _Toc145417196 \h </w:instrText>
      </w:r>
      <w:r w:rsidRPr="00D825DD">
        <w:rPr>
          <w:b w:val="0"/>
          <w:noProof/>
          <w:sz w:val="18"/>
        </w:rPr>
      </w:r>
      <w:r w:rsidRPr="00D825DD">
        <w:rPr>
          <w:b w:val="0"/>
          <w:noProof/>
          <w:sz w:val="18"/>
        </w:rPr>
        <w:fldChar w:fldCharType="separate"/>
      </w:r>
      <w:r w:rsidR="007B555A">
        <w:rPr>
          <w:b w:val="0"/>
          <w:noProof/>
          <w:sz w:val="18"/>
        </w:rPr>
        <w:t>3</w:t>
      </w:r>
      <w:r w:rsidRPr="00D825DD">
        <w:rPr>
          <w:b w:val="0"/>
          <w:noProof/>
          <w:sz w:val="18"/>
        </w:rPr>
        <w:fldChar w:fldCharType="end"/>
      </w:r>
    </w:p>
    <w:p w14:paraId="2641F976" w14:textId="53C41B25" w:rsidR="00D825DD" w:rsidRDefault="00D825DD">
      <w:pPr>
        <w:pStyle w:val="TOC2"/>
        <w:rPr>
          <w:rFonts w:asciiTheme="minorHAnsi" w:eastAsiaTheme="minorEastAsia" w:hAnsiTheme="minorHAnsi" w:cstheme="minorBidi"/>
          <w:b w:val="0"/>
          <w:noProof/>
          <w:kern w:val="0"/>
          <w:sz w:val="22"/>
          <w:szCs w:val="22"/>
        </w:rPr>
      </w:pPr>
      <w:r>
        <w:rPr>
          <w:noProof/>
        </w:rPr>
        <w:t>9.</w:t>
      </w:r>
      <w:r>
        <w:rPr>
          <w:rFonts w:asciiTheme="minorHAnsi" w:eastAsiaTheme="minorEastAsia" w:hAnsiTheme="minorHAnsi" w:cstheme="minorBidi"/>
          <w:b w:val="0"/>
          <w:noProof/>
          <w:kern w:val="0"/>
          <w:sz w:val="22"/>
          <w:szCs w:val="22"/>
        </w:rPr>
        <w:tab/>
      </w:r>
      <w:r>
        <w:rPr>
          <w:noProof/>
        </w:rPr>
        <w:t>Collaborative arrangements</w:t>
      </w:r>
      <w:r w:rsidRPr="00D825DD">
        <w:rPr>
          <w:b w:val="0"/>
          <w:noProof/>
          <w:sz w:val="18"/>
        </w:rPr>
        <w:tab/>
      </w:r>
      <w:r w:rsidRPr="00D825DD">
        <w:rPr>
          <w:b w:val="0"/>
          <w:noProof/>
          <w:sz w:val="18"/>
        </w:rPr>
        <w:fldChar w:fldCharType="begin"/>
      </w:r>
      <w:r w:rsidRPr="00D825DD">
        <w:rPr>
          <w:b w:val="0"/>
          <w:noProof/>
          <w:sz w:val="18"/>
        </w:rPr>
        <w:instrText xml:space="preserve"> PAGEREF _Toc145417197 \h </w:instrText>
      </w:r>
      <w:r w:rsidRPr="00D825DD">
        <w:rPr>
          <w:b w:val="0"/>
          <w:noProof/>
          <w:sz w:val="18"/>
        </w:rPr>
      </w:r>
      <w:r w:rsidRPr="00D825DD">
        <w:rPr>
          <w:b w:val="0"/>
          <w:noProof/>
          <w:sz w:val="18"/>
        </w:rPr>
        <w:fldChar w:fldCharType="separate"/>
      </w:r>
      <w:r w:rsidR="007B555A">
        <w:rPr>
          <w:b w:val="0"/>
          <w:noProof/>
          <w:sz w:val="18"/>
        </w:rPr>
        <w:t>3</w:t>
      </w:r>
      <w:r w:rsidRPr="00D825DD">
        <w:rPr>
          <w:b w:val="0"/>
          <w:noProof/>
          <w:sz w:val="18"/>
        </w:rPr>
        <w:fldChar w:fldCharType="end"/>
      </w:r>
    </w:p>
    <w:p w14:paraId="4C0BEC53" w14:textId="6055C12D" w:rsidR="00D825DD" w:rsidRDefault="00D825DD">
      <w:pPr>
        <w:pStyle w:val="TOC2"/>
        <w:rPr>
          <w:rFonts w:asciiTheme="minorHAnsi" w:eastAsiaTheme="minorEastAsia" w:hAnsiTheme="minorHAnsi" w:cstheme="minorBidi"/>
          <w:b w:val="0"/>
          <w:noProof/>
          <w:kern w:val="0"/>
          <w:sz w:val="22"/>
          <w:szCs w:val="22"/>
        </w:rPr>
      </w:pPr>
      <w:r>
        <w:rPr>
          <w:noProof/>
        </w:rPr>
        <w:t>10.</w:t>
      </w:r>
      <w:r>
        <w:rPr>
          <w:rFonts w:asciiTheme="minorHAnsi" w:eastAsiaTheme="minorEastAsia" w:hAnsiTheme="minorHAnsi" w:cstheme="minorBidi"/>
          <w:b w:val="0"/>
          <w:noProof/>
          <w:kern w:val="0"/>
          <w:sz w:val="22"/>
          <w:szCs w:val="22"/>
        </w:rPr>
        <w:tab/>
      </w:r>
      <w:r>
        <w:rPr>
          <w:noProof/>
        </w:rPr>
        <w:t>General requirements</w:t>
      </w:r>
      <w:r w:rsidRPr="00D825DD">
        <w:rPr>
          <w:b w:val="0"/>
          <w:noProof/>
          <w:sz w:val="18"/>
        </w:rPr>
        <w:tab/>
      </w:r>
      <w:r w:rsidRPr="00D825DD">
        <w:rPr>
          <w:b w:val="0"/>
          <w:noProof/>
          <w:sz w:val="18"/>
        </w:rPr>
        <w:fldChar w:fldCharType="begin"/>
      </w:r>
      <w:r w:rsidRPr="00D825DD">
        <w:rPr>
          <w:b w:val="0"/>
          <w:noProof/>
          <w:sz w:val="18"/>
        </w:rPr>
        <w:instrText xml:space="preserve"> PAGEREF _Toc145417198 \h </w:instrText>
      </w:r>
      <w:r w:rsidRPr="00D825DD">
        <w:rPr>
          <w:b w:val="0"/>
          <w:noProof/>
          <w:sz w:val="18"/>
        </w:rPr>
      </w:r>
      <w:r w:rsidRPr="00D825DD">
        <w:rPr>
          <w:b w:val="0"/>
          <w:noProof/>
          <w:sz w:val="18"/>
        </w:rPr>
        <w:fldChar w:fldCharType="separate"/>
      </w:r>
      <w:r w:rsidR="007B555A">
        <w:rPr>
          <w:b w:val="0"/>
          <w:noProof/>
          <w:sz w:val="18"/>
        </w:rPr>
        <w:t>3</w:t>
      </w:r>
      <w:r w:rsidRPr="00D825DD">
        <w:rPr>
          <w:b w:val="0"/>
          <w:noProof/>
          <w:sz w:val="18"/>
        </w:rPr>
        <w:fldChar w:fldCharType="end"/>
      </w:r>
    </w:p>
    <w:p w14:paraId="0075F86F" w14:textId="4E9EC110" w:rsidR="00D825DD" w:rsidRDefault="00D825DD">
      <w:pPr>
        <w:pStyle w:val="TOC2"/>
        <w:rPr>
          <w:rFonts w:asciiTheme="minorHAnsi" w:eastAsiaTheme="minorEastAsia" w:hAnsiTheme="minorHAnsi" w:cstheme="minorBidi"/>
          <w:b w:val="0"/>
          <w:noProof/>
          <w:kern w:val="0"/>
          <w:sz w:val="22"/>
          <w:szCs w:val="22"/>
        </w:rPr>
      </w:pPr>
      <w:r>
        <w:rPr>
          <w:noProof/>
        </w:rPr>
        <w:t>12.</w:t>
      </w:r>
      <w:r>
        <w:rPr>
          <w:rFonts w:asciiTheme="minorHAnsi" w:eastAsiaTheme="minorEastAsia" w:hAnsiTheme="minorHAnsi" w:cstheme="minorBidi"/>
          <w:b w:val="0"/>
          <w:noProof/>
          <w:kern w:val="0"/>
          <w:sz w:val="22"/>
          <w:szCs w:val="22"/>
        </w:rPr>
        <w:tab/>
      </w:r>
      <w:r>
        <w:rPr>
          <w:noProof/>
        </w:rPr>
        <w:t>Labour and birth</w:t>
      </w:r>
      <w:r w:rsidRPr="00D825DD">
        <w:rPr>
          <w:b w:val="0"/>
          <w:noProof/>
          <w:sz w:val="18"/>
        </w:rPr>
        <w:tab/>
      </w:r>
      <w:r w:rsidRPr="00D825DD">
        <w:rPr>
          <w:b w:val="0"/>
          <w:noProof/>
          <w:sz w:val="18"/>
        </w:rPr>
        <w:fldChar w:fldCharType="begin"/>
      </w:r>
      <w:r w:rsidRPr="00D825DD">
        <w:rPr>
          <w:b w:val="0"/>
          <w:noProof/>
          <w:sz w:val="18"/>
        </w:rPr>
        <w:instrText xml:space="preserve"> PAGEREF _Toc145417199 \h </w:instrText>
      </w:r>
      <w:r w:rsidRPr="00D825DD">
        <w:rPr>
          <w:b w:val="0"/>
          <w:noProof/>
          <w:sz w:val="18"/>
        </w:rPr>
      </w:r>
      <w:r w:rsidRPr="00D825DD">
        <w:rPr>
          <w:b w:val="0"/>
          <w:noProof/>
          <w:sz w:val="18"/>
        </w:rPr>
        <w:fldChar w:fldCharType="separate"/>
      </w:r>
      <w:r w:rsidR="007B555A">
        <w:rPr>
          <w:b w:val="0"/>
          <w:noProof/>
          <w:sz w:val="18"/>
        </w:rPr>
        <w:t>4</w:t>
      </w:r>
      <w:r w:rsidRPr="00D825DD">
        <w:rPr>
          <w:b w:val="0"/>
          <w:noProof/>
          <w:sz w:val="18"/>
        </w:rPr>
        <w:fldChar w:fldCharType="end"/>
      </w:r>
    </w:p>
    <w:p w14:paraId="48C86A5A" w14:textId="20772C7D" w:rsidR="00D825DD" w:rsidRDefault="00D825DD">
      <w:pPr>
        <w:pStyle w:val="TOC1"/>
        <w:rPr>
          <w:rFonts w:asciiTheme="minorHAnsi" w:eastAsiaTheme="minorEastAsia" w:hAnsiTheme="minorHAnsi" w:cstheme="minorBidi"/>
          <w:b w:val="0"/>
          <w:noProof/>
          <w:kern w:val="0"/>
          <w:sz w:val="22"/>
          <w:szCs w:val="22"/>
        </w:rPr>
      </w:pPr>
      <w:r>
        <w:rPr>
          <w:noProof/>
        </w:rPr>
        <w:t>Part 3</w:t>
      </w:r>
      <w:r>
        <w:rPr>
          <w:rFonts w:asciiTheme="minorHAnsi" w:eastAsiaTheme="minorEastAsia" w:hAnsiTheme="minorHAnsi" w:cstheme="minorBidi"/>
          <w:b w:val="0"/>
          <w:noProof/>
          <w:kern w:val="0"/>
          <w:sz w:val="22"/>
          <w:szCs w:val="22"/>
        </w:rPr>
        <w:tab/>
      </w:r>
      <w:r>
        <w:rPr>
          <w:noProof/>
        </w:rPr>
        <w:t>Nurse practitioner services</w:t>
      </w:r>
      <w:r w:rsidRPr="00D825DD">
        <w:rPr>
          <w:b w:val="0"/>
          <w:noProof/>
          <w:sz w:val="18"/>
        </w:rPr>
        <w:tab/>
      </w:r>
      <w:r w:rsidRPr="00D825DD">
        <w:rPr>
          <w:b w:val="0"/>
          <w:noProof/>
          <w:sz w:val="18"/>
        </w:rPr>
        <w:fldChar w:fldCharType="begin"/>
      </w:r>
      <w:r w:rsidRPr="00D825DD">
        <w:rPr>
          <w:b w:val="0"/>
          <w:noProof/>
          <w:sz w:val="18"/>
        </w:rPr>
        <w:instrText xml:space="preserve"> PAGEREF _Toc145417200 \h </w:instrText>
      </w:r>
      <w:r w:rsidRPr="00D825DD">
        <w:rPr>
          <w:b w:val="0"/>
          <w:noProof/>
          <w:sz w:val="18"/>
        </w:rPr>
      </w:r>
      <w:r w:rsidRPr="00D825DD">
        <w:rPr>
          <w:b w:val="0"/>
          <w:noProof/>
          <w:sz w:val="18"/>
        </w:rPr>
        <w:fldChar w:fldCharType="separate"/>
      </w:r>
      <w:r w:rsidR="007B555A">
        <w:rPr>
          <w:b w:val="0"/>
          <w:noProof/>
          <w:sz w:val="18"/>
        </w:rPr>
        <w:t>6</w:t>
      </w:r>
      <w:r w:rsidRPr="00D825DD">
        <w:rPr>
          <w:b w:val="0"/>
          <w:noProof/>
          <w:sz w:val="18"/>
        </w:rPr>
        <w:fldChar w:fldCharType="end"/>
      </w:r>
    </w:p>
    <w:p w14:paraId="4BA4E918" w14:textId="7153C616" w:rsidR="00D825DD" w:rsidRDefault="00D825DD">
      <w:pPr>
        <w:pStyle w:val="TOC2"/>
        <w:rPr>
          <w:rFonts w:asciiTheme="minorHAnsi" w:eastAsiaTheme="minorEastAsia" w:hAnsiTheme="minorHAnsi" w:cstheme="minorBidi"/>
          <w:b w:val="0"/>
          <w:noProof/>
          <w:kern w:val="0"/>
          <w:sz w:val="22"/>
          <w:szCs w:val="22"/>
        </w:rPr>
      </w:pPr>
      <w:r>
        <w:rPr>
          <w:noProof/>
        </w:rPr>
        <w:t>13.</w:t>
      </w:r>
      <w:r>
        <w:rPr>
          <w:rFonts w:asciiTheme="minorHAnsi" w:eastAsiaTheme="minorEastAsia" w:hAnsiTheme="minorHAnsi" w:cstheme="minorBidi"/>
          <w:b w:val="0"/>
          <w:noProof/>
          <w:kern w:val="0"/>
          <w:sz w:val="22"/>
          <w:szCs w:val="22"/>
        </w:rPr>
        <w:tab/>
      </w:r>
      <w:r>
        <w:rPr>
          <w:noProof/>
        </w:rPr>
        <w:t xml:space="preserve">Treatment of nurse practitioner services </w:t>
      </w:r>
      <w:r>
        <w:rPr>
          <w:noProof/>
        </w:rPr>
        <w:noBreakHyphen/>
        <w:t xml:space="preserve"> general</w:t>
      </w:r>
      <w:r w:rsidRPr="00D825DD">
        <w:rPr>
          <w:b w:val="0"/>
          <w:noProof/>
          <w:sz w:val="18"/>
        </w:rPr>
        <w:tab/>
      </w:r>
      <w:r w:rsidRPr="00D825DD">
        <w:rPr>
          <w:b w:val="0"/>
          <w:noProof/>
          <w:sz w:val="18"/>
        </w:rPr>
        <w:fldChar w:fldCharType="begin"/>
      </w:r>
      <w:r w:rsidRPr="00D825DD">
        <w:rPr>
          <w:b w:val="0"/>
          <w:noProof/>
          <w:sz w:val="18"/>
        </w:rPr>
        <w:instrText xml:space="preserve"> PAGEREF _Toc145417201 \h </w:instrText>
      </w:r>
      <w:r w:rsidRPr="00D825DD">
        <w:rPr>
          <w:b w:val="0"/>
          <w:noProof/>
          <w:sz w:val="18"/>
        </w:rPr>
      </w:r>
      <w:r w:rsidRPr="00D825DD">
        <w:rPr>
          <w:b w:val="0"/>
          <w:noProof/>
          <w:sz w:val="18"/>
        </w:rPr>
        <w:fldChar w:fldCharType="separate"/>
      </w:r>
      <w:r w:rsidR="007B555A">
        <w:rPr>
          <w:b w:val="0"/>
          <w:noProof/>
          <w:sz w:val="18"/>
        </w:rPr>
        <w:t>6</w:t>
      </w:r>
      <w:r w:rsidRPr="00D825DD">
        <w:rPr>
          <w:b w:val="0"/>
          <w:noProof/>
          <w:sz w:val="18"/>
        </w:rPr>
        <w:fldChar w:fldCharType="end"/>
      </w:r>
    </w:p>
    <w:p w14:paraId="108F2054" w14:textId="65E0E881" w:rsidR="00D825DD" w:rsidRDefault="00D825DD">
      <w:pPr>
        <w:pStyle w:val="TOC2"/>
        <w:rPr>
          <w:rFonts w:asciiTheme="minorHAnsi" w:eastAsiaTheme="minorEastAsia" w:hAnsiTheme="minorHAnsi" w:cstheme="minorBidi"/>
          <w:b w:val="0"/>
          <w:noProof/>
          <w:kern w:val="0"/>
          <w:sz w:val="22"/>
          <w:szCs w:val="22"/>
        </w:rPr>
      </w:pPr>
      <w:r>
        <w:rPr>
          <w:noProof/>
        </w:rPr>
        <w:t>14.</w:t>
      </w:r>
      <w:r>
        <w:rPr>
          <w:rFonts w:asciiTheme="minorHAnsi" w:eastAsiaTheme="minorEastAsia" w:hAnsiTheme="minorHAnsi" w:cstheme="minorBidi"/>
          <w:b w:val="0"/>
          <w:noProof/>
          <w:kern w:val="0"/>
          <w:sz w:val="22"/>
          <w:szCs w:val="22"/>
        </w:rPr>
        <w:tab/>
      </w:r>
      <w:r>
        <w:rPr>
          <w:noProof/>
        </w:rPr>
        <w:t xml:space="preserve">Treatment of nurse practitioner services </w:t>
      </w:r>
      <w:r>
        <w:rPr>
          <w:noProof/>
        </w:rPr>
        <w:noBreakHyphen/>
        <w:t xml:space="preserve"> pathology</w:t>
      </w:r>
      <w:r w:rsidRPr="00D825DD">
        <w:rPr>
          <w:b w:val="0"/>
          <w:noProof/>
          <w:sz w:val="18"/>
        </w:rPr>
        <w:tab/>
      </w:r>
      <w:r w:rsidRPr="00D825DD">
        <w:rPr>
          <w:b w:val="0"/>
          <w:noProof/>
          <w:sz w:val="18"/>
        </w:rPr>
        <w:fldChar w:fldCharType="begin"/>
      </w:r>
      <w:r w:rsidRPr="00D825DD">
        <w:rPr>
          <w:b w:val="0"/>
          <w:noProof/>
          <w:sz w:val="18"/>
        </w:rPr>
        <w:instrText xml:space="preserve"> PAGEREF _Toc145417202 \h </w:instrText>
      </w:r>
      <w:r w:rsidRPr="00D825DD">
        <w:rPr>
          <w:b w:val="0"/>
          <w:noProof/>
          <w:sz w:val="18"/>
        </w:rPr>
      </w:r>
      <w:r w:rsidRPr="00D825DD">
        <w:rPr>
          <w:b w:val="0"/>
          <w:noProof/>
          <w:sz w:val="18"/>
        </w:rPr>
        <w:fldChar w:fldCharType="separate"/>
      </w:r>
      <w:r w:rsidR="007B555A">
        <w:rPr>
          <w:b w:val="0"/>
          <w:noProof/>
          <w:sz w:val="18"/>
        </w:rPr>
        <w:t>6</w:t>
      </w:r>
      <w:r w:rsidRPr="00D825DD">
        <w:rPr>
          <w:b w:val="0"/>
          <w:noProof/>
          <w:sz w:val="18"/>
        </w:rPr>
        <w:fldChar w:fldCharType="end"/>
      </w:r>
    </w:p>
    <w:p w14:paraId="5DD7EB7D" w14:textId="5E28C1F3" w:rsidR="00D825DD" w:rsidRDefault="00D825DD">
      <w:pPr>
        <w:pStyle w:val="TOC2"/>
        <w:rPr>
          <w:rFonts w:asciiTheme="minorHAnsi" w:eastAsiaTheme="minorEastAsia" w:hAnsiTheme="minorHAnsi" w:cstheme="minorBidi"/>
          <w:b w:val="0"/>
          <w:noProof/>
          <w:kern w:val="0"/>
          <w:sz w:val="22"/>
          <w:szCs w:val="22"/>
        </w:rPr>
      </w:pPr>
      <w:r>
        <w:rPr>
          <w:noProof/>
        </w:rPr>
        <w:t>15.</w:t>
      </w:r>
      <w:r>
        <w:rPr>
          <w:rFonts w:asciiTheme="minorHAnsi" w:eastAsiaTheme="minorEastAsia" w:hAnsiTheme="minorHAnsi" w:cstheme="minorBidi"/>
          <w:b w:val="0"/>
          <w:noProof/>
          <w:kern w:val="0"/>
          <w:sz w:val="22"/>
          <w:szCs w:val="22"/>
        </w:rPr>
        <w:tab/>
      </w:r>
      <w:r>
        <w:rPr>
          <w:noProof/>
        </w:rPr>
        <w:t>Collaborative arrangements and scope of practice</w:t>
      </w:r>
      <w:r w:rsidRPr="00D825DD">
        <w:rPr>
          <w:b w:val="0"/>
          <w:noProof/>
          <w:sz w:val="18"/>
        </w:rPr>
        <w:tab/>
      </w:r>
      <w:r w:rsidRPr="00D825DD">
        <w:rPr>
          <w:b w:val="0"/>
          <w:noProof/>
          <w:sz w:val="18"/>
        </w:rPr>
        <w:fldChar w:fldCharType="begin"/>
      </w:r>
      <w:r w:rsidRPr="00D825DD">
        <w:rPr>
          <w:b w:val="0"/>
          <w:noProof/>
          <w:sz w:val="18"/>
        </w:rPr>
        <w:instrText xml:space="preserve"> PAGEREF _Toc145417203 \h </w:instrText>
      </w:r>
      <w:r w:rsidRPr="00D825DD">
        <w:rPr>
          <w:b w:val="0"/>
          <w:noProof/>
          <w:sz w:val="18"/>
        </w:rPr>
      </w:r>
      <w:r w:rsidRPr="00D825DD">
        <w:rPr>
          <w:b w:val="0"/>
          <w:noProof/>
          <w:sz w:val="18"/>
        </w:rPr>
        <w:fldChar w:fldCharType="separate"/>
      </w:r>
      <w:r w:rsidR="007B555A">
        <w:rPr>
          <w:b w:val="0"/>
          <w:noProof/>
          <w:sz w:val="18"/>
        </w:rPr>
        <w:t>6</w:t>
      </w:r>
      <w:r w:rsidRPr="00D825DD">
        <w:rPr>
          <w:b w:val="0"/>
          <w:noProof/>
          <w:sz w:val="18"/>
        </w:rPr>
        <w:fldChar w:fldCharType="end"/>
      </w:r>
    </w:p>
    <w:p w14:paraId="3F72045C" w14:textId="500176A7" w:rsidR="00D825DD" w:rsidRDefault="00D825DD">
      <w:pPr>
        <w:pStyle w:val="TOC2"/>
        <w:rPr>
          <w:rFonts w:asciiTheme="minorHAnsi" w:eastAsiaTheme="minorEastAsia" w:hAnsiTheme="minorHAnsi" w:cstheme="minorBidi"/>
          <w:b w:val="0"/>
          <w:noProof/>
          <w:kern w:val="0"/>
          <w:sz w:val="22"/>
          <w:szCs w:val="22"/>
        </w:rPr>
      </w:pPr>
      <w:r>
        <w:rPr>
          <w:noProof/>
        </w:rPr>
        <w:t>16.</w:t>
      </w:r>
      <w:r>
        <w:rPr>
          <w:rFonts w:asciiTheme="minorHAnsi" w:eastAsiaTheme="minorEastAsia" w:hAnsiTheme="minorHAnsi" w:cstheme="minorBidi"/>
          <w:b w:val="0"/>
          <w:noProof/>
          <w:kern w:val="0"/>
          <w:sz w:val="22"/>
          <w:szCs w:val="22"/>
        </w:rPr>
        <w:tab/>
      </w:r>
      <w:r>
        <w:rPr>
          <w:noProof/>
        </w:rPr>
        <w:t>General requirements</w:t>
      </w:r>
      <w:r w:rsidRPr="00D825DD">
        <w:rPr>
          <w:b w:val="0"/>
          <w:noProof/>
          <w:sz w:val="18"/>
        </w:rPr>
        <w:tab/>
      </w:r>
      <w:r w:rsidRPr="00D825DD">
        <w:rPr>
          <w:b w:val="0"/>
          <w:noProof/>
          <w:sz w:val="18"/>
        </w:rPr>
        <w:fldChar w:fldCharType="begin"/>
      </w:r>
      <w:r w:rsidRPr="00D825DD">
        <w:rPr>
          <w:b w:val="0"/>
          <w:noProof/>
          <w:sz w:val="18"/>
        </w:rPr>
        <w:instrText xml:space="preserve"> PAGEREF _Toc145417204 \h </w:instrText>
      </w:r>
      <w:r w:rsidRPr="00D825DD">
        <w:rPr>
          <w:b w:val="0"/>
          <w:noProof/>
          <w:sz w:val="18"/>
        </w:rPr>
      </w:r>
      <w:r w:rsidRPr="00D825DD">
        <w:rPr>
          <w:b w:val="0"/>
          <w:noProof/>
          <w:sz w:val="18"/>
        </w:rPr>
        <w:fldChar w:fldCharType="separate"/>
      </w:r>
      <w:r w:rsidR="007B555A">
        <w:rPr>
          <w:b w:val="0"/>
          <w:noProof/>
          <w:sz w:val="18"/>
        </w:rPr>
        <w:t>7</w:t>
      </w:r>
      <w:r w:rsidRPr="00D825DD">
        <w:rPr>
          <w:b w:val="0"/>
          <w:noProof/>
          <w:sz w:val="18"/>
        </w:rPr>
        <w:fldChar w:fldCharType="end"/>
      </w:r>
    </w:p>
    <w:p w14:paraId="141E111F" w14:textId="0909D483" w:rsidR="00D825DD" w:rsidRDefault="00D825DD">
      <w:pPr>
        <w:pStyle w:val="TOC2"/>
        <w:rPr>
          <w:rFonts w:asciiTheme="minorHAnsi" w:eastAsiaTheme="minorEastAsia" w:hAnsiTheme="minorHAnsi" w:cstheme="minorBidi"/>
          <w:b w:val="0"/>
          <w:noProof/>
          <w:kern w:val="0"/>
          <w:sz w:val="22"/>
          <w:szCs w:val="22"/>
        </w:rPr>
      </w:pPr>
      <w:r>
        <w:rPr>
          <w:noProof/>
        </w:rPr>
        <w:t>17.</w:t>
      </w:r>
      <w:r>
        <w:rPr>
          <w:rFonts w:asciiTheme="minorHAnsi" w:eastAsiaTheme="minorEastAsia" w:hAnsiTheme="minorHAnsi" w:cstheme="minorBidi"/>
          <w:b w:val="0"/>
          <w:noProof/>
          <w:kern w:val="0"/>
          <w:sz w:val="22"/>
          <w:szCs w:val="22"/>
        </w:rPr>
        <w:tab/>
      </w:r>
      <w:r>
        <w:rPr>
          <w:noProof/>
        </w:rPr>
        <w:t>Requirements for pathology items</w:t>
      </w:r>
      <w:r w:rsidRPr="00D825DD">
        <w:rPr>
          <w:b w:val="0"/>
          <w:noProof/>
          <w:sz w:val="18"/>
        </w:rPr>
        <w:tab/>
      </w:r>
      <w:r w:rsidRPr="00D825DD">
        <w:rPr>
          <w:b w:val="0"/>
          <w:noProof/>
          <w:sz w:val="18"/>
        </w:rPr>
        <w:fldChar w:fldCharType="begin"/>
      </w:r>
      <w:r w:rsidRPr="00D825DD">
        <w:rPr>
          <w:b w:val="0"/>
          <w:noProof/>
          <w:sz w:val="18"/>
        </w:rPr>
        <w:instrText xml:space="preserve"> PAGEREF _Toc145417205 \h </w:instrText>
      </w:r>
      <w:r w:rsidRPr="00D825DD">
        <w:rPr>
          <w:b w:val="0"/>
          <w:noProof/>
          <w:sz w:val="18"/>
        </w:rPr>
      </w:r>
      <w:r w:rsidRPr="00D825DD">
        <w:rPr>
          <w:b w:val="0"/>
          <w:noProof/>
          <w:sz w:val="18"/>
        </w:rPr>
        <w:fldChar w:fldCharType="separate"/>
      </w:r>
      <w:r w:rsidR="007B555A">
        <w:rPr>
          <w:b w:val="0"/>
          <w:noProof/>
          <w:sz w:val="18"/>
        </w:rPr>
        <w:t>8</w:t>
      </w:r>
      <w:r w:rsidRPr="00D825DD">
        <w:rPr>
          <w:b w:val="0"/>
          <w:noProof/>
          <w:sz w:val="18"/>
        </w:rPr>
        <w:fldChar w:fldCharType="end"/>
      </w:r>
    </w:p>
    <w:p w14:paraId="6083819D" w14:textId="09F8BD6C" w:rsidR="00D825DD" w:rsidRDefault="00D825DD">
      <w:pPr>
        <w:pStyle w:val="TOC2"/>
        <w:rPr>
          <w:rFonts w:asciiTheme="minorHAnsi" w:eastAsiaTheme="minorEastAsia" w:hAnsiTheme="minorHAnsi" w:cstheme="minorBidi"/>
          <w:b w:val="0"/>
          <w:noProof/>
          <w:kern w:val="0"/>
          <w:sz w:val="22"/>
          <w:szCs w:val="22"/>
        </w:rPr>
      </w:pPr>
      <w:r>
        <w:rPr>
          <w:noProof/>
        </w:rPr>
        <w:t>19.</w:t>
      </w:r>
      <w:r>
        <w:rPr>
          <w:rFonts w:asciiTheme="minorHAnsi" w:eastAsiaTheme="minorEastAsia" w:hAnsiTheme="minorHAnsi" w:cstheme="minorBidi"/>
          <w:b w:val="0"/>
          <w:noProof/>
          <w:kern w:val="0"/>
          <w:sz w:val="22"/>
          <w:szCs w:val="22"/>
        </w:rPr>
        <w:tab/>
      </w:r>
      <w:r>
        <w:rPr>
          <w:noProof/>
        </w:rPr>
        <w:t>Application of items 73826 to 73837</w:t>
      </w:r>
      <w:r>
        <w:rPr>
          <w:noProof/>
        </w:rPr>
        <w:tab/>
      </w:r>
      <w:r w:rsidRPr="00D825DD">
        <w:rPr>
          <w:b w:val="0"/>
          <w:noProof/>
          <w:sz w:val="18"/>
        </w:rPr>
        <w:t>8</w:t>
      </w:r>
    </w:p>
    <w:p w14:paraId="30105C72" w14:textId="0355FE7B" w:rsidR="00D825DD" w:rsidRDefault="00D825DD">
      <w:pPr>
        <w:pStyle w:val="TOC2"/>
        <w:rPr>
          <w:rFonts w:asciiTheme="minorHAnsi" w:eastAsiaTheme="minorEastAsia" w:hAnsiTheme="minorHAnsi" w:cstheme="minorBidi"/>
          <w:b w:val="0"/>
          <w:noProof/>
          <w:kern w:val="0"/>
          <w:sz w:val="22"/>
          <w:szCs w:val="22"/>
        </w:rPr>
      </w:pPr>
      <w:r w:rsidRPr="005967FB">
        <w:rPr>
          <w:bCs/>
          <w:noProof/>
          <w:color w:val="000000"/>
        </w:rPr>
        <w:t>20.</w:t>
      </w:r>
      <w:r>
        <w:rPr>
          <w:rFonts w:asciiTheme="minorHAnsi" w:eastAsiaTheme="minorEastAsia" w:hAnsiTheme="minorHAnsi" w:cstheme="minorBidi"/>
          <w:b w:val="0"/>
          <w:noProof/>
          <w:kern w:val="0"/>
          <w:sz w:val="22"/>
          <w:szCs w:val="22"/>
        </w:rPr>
        <w:tab/>
      </w:r>
      <w:r w:rsidRPr="005967FB">
        <w:rPr>
          <w:bCs/>
          <w:noProof/>
          <w:color w:val="000000"/>
        </w:rPr>
        <w:t>Limitation of item 7382</w:t>
      </w:r>
      <w:r>
        <w:rPr>
          <w:bCs/>
          <w:noProof/>
          <w:color w:val="000000"/>
        </w:rPr>
        <w:t>6</w:t>
      </w:r>
      <w:r>
        <w:rPr>
          <w:bCs/>
          <w:noProof/>
          <w:color w:val="000000"/>
        </w:rPr>
        <w:tab/>
      </w:r>
      <w:r w:rsidRPr="00D825DD">
        <w:rPr>
          <w:b w:val="0"/>
          <w:bCs/>
          <w:noProof/>
          <w:color w:val="000000"/>
          <w:sz w:val="18"/>
        </w:rPr>
        <w:t>8</w:t>
      </w:r>
    </w:p>
    <w:p w14:paraId="7EB75747" w14:textId="472F23CA" w:rsidR="00D825DD" w:rsidRDefault="00D825DD">
      <w:pPr>
        <w:pStyle w:val="TOC1"/>
        <w:rPr>
          <w:rFonts w:asciiTheme="minorHAnsi" w:eastAsiaTheme="minorEastAsia" w:hAnsiTheme="minorHAnsi" w:cstheme="minorBidi"/>
          <w:b w:val="0"/>
          <w:noProof/>
          <w:kern w:val="0"/>
          <w:sz w:val="22"/>
          <w:szCs w:val="22"/>
        </w:rPr>
      </w:pPr>
      <w:r>
        <w:rPr>
          <w:noProof/>
        </w:rPr>
        <w:t>Part 4</w:t>
      </w:r>
      <w:r>
        <w:rPr>
          <w:rFonts w:asciiTheme="minorHAnsi" w:eastAsiaTheme="minorEastAsia" w:hAnsiTheme="minorHAnsi" w:cstheme="minorBidi"/>
          <w:b w:val="0"/>
          <w:noProof/>
          <w:kern w:val="0"/>
          <w:sz w:val="22"/>
          <w:szCs w:val="22"/>
        </w:rPr>
        <w:tab/>
      </w:r>
      <w:r>
        <w:rPr>
          <w:noProof/>
        </w:rPr>
        <w:t>Transitional provisions</w:t>
      </w:r>
      <w:r w:rsidRPr="00D825DD">
        <w:rPr>
          <w:b w:val="0"/>
          <w:noProof/>
          <w:sz w:val="18"/>
        </w:rPr>
        <w:tab/>
      </w:r>
      <w:r w:rsidRPr="00D825DD">
        <w:rPr>
          <w:b w:val="0"/>
          <w:noProof/>
          <w:sz w:val="18"/>
        </w:rPr>
        <w:fldChar w:fldCharType="begin"/>
      </w:r>
      <w:r w:rsidRPr="00D825DD">
        <w:rPr>
          <w:b w:val="0"/>
          <w:noProof/>
          <w:sz w:val="18"/>
        </w:rPr>
        <w:instrText xml:space="preserve"> PAGEREF _Toc145417208 \h </w:instrText>
      </w:r>
      <w:r w:rsidRPr="00D825DD">
        <w:rPr>
          <w:b w:val="0"/>
          <w:noProof/>
          <w:sz w:val="18"/>
        </w:rPr>
      </w:r>
      <w:r w:rsidRPr="00D825DD">
        <w:rPr>
          <w:b w:val="0"/>
          <w:noProof/>
          <w:sz w:val="18"/>
        </w:rPr>
        <w:fldChar w:fldCharType="separate"/>
      </w:r>
      <w:r w:rsidR="007B555A">
        <w:rPr>
          <w:b w:val="0"/>
          <w:noProof/>
          <w:sz w:val="18"/>
        </w:rPr>
        <w:t>9</w:t>
      </w:r>
      <w:r w:rsidRPr="00D825DD">
        <w:rPr>
          <w:b w:val="0"/>
          <w:noProof/>
          <w:sz w:val="18"/>
        </w:rPr>
        <w:fldChar w:fldCharType="end"/>
      </w:r>
    </w:p>
    <w:p w14:paraId="5A9C4523" w14:textId="139B9145" w:rsidR="00D825DD" w:rsidRDefault="00D825DD">
      <w:pPr>
        <w:pStyle w:val="TOC2"/>
        <w:rPr>
          <w:rFonts w:asciiTheme="minorHAnsi" w:eastAsiaTheme="minorEastAsia" w:hAnsiTheme="minorHAnsi" w:cstheme="minorBidi"/>
          <w:b w:val="0"/>
          <w:noProof/>
          <w:kern w:val="0"/>
          <w:sz w:val="22"/>
          <w:szCs w:val="22"/>
        </w:rPr>
      </w:pPr>
      <w:r w:rsidRPr="005967FB">
        <w:rPr>
          <w:bCs/>
          <w:noProof/>
          <w:color w:val="000000"/>
        </w:rPr>
        <w:t>21.</w:t>
      </w:r>
      <w:r>
        <w:rPr>
          <w:rFonts w:asciiTheme="minorHAnsi" w:eastAsiaTheme="minorEastAsia" w:hAnsiTheme="minorHAnsi" w:cstheme="minorBidi"/>
          <w:b w:val="0"/>
          <w:noProof/>
          <w:kern w:val="0"/>
          <w:sz w:val="22"/>
          <w:szCs w:val="22"/>
        </w:rPr>
        <w:tab/>
      </w:r>
      <w:r w:rsidRPr="005967FB">
        <w:rPr>
          <w:bCs/>
          <w:noProof/>
          <w:color w:val="000000"/>
        </w:rPr>
        <w:t>Transitional provision for item 8211</w:t>
      </w:r>
      <w:r>
        <w:rPr>
          <w:bCs/>
          <w:noProof/>
          <w:color w:val="000000"/>
        </w:rPr>
        <w:t>5</w:t>
      </w:r>
      <w:r>
        <w:rPr>
          <w:bCs/>
          <w:noProof/>
          <w:color w:val="000000"/>
        </w:rPr>
        <w:tab/>
      </w:r>
      <w:r w:rsidRPr="00D825DD">
        <w:rPr>
          <w:b w:val="0"/>
          <w:bCs/>
          <w:noProof/>
          <w:color w:val="000000"/>
          <w:sz w:val="18"/>
        </w:rPr>
        <w:t>9</w:t>
      </w:r>
    </w:p>
    <w:p w14:paraId="381543C8" w14:textId="2E8C365F" w:rsidR="00D825DD" w:rsidRDefault="00D825DD">
      <w:pPr>
        <w:pStyle w:val="TOC1"/>
        <w:rPr>
          <w:rFonts w:asciiTheme="minorHAnsi" w:eastAsiaTheme="minorEastAsia" w:hAnsiTheme="minorHAnsi" w:cstheme="minorBidi"/>
          <w:b w:val="0"/>
          <w:noProof/>
          <w:kern w:val="0"/>
          <w:sz w:val="22"/>
          <w:szCs w:val="22"/>
        </w:rPr>
      </w:pPr>
      <w:r>
        <w:rPr>
          <w:noProof/>
        </w:rPr>
        <w:t>Schedule 1</w:t>
      </w:r>
      <w:r>
        <w:rPr>
          <w:rFonts w:asciiTheme="minorHAnsi" w:eastAsiaTheme="minorEastAsia" w:hAnsiTheme="minorHAnsi" w:cstheme="minorBidi"/>
          <w:b w:val="0"/>
          <w:noProof/>
          <w:kern w:val="0"/>
          <w:sz w:val="22"/>
          <w:szCs w:val="22"/>
        </w:rPr>
        <w:tab/>
      </w:r>
      <w:r>
        <w:rPr>
          <w:noProof/>
        </w:rPr>
        <w:t>Midwifery services and fees</w:t>
      </w:r>
      <w:r w:rsidRPr="00D825DD">
        <w:rPr>
          <w:b w:val="0"/>
          <w:noProof/>
          <w:sz w:val="18"/>
        </w:rPr>
        <w:tab/>
      </w:r>
      <w:r w:rsidRPr="00D825DD">
        <w:rPr>
          <w:b w:val="0"/>
          <w:noProof/>
          <w:sz w:val="18"/>
        </w:rPr>
        <w:fldChar w:fldCharType="begin"/>
      </w:r>
      <w:r w:rsidRPr="00D825DD">
        <w:rPr>
          <w:b w:val="0"/>
          <w:noProof/>
          <w:sz w:val="18"/>
        </w:rPr>
        <w:instrText xml:space="preserve"> PAGEREF _Toc145417210 \h </w:instrText>
      </w:r>
      <w:r w:rsidRPr="00D825DD">
        <w:rPr>
          <w:b w:val="0"/>
          <w:noProof/>
          <w:sz w:val="18"/>
        </w:rPr>
      </w:r>
      <w:r w:rsidRPr="00D825DD">
        <w:rPr>
          <w:b w:val="0"/>
          <w:noProof/>
          <w:sz w:val="18"/>
        </w:rPr>
        <w:fldChar w:fldCharType="separate"/>
      </w:r>
      <w:r w:rsidR="007B555A">
        <w:rPr>
          <w:b w:val="0"/>
          <w:noProof/>
          <w:sz w:val="18"/>
        </w:rPr>
        <w:t>10</w:t>
      </w:r>
      <w:r w:rsidRPr="00D825DD">
        <w:rPr>
          <w:b w:val="0"/>
          <w:noProof/>
          <w:sz w:val="18"/>
        </w:rPr>
        <w:fldChar w:fldCharType="end"/>
      </w:r>
    </w:p>
    <w:p w14:paraId="22D610FF" w14:textId="513588DE" w:rsidR="00D825DD" w:rsidRDefault="00D825DD">
      <w:pPr>
        <w:pStyle w:val="TOC2"/>
        <w:rPr>
          <w:rFonts w:asciiTheme="minorHAnsi" w:eastAsiaTheme="minorEastAsia" w:hAnsiTheme="minorHAnsi" w:cstheme="minorBidi"/>
          <w:b w:val="0"/>
          <w:noProof/>
          <w:kern w:val="0"/>
          <w:sz w:val="22"/>
          <w:szCs w:val="22"/>
        </w:rPr>
      </w:pPr>
      <w:r>
        <w:rPr>
          <w:noProof/>
        </w:rPr>
        <w:t>Part 1</w:t>
      </w:r>
      <w:r>
        <w:rPr>
          <w:rFonts w:asciiTheme="minorHAnsi" w:eastAsiaTheme="minorEastAsia" w:hAnsiTheme="minorHAnsi" w:cstheme="minorBidi"/>
          <w:b w:val="0"/>
          <w:noProof/>
          <w:kern w:val="0"/>
          <w:sz w:val="22"/>
          <w:szCs w:val="22"/>
        </w:rPr>
        <w:tab/>
      </w:r>
      <w:r>
        <w:rPr>
          <w:noProof/>
        </w:rPr>
        <w:t>Midwifery services and fees</w:t>
      </w:r>
      <w:r w:rsidRPr="00D825DD">
        <w:rPr>
          <w:b w:val="0"/>
          <w:noProof/>
          <w:sz w:val="18"/>
        </w:rPr>
        <w:tab/>
      </w:r>
      <w:r w:rsidRPr="00D825DD">
        <w:rPr>
          <w:b w:val="0"/>
          <w:noProof/>
          <w:sz w:val="18"/>
        </w:rPr>
        <w:fldChar w:fldCharType="begin"/>
      </w:r>
      <w:r w:rsidRPr="00D825DD">
        <w:rPr>
          <w:b w:val="0"/>
          <w:noProof/>
          <w:sz w:val="18"/>
        </w:rPr>
        <w:instrText xml:space="preserve"> PAGEREF _Toc145417211 \h </w:instrText>
      </w:r>
      <w:r w:rsidRPr="00D825DD">
        <w:rPr>
          <w:b w:val="0"/>
          <w:noProof/>
          <w:sz w:val="18"/>
        </w:rPr>
      </w:r>
      <w:r w:rsidRPr="00D825DD">
        <w:rPr>
          <w:b w:val="0"/>
          <w:noProof/>
          <w:sz w:val="18"/>
        </w:rPr>
        <w:fldChar w:fldCharType="separate"/>
      </w:r>
      <w:r w:rsidR="007B555A">
        <w:rPr>
          <w:b w:val="0"/>
          <w:noProof/>
          <w:sz w:val="18"/>
        </w:rPr>
        <w:t>10</w:t>
      </w:r>
      <w:r w:rsidRPr="00D825DD">
        <w:rPr>
          <w:b w:val="0"/>
          <w:noProof/>
          <w:sz w:val="18"/>
        </w:rPr>
        <w:fldChar w:fldCharType="end"/>
      </w:r>
    </w:p>
    <w:p w14:paraId="0956C91A" w14:textId="17AC8E14" w:rsidR="00D825DD" w:rsidRDefault="00D825DD">
      <w:pPr>
        <w:pStyle w:val="TOC1"/>
        <w:rPr>
          <w:rFonts w:asciiTheme="minorHAnsi" w:eastAsiaTheme="minorEastAsia" w:hAnsiTheme="minorHAnsi" w:cstheme="minorBidi"/>
          <w:b w:val="0"/>
          <w:noProof/>
          <w:kern w:val="0"/>
          <w:sz w:val="22"/>
          <w:szCs w:val="22"/>
        </w:rPr>
      </w:pPr>
      <w:r>
        <w:rPr>
          <w:noProof/>
        </w:rPr>
        <w:t>Schedule 2</w:t>
      </w:r>
      <w:r>
        <w:rPr>
          <w:rFonts w:asciiTheme="minorHAnsi" w:eastAsiaTheme="minorEastAsia" w:hAnsiTheme="minorHAnsi" w:cstheme="minorBidi"/>
          <w:b w:val="0"/>
          <w:noProof/>
          <w:kern w:val="0"/>
          <w:sz w:val="22"/>
          <w:szCs w:val="22"/>
        </w:rPr>
        <w:tab/>
      </w:r>
      <w:r>
        <w:rPr>
          <w:noProof/>
        </w:rPr>
        <w:t>Nurse practitioner services and fees</w:t>
      </w:r>
      <w:r w:rsidRPr="00D825DD">
        <w:rPr>
          <w:b w:val="0"/>
          <w:noProof/>
          <w:sz w:val="18"/>
        </w:rPr>
        <w:tab/>
      </w:r>
      <w:r w:rsidRPr="00D825DD">
        <w:rPr>
          <w:b w:val="0"/>
          <w:noProof/>
          <w:sz w:val="18"/>
        </w:rPr>
        <w:fldChar w:fldCharType="begin"/>
      </w:r>
      <w:r w:rsidRPr="00D825DD">
        <w:rPr>
          <w:b w:val="0"/>
          <w:noProof/>
          <w:sz w:val="18"/>
        </w:rPr>
        <w:instrText xml:space="preserve"> PAGEREF _Toc145417212 \h </w:instrText>
      </w:r>
      <w:r w:rsidRPr="00D825DD">
        <w:rPr>
          <w:b w:val="0"/>
          <w:noProof/>
          <w:sz w:val="18"/>
        </w:rPr>
      </w:r>
      <w:r w:rsidRPr="00D825DD">
        <w:rPr>
          <w:b w:val="0"/>
          <w:noProof/>
          <w:sz w:val="18"/>
        </w:rPr>
        <w:fldChar w:fldCharType="separate"/>
      </w:r>
      <w:r w:rsidR="007B555A">
        <w:rPr>
          <w:b w:val="0"/>
          <w:noProof/>
          <w:sz w:val="18"/>
        </w:rPr>
        <w:t>15</w:t>
      </w:r>
      <w:r w:rsidRPr="00D825DD">
        <w:rPr>
          <w:b w:val="0"/>
          <w:noProof/>
          <w:sz w:val="18"/>
        </w:rPr>
        <w:fldChar w:fldCharType="end"/>
      </w:r>
    </w:p>
    <w:p w14:paraId="616DA257" w14:textId="35158A9B" w:rsidR="00D825DD" w:rsidRDefault="00D825DD">
      <w:pPr>
        <w:pStyle w:val="TOC2"/>
        <w:rPr>
          <w:rFonts w:asciiTheme="minorHAnsi" w:eastAsiaTheme="minorEastAsia" w:hAnsiTheme="minorHAnsi" w:cstheme="minorBidi"/>
          <w:b w:val="0"/>
          <w:noProof/>
          <w:kern w:val="0"/>
          <w:sz w:val="22"/>
          <w:szCs w:val="22"/>
        </w:rPr>
      </w:pPr>
      <w:r>
        <w:rPr>
          <w:noProof/>
        </w:rPr>
        <w:t>Part 1</w:t>
      </w:r>
      <w:r>
        <w:rPr>
          <w:rFonts w:asciiTheme="minorHAnsi" w:eastAsiaTheme="minorEastAsia" w:hAnsiTheme="minorHAnsi" w:cstheme="minorBidi"/>
          <w:b w:val="0"/>
          <w:noProof/>
          <w:kern w:val="0"/>
          <w:sz w:val="22"/>
          <w:szCs w:val="22"/>
        </w:rPr>
        <w:tab/>
      </w:r>
      <w:r>
        <w:rPr>
          <w:noProof/>
        </w:rPr>
        <w:t>Nurse practitioner pathology services and fees</w:t>
      </w:r>
      <w:r w:rsidRPr="00D825DD">
        <w:rPr>
          <w:b w:val="0"/>
          <w:noProof/>
          <w:sz w:val="18"/>
        </w:rPr>
        <w:tab/>
      </w:r>
      <w:r w:rsidRPr="00D825DD">
        <w:rPr>
          <w:b w:val="0"/>
          <w:noProof/>
          <w:sz w:val="18"/>
        </w:rPr>
        <w:fldChar w:fldCharType="begin"/>
      </w:r>
      <w:r w:rsidRPr="00D825DD">
        <w:rPr>
          <w:b w:val="0"/>
          <w:noProof/>
          <w:sz w:val="18"/>
        </w:rPr>
        <w:instrText xml:space="preserve"> PAGEREF _Toc145417213 \h </w:instrText>
      </w:r>
      <w:r w:rsidRPr="00D825DD">
        <w:rPr>
          <w:b w:val="0"/>
          <w:noProof/>
          <w:sz w:val="18"/>
        </w:rPr>
      </w:r>
      <w:r w:rsidRPr="00D825DD">
        <w:rPr>
          <w:b w:val="0"/>
          <w:noProof/>
          <w:sz w:val="18"/>
        </w:rPr>
        <w:fldChar w:fldCharType="separate"/>
      </w:r>
      <w:r w:rsidR="007B555A">
        <w:rPr>
          <w:b w:val="0"/>
          <w:noProof/>
          <w:sz w:val="18"/>
        </w:rPr>
        <w:t>15</w:t>
      </w:r>
      <w:r w:rsidRPr="00D825DD">
        <w:rPr>
          <w:b w:val="0"/>
          <w:noProof/>
          <w:sz w:val="18"/>
        </w:rPr>
        <w:fldChar w:fldCharType="end"/>
      </w:r>
    </w:p>
    <w:p w14:paraId="45F9D0C7" w14:textId="5B25362B" w:rsidR="00D825DD" w:rsidRDefault="00D825DD">
      <w:pPr>
        <w:pStyle w:val="TOC2"/>
        <w:rPr>
          <w:rFonts w:asciiTheme="minorHAnsi" w:eastAsiaTheme="minorEastAsia" w:hAnsiTheme="minorHAnsi" w:cstheme="minorBidi"/>
          <w:b w:val="0"/>
          <w:noProof/>
          <w:kern w:val="0"/>
          <w:sz w:val="22"/>
          <w:szCs w:val="22"/>
        </w:rPr>
      </w:pPr>
      <w:r>
        <w:rPr>
          <w:noProof/>
        </w:rPr>
        <w:t>Part 2</w:t>
      </w:r>
      <w:r>
        <w:rPr>
          <w:rFonts w:asciiTheme="minorHAnsi" w:eastAsiaTheme="minorEastAsia" w:hAnsiTheme="minorHAnsi" w:cstheme="minorBidi"/>
          <w:b w:val="0"/>
          <w:noProof/>
          <w:kern w:val="0"/>
          <w:sz w:val="22"/>
          <w:szCs w:val="22"/>
        </w:rPr>
        <w:tab/>
      </w:r>
      <w:r>
        <w:rPr>
          <w:noProof/>
        </w:rPr>
        <w:t>Nurse practitioner services and fees</w:t>
      </w:r>
      <w:r w:rsidRPr="00D825DD">
        <w:rPr>
          <w:b w:val="0"/>
          <w:noProof/>
          <w:sz w:val="18"/>
        </w:rPr>
        <w:tab/>
      </w:r>
      <w:r w:rsidRPr="00D825DD">
        <w:rPr>
          <w:b w:val="0"/>
          <w:noProof/>
          <w:sz w:val="18"/>
        </w:rPr>
        <w:fldChar w:fldCharType="begin"/>
      </w:r>
      <w:r w:rsidRPr="00D825DD">
        <w:rPr>
          <w:b w:val="0"/>
          <w:noProof/>
          <w:sz w:val="18"/>
        </w:rPr>
        <w:instrText xml:space="preserve"> PAGEREF _Toc145417214 \h </w:instrText>
      </w:r>
      <w:r w:rsidRPr="00D825DD">
        <w:rPr>
          <w:b w:val="0"/>
          <w:noProof/>
          <w:sz w:val="18"/>
        </w:rPr>
      </w:r>
      <w:r w:rsidRPr="00D825DD">
        <w:rPr>
          <w:b w:val="0"/>
          <w:noProof/>
          <w:sz w:val="18"/>
        </w:rPr>
        <w:fldChar w:fldCharType="separate"/>
      </w:r>
      <w:r w:rsidR="007B555A">
        <w:rPr>
          <w:b w:val="0"/>
          <w:noProof/>
          <w:sz w:val="18"/>
        </w:rPr>
        <w:t>16</w:t>
      </w:r>
      <w:r w:rsidRPr="00D825DD">
        <w:rPr>
          <w:b w:val="0"/>
          <w:noProof/>
          <w:sz w:val="18"/>
        </w:rPr>
        <w:fldChar w:fldCharType="end"/>
      </w:r>
    </w:p>
    <w:p w14:paraId="1BCB2EB9" w14:textId="225AD9E7" w:rsidR="00D825DD" w:rsidRDefault="00D825DD" w:rsidP="00D825DD">
      <w:pPr>
        <w:pStyle w:val="TOC2"/>
        <w:rPr>
          <w:rFonts w:asciiTheme="minorHAnsi" w:eastAsiaTheme="minorEastAsia" w:hAnsiTheme="minorHAnsi" w:cstheme="minorBidi"/>
          <w:b w:val="0"/>
          <w:noProof/>
          <w:kern w:val="0"/>
          <w:sz w:val="22"/>
          <w:szCs w:val="22"/>
        </w:rPr>
      </w:pPr>
      <w:r>
        <w:rPr>
          <w:noProof/>
        </w:rPr>
        <w:t>Endnotes</w:t>
      </w:r>
      <w:r w:rsidRPr="00D825DD">
        <w:rPr>
          <w:b w:val="0"/>
          <w:noProof/>
          <w:sz w:val="18"/>
        </w:rPr>
        <w:tab/>
      </w:r>
      <w:r w:rsidRPr="00D825DD">
        <w:rPr>
          <w:b w:val="0"/>
          <w:noProof/>
          <w:sz w:val="18"/>
        </w:rPr>
        <w:fldChar w:fldCharType="begin"/>
      </w:r>
      <w:r w:rsidRPr="00D825DD">
        <w:rPr>
          <w:b w:val="0"/>
          <w:noProof/>
          <w:sz w:val="18"/>
        </w:rPr>
        <w:instrText xml:space="preserve"> PAGEREF _Toc145417215 \h </w:instrText>
      </w:r>
      <w:r w:rsidRPr="00D825DD">
        <w:rPr>
          <w:b w:val="0"/>
          <w:noProof/>
          <w:sz w:val="18"/>
        </w:rPr>
      </w:r>
      <w:r w:rsidRPr="00D825DD">
        <w:rPr>
          <w:b w:val="0"/>
          <w:noProof/>
          <w:sz w:val="18"/>
        </w:rPr>
        <w:fldChar w:fldCharType="separate"/>
      </w:r>
      <w:r w:rsidR="007B555A">
        <w:rPr>
          <w:b w:val="0"/>
          <w:noProof/>
          <w:sz w:val="18"/>
        </w:rPr>
        <w:t>17</w:t>
      </w:r>
      <w:r w:rsidRPr="00D825DD">
        <w:rPr>
          <w:b w:val="0"/>
          <w:noProof/>
          <w:sz w:val="18"/>
        </w:rPr>
        <w:fldChar w:fldCharType="end"/>
      </w:r>
    </w:p>
    <w:p w14:paraId="5CCC2D2C" w14:textId="75B32D27" w:rsidR="00D825DD" w:rsidRDefault="00D825DD">
      <w:pPr>
        <w:pStyle w:val="TOC3"/>
        <w:rPr>
          <w:rFonts w:asciiTheme="minorHAnsi" w:eastAsiaTheme="minorEastAsia" w:hAnsiTheme="minorHAnsi" w:cstheme="minorBidi"/>
          <w:b w:val="0"/>
          <w:noProof/>
          <w:kern w:val="0"/>
          <w:szCs w:val="22"/>
        </w:rPr>
      </w:pPr>
      <w:r>
        <w:rPr>
          <w:noProof/>
        </w:rPr>
        <w:t>Endnote 1—About the endnotes</w:t>
      </w:r>
      <w:r w:rsidRPr="00D825DD">
        <w:rPr>
          <w:b w:val="0"/>
          <w:noProof/>
          <w:sz w:val="18"/>
        </w:rPr>
        <w:tab/>
      </w:r>
      <w:r w:rsidRPr="00D825DD">
        <w:rPr>
          <w:b w:val="0"/>
          <w:noProof/>
          <w:sz w:val="18"/>
        </w:rPr>
        <w:fldChar w:fldCharType="begin"/>
      </w:r>
      <w:r w:rsidRPr="00D825DD">
        <w:rPr>
          <w:b w:val="0"/>
          <w:noProof/>
          <w:sz w:val="18"/>
        </w:rPr>
        <w:instrText xml:space="preserve"> PAGEREF _Toc145417216 \h </w:instrText>
      </w:r>
      <w:r w:rsidRPr="00D825DD">
        <w:rPr>
          <w:b w:val="0"/>
          <w:noProof/>
          <w:sz w:val="18"/>
        </w:rPr>
      </w:r>
      <w:r w:rsidRPr="00D825DD">
        <w:rPr>
          <w:b w:val="0"/>
          <w:noProof/>
          <w:sz w:val="18"/>
        </w:rPr>
        <w:fldChar w:fldCharType="separate"/>
      </w:r>
      <w:r w:rsidR="007B555A">
        <w:rPr>
          <w:b w:val="0"/>
          <w:noProof/>
          <w:sz w:val="18"/>
        </w:rPr>
        <w:t>17</w:t>
      </w:r>
      <w:r w:rsidRPr="00D825DD">
        <w:rPr>
          <w:b w:val="0"/>
          <w:noProof/>
          <w:sz w:val="18"/>
        </w:rPr>
        <w:fldChar w:fldCharType="end"/>
      </w:r>
    </w:p>
    <w:p w14:paraId="1FEDD325" w14:textId="7E4D44E6" w:rsidR="00D825DD" w:rsidRDefault="00D825DD">
      <w:pPr>
        <w:pStyle w:val="TOC3"/>
        <w:rPr>
          <w:rFonts w:asciiTheme="minorHAnsi" w:eastAsiaTheme="minorEastAsia" w:hAnsiTheme="minorHAnsi" w:cstheme="minorBidi"/>
          <w:b w:val="0"/>
          <w:noProof/>
          <w:kern w:val="0"/>
          <w:szCs w:val="22"/>
        </w:rPr>
      </w:pPr>
      <w:r>
        <w:rPr>
          <w:noProof/>
        </w:rPr>
        <w:t>Endnote 2—Abbreviation key</w:t>
      </w:r>
      <w:r w:rsidRPr="00D825DD">
        <w:rPr>
          <w:b w:val="0"/>
          <w:noProof/>
          <w:sz w:val="18"/>
        </w:rPr>
        <w:tab/>
      </w:r>
      <w:r w:rsidRPr="00D825DD">
        <w:rPr>
          <w:b w:val="0"/>
          <w:noProof/>
          <w:sz w:val="18"/>
        </w:rPr>
        <w:fldChar w:fldCharType="begin"/>
      </w:r>
      <w:r w:rsidRPr="00D825DD">
        <w:rPr>
          <w:b w:val="0"/>
          <w:noProof/>
          <w:sz w:val="18"/>
        </w:rPr>
        <w:instrText xml:space="preserve"> PAGEREF _Toc145417217 \h </w:instrText>
      </w:r>
      <w:r w:rsidRPr="00D825DD">
        <w:rPr>
          <w:b w:val="0"/>
          <w:noProof/>
          <w:sz w:val="18"/>
        </w:rPr>
      </w:r>
      <w:r w:rsidRPr="00D825DD">
        <w:rPr>
          <w:b w:val="0"/>
          <w:noProof/>
          <w:sz w:val="18"/>
        </w:rPr>
        <w:fldChar w:fldCharType="separate"/>
      </w:r>
      <w:r w:rsidR="007B555A">
        <w:rPr>
          <w:b w:val="0"/>
          <w:noProof/>
          <w:sz w:val="18"/>
        </w:rPr>
        <w:t>18</w:t>
      </w:r>
      <w:r w:rsidRPr="00D825DD">
        <w:rPr>
          <w:b w:val="0"/>
          <w:noProof/>
          <w:sz w:val="18"/>
        </w:rPr>
        <w:fldChar w:fldCharType="end"/>
      </w:r>
    </w:p>
    <w:p w14:paraId="01C9E3F9" w14:textId="7791D2FF" w:rsidR="00D825DD" w:rsidRDefault="00D825DD">
      <w:pPr>
        <w:pStyle w:val="TOC3"/>
        <w:rPr>
          <w:rFonts w:asciiTheme="minorHAnsi" w:eastAsiaTheme="minorEastAsia" w:hAnsiTheme="minorHAnsi" w:cstheme="minorBidi"/>
          <w:b w:val="0"/>
          <w:noProof/>
          <w:kern w:val="0"/>
          <w:szCs w:val="22"/>
        </w:rPr>
      </w:pPr>
      <w:r>
        <w:rPr>
          <w:noProof/>
        </w:rPr>
        <w:t>Endnote 3—Legislation history</w:t>
      </w:r>
      <w:r w:rsidRPr="00D825DD">
        <w:rPr>
          <w:b w:val="0"/>
          <w:noProof/>
          <w:sz w:val="18"/>
        </w:rPr>
        <w:tab/>
      </w:r>
      <w:r w:rsidRPr="00D825DD">
        <w:rPr>
          <w:b w:val="0"/>
          <w:noProof/>
          <w:sz w:val="18"/>
        </w:rPr>
        <w:fldChar w:fldCharType="begin"/>
      </w:r>
      <w:r w:rsidRPr="00D825DD">
        <w:rPr>
          <w:b w:val="0"/>
          <w:noProof/>
          <w:sz w:val="18"/>
        </w:rPr>
        <w:instrText xml:space="preserve"> PAGEREF _Toc145417218 \h </w:instrText>
      </w:r>
      <w:r w:rsidRPr="00D825DD">
        <w:rPr>
          <w:b w:val="0"/>
          <w:noProof/>
          <w:sz w:val="18"/>
        </w:rPr>
      </w:r>
      <w:r w:rsidRPr="00D825DD">
        <w:rPr>
          <w:b w:val="0"/>
          <w:noProof/>
          <w:sz w:val="18"/>
        </w:rPr>
        <w:fldChar w:fldCharType="separate"/>
      </w:r>
      <w:r w:rsidR="007B555A">
        <w:rPr>
          <w:b w:val="0"/>
          <w:noProof/>
          <w:sz w:val="18"/>
        </w:rPr>
        <w:t>19</w:t>
      </w:r>
      <w:r w:rsidRPr="00D825DD">
        <w:rPr>
          <w:b w:val="0"/>
          <w:noProof/>
          <w:sz w:val="18"/>
        </w:rPr>
        <w:fldChar w:fldCharType="end"/>
      </w:r>
    </w:p>
    <w:p w14:paraId="393B7D68" w14:textId="4FEBB77D" w:rsidR="00D825DD" w:rsidRDefault="00D825DD">
      <w:pPr>
        <w:pStyle w:val="TOC3"/>
        <w:rPr>
          <w:rFonts w:asciiTheme="minorHAnsi" w:eastAsiaTheme="minorEastAsia" w:hAnsiTheme="minorHAnsi" w:cstheme="minorBidi"/>
          <w:b w:val="0"/>
          <w:noProof/>
          <w:kern w:val="0"/>
          <w:szCs w:val="22"/>
        </w:rPr>
      </w:pPr>
      <w:r>
        <w:rPr>
          <w:noProof/>
        </w:rPr>
        <w:t>Endnote 4—Amendment history</w:t>
      </w:r>
      <w:r w:rsidRPr="00D825DD">
        <w:rPr>
          <w:b w:val="0"/>
          <w:noProof/>
          <w:sz w:val="18"/>
        </w:rPr>
        <w:tab/>
      </w:r>
      <w:r w:rsidRPr="00D825DD">
        <w:rPr>
          <w:b w:val="0"/>
          <w:noProof/>
          <w:sz w:val="18"/>
        </w:rPr>
        <w:fldChar w:fldCharType="begin"/>
      </w:r>
      <w:r w:rsidRPr="00D825DD">
        <w:rPr>
          <w:b w:val="0"/>
          <w:noProof/>
          <w:sz w:val="18"/>
        </w:rPr>
        <w:instrText xml:space="preserve"> PAGEREF _Toc145417219 \h </w:instrText>
      </w:r>
      <w:r w:rsidRPr="00D825DD">
        <w:rPr>
          <w:b w:val="0"/>
          <w:noProof/>
          <w:sz w:val="18"/>
        </w:rPr>
      </w:r>
      <w:r w:rsidRPr="00D825DD">
        <w:rPr>
          <w:b w:val="0"/>
          <w:noProof/>
          <w:sz w:val="18"/>
        </w:rPr>
        <w:fldChar w:fldCharType="separate"/>
      </w:r>
      <w:r w:rsidR="007B555A">
        <w:rPr>
          <w:b w:val="0"/>
          <w:noProof/>
          <w:sz w:val="18"/>
        </w:rPr>
        <w:t>20</w:t>
      </w:r>
      <w:r w:rsidRPr="00D825DD">
        <w:rPr>
          <w:b w:val="0"/>
          <w:noProof/>
          <w:sz w:val="18"/>
        </w:rPr>
        <w:fldChar w:fldCharType="end"/>
      </w:r>
    </w:p>
    <w:p w14:paraId="3FAD8800" w14:textId="1DA864F9" w:rsidR="00F6696E" w:rsidRPr="00CC4335" w:rsidRDefault="00F36CA1" w:rsidP="00F6696E">
      <w:pPr>
        <w:sectPr w:rsidR="00F6696E" w:rsidRPr="00CC4335" w:rsidSect="00660155">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CC4335">
        <w:fldChar w:fldCharType="end"/>
      </w:r>
    </w:p>
    <w:p w14:paraId="7F474D00" w14:textId="59355456" w:rsidR="005D6B0F" w:rsidRPr="00CC4335" w:rsidRDefault="00C67C71" w:rsidP="005D6B0F">
      <w:pPr>
        <w:pStyle w:val="ActHead1"/>
      </w:pPr>
      <w:bookmarkStart w:id="1" w:name="_Toc145417188"/>
      <w:r w:rsidRPr="00CC4335">
        <w:lastRenderedPageBreak/>
        <w:t>Part 1</w:t>
      </w:r>
      <w:r w:rsidR="005D6B0F" w:rsidRPr="00CC4335">
        <w:tab/>
        <w:t>Preliminary</w:t>
      </w:r>
      <w:bookmarkEnd w:id="1"/>
    </w:p>
    <w:p w14:paraId="6D61F381" w14:textId="77777777" w:rsidR="00554826" w:rsidRPr="00CC4335" w:rsidRDefault="00554826" w:rsidP="00752B0E">
      <w:pPr>
        <w:pStyle w:val="ActHead2"/>
        <w:ind w:left="567" w:hanging="567"/>
        <w:rPr>
          <w:sz w:val="24"/>
          <w:szCs w:val="24"/>
        </w:rPr>
      </w:pPr>
      <w:bookmarkStart w:id="2" w:name="_Toc145417189"/>
      <w:r w:rsidRPr="00CC4335">
        <w:rPr>
          <w:sz w:val="24"/>
          <w:szCs w:val="24"/>
        </w:rPr>
        <w:t>1</w:t>
      </w:r>
      <w:r w:rsidR="005D6B0F" w:rsidRPr="00CC4335">
        <w:rPr>
          <w:sz w:val="24"/>
          <w:szCs w:val="24"/>
        </w:rPr>
        <w:t>.</w:t>
      </w:r>
      <w:r w:rsidR="00752B0E" w:rsidRPr="00CC4335">
        <w:rPr>
          <w:sz w:val="24"/>
          <w:szCs w:val="24"/>
        </w:rPr>
        <w:tab/>
      </w:r>
      <w:r w:rsidRPr="00CC4335">
        <w:rPr>
          <w:sz w:val="24"/>
          <w:szCs w:val="24"/>
        </w:rPr>
        <w:t>Name</w:t>
      </w:r>
      <w:bookmarkEnd w:id="2"/>
    </w:p>
    <w:p w14:paraId="61C79B77" w14:textId="5DF1C203" w:rsidR="00554826" w:rsidRPr="00CC4335" w:rsidRDefault="006F6F82" w:rsidP="006F6F82">
      <w:pPr>
        <w:pStyle w:val="subsection"/>
        <w:tabs>
          <w:tab w:val="clear" w:pos="1021"/>
        </w:tabs>
        <w:ind w:left="567" w:hanging="567"/>
      </w:pPr>
      <w:r w:rsidRPr="00CC4335">
        <w:tab/>
      </w:r>
      <w:r w:rsidR="00554826" w:rsidRPr="00CC4335">
        <w:t xml:space="preserve">This </w:t>
      </w:r>
      <w:r w:rsidR="009C044E" w:rsidRPr="00CC4335">
        <w:t>instrument</w:t>
      </w:r>
      <w:r w:rsidR="00554826" w:rsidRPr="00CC4335">
        <w:t xml:space="preserve"> is the </w:t>
      </w:r>
      <w:r w:rsidR="00747D16" w:rsidRPr="00CC4335">
        <w:rPr>
          <w:i/>
        </w:rPr>
        <w:t>Health Insurance (</w:t>
      </w:r>
      <w:r w:rsidR="00C67C71" w:rsidRPr="00CC4335">
        <w:rPr>
          <w:i/>
        </w:rPr>
        <w:t>Section 3</w:t>
      </w:r>
      <w:r w:rsidR="00747D16" w:rsidRPr="00CC4335">
        <w:rPr>
          <w:i/>
        </w:rPr>
        <w:t xml:space="preserve">C </w:t>
      </w:r>
      <w:r w:rsidR="00A00F09" w:rsidRPr="00CC4335">
        <w:rPr>
          <w:i/>
        </w:rPr>
        <w:t>Midwife and Nurse Practitioner</w:t>
      </w:r>
      <w:r w:rsidR="0049704B" w:rsidRPr="00CC4335">
        <w:rPr>
          <w:i/>
        </w:rPr>
        <w:t xml:space="preserve"> Services</w:t>
      </w:r>
      <w:r w:rsidR="00747D16" w:rsidRPr="00CC4335">
        <w:rPr>
          <w:i/>
        </w:rPr>
        <w:t xml:space="preserve">) </w:t>
      </w:r>
      <w:r w:rsidR="00C67C71" w:rsidRPr="00CC4335">
        <w:rPr>
          <w:i/>
        </w:rPr>
        <w:t>Determination 2</w:t>
      </w:r>
      <w:r w:rsidR="00747D16" w:rsidRPr="00CC4335">
        <w:rPr>
          <w:i/>
        </w:rPr>
        <w:t>0</w:t>
      </w:r>
      <w:r w:rsidR="002E256B" w:rsidRPr="00CC4335">
        <w:rPr>
          <w:i/>
        </w:rPr>
        <w:t>20</w:t>
      </w:r>
      <w:r w:rsidR="00747D16" w:rsidRPr="00CC4335">
        <w:t>.</w:t>
      </w:r>
    </w:p>
    <w:p w14:paraId="5AAC9CB6" w14:textId="77777777" w:rsidR="00554826" w:rsidRPr="00CC4335" w:rsidRDefault="00554826" w:rsidP="00752B0E">
      <w:pPr>
        <w:pStyle w:val="ActHead2"/>
        <w:ind w:left="567" w:hanging="567"/>
        <w:rPr>
          <w:sz w:val="24"/>
          <w:szCs w:val="24"/>
        </w:rPr>
      </w:pPr>
      <w:bookmarkStart w:id="3" w:name="_Toc145417190"/>
      <w:r w:rsidRPr="00CC4335">
        <w:rPr>
          <w:sz w:val="24"/>
          <w:szCs w:val="24"/>
        </w:rPr>
        <w:t>3</w:t>
      </w:r>
      <w:r w:rsidR="005D6B0F" w:rsidRPr="00CC4335">
        <w:rPr>
          <w:sz w:val="24"/>
          <w:szCs w:val="24"/>
        </w:rPr>
        <w:t>.</w:t>
      </w:r>
      <w:r w:rsidR="00752B0E" w:rsidRPr="00CC4335">
        <w:rPr>
          <w:sz w:val="24"/>
          <w:szCs w:val="24"/>
        </w:rPr>
        <w:tab/>
      </w:r>
      <w:r w:rsidRPr="00CC4335">
        <w:rPr>
          <w:sz w:val="24"/>
          <w:szCs w:val="24"/>
        </w:rPr>
        <w:t>Authority</w:t>
      </w:r>
      <w:bookmarkEnd w:id="3"/>
    </w:p>
    <w:p w14:paraId="2B04E7D5" w14:textId="3370D1EA" w:rsidR="00554826" w:rsidRPr="00CC4335" w:rsidRDefault="00554826" w:rsidP="00CD4E94">
      <w:pPr>
        <w:pStyle w:val="subsection"/>
        <w:tabs>
          <w:tab w:val="clear" w:pos="1021"/>
        </w:tabs>
        <w:ind w:left="567" w:hanging="567"/>
        <w:rPr>
          <w:i/>
        </w:rPr>
      </w:pPr>
      <w:r w:rsidRPr="00CC4335">
        <w:tab/>
        <w:t xml:space="preserve">This </w:t>
      </w:r>
      <w:r w:rsidR="009C044E" w:rsidRPr="00CC4335">
        <w:t>instrument</w:t>
      </w:r>
      <w:r w:rsidR="00B878F6" w:rsidRPr="00CC4335">
        <w:t xml:space="preserve"> </w:t>
      </w:r>
      <w:r w:rsidRPr="00CC4335">
        <w:t xml:space="preserve">is made under </w:t>
      </w:r>
      <w:r w:rsidR="00C67C71" w:rsidRPr="00CC4335">
        <w:t>subsection 3</w:t>
      </w:r>
      <w:r w:rsidR="00747D16" w:rsidRPr="00CC4335">
        <w:t xml:space="preserve">C(1) of the </w:t>
      </w:r>
      <w:r w:rsidR="00747D16" w:rsidRPr="00CC4335">
        <w:rPr>
          <w:i/>
        </w:rPr>
        <w:t>Health Insurance Act 1973.</w:t>
      </w:r>
    </w:p>
    <w:p w14:paraId="4E702AE4" w14:textId="77777777" w:rsidR="00950C3D" w:rsidRPr="00CC4335" w:rsidRDefault="00521540" w:rsidP="00752B0E">
      <w:pPr>
        <w:pStyle w:val="ActHead2"/>
        <w:ind w:left="567" w:hanging="567"/>
        <w:rPr>
          <w:sz w:val="24"/>
          <w:szCs w:val="24"/>
        </w:rPr>
      </w:pPr>
      <w:bookmarkStart w:id="4" w:name="_Toc145417191"/>
      <w:r w:rsidRPr="00CC4335">
        <w:rPr>
          <w:sz w:val="24"/>
          <w:szCs w:val="24"/>
        </w:rPr>
        <w:t>5</w:t>
      </w:r>
      <w:r w:rsidR="00752B0E" w:rsidRPr="00CC4335">
        <w:rPr>
          <w:sz w:val="24"/>
          <w:szCs w:val="24"/>
        </w:rPr>
        <w:tab/>
      </w:r>
      <w:r w:rsidR="00950C3D" w:rsidRPr="00CC4335">
        <w:rPr>
          <w:sz w:val="24"/>
          <w:szCs w:val="24"/>
        </w:rPr>
        <w:t>Definitions</w:t>
      </w:r>
      <w:bookmarkEnd w:id="4"/>
    </w:p>
    <w:p w14:paraId="402A39DB" w14:textId="77777777" w:rsidR="00950C3D" w:rsidRPr="00CC4335" w:rsidRDefault="00950C3D" w:rsidP="00CD4E94">
      <w:pPr>
        <w:pStyle w:val="R1"/>
        <w:tabs>
          <w:tab w:val="clear" w:pos="794"/>
        </w:tabs>
        <w:ind w:left="567" w:hanging="567"/>
      </w:pPr>
      <w:r w:rsidRPr="00CC4335">
        <w:t>(1)</w:t>
      </w:r>
      <w:r w:rsidRPr="00CC4335">
        <w:tab/>
        <w:t xml:space="preserve">In this </w:t>
      </w:r>
      <w:r w:rsidR="00AD5B37" w:rsidRPr="00CC4335">
        <w:t>instrument</w:t>
      </w:r>
      <w:r w:rsidRPr="00CC4335">
        <w:t>:</w:t>
      </w:r>
    </w:p>
    <w:p w14:paraId="2EFA55E9" w14:textId="77777777" w:rsidR="00950C3D" w:rsidRPr="00CC4335" w:rsidRDefault="00950C3D" w:rsidP="00950C3D">
      <w:pPr>
        <w:pStyle w:val="definition0"/>
      </w:pPr>
      <w:r w:rsidRPr="00CC4335">
        <w:rPr>
          <w:b/>
          <w:i/>
        </w:rPr>
        <w:t>Act</w:t>
      </w:r>
      <w:r w:rsidRPr="00CC4335">
        <w:t xml:space="preserve"> means the </w:t>
      </w:r>
      <w:r w:rsidRPr="00CC4335">
        <w:rPr>
          <w:i/>
        </w:rPr>
        <w:t>Health Insurance Act 1973</w:t>
      </w:r>
      <w:r w:rsidRPr="00CC4335">
        <w:t>.</w:t>
      </w:r>
    </w:p>
    <w:p w14:paraId="071F5F8F" w14:textId="14AB416B" w:rsidR="00CB71FB" w:rsidRPr="00CC4335" w:rsidRDefault="00CB71FB" w:rsidP="0028125F">
      <w:pPr>
        <w:pStyle w:val="definition0"/>
        <w:rPr>
          <w:lang w:eastAsia="en-AU"/>
        </w:rPr>
      </w:pPr>
      <w:r w:rsidRPr="00CC4335">
        <w:rPr>
          <w:b/>
          <w:bCs/>
          <w:i/>
          <w:iCs/>
          <w:lang w:eastAsia="en-AU"/>
        </w:rPr>
        <w:t>non</w:t>
      </w:r>
      <w:r w:rsidR="00B02BB6" w:rsidRPr="00D755D8">
        <w:rPr>
          <w:b/>
          <w:bCs/>
          <w:i/>
          <w:iCs/>
          <w:lang w:eastAsia="en-AU"/>
        </w:rPr>
        <w:t>-</w:t>
      </w:r>
      <w:r w:rsidRPr="00CC4335">
        <w:rPr>
          <w:b/>
          <w:bCs/>
          <w:i/>
          <w:iCs/>
          <w:lang w:eastAsia="en-AU"/>
        </w:rPr>
        <w:t>medicare service</w:t>
      </w:r>
      <w:r w:rsidRPr="00CC4335">
        <w:rPr>
          <w:lang w:eastAsia="en-AU"/>
        </w:rPr>
        <w:t xml:space="preserve"> means a service provided by a nurse practitioner other than a service that is generally accepted in the nursing profession as being necessary for the appropriate treatment of the patient to whom it is rendered.</w:t>
      </w:r>
    </w:p>
    <w:p w14:paraId="54BE8CD5" w14:textId="77777777" w:rsidR="00950C3D" w:rsidRPr="00CC4335" w:rsidRDefault="00950C3D" w:rsidP="00950C3D">
      <w:pPr>
        <w:pStyle w:val="definition0"/>
      </w:pPr>
      <w:r w:rsidRPr="00CC4335">
        <w:rPr>
          <w:b/>
          <w:i/>
        </w:rPr>
        <w:t>relevant provisions</w:t>
      </w:r>
      <w:r w:rsidRPr="00CC4335">
        <w:t xml:space="preserve"> means all provisions, relating to professional services or medical services, of: </w:t>
      </w:r>
    </w:p>
    <w:p w14:paraId="2D2DA245" w14:textId="77777777" w:rsidR="00950C3D" w:rsidRPr="00CC4335" w:rsidRDefault="00950C3D" w:rsidP="00950C3D">
      <w:pPr>
        <w:pStyle w:val="P1"/>
      </w:pPr>
      <w:r w:rsidRPr="00CC4335">
        <w:tab/>
        <w:t>(a)</w:t>
      </w:r>
      <w:r w:rsidRPr="00CC4335">
        <w:tab/>
        <w:t>the Act and regulations made under the Act; and</w:t>
      </w:r>
    </w:p>
    <w:p w14:paraId="4AB6F134" w14:textId="77777777" w:rsidR="00950C3D" w:rsidRPr="00CC4335" w:rsidRDefault="00950C3D" w:rsidP="00950C3D">
      <w:pPr>
        <w:pStyle w:val="P1"/>
      </w:pPr>
      <w:r w:rsidRPr="00CC4335">
        <w:tab/>
        <w:t>(b)</w:t>
      </w:r>
      <w:r w:rsidRPr="00CC4335">
        <w:tab/>
        <w:t xml:space="preserve">the </w:t>
      </w:r>
      <w:r w:rsidRPr="00CC4335">
        <w:rPr>
          <w:i/>
        </w:rPr>
        <w:t>National Health Act 1953</w:t>
      </w:r>
      <w:r w:rsidRPr="00CC4335">
        <w:t xml:space="preserve"> and regulations made under that Act.</w:t>
      </w:r>
    </w:p>
    <w:p w14:paraId="6750444F" w14:textId="31CE5890" w:rsidR="00950C3D" w:rsidRPr="00CC4335" w:rsidRDefault="00950C3D" w:rsidP="00950C3D">
      <w:pPr>
        <w:pStyle w:val="Note"/>
      </w:pPr>
      <w:r w:rsidRPr="00CC4335">
        <w:rPr>
          <w:i/>
        </w:rPr>
        <w:t>Note   </w:t>
      </w:r>
      <w:r w:rsidRPr="00CC4335">
        <w:t xml:space="preserve">The following terms are defined in </w:t>
      </w:r>
      <w:r w:rsidR="00C67C71" w:rsidRPr="00CC4335">
        <w:t>subsection 3</w:t>
      </w:r>
      <w:r w:rsidRPr="00CC4335">
        <w:t>(1) of the Act:</w:t>
      </w:r>
    </w:p>
    <w:p w14:paraId="0D598489" w14:textId="77777777" w:rsidR="00950C3D" w:rsidRPr="00CC4335" w:rsidRDefault="00950C3D" w:rsidP="00950C3D">
      <w:pPr>
        <w:pStyle w:val="Notepara0"/>
      </w:pPr>
      <w:r w:rsidRPr="00CC4335">
        <w:sym w:font="Symbol" w:char="F0B7"/>
      </w:r>
      <w:r w:rsidRPr="00CC4335">
        <w:tab/>
        <w:t>general medical services table</w:t>
      </w:r>
    </w:p>
    <w:p w14:paraId="3E3E3C95" w14:textId="77777777" w:rsidR="00950C3D" w:rsidRPr="00CC4335" w:rsidRDefault="00950C3D" w:rsidP="00950C3D">
      <w:pPr>
        <w:pStyle w:val="Notepara0"/>
      </w:pPr>
      <w:r w:rsidRPr="00CC4335">
        <w:sym w:font="Symbol" w:char="F0B7"/>
      </w:r>
      <w:r w:rsidRPr="00CC4335">
        <w:tab/>
        <w:t>participating midwife</w:t>
      </w:r>
    </w:p>
    <w:p w14:paraId="74A6FE89" w14:textId="77777777" w:rsidR="00950C3D" w:rsidRPr="00CC4335" w:rsidRDefault="00950C3D" w:rsidP="00950C3D">
      <w:pPr>
        <w:pStyle w:val="Notepara0"/>
      </w:pPr>
      <w:r w:rsidRPr="00CC4335">
        <w:sym w:font="Symbol" w:char="F0B7"/>
      </w:r>
      <w:r w:rsidRPr="00CC4335">
        <w:tab/>
        <w:t>participating nurse practitioner</w:t>
      </w:r>
    </w:p>
    <w:p w14:paraId="457FC8E0" w14:textId="71B53C33" w:rsidR="00950C3D" w:rsidRPr="00CC4335" w:rsidRDefault="004959B9" w:rsidP="004959B9">
      <w:pPr>
        <w:pStyle w:val="Notepara0"/>
        <w:keepLines/>
        <w:tabs>
          <w:tab w:val="left" w:pos="1324"/>
        </w:tabs>
        <w:ind w:left="1324" w:hanging="360"/>
      </w:pPr>
      <w:r w:rsidRPr="00CC4335">
        <w:rPr>
          <w:rFonts w:ascii="Symbol" w:hAnsi="Symbol"/>
        </w:rPr>
        <w:t></w:t>
      </w:r>
      <w:r w:rsidRPr="00CC4335">
        <w:rPr>
          <w:rFonts w:ascii="Symbol" w:hAnsi="Symbol"/>
        </w:rPr>
        <w:tab/>
      </w:r>
      <w:r w:rsidR="00950C3D" w:rsidRPr="00CC4335">
        <w:t>pathology services table</w:t>
      </w:r>
    </w:p>
    <w:p w14:paraId="524A23FF" w14:textId="77777777" w:rsidR="00950C3D" w:rsidRPr="00CC4335" w:rsidRDefault="00950C3D" w:rsidP="0063380F">
      <w:pPr>
        <w:pStyle w:val="R2"/>
        <w:tabs>
          <w:tab w:val="clear" w:pos="794"/>
        </w:tabs>
        <w:ind w:left="567" w:hanging="567"/>
      </w:pPr>
      <w:r w:rsidRPr="00CC4335">
        <w:t>(2)</w:t>
      </w:r>
      <w:r w:rsidRPr="00CC4335">
        <w:tab/>
        <w:t xml:space="preserve">Unless the contrary intention appears, a reference in this </w:t>
      </w:r>
      <w:r w:rsidR="00AD5B37" w:rsidRPr="00CC4335">
        <w:t>instrument</w:t>
      </w:r>
      <w:r w:rsidRPr="00CC4335">
        <w:t xml:space="preserve"> to a provision of the Act or the </w:t>
      </w:r>
      <w:r w:rsidRPr="00CC4335">
        <w:rPr>
          <w:i/>
        </w:rPr>
        <w:t>National Health Act 1953</w:t>
      </w:r>
      <w:r w:rsidRPr="00CC4335">
        <w:t xml:space="preserve"> or regulations made under the Act or under the </w:t>
      </w:r>
      <w:r w:rsidRPr="00CC4335">
        <w:rPr>
          <w:i/>
        </w:rPr>
        <w:t>National Health Act 1953</w:t>
      </w:r>
      <w:r w:rsidRPr="00CC4335">
        <w:t xml:space="preserve"> as applied, adopted or incorporated in relation to specifying a matter is a reference to those provisions as in force from time to time and any other reference to provisions of an Act or regulations is a reference to those provisions as in force from time to time.</w:t>
      </w:r>
    </w:p>
    <w:p w14:paraId="0153D9B0" w14:textId="77777777" w:rsidR="00950C3D" w:rsidRPr="00CC4335" w:rsidRDefault="00950C3D">
      <w:pPr>
        <w:pStyle w:val="ActHead2"/>
        <w:ind w:left="567" w:hanging="567"/>
        <w:rPr>
          <w:sz w:val="24"/>
          <w:szCs w:val="24"/>
        </w:rPr>
      </w:pPr>
      <w:bookmarkStart w:id="5" w:name="_Toc145417192"/>
      <w:r w:rsidRPr="00CC4335">
        <w:rPr>
          <w:sz w:val="24"/>
          <w:szCs w:val="24"/>
        </w:rPr>
        <w:t>6.</w:t>
      </w:r>
      <w:r w:rsidRPr="00CC4335">
        <w:rPr>
          <w:sz w:val="24"/>
          <w:szCs w:val="24"/>
        </w:rPr>
        <w:tab/>
        <w:t>Additional definitions for telehealth items</w:t>
      </w:r>
      <w:bookmarkEnd w:id="5"/>
    </w:p>
    <w:p w14:paraId="08D2E592" w14:textId="6F0EFD1A" w:rsidR="00950C3D" w:rsidRPr="00CC4335" w:rsidRDefault="00950C3D" w:rsidP="0063380F">
      <w:pPr>
        <w:pStyle w:val="R1"/>
        <w:tabs>
          <w:tab w:val="clear" w:pos="794"/>
        </w:tabs>
        <w:ind w:left="567" w:hanging="567"/>
      </w:pPr>
      <w:r w:rsidRPr="00CC4335">
        <w:t>(1)</w:t>
      </w:r>
      <w:r w:rsidRPr="00CC4335">
        <w:tab/>
        <w:t xml:space="preserve">In an item in </w:t>
      </w:r>
      <w:r w:rsidR="00C67C71" w:rsidRPr="00CC4335">
        <w:t>Part 2</w:t>
      </w:r>
      <w:r w:rsidRPr="00CC4335">
        <w:t xml:space="preserve"> of </w:t>
      </w:r>
      <w:r w:rsidR="00C67C71" w:rsidRPr="00CC4335">
        <w:t>Schedule 1</w:t>
      </w:r>
      <w:r w:rsidRPr="00CC4335">
        <w:t xml:space="preserve"> or </w:t>
      </w:r>
      <w:r w:rsidR="00C67C71" w:rsidRPr="00CC4335">
        <w:t>Part 3</w:t>
      </w:r>
      <w:r w:rsidRPr="00CC4335">
        <w:t xml:space="preserve"> of </w:t>
      </w:r>
      <w:r w:rsidR="00C67C71" w:rsidRPr="00CC4335">
        <w:t>Schedule 2</w:t>
      </w:r>
      <w:r w:rsidRPr="00CC4335">
        <w:t>:</w:t>
      </w:r>
    </w:p>
    <w:p w14:paraId="1DBDC119" w14:textId="247E8C71" w:rsidR="00950C3D" w:rsidRPr="00CC4335" w:rsidRDefault="00950C3D" w:rsidP="00950C3D">
      <w:pPr>
        <w:pStyle w:val="definition0"/>
      </w:pPr>
      <w:r w:rsidRPr="00CC4335">
        <w:rPr>
          <w:b/>
          <w:i/>
        </w:rPr>
        <w:t xml:space="preserve">care recipient </w:t>
      </w:r>
      <w:r w:rsidRPr="00CC4335">
        <w:t xml:space="preserve">means a person approved as a care recipient under </w:t>
      </w:r>
      <w:r w:rsidR="00C67C71" w:rsidRPr="00CC4335">
        <w:t>Part 2</w:t>
      </w:r>
      <w:r w:rsidRPr="00CC4335">
        <w:t xml:space="preserve">.3 of the </w:t>
      </w:r>
      <w:r w:rsidRPr="00CC4335">
        <w:rPr>
          <w:i/>
        </w:rPr>
        <w:t>Aged Care Act 1997</w:t>
      </w:r>
      <w:r w:rsidRPr="00CC4335">
        <w:t>.</w:t>
      </w:r>
    </w:p>
    <w:p w14:paraId="13A59DC2" w14:textId="77777777" w:rsidR="00950C3D" w:rsidRPr="00CC4335" w:rsidRDefault="00950C3D" w:rsidP="00950C3D">
      <w:pPr>
        <w:pStyle w:val="definition0"/>
      </w:pPr>
      <w:r w:rsidRPr="00CC4335">
        <w:rPr>
          <w:b/>
          <w:i/>
        </w:rPr>
        <w:lastRenderedPageBreak/>
        <w:t>telehealth eligible area</w:t>
      </w:r>
      <w:r w:rsidRPr="00CC4335">
        <w:t xml:space="preserve"> means an area classified as a telehealth eligible area by the Minister.</w:t>
      </w:r>
    </w:p>
    <w:p w14:paraId="53A1EA1D" w14:textId="77777777" w:rsidR="00950C3D" w:rsidRPr="00CC4335" w:rsidRDefault="00950C3D" w:rsidP="00950C3D">
      <w:pPr>
        <w:pStyle w:val="definition0"/>
        <w:rPr>
          <w:sz w:val="20"/>
        </w:rPr>
      </w:pPr>
      <w:r w:rsidRPr="00CC4335">
        <w:rPr>
          <w:i/>
          <w:sz w:val="20"/>
        </w:rPr>
        <w:t>Note</w:t>
      </w:r>
      <w:r w:rsidRPr="00CC4335">
        <w:rPr>
          <w:sz w:val="20"/>
        </w:rPr>
        <w:t>   A diagram showing telehealth eligible areas can be viewed by searching ‘telehealth eligible areas’ at www.mbsonline.gov.au.</w:t>
      </w:r>
    </w:p>
    <w:p w14:paraId="059F3970" w14:textId="77777777" w:rsidR="00950C3D" w:rsidRPr="00CC4335" w:rsidRDefault="00950C3D" w:rsidP="00950C3D">
      <w:pPr>
        <w:pStyle w:val="definition0"/>
        <w:jc w:val="left"/>
      </w:pPr>
      <w:r w:rsidRPr="00CC4335">
        <w:rPr>
          <w:b/>
          <w:i/>
        </w:rPr>
        <w:t>participating in a video consultation</w:t>
      </w:r>
      <w:r w:rsidRPr="00CC4335">
        <w:t xml:space="preserve"> means participating in a consultation via video conference with a specialist or consultant physician practising in their specialty where:</w:t>
      </w:r>
    </w:p>
    <w:p w14:paraId="486B1FDB" w14:textId="77777777" w:rsidR="00950C3D" w:rsidRPr="00CC4335" w:rsidRDefault="00950C3D" w:rsidP="00FA3A35">
      <w:pPr>
        <w:pStyle w:val="P1"/>
        <w:tabs>
          <w:tab w:val="clear" w:pos="1191"/>
        </w:tabs>
        <w:ind w:left="1701" w:hanging="708"/>
      </w:pPr>
      <w:r w:rsidRPr="00CC4335">
        <w:t>(a)</w:t>
      </w:r>
      <w:r w:rsidRPr="00CC4335">
        <w:tab/>
        <w:t xml:space="preserve">there is an item that relates to the specialist or consultant physician’s service; and </w:t>
      </w:r>
    </w:p>
    <w:p w14:paraId="50B1E7CE" w14:textId="77777777" w:rsidR="00950C3D" w:rsidRPr="00CC4335" w:rsidRDefault="00950C3D" w:rsidP="00FA3A35">
      <w:pPr>
        <w:pStyle w:val="P1"/>
        <w:tabs>
          <w:tab w:val="clear" w:pos="1191"/>
        </w:tabs>
        <w:ind w:left="1701" w:hanging="708"/>
      </w:pPr>
      <w:r w:rsidRPr="00CC4335">
        <w:t>(b)</w:t>
      </w:r>
      <w:r w:rsidRPr="00CC4335">
        <w:tab/>
        <w:t>the specialist or consultant physician’s service is rendered in Australia.</w:t>
      </w:r>
    </w:p>
    <w:p w14:paraId="54169C1B" w14:textId="77777777" w:rsidR="00950C3D" w:rsidRPr="00CC4335" w:rsidRDefault="00950C3D" w:rsidP="00950C3D">
      <w:pPr>
        <w:pStyle w:val="definition0"/>
        <w:rPr>
          <w:b/>
          <w:bCs/>
          <w:i/>
          <w:iCs/>
        </w:rPr>
      </w:pPr>
      <w:r w:rsidRPr="00CC4335">
        <w:rPr>
          <w:b/>
          <w:bCs/>
          <w:i/>
          <w:iCs/>
        </w:rPr>
        <w:t xml:space="preserve">residential care service </w:t>
      </w:r>
      <w:r w:rsidRPr="00CC4335">
        <w:rPr>
          <w:bCs/>
          <w:iCs/>
        </w:rPr>
        <w:t xml:space="preserve">has the same meaning as in the </w:t>
      </w:r>
      <w:r w:rsidRPr="00CC4335">
        <w:rPr>
          <w:bCs/>
          <w:i/>
          <w:iCs/>
        </w:rPr>
        <w:t>Aged Care Act 1997</w:t>
      </w:r>
      <w:r w:rsidRPr="00CC4335">
        <w:rPr>
          <w:bCs/>
          <w:iCs/>
        </w:rPr>
        <w:t>.</w:t>
      </w:r>
    </w:p>
    <w:p w14:paraId="026FA296" w14:textId="299C5D9B" w:rsidR="00950C3D" w:rsidRPr="00CC4335" w:rsidRDefault="00950C3D" w:rsidP="00950C3D">
      <w:pPr>
        <w:pStyle w:val="Note"/>
      </w:pPr>
      <w:r w:rsidRPr="00CC4335">
        <w:rPr>
          <w:i/>
        </w:rPr>
        <w:t>Note   </w:t>
      </w:r>
      <w:r w:rsidRPr="00CC4335">
        <w:t xml:space="preserve">The following terms are defined in </w:t>
      </w:r>
      <w:r w:rsidR="00C67C71" w:rsidRPr="00CC4335">
        <w:t>subsection 3</w:t>
      </w:r>
      <w:r w:rsidRPr="00CC4335">
        <w:t>(1) of the Act:</w:t>
      </w:r>
    </w:p>
    <w:p w14:paraId="0FBD01C1" w14:textId="3F7B2131" w:rsidR="00950C3D" w:rsidRPr="00CC4335" w:rsidRDefault="004959B9" w:rsidP="004959B9">
      <w:pPr>
        <w:pStyle w:val="Notepara0"/>
        <w:keepLines/>
        <w:tabs>
          <w:tab w:val="left" w:pos="1324"/>
        </w:tabs>
        <w:ind w:left="1324" w:hanging="360"/>
      </w:pPr>
      <w:r w:rsidRPr="00CC4335">
        <w:rPr>
          <w:rFonts w:ascii="Symbol" w:hAnsi="Symbol"/>
        </w:rPr>
        <w:t></w:t>
      </w:r>
      <w:r w:rsidRPr="00CC4335">
        <w:rPr>
          <w:rFonts w:ascii="Symbol" w:hAnsi="Symbol"/>
        </w:rPr>
        <w:tab/>
      </w:r>
      <w:r w:rsidR="00950C3D" w:rsidRPr="00CC4335">
        <w:t>consultant physician</w:t>
      </w:r>
    </w:p>
    <w:p w14:paraId="60F8F180" w14:textId="4ABFE9DA" w:rsidR="00950C3D" w:rsidRPr="00CC4335" w:rsidRDefault="004959B9" w:rsidP="004959B9">
      <w:pPr>
        <w:pStyle w:val="Notepara0"/>
        <w:keepLines/>
        <w:tabs>
          <w:tab w:val="left" w:pos="1324"/>
        </w:tabs>
        <w:ind w:left="1324" w:hanging="360"/>
      </w:pPr>
      <w:r w:rsidRPr="00CC4335">
        <w:rPr>
          <w:rFonts w:ascii="Symbol" w:hAnsi="Symbol"/>
        </w:rPr>
        <w:t></w:t>
      </w:r>
      <w:r w:rsidRPr="00CC4335">
        <w:rPr>
          <w:rFonts w:ascii="Symbol" w:hAnsi="Symbol"/>
        </w:rPr>
        <w:tab/>
      </w:r>
      <w:r w:rsidR="00950C3D" w:rsidRPr="00CC4335">
        <w:t>specialist</w:t>
      </w:r>
    </w:p>
    <w:p w14:paraId="4E7BA3BB" w14:textId="669F9559" w:rsidR="00FA445F" w:rsidRPr="00CC4335" w:rsidRDefault="00FA445F" w:rsidP="00201899">
      <w:pPr>
        <w:pStyle w:val="ActHead2"/>
        <w:ind w:left="567" w:hanging="567"/>
        <w:rPr>
          <w:sz w:val="24"/>
          <w:szCs w:val="24"/>
        </w:rPr>
      </w:pPr>
      <w:bookmarkStart w:id="6" w:name="_Toc145417193"/>
      <w:r w:rsidRPr="00CC4335">
        <w:rPr>
          <w:sz w:val="24"/>
          <w:szCs w:val="24"/>
        </w:rPr>
        <w:t>6A.</w:t>
      </w:r>
      <w:bookmarkStart w:id="7" w:name="bkSelection"/>
      <w:r w:rsidRPr="00CC4335">
        <w:rPr>
          <w:sz w:val="24"/>
          <w:szCs w:val="24"/>
        </w:rPr>
        <w:tab/>
        <w:t>Indexation</w:t>
      </w:r>
      <w:bookmarkEnd w:id="7"/>
      <w:bookmarkEnd w:id="6"/>
    </w:p>
    <w:p w14:paraId="5A90C2F2" w14:textId="117E79AD" w:rsidR="00DF0210" w:rsidRPr="00CC4335" w:rsidRDefault="00DF0210" w:rsidP="00236D64">
      <w:pPr>
        <w:keepLines/>
        <w:spacing w:before="180" w:line="260" w:lineRule="exact"/>
        <w:ind w:left="567" w:hanging="567"/>
      </w:pPr>
      <w:r w:rsidRPr="00CC4335">
        <w:t>(1)</w:t>
      </w:r>
      <w:r w:rsidRPr="00CC4335">
        <w:tab/>
        <w:t xml:space="preserve">At the start of 1 July 2023 (the </w:t>
      </w:r>
      <w:r w:rsidRPr="00CC4335">
        <w:rPr>
          <w:b/>
          <w:i/>
        </w:rPr>
        <w:t>indexation day</w:t>
      </w:r>
      <w:r w:rsidRPr="00CC4335">
        <w:t xml:space="preserve">), each amount covered by </w:t>
      </w:r>
      <w:r w:rsidR="00761B2F" w:rsidRPr="00CC4335">
        <w:t>subsection (2)</w:t>
      </w:r>
      <w:r w:rsidRPr="00CC4335">
        <w:t xml:space="preserve"> is replaced by the amount worked out using the following formula:</w:t>
      </w:r>
    </w:p>
    <w:p w14:paraId="7E9397E6" w14:textId="538A673B" w:rsidR="00DF0210" w:rsidRPr="00CC4335" w:rsidRDefault="008D7E5A" w:rsidP="00DF0210">
      <w:pPr>
        <w:pStyle w:val="subsection2"/>
      </w:pPr>
      <w:r w:rsidRPr="00CC4335">
        <w:rPr>
          <w:noProof/>
        </w:rPr>
        <w:drawing>
          <wp:inline distT="0" distB="0" distL="0" distR="0" wp14:anchorId="7FA71C58" wp14:editId="39A3653F">
            <wp:extent cx="3477895" cy="274320"/>
            <wp:effectExtent l="0" t="0" r="8255" b="0"/>
            <wp:docPr id="2" name="Picture 2" descr="Start formula 1.036 times the amount of the fee immediately before the indexation day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77895" cy="274320"/>
                    </a:xfrm>
                    <a:prstGeom prst="rect">
                      <a:avLst/>
                    </a:prstGeom>
                    <a:noFill/>
                    <a:ln>
                      <a:noFill/>
                    </a:ln>
                  </pic:spPr>
                </pic:pic>
              </a:graphicData>
            </a:graphic>
          </wp:inline>
        </w:drawing>
      </w:r>
    </w:p>
    <w:p w14:paraId="7F375886" w14:textId="76D65A51" w:rsidR="00DF0210" w:rsidRPr="00CC4335" w:rsidRDefault="00DF0210" w:rsidP="00DF0210">
      <w:pPr>
        <w:pStyle w:val="notetext"/>
      </w:pPr>
      <w:r w:rsidRPr="00CC4335">
        <w:t>Note:</w:t>
      </w:r>
      <w:r w:rsidRPr="00CC4335">
        <w:tab/>
        <w:t>The indexed fees could in 2023 be viewed on the Department of Health and Aged Care’s MBS Online website (</w:t>
      </w:r>
      <w:hyperlink r:id="rId22" w:history="1">
        <w:r w:rsidRPr="00CC4335">
          <w:rPr>
            <w:rStyle w:val="Hyperlink"/>
            <w:color w:val="auto"/>
            <w:u w:val="none"/>
          </w:rPr>
          <w:t>http://www.health.gov.au</w:t>
        </w:r>
      </w:hyperlink>
      <w:r w:rsidRPr="00CC4335">
        <w:t>).</w:t>
      </w:r>
    </w:p>
    <w:p w14:paraId="6FE14AD0" w14:textId="40A77AA7" w:rsidR="00FA445F" w:rsidRPr="00CC4335" w:rsidRDefault="006A4F3A" w:rsidP="006A4F3A">
      <w:pPr>
        <w:keepLines/>
        <w:spacing w:before="180" w:line="260" w:lineRule="exact"/>
        <w:ind w:left="567" w:hanging="567"/>
        <w:jc w:val="both"/>
      </w:pPr>
      <w:r w:rsidRPr="00CC4335">
        <w:t>(2)</w:t>
      </w:r>
      <w:r w:rsidRPr="00CC4335">
        <w:tab/>
      </w:r>
      <w:r w:rsidR="00FA445F" w:rsidRPr="00CC4335">
        <w:t>The amounts covered by this subsection are the fee for each item in a Schedule of this Determination, other than the fee for the following:</w:t>
      </w:r>
    </w:p>
    <w:p w14:paraId="30FFF437" w14:textId="76205668" w:rsidR="00FA445F" w:rsidRPr="00CC4335" w:rsidRDefault="00FA445F" w:rsidP="00336C3A">
      <w:pPr>
        <w:pStyle w:val="P1"/>
        <w:tabs>
          <w:tab w:val="clear" w:pos="1191"/>
        </w:tabs>
        <w:ind w:left="1701" w:hanging="708"/>
      </w:pPr>
      <w:r w:rsidRPr="00CC4335">
        <w:t>(a)</w:t>
      </w:r>
      <w:r w:rsidR="00336C3A" w:rsidRPr="00CC4335">
        <w:tab/>
      </w:r>
      <w:r w:rsidRPr="00CC4335">
        <w:t>an item in Group P9.</w:t>
      </w:r>
    </w:p>
    <w:p w14:paraId="6648B61F" w14:textId="03C93B8B" w:rsidR="00FA445F" w:rsidRPr="00CC4335" w:rsidRDefault="00201899" w:rsidP="00201899">
      <w:pPr>
        <w:keepLines/>
        <w:spacing w:before="180" w:line="260" w:lineRule="exact"/>
        <w:ind w:left="567" w:hanging="567"/>
        <w:jc w:val="both"/>
      </w:pPr>
      <w:r w:rsidRPr="00CC4335">
        <w:t>(3)</w:t>
      </w:r>
      <w:r w:rsidRPr="00CC4335">
        <w:tab/>
      </w:r>
      <w:r w:rsidR="00FA445F" w:rsidRPr="00CC4335">
        <w:t xml:space="preserve">An amount worked out under </w:t>
      </w:r>
      <w:r w:rsidR="00C67C71" w:rsidRPr="00CC4335">
        <w:t>subsection (</w:t>
      </w:r>
      <w:r w:rsidR="00FA445F" w:rsidRPr="00CC4335">
        <w:t>1) is to be rounded up or down to the nearest 5 cents (rounding down if the amount is an exact multiple of 2.5 cents).</w:t>
      </w:r>
    </w:p>
    <w:p w14:paraId="76349AE9" w14:textId="6890FA32" w:rsidR="00950C3D" w:rsidRPr="00CC4335" w:rsidRDefault="00C67C71" w:rsidP="001F4234">
      <w:pPr>
        <w:pStyle w:val="ActHead1"/>
        <w:pageBreakBefore/>
      </w:pPr>
      <w:bookmarkStart w:id="8" w:name="_Toc145417194"/>
      <w:r w:rsidRPr="00CC4335">
        <w:lastRenderedPageBreak/>
        <w:t>Part 2</w:t>
      </w:r>
      <w:r w:rsidR="00950C3D" w:rsidRPr="00CC4335">
        <w:tab/>
        <w:t>Midwifery services</w:t>
      </w:r>
      <w:bookmarkEnd w:id="8"/>
    </w:p>
    <w:p w14:paraId="5B27C0F9" w14:textId="77777777" w:rsidR="00950C3D" w:rsidRPr="00CC4335" w:rsidRDefault="004C0F29" w:rsidP="00DB03B7">
      <w:pPr>
        <w:pStyle w:val="ActHead2"/>
        <w:ind w:left="567" w:hanging="567"/>
        <w:rPr>
          <w:sz w:val="24"/>
          <w:szCs w:val="24"/>
        </w:rPr>
      </w:pPr>
      <w:bookmarkStart w:id="9" w:name="_Toc145417195"/>
      <w:r w:rsidRPr="00CC4335">
        <w:rPr>
          <w:sz w:val="24"/>
          <w:szCs w:val="24"/>
        </w:rPr>
        <w:t>7.</w:t>
      </w:r>
      <w:r w:rsidR="00950C3D" w:rsidRPr="00CC4335">
        <w:rPr>
          <w:sz w:val="24"/>
          <w:szCs w:val="24"/>
        </w:rPr>
        <w:tab/>
        <w:t>Interpretation</w:t>
      </w:r>
      <w:bookmarkEnd w:id="9"/>
    </w:p>
    <w:p w14:paraId="1F22F2B1" w14:textId="77777777" w:rsidR="00950C3D" w:rsidRPr="00CC4335" w:rsidRDefault="00950C3D" w:rsidP="00FA3A35">
      <w:pPr>
        <w:keepLines/>
        <w:spacing w:before="120" w:line="260" w:lineRule="exact"/>
        <w:ind w:left="567" w:hanging="567"/>
        <w:jc w:val="both"/>
      </w:pPr>
      <w:r w:rsidRPr="00CC4335">
        <w:t>(1)</w:t>
      </w:r>
      <w:r w:rsidRPr="00CC4335">
        <w:tab/>
        <w:t>In this Part:</w:t>
      </w:r>
    </w:p>
    <w:p w14:paraId="1AC528CD" w14:textId="5A7DD9DB" w:rsidR="00950C3D" w:rsidRPr="00CC4335" w:rsidRDefault="00950C3D" w:rsidP="00950C3D">
      <w:pPr>
        <w:spacing w:before="80" w:line="260" w:lineRule="exact"/>
        <w:ind w:left="964"/>
        <w:jc w:val="both"/>
      </w:pPr>
      <w:r w:rsidRPr="00CC4335">
        <w:rPr>
          <w:b/>
          <w:i/>
        </w:rPr>
        <w:t xml:space="preserve">collaborative arrangement, </w:t>
      </w:r>
      <w:r w:rsidRPr="00CC4335">
        <w:t xml:space="preserve">for a participating midwife’s patient, means a collaborative arrangement mentioned in </w:t>
      </w:r>
      <w:r w:rsidR="00C67C71" w:rsidRPr="00CC4335">
        <w:t>section 5</w:t>
      </w:r>
      <w:r w:rsidRPr="00CC4335">
        <w:t xml:space="preserve"> of the </w:t>
      </w:r>
      <w:r w:rsidRPr="00CC4335">
        <w:rPr>
          <w:i/>
        </w:rPr>
        <w:t xml:space="preserve">Health Insurance </w:t>
      </w:r>
      <w:r w:rsidR="00C67C71" w:rsidRPr="00CC4335">
        <w:rPr>
          <w:i/>
        </w:rPr>
        <w:t>Regulations 2</w:t>
      </w:r>
      <w:r w:rsidRPr="00CC4335">
        <w:rPr>
          <w:i/>
        </w:rPr>
        <w:t>018</w:t>
      </w:r>
      <w:r w:rsidRPr="00CC4335">
        <w:t>.</w:t>
      </w:r>
    </w:p>
    <w:p w14:paraId="71A769A5" w14:textId="77777777" w:rsidR="00551B03" w:rsidRPr="00CC4335" w:rsidRDefault="00551B03" w:rsidP="00982226">
      <w:pPr>
        <w:spacing w:before="80" w:line="260" w:lineRule="exact"/>
        <w:ind w:left="964"/>
        <w:jc w:val="both"/>
      </w:pPr>
      <w:r w:rsidRPr="00CC4335">
        <w:rPr>
          <w:b/>
          <w:i/>
        </w:rPr>
        <w:t>birth</w:t>
      </w:r>
      <w:r w:rsidRPr="00CC4335">
        <w:t xml:space="preserve"> includes episiotomy and repair of tears.</w:t>
      </w:r>
    </w:p>
    <w:p w14:paraId="56EE45CB" w14:textId="77777777" w:rsidR="00950C3D" w:rsidRPr="00CC4335" w:rsidRDefault="00950C3D" w:rsidP="00FA3A35">
      <w:pPr>
        <w:keepLines/>
        <w:spacing w:before="180" w:line="260" w:lineRule="exact"/>
        <w:ind w:left="567" w:hanging="567"/>
        <w:jc w:val="both"/>
      </w:pPr>
      <w:r w:rsidRPr="00CC4335">
        <w:t>(2)</w:t>
      </w:r>
      <w:r w:rsidRPr="00CC4335">
        <w:tab/>
        <w:t xml:space="preserve">For this Part, a participating midwife is a member of a practice that provides a patient’s antenatal care if the midwife: </w:t>
      </w:r>
    </w:p>
    <w:p w14:paraId="0DF86413" w14:textId="77777777" w:rsidR="00950C3D" w:rsidRPr="00CC4335" w:rsidRDefault="00950C3D" w:rsidP="00FA3A35">
      <w:pPr>
        <w:spacing w:before="60" w:line="260" w:lineRule="exact"/>
        <w:ind w:left="1134" w:hanging="567"/>
        <w:jc w:val="both"/>
      </w:pPr>
      <w:r w:rsidRPr="00CC4335">
        <w:t>(a)</w:t>
      </w:r>
      <w:r w:rsidRPr="00CC4335">
        <w:tab/>
        <w:t>participates (whether as a partner, employee or otherwise) in the provision of professional services as part of the practice; or</w:t>
      </w:r>
    </w:p>
    <w:p w14:paraId="0D23F2E4" w14:textId="77777777" w:rsidR="00950C3D" w:rsidRPr="00CC4335" w:rsidRDefault="00950C3D" w:rsidP="00FA3A35">
      <w:pPr>
        <w:spacing w:before="60" w:line="260" w:lineRule="exact"/>
        <w:ind w:left="1134" w:hanging="567"/>
        <w:jc w:val="both"/>
      </w:pPr>
      <w:r w:rsidRPr="00CC4335">
        <w:t>(b)</w:t>
      </w:r>
      <w:r w:rsidRPr="00CC4335">
        <w:tab/>
        <w:t>provides relief services to the practice; or</w:t>
      </w:r>
    </w:p>
    <w:p w14:paraId="3729BAF8" w14:textId="77777777" w:rsidR="00950C3D" w:rsidRPr="00CC4335" w:rsidRDefault="00950C3D" w:rsidP="00FA3A35">
      <w:pPr>
        <w:spacing w:before="60" w:line="260" w:lineRule="exact"/>
        <w:ind w:left="1134" w:hanging="567"/>
        <w:jc w:val="both"/>
      </w:pPr>
      <w:r w:rsidRPr="00CC4335">
        <w:t>(c)</w:t>
      </w:r>
      <w:r w:rsidRPr="00CC4335">
        <w:tab/>
        <w:t>provides professional services as part of the practice as a locum.</w:t>
      </w:r>
    </w:p>
    <w:p w14:paraId="56F68107" w14:textId="77777777" w:rsidR="00950C3D" w:rsidRPr="00CC4335" w:rsidRDefault="004C0F29" w:rsidP="00DB03B7">
      <w:pPr>
        <w:pStyle w:val="ActHead2"/>
        <w:ind w:left="567" w:hanging="567"/>
        <w:rPr>
          <w:sz w:val="24"/>
          <w:szCs w:val="24"/>
        </w:rPr>
      </w:pPr>
      <w:bookmarkStart w:id="10" w:name="_Toc145417196"/>
      <w:r w:rsidRPr="00CC4335">
        <w:rPr>
          <w:sz w:val="24"/>
          <w:szCs w:val="24"/>
        </w:rPr>
        <w:t>8.</w:t>
      </w:r>
      <w:r w:rsidR="00950C3D" w:rsidRPr="00CC4335">
        <w:rPr>
          <w:sz w:val="24"/>
          <w:szCs w:val="24"/>
        </w:rPr>
        <w:tab/>
        <w:t>Treatment of midwifery services</w:t>
      </w:r>
      <w:bookmarkEnd w:id="10"/>
    </w:p>
    <w:p w14:paraId="49C0C794" w14:textId="4DDF3727" w:rsidR="00950C3D" w:rsidRPr="00CC4335" w:rsidRDefault="00950C3D" w:rsidP="00FA3A35">
      <w:pPr>
        <w:keepLines/>
        <w:spacing w:before="120" w:line="260" w:lineRule="exact"/>
        <w:ind w:left="567"/>
        <w:jc w:val="both"/>
      </w:pPr>
      <w:r w:rsidRPr="00CC4335">
        <w:t xml:space="preserve">For </w:t>
      </w:r>
      <w:r w:rsidR="00C67C71" w:rsidRPr="00CC4335">
        <w:t>subsection 3</w:t>
      </w:r>
      <w:r w:rsidRPr="00CC4335">
        <w:t xml:space="preserve">C(1) of the Act, a midwifery service provided in accordance with this </w:t>
      </w:r>
      <w:r w:rsidR="00AD5B37" w:rsidRPr="00CC4335">
        <w:t>instrument</w:t>
      </w:r>
      <w:r w:rsidRPr="00CC4335">
        <w:t xml:space="preserve"> is to be treated, for the relevant provisions, as if:</w:t>
      </w:r>
    </w:p>
    <w:p w14:paraId="03B55109" w14:textId="77777777" w:rsidR="00950C3D" w:rsidRPr="00CC4335" w:rsidRDefault="00950C3D" w:rsidP="00FA3A35">
      <w:pPr>
        <w:spacing w:before="60" w:line="260" w:lineRule="exact"/>
        <w:ind w:left="1134" w:hanging="567"/>
        <w:jc w:val="both"/>
      </w:pPr>
      <w:r w:rsidRPr="00CC4335">
        <w:t>(a)</w:t>
      </w:r>
      <w:r w:rsidRPr="00CC4335">
        <w:tab/>
        <w:t>it were both a professional service and a medical service; and</w:t>
      </w:r>
    </w:p>
    <w:p w14:paraId="5DF278B2" w14:textId="77777777" w:rsidR="00950C3D" w:rsidRPr="00CC4335" w:rsidRDefault="00FA3A35" w:rsidP="00FA3A35">
      <w:pPr>
        <w:spacing w:before="60" w:line="260" w:lineRule="exact"/>
        <w:ind w:left="1134" w:hanging="567"/>
        <w:jc w:val="both"/>
      </w:pPr>
      <w:r w:rsidRPr="00CC4335">
        <w:t>(</w:t>
      </w:r>
      <w:r w:rsidR="00950C3D" w:rsidRPr="00CC4335">
        <w:t>b)</w:t>
      </w:r>
      <w:r w:rsidR="00950C3D" w:rsidRPr="00CC4335">
        <w:tab/>
        <w:t>there were an item in the general medical services table that:</w:t>
      </w:r>
    </w:p>
    <w:p w14:paraId="3A0D27DF" w14:textId="77777777" w:rsidR="00950C3D" w:rsidRPr="00CC4335" w:rsidRDefault="00950C3D" w:rsidP="00FA3A35">
      <w:pPr>
        <w:tabs>
          <w:tab w:val="left" w:pos="2155"/>
        </w:tabs>
        <w:spacing w:before="60" w:line="260" w:lineRule="exact"/>
        <w:ind w:left="1701" w:hanging="567"/>
        <w:jc w:val="both"/>
      </w:pPr>
      <w:r w:rsidRPr="00CC4335">
        <w:t>(i)</w:t>
      </w:r>
      <w:r w:rsidRPr="00CC4335">
        <w:tab/>
        <w:t>related to the service; and</w:t>
      </w:r>
    </w:p>
    <w:p w14:paraId="25BF5C5F" w14:textId="7821B80E" w:rsidR="00950C3D" w:rsidRPr="00CC4335" w:rsidRDefault="00950C3D" w:rsidP="00FA3A35">
      <w:pPr>
        <w:spacing w:before="60" w:line="260" w:lineRule="exact"/>
        <w:ind w:left="1701" w:hanging="567"/>
        <w:jc w:val="both"/>
      </w:pPr>
      <w:r w:rsidRPr="00CC4335">
        <w:t>(ii)</w:t>
      </w:r>
      <w:r w:rsidRPr="00CC4335">
        <w:tab/>
        <w:t xml:space="preserve">mentioned, for the service, a fee in relation to each State, being the fee mentioned in the item in </w:t>
      </w:r>
      <w:r w:rsidR="00C67C71" w:rsidRPr="00CC4335">
        <w:t>Schedule 1</w:t>
      </w:r>
      <w:r w:rsidRPr="00CC4335">
        <w:t xml:space="preserve"> for the service. </w:t>
      </w:r>
    </w:p>
    <w:p w14:paraId="04D9C578" w14:textId="77777777" w:rsidR="00950C3D" w:rsidRPr="00CC4335" w:rsidRDefault="00F32B11" w:rsidP="00DB03B7">
      <w:pPr>
        <w:pStyle w:val="ActHead2"/>
        <w:ind w:left="567" w:hanging="567"/>
        <w:rPr>
          <w:sz w:val="24"/>
        </w:rPr>
      </w:pPr>
      <w:bookmarkStart w:id="11" w:name="_Toc145417197"/>
      <w:r w:rsidRPr="00CC4335">
        <w:rPr>
          <w:sz w:val="24"/>
        </w:rPr>
        <w:t>9.</w:t>
      </w:r>
      <w:r w:rsidR="00950C3D" w:rsidRPr="00CC4335">
        <w:rPr>
          <w:sz w:val="24"/>
        </w:rPr>
        <w:tab/>
        <w:t>Collaborative arrangements</w:t>
      </w:r>
      <w:bookmarkEnd w:id="11"/>
    </w:p>
    <w:p w14:paraId="31794624" w14:textId="2DA109F0" w:rsidR="00950C3D" w:rsidRPr="00CC4335" w:rsidRDefault="00950C3D" w:rsidP="00FA3A35">
      <w:pPr>
        <w:keepLines/>
        <w:spacing w:before="120" w:line="260" w:lineRule="exact"/>
        <w:ind w:left="567"/>
        <w:jc w:val="both"/>
      </w:pPr>
      <w:r w:rsidRPr="00CC4335">
        <w:t xml:space="preserve">For a patient, an item in </w:t>
      </w:r>
      <w:r w:rsidR="00C67C71" w:rsidRPr="00CC4335">
        <w:t>Schedule 1</w:t>
      </w:r>
      <w:r w:rsidRPr="00CC4335">
        <w:t xml:space="preserve"> applies only if the service mentioned in that item is provided to the patient in accordance with a collaborative arrangement applying to that patient.</w:t>
      </w:r>
    </w:p>
    <w:p w14:paraId="148499BD" w14:textId="77777777" w:rsidR="00950C3D" w:rsidRPr="00CC4335" w:rsidRDefault="00F32B11" w:rsidP="00DB03B7">
      <w:pPr>
        <w:pStyle w:val="ActHead2"/>
        <w:ind w:left="567" w:hanging="567"/>
        <w:rPr>
          <w:sz w:val="24"/>
        </w:rPr>
      </w:pPr>
      <w:bookmarkStart w:id="12" w:name="_Toc145417198"/>
      <w:r w:rsidRPr="00CC4335">
        <w:rPr>
          <w:sz w:val="24"/>
        </w:rPr>
        <w:t>10.</w:t>
      </w:r>
      <w:r w:rsidR="00950C3D" w:rsidRPr="00CC4335">
        <w:rPr>
          <w:sz w:val="24"/>
        </w:rPr>
        <w:tab/>
        <w:t>General requirements</w:t>
      </w:r>
      <w:bookmarkEnd w:id="12"/>
      <w:r w:rsidR="00950C3D" w:rsidRPr="00CC4335">
        <w:rPr>
          <w:sz w:val="24"/>
        </w:rPr>
        <w:t xml:space="preserve"> </w:t>
      </w:r>
    </w:p>
    <w:p w14:paraId="3E0AA627" w14:textId="26751848" w:rsidR="00950C3D" w:rsidRPr="00CC4335" w:rsidRDefault="00950C3D" w:rsidP="00FA3A35">
      <w:pPr>
        <w:keepLines/>
        <w:spacing w:before="120" w:line="260" w:lineRule="exact"/>
        <w:ind w:left="567" w:hanging="567"/>
        <w:jc w:val="both"/>
      </w:pPr>
      <w:r w:rsidRPr="00CC4335">
        <w:t>(1)</w:t>
      </w:r>
      <w:r w:rsidRPr="00CC4335">
        <w:tab/>
        <w:t xml:space="preserve">An item in </w:t>
      </w:r>
      <w:r w:rsidR="00C67C71" w:rsidRPr="00CC4335">
        <w:t>Schedule 1</w:t>
      </w:r>
      <w:r w:rsidRPr="00CC4335">
        <w:t xml:space="preserve"> applies to a service only if:</w:t>
      </w:r>
    </w:p>
    <w:p w14:paraId="3994EC60" w14:textId="77777777" w:rsidR="00950C3D" w:rsidRPr="00CC4335" w:rsidRDefault="00950C3D" w:rsidP="00FA3A35">
      <w:pPr>
        <w:spacing w:before="60" w:line="260" w:lineRule="exact"/>
        <w:ind w:left="1134" w:hanging="567"/>
        <w:jc w:val="both"/>
      </w:pPr>
      <w:r w:rsidRPr="00CC4335">
        <w:t>(a)</w:t>
      </w:r>
      <w:r w:rsidRPr="00CC4335">
        <w:tab/>
        <w:t>the service is provided in the course of a personal attendance on a single patient on a single occasion by a single participating midwife; and</w:t>
      </w:r>
    </w:p>
    <w:p w14:paraId="213D0049" w14:textId="77777777" w:rsidR="00950C3D" w:rsidRPr="00CC4335" w:rsidRDefault="00950C3D" w:rsidP="00FA3A35">
      <w:pPr>
        <w:keepNext/>
        <w:spacing w:before="60" w:line="260" w:lineRule="exact"/>
        <w:ind w:left="1134" w:hanging="567"/>
        <w:jc w:val="both"/>
      </w:pPr>
      <w:r w:rsidRPr="00CC4335">
        <w:t>(b)</w:t>
      </w:r>
      <w:r w:rsidRPr="00CC4335">
        <w:tab/>
        <w:t xml:space="preserve">the midwife: </w:t>
      </w:r>
    </w:p>
    <w:p w14:paraId="3C40A917" w14:textId="77777777" w:rsidR="00950C3D" w:rsidRPr="00CC4335" w:rsidRDefault="00FA3A35" w:rsidP="00FA3A35">
      <w:pPr>
        <w:spacing w:before="60" w:line="260" w:lineRule="exact"/>
        <w:ind w:left="1701" w:hanging="567"/>
        <w:jc w:val="both"/>
      </w:pPr>
      <w:r w:rsidRPr="00CC4335">
        <w:t>(</w:t>
      </w:r>
      <w:r w:rsidR="00950C3D" w:rsidRPr="00CC4335">
        <w:t>i)</w:t>
      </w:r>
      <w:r w:rsidR="00950C3D" w:rsidRPr="00CC4335">
        <w:tab/>
        <w:t>is not employed by the proprietor of a hospital that is not a private hospital; or</w:t>
      </w:r>
    </w:p>
    <w:p w14:paraId="17A3B684" w14:textId="77777777" w:rsidR="00950C3D" w:rsidRPr="00CC4335" w:rsidRDefault="00950C3D" w:rsidP="00FA3A35">
      <w:pPr>
        <w:keepNext/>
        <w:keepLines/>
        <w:spacing w:before="60" w:line="260" w:lineRule="exact"/>
        <w:ind w:left="1701" w:hanging="567"/>
        <w:jc w:val="both"/>
      </w:pPr>
      <w:r w:rsidRPr="00CC4335">
        <w:t>(ii)</w:t>
      </w:r>
      <w:r w:rsidRPr="00CC4335">
        <w:tab/>
        <w:t>both:</w:t>
      </w:r>
    </w:p>
    <w:p w14:paraId="7E9DB3A6" w14:textId="77777777" w:rsidR="00950C3D" w:rsidRPr="00CC4335" w:rsidRDefault="00950C3D" w:rsidP="00FA3A35">
      <w:pPr>
        <w:spacing w:before="60" w:line="260" w:lineRule="exact"/>
        <w:ind w:left="2268" w:hanging="567"/>
        <w:jc w:val="both"/>
      </w:pPr>
      <w:r w:rsidRPr="00CC4335">
        <w:t>(A)</w:t>
      </w:r>
      <w:r w:rsidRPr="00CC4335">
        <w:tab/>
        <w:t>is employed by the proprietor of a hospital that is not a private hospital; and</w:t>
      </w:r>
    </w:p>
    <w:p w14:paraId="0301F55F" w14:textId="77777777" w:rsidR="00950C3D" w:rsidRPr="00CC4335" w:rsidRDefault="00950C3D" w:rsidP="00FA3A35">
      <w:pPr>
        <w:spacing w:before="60" w:line="260" w:lineRule="exact"/>
        <w:ind w:left="2268" w:hanging="567"/>
        <w:jc w:val="both"/>
      </w:pPr>
      <w:r w:rsidRPr="00CC4335">
        <w:t>(B)</w:t>
      </w:r>
      <w:r w:rsidRPr="00CC4335">
        <w:tab/>
        <w:t xml:space="preserve">provides the service otherwise than in the course of employment by that proprietor. </w:t>
      </w:r>
    </w:p>
    <w:p w14:paraId="7D2EFFF8" w14:textId="0179834B" w:rsidR="00950C3D" w:rsidRPr="00CC4335" w:rsidRDefault="00950C3D" w:rsidP="00FA3A35">
      <w:pPr>
        <w:keepLines/>
        <w:spacing w:before="180" w:line="260" w:lineRule="exact"/>
        <w:ind w:left="567" w:hanging="567"/>
        <w:jc w:val="both"/>
      </w:pPr>
      <w:r w:rsidRPr="00CC4335">
        <w:t>(2)</w:t>
      </w:r>
      <w:r w:rsidRPr="00CC4335">
        <w:tab/>
      </w:r>
      <w:r w:rsidR="00C67C71" w:rsidRPr="00CC4335">
        <w:t>Subsection (</w:t>
      </w:r>
      <w:r w:rsidRPr="00CC4335">
        <w:t>1) applies whether or not another person provides essential assistance to the participating midwife in accordance with accepted clinical practice.</w:t>
      </w:r>
    </w:p>
    <w:p w14:paraId="0F1ED1B9" w14:textId="7D9B25BC" w:rsidR="00950C3D" w:rsidRPr="00CC4335" w:rsidRDefault="00950C3D" w:rsidP="00FA3A35">
      <w:pPr>
        <w:keepLines/>
        <w:spacing w:before="180" w:line="260" w:lineRule="exact"/>
        <w:ind w:left="567" w:hanging="567"/>
        <w:jc w:val="both"/>
      </w:pPr>
      <w:r w:rsidRPr="00CC4335">
        <w:t>(3)</w:t>
      </w:r>
      <w:r w:rsidRPr="00CC4335">
        <w:tab/>
        <w:t xml:space="preserve">An item in </w:t>
      </w:r>
      <w:r w:rsidR="00C67C71" w:rsidRPr="00CC4335">
        <w:t>Schedule 1</w:t>
      </w:r>
      <w:r w:rsidRPr="00CC4335">
        <w:t xml:space="preserve"> does not apply to a service provided for a patient if the patient is not in attendance. </w:t>
      </w:r>
    </w:p>
    <w:p w14:paraId="2C605DBB" w14:textId="77777777" w:rsidR="00950C3D" w:rsidRPr="00CC4335" w:rsidRDefault="00950C3D" w:rsidP="00950C3D">
      <w:pPr>
        <w:keepNext/>
        <w:spacing w:before="120" w:line="220" w:lineRule="exact"/>
        <w:ind w:left="964"/>
        <w:rPr>
          <w:i/>
          <w:sz w:val="20"/>
        </w:rPr>
      </w:pPr>
      <w:r w:rsidRPr="00CC4335">
        <w:rPr>
          <w:i/>
          <w:sz w:val="20"/>
        </w:rPr>
        <w:t>Examples — patient not in attendance</w:t>
      </w:r>
    </w:p>
    <w:p w14:paraId="07F89944" w14:textId="77777777" w:rsidR="00950C3D" w:rsidRPr="00CC4335" w:rsidRDefault="00950C3D" w:rsidP="00950C3D">
      <w:pPr>
        <w:tabs>
          <w:tab w:val="left" w:pos="1247"/>
          <w:tab w:val="left" w:pos="1349"/>
        </w:tabs>
        <w:spacing w:before="60" w:line="220" w:lineRule="exact"/>
        <w:ind w:left="340" w:firstLine="652"/>
        <w:jc w:val="both"/>
        <w:rPr>
          <w:sz w:val="20"/>
        </w:rPr>
      </w:pPr>
      <w:r w:rsidRPr="00CC4335">
        <w:rPr>
          <w:sz w:val="20"/>
        </w:rPr>
        <w:t xml:space="preserve">1   Completing patient records. </w:t>
      </w:r>
    </w:p>
    <w:p w14:paraId="671C805F" w14:textId="77777777" w:rsidR="00950C3D" w:rsidRPr="00CC4335" w:rsidRDefault="00950C3D" w:rsidP="00950C3D">
      <w:pPr>
        <w:tabs>
          <w:tab w:val="left" w:pos="1247"/>
          <w:tab w:val="left" w:pos="1349"/>
        </w:tabs>
        <w:spacing w:before="60" w:line="220" w:lineRule="exact"/>
        <w:ind w:left="340" w:firstLine="652"/>
        <w:jc w:val="both"/>
        <w:rPr>
          <w:sz w:val="20"/>
        </w:rPr>
      </w:pPr>
      <w:r w:rsidRPr="00CC4335">
        <w:rPr>
          <w:sz w:val="20"/>
        </w:rPr>
        <w:t xml:space="preserve">2   Issuing repeat prescriptions. </w:t>
      </w:r>
    </w:p>
    <w:p w14:paraId="4B759EF8" w14:textId="77777777" w:rsidR="00950C3D" w:rsidRPr="00CC4335" w:rsidRDefault="00950C3D" w:rsidP="00950C3D">
      <w:pPr>
        <w:tabs>
          <w:tab w:val="left" w:pos="1247"/>
          <w:tab w:val="left" w:pos="1349"/>
        </w:tabs>
        <w:spacing w:before="60" w:line="220" w:lineRule="exact"/>
        <w:ind w:left="340" w:firstLine="652"/>
        <w:jc w:val="both"/>
        <w:rPr>
          <w:sz w:val="20"/>
        </w:rPr>
      </w:pPr>
      <w:r w:rsidRPr="00CC4335">
        <w:rPr>
          <w:sz w:val="20"/>
        </w:rPr>
        <w:t xml:space="preserve">3   Telephone attendances.  </w:t>
      </w:r>
    </w:p>
    <w:p w14:paraId="7A605D7E" w14:textId="0FBEBAF9" w:rsidR="00950C3D" w:rsidRPr="00CC4335" w:rsidRDefault="00950C3D" w:rsidP="00FA3A35">
      <w:pPr>
        <w:keepLines/>
        <w:spacing w:before="180" w:line="260" w:lineRule="exact"/>
        <w:ind w:left="567" w:hanging="567"/>
        <w:jc w:val="both"/>
      </w:pPr>
      <w:r w:rsidRPr="00CC4335">
        <w:t>(4)</w:t>
      </w:r>
      <w:r w:rsidRPr="00CC4335">
        <w:tab/>
        <w:t xml:space="preserve">In </w:t>
      </w:r>
      <w:r w:rsidR="00C67C71" w:rsidRPr="00CC4335">
        <w:t>items 8</w:t>
      </w:r>
      <w:r w:rsidRPr="00CC4335">
        <w:t xml:space="preserve">2100 to 82115 and 82130 to 82140 in </w:t>
      </w:r>
      <w:r w:rsidR="00C67C71" w:rsidRPr="00CC4335">
        <w:t>Part 1</w:t>
      </w:r>
      <w:r w:rsidRPr="00CC4335">
        <w:t xml:space="preserve"> of </w:t>
      </w:r>
      <w:r w:rsidR="00C67C71" w:rsidRPr="00CC4335">
        <w:t>Schedule 1</w:t>
      </w:r>
      <w:r w:rsidRPr="00CC4335">
        <w:t>:</w:t>
      </w:r>
    </w:p>
    <w:p w14:paraId="5DEF9CF6" w14:textId="77777777" w:rsidR="00950C3D" w:rsidRPr="00CC4335" w:rsidRDefault="00950C3D" w:rsidP="00FA3A35">
      <w:pPr>
        <w:spacing w:before="80" w:line="260" w:lineRule="exact"/>
        <w:ind w:left="1134"/>
        <w:jc w:val="both"/>
      </w:pPr>
      <w:r w:rsidRPr="00CC4335">
        <w:rPr>
          <w:b/>
          <w:i/>
        </w:rPr>
        <w:t>professional attendance</w:t>
      </w:r>
      <w:r w:rsidRPr="00CC4335">
        <w:t xml:space="preserve"> includes the provision, for a patient, of any of the following services:</w:t>
      </w:r>
    </w:p>
    <w:p w14:paraId="4C6582AD" w14:textId="14B51C14" w:rsidR="00950C3D" w:rsidRPr="00CC4335" w:rsidRDefault="00950C3D" w:rsidP="00FA3A35">
      <w:pPr>
        <w:spacing w:before="60" w:line="260" w:lineRule="exact"/>
        <w:ind w:left="1701" w:hanging="567"/>
        <w:jc w:val="both"/>
      </w:pPr>
      <w:r w:rsidRPr="00CC4335">
        <w:t>(a)</w:t>
      </w:r>
      <w:r w:rsidRPr="00CC4335">
        <w:tab/>
        <w:t>evaluating the patient’s condition or conditions including, if applicable, evaluation using a health screening ser</w:t>
      </w:r>
      <w:r w:rsidR="006E7C33" w:rsidRPr="00CC4335">
        <w:t xml:space="preserve">vice mentioned in </w:t>
      </w:r>
      <w:r w:rsidR="00C67C71" w:rsidRPr="00CC4335">
        <w:t>subsection 1</w:t>
      </w:r>
      <w:r w:rsidR="006E7C33" w:rsidRPr="00CC4335">
        <w:t>9</w:t>
      </w:r>
      <w:r w:rsidRPr="00CC4335">
        <w:t>(5) of the Act;</w:t>
      </w:r>
    </w:p>
    <w:p w14:paraId="6D53039B" w14:textId="77777777" w:rsidR="00950C3D" w:rsidRPr="00CC4335" w:rsidRDefault="00950C3D" w:rsidP="00FA3A35">
      <w:pPr>
        <w:spacing w:before="60" w:line="260" w:lineRule="exact"/>
        <w:ind w:left="1701" w:hanging="567"/>
        <w:jc w:val="both"/>
      </w:pPr>
      <w:r w:rsidRPr="00CC4335">
        <w:t>(b)</w:t>
      </w:r>
      <w:r w:rsidRPr="00CC4335">
        <w:tab/>
        <w:t>formulating a plan for the management and, if applicable, for the treatment of the patient’s condition or conditions;</w:t>
      </w:r>
    </w:p>
    <w:p w14:paraId="24BE4C91" w14:textId="77777777" w:rsidR="00950C3D" w:rsidRPr="00CC4335" w:rsidRDefault="00950C3D" w:rsidP="00FA3A35">
      <w:pPr>
        <w:spacing w:before="60" w:line="260" w:lineRule="exact"/>
        <w:ind w:left="1701" w:hanging="567"/>
        <w:jc w:val="both"/>
      </w:pPr>
      <w:r w:rsidRPr="00CC4335">
        <w:t>(c)</w:t>
      </w:r>
      <w:r w:rsidRPr="00CC4335">
        <w:tab/>
        <w:t>giving advice to the patient about the patient’s condition or conditions and, if applicable, about treatment;</w:t>
      </w:r>
    </w:p>
    <w:p w14:paraId="338C28E0" w14:textId="77777777" w:rsidR="00950C3D" w:rsidRPr="00CC4335" w:rsidRDefault="00950C3D" w:rsidP="00FA3A35">
      <w:pPr>
        <w:spacing w:before="60" w:line="260" w:lineRule="exact"/>
        <w:ind w:left="1701" w:hanging="567"/>
        <w:jc w:val="both"/>
      </w:pPr>
      <w:r w:rsidRPr="00CC4335">
        <w:t>(d)</w:t>
      </w:r>
      <w:r w:rsidRPr="00CC4335">
        <w:tab/>
        <w:t>if authorised by the patient — giving advice to another person, or other persons, about the patient’s condition or conditions and, if applicable, about treatment;</w:t>
      </w:r>
    </w:p>
    <w:p w14:paraId="2308D6D1" w14:textId="77777777" w:rsidR="00950C3D" w:rsidRPr="00CC4335" w:rsidRDefault="00950C3D" w:rsidP="00FA3A35">
      <w:pPr>
        <w:spacing w:before="60" w:line="260" w:lineRule="exact"/>
        <w:ind w:left="1701" w:hanging="567"/>
        <w:jc w:val="both"/>
      </w:pPr>
      <w:r w:rsidRPr="00CC4335">
        <w:t>(e)</w:t>
      </w:r>
      <w:r w:rsidRPr="00CC4335">
        <w:tab/>
        <w:t>providing appropriate preventive health care;</w:t>
      </w:r>
    </w:p>
    <w:p w14:paraId="2525E7AB" w14:textId="77777777" w:rsidR="00950C3D" w:rsidRPr="00CC4335" w:rsidRDefault="00950C3D" w:rsidP="00FA3A35">
      <w:pPr>
        <w:spacing w:before="60" w:line="260" w:lineRule="exact"/>
        <w:ind w:left="1701" w:hanging="567"/>
        <w:jc w:val="both"/>
      </w:pPr>
      <w:r w:rsidRPr="00CC4335">
        <w:t>(f)</w:t>
      </w:r>
      <w:r w:rsidRPr="00CC4335">
        <w:tab/>
        <w:t>recording the clinical details of the service or services provided to the patient.</w:t>
      </w:r>
    </w:p>
    <w:p w14:paraId="3A35597F" w14:textId="77777777" w:rsidR="00950C3D" w:rsidRPr="00CC4335" w:rsidRDefault="00950C3D" w:rsidP="00FA3A35">
      <w:pPr>
        <w:keepLines/>
        <w:spacing w:before="180" w:line="260" w:lineRule="exact"/>
        <w:ind w:left="567" w:hanging="567"/>
        <w:jc w:val="both"/>
      </w:pPr>
      <w:r w:rsidRPr="00CC4335">
        <w:t>(5)</w:t>
      </w:r>
      <w:r w:rsidRPr="00CC4335">
        <w:tab/>
        <w:t xml:space="preserve">However, a </w:t>
      </w:r>
      <w:r w:rsidRPr="00CC4335">
        <w:rPr>
          <w:b/>
          <w:i/>
        </w:rPr>
        <w:t>professional attendance</w:t>
      </w:r>
      <w:r w:rsidRPr="00CC4335">
        <w:t xml:space="preserve"> does not include the supply of a vaccine to a patient if:</w:t>
      </w:r>
    </w:p>
    <w:p w14:paraId="2BB736D4" w14:textId="5B514E63" w:rsidR="00950C3D" w:rsidRPr="00CC4335" w:rsidRDefault="00950C3D" w:rsidP="00FA3A35">
      <w:pPr>
        <w:spacing w:before="60" w:line="260" w:lineRule="exact"/>
        <w:ind w:left="1701" w:hanging="567"/>
        <w:jc w:val="both"/>
      </w:pPr>
      <w:r w:rsidRPr="00CC4335">
        <w:t>(a)</w:t>
      </w:r>
      <w:r w:rsidRPr="00CC4335">
        <w:tab/>
        <w:t xml:space="preserve">the vaccine is supplied to the patient in connection with a professional attendance mentioned in any of </w:t>
      </w:r>
      <w:r w:rsidR="00C67C71" w:rsidRPr="00CC4335">
        <w:t>items 8</w:t>
      </w:r>
      <w:r w:rsidRPr="00CC4335">
        <w:t xml:space="preserve">2100 to 82115 and 82130 to 82140 in </w:t>
      </w:r>
      <w:r w:rsidR="00C67C71" w:rsidRPr="00CC4335">
        <w:t>Part 1</w:t>
      </w:r>
      <w:r w:rsidRPr="00CC4335">
        <w:t xml:space="preserve"> of </w:t>
      </w:r>
      <w:r w:rsidR="00C67C71" w:rsidRPr="00CC4335">
        <w:t>Schedule 1</w:t>
      </w:r>
      <w:r w:rsidRPr="00CC4335">
        <w:t>; and</w:t>
      </w:r>
    </w:p>
    <w:p w14:paraId="2EBF26C1" w14:textId="77777777" w:rsidR="00950C3D" w:rsidRPr="00CC4335" w:rsidRDefault="00950C3D" w:rsidP="00FA3A35">
      <w:pPr>
        <w:spacing w:before="60" w:line="260" w:lineRule="exact"/>
        <w:ind w:left="1701" w:hanging="567"/>
        <w:jc w:val="both"/>
      </w:pPr>
      <w:r w:rsidRPr="00CC4335">
        <w:t>(b)</w:t>
      </w:r>
      <w:r w:rsidRPr="00CC4335">
        <w:tab/>
        <w:t>the cost of the vaccine is not subsidised by the Commonwealth or a State.</w:t>
      </w:r>
    </w:p>
    <w:p w14:paraId="7FD5E8C3" w14:textId="77777777" w:rsidR="00551B03" w:rsidRPr="00CC4335" w:rsidRDefault="00551B03" w:rsidP="00551B03">
      <w:pPr>
        <w:pStyle w:val="ActHead2"/>
        <w:ind w:left="567" w:hanging="567"/>
        <w:rPr>
          <w:sz w:val="24"/>
          <w:szCs w:val="24"/>
        </w:rPr>
      </w:pPr>
      <w:bookmarkStart w:id="13" w:name="_Hlk97636007"/>
      <w:bookmarkStart w:id="14" w:name="_Toc145417199"/>
      <w:r w:rsidRPr="00CC4335">
        <w:rPr>
          <w:sz w:val="24"/>
          <w:szCs w:val="24"/>
        </w:rPr>
        <w:t>12.</w:t>
      </w:r>
      <w:r w:rsidRPr="00CC4335">
        <w:rPr>
          <w:sz w:val="24"/>
          <w:szCs w:val="24"/>
        </w:rPr>
        <w:tab/>
        <w:t>Labour and birth</w:t>
      </w:r>
      <w:bookmarkEnd w:id="14"/>
    </w:p>
    <w:p w14:paraId="4C4F7A4C" w14:textId="7D094150" w:rsidR="00551B03" w:rsidRPr="00CC4335" w:rsidRDefault="00551B03" w:rsidP="00551B03">
      <w:pPr>
        <w:keepLines/>
        <w:spacing w:before="120" w:line="260" w:lineRule="exact"/>
        <w:ind w:left="567" w:hanging="567"/>
        <w:jc w:val="both"/>
      </w:pPr>
      <w:r w:rsidRPr="00CC4335">
        <w:t>(1)</w:t>
      </w:r>
      <w:r w:rsidRPr="00CC4335">
        <w:tab/>
      </w:r>
      <w:r w:rsidR="00C67C71" w:rsidRPr="00CC4335">
        <w:t>Items 8</w:t>
      </w:r>
      <w:r w:rsidRPr="00CC4335">
        <w:t xml:space="preserve">2116, 82118, 82120, 82123, 82125 and 82127 in </w:t>
      </w:r>
      <w:r w:rsidR="00C67C71" w:rsidRPr="00CC4335">
        <w:t>Part 1</w:t>
      </w:r>
      <w:r w:rsidRPr="00CC4335">
        <w:t xml:space="preserve"> of </w:t>
      </w:r>
      <w:r w:rsidR="00C67C71" w:rsidRPr="00CC4335">
        <w:t>Schedule 1</w:t>
      </w:r>
      <w:r w:rsidRPr="00CC4335">
        <w:t xml:space="preserve"> apply only to a service provided by a participating midwife during a period of exclusive care of a patient in labour.</w:t>
      </w:r>
    </w:p>
    <w:p w14:paraId="2013A062" w14:textId="26A9CF18" w:rsidR="00551B03" w:rsidRPr="00CC4335" w:rsidRDefault="00551B03" w:rsidP="00551B03">
      <w:pPr>
        <w:keepLines/>
        <w:spacing w:before="180" w:line="260" w:lineRule="exact"/>
        <w:ind w:left="567" w:hanging="567"/>
        <w:jc w:val="both"/>
      </w:pPr>
      <w:r w:rsidRPr="00CC4335">
        <w:t>(2)</w:t>
      </w:r>
      <w:r w:rsidRPr="00CC4335">
        <w:tab/>
      </w:r>
      <w:r w:rsidR="00C67C71" w:rsidRPr="00CC4335">
        <w:t>Items 8</w:t>
      </w:r>
      <w:r w:rsidRPr="00CC4335">
        <w:t xml:space="preserve">2116, 82118, 82120, 82123, 82125 and 82127 in </w:t>
      </w:r>
      <w:r w:rsidR="00C67C71" w:rsidRPr="00CC4335">
        <w:t>Part 1</w:t>
      </w:r>
      <w:r w:rsidRPr="00CC4335">
        <w:t xml:space="preserve"> of </w:t>
      </w:r>
      <w:r w:rsidR="00C67C71" w:rsidRPr="00CC4335">
        <w:t>Schedule 1</w:t>
      </w:r>
      <w:r w:rsidRPr="00CC4335">
        <w:t xml:space="preserve"> do not apply if, before labour, the patient’s care is transferred to an obstetrician or medical practitioner who provides obstetric services, for the obstetrician or practitioner to manage the labour and birth.</w:t>
      </w:r>
    </w:p>
    <w:p w14:paraId="2BFCA339" w14:textId="07263F0E" w:rsidR="00551B03" w:rsidRPr="00CC4335" w:rsidRDefault="00551B03" w:rsidP="00551B03">
      <w:pPr>
        <w:keepLines/>
        <w:spacing w:before="180" w:line="260" w:lineRule="exact"/>
        <w:ind w:left="567" w:hanging="567"/>
        <w:jc w:val="both"/>
      </w:pPr>
      <w:r w:rsidRPr="00CC4335">
        <w:t>(3)</w:t>
      </w:r>
      <w:r w:rsidRPr="00CC4335">
        <w:tab/>
      </w:r>
      <w:r w:rsidR="00C67C71" w:rsidRPr="00CC4335">
        <w:t>Items 8</w:t>
      </w:r>
      <w:r w:rsidRPr="00CC4335">
        <w:t xml:space="preserve">2118 and 82120 in </w:t>
      </w:r>
      <w:r w:rsidR="00C67C71" w:rsidRPr="00CC4335">
        <w:t>Part 1</w:t>
      </w:r>
      <w:r w:rsidRPr="00CC4335">
        <w:t xml:space="preserve"> of </w:t>
      </w:r>
      <w:r w:rsidR="00C67C71" w:rsidRPr="00CC4335">
        <w:t>Schedule 1</w:t>
      </w:r>
      <w:r w:rsidRPr="00CC4335">
        <w:t xml:space="preserve"> applies to a service provided by a participating midwife (the</w:t>
      </w:r>
      <w:r w:rsidRPr="00CC4335">
        <w:rPr>
          <w:b/>
          <w:i/>
        </w:rPr>
        <w:t xml:space="preserve"> first midwife</w:t>
      </w:r>
      <w:r w:rsidRPr="00CC4335">
        <w:t>) who manages a patient’s labour, but does not undertake the birth, only if:</w:t>
      </w:r>
    </w:p>
    <w:p w14:paraId="160E9076" w14:textId="77777777" w:rsidR="00551B03" w:rsidRPr="00CC4335" w:rsidRDefault="00551B03" w:rsidP="00551B03">
      <w:pPr>
        <w:spacing w:before="60" w:line="260" w:lineRule="exact"/>
        <w:ind w:left="1134" w:hanging="567"/>
        <w:jc w:val="both"/>
      </w:pPr>
      <w:r w:rsidRPr="00CC4335">
        <w:t>(a)</w:t>
      </w:r>
      <w:r w:rsidRPr="00CC4335">
        <w:tab/>
        <w:t>the patient’s care was transferred from the first midwife to another participating midwife in order to manage fatigue experienced by the first midwife; or</w:t>
      </w:r>
    </w:p>
    <w:p w14:paraId="47C8AEAC" w14:textId="77777777" w:rsidR="00551B03" w:rsidRPr="00CC4335" w:rsidRDefault="00551B03" w:rsidP="00551B03">
      <w:pPr>
        <w:spacing w:before="60" w:line="260" w:lineRule="exact"/>
        <w:ind w:left="1134" w:hanging="567"/>
        <w:jc w:val="both"/>
      </w:pPr>
      <w:r w:rsidRPr="00CC4335">
        <w:t>(b)</w:t>
      </w:r>
      <w:r w:rsidRPr="00CC4335">
        <w:tab/>
        <w:t>there was a clinical need to transfer the patient’s care to an obstetrician or medical practitioner who provides obstetric services.</w:t>
      </w:r>
    </w:p>
    <w:p w14:paraId="78E1D1F9" w14:textId="79C2B699" w:rsidR="00551B03" w:rsidRPr="00CC4335" w:rsidRDefault="00551B03" w:rsidP="00551B03">
      <w:pPr>
        <w:spacing w:before="180" w:line="260" w:lineRule="exact"/>
        <w:ind w:left="567" w:hanging="567"/>
        <w:jc w:val="both"/>
      </w:pPr>
      <w:r w:rsidRPr="00CC4335">
        <w:t>(4)</w:t>
      </w:r>
      <w:r w:rsidRPr="00CC4335">
        <w:tab/>
      </w:r>
      <w:r w:rsidR="00C67C71" w:rsidRPr="00CC4335">
        <w:t>Items 8</w:t>
      </w:r>
      <w:r w:rsidRPr="00CC4335">
        <w:t xml:space="preserve">2123 and 82125 in </w:t>
      </w:r>
      <w:r w:rsidR="00C67C71" w:rsidRPr="00CC4335">
        <w:t>Part 1</w:t>
      </w:r>
      <w:r w:rsidRPr="00CC4335">
        <w:t xml:space="preserve"> of </w:t>
      </w:r>
      <w:r w:rsidR="00C67C71" w:rsidRPr="00CC4335">
        <w:t>Schedule 1</w:t>
      </w:r>
      <w:r w:rsidRPr="00CC4335">
        <w:t xml:space="preserve"> applies to services provided by a participating midwife (the</w:t>
      </w:r>
      <w:r w:rsidRPr="00CC4335">
        <w:rPr>
          <w:b/>
          <w:i/>
        </w:rPr>
        <w:t xml:space="preserve"> second midwife</w:t>
      </w:r>
      <w:r w:rsidRPr="00CC4335">
        <w:t>) who manages a patient’s labour, but does not undertake the birth, only if:</w:t>
      </w:r>
    </w:p>
    <w:p w14:paraId="0A414754" w14:textId="77777777" w:rsidR="00551B03" w:rsidRPr="00CC4335" w:rsidRDefault="00551B03" w:rsidP="00551B03">
      <w:pPr>
        <w:spacing w:before="60" w:line="260" w:lineRule="exact"/>
        <w:ind w:left="1134" w:hanging="567"/>
        <w:jc w:val="both"/>
      </w:pPr>
      <w:r w:rsidRPr="00CC4335">
        <w:t>(a)</w:t>
      </w:r>
      <w:r w:rsidRPr="00CC4335">
        <w:tab/>
        <w:t>the patient’s care was transferred from the second midwife to another participating midwife in order to manage fatigue experienced by the second midwife; or</w:t>
      </w:r>
    </w:p>
    <w:p w14:paraId="055A1D63" w14:textId="77777777" w:rsidR="00551B03" w:rsidRPr="00CC4335" w:rsidRDefault="00551B03" w:rsidP="00551B03">
      <w:pPr>
        <w:spacing w:before="60" w:line="260" w:lineRule="exact"/>
        <w:ind w:left="1134" w:hanging="567"/>
        <w:jc w:val="both"/>
      </w:pPr>
      <w:r w:rsidRPr="00CC4335">
        <w:t>(b)</w:t>
      </w:r>
      <w:r w:rsidRPr="00CC4335">
        <w:tab/>
        <w:t>there was a clinical need to transfer the patient’s care to an obstetrician or medical practitioner who provides obstetric services.</w:t>
      </w:r>
    </w:p>
    <w:p w14:paraId="6D261775" w14:textId="6E466AFA" w:rsidR="00551B03" w:rsidRPr="00CC4335" w:rsidRDefault="00551B03" w:rsidP="00551B03">
      <w:pPr>
        <w:spacing w:before="180" w:line="260" w:lineRule="exact"/>
        <w:ind w:left="567" w:hanging="567"/>
        <w:jc w:val="both"/>
      </w:pPr>
      <w:r w:rsidRPr="00CC4335">
        <w:t>(5)</w:t>
      </w:r>
      <w:r w:rsidRPr="00CC4335">
        <w:tab/>
      </w:r>
      <w:r w:rsidR="00C67C71" w:rsidRPr="00CC4335">
        <w:t>Item 8</w:t>
      </w:r>
      <w:bookmarkStart w:id="15" w:name="_Hlk89443049"/>
      <w:r w:rsidRPr="00CC4335">
        <w:t>2127</w:t>
      </w:r>
      <w:bookmarkEnd w:id="15"/>
      <w:r w:rsidRPr="00CC4335">
        <w:t xml:space="preserve"> in </w:t>
      </w:r>
      <w:r w:rsidR="00C67C71" w:rsidRPr="00CC4335">
        <w:t>Part 1</w:t>
      </w:r>
      <w:r w:rsidRPr="00CC4335">
        <w:t xml:space="preserve"> of </w:t>
      </w:r>
      <w:r w:rsidR="00C67C71" w:rsidRPr="00CC4335">
        <w:t>Schedule 1</w:t>
      </w:r>
      <w:r w:rsidRPr="00CC4335">
        <w:t xml:space="preserve"> applies to services provided by a participating midwife (the </w:t>
      </w:r>
      <w:r w:rsidRPr="00CC4335">
        <w:rPr>
          <w:b/>
          <w:bCs/>
          <w:i/>
          <w:iCs/>
        </w:rPr>
        <w:t>third midwife</w:t>
      </w:r>
      <w:r w:rsidRPr="00CC4335">
        <w:t>) who manages a patient’s labour, but does not undertake the birth, only if:</w:t>
      </w:r>
    </w:p>
    <w:p w14:paraId="695EE20E" w14:textId="77777777" w:rsidR="00551B03" w:rsidRPr="00CC4335" w:rsidRDefault="00551B03" w:rsidP="00551B03">
      <w:pPr>
        <w:spacing w:before="60" w:line="260" w:lineRule="exact"/>
        <w:ind w:left="1134" w:hanging="567"/>
        <w:jc w:val="both"/>
      </w:pPr>
      <w:r w:rsidRPr="00CC4335">
        <w:t>(a)</w:t>
      </w:r>
      <w:r w:rsidRPr="00CC4335">
        <w:tab/>
        <w:t>the patient’s care was transferred from the third midwife to another participating midwife to manage fatigue experienced by the third midwife; or</w:t>
      </w:r>
    </w:p>
    <w:p w14:paraId="78132B58" w14:textId="77777777" w:rsidR="00551B03" w:rsidRPr="00CC4335" w:rsidRDefault="00551B03" w:rsidP="00551B03">
      <w:pPr>
        <w:spacing w:before="60" w:line="260" w:lineRule="exact"/>
        <w:ind w:left="1134" w:hanging="567"/>
        <w:jc w:val="both"/>
      </w:pPr>
      <w:r w:rsidRPr="00CC4335">
        <w:t>(b)</w:t>
      </w:r>
      <w:r w:rsidRPr="00CC4335">
        <w:tab/>
        <w:t>there was a clinical need to transfer the patient’s care to an obstetrician or medical practitioner who provides obstetric services.</w:t>
      </w:r>
    </w:p>
    <w:bookmarkEnd w:id="13"/>
    <w:p w14:paraId="6AC412E9" w14:textId="585FBF80" w:rsidR="00752B0E" w:rsidRPr="00CC4335" w:rsidRDefault="00752B0E" w:rsidP="008F1852">
      <w:pPr>
        <w:tabs>
          <w:tab w:val="right" w:pos="1191"/>
        </w:tabs>
        <w:spacing w:before="60" w:line="260" w:lineRule="exact"/>
        <w:jc w:val="both"/>
      </w:pPr>
    </w:p>
    <w:p w14:paraId="7F16730C" w14:textId="0C7E6B96" w:rsidR="00950C3D" w:rsidRPr="00CC4335" w:rsidRDefault="00C67C71" w:rsidP="003C7DAE">
      <w:pPr>
        <w:pStyle w:val="ActHead1"/>
        <w:pageBreakBefore/>
      </w:pPr>
      <w:bookmarkStart w:id="16" w:name="_Toc145417200"/>
      <w:r w:rsidRPr="00CC4335">
        <w:t>Part 3</w:t>
      </w:r>
      <w:r w:rsidR="00950C3D" w:rsidRPr="00CC4335">
        <w:tab/>
        <w:t>Nurse practitioner services</w:t>
      </w:r>
      <w:bookmarkEnd w:id="16"/>
    </w:p>
    <w:p w14:paraId="1B487D9C" w14:textId="7A346A43" w:rsidR="00950C3D" w:rsidRPr="00CC4335" w:rsidRDefault="004C0F29" w:rsidP="00DB03B7">
      <w:pPr>
        <w:pStyle w:val="ActHead2"/>
        <w:ind w:left="567" w:hanging="567"/>
        <w:rPr>
          <w:sz w:val="24"/>
          <w:szCs w:val="24"/>
        </w:rPr>
      </w:pPr>
      <w:bookmarkStart w:id="17" w:name="_Toc145417201"/>
      <w:r w:rsidRPr="00CC4335">
        <w:rPr>
          <w:sz w:val="24"/>
          <w:szCs w:val="24"/>
        </w:rPr>
        <w:t>1</w:t>
      </w:r>
      <w:r w:rsidR="00752B0E" w:rsidRPr="00CC4335">
        <w:rPr>
          <w:sz w:val="24"/>
          <w:szCs w:val="24"/>
        </w:rPr>
        <w:t>3</w:t>
      </w:r>
      <w:r w:rsidRPr="00CC4335">
        <w:rPr>
          <w:sz w:val="24"/>
          <w:szCs w:val="24"/>
        </w:rPr>
        <w:t>.</w:t>
      </w:r>
      <w:r w:rsidR="00950C3D" w:rsidRPr="00CC4335">
        <w:rPr>
          <w:sz w:val="24"/>
          <w:szCs w:val="24"/>
        </w:rPr>
        <w:tab/>
        <w:t xml:space="preserve">Treatment of nurse practitioner services </w:t>
      </w:r>
      <w:r w:rsidR="00CC4335">
        <w:rPr>
          <w:sz w:val="24"/>
          <w:szCs w:val="24"/>
        </w:rPr>
        <w:noBreakHyphen/>
      </w:r>
      <w:r w:rsidR="00950C3D" w:rsidRPr="00CC4335">
        <w:rPr>
          <w:sz w:val="24"/>
          <w:szCs w:val="24"/>
        </w:rPr>
        <w:t xml:space="preserve"> general</w:t>
      </w:r>
      <w:bookmarkEnd w:id="17"/>
    </w:p>
    <w:p w14:paraId="47079307" w14:textId="5E04289C" w:rsidR="00950C3D" w:rsidRPr="00CC4335" w:rsidRDefault="00950C3D" w:rsidP="00A83613">
      <w:pPr>
        <w:keepLines/>
        <w:spacing w:before="120" w:line="260" w:lineRule="exact"/>
        <w:ind w:left="567"/>
        <w:jc w:val="both"/>
      </w:pPr>
      <w:r w:rsidRPr="00CC4335">
        <w:t xml:space="preserve">Subject to </w:t>
      </w:r>
      <w:r w:rsidR="00C67C71" w:rsidRPr="00CC4335">
        <w:t>section 1</w:t>
      </w:r>
      <w:r w:rsidR="00546F49" w:rsidRPr="00CC4335">
        <w:t>4</w:t>
      </w:r>
      <w:r w:rsidRPr="00CC4335">
        <w:t xml:space="preserve">, for </w:t>
      </w:r>
      <w:r w:rsidR="00C67C71" w:rsidRPr="00CC4335">
        <w:t>subsection 3</w:t>
      </w:r>
      <w:r w:rsidRPr="00CC4335">
        <w:t xml:space="preserve">C(1) of the Act, a nurse practitioner service provided in accordance with </w:t>
      </w:r>
      <w:r w:rsidR="00AD5B37" w:rsidRPr="00CC4335">
        <w:t>this instrument</w:t>
      </w:r>
      <w:r w:rsidRPr="00CC4335">
        <w:t xml:space="preserve"> is to be treated, for the relevant provisions, as if:</w:t>
      </w:r>
    </w:p>
    <w:p w14:paraId="08A046B8" w14:textId="77777777" w:rsidR="00950C3D" w:rsidRPr="00CC4335" w:rsidRDefault="00950C3D" w:rsidP="00A83613">
      <w:pPr>
        <w:spacing w:before="60" w:line="260" w:lineRule="exact"/>
        <w:ind w:left="1134" w:hanging="567"/>
        <w:jc w:val="both"/>
      </w:pPr>
      <w:r w:rsidRPr="00CC4335">
        <w:t>(a)</w:t>
      </w:r>
      <w:r w:rsidRPr="00CC4335">
        <w:tab/>
        <w:t>it were both a professional service and a medical service; and</w:t>
      </w:r>
    </w:p>
    <w:p w14:paraId="07C5A5CA" w14:textId="77777777" w:rsidR="00950C3D" w:rsidRPr="00CC4335" w:rsidRDefault="00950C3D" w:rsidP="00A83613">
      <w:pPr>
        <w:spacing w:before="60" w:line="260" w:lineRule="exact"/>
        <w:ind w:left="1134" w:hanging="567"/>
        <w:jc w:val="both"/>
      </w:pPr>
      <w:r w:rsidRPr="00CC4335">
        <w:t>(b)</w:t>
      </w:r>
      <w:r w:rsidRPr="00CC4335">
        <w:tab/>
        <w:t>there were an item in the general medical services table that:</w:t>
      </w:r>
    </w:p>
    <w:p w14:paraId="4475D88D" w14:textId="77777777" w:rsidR="00950C3D" w:rsidRPr="00CC4335" w:rsidRDefault="00950C3D" w:rsidP="00A83613">
      <w:pPr>
        <w:spacing w:before="60" w:line="260" w:lineRule="exact"/>
        <w:ind w:left="1701" w:hanging="567"/>
        <w:jc w:val="both"/>
      </w:pPr>
      <w:r w:rsidRPr="00CC4335">
        <w:t>(i)</w:t>
      </w:r>
      <w:r w:rsidRPr="00CC4335">
        <w:tab/>
        <w:t>related to the service; and</w:t>
      </w:r>
    </w:p>
    <w:p w14:paraId="78016C77" w14:textId="74F1F4CC" w:rsidR="00950C3D" w:rsidRPr="00CC4335" w:rsidRDefault="00950C3D" w:rsidP="00A83613">
      <w:pPr>
        <w:spacing w:before="60" w:line="260" w:lineRule="exact"/>
        <w:ind w:left="1701" w:hanging="567"/>
        <w:jc w:val="both"/>
      </w:pPr>
      <w:r w:rsidRPr="00CC4335">
        <w:t>(ii)</w:t>
      </w:r>
      <w:r w:rsidRPr="00CC4335">
        <w:tab/>
        <w:t xml:space="preserve">mentioned, for the service, a fee in relation to each State, being the fee mentioned in the item in </w:t>
      </w:r>
      <w:r w:rsidR="00C67C71" w:rsidRPr="00CC4335">
        <w:t>Schedule 2</w:t>
      </w:r>
      <w:r w:rsidRPr="00CC4335">
        <w:t xml:space="preserve"> relating to the service.</w:t>
      </w:r>
    </w:p>
    <w:p w14:paraId="61A64E35" w14:textId="00094D42" w:rsidR="00950C3D" w:rsidRPr="00CC4335" w:rsidRDefault="00752B0E" w:rsidP="00DB03B7">
      <w:pPr>
        <w:pStyle w:val="ActHead2"/>
        <w:ind w:left="567" w:hanging="567"/>
        <w:rPr>
          <w:sz w:val="24"/>
          <w:szCs w:val="24"/>
        </w:rPr>
      </w:pPr>
      <w:bookmarkStart w:id="18" w:name="_Toc145417202"/>
      <w:r w:rsidRPr="00CC4335">
        <w:rPr>
          <w:sz w:val="24"/>
          <w:szCs w:val="24"/>
        </w:rPr>
        <w:t>14.</w:t>
      </w:r>
      <w:r w:rsidR="00950C3D" w:rsidRPr="00CC4335">
        <w:rPr>
          <w:sz w:val="24"/>
          <w:szCs w:val="24"/>
        </w:rPr>
        <w:tab/>
        <w:t xml:space="preserve">Treatment of nurse practitioner services </w:t>
      </w:r>
      <w:r w:rsidR="00CC4335">
        <w:rPr>
          <w:sz w:val="24"/>
          <w:szCs w:val="24"/>
        </w:rPr>
        <w:noBreakHyphen/>
      </w:r>
      <w:r w:rsidR="00950C3D" w:rsidRPr="00CC4335">
        <w:rPr>
          <w:sz w:val="24"/>
          <w:szCs w:val="24"/>
        </w:rPr>
        <w:t xml:space="preserve"> pathology</w:t>
      </w:r>
      <w:bookmarkEnd w:id="18"/>
    </w:p>
    <w:p w14:paraId="441328D0" w14:textId="6CE6F893" w:rsidR="00950C3D" w:rsidRPr="00CC4335" w:rsidRDefault="006E7C33" w:rsidP="00A83613">
      <w:pPr>
        <w:keepLines/>
        <w:spacing w:before="120" w:line="260" w:lineRule="exact"/>
        <w:ind w:left="567"/>
        <w:jc w:val="both"/>
      </w:pPr>
      <w:r w:rsidRPr="00CC4335">
        <w:t xml:space="preserve">For </w:t>
      </w:r>
      <w:r w:rsidR="00C67C71" w:rsidRPr="00CC4335">
        <w:t>subsection 3</w:t>
      </w:r>
      <w:r w:rsidRPr="00CC4335">
        <w:t>C</w:t>
      </w:r>
      <w:r w:rsidR="00950C3D" w:rsidRPr="00CC4335">
        <w:t xml:space="preserve">(1) of the Act, a nurse practitioner service described in </w:t>
      </w:r>
      <w:r w:rsidR="00C67C71" w:rsidRPr="00CC4335">
        <w:t>Part 1</w:t>
      </w:r>
      <w:r w:rsidR="00950C3D" w:rsidRPr="00CC4335">
        <w:t xml:space="preserve"> of </w:t>
      </w:r>
      <w:r w:rsidR="00C67C71" w:rsidRPr="00CC4335">
        <w:t>Schedule 2</w:t>
      </w:r>
      <w:r w:rsidR="00950C3D" w:rsidRPr="00CC4335">
        <w:t xml:space="preserve"> provided in accordance with this </w:t>
      </w:r>
      <w:r w:rsidR="00AD5B37" w:rsidRPr="00CC4335">
        <w:t>instrument</w:t>
      </w:r>
      <w:r w:rsidR="00950C3D" w:rsidRPr="00CC4335">
        <w:t xml:space="preserve"> is to be treated, for the relevant provisions, as if:</w:t>
      </w:r>
    </w:p>
    <w:p w14:paraId="2E117A12" w14:textId="77777777" w:rsidR="00950C3D" w:rsidRPr="00CC4335" w:rsidRDefault="00950C3D" w:rsidP="00A83613">
      <w:pPr>
        <w:spacing w:before="60" w:line="260" w:lineRule="exact"/>
        <w:ind w:left="1134" w:hanging="567"/>
        <w:jc w:val="both"/>
      </w:pPr>
      <w:r w:rsidRPr="00CC4335">
        <w:t>(a)</w:t>
      </w:r>
      <w:r w:rsidRPr="00CC4335">
        <w:tab/>
        <w:t>it were both a professional service and a medical service; and</w:t>
      </w:r>
    </w:p>
    <w:p w14:paraId="6F84DB74" w14:textId="77777777" w:rsidR="00950C3D" w:rsidRPr="00CC4335" w:rsidRDefault="00950C3D" w:rsidP="00A83613">
      <w:pPr>
        <w:spacing w:before="60" w:line="260" w:lineRule="exact"/>
        <w:ind w:left="1134" w:hanging="567"/>
        <w:jc w:val="both"/>
      </w:pPr>
      <w:r w:rsidRPr="00CC4335">
        <w:t>(b)</w:t>
      </w:r>
      <w:r w:rsidRPr="00CC4335">
        <w:tab/>
        <w:t>there were an item in the pathology services table that:</w:t>
      </w:r>
    </w:p>
    <w:p w14:paraId="56E3E5F4" w14:textId="77777777" w:rsidR="00950C3D" w:rsidRPr="00CC4335" w:rsidRDefault="00950C3D" w:rsidP="00A83613">
      <w:pPr>
        <w:spacing w:before="60" w:line="260" w:lineRule="exact"/>
        <w:ind w:left="1701" w:hanging="567"/>
        <w:jc w:val="both"/>
      </w:pPr>
      <w:r w:rsidRPr="00CC4335">
        <w:t>(i)</w:t>
      </w:r>
      <w:r w:rsidRPr="00CC4335">
        <w:tab/>
        <w:t>related to the service; and</w:t>
      </w:r>
    </w:p>
    <w:p w14:paraId="7FF9A25F" w14:textId="34EBA1F7" w:rsidR="00950C3D" w:rsidRPr="00CC4335" w:rsidRDefault="00950C3D" w:rsidP="00A83613">
      <w:pPr>
        <w:spacing w:before="60" w:line="260" w:lineRule="exact"/>
        <w:ind w:left="1701" w:hanging="567"/>
        <w:jc w:val="both"/>
      </w:pPr>
      <w:r w:rsidRPr="00CC4335">
        <w:t>(ii)</w:t>
      </w:r>
      <w:r w:rsidRPr="00CC4335">
        <w:tab/>
        <w:t xml:space="preserve">mentioned, for the service, a fee in relation to each State, being the fee mentioned in the item in </w:t>
      </w:r>
      <w:r w:rsidR="00C67C71" w:rsidRPr="00CC4335">
        <w:t>Part 1</w:t>
      </w:r>
      <w:r w:rsidRPr="00CC4335">
        <w:t xml:space="preserve"> of </w:t>
      </w:r>
      <w:r w:rsidR="00C67C71" w:rsidRPr="00CC4335">
        <w:t>Schedule 2</w:t>
      </w:r>
      <w:r w:rsidRPr="00CC4335">
        <w:t xml:space="preserve"> relating to the service.</w:t>
      </w:r>
    </w:p>
    <w:p w14:paraId="21AC7D8B" w14:textId="1F505A66" w:rsidR="00950C3D" w:rsidRPr="00CC4335" w:rsidRDefault="006E7C33" w:rsidP="00950C3D">
      <w:pPr>
        <w:spacing w:before="120" w:line="220" w:lineRule="exact"/>
        <w:ind w:left="964"/>
        <w:jc w:val="both"/>
        <w:rPr>
          <w:rFonts w:eastAsia="Times New Roman" w:cs="Times New Roman"/>
          <w:sz w:val="20"/>
          <w:szCs w:val="24"/>
          <w:lang w:eastAsia="en-AU"/>
        </w:rPr>
      </w:pPr>
      <w:r w:rsidRPr="00CC4335">
        <w:rPr>
          <w:rFonts w:eastAsia="Times New Roman" w:cs="Times New Roman"/>
          <w:i/>
          <w:sz w:val="20"/>
          <w:szCs w:val="24"/>
          <w:lang w:eastAsia="en-AU"/>
        </w:rPr>
        <w:t>Note 1</w:t>
      </w:r>
      <w:r w:rsidR="00950C3D" w:rsidRPr="00CC4335">
        <w:rPr>
          <w:rFonts w:eastAsia="Times New Roman" w:cs="Times New Roman"/>
          <w:i/>
          <w:sz w:val="20"/>
          <w:szCs w:val="24"/>
          <w:lang w:eastAsia="en-AU"/>
        </w:rPr>
        <w:t>   </w:t>
      </w:r>
      <w:r w:rsidR="00950C3D" w:rsidRPr="00CC4335">
        <w:rPr>
          <w:rFonts w:eastAsia="Times New Roman" w:cs="Times New Roman"/>
          <w:sz w:val="20"/>
          <w:szCs w:val="24"/>
          <w:lang w:eastAsia="en-AU"/>
        </w:rPr>
        <w:t xml:space="preserve">A participating nurse practitioner performing a service described in </w:t>
      </w:r>
      <w:r w:rsidR="00C67C71" w:rsidRPr="00CC4335">
        <w:rPr>
          <w:rFonts w:eastAsia="Times New Roman" w:cs="Times New Roman"/>
          <w:sz w:val="20"/>
          <w:szCs w:val="24"/>
          <w:lang w:eastAsia="en-AU"/>
        </w:rPr>
        <w:t>items 7</w:t>
      </w:r>
      <w:r w:rsidR="00950C3D" w:rsidRPr="00CC4335">
        <w:rPr>
          <w:rFonts w:eastAsia="Times New Roman" w:cs="Times New Roman"/>
          <w:sz w:val="20"/>
          <w:szCs w:val="24"/>
          <w:lang w:eastAsia="en-AU"/>
        </w:rPr>
        <w:t xml:space="preserve">3828 to 73837 must be the patient’s treating practitioner in order for medicare benefit to be payable — see </w:t>
      </w:r>
      <w:r w:rsidR="00C67C71" w:rsidRPr="00CC4335">
        <w:rPr>
          <w:rFonts w:eastAsia="Times New Roman" w:cs="Times New Roman"/>
          <w:sz w:val="20"/>
          <w:szCs w:val="24"/>
          <w:lang w:eastAsia="en-AU"/>
        </w:rPr>
        <w:t>subsection 1</w:t>
      </w:r>
      <w:r w:rsidR="00950C3D" w:rsidRPr="00CC4335">
        <w:rPr>
          <w:rFonts w:eastAsia="Times New Roman" w:cs="Times New Roman"/>
          <w:sz w:val="20"/>
          <w:szCs w:val="24"/>
          <w:lang w:eastAsia="en-AU"/>
        </w:rPr>
        <w:t>6A(7A) of the Act.</w:t>
      </w:r>
    </w:p>
    <w:p w14:paraId="7158EF65" w14:textId="77777777" w:rsidR="00950C3D" w:rsidRPr="00CC4335" w:rsidRDefault="00950C3D" w:rsidP="00DB03B7">
      <w:pPr>
        <w:pStyle w:val="ActHead2"/>
        <w:ind w:left="567" w:hanging="567"/>
        <w:rPr>
          <w:sz w:val="24"/>
          <w:szCs w:val="24"/>
        </w:rPr>
      </w:pPr>
      <w:bookmarkStart w:id="19" w:name="_Toc145417203"/>
      <w:r w:rsidRPr="00CC4335">
        <w:rPr>
          <w:sz w:val="24"/>
          <w:szCs w:val="24"/>
        </w:rPr>
        <w:t>1</w:t>
      </w:r>
      <w:r w:rsidR="00752B0E" w:rsidRPr="00CC4335">
        <w:rPr>
          <w:sz w:val="24"/>
          <w:szCs w:val="24"/>
        </w:rPr>
        <w:t>5</w:t>
      </w:r>
      <w:r w:rsidR="004C0F29" w:rsidRPr="00CC4335">
        <w:rPr>
          <w:sz w:val="24"/>
          <w:szCs w:val="24"/>
        </w:rPr>
        <w:t>.</w:t>
      </w:r>
      <w:r w:rsidRPr="00CC4335">
        <w:rPr>
          <w:sz w:val="24"/>
          <w:szCs w:val="24"/>
        </w:rPr>
        <w:tab/>
        <w:t>Collaborative arrangements and scope of practice</w:t>
      </w:r>
      <w:bookmarkEnd w:id="19"/>
    </w:p>
    <w:p w14:paraId="7BE4F4D7" w14:textId="0359F6D2" w:rsidR="00950C3D" w:rsidRPr="00CC4335" w:rsidRDefault="00950C3D" w:rsidP="00A83613">
      <w:pPr>
        <w:keepLines/>
        <w:spacing w:before="120" w:line="260" w:lineRule="exact"/>
        <w:ind w:left="567" w:hanging="567"/>
        <w:jc w:val="both"/>
      </w:pPr>
      <w:r w:rsidRPr="00CC4335">
        <w:t>(1)</w:t>
      </w:r>
      <w:r w:rsidRPr="00CC4335">
        <w:tab/>
        <w:t xml:space="preserve">For a patient, an item in </w:t>
      </w:r>
      <w:r w:rsidR="00C67C71" w:rsidRPr="00CC4335">
        <w:t>Schedule 2</w:t>
      </w:r>
      <w:r w:rsidRPr="00CC4335">
        <w:t xml:space="preserve"> applies only if the service mentioned in that item is: </w:t>
      </w:r>
    </w:p>
    <w:p w14:paraId="1991E5C0" w14:textId="77777777" w:rsidR="00950C3D" w:rsidRPr="00CC4335" w:rsidRDefault="00950C3D" w:rsidP="00A83613">
      <w:pPr>
        <w:spacing w:before="60" w:line="260" w:lineRule="exact"/>
        <w:ind w:left="1134" w:hanging="567"/>
        <w:jc w:val="both"/>
      </w:pPr>
      <w:r w:rsidRPr="00CC4335">
        <w:t>(a)</w:t>
      </w:r>
      <w:r w:rsidRPr="00CC4335">
        <w:tab/>
        <w:t xml:space="preserve">provided to the patient in accordance with a collaborative arrangement applying to that patient; and </w:t>
      </w:r>
    </w:p>
    <w:p w14:paraId="0D27C428" w14:textId="77777777" w:rsidR="00950C3D" w:rsidRPr="00CC4335" w:rsidRDefault="00950C3D" w:rsidP="00A83613">
      <w:pPr>
        <w:spacing w:before="60" w:line="260" w:lineRule="exact"/>
        <w:ind w:left="1134" w:hanging="567"/>
        <w:jc w:val="both"/>
      </w:pPr>
      <w:r w:rsidRPr="00CC4335">
        <w:t>(b)</w:t>
      </w:r>
      <w:r w:rsidRPr="00CC4335">
        <w:tab/>
        <w:t>within the scope of practice of the participating nurse practitioner who provides the service.</w:t>
      </w:r>
    </w:p>
    <w:p w14:paraId="499CD7FF" w14:textId="77777777" w:rsidR="00950C3D" w:rsidRPr="00CC4335" w:rsidRDefault="00950C3D" w:rsidP="00A83613">
      <w:pPr>
        <w:spacing w:before="180" w:line="260" w:lineRule="exact"/>
        <w:ind w:left="567" w:hanging="567"/>
        <w:jc w:val="both"/>
      </w:pPr>
      <w:r w:rsidRPr="00CC4335">
        <w:t>(2)</w:t>
      </w:r>
      <w:r w:rsidRPr="00CC4335">
        <w:tab/>
        <w:t>In this section:</w:t>
      </w:r>
    </w:p>
    <w:p w14:paraId="21172496" w14:textId="6E37155A" w:rsidR="00950C3D" w:rsidRPr="00CC4335" w:rsidRDefault="00950C3D" w:rsidP="00A83613">
      <w:pPr>
        <w:spacing w:before="80" w:line="260" w:lineRule="exact"/>
        <w:ind w:left="1134"/>
        <w:jc w:val="both"/>
      </w:pPr>
      <w:r w:rsidRPr="00CC4335">
        <w:rPr>
          <w:b/>
          <w:i/>
        </w:rPr>
        <w:t>collaborative arrangement</w:t>
      </w:r>
      <w:r w:rsidRPr="00CC4335">
        <w:t xml:space="preserve">, for a participating nurse practitioner’s patient, means a collaborative arrangement mentioned in </w:t>
      </w:r>
      <w:r w:rsidR="00C67C71" w:rsidRPr="00CC4335">
        <w:t>section 7</w:t>
      </w:r>
      <w:r w:rsidRPr="00CC4335">
        <w:t xml:space="preserve"> of the </w:t>
      </w:r>
      <w:r w:rsidRPr="00CC4335">
        <w:rPr>
          <w:i/>
        </w:rPr>
        <w:t xml:space="preserve">Health Insurance </w:t>
      </w:r>
      <w:r w:rsidR="00C67C71" w:rsidRPr="00CC4335">
        <w:rPr>
          <w:i/>
        </w:rPr>
        <w:t>Regulations 2</w:t>
      </w:r>
      <w:r w:rsidRPr="00CC4335">
        <w:rPr>
          <w:i/>
        </w:rPr>
        <w:t>018</w:t>
      </w:r>
      <w:r w:rsidRPr="00CC4335">
        <w:t>.</w:t>
      </w:r>
    </w:p>
    <w:p w14:paraId="0FE344E5" w14:textId="77777777" w:rsidR="00950C3D" w:rsidRPr="00CC4335" w:rsidRDefault="00950C3D" w:rsidP="00DB03B7">
      <w:pPr>
        <w:pStyle w:val="ActHead2"/>
        <w:ind w:left="567" w:hanging="567"/>
        <w:rPr>
          <w:sz w:val="24"/>
          <w:szCs w:val="24"/>
        </w:rPr>
      </w:pPr>
      <w:bookmarkStart w:id="20" w:name="_Toc145417204"/>
      <w:r w:rsidRPr="00CC4335">
        <w:rPr>
          <w:sz w:val="24"/>
          <w:szCs w:val="24"/>
        </w:rPr>
        <w:t>1</w:t>
      </w:r>
      <w:r w:rsidR="00752B0E" w:rsidRPr="00CC4335">
        <w:rPr>
          <w:sz w:val="24"/>
          <w:szCs w:val="24"/>
        </w:rPr>
        <w:t>6</w:t>
      </w:r>
      <w:r w:rsidR="004C0F29" w:rsidRPr="00CC4335">
        <w:rPr>
          <w:sz w:val="24"/>
          <w:szCs w:val="24"/>
        </w:rPr>
        <w:t>.</w:t>
      </w:r>
      <w:r w:rsidRPr="00CC4335">
        <w:rPr>
          <w:sz w:val="24"/>
          <w:szCs w:val="24"/>
        </w:rPr>
        <w:tab/>
        <w:t>General requirements</w:t>
      </w:r>
      <w:bookmarkEnd w:id="20"/>
    </w:p>
    <w:p w14:paraId="1CD6B3B9" w14:textId="7F5F6F43" w:rsidR="00950C3D" w:rsidRPr="00CC4335" w:rsidRDefault="00950C3D" w:rsidP="00A83613">
      <w:pPr>
        <w:keepNext/>
        <w:keepLines/>
        <w:spacing w:before="120" w:line="260" w:lineRule="exact"/>
        <w:ind w:left="567" w:hanging="567"/>
        <w:jc w:val="both"/>
      </w:pPr>
      <w:r w:rsidRPr="00CC4335">
        <w:t>(1)</w:t>
      </w:r>
      <w:r w:rsidRPr="00CC4335">
        <w:tab/>
        <w:t xml:space="preserve">An item in </w:t>
      </w:r>
      <w:r w:rsidR="00C67C71" w:rsidRPr="00CC4335">
        <w:t>Schedule 2</w:t>
      </w:r>
      <w:r w:rsidRPr="00CC4335">
        <w:t xml:space="preserve">, except an item in </w:t>
      </w:r>
      <w:r w:rsidR="00C67C71" w:rsidRPr="00CC4335">
        <w:t>Part 1</w:t>
      </w:r>
      <w:r w:rsidRPr="00CC4335">
        <w:t xml:space="preserve"> of </w:t>
      </w:r>
      <w:r w:rsidR="00C67C71" w:rsidRPr="00CC4335">
        <w:t>Schedule 2</w:t>
      </w:r>
      <w:r w:rsidRPr="00CC4335">
        <w:t>, applies to a service only if:</w:t>
      </w:r>
    </w:p>
    <w:p w14:paraId="73B99253" w14:textId="77777777" w:rsidR="00950C3D" w:rsidRPr="00CC4335" w:rsidRDefault="00950C3D" w:rsidP="00A83613">
      <w:pPr>
        <w:spacing w:before="60" w:line="260" w:lineRule="exact"/>
        <w:ind w:left="1134" w:hanging="567"/>
        <w:jc w:val="both"/>
      </w:pPr>
      <w:r w:rsidRPr="00CC4335">
        <w:t>(a)</w:t>
      </w:r>
      <w:r w:rsidRPr="00CC4335">
        <w:tab/>
        <w:t>the service is provided in the course of a personal attendance on a single patient on a single occasion by a single participating nurse practitioner; and</w:t>
      </w:r>
    </w:p>
    <w:p w14:paraId="312F7D5A" w14:textId="77777777" w:rsidR="00950C3D" w:rsidRPr="00CC4335" w:rsidRDefault="00950C3D" w:rsidP="00A83613">
      <w:pPr>
        <w:spacing w:before="60" w:line="260" w:lineRule="exact"/>
        <w:ind w:left="1134" w:hanging="567"/>
        <w:jc w:val="both"/>
      </w:pPr>
      <w:r w:rsidRPr="00CC4335">
        <w:t>(b)</w:t>
      </w:r>
      <w:r w:rsidRPr="00CC4335">
        <w:tab/>
        <w:t>the nurse practitioner:</w:t>
      </w:r>
    </w:p>
    <w:p w14:paraId="05E8C1A3" w14:textId="77777777" w:rsidR="00950C3D" w:rsidRPr="00CC4335" w:rsidRDefault="00950C3D" w:rsidP="00A83613">
      <w:pPr>
        <w:spacing w:before="60" w:line="260" w:lineRule="exact"/>
        <w:ind w:left="1701" w:hanging="567"/>
        <w:jc w:val="both"/>
      </w:pPr>
      <w:r w:rsidRPr="00CC4335">
        <w:t>(i)</w:t>
      </w:r>
      <w:r w:rsidRPr="00CC4335">
        <w:tab/>
        <w:t>is not employed by the proprietor of a hospital that is not a private hospital; or</w:t>
      </w:r>
    </w:p>
    <w:p w14:paraId="4D5938D2" w14:textId="77777777" w:rsidR="00950C3D" w:rsidRPr="00CC4335" w:rsidRDefault="00950C3D" w:rsidP="00A83613">
      <w:pPr>
        <w:spacing w:before="60" w:line="260" w:lineRule="exact"/>
        <w:ind w:left="1701" w:hanging="567"/>
        <w:jc w:val="both"/>
      </w:pPr>
      <w:r w:rsidRPr="00CC4335">
        <w:t>(ii)</w:t>
      </w:r>
      <w:r w:rsidRPr="00CC4335">
        <w:tab/>
        <w:t>both:</w:t>
      </w:r>
    </w:p>
    <w:p w14:paraId="72E5A960" w14:textId="77777777" w:rsidR="00950C3D" w:rsidRPr="00CC4335" w:rsidRDefault="00950C3D" w:rsidP="00A83613">
      <w:pPr>
        <w:spacing w:before="60" w:line="260" w:lineRule="exact"/>
        <w:ind w:left="2268" w:hanging="567"/>
        <w:jc w:val="both"/>
      </w:pPr>
      <w:r w:rsidRPr="00CC4335">
        <w:t>(A)</w:t>
      </w:r>
      <w:r w:rsidRPr="00CC4335">
        <w:tab/>
        <w:t>is employed by the proprietor of a hospital that is not a private hospital; and</w:t>
      </w:r>
    </w:p>
    <w:p w14:paraId="6F9FC6F3" w14:textId="77777777" w:rsidR="00950C3D" w:rsidRPr="00CC4335" w:rsidRDefault="00950C3D" w:rsidP="00A83613">
      <w:pPr>
        <w:spacing w:before="60" w:line="260" w:lineRule="exact"/>
        <w:ind w:left="2268" w:hanging="567"/>
        <w:jc w:val="both"/>
      </w:pPr>
      <w:r w:rsidRPr="00CC4335">
        <w:t>(B)</w:t>
      </w:r>
      <w:r w:rsidRPr="00CC4335">
        <w:tab/>
        <w:t xml:space="preserve">provides the service otherwise than in the course of employment by that proprietor. </w:t>
      </w:r>
    </w:p>
    <w:p w14:paraId="5FA05AE0" w14:textId="1BCA73AF" w:rsidR="00950C3D" w:rsidRPr="00CC4335" w:rsidRDefault="00950C3D" w:rsidP="00A83613">
      <w:pPr>
        <w:keepLines/>
        <w:spacing w:before="180" w:line="260" w:lineRule="exact"/>
        <w:ind w:left="567" w:hanging="567"/>
        <w:jc w:val="both"/>
      </w:pPr>
      <w:r w:rsidRPr="00CC4335">
        <w:t>(2)</w:t>
      </w:r>
      <w:r w:rsidRPr="00CC4335">
        <w:tab/>
      </w:r>
      <w:r w:rsidR="00C67C71" w:rsidRPr="00CC4335">
        <w:t>Subsection (</w:t>
      </w:r>
      <w:r w:rsidRPr="00CC4335">
        <w:t>1) applies whether or not another person provides essential assistance to the participating nurse practitioner in accordance with accepted clinical practice.</w:t>
      </w:r>
    </w:p>
    <w:p w14:paraId="25CB344B" w14:textId="0E56D54D" w:rsidR="00950C3D" w:rsidRPr="00CC4335" w:rsidRDefault="00950C3D" w:rsidP="00A83613">
      <w:pPr>
        <w:keepLines/>
        <w:spacing w:before="180" w:line="260" w:lineRule="exact"/>
        <w:ind w:left="567" w:hanging="567"/>
        <w:jc w:val="both"/>
      </w:pPr>
      <w:r w:rsidRPr="00CC4335">
        <w:t>(3)</w:t>
      </w:r>
      <w:r w:rsidRPr="00CC4335">
        <w:tab/>
        <w:t xml:space="preserve">An item in </w:t>
      </w:r>
      <w:r w:rsidR="00C67C71" w:rsidRPr="00CC4335">
        <w:t>Schedule 2</w:t>
      </w:r>
      <w:r w:rsidRPr="00CC4335">
        <w:t xml:space="preserve">, except an item in </w:t>
      </w:r>
      <w:r w:rsidR="00C67C71" w:rsidRPr="00CC4335">
        <w:t>Part 1</w:t>
      </w:r>
      <w:r w:rsidRPr="00CC4335">
        <w:t xml:space="preserve"> of </w:t>
      </w:r>
      <w:r w:rsidR="00C67C71" w:rsidRPr="00CC4335">
        <w:t>Schedule 2</w:t>
      </w:r>
      <w:r w:rsidRPr="00CC4335">
        <w:t xml:space="preserve">, does not apply to a service provided for a patient if the patient is not in attendance. </w:t>
      </w:r>
    </w:p>
    <w:p w14:paraId="7FA1F0D1" w14:textId="77777777" w:rsidR="00950C3D" w:rsidRPr="00CC4335" w:rsidRDefault="00950C3D" w:rsidP="00950C3D">
      <w:pPr>
        <w:keepNext/>
        <w:spacing w:before="120" w:line="220" w:lineRule="exact"/>
        <w:ind w:left="964"/>
        <w:rPr>
          <w:i/>
          <w:sz w:val="20"/>
        </w:rPr>
      </w:pPr>
      <w:r w:rsidRPr="00CC4335">
        <w:rPr>
          <w:i/>
          <w:sz w:val="20"/>
        </w:rPr>
        <w:t>Examples — patient not in attendance</w:t>
      </w:r>
    </w:p>
    <w:p w14:paraId="02A07E63" w14:textId="77777777" w:rsidR="00950C3D" w:rsidRPr="00CC4335" w:rsidRDefault="00950C3D" w:rsidP="00950C3D">
      <w:pPr>
        <w:tabs>
          <w:tab w:val="left" w:pos="1247"/>
          <w:tab w:val="left" w:pos="1349"/>
        </w:tabs>
        <w:spacing w:before="60" w:line="220" w:lineRule="exact"/>
        <w:ind w:left="340" w:firstLine="652"/>
        <w:jc w:val="both"/>
        <w:rPr>
          <w:sz w:val="20"/>
        </w:rPr>
      </w:pPr>
      <w:r w:rsidRPr="00CC4335">
        <w:rPr>
          <w:sz w:val="20"/>
        </w:rPr>
        <w:t xml:space="preserve">1   Completing patient records. </w:t>
      </w:r>
    </w:p>
    <w:p w14:paraId="621D4433" w14:textId="77777777" w:rsidR="00950C3D" w:rsidRPr="00CC4335" w:rsidRDefault="00950C3D" w:rsidP="00950C3D">
      <w:pPr>
        <w:tabs>
          <w:tab w:val="left" w:pos="1247"/>
          <w:tab w:val="left" w:pos="1349"/>
        </w:tabs>
        <w:spacing w:before="60" w:line="220" w:lineRule="exact"/>
        <w:ind w:left="340" w:firstLine="652"/>
        <w:jc w:val="both"/>
        <w:rPr>
          <w:sz w:val="20"/>
        </w:rPr>
      </w:pPr>
      <w:r w:rsidRPr="00CC4335">
        <w:rPr>
          <w:sz w:val="20"/>
        </w:rPr>
        <w:t xml:space="preserve">2   Issuing repeat prescriptions. </w:t>
      </w:r>
    </w:p>
    <w:p w14:paraId="17CE4720" w14:textId="77777777" w:rsidR="00950C3D" w:rsidRPr="00CC4335" w:rsidRDefault="00950C3D" w:rsidP="00950C3D">
      <w:pPr>
        <w:tabs>
          <w:tab w:val="left" w:pos="1247"/>
          <w:tab w:val="left" w:pos="1349"/>
        </w:tabs>
        <w:spacing w:before="60" w:line="220" w:lineRule="exact"/>
        <w:ind w:left="340" w:firstLine="652"/>
        <w:jc w:val="both"/>
        <w:rPr>
          <w:sz w:val="20"/>
        </w:rPr>
      </w:pPr>
      <w:r w:rsidRPr="00CC4335">
        <w:rPr>
          <w:sz w:val="20"/>
        </w:rPr>
        <w:t xml:space="preserve">3   Telephone attendances.  </w:t>
      </w:r>
    </w:p>
    <w:p w14:paraId="5F8B6500" w14:textId="5625FF67" w:rsidR="00950C3D" w:rsidRPr="00CC4335" w:rsidRDefault="00950C3D" w:rsidP="00A83613">
      <w:pPr>
        <w:keepLines/>
        <w:spacing w:before="180" w:line="260" w:lineRule="exact"/>
        <w:ind w:left="567" w:hanging="567"/>
        <w:jc w:val="both"/>
      </w:pPr>
      <w:r w:rsidRPr="00CC4335">
        <w:t>(4)</w:t>
      </w:r>
      <w:r w:rsidRPr="00CC4335">
        <w:tab/>
        <w:t xml:space="preserve">In </w:t>
      </w:r>
      <w:r w:rsidR="00C67C71" w:rsidRPr="00CC4335">
        <w:t>Part 2</w:t>
      </w:r>
      <w:r w:rsidRPr="00CC4335">
        <w:t xml:space="preserve"> of </w:t>
      </w:r>
      <w:r w:rsidR="00C67C71" w:rsidRPr="00CC4335">
        <w:t>Schedule 2</w:t>
      </w:r>
      <w:r w:rsidRPr="00CC4335">
        <w:t>:</w:t>
      </w:r>
    </w:p>
    <w:p w14:paraId="01AE8AB1" w14:textId="77777777" w:rsidR="00950C3D" w:rsidRPr="00CC4335" w:rsidRDefault="00950C3D" w:rsidP="00D006B3">
      <w:pPr>
        <w:spacing w:before="80" w:line="260" w:lineRule="exact"/>
        <w:ind w:left="567"/>
        <w:jc w:val="both"/>
      </w:pPr>
      <w:r w:rsidRPr="00CC4335">
        <w:rPr>
          <w:b/>
          <w:i/>
        </w:rPr>
        <w:t>professional attendance</w:t>
      </w:r>
      <w:r w:rsidRPr="00CC4335">
        <w:t xml:space="preserve"> includes the provision, for a patient, of any of the following services:</w:t>
      </w:r>
    </w:p>
    <w:p w14:paraId="200B6C0A" w14:textId="2A7E9D1C" w:rsidR="00950C3D" w:rsidRPr="00CC4335" w:rsidRDefault="00950C3D" w:rsidP="00D006B3">
      <w:pPr>
        <w:spacing w:before="60" w:line="260" w:lineRule="exact"/>
        <w:ind w:left="1134" w:hanging="567"/>
        <w:jc w:val="both"/>
      </w:pPr>
      <w:r w:rsidRPr="00CC4335">
        <w:t>(a)</w:t>
      </w:r>
      <w:r w:rsidRPr="00CC4335">
        <w:tab/>
        <w:t xml:space="preserve">evaluating the patient’s condition or conditions including, if applicable, evaluation using a health screening service mentioned in </w:t>
      </w:r>
      <w:r w:rsidR="00C67C71" w:rsidRPr="00CC4335">
        <w:t>subsection 1</w:t>
      </w:r>
      <w:r w:rsidRPr="00CC4335">
        <w:t>9 (5) of the Act;</w:t>
      </w:r>
    </w:p>
    <w:p w14:paraId="713C76E7" w14:textId="77777777" w:rsidR="00950C3D" w:rsidRPr="00CC4335" w:rsidRDefault="00950C3D" w:rsidP="00D006B3">
      <w:pPr>
        <w:spacing w:before="60" w:line="260" w:lineRule="exact"/>
        <w:ind w:left="1134" w:hanging="567"/>
        <w:jc w:val="both"/>
      </w:pPr>
      <w:r w:rsidRPr="00CC4335">
        <w:t>(b)</w:t>
      </w:r>
      <w:r w:rsidRPr="00CC4335">
        <w:tab/>
        <w:t>formulating a plan for the management and, if applicable, for the treatment of the patient’s condition or conditions;</w:t>
      </w:r>
    </w:p>
    <w:p w14:paraId="37AA6066" w14:textId="77777777" w:rsidR="00950C3D" w:rsidRPr="00CC4335" w:rsidRDefault="00950C3D" w:rsidP="00D006B3">
      <w:pPr>
        <w:spacing w:before="60" w:line="260" w:lineRule="exact"/>
        <w:ind w:left="1134" w:hanging="567"/>
        <w:jc w:val="both"/>
      </w:pPr>
      <w:r w:rsidRPr="00CC4335">
        <w:t>(c)</w:t>
      </w:r>
      <w:r w:rsidRPr="00CC4335">
        <w:tab/>
        <w:t>giving advice to the patient about the patient’s condition or conditions and, if applicable, about treatment;</w:t>
      </w:r>
    </w:p>
    <w:p w14:paraId="1E40F2DD" w14:textId="77777777" w:rsidR="00950C3D" w:rsidRPr="00CC4335" w:rsidRDefault="00950C3D" w:rsidP="00D006B3">
      <w:pPr>
        <w:spacing w:before="60" w:line="260" w:lineRule="exact"/>
        <w:ind w:left="1134" w:hanging="567"/>
        <w:jc w:val="both"/>
      </w:pPr>
      <w:r w:rsidRPr="00CC4335">
        <w:t>(d)</w:t>
      </w:r>
      <w:r w:rsidRPr="00CC4335">
        <w:tab/>
        <w:t>if authorised by the patient — giving advice to another person, or other persons, about the patient’s condition or conditions and, if applicable, about treatment;</w:t>
      </w:r>
    </w:p>
    <w:p w14:paraId="3CB1B88A" w14:textId="77777777" w:rsidR="00950C3D" w:rsidRPr="00CC4335" w:rsidRDefault="00950C3D" w:rsidP="00D006B3">
      <w:pPr>
        <w:spacing w:before="60" w:line="260" w:lineRule="exact"/>
        <w:ind w:left="1134" w:hanging="567"/>
        <w:jc w:val="both"/>
      </w:pPr>
      <w:r w:rsidRPr="00CC4335">
        <w:t>(e)</w:t>
      </w:r>
      <w:r w:rsidRPr="00CC4335">
        <w:tab/>
        <w:t>providing appropriate preventive health care;</w:t>
      </w:r>
    </w:p>
    <w:p w14:paraId="09015F14" w14:textId="77777777" w:rsidR="00950C3D" w:rsidRPr="00CC4335" w:rsidRDefault="00950C3D" w:rsidP="00D006B3">
      <w:pPr>
        <w:spacing w:before="60" w:line="260" w:lineRule="exact"/>
        <w:ind w:left="1134" w:hanging="567"/>
        <w:jc w:val="both"/>
      </w:pPr>
      <w:r w:rsidRPr="00CC4335">
        <w:t>(f)</w:t>
      </w:r>
      <w:r w:rsidRPr="00CC4335">
        <w:tab/>
        <w:t>recording the clinical details of the service or services provided to the patient.</w:t>
      </w:r>
    </w:p>
    <w:p w14:paraId="14A926AF" w14:textId="77777777" w:rsidR="00950C3D" w:rsidRPr="00CC4335" w:rsidRDefault="00950C3D" w:rsidP="00D006B3">
      <w:pPr>
        <w:keepLines/>
        <w:spacing w:before="180" w:line="260" w:lineRule="exact"/>
        <w:ind w:left="567" w:hanging="567"/>
        <w:jc w:val="both"/>
      </w:pPr>
      <w:r w:rsidRPr="00CC4335">
        <w:t>(5)</w:t>
      </w:r>
      <w:r w:rsidRPr="00CC4335">
        <w:tab/>
        <w:t xml:space="preserve">However, a </w:t>
      </w:r>
      <w:r w:rsidRPr="00CC4335">
        <w:rPr>
          <w:b/>
          <w:i/>
        </w:rPr>
        <w:t>professional attendance</w:t>
      </w:r>
      <w:r w:rsidRPr="00CC4335">
        <w:t xml:space="preserve"> does not include the supply of a vaccine to a patient if:</w:t>
      </w:r>
    </w:p>
    <w:p w14:paraId="383DC5B1" w14:textId="1B3CBB47" w:rsidR="00950C3D" w:rsidRPr="00CC4335" w:rsidRDefault="00950C3D" w:rsidP="00D006B3">
      <w:pPr>
        <w:spacing w:before="60" w:line="260" w:lineRule="exact"/>
        <w:ind w:left="1134" w:hanging="567"/>
        <w:jc w:val="both"/>
      </w:pPr>
      <w:r w:rsidRPr="00CC4335">
        <w:t>(a)</w:t>
      </w:r>
      <w:r w:rsidRPr="00CC4335">
        <w:tab/>
        <w:t xml:space="preserve">the vaccine is supplied to the patient in connection with a professional attendance mentioned in </w:t>
      </w:r>
      <w:r w:rsidR="00C67C71" w:rsidRPr="00CC4335">
        <w:t>Part 2</w:t>
      </w:r>
      <w:r w:rsidRPr="00CC4335">
        <w:t xml:space="preserve"> of </w:t>
      </w:r>
      <w:r w:rsidR="00C67C71" w:rsidRPr="00CC4335">
        <w:t>Schedule 2</w:t>
      </w:r>
      <w:r w:rsidRPr="00CC4335">
        <w:t>; and</w:t>
      </w:r>
    </w:p>
    <w:p w14:paraId="34D5E108" w14:textId="77777777" w:rsidR="00950C3D" w:rsidRPr="00CC4335" w:rsidRDefault="00950C3D" w:rsidP="00D006B3">
      <w:pPr>
        <w:spacing w:before="60" w:line="260" w:lineRule="exact"/>
        <w:ind w:left="1134" w:hanging="567"/>
        <w:jc w:val="both"/>
      </w:pPr>
      <w:r w:rsidRPr="00CC4335">
        <w:t>(b)</w:t>
      </w:r>
      <w:r w:rsidRPr="00CC4335">
        <w:tab/>
        <w:t>the cost of the vaccine is not subsidised by the Commonwealth or a State.</w:t>
      </w:r>
    </w:p>
    <w:p w14:paraId="2B1A6312" w14:textId="7C3F2B02" w:rsidR="00CB71FB" w:rsidRPr="00CC4335" w:rsidRDefault="00CB71FB" w:rsidP="0028125F">
      <w:pPr>
        <w:keepLines/>
        <w:spacing w:before="180" w:line="260" w:lineRule="exact"/>
        <w:ind w:left="567" w:hanging="567"/>
        <w:jc w:val="both"/>
      </w:pPr>
      <w:r w:rsidRPr="00CC4335">
        <w:t>(6)</w:t>
      </w:r>
      <w:r w:rsidRPr="00CC4335">
        <w:tab/>
        <w:t>Items 82200, 82205, 82210 and 82215 do not apply to a service described in the item if the service is provided at the same time as, or in connection with, a non</w:t>
      </w:r>
      <w:r w:rsidR="004057A1" w:rsidRPr="00656820">
        <w:t>-</w:t>
      </w:r>
      <w:r w:rsidRPr="00CC4335">
        <w:t>medicare service.</w:t>
      </w:r>
    </w:p>
    <w:p w14:paraId="0C26BF8F" w14:textId="77777777" w:rsidR="00950C3D" w:rsidRPr="00CC4335" w:rsidRDefault="00950C3D" w:rsidP="00DB03B7">
      <w:pPr>
        <w:pStyle w:val="ActHead2"/>
        <w:ind w:left="567" w:hanging="567"/>
        <w:rPr>
          <w:sz w:val="24"/>
          <w:szCs w:val="24"/>
        </w:rPr>
      </w:pPr>
      <w:bookmarkStart w:id="21" w:name="_Toc145417205"/>
      <w:r w:rsidRPr="00CC4335">
        <w:rPr>
          <w:sz w:val="24"/>
          <w:szCs w:val="24"/>
        </w:rPr>
        <w:t>1</w:t>
      </w:r>
      <w:r w:rsidR="00752B0E" w:rsidRPr="00CC4335">
        <w:rPr>
          <w:sz w:val="24"/>
          <w:szCs w:val="24"/>
        </w:rPr>
        <w:t>7</w:t>
      </w:r>
      <w:r w:rsidR="004C0F29" w:rsidRPr="00CC4335">
        <w:rPr>
          <w:sz w:val="24"/>
          <w:szCs w:val="24"/>
        </w:rPr>
        <w:t>.</w:t>
      </w:r>
      <w:r w:rsidRPr="00CC4335">
        <w:rPr>
          <w:sz w:val="24"/>
          <w:szCs w:val="24"/>
        </w:rPr>
        <w:tab/>
        <w:t>Requirements for pathology items</w:t>
      </w:r>
      <w:bookmarkEnd w:id="21"/>
    </w:p>
    <w:p w14:paraId="458F87A6" w14:textId="298C9BF8" w:rsidR="00950C3D" w:rsidRPr="00CC4335" w:rsidRDefault="00950C3D" w:rsidP="006F5F4E">
      <w:pPr>
        <w:keepNext/>
        <w:keepLines/>
        <w:spacing w:before="120" w:line="260" w:lineRule="exact"/>
        <w:ind w:left="567"/>
        <w:jc w:val="both"/>
      </w:pPr>
      <w:r w:rsidRPr="00CC4335">
        <w:t xml:space="preserve">An item in </w:t>
      </w:r>
      <w:r w:rsidR="00C67C71" w:rsidRPr="00CC4335">
        <w:t>Part 1</w:t>
      </w:r>
      <w:r w:rsidRPr="00CC4335">
        <w:t xml:space="preserve"> of </w:t>
      </w:r>
      <w:r w:rsidR="00C67C71" w:rsidRPr="00CC4335">
        <w:t>Schedule 2</w:t>
      </w:r>
      <w:r w:rsidRPr="00CC4335">
        <w:t xml:space="preserve"> applies to a service only if the participating nurse practitioner who renders the service:</w:t>
      </w:r>
    </w:p>
    <w:p w14:paraId="2E53B5B6" w14:textId="77777777" w:rsidR="00950C3D" w:rsidRPr="00CC4335" w:rsidRDefault="00950C3D" w:rsidP="00D006B3">
      <w:pPr>
        <w:spacing w:before="60" w:line="260" w:lineRule="exact"/>
        <w:ind w:left="1134" w:hanging="567"/>
        <w:jc w:val="both"/>
      </w:pPr>
      <w:r w:rsidRPr="00CC4335">
        <w:t>(a)</w:t>
      </w:r>
      <w:r w:rsidRPr="00CC4335">
        <w:tab/>
        <w:t>is not employed by the proprietor of a hospital that is not a private hospital; or</w:t>
      </w:r>
    </w:p>
    <w:p w14:paraId="5C6EC8C1" w14:textId="77777777" w:rsidR="00950C3D" w:rsidRPr="00CC4335" w:rsidRDefault="00950C3D" w:rsidP="00D006B3">
      <w:pPr>
        <w:spacing w:before="60" w:line="260" w:lineRule="exact"/>
        <w:ind w:left="1134" w:hanging="567"/>
        <w:jc w:val="both"/>
      </w:pPr>
      <w:r w:rsidRPr="00CC4335">
        <w:t>(b)</w:t>
      </w:r>
      <w:r w:rsidRPr="00CC4335">
        <w:tab/>
        <w:t>both:</w:t>
      </w:r>
    </w:p>
    <w:p w14:paraId="21187273" w14:textId="77777777" w:rsidR="00950C3D" w:rsidRPr="00CC4335" w:rsidRDefault="00950C3D" w:rsidP="00D006B3">
      <w:pPr>
        <w:spacing w:before="60" w:line="260" w:lineRule="exact"/>
        <w:ind w:left="1701" w:hanging="567"/>
        <w:jc w:val="both"/>
      </w:pPr>
      <w:r w:rsidRPr="00CC4335">
        <w:t>(i)</w:t>
      </w:r>
      <w:r w:rsidRPr="00CC4335">
        <w:tab/>
        <w:t>is employed by the proprietor of a hospital that is not a private hospital; and</w:t>
      </w:r>
    </w:p>
    <w:p w14:paraId="41EB738E" w14:textId="77777777" w:rsidR="00950C3D" w:rsidRPr="00CC4335" w:rsidRDefault="00950C3D" w:rsidP="00D006B3">
      <w:pPr>
        <w:spacing w:before="60" w:line="260" w:lineRule="exact"/>
        <w:ind w:left="1701" w:hanging="567"/>
        <w:jc w:val="both"/>
      </w:pPr>
      <w:r w:rsidRPr="00CC4335">
        <w:t>(ii)</w:t>
      </w:r>
      <w:r w:rsidRPr="00CC4335">
        <w:tab/>
        <w:t xml:space="preserve">provides the service otherwise than in the course of employment by that proprietor. </w:t>
      </w:r>
    </w:p>
    <w:p w14:paraId="0FA7FF54" w14:textId="59DF7BC0" w:rsidR="009E12E0" w:rsidRPr="00CC4335" w:rsidRDefault="009E12E0" w:rsidP="009E12E0">
      <w:pPr>
        <w:pStyle w:val="ActHead2"/>
        <w:ind w:left="567" w:hanging="567"/>
        <w:rPr>
          <w:sz w:val="24"/>
          <w:szCs w:val="24"/>
        </w:rPr>
      </w:pPr>
      <w:bookmarkStart w:id="22" w:name="OPCSB_BodyPrincipleA4"/>
      <w:bookmarkStart w:id="23" w:name="_Toc145417206"/>
      <w:r w:rsidRPr="00CC4335">
        <w:rPr>
          <w:sz w:val="24"/>
          <w:szCs w:val="24"/>
        </w:rPr>
        <w:t>19.</w:t>
      </w:r>
      <w:r w:rsidRPr="00CC4335">
        <w:rPr>
          <w:sz w:val="24"/>
          <w:szCs w:val="24"/>
        </w:rPr>
        <w:tab/>
        <w:t xml:space="preserve">Application of </w:t>
      </w:r>
      <w:r w:rsidR="00C67C71" w:rsidRPr="00CC4335">
        <w:rPr>
          <w:sz w:val="24"/>
          <w:szCs w:val="24"/>
        </w:rPr>
        <w:t>items 7</w:t>
      </w:r>
      <w:r w:rsidRPr="00CC4335">
        <w:rPr>
          <w:sz w:val="24"/>
          <w:szCs w:val="24"/>
        </w:rPr>
        <w:t>3826 to 73837</w:t>
      </w:r>
      <w:bookmarkEnd w:id="23"/>
    </w:p>
    <w:p w14:paraId="72D52029" w14:textId="3E33B21E" w:rsidR="00E90FC3" w:rsidRPr="00CC4335" w:rsidRDefault="00C67C71" w:rsidP="004959B9">
      <w:pPr>
        <w:keepNext/>
        <w:keepLines/>
        <w:spacing w:before="120" w:line="260" w:lineRule="exact"/>
        <w:ind w:left="567"/>
        <w:jc w:val="both"/>
      </w:pPr>
      <w:r w:rsidRPr="00CC4335">
        <w:t>Section 7</w:t>
      </w:r>
      <w:r w:rsidR="009E12E0" w:rsidRPr="00CC4335">
        <w:t xml:space="preserve"> of the </w:t>
      </w:r>
      <w:r w:rsidR="009E12E0" w:rsidRPr="00CC4335">
        <w:rPr>
          <w:i/>
          <w:iCs/>
        </w:rPr>
        <w:t xml:space="preserve">Health Insurance (Prescribed Pathology Services) </w:t>
      </w:r>
      <w:r w:rsidRPr="00CC4335">
        <w:rPr>
          <w:i/>
          <w:iCs/>
        </w:rPr>
        <w:t>Determination 2</w:t>
      </w:r>
      <w:r w:rsidR="009E12E0" w:rsidRPr="00CC4335">
        <w:rPr>
          <w:i/>
          <w:iCs/>
        </w:rPr>
        <w:t>021</w:t>
      </w:r>
      <w:r w:rsidR="009E12E0" w:rsidRPr="00CC4335">
        <w:t xml:space="preserve"> shall have effect as if the services specified in </w:t>
      </w:r>
      <w:r w:rsidRPr="00CC4335">
        <w:t>items 7</w:t>
      </w:r>
      <w:r w:rsidR="009E12E0" w:rsidRPr="00CC4335">
        <w:t xml:space="preserve">3826 to 73837 of </w:t>
      </w:r>
      <w:r w:rsidRPr="00CC4335">
        <w:t>Schedule 2</w:t>
      </w:r>
      <w:r w:rsidR="009E12E0" w:rsidRPr="00CC4335">
        <w:t xml:space="preserve"> </w:t>
      </w:r>
      <w:r w:rsidRPr="00CC4335">
        <w:t>Part 1</w:t>
      </w:r>
      <w:r w:rsidR="009E12E0" w:rsidRPr="00CC4335">
        <w:t xml:space="preserve"> were also specified in that section</w:t>
      </w:r>
      <w:r w:rsidR="009E12E0" w:rsidRPr="00CC4335">
        <w:rPr>
          <w:i/>
          <w:iCs/>
        </w:rPr>
        <w:t>.</w:t>
      </w:r>
      <w:r w:rsidR="00E90FC3" w:rsidRPr="00CC4335">
        <w:rPr>
          <w:i/>
          <w:iCs/>
        </w:rPr>
        <w:t xml:space="preserve"> </w:t>
      </w:r>
    </w:p>
    <w:p w14:paraId="71D09069" w14:textId="4FB6DC6B" w:rsidR="00E90FC3" w:rsidRPr="00CC4335" w:rsidRDefault="009E12E0" w:rsidP="00E90FC3">
      <w:pPr>
        <w:pStyle w:val="ActHead2"/>
        <w:ind w:left="567" w:hanging="567"/>
        <w:rPr>
          <w:sz w:val="24"/>
          <w:szCs w:val="24"/>
        </w:rPr>
      </w:pPr>
      <w:bookmarkStart w:id="24" w:name="_Toc145417207"/>
      <w:r w:rsidRPr="00CC4335">
        <w:rPr>
          <w:bCs/>
          <w:color w:val="000000"/>
          <w:sz w:val="24"/>
          <w:szCs w:val="24"/>
        </w:rPr>
        <w:t>20.</w:t>
      </w:r>
      <w:r w:rsidRPr="00CC4335">
        <w:rPr>
          <w:bCs/>
          <w:color w:val="000000"/>
          <w:sz w:val="24"/>
          <w:szCs w:val="24"/>
        </w:rPr>
        <w:tab/>
        <w:t xml:space="preserve">Limitation of </w:t>
      </w:r>
      <w:r w:rsidR="00C67C71" w:rsidRPr="00CC4335">
        <w:rPr>
          <w:bCs/>
          <w:color w:val="000000"/>
          <w:sz w:val="24"/>
          <w:szCs w:val="24"/>
        </w:rPr>
        <w:t>item 7</w:t>
      </w:r>
      <w:r w:rsidRPr="00CC4335">
        <w:rPr>
          <w:bCs/>
          <w:color w:val="000000"/>
          <w:sz w:val="24"/>
          <w:szCs w:val="24"/>
        </w:rPr>
        <w:t>3826</w:t>
      </w:r>
      <w:bookmarkEnd w:id="24"/>
    </w:p>
    <w:p w14:paraId="35D4BEC8" w14:textId="5033D91A" w:rsidR="00E90FC3" w:rsidRPr="00CC4335" w:rsidRDefault="00C67C71" w:rsidP="00E90FC3">
      <w:pPr>
        <w:keepNext/>
        <w:keepLines/>
        <w:spacing w:before="120" w:line="260" w:lineRule="exact"/>
        <w:ind w:left="567"/>
        <w:jc w:val="both"/>
      </w:pPr>
      <w:r w:rsidRPr="00CC4335">
        <w:rPr>
          <w:rFonts w:eastAsia="Times New Roman" w:cs="Times New Roman"/>
          <w:color w:val="000000"/>
          <w:szCs w:val="22"/>
          <w:lang w:eastAsia="en-AU"/>
        </w:rPr>
        <w:t>Item 7</w:t>
      </w:r>
      <w:r w:rsidR="009E12E0" w:rsidRPr="00CC4335">
        <w:rPr>
          <w:rFonts w:eastAsia="Times New Roman" w:cs="Times New Roman"/>
          <w:color w:val="000000"/>
          <w:szCs w:val="22"/>
          <w:lang w:eastAsia="en-AU"/>
        </w:rPr>
        <w:t>3826 does not apply to a service provided to a patient who has already been provided, in the last 12 months, 4 other services to which any of the following apply:</w:t>
      </w:r>
    </w:p>
    <w:p w14:paraId="75525143" w14:textId="78145A97" w:rsidR="00E90FC3" w:rsidRPr="00CC4335" w:rsidRDefault="00C14174" w:rsidP="00E90FC3">
      <w:pPr>
        <w:keepLines/>
        <w:spacing w:before="120" w:line="260" w:lineRule="exact"/>
        <w:ind w:left="1134" w:hanging="567"/>
        <w:jc w:val="both"/>
      </w:pPr>
      <w:r w:rsidRPr="00CC4335">
        <w:rPr>
          <w:rFonts w:eastAsia="Times New Roman" w:cs="Times New Roman"/>
          <w:color w:val="000000"/>
          <w:szCs w:val="22"/>
          <w:lang w:eastAsia="en-AU"/>
        </w:rPr>
        <w:t>(a)</w:t>
      </w:r>
      <w:r w:rsidRPr="00CC4335">
        <w:rPr>
          <w:rFonts w:eastAsia="Times New Roman" w:cs="Times New Roman"/>
          <w:color w:val="000000"/>
          <w:szCs w:val="22"/>
          <w:lang w:eastAsia="en-AU"/>
        </w:rPr>
        <w:tab/>
      </w:r>
      <w:r w:rsidR="00C67C71" w:rsidRPr="00CC4335">
        <w:rPr>
          <w:rFonts w:eastAsia="Times New Roman" w:cs="Times New Roman"/>
          <w:color w:val="000000"/>
          <w:szCs w:val="22"/>
          <w:lang w:eastAsia="en-AU"/>
        </w:rPr>
        <w:t>item 7</w:t>
      </w:r>
      <w:r w:rsidR="009E12E0" w:rsidRPr="00CC4335">
        <w:rPr>
          <w:rFonts w:eastAsia="Times New Roman" w:cs="Times New Roman"/>
          <w:color w:val="000000"/>
          <w:szCs w:val="22"/>
          <w:lang w:eastAsia="en-AU"/>
        </w:rPr>
        <w:t>3826;</w:t>
      </w:r>
    </w:p>
    <w:p w14:paraId="04A49008" w14:textId="14BC1752" w:rsidR="00E90FC3" w:rsidRPr="00CC4335" w:rsidRDefault="00C14174" w:rsidP="00E90FC3">
      <w:pPr>
        <w:keepLines/>
        <w:spacing w:before="120" w:line="260" w:lineRule="exact"/>
        <w:ind w:left="1134" w:hanging="567"/>
        <w:jc w:val="both"/>
      </w:pPr>
      <w:r w:rsidRPr="00CC4335">
        <w:rPr>
          <w:rFonts w:eastAsia="Times New Roman" w:cs="Times New Roman"/>
          <w:color w:val="000000"/>
          <w:szCs w:val="22"/>
          <w:lang w:eastAsia="en-AU"/>
        </w:rPr>
        <w:t>(b)</w:t>
      </w:r>
      <w:r w:rsidRPr="00CC4335">
        <w:rPr>
          <w:rFonts w:eastAsia="Times New Roman" w:cs="Times New Roman"/>
          <w:color w:val="000000"/>
          <w:szCs w:val="22"/>
          <w:lang w:eastAsia="en-AU"/>
        </w:rPr>
        <w:tab/>
      </w:r>
      <w:r w:rsidR="00C67C71" w:rsidRPr="00CC4335">
        <w:rPr>
          <w:rFonts w:eastAsia="Times New Roman" w:cs="Times New Roman"/>
          <w:color w:val="000000"/>
          <w:szCs w:val="22"/>
          <w:lang w:eastAsia="en-AU"/>
        </w:rPr>
        <w:t>item 6</w:t>
      </w:r>
      <w:r w:rsidR="009E12E0" w:rsidRPr="00CC4335">
        <w:rPr>
          <w:rFonts w:eastAsia="Times New Roman" w:cs="Times New Roman"/>
          <w:color w:val="000000"/>
          <w:szCs w:val="22"/>
          <w:lang w:eastAsia="en-AU"/>
        </w:rPr>
        <w:t>6551;</w:t>
      </w:r>
    </w:p>
    <w:p w14:paraId="2EACFB2B" w14:textId="123BC25A" w:rsidR="00C14174" w:rsidRPr="00CC4335" w:rsidRDefault="00C14174" w:rsidP="00C14174">
      <w:pPr>
        <w:spacing w:before="60" w:line="260" w:lineRule="exact"/>
        <w:ind w:left="1134" w:hanging="567"/>
        <w:jc w:val="both"/>
        <w:rPr>
          <w:rFonts w:eastAsia="Times New Roman" w:cs="Times New Roman"/>
          <w:color w:val="000000"/>
          <w:szCs w:val="22"/>
          <w:lang w:eastAsia="en-AU"/>
        </w:rPr>
      </w:pPr>
      <w:r w:rsidRPr="00CC4335">
        <w:rPr>
          <w:rFonts w:eastAsia="Times New Roman" w:cs="Times New Roman"/>
          <w:color w:val="000000"/>
          <w:szCs w:val="22"/>
          <w:lang w:eastAsia="en-AU"/>
        </w:rPr>
        <w:t>(c)</w:t>
      </w:r>
      <w:r w:rsidRPr="00CC4335">
        <w:rPr>
          <w:rFonts w:eastAsia="Times New Roman" w:cs="Times New Roman"/>
          <w:color w:val="000000"/>
          <w:szCs w:val="22"/>
          <w:lang w:eastAsia="en-AU"/>
        </w:rPr>
        <w:tab/>
      </w:r>
      <w:r w:rsidR="00C67C71" w:rsidRPr="00CC4335">
        <w:rPr>
          <w:rFonts w:eastAsia="Times New Roman" w:cs="Times New Roman"/>
          <w:color w:val="000000"/>
          <w:szCs w:val="22"/>
          <w:lang w:eastAsia="en-AU"/>
        </w:rPr>
        <w:t>item 7</w:t>
      </w:r>
      <w:r w:rsidR="009E12E0" w:rsidRPr="00CC4335">
        <w:rPr>
          <w:rFonts w:eastAsia="Times New Roman" w:cs="Times New Roman"/>
          <w:color w:val="000000"/>
          <w:szCs w:val="22"/>
          <w:lang w:eastAsia="en-AU"/>
        </w:rPr>
        <w:t>3812.</w:t>
      </w:r>
    </w:p>
    <w:p w14:paraId="05EE12A5" w14:textId="1925F4F4" w:rsidR="00224A37" w:rsidRPr="00CC4335" w:rsidRDefault="00C67C71" w:rsidP="00321BD4">
      <w:pPr>
        <w:pStyle w:val="ActHead1"/>
        <w:pageBreakBefore/>
      </w:pPr>
      <w:bookmarkStart w:id="25" w:name="_Toc145417208"/>
      <w:r w:rsidRPr="00CC4335">
        <w:t>Part 4</w:t>
      </w:r>
      <w:r w:rsidR="00321BD4" w:rsidRPr="00CC4335">
        <w:tab/>
      </w:r>
      <w:r w:rsidR="00224A37" w:rsidRPr="00CC4335">
        <w:t>Transitional provisions</w:t>
      </w:r>
      <w:bookmarkEnd w:id="25"/>
    </w:p>
    <w:p w14:paraId="194DEC1B" w14:textId="363738AC" w:rsidR="00224A37" w:rsidRPr="00CC4335" w:rsidRDefault="00224A37" w:rsidP="00321BD4">
      <w:pPr>
        <w:pStyle w:val="ActHead2"/>
        <w:ind w:left="567" w:hanging="567"/>
      </w:pPr>
      <w:bookmarkStart w:id="26" w:name="_Toc145417209"/>
      <w:r w:rsidRPr="00CC4335">
        <w:rPr>
          <w:bCs/>
          <w:color w:val="000000"/>
          <w:sz w:val="24"/>
          <w:szCs w:val="24"/>
        </w:rPr>
        <w:t>21.</w:t>
      </w:r>
      <w:r w:rsidR="00321BD4" w:rsidRPr="00CC4335">
        <w:rPr>
          <w:bCs/>
          <w:color w:val="000000"/>
          <w:sz w:val="24"/>
          <w:szCs w:val="24"/>
        </w:rPr>
        <w:tab/>
      </w:r>
      <w:r w:rsidRPr="00CC4335">
        <w:rPr>
          <w:bCs/>
          <w:color w:val="000000"/>
          <w:sz w:val="24"/>
          <w:szCs w:val="24"/>
        </w:rPr>
        <w:t xml:space="preserve">Transitional provision for </w:t>
      </w:r>
      <w:r w:rsidR="00C67C71" w:rsidRPr="00CC4335">
        <w:rPr>
          <w:bCs/>
          <w:color w:val="000000"/>
          <w:sz w:val="24"/>
          <w:szCs w:val="24"/>
        </w:rPr>
        <w:t>item 8</w:t>
      </w:r>
      <w:r w:rsidRPr="00CC4335">
        <w:rPr>
          <w:bCs/>
          <w:color w:val="000000"/>
          <w:sz w:val="24"/>
          <w:szCs w:val="24"/>
        </w:rPr>
        <w:t>2115</w:t>
      </w:r>
      <w:bookmarkEnd w:id="26"/>
    </w:p>
    <w:p w14:paraId="5D678912" w14:textId="320DF77F" w:rsidR="00224A37" w:rsidRPr="00CC4335" w:rsidRDefault="00224A37" w:rsidP="00321BD4">
      <w:pPr>
        <w:keepNext/>
        <w:keepLines/>
        <w:spacing w:before="120" w:line="260" w:lineRule="exact"/>
        <w:ind w:left="567" w:hanging="567"/>
        <w:jc w:val="both"/>
      </w:pPr>
      <w:r w:rsidRPr="00CC4335">
        <w:t>(1)</w:t>
      </w:r>
      <w:r w:rsidRPr="00CC4335">
        <w:tab/>
        <w:t xml:space="preserve">Between </w:t>
      </w:r>
      <w:r w:rsidR="00C67C71" w:rsidRPr="00CC4335">
        <w:t>1 March</w:t>
      </w:r>
      <w:r w:rsidRPr="00CC4335">
        <w:t xml:space="preserve"> 2022 and </w:t>
      </w:r>
      <w:r w:rsidR="00C67C71" w:rsidRPr="00CC4335">
        <w:t>31 August</w:t>
      </w:r>
      <w:r w:rsidRPr="00CC4335">
        <w:t xml:space="preserve"> 2022, </w:t>
      </w:r>
      <w:r w:rsidR="00C67C71" w:rsidRPr="00CC4335">
        <w:t>item 8</w:t>
      </w:r>
      <w:r w:rsidRPr="00CC4335">
        <w:t>2115 will apply to a service provided to a patient where the participating midwife has not had at least 2 antenatal attendances with the patient in the 6 months prior to the service provided to the patient.</w:t>
      </w:r>
    </w:p>
    <w:p w14:paraId="3A1B6987" w14:textId="63E1489C" w:rsidR="00E475AB" w:rsidRPr="00CC4335" w:rsidRDefault="00C67C71" w:rsidP="005C7A6C">
      <w:pPr>
        <w:pStyle w:val="ActHead1"/>
        <w:pageBreakBefore/>
      </w:pPr>
      <w:bookmarkStart w:id="27" w:name="_Toc145417210"/>
      <w:r w:rsidRPr="00CC4335">
        <w:t>Schedule 1</w:t>
      </w:r>
      <w:r w:rsidR="00E475AB" w:rsidRPr="00CC4335">
        <w:tab/>
        <w:t>Midwifery services and fees</w:t>
      </w:r>
      <w:bookmarkEnd w:id="27"/>
    </w:p>
    <w:p w14:paraId="48AC27E6" w14:textId="05615F97" w:rsidR="00E475AB" w:rsidRPr="00CC4335" w:rsidRDefault="00C67C71" w:rsidP="00E475AB">
      <w:pPr>
        <w:pStyle w:val="ActHead2"/>
      </w:pPr>
      <w:bookmarkStart w:id="28" w:name="_Toc145417211"/>
      <w:r w:rsidRPr="00CC4335">
        <w:t>Part 1</w:t>
      </w:r>
      <w:r w:rsidR="00E475AB" w:rsidRPr="00CC4335">
        <w:tab/>
        <w:t>Midwifery services and fees</w:t>
      </w:r>
      <w:bookmarkEnd w:id="28"/>
    </w:p>
    <w:tbl>
      <w:tblPr>
        <w:tblW w:w="5000" w:type="pct"/>
        <w:tblCellMar>
          <w:left w:w="107" w:type="dxa"/>
          <w:right w:w="107" w:type="dxa"/>
        </w:tblCellMar>
        <w:tblLook w:val="04A0" w:firstRow="1" w:lastRow="0" w:firstColumn="1" w:lastColumn="0" w:noHBand="0" w:noVBand="1"/>
      </w:tblPr>
      <w:tblGrid>
        <w:gridCol w:w="839"/>
        <w:gridCol w:w="6462"/>
        <w:gridCol w:w="1226"/>
      </w:tblGrid>
      <w:tr w:rsidR="00E475AB" w:rsidRPr="00CC4335" w14:paraId="4364938F" w14:textId="77777777" w:rsidTr="00E439B5">
        <w:trPr>
          <w:cantSplit/>
          <w:tblHeader/>
        </w:trPr>
        <w:tc>
          <w:tcPr>
            <w:tcW w:w="5000" w:type="pct"/>
            <w:gridSpan w:val="3"/>
            <w:tcBorders>
              <w:top w:val="single" w:sz="4" w:space="0" w:color="auto"/>
              <w:left w:val="nil"/>
              <w:bottom w:val="single" w:sz="4" w:space="0" w:color="auto"/>
              <w:right w:val="nil"/>
            </w:tcBorders>
          </w:tcPr>
          <w:p w14:paraId="0F8383D1" w14:textId="77777777" w:rsidR="00E475AB" w:rsidRPr="00CC4335" w:rsidRDefault="00E475AB" w:rsidP="00193637">
            <w:pPr>
              <w:keepNext/>
              <w:spacing w:before="60" w:after="60" w:line="200" w:lineRule="exact"/>
              <w:ind w:right="-227"/>
              <w:rPr>
                <w:b/>
                <w:szCs w:val="22"/>
              </w:rPr>
            </w:pPr>
            <w:r w:rsidRPr="00CC4335">
              <w:rPr>
                <w:b/>
                <w:szCs w:val="22"/>
              </w:rPr>
              <w:t>Group M13 – Midwifery services</w:t>
            </w:r>
          </w:p>
        </w:tc>
      </w:tr>
      <w:tr w:rsidR="00E475AB" w:rsidRPr="00CC4335" w14:paraId="66AF95A5" w14:textId="77777777" w:rsidTr="00E439B5">
        <w:trPr>
          <w:cantSplit/>
          <w:tblHeader/>
        </w:trPr>
        <w:tc>
          <w:tcPr>
            <w:tcW w:w="5000" w:type="pct"/>
            <w:gridSpan w:val="3"/>
            <w:tcBorders>
              <w:top w:val="single" w:sz="4" w:space="0" w:color="auto"/>
              <w:left w:val="nil"/>
              <w:bottom w:val="single" w:sz="4" w:space="0" w:color="auto"/>
              <w:right w:val="nil"/>
            </w:tcBorders>
          </w:tcPr>
          <w:p w14:paraId="047DBC5B" w14:textId="77777777" w:rsidR="00E475AB" w:rsidRPr="00CC4335" w:rsidRDefault="00E475AB" w:rsidP="00193637">
            <w:pPr>
              <w:keepNext/>
              <w:spacing w:before="60" w:after="60" w:line="200" w:lineRule="exact"/>
              <w:ind w:right="-227"/>
              <w:rPr>
                <w:b/>
                <w:szCs w:val="22"/>
              </w:rPr>
            </w:pPr>
            <w:r w:rsidRPr="00CC4335">
              <w:rPr>
                <w:b/>
                <w:szCs w:val="22"/>
              </w:rPr>
              <w:t>Subgroup 1 – MBS items for participating midwives</w:t>
            </w:r>
          </w:p>
        </w:tc>
      </w:tr>
      <w:tr w:rsidR="00E475AB" w:rsidRPr="00CC4335" w14:paraId="19AF4C07" w14:textId="77777777" w:rsidTr="00E439B5">
        <w:trPr>
          <w:cantSplit/>
          <w:tblHeader/>
        </w:trPr>
        <w:tc>
          <w:tcPr>
            <w:tcW w:w="492" w:type="pct"/>
            <w:tcBorders>
              <w:top w:val="nil"/>
              <w:left w:val="nil"/>
              <w:bottom w:val="single" w:sz="4" w:space="0" w:color="auto"/>
              <w:right w:val="nil"/>
            </w:tcBorders>
          </w:tcPr>
          <w:p w14:paraId="790CC9AF" w14:textId="77777777" w:rsidR="00E475AB" w:rsidRPr="00CC4335" w:rsidRDefault="00E475AB" w:rsidP="00193637">
            <w:pPr>
              <w:keepNext/>
              <w:spacing w:before="60" w:after="60" w:line="200" w:lineRule="exact"/>
              <w:rPr>
                <w:b/>
                <w:szCs w:val="22"/>
              </w:rPr>
            </w:pPr>
            <w:r w:rsidRPr="00CC4335">
              <w:rPr>
                <w:b/>
                <w:szCs w:val="22"/>
              </w:rPr>
              <w:t>Item</w:t>
            </w:r>
          </w:p>
        </w:tc>
        <w:tc>
          <w:tcPr>
            <w:tcW w:w="3789" w:type="pct"/>
            <w:tcBorders>
              <w:top w:val="nil"/>
              <w:left w:val="nil"/>
              <w:bottom w:val="single" w:sz="4" w:space="0" w:color="auto"/>
              <w:right w:val="nil"/>
            </w:tcBorders>
          </w:tcPr>
          <w:p w14:paraId="7AA22A3E" w14:textId="77777777" w:rsidR="00E475AB" w:rsidRPr="00CC4335" w:rsidRDefault="00E475AB" w:rsidP="00193637">
            <w:pPr>
              <w:keepNext/>
              <w:spacing w:before="60" w:after="60" w:line="200" w:lineRule="exact"/>
              <w:rPr>
                <w:b/>
                <w:szCs w:val="22"/>
              </w:rPr>
            </w:pPr>
            <w:r w:rsidRPr="00CC4335">
              <w:rPr>
                <w:b/>
                <w:szCs w:val="22"/>
              </w:rPr>
              <w:t>Service</w:t>
            </w:r>
          </w:p>
        </w:tc>
        <w:tc>
          <w:tcPr>
            <w:tcW w:w="719" w:type="pct"/>
            <w:tcBorders>
              <w:top w:val="nil"/>
              <w:left w:val="nil"/>
              <w:bottom w:val="single" w:sz="4" w:space="0" w:color="auto"/>
              <w:right w:val="nil"/>
            </w:tcBorders>
          </w:tcPr>
          <w:p w14:paraId="3A3B8D7A" w14:textId="77777777" w:rsidR="00E475AB" w:rsidRPr="00CC4335" w:rsidRDefault="00E475AB" w:rsidP="00193637">
            <w:pPr>
              <w:keepNext/>
              <w:spacing w:before="60" w:after="60" w:line="200" w:lineRule="exact"/>
              <w:ind w:left="461" w:right="-227"/>
              <w:rPr>
                <w:b/>
                <w:szCs w:val="22"/>
              </w:rPr>
            </w:pPr>
            <w:r w:rsidRPr="00CC4335">
              <w:rPr>
                <w:b/>
                <w:szCs w:val="22"/>
              </w:rPr>
              <w:t>Fee ($)</w:t>
            </w:r>
          </w:p>
        </w:tc>
      </w:tr>
      <w:tr w:rsidR="00E475AB" w:rsidRPr="00CC4335" w14:paraId="4DEEB6FC" w14:textId="77777777" w:rsidTr="00E439B5">
        <w:trPr>
          <w:cantSplit/>
          <w:trHeight w:val="2826"/>
        </w:trPr>
        <w:tc>
          <w:tcPr>
            <w:tcW w:w="492" w:type="pct"/>
            <w:tcBorders>
              <w:top w:val="single" w:sz="4" w:space="0" w:color="auto"/>
              <w:bottom w:val="single" w:sz="4" w:space="0" w:color="auto"/>
            </w:tcBorders>
          </w:tcPr>
          <w:p w14:paraId="75045FB0" w14:textId="77777777" w:rsidR="00E475AB" w:rsidRPr="00CC4335" w:rsidRDefault="00E475AB" w:rsidP="00193637">
            <w:pPr>
              <w:spacing w:before="60" w:after="60" w:line="240" w:lineRule="exact"/>
            </w:pPr>
            <w:r w:rsidRPr="00CC4335">
              <w:t>82100</w:t>
            </w:r>
          </w:p>
        </w:tc>
        <w:tc>
          <w:tcPr>
            <w:tcW w:w="3789" w:type="pct"/>
            <w:tcBorders>
              <w:top w:val="single" w:sz="4" w:space="0" w:color="auto"/>
              <w:bottom w:val="single" w:sz="4" w:space="0" w:color="auto"/>
            </w:tcBorders>
          </w:tcPr>
          <w:p w14:paraId="43D7D727" w14:textId="77777777" w:rsidR="00E475AB" w:rsidRPr="00CC4335" w:rsidRDefault="00E475AB" w:rsidP="00193637">
            <w:pPr>
              <w:spacing w:before="60" w:after="60" w:line="240" w:lineRule="exact"/>
            </w:pPr>
            <w:r w:rsidRPr="00CC4335">
              <w:t>Initial antenatal professional attendance by a participating midwife, lasting at least 40 minutes, including all of the following:</w:t>
            </w:r>
          </w:p>
          <w:p w14:paraId="4A65C284" w14:textId="77777777" w:rsidR="00E475AB" w:rsidRPr="00CC4335" w:rsidRDefault="00E475AB" w:rsidP="00193637">
            <w:pPr>
              <w:tabs>
                <w:tab w:val="right" w:pos="408"/>
              </w:tabs>
              <w:spacing w:after="60" w:line="240" w:lineRule="exact"/>
              <w:ind w:left="533" w:hanging="533"/>
            </w:pPr>
            <w:r w:rsidRPr="00CC4335">
              <w:tab/>
              <w:t>(a)</w:t>
            </w:r>
            <w:r w:rsidRPr="00CC4335">
              <w:tab/>
              <w:t>taking a detailed patient history;</w:t>
            </w:r>
          </w:p>
          <w:p w14:paraId="3CE42981" w14:textId="77777777" w:rsidR="00E475AB" w:rsidRPr="00CC4335" w:rsidRDefault="00E475AB" w:rsidP="00193637">
            <w:pPr>
              <w:tabs>
                <w:tab w:val="right" w:pos="408"/>
              </w:tabs>
              <w:spacing w:after="60" w:line="240" w:lineRule="exact"/>
              <w:ind w:left="533" w:hanging="533"/>
            </w:pPr>
            <w:r w:rsidRPr="00CC4335">
              <w:tab/>
              <w:t>(b)</w:t>
            </w:r>
            <w:r w:rsidRPr="00CC4335">
              <w:tab/>
              <w:t>performing a comprehensive examination;</w:t>
            </w:r>
          </w:p>
          <w:p w14:paraId="181914C1" w14:textId="77777777" w:rsidR="00E475AB" w:rsidRPr="00CC4335" w:rsidRDefault="00E475AB" w:rsidP="00193637">
            <w:pPr>
              <w:tabs>
                <w:tab w:val="right" w:pos="408"/>
              </w:tabs>
              <w:spacing w:after="60" w:line="240" w:lineRule="exact"/>
              <w:ind w:left="533" w:hanging="533"/>
            </w:pPr>
            <w:r w:rsidRPr="00CC4335">
              <w:tab/>
              <w:t>(c)</w:t>
            </w:r>
            <w:r w:rsidRPr="00CC4335">
              <w:tab/>
              <w:t>performing a risk assessment;</w:t>
            </w:r>
          </w:p>
          <w:p w14:paraId="153DF041" w14:textId="77777777" w:rsidR="00E475AB" w:rsidRPr="00CC4335" w:rsidRDefault="00E475AB" w:rsidP="00193637">
            <w:pPr>
              <w:tabs>
                <w:tab w:val="right" w:pos="408"/>
              </w:tabs>
              <w:spacing w:after="60" w:line="240" w:lineRule="exact"/>
              <w:ind w:left="533" w:hanging="533"/>
            </w:pPr>
            <w:r w:rsidRPr="00CC4335">
              <w:tab/>
              <w:t>(d)</w:t>
            </w:r>
            <w:r w:rsidRPr="00CC4335">
              <w:tab/>
              <w:t>based on the risk assessment — arranging referral or transfer of the patient’s care to an obstetrician;</w:t>
            </w:r>
          </w:p>
          <w:p w14:paraId="0436B3AD" w14:textId="77777777" w:rsidR="00E475AB" w:rsidRPr="00CC4335" w:rsidRDefault="00E475AB" w:rsidP="00193637">
            <w:pPr>
              <w:tabs>
                <w:tab w:val="right" w:pos="408"/>
              </w:tabs>
              <w:spacing w:after="60" w:line="240" w:lineRule="exact"/>
              <w:ind w:left="533" w:hanging="533"/>
            </w:pPr>
            <w:r w:rsidRPr="00CC4335">
              <w:tab/>
              <w:t>(e)</w:t>
            </w:r>
            <w:r w:rsidRPr="00CC4335">
              <w:tab/>
              <w:t>requesting pathology and diagnostic imaging services, when necessary;</w:t>
            </w:r>
          </w:p>
          <w:p w14:paraId="4197A0F4" w14:textId="7A0B1036" w:rsidR="00E475AB" w:rsidRPr="00CC4335" w:rsidRDefault="00E475AB" w:rsidP="00193637">
            <w:pPr>
              <w:tabs>
                <w:tab w:val="right" w:pos="408"/>
              </w:tabs>
              <w:spacing w:after="60" w:line="240" w:lineRule="exact"/>
              <w:ind w:left="533" w:hanging="533"/>
            </w:pPr>
            <w:r w:rsidRPr="00CC4335">
              <w:tab/>
              <w:t>(f)</w:t>
            </w:r>
            <w:r w:rsidRPr="00CC4335">
              <w:tab/>
              <w:t xml:space="preserve">discussing with the patient the collaborative arrangements for her maternity care and recording the arrangements in the midwife’s written records in accordance with </w:t>
            </w:r>
            <w:r w:rsidR="00C67C71" w:rsidRPr="00CC4335">
              <w:t>section 6</w:t>
            </w:r>
            <w:r w:rsidRPr="00CC4335">
              <w:t xml:space="preserve"> of the </w:t>
            </w:r>
            <w:r w:rsidRPr="00CC4335">
              <w:rPr>
                <w:i/>
              </w:rPr>
              <w:t xml:space="preserve">Health Insurance </w:t>
            </w:r>
            <w:r w:rsidR="00C67C71" w:rsidRPr="00CC4335">
              <w:rPr>
                <w:i/>
              </w:rPr>
              <w:t>Regulations 2</w:t>
            </w:r>
            <w:r w:rsidRPr="00CC4335">
              <w:rPr>
                <w:i/>
              </w:rPr>
              <w:t>018</w:t>
            </w:r>
          </w:p>
          <w:p w14:paraId="710697D0" w14:textId="77777777" w:rsidR="00E475AB" w:rsidRPr="00CC4335" w:rsidRDefault="00E475AB" w:rsidP="00193637">
            <w:pPr>
              <w:spacing w:before="60" w:after="60" w:line="240" w:lineRule="exact"/>
            </w:pPr>
            <w:r w:rsidRPr="00CC4335">
              <w:t>Payable only once for any pregnancy</w:t>
            </w:r>
          </w:p>
        </w:tc>
        <w:tc>
          <w:tcPr>
            <w:tcW w:w="719" w:type="pct"/>
            <w:tcBorders>
              <w:top w:val="single" w:sz="4" w:space="0" w:color="auto"/>
              <w:bottom w:val="single" w:sz="4" w:space="0" w:color="auto"/>
            </w:tcBorders>
          </w:tcPr>
          <w:p w14:paraId="24FB0B56" w14:textId="0486FA37" w:rsidR="00E475AB" w:rsidRPr="00CC4335" w:rsidRDefault="00201EE2" w:rsidP="00193637">
            <w:pPr>
              <w:spacing w:before="60" w:after="60" w:line="240" w:lineRule="exact"/>
              <w:jc w:val="right"/>
            </w:pPr>
            <w:r w:rsidRPr="00CC4335">
              <w:rPr>
                <w:szCs w:val="22"/>
              </w:rPr>
              <w:t>55.55</w:t>
            </w:r>
          </w:p>
        </w:tc>
      </w:tr>
      <w:tr w:rsidR="00E475AB" w:rsidRPr="00CC4335" w14:paraId="104F19C1" w14:textId="77777777" w:rsidTr="00E439B5">
        <w:trPr>
          <w:cantSplit/>
        </w:trPr>
        <w:tc>
          <w:tcPr>
            <w:tcW w:w="492" w:type="pct"/>
            <w:tcBorders>
              <w:top w:val="single" w:sz="4" w:space="0" w:color="auto"/>
              <w:bottom w:val="single" w:sz="4" w:space="0" w:color="auto"/>
            </w:tcBorders>
          </w:tcPr>
          <w:p w14:paraId="59EECC18" w14:textId="77777777" w:rsidR="00E475AB" w:rsidRPr="00CC4335" w:rsidRDefault="00E475AB" w:rsidP="00193637">
            <w:pPr>
              <w:spacing w:before="60" w:after="60" w:line="240" w:lineRule="exact"/>
            </w:pPr>
            <w:r w:rsidRPr="00CC4335">
              <w:t>82105</w:t>
            </w:r>
          </w:p>
        </w:tc>
        <w:tc>
          <w:tcPr>
            <w:tcW w:w="3789" w:type="pct"/>
            <w:tcBorders>
              <w:top w:val="single" w:sz="4" w:space="0" w:color="auto"/>
              <w:bottom w:val="single" w:sz="4" w:space="0" w:color="auto"/>
            </w:tcBorders>
          </w:tcPr>
          <w:p w14:paraId="391899CC" w14:textId="77777777" w:rsidR="00E475AB" w:rsidRPr="00CC4335" w:rsidRDefault="00E475AB" w:rsidP="00193637">
            <w:pPr>
              <w:spacing w:before="60" w:after="60" w:line="240" w:lineRule="exact"/>
              <w:rPr>
                <w:iCs/>
              </w:rPr>
            </w:pPr>
            <w:r w:rsidRPr="00CC4335">
              <w:rPr>
                <w:iCs/>
              </w:rPr>
              <w:t>Short antenatal professional attendance by a participating midwife, lasting up to 40 minutes</w:t>
            </w:r>
          </w:p>
        </w:tc>
        <w:tc>
          <w:tcPr>
            <w:tcW w:w="719" w:type="pct"/>
            <w:tcBorders>
              <w:top w:val="single" w:sz="4" w:space="0" w:color="auto"/>
              <w:bottom w:val="single" w:sz="4" w:space="0" w:color="auto"/>
            </w:tcBorders>
          </w:tcPr>
          <w:p w14:paraId="7FD10238" w14:textId="6FEAA264" w:rsidR="00E475AB" w:rsidRPr="00CC4335" w:rsidRDefault="00201EE2" w:rsidP="00193637">
            <w:pPr>
              <w:spacing w:before="60" w:after="60" w:line="240" w:lineRule="exact"/>
              <w:jc w:val="right"/>
            </w:pPr>
            <w:r w:rsidRPr="00CC4335">
              <w:rPr>
                <w:szCs w:val="22"/>
              </w:rPr>
              <w:t>33.60</w:t>
            </w:r>
          </w:p>
        </w:tc>
      </w:tr>
      <w:tr w:rsidR="00E475AB" w:rsidRPr="00CC4335" w14:paraId="58CD0B95" w14:textId="77777777" w:rsidTr="006F6F82">
        <w:trPr>
          <w:cantSplit/>
          <w:trHeight w:val="168"/>
        </w:trPr>
        <w:tc>
          <w:tcPr>
            <w:tcW w:w="492" w:type="pct"/>
            <w:tcBorders>
              <w:top w:val="single" w:sz="4" w:space="0" w:color="auto"/>
              <w:bottom w:val="single" w:sz="4" w:space="0" w:color="auto"/>
            </w:tcBorders>
          </w:tcPr>
          <w:p w14:paraId="459BBAE2" w14:textId="77777777" w:rsidR="00E475AB" w:rsidRPr="00CC4335" w:rsidRDefault="00E475AB" w:rsidP="00193637">
            <w:pPr>
              <w:spacing w:before="60" w:after="60" w:line="240" w:lineRule="exact"/>
            </w:pPr>
            <w:r w:rsidRPr="00CC4335">
              <w:t>82110</w:t>
            </w:r>
          </w:p>
        </w:tc>
        <w:tc>
          <w:tcPr>
            <w:tcW w:w="3789" w:type="pct"/>
            <w:tcBorders>
              <w:top w:val="single" w:sz="4" w:space="0" w:color="auto"/>
              <w:bottom w:val="single" w:sz="4" w:space="0" w:color="auto"/>
            </w:tcBorders>
          </w:tcPr>
          <w:p w14:paraId="025D4BAB" w14:textId="77777777" w:rsidR="00E475AB" w:rsidRPr="00CC4335" w:rsidRDefault="00E475AB" w:rsidP="00193637">
            <w:pPr>
              <w:spacing w:before="60" w:after="60" w:line="240" w:lineRule="exact"/>
            </w:pPr>
            <w:r w:rsidRPr="00CC4335">
              <w:t>Long antenatal professional attendance by a participating midwife, lasting at least 40 minutes</w:t>
            </w:r>
          </w:p>
        </w:tc>
        <w:tc>
          <w:tcPr>
            <w:tcW w:w="719" w:type="pct"/>
            <w:tcBorders>
              <w:top w:val="single" w:sz="4" w:space="0" w:color="auto"/>
              <w:bottom w:val="single" w:sz="4" w:space="0" w:color="auto"/>
            </w:tcBorders>
          </w:tcPr>
          <w:p w14:paraId="502C913F" w14:textId="0D2A591B" w:rsidR="00E475AB" w:rsidRPr="00CC4335" w:rsidRDefault="00201EE2" w:rsidP="00193637">
            <w:pPr>
              <w:spacing w:before="60" w:after="60" w:line="240" w:lineRule="exact"/>
              <w:jc w:val="right"/>
            </w:pPr>
            <w:r w:rsidRPr="00CC4335">
              <w:rPr>
                <w:szCs w:val="22"/>
              </w:rPr>
              <w:t>55.55</w:t>
            </w:r>
          </w:p>
        </w:tc>
      </w:tr>
      <w:tr w:rsidR="00551B03" w:rsidRPr="00CC4335" w14:paraId="1E397401" w14:textId="77777777" w:rsidTr="00551B03">
        <w:trPr>
          <w:cantSplit/>
          <w:trHeight w:val="7860"/>
        </w:trPr>
        <w:tc>
          <w:tcPr>
            <w:tcW w:w="492" w:type="pct"/>
            <w:tcBorders>
              <w:top w:val="single" w:sz="4" w:space="0" w:color="auto"/>
            </w:tcBorders>
            <w:shd w:val="clear" w:color="auto" w:fill="auto"/>
          </w:tcPr>
          <w:p w14:paraId="303E03FB" w14:textId="77777777" w:rsidR="00551B03" w:rsidRPr="00CC4335" w:rsidRDefault="00551B03" w:rsidP="00551B03">
            <w:pPr>
              <w:spacing w:before="60" w:after="60" w:line="240" w:lineRule="exact"/>
            </w:pPr>
            <w:bookmarkStart w:id="29" w:name="CU_720357"/>
            <w:bookmarkStart w:id="30" w:name="_Hlk97636066"/>
            <w:bookmarkEnd w:id="29"/>
            <w:r w:rsidRPr="00CC4335">
              <w:t>82115</w:t>
            </w:r>
          </w:p>
        </w:tc>
        <w:tc>
          <w:tcPr>
            <w:tcW w:w="3789" w:type="pct"/>
            <w:tcBorders>
              <w:top w:val="single" w:sz="4" w:space="0" w:color="auto"/>
            </w:tcBorders>
            <w:shd w:val="clear" w:color="auto" w:fill="auto"/>
          </w:tcPr>
          <w:p w14:paraId="562B9238" w14:textId="77777777" w:rsidR="00551B03" w:rsidRPr="00CC4335" w:rsidRDefault="00551B03" w:rsidP="00551B03">
            <w:pPr>
              <w:spacing w:before="60" w:after="60" w:line="240" w:lineRule="exact"/>
            </w:pPr>
            <w:r w:rsidRPr="00CC4335">
              <w:t>Professional attendance by a participating midwife, lasting at least 90 minutes, for assessment and preparation of a maternity care plan for a patient whose pregnancy has progressed beyond 28 weeks, where the participating midwife has had at least 2 antenatal attendances with the patient in the preceding 6 months, if:</w:t>
            </w:r>
          </w:p>
          <w:p w14:paraId="6095469C" w14:textId="77777777" w:rsidR="00551B03" w:rsidRPr="00CC4335" w:rsidRDefault="00551B03" w:rsidP="00551B03">
            <w:pPr>
              <w:tabs>
                <w:tab w:val="right" w:pos="408"/>
              </w:tabs>
              <w:spacing w:after="60" w:line="240" w:lineRule="exact"/>
              <w:ind w:left="533" w:hanging="533"/>
            </w:pPr>
            <w:r w:rsidRPr="00CC4335">
              <w:tab/>
              <w:t>(a)</w:t>
            </w:r>
            <w:r w:rsidRPr="00CC4335">
              <w:tab/>
              <w:t>the patient is not an admitted patient of a hospital; and</w:t>
            </w:r>
          </w:p>
          <w:p w14:paraId="59C2A776" w14:textId="77777777" w:rsidR="00551B03" w:rsidRPr="00CC4335" w:rsidRDefault="00551B03" w:rsidP="00551B03">
            <w:pPr>
              <w:tabs>
                <w:tab w:val="right" w:pos="408"/>
              </w:tabs>
              <w:spacing w:after="60" w:line="240" w:lineRule="exact"/>
              <w:ind w:left="533" w:hanging="533"/>
            </w:pPr>
            <w:r w:rsidRPr="00CC4335">
              <w:tab/>
              <w:t>(b)</w:t>
            </w:r>
            <w:r w:rsidRPr="00CC4335">
              <w:tab/>
              <w:t>the participating midwife undertakes a comprehensive assessment of the patient; and</w:t>
            </w:r>
          </w:p>
          <w:p w14:paraId="1B9F3D13" w14:textId="77777777" w:rsidR="00551B03" w:rsidRPr="00CC4335" w:rsidRDefault="00551B03" w:rsidP="00551B03">
            <w:pPr>
              <w:tabs>
                <w:tab w:val="right" w:pos="408"/>
              </w:tabs>
              <w:spacing w:after="60" w:line="240" w:lineRule="exact"/>
              <w:ind w:left="533" w:hanging="533"/>
            </w:pPr>
            <w:r w:rsidRPr="00CC4335">
              <w:tab/>
              <w:t>(c)</w:t>
            </w:r>
            <w:r w:rsidRPr="00CC4335">
              <w:tab/>
              <w:t>the participating midwife develops a written maternity care plan that contains:</w:t>
            </w:r>
          </w:p>
          <w:p w14:paraId="46F6C843" w14:textId="77777777" w:rsidR="00551B03" w:rsidRPr="00CC4335" w:rsidRDefault="00551B03" w:rsidP="00551B03">
            <w:pPr>
              <w:tabs>
                <w:tab w:val="right" w:pos="726"/>
              </w:tabs>
              <w:spacing w:after="60" w:line="240" w:lineRule="exact"/>
              <w:ind w:left="868" w:hanging="868"/>
            </w:pPr>
            <w:r w:rsidRPr="00CC4335">
              <w:tab/>
              <w:t>(i)</w:t>
            </w:r>
            <w:r w:rsidRPr="00CC4335">
              <w:tab/>
              <w:t>outcomes of the assessment; and</w:t>
            </w:r>
          </w:p>
          <w:p w14:paraId="046D7B53" w14:textId="77777777" w:rsidR="00551B03" w:rsidRPr="00CC4335" w:rsidRDefault="00551B03" w:rsidP="00551B03">
            <w:pPr>
              <w:tabs>
                <w:tab w:val="right" w:pos="726"/>
              </w:tabs>
              <w:spacing w:after="60" w:line="240" w:lineRule="exact"/>
              <w:ind w:left="868" w:hanging="868"/>
            </w:pPr>
            <w:r w:rsidRPr="00CC4335">
              <w:tab/>
              <w:t>(ii)</w:t>
            </w:r>
            <w:r w:rsidRPr="00CC4335">
              <w:tab/>
              <w:t>details of agreed expectations for care during pregnancy, labour and birth; and</w:t>
            </w:r>
          </w:p>
          <w:p w14:paraId="7720CF7A" w14:textId="77777777" w:rsidR="00551B03" w:rsidRPr="00CC4335" w:rsidRDefault="00551B03" w:rsidP="00551B03">
            <w:pPr>
              <w:tabs>
                <w:tab w:val="right" w:pos="726"/>
              </w:tabs>
              <w:spacing w:after="60" w:line="240" w:lineRule="exact"/>
              <w:ind w:left="868" w:hanging="868"/>
            </w:pPr>
            <w:r w:rsidRPr="00CC4335">
              <w:tab/>
              <w:t>(iii)</w:t>
            </w:r>
            <w:r w:rsidRPr="00CC4335">
              <w:tab/>
              <w:t>details of any health problems or care needs; and</w:t>
            </w:r>
          </w:p>
          <w:p w14:paraId="40C48198" w14:textId="77777777" w:rsidR="00551B03" w:rsidRPr="00CC4335" w:rsidRDefault="00551B03" w:rsidP="00551B03">
            <w:pPr>
              <w:tabs>
                <w:tab w:val="right" w:pos="726"/>
              </w:tabs>
              <w:spacing w:after="60" w:line="240" w:lineRule="exact"/>
              <w:ind w:left="868" w:hanging="868"/>
            </w:pPr>
            <w:r w:rsidRPr="00CC4335">
              <w:tab/>
              <w:t>(iv)</w:t>
            </w:r>
            <w:r w:rsidRPr="00CC4335">
              <w:tab/>
              <w:t>details of collaborative arrangements that apply to the patient; and</w:t>
            </w:r>
          </w:p>
          <w:p w14:paraId="4DAC6AE0" w14:textId="77777777" w:rsidR="00551B03" w:rsidRPr="00CC4335" w:rsidRDefault="00551B03" w:rsidP="00551B03">
            <w:pPr>
              <w:tabs>
                <w:tab w:val="right" w:pos="726"/>
              </w:tabs>
              <w:spacing w:after="60" w:line="240" w:lineRule="exact"/>
              <w:ind w:left="868" w:hanging="868"/>
            </w:pPr>
            <w:r w:rsidRPr="00CC4335">
              <w:tab/>
              <w:t>(v)</w:t>
            </w:r>
            <w:r w:rsidRPr="00CC4335">
              <w:tab/>
              <w:t>details of any medication taken by the patient during the pregnancy, and any additional medication that may be required by the patient; and</w:t>
            </w:r>
          </w:p>
          <w:p w14:paraId="6A8CF83A" w14:textId="77777777" w:rsidR="00551B03" w:rsidRPr="00CC4335" w:rsidRDefault="00551B03" w:rsidP="00551B03">
            <w:pPr>
              <w:tabs>
                <w:tab w:val="right" w:pos="726"/>
              </w:tabs>
              <w:spacing w:after="60" w:line="240" w:lineRule="exact"/>
              <w:ind w:left="868" w:hanging="868"/>
            </w:pPr>
            <w:r w:rsidRPr="00CC4335">
              <w:tab/>
              <w:t>(vi)</w:t>
            </w:r>
            <w:r w:rsidRPr="00CC4335">
              <w:tab/>
              <w:t>details of any referrals or requests for pathology services or diagnostic imaging services for the patient during the pregnancy, and any additional referrals or requests that may be required for the patient; and</w:t>
            </w:r>
          </w:p>
          <w:p w14:paraId="3D1BB5A4" w14:textId="77777777" w:rsidR="00551B03" w:rsidRPr="00CC4335" w:rsidRDefault="00551B03" w:rsidP="00551B03">
            <w:pPr>
              <w:tabs>
                <w:tab w:val="right" w:pos="408"/>
              </w:tabs>
              <w:spacing w:after="60" w:line="240" w:lineRule="exact"/>
              <w:ind w:left="533" w:hanging="533"/>
            </w:pPr>
            <w:r w:rsidRPr="00CC4335">
              <w:tab/>
              <w:t>(d)</w:t>
            </w:r>
            <w:r w:rsidRPr="00CC4335">
              <w:tab/>
              <w:t>the maternity care plan is explained and agreed with the patient; and</w:t>
            </w:r>
          </w:p>
          <w:p w14:paraId="6B1435FC" w14:textId="77777777" w:rsidR="00551B03" w:rsidRPr="00CC4335" w:rsidRDefault="00551B03" w:rsidP="00551B03">
            <w:pPr>
              <w:tabs>
                <w:tab w:val="right" w:pos="408"/>
              </w:tabs>
              <w:spacing w:after="60" w:line="240" w:lineRule="exact"/>
              <w:ind w:left="533" w:hanging="533"/>
            </w:pPr>
            <w:r w:rsidRPr="00CC4335">
              <w:tab/>
              <w:t>(e)</w:t>
            </w:r>
            <w:r w:rsidRPr="00CC4335">
              <w:tab/>
              <w:t>the fee does not include any amount for the management of labour and birth;</w:t>
            </w:r>
          </w:p>
          <w:p w14:paraId="0167E37C" w14:textId="77777777" w:rsidR="00551B03" w:rsidRPr="00CC4335" w:rsidRDefault="00551B03" w:rsidP="00551B03">
            <w:pPr>
              <w:spacing w:before="60" w:after="60" w:line="240" w:lineRule="exact"/>
            </w:pPr>
            <w:r w:rsidRPr="00CC4335">
              <w:t>(Includes any antenatal attendance provided on the same occasion)</w:t>
            </w:r>
          </w:p>
          <w:p w14:paraId="098EC4EC" w14:textId="77777777" w:rsidR="00551B03" w:rsidRPr="00CC4335" w:rsidRDefault="00551B03" w:rsidP="00551B03">
            <w:pPr>
              <w:spacing w:before="60" w:after="60" w:line="240" w:lineRule="exact"/>
            </w:pPr>
            <w:r w:rsidRPr="00CC4335">
              <w:t>Payable only once for any pregnancy;</w:t>
            </w:r>
          </w:p>
          <w:p w14:paraId="4525400B" w14:textId="0091371C" w:rsidR="00551B03" w:rsidRPr="00CC4335" w:rsidRDefault="00551B03" w:rsidP="00551B03">
            <w:pPr>
              <w:spacing w:before="60" w:after="60" w:line="240" w:lineRule="exact"/>
            </w:pPr>
            <w:r w:rsidRPr="00CC4335">
              <w:t xml:space="preserve">This item cannot be claimed if </w:t>
            </w:r>
            <w:r w:rsidR="00C67C71" w:rsidRPr="00CC4335">
              <w:t>items 1</w:t>
            </w:r>
            <w:r w:rsidRPr="00CC4335">
              <w:t>6590 or 16591 have previously been claimed during a single pregnancy, except in exceptional circumstances</w:t>
            </w:r>
          </w:p>
        </w:tc>
        <w:tc>
          <w:tcPr>
            <w:tcW w:w="719" w:type="pct"/>
            <w:tcBorders>
              <w:top w:val="single" w:sz="4" w:space="0" w:color="auto"/>
            </w:tcBorders>
            <w:shd w:val="clear" w:color="auto" w:fill="auto"/>
          </w:tcPr>
          <w:p w14:paraId="4116AEB7" w14:textId="77777777" w:rsidR="00551B03" w:rsidRPr="00CC4335" w:rsidRDefault="00551B03" w:rsidP="00551B03">
            <w:pPr>
              <w:spacing w:before="60" w:after="60" w:line="240" w:lineRule="exact"/>
              <w:jc w:val="right"/>
            </w:pPr>
            <w:r w:rsidRPr="00CC4335">
              <w:rPr>
                <w:szCs w:val="22"/>
              </w:rPr>
              <w:t>331.90</w:t>
            </w:r>
          </w:p>
        </w:tc>
      </w:tr>
      <w:tr w:rsidR="00551B03" w:rsidRPr="00CC4335" w14:paraId="4C92AE6F" w14:textId="77777777" w:rsidTr="00551B03">
        <w:trPr>
          <w:cantSplit/>
          <w:trHeight w:val="877"/>
        </w:trPr>
        <w:tc>
          <w:tcPr>
            <w:tcW w:w="492" w:type="pct"/>
            <w:tcBorders>
              <w:top w:val="single" w:sz="4" w:space="0" w:color="auto"/>
              <w:bottom w:val="single" w:sz="4" w:space="0" w:color="auto"/>
            </w:tcBorders>
          </w:tcPr>
          <w:p w14:paraId="1D2415D2" w14:textId="77777777" w:rsidR="00551B03" w:rsidRPr="00CC4335" w:rsidRDefault="00551B03" w:rsidP="00551B03">
            <w:pPr>
              <w:spacing w:before="60" w:after="60" w:line="240" w:lineRule="exact"/>
            </w:pPr>
            <w:r w:rsidRPr="00CC4335">
              <w:t>82116</w:t>
            </w:r>
          </w:p>
        </w:tc>
        <w:tc>
          <w:tcPr>
            <w:tcW w:w="3789" w:type="pct"/>
            <w:tcBorders>
              <w:top w:val="single" w:sz="4" w:space="0" w:color="auto"/>
              <w:bottom w:val="single" w:sz="4" w:space="0" w:color="auto"/>
            </w:tcBorders>
          </w:tcPr>
          <w:p w14:paraId="0C65C966" w14:textId="77777777" w:rsidR="00551B03" w:rsidRPr="00CC4335" w:rsidRDefault="00551B03" w:rsidP="00551B03">
            <w:pPr>
              <w:spacing w:before="60" w:after="60" w:line="240" w:lineRule="exact"/>
            </w:pPr>
            <w:r w:rsidRPr="00CC4335">
              <w:t>Management of labour for up to 6 hours, not including birth, at a place other than a hospital if:</w:t>
            </w:r>
          </w:p>
          <w:p w14:paraId="37EBF2B2" w14:textId="77777777" w:rsidR="00551B03" w:rsidRPr="00CC4335" w:rsidRDefault="00551B03" w:rsidP="00551B03">
            <w:pPr>
              <w:spacing w:before="60" w:after="60" w:line="240" w:lineRule="exact"/>
              <w:ind w:left="170"/>
            </w:pPr>
            <w:r w:rsidRPr="00CC4335">
              <w:t xml:space="preserve">(a) the attendance is by the participating </w:t>
            </w:r>
            <w:r w:rsidRPr="00CC4335">
              <w:rPr>
                <w:bCs/>
              </w:rPr>
              <w:t>midwife</w:t>
            </w:r>
            <w:r w:rsidRPr="00CC4335">
              <w:t xml:space="preserve"> who:</w:t>
            </w:r>
          </w:p>
          <w:p w14:paraId="71CA69AF" w14:textId="77777777" w:rsidR="00551B03" w:rsidRPr="00CC4335" w:rsidRDefault="00551B03" w:rsidP="00551B03">
            <w:pPr>
              <w:spacing w:before="60" w:after="60" w:line="240" w:lineRule="exact"/>
              <w:ind w:left="510"/>
            </w:pPr>
            <w:r w:rsidRPr="00CC4335">
              <w:t>(i) provided the patient's antenatal care or</w:t>
            </w:r>
          </w:p>
          <w:p w14:paraId="7D45424D" w14:textId="77777777" w:rsidR="00551B03" w:rsidRPr="00CC4335" w:rsidRDefault="00551B03" w:rsidP="00551B03">
            <w:pPr>
              <w:spacing w:before="60" w:after="60" w:line="240" w:lineRule="exact"/>
              <w:ind w:left="850" w:hanging="340"/>
            </w:pPr>
            <w:r w:rsidRPr="00CC4335">
              <w:t>(ii) is a member of a practice that has provided the patient's antenatal care; and</w:t>
            </w:r>
          </w:p>
          <w:p w14:paraId="650D7B2E" w14:textId="77777777" w:rsidR="00551B03" w:rsidRPr="00CC4335" w:rsidRDefault="00551B03" w:rsidP="00551B03">
            <w:pPr>
              <w:spacing w:before="60" w:after="60" w:line="240" w:lineRule="exact"/>
              <w:ind w:left="170"/>
            </w:pPr>
            <w:r w:rsidRPr="00CC4335">
              <w:t>(b) the total attendance time is documented in the patient notes;</w:t>
            </w:r>
          </w:p>
          <w:p w14:paraId="513B939D" w14:textId="77777777" w:rsidR="00551B03" w:rsidRPr="00CC4335" w:rsidRDefault="00551B03" w:rsidP="00551B03">
            <w:pPr>
              <w:spacing w:before="60" w:after="60" w:line="240" w:lineRule="exact"/>
              <w:rPr>
                <w:bCs/>
              </w:rPr>
            </w:pPr>
            <w:r w:rsidRPr="00CC4335">
              <w:rPr>
                <w:bCs/>
              </w:rPr>
              <w:t>This item does not apply if birth is performed during the attendance;</w:t>
            </w:r>
          </w:p>
          <w:p w14:paraId="759ACA32" w14:textId="77777777" w:rsidR="00551B03" w:rsidRPr="00CC4335" w:rsidRDefault="00551B03" w:rsidP="00551B03">
            <w:pPr>
              <w:spacing w:before="60" w:after="60" w:line="240" w:lineRule="exact"/>
            </w:pPr>
            <w:r w:rsidRPr="00CC4335">
              <w:rPr>
                <w:bCs/>
              </w:rPr>
              <w:t>Only claimable once per pregnancy</w:t>
            </w:r>
          </w:p>
        </w:tc>
        <w:tc>
          <w:tcPr>
            <w:tcW w:w="719" w:type="pct"/>
            <w:tcBorders>
              <w:top w:val="single" w:sz="4" w:space="0" w:color="auto"/>
              <w:bottom w:val="single" w:sz="4" w:space="0" w:color="auto"/>
            </w:tcBorders>
          </w:tcPr>
          <w:p w14:paraId="4E4BCA0A" w14:textId="77777777" w:rsidR="00551B03" w:rsidRPr="00CC4335" w:rsidRDefault="00551B03" w:rsidP="00551B03">
            <w:pPr>
              <w:spacing w:before="60" w:after="60" w:line="240" w:lineRule="exact"/>
              <w:jc w:val="right"/>
            </w:pPr>
            <w:r w:rsidRPr="00CC4335">
              <w:rPr>
                <w:szCs w:val="22"/>
              </w:rPr>
              <w:t>783.85</w:t>
            </w:r>
          </w:p>
        </w:tc>
      </w:tr>
      <w:tr w:rsidR="00551B03" w:rsidRPr="00CC4335" w14:paraId="52961B44" w14:textId="77777777" w:rsidTr="00551B03">
        <w:trPr>
          <w:cantSplit/>
        </w:trPr>
        <w:tc>
          <w:tcPr>
            <w:tcW w:w="492" w:type="pct"/>
            <w:tcBorders>
              <w:top w:val="single" w:sz="4" w:space="0" w:color="auto"/>
              <w:bottom w:val="single" w:sz="4" w:space="0" w:color="auto"/>
            </w:tcBorders>
          </w:tcPr>
          <w:p w14:paraId="323AB922" w14:textId="77777777" w:rsidR="00551B03" w:rsidRPr="00CC4335" w:rsidRDefault="00551B03" w:rsidP="00551B03">
            <w:pPr>
              <w:spacing w:before="60" w:after="60" w:line="240" w:lineRule="exact"/>
            </w:pPr>
            <w:r w:rsidRPr="00CC4335">
              <w:t>82118</w:t>
            </w:r>
          </w:p>
        </w:tc>
        <w:tc>
          <w:tcPr>
            <w:tcW w:w="3789" w:type="pct"/>
            <w:tcBorders>
              <w:top w:val="single" w:sz="4" w:space="0" w:color="auto"/>
              <w:bottom w:val="single" w:sz="4" w:space="0" w:color="auto"/>
            </w:tcBorders>
          </w:tcPr>
          <w:p w14:paraId="11DD1AE8" w14:textId="54F6488C" w:rsidR="00551B03" w:rsidRPr="00CC4335" w:rsidRDefault="00551B03" w:rsidP="00551B03">
            <w:pPr>
              <w:spacing w:before="60" w:after="60" w:line="240" w:lineRule="exact"/>
            </w:pPr>
            <w:r w:rsidRPr="00CC4335">
              <w:t xml:space="preserve">Management of labour for up to 6 hours total attendance, </w:t>
            </w:r>
            <w:bookmarkStart w:id="31" w:name="_Hlk89444980"/>
            <w:r w:rsidRPr="00CC4335">
              <w:t>including birth where performed or attendance and immediate post</w:t>
            </w:r>
            <w:r w:rsidR="00CC4335">
              <w:noBreakHyphen/>
            </w:r>
            <w:r w:rsidRPr="00CC4335">
              <w:t xml:space="preserve">birth care at an elective caesarean section </w:t>
            </w:r>
            <w:bookmarkEnd w:id="31"/>
            <w:r w:rsidRPr="00CC4335">
              <w:t>if:</w:t>
            </w:r>
          </w:p>
          <w:p w14:paraId="6A5DE9AE" w14:textId="77777777" w:rsidR="00551B03" w:rsidRPr="00CC4335" w:rsidRDefault="00551B03" w:rsidP="00551B03">
            <w:pPr>
              <w:spacing w:before="60" w:after="60" w:line="240" w:lineRule="exact"/>
              <w:ind w:left="170"/>
            </w:pPr>
            <w:r w:rsidRPr="00CC4335">
              <w:t>(a) the patient is an admitted patient of a hospital; and</w:t>
            </w:r>
          </w:p>
          <w:p w14:paraId="2FDAA947" w14:textId="77777777" w:rsidR="00551B03" w:rsidRPr="00CC4335" w:rsidRDefault="00551B03" w:rsidP="00551B03">
            <w:pPr>
              <w:spacing w:before="60" w:after="60" w:line="240" w:lineRule="exact"/>
              <w:ind w:left="170"/>
            </w:pPr>
            <w:r w:rsidRPr="00CC4335">
              <w:t>(b) the attendance is by the first participating midwife who:</w:t>
            </w:r>
          </w:p>
          <w:p w14:paraId="729CE64D" w14:textId="454C06F0" w:rsidR="00551B03" w:rsidRPr="00CC4335" w:rsidRDefault="00551B03" w:rsidP="00136FA5">
            <w:pPr>
              <w:spacing w:before="60" w:after="60" w:line="240" w:lineRule="exact"/>
              <w:ind w:left="794" w:hanging="284"/>
            </w:pPr>
            <w:r w:rsidRPr="00CC4335">
              <w:t>(i) assisted or provided the patient's antenatal care; or</w:t>
            </w:r>
          </w:p>
          <w:p w14:paraId="083C0C31" w14:textId="77777777" w:rsidR="00551B03" w:rsidRPr="00CC4335" w:rsidRDefault="00551B03" w:rsidP="00551B03">
            <w:pPr>
              <w:spacing w:before="60" w:after="60" w:line="240" w:lineRule="exact"/>
              <w:ind w:left="794" w:hanging="284"/>
            </w:pPr>
            <w:r w:rsidRPr="00CC4335">
              <w:t>(ii) is a member of a practice that has provided the patient's antenatal care; and</w:t>
            </w:r>
          </w:p>
          <w:p w14:paraId="02AC5CCA" w14:textId="77777777" w:rsidR="00551B03" w:rsidRPr="00CC4335" w:rsidRDefault="00551B03" w:rsidP="00551B03">
            <w:pPr>
              <w:spacing w:before="60" w:after="60" w:line="240" w:lineRule="exact"/>
              <w:ind w:left="170"/>
            </w:pPr>
            <w:r w:rsidRPr="00CC4335">
              <w:t>(c) the total attendance time is documented in the patient notes.</w:t>
            </w:r>
          </w:p>
          <w:p w14:paraId="29707292" w14:textId="77777777" w:rsidR="00551B03" w:rsidRPr="00CC4335" w:rsidRDefault="00551B03" w:rsidP="00551B03">
            <w:pPr>
              <w:spacing w:before="60" w:after="60" w:line="240" w:lineRule="exact"/>
            </w:pPr>
            <w:r w:rsidRPr="00CC4335">
              <w:t>(Includes all hospital attendances related to the labour by the first participating midwife)</w:t>
            </w:r>
          </w:p>
          <w:p w14:paraId="59E825EE" w14:textId="77777777" w:rsidR="00551B03" w:rsidRPr="00CC4335" w:rsidRDefault="00551B03" w:rsidP="00551B03">
            <w:pPr>
              <w:spacing w:before="60" w:after="60" w:line="240" w:lineRule="exact"/>
            </w:pPr>
            <w:r w:rsidRPr="00CC4335">
              <w:t>Only claimable once per pregnancy;</w:t>
            </w:r>
          </w:p>
          <w:p w14:paraId="3A03F29A" w14:textId="268E6E54" w:rsidR="00551B03" w:rsidRPr="00CC4335" w:rsidRDefault="00551B03" w:rsidP="00551B03">
            <w:pPr>
              <w:spacing w:before="60" w:after="60" w:line="240" w:lineRule="exact"/>
            </w:pPr>
            <w:r w:rsidRPr="00CC4335">
              <w:t xml:space="preserve">Not being a service associated with a service to which </w:t>
            </w:r>
            <w:r w:rsidR="00C67C71" w:rsidRPr="00CC4335">
              <w:t>item 8</w:t>
            </w:r>
            <w:r w:rsidRPr="00CC4335">
              <w:t>2120 applies (H)</w:t>
            </w:r>
          </w:p>
        </w:tc>
        <w:tc>
          <w:tcPr>
            <w:tcW w:w="719" w:type="pct"/>
            <w:tcBorders>
              <w:top w:val="single" w:sz="4" w:space="0" w:color="auto"/>
              <w:bottom w:val="single" w:sz="4" w:space="0" w:color="auto"/>
            </w:tcBorders>
          </w:tcPr>
          <w:p w14:paraId="447EE14D" w14:textId="77777777" w:rsidR="00551B03" w:rsidRPr="00CC4335" w:rsidRDefault="00551B03" w:rsidP="00551B03">
            <w:pPr>
              <w:spacing w:before="60" w:after="60" w:line="240" w:lineRule="exact"/>
              <w:jc w:val="right"/>
            </w:pPr>
            <w:r w:rsidRPr="00CC4335">
              <w:rPr>
                <w:szCs w:val="22"/>
              </w:rPr>
              <w:t>783.85</w:t>
            </w:r>
          </w:p>
        </w:tc>
      </w:tr>
      <w:tr w:rsidR="00060C1E" w:rsidRPr="00CC4335" w14:paraId="09FFE215" w14:textId="77777777" w:rsidTr="00AE583F">
        <w:trPr>
          <w:cantSplit/>
          <w:trHeight w:val="877"/>
        </w:trPr>
        <w:tc>
          <w:tcPr>
            <w:tcW w:w="492" w:type="pct"/>
            <w:tcBorders>
              <w:top w:val="single" w:sz="4" w:space="0" w:color="auto"/>
              <w:bottom w:val="single" w:sz="4" w:space="0" w:color="auto"/>
            </w:tcBorders>
          </w:tcPr>
          <w:p w14:paraId="78D891BD" w14:textId="77777777" w:rsidR="00060C1E" w:rsidRPr="00CC4335" w:rsidRDefault="00060C1E" w:rsidP="00AE583F">
            <w:pPr>
              <w:spacing w:before="60" w:after="60" w:line="240" w:lineRule="exact"/>
            </w:pPr>
            <w:bookmarkStart w:id="32" w:name="_Hlk97636199"/>
            <w:bookmarkEnd w:id="30"/>
            <w:r w:rsidRPr="00CC4335">
              <w:t>82120</w:t>
            </w:r>
          </w:p>
        </w:tc>
        <w:tc>
          <w:tcPr>
            <w:tcW w:w="3789" w:type="pct"/>
            <w:tcBorders>
              <w:top w:val="single" w:sz="4" w:space="0" w:color="auto"/>
              <w:bottom w:val="single" w:sz="4" w:space="0" w:color="auto"/>
            </w:tcBorders>
          </w:tcPr>
          <w:p w14:paraId="275C0A34" w14:textId="77777777" w:rsidR="00060C1E" w:rsidRPr="00CC4335" w:rsidRDefault="00060C1E" w:rsidP="00AE583F">
            <w:pPr>
              <w:spacing w:before="60" w:after="60" w:line="240" w:lineRule="exact"/>
            </w:pPr>
            <w:r w:rsidRPr="00CC4335">
              <w:t>Management of labour between 6 and 12 hours total attendance, including birth where performed, if:</w:t>
            </w:r>
          </w:p>
          <w:p w14:paraId="11004130" w14:textId="492D6CB2" w:rsidR="00060C1E" w:rsidRPr="00CC4335" w:rsidRDefault="00060C1E" w:rsidP="007271F4">
            <w:pPr>
              <w:tabs>
                <w:tab w:val="right" w:pos="726"/>
              </w:tabs>
              <w:spacing w:after="60" w:line="240" w:lineRule="exact"/>
              <w:ind w:left="1038" w:hanging="868"/>
            </w:pPr>
            <w:r w:rsidRPr="00CC4335">
              <w:t>(a)</w:t>
            </w:r>
            <w:r w:rsidR="007271F4" w:rsidRPr="00CC4335">
              <w:t xml:space="preserve"> </w:t>
            </w:r>
            <w:r w:rsidRPr="00CC4335">
              <w:t>the patient is an admitted patient of a hospital; and</w:t>
            </w:r>
          </w:p>
          <w:p w14:paraId="51D18F2D" w14:textId="087564F9" w:rsidR="00060C1E" w:rsidRPr="00CC4335" w:rsidRDefault="00060C1E" w:rsidP="007271F4">
            <w:pPr>
              <w:tabs>
                <w:tab w:val="right" w:pos="726"/>
              </w:tabs>
              <w:spacing w:after="60" w:line="240" w:lineRule="exact"/>
              <w:ind w:left="1038" w:hanging="868"/>
            </w:pPr>
            <w:r w:rsidRPr="00CC4335">
              <w:t>(b)</w:t>
            </w:r>
            <w:r w:rsidR="007271F4" w:rsidRPr="00CC4335">
              <w:t xml:space="preserve"> </w:t>
            </w:r>
            <w:r w:rsidRPr="00CC4335">
              <w:t xml:space="preserve">the attendance is by the first participating midwife who: </w:t>
            </w:r>
          </w:p>
          <w:p w14:paraId="6F6E88C9" w14:textId="6EB608B2" w:rsidR="00060C1E" w:rsidRPr="00CC4335" w:rsidRDefault="00060C1E" w:rsidP="00136FA5">
            <w:pPr>
              <w:spacing w:before="60" w:after="60" w:line="240" w:lineRule="exact"/>
              <w:ind w:left="794" w:hanging="284"/>
            </w:pPr>
            <w:r w:rsidRPr="00CC4335">
              <w:t>(i)</w:t>
            </w:r>
            <w:r w:rsidR="00136FA5" w:rsidRPr="00CC4335">
              <w:t xml:space="preserve"> </w:t>
            </w:r>
            <w:r w:rsidRPr="00CC4335">
              <w:t xml:space="preserve">assisted or provided the patient’s antenatal care; or </w:t>
            </w:r>
          </w:p>
          <w:p w14:paraId="7E82863F" w14:textId="7E078606" w:rsidR="00060C1E" w:rsidRPr="00CC4335" w:rsidRDefault="00060C1E" w:rsidP="00136FA5">
            <w:pPr>
              <w:spacing w:before="60" w:after="60" w:line="240" w:lineRule="exact"/>
              <w:ind w:left="794" w:hanging="284"/>
            </w:pPr>
            <w:r w:rsidRPr="00CC4335">
              <w:t>(ii)</w:t>
            </w:r>
            <w:r w:rsidR="00136FA5" w:rsidRPr="00CC4335">
              <w:t xml:space="preserve"> </w:t>
            </w:r>
            <w:r w:rsidRPr="00CC4335">
              <w:t>is a member of a practice that provided the patient’s antenatal care; and</w:t>
            </w:r>
          </w:p>
          <w:p w14:paraId="70650935" w14:textId="77777777" w:rsidR="00060C1E" w:rsidRPr="00CC4335" w:rsidRDefault="00060C1E" w:rsidP="00AE583F">
            <w:pPr>
              <w:tabs>
                <w:tab w:val="right" w:pos="726"/>
              </w:tabs>
              <w:spacing w:after="60" w:line="240" w:lineRule="exact"/>
              <w:ind w:left="1038" w:hanging="868"/>
            </w:pPr>
            <w:r w:rsidRPr="00CC4335">
              <w:t>(c) the total attendance time is documented in the patient notes;</w:t>
            </w:r>
          </w:p>
          <w:p w14:paraId="6F1F2CDD" w14:textId="77777777" w:rsidR="00060C1E" w:rsidRPr="00CC4335" w:rsidRDefault="00060C1E" w:rsidP="00AE583F">
            <w:pPr>
              <w:spacing w:before="60" w:after="60" w:line="240" w:lineRule="exact"/>
            </w:pPr>
            <w:r w:rsidRPr="00CC4335">
              <w:t>(</w:t>
            </w:r>
            <w:bookmarkStart w:id="33" w:name="_Hlk89445131"/>
            <w:r w:rsidRPr="00CC4335">
              <w:t>Includes all hospital attendances related to the labour by the first participating midwife</w:t>
            </w:r>
            <w:bookmarkEnd w:id="33"/>
            <w:r w:rsidRPr="00CC4335">
              <w:t>)</w:t>
            </w:r>
          </w:p>
          <w:p w14:paraId="1A0908CF" w14:textId="77777777" w:rsidR="00060C1E" w:rsidRPr="00CC4335" w:rsidRDefault="00060C1E" w:rsidP="00AE583F">
            <w:pPr>
              <w:spacing w:before="60" w:after="60" w:line="240" w:lineRule="exact"/>
            </w:pPr>
            <w:r w:rsidRPr="00CC4335">
              <w:t>Only claimable once per pregnancy;</w:t>
            </w:r>
          </w:p>
          <w:p w14:paraId="67A39DAD" w14:textId="376A5518" w:rsidR="00060C1E" w:rsidRPr="00CC4335" w:rsidRDefault="00060C1E" w:rsidP="00AE583F">
            <w:pPr>
              <w:spacing w:before="60" w:after="60" w:line="240" w:lineRule="exact"/>
            </w:pPr>
            <w:r w:rsidRPr="00CC4335">
              <w:t xml:space="preserve">Not being a service associated with a service to which </w:t>
            </w:r>
            <w:r w:rsidR="00C67C71" w:rsidRPr="00CC4335">
              <w:t>item 8</w:t>
            </w:r>
            <w:r w:rsidRPr="00CC4335">
              <w:t>2118 applies</w:t>
            </w:r>
            <w:r w:rsidRPr="00CC4335" w:rsidDel="00070AAD">
              <w:t xml:space="preserve"> </w:t>
            </w:r>
            <w:r w:rsidRPr="00CC4335">
              <w:t>(H)</w:t>
            </w:r>
          </w:p>
        </w:tc>
        <w:tc>
          <w:tcPr>
            <w:tcW w:w="719" w:type="pct"/>
            <w:tcBorders>
              <w:top w:val="single" w:sz="4" w:space="0" w:color="auto"/>
              <w:bottom w:val="single" w:sz="4" w:space="0" w:color="auto"/>
            </w:tcBorders>
          </w:tcPr>
          <w:p w14:paraId="0AE4E3B2" w14:textId="77777777" w:rsidR="00060C1E" w:rsidRPr="00CC4335" w:rsidRDefault="00060C1E" w:rsidP="00AE583F">
            <w:pPr>
              <w:spacing w:before="60" w:after="60" w:line="240" w:lineRule="exact"/>
              <w:jc w:val="right"/>
            </w:pPr>
            <w:r w:rsidRPr="00CC4335">
              <w:rPr>
                <w:szCs w:val="22"/>
              </w:rPr>
              <w:t>1,567.70</w:t>
            </w:r>
          </w:p>
        </w:tc>
      </w:tr>
      <w:tr w:rsidR="00060C1E" w:rsidRPr="00CC4335" w14:paraId="1DEF6611" w14:textId="77777777" w:rsidTr="00AE583F">
        <w:trPr>
          <w:cantSplit/>
          <w:trHeight w:val="877"/>
        </w:trPr>
        <w:tc>
          <w:tcPr>
            <w:tcW w:w="492" w:type="pct"/>
            <w:tcBorders>
              <w:top w:val="single" w:sz="4" w:space="0" w:color="auto"/>
              <w:bottom w:val="single" w:sz="4" w:space="0" w:color="auto"/>
            </w:tcBorders>
          </w:tcPr>
          <w:p w14:paraId="3890FEDF" w14:textId="77777777" w:rsidR="00060C1E" w:rsidRPr="00CC4335" w:rsidRDefault="00060C1E" w:rsidP="00AE583F">
            <w:pPr>
              <w:spacing w:before="60" w:after="60" w:line="240" w:lineRule="exact"/>
            </w:pPr>
            <w:r w:rsidRPr="00CC4335">
              <w:t>82123</w:t>
            </w:r>
          </w:p>
        </w:tc>
        <w:tc>
          <w:tcPr>
            <w:tcW w:w="3789" w:type="pct"/>
            <w:tcBorders>
              <w:top w:val="single" w:sz="4" w:space="0" w:color="auto"/>
              <w:bottom w:val="single" w:sz="4" w:space="0" w:color="auto"/>
            </w:tcBorders>
          </w:tcPr>
          <w:p w14:paraId="2D8E702D" w14:textId="77777777" w:rsidR="00060C1E" w:rsidRPr="00CC4335" w:rsidRDefault="00060C1E" w:rsidP="00AE583F">
            <w:pPr>
              <w:spacing w:before="60" w:after="60" w:line="240" w:lineRule="exact"/>
            </w:pPr>
            <w:r w:rsidRPr="00CC4335">
              <w:t>Management of labour for up to 6 hours total attendance, including birth where performed if:</w:t>
            </w:r>
          </w:p>
          <w:p w14:paraId="4C724CE8" w14:textId="77777777" w:rsidR="00060C1E" w:rsidRPr="00CC4335" w:rsidRDefault="00060C1E" w:rsidP="00AE583F">
            <w:pPr>
              <w:spacing w:before="60" w:after="60" w:line="240" w:lineRule="exact"/>
              <w:ind w:left="170"/>
            </w:pPr>
            <w:r w:rsidRPr="00CC4335">
              <w:t>(a) the patient is an admitted patient of a hospital; and</w:t>
            </w:r>
          </w:p>
          <w:p w14:paraId="57FD42F6" w14:textId="77777777" w:rsidR="00060C1E" w:rsidRPr="00CC4335" w:rsidRDefault="00060C1E" w:rsidP="00AE583F">
            <w:pPr>
              <w:spacing w:before="60" w:after="60" w:line="240" w:lineRule="exact"/>
              <w:ind w:left="454" w:hanging="284"/>
            </w:pPr>
            <w:r w:rsidRPr="00CC4335">
              <w:t>(b) the attendance is by the second participating midwife who either:</w:t>
            </w:r>
          </w:p>
          <w:p w14:paraId="29FEB9AD" w14:textId="7C4B3FB8" w:rsidR="00060C1E" w:rsidRPr="00CC4335" w:rsidRDefault="00060C1E" w:rsidP="00AE583F">
            <w:pPr>
              <w:spacing w:before="60" w:after="60" w:line="240" w:lineRule="exact"/>
              <w:ind w:left="454"/>
            </w:pPr>
            <w:r w:rsidRPr="00CC4335">
              <w:t>(i) assisted or provided the patient's antenatal care; or</w:t>
            </w:r>
          </w:p>
          <w:p w14:paraId="2C25E150" w14:textId="77777777" w:rsidR="00060C1E" w:rsidRPr="00CC4335" w:rsidRDefault="00060C1E" w:rsidP="00AE583F">
            <w:pPr>
              <w:spacing w:before="60" w:after="60" w:line="240" w:lineRule="exact"/>
              <w:ind w:left="738" w:hanging="284"/>
            </w:pPr>
            <w:r w:rsidRPr="00CC4335">
              <w:t>(ii) is a member of a practice that has provided the patient's antenatal care; and</w:t>
            </w:r>
          </w:p>
          <w:p w14:paraId="44418E22" w14:textId="77777777" w:rsidR="00060C1E" w:rsidRPr="00CC4335" w:rsidRDefault="00060C1E" w:rsidP="00AE583F">
            <w:pPr>
              <w:spacing w:before="60" w:after="60" w:line="240" w:lineRule="exact"/>
              <w:ind w:left="170"/>
            </w:pPr>
            <w:r w:rsidRPr="00CC4335">
              <w:t>(c) the total attendance time is documented in the patient notes;</w:t>
            </w:r>
          </w:p>
          <w:p w14:paraId="21F6808D" w14:textId="77777777" w:rsidR="00060C1E" w:rsidRPr="00CC4335" w:rsidRDefault="00060C1E" w:rsidP="00AE583F">
            <w:pPr>
              <w:spacing w:before="60" w:after="60" w:line="240" w:lineRule="exact"/>
            </w:pPr>
            <w:r w:rsidRPr="00CC4335">
              <w:t>(Includes all hospital attendances related to the labour by the second participating midwife)</w:t>
            </w:r>
          </w:p>
          <w:p w14:paraId="08AE5EAB" w14:textId="77777777" w:rsidR="00060C1E" w:rsidRPr="00CC4335" w:rsidRDefault="00060C1E" w:rsidP="00AE583F">
            <w:pPr>
              <w:spacing w:before="60" w:after="60" w:line="240" w:lineRule="exact"/>
            </w:pPr>
            <w:r w:rsidRPr="00CC4335">
              <w:t>Only claimable once per pregnancy;</w:t>
            </w:r>
          </w:p>
          <w:p w14:paraId="24727780" w14:textId="50A9D695" w:rsidR="00060C1E" w:rsidRPr="00CC4335" w:rsidRDefault="00060C1E" w:rsidP="00AE583F">
            <w:pPr>
              <w:spacing w:before="60" w:after="60" w:line="240" w:lineRule="exact"/>
            </w:pPr>
            <w:r w:rsidRPr="00CC4335">
              <w:t xml:space="preserve">Not being a service associated with a service to which </w:t>
            </w:r>
            <w:r w:rsidR="00C67C71" w:rsidRPr="00CC4335">
              <w:t>item 8</w:t>
            </w:r>
            <w:r w:rsidRPr="00CC4335">
              <w:t>2125 applies</w:t>
            </w:r>
            <w:r w:rsidRPr="00CC4335" w:rsidDel="00070AAD">
              <w:t xml:space="preserve"> </w:t>
            </w:r>
            <w:r w:rsidRPr="00CC4335">
              <w:t>(H)</w:t>
            </w:r>
          </w:p>
        </w:tc>
        <w:tc>
          <w:tcPr>
            <w:tcW w:w="719" w:type="pct"/>
            <w:tcBorders>
              <w:top w:val="single" w:sz="4" w:space="0" w:color="auto"/>
              <w:bottom w:val="single" w:sz="4" w:space="0" w:color="auto"/>
            </w:tcBorders>
          </w:tcPr>
          <w:p w14:paraId="565F37E0" w14:textId="77777777" w:rsidR="00060C1E" w:rsidRPr="00CC4335" w:rsidRDefault="00060C1E" w:rsidP="00AE583F">
            <w:pPr>
              <w:spacing w:before="60" w:after="60" w:line="240" w:lineRule="exact"/>
              <w:jc w:val="right"/>
              <w:rPr>
                <w:szCs w:val="22"/>
              </w:rPr>
            </w:pPr>
            <w:r w:rsidRPr="00CC4335">
              <w:rPr>
                <w:szCs w:val="22"/>
              </w:rPr>
              <w:t>783.85</w:t>
            </w:r>
          </w:p>
        </w:tc>
      </w:tr>
      <w:tr w:rsidR="00060C1E" w:rsidRPr="00CC4335" w14:paraId="2296C157" w14:textId="77777777" w:rsidTr="00AE583F">
        <w:trPr>
          <w:cantSplit/>
        </w:trPr>
        <w:tc>
          <w:tcPr>
            <w:tcW w:w="492" w:type="pct"/>
            <w:tcBorders>
              <w:top w:val="single" w:sz="4" w:space="0" w:color="auto"/>
              <w:bottom w:val="single" w:sz="4" w:space="0" w:color="auto"/>
            </w:tcBorders>
          </w:tcPr>
          <w:p w14:paraId="3863AA3F" w14:textId="77777777" w:rsidR="00060C1E" w:rsidRPr="00CC4335" w:rsidRDefault="00060C1E" w:rsidP="00AE583F">
            <w:pPr>
              <w:spacing w:before="60" w:after="60" w:line="240" w:lineRule="exact"/>
            </w:pPr>
            <w:bookmarkStart w:id="34" w:name="_Hlk97636361"/>
            <w:bookmarkEnd w:id="32"/>
            <w:r w:rsidRPr="00CC4335">
              <w:t>82125</w:t>
            </w:r>
          </w:p>
        </w:tc>
        <w:tc>
          <w:tcPr>
            <w:tcW w:w="3789" w:type="pct"/>
            <w:tcBorders>
              <w:top w:val="single" w:sz="4" w:space="0" w:color="auto"/>
              <w:bottom w:val="single" w:sz="4" w:space="0" w:color="auto"/>
            </w:tcBorders>
          </w:tcPr>
          <w:p w14:paraId="6286F1D3" w14:textId="77777777" w:rsidR="00060C1E" w:rsidRPr="00CC4335" w:rsidRDefault="00060C1E" w:rsidP="00AE583F">
            <w:pPr>
              <w:spacing w:before="60" w:after="60" w:line="240" w:lineRule="exact"/>
            </w:pPr>
            <w:r w:rsidRPr="00CC4335">
              <w:t>Management of labour between 6 and 12 hours total attendance, including birth where performed, if:</w:t>
            </w:r>
          </w:p>
          <w:p w14:paraId="6DF81BAB" w14:textId="6A856E5A" w:rsidR="00060C1E" w:rsidRPr="00CC4335" w:rsidRDefault="00060C1E" w:rsidP="00136FA5">
            <w:pPr>
              <w:spacing w:before="60" w:after="60" w:line="240" w:lineRule="exact"/>
              <w:ind w:left="170"/>
            </w:pPr>
            <w:r w:rsidRPr="00CC4335">
              <w:t>(a)</w:t>
            </w:r>
            <w:r w:rsidR="00136FA5" w:rsidRPr="00CC4335">
              <w:t xml:space="preserve"> </w:t>
            </w:r>
            <w:r w:rsidRPr="00CC4335">
              <w:t>the patient is an admitted patient of a hospital; and</w:t>
            </w:r>
          </w:p>
          <w:p w14:paraId="624A5E2A" w14:textId="1A2651A2" w:rsidR="00060C1E" w:rsidRPr="00CC4335" w:rsidRDefault="00060C1E" w:rsidP="00136FA5">
            <w:pPr>
              <w:spacing w:before="60" w:after="60" w:line="240" w:lineRule="exact"/>
              <w:ind w:left="454" w:hanging="284"/>
            </w:pPr>
            <w:r w:rsidRPr="00CC4335">
              <w:t>(b)</w:t>
            </w:r>
            <w:r w:rsidR="00136FA5" w:rsidRPr="00CC4335">
              <w:t xml:space="preserve"> </w:t>
            </w:r>
            <w:r w:rsidRPr="00CC4335">
              <w:t xml:space="preserve">the attendance is by the second participating midwife who either: </w:t>
            </w:r>
          </w:p>
          <w:p w14:paraId="5A0B5297" w14:textId="34EB0DD9" w:rsidR="00060C1E" w:rsidRPr="00CC4335" w:rsidRDefault="00060C1E" w:rsidP="00136FA5">
            <w:pPr>
              <w:spacing w:before="60" w:after="60" w:line="240" w:lineRule="exact"/>
              <w:ind w:left="738" w:hanging="284"/>
            </w:pPr>
            <w:r w:rsidRPr="00CC4335">
              <w:t>(i)</w:t>
            </w:r>
            <w:r w:rsidR="00136FA5" w:rsidRPr="00CC4335">
              <w:t xml:space="preserve"> </w:t>
            </w:r>
            <w:r w:rsidRPr="00CC4335">
              <w:t xml:space="preserve">assisted or provided the patient’s antenatal care; or </w:t>
            </w:r>
          </w:p>
          <w:p w14:paraId="7F6C42D1" w14:textId="1A977061" w:rsidR="00060C1E" w:rsidRPr="00CC4335" w:rsidRDefault="00060C1E" w:rsidP="00136FA5">
            <w:pPr>
              <w:spacing w:before="60" w:after="60" w:line="240" w:lineRule="exact"/>
              <w:ind w:left="738" w:hanging="284"/>
            </w:pPr>
            <w:r w:rsidRPr="00CC4335">
              <w:t>(ii)</w:t>
            </w:r>
            <w:r w:rsidR="00136FA5" w:rsidRPr="00CC4335">
              <w:t xml:space="preserve"> </w:t>
            </w:r>
            <w:r w:rsidRPr="00CC4335">
              <w:t>is a member of a practice that provided the patient’s antenatal care; and</w:t>
            </w:r>
          </w:p>
          <w:p w14:paraId="774C5591" w14:textId="5AB0D9BC" w:rsidR="00060C1E" w:rsidRPr="00CC4335" w:rsidRDefault="00060C1E" w:rsidP="00136FA5">
            <w:pPr>
              <w:spacing w:before="60" w:after="60" w:line="240" w:lineRule="exact"/>
              <w:ind w:left="170"/>
            </w:pPr>
            <w:r w:rsidRPr="00CC4335">
              <w:t>(c)</w:t>
            </w:r>
            <w:r w:rsidR="00136FA5" w:rsidRPr="00CC4335">
              <w:t xml:space="preserve"> </w:t>
            </w:r>
            <w:r w:rsidRPr="00CC4335">
              <w:t>the total attendance time is documented in the patient notes;</w:t>
            </w:r>
          </w:p>
          <w:p w14:paraId="467B8F71" w14:textId="77777777" w:rsidR="00060C1E" w:rsidRPr="00CC4335" w:rsidRDefault="00060C1E" w:rsidP="00AE583F">
            <w:pPr>
              <w:spacing w:after="60" w:line="240" w:lineRule="exact"/>
            </w:pPr>
            <w:r w:rsidRPr="00CC4335">
              <w:t>(Includes all hospital attendances related to the labour by the second participating midwife)</w:t>
            </w:r>
          </w:p>
          <w:p w14:paraId="0D3AADF5" w14:textId="77777777" w:rsidR="00060C1E" w:rsidRPr="00CC4335" w:rsidRDefault="00060C1E" w:rsidP="00AE583F">
            <w:pPr>
              <w:spacing w:before="60" w:after="60" w:line="240" w:lineRule="exact"/>
            </w:pPr>
            <w:r w:rsidRPr="00CC4335">
              <w:t>Only claimable once per pregnancy;</w:t>
            </w:r>
          </w:p>
          <w:p w14:paraId="1F30438F" w14:textId="15D56E8A" w:rsidR="00060C1E" w:rsidRPr="00CC4335" w:rsidRDefault="00060C1E" w:rsidP="00AE583F">
            <w:pPr>
              <w:spacing w:before="60" w:after="60" w:line="240" w:lineRule="exact"/>
            </w:pPr>
            <w:r w:rsidRPr="00CC4335">
              <w:t xml:space="preserve">Not being a service associated with a service to which </w:t>
            </w:r>
            <w:r w:rsidR="00C67C71" w:rsidRPr="00CC4335">
              <w:t>item 8</w:t>
            </w:r>
            <w:r w:rsidRPr="00CC4335">
              <w:t>2123 or 82127 applies (H)</w:t>
            </w:r>
          </w:p>
        </w:tc>
        <w:tc>
          <w:tcPr>
            <w:tcW w:w="719" w:type="pct"/>
            <w:tcBorders>
              <w:top w:val="single" w:sz="4" w:space="0" w:color="auto"/>
              <w:bottom w:val="single" w:sz="4" w:space="0" w:color="auto"/>
            </w:tcBorders>
          </w:tcPr>
          <w:p w14:paraId="199C773B" w14:textId="77777777" w:rsidR="00060C1E" w:rsidRPr="00CC4335" w:rsidRDefault="00060C1E" w:rsidP="00AE583F">
            <w:pPr>
              <w:spacing w:before="60" w:after="60" w:line="240" w:lineRule="exact"/>
              <w:jc w:val="right"/>
            </w:pPr>
            <w:r w:rsidRPr="00CC4335">
              <w:rPr>
                <w:szCs w:val="22"/>
              </w:rPr>
              <w:t>1,567.70</w:t>
            </w:r>
          </w:p>
        </w:tc>
      </w:tr>
      <w:tr w:rsidR="00060C1E" w:rsidRPr="00CC4335" w14:paraId="0B81E230" w14:textId="77777777" w:rsidTr="00AE583F">
        <w:trPr>
          <w:cantSplit/>
        </w:trPr>
        <w:tc>
          <w:tcPr>
            <w:tcW w:w="492" w:type="pct"/>
            <w:tcBorders>
              <w:top w:val="single" w:sz="4" w:space="0" w:color="auto"/>
              <w:left w:val="nil"/>
              <w:bottom w:val="single" w:sz="4" w:space="0" w:color="auto"/>
              <w:right w:val="nil"/>
            </w:tcBorders>
          </w:tcPr>
          <w:p w14:paraId="0C83F535" w14:textId="77777777" w:rsidR="00060C1E" w:rsidRPr="00CC4335" w:rsidRDefault="00060C1E" w:rsidP="00AE583F">
            <w:pPr>
              <w:spacing w:before="60" w:after="60" w:line="240" w:lineRule="exact"/>
            </w:pPr>
            <w:r w:rsidRPr="00CC4335">
              <w:t>82127</w:t>
            </w:r>
          </w:p>
        </w:tc>
        <w:tc>
          <w:tcPr>
            <w:tcW w:w="3789" w:type="pct"/>
            <w:tcBorders>
              <w:top w:val="single" w:sz="4" w:space="0" w:color="auto"/>
              <w:left w:val="nil"/>
              <w:bottom w:val="single" w:sz="4" w:space="0" w:color="auto"/>
              <w:right w:val="nil"/>
            </w:tcBorders>
          </w:tcPr>
          <w:p w14:paraId="3D62BA7C" w14:textId="77777777" w:rsidR="00060C1E" w:rsidRPr="00CC4335" w:rsidRDefault="00060C1E" w:rsidP="00AE583F">
            <w:pPr>
              <w:spacing w:before="60" w:after="60" w:line="240" w:lineRule="exact"/>
            </w:pPr>
            <w:r w:rsidRPr="00CC4335">
              <w:t>Management of labour for up to 6 hours total attendance, including birth where performed if:</w:t>
            </w:r>
          </w:p>
          <w:p w14:paraId="0F9904C9" w14:textId="77777777" w:rsidR="00060C1E" w:rsidRPr="00CC4335" w:rsidRDefault="00060C1E" w:rsidP="00AE583F">
            <w:pPr>
              <w:spacing w:before="60" w:after="60" w:line="240" w:lineRule="exact"/>
              <w:ind w:left="170"/>
            </w:pPr>
            <w:r w:rsidRPr="00CC4335">
              <w:t>(a) the patient is an admitted patient of a hospital; and</w:t>
            </w:r>
          </w:p>
          <w:p w14:paraId="7C594F69" w14:textId="77777777" w:rsidR="00060C1E" w:rsidRPr="00CC4335" w:rsidRDefault="00060C1E" w:rsidP="00AE583F">
            <w:pPr>
              <w:spacing w:before="60" w:after="60" w:line="240" w:lineRule="exact"/>
              <w:ind w:left="170"/>
            </w:pPr>
            <w:r w:rsidRPr="00CC4335">
              <w:t>(b) the attendance is by a third participating midwife who either:</w:t>
            </w:r>
          </w:p>
          <w:p w14:paraId="0948586C" w14:textId="77777777" w:rsidR="00060C1E" w:rsidRPr="00CC4335" w:rsidRDefault="00060C1E" w:rsidP="00AE583F">
            <w:pPr>
              <w:spacing w:before="60" w:after="60" w:line="240" w:lineRule="exact"/>
              <w:ind w:left="510"/>
            </w:pPr>
            <w:r w:rsidRPr="00CC4335">
              <w:t>(i) assisted or provided the patient's antenatal care; or</w:t>
            </w:r>
          </w:p>
          <w:p w14:paraId="3774E2A7" w14:textId="77777777" w:rsidR="00060C1E" w:rsidRPr="00CC4335" w:rsidRDefault="00060C1E" w:rsidP="00AE583F">
            <w:pPr>
              <w:spacing w:before="60" w:after="60" w:line="240" w:lineRule="exact"/>
              <w:ind w:left="794" w:hanging="284"/>
            </w:pPr>
            <w:r w:rsidRPr="00CC4335">
              <w:t>(ii) is a member of a practice that has provided the patient's antenatal care; and</w:t>
            </w:r>
          </w:p>
          <w:p w14:paraId="1A27FC15" w14:textId="34E3BCCA" w:rsidR="00060C1E" w:rsidRPr="00CC4335" w:rsidRDefault="00060C1E" w:rsidP="00AE583F">
            <w:pPr>
              <w:spacing w:before="60" w:after="60" w:line="240" w:lineRule="exact"/>
              <w:ind w:left="454" w:hanging="284"/>
            </w:pPr>
            <w:r w:rsidRPr="00CC4335">
              <w:t xml:space="preserve">(c) an attendance to which </w:t>
            </w:r>
            <w:r w:rsidR="00C67C71" w:rsidRPr="00CC4335">
              <w:t>item 8</w:t>
            </w:r>
            <w:r w:rsidRPr="00CC4335">
              <w:t>2123 applies has been provided by a second participating midwife who is a member of a practice that has provided the patient's antenatal care; and</w:t>
            </w:r>
          </w:p>
          <w:p w14:paraId="0AFE7C30" w14:textId="35A62250" w:rsidR="00060C1E" w:rsidRPr="00CC4335" w:rsidRDefault="00060C1E" w:rsidP="00136FA5">
            <w:pPr>
              <w:spacing w:before="60" w:after="60" w:line="240" w:lineRule="exact"/>
              <w:ind w:left="170"/>
            </w:pPr>
            <w:r w:rsidRPr="00CC4335">
              <w:t>(d) the total attendance time is documented in the patient notes;</w:t>
            </w:r>
          </w:p>
          <w:p w14:paraId="5FEEE6A5" w14:textId="77777777" w:rsidR="00060C1E" w:rsidRPr="00CC4335" w:rsidRDefault="00060C1E" w:rsidP="00AE583F">
            <w:pPr>
              <w:spacing w:before="60" w:after="60" w:line="240" w:lineRule="exact"/>
            </w:pPr>
            <w:r w:rsidRPr="00CC4335">
              <w:t>(Includes all hospital attendances related to the labour by the third participating midwife)</w:t>
            </w:r>
          </w:p>
          <w:p w14:paraId="6B134465" w14:textId="77777777" w:rsidR="00060C1E" w:rsidRPr="00CC4335" w:rsidRDefault="00060C1E" w:rsidP="00AE583F">
            <w:pPr>
              <w:spacing w:before="60" w:after="60" w:line="240" w:lineRule="exact"/>
            </w:pPr>
            <w:r w:rsidRPr="00CC4335">
              <w:t>Only claimable once per pregnancy;</w:t>
            </w:r>
          </w:p>
          <w:p w14:paraId="5D33CB94" w14:textId="4E52EB9A" w:rsidR="00060C1E" w:rsidRPr="00CC4335" w:rsidRDefault="00060C1E" w:rsidP="00AE583F">
            <w:pPr>
              <w:spacing w:before="60" w:after="60" w:line="240" w:lineRule="exact"/>
            </w:pPr>
            <w:r w:rsidRPr="00CC4335">
              <w:t xml:space="preserve">Not being a service associated with a service to which </w:t>
            </w:r>
            <w:r w:rsidR="00C67C71" w:rsidRPr="00CC4335">
              <w:t>item 8</w:t>
            </w:r>
            <w:r w:rsidRPr="00CC4335">
              <w:t>2125 applies</w:t>
            </w:r>
            <w:r w:rsidRPr="00CC4335" w:rsidDel="00B44761">
              <w:t xml:space="preserve"> </w:t>
            </w:r>
            <w:r w:rsidRPr="00CC4335">
              <w:t>(H)</w:t>
            </w:r>
          </w:p>
        </w:tc>
        <w:tc>
          <w:tcPr>
            <w:tcW w:w="719" w:type="pct"/>
            <w:tcBorders>
              <w:top w:val="single" w:sz="4" w:space="0" w:color="auto"/>
              <w:left w:val="nil"/>
              <w:bottom w:val="single" w:sz="4" w:space="0" w:color="auto"/>
              <w:right w:val="nil"/>
            </w:tcBorders>
          </w:tcPr>
          <w:p w14:paraId="2715D465" w14:textId="77777777" w:rsidR="00060C1E" w:rsidRPr="00CC4335" w:rsidRDefault="00060C1E" w:rsidP="00AE583F">
            <w:pPr>
              <w:spacing w:before="60" w:after="60" w:line="240" w:lineRule="exact"/>
              <w:jc w:val="right"/>
            </w:pPr>
            <w:r w:rsidRPr="00CC4335">
              <w:t>783.85</w:t>
            </w:r>
          </w:p>
        </w:tc>
      </w:tr>
      <w:bookmarkEnd w:id="34"/>
      <w:tr w:rsidR="00E475AB" w:rsidRPr="00CC4335" w14:paraId="7AA8D7C1" w14:textId="77777777" w:rsidTr="00E439B5">
        <w:trPr>
          <w:cantSplit/>
        </w:trPr>
        <w:tc>
          <w:tcPr>
            <w:tcW w:w="492" w:type="pct"/>
            <w:tcBorders>
              <w:top w:val="single" w:sz="4" w:space="0" w:color="auto"/>
              <w:left w:val="nil"/>
              <w:bottom w:val="single" w:sz="4" w:space="0" w:color="auto"/>
              <w:right w:val="nil"/>
            </w:tcBorders>
          </w:tcPr>
          <w:p w14:paraId="5B92D24B" w14:textId="77777777" w:rsidR="00E475AB" w:rsidRPr="00CC4335" w:rsidRDefault="00E475AB" w:rsidP="00193637">
            <w:pPr>
              <w:spacing w:before="60" w:after="60" w:line="240" w:lineRule="exact"/>
            </w:pPr>
            <w:r w:rsidRPr="00CC4335">
              <w:t>82130</w:t>
            </w:r>
          </w:p>
        </w:tc>
        <w:tc>
          <w:tcPr>
            <w:tcW w:w="3789" w:type="pct"/>
            <w:tcBorders>
              <w:top w:val="single" w:sz="4" w:space="0" w:color="auto"/>
              <w:left w:val="nil"/>
              <w:bottom w:val="single" w:sz="4" w:space="0" w:color="auto"/>
              <w:right w:val="nil"/>
            </w:tcBorders>
          </w:tcPr>
          <w:p w14:paraId="2A9A6369" w14:textId="0045F520" w:rsidR="00E475AB" w:rsidRPr="00CC4335" w:rsidRDefault="00E475AB" w:rsidP="00193637">
            <w:pPr>
              <w:spacing w:before="60" w:after="60" w:line="240" w:lineRule="exact"/>
            </w:pPr>
            <w:r w:rsidRPr="00CC4335">
              <w:t xml:space="preserve">Short postnatal professional attendance by a participating midwife, lasting up to 40 minutes, within 6 weeks after </w:t>
            </w:r>
            <w:r w:rsidR="00060C1E" w:rsidRPr="00CC4335">
              <w:t>birth</w:t>
            </w:r>
          </w:p>
        </w:tc>
        <w:tc>
          <w:tcPr>
            <w:tcW w:w="719" w:type="pct"/>
            <w:tcBorders>
              <w:top w:val="single" w:sz="4" w:space="0" w:color="auto"/>
              <w:left w:val="nil"/>
              <w:bottom w:val="single" w:sz="4" w:space="0" w:color="auto"/>
              <w:right w:val="nil"/>
            </w:tcBorders>
          </w:tcPr>
          <w:p w14:paraId="7FE476A7" w14:textId="23400A69" w:rsidR="00E475AB" w:rsidRPr="00CC4335" w:rsidRDefault="00201EE2" w:rsidP="00193637">
            <w:pPr>
              <w:spacing w:before="60" w:after="60" w:line="240" w:lineRule="exact"/>
              <w:jc w:val="right"/>
            </w:pPr>
            <w:r w:rsidRPr="00CC4335">
              <w:rPr>
                <w:szCs w:val="22"/>
              </w:rPr>
              <w:t>55.55</w:t>
            </w:r>
          </w:p>
        </w:tc>
      </w:tr>
      <w:tr w:rsidR="00E475AB" w:rsidRPr="00CC4335" w14:paraId="12001213" w14:textId="77777777" w:rsidTr="00E439B5">
        <w:trPr>
          <w:cantSplit/>
        </w:trPr>
        <w:tc>
          <w:tcPr>
            <w:tcW w:w="492" w:type="pct"/>
            <w:tcBorders>
              <w:top w:val="single" w:sz="4" w:space="0" w:color="auto"/>
              <w:left w:val="nil"/>
              <w:bottom w:val="single" w:sz="4" w:space="0" w:color="auto"/>
              <w:right w:val="nil"/>
            </w:tcBorders>
            <w:shd w:val="clear" w:color="auto" w:fill="auto"/>
          </w:tcPr>
          <w:p w14:paraId="3A6A0751" w14:textId="77777777" w:rsidR="00E475AB" w:rsidRPr="00CC4335" w:rsidRDefault="00E475AB" w:rsidP="00193637">
            <w:pPr>
              <w:spacing w:before="60" w:after="60" w:line="240" w:lineRule="exact"/>
            </w:pPr>
            <w:bookmarkStart w:id="35" w:name="CU_1223017"/>
            <w:bookmarkEnd w:id="35"/>
            <w:r w:rsidRPr="00CC4335">
              <w:t>82135</w:t>
            </w:r>
          </w:p>
        </w:tc>
        <w:tc>
          <w:tcPr>
            <w:tcW w:w="3789" w:type="pct"/>
            <w:tcBorders>
              <w:top w:val="single" w:sz="4" w:space="0" w:color="auto"/>
              <w:left w:val="nil"/>
              <w:bottom w:val="single" w:sz="4" w:space="0" w:color="auto"/>
              <w:right w:val="nil"/>
            </w:tcBorders>
            <w:shd w:val="clear" w:color="auto" w:fill="auto"/>
          </w:tcPr>
          <w:p w14:paraId="10A7802D" w14:textId="38FFC53C" w:rsidR="00E475AB" w:rsidRPr="00CC4335" w:rsidRDefault="00E475AB" w:rsidP="00193637">
            <w:pPr>
              <w:spacing w:before="60" w:after="60" w:line="240" w:lineRule="exact"/>
            </w:pPr>
            <w:r w:rsidRPr="00CC4335">
              <w:t xml:space="preserve">Long postnatal professional attendance by a participating midwife, lasting at least 40 minutes, within 6 weeks after </w:t>
            </w:r>
            <w:r w:rsidR="00060C1E" w:rsidRPr="00CC4335">
              <w:t>birth</w:t>
            </w:r>
          </w:p>
        </w:tc>
        <w:tc>
          <w:tcPr>
            <w:tcW w:w="719" w:type="pct"/>
            <w:tcBorders>
              <w:top w:val="single" w:sz="4" w:space="0" w:color="auto"/>
              <w:left w:val="nil"/>
              <w:bottom w:val="single" w:sz="4" w:space="0" w:color="auto"/>
              <w:right w:val="nil"/>
            </w:tcBorders>
            <w:shd w:val="clear" w:color="auto" w:fill="auto"/>
          </w:tcPr>
          <w:p w14:paraId="04ECF859" w14:textId="5D1935E2" w:rsidR="00E475AB" w:rsidRPr="00CC4335" w:rsidRDefault="00201EE2" w:rsidP="00193637">
            <w:pPr>
              <w:spacing w:before="60" w:after="60" w:line="240" w:lineRule="exact"/>
              <w:jc w:val="right"/>
            </w:pPr>
            <w:r w:rsidRPr="00CC4335">
              <w:rPr>
                <w:szCs w:val="22"/>
              </w:rPr>
              <w:t>81.70</w:t>
            </w:r>
          </w:p>
        </w:tc>
      </w:tr>
      <w:tr w:rsidR="00E475AB" w:rsidRPr="00CC4335" w14:paraId="5A05FA89" w14:textId="77777777" w:rsidTr="00E439B5">
        <w:trPr>
          <w:cantSplit/>
        </w:trPr>
        <w:tc>
          <w:tcPr>
            <w:tcW w:w="492" w:type="pct"/>
            <w:tcBorders>
              <w:top w:val="single" w:sz="4" w:space="0" w:color="auto"/>
              <w:left w:val="nil"/>
              <w:bottom w:val="single" w:sz="4" w:space="0" w:color="auto"/>
              <w:right w:val="nil"/>
            </w:tcBorders>
          </w:tcPr>
          <w:p w14:paraId="27C22F08" w14:textId="77777777" w:rsidR="00E475AB" w:rsidRPr="00CC4335" w:rsidRDefault="00E475AB" w:rsidP="00193637">
            <w:pPr>
              <w:spacing w:before="60" w:after="60" w:line="240" w:lineRule="exact"/>
            </w:pPr>
            <w:r w:rsidRPr="00CC4335">
              <w:t>82140</w:t>
            </w:r>
          </w:p>
        </w:tc>
        <w:tc>
          <w:tcPr>
            <w:tcW w:w="3789" w:type="pct"/>
            <w:tcBorders>
              <w:top w:val="single" w:sz="4" w:space="0" w:color="auto"/>
              <w:left w:val="nil"/>
              <w:bottom w:val="single" w:sz="4" w:space="0" w:color="auto"/>
              <w:right w:val="nil"/>
            </w:tcBorders>
          </w:tcPr>
          <w:p w14:paraId="5F930E5C" w14:textId="32494079" w:rsidR="00E475AB" w:rsidRPr="00CC4335" w:rsidRDefault="00E475AB" w:rsidP="00193637">
            <w:pPr>
              <w:spacing w:before="60" w:after="60" w:line="240" w:lineRule="exact"/>
            </w:pPr>
            <w:r w:rsidRPr="00CC4335">
              <w:t xml:space="preserve">Postnatal professional attendance by a participating midwife on a patient, not less than 6 weeks but not more than 7 weeks after </w:t>
            </w:r>
            <w:r w:rsidR="00060C1E" w:rsidRPr="00CC4335">
              <w:t>birth</w:t>
            </w:r>
            <w:r w:rsidRPr="00CC4335">
              <w:t xml:space="preserve"> of a baby, including: </w:t>
            </w:r>
          </w:p>
          <w:p w14:paraId="279AD210" w14:textId="77777777" w:rsidR="00E475AB" w:rsidRPr="00CC4335" w:rsidRDefault="00E475AB" w:rsidP="00193637">
            <w:pPr>
              <w:tabs>
                <w:tab w:val="right" w:pos="408"/>
              </w:tabs>
              <w:spacing w:after="60" w:line="240" w:lineRule="exact"/>
              <w:ind w:left="533" w:hanging="533"/>
            </w:pPr>
            <w:r w:rsidRPr="00CC4335">
              <w:tab/>
              <w:t>(a)</w:t>
            </w:r>
            <w:r w:rsidRPr="00CC4335">
              <w:tab/>
              <w:t>a comprehensive examination of the patient and baby to ensure normal postnatal recovery; and</w:t>
            </w:r>
          </w:p>
          <w:p w14:paraId="79798634" w14:textId="77777777" w:rsidR="00E475AB" w:rsidRPr="00CC4335" w:rsidRDefault="00E475AB" w:rsidP="00193637">
            <w:pPr>
              <w:tabs>
                <w:tab w:val="right" w:pos="408"/>
              </w:tabs>
              <w:spacing w:after="60" w:line="240" w:lineRule="exact"/>
              <w:ind w:left="533" w:hanging="533"/>
            </w:pPr>
            <w:r w:rsidRPr="00CC4335">
              <w:tab/>
              <w:t>(b)</w:t>
            </w:r>
            <w:r w:rsidRPr="00CC4335">
              <w:tab/>
              <w:t>referral of the patient to a general practitioner for the ongoing care of the patient and baby</w:t>
            </w:r>
          </w:p>
          <w:p w14:paraId="461E634A" w14:textId="77777777" w:rsidR="00E475AB" w:rsidRPr="00CC4335" w:rsidRDefault="00E475AB" w:rsidP="00193637">
            <w:pPr>
              <w:spacing w:before="60" w:after="60" w:line="240" w:lineRule="exact"/>
            </w:pPr>
            <w:r w:rsidRPr="00CC4335">
              <w:t>Payable only once for any pregnancy</w:t>
            </w:r>
          </w:p>
        </w:tc>
        <w:tc>
          <w:tcPr>
            <w:tcW w:w="719" w:type="pct"/>
            <w:tcBorders>
              <w:top w:val="single" w:sz="4" w:space="0" w:color="auto"/>
              <w:left w:val="nil"/>
              <w:bottom w:val="single" w:sz="4" w:space="0" w:color="auto"/>
              <w:right w:val="nil"/>
            </w:tcBorders>
          </w:tcPr>
          <w:p w14:paraId="16D3E507" w14:textId="6D0BBE74" w:rsidR="00E475AB" w:rsidRPr="00CC4335" w:rsidRDefault="00201EE2" w:rsidP="00193637">
            <w:pPr>
              <w:spacing w:before="60" w:after="60" w:line="240" w:lineRule="exact"/>
              <w:jc w:val="right"/>
            </w:pPr>
            <w:r w:rsidRPr="00CC4335">
              <w:rPr>
                <w:szCs w:val="22"/>
              </w:rPr>
              <w:t>55.55</w:t>
            </w:r>
          </w:p>
        </w:tc>
      </w:tr>
    </w:tbl>
    <w:p w14:paraId="3DD45751" w14:textId="1E82C8AB" w:rsidR="00E475AB" w:rsidRPr="00CC4335" w:rsidRDefault="00C67C71" w:rsidP="004519EC">
      <w:pPr>
        <w:pStyle w:val="ActHead1"/>
        <w:pageBreakBefore/>
        <w:spacing w:before="240"/>
      </w:pPr>
      <w:bookmarkStart w:id="36" w:name="_Toc145417212"/>
      <w:r w:rsidRPr="00CC4335">
        <w:t>Schedule 2</w:t>
      </w:r>
      <w:r w:rsidR="00E475AB" w:rsidRPr="00CC4335">
        <w:tab/>
        <w:t>Nurse practitioner services and fees</w:t>
      </w:r>
      <w:bookmarkEnd w:id="36"/>
    </w:p>
    <w:p w14:paraId="16269E43" w14:textId="317F5AC1" w:rsidR="00E475AB" w:rsidRPr="00CC4335" w:rsidRDefault="00C67C71" w:rsidP="00E475AB">
      <w:pPr>
        <w:pStyle w:val="ActHead2"/>
      </w:pPr>
      <w:bookmarkStart w:id="37" w:name="_Toc145417213"/>
      <w:r w:rsidRPr="00CC4335">
        <w:t>Part 1</w:t>
      </w:r>
      <w:r w:rsidR="00E475AB" w:rsidRPr="00CC4335">
        <w:tab/>
        <w:t>Nurse practitioner pathology services and fees</w:t>
      </w:r>
      <w:bookmarkEnd w:id="37"/>
    </w:p>
    <w:tbl>
      <w:tblPr>
        <w:tblW w:w="5000" w:type="pct"/>
        <w:tblBorders>
          <w:bottom w:val="single" w:sz="4" w:space="0" w:color="auto"/>
        </w:tblBorders>
        <w:tblCellMar>
          <w:left w:w="107" w:type="dxa"/>
          <w:right w:w="107" w:type="dxa"/>
        </w:tblCellMar>
        <w:tblLook w:val="04A0" w:firstRow="1" w:lastRow="0" w:firstColumn="1" w:lastColumn="0" w:noHBand="0" w:noVBand="1"/>
      </w:tblPr>
      <w:tblGrid>
        <w:gridCol w:w="848"/>
        <w:gridCol w:w="6632"/>
        <w:gridCol w:w="1047"/>
      </w:tblGrid>
      <w:tr w:rsidR="00E475AB" w:rsidRPr="00CC4335" w14:paraId="1D496585" w14:textId="77777777" w:rsidTr="00E439B5">
        <w:trPr>
          <w:cantSplit/>
          <w:tblHeader/>
        </w:trPr>
        <w:tc>
          <w:tcPr>
            <w:tcW w:w="5000" w:type="pct"/>
            <w:gridSpan w:val="3"/>
            <w:tcBorders>
              <w:top w:val="single" w:sz="4" w:space="0" w:color="auto"/>
              <w:left w:val="nil"/>
              <w:bottom w:val="single" w:sz="4" w:space="0" w:color="auto"/>
              <w:right w:val="nil"/>
            </w:tcBorders>
          </w:tcPr>
          <w:p w14:paraId="62923007" w14:textId="77777777" w:rsidR="00E475AB" w:rsidRPr="00CC4335" w:rsidRDefault="00E475AB" w:rsidP="00193637">
            <w:pPr>
              <w:keepNext/>
              <w:keepLines/>
              <w:spacing w:before="60" w:after="60" w:line="200" w:lineRule="exact"/>
              <w:rPr>
                <w:b/>
                <w:szCs w:val="22"/>
              </w:rPr>
            </w:pPr>
            <w:r w:rsidRPr="00CC4335">
              <w:rPr>
                <w:b/>
                <w:szCs w:val="22"/>
              </w:rPr>
              <w:t>Group P9 – Simple basic pathology tests</w:t>
            </w:r>
          </w:p>
        </w:tc>
      </w:tr>
      <w:tr w:rsidR="00E475AB" w:rsidRPr="00CC4335" w14:paraId="731F333D" w14:textId="77777777" w:rsidTr="00E439B5">
        <w:trPr>
          <w:cantSplit/>
          <w:tblHeader/>
        </w:trPr>
        <w:tc>
          <w:tcPr>
            <w:tcW w:w="497" w:type="pct"/>
            <w:tcBorders>
              <w:top w:val="nil"/>
              <w:left w:val="nil"/>
              <w:bottom w:val="single" w:sz="4" w:space="0" w:color="auto"/>
              <w:right w:val="nil"/>
            </w:tcBorders>
          </w:tcPr>
          <w:p w14:paraId="23C86527" w14:textId="77777777" w:rsidR="00E475AB" w:rsidRPr="00CC4335" w:rsidRDefault="00E475AB" w:rsidP="00193637">
            <w:pPr>
              <w:keepNext/>
              <w:keepLines/>
              <w:spacing w:before="60" w:after="60" w:line="200" w:lineRule="exact"/>
              <w:rPr>
                <w:b/>
                <w:szCs w:val="22"/>
              </w:rPr>
            </w:pPr>
            <w:r w:rsidRPr="00CC4335">
              <w:rPr>
                <w:b/>
                <w:szCs w:val="22"/>
              </w:rPr>
              <w:t>Item</w:t>
            </w:r>
          </w:p>
        </w:tc>
        <w:tc>
          <w:tcPr>
            <w:tcW w:w="3889" w:type="pct"/>
            <w:tcBorders>
              <w:top w:val="nil"/>
              <w:left w:val="nil"/>
              <w:bottom w:val="single" w:sz="4" w:space="0" w:color="auto"/>
              <w:right w:val="nil"/>
            </w:tcBorders>
          </w:tcPr>
          <w:p w14:paraId="59DD47BB" w14:textId="77777777" w:rsidR="00E475AB" w:rsidRPr="00CC4335" w:rsidRDefault="00E475AB" w:rsidP="00193637">
            <w:pPr>
              <w:keepNext/>
              <w:keepLines/>
              <w:spacing w:before="60" w:after="60" w:line="200" w:lineRule="exact"/>
              <w:rPr>
                <w:b/>
                <w:szCs w:val="22"/>
              </w:rPr>
            </w:pPr>
            <w:r w:rsidRPr="00CC4335">
              <w:rPr>
                <w:b/>
                <w:szCs w:val="22"/>
              </w:rPr>
              <w:t>Service</w:t>
            </w:r>
          </w:p>
        </w:tc>
        <w:tc>
          <w:tcPr>
            <w:tcW w:w="614" w:type="pct"/>
            <w:tcBorders>
              <w:top w:val="nil"/>
              <w:left w:val="nil"/>
              <w:bottom w:val="single" w:sz="4" w:space="0" w:color="auto"/>
              <w:right w:val="nil"/>
            </w:tcBorders>
          </w:tcPr>
          <w:p w14:paraId="1915C47A" w14:textId="77777777" w:rsidR="00E475AB" w:rsidRPr="00CC4335" w:rsidRDefault="00E475AB" w:rsidP="00193637">
            <w:pPr>
              <w:keepNext/>
              <w:keepLines/>
              <w:spacing w:before="60" w:after="60" w:line="200" w:lineRule="exact"/>
              <w:jc w:val="right"/>
              <w:rPr>
                <w:b/>
                <w:szCs w:val="22"/>
              </w:rPr>
            </w:pPr>
            <w:r w:rsidRPr="00CC4335">
              <w:rPr>
                <w:b/>
                <w:szCs w:val="22"/>
              </w:rPr>
              <w:t>Fee ($)</w:t>
            </w:r>
          </w:p>
        </w:tc>
      </w:tr>
      <w:tr w:rsidR="0054253D" w:rsidRPr="00CC4335" w14:paraId="2F011FFA" w14:textId="77777777" w:rsidTr="00E439B5">
        <w:trPr>
          <w:cantSplit/>
        </w:trPr>
        <w:tc>
          <w:tcPr>
            <w:tcW w:w="497" w:type="pct"/>
            <w:tcBorders>
              <w:top w:val="single" w:sz="4" w:space="0" w:color="auto"/>
              <w:left w:val="nil"/>
              <w:bottom w:val="single" w:sz="4" w:space="0" w:color="auto"/>
              <w:right w:val="nil"/>
            </w:tcBorders>
          </w:tcPr>
          <w:p w14:paraId="5359D5DD" w14:textId="69CA5A09" w:rsidR="0054253D" w:rsidRPr="00CC4335" w:rsidRDefault="0054253D" w:rsidP="0054253D">
            <w:pPr>
              <w:spacing w:before="60" w:after="60" w:line="240" w:lineRule="exact"/>
            </w:pPr>
            <w:r w:rsidRPr="00CC4335">
              <w:t>73826</w:t>
            </w:r>
          </w:p>
        </w:tc>
        <w:tc>
          <w:tcPr>
            <w:tcW w:w="3889" w:type="pct"/>
            <w:tcBorders>
              <w:top w:val="single" w:sz="4" w:space="0" w:color="auto"/>
              <w:left w:val="nil"/>
              <w:bottom w:val="single" w:sz="4" w:space="0" w:color="auto"/>
              <w:right w:val="nil"/>
            </w:tcBorders>
          </w:tcPr>
          <w:p w14:paraId="12ECE88F" w14:textId="77777777" w:rsidR="0054253D" w:rsidRPr="00CC4335" w:rsidRDefault="0054253D" w:rsidP="004959B9">
            <w:pPr>
              <w:spacing w:before="60" w:after="60" w:line="240" w:lineRule="exact"/>
              <w:rPr>
                <w:szCs w:val="22"/>
              </w:rPr>
            </w:pPr>
            <w:r w:rsidRPr="00CC4335">
              <w:rPr>
                <w:szCs w:val="22"/>
              </w:rPr>
              <w:t>Quantitation of glycated haemoglobin (HbA1c) performed by a participating nurse practitioner in the management of established diabetes when performed:</w:t>
            </w:r>
          </w:p>
          <w:p w14:paraId="25A26EE6" w14:textId="544E5021" w:rsidR="0054253D" w:rsidRPr="00CC4335" w:rsidRDefault="004959B9" w:rsidP="004959B9">
            <w:pPr>
              <w:tabs>
                <w:tab w:val="right" w:pos="408"/>
              </w:tabs>
              <w:spacing w:after="60" w:line="240" w:lineRule="exact"/>
              <w:ind w:left="533" w:hanging="533"/>
            </w:pPr>
            <w:r w:rsidRPr="00CC4335">
              <w:tab/>
              <w:t>(a)</w:t>
            </w:r>
            <w:r w:rsidRPr="00CC4335">
              <w:tab/>
            </w:r>
            <w:r w:rsidR="0054253D" w:rsidRPr="00CC4335">
              <w:t>as a point</w:t>
            </w:r>
            <w:r w:rsidR="00CC4335">
              <w:noBreakHyphen/>
            </w:r>
            <w:r w:rsidR="0054253D" w:rsidRPr="00CC4335">
              <w:t>of</w:t>
            </w:r>
            <w:r w:rsidR="00CC4335">
              <w:noBreakHyphen/>
            </w:r>
            <w:r w:rsidR="0054253D" w:rsidRPr="00CC4335">
              <w:t>care test;</w:t>
            </w:r>
          </w:p>
          <w:p w14:paraId="638522D4" w14:textId="6815095C" w:rsidR="0054253D" w:rsidRPr="00CC4335" w:rsidRDefault="004959B9" w:rsidP="004959B9">
            <w:pPr>
              <w:tabs>
                <w:tab w:val="right" w:pos="408"/>
              </w:tabs>
              <w:spacing w:after="60" w:line="240" w:lineRule="exact"/>
              <w:ind w:left="533" w:hanging="533"/>
            </w:pPr>
            <w:r w:rsidRPr="00CC4335">
              <w:tab/>
              <w:t>(b)</w:t>
            </w:r>
            <w:r w:rsidRPr="00CC4335">
              <w:tab/>
            </w:r>
            <w:r w:rsidR="0054253D" w:rsidRPr="00CC4335">
              <w:t>by a nurse practitioner who works in a general practice that is accredited against the point of care testing accreditation module under the National General Practice Accreditation Scheme; and</w:t>
            </w:r>
          </w:p>
          <w:p w14:paraId="0595FE7A" w14:textId="254453B7" w:rsidR="0054253D" w:rsidRPr="00CC4335" w:rsidRDefault="004959B9" w:rsidP="004959B9">
            <w:pPr>
              <w:tabs>
                <w:tab w:val="right" w:pos="408"/>
              </w:tabs>
              <w:spacing w:after="60" w:line="240" w:lineRule="exact"/>
              <w:ind w:left="533" w:hanging="533"/>
            </w:pPr>
            <w:r w:rsidRPr="00CC4335">
              <w:tab/>
              <w:t>(c)</w:t>
            </w:r>
            <w:r w:rsidRPr="00CC4335">
              <w:tab/>
            </w:r>
            <w:r w:rsidR="0054253D" w:rsidRPr="00CC4335">
              <w:t>using a method and instrument certified by the National Glycohemoglobin Standardization Program (NGSP), if the instrument has a total coefficient variation less than 3.0% at 48 mmol/mol (6.5%)</w:t>
            </w:r>
          </w:p>
          <w:p w14:paraId="386E662A" w14:textId="6A9BCDBB" w:rsidR="0054253D" w:rsidRPr="00CC4335" w:rsidRDefault="0054253D" w:rsidP="004959B9">
            <w:pPr>
              <w:spacing w:before="60" w:after="60" w:line="240" w:lineRule="exact"/>
              <w:rPr>
                <w:rFonts w:eastAsia="SimSun"/>
              </w:rPr>
            </w:pPr>
            <w:r w:rsidRPr="00CC4335">
              <w:rPr>
                <w:szCs w:val="22"/>
              </w:rPr>
              <w:t>Applicable not more than 3 times per 12 months per patient</w:t>
            </w:r>
          </w:p>
        </w:tc>
        <w:tc>
          <w:tcPr>
            <w:tcW w:w="614" w:type="pct"/>
            <w:tcBorders>
              <w:top w:val="single" w:sz="4" w:space="0" w:color="auto"/>
              <w:left w:val="nil"/>
              <w:bottom w:val="single" w:sz="4" w:space="0" w:color="auto"/>
              <w:right w:val="nil"/>
            </w:tcBorders>
          </w:tcPr>
          <w:p w14:paraId="7E521BCA" w14:textId="3254A5A0" w:rsidR="0054253D" w:rsidRPr="00CC4335" w:rsidRDefault="0054253D" w:rsidP="0054253D">
            <w:pPr>
              <w:keepNext/>
              <w:keepLines/>
              <w:spacing w:before="60" w:after="60" w:line="240" w:lineRule="exact"/>
              <w:jc w:val="right"/>
            </w:pPr>
            <w:r w:rsidRPr="00CC4335">
              <w:t>11.80</w:t>
            </w:r>
          </w:p>
        </w:tc>
      </w:tr>
      <w:tr w:rsidR="00E475AB" w:rsidRPr="00CC4335" w14:paraId="596C1B38" w14:textId="77777777" w:rsidTr="00E439B5">
        <w:trPr>
          <w:cantSplit/>
        </w:trPr>
        <w:tc>
          <w:tcPr>
            <w:tcW w:w="497" w:type="pct"/>
            <w:tcBorders>
              <w:top w:val="single" w:sz="4" w:space="0" w:color="auto"/>
              <w:left w:val="nil"/>
              <w:bottom w:val="single" w:sz="4" w:space="0" w:color="auto"/>
              <w:right w:val="nil"/>
            </w:tcBorders>
          </w:tcPr>
          <w:p w14:paraId="0EFDB0D6" w14:textId="77777777" w:rsidR="00E475AB" w:rsidRPr="00CC4335" w:rsidRDefault="00E475AB" w:rsidP="00193637">
            <w:pPr>
              <w:spacing w:before="60" w:after="60" w:line="240" w:lineRule="exact"/>
            </w:pPr>
            <w:r w:rsidRPr="00CC4335">
              <w:t>73828</w:t>
            </w:r>
          </w:p>
        </w:tc>
        <w:tc>
          <w:tcPr>
            <w:tcW w:w="3889" w:type="pct"/>
            <w:tcBorders>
              <w:top w:val="single" w:sz="4" w:space="0" w:color="auto"/>
              <w:left w:val="nil"/>
              <w:bottom w:val="single" w:sz="4" w:space="0" w:color="auto"/>
              <w:right w:val="nil"/>
            </w:tcBorders>
          </w:tcPr>
          <w:p w14:paraId="3575B704" w14:textId="77777777" w:rsidR="00E475AB" w:rsidRPr="00CC4335" w:rsidRDefault="00E475AB" w:rsidP="00193637">
            <w:pPr>
              <w:spacing w:before="60" w:after="60" w:line="240" w:lineRule="exact"/>
            </w:pPr>
            <w:r w:rsidRPr="00CC4335">
              <w:rPr>
                <w:szCs w:val="22"/>
              </w:rPr>
              <w:t>Semen examination for presence of spermatozoa by a participating nurse practitioner</w:t>
            </w:r>
          </w:p>
        </w:tc>
        <w:tc>
          <w:tcPr>
            <w:tcW w:w="614" w:type="pct"/>
            <w:tcBorders>
              <w:top w:val="single" w:sz="4" w:space="0" w:color="auto"/>
              <w:left w:val="nil"/>
              <w:bottom w:val="single" w:sz="4" w:space="0" w:color="auto"/>
              <w:right w:val="nil"/>
            </w:tcBorders>
          </w:tcPr>
          <w:p w14:paraId="7FFAF3E8" w14:textId="77777777" w:rsidR="00E475AB" w:rsidRPr="00CC4335" w:rsidRDefault="00E475AB" w:rsidP="00193637">
            <w:pPr>
              <w:keepNext/>
              <w:keepLines/>
              <w:spacing w:before="60" w:after="60" w:line="240" w:lineRule="exact"/>
              <w:jc w:val="right"/>
            </w:pPr>
            <w:r w:rsidRPr="00CC4335">
              <w:t>6.90</w:t>
            </w:r>
          </w:p>
        </w:tc>
      </w:tr>
      <w:tr w:rsidR="00E475AB" w:rsidRPr="00CC4335" w14:paraId="5AE58E9F" w14:textId="77777777" w:rsidTr="00E439B5">
        <w:trPr>
          <w:cantSplit/>
        </w:trPr>
        <w:tc>
          <w:tcPr>
            <w:tcW w:w="497" w:type="pct"/>
            <w:tcBorders>
              <w:top w:val="single" w:sz="4" w:space="0" w:color="auto"/>
              <w:left w:val="nil"/>
              <w:bottom w:val="single" w:sz="4" w:space="0" w:color="auto"/>
              <w:right w:val="nil"/>
            </w:tcBorders>
          </w:tcPr>
          <w:p w14:paraId="235D0AA3" w14:textId="77777777" w:rsidR="00E475AB" w:rsidRPr="00CC4335" w:rsidRDefault="00E475AB" w:rsidP="00193637">
            <w:pPr>
              <w:spacing w:before="60" w:after="60" w:line="240" w:lineRule="exact"/>
            </w:pPr>
            <w:r w:rsidRPr="00CC4335">
              <w:t>73829</w:t>
            </w:r>
          </w:p>
        </w:tc>
        <w:tc>
          <w:tcPr>
            <w:tcW w:w="3889" w:type="pct"/>
            <w:tcBorders>
              <w:top w:val="single" w:sz="4" w:space="0" w:color="auto"/>
              <w:left w:val="nil"/>
              <w:bottom w:val="single" w:sz="4" w:space="0" w:color="auto"/>
              <w:right w:val="nil"/>
            </w:tcBorders>
          </w:tcPr>
          <w:p w14:paraId="436DDA25" w14:textId="4755058F" w:rsidR="00E475AB" w:rsidRPr="00CC4335" w:rsidRDefault="00E475AB" w:rsidP="00193637">
            <w:pPr>
              <w:spacing w:before="60" w:after="60" w:line="240" w:lineRule="exact"/>
            </w:pPr>
            <w:r w:rsidRPr="00CC4335">
              <w:rPr>
                <w:szCs w:val="22"/>
              </w:rPr>
              <w:t xml:space="preserve">Leucocyte count, erythrocyte sedimentation rate, examination of blood film (including differential leucocyte count), haemoglobin, haematocrit or erythrocyte count by a participating nurse practitioner  </w:t>
            </w:r>
            <w:r w:rsidR="00CC4335">
              <w:rPr>
                <w:szCs w:val="22"/>
              </w:rPr>
              <w:noBreakHyphen/>
            </w:r>
            <w:r w:rsidRPr="00CC4335">
              <w:rPr>
                <w:szCs w:val="22"/>
              </w:rPr>
              <w:t xml:space="preserve"> 1 test</w:t>
            </w:r>
          </w:p>
        </w:tc>
        <w:tc>
          <w:tcPr>
            <w:tcW w:w="614" w:type="pct"/>
            <w:tcBorders>
              <w:top w:val="single" w:sz="4" w:space="0" w:color="auto"/>
              <w:left w:val="nil"/>
              <w:bottom w:val="single" w:sz="4" w:space="0" w:color="auto"/>
              <w:right w:val="nil"/>
            </w:tcBorders>
          </w:tcPr>
          <w:p w14:paraId="6856897E" w14:textId="77777777" w:rsidR="00E475AB" w:rsidRPr="00CC4335" w:rsidRDefault="00E475AB" w:rsidP="00193637">
            <w:pPr>
              <w:keepNext/>
              <w:keepLines/>
              <w:spacing w:before="60" w:after="60" w:line="240" w:lineRule="exact"/>
              <w:jc w:val="right"/>
            </w:pPr>
            <w:r w:rsidRPr="00CC4335">
              <w:t>4.55</w:t>
            </w:r>
          </w:p>
        </w:tc>
      </w:tr>
      <w:tr w:rsidR="00E475AB" w:rsidRPr="00CC4335" w14:paraId="1E0ECBE1" w14:textId="77777777" w:rsidTr="00E439B5">
        <w:trPr>
          <w:cantSplit/>
        </w:trPr>
        <w:tc>
          <w:tcPr>
            <w:tcW w:w="497" w:type="pct"/>
            <w:tcBorders>
              <w:top w:val="single" w:sz="4" w:space="0" w:color="auto"/>
              <w:left w:val="nil"/>
              <w:bottom w:val="single" w:sz="4" w:space="0" w:color="auto"/>
              <w:right w:val="nil"/>
            </w:tcBorders>
          </w:tcPr>
          <w:p w14:paraId="339D6086" w14:textId="77777777" w:rsidR="00E475AB" w:rsidRPr="00CC4335" w:rsidRDefault="00E475AB" w:rsidP="00193637">
            <w:pPr>
              <w:spacing w:before="60" w:after="60" w:line="240" w:lineRule="exact"/>
            </w:pPr>
            <w:r w:rsidRPr="00CC4335">
              <w:t>73830</w:t>
            </w:r>
          </w:p>
        </w:tc>
        <w:tc>
          <w:tcPr>
            <w:tcW w:w="3889" w:type="pct"/>
            <w:tcBorders>
              <w:top w:val="single" w:sz="4" w:space="0" w:color="auto"/>
              <w:left w:val="nil"/>
              <w:bottom w:val="single" w:sz="4" w:space="0" w:color="auto"/>
              <w:right w:val="nil"/>
            </w:tcBorders>
          </w:tcPr>
          <w:p w14:paraId="378CCAB3" w14:textId="7FE7EF89" w:rsidR="00E475AB" w:rsidRPr="00CC4335" w:rsidRDefault="00E475AB" w:rsidP="00193637">
            <w:pPr>
              <w:spacing w:before="60" w:after="60" w:line="240" w:lineRule="exact"/>
            </w:pPr>
            <w:r w:rsidRPr="00CC4335">
              <w:rPr>
                <w:szCs w:val="22"/>
              </w:rPr>
              <w:t xml:space="preserve">2 tests described in </w:t>
            </w:r>
            <w:r w:rsidR="00C67C71" w:rsidRPr="00CC4335">
              <w:rPr>
                <w:szCs w:val="22"/>
              </w:rPr>
              <w:t>item 7</w:t>
            </w:r>
            <w:r w:rsidRPr="00CC4335">
              <w:rPr>
                <w:szCs w:val="22"/>
              </w:rPr>
              <w:t>3829 by a participating nurse practitioner</w:t>
            </w:r>
          </w:p>
        </w:tc>
        <w:tc>
          <w:tcPr>
            <w:tcW w:w="614" w:type="pct"/>
            <w:tcBorders>
              <w:top w:val="single" w:sz="4" w:space="0" w:color="auto"/>
              <w:left w:val="nil"/>
              <w:bottom w:val="single" w:sz="4" w:space="0" w:color="auto"/>
              <w:right w:val="nil"/>
            </w:tcBorders>
          </w:tcPr>
          <w:p w14:paraId="2F48FC96" w14:textId="77777777" w:rsidR="00E475AB" w:rsidRPr="00CC4335" w:rsidRDefault="00E475AB" w:rsidP="00193637">
            <w:pPr>
              <w:keepNext/>
              <w:keepLines/>
              <w:spacing w:before="60" w:after="60" w:line="240" w:lineRule="exact"/>
              <w:jc w:val="right"/>
            </w:pPr>
            <w:r w:rsidRPr="00CC4335">
              <w:t>6.35</w:t>
            </w:r>
          </w:p>
        </w:tc>
      </w:tr>
      <w:tr w:rsidR="00E475AB" w:rsidRPr="00CC4335" w14:paraId="4255FB5B" w14:textId="77777777" w:rsidTr="00E439B5">
        <w:trPr>
          <w:cantSplit/>
        </w:trPr>
        <w:tc>
          <w:tcPr>
            <w:tcW w:w="497" w:type="pct"/>
            <w:tcBorders>
              <w:top w:val="single" w:sz="4" w:space="0" w:color="auto"/>
              <w:left w:val="nil"/>
              <w:bottom w:val="single" w:sz="4" w:space="0" w:color="auto"/>
              <w:right w:val="nil"/>
            </w:tcBorders>
          </w:tcPr>
          <w:p w14:paraId="38B031DC" w14:textId="77777777" w:rsidR="00E475AB" w:rsidRPr="00CC4335" w:rsidRDefault="00E475AB" w:rsidP="00193637">
            <w:pPr>
              <w:spacing w:before="60" w:after="60" w:line="240" w:lineRule="exact"/>
            </w:pPr>
            <w:r w:rsidRPr="00CC4335">
              <w:t>73831</w:t>
            </w:r>
          </w:p>
        </w:tc>
        <w:tc>
          <w:tcPr>
            <w:tcW w:w="3889" w:type="pct"/>
            <w:tcBorders>
              <w:top w:val="single" w:sz="4" w:space="0" w:color="auto"/>
              <w:left w:val="nil"/>
              <w:bottom w:val="single" w:sz="4" w:space="0" w:color="auto"/>
              <w:right w:val="nil"/>
            </w:tcBorders>
          </w:tcPr>
          <w:p w14:paraId="5A758476" w14:textId="6C171BAF" w:rsidR="00E475AB" w:rsidRPr="00CC4335" w:rsidRDefault="00E475AB" w:rsidP="00193637">
            <w:pPr>
              <w:spacing w:before="60" w:after="60" w:line="240" w:lineRule="exact"/>
            </w:pPr>
            <w:r w:rsidRPr="00CC4335">
              <w:rPr>
                <w:szCs w:val="22"/>
              </w:rPr>
              <w:t xml:space="preserve">3 or more tests described in </w:t>
            </w:r>
            <w:r w:rsidR="00C67C71" w:rsidRPr="00CC4335">
              <w:rPr>
                <w:szCs w:val="22"/>
              </w:rPr>
              <w:t>item 7</w:t>
            </w:r>
            <w:r w:rsidRPr="00CC4335">
              <w:rPr>
                <w:szCs w:val="22"/>
              </w:rPr>
              <w:t>3829 by a participating nurse practitioner</w:t>
            </w:r>
          </w:p>
        </w:tc>
        <w:tc>
          <w:tcPr>
            <w:tcW w:w="614" w:type="pct"/>
            <w:tcBorders>
              <w:top w:val="single" w:sz="4" w:space="0" w:color="auto"/>
              <w:left w:val="nil"/>
              <w:bottom w:val="single" w:sz="4" w:space="0" w:color="auto"/>
              <w:right w:val="nil"/>
            </w:tcBorders>
          </w:tcPr>
          <w:p w14:paraId="69677DE7" w14:textId="77777777" w:rsidR="00E475AB" w:rsidRPr="00CC4335" w:rsidRDefault="00E475AB" w:rsidP="00193637">
            <w:pPr>
              <w:keepNext/>
              <w:keepLines/>
              <w:spacing w:before="60" w:after="60" w:line="240" w:lineRule="exact"/>
              <w:jc w:val="right"/>
            </w:pPr>
            <w:r w:rsidRPr="00CC4335">
              <w:t>8.15</w:t>
            </w:r>
          </w:p>
        </w:tc>
      </w:tr>
      <w:tr w:rsidR="00E475AB" w:rsidRPr="00CC4335" w14:paraId="30298313" w14:textId="77777777" w:rsidTr="00E439B5">
        <w:trPr>
          <w:cantSplit/>
        </w:trPr>
        <w:tc>
          <w:tcPr>
            <w:tcW w:w="497" w:type="pct"/>
            <w:tcBorders>
              <w:top w:val="single" w:sz="4" w:space="0" w:color="auto"/>
              <w:left w:val="nil"/>
              <w:bottom w:val="single" w:sz="4" w:space="0" w:color="auto"/>
              <w:right w:val="nil"/>
            </w:tcBorders>
          </w:tcPr>
          <w:p w14:paraId="7798B63C" w14:textId="77777777" w:rsidR="00E475AB" w:rsidRPr="00CC4335" w:rsidRDefault="00E475AB" w:rsidP="00193637">
            <w:pPr>
              <w:spacing w:before="60" w:after="60" w:line="240" w:lineRule="exact"/>
            </w:pPr>
            <w:r w:rsidRPr="00CC4335">
              <w:t>73832</w:t>
            </w:r>
          </w:p>
        </w:tc>
        <w:tc>
          <w:tcPr>
            <w:tcW w:w="3889" w:type="pct"/>
            <w:tcBorders>
              <w:top w:val="single" w:sz="4" w:space="0" w:color="auto"/>
              <w:left w:val="nil"/>
              <w:bottom w:val="single" w:sz="4" w:space="0" w:color="auto"/>
              <w:right w:val="nil"/>
            </w:tcBorders>
          </w:tcPr>
          <w:p w14:paraId="38941661" w14:textId="77777777" w:rsidR="00E475AB" w:rsidRPr="00CC4335" w:rsidRDefault="00E475AB" w:rsidP="00193637">
            <w:pPr>
              <w:spacing w:before="60" w:after="60" w:line="240" w:lineRule="exact"/>
            </w:pPr>
            <w:r w:rsidRPr="00CC4335">
              <w:rPr>
                <w:szCs w:val="22"/>
              </w:rPr>
              <w:t>Microscopy of urine, excluding dipstick testing, by a participating nurse practitioner</w:t>
            </w:r>
          </w:p>
        </w:tc>
        <w:tc>
          <w:tcPr>
            <w:tcW w:w="614" w:type="pct"/>
            <w:tcBorders>
              <w:top w:val="single" w:sz="4" w:space="0" w:color="auto"/>
              <w:left w:val="nil"/>
              <w:bottom w:val="single" w:sz="4" w:space="0" w:color="auto"/>
              <w:right w:val="nil"/>
            </w:tcBorders>
          </w:tcPr>
          <w:p w14:paraId="242B6760" w14:textId="77777777" w:rsidR="00E475AB" w:rsidRPr="00CC4335" w:rsidRDefault="00E475AB" w:rsidP="00193637">
            <w:pPr>
              <w:keepNext/>
              <w:keepLines/>
              <w:spacing w:before="60" w:after="60" w:line="240" w:lineRule="exact"/>
              <w:jc w:val="right"/>
            </w:pPr>
            <w:r w:rsidRPr="00CC4335">
              <w:t>4.55</w:t>
            </w:r>
          </w:p>
        </w:tc>
      </w:tr>
      <w:tr w:rsidR="00E475AB" w:rsidRPr="00CC4335" w14:paraId="05F578BD" w14:textId="77777777" w:rsidTr="00E439B5">
        <w:trPr>
          <w:cantSplit/>
        </w:trPr>
        <w:tc>
          <w:tcPr>
            <w:tcW w:w="497" w:type="pct"/>
            <w:tcBorders>
              <w:top w:val="single" w:sz="4" w:space="0" w:color="auto"/>
              <w:left w:val="nil"/>
              <w:bottom w:val="single" w:sz="4" w:space="0" w:color="auto"/>
              <w:right w:val="nil"/>
            </w:tcBorders>
          </w:tcPr>
          <w:p w14:paraId="43964865" w14:textId="77777777" w:rsidR="00E475AB" w:rsidRPr="00CC4335" w:rsidRDefault="00E475AB" w:rsidP="00193637">
            <w:pPr>
              <w:spacing w:before="60" w:after="60" w:line="240" w:lineRule="exact"/>
            </w:pPr>
            <w:r w:rsidRPr="00CC4335">
              <w:t>73833</w:t>
            </w:r>
          </w:p>
        </w:tc>
        <w:tc>
          <w:tcPr>
            <w:tcW w:w="3889" w:type="pct"/>
            <w:tcBorders>
              <w:top w:val="single" w:sz="4" w:space="0" w:color="auto"/>
              <w:left w:val="nil"/>
              <w:bottom w:val="single" w:sz="4" w:space="0" w:color="auto"/>
              <w:right w:val="nil"/>
            </w:tcBorders>
          </w:tcPr>
          <w:p w14:paraId="77641205" w14:textId="77777777" w:rsidR="00E475AB" w:rsidRPr="00CC4335" w:rsidRDefault="00E475AB" w:rsidP="00193637">
            <w:pPr>
              <w:spacing w:before="60" w:after="60" w:line="240" w:lineRule="exact"/>
            </w:pPr>
            <w:r w:rsidRPr="00CC4335">
              <w:rPr>
                <w:szCs w:val="22"/>
              </w:rPr>
              <w:t>Pregnancy test by 1 or more immunochemical methods by a participating nurse practitioner</w:t>
            </w:r>
          </w:p>
        </w:tc>
        <w:tc>
          <w:tcPr>
            <w:tcW w:w="614" w:type="pct"/>
            <w:tcBorders>
              <w:top w:val="single" w:sz="4" w:space="0" w:color="auto"/>
              <w:left w:val="nil"/>
              <w:bottom w:val="single" w:sz="4" w:space="0" w:color="auto"/>
              <w:right w:val="nil"/>
            </w:tcBorders>
          </w:tcPr>
          <w:p w14:paraId="55144705" w14:textId="77777777" w:rsidR="00E475AB" w:rsidRPr="00CC4335" w:rsidRDefault="00E475AB" w:rsidP="00193637">
            <w:pPr>
              <w:keepNext/>
              <w:keepLines/>
              <w:spacing w:before="60" w:after="60" w:line="240" w:lineRule="exact"/>
              <w:jc w:val="right"/>
            </w:pPr>
            <w:r w:rsidRPr="00CC4335">
              <w:t>10.15</w:t>
            </w:r>
          </w:p>
        </w:tc>
      </w:tr>
      <w:tr w:rsidR="00E475AB" w:rsidRPr="00CC4335" w14:paraId="528C8ABF" w14:textId="77777777" w:rsidTr="00E439B5">
        <w:trPr>
          <w:cantSplit/>
        </w:trPr>
        <w:tc>
          <w:tcPr>
            <w:tcW w:w="497" w:type="pct"/>
            <w:tcBorders>
              <w:top w:val="single" w:sz="4" w:space="0" w:color="auto"/>
              <w:left w:val="nil"/>
              <w:bottom w:val="single" w:sz="4" w:space="0" w:color="auto"/>
              <w:right w:val="nil"/>
            </w:tcBorders>
          </w:tcPr>
          <w:p w14:paraId="3525B00B" w14:textId="77777777" w:rsidR="00E475AB" w:rsidRPr="00CC4335" w:rsidRDefault="00E475AB" w:rsidP="00193637">
            <w:pPr>
              <w:spacing w:before="60" w:after="60" w:line="240" w:lineRule="exact"/>
            </w:pPr>
            <w:r w:rsidRPr="00CC4335">
              <w:t>73834</w:t>
            </w:r>
          </w:p>
        </w:tc>
        <w:tc>
          <w:tcPr>
            <w:tcW w:w="3889" w:type="pct"/>
            <w:tcBorders>
              <w:top w:val="single" w:sz="4" w:space="0" w:color="auto"/>
              <w:left w:val="nil"/>
              <w:bottom w:val="single" w:sz="4" w:space="0" w:color="auto"/>
              <w:right w:val="nil"/>
            </w:tcBorders>
          </w:tcPr>
          <w:p w14:paraId="01DF777B" w14:textId="77777777" w:rsidR="00E475AB" w:rsidRPr="00CC4335" w:rsidRDefault="00E475AB" w:rsidP="00193637">
            <w:pPr>
              <w:spacing w:before="60" w:after="60" w:line="240" w:lineRule="exact"/>
            </w:pPr>
            <w:r w:rsidRPr="00CC4335">
              <w:rPr>
                <w:szCs w:val="22"/>
              </w:rPr>
              <w:t>Microscopy for wet film other than urine, including any relevant stain by a participating nurse practitioner</w:t>
            </w:r>
          </w:p>
        </w:tc>
        <w:tc>
          <w:tcPr>
            <w:tcW w:w="614" w:type="pct"/>
            <w:tcBorders>
              <w:top w:val="single" w:sz="4" w:space="0" w:color="auto"/>
              <w:left w:val="nil"/>
              <w:bottom w:val="single" w:sz="4" w:space="0" w:color="auto"/>
              <w:right w:val="nil"/>
            </w:tcBorders>
          </w:tcPr>
          <w:p w14:paraId="74F76938" w14:textId="77777777" w:rsidR="00E475AB" w:rsidRPr="00CC4335" w:rsidRDefault="00E475AB" w:rsidP="00193637">
            <w:pPr>
              <w:keepNext/>
              <w:keepLines/>
              <w:spacing w:before="60" w:after="60" w:line="240" w:lineRule="exact"/>
              <w:jc w:val="right"/>
            </w:pPr>
            <w:r w:rsidRPr="00CC4335">
              <w:t>6.90</w:t>
            </w:r>
          </w:p>
        </w:tc>
      </w:tr>
      <w:tr w:rsidR="00E475AB" w:rsidRPr="00CC4335" w14:paraId="06799227" w14:textId="77777777" w:rsidTr="00E439B5">
        <w:trPr>
          <w:cantSplit/>
        </w:trPr>
        <w:tc>
          <w:tcPr>
            <w:tcW w:w="497" w:type="pct"/>
            <w:tcBorders>
              <w:top w:val="single" w:sz="4" w:space="0" w:color="auto"/>
              <w:left w:val="nil"/>
              <w:bottom w:val="single" w:sz="4" w:space="0" w:color="auto"/>
              <w:right w:val="nil"/>
            </w:tcBorders>
          </w:tcPr>
          <w:p w14:paraId="74B3A676" w14:textId="77777777" w:rsidR="00E475AB" w:rsidRPr="00CC4335" w:rsidRDefault="00E475AB" w:rsidP="00193637">
            <w:pPr>
              <w:spacing w:before="60" w:after="60" w:line="240" w:lineRule="exact"/>
            </w:pPr>
            <w:r w:rsidRPr="00CC4335">
              <w:t>73835</w:t>
            </w:r>
          </w:p>
        </w:tc>
        <w:tc>
          <w:tcPr>
            <w:tcW w:w="3889" w:type="pct"/>
            <w:tcBorders>
              <w:top w:val="single" w:sz="4" w:space="0" w:color="auto"/>
              <w:left w:val="nil"/>
              <w:bottom w:val="single" w:sz="4" w:space="0" w:color="auto"/>
              <w:right w:val="nil"/>
            </w:tcBorders>
          </w:tcPr>
          <w:p w14:paraId="2B05FE58" w14:textId="0DEB76F2" w:rsidR="00E475AB" w:rsidRPr="00CC4335" w:rsidRDefault="00E475AB" w:rsidP="00193637">
            <w:pPr>
              <w:spacing w:before="60" w:after="60" w:line="240" w:lineRule="exact"/>
            </w:pPr>
            <w:r w:rsidRPr="00CC4335">
              <w:rPr>
                <w:szCs w:val="22"/>
              </w:rPr>
              <w:t>Microscopy of Gram</w:t>
            </w:r>
            <w:r w:rsidR="00CC4335">
              <w:rPr>
                <w:szCs w:val="22"/>
              </w:rPr>
              <w:noBreakHyphen/>
            </w:r>
            <w:r w:rsidRPr="00CC4335">
              <w:rPr>
                <w:szCs w:val="22"/>
              </w:rPr>
              <w:t xml:space="preserve">stained film, including (if performed) a service described in </w:t>
            </w:r>
            <w:r w:rsidR="00C67C71" w:rsidRPr="00CC4335">
              <w:rPr>
                <w:szCs w:val="22"/>
              </w:rPr>
              <w:t>item 7</w:t>
            </w:r>
            <w:r w:rsidRPr="00CC4335">
              <w:rPr>
                <w:szCs w:val="22"/>
              </w:rPr>
              <w:t>3832 or 73834 by a participating nurse practitioner</w:t>
            </w:r>
          </w:p>
        </w:tc>
        <w:tc>
          <w:tcPr>
            <w:tcW w:w="614" w:type="pct"/>
            <w:tcBorders>
              <w:top w:val="single" w:sz="4" w:space="0" w:color="auto"/>
              <w:left w:val="nil"/>
              <w:bottom w:val="single" w:sz="4" w:space="0" w:color="auto"/>
              <w:right w:val="nil"/>
            </w:tcBorders>
          </w:tcPr>
          <w:p w14:paraId="1FFB4B04" w14:textId="77777777" w:rsidR="00E475AB" w:rsidRPr="00CC4335" w:rsidRDefault="00E475AB" w:rsidP="00193637">
            <w:pPr>
              <w:keepNext/>
              <w:keepLines/>
              <w:spacing w:before="60" w:after="60" w:line="240" w:lineRule="exact"/>
              <w:jc w:val="right"/>
            </w:pPr>
            <w:r w:rsidRPr="00CC4335">
              <w:t>8.65</w:t>
            </w:r>
          </w:p>
        </w:tc>
      </w:tr>
      <w:tr w:rsidR="00E475AB" w:rsidRPr="00CC4335" w14:paraId="3BC22D3E" w14:textId="77777777" w:rsidTr="00E439B5">
        <w:trPr>
          <w:cantSplit/>
        </w:trPr>
        <w:tc>
          <w:tcPr>
            <w:tcW w:w="497" w:type="pct"/>
            <w:tcBorders>
              <w:top w:val="single" w:sz="4" w:space="0" w:color="auto"/>
              <w:left w:val="nil"/>
              <w:bottom w:val="single" w:sz="4" w:space="0" w:color="auto"/>
              <w:right w:val="nil"/>
            </w:tcBorders>
          </w:tcPr>
          <w:p w14:paraId="00E89067" w14:textId="77777777" w:rsidR="00E475AB" w:rsidRPr="00CC4335" w:rsidRDefault="00E475AB" w:rsidP="00193637">
            <w:pPr>
              <w:spacing w:before="60" w:after="60" w:line="240" w:lineRule="exact"/>
            </w:pPr>
            <w:r w:rsidRPr="00CC4335">
              <w:t>73836</w:t>
            </w:r>
          </w:p>
        </w:tc>
        <w:tc>
          <w:tcPr>
            <w:tcW w:w="3889" w:type="pct"/>
            <w:tcBorders>
              <w:top w:val="single" w:sz="4" w:space="0" w:color="auto"/>
              <w:left w:val="nil"/>
              <w:bottom w:val="single" w:sz="4" w:space="0" w:color="auto"/>
              <w:right w:val="nil"/>
            </w:tcBorders>
          </w:tcPr>
          <w:p w14:paraId="74F875AA" w14:textId="77777777" w:rsidR="00E475AB" w:rsidRPr="00CC4335" w:rsidRDefault="00E475AB" w:rsidP="00193637">
            <w:pPr>
              <w:spacing w:before="60" w:after="60" w:line="240" w:lineRule="exact"/>
            </w:pPr>
            <w:r w:rsidRPr="00CC4335">
              <w:rPr>
                <w:szCs w:val="22"/>
              </w:rPr>
              <w:t>Chemical tests for occult blood in faeces by reagent stick, strip, tablet or similar method by a participating nurse practitioner</w:t>
            </w:r>
          </w:p>
        </w:tc>
        <w:tc>
          <w:tcPr>
            <w:tcW w:w="614" w:type="pct"/>
            <w:tcBorders>
              <w:top w:val="single" w:sz="4" w:space="0" w:color="auto"/>
              <w:left w:val="nil"/>
              <w:bottom w:val="single" w:sz="4" w:space="0" w:color="auto"/>
              <w:right w:val="nil"/>
            </w:tcBorders>
          </w:tcPr>
          <w:p w14:paraId="7AC6E813" w14:textId="77777777" w:rsidR="00E475AB" w:rsidRPr="00CC4335" w:rsidRDefault="00E475AB" w:rsidP="00193637">
            <w:pPr>
              <w:keepNext/>
              <w:keepLines/>
              <w:spacing w:before="60" w:after="60" w:line="240" w:lineRule="exact"/>
              <w:jc w:val="right"/>
            </w:pPr>
            <w:r w:rsidRPr="00CC4335">
              <w:t>2.35</w:t>
            </w:r>
          </w:p>
        </w:tc>
      </w:tr>
      <w:tr w:rsidR="00E475AB" w:rsidRPr="00CC4335" w14:paraId="7317CCB8" w14:textId="77777777" w:rsidTr="00E439B5">
        <w:trPr>
          <w:cantSplit/>
        </w:trPr>
        <w:tc>
          <w:tcPr>
            <w:tcW w:w="497" w:type="pct"/>
            <w:tcBorders>
              <w:top w:val="single" w:sz="4" w:space="0" w:color="auto"/>
              <w:left w:val="nil"/>
              <w:bottom w:val="single" w:sz="4" w:space="0" w:color="auto"/>
              <w:right w:val="nil"/>
            </w:tcBorders>
          </w:tcPr>
          <w:p w14:paraId="234E859B" w14:textId="77777777" w:rsidR="00E475AB" w:rsidRPr="00CC4335" w:rsidRDefault="00E475AB" w:rsidP="00193637">
            <w:pPr>
              <w:spacing w:before="60" w:after="60" w:line="240" w:lineRule="exact"/>
            </w:pPr>
            <w:r w:rsidRPr="00CC4335">
              <w:t>73837</w:t>
            </w:r>
          </w:p>
        </w:tc>
        <w:tc>
          <w:tcPr>
            <w:tcW w:w="3889" w:type="pct"/>
            <w:tcBorders>
              <w:top w:val="single" w:sz="4" w:space="0" w:color="auto"/>
              <w:left w:val="nil"/>
              <w:bottom w:val="single" w:sz="4" w:space="0" w:color="auto"/>
              <w:right w:val="nil"/>
            </w:tcBorders>
          </w:tcPr>
          <w:p w14:paraId="16685C3C" w14:textId="77777777" w:rsidR="00E475AB" w:rsidRPr="00CC4335" w:rsidRDefault="00E475AB" w:rsidP="00193637">
            <w:pPr>
              <w:spacing w:before="60" w:after="60" w:line="240" w:lineRule="exact"/>
            </w:pPr>
            <w:r w:rsidRPr="00CC4335">
              <w:rPr>
                <w:bCs/>
                <w:szCs w:val="22"/>
              </w:rPr>
              <w:t xml:space="preserve">Microscopy for fungi in skin, hair or nails </w:t>
            </w:r>
            <w:r w:rsidRPr="00CC4335">
              <w:rPr>
                <w:szCs w:val="22"/>
              </w:rPr>
              <w:t xml:space="preserve">by a participating nurse practitioner </w:t>
            </w:r>
            <w:r w:rsidRPr="00CC4335">
              <w:rPr>
                <w:bCs/>
                <w:szCs w:val="22"/>
              </w:rPr>
              <w:t xml:space="preserve"> – 1 or more sites</w:t>
            </w:r>
          </w:p>
        </w:tc>
        <w:tc>
          <w:tcPr>
            <w:tcW w:w="614" w:type="pct"/>
            <w:tcBorders>
              <w:top w:val="single" w:sz="4" w:space="0" w:color="auto"/>
              <w:left w:val="nil"/>
              <w:bottom w:val="single" w:sz="4" w:space="0" w:color="auto"/>
              <w:right w:val="nil"/>
            </w:tcBorders>
          </w:tcPr>
          <w:p w14:paraId="3CA723DE" w14:textId="77777777" w:rsidR="00E475AB" w:rsidRPr="00CC4335" w:rsidRDefault="00E475AB" w:rsidP="00193637">
            <w:pPr>
              <w:keepNext/>
              <w:keepLines/>
              <w:spacing w:before="60" w:after="60" w:line="240" w:lineRule="exact"/>
              <w:jc w:val="right"/>
            </w:pPr>
            <w:r w:rsidRPr="00CC4335">
              <w:t>6.90</w:t>
            </w:r>
          </w:p>
        </w:tc>
      </w:tr>
    </w:tbl>
    <w:p w14:paraId="73159D36" w14:textId="4F4D7A88" w:rsidR="00E475AB" w:rsidRPr="00CC4335" w:rsidRDefault="00C67C71" w:rsidP="004B4A19">
      <w:pPr>
        <w:pStyle w:val="ActHead2"/>
        <w:pageBreakBefore/>
      </w:pPr>
      <w:bookmarkStart w:id="38" w:name="_Toc145417214"/>
      <w:r w:rsidRPr="00CC4335">
        <w:t>Part 2</w:t>
      </w:r>
      <w:r w:rsidR="00E475AB" w:rsidRPr="00CC4335">
        <w:tab/>
        <w:t>Nurse practitioner services and fees</w:t>
      </w:r>
      <w:bookmarkEnd w:id="38"/>
    </w:p>
    <w:tbl>
      <w:tblPr>
        <w:tblW w:w="5000" w:type="pct"/>
        <w:tblBorders>
          <w:bottom w:val="single" w:sz="4" w:space="0" w:color="auto"/>
        </w:tblBorders>
        <w:tblCellMar>
          <w:left w:w="107" w:type="dxa"/>
          <w:right w:w="107" w:type="dxa"/>
        </w:tblCellMar>
        <w:tblLook w:val="04A0" w:firstRow="1" w:lastRow="0" w:firstColumn="1" w:lastColumn="0" w:noHBand="0" w:noVBand="1"/>
      </w:tblPr>
      <w:tblGrid>
        <w:gridCol w:w="848"/>
        <w:gridCol w:w="6632"/>
        <w:gridCol w:w="1047"/>
      </w:tblGrid>
      <w:tr w:rsidR="00E475AB" w:rsidRPr="00CC4335" w14:paraId="04974744" w14:textId="77777777" w:rsidTr="00E439B5">
        <w:trPr>
          <w:cantSplit/>
        </w:trPr>
        <w:tc>
          <w:tcPr>
            <w:tcW w:w="5000" w:type="pct"/>
            <w:gridSpan w:val="3"/>
            <w:tcBorders>
              <w:top w:val="single" w:sz="4" w:space="0" w:color="auto"/>
              <w:left w:val="nil"/>
              <w:bottom w:val="nil"/>
              <w:right w:val="nil"/>
            </w:tcBorders>
          </w:tcPr>
          <w:p w14:paraId="1F3D0FE3" w14:textId="77777777" w:rsidR="00E475AB" w:rsidRPr="00CC4335" w:rsidRDefault="00E475AB" w:rsidP="00193637">
            <w:pPr>
              <w:spacing w:before="60" w:after="60" w:line="240" w:lineRule="exact"/>
              <w:rPr>
                <w:b/>
                <w:szCs w:val="22"/>
              </w:rPr>
            </w:pPr>
            <w:r w:rsidRPr="00CC4335">
              <w:rPr>
                <w:b/>
                <w:szCs w:val="22"/>
              </w:rPr>
              <w:t>Group M14 – Nurse practitioners</w:t>
            </w:r>
          </w:p>
        </w:tc>
      </w:tr>
      <w:tr w:rsidR="00E475AB" w:rsidRPr="00CC4335" w14:paraId="1E008BC5" w14:textId="77777777" w:rsidTr="00E439B5">
        <w:trPr>
          <w:cantSplit/>
        </w:trPr>
        <w:tc>
          <w:tcPr>
            <w:tcW w:w="5000" w:type="pct"/>
            <w:gridSpan w:val="3"/>
            <w:tcBorders>
              <w:top w:val="single" w:sz="4" w:space="0" w:color="auto"/>
              <w:left w:val="nil"/>
              <w:bottom w:val="nil"/>
            </w:tcBorders>
          </w:tcPr>
          <w:p w14:paraId="3A95C057" w14:textId="77777777" w:rsidR="00E475AB" w:rsidRPr="00CC4335" w:rsidRDefault="00E475AB" w:rsidP="00193637">
            <w:pPr>
              <w:spacing w:before="60" w:after="60" w:line="240" w:lineRule="exact"/>
              <w:rPr>
                <w:b/>
                <w:szCs w:val="22"/>
              </w:rPr>
            </w:pPr>
            <w:r w:rsidRPr="00CC4335">
              <w:rPr>
                <w:b/>
                <w:szCs w:val="22"/>
              </w:rPr>
              <w:t>Subgroup 1 – Nurse practitioners</w:t>
            </w:r>
          </w:p>
        </w:tc>
      </w:tr>
      <w:tr w:rsidR="00E475AB" w:rsidRPr="00CC4335" w14:paraId="0952C42B" w14:textId="77777777" w:rsidTr="00E439B5">
        <w:trPr>
          <w:cantSplit/>
        </w:trPr>
        <w:tc>
          <w:tcPr>
            <w:tcW w:w="497" w:type="pct"/>
            <w:tcBorders>
              <w:top w:val="single" w:sz="4" w:space="0" w:color="auto"/>
              <w:left w:val="nil"/>
              <w:bottom w:val="single" w:sz="4" w:space="0" w:color="auto"/>
              <w:right w:val="nil"/>
            </w:tcBorders>
          </w:tcPr>
          <w:p w14:paraId="15FEC6F5" w14:textId="77777777" w:rsidR="00E475AB" w:rsidRPr="00CC4335" w:rsidRDefault="00E475AB" w:rsidP="00193637">
            <w:pPr>
              <w:spacing w:before="60" w:after="60" w:line="240" w:lineRule="exact"/>
              <w:rPr>
                <w:b/>
              </w:rPr>
            </w:pPr>
            <w:r w:rsidRPr="00CC4335">
              <w:rPr>
                <w:b/>
              </w:rPr>
              <w:t>Item</w:t>
            </w:r>
          </w:p>
        </w:tc>
        <w:tc>
          <w:tcPr>
            <w:tcW w:w="3889" w:type="pct"/>
            <w:tcBorders>
              <w:top w:val="single" w:sz="4" w:space="0" w:color="auto"/>
              <w:left w:val="nil"/>
              <w:bottom w:val="single" w:sz="4" w:space="0" w:color="auto"/>
              <w:right w:val="nil"/>
            </w:tcBorders>
          </w:tcPr>
          <w:p w14:paraId="6A2355EE" w14:textId="77777777" w:rsidR="00E475AB" w:rsidRPr="00CC4335" w:rsidRDefault="00E475AB" w:rsidP="00193637">
            <w:pPr>
              <w:spacing w:before="60" w:after="60" w:line="240" w:lineRule="exact"/>
              <w:rPr>
                <w:b/>
              </w:rPr>
            </w:pPr>
            <w:r w:rsidRPr="00CC4335">
              <w:rPr>
                <w:b/>
              </w:rPr>
              <w:t>Service</w:t>
            </w:r>
          </w:p>
        </w:tc>
        <w:tc>
          <w:tcPr>
            <w:tcW w:w="614" w:type="pct"/>
            <w:tcBorders>
              <w:top w:val="single" w:sz="4" w:space="0" w:color="auto"/>
              <w:left w:val="nil"/>
              <w:bottom w:val="single" w:sz="4" w:space="0" w:color="auto"/>
              <w:right w:val="nil"/>
            </w:tcBorders>
          </w:tcPr>
          <w:p w14:paraId="68A47CC0" w14:textId="77777777" w:rsidR="00E475AB" w:rsidRPr="00CC4335" w:rsidRDefault="00E475AB" w:rsidP="00193637">
            <w:pPr>
              <w:spacing w:before="60" w:after="60" w:line="240" w:lineRule="exact"/>
              <w:jc w:val="right"/>
              <w:rPr>
                <w:b/>
                <w:szCs w:val="22"/>
              </w:rPr>
            </w:pPr>
            <w:r w:rsidRPr="00CC4335">
              <w:rPr>
                <w:b/>
                <w:szCs w:val="22"/>
              </w:rPr>
              <w:t>Fee ($)</w:t>
            </w:r>
          </w:p>
        </w:tc>
      </w:tr>
      <w:tr w:rsidR="00E475AB" w:rsidRPr="00CC4335" w14:paraId="64501701" w14:textId="77777777" w:rsidTr="00E439B5">
        <w:trPr>
          <w:cantSplit/>
        </w:trPr>
        <w:tc>
          <w:tcPr>
            <w:tcW w:w="497" w:type="pct"/>
            <w:tcBorders>
              <w:top w:val="single" w:sz="4" w:space="0" w:color="auto"/>
              <w:left w:val="nil"/>
              <w:bottom w:val="single" w:sz="4" w:space="0" w:color="auto"/>
              <w:right w:val="nil"/>
            </w:tcBorders>
          </w:tcPr>
          <w:p w14:paraId="473C671C" w14:textId="77777777" w:rsidR="00E475AB" w:rsidRPr="00CC4335" w:rsidRDefault="00E475AB" w:rsidP="00193637">
            <w:pPr>
              <w:spacing w:before="60" w:after="60" w:line="240" w:lineRule="exact"/>
            </w:pPr>
            <w:r w:rsidRPr="00CC4335">
              <w:t>82200</w:t>
            </w:r>
          </w:p>
        </w:tc>
        <w:tc>
          <w:tcPr>
            <w:tcW w:w="3889" w:type="pct"/>
            <w:tcBorders>
              <w:top w:val="single" w:sz="4" w:space="0" w:color="auto"/>
              <w:left w:val="nil"/>
              <w:bottom w:val="single" w:sz="4" w:space="0" w:color="auto"/>
              <w:right w:val="nil"/>
            </w:tcBorders>
          </w:tcPr>
          <w:p w14:paraId="734C6D91" w14:textId="77777777" w:rsidR="00E475AB" w:rsidRPr="00CC4335" w:rsidRDefault="00E475AB" w:rsidP="00193637">
            <w:pPr>
              <w:spacing w:before="60" w:after="60" w:line="240" w:lineRule="exact"/>
            </w:pPr>
            <w:r w:rsidRPr="00CC4335">
              <w:t>Professional attendance by a participating nurse practitioner for an obvious problem characterised by the straightforward nature of the task that requires a short patient history and, if required, limited examination and management</w:t>
            </w:r>
          </w:p>
        </w:tc>
        <w:tc>
          <w:tcPr>
            <w:tcW w:w="614" w:type="pct"/>
            <w:tcBorders>
              <w:top w:val="single" w:sz="4" w:space="0" w:color="auto"/>
              <w:left w:val="nil"/>
              <w:bottom w:val="single" w:sz="4" w:space="0" w:color="auto"/>
              <w:right w:val="nil"/>
            </w:tcBorders>
          </w:tcPr>
          <w:p w14:paraId="5614500E" w14:textId="6AEB9DFE" w:rsidR="00E475AB" w:rsidRPr="00CC4335" w:rsidRDefault="00201EE2" w:rsidP="00193637">
            <w:pPr>
              <w:spacing w:before="60" w:after="60" w:line="240" w:lineRule="exact"/>
              <w:jc w:val="right"/>
            </w:pPr>
            <w:r w:rsidRPr="00CC4335">
              <w:rPr>
                <w:szCs w:val="22"/>
              </w:rPr>
              <w:t>10.00</w:t>
            </w:r>
          </w:p>
        </w:tc>
      </w:tr>
      <w:tr w:rsidR="00E475AB" w:rsidRPr="00CC4335" w14:paraId="6BD90FC4" w14:textId="77777777" w:rsidTr="00E439B5">
        <w:trPr>
          <w:cantSplit/>
        </w:trPr>
        <w:tc>
          <w:tcPr>
            <w:tcW w:w="497" w:type="pct"/>
            <w:tcBorders>
              <w:top w:val="single" w:sz="4" w:space="0" w:color="auto"/>
              <w:left w:val="nil"/>
              <w:bottom w:val="single" w:sz="4" w:space="0" w:color="auto"/>
              <w:right w:val="nil"/>
            </w:tcBorders>
          </w:tcPr>
          <w:p w14:paraId="6F8F6D1C" w14:textId="77777777" w:rsidR="00E475AB" w:rsidRPr="00CC4335" w:rsidRDefault="00E475AB" w:rsidP="00193637">
            <w:pPr>
              <w:spacing w:before="60" w:after="60" w:line="240" w:lineRule="exact"/>
            </w:pPr>
            <w:r w:rsidRPr="00CC4335">
              <w:t>82205</w:t>
            </w:r>
          </w:p>
        </w:tc>
        <w:tc>
          <w:tcPr>
            <w:tcW w:w="3889" w:type="pct"/>
            <w:tcBorders>
              <w:top w:val="single" w:sz="4" w:space="0" w:color="auto"/>
              <w:left w:val="nil"/>
              <w:bottom w:val="single" w:sz="4" w:space="0" w:color="auto"/>
              <w:right w:val="nil"/>
            </w:tcBorders>
          </w:tcPr>
          <w:p w14:paraId="6C59ACA7" w14:textId="77777777" w:rsidR="00E475AB" w:rsidRPr="00CC4335" w:rsidRDefault="00E475AB" w:rsidP="00193637">
            <w:pPr>
              <w:spacing w:before="60" w:after="60" w:line="240" w:lineRule="exact"/>
            </w:pPr>
            <w:r w:rsidRPr="00CC4335">
              <w:t>Professional attendance by a participating nurse practitioner lasting less than 20 minutes and including any of the following:</w:t>
            </w:r>
          </w:p>
          <w:p w14:paraId="474168A5" w14:textId="77777777" w:rsidR="00E475AB" w:rsidRPr="00CC4335" w:rsidRDefault="00E475AB" w:rsidP="00193637">
            <w:pPr>
              <w:tabs>
                <w:tab w:val="right" w:pos="408"/>
              </w:tabs>
              <w:spacing w:after="60" w:line="240" w:lineRule="exact"/>
              <w:ind w:left="533" w:hanging="533"/>
            </w:pPr>
            <w:r w:rsidRPr="00CC4335">
              <w:tab/>
              <w:t>(a)</w:t>
            </w:r>
            <w:r w:rsidRPr="00CC4335">
              <w:tab/>
              <w:t xml:space="preserve">taking a history; </w:t>
            </w:r>
          </w:p>
          <w:p w14:paraId="33586406" w14:textId="77777777" w:rsidR="00E475AB" w:rsidRPr="00CC4335" w:rsidRDefault="00E475AB" w:rsidP="00193637">
            <w:pPr>
              <w:tabs>
                <w:tab w:val="right" w:pos="408"/>
              </w:tabs>
              <w:spacing w:after="60" w:line="240" w:lineRule="exact"/>
              <w:ind w:left="533" w:hanging="533"/>
            </w:pPr>
            <w:r w:rsidRPr="00CC4335">
              <w:tab/>
              <w:t>(b)</w:t>
            </w:r>
            <w:r w:rsidRPr="00CC4335">
              <w:tab/>
              <w:t xml:space="preserve">undertaking clinical examination; </w:t>
            </w:r>
          </w:p>
          <w:p w14:paraId="61020B1A" w14:textId="77777777" w:rsidR="00E475AB" w:rsidRPr="00CC4335" w:rsidRDefault="00E475AB" w:rsidP="00193637">
            <w:pPr>
              <w:tabs>
                <w:tab w:val="right" w:pos="408"/>
              </w:tabs>
              <w:spacing w:after="60" w:line="240" w:lineRule="exact"/>
              <w:ind w:left="533" w:hanging="533"/>
            </w:pPr>
            <w:r w:rsidRPr="00CC4335">
              <w:tab/>
              <w:t>(c)</w:t>
            </w:r>
            <w:r w:rsidRPr="00CC4335">
              <w:tab/>
              <w:t xml:space="preserve">arranging any necessary investigation; </w:t>
            </w:r>
          </w:p>
          <w:p w14:paraId="2670C4E1" w14:textId="77777777" w:rsidR="00E475AB" w:rsidRPr="00CC4335" w:rsidRDefault="00E475AB" w:rsidP="00193637">
            <w:pPr>
              <w:tabs>
                <w:tab w:val="right" w:pos="408"/>
              </w:tabs>
              <w:spacing w:after="60" w:line="240" w:lineRule="exact"/>
              <w:ind w:left="533" w:hanging="533"/>
            </w:pPr>
            <w:r w:rsidRPr="00CC4335">
              <w:tab/>
              <w:t>(d)</w:t>
            </w:r>
            <w:r w:rsidRPr="00CC4335">
              <w:tab/>
              <w:t xml:space="preserve">implementing a management plan; </w:t>
            </w:r>
          </w:p>
          <w:p w14:paraId="4F3DBCCF" w14:textId="77777777" w:rsidR="00E475AB" w:rsidRPr="00CC4335" w:rsidRDefault="00E475AB" w:rsidP="00193637">
            <w:pPr>
              <w:tabs>
                <w:tab w:val="right" w:pos="408"/>
              </w:tabs>
              <w:spacing w:after="60" w:line="240" w:lineRule="exact"/>
              <w:ind w:left="533" w:hanging="533"/>
            </w:pPr>
            <w:r w:rsidRPr="00CC4335">
              <w:tab/>
              <w:t>(e)</w:t>
            </w:r>
            <w:r w:rsidRPr="00CC4335">
              <w:tab/>
              <w:t>providing appropriate preventive health care;</w:t>
            </w:r>
          </w:p>
          <w:p w14:paraId="0E813F92" w14:textId="77777777" w:rsidR="00E475AB" w:rsidRPr="00CC4335" w:rsidRDefault="00E475AB" w:rsidP="00193637">
            <w:pPr>
              <w:spacing w:before="60" w:after="60" w:line="240" w:lineRule="exact"/>
            </w:pPr>
            <w:r w:rsidRPr="00CC4335">
              <w:t>for 1 or more health related issues, with appropriate documentation</w:t>
            </w:r>
          </w:p>
        </w:tc>
        <w:tc>
          <w:tcPr>
            <w:tcW w:w="614" w:type="pct"/>
            <w:tcBorders>
              <w:top w:val="single" w:sz="4" w:space="0" w:color="auto"/>
              <w:left w:val="nil"/>
              <w:bottom w:val="single" w:sz="4" w:space="0" w:color="auto"/>
              <w:right w:val="nil"/>
            </w:tcBorders>
          </w:tcPr>
          <w:p w14:paraId="0F708CDF" w14:textId="51151DC5" w:rsidR="00E475AB" w:rsidRPr="00CC4335" w:rsidRDefault="00201EE2" w:rsidP="00193637">
            <w:pPr>
              <w:spacing w:before="60" w:after="60" w:line="240" w:lineRule="exact"/>
              <w:jc w:val="right"/>
            </w:pPr>
            <w:r w:rsidRPr="00CC4335">
              <w:rPr>
                <w:szCs w:val="22"/>
              </w:rPr>
              <w:t>21.80</w:t>
            </w:r>
          </w:p>
        </w:tc>
      </w:tr>
      <w:tr w:rsidR="00E475AB" w:rsidRPr="00CC4335" w14:paraId="78236D42" w14:textId="77777777" w:rsidTr="00E439B5">
        <w:trPr>
          <w:cantSplit/>
        </w:trPr>
        <w:tc>
          <w:tcPr>
            <w:tcW w:w="497" w:type="pct"/>
            <w:tcBorders>
              <w:top w:val="single" w:sz="4" w:space="0" w:color="auto"/>
              <w:left w:val="nil"/>
              <w:bottom w:val="single" w:sz="4" w:space="0" w:color="auto"/>
              <w:right w:val="nil"/>
            </w:tcBorders>
          </w:tcPr>
          <w:p w14:paraId="013EBA5C" w14:textId="77777777" w:rsidR="00E475AB" w:rsidRPr="00CC4335" w:rsidRDefault="00E475AB" w:rsidP="00193637">
            <w:pPr>
              <w:spacing w:before="60" w:after="60" w:line="240" w:lineRule="exact"/>
            </w:pPr>
            <w:r w:rsidRPr="00CC4335">
              <w:t>82210</w:t>
            </w:r>
          </w:p>
        </w:tc>
        <w:tc>
          <w:tcPr>
            <w:tcW w:w="3889" w:type="pct"/>
            <w:tcBorders>
              <w:top w:val="single" w:sz="4" w:space="0" w:color="auto"/>
              <w:left w:val="nil"/>
              <w:bottom w:val="single" w:sz="4" w:space="0" w:color="auto"/>
              <w:right w:val="nil"/>
            </w:tcBorders>
          </w:tcPr>
          <w:p w14:paraId="5E7FFB1D" w14:textId="77777777" w:rsidR="00E475AB" w:rsidRPr="00CC4335" w:rsidRDefault="00E475AB" w:rsidP="00193637">
            <w:pPr>
              <w:spacing w:before="60" w:after="60" w:line="240" w:lineRule="exact"/>
            </w:pPr>
            <w:r w:rsidRPr="00CC4335">
              <w:t>Professional attendance by a participating nurse practitioner lasting at least 20 minutes and including any of the following:</w:t>
            </w:r>
          </w:p>
          <w:p w14:paraId="6ED1815E" w14:textId="77777777" w:rsidR="00E475AB" w:rsidRPr="00CC4335" w:rsidRDefault="00E475AB" w:rsidP="00193637">
            <w:pPr>
              <w:tabs>
                <w:tab w:val="right" w:pos="408"/>
              </w:tabs>
              <w:spacing w:after="60" w:line="240" w:lineRule="exact"/>
              <w:ind w:left="533" w:hanging="533"/>
            </w:pPr>
            <w:r w:rsidRPr="00CC4335">
              <w:tab/>
              <w:t>(a)</w:t>
            </w:r>
            <w:r w:rsidRPr="00CC4335">
              <w:tab/>
              <w:t xml:space="preserve">taking a detailed history; </w:t>
            </w:r>
          </w:p>
          <w:p w14:paraId="765CE5C9" w14:textId="77777777" w:rsidR="00E475AB" w:rsidRPr="00CC4335" w:rsidRDefault="00E475AB" w:rsidP="00193637">
            <w:pPr>
              <w:tabs>
                <w:tab w:val="right" w:pos="408"/>
              </w:tabs>
              <w:spacing w:after="60" w:line="240" w:lineRule="exact"/>
              <w:ind w:left="533" w:hanging="533"/>
            </w:pPr>
            <w:r w:rsidRPr="00CC4335">
              <w:tab/>
              <w:t>(b)</w:t>
            </w:r>
            <w:r w:rsidRPr="00CC4335">
              <w:tab/>
              <w:t xml:space="preserve">undertaking clinical examination; </w:t>
            </w:r>
          </w:p>
          <w:p w14:paraId="64E84CEC" w14:textId="77777777" w:rsidR="00E475AB" w:rsidRPr="00CC4335" w:rsidRDefault="00E475AB" w:rsidP="00193637">
            <w:pPr>
              <w:tabs>
                <w:tab w:val="right" w:pos="408"/>
              </w:tabs>
              <w:spacing w:after="60" w:line="240" w:lineRule="exact"/>
              <w:ind w:left="533" w:hanging="533"/>
            </w:pPr>
            <w:r w:rsidRPr="00CC4335">
              <w:tab/>
              <w:t>(c)</w:t>
            </w:r>
            <w:r w:rsidRPr="00CC4335">
              <w:tab/>
              <w:t xml:space="preserve">arranging any necessary investigation; </w:t>
            </w:r>
          </w:p>
          <w:p w14:paraId="3EDBF225" w14:textId="77777777" w:rsidR="00E475AB" w:rsidRPr="00CC4335" w:rsidRDefault="00E475AB" w:rsidP="00193637">
            <w:pPr>
              <w:tabs>
                <w:tab w:val="right" w:pos="408"/>
              </w:tabs>
              <w:spacing w:after="60" w:line="240" w:lineRule="exact"/>
              <w:ind w:left="533" w:hanging="533"/>
            </w:pPr>
            <w:r w:rsidRPr="00CC4335">
              <w:tab/>
              <w:t>(d)</w:t>
            </w:r>
            <w:r w:rsidRPr="00CC4335">
              <w:tab/>
              <w:t>implementing a management plan;</w:t>
            </w:r>
          </w:p>
          <w:p w14:paraId="16E54B50" w14:textId="77777777" w:rsidR="00E475AB" w:rsidRPr="00CC4335" w:rsidRDefault="00E475AB" w:rsidP="00193637">
            <w:pPr>
              <w:tabs>
                <w:tab w:val="right" w:pos="408"/>
              </w:tabs>
              <w:spacing w:after="60" w:line="240" w:lineRule="exact"/>
              <w:ind w:left="533" w:hanging="533"/>
            </w:pPr>
            <w:r w:rsidRPr="00CC4335">
              <w:tab/>
              <w:t>(e)</w:t>
            </w:r>
            <w:r w:rsidRPr="00CC4335">
              <w:tab/>
              <w:t>providing appropriate preventive health care;</w:t>
            </w:r>
          </w:p>
          <w:p w14:paraId="7586F5AE" w14:textId="77777777" w:rsidR="00E475AB" w:rsidRPr="00CC4335" w:rsidRDefault="00E475AB" w:rsidP="00193637">
            <w:pPr>
              <w:spacing w:before="60" w:after="60" w:line="240" w:lineRule="exact"/>
            </w:pPr>
            <w:r w:rsidRPr="00CC4335">
              <w:t>for 1 or more health related issues, with appropriate documentation</w:t>
            </w:r>
          </w:p>
        </w:tc>
        <w:tc>
          <w:tcPr>
            <w:tcW w:w="614" w:type="pct"/>
            <w:tcBorders>
              <w:top w:val="single" w:sz="4" w:space="0" w:color="auto"/>
              <w:left w:val="nil"/>
              <w:bottom w:val="single" w:sz="4" w:space="0" w:color="auto"/>
              <w:right w:val="nil"/>
            </w:tcBorders>
          </w:tcPr>
          <w:p w14:paraId="558C0833" w14:textId="3CFFAD59" w:rsidR="00E475AB" w:rsidRPr="00CC4335" w:rsidRDefault="00201EE2" w:rsidP="00193637">
            <w:pPr>
              <w:keepNext/>
              <w:keepLines/>
              <w:spacing w:before="60" w:after="60" w:line="240" w:lineRule="exact"/>
              <w:jc w:val="right"/>
            </w:pPr>
            <w:r w:rsidRPr="00CC4335">
              <w:rPr>
                <w:szCs w:val="22"/>
              </w:rPr>
              <w:t>41.35</w:t>
            </w:r>
          </w:p>
        </w:tc>
      </w:tr>
      <w:tr w:rsidR="00E475AB" w:rsidRPr="00CC4335" w14:paraId="1ED49057" w14:textId="77777777" w:rsidTr="00E439B5">
        <w:trPr>
          <w:cantSplit/>
        </w:trPr>
        <w:tc>
          <w:tcPr>
            <w:tcW w:w="497" w:type="pct"/>
            <w:tcBorders>
              <w:top w:val="single" w:sz="4" w:space="0" w:color="auto"/>
              <w:left w:val="nil"/>
              <w:bottom w:val="single" w:sz="4" w:space="0" w:color="auto"/>
              <w:right w:val="nil"/>
            </w:tcBorders>
          </w:tcPr>
          <w:p w14:paraId="022369ED" w14:textId="77777777" w:rsidR="00E475AB" w:rsidRPr="00CC4335" w:rsidRDefault="00E475AB" w:rsidP="00193637">
            <w:pPr>
              <w:spacing w:before="60" w:after="60" w:line="240" w:lineRule="exact"/>
            </w:pPr>
            <w:r w:rsidRPr="00CC4335">
              <w:t>82215</w:t>
            </w:r>
          </w:p>
        </w:tc>
        <w:tc>
          <w:tcPr>
            <w:tcW w:w="3889" w:type="pct"/>
            <w:tcBorders>
              <w:top w:val="single" w:sz="4" w:space="0" w:color="auto"/>
              <w:left w:val="nil"/>
              <w:bottom w:val="single" w:sz="4" w:space="0" w:color="auto"/>
              <w:right w:val="nil"/>
            </w:tcBorders>
          </w:tcPr>
          <w:p w14:paraId="23A360C5" w14:textId="77777777" w:rsidR="00E475AB" w:rsidRPr="00CC4335" w:rsidRDefault="00E475AB" w:rsidP="00193637">
            <w:pPr>
              <w:spacing w:before="60" w:after="60" w:line="240" w:lineRule="exact"/>
            </w:pPr>
            <w:r w:rsidRPr="00CC4335">
              <w:t>Professional attendance by a participating nurse practitioner lasting at least 40 minutes and including any of the following:</w:t>
            </w:r>
          </w:p>
          <w:p w14:paraId="4DC43DD5" w14:textId="77777777" w:rsidR="00E475AB" w:rsidRPr="00CC4335" w:rsidRDefault="00E475AB" w:rsidP="00193637">
            <w:pPr>
              <w:tabs>
                <w:tab w:val="right" w:pos="408"/>
              </w:tabs>
              <w:spacing w:after="60" w:line="240" w:lineRule="exact"/>
              <w:ind w:left="533" w:hanging="533"/>
            </w:pPr>
            <w:r w:rsidRPr="00CC4335">
              <w:tab/>
              <w:t>(a)</w:t>
            </w:r>
            <w:r w:rsidRPr="00CC4335">
              <w:tab/>
              <w:t>taking an extensive history;</w:t>
            </w:r>
          </w:p>
          <w:p w14:paraId="7C85042B" w14:textId="77777777" w:rsidR="00E475AB" w:rsidRPr="00CC4335" w:rsidRDefault="00E475AB" w:rsidP="00193637">
            <w:pPr>
              <w:tabs>
                <w:tab w:val="right" w:pos="408"/>
              </w:tabs>
              <w:spacing w:after="60" w:line="240" w:lineRule="exact"/>
              <w:ind w:left="533" w:hanging="533"/>
            </w:pPr>
            <w:r w:rsidRPr="00CC4335">
              <w:tab/>
              <w:t>(b)</w:t>
            </w:r>
            <w:r w:rsidRPr="00CC4335">
              <w:tab/>
              <w:t>undertaking clinical examination;</w:t>
            </w:r>
          </w:p>
          <w:p w14:paraId="15FDE620" w14:textId="77777777" w:rsidR="00E475AB" w:rsidRPr="00CC4335" w:rsidRDefault="00E475AB" w:rsidP="00193637">
            <w:pPr>
              <w:tabs>
                <w:tab w:val="right" w:pos="408"/>
              </w:tabs>
              <w:spacing w:after="60" w:line="240" w:lineRule="exact"/>
              <w:ind w:left="533" w:hanging="533"/>
            </w:pPr>
            <w:r w:rsidRPr="00CC4335">
              <w:tab/>
              <w:t>(c)</w:t>
            </w:r>
            <w:r w:rsidRPr="00CC4335">
              <w:tab/>
              <w:t>arranging any necessary investigation;</w:t>
            </w:r>
          </w:p>
          <w:p w14:paraId="487220E2" w14:textId="77777777" w:rsidR="00E475AB" w:rsidRPr="00CC4335" w:rsidRDefault="00E475AB" w:rsidP="00193637">
            <w:pPr>
              <w:tabs>
                <w:tab w:val="right" w:pos="408"/>
              </w:tabs>
              <w:spacing w:after="60" w:line="240" w:lineRule="exact"/>
              <w:ind w:left="533" w:hanging="533"/>
            </w:pPr>
            <w:r w:rsidRPr="00CC4335">
              <w:tab/>
              <w:t>(d)</w:t>
            </w:r>
            <w:r w:rsidRPr="00CC4335">
              <w:tab/>
              <w:t>implementing a management plan;</w:t>
            </w:r>
          </w:p>
          <w:p w14:paraId="5D644DF9" w14:textId="77777777" w:rsidR="00E475AB" w:rsidRPr="00CC4335" w:rsidRDefault="00E475AB" w:rsidP="00193637">
            <w:pPr>
              <w:tabs>
                <w:tab w:val="right" w:pos="408"/>
              </w:tabs>
              <w:spacing w:after="60" w:line="240" w:lineRule="exact"/>
              <w:ind w:left="533" w:hanging="533"/>
            </w:pPr>
            <w:r w:rsidRPr="00CC4335">
              <w:tab/>
              <w:t>(e)</w:t>
            </w:r>
            <w:r w:rsidRPr="00CC4335">
              <w:tab/>
              <w:t>providing appropriate preventive health care;</w:t>
            </w:r>
          </w:p>
          <w:p w14:paraId="6C103B6C" w14:textId="77777777" w:rsidR="00E475AB" w:rsidRPr="00CC4335" w:rsidRDefault="00E475AB" w:rsidP="00193637">
            <w:pPr>
              <w:spacing w:before="60" w:after="60" w:line="240" w:lineRule="exact"/>
            </w:pPr>
            <w:r w:rsidRPr="00CC4335">
              <w:t>for 1 or more health related issues, with appropriate documentation</w:t>
            </w:r>
          </w:p>
        </w:tc>
        <w:tc>
          <w:tcPr>
            <w:tcW w:w="614" w:type="pct"/>
            <w:tcBorders>
              <w:top w:val="single" w:sz="4" w:space="0" w:color="auto"/>
              <w:left w:val="nil"/>
              <w:bottom w:val="single" w:sz="4" w:space="0" w:color="auto"/>
              <w:right w:val="nil"/>
            </w:tcBorders>
          </w:tcPr>
          <w:p w14:paraId="45C482A3" w14:textId="37CE87B1" w:rsidR="00E475AB" w:rsidRPr="00CC4335" w:rsidRDefault="00201EE2" w:rsidP="00193637">
            <w:pPr>
              <w:keepNext/>
              <w:keepLines/>
              <w:spacing w:before="60" w:after="60" w:line="240" w:lineRule="exact"/>
              <w:jc w:val="right"/>
            </w:pPr>
            <w:r w:rsidRPr="00CC4335">
              <w:rPr>
                <w:szCs w:val="22"/>
              </w:rPr>
              <w:t>60.95</w:t>
            </w:r>
          </w:p>
        </w:tc>
      </w:tr>
    </w:tbl>
    <w:p w14:paraId="12254D54" w14:textId="77777777" w:rsidR="00E475AB" w:rsidRPr="00CC4335" w:rsidRDefault="00E475AB" w:rsidP="00950C3D">
      <w:pPr>
        <w:sectPr w:rsidR="00E475AB" w:rsidRPr="00CC4335" w:rsidSect="00660155">
          <w:headerReference w:type="even" r:id="rId23"/>
          <w:headerReference w:type="default" r:id="rId24"/>
          <w:footerReference w:type="even" r:id="rId25"/>
          <w:footerReference w:type="default" r:id="rId26"/>
          <w:headerReference w:type="first" r:id="rId27"/>
          <w:footerReference w:type="first" r:id="rId28"/>
          <w:pgSz w:w="11907" w:h="16839" w:code="9"/>
          <w:pgMar w:top="2325" w:right="1797" w:bottom="1440" w:left="1797" w:header="720" w:footer="709" w:gutter="0"/>
          <w:pgNumType w:start="1"/>
          <w:cols w:space="708"/>
          <w:docGrid w:linePitch="360"/>
        </w:sectPr>
      </w:pPr>
      <w:bookmarkStart w:id="39" w:name="CU_329420"/>
      <w:bookmarkStart w:id="40" w:name="CU_630940"/>
      <w:bookmarkEnd w:id="39"/>
      <w:bookmarkEnd w:id="40"/>
    </w:p>
    <w:p w14:paraId="595339ED" w14:textId="77777777" w:rsidR="001A1DD7" w:rsidRPr="00CC4335" w:rsidRDefault="001A1DD7" w:rsidP="00CF774B">
      <w:pPr>
        <w:pStyle w:val="ENotesHeading1"/>
      </w:pPr>
      <w:bookmarkStart w:id="41" w:name="_Toc145417215"/>
      <w:bookmarkEnd w:id="22"/>
      <w:r w:rsidRPr="00CC4335">
        <w:t>Endnotes</w:t>
      </w:r>
      <w:bookmarkEnd w:id="41"/>
    </w:p>
    <w:p w14:paraId="1788D1C9" w14:textId="77777777" w:rsidR="00DF0210" w:rsidRPr="00CC4335" w:rsidRDefault="00DF0210" w:rsidP="00434B41">
      <w:pPr>
        <w:pStyle w:val="ENotesHeading2"/>
        <w:spacing w:line="240" w:lineRule="auto"/>
        <w:outlineLvl w:val="9"/>
      </w:pPr>
      <w:bookmarkStart w:id="42" w:name="_Toc145417216"/>
      <w:r w:rsidRPr="00CC4335">
        <w:t>Endnote 1—About the endnotes</w:t>
      </w:r>
      <w:bookmarkEnd w:id="42"/>
    </w:p>
    <w:p w14:paraId="76E4CD6E" w14:textId="77777777" w:rsidR="00DF0210" w:rsidRPr="00CC4335" w:rsidRDefault="00DF0210" w:rsidP="00434B41">
      <w:pPr>
        <w:spacing w:after="120"/>
      </w:pPr>
      <w:r w:rsidRPr="00CC4335">
        <w:t>The endnotes provide information about this compilation and the compiled law.</w:t>
      </w:r>
    </w:p>
    <w:p w14:paraId="42A9E4C1" w14:textId="77777777" w:rsidR="00DF0210" w:rsidRPr="00CC4335" w:rsidRDefault="00DF0210" w:rsidP="00434B41">
      <w:pPr>
        <w:spacing w:after="120"/>
      </w:pPr>
      <w:r w:rsidRPr="00CC4335">
        <w:t>The following endnotes are included in every compilation:</w:t>
      </w:r>
    </w:p>
    <w:p w14:paraId="0AB99A41" w14:textId="77777777" w:rsidR="00DF0210" w:rsidRPr="00CC4335" w:rsidRDefault="00DF0210" w:rsidP="00434B41">
      <w:r w:rsidRPr="00CC4335">
        <w:t>Endnote 1—About the endnotes</w:t>
      </w:r>
    </w:p>
    <w:p w14:paraId="0D5F76CC" w14:textId="77777777" w:rsidR="00DF0210" w:rsidRPr="00CC4335" w:rsidRDefault="00DF0210" w:rsidP="00434B41">
      <w:r w:rsidRPr="00CC4335">
        <w:t>Endnote 2—Abbreviation key</w:t>
      </w:r>
    </w:p>
    <w:p w14:paraId="225D3904" w14:textId="77777777" w:rsidR="00DF0210" w:rsidRPr="00CC4335" w:rsidRDefault="00DF0210" w:rsidP="00434B41">
      <w:r w:rsidRPr="00CC4335">
        <w:t>Endnote 3—Legislation history</w:t>
      </w:r>
    </w:p>
    <w:p w14:paraId="6D611E2D" w14:textId="77777777" w:rsidR="00DF0210" w:rsidRPr="00CC4335" w:rsidRDefault="00DF0210" w:rsidP="00434B41">
      <w:pPr>
        <w:spacing w:after="120"/>
      </w:pPr>
      <w:r w:rsidRPr="00CC4335">
        <w:t>Endnote 4—Amendment history</w:t>
      </w:r>
    </w:p>
    <w:p w14:paraId="41CF8861" w14:textId="77777777" w:rsidR="00DF0210" w:rsidRPr="00CC4335" w:rsidRDefault="00DF0210" w:rsidP="00434B41">
      <w:r w:rsidRPr="00CC4335">
        <w:rPr>
          <w:b/>
        </w:rPr>
        <w:t>Abbreviation key—Endnote 2</w:t>
      </w:r>
    </w:p>
    <w:p w14:paraId="51AFB798" w14:textId="77777777" w:rsidR="00DF0210" w:rsidRPr="00CC4335" w:rsidRDefault="00DF0210" w:rsidP="00434B41">
      <w:pPr>
        <w:spacing w:after="120"/>
      </w:pPr>
      <w:r w:rsidRPr="00CC4335">
        <w:t>The abbreviation key sets out abbreviations that may be used in the endnotes.</w:t>
      </w:r>
    </w:p>
    <w:p w14:paraId="5D233190" w14:textId="77777777" w:rsidR="00DF0210" w:rsidRPr="00CC4335" w:rsidRDefault="00DF0210" w:rsidP="00434B41">
      <w:pPr>
        <w:rPr>
          <w:b/>
        </w:rPr>
      </w:pPr>
      <w:r w:rsidRPr="00CC4335">
        <w:rPr>
          <w:b/>
        </w:rPr>
        <w:t>Legislation history and amendment history—Endnotes 3 and 4</w:t>
      </w:r>
    </w:p>
    <w:p w14:paraId="2A313802" w14:textId="77777777" w:rsidR="00DF0210" w:rsidRPr="00CC4335" w:rsidRDefault="00DF0210" w:rsidP="00434B41">
      <w:pPr>
        <w:spacing w:after="120"/>
      </w:pPr>
      <w:r w:rsidRPr="00CC4335">
        <w:t>Amending laws are annotated in the legislation history and amendment history.</w:t>
      </w:r>
    </w:p>
    <w:p w14:paraId="3D3E5E46" w14:textId="77777777" w:rsidR="00DF0210" w:rsidRPr="00CC4335" w:rsidRDefault="00DF0210" w:rsidP="00434B41">
      <w:pPr>
        <w:spacing w:after="120"/>
      </w:pPr>
      <w:r w:rsidRPr="00CC4335">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1CB36A17" w14:textId="77777777" w:rsidR="00DF0210" w:rsidRPr="00CC4335" w:rsidRDefault="00DF0210" w:rsidP="00434B41">
      <w:pPr>
        <w:spacing w:after="120"/>
      </w:pPr>
      <w:r w:rsidRPr="00CC4335">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29F9B2D9" w14:textId="77777777" w:rsidR="00DF0210" w:rsidRPr="00CC4335" w:rsidRDefault="00DF0210" w:rsidP="00434B41">
      <w:pPr>
        <w:rPr>
          <w:b/>
        </w:rPr>
      </w:pPr>
      <w:r w:rsidRPr="00CC4335">
        <w:rPr>
          <w:b/>
        </w:rPr>
        <w:t>Editorial changes</w:t>
      </w:r>
    </w:p>
    <w:p w14:paraId="6B4EF50A" w14:textId="77777777" w:rsidR="00DF0210" w:rsidRPr="00CC4335" w:rsidRDefault="00DF0210" w:rsidP="00434B41">
      <w:pPr>
        <w:spacing w:after="120"/>
      </w:pPr>
      <w:r w:rsidRPr="00CC4335">
        <w:t xml:space="preserve">The </w:t>
      </w:r>
      <w:r w:rsidRPr="00CC4335">
        <w:rPr>
          <w:i/>
        </w:rPr>
        <w:t>Legislation Act 2003</w:t>
      </w:r>
      <w:r w:rsidRPr="00CC4335">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4F1B620A" w14:textId="77777777" w:rsidR="00DF0210" w:rsidRPr="00CC4335" w:rsidRDefault="00DF0210" w:rsidP="00434B41">
      <w:pPr>
        <w:spacing w:after="120"/>
      </w:pPr>
      <w:r w:rsidRPr="00CC4335">
        <w:t>If the compilation includes editorial changes, the endnotes include a brief outline of the changes in general terms. Full details of any changes can be obtained from the Office of Parliamentary Counsel.</w:t>
      </w:r>
    </w:p>
    <w:p w14:paraId="688CF891" w14:textId="77777777" w:rsidR="00DF0210" w:rsidRPr="00CC4335" w:rsidRDefault="00DF0210" w:rsidP="00434B41">
      <w:pPr>
        <w:keepNext/>
      </w:pPr>
      <w:r w:rsidRPr="00CC4335">
        <w:rPr>
          <w:b/>
        </w:rPr>
        <w:t>Misdescribed amendments</w:t>
      </w:r>
    </w:p>
    <w:p w14:paraId="0328B1D7" w14:textId="77777777" w:rsidR="00DF0210" w:rsidRPr="00CC4335" w:rsidRDefault="00DF0210" w:rsidP="00434B41">
      <w:pPr>
        <w:spacing w:after="120"/>
      </w:pPr>
      <w:r w:rsidRPr="00CC4335">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CC4335">
        <w:rPr>
          <w:i/>
        </w:rPr>
        <w:t>Legislation Act 2003</w:t>
      </w:r>
      <w:r w:rsidRPr="00CC4335">
        <w:t>.</w:t>
      </w:r>
    </w:p>
    <w:p w14:paraId="4B3B2C71" w14:textId="77777777" w:rsidR="00DF0210" w:rsidRPr="00CC4335" w:rsidRDefault="00DF0210" w:rsidP="00434B41">
      <w:pPr>
        <w:spacing w:before="120" w:after="240"/>
      </w:pPr>
      <w:r w:rsidRPr="00CC4335">
        <w:t>If a misdescribed amendment cannot be given effect as intended, the amendment is not incorporated and “(md not incorp)” is added to the amendment history.</w:t>
      </w:r>
    </w:p>
    <w:p w14:paraId="3FEA7304" w14:textId="3AD4FA08" w:rsidR="006F6F82" w:rsidRPr="00CC4335" w:rsidRDefault="006F6F82" w:rsidP="006F6F82">
      <w:pPr>
        <w:rPr>
          <w:lang w:eastAsia="en-AU"/>
        </w:rPr>
      </w:pPr>
    </w:p>
    <w:p w14:paraId="30775F91" w14:textId="7C4FF4D2" w:rsidR="001A1DD7" w:rsidRPr="00CC4335" w:rsidRDefault="001A1DD7" w:rsidP="00CF774B">
      <w:pPr>
        <w:pStyle w:val="ENotesHeading2"/>
        <w:pageBreakBefore/>
        <w:spacing w:after="240"/>
        <w:outlineLvl w:val="9"/>
      </w:pPr>
      <w:bookmarkStart w:id="43" w:name="_Toc145417217"/>
      <w:r w:rsidRPr="00CC4335">
        <w:t>Endnote 2—Abbreviation key</w:t>
      </w:r>
      <w:bookmarkEnd w:id="43"/>
    </w:p>
    <w:tbl>
      <w:tblPr>
        <w:tblW w:w="5000" w:type="pct"/>
        <w:tblLook w:val="0000" w:firstRow="0" w:lastRow="0" w:firstColumn="0" w:lastColumn="0" w:noHBand="0" w:noVBand="0"/>
      </w:tblPr>
      <w:tblGrid>
        <w:gridCol w:w="4570"/>
        <w:gridCol w:w="3959"/>
      </w:tblGrid>
      <w:tr w:rsidR="001A1DD7" w:rsidRPr="00CC4335" w14:paraId="3F218DBA" w14:textId="77777777" w:rsidTr="00E439B5">
        <w:tc>
          <w:tcPr>
            <w:tcW w:w="2679" w:type="pct"/>
            <w:shd w:val="clear" w:color="auto" w:fill="auto"/>
          </w:tcPr>
          <w:p w14:paraId="6E9A0F32" w14:textId="77777777" w:rsidR="001A1DD7" w:rsidRPr="00CC4335" w:rsidRDefault="001A1DD7" w:rsidP="00CF774B">
            <w:pPr>
              <w:spacing w:before="60"/>
              <w:ind w:left="34"/>
              <w:rPr>
                <w:sz w:val="20"/>
              </w:rPr>
            </w:pPr>
            <w:r w:rsidRPr="00CC4335">
              <w:rPr>
                <w:sz w:val="20"/>
              </w:rPr>
              <w:t>ad = added or inserted</w:t>
            </w:r>
          </w:p>
        </w:tc>
        <w:tc>
          <w:tcPr>
            <w:tcW w:w="2321" w:type="pct"/>
            <w:shd w:val="clear" w:color="auto" w:fill="auto"/>
          </w:tcPr>
          <w:p w14:paraId="2745E2FB" w14:textId="77777777" w:rsidR="001A1DD7" w:rsidRPr="00CC4335" w:rsidRDefault="001A1DD7" w:rsidP="00CF774B">
            <w:pPr>
              <w:spacing w:before="60"/>
              <w:ind w:left="34"/>
              <w:rPr>
                <w:sz w:val="20"/>
              </w:rPr>
            </w:pPr>
            <w:r w:rsidRPr="00CC4335">
              <w:rPr>
                <w:sz w:val="20"/>
              </w:rPr>
              <w:t>o = order(s)</w:t>
            </w:r>
          </w:p>
        </w:tc>
      </w:tr>
      <w:tr w:rsidR="001A1DD7" w:rsidRPr="00CC4335" w14:paraId="09F5F7CD" w14:textId="77777777" w:rsidTr="00E439B5">
        <w:tc>
          <w:tcPr>
            <w:tcW w:w="2679" w:type="pct"/>
            <w:shd w:val="clear" w:color="auto" w:fill="auto"/>
          </w:tcPr>
          <w:p w14:paraId="0546EA8C" w14:textId="77777777" w:rsidR="001A1DD7" w:rsidRPr="00CC4335" w:rsidRDefault="001A1DD7" w:rsidP="00CF774B">
            <w:pPr>
              <w:spacing w:before="60"/>
              <w:ind w:left="34"/>
              <w:rPr>
                <w:sz w:val="20"/>
              </w:rPr>
            </w:pPr>
            <w:r w:rsidRPr="00CC4335">
              <w:rPr>
                <w:sz w:val="20"/>
              </w:rPr>
              <w:t>am = amended</w:t>
            </w:r>
          </w:p>
        </w:tc>
        <w:tc>
          <w:tcPr>
            <w:tcW w:w="2321" w:type="pct"/>
            <w:shd w:val="clear" w:color="auto" w:fill="auto"/>
          </w:tcPr>
          <w:p w14:paraId="0CA0A566" w14:textId="77777777" w:rsidR="001A1DD7" w:rsidRPr="00CC4335" w:rsidRDefault="001A1DD7" w:rsidP="00CF774B">
            <w:pPr>
              <w:spacing w:before="60"/>
              <w:ind w:left="34"/>
              <w:rPr>
                <w:sz w:val="20"/>
              </w:rPr>
            </w:pPr>
            <w:r w:rsidRPr="00CC4335">
              <w:rPr>
                <w:sz w:val="20"/>
              </w:rPr>
              <w:t>Ord = Ordinance</w:t>
            </w:r>
          </w:p>
        </w:tc>
      </w:tr>
      <w:tr w:rsidR="001A1DD7" w:rsidRPr="00CC4335" w14:paraId="147C0B0A" w14:textId="77777777" w:rsidTr="00E439B5">
        <w:tc>
          <w:tcPr>
            <w:tcW w:w="2679" w:type="pct"/>
            <w:shd w:val="clear" w:color="auto" w:fill="auto"/>
          </w:tcPr>
          <w:p w14:paraId="3C301A5C" w14:textId="77777777" w:rsidR="001A1DD7" w:rsidRPr="00CC4335" w:rsidRDefault="001A1DD7" w:rsidP="00CF774B">
            <w:pPr>
              <w:spacing w:before="60"/>
              <w:ind w:left="34"/>
              <w:rPr>
                <w:sz w:val="20"/>
              </w:rPr>
            </w:pPr>
            <w:r w:rsidRPr="00CC4335">
              <w:rPr>
                <w:sz w:val="20"/>
              </w:rPr>
              <w:t>amdt = amendment</w:t>
            </w:r>
          </w:p>
        </w:tc>
        <w:tc>
          <w:tcPr>
            <w:tcW w:w="2321" w:type="pct"/>
            <w:shd w:val="clear" w:color="auto" w:fill="auto"/>
          </w:tcPr>
          <w:p w14:paraId="1C701FAE" w14:textId="77777777" w:rsidR="001A1DD7" w:rsidRPr="00CC4335" w:rsidRDefault="001A1DD7" w:rsidP="00CF774B">
            <w:pPr>
              <w:spacing w:before="60"/>
              <w:ind w:left="34"/>
              <w:rPr>
                <w:sz w:val="20"/>
              </w:rPr>
            </w:pPr>
            <w:r w:rsidRPr="00CC4335">
              <w:rPr>
                <w:sz w:val="20"/>
              </w:rPr>
              <w:t>orig = original</w:t>
            </w:r>
          </w:p>
        </w:tc>
      </w:tr>
      <w:tr w:rsidR="001A1DD7" w:rsidRPr="00CC4335" w14:paraId="1B988FC4" w14:textId="77777777" w:rsidTr="00E439B5">
        <w:tc>
          <w:tcPr>
            <w:tcW w:w="2679" w:type="pct"/>
            <w:shd w:val="clear" w:color="auto" w:fill="auto"/>
          </w:tcPr>
          <w:p w14:paraId="75C03447" w14:textId="77777777" w:rsidR="001A1DD7" w:rsidRPr="00CC4335" w:rsidRDefault="001A1DD7" w:rsidP="00CF774B">
            <w:pPr>
              <w:spacing w:before="60"/>
              <w:ind w:left="34"/>
              <w:rPr>
                <w:sz w:val="20"/>
              </w:rPr>
            </w:pPr>
            <w:r w:rsidRPr="00CC4335">
              <w:rPr>
                <w:sz w:val="20"/>
              </w:rPr>
              <w:t>c = clause(s)</w:t>
            </w:r>
          </w:p>
        </w:tc>
        <w:tc>
          <w:tcPr>
            <w:tcW w:w="2321" w:type="pct"/>
            <w:shd w:val="clear" w:color="auto" w:fill="auto"/>
          </w:tcPr>
          <w:p w14:paraId="69A28A17" w14:textId="77777777" w:rsidR="001A1DD7" w:rsidRPr="00CC4335" w:rsidRDefault="001A1DD7" w:rsidP="00CF774B">
            <w:pPr>
              <w:spacing w:before="60"/>
              <w:ind w:left="34"/>
              <w:rPr>
                <w:sz w:val="20"/>
              </w:rPr>
            </w:pPr>
            <w:r w:rsidRPr="00CC4335">
              <w:rPr>
                <w:sz w:val="20"/>
              </w:rPr>
              <w:t>par = paragraph(s)/subparagraph(s)</w:t>
            </w:r>
          </w:p>
        </w:tc>
      </w:tr>
      <w:tr w:rsidR="001A1DD7" w:rsidRPr="00CC4335" w14:paraId="6700CD6A" w14:textId="77777777" w:rsidTr="00E439B5">
        <w:tc>
          <w:tcPr>
            <w:tcW w:w="2679" w:type="pct"/>
            <w:shd w:val="clear" w:color="auto" w:fill="auto"/>
          </w:tcPr>
          <w:p w14:paraId="46D00BE6" w14:textId="77777777" w:rsidR="001A1DD7" w:rsidRPr="00CC4335" w:rsidRDefault="001A1DD7" w:rsidP="00CF774B">
            <w:pPr>
              <w:spacing w:before="60"/>
              <w:ind w:left="34"/>
              <w:rPr>
                <w:sz w:val="20"/>
              </w:rPr>
            </w:pPr>
            <w:r w:rsidRPr="00CC4335">
              <w:rPr>
                <w:sz w:val="20"/>
              </w:rPr>
              <w:t>C[x] = Compilation No. x</w:t>
            </w:r>
          </w:p>
        </w:tc>
        <w:tc>
          <w:tcPr>
            <w:tcW w:w="2321" w:type="pct"/>
            <w:shd w:val="clear" w:color="auto" w:fill="auto"/>
          </w:tcPr>
          <w:p w14:paraId="36654B26" w14:textId="7EE3FE4F" w:rsidR="001A1DD7" w:rsidRPr="00CC4335" w:rsidRDefault="001A1DD7" w:rsidP="00CF774B">
            <w:pPr>
              <w:ind w:left="34" w:firstLine="249"/>
              <w:rPr>
                <w:sz w:val="20"/>
              </w:rPr>
            </w:pPr>
            <w:r w:rsidRPr="00CC4335">
              <w:rPr>
                <w:sz w:val="20"/>
              </w:rPr>
              <w:t>/sub</w:t>
            </w:r>
            <w:r w:rsidR="00CC4335">
              <w:rPr>
                <w:sz w:val="20"/>
              </w:rPr>
              <w:noBreakHyphen/>
            </w:r>
            <w:r w:rsidRPr="00CC4335">
              <w:rPr>
                <w:sz w:val="20"/>
              </w:rPr>
              <w:t>subparagraph(s)</w:t>
            </w:r>
          </w:p>
        </w:tc>
      </w:tr>
      <w:tr w:rsidR="001A1DD7" w:rsidRPr="00CC4335" w14:paraId="3388B054" w14:textId="77777777" w:rsidTr="00E439B5">
        <w:tc>
          <w:tcPr>
            <w:tcW w:w="2679" w:type="pct"/>
            <w:shd w:val="clear" w:color="auto" w:fill="auto"/>
          </w:tcPr>
          <w:p w14:paraId="24D548D5" w14:textId="77777777" w:rsidR="001A1DD7" w:rsidRPr="00CC4335" w:rsidRDefault="001A1DD7" w:rsidP="00CF774B">
            <w:pPr>
              <w:spacing w:before="60"/>
              <w:ind w:left="34"/>
              <w:rPr>
                <w:sz w:val="20"/>
              </w:rPr>
            </w:pPr>
            <w:r w:rsidRPr="00CC4335">
              <w:rPr>
                <w:sz w:val="20"/>
              </w:rPr>
              <w:t>Ch = Chapter(s)</w:t>
            </w:r>
          </w:p>
        </w:tc>
        <w:tc>
          <w:tcPr>
            <w:tcW w:w="2321" w:type="pct"/>
            <w:shd w:val="clear" w:color="auto" w:fill="auto"/>
          </w:tcPr>
          <w:p w14:paraId="2557C762" w14:textId="77777777" w:rsidR="001A1DD7" w:rsidRPr="00CC4335" w:rsidRDefault="001A1DD7" w:rsidP="00CF774B">
            <w:pPr>
              <w:spacing w:before="60"/>
              <w:ind w:left="34"/>
              <w:rPr>
                <w:sz w:val="20"/>
              </w:rPr>
            </w:pPr>
            <w:r w:rsidRPr="00CC4335">
              <w:rPr>
                <w:sz w:val="20"/>
              </w:rPr>
              <w:t>pres = present</w:t>
            </w:r>
          </w:p>
        </w:tc>
      </w:tr>
      <w:tr w:rsidR="001A1DD7" w:rsidRPr="00CC4335" w14:paraId="6D45A812" w14:textId="77777777" w:rsidTr="00E439B5">
        <w:tc>
          <w:tcPr>
            <w:tcW w:w="2679" w:type="pct"/>
            <w:shd w:val="clear" w:color="auto" w:fill="auto"/>
          </w:tcPr>
          <w:p w14:paraId="1DE1430F" w14:textId="77777777" w:rsidR="001A1DD7" w:rsidRPr="00CC4335" w:rsidRDefault="001A1DD7" w:rsidP="00CF774B">
            <w:pPr>
              <w:spacing w:before="60"/>
              <w:ind w:left="34"/>
              <w:rPr>
                <w:sz w:val="20"/>
              </w:rPr>
            </w:pPr>
            <w:r w:rsidRPr="00CC4335">
              <w:rPr>
                <w:sz w:val="20"/>
              </w:rPr>
              <w:t>def = definition(s)</w:t>
            </w:r>
          </w:p>
        </w:tc>
        <w:tc>
          <w:tcPr>
            <w:tcW w:w="2321" w:type="pct"/>
            <w:shd w:val="clear" w:color="auto" w:fill="auto"/>
          </w:tcPr>
          <w:p w14:paraId="65D6674B" w14:textId="77777777" w:rsidR="001A1DD7" w:rsidRPr="00CC4335" w:rsidRDefault="001A1DD7" w:rsidP="00CF774B">
            <w:pPr>
              <w:spacing w:before="60"/>
              <w:ind w:left="34"/>
              <w:rPr>
                <w:sz w:val="20"/>
              </w:rPr>
            </w:pPr>
            <w:r w:rsidRPr="00CC4335">
              <w:rPr>
                <w:sz w:val="20"/>
              </w:rPr>
              <w:t>prev = previous</w:t>
            </w:r>
          </w:p>
        </w:tc>
      </w:tr>
      <w:tr w:rsidR="001A1DD7" w:rsidRPr="00CC4335" w14:paraId="0E71ACB5" w14:textId="77777777" w:rsidTr="00E439B5">
        <w:tc>
          <w:tcPr>
            <w:tcW w:w="2679" w:type="pct"/>
            <w:shd w:val="clear" w:color="auto" w:fill="auto"/>
          </w:tcPr>
          <w:p w14:paraId="244DB619" w14:textId="77777777" w:rsidR="001A1DD7" w:rsidRPr="00CC4335" w:rsidRDefault="001A1DD7" w:rsidP="00CF774B">
            <w:pPr>
              <w:spacing w:before="60"/>
              <w:ind w:left="34"/>
              <w:rPr>
                <w:sz w:val="20"/>
              </w:rPr>
            </w:pPr>
            <w:r w:rsidRPr="00CC4335">
              <w:rPr>
                <w:sz w:val="20"/>
              </w:rPr>
              <w:t>Dict = Dictionary</w:t>
            </w:r>
          </w:p>
        </w:tc>
        <w:tc>
          <w:tcPr>
            <w:tcW w:w="2321" w:type="pct"/>
            <w:shd w:val="clear" w:color="auto" w:fill="auto"/>
          </w:tcPr>
          <w:p w14:paraId="544FA4CA" w14:textId="77777777" w:rsidR="001A1DD7" w:rsidRPr="00CC4335" w:rsidRDefault="001A1DD7" w:rsidP="00CF774B">
            <w:pPr>
              <w:spacing w:before="60"/>
              <w:ind w:left="34"/>
              <w:rPr>
                <w:sz w:val="20"/>
              </w:rPr>
            </w:pPr>
            <w:r w:rsidRPr="00CC4335">
              <w:rPr>
                <w:sz w:val="20"/>
              </w:rPr>
              <w:t>(prev…) = previously</w:t>
            </w:r>
          </w:p>
        </w:tc>
      </w:tr>
      <w:tr w:rsidR="001A1DD7" w:rsidRPr="00CC4335" w14:paraId="37760213" w14:textId="77777777" w:rsidTr="00E439B5">
        <w:tc>
          <w:tcPr>
            <w:tcW w:w="2679" w:type="pct"/>
            <w:shd w:val="clear" w:color="auto" w:fill="auto"/>
          </w:tcPr>
          <w:p w14:paraId="39FB4EA2" w14:textId="77777777" w:rsidR="001A1DD7" w:rsidRPr="00CC4335" w:rsidRDefault="001A1DD7" w:rsidP="00CF774B">
            <w:pPr>
              <w:spacing w:before="60"/>
              <w:ind w:left="34"/>
              <w:rPr>
                <w:sz w:val="20"/>
              </w:rPr>
            </w:pPr>
            <w:r w:rsidRPr="00CC4335">
              <w:rPr>
                <w:sz w:val="20"/>
              </w:rPr>
              <w:t>disallowed = disallowed by Parliament</w:t>
            </w:r>
          </w:p>
        </w:tc>
        <w:tc>
          <w:tcPr>
            <w:tcW w:w="2321" w:type="pct"/>
            <w:shd w:val="clear" w:color="auto" w:fill="auto"/>
          </w:tcPr>
          <w:p w14:paraId="79045D23" w14:textId="77777777" w:rsidR="001A1DD7" w:rsidRPr="00CC4335" w:rsidRDefault="001A1DD7" w:rsidP="00CF774B">
            <w:pPr>
              <w:spacing w:before="60"/>
              <w:ind w:left="34"/>
              <w:rPr>
                <w:sz w:val="20"/>
              </w:rPr>
            </w:pPr>
            <w:r w:rsidRPr="00CC4335">
              <w:rPr>
                <w:sz w:val="20"/>
              </w:rPr>
              <w:t>Pt = Part(s)</w:t>
            </w:r>
          </w:p>
        </w:tc>
      </w:tr>
      <w:tr w:rsidR="001A1DD7" w:rsidRPr="00CC4335" w14:paraId="1961F544" w14:textId="77777777" w:rsidTr="00E439B5">
        <w:tc>
          <w:tcPr>
            <w:tcW w:w="2679" w:type="pct"/>
            <w:shd w:val="clear" w:color="auto" w:fill="auto"/>
          </w:tcPr>
          <w:p w14:paraId="453A5E35" w14:textId="77777777" w:rsidR="001A1DD7" w:rsidRPr="00CC4335" w:rsidRDefault="001A1DD7" w:rsidP="00CF774B">
            <w:pPr>
              <w:spacing w:before="60"/>
              <w:ind w:left="34"/>
              <w:rPr>
                <w:sz w:val="20"/>
              </w:rPr>
            </w:pPr>
            <w:r w:rsidRPr="00CC4335">
              <w:rPr>
                <w:sz w:val="20"/>
              </w:rPr>
              <w:t>Div = Division(s)</w:t>
            </w:r>
          </w:p>
        </w:tc>
        <w:tc>
          <w:tcPr>
            <w:tcW w:w="2321" w:type="pct"/>
            <w:shd w:val="clear" w:color="auto" w:fill="auto"/>
          </w:tcPr>
          <w:p w14:paraId="6B3CDFC8" w14:textId="77777777" w:rsidR="001A1DD7" w:rsidRPr="00CC4335" w:rsidRDefault="001A1DD7" w:rsidP="00CF774B">
            <w:pPr>
              <w:spacing w:before="60"/>
              <w:ind w:left="34"/>
              <w:rPr>
                <w:sz w:val="20"/>
              </w:rPr>
            </w:pPr>
            <w:r w:rsidRPr="00CC4335">
              <w:rPr>
                <w:sz w:val="20"/>
              </w:rPr>
              <w:t>r = regulation(s)/rule(s)</w:t>
            </w:r>
          </w:p>
        </w:tc>
      </w:tr>
      <w:tr w:rsidR="001A1DD7" w:rsidRPr="00CC4335" w14:paraId="1439DEF2" w14:textId="77777777" w:rsidTr="00E439B5">
        <w:tc>
          <w:tcPr>
            <w:tcW w:w="2679" w:type="pct"/>
            <w:shd w:val="clear" w:color="auto" w:fill="auto"/>
          </w:tcPr>
          <w:p w14:paraId="5E0B040C" w14:textId="77777777" w:rsidR="001A1DD7" w:rsidRPr="00CC4335" w:rsidRDefault="001A1DD7" w:rsidP="00CF774B">
            <w:pPr>
              <w:spacing w:before="60"/>
              <w:ind w:left="34"/>
              <w:rPr>
                <w:sz w:val="20"/>
              </w:rPr>
            </w:pPr>
            <w:r w:rsidRPr="00CC4335">
              <w:rPr>
                <w:sz w:val="20"/>
              </w:rPr>
              <w:t>ed = editorial change</w:t>
            </w:r>
          </w:p>
        </w:tc>
        <w:tc>
          <w:tcPr>
            <w:tcW w:w="2321" w:type="pct"/>
            <w:shd w:val="clear" w:color="auto" w:fill="auto"/>
          </w:tcPr>
          <w:p w14:paraId="67A73219" w14:textId="77777777" w:rsidR="001A1DD7" w:rsidRPr="00CC4335" w:rsidRDefault="001A1DD7" w:rsidP="00CF774B">
            <w:pPr>
              <w:spacing w:before="60"/>
              <w:ind w:left="34"/>
              <w:rPr>
                <w:sz w:val="20"/>
              </w:rPr>
            </w:pPr>
            <w:r w:rsidRPr="00CC4335">
              <w:rPr>
                <w:sz w:val="20"/>
              </w:rPr>
              <w:t>reloc = relocated</w:t>
            </w:r>
          </w:p>
        </w:tc>
      </w:tr>
      <w:tr w:rsidR="001A1DD7" w:rsidRPr="00CC4335" w14:paraId="6597960B" w14:textId="77777777" w:rsidTr="00E439B5">
        <w:tc>
          <w:tcPr>
            <w:tcW w:w="2679" w:type="pct"/>
            <w:shd w:val="clear" w:color="auto" w:fill="auto"/>
          </w:tcPr>
          <w:p w14:paraId="0B2AB90B" w14:textId="77777777" w:rsidR="001A1DD7" w:rsidRPr="00CC4335" w:rsidRDefault="001A1DD7" w:rsidP="00CF774B">
            <w:pPr>
              <w:spacing w:before="60"/>
              <w:ind w:left="34"/>
              <w:rPr>
                <w:sz w:val="20"/>
              </w:rPr>
            </w:pPr>
            <w:r w:rsidRPr="00CC4335">
              <w:rPr>
                <w:sz w:val="20"/>
              </w:rPr>
              <w:t>exp = expires/expired or ceases/ceased to have</w:t>
            </w:r>
          </w:p>
        </w:tc>
        <w:tc>
          <w:tcPr>
            <w:tcW w:w="2321" w:type="pct"/>
            <w:shd w:val="clear" w:color="auto" w:fill="auto"/>
          </w:tcPr>
          <w:p w14:paraId="01098748" w14:textId="77777777" w:rsidR="001A1DD7" w:rsidRPr="00CC4335" w:rsidRDefault="001A1DD7" w:rsidP="00CF774B">
            <w:pPr>
              <w:spacing w:before="60"/>
              <w:ind w:left="34"/>
              <w:rPr>
                <w:sz w:val="20"/>
              </w:rPr>
            </w:pPr>
            <w:r w:rsidRPr="00CC4335">
              <w:rPr>
                <w:sz w:val="20"/>
              </w:rPr>
              <w:t>renum = renumbered</w:t>
            </w:r>
          </w:p>
        </w:tc>
      </w:tr>
      <w:tr w:rsidR="001A1DD7" w:rsidRPr="00CC4335" w14:paraId="3A7B5746" w14:textId="77777777" w:rsidTr="00E439B5">
        <w:tc>
          <w:tcPr>
            <w:tcW w:w="2679" w:type="pct"/>
            <w:shd w:val="clear" w:color="auto" w:fill="auto"/>
          </w:tcPr>
          <w:p w14:paraId="03640961" w14:textId="77777777" w:rsidR="001A1DD7" w:rsidRPr="00CC4335" w:rsidRDefault="001A1DD7" w:rsidP="00CF774B">
            <w:pPr>
              <w:ind w:left="34" w:firstLine="249"/>
              <w:rPr>
                <w:sz w:val="20"/>
              </w:rPr>
            </w:pPr>
            <w:r w:rsidRPr="00CC4335">
              <w:rPr>
                <w:sz w:val="20"/>
              </w:rPr>
              <w:t>effect</w:t>
            </w:r>
          </w:p>
        </w:tc>
        <w:tc>
          <w:tcPr>
            <w:tcW w:w="2321" w:type="pct"/>
            <w:shd w:val="clear" w:color="auto" w:fill="auto"/>
          </w:tcPr>
          <w:p w14:paraId="2FC883F7" w14:textId="77777777" w:rsidR="001A1DD7" w:rsidRPr="00CC4335" w:rsidRDefault="001A1DD7" w:rsidP="00CF774B">
            <w:pPr>
              <w:spacing w:before="60"/>
              <w:ind w:left="34"/>
              <w:rPr>
                <w:sz w:val="20"/>
              </w:rPr>
            </w:pPr>
            <w:r w:rsidRPr="00CC4335">
              <w:rPr>
                <w:sz w:val="20"/>
              </w:rPr>
              <w:t>rep = repealed</w:t>
            </w:r>
          </w:p>
        </w:tc>
      </w:tr>
      <w:tr w:rsidR="001A1DD7" w:rsidRPr="00CC4335" w14:paraId="5070132B" w14:textId="77777777" w:rsidTr="00E439B5">
        <w:tc>
          <w:tcPr>
            <w:tcW w:w="2679" w:type="pct"/>
            <w:shd w:val="clear" w:color="auto" w:fill="auto"/>
          </w:tcPr>
          <w:p w14:paraId="28CFE947" w14:textId="77777777" w:rsidR="001A1DD7" w:rsidRPr="00CC4335" w:rsidRDefault="001A1DD7" w:rsidP="00CF774B">
            <w:pPr>
              <w:spacing w:before="60"/>
              <w:ind w:left="34"/>
              <w:rPr>
                <w:sz w:val="20"/>
              </w:rPr>
            </w:pPr>
            <w:r w:rsidRPr="00CC4335">
              <w:rPr>
                <w:sz w:val="20"/>
              </w:rPr>
              <w:t>F = Federal Register of Legislation</w:t>
            </w:r>
          </w:p>
        </w:tc>
        <w:tc>
          <w:tcPr>
            <w:tcW w:w="2321" w:type="pct"/>
            <w:shd w:val="clear" w:color="auto" w:fill="auto"/>
          </w:tcPr>
          <w:p w14:paraId="4B352242" w14:textId="77777777" w:rsidR="001A1DD7" w:rsidRPr="00CC4335" w:rsidRDefault="001A1DD7" w:rsidP="00CF774B">
            <w:pPr>
              <w:spacing w:before="60"/>
              <w:ind w:left="34"/>
              <w:rPr>
                <w:sz w:val="20"/>
              </w:rPr>
            </w:pPr>
            <w:r w:rsidRPr="00CC4335">
              <w:rPr>
                <w:sz w:val="20"/>
              </w:rPr>
              <w:t>rs = repealed and substituted</w:t>
            </w:r>
          </w:p>
        </w:tc>
      </w:tr>
      <w:tr w:rsidR="001A1DD7" w:rsidRPr="00CC4335" w14:paraId="1BC08E30" w14:textId="77777777" w:rsidTr="00E439B5">
        <w:tc>
          <w:tcPr>
            <w:tcW w:w="2679" w:type="pct"/>
            <w:shd w:val="clear" w:color="auto" w:fill="auto"/>
          </w:tcPr>
          <w:p w14:paraId="769C469D" w14:textId="77777777" w:rsidR="001A1DD7" w:rsidRPr="00CC4335" w:rsidRDefault="001A1DD7" w:rsidP="00CF774B">
            <w:pPr>
              <w:spacing w:before="60"/>
              <w:ind w:left="34"/>
              <w:rPr>
                <w:sz w:val="20"/>
              </w:rPr>
            </w:pPr>
            <w:r w:rsidRPr="00CC4335">
              <w:rPr>
                <w:sz w:val="20"/>
              </w:rPr>
              <w:t>gaz = gazette</w:t>
            </w:r>
          </w:p>
        </w:tc>
        <w:tc>
          <w:tcPr>
            <w:tcW w:w="2321" w:type="pct"/>
            <w:shd w:val="clear" w:color="auto" w:fill="auto"/>
          </w:tcPr>
          <w:p w14:paraId="644DE7C0" w14:textId="77777777" w:rsidR="001A1DD7" w:rsidRPr="00CC4335" w:rsidRDefault="001A1DD7" w:rsidP="00CF774B">
            <w:pPr>
              <w:spacing w:before="60"/>
              <w:ind w:left="34"/>
              <w:rPr>
                <w:sz w:val="20"/>
              </w:rPr>
            </w:pPr>
            <w:r w:rsidRPr="00CC4335">
              <w:rPr>
                <w:sz w:val="20"/>
              </w:rPr>
              <w:t>s = section(s)/subsection(s)</w:t>
            </w:r>
          </w:p>
        </w:tc>
      </w:tr>
      <w:tr w:rsidR="001A1DD7" w:rsidRPr="00CC4335" w14:paraId="39F9F248" w14:textId="77777777" w:rsidTr="00E439B5">
        <w:tc>
          <w:tcPr>
            <w:tcW w:w="2679" w:type="pct"/>
            <w:shd w:val="clear" w:color="auto" w:fill="auto"/>
          </w:tcPr>
          <w:p w14:paraId="451B8E52" w14:textId="77777777" w:rsidR="001A1DD7" w:rsidRPr="00CC4335" w:rsidRDefault="001A1DD7" w:rsidP="00CF774B">
            <w:pPr>
              <w:spacing w:before="60"/>
              <w:ind w:left="34"/>
              <w:rPr>
                <w:sz w:val="20"/>
              </w:rPr>
            </w:pPr>
            <w:r w:rsidRPr="00CC4335">
              <w:rPr>
                <w:sz w:val="20"/>
              </w:rPr>
              <w:t xml:space="preserve">LA = </w:t>
            </w:r>
            <w:r w:rsidRPr="00CC4335">
              <w:rPr>
                <w:i/>
                <w:sz w:val="20"/>
              </w:rPr>
              <w:t>Legislation Act 2003</w:t>
            </w:r>
          </w:p>
        </w:tc>
        <w:tc>
          <w:tcPr>
            <w:tcW w:w="2321" w:type="pct"/>
            <w:shd w:val="clear" w:color="auto" w:fill="auto"/>
          </w:tcPr>
          <w:p w14:paraId="4D2FB32F" w14:textId="77777777" w:rsidR="001A1DD7" w:rsidRPr="00CC4335" w:rsidRDefault="001A1DD7" w:rsidP="00CF774B">
            <w:pPr>
              <w:spacing w:before="60"/>
              <w:ind w:left="34"/>
              <w:rPr>
                <w:sz w:val="20"/>
              </w:rPr>
            </w:pPr>
            <w:r w:rsidRPr="00CC4335">
              <w:rPr>
                <w:sz w:val="20"/>
              </w:rPr>
              <w:t>Sch = Schedule(s)</w:t>
            </w:r>
          </w:p>
        </w:tc>
      </w:tr>
      <w:tr w:rsidR="001A1DD7" w:rsidRPr="00CC4335" w14:paraId="3A924868" w14:textId="77777777" w:rsidTr="00E439B5">
        <w:tc>
          <w:tcPr>
            <w:tcW w:w="2679" w:type="pct"/>
            <w:shd w:val="clear" w:color="auto" w:fill="auto"/>
          </w:tcPr>
          <w:p w14:paraId="44D096B0" w14:textId="77777777" w:rsidR="001A1DD7" w:rsidRPr="00CC4335" w:rsidRDefault="001A1DD7" w:rsidP="00CF774B">
            <w:pPr>
              <w:spacing w:before="60"/>
              <w:ind w:left="34"/>
              <w:rPr>
                <w:sz w:val="20"/>
              </w:rPr>
            </w:pPr>
            <w:r w:rsidRPr="00CC4335">
              <w:rPr>
                <w:sz w:val="20"/>
              </w:rPr>
              <w:t xml:space="preserve">LIA = </w:t>
            </w:r>
            <w:r w:rsidRPr="00CC4335">
              <w:rPr>
                <w:i/>
                <w:sz w:val="20"/>
              </w:rPr>
              <w:t>Legislative Instruments Act 2003</w:t>
            </w:r>
          </w:p>
        </w:tc>
        <w:tc>
          <w:tcPr>
            <w:tcW w:w="2321" w:type="pct"/>
            <w:shd w:val="clear" w:color="auto" w:fill="auto"/>
          </w:tcPr>
          <w:p w14:paraId="1131B24F" w14:textId="77777777" w:rsidR="001A1DD7" w:rsidRPr="00CC4335" w:rsidRDefault="001A1DD7" w:rsidP="00CF774B">
            <w:pPr>
              <w:spacing w:before="60"/>
              <w:ind w:left="34"/>
              <w:rPr>
                <w:sz w:val="20"/>
              </w:rPr>
            </w:pPr>
            <w:r w:rsidRPr="00CC4335">
              <w:rPr>
                <w:sz w:val="20"/>
              </w:rPr>
              <w:t>Sdiv = Subdivision(s)</w:t>
            </w:r>
          </w:p>
        </w:tc>
      </w:tr>
      <w:tr w:rsidR="001A1DD7" w:rsidRPr="00CC4335" w14:paraId="4B5EFF3A" w14:textId="77777777" w:rsidTr="00E439B5">
        <w:tc>
          <w:tcPr>
            <w:tcW w:w="2679" w:type="pct"/>
            <w:shd w:val="clear" w:color="auto" w:fill="auto"/>
          </w:tcPr>
          <w:p w14:paraId="18F0911B" w14:textId="77777777" w:rsidR="001A1DD7" w:rsidRPr="00CC4335" w:rsidRDefault="001A1DD7" w:rsidP="00CF774B">
            <w:pPr>
              <w:spacing w:before="60"/>
              <w:ind w:left="34"/>
              <w:rPr>
                <w:sz w:val="20"/>
              </w:rPr>
            </w:pPr>
            <w:r w:rsidRPr="00CC4335">
              <w:rPr>
                <w:sz w:val="20"/>
              </w:rPr>
              <w:t>(md) = misdescribed amendment can be given</w:t>
            </w:r>
          </w:p>
        </w:tc>
        <w:tc>
          <w:tcPr>
            <w:tcW w:w="2321" w:type="pct"/>
            <w:shd w:val="clear" w:color="auto" w:fill="auto"/>
          </w:tcPr>
          <w:p w14:paraId="5FFB6BAF" w14:textId="77777777" w:rsidR="001A1DD7" w:rsidRPr="00CC4335" w:rsidRDefault="001A1DD7" w:rsidP="00CF774B">
            <w:pPr>
              <w:spacing w:before="60"/>
              <w:ind w:left="34"/>
              <w:rPr>
                <w:sz w:val="20"/>
              </w:rPr>
            </w:pPr>
            <w:r w:rsidRPr="00CC4335">
              <w:rPr>
                <w:sz w:val="20"/>
              </w:rPr>
              <w:t>SLI = Select Legislative Instrument</w:t>
            </w:r>
          </w:p>
        </w:tc>
      </w:tr>
      <w:tr w:rsidR="001A1DD7" w:rsidRPr="00CC4335" w14:paraId="75C25A57" w14:textId="77777777" w:rsidTr="00E439B5">
        <w:tc>
          <w:tcPr>
            <w:tcW w:w="2679" w:type="pct"/>
            <w:shd w:val="clear" w:color="auto" w:fill="auto"/>
          </w:tcPr>
          <w:p w14:paraId="16722811" w14:textId="77777777" w:rsidR="001A1DD7" w:rsidRPr="00CC4335" w:rsidRDefault="001A1DD7" w:rsidP="00CF774B">
            <w:pPr>
              <w:ind w:left="34" w:firstLine="249"/>
              <w:rPr>
                <w:sz w:val="20"/>
              </w:rPr>
            </w:pPr>
            <w:r w:rsidRPr="00CC4335">
              <w:rPr>
                <w:sz w:val="20"/>
              </w:rPr>
              <w:t>effect</w:t>
            </w:r>
          </w:p>
        </w:tc>
        <w:tc>
          <w:tcPr>
            <w:tcW w:w="2321" w:type="pct"/>
            <w:shd w:val="clear" w:color="auto" w:fill="auto"/>
          </w:tcPr>
          <w:p w14:paraId="3477DF68" w14:textId="77777777" w:rsidR="001A1DD7" w:rsidRPr="00CC4335" w:rsidRDefault="001A1DD7" w:rsidP="00CF774B">
            <w:pPr>
              <w:spacing w:before="60"/>
              <w:ind w:left="34"/>
              <w:rPr>
                <w:sz w:val="20"/>
              </w:rPr>
            </w:pPr>
            <w:r w:rsidRPr="00CC4335">
              <w:rPr>
                <w:sz w:val="20"/>
              </w:rPr>
              <w:t>SR = Statutory Rules</w:t>
            </w:r>
          </w:p>
        </w:tc>
      </w:tr>
      <w:tr w:rsidR="001A1DD7" w:rsidRPr="00CC4335" w14:paraId="4D02EEC0" w14:textId="77777777" w:rsidTr="00E439B5">
        <w:tc>
          <w:tcPr>
            <w:tcW w:w="2679" w:type="pct"/>
            <w:shd w:val="clear" w:color="auto" w:fill="auto"/>
          </w:tcPr>
          <w:p w14:paraId="3C10B956" w14:textId="77777777" w:rsidR="001A1DD7" w:rsidRPr="00CC4335" w:rsidRDefault="001A1DD7" w:rsidP="00CF774B">
            <w:pPr>
              <w:spacing w:before="60"/>
              <w:ind w:left="34"/>
              <w:rPr>
                <w:sz w:val="20"/>
              </w:rPr>
            </w:pPr>
            <w:r w:rsidRPr="00CC4335">
              <w:rPr>
                <w:sz w:val="20"/>
              </w:rPr>
              <w:t>(md not incorp) = misdescribed amendment</w:t>
            </w:r>
          </w:p>
        </w:tc>
        <w:tc>
          <w:tcPr>
            <w:tcW w:w="2321" w:type="pct"/>
            <w:shd w:val="clear" w:color="auto" w:fill="auto"/>
          </w:tcPr>
          <w:p w14:paraId="68A2EA49" w14:textId="54848725" w:rsidR="001A1DD7" w:rsidRPr="00CC4335" w:rsidRDefault="001A1DD7" w:rsidP="00CF774B">
            <w:pPr>
              <w:spacing w:before="60"/>
              <w:ind w:left="34"/>
              <w:rPr>
                <w:sz w:val="20"/>
              </w:rPr>
            </w:pPr>
            <w:r w:rsidRPr="00CC4335">
              <w:rPr>
                <w:sz w:val="20"/>
              </w:rPr>
              <w:t>Sub</w:t>
            </w:r>
            <w:r w:rsidR="00CC4335">
              <w:rPr>
                <w:sz w:val="20"/>
              </w:rPr>
              <w:noBreakHyphen/>
            </w:r>
            <w:r w:rsidRPr="00CC4335">
              <w:rPr>
                <w:sz w:val="20"/>
              </w:rPr>
              <w:t>Ch = Sub</w:t>
            </w:r>
            <w:r w:rsidR="00CC4335">
              <w:rPr>
                <w:sz w:val="20"/>
              </w:rPr>
              <w:noBreakHyphen/>
            </w:r>
            <w:r w:rsidRPr="00CC4335">
              <w:rPr>
                <w:sz w:val="20"/>
              </w:rPr>
              <w:t>Chapter(s)</w:t>
            </w:r>
          </w:p>
        </w:tc>
      </w:tr>
      <w:tr w:rsidR="001A1DD7" w:rsidRPr="00CC4335" w14:paraId="308AE678" w14:textId="77777777" w:rsidTr="00E439B5">
        <w:tc>
          <w:tcPr>
            <w:tcW w:w="2679" w:type="pct"/>
            <w:shd w:val="clear" w:color="auto" w:fill="auto"/>
          </w:tcPr>
          <w:p w14:paraId="048E1BBD" w14:textId="77777777" w:rsidR="001A1DD7" w:rsidRPr="00CC4335" w:rsidRDefault="001A1DD7" w:rsidP="00CF774B">
            <w:pPr>
              <w:ind w:left="34" w:firstLine="249"/>
              <w:rPr>
                <w:sz w:val="20"/>
              </w:rPr>
            </w:pPr>
            <w:r w:rsidRPr="00CC4335">
              <w:rPr>
                <w:sz w:val="20"/>
              </w:rPr>
              <w:t>cannot be given effect</w:t>
            </w:r>
          </w:p>
        </w:tc>
        <w:tc>
          <w:tcPr>
            <w:tcW w:w="2321" w:type="pct"/>
            <w:shd w:val="clear" w:color="auto" w:fill="auto"/>
          </w:tcPr>
          <w:p w14:paraId="5ACAC8EC" w14:textId="77777777" w:rsidR="001A1DD7" w:rsidRPr="00CC4335" w:rsidRDefault="001A1DD7" w:rsidP="00CF774B">
            <w:pPr>
              <w:spacing w:before="60"/>
              <w:ind w:left="34"/>
              <w:rPr>
                <w:sz w:val="20"/>
              </w:rPr>
            </w:pPr>
            <w:r w:rsidRPr="00CC4335">
              <w:rPr>
                <w:sz w:val="20"/>
              </w:rPr>
              <w:t>SubPt = Subpart(s)</w:t>
            </w:r>
          </w:p>
        </w:tc>
      </w:tr>
      <w:tr w:rsidR="001A1DD7" w:rsidRPr="00CC4335" w14:paraId="21244421" w14:textId="77777777" w:rsidTr="00E439B5">
        <w:tc>
          <w:tcPr>
            <w:tcW w:w="2679" w:type="pct"/>
            <w:shd w:val="clear" w:color="auto" w:fill="auto"/>
          </w:tcPr>
          <w:p w14:paraId="5BB8502D" w14:textId="77777777" w:rsidR="001A1DD7" w:rsidRPr="00CC4335" w:rsidRDefault="001A1DD7" w:rsidP="00CF774B">
            <w:pPr>
              <w:spacing w:before="60"/>
              <w:ind w:left="34"/>
              <w:rPr>
                <w:sz w:val="20"/>
              </w:rPr>
            </w:pPr>
            <w:r w:rsidRPr="00CC4335">
              <w:rPr>
                <w:sz w:val="20"/>
              </w:rPr>
              <w:t>mod = modified/modification</w:t>
            </w:r>
          </w:p>
        </w:tc>
        <w:tc>
          <w:tcPr>
            <w:tcW w:w="2321" w:type="pct"/>
            <w:shd w:val="clear" w:color="auto" w:fill="auto"/>
          </w:tcPr>
          <w:p w14:paraId="48E8AC3C" w14:textId="77777777" w:rsidR="001A1DD7" w:rsidRPr="00CC4335" w:rsidRDefault="001A1DD7" w:rsidP="00CF774B">
            <w:pPr>
              <w:spacing w:before="60"/>
              <w:ind w:left="34"/>
              <w:rPr>
                <w:sz w:val="20"/>
              </w:rPr>
            </w:pPr>
            <w:r w:rsidRPr="00CC4335">
              <w:rPr>
                <w:sz w:val="20"/>
                <w:u w:val="single"/>
              </w:rPr>
              <w:t>underlining</w:t>
            </w:r>
            <w:r w:rsidRPr="00CC4335">
              <w:rPr>
                <w:sz w:val="20"/>
              </w:rPr>
              <w:t xml:space="preserve"> = whole or part not</w:t>
            </w:r>
          </w:p>
        </w:tc>
      </w:tr>
      <w:tr w:rsidR="001A1DD7" w:rsidRPr="00CC4335" w14:paraId="45DE5BD0" w14:textId="77777777" w:rsidTr="00E439B5">
        <w:tc>
          <w:tcPr>
            <w:tcW w:w="2679" w:type="pct"/>
            <w:shd w:val="clear" w:color="auto" w:fill="auto"/>
          </w:tcPr>
          <w:p w14:paraId="075660A9" w14:textId="77777777" w:rsidR="001A1DD7" w:rsidRPr="00CC4335" w:rsidRDefault="001A1DD7" w:rsidP="00CF774B">
            <w:pPr>
              <w:spacing w:before="60"/>
              <w:ind w:left="34"/>
              <w:rPr>
                <w:sz w:val="20"/>
              </w:rPr>
            </w:pPr>
            <w:r w:rsidRPr="00CC4335">
              <w:rPr>
                <w:sz w:val="20"/>
              </w:rPr>
              <w:t>No. = Number(s)</w:t>
            </w:r>
          </w:p>
        </w:tc>
        <w:tc>
          <w:tcPr>
            <w:tcW w:w="2321" w:type="pct"/>
            <w:shd w:val="clear" w:color="auto" w:fill="auto"/>
          </w:tcPr>
          <w:p w14:paraId="17C6EF7D" w14:textId="77777777" w:rsidR="001A1DD7" w:rsidRPr="00CC4335" w:rsidRDefault="001A1DD7" w:rsidP="00CF774B">
            <w:pPr>
              <w:ind w:left="34" w:firstLine="249"/>
              <w:rPr>
                <w:sz w:val="20"/>
              </w:rPr>
            </w:pPr>
            <w:r w:rsidRPr="00CC4335">
              <w:rPr>
                <w:sz w:val="20"/>
              </w:rPr>
              <w:t>commenced or to be commenced</w:t>
            </w:r>
          </w:p>
        </w:tc>
      </w:tr>
    </w:tbl>
    <w:p w14:paraId="7E750663" w14:textId="77777777" w:rsidR="001A1DD7" w:rsidRPr="00CC4335" w:rsidRDefault="001A1DD7" w:rsidP="004959B9">
      <w:pPr>
        <w:pStyle w:val="Tabletext"/>
      </w:pPr>
    </w:p>
    <w:p w14:paraId="3D650127" w14:textId="0489AB25" w:rsidR="001A1DD7" w:rsidRPr="00CC4335" w:rsidRDefault="001A1DD7" w:rsidP="00CF774B">
      <w:pPr>
        <w:pStyle w:val="ENotesHeading2"/>
        <w:pageBreakBefore/>
      </w:pPr>
      <w:bookmarkStart w:id="44" w:name="_Toc145417218"/>
      <w:r w:rsidRPr="00CC4335">
        <w:t>Endnote 3—Legislation history</w:t>
      </w:r>
      <w:bookmarkEnd w:id="44"/>
    </w:p>
    <w:p w14:paraId="66EA056A" w14:textId="77777777" w:rsidR="001A1DD7" w:rsidRPr="00CC4335" w:rsidRDefault="001A1DD7" w:rsidP="00CF774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235"/>
        <w:gridCol w:w="1984"/>
        <w:gridCol w:w="2178"/>
        <w:gridCol w:w="2132"/>
      </w:tblGrid>
      <w:tr w:rsidR="001A1DD7" w:rsidRPr="00CC4335" w14:paraId="094BDDD6" w14:textId="77777777" w:rsidTr="004959B9">
        <w:trPr>
          <w:cantSplit/>
          <w:tblHeader/>
        </w:trPr>
        <w:tc>
          <w:tcPr>
            <w:tcW w:w="1310" w:type="pct"/>
            <w:tcBorders>
              <w:top w:val="single" w:sz="12" w:space="0" w:color="auto"/>
              <w:bottom w:val="single" w:sz="12" w:space="0" w:color="auto"/>
            </w:tcBorders>
            <w:shd w:val="clear" w:color="auto" w:fill="auto"/>
          </w:tcPr>
          <w:p w14:paraId="3ADEA1F4" w14:textId="77777777" w:rsidR="001A1DD7" w:rsidRPr="00CC4335" w:rsidRDefault="001A1DD7" w:rsidP="00CF774B">
            <w:pPr>
              <w:pStyle w:val="ENoteTableHeading"/>
            </w:pPr>
            <w:r w:rsidRPr="00CC4335">
              <w:t>Name</w:t>
            </w:r>
          </w:p>
        </w:tc>
        <w:tc>
          <w:tcPr>
            <w:tcW w:w="1163" w:type="pct"/>
            <w:tcBorders>
              <w:top w:val="single" w:sz="12" w:space="0" w:color="auto"/>
              <w:bottom w:val="single" w:sz="12" w:space="0" w:color="auto"/>
            </w:tcBorders>
            <w:shd w:val="clear" w:color="auto" w:fill="auto"/>
          </w:tcPr>
          <w:p w14:paraId="09F7DD71" w14:textId="77777777" w:rsidR="001A1DD7" w:rsidRPr="00CC4335" w:rsidRDefault="001A1DD7" w:rsidP="00CF774B">
            <w:pPr>
              <w:pStyle w:val="ENoteTableHeading"/>
            </w:pPr>
            <w:r w:rsidRPr="00CC4335">
              <w:t>Registration</w:t>
            </w:r>
          </w:p>
        </w:tc>
        <w:tc>
          <w:tcPr>
            <w:tcW w:w="1277" w:type="pct"/>
            <w:tcBorders>
              <w:top w:val="single" w:sz="12" w:space="0" w:color="auto"/>
              <w:bottom w:val="single" w:sz="12" w:space="0" w:color="auto"/>
            </w:tcBorders>
            <w:shd w:val="clear" w:color="auto" w:fill="auto"/>
          </w:tcPr>
          <w:p w14:paraId="04F6FCB0" w14:textId="77777777" w:rsidR="001A1DD7" w:rsidRPr="00CC4335" w:rsidRDefault="001A1DD7" w:rsidP="00CF774B">
            <w:pPr>
              <w:pStyle w:val="ENoteTableHeading"/>
            </w:pPr>
            <w:r w:rsidRPr="00CC4335">
              <w:t>Commencement</w:t>
            </w:r>
          </w:p>
        </w:tc>
        <w:tc>
          <w:tcPr>
            <w:tcW w:w="1250" w:type="pct"/>
            <w:tcBorders>
              <w:top w:val="single" w:sz="12" w:space="0" w:color="auto"/>
              <w:bottom w:val="single" w:sz="12" w:space="0" w:color="auto"/>
            </w:tcBorders>
            <w:shd w:val="clear" w:color="auto" w:fill="auto"/>
          </w:tcPr>
          <w:p w14:paraId="1248AE1A" w14:textId="77777777" w:rsidR="001A1DD7" w:rsidRPr="00CC4335" w:rsidRDefault="001A1DD7" w:rsidP="00CF774B">
            <w:pPr>
              <w:pStyle w:val="ENoteTableHeading"/>
            </w:pPr>
            <w:r w:rsidRPr="00CC4335">
              <w:t>Application, saving and transitional provisions</w:t>
            </w:r>
          </w:p>
        </w:tc>
      </w:tr>
      <w:tr w:rsidR="001A1DD7" w:rsidRPr="00CC4335" w14:paraId="7C65D804" w14:textId="77777777" w:rsidTr="004959B9">
        <w:trPr>
          <w:cantSplit/>
        </w:trPr>
        <w:tc>
          <w:tcPr>
            <w:tcW w:w="1310" w:type="pct"/>
            <w:tcBorders>
              <w:top w:val="single" w:sz="12" w:space="0" w:color="auto"/>
              <w:bottom w:val="single" w:sz="4" w:space="0" w:color="auto"/>
            </w:tcBorders>
            <w:shd w:val="clear" w:color="auto" w:fill="auto"/>
          </w:tcPr>
          <w:p w14:paraId="3E8A0BAC" w14:textId="38DB602D" w:rsidR="001A1DD7" w:rsidRPr="00CC4335" w:rsidRDefault="00E620A9" w:rsidP="00CF774B">
            <w:pPr>
              <w:pStyle w:val="ENoteTableText"/>
            </w:pPr>
            <w:r w:rsidRPr="00CC4335">
              <w:t>Health Insurance (</w:t>
            </w:r>
            <w:r w:rsidR="00C67C71" w:rsidRPr="00CC4335">
              <w:t>Section 3</w:t>
            </w:r>
            <w:r w:rsidRPr="00CC4335">
              <w:t xml:space="preserve">C Midwife and Nurse Practitioner Services) </w:t>
            </w:r>
            <w:r w:rsidR="00C67C71" w:rsidRPr="00CC4335">
              <w:t>Determination 2</w:t>
            </w:r>
            <w:r w:rsidRPr="00CC4335">
              <w:t>020</w:t>
            </w:r>
          </w:p>
        </w:tc>
        <w:tc>
          <w:tcPr>
            <w:tcW w:w="1163" w:type="pct"/>
            <w:tcBorders>
              <w:top w:val="single" w:sz="12" w:space="0" w:color="auto"/>
              <w:bottom w:val="single" w:sz="4" w:space="0" w:color="auto"/>
            </w:tcBorders>
            <w:shd w:val="clear" w:color="auto" w:fill="auto"/>
          </w:tcPr>
          <w:p w14:paraId="50EE9069" w14:textId="12A500DB" w:rsidR="001A1DD7" w:rsidRPr="00CC4335" w:rsidRDefault="00C67C71" w:rsidP="00CF774B">
            <w:pPr>
              <w:pStyle w:val="ENoteTableText"/>
            </w:pPr>
            <w:r w:rsidRPr="00CC4335">
              <w:t>16 June</w:t>
            </w:r>
            <w:r w:rsidR="00E620A9" w:rsidRPr="00CC4335">
              <w:t xml:space="preserve"> 2020 (F2020L00732)</w:t>
            </w:r>
          </w:p>
        </w:tc>
        <w:tc>
          <w:tcPr>
            <w:tcW w:w="1277" w:type="pct"/>
            <w:tcBorders>
              <w:top w:val="single" w:sz="12" w:space="0" w:color="auto"/>
              <w:bottom w:val="single" w:sz="4" w:space="0" w:color="auto"/>
            </w:tcBorders>
            <w:shd w:val="clear" w:color="auto" w:fill="auto"/>
          </w:tcPr>
          <w:p w14:paraId="6B26FE8F" w14:textId="783695A3" w:rsidR="001A1DD7" w:rsidRPr="00CC4335" w:rsidRDefault="00C67C71" w:rsidP="00CF774B">
            <w:pPr>
              <w:pStyle w:val="ENoteTableText"/>
            </w:pPr>
            <w:r w:rsidRPr="00CC4335">
              <w:t>1 July</w:t>
            </w:r>
            <w:r w:rsidR="00E620A9" w:rsidRPr="00CC4335">
              <w:t xml:space="preserve"> 2020 (s 2(1) </w:t>
            </w:r>
            <w:r w:rsidRPr="00CC4335">
              <w:t>item 1</w:t>
            </w:r>
            <w:r w:rsidR="00E620A9" w:rsidRPr="00CC4335">
              <w:t>)</w:t>
            </w:r>
          </w:p>
        </w:tc>
        <w:tc>
          <w:tcPr>
            <w:tcW w:w="1250" w:type="pct"/>
            <w:tcBorders>
              <w:top w:val="single" w:sz="12" w:space="0" w:color="auto"/>
              <w:bottom w:val="single" w:sz="4" w:space="0" w:color="auto"/>
            </w:tcBorders>
            <w:shd w:val="clear" w:color="auto" w:fill="auto"/>
          </w:tcPr>
          <w:p w14:paraId="52009BCD" w14:textId="77777777" w:rsidR="001A1DD7" w:rsidRPr="00CC4335" w:rsidRDefault="001A1DD7" w:rsidP="00CF774B">
            <w:pPr>
              <w:pStyle w:val="ENoteTableText"/>
            </w:pPr>
          </w:p>
        </w:tc>
      </w:tr>
      <w:tr w:rsidR="001A1DD7" w:rsidRPr="00CC4335" w14:paraId="429A43D1" w14:textId="77777777" w:rsidTr="004959B9">
        <w:trPr>
          <w:cantSplit/>
        </w:trPr>
        <w:tc>
          <w:tcPr>
            <w:tcW w:w="1310" w:type="pct"/>
            <w:shd w:val="clear" w:color="auto" w:fill="auto"/>
          </w:tcPr>
          <w:p w14:paraId="6A1D1BC5" w14:textId="103D4504" w:rsidR="001A1DD7" w:rsidRPr="00CC4335" w:rsidRDefault="00E620A9" w:rsidP="00CF774B">
            <w:pPr>
              <w:pStyle w:val="ENoteTableText"/>
            </w:pPr>
            <w:r w:rsidRPr="00CC4335">
              <w:t>Health Insurance Legislation Amendment (</w:t>
            </w:r>
            <w:r w:rsidR="00C67C71" w:rsidRPr="00CC4335">
              <w:t>Section 3</w:t>
            </w:r>
            <w:r w:rsidRPr="00CC4335">
              <w:t xml:space="preserve">C General Medical and Diagnostic Imaging Services – Medicare Indexation) </w:t>
            </w:r>
            <w:r w:rsidR="00C67C71" w:rsidRPr="00CC4335">
              <w:t>Determination 2</w:t>
            </w:r>
            <w:r w:rsidRPr="00CC4335">
              <w:t>021</w:t>
            </w:r>
          </w:p>
        </w:tc>
        <w:tc>
          <w:tcPr>
            <w:tcW w:w="1163" w:type="pct"/>
            <w:shd w:val="clear" w:color="auto" w:fill="auto"/>
          </w:tcPr>
          <w:p w14:paraId="79BF3A64" w14:textId="19AB8A66" w:rsidR="001A1DD7" w:rsidRPr="00CC4335" w:rsidRDefault="00E620A9" w:rsidP="00CF774B">
            <w:pPr>
              <w:pStyle w:val="ENoteTableText"/>
            </w:pPr>
            <w:r w:rsidRPr="00CC4335">
              <w:t>8 Apr 2021 (F2021L00426)</w:t>
            </w:r>
          </w:p>
        </w:tc>
        <w:tc>
          <w:tcPr>
            <w:tcW w:w="1277" w:type="pct"/>
            <w:shd w:val="clear" w:color="auto" w:fill="auto"/>
          </w:tcPr>
          <w:p w14:paraId="383008C3" w14:textId="6099E6CA" w:rsidR="001A1DD7" w:rsidRPr="00CC4335" w:rsidRDefault="00B2794D" w:rsidP="00CF774B">
            <w:pPr>
              <w:pStyle w:val="ENoteTableText"/>
            </w:pPr>
            <w:r w:rsidRPr="00CC4335">
              <w:t>Sch 1 (</w:t>
            </w:r>
            <w:r w:rsidR="00C67C71" w:rsidRPr="00CC4335">
              <w:t>items 2</w:t>
            </w:r>
            <w:r w:rsidRPr="00CC4335">
              <w:t xml:space="preserve">94–315): </w:t>
            </w:r>
            <w:r w:rsidR="00C67C71" w:rsidRPr="00CC4335">
              <w:t>1 July</w:t>
            </w:r>
            <w:r w:rsidR="00E620A9" w:rsidRPr="00CC4335">
              <w:t xml:space="preserve"> 2021 (s 2(1) </w:t>
            </w:r>
            <w:r w:rsidR="00C67C71" w:rsidRPr="00CC4335">
              <w:t>item 1</w:t>
            </w:r>
            <w:r w:rsidR="00E620A9" w:rsidRPr="00CC4335">
              <w:t>)</w:t>
            </w:r>
          </w:p>
        </w:tc>
        <w:tc>
          <w:tcPr>
            <w:tcW w:w="1250" w:type="pct"/>
            <w:shd w:val="clear" w:color="auto" w:fill="auto"/>
          </w:tcPr>
          <w:p w14:paraId="25CCF330" w14:textId="548A5B0E" w:rsidR="001A1DD7" w:rsidRPr="00CC4335" w:rsidRDefault="00E620A9" w:rsidP="00CF774B">
            <w:pPr>
              <w:pStyle w:val="ENoteTableText"/>
            </w:pPr>
            <w:r w:rsidRPr="00CC4335">
              <w:t>—</w:t>
            </w:r>
          </w:p>
        </w:tc>
      </w:tr>
      <w:tr w:rsidR="0054253D" w:rsidRPr="00CC4335" w14:paraId="63DB0E2A" w14:textId="77777777" w:rsidTr="004519EC">
        <w:trPr>
          <w:cantSplit/>
        </w:trPr>
        <w:tc>
          <w:tcPr>
            <w:tcW w:w="1310" w:type="pct"/>
            <w:shd w:val="clear" w:color="auto" w:fill="auto"/>
          </w:tcPr>
          <w:p w14:paraId="020CFC35" w14:textId="5E2892D7" w:rsidR="0054253D" w:rsidRPr="00CC4335" w:rsidRDefault="0054253D" w:rsidP="00CF774B">
            <w:pPr>
              <w:pStyle w:val="ENoteTableText"/>
            </w:pPr>
            <w:r w:rsidRPr="00CC4335">
              <w:rPr>
                <w:iCs/>
                <w:color w:val="000000" w:themeColor="text1"/>
              </w:rPr>
              <w:t>Health Insurance (</w:t>
            </w:r>
            <w:r w:rsidR="00C67C71" w:rsidRPr="00CC4335">
              <w:rPr>
                <w:iCs/>
                <w:color w:val="000000" w:themeColor="text1"/>
              </w:rPr>
              <w:t>Section 3</w:t>
            </w:r>
            <w:r w:rsidRPr="00CC4335">
              <w:rPr>
                <w:iCs/>
                <w:color w:val="000000" w:themeColor="text1"/>
              </w:rPr>
              <w:t xml:space="preserve">C Midwife and Nurse Practitioner Services) Amendment </w:t>
            </w:r>
            <w:r w:rsidR="00C67C71" w:rsidRPr="00CC4335">
              <w:rPr>
                <w:iCs/>
                <w:color w:val="000000" w:themeColor="text1"/>
              </w:rPr>
              <w:t>Determination 2</w:t>
            </w:r>
            <w:r w:rsidRPr="00CC4335">
              <w:rPr>
                <w:iCs/>
              </w:rPr>
              <w:t>021</w:t>
            </w:r>
          </w:p>
        </w:tc>
        <w:tc>
          <w:tcPr>
            <w:tcW w:w="1163" w:type="pct"/>
            <w:shd w:val="clear" w:color="auto" w:fill="auto"/>
          </w:tcPr>
          <w:p w14:paraId="47343C0B" w14:textId="2207E0DA" w:rsidR="0054253D" w:rsidRPr="00CC4335" w:rsidRDefault="00E90FC3" w:rsidP="00CF774B">
            <w:pPr>
              <w:pStyle w:val="ENoteTableText"/>
            </w:pPr>
            <w:r w:rsidRPr="00CC4335">
              <w:t>16 Sept 2021 (F2021L01271)</w:t>
            </w:r>
          </w:p>
        </w:tc>
        <w:tc>
          <w:tcPr>
            <w:tcW w:w="1277" w:type="pct"/>
            <w:shd w:val="clear" w:color="auto" w:fill="auto"/>
          </w:tcPr>
          <w:p w14:paraId="39F05415" w14:textId="6897112C" w:rsidR="0054253D" w:rsidRPr="00CC4335" w:rsidRDefault="00E90FC3" w:rsidP="00CF774B">
            <w:pPr>
              <w:pStyle w:val="ENoteTableText"/>
            </w:pPr>
            <w:r w:rsidRPr="00CC4335">
              <w:t xml:space="preserve">1 Nov 2021 (s 2(1) </w:t>
            </w:r>
            <w:r w:rsidR="00C67C71" w:rsidRPr="00CC4335">
              <w:t>item 1</w:t>
            </w:r>
            <w:r w:rsidRPr="00CC4335">
              <w:t>)</w:t>
            </w:r>
          </w:p>
        </w:tc>
        <w:tc>
          <w:tcPr>
            <w:tcW w:w="1250" w:type="pct"/>
            <w:shd w:val="clear" w:color="auto" w:fill="auto"/>
          </w:tcPr>
          <w:p w14:paraId="53D66B31" w14:textId="394F4D47" w:rsidR="0054253D" w:rsidRPr="00CC4335" w:rsidRDefault="00E90FC3" w:rsidP="00CF774B">
            <w:pPr>
              <w:pStyle w:val="ENoteTableText"/>
            </w:pPr>
            <w:r w:rsidRPr="00CC4335">
              <w:t>—</w:t>
            </w:r>
          </w:p>
        </w:tc>
      </w:tr>
      <w:tr w:rsidR="003738F3" w:rsidRPr="00CC4335" w14:paraId="6AFCD934" w14:textId="77777777" w:rsidTr="004519EC">
        <w:trPr>
          <w:cantSplit/>
        </w:trPr>
        <w:tc>
          <w:tcPr>
            <w:tcW w:w="1310" w:type="pct"/>
            <w:shd w:val="clear" w:color="auto" w:fill="auto"/>
          </w:tcPr>
          <w:p w14:paraId="75028B3A" w14:textId="78DA05B9" w:rsidR="003738F3" w:rsidRPr="00CC4335" w:rsidRDefault="003738F3" w:rsidP="00CF774B">
            <w:pPr>
              <w:pStyle w:val="ENoteTableText"/>
              <w:rPr>
                <w:iCs/>
                <w:color w:val="000000" w:themeColor="text1"/>
              </w:rPr>
            </w:pPr>
            <w:r w:rsidRPr="00CC4335">
              <w:rPr>
                <w:iCs/>
                <w:color w:val="000000" w:themeColor="text1"/>
              </w:rPr>
              <w:t xml:space="preserve">Health Insurance Legislation Amendment (Telehealth Clinical Support Services) </w:t>
            </w:r>
            <w:r w:rsidR="00C67C71" w:rsidRPr="00CC4335">
              <w:rPr>
                <w:iCs/>
                <w:color w:val="000000" w:themeColor="text1"/>
              </w:rPr>
              <w:t>Determination 2</w:t>
            </w:r>
            <w:r w:rsidRPr="00CC4335">
              <w:rPr>
                <w:iCs/>
                <w:color w:val="000000" w:themeColor="text1"/>
              </w:rPr>
              <w:t>021</w:t>
            </w:r>
          </w:p>
        </w:tc>
        <w:tc>
          <w:tcPr>
            <w:tcW w:w="1163" w:type="pct"/>
            <w:shd w:val="clear" w:color="auto" w:fill="auto"/>
          </w:tcPr>
          <w:p w14:paraId="7DA434D7" w14:textId="0E210B32" w:rsidR="003738F3" w:rsidRPr="00CC4335" w:rsidRDefault="003738F3" w:rsidP="00CF774B">
            <w:pPr>
              <w:pStyle w:val="ENoteTableText"/>
            </w:pPr>
            <w:r w:rsidRPr="00CC4335">
              <w:t>17 Dec 2021 (F2021L01811)</w:t>
            </w:r>
          </w:p>
        </w:tc>
        <w:tc>
          <w:tcPr>
            <w:tcW w:w="1277" w:type="pct"/>
            <w:shd w:val="clear" w:color="auto" w:fill="auto"/>
          </w:tcPr>
          <w:p w14:paraId="1F8C1737" w14:textId="2B0BE0BA" w:rsidR="003738F3" w:rsidRPr="00CC4335" w:rsidRDefault="003738F3" w:rsidP="00CF774B">
            <w:pPr>
              <w:pStyle w:val="ENoteTableText"/>
            </w:pPr>
            <w:r w:rsidRPr="00CC4335">
              <w:t>Sch 1 (</w:t>
            </w:r>
            <w:r w:rsidR="00C67C71" w:rsidRPr="00CC4335">
              <w:t>items 1</w:t>
            </w:r>
            <w:r w:rsidRPr="00CC4335">
              <w:t xml:space="preserve">–8): 1 Jan 2022 (s 2(1) </w:t>
            </w:r>
            <w:r w:rsidR="00C67C71" w:rsidRPr="00CC4335">
              <w:t>item 1</w:t>
            </w:r>
            <w:r w:rsidRPr="00CC4335">
              <w:t>)</w:t>
            </w:r>
          </w:p>
        </w:tc>
        <w:tc>
          <w:tcPr>
            <w:tcW w:w="1250" w:type="pct"/>
            <w:shd w:val="clear" w:color="auto" w:fill="auto"/>
          </w:tcPr>
          <w:p w14:paraId="5C635D3D" w14:textId="3C8AB1A3" w:rsidR="003738F3" w:rsidRPr="00CC4335" w:rsidRDefault="003738F3" w:rsidP="00CF774B">
            <w:pPr>
              <w:pStyle w:val="ENoteTableText"/>
            </w:pPr>
            <w:r w:rsidRPr="00CC4335">
              <w:t>—</w:t>
            </w:r>
          </w:p>
        </w:tc>
      </w:tr>
      <w:tr w:rsidR="003738F3" w:rsidRPr="00CC4335" w14:paraId="2156B320" w14:textId="77777777" w:rsidTr="00321BD4">
        <w:trPr>
          <w:cantSplit/>
        </w:trPr>
        <w:tc>
          <w:tcPr>
            <w:tcW w:w="1310" w:type="pct"/>
            <w:shd w:val="clear" w:color="auto" w:fill="auto"/>
          </w:tcPr>
          <w:p w14:paraId="376F5338" w14:textId="7CE2CBC0" w:rsidR="003738F3" w:rsidRPr="00CC4335" w:rsidRDefault="003738F3" w:rsidP="00CF774B">
            <w:pPr>
              <w:pStyle w:val="ENoteTableText"/>
              <w:rPr>
                <w:iCs/>
                <w:color w:val="000000" w:themeColor="text1"/>
              </w:rPr>
            </w:pPr>
            <w:r w:rsidRPr="00CC4335">
              <w:rPr>
                <w:iCs/>
                <w:color w:val="000000" w:themeColor="text1"/>
              </w:rPr>
              <w:t>Health Insurance (</w:t>
            </w:r>
            <w:r w:rsidR="00C67C71" w:rsidRPr="00CC4335">
              <w:rPr>
                <w:iCs/>
                <w:color w:val="000000" w:themeColor="text1"/>
              </w:rPr>
              <w:t>Section 3</w:t>
            </w:r>
            <w:r w:rsidRPr="00CC4335">
              <w:rPr>
                <w:iCs/>
                <w:color w:val="000000" w:themeColor="text1"/>
              </w:rPr>
              <w:t xml:space="preserve">C Midwife and Nurse Practitioner Services) Amendment (No. 2) </w:t>
            </w:r>
            <w:r w:rsidR="00C67C71" w:rsidRPr="00CC4335">
              <w:rPr>
                <w:iCs/>
                <w:color w:val="000000" w:themeColor="text1"/>
              </w:rPr>
              <w:t>Determination 2</w:t>
            </w:r>
            <w:r w:rsidRPr="00CC4335">
              <w:rPr>
                <w:iCs/>
                <w:color w:val="000000" w:themeColor="text1"/>
              </w:rPr>
              <w:t>021</w:t>
            </w:r>
          </w:p>
        </w:tc>
        <w:tc>
          <w:tcPr>
            <w:tcW w:w="1163" w:type="pct"/>
            <w:shd w:val="clear" w:color="auto" w:fill="auto"/>
          </w:tcPr>
          <w:p w14:paraId="44D84F9A" w14:textId="7EAB974B" w:rsidR="003738F3" w:rsidRPr="00CC4335" w:rsidRDefault="003738F3" w:rsidP="00CF774B">
            <w:pPr>
              <w:pStyle w:val="ENoteTableText"/>
            </w:pPr>
            <w:r w:rsidRPr="00CC4335">
              <w:t>17 Dec 2021 (F2021L01838)</w:t>
            </w:r>
          </w:p>
        </w:tc>
        <w:tc>
          <w:tcPr>
            <w:tcW w:w="1277" w:type="pct"/>
            <w:shd w:val="clear" w:color="auto" w:fill="auto"/>
          </w:tcPr>
          <w:p w14:paraId="3972B2FE" w14:textId="35587F96" w:rsidR="003738F3" w:rsidRPr="00CC4335" w:rsidRDefault="003738F3" w:rsidP="00CF774B">
            <w:pPr>
              <w:pStyle w:val="ENoteTableText"/>
            </w:pPr>
            <w:r w:rsidRPr="00CC4335">
              <w:t xml:space="preserve">1 Mar 2022 (s 2(1) </w:t>
            </w:r>
            <w:r w:rsidR="00C67C71" w:rsidRPr="00CC4335">
              <w:t>item 1</w:t>
            </w:r>
            <w:r w:rsidRPr="00CC4335">
              <w:t>)</w:t>
            </w:r>
          </w:p>
        </w:tc>
        <w:tc>
          <w:tcPr>
            <w:tcW w:w="1250" w:type="pct"/>
            <w:shd w:val="clear" w:color="auto" w:fill="auto"/>
          </w:tcPr>
          <w:p w14:paraId="00499145" w14:textId="64E5BE86" w:rsidR="003738F3" w:rsidRPr="00CC4335" w:rsidRDefault="003738F3" w:rsidP="00CF774B">
            <w:pPr>
              <w:pStyle w:val="ENoteTableText"/>
            </w:pPr>
            <w:r w:rsidRPr="00CC4335">
              <w:t>—</w:t>
            </w:r>
          </w:p>
        </w:tc>
      </w:tr>
      <w:tr w:rsidR="00C829B7" w:rsidRPr="00CC4335" w14:paraId="2F9A85FD" w14:textId="77777777" w:rsidTr="00D22B6F">
        <w:trPr>
          <w:cantSplit/>
        </w:trPr>
        <w:tc>
          <w:tcPr>
            <w:tcW w:w="1310" w:type="pct"/>
            <w:shd w:val="clear" w:color="auto" w:fill="auto"/>
          </w:tcPr>
          <w:p w14:paraId="60F34BF0" w14:textId="21A2FE56" w:rsidR="00C829B7" w:rsidRPr="00CC4335" w:rsidRDefault="00C829B7" w:rsidP="00CF774B">
            <w:pPr>
              <w:pStyle w:val="ENoteTableText"/>
              <w:rPr>
                <w:iCs/>
                <w:color w:val="000000" w:themeColor="text1"/>
              </w:rPr>
            </w:pPr>
            <w:r w:rsidRPr="00CC4335">
              <w:rPr>
                <w:iCs/>
                <w:color w:val="000000" w:themeColor="text1"/>
              </w:rPr>
              <w:t>Health Insurance (</w:t>
            </w:r>
            <w:r w:rsidR="00C67C71" w:rsidRPr="00CC4335">
              <w:rPr>
                <w:iCs/>
                <w:color w:val="000000" w:themeColor="text1"/>
              </w:rPr>
              <w:t>Section 3</w:t>
            </w:r>
            <w:r w:rsidRPr="00CC4335">
              <w:rPr>
                <w:iCs/>
                <w:color w:val="000000" w:themeColor="text1"/>
              </w:rPr>
              <w:t xml:space="preserve">C Midwife and Nurse Practitioner Services) Amendment (Transitional Provision) </w:t>
            </w:r>
            <w:r w:rsidR="00C67C71" w:rsidRPr="00CC4335">
              <w:rPr>
                <w:iCs/>
                <w:color w:val="000000" w:themeColor="text1"/>
              </w:rPr>
              <w:t>Determination 2</w:t>
            </w:r>
            <w:r w:rsidRPr="00CC4335">
              <w:rPr>
                <w:iCs/>
                <w:color w:val="000000" w:themeColor="text1"/>
              </w:rPr>
              <w:t>022</w:t>
            </w:r>
          </w:p>
        </w:tc>
        <w:tc>
          <w:tcPr>
            <w:tcW w:w="1163" w:type="pct"/>
            <w:shd w:val="clear" w:color="auto" w:fill="auto"/>
          </w:tcPr>
          <w:p w14:paraId="70B510EC" w14:textId="4988710E" w:rsidR="00C829B7" w:rsidRPr="00CC4335" w:rsidRDefault="00C829B7" w:rsidP="00CF774B">
            <w:pPr>
              <w:pStyle w:val="ENoteTableText"/>
            </w:pPr>
            <w:r w:rsidRPr="00CC4335">
              <w:t>28 Mar 2022 (F2022L00399)</w:t>
            </w:r>
          </w:p>
        </w:tc>
        <w:tc>
          <w:tcPr>
            <w:tcW w:w="1277" w:type="pct"/>
            <w:shd w:val="clear" w:color="auto" w:fill="auto"/>
          </w:tcPr>
          <w:p w14:paraId="6D572CA9" w14:textId="2AA3AEBA" w:rsidR="00C829B7" w:rsidRPr="00CC4335" w:rsidRDefault="00C829B7" w:rsidP="00CF774B">
            <w:pPr>
              <w:pStyle w:val="ENoteTableText"/>
            </w:pPr>
            <w:r w:rsidRPr="00CC4335">
              <w:t xml:space="preserve">1 Mar 2022 (s 2(1) </w:t>
            </w:r>
            <w:r w:rsidR="00C67C71" w:rsidRPr="00CC4335">
              <w:t>item 1</w:t>
            </w:r>
            <w:r w:rsidRPr="00CC4335">
              <w:t>)</w:t>
            </w:r>
          </w:p>
        </w:tc>
        <w:tc>
          <w:tcPr>
            <w:tcW w:w="1250" w:type="pct"/>
            <w:shd w:val="clear" w:color="auto" w:fill="auto"/>
          </w:tcPr>
          <w:p w14:paraId="44594435" w14:textId="58826826" w:rsidR="00C829B7" w:rsidRPr="00CC4335" w:rsidRDefault="00C829B7" w:rsidP="00CF774B">
            <w:pPr>
              <w:pStyle w:val="ENoteTableText"/>
            </w:pPr>
            <w:r w:rsidRPr="00CC4335">
              <w:t>—</w:t>
            </w:r>
          </w:p>
        </w:tc>
      </w:tr>
      <w:tr w:rsidR="007F2A87" w:rsidRPr="00CC4335" w14:paraId="431A6F74" w14:textId="77777777" w:rsidTr="00837976">
        <w:trPr>
          <w:cantSplit/>
        </w:trPr>
        <w:tc>
          <w:tcPr>
            <w:tcW w:w="1310" w:type="pct"/>
            <w:shd w:val="clear" w:color="auto" w:fill="auto"/>
          </w:tcPr>
          <w:p w14:paraId="599A8461" w14:textId="1DAC625F" w:rsidR="007F2A87" w:rsidRPr="00CC4335" w:rsidRDefault="007F2A87" w:rsidP="00CF774B">
            <w:pPr>
              <w:pStyle w:val="ENoteTableText"/>
              <w:rPr>
                <w:iCs/>
                <w:color w:val="000000" w:themeColor="text1"/>
              </w:rPr>
            </w:pPr>
            <w:r w:rsidRPr="00CC4335">
              <w:rPr>
                <w:iCs/>
                <w:color w:val="000000" w:themeColor="text1"/>
              </w:rPr>
              <w:t xml:space="preserve">Health Insurance Legislation Amendment (Indexation) </w:t>
            </w:r>
            <w:r w:rsidR="00C67C71" w:rsidRPr="00CC4335">
              <w:rPr>
                <w:iCs/>
                <w:color w:val="000000" w:themeColor="text1"/>
              </w:rPr>
              <w:t>Determination 2</w:t>
            </w:r>
            <w:r w:rsidRPr="00CC4335">
              <w:rPr>
                <w:iCs/>
                <w:color w:val="000000" w:themeColor="text1"/>
              </w:rPr>
              <w:t>022</w:t>
            </w:r>
          </w:p>
        </w:tc>
        <w:tc>
          <w:tcPr>
            <w:tcW w:w="1163" w:type="pct"/>
            <w:shd w:val="clear" w:color="auto" w:fill="auto"/>
          </w:tcPr>
          <w:p w14:paraId="17D568FD" w14:textId="572FC151" w:rsidR="007F2A87" w:rsidRPr="00CC4335" w:rsidRDefault="007F2A87" w:rsidP="00CF774B">
            <w:pPr>
              <w:pStyle w:val="ENoteTableText"/>
            </w:pPr>
            <w:r w:rsidRPr="00CC4335">
              <w:t>7 Apr</w:t>
            </w:r>
            <w:r w:rsidR="000A4358" w:rsidRPr="00CC4335">
              <w:t xml:space="preserve"> 2022 (F2022L00553)</w:t>
            </w:r>
          </w:p>
        </w:tc>
        <w:tc>
          <w:tcPr>
            <w:tcW w:w="1277" w:type="pct"/>
            <w:shd w:val="clear" w:color="auto" w:fill="auto"/>
          </w:tcPr>
          <w:p w14:paraId="71296D07" w14:textId="7205D4FD" w:rsidR="007F2A87" w:rsidRPr="00CC4335" w:rsidRDefault="00620BA5" w:rsidP="00CF774B">
            <w:pPr>
              <w:pStyle w:val="ENoteTableText"/>
            </w:pPr>
            <w:r w:rsidRPr="00CC4335">
              <w:t>Sch 1 (</w:t>
            </w:r>
            <w:r w:rsidR="00C67C71" w:rsidRPr="00CC4335">
              <w:t>item 4</w:t>
            </w:r>
            <w:r w:rsidRPr="00CC4335">
              <w:t xml:space="preserve">): </w:t>
            </w:r>
            <w:r w:rsidR="00C67C71" w:rsidRPr="00CC4335">
              <w:t>1 July</w:t>
            </w:r>
            <w:r w:rsidR="000A4358" w:rsidRPr="00CC4335">
              <w:t xml:space="preserve"> 2022 (s 2(1) </w:t>
            </w:r>
            <w:r w:rsidR="00C67C71" w:rsidRPr="00CC4335">
              <w:t>item 1</w:t>
            </w:r>
            <w:r w:rsidR="000A4358" w:rsidRPr="00CC4335">
              <w:t>)</w:t>
            </w:r>
          </w:p>
        </w:tc>
        <w:tc>
          <w:tcPr>
            <w:tcW w:w="1250" w:type="pct"/>
            <w:shd w:val="clear" w:color="auto" w:fill="auto"/>
          </w:tcPr>
          <w:p w14:paraId="5D488B72" w14:textId="43956289" w:rsidR="007F2A87" w:rsidRPr="00CC4335" w:rsidRDefault="000A4358" w:rsidP="00CF774B">
            <w:pPr>
              <w:pStyle w:val="ENoteTableText"/>
            </w:pPr>
            <w:r w:rsidRPr="00CC4335">
              <w:t>—</w:t>
            </w:r>
          </w:p>
        </w:tc>
      </w:tr>
      <w:tr w:rsidR="00DF0210" w:rsidRPr="00CC4335" w14:paraId="38157C52" w14:textId="77777777" w:rsidTr="00B01DB4">
        <w:trPr>
          <w:cantSplit/>
        </w:trPr>
        <w:tc>
          <w:tcPr>
            <w:tcW w:w="1310" w:type="pct"/>
            <w:shd w:val="clear" w:color="auto" w:fill="auto"/>
          </w:tcPr>
          <w:p w14:paraId="7FD321A5" w14:textId="1CA902D6" w:rsidR="00DF0210" w:rsidRPr="00CC4335" w:rsidRDefault="00DF0210" w:rsidP="00DF0210">
            <w:pPr>
              <w:pStyle w:val="ENoteTableText"/>
              <w:rPr>
                <w:iCs/>
                <w:color w:val="000000" w:themeColor="text1"/>
              </w:rPr>
            </w:pPr>
            <w:r w:rsidRPr="00CC4335">
              <w:rPr>
                <w:iCs/>
                <w:color w:val="000000" w:themeColor="text1"/>
              </w:rPr>
              <w:t>Health Insurance Legislation Amendment (Indexation) Determination 2023</w:t>
            </w:r>
          </w:p>
        </w:tc>
        <w:tc>
          <w:tcPr>
            <w:tcW w:w="1163" w:type="pct"/>
            <w:shd w:val="clear" w:color="auto" w:fill="auto"/>
          </w:tcPr>
          <w:p w14:paraId="61BEB305" w14:textId="63831D32" w:rsidR="00DF0210" w:rsidRPr="00CC4335" w:rsidRDefault="00DF0210" w:rsidP="00DF0210">
            <w:pPr>
              <w:pStyle w:val="ENoteTableText"/>
            </w:pPr>
            <w:r w:rsidRPr="00CC4335">
              <w:t>24 Mar 2023 (F2023L00348)</w:t>
            </w:r>
          </w:p>
        </w:tc>
        <w:tc>
          <w:tcPr>
            <w:tcW w:w="1277" w:type="pct"/>
            <w:shd w:val="clear" w:color="auto" w:fill="auto"/>
          </w:tcPr>
          <w:p w14:paraId="6BE6BF39" w14:textId="20AB97DE" w:rsidR="00DF0210" w:rsidRPr="00CC4335" w:rsidRDefault="00DF0210" w:rsidP="00DF0210">
            <w:pPr>
              <w:pStyle w:val="ENoteTableText"/>
            </w:pPr>
            <w:r w:rsidRPr="00CC4335">
              <w:t>Sch 1 (item 4): 1 July 2023 (s 2(1) item 1)</w:t>
            </w:r>
          </w:p>
        </w:tc>
        <w:tc>
          <w:tcPr>
            <w:tcW w:w="1250" w:type="pct"/>
            <w:shd w:val="clear" w:color="auto" w:fill="auto"/>
          </w:tcPr>
          <w:p w14:paraId="0E42E9F1" w14:textId="2DB74DF6" w:rsidR="00DF0210" w:rsidRPr="00CC4335" w:rsidRDefault="00DF0210" w:rsidP="00DF0210">
            <w:pPr>
              <w:pStyle w:val="ENoteTableText"/>
            </w:pPr>
            <w:r w:rsidRPr="00CC4335">
              <w:t>—</w:t>
            </w:r>
          </w:p>
        </w:tc>
      </w:tr>
      <w:tr w:rsidR="00CB71FB" w:rsidRPr="00CC4335" w14:paraId="33759969" w14:textId="77777777" w:rsidTr="004959B9">
        <w:trPr>
          <w:cantSplit/>
        </w:trPr>
        <w:tc>
          <w:tcPr>
            <w:tcW w:w="1310" w:type="pct"/>
            <w:tcBorders>
              <w:bottom w:val="single" w:sz="12" w:space="0" w:color="auto"/>
            </w:tcBorders>
            <w:shd w:val="clear" w:color="auto" w:fill="auto"/>
          </w:tcPr>
          <w:p w14:paraId="459E4D46" w14:textId="69A65C32" w:rsidR="00CB71FB" w:rsidRPr="00CC4335" w:rsidRDefault="00CB71FB" w:rsidP="00DF0210">
            <w:pPr>
              <w:pStyle w:val="ENoteTableText"/>
              <w:rPr>
                <w:iCs/>
                <w:color w:val="000000" w:themeColor="text1"/>
              </w:rPr>
            </w:pPr>
            <w:r w:rsidRPr="00CC4335">
              <w:rPr>
                <w:iCs/>
                <w:color w:val="000000" w:themeColor="text1"/>
              </w:rPr>
              <w:t>Health Insurance (Section 3C Midwife and Nurse Practitioner Services) Amendment (No. 1) Determination 2023</w:t>
            </w:r>
          </w:p>
        </w:tc>
        <w:tc>
          <w:tcPr>
            <w:tcW w:w="1163" w:type="pct"/>
            <w:tcBorders>
              <w:bottom w:val="single" w:sz="12" w:space="0" w:color="auto"/>
            </w:tcBorders>
            <w:shd w:val="clear" w:color="auto" w:fill="auto"/>
          </w:tcPr>
          <w:p w14:paraId="650751EA" w14:textId="695CE374" w:rsidR="00CB71FB" w:rsidRPr="00CC4335" w:rsidRDefault="00CB71FB" w:rsidP="00DF0210">
            <w:pPr>
              <w:pStyle w:val="ENoteTableText"/>
            </w:pPr>
            <w:r w:rsidRPr="00CC4335">
              <w:t>25 Aug 2023 (F2023L01115)</w:t>
            </w:r>
          </w:p>
        </w:tc>
        <w:tc>
          <w:tcPr>
            <w:tcW w:w="1277" w:type="pct"/>
            <w:tcBorders>
              <w:bottom w:val="single" w:sz="12" w:space="0" w:color="auto"/>
            </w:tcBorders>
            <w:shd w:val="clear" w:color="auto" w:fill="auto"/>
          </w:tcPr>
          <w:p w14:paraId="64DE75E4" w14:textId="2DC53AF1" w:rsidR="00CB71FB" w:rsidRPr="00CC4335" w:rsidRDefault="00CB71FB" w:rsidP="00DF0210">
            <w:pPr>
              <w:pStyle w:val="ENoteTableText"/>
            </w:pPr>
            <w:r w:rsidRPr="00CC4335">
              <w:t>Sch 1: 26 Aug 2023 (s 2(1) item 2)</w:t>
            </w:r>
            <w:r w:rsidRPr="00CC4335">
              <w:br/>
              <w:t xml:space="preserve">Sch 2: </w:t>
            </w:r>
            <w:r w:rsidRPr="00CC4335">
              <w:rPr>
                <w:u w:val="single"/>
              </w:rPr>
              <w:t>1 Nov 2023 (s 2(1) item 3)</w:t>
            </w:r>
          </w:p>
        </w:tc>
        <w:tc>
          <w:tcPr>
            <w:tcW w:w="1250" w:type="pct"/>
            <w:tcBorders>
              <w:bottom w:val="single" w:sz="12" w:space="0" w:color="auto"/>
            </w:tcBorders>
            <w:shd w:val="clear" w:color="auto" w:fill="auto"/>
          </w:tcPr>
          <w:p w14:paraId="455D9DA5" w14:textId="387C74EF" w:rsidR="00CB71FB" w:rsidRPr="00CC4335" w:rsidRDefault="00CB71FB" w:rsidP="00DF0210">
            <w:pPr>
              <w:pStyle w:val="ENoteTableText"/>
            </w:pPr>
            <w:r w:rsidRPr="00CC4335">
              <w:t>—</w:t>
            </w:r>
          </w:p>
        </w:tc>
      </w:tr>
    </w:tbl>
    <w:p w14:paraId="3328786D" w14:textId="77777777" w:rsidR="001A1DD7" w:rsidRPr="00CC4335" w:rsidRDefault="001A1DD7" w:rsidP="004959B9">
      <w:pPr>
        <w:pStyle w:val="Tabletext"/>
      </w:pPr>
    </w:p>
    <w:p w14:paraId="4B4CF814" w14:textId="5980CDD3" w:rsidR="001A1DD7" w:rsidRPr="00CC4335" w:rsidRDefault="001A1DD7" w:rsidP="00CF774B">
      <w:pPr>
        <w:pStyle w:val="ENotesHeading2"/>
        <w:pageBreakBefore/>
      </w:pPr>
      <w:bookmarkStart w:id="45" w:name="_Toc145417219"/>
      <w:r w:rsidRPr="00CC4335">
        <w:t>Endnote 4—Amendment history</w:t>
      </w:r>
      <w:bookmarkEnd w:id="45"/>
    </w:p>
    <w:p w14:paraId="62D605C8" w14:textId="77777777" w:rsidR="001A1DD7" w:rsidRPr="00CC4335" w:rsidRDefault="001A1DD7" w:rsidP="00CF774B">
      <w:pPr>
        <w:pStyle w:val="Tabletext"/>
      </w:pPr>
    </w:p>
    <w:tbl>
      <w:tblPr>
        <w:tblW w:w="5000" w:type="pct"/>
        <w:tblLook w:val="0000" w:firstRow="0" w:lastRow="0" w:firstColumn="0" w:lastColumn="0" w:noHBand="0" w:noVBand="0"/>
      </w:tblPr>
      <w:tblGrid>
        <w:gridCol w:w="2576"/>
        <w:gridCol w:w="5953"/>
      </w:tblGrid>
      <w:tr w:rsidR="001A1DD7" w:rsidRPr="00CC4335" w14:paraId="743F8117" w14:textId="77777777" w:rsidTr="00E439B5">
        <w:trPr>
          <w:cantSplit/>
          <w:tblHeader/>
        </w:trPr>
        <w:tc>
          <w:tcPr>
            <w:tcW w:w="1510" w:type="pct"/>
            <w:tcBorders>
              <w:top w:val="single" w:sz="12" w:space="0" w:color="auto"/>
              <w:bottom w:val="single" w:sz="12" w:space="0" w:color="auto"/>
            </w:tcBorders>
            <w:shd w:val="clear" w:color="auto" w:fill="auto"/>
          </w:tcPr>
          <w:p w14:paraId="47A8C6C9" w14:textId="77777777" w:rsidR="001A1DD7" w:rsidRPr="00CC4335" w:rsidRDefault="001A1DD7" w:rsidP="00CF774B">
            <w:pPr>
              <w:pStyle w:val="ENoteTableHeading"/>
              <w:tabs>
                <w:tab w:val="center" w:leader="dot" w:pos="2268"/>
              </w:tabs>
            </w:pPr>
            <w:r w:rsidRPr="00CC4335">
              <w:t>Provision affected</w:t>
            </w:r>
          </w:p>
        </w:tc>
        <w:tc>
          <w:tcPr>
            <w:tcW w:w="3490" w:type="pct"/>
            <w:tcBorders>
              <w:top w:val="single" w:sz="12" w:space="0" w:color="auto"/>
              <w:bottom w:val="single" w:sz="12" w:space="0" w:color="auto"/>
            </w:tcBorders>
            <w:shd w:val="clear" w:color="auto" w:fill="auto"/>
          </w:tcPr>
          <w:p w14:paraId="30DEF3E6" w14:textId="77777777" w:rsidR="001A1DD7" w:rsidRPr="00CC4335" w:rsidRDefault="001A1DD7" w:rsidP="00CF774B">
            <w:pPr>
              <w:pStyle w:val="ENoteTableHeading"/>
              <w:tabs>
                <w:tab w:val="center" w:leader="dot" w:pos="2268"/>
              </w:tabs>
            </w:pPr>
            <w:r w:rsidRPr="00CC4335">
              <w:t>How affected</w:t>
            </w:r>
          </w:p>
        </w:tc>
      </w:tr>
      <w:tr w:rsidR="00302AF0" w:rsidRPr="00CC4335" w14:paraId="01C3AC2A" w14:textId="77777777" w:rsidTr="005830F7">
        <w:trPr>
          <w:cantSplit/>
        </w:trPr>
        <w:tc>
          <w:tcPr>
            <w:tcW w:w="1510" w:type="pct"/>
            <w:tcBorders>
              <w:top w:val="single" w:sz="12" w:space="0" w:color="auto"/>
            </w:tcBorders>
            <w:shd w:val="clear" w:color="auto" w:fill="auto"/>
          </w:tcPr>
          <w:p w14:paraId="03FF863F" w14:textId="0F485D24" w:rsidR="00302AF0" w:rsidRPr="00CC4335" w:rsidRDefault="00C67C71" w:rsidP="00CF774B">
            <w:pPr>
              <w:pStyle w:val="ENoteTableText"/>
              <w:tabs>
                <w:tab w:val="center" w:leader="dot" w:pos="2268"/>
              </w:tabs>
              <w:rPr>
                <w:b/>
              </w:rPr>
            </w:pPr>
            <w:r w:rsidRPr="00CC4335">
              <w:rPr>
                <w:b/>
              </w:rPr>
              <w:t>Part 1</w:t>
            </w:r>
          </w:p>
        </w:tc>
        <w:tc>
          <w:tcPr>
            <w:tcW w:w="3490" w:type="pct"/>
            <w:tcBorders>
              <w:top w:val="single" w:sz="12" w:space="0" w:color="auto"/>
            </w:tcBorders>
            <w:shd w:val="clear" w:color="auto" w:fill="auto"/>
          </w:tcPr>
          <w:p w14:paraId="7CCDE47E" w14:textId="77777777" w:rsidR="00302AF0" w:rsidRPr="00CC4335" w:rsidRDefault="00302AF0" w:rsidP="00CF774B">
            <w:pPr>
              <w:pStyle w:val="ENoteTableText"/>
              <w:tabs>
                <w:tab w:val="center" w:leader="dot" w:pos="2268"/>
              </w:tabs>
            </w:pPr>
          </w:p>
        </w:tc>
      </w:tr>
      <w:tr w:rsidR="001A1DD7" w:rsidRPr="00CC4335" w14:paraId="20068E63" w14:textId="77777777" w:rsidTr="005830F7">
        <w:trPr>
          <w:cantSplit/>
        </w:trPr>
        <w:tc>
          <w:tcPr>
            <w:tcW w:w="1510" w:type="pct"/>
            <w:shd w:val="clear" w:color="auto" w:fill="auto"/>
          </w:tcPr>
          <w:p w14:paraId="43483495" w14:textId="0BB472A6" w:rsidR="001A1DD7" w:rsidRPr="00CC4335" w:rsidRDefault="00302AF0" w:rsidP="00CF774B">
            <w:pPr>
              <w:pStyle w:val="ENoteTableText"/>
              <w:tabs>
                <w:tab w:val="center" w:leader="dot" w:pos="2268"/>
              </w:tabs>
            </w:pPr>
            <w:r w:rsidRPr="00CC4335">
              <w:t>s 2</w:t>
            </w:r>
            <w:r w:rsidRPr="00CC4335">
              <w:tab/>
            </w:r>
          </w:p>
        </w:tc>
        <w:tc>
          <w:tcPr>
            <w:tcW w:w="3490" w:type="pct"/>
            <w:shd w:val="clear" w:color="auto" w:fill="auto"/>
          </w:tcPr>
          <w:p w14:paraId="44162141" w14:textId="691B0C44" w:rsidR="001A1DD7" w:rsidRPr="00CC4335" w:rsidRDefault="00302AF0" w:rsidP="00CF774B">
            <w:pPr>
              <w:pStyle w:val="ENoteTableText"/>
              <w:tabs>
                <w:tab w:val="center" w:leader="dot" w:pos="2268"/>
              </w:tabs>
            </w:pPr>
            <w:r w:rsidRPr="00CC4335">
              <w:t>rep LA s 48D</w:t>
            </w:r>
          </w:p>
        </w:tc>
      </w:tr>
      <w:tr w:rsidR="001A1DD7" w:rsidRPr="00CC4335" w14:paraId="5ABF6171" w14:textId="77777777" w:rsidTr="00E439B5">
        <w:trPr>
          <w:cantSplit/>
        </w:trPr>
        <w:tc>
          <w:tcPr>
            <w:tcW w:w="1510" w:type="pct"/>
            <w:shd w:val="clear" w:color="auto" w:fill="auto"/>
          </w:tcPr>
          <w:p w14:paraId="3691224A" w14:textId="1765AA91" w:rsidR="001A1DD7" w:rsidRPr="00CC4335" w:rsidRDefault="00302AF0" w:rsidP="00CF774B">
            <w:pPr>
              <w:pStyle w:val="ENoteTableText"/>
              <w:tabs>
                <w:tab w:val="center" w:leader="dot" w:pos="2268"/>
              </w:tabs>
            </w:pPr>
            <w:r w:rsidRPr="00CC4335">
              <w:t>s 4</w:t>
            </w:r>
            <w:r w:rsidRPr="00CC4335">
              <w:tab/>
            </w:r>
          </w:p>
        </w:tc>
        <w:tc>
          <w:tcPr>
            <w:tcW w:w="3490" w:type="pct"/>
            <w:shd w:val="clear" w:color="auto" w:fill="auto"/>
          </w:tcPr>
          <w:p w14:paraId="78DD3ECE" w14:textId="4389ED6B" w:rsidR="001A1DD7" w:rsidRPr="00CC4335" w:rsidRDefault="00302AF0" w:rsidP="00CF774B">
            <w:pPr>
              <w:pStyle w:val="ENoteTableText"/>
              <w:tabs>
                <w:tab w:val="center" w:leader="dot" w:pos="2268"/>
              </w:tabs>
            </w:pPr>
            <w:r w:rsidRPr="00CC4335">
              <w:t>rep LA s 48C</w:t>
            </w:r>
          </w:p>
        </w:tc>
      </w:tr>
      <w:tr w:rsidR="00CB71FB" w:rsidRPr="00CC4335" w14:paraId="3404E609" w14:textId="77777777" w:rsidTr="00E439B5">
        <w:trPr>
          <w:cantSplit/>
        </w:trPr>
        <w:tc>
          <w:tcPr>
            <w:tcW w:w="1510" w:type="pct"/>
            <w:shd w:val="clear" w:color="auto" w:fill="auto"/>
          </w:tcPr>
          <w:p w14:paraId="7A99C7CC" w14:textId="3FD942AF" w:rsidR="00CB71FB" w:rsidRPr="00CC4335" w:rsidRDefault="00CB71FB" w:rsidP="00CF774B">
            <w:pPr>
              <w:pStyle w:val="ENoteTableText"/>
              <w:tabs>
                <w:tab w:val="center" w:leader="dot" w:pos="2268"/>
              </w:tabs>
            </w:pPr>
            <w:r w:rsidRPr="00CC4335">
              <w:t>s 5</w:t>
            </w:r>
            <w:r w:rsidRPr="00CC4335">
              <w:tab/>
            </w:r>
          </w:p>
        </w:tc>
        <w:tc>
          <w:tcPr>
            <w:tcW w:w="3490" w:type="pct"/>
            <w:shd w:val="clear" w:color="auto" w:fill="auto"/>
          </w:tcPr>
          <w:p w14:paraId="7892D511" w14:textId="07DFF922" w:rsidR="00CB71FB" w:rsidRPr="00CC4335" w:rsidRDefault="00CB71FB" w:rsidP="00CF774B">
            <w:pPr>
              <w:pStyle w:val="ENoteTableText"/>
              <w:tabs>
                <w:tab w:val="center" w:leader="dot" w:pos="2268"/>
              </w:tabs>
            </w:pPr>
            <w:r w:rsidRPr="00CC4335">
              <w:t>am F2023L01115</w:t>
            </w:r>
          </w:p>
        </w:tc>
      </w:tr>
      <w:tr w:rsidR="000A4358" w:rsidRPr="00CC4335" w14:paraId="1C0E9E8D" w14:textId="77777777" w:rsidTr="00E439B5">
        <w:trPr>
          <w:cantSplit/>
        </w:trPr>
        <w:tc>
          <w:tcPr>
            <w:tcW w:w="1510" w:type="pct"/>
            <w:shd w:val="clear" w:color="auto" w:fill="auto"/>
          </w:tcPr>
          <w:p w14:paraId="2B5DEA67" w14:textId="4CC3E40A" w:rsidR="000A4358" w:rsidRPr="00CC4335" w:rsidRDefault="000A4358" w:rsidP="00CF774B">
            <w:pPr>
              <w:pStyle w:val="ENoteTableText"/>
              <w:tabs>
                <w:tab w:val="center" w:leader="dot" w:pos="2268"/>
              </w:tabs>
            </w:pPr>
            <w:r w:rsidRPr="00CC4335">
              <w:t>s 6A</w:t>
            </w:r>
            <w:r w:rsidRPr="00CC4335">
              <w:tab/>
            </w:r>
          </w:p>
        </w:tc>
        <w:tc>
          <w:tcPr>
            <w:tcW w:w="3490" w:type="pct"/>
            <w:shd w:val="clear" w:color="auto" w:fill="auto"/>
          </w:tcPr>
          <w:p w14:paraId="4CF632FB" w14:textId="1FEC6420" w:rsidR="000A4358" w:rsidRPr="00CC4335" w:rsidRDefault="000A4358" w:rsidP="00CF774B">
            <w:pPr>
              <w:pStyle w:val="ENoteTableText"/>
              <w:tabs>
                <w:tab w:val="center" w:leader="dot" w:pos="2268"/>
              </w:tabs>
            </w:pPr>
            <w:r w:rsidRPr="00CC4335">
              <w:t>ad F2022L00553</w:t>
            </w:r>
          </w:p>
        </w:tc>
      </w:tr>
      <w:tr w:rsidR="00DF0210" w:rsidRPr="00CC4335" w14:paraId="29CB0C8D" w14:textId="77777777" w:rsidTr="00E439B5">
        <w:trPr>
          <w:cantSplit/>
        </w:trPr>
        <w:tc>
          <w:tcPr>
            <w:tcW w:w="1510" w:type="pct"/>
            <w:shd w:val="clear" w:color="auto" w:fill="auto"/>
          </w:tcPr>
          <w:p w14:paraId="26C8A211" w14:textId="77777777" w:rsidR="00DF0210" w:rsidRPr="00CC4335" w:rsidRDefault="00DF0210" w:rsidP="00CF774B">
            <w:pPr>
              <w:pStyle w:val="ENoteTableText"/>
              <w:tabs>
                <w:tab w:val="center" w:leader="dot" w:pos="2268"/>
              </w:tabs>
            </w:pPr>
          </w:p>
        </w:tc>
        <w:tc>
          <w:tcPr>
            <w:tcW w:w="3490" w:type="pct"/>
            <w:shd w:val="clear" w:color="auto" w:fill="auto"/>
          </w:tcPr>
          <w:p w14:paraId="79FE3F30" w14:textId="048EA351" w:rsidR="00DF0210" w:rsidRPr="00CC4335" w:rsidRDefault="00DF0210" w:rsidP="00CF774B">
            <w:pPr>
              <w:pStyle w:val="ENoteTableText"/>
              <w:tabs>
                <w:tab w:val="center" w:leader="dot" w:pos="2268"/>
              </w:tabs>
            </w:pPr>
            <w:r w:rsidRPr="00CC4335">
              <w:t>am F2023L00348</w:t>
            </w:r>
          </w:p>
        </w:tc>
      </w:tr>
      <w:tr w:rsidR="00D6299B" w:rsidRPr="00CC4335" w14:paraId="74F7890E" w14:textId="77777777" w:rsidTr="00E439B5">
        <w:trPr>
          <w:cantSplit/>
        </w:trPr>
        <w:tc>
          <w:tcPr>
            <w:tcW w:w="1510" w:type="pct"/>
            <w:shd w:val="clear" w:color="auto" w:fill="auto"/>
          </w:tcPr>
          <w:p w14:paraId="3857EEC4" w14:textId="77777777" w:rsidR="00D6299B" w:rsidRPr="00CC4335" w:rsidRDefault="00D6299B" w:rsidP="00CF774B">
            <w:pPr>
              <w:pStyle w:val="ENoteTableText"/>
              <w:tabs>
                <w:tab w:val="center" w:leader="dot" w:pos="2268"/>
              </w:tabs>
            </w:pPr>
          </w:p>
        </w:tc>
        <w:tc>
          <w:tcPr>
            <w:tcW w:w="3490" w:type="pct"/>
            <w:shd w:val="clear" w:color="auto" w:fill="auto"/>
          </w:tcPr>
          <w:p w14:paraId="206F9D70" w14:textId="6EFD978E" w:rsidR="00D6299B" w:rsidRPr="00CC4335" w:rsidRDefault="00D6299B" w:rsidP="00CF774B">
            <w:pPr>
              <w:pStyle w:val="ENoteTableText"/>
              <w:tabs>
                <w:tab w:val="center" w:leader="dot" w:pos="2268"/>
              </w:tabs>
            </w:pPr>
            <w:r w:rsidRPr="00CC4335">
              <w:t>ed C7</w:t>
            </w:r>
          </w:p>
        </w:tc>
      </w:tr>
      <w:tr w:rsidR="003738F3" w:rsidRPr="00CC4335" w14:paraId="5FB778DA" w14:textId="77777777" w:rsidTr="00E439B5">
        <w:trPr>
          <w:cantSplit/>
        </w:trPr>
        <w:tc>
          <w:tcPr>
            <w:tcW w:w="1510" w:type="pct"/>
            <w:shd w:val="clear" w:color="auto" w:fill="auto"/>
          </w:tcPr>
          <w:p w14:paraId="45683451" w14:textId="24E91C43" w:rsidR="003738F3" w:rsidRPr="00CC4335" w:rsidRDefault="00C67C71" w:rsidP="00CF774B">
            <w:pPr>
              <w:pStyle w:val="ENoteTableText"/>
              <w:tabs>
                <w:tab w:val="center" w:leader="dot" w:pos="2268"/>
              </w:tabs>
              <w:rPr>
                <w:b/>
              </w:rPr>
            </w:pPr>
            <w:r w:rsidRPr="00CC4335">
              <w:rPr>
                <w:b/>
              </w:rPr>
              <w:t>Part 2</w:t>
            </w:r>
          </w:p>
        </w:tc>
        <w:tc>
          <w:tcPr>
            <w:tcW w:w="3490" w:type="pct"/>
            <w:shd w:val="clear" w:color="auto" w:fill="auto"/>
          </w:tcPr>
          <w:p w14:paraId="49ABD281" w14:textId="77777777" w:rsidR="003738F3" w:rsidRPr="00CC4335" w:rsidRDefault="003738F3" w:rsidP="00CF774B">
            <w:pPr>
              <w:pStyle w:val="ENoteTableText"/>
              <w:tabs>
                <w:tab w:val="center" w:leader="dot" w:pos="2268"/>
              </w:tabs>
            </w:pPr>
          </w:p>
        </w:tc>
      </w:tr>
      <w:tr w:rsidR="002B1E28" w:rsidRPr="00CC4335" w14:paraId="4D19023B" w14:textId="77777777" w:rsidTr="00E439B5">
        <w:trPr>
          <w:cantSplit/>
        </w:trPr>
        <w:tc>
          <w:tcPr>
            <w:tcW w:w="1510" w:type="pct"/>
            <w:shd w:val="clear" w:color="auto" w:fill="auto"/>
          </w:tcPr>
          <w:p w14:paraId="330F50AD" w14:textId="4A546A32" w:rsidR="002B1E28" w:rsidRPr="00CC4335" w:rsidRDefault="002B1E28" w:rsidP="00CF774B">
            <w:pPr>
              <w:pStyle w:val="ENoteTableText"/>
              <w:tabs>
                <w:tab w:val="center" w:leader="dot" w:pos="2268"/>
              </w:tabs>
            </w:pPr>
            <w:r w:rsidRPr="00CC4335">
              <w:t>s 7</w:t>
            </w:r>
            <w:r w:rsidRPr="00CC4335">
              <w:tab/>
            </w:r>
          </w:p>
        </w:tc>
        <w:tc>
          <w:tcPr>
            <w:tcW w:w="3490" w:type="pct"/>
            <w:shd w:val="clear" w:color="auto" w:fill="auto"/>
          </w:tcPr>
          <w:p w14:paraId="6D96CBE5" w14:textId="4589104D" w:rsidR="002B1E28" w:rsidRPr="00CC4335" w:rsidRDefault="002B1E28" w:rsidP="00CF774B">
            <w:pPr>
              <w:pStyle w:val="ENoteTableText"/>
              <w:tabs>
                <w:tab w:val="center" w:leader="dot" w:pos="2268"/>
              </w:tabs>
            </w:pPr>
            <w:r w:rsidRPr="00CC4335">
              <w:t>am F2021L01838</w:t>
            </w:r>
          </w:p>
        </w:tc>
      </w:tr>
      <w:tr w:rsidR="003738F3" w:rsidRPr="00CC4335" w14:paraId="3AB2FD64" w14:textId="77777777" w:rsidTr="00E439B5">
        <w:trPr>
          <w:cantSplit/>
        </w:trPr>
        <w:tc>
          <w:tcPr>
            <w:tcW w:w="1510" w:type="pct"/>
            <w:shd w:val="clear" w:color="auto" w:fill="auto"/>
          </w:tcPr>
          <w:p w14:paraId="7A36B4E9" w14:textId="7BA135CF" w:rsidR="003738F3" w:rsidRPr="00CC4335" w:rsidRDefault="003738F3" w:rsidP="00CF774B">
            <w:pPr>
              <w:pStyle w:val="ENoteTableText"/>
              <w:tabs>
                <w:tab w:val="center" w:leader="dot" w:pos="2268"/>
              </w:tabs>
            </w:pPr>
            <w:r w:rsidRPr="00CC4335">
              <w:t>s 11</w:t>
            </w:r>
            <w:r w:rsidRPr="00CC4335">
              <w:tab/>
            </w:r>
          </w:p>
        </w:tc>
        <w:tc>
          <w:tcPr>
            <w:tcW w:w="3490" w:type="pct"/>
            <w:shd w:val="clear" w:color="auto" w:fill="auto"/>
          </w:tcPr>
          <w:p w14:paraId="1FC7451C" w14:textId="6CBA6F6F" w:rsidR="003738F3" w:rsidRPr="00CC4335" w:rsidRDefault="003738F3" w:rsidP="00CF774B">
            <w:pPr>
              <w:pStyle w:val="ENoteTableText"/>
              <w:tabs>
                <w:tab w:val="center" w:leader="dot" w:pos="2268"/>
              </w:tabs>
            </w:pPr>
            <w:r w:rsidRPr="00CC4335">
              <w:t>rep F2021L01811</w:t>
            </w:r>
          </w:p>
        </w:tc>
      </w:tr>
      <w:tr w:rsidR="002B1E28" w:rsidRPr="00CC4335" w14:paraId="492A4A61" w14:textId="77777777" w:rsidTr="00E439B5">
        <w:trPr>
          <w:cantSplit/>
        </w:trPr>
        <w:tc>
          <w:tcPr>
            <w:tcW w:w="1510" w:type="pct"/>
            <w:shd w:val="clear" w:color="auto" w:fill="auto"/>
          </w:tcPr>
          <w:p w14:paraId="7F196BCA" w14:textId="66CB3E2B" w:rsidR="002B1E28" w:rsidRPr="00CC4335" w:rsidRDefault="002B1E28" w:rsidP="00CF774B">
            <w:pPr>
              <w:pStyle w:val="ENoteTableText"/>
              <w:tabs>
                <w:tab w:val="center" w:leader="dot" w:pos="2268"/>
              </w:tabs>
            </w:pPr>
            <w:r w:rsidRPr="00CC4335">
              <w:t>s 12</w:t>
            </w:r>
            <w:r w:rsidRPr="00CC4335">
              <w:tab/>
            </w:r>
          </w:p>
        </w:tc>
        <w:tc>
          <w:tcPr>
            <w:tcW w:w="3490" w:type="pct"/>
            <w:shd w:val="clear" w:color="auto" w:fill="auto"/>
          </w:tcPr>
          <w:p w14:paraId="0D491EAB" w14:textId="46140625" w:rsidR="002B1E28" w:rsidRPr="00CC4335" w:rsidRDefault="002B1E28" w:rsidP="00CF774B">
            <w:pPr>
              <w:pStyle w:val="ENoteTableText"/>
              <w:tabs>
                <w:tab w:val="center" w:leader="dot" w:pos="2268"/>
              </w:tabs>
            </w:pPr>
            <w:r w:rsidRPr="00CC4335">
              <w:t>rs F2021L01838</w:t>
            </w:r>
          </w:p>
        </w:tc>
      </w:tr>
      <w:tr w:rsidR="004959B9" w:rsidRPr="00CC4335" w14:paraId="3E4F9BCD" w14:textId="77777777" w:rsidTr="00E439B5">
        <w:trPr>
          <w:cantSplit/>
        </w:trPr>
        <w:tc>
          <w:tcPr>
            <w:tcW w:w="1510" w:type="pct"/>
            <w:shd w:val="clear" w:color="auto" w:fill="auto"/>
          </w:tcPr>
          <w:p w14:paraId="4F624E3A" w14:textId="3DEABA57" w:rsidR="004959B9" w:rsidRPr="00CC4335" w:rsidRDefault="00C67C71" w:rsidP="00CF774B">
            <w:pPr>
              <w:pStyle w:val="ENoteTableText"/>
              <w:tabs>
                <w:tab w:val="center" w:leader="dot" w:pos="2268"/>
              </w:tabs>
              <w:rPr>
                <w:b/>
              </w:rPr>
            </w:pPr>
            <w:r w:rsidRPr="00CC4335">
              <w:rPr>
                <w:b/>
              </w:rPr>
              <w:t>Part 3</w:t>
            </w:r>
          </w:p>
        </w:tc>
        <w:tc>
          <w:tcPr>
            <w:tcW w:w="3490" w:type="pct"/>
            <w:shd w:val="clear" w:color="auto" w:fill="auto"/>
          </w:tcPr>
          <w:p w14:paraId="095FE136" w14:textId="77777777" w:rsidR="004959B9" w:rsidRPr="00CC4335" w:rsidRDefault="004959B9" w:rsidP="00CF774B">
            <w:pPr>
              <w:pStyle w:val="ENoteTableText"/>
              <w:tabs>
                <w:tab w:val="center" w:leader="dot" w:pos="2268"/>
              </w:tabs>
              <w:rPr>
                <w:b/>
              </w:rPr>
            </w:pPr>
          </w:p>
        </w:tc>
      </w:tr>
      <w:tr w:rsidR="00CB71FB" w:rsidRPr="00CC4335" w14:paraId="53398290" w14:textId="77777777" w:rsidTr="00E439B5">
        <w:trPr>
          <w:cantSplit/>
        </w:trPr>
        <w:tc>
          <w:tcPr>
            <w:tcW w:w="1510" w:type="pct"/>
            <w:shd w:val="clear" w:color="auto" w:fill="auto"/>
          </w:tcPr>
          <w:p w14:paraId="6F4FE6DE" w14:textId="404FC563" w:rsidR="00CB71FB" w:rsidRPr="00CC4335" w:rsidRDefault="00CB71FB" w:rsidP="00CF774B">
            <w:pPr>
              <w:pStyle w:val="ENoteTableText"/>
              <w:tabs>
                <w:tab w:val="center" w:leader="dot" w:pos="2268"/>
              </w:tabs>
            </w:pPr>
            <w:r w:rsidRPr="00CC4335">
              <w:t>s 16</w:t>
            </w:r>
            <w:r w:rsidRPr="00CC4335">
              <w:tab/>
            </w:r>
          </w:p>
        </w:tc>
        <w:tc>
          <w:tcPr>
            <w:tcW w:w="3490" w:type="pct"/>
            <w:shd w:val="clear" w:color="auto" w:fill="auto"/>
          </w:tcPr>
          <w:p w14:paraId="6758C2E4" w14:textId="3C7DDDA4" w:rsidR="00CB71FB" w:rsidRPr="00CC4335" w:rsidRDefault="00CB71FB" w:rsidP="00CF774B">
            <w:pPr>
              <w:pStyle w:val="ENoteTableText"/>
              <w:tabs>
                <w:tab w:val="center" w:leader="dot" w:pos="2268"/>
              </w:tabs>
            </w:pPr>
            <w:r w:rsidRPr="00CC4335">
              <w:t>am F2023L01115</w:t>
            </w:r>
          </w:p>
        </w:tc>
      </w:tr>
      <w:tr w:rsidR="003738F3" w:rsidRPr="00CC4335" w14:paraId="0F578B0A" w14:textId="77777777" w:rsidTr="00E439B5">
        <w:trPr>
          <w:cantSplit/>
        </w:trPr>
        <w:tc>
          <w:tcPr>
            <w:tcW w:w="1510" w:type="pct"/>
            <w:shd w:val="clear" w:color="auto" w:fill="auto"/>
          </w:tcPr>
          <w:p w14:paraId="03C4C8EB" w14:textId="5113EF42" w:rsidR="003738F3" w:rsidRPr="00CC4335" w:rsidRDefault="003738F3" w:rsidP="00CF774B">
            <w:pPr>
              <w:pStyle w:val="ENoteTableText"/>
              <w:tabs>
                <w:tab w:val="center" w:leader="dot" w:pos="2268"/>
              </w:tabs>
            </w:pPr>
            <w:r w:rsidRPr="00CC4335">
              <w:t>s 18</w:t>
            </w:r>
            <w:r w:rsidRPr="00CC4335">
              <w:tab/>
            </w:r>
          </w:p>
        </w:tc>
        <w:tc>
          <w:tcPr>
            <w:tcW w:w="3490" w:type="pct"/>
            <w:shd w:val="clear" w:color="auto" w:fill="auto"/>
          </w:tcPr>
          <w:p w14:paraId="2F5C9F49" w14:textId="6FEAD4E6" w:rsidR="003738F3" w:rsidRPr="00CC4335" w:rsidRDefault="003738F3" w:rsidP="00CF774B">
            <w:pPr>
              <w:pStyle w:val="ENoteTableText"/>
              <w:tabs>
                <w:tab w:val="center" w:leader="dot" w:pos="2268"/>
              </w:tabs>
              <w:rPr>
                <w:b/>
              </w:rPr>
            </w:pPr>
            <w:r w:rsidRPr="00CC4335">
              <w:t>rep F2021L01811</w:t>
            </w:r>
          </w:p>
        </w:tc>
      </w:tr>
      <w:tr w:rsidR="0054253D" w:rsidRPr="00CC4335" w14:paraId="2D90BBE5" w14:textId="77777777" w:rsidTr="00E439B5">
        <w:trPr>
          <w:cantSplit/>
        </w:trPr>
        <w:tc>
          <w:tcPr>
            <w:tcW w:w="1510" w:type="pct"/>
            <w:shd w:val="clear" w:color="auto" w:fill="auto"/>
          </w:tcPr>
          <w:p w14:paraId="1B77FFC6" w14:textId="67762F23" w:rsidR="0054253D" w:rsidRPr="00CC4335" w:rsidRDefault="0054253D" w:rsidP="00CF774B">
            <w:pPr>
              <w:pStyle w:val="ENoteTableText"/>
              <w:tabs>
                <w:tab w:val="center" w:leader="dot" w:pos="2268"/>
              </w:tabs>
            </w:pPr>
            <w:r w:rsidRPr="00CC4335">
              <w:t>s</w:t>
            </w:r>
            <w:r w:rsidR="004959B9" w:rsidRPr="00CC4335">
              <w:t xml:space="preserve"> </w:t>
            </w:r>
            <w:r w:rsidRPr="00CC4335">
              <w:t>19</w:t>
            </w:r>
            <w:r w:rsidRPr="00CC4335">
              <w:tab/>
            </w:r>
          </w:p>
        </w:tc>
        <w:tc>
          <w:tcPr>
            <w:tcW w:w="3490" w:type="pct"/>
            <w:shd w:val="clear" w:color="auto" w:fill="auto"/>
          </w:tcPr>
          <w:p w14:paraId="659C05A0" w14:textId="58FD7765" w:rsidR="0054253D" w:rsidRPr="00CC4335" w:rsidRDefault="0054253D" w:rsidP="00CF774B">
            <w:pPr>
              <w:pStyle w:val="ENoteTableText"/>
              <w:tabs>
                <w:tab w:val="center" w:leader="dot" w:pos="2268"/>
              </w:tabs>
            </w:pPr>
            <w:r w:rsidRPr="00CC4335">
              <w:t>ad F2021L01271</w:t>
            </w:r>
          </w:p>
        </w:tc>
      </w:tr>
      <w:tr w:rsidR="0054253D" w:rsidRPr="00CC4335" w14:paraId="31E77203" w14:textId="77777777" w:rsidTr="00E439B5">
        <w:trPr>
          <w:cantSplit/>
        </w:trPr>
        <w:tc>
          <w:tcPr>
            <w:tcW w:w="1510" w:type="pct"/>
            <w:shd w:val="clear" w:color="auto" w:fill="auto"/>
          </w:tcPr>
          <w:p w14:paraId="169BAAAC" w14:textId="29530B7D" w:rsidR="0054253D" w:rsidRPr="00CC4335" w:rsidRDefault="0054253D" w:rsidP="00CF774B">
            <w:pPr>
              <w:pStyle w:val="ENoteTableText"/>
              <w:tabs>
                <w:tab w:val="center" w:leader="dot" w:pos="2268"/>
              </w:tabs>
            </w:pPr>
            <w:r w:rsidRPr="00CC4335">
              <w:t>s</w:t>
            </w:r>
            <w:r w:rsidR="004959B9" w:rsidRPr="00CC4335">
              <w:t xml:space="preserve"> </w:t>
            </w:r>
            <w:r w:rsidRPr="00CC4335">
              <w:t>20</w:t>
            </w:r>
            <w:r w:rsidRPr="00CC4335">
              <w:tab/>
            </w:r>
          </w:p>
        </w:tc>
        <w:tc>
          <w:tcPr>
            <w:tcW w:w="3490" w:type="pct"/>
            <w:shd w:val="clear" w:color="auto" w:fill="auto"/>
          </w:tcPr>
          <w:p w14:paraId="6CEF42ED" w14:textId="4517C75D" w:rsidR="0054253D" w:rsidRPr="00CC4335" w:rsidRDefault="0054253D" w:rsidP="00CF774B">
            <w:pPr>
              <w:pStyle w:val="ENoteTableText"/>
              <w:tabs>
                <w:tab w:val="center" w:leader="dot" w:pos="2268"/>
              </w:tabs>
            </w:pPr>
            <w:r w:rsidRPr="00CC4335">
              <w:t>ad F2021L01271</w:t>
            </w:r>
          </w:p>
        </w:tc>
      </w:tr>
      <w:tr w:rsidR="00CB71FB" w:rsidRPr="00CC4335" w14:paraId="258113DD" w14:textId="77777777" w:rsidTr="00E439B5">
        <w:trPr>
          <w:cantSplit/>
        </w:trPr>
        <w:tc>
          <w:tcPr>
            <w:tcW w:w="1510" w:type="pct"/>
            <w:shd w:val="clear" w:color="auto" w:fill="auto"/>
          </w:tcPr>
          <w:p w14:paraId="1B12DB7A" w14:textId="77777777" w:rsidR="00CB71FB" w:rsidRPr="00CC4335" w:rsidRDefault="00CB71FB" w:rsidP="00CF774B">
            <w:pPr>
              <w:pStyle w:val="ENoteTableText"/>
              <w:tabs>
                <w:tab w:val="center" w:leader="dot" w:pos="2268"/>
              </w:tabs>
            </w:pPr>
          </w:p>
        </w:tc>
        <w:tc>
          <w:tcPr>
            <w:tcW w:w="3490" w:type="pct"/>
            <w:shd w:val="clear" w:color="auto" w:fill="auto"/>
          </w:tcPr>
          <w:p w14:paraId="3D7AA7B8" w14:textId="15329A54" w:rsidR="00CB71FB" w:rsidRPr="00CC4335" w:rsidRDefault="00CB71FB" w:rsidP="00CF774B">
            <w:pPr>
              <w:pStyle w:val="ENoteTableText"/>
              <w:tabs>
                <w:tab w:val="center" w:leader="dot" w:pos="2268"/>
              </w:tabs>
            </w:pPr>
            <w:r w:rsidRPr="00CC4335">
              <w:t>am F2023L01115</w:t>
            </w:r>
          </w:p>
        </w:tc>
      </w:tr>
      <w:tr w:rsidR="00C829B7" w:rsidRPr="00CC4335" w14:paraId="64982F38" w14:textId="77777777" w:rsidTr="00E439B5">
        <w:trPr>
          <w:cantSplit/>
        </w:trPr>
        <w:tc>
          <w:tcPr>
            <w:tcW w:w="1510" w:type="pct"/>
            <w:shd w:val="clear" w:color="auto" w:fill="auto"/>
          </w:tcPr>
          <w:p w14:paraId="763A6A16" w14:textId="0B22AA59" w:rsidR="00C829B7" w:rsidRPr="00CC4335" w:rsidRDefault="00C67C71" w:rsidP="00CF774B">
            <w:pPr>
              <w:pStyle w:val="ENoteTableText"/>
              <w:tabs>
                <w:tab w:val="center" w:leader="dot" w:pos="2268"/>
              </w:tabs>
              <w:rPr>
                <w:b/>
              </w:rPr>
            </w:pPr>
            <w:r w:rsidRPr="00CC4335">
              <w:rPr>
                <w:b/>
              </w:rPr>
              <w:t>Part 4</w:t>
            </w:r>
          </w:p>
        </w:tc>
        <w:tc>
          <w:tcPr>
            <w:tcW w:w="3490" w:type="pct"/>
            <w:shd w:val="clear" w:color="auto" w:fill="auto"/>
          </w:tcPr>
          <w:p w14:paraId="3A04C8CD" w14:textId="77777777" w:rsidR="00C829B7" w:rsidRPr="00CC4335" w:rsidRDefault="00C829B7" w:rsidP="00CF774B">
            <w:pPr>
              <w:pStyle w:val="ENoteTableText"/>
              <w:tabs>
                <w:tab w:val="center" w:leader="dot" w:pos="2268"/>
              </w:tabs>
            </w:pPr>
          </w:p>
        </w:tc>
      </w:tr>
      <w:tr w:rsidR="00C829B7" w:rsidRPr="00CC4335" w14:paraId="3A451A5A" w14:textId="77777777" w:rsidTr="00E439B5">
        <w:trPr>
          <w:cantSplit/>
        </w:trPr>
        <w:tc>
          <w:tcPr>
            <w:tcW w:w="1510" w:type="pct"/>
            <w:shd w:val="clear" w:color="auto" w:fill="auto"/>
          </w:tcPr>
          <w:p w14:paraId="722E7211" w14:textId="7CC4B4F6" w:rsidR="00C829B7" w:rsidRPr="00CC4335" w:rsidRDefault="00C67C71" w:rsidP="00CF774B">
            <w:pPr>
              <w:pStyle w:val="ENoteTableText"/>
              <w:tabs>
                <w:tab w:val="center" w:leader="dot" w:pos="2268"/>
              </w:tabs>
            </w:pPr>
            <w:r w:rsidRPr="00CC4335">
              <w:t>Part 4</w:t>
            </w:r>
            <w:r w:rsidR="00C829B7" w:rsidRPr="00CC4335">
              <w:tab/>
            </w:r>
          </w:p>
        </w:tc>
        <w:tc>
          <w:tcPr>
            <w:tcW w:w="3490" w:type="pct"/>
            <w:shd w:val="clear" w:color="auto" w:fill="auto"/>
          </w:tcPr>
          <w:p w14:paraId="7ADAE30B" w14:textId="597EBF23" w:rsidR="00C829B7" w:rsidRPr="00CC4335" w:rsidRDefault="00C829B7" w:rsidP="00CF774B">
            <w:pPr>
              <w:pStyle w:val="ENoteTableText"/>
              <w:tabs>
                <w:tab w:val="center" w:leader="dot" w:pos="2268"/>
              </w:tabs>
            </w:pPr>
            <w:r w:rsidRPr="00CC4335">
              <w:t>ad F2022L00399</w:t>
            </w:r>
          </w:p>
        </w:tc>
      </w:tr>
      <w:tr w:rsidR="00C829B7" w:rsidRPr="00CC4335" w14:paraId="027512F5" w14:textId="77777777" w:rsidTr="00E439B5">
        <w:trPr>
          <w:cantSplit/>
        </w:trPr>
        <w:tc>
          <w:tcPr>
            <w:tcW w:w="1510" w:type="pct"/>
            <w:shd w:val="clear" w:color="auto" w:fill="auto"/>
          </w:tcPr>
          <w:p w14:paraId="588F0819" w14:textId="4BEB6752" w:rsidR="00C829B7" w:rsidRPr="00CC4335" w:rsidRDefault="00C829B7" w:rsidP="00CF774B">
            <w:pPr>
              <w:pStyle w:val="ENoteTableText"/>
              <w:tabs>
                <w:tab w:val="center" w:leader="dot" w:pos="2268"/>
              </w:tabs>
            </w:pPr>
            <w:r w:rsidRPr="00CC4335">
              <w:t>s 21</w:t>
            </w:r>
            <w:r w:rsidRPr="00CC4335">
              <w:tab/>
            </w:r>
          </w:p>
        </w:tc>
        <w:tc>
          <w:tcPr>
            <w:tcW w:w="3490" w:type="pct"/>
            <w:shd w:val="clear" w:color="auto" w:fill="auto"/>
          </w:tcPr>
          <w:p w14:paraId="02369169" w14:textId="79BA2780" w:rsidR="00C829B7" w:rsidRPr="00CC4335" w:rsidRDefault="00C829B7" w:rsidP="00CF774B">
            <w:pPr>
              <w:pStyle w:val="ENoteTableText"/>
              <w:tabs>
                <w:tab w:val="center" w:leader="dot" w:pos="2268"/>
              </w:tabs>
            </w:pPr>
            <w:r w:rsidRPr="00CC4335">
              <w:t>ad F2022L00399</w:t>
            </w:r>
          </w:p>
        </w:tc>
      </w:tr>
      <w:tr w:rsidR="001A1DD7" w:rsidRPr="00CC4335" w14:paraId="320F651B" w14:textId="77777777" w:rsidTr="005830F7">
        <w:trPr>
          <w:cantSplit/>
        </w:trPr>
        <w:tc>
          <w:tcPr>
            <w:tcW w:w="1510" w:type="pct"/>
            <w:shd w:val="clear" w:color="auto" w:fill="auto"/>
          </w:tcPr>
          <w:p w14:paraId="7B0A0895" w14:textId="60D1AE35" w:rsidR="001A1DD7" w:rsidRPr="00CC4335" w:rsidRDefault="00C67C71" w:rsidP="00CF774B">
            <w:pPr>
              <w:pStyle w:val="ENoteTableText"/>
              <w:tabs>
                <w:tab w:val="center" w:leader="dot" w:pos="2268"/>
              </w:tabs>
              <w:rPr>
                <w:b/>
              </w:rPr>
            </w:pPr>
            <w:r w:rsidRPr="00CC4335">
              <w:rPr>
                <w:b/>
              </w:rPr>
              <w:t>Schedule 1</w:t>
            </w:r>
          </w:p>
        </w:tc>
        <w:tc>
          <w:tcPr>
            <w:tcW w:w="3490" w:type="pct"/>
            <w:shd w:val="clear" w:color="auto" w:fill="auto"/>
          </w:tcPr>
          <w:p w14:paraId="4AF848D8" w14:textId="77777777" w:rsidR="001A1DD7" w:rsidRPr="00CC4335" w:rsidRDefault="001A1DD7" w:rsidP="00CF774B">
            <w:pPr>
              <w:pStyle w:val="ENoteTableText"/>
            </w:pPr>
          </w:p>
        </w:tc>
      </w:tr>
      <w:tr w:rsidR="00DA0AD4" w:rsidRPr="00CC4335" w14:paraId="3A28075C" w14:textId="77777777" w:rsidTr="00302AF0">
        <w:trPr>
          <w:cantSplit/>
        </w:trPr>
        <w:tc>
          <w:tcPr>
            <w:tcW w:w="1510" w:type="pct"/>
            <w:shd w:val="clear" w:color="auto" w:fill="auto"/>
          </w:tcPr>
          <w:p w14:paraId="1176CDF7" w14:textId="733CCE09" w:rsidR="00DA0AD4" w:rsidRPr="00CC4335" w:rsidRDefault="00C67C71" w:rsidP="00CF774B">
            <w:pPr>
              <w:pStyle w:val="ENoteTableText"/>
              <w:tabs>
                <w:tab w:val="center" w:leader="dot" w:pos="2268"/>
              </w:tabs>
              <w:rPr>
                <w:b/>
              </w:rPr>
            </w:pPr>
            <w:r w:rsidRPr="00CC4335">
              <w:rPr>
                <w:b/>
              </w:rPr>
              <w:t>Part 1</w:t>
            </w:r>
          </w:p>
        </w:tc>
        <w:tc>
          <w:tcPr>
            <w:tcW w:w="3490" w:type="pct"/>
            <w:shd w:val="clear" w:color="auto" w:fill="auto"/>
          </w:tcPr>
          <w:p w14:paraId="15C8245F" w14:textId="77777777" w:rsidR="00DA0AD4" w:rsidRPr="00CC4335" w:rsidRDefault="00DA0AD4" w:rsidP="00CF774B">
            <w:pPr>
              <w:pStyle w:val="ENoteTableText"/>
            </w:pPr>
          </w:p>
        </w:tc>
      </w:tr>
      <w:tr w:rsidR="00302AF0" w:rsidRPr="00CC4335" w14:paraId="6ECE844C" w14:textId="77777777" w:rsidTr="00A356F9">
        <w:trPr>
          <w:cantSplit/>
        </w:trPr>
        <w:tc>
          <w:tcPr>
            <w:tcW w:w="1510" w:type="pct"/>
            <w:shd w:val="clear" w:color="auto" w:fill="auto"/>
          </w:tcPr>
          <w:p w14:paraId="36ED92FB" w14:textId="478D5885" w:rsidR="00302AF0" w:rsidRPr="00CC4335" w:rsidRDefault="00967BDA" w:rsidP="00CF774B">
            <w:pPr>
              <w:pStyle w:val="ENoteTableText"/>
              <w:tabs>
                <w:tab w:val="center" w:leader="dot" w:pos="2268"/>
              </w:tabs>
            </w:pPr>
            <w:r w:rsidRPr="00CC4335">
              <w:t>Group M13 Table</w:t>
            </w:r>
            <w:r w:rsidR="00302AF0" w:rsidRPr="00CC4335">
              <w:tab/>
            </w:r>
          </w:p>
        </w:tc>
        <w:tc>
          <w:tcPr>
            <w:tcW w:w="3490" w:type="pct"/>
            <w:shd w:val="clear" w:color="auto" w:fill="auto"/>
          </w:tcPr>
          <w:p w14:paraId="532C8A9D" w14:textId="51AEC53C" w:rsidR="00302AF0" w:rsidRPr="00CC4335" w:rsidRDefault="00302AF0" w:rsidP="00CF774B">
            <w:pPr>
              <w:pStyle w:val="ENoteTableText"/>
            </w:pPr>
            <w:r w:rsidRPr="00CC4335">
              <w:t>am F2021L00426</w:t>
            </w:r>
            <w:r w:rsidR="002B1E28" w:rsidRPr="00CC4335">
              <w:t>; F2021L01838</w:t>
            </w:r>
          </w:p>
        </w:tc>
      </w:tr>
      <w:tr w:rsidR="003738F3" w:rsidRPr="00CC4335" w14:paraId="78C9E1A8" w14:textId="77777777" w:rsidTr="00302AF0">
        <w:trPr>
          <w:cantSplit/>
        </w:trPr>
        <w:tc>
          <w:tcPr>
            <w:tcW w:w="1510" w:type="pct"/>
            <w:shd w:val="clear" w:color="auto" w:fill="auto"/>
          </w:tcPr>
          <w:p w14:paraId="6F96E5A7" w14:textId="4FB91459" w:rsidR="003738F3" w:rsidRPr="00CC4335" w:rsidRDefault="00C67C71" w:rsidP="00CF774B">
            <w:pPr>
              <w:pStyle w:val="ENoteTableText"/>
              <w:tabs>
                <w:tab w:val="center" w:leader="dot" w:pos="2268"/>
              </w:tabs>
            </w:pPr>
            <w:r w:rsidRPr="00CC4335">
              <w:t>Part 2</w:t>
            </w:r>
            <w:r w:rsidR="00192AF3" w:rsidRPr="00CC4335">
              <w:t xml:space="preserve"> heading</w:t>
            </w:r>
            <w:r w:rsidR="003738F3" w:rsidRPr="00CC4335">
              <w:tab/>
            </w:r>
          </w:p>
        </w:tc>
        <w:tc>
          <w:tcPr>
            <w:tcW w:w="3490" w:type="pct"/>
            <w:shd w:val="clear" w:color="auto" w:fill="auto"/>
          </w:tcPr>
          <w:p w14:paraId="0AF51F99" w14:textId="608F99B2" w:rsidR="003738F3" w:rsidRPr="00CC4335" w:rsidRDefault="003738F3" w:rsidP="00CF774B">
            <w:pPr>
              <w:pStyle w:val="ENoteTableText"/>
            </w:pPr>
            <w:r w:rsidRPr="00CC4335">
              <w:t>rep F2021L01811</w:t>
            </w:r>
          </w:p>
        </w:tc>
      </w:tr>
      <w:tr w:rsidR="00967BDA" w:rsidRPr="00CC4335" w14:paraId="15A30D19" w14:textId="77777777" w:rsidTr="00302AF0">
        <w:trPr>
          <w:cantSplit/>
        </w:trPr>
        <w:tc>
          <w:tcPr>
            <w:tcW w:w="1510" w:type="pct"/>
            <w:shd w:val="clear" w:color="auto" w:fill="auto"/>
          </w:tcPr>
          <w:p w14:paraId="7A0D71B9" w14:textId="5F8D5652" w:rsidR="00967BDA" w:rsidRPr="00CC4335" w:rsidRDefault="00967BDA" w:rsidP="00CF774B">
            <w:pPr>
              <w:pStyle w:val="ENoteTableText"/>
              <w:tabs>
                <w:tab w:val="center" w:leader="dot" w:pos="2268"/>
              </w:tabs>
            </w:pPr>
            <w:r w:rsidRPr="00CC4335">
              <w:t>Group M13 Table</w:t>
            </w:r>
            <w:r w:rsidRPr="00CC4335">
              <w:tab/>
            </w:r>
          </w:p>
        </w:tc>
        <w:tc>
          <w:tcPr>
            <w:tcW w:w="3490" w:type="pct"/>
            <w:shd w:val="clear" w:color="auto" w:fill="auto"/>
          </w:tcPr>
          <w:p w14:paraId="70D0CF06" w14:textId="4F863332" w:rsidR="00967BDA" w:rsidRPr="00CC4335" w:rsidRDefault="00967BDA" w:rsidP="00CF774B">
            <w:pPr>
              <w:pStyle w:val="ENoteTableText"/>
            </w:pPr>
            <w:r w:rsidRPr="00CC4335">
              <w:t>am F2021L00426</w:t>
            </w:r>
          </w:p>
        </w:tc>
      </w:tr>
      <w:tr w:rsidR="003738F3" w:rsidRPr="00CC4335" w14:paraId="1FFA0292" w14:textId="77777777" w:rsidTr="00302AF0">
        <w:trPr>
          <w:cantSplit/>
        </w:trPr>
        <w:tc>
          <w:tcPr>
            <w:tcW w:w="1510" w:type="pct"/>
            <w:shd w:val="clear" w:color="auto" w:fill="auto"/>
          </w:tcPr>
          <w:p w14:paraId="3A3B054F" w14:textId="77777777" w:rsidR="003738F3" w:rsidRPr="00CC4335" w:rsidRDefault="003738F3" w:rsidP="00CF774B">
            <w:pPr>
              <w:pStyle w:val="ENoteTableText"/>
              <w:tabs>
                <w:tab w:val="center" w:leader="dot" w:pos="2268"/>
              </w:tabs>
            </w:pPr>
          </w:p>
        </w:tc>
        <w:tc>
          <w:tcPr>
            <w:tcW w:w="3490" w:type="pct"/>
            <w:shd w:val="clear" w:color="auto" w:fill="auto"/>
          </w:tcPr>
          <w:p w14:paraId="05476BAA" w14:textId="11B28AD0" w:rsidR="003738F3" w:rsidRPr="00CC4335" w:rsidRDefault="003738F3" w:rsidP="00CF774B">
            <w:pPr>
              <w:pStyle w:val="ENoteTableText"/>
            </w:pPr>
            <w:r w:rsidRPr="00CC4335">
              <w:t>rep F2021L01811</w:t>
            </w:r>
          </w:p>
        </w:tc>
      </w:tr>
      <w:tr w:rsidR="00302AF0" w:rsidRPr="00CC4335" w14:paraId="59D5856D" w14:textId="77777777" w:rsidTr="00A356F9">
        <w:trPr>
          <w:cantSplit/>
        </w:trPr>
        <w:tc>
          <w:tcPr>
            <w:tcW w:w="1510" w:type="pct"/>
            <w:shd w:val="clear" w:color="auto" w:fill="auto"/>
          </w:tcPr>
          <w:p w14:paraId="543061AA" w14:textId="38A91E16" w:rsidR="00302AF0" w:rsidRPr="00CC4335" w:rsidRDefault="00C67C71" w:rsidP="00CF774B">
            <w:pPr>
              <w:pStyle w:val="ENoteTableText"/>
              <w:tabs>
                <w:tab w:val="center" w:leader="dot" w:pos="2268"/>
              </w:tabs>
              <w:rPr>
                <w:b/>
              </w:rPr>
            </w:pPr>
            <w:r w:rsidRPr="00CC4335">
              <w:rPr>
                <w:b/>
              </w:rPr>
              <w:t>Schedule 2</w:t>
            </w:r>
          </w:p>
        </w:tc>
        <w:tc>
          <w:tcPr>
            <w:tcW w:w="3490" w:type="pct"/>
            <w:shd w:val="clear" w:color="auto" w:fill="auto"/>
          </w:tcPr>
          <w:p w14:paraId="5F1F964A" w14:textId="77777777" w:rsidR="00302AF0" w:rsidRPr="00CC4335" w:rsidRDefault="00302AF0" w:rsidP="00CF774B">
            <w:pPr>
              <w:pStyle w:val="ENoteTableText"/>
            </w:pPr>
          </w:p>
        </w:tc>
      </w:tr>
      <w:tr w:rsidR="0054253D" w:rsidRPr="00CC4335" w14:paraId="7E89D773" w14:textId="77777777" w:rsidTr="00302AF0">
        <w:trPr>
          <w:cantSplit/>
        </w:trPr>
        <w:tc>
          <w:tcPr>
            <w:tcW w:w="1510" w:type="pct"/>
            <w:shd w:val="clear" w:color="auto" w:fill="auto"/>
          </w:tcPr>
          <w:p w14:paraId="70CE6B95" w14:textId="1EF50270" w:rsidR="0054253D" w:rsidRPr="00CC4335" w:rsidRDefault="00C67C71" w:rsidP="00CF774B">
            <w:pPr>
              <w:pStyle w:val="ENoteTableText"/>
              <w:tabs>
                <w:tab w:val="center" w:leader="dot" w:pos="2268"/>
              </w:tabs>
              <w:rPr>
                <w:b/>
              </w:rPr>
            </w:pPr>
            <w:r w:rsidRPr="00CC4335">
              <w:rPr>
                <w:b/>
              </w:rPr>
              <w:t>Part 1</w:t>
            </w:r>
          </w:p>
        </w:tc>
        <w:tc>
          <w:tcPr>
            <w:tcW w:w="3490" w:type="pct"/>
            <w:shd w:val="clear" w:color="auto" w:fill="auto"/>
          </w:tcPr>
          <w:p w14:paraId="3A021FC7" w14:textId="77777777" w:rsidR="0054253D" w:rsidRPr="00CC4335" w:rsidRDefault="0054253D" w:rsidP="00CF774B">
            <w:pPr>
              <w:pStyle w:val="ENoteTableText"/>
            </w:pPr>
          </w:p>
        </w:tc>
      </w:tr>
      <w:tr w:rsidR="0054253D" w:rsidRPr="00CC4335" w14:paraId="54285CB7" w14:textId="77777777" w:rsidTr="00302AF0">
        <w:trPr>
          <w:cantSplit/>
        </w:trPr>
        <w:tc>
          <w:tcPr>
            <w:tcW w:w="1510" w:type="pct"/>
            <w:shd w:val="clear" w:color="auto" w:fill="auto"/>
          </w:tcPr>
          <w:p w14:paraId="1B9A273F" w14:textId="454ADB3A" w:rsidR="0054253D" w:rsidRPr="00CC4335" w:rsidRDefault="0054253D" w:rsidP="00CF774B">
            <w:pPr>
              <w:pStyle w:val="ENoteTableText"/>
              <w:tabs>
                <w:tab w:val="center" w:leader="dot" w:pos="2268"/>
              </w:tabs>
            </w:pPr>
            <w:r w:rsidRPr="00CC4335">
              <w:t>Group P9 Table</w:t>
            </w:r>
            <w:r w:rsidRPr="00CC4335">
              <w:tab/>
            </w:r>
          </w:p>
        </w:tc>
        <w:tc>
          <w:tcPr>
            <w:tcW w:w="3490" w:type="pct"/>
            <w:shd w:val="clear" w:color="auto" w:fill="auto"/>
          </w:tcPr>
          <w:p w14:paraId="03E06FA9" w14:textId="02B1E9B4" w:rsidR="0054253D" w:rsidRPr="00CC4335" w:rsidRDefault="0054253D" w:rsidP="00CF774B">
            <w:pPr>
              <w:pStyle w:val="ENoteTableText"/>
            </w:pPr>
            <w:r w:rsidRPr="00CC4335">
              <w:t>am F2021L01271</w:t>
            </w:r>
            <w:r w:rsidR="00CB71FB" w:rsidRPr="00CC4335">
              <w:t xml:space="preserve">; </w:t>
            </w:r>
            <w:r w:rsidR="00CB71FB" w:rsidRPr="00CC4335">
              <w:rPr>
                <w:u w:val="single"/>
              </w:rPr>
              <w:t>F2023L01115</w:t>
            </w:r>
          </w:p>
        </w:tc>
      </w:tr>
      <w:tr w:rsidR="00967BDA" w:rsidRPr="00CC4335" w14:paraId="21290E19" w14:textId="77777777" w:rsidTr="00302AF0">
        <w:trPr>
          <w:cantSplit/>
        </w:trPr>
        <w:tc>
          <w:tcPr>
            <w:tcW w:w="1510" w:type="pct"/>
            <w:shd w:val="clear" w:color="auto" w:fill="auto"/>
          </w:tcPr>
          <w:p w14:paraId="2686BCAA" w14:textId="022FA69B" w:rsidR="00967BDA" w:rsidRPr="00CC4335" w:rsidRDefault="00C67C71" w:rsidP="00CF774B">
            <w:pPr>
              <w:pStyle w:val="ENoteTableText"/>
              <w:tabs>
                <w:tab w:val="center" w:leader="dot" w:pos="2268"/>
              </w:tabs>
              <w:rPr>
                <w:b/>
              </w:rPr>
            </w:pPr>
            <w:r w:rsidRPr="00CC4335">
              <w:rPr>
                <w:b/>
              </w:rPr>
              <w:t>Part 2</w:t>
            </w:r>
          </w:p>
        </w:tc>
        <w:tc>
          <w:tcPr>
            <w:tcW w:w="3490" w:type="pct"/>
            <w:shd w:val="clear" w:color="auto" w:fill="auto"/>
          </w:tcPr>
          <w:p w14:paraId="1A008633" w14:textId="77777777" w:rsidR="00967BDA" w:rsidRPr="00CC4335" w:rsidRDefault="00967BDA" w:rsidP="00CF774B">
            <w:pPr>
              <w:pStyle w:val="ENoteTableText"/>
            </w:pPr>
          </w:p>
        </w:tc>
      </w:tr>
      <w:tr w:rsidR="00302AF0" w:rsidRPr="00CC4335" w14:paraId="74D716C3" w14:textId="77777777" w:rsidTr="00A356F9">
        <w:trPr>
          <w:cantSplit/>
        </w:trPr>
        <w:tc>
          <w:tcPr>
            <w:tcW w:w="1510" w:type="pct"/>
            <w:shd w:val="clear" w:color="auto" w:fill="auto"/>
          </w:tcPr>
          <w:p w14:paraId="6906E0AF" w14:textId="21CC72D3" w:rsidR="00302AF0" w:rsidRPr="00CC4335" w:rsidRDefault="00967BDA" w:rsidP="00CF774B">
            <w:pPr>
              <w:pStyle w:val="ENoteTableText"/>
              <w:tabs>
                <w:tab w:val="center" w:leader="dot" w:pos="2268"/>
              </w:tabs>
            </w:pPr>
            <w:r w:rsidRPr="00CC4335">
              <w:t>Group M14 Table</w:t>
            </w:r>
            <w:r w:rsidR="00302AF0" w:rsidRPr="00CC4335">
              <w:tab/>
            </w:r>
          </w:p>
        </w:tc>
        <w:tc>
          <w:tcPr>
            <w:tcW w:w="3490" w:type="pct"/>
            <w:shd w:val="clear" w:color="auto" w:fill="auto"/>
          </w:tcPr>
          <w:p w14:paraId="47E69B0D" w14:textId="63948B37" w:rsidR="00302AF0" w:rsidRPr="00CC4335" w:rsidRDefault="00302AF0" w:rsidP="00CF774B">
            <w:pPr>
              <w:pStyle w:val="ENoteTableText"/>
            </w:pPr>
            <w:r w:rsidRPr="00CC4335">
              <w:t>am F2021L00426</w:t>
            </w:r>
          </w:p>
        </w:tc>
      </w:tr>
      <w:tr w:rsidR="002B1E28" w:rsidRPr="00CC4335" w14:paraId="74732515" w14:textId="77777777" w:rsidTr="00A356F9">
        <w:trPr>
          <w:cantSplit/>
        </w:trPr>
        <w:tc>
          <w:tcPr>
            <w:tcW w:w="1510" w:type="pct"/>
            <w:shd w:val="clear" w:color="auto" w:fill="auto"/>
          </w:tcPr>
          <w:p w14:paraId="01B680E1" w14:textId="7734C658" w:rsidR="002B1E28" w:rsidRPr="00CC4335" w:rsidRDefault="00C67C71" w:rsidP="00CF774B">
            <w:pPr>
              <w:pStyle w:val="ENoteTableText"/>
              <w:tabs>
                <w:tab w:val="center" w:leader="dot" w:pos="2268"/>
              </w:tabs>
            </w:pPr>
            <w:r w:rsidRPr="00CC4335">
              <w:t>Part 3</w:t>
            </w:r>
            <w:r w:rsidR="00192AF3" w:rsidRPr="00CC4335">
              <w:t xml:space="preserve"> heading</w:t>
            </w:r>
            <w:r w:rsidR="002B1E28" w:rsidRPr="00CC4335">
              <w:tab/>
            </w:r>
          </w:p>
        </w:tc>
        <w:tc>
          <w:tcPr>
            <w:tcW w:w="3490" w:type="pct"/>
            <w:shd w:val="clear" w:color="auto" w:fill="auto"/>
          </w:tcPr>
          <w:p w14:paraId="517AF0C2" w14:textId="55AB8AF0" w:rsidR="002B1E28" w:rsidRPr="00CC4335" w:rsidRDefault="002B1E28" w:rsidP="00CF774B">
            <w:pPr>
              <w:pStyle w:val="ENoteTableText"/>
            </w:pPr>
            <w:r w:rsidRPr="00CC4335">
              <w:t>rep F2021L01811</w:t>
            </w:r>
          </w:p>
        </w:tc>
      </w:tr>
      <w:tr w:rsidR="00967BDA" w:rsidRPr="00CC4335" w14:paraId="0ECF5149" w14:textId="77777777" w:rsidTr="005C2A62">
        <w:trPr>
          <w:cantSplit/>
        </w:trPr>
        <w:tc>
          <w:tcPr>
            <w:tcW w:w="1510" w:type="pct"/>
            <w:shd w:val="clear" w:color="auto" w:fill="auto"/>
          </w:tcPr>
          <w:p w14:paraId="437B5401" w14:textId="58821DC6" w:rsidR="00967BDA" w:rsidRPr="00CC4335" w:rsidRDefault="00967BDA" w:rsidP="00CF774B">
            <w:pPr>
              <w:pStyle w:val="ENoteTableText"/>
              <w:tabs>
                <w:tab w:val="center" w:leader="dot" w:pos="2268"/>
              </w:tabs>
            </w:pPr>
            <w:r w:rsidRPr="00CC4335">
              <w:t>Group M14 Table</w:t>
            </w:r>
            <w:r w:rsidRPr="00CC4335">
              <w:tab/>
            </w:r>
          </w:p>
        </w:tc>
        <w:tc>
          <w:tcPr>
            <w:tcW w:w="3490" w:type="pct"/>
            <w:shd w:val="clear" w:color="auto" w:fill="auto"/>
          </w:tcPr>
          <w:p w14:paraId="6D52713E" w14:textId="4A817F8C" w:rsidR="00967BDA" w:rsidRPr="00CC4335" w:rsidRDefault="00967BDA" w:rsidP="00CF774B">
            <w:pPr>
              <w:pStyle w:val="ENoteTableText"/>
            </w:pPr>
            <w:r w:rsidRPr="00CC4335">
              <w:t>am F2021L00426</w:t>
            </w:r>
          </w:p>
        </w:tc>
      </w:tr>
      <w:tr w:rsidR="0022462A" w:rsidRPr="00CC4335" w14:paraId="1962F6ED" w14:textId="77777777" w:rsidTr="004519EC">
        <w:trPr>
          <w:cantSplit/>
        </w:trPr>
        <w:tc>
          <w:tcPr>
            <w:tcW w:w="1510" w:type="pct"/>
            <w:shd w:val="clear" w:color="auto" w:fill="auto"/>
          </w:tcPr>
          <w:p w14:paraId="289191D4" w14:textId="77777777" w:rsidR="0022462A" w:rsidRPr="00CC4335" w:rsidRDefault="0022462A" w:rsidP="00CF774B">
            <w:pPr>
              <w:pStyle w:val="ENoteTableText"/>
              <w:tabs>
                <w:tab w:val="center" w:leader="dot" w:pos="2268"/>
              </w:tabs>
            </w:pPr>
          </w:p>
        </w:tc>
        <w:tc>
          <w:tcPr>
            <w:tcW w:w="3490" w:type="pct"/>
            <w:shd w:val="clear" w:color="auto" w:fill="auto"/>
          </w:tcPr>
          <w:p w14:paraId="73943FDD" w14:textId="2400D32D" w:rsidR="0022462A" w:rsidRPr="00CC4335" w:rsidRDefault="0022462A" w:rsidP="00CF774B">
            <w:pPr>
              <w:pStyle w:val="ENoteTableText"/>
            </w:pPr>
            <w:r w:rsidRPr="00CC4335">
              <w:t>ed C1</w:t>
            </w:r>
          </w:p>
        </w:tc>
      </w:tr>
      <w:tr w:rsidR="002B1E28" w:rsidRPr="00CC4335" w14:paraId="27E9AC4F" w14:textId="77777777" w:rsidTr="00E439B5">
        <w:trPr>
          <w:cantSplit/>
        </w:trPr>
        <w:tc>
          <w:tcPr>
            <w:tcW w:w="1510" w:type="pct"/>
            <w:tcBorders>
              <w:bottom w:val="single" w:sz="12" w:space="0" w:color="auto"/>
            </w:tcBorders>
            <w:shd w:val="clear" w:color="auto" w:fill="auto"/>
          </w:tcPr>
          <w:p w14:paraId="08BC0D40" w14:textId="77777777" w:rsidR="002B1E28" w:rsidRPr="00CC4335" w:rsidRDefault="002B1E28" w:rsidP="00CF774B">
            <w:pPr>
              <w:pStyle w:val="ENoteTableText"/>
              <w:tabs>
                <w:tab w:val="center" w:leader="dot" w:pos="2268"/>
              </w:tabs>
            </w:pPr>
          </w:p>
        </w:tc>
        <w:tc>
          <w:tcPr>
            <w:tcW w:w="3490" w:type="pct"/>
            <w:tcBorders>
              <w:bottom w:val="single" w:sz="12" w:space="0" w:color="auto"/>
            </w:tcBorders>
            <w:shd w:val="clear" w:color="auto" w:fill="auto"/>
          </w:tcPr>
          <w:p w14:paraId="315513E9" w14:textId="626A7A09" w:rsidR="002B1E28" w:rsidRPr="00CC4335" w:rsidRDefault="002B1E28" w:rsidP="00CF774B">
            <w:pPr>
              <w:pStyle w:val="ENoteTableText"/>
            </w:pPr>
            <w:r w:rsidRPr="00CC4335">
              <w:t>rep F2021L01811</w:t>
            </w:r>
          </w:p>
        </w:tc>
      </w:tr>
    </w:tbl>
    <w:p w14:paraId="68E2127C" w14:textId="74908875" w:rsidR="001A1DD7" w:rsidRPr="00CC4335" w:rsidRDefault="001A1DD7" w:rsidP="00CF774B">
      <w:pPr>
        <w:sectPr w:rsidR="001A1DD7" w:rsidRPr="00CC4335" w:rsidSect="00660155">
          <w:headerReference w:type="even" r:id="rId29"/>
          <w:headerReference w:type="default" r:id="rId30"/>
          <w:footerReference w:type="even" r:id="rId31"/>
          <w:footerReference w:type="default" r:id="rId32"/>
          <w:headerReference w:type="first" r:id="rId33"/>
          <w:footerReference w:type="first" r:id="rId34"/>
          <w:pgSz w:w="11907" w:h="16839" w:code="9"/>
          <w:pgMar w:top="2325" w:right="1797" w:bottom="1440" w:left="1797" w:header="720" w:footer="709" w:gutter="0"/>
          <w:cols w:space="708"/>
          <w:docGrid w:linePitch="360"/>
        </w:sectPr>
      </w:pPr>
    </w:p>
    <w:p w14:paraId="756717FF" w14:textId="1582E336" w:rsidR="00A75FE9" w:rsidRPr="00CC4335" w:rsidRDefault="00A75FE9" w:rsidP="001A1DD7"/>
    <w:sectPr w:rsidR="00A75FE9" w:rsidRPr="00CC4335" w:rsidSect="00660155">
      <w:headerReference w:type="even" r:id="rId35"/>
      <w:headerReference w:type="default" r:id="rId36"/>
      <w:footerReference w:type="even" r:id="rId37"/>
      <w:footerReference w:type="default" r:id="rId38"/>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6353D" w14:textId="77777777" w:rsidR="00EB0905" w:rsidRDefault="00EB0905" w:rsidP="00715914">
      <w:pPr>
        <w:spacing w:line="240" w:lineRule="auto"/>
      </w:pPr>
      <w:r>
        <w:separator/>
      </w:r>
    </w:p>
  </w:endnote>
  <w:endnote w:type="continuationSeparator" w:id="0">
    <w:p w14:paraId="5B1C67E2" w14:textId="77777777" w:rsidR="00EB0905" w:rsidRDefault="00EB090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embedBold r:id="rId1" w:subsetted="1" w:fontKey="{A9677483-FD09-450C-9D5A-30912353A8D7}"/>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81C77" w14:textId="77777777" w:rsidR="00EB0905" w:rsidRDefault="00EB0905">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E039F" w14:textId="77777777" w:rsidR="00EB0905" w:rsidRPr="007B3B51" w:rsidRDefault="00EB0905" w:rsidP="00CF774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B0905" w:rsidRPr="007B3B51" w14:paraId="4F22C647" w14:textId="77777777" w:rsidTr="00E439B5">
      <w:tc>
        <w:tcPr>
          <w:tcW w:w="854" w:type="pct"/>
        </w:tcPr>
        <w:p w14:paraId="574DCBDE" w14:textId="77777777" w:rsidR="00EB0905" w:rsidRPr="007B3B51" w:rsidRDefault="00EB0905" w:rsidP="00CF774B">
          <w:pPr>
            <w:rPr>
              <w:i/>
              <w:sz w:val="16"/>
              <w:szCs w:val="16"/>
            </w:rPr>
          </w:pPr>
        </w:p>
      </w:tc>
      <w:tc>
        <w:tcPr>
          <w:tcW w:w="3688" w:type="pct"/>
          <w:gridSpan w:val="3"/>
        </w:tcPr>
        <w:p w14:paraId="5E92ED12" w14:textId="38054F62" w:rsidR="00EB0905" w:rsidRPr="007B3B51" w:rsidRDefault="00EB0905" w:rsidP="00CF774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555A">
            <w:rPr>
              <w:i/>
              <w:noProof/>
              <w:sz w:val="16"/>
              <w:szCs w:val="16"/>
            </w:rPr>
            <w:t>Health Insurance (Section 3C Midwife and Nurse Practitioner Services) Determination 2020</w:t>
          </w:r>
          <w:r w:rsidRPr="007B3B51">
            <w:rPr>
              <w:i/>
              <w:sz w:val="16"/>
              <w:szCs w:val="16"/>
            </w:rPr>
            <w:fldChar w:fldCharType="end"/>
          </w:r>
        </w:p>
      </w:tc>
      <w:tc>
        <w:tcPr>
          <w:tcW w:w="458" w:type="pct"/>
        </w:tcPr>
        <w:p w14:paraId="459DBB2F" w14:textId="77777777" w:rsidR="00EB0905" w:rsidRPr="007B3B51" w:rsidRDefault="00EB0905" w:rsidP="00CF774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EB0905" w:rsidRPr="00130F37" w14:paraId="6AED59BA" w14:textId="77777777" w:rsidTr="00FC51F1">
      <w:tc>
        <w:tcPr>
          <w:tcW w:w="1499" w:type="pct"/>
          <w:gridSpan w:val="2"/>
        </w:tcPr>
        <w:p w14:paraId="041D6139" w14:textId="331DBC09" w:rsidR="00EB0905" w:rsidRPr="00130F37" w:rsidRDefault="00EB0905" w:rsidP="00CF774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B555A">
            <w:rPr>
              <w:sz w:val="16"/>
              <w:szCs w:val="16"/>
            </w:rPr>
            <w:t>8</w:t>
          </w:r>
          <w:r w:rsidRPr="00130F37">
            <w:rPr>
              <w:sz w:val="16"/>
              <w:szCs w:val="16"/>
            </w:rPr>
            <w:fldChar w:fldCharType="end"/>
          </w:r>
        </w:p>
      </w:tc>
      <w:tc>
        <w:tcPr>
          <w:tcW w:w="1999" w:type="pct"/>
        </w:tcPr>
        <w:p w14:paraId="7627697F" w14:textId="0F6C3DEE" w:rsidR="00EB0905" w:rsidRPr="00130F37" w:rsidRDefault="00EB0905" w:rsidP="00CF774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B555A">
            <w:rPr>
              <w:sz w:val="16"/>
              <w:szCs w:val="16"/>
            </w:rPr>
            <w:t>26/08/2023</w:t>
          </w:r>
          <w:r w:rsidRPr="00130F37">
            <w:rPr>
              <w:sz w:val="16"/>
              <w:szCs w:val="16"/>
            </w:rPr>
            <w:fldChar w:fldCharType="end"/>
          </w:r>
        </w:p>
      </w:tc>
      <w:tc>
        <w:tcPr>
          <w:tcW w:w="1502" w:type="pct"/>
          <w:gridSpan w:val="2"/>
        </w:tcPr>
        <w:p w14:paraId="61072A44" w14:textId="6FDC691E" w:rsidR="00EB0905" w:rsidRPr="00130F37" w:rsidRDefault="00EB0905" w:rsidP="00CF774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B555A">
            <w:rPr>
              <w:sz w:val="16"/>
              <w:szCs w:val="16"/>
            </w:rPr>
            <w:instrText>12 September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B555A">
            <w:rPr>
              <w:sz w:val="16"/>
              <w:szCs w:val="16"/>
            </w:rPr>
            <w:instrText>12/09/2023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B555A">
            <w:rPr>
              <w:noProof/>
              <w:sz w:val="16"/>
              <w:szCs w:val="16"/>
            </w:rPr>
            <w:t>12/09/2023</w:t>
          </w:r>
          <w:r w:rsidRPr="00130F37">
            <w:rPr>
              <w:sz w:val="16"/>
              <w:szCs w:val="16"/>
            </w:rPr>
            <w:fldChar w:fldCharType="end"/>
          </w:r>
        </w:p>
      </w:tc>
    </w:tr>
  </w:tbl>
  <w:p w14:paraId="2FAA35BF" w14:textId="77777777" w:rsidR="00EB0905" w:rsidRDefault="00EB0905" w:rsidP="00CF774B"/>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3DA4F" w14:textId="77777777" w:rsidR="00EB0905" w:rsidRDefault="00EB0905">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21AB9" w14:textId="77777777" w:rsidR="00EB0905" w:rsidRPr="007B3B51" w:rsidRDefault="00EB0905" w:rsidP="00CF774B">
    <w:pPr>
      <w:pBdr>
        <w:top w:val="single" w:sz="6" w:space="1" w:color="auto"/>
      </w:pBdr>
      <w:spacing w:before="120"/>
      <w:rPr>
        <w:sz w:val="16"/>
        <w:szCs w:val="16"/>
      </w:rPr>
    </w:pPr>
  </w:p>
  <w:tbl>
    <w:tblPr>
      <w:tblStyle w:val="TableGrid"/>
      <w:tblW w:w="42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EB0905" w:rsidRPr="007B3B51" w14:paraId="24540B9A" w14:textId="77777777" w:rsidTr="00FC51F1">
      <w:tc>
        <w:tcPr>
          <w:tcW w:w="854" w:type="pct"/>
        </w:tcPr>
        <w:p w14:paraId="43A81F32" w14:textId="77777777" w:rsidR="00EB0905" w:rsidRPr="007B3B51" w:rsidRDefault="00EB0905" w:rsidP="00CF774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23C1A1E6" w14:textId="6ABD0F17" w:rsidR="00EB0905" w:rsidRPr="007B3B51" w:rsidRDefault="00EB0905" w:rsidP="00CF774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555A">
            <w:rPr>
              <w:i/>
              <w:noProof/>
              <w:sz w:val="16"/>
              <w:szCs w:val="16"/>
            </w:rPr>
            <w:t>Health Insurance (Section 3C Midwife and Nurse Practitioner Services) Determination 2020</w:t>
          </w:r>
          <w:r w:rsidRPr="007B3B51">
            <w:rPr>
              <w:i/>
              <w:sz w:val="16"/>
              <w:szCs w:val="16"/>
            </w:rPr>
            <w:fldChar w:fldCharType="end"/>
          </w:r>
        </w:p>
      </w:tc>
      <w:tc>
        <w:tcPr>
          <w:tcW w:w="458" w:type="pct"/>
        </w:tcPr>
        <w:p w14:paraId="566CBB23" w14:textId="77777777" w:rsidR="00EB0905" w:rsidRPr="007B3B51" w:rsidRDefault="00EB0905" w:rsidP="00CF774B">
          <w:pPr>
            <w:jc w:val="right"/>
            <w:rPr>
              <w:sz w:val="16"/>
              <w:szCs w:val="16"/>
            </w:rPr>
          </w:pPr>
        </w:p>
      </w:tc>
    </w:tr>
    <w:tr w:rsidR="00EB0905" w:rsidRPr="0055472E" w14:paraId="06A6098F" w14:textId="77777777" w:rsidTr="00FC51F1">
      <w:tc>
        <w:tcPr>
          <w:tcW w:w="1499" w:type="pct"/>
          <w:gridSpan w:val="2"/>
        </w:tcPr>
        <w:p w14:paraId="474DDD46" w14:textId="6F6CAB97" w:rsidR="00EB0905" w:rsidRPr="0055472E" w:rsidRDefault="00EB0905" w:rsidP="00CF774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B555A">
            <w:rPr>
              <w:sz w:val="16"/>
              <w:szCs w:val="16"/>
            </w:rPr>
            <w:t>8</w:t>
          </w:r>
          <w:r w:rsidRPr="0055472E">
            <w:rPr>
              <w:sz w:val="16"/>
              <w:szCs w:val="16"/>
            </w:rPr>
            <w:fldChar w:fldCharType="end"/>
          </w:r>
        </w:p>
      </w:tc>
      <w:tc>
        <w:tcPr>
          <w:tcW w:w="1999" w:type="pct"/>
        </w:tcPr>
        <w:p w14:paraId="112EA777" w14:textId="16113AC4" w:rsidR="00EB0905" w:rsidRPr="0055472E" w:rsidRDefault="00EB0905" w:rsidP="00CF774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B555A">
            <w:rPr>
              <w:sz w:val="16"/>
              <w:szCs w:val="16"/>
            </w:rPr>
            <w:t>26/08/2023</w:t>
          </w:r>
          <w:r w:rsidRPr="0055472E">
            <w:rPr>
              <w:sz w:val="16"/>
              <w:szCs w:val="16"/>
            </w:rPr>
            <w:fldChar w:fldCharType="end"/>
          </w:r>
        </w:p>
      </w:tc>
      <w:tc>
        <w:tcPr>
          <w:tcW w:w="1501" w:type="pct"/>
          <w:gridSpan w:val="2"/>
        </w:tcPr>
        <w:p w14:paraId="45DB3C53" w14:textId="5D3167FA" w:rsidR="00EB0905" w:rsidRPr="0055472E" w:rsidRDefault="00EB0905" w:rsidP="00CF774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B555A">
            <w:rPr>
              <w:sz w:val="16"/>
              <w:szCs w:val="16"/>
            </w:rPr>
            <w:instrText>12 September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B555A">
            <w:rPr>
              <w:sz w:val="16"/>
              <w:szCs w:val="16"/>
            </w:rPr>
            <w:instrText>12/09/2023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B555A">
            <w:rPr>
              <w:noProof/>
              <w:sz w:val="16"/>
              <w:szCs w:val="16"/>
            </w:rPr>
            <w:t>12/09/2023</w:t>
          </w:r>
          <w:r w:rsidRPr="0055472E">
            <w:rPr>
              <w:sz w:val="16"/>
              <w:szCs w:val="16"/>
            </w:rPr>
            <w:fldChar w:fldCharType="end"/>
          </w:r>
        </w:p>
      </w:tc>
    </w:tr>
  </w:tbl>
  <w:p w14:paraId="1D7817E7" w14:textId="77777777" w:rsidR="00EB0905" w:rsidRDefault="00EB0905" w:rsidP="00CF774B"/>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A0541" w14:textId="77777777" w:rsidR="00EB0905" w:rsidRPr="007B3B51" w:rsidRDefault="00EB0905" w:rsidP="00CF774B">
    <w:pPr>
      <w:pBdr>
        <w:top w:val="single" w:sz="6" w:space="1" w:color="auto"/>
      </w:pBdr>
      <w:spacing w:before="120"/>
      <w:rPr>
        <w:sz w:val="16"/>
        <w:szCs w:val="16"/>
      </w:rPr>
    </w:pPr>
  </w:p>
  <w:tbl>
    <w:tblPr>
      <w:tblStyle w:val="TableGrid"/>
      <w:tblW w:w="42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EB0905" w:rsidRPr="007B3B51" w14:paraId="221214EE" w14:textId="77777777" w:rsidTr="00FC51F1">
      <w:tc>
        <w:tcPr>
          <w:tcW w:w="854" w:type="pct"/>
        </w:tcPr>
        <w:p w14:paraId="01B84E88" w14:textId="77777777" w:rsidR="00EB0905" w:rsidRPr="007B3B51" w:rsidRDefault="00EB0905" w:rsidP="00CF774B">
          <w:pPr>
            <w:rPr>
              <w:i/>
              <w:sz w:val="16"/>
              <w:szCs w:val="16"/>
            </w:rPr>
          </w:pPr>
        </w:p>
      </w:tc>
      <w:tc>
        <w:tcPr>
          <w:tcW w:w="3688" w:type="pct"/>
          <w:gridSpan w:val="3"/>
        </w:tcPr>
        <w:p w14:paraId="16A97410" w14:textId="727B300E" w:rsidR="00EB0905" w:rsidRPr="007B3B51" w:rsidRDefault="00EB0905" w:rsidP="00CF774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555A">
            <w:rPr>
              <w:i/>
              <w:noProof/>
              <w:sz w:val="16"/>
              <w:szCs w:val="16"/>
            </w:rPr>
            <w:t>Health Insurance (Section 3C Midwife and Nurse Practitioner Services) Determination 2020</w:t>
          </w:r>
          <w:r w:rsidRPr="007B3B51">
            <w:rPr>
              <w:i/>
              <w:sz w:val="16"/>
              <w:szCs w:val="16"/>
            </w:rPr>
            <w:fldChar w:fldCharType="end"/>
          </w:r>
        </w:p>
      </w:tc>
      <w:tc>
        <w:tcPr>
          <w:tcW w:w="458" w:type="pct"/>
        </w:tcPr>
        <w:p w14:paraId="7DD651EE" w14:textId="77777777" w:rsidR="00EB0905" w:rsidRPr="007B3B51" w:rsidRDefault="00EB0905" w:rsidP="00CF774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EB0905" w:rsidRPr="00130F37" w14:paraId="45E2C9D3" w14:textId="77777777" w:rsidTr="00FC51F1">
      <w:tc>
        <w:tcPr>
          <w:tcW w:w="1499" w:type="pct"/>
          <w:gridSpan w:val="2"/>
        </w:tcPr>
        <w:p w14:paraId="2AB9BB44" w14:textId="507BA430" w:rsidR="00EB0905" w:rsidRPr="00130F37" w:rsidRDefault="00EB0905" w:rsidP="00CF774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B555A">
            <w:rPr>
              <w:sz w:val="16"/>
              <w:szCs w:val="16"/>
            </w:rPr>
            <w:t>8</w:t>
          </w:r>
          <w:r w:rsidRPr="00130F37">
            <w:rPr>
              <w:sz w:val="16"/>
              <w:szCs w:val="16"/>
            </w:rPr>
            <w:fldChar w:fldCharType="end"/>
          </w:r>
        </w:p>
      </w:tc>
      <w:tc>
        <w:tcPr>
          <w:tcW w:w="1999" w:type="pct"/>
        </w:tcPr>
        <w:p w14:paraId="3251DA26" w14:textId="6246ADDE" w:rsidR="00EB0905" w:rsidRPr="00130F37" w:rsidRDefault="00EB0905" w:rsidP="00CF774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B555A">
            <w:rPr>
              <w:sz w:val="16"/>
              <w:szCs w:val="16"/>
            </w:rPr>
            <w:t>26/08/2023</w:t>
          </w:r>
          <w:r w:rsidRPr="00130F37">
            <w:rPr>
              <w:sz w:val="16"/>
              <w:szCs w:val="16"/>
            </w:rPr>
            <w:fldChar w:fldCharType="end"/>
          </w:r>
        </w:p>
      </w:tc>
      <w:tc>
        <w:tcPr>
          <w:tcW w:w="1501" w:type="pct"/>
          <w:gridSpan w:val="2"/>
        </w:tcPr>
        <w:p w14:paraId="092AB15C" w14:textId="5524731A" w:rsidR="00EB0905" w:rsidRPr="00130F37" w:rsidRDefault="00EB0905" w:rsidP="00CF774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B555A">
            <w:rPr>
              <w:sz w:val="16"/>
              <w:szCs w:val="16"/>
            </w:rPr>
            <w:instrText>12 September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B555A">
            <w:rPr>
              <w:sz w:val="16"/>
              <w:szCs w:val="16"/>
            </w:rPr>
            <w:instrText>12/09/2023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B555A">
            <w:rPr>
              <w:noProof/>
              <w:sz w:val="16"/>
              <w:szCs w:val="16"/>
            </w:rPr>
            <w:t>12/09/2023</w:t>
          </w:r>
          <w:r w:rsidRPr="00130F37">
            <w:rPr>
              <w:sz w:val="16"/>
              <w:szCs w:val="16"/>
            </w:rPr>
            <w:fldChar w:fldCharType="end"/>
          </w:r>
        </w:p>
      </w:tc>
    </w:tr>
  </w:tbl>
  <w:p w14:paraId="0E9C8CE5" w14:textId="77777777" w:rsidR="00EB0905" w:rsidRDefault="00EB0905" w:rsidP="00CF77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ED91B" w14:textId="77777777" w:rsidR="00EB0905" w:rsidRDefault="00EB0905" w:rsidP="00CF774B">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DB949" w14:textId="77777777" w:rsidR="00EB0905" w:rsidRPr="00ED79B6" w:rsidRDefault="00EB0905" w:rsidP="00CF774B">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CEB6F" w14:textId="77777777" w:rsidR="00EB0905" w:rsidRPr="007B3B51" w:rsidRDefault="00EB0905" w:rsidP="00CF774B">
    <w:pPr>
      <w:pBdr>
        <w:top w:val="single" w:sz="6" w:space="1" w:color="auto"/>
      </w:pBdr>
      <w:spacing w:before="120"/>
      <w:rPr>
        <w:sz w:val="16"/>
        <w:szCs w:val="16"/>
      </w:rPr>
    </w:pP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6"/>
      <w:gridCol w:w="1149"/>
      <w:gridCol w:w="3372"/>
      <w:gridCol w:w="1820"/>
      <w:gridCol w:w="666"/>
    </w:tblGrid>
    <w:tr w:rsidR="00EB0905" w:rsidRPr="007B3B51" w14:paraId="1CC7E79B" w14:textId="77777777" w:rsidTr="007B555A">
      <w:tc>
        <w:tcPr>
          <w:tcW w:w="865" w:type="pct"/>
        </w:tcPr>
        <w:p w14:paraId="28F0C510" w14:textId="77777777" w:rsidR="00EB0905" w:rsidRPr="007B3B51" w:rsidRDefault="00EB0905" w:rsidP="00CF774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742" w:type="pct"/>
          <w:gridSpan w:val="3"/>
        </w:tcPr>
        <w:p w14:paraId="37C4B215" w14:textId="20E43429" w:rsidR="00EB0905" w:rsidRPr="007B3B51" w:rsidRDefault="00EB0905" w:rsidP="00CF774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057A1">
            <w:rPr>
              <w:i/>
              <w:noProof/>
              <w:sz w:val="16"/>
              <w:szCs w:val="16"/>
            </w:rPr>
            <w:t>Health Insurance (Section 3C Midwife and Nurse Practitioner Services) Determination 2020</w:t>
          </w:r>
          <w:r w:rsidRPr="007B3B51">
            <w:rPr>
              <w:i/>
              <w:sz w:val="16"/>
              <w:szCs w:val="16"/>
            </w:rPr>
            <w:fldChar w:fldCharType="end"/>
          </w:r>
        </w:p>
      </w:tc>
      <w:tc>
        <w:tcPr>
          <w:tcW w:w="393" w:type="pct"/>
        </w:tcPr>
        <w:p w14:paraId="0FF09D1C" w14:textId="77777777" w:rsidR="00EB0905" w:rsidRPr="007B3B51" w:rsidRDefault="00EB0905" w:rsidP="00CF774B">
          <w:pPr>
            <w:jc w:val="right"/>
            <w:rPr>
              <w:sz w:val="16"/>
              <w:szCs w:val="16"/>
            </w:rPr>
          </w:pPr>
        </w:p>
      </w:tc>
    </w:tr>
    <w:tr w:rsidR="00EB0905" w:rsidRPr="0055472E" w14:paraId="5943D989" w14:textId="77777777" w:rsidTr="007B555A">
      <w:tc>
        <w:tcPr>
          <w:tcW w:w="1543" w:type="pct"/>
          <w:gridSpan w:val="2"/>
        </w:tcPr>
        <w:p w14:paraId="3C0CF422" w14:textId="166239C7" w:rsidR="00EB0905" w:rsidRPr="0055472E" w:rsidRDefault="00EB0905" w:rsidP="00CF774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B555A">
            <w:rPr>
              <w:sz w:val="16"/>
              <w:szCs w:val="16"/>
            </w:rPr>
            <w:t>8</w:t>
          </w:r>
          <w:r w:rsidRPr="0055472E">
            <w:rPr>
              <w:sz w:val="16"/>
              <w:szCs w:val="16"/>
            </w:rPr>
            <w:fldChar w:fldCharType="end"/>
          </w:r>
        </w:p>
      </w:tc>
      <w:tc>
        <w:tcPr>
          <w:tcW w:w="1990" w:type="pct"/>
        </w:tcPr>
        <w:p w14:paraId="57FE997C" w14:textId="35B4FD2B" w:rsidR="00EB0905" w:rsidRPr="0055472E" w:rsidRDefault="00EB0905" w:rsidP="00CF774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B555A">
            <w:rPr>
              <w:sz w:val="16"/>
              <w:szCs w:val="16"/>
            </w:rPr>
            <w:t>26/08/2023</w:t>
          </w:r>
          <w:r w:rsidRPr="0055472E">
            <w:rPr>
              <w:sz w:val="16"/>
              <w:szCs w:val="16"/>
            </w:rPr>
            <w:fldChar w:fldCharType="end"/>
          </w:r>
        </w:p>
      </w:tc>
      <w:tc>
        <w:tcPr>
          <w:tcW w:w="1467" w:type="pct"/>
          <w:gridSpan w:val="2"/>
        </w:tcPr>
        <w:p w14:paraId="5D5321C8" w14:textId="4FA0A706" w:rsidR="00EB0905" w:rsidRPr="0055472E" w:rsidRDefault="00EB0905" w:rsidP="00CF774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B555A">
            <w:rPr>
              <w:sz w:val="16"/>
              <w:szCs w:val="16"/>
            </w:rPr>
            <w:instrText>12 September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B555A">
            <w:rPr>
              <w:sz w:val="16"/>
              <w:szCs w:val="16"/>
            </w:rPr>
            <w:instrText>12/09/2023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B555A">
            <w:rPr>
              <w:noProof/>
              <w:sz w:val="16"/>
              <w:szCs w:val="16"/>
            </w:rPr>
            <w:t>12/09/2023</w:t>
          </w:r>
          <w:r w:rsidRPr="0055472E">
            <w:rPr>
              <w:sz w:val="16"/>
              <w:szCs w:val="16"/>
            </w:rPr>
            <w:fldChar w:fldCharType="end"/>
          </w:r>
        </w:p>
      </w:tc>
    </w:tr>
  </w:tbl>
  <w:p w14:paraId="423A7C40" w14:textId="77777777" w:rsidR="00EB0905" w:rsidRDefault="00EB0905" w:rsidP="00CF774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BE321" w14:textId="77777777" w:rsidR="00EB0905" w:rsidRPr="007B3B51" w:rsidRDefault="00EB0905" w:rsidP="00CF774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B0905" w:rsidRPr="007B3B51" w14:paraId="60ECE845" w14:textId="77777777" w:rsidTr="00E439B5">
      <w:tc>
        <w:tcPr>
          <w:tcW w:w="854" w:type="pct"/>
        </w:tcPr>
        <w:p w14:paraId="62255BC7" w14:textId="77777777" w:rsidR="00EB0905" w:rsidRPr="007B3B51" w:rsidRDefault="00EB0905" w:rsidP="00CF774B">
          <w:pPr>
            <w:rPr>
              <w:i/>
              <w:sz w:val="16"/>
              <w:szCs w:val="16"/>
            </w:rPr>
          </w:pPr>
        </w:p>
      </w:tc>
      <w:tc>
        <w:tcPr>
          <w:tcW w:w="3688" w:type="pct"/>
          <w:gridSpan w:val="3"/>
        </w:tcPr>
        <w:p w14:paraId="4E3ED402" w14:textId="69BBB987" w:rsidR="00EB0905" w:rsidRPr="007B3B51" w:rsidRDefault="00EB0905" w:rsidP="00CF774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0155">
            <w:rPr>
              <w:i/>
              <w:noProof/>
              <w:sz w:val="16"/>
              <w:szCs w:val="16"/>
            </w:rPr>
            <w:t>Health Insurance (Section 3C Midwife and Nurse Practitioner Services) Determination 2020</w:t>
          </w:r>
          <w:r w:rsidRPr="007B3B51">
            <w:rPr>
              <w:i/>
              <w:sz w:val="16"/>
              <w:szCs w:val="16"/>
            </w:rPr>
            <w:fldChar w:fldCharType="end"/>
          </w:r>
        </w:p>
      </w:tc>
      <w:tc>
        <w:tcPr>
          <w:tcW w:w="458" w:type="pct"/>
        </w:tcPr>
        <w:p w14:paraId="5B582E16" w14:textId="77777777" w:rsidR="00EB0905" w:rsidRPr="007B3B51" w:rsidRDefault="00EB0905" w:rsidP="00CF774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EB0905" w:rsidRPr="00130F37" w14:paraId="379501CB" w14:textId="77777777" w:rsidTr="00FC51F1">
      <w:tc>
        <w:tcPr>
          <w:tcW w:w="1499" w:type="pct"/>
          <w:gridSpan w:val="2"/>
        </w:tcPr>
        <w:p w14:paraId="7B977694" w14:textId="7C7B8FCD" w:rsidR="00EB0905" w:rsidRPr="00130F37" w:rsidRDefault="00EB0905" w:rsidP="00CF774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B555A">
            <w:rPr>
              <w:sz w:val="16"/>
              <w:szCs w:val="16"/>
            </w:rPr>
            <w:t>8</w:t>
          </w:r>
          <w:r w:rsidRPr="00130F37">
            <w:rPr>
              <w:sz w:val="16"/>
              <w:szCs w:val="16"/>
            </w:rPr>
            <w:fldChar w:fldCharType="end"/>
          </w:r>
        </w:p>
      </w:tc>
      <w:tc>
        <w:tcPr>
          <w:tcW w:w="1999" w:type="pct"/>
        </w:tcPr>
        <w:p w14:paraId="7CAD11F5" w14:textId="313214D3" w:rsidR="00EB0905" w:rsidRPr="00130F37" w:rsidRDefault="00EB0905" w:rsidP="00CF774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B555A">
            <w:rPr>
              <w:sz w:val="16"/>
              <w:szCs w:val="16"/>
            </w:rPr>
            <w:t>26/08/2023</w:t>
          </w:r>
          <w:r w:rsidRPr="00130F37">
            <w:rPr>
              <w:sz w:val="16"/>
              <w:szCs w:val="16"/>
            </w:rPr>
            <w:fldChar w:fldCharType="end"/>
          </w:r>
        </w:p>
      </w:tc>
      <w:tc>
        <w:tcPr>
          <w:tcW w:w="1502" w:type="pct"/>
          <w:gridSpan w:val="2"/>
        </w:tcPr>
        <w:p w14:paraId="1696F07F" w14:textId="682822B7" w:rsidR="00EB0905" w:rsidRPr="00130F37" w:rsidRDefault="00EB0905" w:rsidP="00CF774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B555A">
            <w:rPr>
              <w:sz w:val="16"/>
              <w:szCs w:val="16"/>
            </w:rPr>
            <w:instrText>12 September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B555A">
            <w:rPr>
              <w:sz w:val="16"/>
              <w:szCs w:val="16"/>
            </w:rPr>
            <w:instrText>12/09/2023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B555A">
            <w:rPr>
              <w:noProof/>
              <w:sz w:val="16"/>
              <w:szCs w:val="16"/>
            </w:rPr>
            <w:t>12/09/2023</w:t>
          </w:r>
          <w:r w:rsidRPr="00130F37">
            <w:rPr>
              <w:sz w:val="16"/>
              <w:szCs w:val="16"/>
            </w:rPr>
            <w:fldChar w:fldCharType="end"/>
          </w:r>
        </w:p>
      </w:tc>
    </w:tr>
  </w:tbl>
  <w:p w14:paraId="22CC39B0" w14:textId="77777777" w:rsidR="00EB0905" w:rsidRDefault="00EB0905" w:rsidP="00CF774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DADAD" w14:textId="77777777" w:rsidR="00EB0905" w:rsidRPr="007B3B51" w:rsidRDefault="00EB0905" w:rsidP="00CF774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B0905" w:rsidRPr="007B3B51" w14:paraId="4DDC4765" w14:textId="77777777" w:rsidTr="00E439B5">
      <w:tc>
        <w:tcPr>
          <w:tcW w:w="854" w:type="pct"/>
        </w:tcPr>
        <w:p w14:paraId="67ECB890" w14:textId="77777777" w:rsidR="00EB0905" w:rsidRPr="007B3B51" w:rsidRDefault="00EB0905" w:rsidP="00CF774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7F7149BF" w14:textId="78BA8985" w:rsidR="00EB0905" w:rsidRPr="007B3B51" w:rsidRDefault="00EB0905" w:rsidP="00CF774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0155">
            <w:rPr>
              <w:i/>
              <w:noProof/>
              <w:sz w:val="16"/>
              <w:szCs w:val="16"/>
            </w:rPr>
            <w:t>Health Insurance (Section 3C Midwife and Nurse Practitioner Services) Determination 2020</w:t>
          </w:r>
          <w:r w:rsidRPr="007B3B51">
            <w:rPr>
              <w:i/>
              <w:sz w:val="16"/>
              <w:szCs w:val="16"/>
            </w:rPr>
            <w:fldChar w:fldCharType="end"/>
          </w:r>
        </w:p>
      </w:tc>
      <w:tc>
        <w:tcPr>
          <w:tcW w:w="458" w:type="pct"/>
        </w:tcPr>
        <w:p w14:paraId="382711A2" w14:textId="77777777" w:rsidR="00EB0905" w:rsidRPr="007B3B51" w:rsidRDefault="00EB0905" w:rsidP="00CF774B">
          <w:pPr>
            <w:jc w:val="right"/>
            <w:rPr>
              <w:sz w:val="16"/>
              <w:szCs w:val="16"/>
            </w:rPr>
          </w:pPr>
        </w:p>
      </w:tc>
    </w:tr>
    <w:tr w:rsidR="00EB0905" w:rsidRPr="0055472E" w14:paraId="4E4B4835" w14:textId="77777777" w:rsidTr="00FC51F1">
      <w:tc>
        <w:tcPr>
          <w:tcW w:w="1499" w:type="pct"/>
          <w:gridSpan w:val="2"/>
        </w:tcPr>
        <w:p w14:paraId="16ABDBD7" w14:textId="4F41EFBA" w:rsidR="00EB0905" w:rsidRPr="0055472E" w:rsidRDefault="00EB0905" w:rsidP="00CF774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B555A">
            <w:rPr>
              <w:sz w:val="16"/>
              <w:szCs w:val="16"/>
            </w:rPr>
            <w:t>8</w:t>
          </w:r>
          <w:r w:rsidRPr="0055472E">
            <w:rPr>
              <w:sz w:val="16"/>
              <w:szCs w:val="16"/>
            </w:rPr>
            <w:fldChar w:fldCharType="end"/>
          </w:r>
        </w:p>
      </w:tc>
      <w:tc>
        <w:tcPr>
          <w:tcW w:w="1999" w:type="pct"/>
        </w:tcPr>
        <w:p w14:paraId="5A1D7B08" w14:textId="166D63F9" w:rsidR="00EB0905" w:rsidRPr="0055472E" w:rsidRDefault="00EB0905" w:rsidP="00CF774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B555A">
            <w:rPr>
              <w:sz w:val="16"/>
              <w:szCs w:val="16"/>
            </w:rPr>
            <w:t>26/08/2023</w:t>
          </w:r>
          <w:r w:rsidRPr="0055472E">
            <w:rPr>
              <w:sz w:val="16"/>
              <w:szCs w:val="16"/>
            </w:rPr>
            <w:fldChar w:fldCharType="end"/>
          </w:r>
        </w:p>
      </w:tc>
      <w:tc>
        <w:tcPr>
          <w:tcW w:w="1502" w:type="pct"/>
          <w:gridSpan w:val="2"/>
        </w:tcPr>
        <w:p w14:paraId="3805B707" w14:textId="5E77C2DF" w:rsidR="00EB0905" w:rsidRPr="0055472E" w:rsidRDefault="00EB0905" w:rsidP="00CF774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B555A">
            <w:rPr>
              <w:sz w:val="16"/>
              <w:szCs w:val="16"/>
            </w:rPr>
            <w:instrText>12 September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B555A">
            <w:rPr>
              <w:sz w:val="16"/>
              <w:szCs w:val="16"/>
            </w:rPr>
            <w:instrText>12/09/2023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B555A">
            <w:rPr>
              <w:noProof/>
              <w:sz w:val="16"/>
              <w:szCs w:val="16"/>
            </w:rPr>
            <w:t>12/09/2023</w:t>
          </w:r>
          <w:r w:rsidRPr="0055472E">
            <w:rPr>
              <w:sz w:val="16"/>
              <w:szCs w:val="16"/>
            </w:rPr>
            <w:fldChar w:fldCharType="end"/>
          </w:r>
        </w:p>
      </w:tc>
    </w:tr>
  </w:tbl>
  <w:p w14:paraId="49576E62" w14:textId="77777777" w:rsidR="00EB0905" w:rsidRDefault="00EB0905" w:rsidP="00CF774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AFD4E" w14:textId="77777777" w:rsidR="00EB0905" w:rsidRPr="007B3B51" w:rsidRDefault="00EB0905" w:rsidP="00CF774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B0905" w:rsidRPr="007B3B51" w14:paraId="27154A4D" w14:textId="77777777" w:rsidTr="00E439B5">
      <w:tc>
        <w:tcPr>
          <w:tcW w:w="854" w:type="pct"/>
        </w:tcPr>
        <w:p w14:paraId="7C945E0B" w14:textId="77777777" w:rsidR="00EB0905" w:rsidRPr="007B3B51" w:rsidRDefault="00EB0905" w:rsidP="00CF774B">
          <w:pPr>
            <w:rPr>
              <w:i/>
              <w:sz w:val="16"/>
              <w:szCs w:val="16"/>
            </w:rPr>
          </w:pPr>
        </w:p>
      </w:tc>
      <w:tc>
        <w:tcPr>
          <w:tcW w:w="3688" w:type="pct"/>
          <w:gridSpan w:val="3"/>
        </w:tcPr>
        <w:p w14:paraId="62E8BB7D" w14:textId="3B4D16D1" w:rsidR="00EB0905" w:rsidRPr="007B3B51" w:rsidRDefault="00EB0905" w:rsidP="00CF774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0155">
            <w:rPr>
              <w:i/>
              <w:noProof/>
              <w:sz w:val="16"/>
              <w:szCs w:val="16"/>
            </w:rPr>
            <w:t>Health Insurance (Section 3C Midwife and Nurse Practitioner Services) Determination 2020</w:t>
          </w:r>
          <w:r w:rsidRPr="007B3B51">
            <w:rPr>
              <w:i/>
              <w:sz w:val="16"/>
              <w:szCs w:val="16"/>
            </w:rPr>
            <w:fldChar w:fldCharType="end"/>
          </w:r>
        </w:p>
      </w:tc>
      <w:tc>
        <w:tcPr>
          <w:tcW w:w="458" w:type="pct"/>
        </w:tcPr>
        <w:p w14:paraId="156D8F0B" w14:textId="77777777" w:rsidR="00EB0905" w:rsidRPr="007B3B51" w:rsidRDefault="00EB0905" w:rsidP="00CF774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EB0905" w:rsidRPr="00130F37" w14:paraId="7DE406C7" w14:textId="77777777" w:rsidTr="00FC51F1">
      <w:tc>
        <w:tcPr>
          <w:tcW w:w="1499" w:type="pct"/>
          <w:gridSpan w:val="2"/>
        </w:tcPr>
        <w:p w14:paraId="76D03360" w14:textId="1B7E0EC8" w:rsidR="00EB0905" w:rsidRPr="00130F37" w:rsidRDefault="00EB0905" w:rsidP="00CF774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B555A">
            <w:rPr>
              <w:sz w:val="16"/>
              <w:szCs w:val="16"/>
            </w:rPr>
            <w:t>8</w:t>
          </w:r>
          <w:r w:rsidRPr="00130F37">
            <w:rPr>
              <w:sz w:val="16"/>
              <w:szCs w:val="16"/>
            </w:rPr>
            <w:fldChar w:fldCharType="end"/>
          </w:r>
        </w:p>
      </w:tc>
      <w:tc>
        <w:tcPr>
          <w:tcW w:w="1999" w:type="pct"/>
        </w:tcPr>
        <w:p w14:paraId="2C4FEE0D" w14:textId="581D2839" w:rsidR="00EB0905" w:rsidRPr="00130F37" w:rsidRDefault="00EB0905" w:rsidP="00CF774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B555A">
            <w:rPr>
              <w:sz w:val="16"/>
              <w:szCs w:val="16"/>
            </w:rPr>
            <w:t>26/08/2023</w:t>
          </w:r>
          <w:r w:rsidRPr="00130F37">
            <w:rPr>
              <w:sz w:val="16"/>
              <w:szCs w:val="16"/>
            </w:rPr>
            <w:fldChar w:fldCharType="end"/>
          </w:r>
        </w:p>
      </w:tc>
      <w:tc>
        <w:tcPr>
          <w:tcW w:w="1502" w:type="pct"/>
          <w:gridSpan w:val="2"/>
        </w:tcPr>
        <w:p w14:paraId="116C2C16" w14:textId="149B5102" w:rsidR="00EB0905" w:rsidRPr="00130F37" w:rsidRDefault="00EB0905" w:rsidP="00CF774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B555A">
            <w:rPr>
              <w:sz w:val="16"/>
              <w:szCs w:val="16"/>
            </w:rPr>
            <w:instrText>12 September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B555A">
            <w:rPr>
              <w:sz w:val="16"/>
              <w:szCs w:val="16"/>
            </w:rPr>
            <w:instrText>12/09/2023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B555A">
            <w:rPr>
              <w:noProof/>
              <w:sz w:val="16"/>
              <w:szCs w:val="16"/>
            </w:rPr>
            <w:t>12/09/2023</w:t>
          </w:r>
          <w:r w:rsidRPr="00130F37">
            <w:rPr>
              <w:sz w:val="16"/>
              <w:szCs w:val="16"/>
            </w:rPr>
            <w:fldChar w:fldCharType="end"/>
          </w:r>
        </w:p>
      </w:tc>
    </w:tr>
  </w:tbl>
  <w:p w14:paraId="3E05136F" w14:textId="77777777" w:rsidR="00EB0905" w:rsidRDefault="00EB0905" w:rsidP="00CF774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652B4" w14:textId="77777777" w:rsidR="00EB0905" w:rsidRPr="00556EB9" w:rsidRDefault="00EB0905" w:rsidP="00950C3D">
    <w:pPr>
      <w:pStyle w:val="FooterCitation"/>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1814A" w14:textId="77777777" w:rsidR="00EB0905" w:rsidRPr="007B3B51" w:rsidRDefault="00EB0905" w:rsidP="00CF774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B0905" w:rsidRPr="007B3B51" w14:paraId="2E1755E9" w14:textId="77777777" w:rsidTr="00E439B5">
      <w:tc>
        <w:tcPr>
          <w:tcW w:w="854" w:type="pct"/>
        </w:tcPr>
        <w:p w14:paraId="2209B539" w14:textId="77777777" w:rsidR="00EB0905" w:rsidRPr="007B3B51" w:rsidRDefault="00EB0905" w:rsidP="00CF774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697A0E2B" w14:textId="66E97D6A" w:rsidR="00EB0905" w:rsidRPr="007B3B51" w:rsidRDefault="00EB0905" w:rsidP="00CF774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555A">
            <w:rPr>
              <w:i/>
              <w:noProof/>
              <w:sz w:val="16"/>
              <w:szCs w:val="16"/>
            </w:rPr>
            <w:t>Health Insurance (Section 3C Midwife and Nurse Practitioner Services) Determination 2020</w:t>
          </w:r>
          <w:r w:rsidRPr="007B3B51">
            <w:rPr>
              <w:i/>
              <w:sz w:val="16"/>
              <w:szCs w:val="16"/>
            </w:rPr>
            <w:fldChar w:fldCharType="end"/>
          </w:r>
        </w:p>
      </w:tc>
      <w:tc>
        <w:tcPr>
          <w:tcW w:w="458" w:type="pct"/>
        </w:tcPr>
        <w:p w14:paraId="0A7E65E2" w14:textId="77777777" w:rsidR="00EB0905" w:rsidRPr="007B3B51" w:rsidRDefault="00EB0905" w:rsidP="00CF774B">
          <w:pPr>
            <w:jc w:val="right"/>
            <w:rPr>
              <w:sz w:val="16"/>
              <w:szCs w:val="16"/>
            </w:rPr>
          </w:pPr>
        </w:p>
      </w:tc>
    </w:tr>
    <w:tr w:rsidR="00EB0905" w:rsidRPr="0055472E" w14:paraId="47B442BA" w14:textId="77777777" w:rsidTr="00FC51F1">
      <w:tc>
        <w:tcPr>
          <w:tcW w:w="1499" w:type="pct"/>
          <w:gridSpan w:val="2"/>
        </w:tcPr>
        <w:p w14:paraId="50479812" w14:textId="10E7F571" w:rsidR="00EB0905" w:rsidRPr="0055472E" w:rsidRDefault="00EB0905" w:rsidP="00CF774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B555A">
            <w:rPr>
              <w:sz w:val="16"/>
              <w:szCs w:val="16"/>
            </w:rPr>
            <w:t>8</w:t>
          </w:r>
          <w:r w:rsidRPr="0055472E">
            <w:rPr>
              <w:sz w:val="16"/>
              <w:szCs w:val="16"/>
            </w:rPr>
            <w:fldChar w:fldCharType="end"/>
          </w:r>
        </w:p>
      </w:tc>
      <w:tc>
        <w:tcPr>
          <w:tcW w:w="1999" w:type="pct"/>
        </w:tcPr>
        <w:p w14:paraId="65A1CEDE" w14:textId="13109ACE" w:rsidR="00EB0905" w:rsidRPr="0055472E" w:rsidRDefault="00EB0905" w:rsidP="00CF774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B555A">
            <w:rPr>
              <w:sz w:val="16"/>
              <w:szCs w:val="16"/>
            </w:rPr>
            <w:t>26/08/2023</w:t>
          </w:r>
          <w:r w:rsidRPr="0055472E">
            <w:rPr>
              <w:sz w:val="16"/>
              <w:szCs w:val="16"/>
            </w:rPr>
            <w:fldChar w:fldCharType="end"/>
          </w:r>
        </w:p>
      </w:tc>
      <w:tc>
        <w:tcPr>
          <w:tcW w:w="1502" w:type="pct"/>
          <w:gridSpan w:val="2"/>
        </w:tcPr>
        <w:p w14:paraId="0B89FCCF" w14:textId="05DB275C" w:rsidR="00EB0905" w:rsidRPr="0055472E" w:rsidRDefault="00EB0905" w:rsidP="00CF774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B555A">
            <w:rPr>
              <w:sz w:val="16"/>
              <w:szCs w:val="16"/>
            </w:rPr>
            <w:instrText>12 September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B555A">
            <w:rPr>
              <w:sz w:val="16"/>
              <w:szCs w:val="16"/>
            </w:rPr>
            <w:instrText>12/09/2023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B555A">
            <w:rPr>
              <w:noProof/>
              <w:sz w:val="16"/>
              <w:szCs w:val="16"/>
            </w:rPr>
            <w:t>12/09/2023</w:t>
          </w:r>
          <w:r w:rsidRPr="0055472E">
            <w:rPr>
              <w:sz w:val="16"/>
              <w:szCs w:val="16"/>
            </w:rPr>
            <w:fldChar w:fldCharType="end"/>
          </w:r>
        </w:p>
      </w:tc>
    </w:tr>
  </w:tbl>
  <w:p w14:paraId="733095B4" w14:textId="77777777" w:rsidR="00EB0905" w:rsidRDefault="00EB0905" w:rsidP="00CF77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02C5A" w14:textId="77777777" w:rsidR="00EB0905" w:rsidRDefault="00EB0905" w:rsidP="00715914">
      <w:pPr>
        <w:spacing w:line="240" w:lineRule="auto"/>
      </w:pPr>
      <w:r>
        <w:separator/>
      </w:r>
    </w:p>
  </w:footnote>
  <w:footnote w:type="continuationSeparator" w:id="0">
    <w:p w14:paraId="002A7D83" w14:textId="77777777" w:rsidR="00EB0905" w:rsidRDefault="00EB090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DB6B8" w14:textId="77777777" w:rsidR="00EB0905" w:rsidRDefault="00EB0905" w:rsidP="00CF774B">
    <w:pPr>
      <w:pStyle w:val="Header"/>
      <w:pBdr>
        <w:bottom w:val="single" w:sz="6" w:space="1" w:color="auto"/>
      </w:pBdr>
    </w:pPr>
  </w:p>
  <w:p w14:paraId="2CD7A283" w14:textId="77777777" w:rsidR="00EB0905" w:rsidRDefault="00EB0905" w:rsidP="00CF774B">
    <w:pPr>
      <w:pStyle w:val="Header"/>
      <w:pBdr>
        <w:bottom w:val="single" w:sz="6" w:space="1" w:color="auto"/>
      </w:pBdr>
    </w:pPr>
  </w:p>
  <w:p w14:paraId="67824431" w14:textId="77777777" w:rsidR="00EB0905" w:rsidRPr="001E77D2" w:rsidRDefault="00EB0905" w:rsidP="00CF774B">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C13A3" w14:textId="77777777" w:rsidR="00EB0905" w:rsidRPr="00C4473E" w:rsidRDefault="00EB0905" w:rsidP="00CF774B">
    <w:pPr>
      <w:rPr>
        <w:sz w:val="26"/>
        <w:szCs w:val="26"/>
      </w:rPr>
    </w:pPr>
  </w:p>
  <w:p w14:paraId="52BA1FF7" w14:textId="77777777" w:rsidR="00EB0905" w:rsidRPr="00965EE7" w:rsidRDefault="00EB0905" w:rsidP="00CF774B">
    <w:pPr>
      <w:rPr>
        <w:b/>
        <w:sz w:val="20"/>
      </w:rPr>
    </w:pPr>
    <w:r w:rsidRPr="00965EE7">
      <w:rPr>
        <w:b/>
        <w:sz w:val="20"/>
      </w:rPr>
      <w:t>Endnotes</w:t>
    </w:r>
  </w:p>
  <w:p w14:paraId="49693912" w14:textId="77777777" w:rsidR="00EB0905" w:rsidRPr="007A1328" w:rsidRDefault="00EB0905" w:rsidP="00CF774B">
    <w:pPr>
      <w:rPr>
        <w:sz w:val="20"/>
      </w:rPr>
    </w:pPr>
  </w:p>
  <w:p w14:paraId="64BF486B" w14:textId="77777777" w:rsidR="00EB0905" w:rsidRPr="007A1328" w:rsidRDefault="00EB0905" w:rsidP="00CF774B">
    <w:pPr>
      <w:rPr>
        <w:b/>
        <w:sz w:val="24"/>
      </w:rPr>
    </w:pPr>
  </w:p>
  <w:p w14:paraId="194A2BC2" w14:textId="7C60BB41" w:rsidR="00EB0905" w:rsidRDefault="00EB0905" w:rsidP="00CF774B">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7B555A">
      <w:rPr>
        <w:noProof/>
        <w:szCs w:val="22"/>
      </w:rPr>
      <w:t>Endnote 4—Amendment history</w:t>
    </w:r>
    <w:r w:rsidRPr="00C4473E">
      <w:rPr>
        <w:szCs w:val="22"/>
      </w:rPr>
      <w:fldChar w:fldCharType="end"/>
    </w:r>
  </w:p>
  <w:p w14:paraId="4D7D60C1" w14:textId="77777777" w:rsidR="00EB0905" w:rsidRPr="000B5E62" w:rsidRDefault="00EB0905" w:rsidP="00CF774B">
    <w:pPr>
      <w:rPr>
        <w:sz w:val="24"/>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5CA93" w14:textId="77777777" w:rsidR="00EB0905" w:rsidRPr="00C4473E" w:rsidRDefault="00EB0905" w:rsidP="00CF774B">
    <w:pPr>
      <w:jc w:val="right"/>
      <w:rPr>
        <w:sz w:val="26"/>
        <w:szCs w:val="26"/>
      </w:rPr>
    </w:pPr>
  </w:p>
  <w:p w14:paraId="3CE94903" w14:textId="77777777" w:rsidR="00EB0905" w:rsidRPr="00965EE7" w:rsidRDefault="00EB0905" w:rsidP="00CF774B">
    <w:pPr>
      <w:jc w:val="right"/>
      <w:rPr>
        <w:b/>
        <w:sz w:val="20"/>
      </w:rPr>
    </w:pPr>
    <w:r w:rsidRPr="00965EE7">
      <w:rPr>
        <w:b/>
        <w:sz w:val="20"/>
      </w:rPr>
      <w:t>Endnotes</w:t>
    </w:r>
  </w:p>
  <w:p w14:paraId="5CA2C93C" w14:textId="77777777" w:rsidR="00EB0905" w:rsidRPr="007A1328" w:rsidRDefault="00EB0905" w:rsidP="00CF774B">
    <w:pPr>
      <w:jc w:val="right"/>
      <w:rPr>
        <w:sz w:val="20"/>
      </w:rPr>
    </w:pPr>
  </w:p>
  <w:p w14:paraId="6C0EF822" w14:textId="77777777" w:rsidR="00EB0905" w:rsidRPr="007A1328" w:rsidRDefault="00EB0905" w:rsidP="00CF774B">
    <w:pPr>
      <w:jc w:val="right"/>
      <w:rPr>
        <w:b/>
        <w:sz w:val="24"/>
      </w:rPr>
    </w:pPr>
  </w:p>
  <w:p w14:paraId="15521B6D" w14:textId="5D811D43" w:rsidR="00EB0905" w:rsidRPr="00C4473E" w:rsidRDefault="00EB0905" w:rsidP="00CF774B">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7B555A">
      <w:rPr>
        <w:noProof/>
        <w:szCs w:val="22"/>
      </w:rPr>
      <w:t>Endnote 3—Legislation history</w:t>
    </w:r>
    <w:r w:rsidRPr="00C4473E">
      <w:rPr>
        <w:szCs w:val="22"/>
      </w:rPr>
      <w:fldChar w:fldCharType="end"/>
    </w:r>
  </w:p>
  <w:p w14:paraId="09F2EDCE" w14:textId="77777777" w:rsidR="00EB0905" w:rsidRPr="000B5E62" w:rsidRDefault="00EB0905">
    <w:pPr>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67DB9" w14:textId="77777777" w:rsidR="00EB0905" w:rsidRPr="000B5E62" w:rsidRDefault="00EB0905">
    <w:pPr>
      <w:pStyle w:val="Heade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9C14F" w14:textId="77777777" w:rsidR="00EB0905" w:rsidRPr="009E59E9" w:rsidRDefault="00EB0905" w:rsidP="009E59E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6000B" w14:textId="77777777" w:rsidR="00EB0905" w:rsidRPr="007A1328" w:rsidRDefault="00EB0905" w:rsidP="00D6537E">
    <w:pPr>
      <w:pBdr>
        <w:bottom w:val="single" w:sz="6" w:space="1" w:color="auto"/>
      </w:pBdr>
      <w:spacing w:after="120"/>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AB364" w14:textId="77777777" w:rsidR="00EB0905" w:rsidRDefault="00EB0905" w:rsidP="00CF774B">
    <w:pPr>
      <w:pStyle w:val="Header"/>
      <w:pBdr>
        <w:bottom w:val="single" w:sz="4" w:space="1" w:color="auto"/>
      </w:pBdr>
    </w:pPr>
  </w:p>
  <w:p w14:paraId="4990C81D" w14:textId="77777777" w:rsidR="00EB0905" w:rsidRDefault="00EB0905" w:rsidP="00CF774B">
    <w:pPr>
      <w:pStyle w:val="Header"/>
      <w:pBdr>
        <w:bottom w:val="single" w:sz="4" w:space="1" w:color="auto"/>
      </w:pBdr>
    </w:pPr>
  </w:p>
  <w:p w14:paraId="5259D0A2" w14:textId="77777777" w:rsidR="00EB0905" w:rsidRPr="001E77D2" w:rsidRDefault="00EB0905" w:rsidP="00CF774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0A76A" w14:textId="77777777" w:rsidR="00EB0905" w:rsidRPr="005F1388" w:rsidRDefault="00EB0905" w:rsidP="00CF774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E3E40" w14:textId="77777777" w:rsidR="00EB0905" w:rsidRPr="00ED79B6" w:rsidRDefault="00EB0905" w:rsidP="00950C3D">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8ED84" w14:textId="77777777" w:rsidR="00EB0905" w:rsidRPr="00ED79B6" w:rsidRDefault="00EB0905" w:rsidP="00950C3D">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074CE" w14:textId="77777777" w:rsidR="00EB0905" w:rsidRPr="00ED79B6" w:rsidRDefault="00EB0905"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8313"/>
    </w:tblGrid>
    <w:tr w:rsidR="00EB0905" w14:paraId="1925C782" w14:textId="77777777" w:rsidTr="005D15E2">
      <w:tc>
        <w:tcPr>
          <w:tcW w:w="8313" w:type="dxa"/>
          <w:tcBorders>
            <w:bottom w:val="single" w:sz="4" w:space="0" w:color="auto"/>
          </w:tcBorders>
          <w:shd w:val="clear" w:color="auto" w:fill="auto"/>
        </w:tcPr>
        <w:p w14:paraId="1B07E696" w14:textId="77777777" w:rsidR="00EB0905" w:rsidRDefault="00EB0905">
          <w:pPr>
            <w:pStyle w:val="HeaderBoldEven"/>
          </w:pPr>
        </w:p>
      </w:tc>
    </w:tr>
  </w:tbl>
  <w:p w14:paraId="596396D9" w14:textId="77777777" w:rsidR="00EB0905" w:rsidRDefault="00EB0905"/>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46" w:type="dxa"/>
      <w:tblLayout w:type="fixed"/>
      <w:tblLook w:val="01E0" w:firstRow="1" w:lastRow="1" w:firstColumn="1" w:lastColumn="1" w:noHBand="0" w:noVBand="0"/>
    </w:tblPr>
    <w:tblGrid>
      <w:gridCol w:w="8346"/>
    </w:tblGrid>
    <w:tr w:rsidR="00EB0905" w14:paraId="0E851AFF" w14:textId="77777777" w:rsidTr="00ED3E65">
      <w:tc>
        <w:tcPr>
          <w:tcW w:w="8346" w:type="dxa"/>
          <w:tcBorders>
            <w:bottom w:val="single" w:sz="4" w:space="0" w:color="auto"/>
          </w:tcBorders>
          <w:shd w:val="clear" w:color="auto" w:fill="auto"/>
        </w:tcPr>
        <w:p w14:paraId="5813E6AB" w14:textId="77777777" w:rsidR="00EB0905" w:rsidRDefault="00EB0905">
          <w:pPr>
            <w:pStyle w:val="HeaderBoldOdd"/>
          </w:pPr>
        </w:p>
      </w:tc>
    </w:tr>
  </w:tbl>
  <w:p w14:paraId="23695931" w14:textId="77777777" w:rsidR="00EB0905" w:rsidRDefault="00EB0905"/>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4FD1F" w14:textId="77777777" w:rsidR="00EB0905" w:rsidRDefault="00EB0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F32E8B"/>
    <w:multiLevelType w:val="hybridMultilevel"/>
    <w:tmpl w:val="3E1C0872"/>
    <w:lvl w:ilvl="0" w:tplc="13029492">
      <w:start w:val="1"/>
      <w:numFmt w:val="lowerLetter"/>
      <w:lvlText w:val="(%1)"/>
      <w:lvlJc w:val="left"/>
      <w:pPr>
        <w:ind w:left="2360" w:hanging="375"/>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2" w15:restartNumberingAfterBreak="0">
    <w:nsid w:val="194C3AAC"/>
    <w:multiLevelType w:val="hybridMultilevel"/>
    <w:tmpl w:val="CF06C752"/>
    <w:lvl w:ilvl="0" w:tplc="21F4053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154791"/>
    <w:multiLevelType w:val="hybridMultilevel"/>
    <w:tmpl w:val="8AE4AD98"/>
    <w:lvl w:ilvl="0" w:tplc="4322C528">
      <w:start w:val="1"/>
      <w:numFmt w:val="lowerLetter"/>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62849EC"/>
    <w:multiLevelType w:val="hybridMultilevel"/>
    <w:tmpl w:val="3D461CBA"/>
    <w:lvl w:ilvl="0" w:tplc="2F74C0C2">
      <w:start w:val="1"/>
      <w:numFmt w:val="lowerLetter"/>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39A2DB7"/>
    <w:multiLevelType w:val="hybridMultilevel"/>
    <w:tmpl w:val="1D6E73CC"/>
    <w:lvl w:ilvl="0" w:tplc="04090001">
      <w:start w:val="1"/>
      <w:numFmt w:val="bullet"/>
      <w:lvlText w:val=""/>
      <w:lvlJc w:val="left"/>
      <w:pPr>
        <w:tabs>
          <w:tab w:val="num" w:pos="1324"/>
        </w:tabs>
        <w:ind w:left="1324" w:hanging="360"/>
      </w:pPr>
      <w:rPr>
        <w:rFonts w:ascii="Symbol" w:hAnsi="Symbol" w:hint="default"/>
      </w:rPr>
    </w:lvl>
    <w:lvl w:ilvl="1" w:tplc="04090003" w:tentative="1">
      <w:start w:val="1"/>
      <w:numFmt w:val="bullet"/>
      <w:lvlText w:val="o"/>
      <w:lvlJc w:val="left"/>
      <w:pPr>
        <w:tabs>
          <w:tab w:val="num" w:pos="2044"/>
        </w:tabs>
        <w:ind w:left="2044" w:hanging="360"/>
      </w:pPr>
      <w:rPr>
        <w:rFonts w:ascii="Courier New" w:hAnsi="Courier New" w:cs="Courier New" w:hint="default"/>
      </w:rPr>
    </w:lvl>
    <w:lvl w:ilvl="2" w:tplc="04090005" w:tentative="1">
      <w:start w:val="1"/>
      <w:numFmt w:val="bullet"/>
      <w:lvlText w:val=""/>
      <w:lvlJc w:val="left"/>
      <w:pPr>
        <w:tabs>
          <w:tab w:val="num" w:pos="2764"/>
        </w:tabs>
        <w:ind w:left="2764" w:hanging="360"/>
      </w:pPr>
      <w:rPr>
        <w:rFonts w:ascii="Wingdings" w:hAnsi="Wingdings" w:hint="default"/>
      </w:rPr>
    </w:lvl>
    <w:lvl w:ilvl="3" w:tplc="04090001" w:tentative="1">
      <w:start w:val="1"/>
      <w:numFmt w:val="bullet"/>
      <w:lvlText w:val=""/>
      <w:lvlJc w:val="left"/>
      <w:pPr>
        <w:tabs>
          <w:tab w:val="num" w:pos="3484"/>
        </w:tabs>
        <w:ind w:left="3484" w:hanging="360"/>
      </w:pPr>
      <w:rPr>
        <w:rFonts w:ascii="Symbol" w:hAnsi="Symbol" w:hint="default"/>
      </w:rPr>
    </w:lvl>
    <w:lvl w:ilvl="4" w:tplc="04090003" w:tentative="1">
      <w:start w:val="1"/>
      <w:numFmt w:val="bullet"/>
      <w:lvlText w:val="o"/>
      <w:lvlJc w:val="left"/>
      <w:pPr>
        <w:tabs>
          <w:tab w:val="num" w:pos="4204"/>
        </w:tabs>
        <w:ind w:left="4204" w:hanging="360"/>
      </w:pPr>
      <w:rPr>
        <w:rFonts w:ascii="Courier New" w:hAnsi="Courier New" w:cs="Courier New" w:hint="default"/>
      </w:rPr>
    </w:lvl>
    <w:lvl w:ilvl="5" w:tplc="04090005" w:tentative="1">
      <w:start w:val="1"/>
      <w:numFmt w:val="bullet"/>
      <w:lvlText w:val=""/>
      <w:lvlJc w:val="left"/>
      <w:pPr>
        <w:tabs>
          <w:tab w:val="num" w:pos="4924"/>
        </w:tabs>
        <w:ind w:left="4924" w:hanging="360"/>
      </w:pPr>
      <w:rPr>
        <w:rFonts w:ascii="Wingdings" w:hAnsi="Wingdings" w:hint="default"/>
      </w:rPr>
    </w:lvl>
    <w:lvl w:ilvl="6" w:tplc="04090001" w:tentative="1">
      <w:start w:val="1"/>
      <w:numFmt w:val="bullet"/>
      <w:lvlText w:val=""/>
      <w:lvlJc w:val="left"/>
      <w:pPr>
        <w:tabs>
          <w:tab w:val="num" w:pos="5644"/>
        </w:tabs>
        <w:ind w:left="5644" w:hanging="360"/>
      </w:pPr>
      <w:rPr>
        <w:rFonts w:ascii="Symbol" w:hAnsi="Symbol" w:hint="default"/>
      </w:rPr>
    </w:lvl>
    <w:lvl w:ilvl="7" w:tplc="04090003" w:tentative="1">
      <w:start w:val="1"/>
      <w:numFmt w:val="bullet"/>
      <w:lvlText w:val="o"/>
      <w:lvlJc w:val="left"/>
      <w:pPr>
        <w:tabs>
          <w:tab w:val="num" w:pos="6364"/>
        </w:tabs>
        <w:ind w:left="6364" w:hanging="360"/>
      </w:pPr>
      <w:rPr>
        <w:rFonts w:ascii="Courier New" w:hAnsi="Courier New" w:cs="Courier New" w:hint="default"/>
      </w:rPr>
    </w:lvl>
    <w:lvl w:ilvl="8" w:tplc="04090005" w:tentative="1">
      <w:start w:val="1"/>
      <w:numFmt w:val="bullet"/>
      <w:lvlText w:val=""/>
      <w:lvlJc w:val="left"/>
      <w:pPr>
        <w:tabs>
          <w:tab w:val="num" w:pos="7084"/>
        </w:tabs>
        <w:ind w:left="7084" w:hanging="360"/>
      </w:pPr>
      <w:rPr>
        <w:rFonts w:ascii="Wingdings" w:hAnsi="Wingdings" w:hint="default"/>
      </w:rPr>
    </w:lvl>
  </w:abstractNum>
  <w:abstractNum w:abstractNumId="18" w15:restartNumberingAfterBreak="0">
    <w:nsid w:val="4CE538CF"/>
    <w:multiLevelType w:val="hybridMultilevel"/>
    <w:tmpl w:val="55E0F7AE"/>
    <w:lvl w:ilvl="0" w:tplc="04090001">
      <w:start w:val="1"/>
      <w:numFmt w:val="bullet"/>
      <w:lvlText w:val=""/>
      <w:lvlJc w:val="left"/>
      <w:pPr>
        <w:tabs>
          <w:tab w:val="num" w:pos="1324"/>
        </w:tabs>
        <w:ind w:left="1324" w:hanging="360"/>
      </w:pPr>
      <w:rPr>
        <w:rFonts w:ascii="Symbol" w:hAnsi="Symbol" w:hint="default"/>
      </w:rPr>
    </w:lvl>
    <w:lvl w:ilvl="1" w:tplc="04090003" w:tentative="1">
      <w:start w:val="1"/>
      <w:numFmt w:val="bullet"/>
      <w:lvlText w:val="o"/>
      <w:lvlJc w:val="left"/>
      <w:pPr>
        <w:tabs>
          <w:tab w:val="num" w:pos="2044"/>
        </w:tabs>
        <w:ind w:left="2044" w:hanging="360"/>
      </w:pPr>
      <w:rPr>
        <w:rFonts w:ascii="Courier New" w:hAnsi="Courier New" w:cs="Courier New" w:hint="default"/>
      </w:rPr>
    </w:lvl>
    <w:lvl w:ilvl="2" w:tplc="04090005" w:tentative="1">
      <w:start w:val="1"/>
      <w:numFmt w:val="bullet"/>
      <w:lvlText w:val=""/>
      <w:lvlJc w:val="left"/>
      <w:pPr>
        <w:tabs>
          <w:tab w:val="num" w:pos="2764"/>
        </w:tabs>
        <w:ind w:left="2764" w:hanging="360"/>
      </w:pPr>
      <w:rPr>
        <w:rFonts w:ascii="Wingdings" w:hAnsi="Wingdings" w:hint="default"/>
      </w:rPr>
    </w:lvl>
    <w:lvl w:ilvl="3" w:tplc="04090001" w:tentative="1">
      <w:start w:val="1"/>
      <w:numFmt w:val="bullet"/>
      <w:lvlText w:val=""/>
      <w:lvlJc w:val="left"/>
      <w:pPr>
        <w:tabs>
          <w:tab w:val="num" w:pos="3484"/>
        </w:tabs>
        <w:ind w:left="3484" w:hanging="360"/>
      </w:pPr>
      <w:rPr>
        <w:rFonts w:ascii="Symbol" w:hAnsi="Symbol" w:hint="default"/>
      </w:rPr>
    </w:lvl>
    <w:lvl w:ilvl="4" w:tplc="04090003" w:tentative="1">
      <w:start w:val="1"/>
      <w:numFmt w:val="bullet"/>
      <w:lvlText w:val="o"/>
      <w:lvlJc w:val="left"/>
      <w:pPr>
        <w:tabs>
          <w:tab w:val="num" w:pos="4204"/>
        </w:tabs>
        <w:ind w:left="4204" w:hanging="360"/>
      </w:pPr>
      <w:rPr>
        <w:rFonts w:ascii="Courier New" w:hAnsi="Courier New" w:cs="Courier New" w:hint="default"/>
      </w:rPr>
    </w:lvl>
    <w:lvl w:ilvl="5" w:tplc="04090005" w:tentative="1">
      <w:start w:val="1"/>
      <w:numFmt w:val="bullet"/>
      <w:lvlText w:val=""/>
      <w:lvlJc w:val="left"/>
      <w:pPr>
        <w:tabs>
          <w:tab w:val="num" w:pos="4924"/>
        </w:tabs>
        <w:ind w:left="4924" w:hanging="360"/>
      </w:pPr>
      <w:rPr>
        <w:rFonts w:ascii="Wingdings" w:hAnsi="Wingdings" w:hint="default"/>
      </w:rPr>
    </w:lvl>
    <w:lvl w:ilvl="6" w:tplc="04090001" w:tentative="1">
      <w:start w:val="1"/>
      <w:numFmt w:val="bullet"/>
      <w:lvlText w:val=""/>
      <w:lvlJc w:val="left"/>
      <w:pPr>
        <w:tabs>
          <w:tab w:val="num" w:pos="5644"/>
        </w:tabs>
        <w:ind w:left="5644" w:hanging="360"/>
      </w:pPr>
      <w:rPr>
        <w:rFonts w:ascii="Symbol" w:hAnsi="Symbol" w:hint="default"/>
      </w:rPr>
    </w:lvl>
    <w:lvl w:ilvl="7" w:tplc="04090003" w:tentative="1">
      <w:start w:val="1"/>
      <w:numFmt w:val="bullet"/>
      <w:lvlText w:val="o"/>
      <w:lvlJc w:val="left"/>
      <w:pPr>
        <w:tabs>
          <w:tab w:val="num" w:pos="6364"/>
        </w:tabs>
        <w:ind w:left="6364" w:hanging="360"/>
      </w:pPr>
      <w:rPr>
        <w:rFonts w:ascii="Courier New" w:hAnsi="Courier New" w:cs="Courier New" w:hint="default"/>
      </w:rPr>
    </w:lvl>
    <w:lvl w:ilvl="8" w:tplc="04090005" w:tentative="1">
      <w:start w:val="1"/>
      <w:numFmt w:val="bullet"/>
      <w:lvlText w:val=""/>
      <w:lvlJc w:val="left"/>
      <w:pPr>
        <w:tabs>
          <w:tab w:val="num" w:pos="7084"/>
        </w:tabs>
        <w:ind w:left="7084" w:hanging="360"/>
      </w:pPr>
      <w:rPr>
        <w:rFonts w:ascii="Wingdings" w:hAnsi="Wingdings" w:hint="default"/>
      </w:rPr>
    </w:lvl>
  </w:abstractNum>
  <w:abstractNum w:abstractNumId="19" w15:restartNumberingAfterBreak="0">
    <w:nsid w:val="55A31E4A"/>
    <w:multiLevelType w:val="hybridMultilevel"/>
    <w:tmpl w:val="DDF479DE"/>
    <w:lvl w:ilvl="0" w:tplc="4A285D8A">
      <w:start w:val="1"/>
      <w:numFmt w:val="decimal"/>
      <w:lvlText w:val="(%1)"/>
      <w:lvlJc w:val="left"/>
      <w:pPr>
        <w:ind w:left="42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602A4F"/>
    <w:multiLevelType w:val="hybridMultilevel"/>
    <w:tmpl w:val="95DEE196"/>
    <w:lvl w:ilvl="0" w:tplc="CA8006C2">
      <w:start w:val="1"/>
      <w:numFmt w:val="decimal"/>
      <w:lvlText w:val="(%1)"/>
      <w:lvlJc w:val="left"/>
      <w:pPr>
        <w:ind w:left="945" w:hanging="585"/>
      </w:pPr>
      <w:rPr>
        <w:rFonts w:eastAsia="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0942A6E"/>
    <w:multiLevelType w:val="multilevel"/>
    <w:tmpl w:val="9EBAE8C6"/>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419"/>
        </w:tabs>
        <w:ind w:left="1419"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tentative="1">
      <w:start w:val="678363159"/>
      <w:numFmt w:val="decimal"/>
      <w:lvlText w:val="˒됉矔Ӫ⡯Ȁ%1⡯쩇䌔"/>
      <w:legacy w:legacy="1" w:legacySpace="0" w:legacyIndent="0"/>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3"/>
  </w:num>
  <w:num w:numId="14">
    <w:abstractNumId w:val="11"/>
  </w:num>
  <w:num w:numId="15">
    <w:abstractNumId w:val="15"/>
  </w:num>
  <w:num w:numId="16">
    <w:abstractNumId w:val="14"/>
  </w:num>
  <w:num w:numId="17">
    <w:abstractNumId w:val="17"/>
  </w:num>
  <w:num w:numId="18">
    <w:abstractNumId w:val="18"/>
  </w:num>
  <w:num w:numId="19">
    <w:abstractNumId w:val="20"/>
  </w:num>
  <w:num w:numId="20">
    <w:abstractNumId w:val="22"/>
  </w:num>
  <w:num w:numId="21">
    <w:abstractNumId w:val="12"/>
  </w:num>
  <w:num w:numId="22">
    <w:abstractNumId w:val="2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D7C"/>
    <w:rsid w:val="00004174"/>
    <w:rsid w:val="00004470"/>
    <w:rsid w:val="000136AF"/>
    <w:rsid w:val="00022EA7"/>
    <w:rsid w:val="000258B1"/>
    <w:rsid w:val="0002779C"/>
    <w:rsid w:val="00040A89"/>
    <w:rsid w:val="000437C1"/>
    <w:rsid w:val="0004455A"/>
    <w:rsid w:val="0005365D"/>
    <w:rsid w:val="0006076D"/>
    <w:rsid w:val="00060C1E"/>
    <w:rsid w:val="000614BF"/>
    <w:rsid w:val="0006709C"/>
    <w:rsid w:val="00074376"/>
    <w:rsid w:val="00076F98"/>
    <w:rsid w:val="000978F5"/>
    <w:rsid w:val="00097C17"/>
    <w:rsid w:val="000A4358"/>
    <w:rsid w:val="000A4651"/>
    <w:rsid w:val="000B15CD"/>
    <w:rsid w:val="000B35EB"/>
    <w:rsid w:val="000D05EF"/>
    <w:rsid w:val="000E2261"/>
    <w:rsid w:val="000E367E"/>
    <w:rsid w:val="000E78B7"/>
    <w:rsid w:val="000F16B8"/>
    <w:rsid w:val="000F21C1"/>
    <w:rsid w:val="000F4F07"/>
    <w:rsid w:val="0010745C"/>
    <w:rsid w:val="00126C81"/>
    <w:rsid w:val="001306F6"/>
    <w:rsid w:val="00131333"/>
    <w:rsid w:val="00132CEB"/>
    <w:rsid w:val="001339B0"/>
    <w:rsid w:val="00134E5F"/>
    <w:rsid w:val="00136FA5"/>
    <w:rsid w:val="00142B62"/>
    <w:rsid w:val="001441B7"/>
    <w:rsid w:val="001516CB"/>
    <w:rsid w:val="00152336"/>
    <w:rsid w:val="00157B8B"/>
    <w:rsid w:val="00166C2F"/>
    <w:rsid w:val="001809D7"/>
    <w:rsid w:val="00187C01"/>
    <w:rsid w:val="00192AF3"/>
    <w:rsid w:val="00193637"/>
    <w:rsid w:val="001939E1"/>
    <w:rsid w:val="00194C3E"/>
    <w:rsid w:val="00195382"/>
    <w:rsid w:val="00196018"/>
    <w:rsid w:val="001A1DD7"/>
    <w:rsid w:val="001B2CB6"/>
    <w:rsid w:val="001B2FD1"/>
    <w:rsid w:val="001C61C5"/>
    <w:rsid w:val="001C69C4"/>
    <w:rsid w:val="001D37EF"/>
    <w:rsid w:val="001D4742"/>
    <w:rsid w:val="001D4990"/>
    <w:rsid w:val="001E24D0"/>
    <w:rsid w:val="001E3590"/>
    <w:rsid w:val="001E7407"/>
    <w:rsid w:val="001F3953"/>
    <w:rsid w:val="001F4234"/>
    <w:rsid w:val="001F5D5E"/>
    <w:rsid w:val="001F6219"/>
    <w:rsid w:val="001F6CD4"/>
    <w:rsid w:val="00201899"/>
    <w:rsid w:val="00201EE2"/>
    <w:rsid w:val="00206C4D"/>
    <w:rsid w:val="00215AF1"/>
    <w:rsid w:val="0022462A"/>
    <w:rsid w:val="00224A37"/>
    <w:rsid w:val="002321E8"/>
    <w:rsid w:val="00232984"/>
    <w:rsid w:val="00235D15"/>
    <w:rsid w:val="00236D64"/>
    <w:rsid w:val="0024010F"/>
    <w:rsid w:val="00240749"/>
    <w:rsid w:val="00243018"/>
    <w:rsid w:val="00245665"/>
    <w:rsid w:val="00245DC6"/>
    <w:rsid w:val="00253730"/>
    <w:rsid w:val="002564A4"/>
    <w:rsid w:val="002575B9"/>
    <w:rsid w:val="00262D0D"/>
    <w:rsid w:val="00265217"/>
    <w:rsid w:val="002657B9"/>
    <w:rsid w:val="00266AEF"/>
    <w:rsid w:val="0026736C"/>
    <w:rsid w:val="0028125F"/>
    <w:rsid w:val="00281308"/>
    <w:rsid w:val="00284719"/>
    <w:rsid w:val="002932DF"/>
    <w:rsid w:val="00297ECB"/>
    <w:rsid w:val="002A7BCF"/>
    <w:rsid w:val="002B1E28"/>
    <w:rsid w:val="002B2134"/>
    <w:rsid w:val="002B72E4"/>
    <w:rsid w:val="002C3FD1"/>
    <w:rsid w:val="002D043A"/>
    <w:rsid w:val="002D266B"/>
    <w:rsid w:val="002D6224"/>
    <w:rsid w:val="002E256B"/>
    <w:rsid w:val="00302AF0"/>
    <w:rsid w:val="003030D4"/>
    <w:rsid w:val="00304F8B"/>
    <w:rsid w:val="003069FE"/>
    <w:rsid w:val="0031507E"/>
    <w:rsid w:val="00321777"/>
    <w:rsid w:val="00321BD4"/>
    <w:rsid w:val="0033090B"/>
    <w:rsid w:val="00335BC6"/>
    <w:rsid w:val="00336C3A"/>
    <w:rsid w:val="003415D3"/>
    <w:rsid w:val="00344338"/>
    <w:rsid w:val="00344701"/>
    <w:rsid w:val="00352B0F"/>
    <w:rsid w:val="00360459"/>
    <w:rsid w:val="00365EE2"/>
    <w:rsid w:val="00371ED9"/>
    <w:rsid w:val="003738F3"/>
    <w:rsid w:val="0038049F"/>
    <w:rsid w:val="0038084A"/>
    <w:rsid w:val="003A64B5"/>
    <w:rsid w:val="003C4846"/>
    <w:rsid w:val="003C6231"/>
    <w:rsid w:val="003C7DAE"/>
    <w:rsid w:val="003D0BFE"/>
    <w:rsid w:val="003D5700"/>
    <w:rsid w:val="003E341B"/>
    <w:rsid w:val="003E4D00"/>
    <w:rsid w:val="003F4327"/>
    <w:rsid w:val="00403E28"/>
    <w:rsid w:val="004057A1"/>
    <w:rsid w:val="004116CD"/>
    <w:rsid w:val="00411CB6"/>
    <w:rsid w:val="00417EB9"/>
    <w:rsid w:val="00424CA9"/>
    <w:rsid w:val="004276DF"/>
    <w:rsid w:val="00431E9B"/>
    <w:rsid w:val="004348A2"/>
    <w:rsid w:val="00434B41"/>
    <w:rsid w:val="0043585E"/>
    <w:rsid w:val="00435979"/>
    <w:rsid w:val="004379E3"/>
    <w:rsid w:val="0044015E"/>
    <w:rsid w:val="0044291A"/>
    <w:rsid w:val="0044452C"/>
    <w:rsid w:val="004519EC"/>
    <w:rsid w:val="00467661"/>
    <w:rsid w:val="004677A4"/>
    <w:rsid w:val="004723B1"/>
    <w:rsid w:val="00472DBE"/>
    <w:rsid w:val="00474A19"/>
    <w:rsid w:val="00474CE5"/>
    <w:rsid w:val="00475403"/>
    <w:rsid w:val="00477830"/>
    <w:rsid w:val="00487764"/>
    <w:rsid w:val="00490CEA"/>
    <w:rsid w:val="004959B9"/>
    <w:rsid w:val="00496F97"/>
    <w:rsid w:val="0049704B"/>
    <w:rsid w:val="004A127E"/>
    <w:rsid w:val="004B4A19"/>
    <w:rsid w:val="004B6531"/>
    <w:rsid w:val="004B6C48"/>
    <w:rsid w:val="004C0F29"/>
    <w:rsid w:val="004C4E59"/>
    <w:rsid w:val="004C6809"/>
    <w:rsid w:val="004E063A"/>
    <w:rsid w:val="004E1307"/>
    <w:rsid w:val="004E7BEC"/>
    <w:rsid w:val="004F011E"/>
    <w:rsid w:val="004F5E9A"/>
    <w:rsid w:val="00505D3D"/>
    <w:rsid w:val="00506AF6"/>
    <w:rsid w:val="00516B8D"/>
    <w:rsid w:val="00521540"/>
    <w:rsid w:val="00522174"/>
    <w:rsid w:val="00523030"/>
    <w:rsid w:val="00523696"/>
    <w:rsid w:val="005303C8"/>
    <w:rsid w:val="00536ABF"/>
    <w:rsid w:val="00537FBC"/>
    <w:rsid w:val="0054253D"/>
    <w:rsid w:val="00546F49"/>
    <w:rsid w:val="00551B03"/>
    <w:rsid w:val="00551FBA"/>
    <w:rsid w:val="00554826"/>
    <w:rsid w:val="0055621B"/>
    <w:rsid w:val="00562877"/>
    <w:rsid w:val="005830F7"/>
    <w:rsid w:val="00584811"/>
    <w:rsid w:val="00585784"/>
    <w:rsid w:val="00593AA6"/>
    <w:rsid w:val="00594161"/>
    <w:rsid w:val="00594749"/>
    <w:rsid w:val="005A65D5"/>
    <w:rsid w:val="005A6F4E"/>
    <w:rsid w:val="005B0D7C"/>
    <w:rsid w:val="005B4067"/>
    <w:rsid w:val="005C1A90"/>
    <w:rsid w:val="005C2A62"/>
    <w:rsid w:val="005C3F41"/>
    <w:rsid w:val="005C7A6C"/>
    <w:rsid w:val="005D15E2"/>
    <w:rsid w:val="005D1D92"/>
    <w:rsid w:val="005D2D09"/>
    <w:rsid w:val="005D6B0F"/>
    <w:rsid w:val="005F1ED7"/>
    <w:rsid w:val="00600219"/>
    <w:rsid w:val="00604F2A"/>
    <w:rsid w:val="00620076"/>
    <w:rsid w:val="00620BA5"/>
    <w:rsid w:val="00627E0A"/>
    <w:rsid w:val="0063332C"/>
    <w:rsid w:val="0063380F"/>
    <w:rsid w:val="0065488B"/>
    <w:rsid w:val="00660155"/>
    <w:rsid w:val="00662046"/>
    <w:rsid w:val="00670EA1"/>
    <w:rsid w:val="00671213"/>
    <w:rsid w:val="00677CC2"/>
    <w:rsid w:val="006817BB"/>
    <w:rsid w:val="006830DE"/>
    <w:rsid w:val="0068744B"/>
    <w:rsid w:val="006876F9"/>
    <w:rsid w:val="006905DE"/>
    <w:rsid w:val="0069162B"/>
    <w:rsid w:val="0069207B"/>
    <w:rsid w:val="006A154F"/>
    <w:rsid w:val="006A1735"/>
    <w:rsid w:val="006A437B"/>
    <w:rsid w:val="006A4F3A"/>
    <w:rsid w:val="006B5789"/>
    <w:rsid w:val="006C2BFA"/>
    <w:rsid w:val="006C30C5"/>
    <w:rsid w:val="006C7F8C"/>
    <w:rsid w:val="006D1EFE"/>
    <w:rsid w:val="006D29FB"/>
    <w:rsid w:val="006E2E1C"/>
    <w:rsid w:val="006E6246"/>
    <w:rsid w:val="006E69C2"/>
    <w:rsid w:val="006E6DCC"/>
    <w:rsid w:val="006E7C33"/>
    <w:rsid w:val="006F318F"/>
    <w:rsid w:val="006F5F4E"/>
    <w:rsid w:val="006F6F82"/>
    <w:rsid w:val="0070017E"/>
    <w:rsid w:val="00700B2C"/>
    <w:rsid w:val="007050A2"/>
    <w:rsid w:val="00713084"/>
    <w:rsid w:val="00714F20"/>
    <w:rsid w:val="0071590F"/>
    <w:rsid w:val="00715914"/>
    <w:rsid w:val="00716585"/>
    <w:rsid w:val="0072147A"/>
    <w:rsid w:val="00723791"/>
    <w:rsid w:val="007271F4"/>
    <w:rsid w:val="00731E00"/>
    <w:rsid w:val="0073671D"/>
    <w:rsid w:val="00740851"/>
    <w:rsid w:val="007440B7"/>
    <w:rsid w:val="00747D16"/>
    <w:rsid w:val="007500C8"/>
    <w:rsid w:val="00752B0E"/>
    <w:rsid w:val="00753548"/>
    <w:rsid w:val="00756272"/>
    <w:rsid w:val="00761B2F"/>
    <w:rsid w:val="00762D38"/>
    <w:rsid w:val="00764825"/>
    <w:rsid w:val="00765797"/>
    <w:rsid w:val="007715C9"/>
    <w:rsid w:val="00771613"/>
    <w:rsid w:val="00774EDD"/>
    <w:rsid w:val="007757EC"/>
    <w:rsid w:val="00783E89"/>
    <w:rsid w:val="00793915"/>
    <w:rsid w:val="00795032"/>
    <w:rsid w:val="007954DA"/>
    <w:rsid w:val="007A6AA0"/>
    <w:rsid w:val="007B555A"/>
    <w:rsid w:val="007C2253"/>
    <w:rsid w:val="007D1286"/>
    <w:rsid w:val="007D31A9"/>
    <w:rsid w:val="007D5159"/>
    <w:rsid w:val="007D7911"/>
    <w:rsid w:val="007E163D"/>
    <w:rsid w:val="007E667A"/>
    <w:rsid w:val="007F005C"/>
    <w:rsid w:val="007F28C9"/>
    <w:rsid w:val="007F2A87"/>
    <w:rsid w:val="007F51B2"/>
    <w:rsid w:val="007F6D29"/>
    <w:rsid w:val="007F73CB"/>
    <w:rsid w:val="008040DD"/>
    <w:rsid w:val="008117E9"/>
    <w:rsid w:val="008120C9"/>
    <w:rsid w:val="00815BBE"/>
    <w:rsid w:val="00824498"/>
    <w:rsid w:val="0082536B"/>
    <w:rsid w:val="00826BD1"/>
    <w:rsid w:val="00837976"/>
    <w:rsid w:val="00842B57"/>
    <w:rsid w:val="00843FF0"/>
    <w:rsid w:val="00845B3A"/>
    <w:rsid w:val="00846D9E"/>
    <w:rsid w:val="00850CDC"/>
    <w:rsid w:val="008545FF"/>
    <w:rsid w:val="00854D0B"/>
    <w:rsid w:val="00856A31"/>
    <w:rsid w:val="00860B4E"/>
    <w:rsid w:val="00867B37"/>
    <w:rsid w:val="008754D0"/>
    <w:rsid w:val="00875D13"/>
    <w:rsid w:val="008855C9"/>
    <w:rsid w:val="00886456"/>
    <w:rsid w:val="00896176"/>
    <w:rsid w:val="00897BE8"/>
    <w:rsid w:val="008A011F"/>
    <w:rsid w:val="008A46E1"/>
    <w:rsid w:val="008A4F43"/>
    <w:rsid w:val="008A6AE1"/>
    <w:rsid w:val="008B2706"/>
    <w:rsid w:val="008C2EAC"/>
    <w:rsid w:val="008D0EE0"/>
    <w:rsid w:val="008D7E5A"/>
    <w:rsid w:val="008E0027"/>
    <w:rsid w:val="008E6067"/>
    <w:rsid w:val="008F1852"/>
    <w:rsid w:val="008F54E7"/>
    <w:rsid w:val="00903422"/>
    <w:rsid w:val="00910243"/>
    <w:rsid w:val="009254C3"/>
    <w:rsid w:val="00932377"/>
    <w:rsid w:val="00941236"/>
    <w:rsid w:val="00943FD5"/>
    <w:rsid w:val="00947D5A"/>
    <w:rsid w:val="00950C3D"/>
    <w:rsid w:val="009532A5"/>
    <w:rsid w:val="009545BD"/>
    <w:rsid w:val="00954E9C"/>
    <w:rsid w:val="00964CF0"/>
    <w:rsid w:val="00967BDA"/>
    <w:rsid w:val="00971FE2"/>
    <w:rsid w:val="00977806"/>
    <w:rsid w:val="00982226"/>
    <w:rsid w:val="00982242"/>
    <w:rsid w:val="009868E9"/>
    <w:rsid w:val="009900A3"/>
    <w:rsid w:val="009A1C6D"/>
    <w:rsid w:val="009A62B7"/>
    <w:rsid w:val="009B75C0"/>
    <w:rsid w:val="009C044E"/>
    <w:rsid w:val="009C3413"/>
    <w:rsid w:val="009C714A"/>
    <w:rsid w:val="009E12E0"/>
    <w:rsid w:val="009E59E9"/>
    <w:rsid w:val="009F49F0"/>
    <w:rsid w:val="00A00F09"/>
    <w:rsid w:val="00A0441E"/>
    <w:rsid w:val="00A05894"/>
    <w:rsid w:val="00A10D0D"/>
    <w:rsid w:val="00A12128"/>
    <w:rsid w:val="00A15245"/>
    <w:rsid w:val="00A22C98"/>
    <w:rsid w:val="00A231E2"/>
    <w:rsid w:val="00A25D08"/>
    <w:rsid w:val="00A275BF"/>
    <w:rsid w:val="00A356F9"/>
    <w:rsid w:val="00A3651B"/>
    <w:rsid w:val="00A369E3"/>
    <w:rsid w:val="00A57600"/>
    <w:rsid w:val="00A57C50"/>
    <w:rsid w:val="00A64912"/>
    <w:rsid w:val="00A70A74"/>
    <w:rsid w:val="00A75FE9"/>
    <w:rsid w:val="00A83613"/>
    <w:rsid w:val="00AA3CF7"/>
    <w:rsid w:val="00AD53CC"/>
    <w:rsid w:val="00AD5641"/>
    <w:rsid w:val="00AD5B37"/>
    <w:rsid w:val="00AE583F"/>
    <w:rsid w:val="00AE69C3"/>
    <w:rsid w:val="00AF06CF"/>
    <w:rsid w:val="00AF0C03"/>
    <w:rsid w:val="00AF4800"/>
    <w:rsid w:val="00B01DB4"/>
    <w:rsid w:val="00B02BB6"/>
    <w:rsid w:val="00B07CDB"/>
    <w:rsid w:val="00B13D2D"/>
    <w:rsid w:val="00B16A31"/>
    <w:rsid w:val="00B17DFD"/>
    <w:rsid w:val="00B25306"/>
    <w:rsid w:val="00B27831"/>
    <w:rsid w:val="00B2794D"/>
    <w:rsid w:val="00B308FE"/>
    <w:rsid w:val="00B33709"/>
    <w:rsid w:val="00B33B3C"/>
    <w:rsid w:val="00B36392"/>
    <w:rsid w:val="00B418CB"/>
    <w:rsid w:val="00B45D1A"/>
    <w:rsid w:val="00B47444"/>
    <w:rsid w:val="00B50ADC"/>
    <w:rsid w:val="00B566B1"/>
    <w:rsid w:val="00B57009"/>
    <w:rsid w:val="00B61C95"/>
    <w:rsid w:val="00B63834"/>
    <w:rsid w:val="00B643F2"/>
    <w:rsid w:val="00B65056"/>
    <w:rsid w:val="00B80199"/>
    <w:rsid w:val="00B83204"/>
    <w:rsid w:val="00B856E7"/>
    <w:rsid w:val="00B878F6"/>
    <w:rsid w:val="00BA220B"/>
    <w:rsid w:val="00BA3A57"/>
    <w:rsid w:val="00BB1533"/>
    <w:rsid w:val="00BB467D"/>
    <w:rsid w:val="00BB4E1A"/>
    <w:rsid w:val="00BC015E"/>
    <w:rsid w:val="00BC76AC"/>
    <w:rsid w:val="00BD0ECB"/>
    <w:rsid w:val="00BE2155"/>
    <w:rsid w:val="00BE719A"/>
    <w:rsid w:val="00BE720A"/>
    <w:rsid w:val="00BF0D73"/>
    <w:rsid w:val="00BF2465"/>
    <w:rsid w:val="00C14174"/>
    <w:rsid w:val="00C16619"/>
    <w:rsid w:val="00C25E7F"/>
    <w:rsid w:val="00C2746F"/>
    <w:rsid w:val="00C323D6"/>
    <w:rsid w:val="00C324A0"/>
    <w:rsid w:val="00C42BF8"/>
    <w:rsid w:val="00C437D0"/>
    <w:rsid w:val="00C44D5B"/>
    <w:rsid w:val="00C4620A"/>
    <w:rsid w:val="00C50043"/>
    <w:rsid w:val="00C66034"/>
    <w:rsid w:val="00C67C71"/>
    <w:rsid w:val="00C70A7C"/>
    <w:rsid w:val="00C74E4C"/>
    <w:rsid w:val="00C7573B"/>
    <w:rsid w:val="00C829B7"/>
    <w:rsid w:val="00C90E1E"/>
    <w:rsid w:val="00C915F9"/>
    <w:rsid w:val="00C97A54"/>
    <w:rsid w:val="00CA5B23"/>
    <w:rsid w:val="00CB602E"/>
    <w:rsid w:val="00CB71FB"/>
    <w:rsid w:val="00CB7E90"/>
    <w:rsid w:val="00CC4335"/>
    <w:rsid w:val="00CD4E94"/>
    <w:rsid w:val="00CE051D"/>
    <w:rsid w:val="00CE1335"/>
    <w:rsid w:val="00CE493D"/>
    <w:rsid w:val="00CF07FA"/>
    <w:rsid w:val="00CF0BB2"/>
    <w:rsid w:val="00CF1E77"/>
    <w:rsid w:val="00CF3EE8"/>
    <w:rsid w:val="00CF4851"/>
    <w:rsid w:val="00CF6423"/>
    <w:rsid w:val="00CF774B"/>
    <w:rsid w:val="00D006B3"/>
    <w:rsid w:val="00D0197F"/>
    <w:rsid w:val="00D106DB"/>
    <w:rsid w:val="00D124EF"/>
    <w:rsid w:val="00D13441"/>
    <w:rsid w:val="00D143FE"/>
    <w:rsid w:val="00D150E7"/>
    <w:rsid w:val="00D22B6F"/>
    <w:rsid w:val="00D22F91"/>
    <w:rsid w:val="00D30577"/>
    <w:rsid w:val="00D322BE"/>
    <w:rsid w:val="00D42D14"/>
    <w:rsid w:val="00D478E6"/>
    <w:rsid w:val="00D52DC2"/>
    <w:rsid w:val="00D53BCC"/>
    <w:rsid w:val="00D54C9E"/>
    <w:rsid w:val="00D56F7F"/>
    <w:rsid w:val="00D6299B"/>
    <w:rsid w:val="00D6537E"/>
    <w:rsid w:val="00D70DFB"/>
    <w:rsid w:val="00D766DF"/>
    <w:rsid w:val="00D8206C"/>
    <w:rsid w:val="00D82480"/>
    <w:rsid w:val="00D825DD"/>
    <w:rsid w:val="00D91F10"/>
    <w:rsid w:val="00DA0AD4"/>
    <w:rsid w:val="00DA186E"/>
    <w:rsid w:val="00DA4116"/>
    <w:rsid w:val="00DB03B7"/>
    <w:rsid w:val="00DB251C"/>
    <w:rsid w:val="00DB4630"/>
    <w:rsid w:val="00DB73F4"/>
    <w:rsid w:val="00DC4F88"/>
    <w:rsid w:val="00DD1E76"/>
    <w:rsid w:val="00DE107C"/>
    <w:rsid w:val="00DE1BD5"/>
    <w:rsid w:val="00DE6C66"/>
    <w:rsid w:val="00DF0210"/>
    <w:rsid w:val="00DF2388"/>
    <w:rsid w:val="00DF396D"/>
    <w:rsid w:val="00E05684"/>
    <w:rsid w:val="00E05704"/>
    <w:rsid w:val="00E05A5F"/>
    <w:rsid w:val="00E2075F"/>
    <w:rsid w:val="00E220F7"/>
    <w:rsid w:val="00E246F3"/>
    <w:rsid w:val="00E338EF"/>
    <w:rsid w:val="00E439B5"/>
    <w:rsid w:val="00E475AB"/>
    <w:rsid w:val="00E52FD0"/>
    <w:rsid w:val="00E544BB"/>
    <w:rsid w:val="00E620A9"/>
    <w:rsid w:val="00E67374"/>
    <w:rsid w:val="00E74DC7"/>
    <w:rsid w:val="00E8075A"/>
    <w:rsid w:val="00E90FC3"/>
    <w:rsid w:val="00E940D8"/>
    <w:rsid w:val="00E9430D"/>
    <w:rsid w:val="00E94D5E"/>
    <w:rsid w:val="00EA146B"/>
    <w:rsid w:val="00EA7100"/>
    <w:rsid w:val="00EA7F9F"/>
    <w:rsid w:val="00EB0905"/>
    <w:rsid w:val="00EB1274"/>
    <w:rsid w:val="00EB502E"/>
    <w:rsid w:val="00EC0E9E"/>
    <w:rsid w:val="00EC7685"/>
    <w:rsid w:val="00ED2BB6"/>
    <w:rsid w:val="00ED34E1"/>
    <w:rsid w:val="00ED3B8D"/>
    <w:rsid w:val="00ED3E65"/>
    <w:rsid w:val="00ED6302"/>
    <w:rsid w:val="00EE3908"/>
    <w:rsid w:val="00EE5E36"/>
    <w:rsid w:val="00EF1269"/>
    <w:rsid w:val="00EF194B"/>
    <w:rsid w:val="00EF2E3A"/>
    <w:rsid w:val="00F02C7C"/>
    <w:rsid w:val="00F072A7"/>
    <w:rsid w:val="00F078DC"/>
    <w:rsid w:val="00F13D88"/>
    <w:rsid w:val="00F1720A"/>
    <w:rsid w:val="00F20C30"/>
    <w:rsid w:val="00F32B11"/>
    <w:rsid w:val="00F32BA8"/>
    <w:rsid w:val="00F32EE0"/>
    <w:rsid w:val="00F349F1"/>
    <w:rsid w:val="00F36CA1"/>
    <w:rsid w:val="00F4350D"/>
    <w:rsid w:val="00F43883"/>
    <w:rsid w:val="00F479C4"/>
    <w:rsid w:val="00F567F7"/>
    <w:rsid w:val="00F61B65"/>
    <w:rsid w:val="00F64114"/>
    <w:rsid w:val="00F64584"/>
    <w:rsid w:val="00F65CF9"/>
    <w:rsid w:val="00F6696E"/>
    <w:rsid w:val="00F7276C"/>
    <w:rsid w:val="00F73577"/>
    <w:rsid w:val="00F73BD6"/>
    <w:rsid w:val="00F75E54"/>
    <w:rsid w:val="00F77306"/>
    <w:rsid w:val="00F83989"/>
    <w:rsid w:val="00F85099"/>
    <w:rsid w:val="00F85B8B"/>
    <w:rsid w:val="00F91433"/>
    <w:rsid w:val="00F9379C"/>
    <w:rsid w:val="00F9632C"/>
    <w:rsid w:val="00FA1E52"/>
    <w:rsid w:val="00FA3A35"/>
    <w:rsid w:val="00FA445F"/>
    <w:rsid w:val="00FB5A08"/>
    <w:rsid w:val="00FC0ECC"/>
    <w:rsid w:val="00FC454C"/>
    <w:rsid w:val="00FC51F1"/>
    <w:rsid w:val="00FC5A68"/>
    <w:rsid w:val="00FC5B3C"/>
    <w:rsid w:val="00FC623A"/>
    <w:rsid w:val="00FC6456"/>
    <w:rsid w:val="00FC6A8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ecimalSymbol w:val="."/>
  <w:listSeparator w:val=","/>
  <w14:docId w14:val="535A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825DD"/>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D825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25DD"/>
  </w:style>
  <w:style w:type="character" w:customStyle="1" w:styleId="OPCCharBase">
    <w:name w:val="OPCCharBase"/>
    <w:uiPriority w:val="1"/>
    <w:qFormat/>
    <w:rsid w:val="00D825DD"/>
  </w:style>
  <w:style w:type="paragraph" w:customStyle="1" w:styleId="OPCParaBase">
    <w:name w:val="OPCParaBase"/>
    <w:qFormat/>
    <w:rsid w:val="00D825DD"/>
    <w:pPr>
      <w:spacing w:line="260" w:lineRule="atLeast"/>
    </w:pPr>
    <w:rPr>
      <w:rFonts w:eastAsia="Times New Roman" w:cs="Times New Roman"/>
      <w:sz w:val="22"/>
      <w:lang w:eastAsia="en-AU"/>
    </w:rPr>
  </w:style>
  <w:style w:type="paragraph" w:customStyle="1" w:styleId="ShortT">
    <w:name w:val="ShortT"/>
    <w:basedOn w:val="OPCParaBase"/>
    <w:next w:val="Normal"/>
    <w:qFormat/>
    <w:rsid w:val="00D825DD"/>
    <w:pPr>
      <w:spacing w:line="240" w:lineRule="auto"/>
    </w:pPr>
    <w:rPr>
      <w:b/>
      <w:sz w:val="40"/>
    </w:rPr>
  </w:style>
  <w:style w:type="paragraph" w:customStyle="1" w:styleId="ActHead1">
    <w:name w:val="ActHead 1"/>
    <w:aliases w:val="c"/>
    <w:basedOn w:val="OPCParaBase"/>
    <w:next w:val="Normal"/>
    <w:qFormat/>
    <w:rsid w:val="00D825D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825D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825D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825D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825D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825D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825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825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825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825DD"/>
  </w:style>
  <w:style w:type="paragraph" w:customStyle="1" w:styleId="Blocks">
    <w:name w:val="Blocks"/>
    <w:aliases w:val="bb"/>
    <w:basedOn w:val="OPCParaBase"/>
    <w:qFormat/>
    <w:rsid w:val="00D825DD"/>
    <w:pPr>
      <w:spacing w:line="240" w:lineRule="auto"/>
    </w:pPr>
    <w:rPr>
      <w:sz w:val="24"/>
    </w:rPr>
  </w:style>
  <w:style w:type="paragraph" w:customStyle="1" w:styleId="BoxText">
    <w:name w:val="BoxText"/>
    <w:aliases w:val="bt"/>
    <w:basedOn w:val="OPCParaBase"/>
    <w:qFormat/>
    <w:rsid w:val="00D825D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825DD"/>
    <w:rPr>
      <w:b/>
    </w:rPr>
  </w:style>
  <w:style w:type="paragraph" w:customStyle="1" w:styleId="BoxHeadItalic">
    <w:name w:val="BoxHeadItalic"/>
    <w:aliases w:val="bhi"/>
    <w:basedOn w:val="BoxText"/>
    <w:next w:val="BoxStep"/>
    <w:qFormat/>
    <w:rsid w:val="00D825DD"/>
    <w:rPr>
      <w:i/>
    </w:rPr>
  </w:style>
  <w:style w:type="paragraph" w:customStyle="1" w:styleId="BoxList">
    <w:name w:val="BoxList"/>
    <w:aliases w:val="bl"/>
    <w:basedOn w:val="BoxText"/>
    <w:qFormat/>
    <w:rsid w:val="00D825DD"/>
    <w:pPr>
      <w:ind w:left="1559" w:hanging="425"/>
    </w:pPr>
  </w:style>
  <w:style w:type="paragraph" w:customStyle="1" w:styleId="BoxNote">
    <w:name w:val="BoxNote"/>
    <w:aliases w:val="bn"/>
    <w:basedOn w:val="BoxText"/>
    <w:qFormat/>
    <w:rsid w:val="00D825DD"/>
    <w:pPr>
      <w:tabs>
        <w:tab w:val="left" w:pos="1985"/>
      </w:tabs>
      <w:spacing w:before="122" w:line="198" w:lineRule="exact"/>
      <w:ind w:left="2948" w:hanging="1814"/>
    </w:pPr>
    <w:rPr>
      <w:sz w:val="18"/>
    </w:rPr>
  </w:style>
  <w:style w:type="paragraph" w:customStyle="1" w:styleId="BoxPara">
    <w:name w:val="BoxPara"/>
    <w:aliases w:val="bp"/>
    <w:basedOn w:val="BoxText"/>
    <w:qFormat/>
    <w:rsid w:val="00D825DD"/>
    <w:pPr>
      <w:tabs>
        <w:tab w:val="right" w:pos="2268"/>
      </w:tabs>
      <w:ind w:left="2552" w:hanging="1418"/>
    </w:pPr>
  </w:style>
  <w:style w:type="paragraph" w:customStyle="1" w:styleId="BoxStep">
    <w:name w:val="BoxStep"/>
    <w:aliases w:val="bs"/>
    <w:basedOn w:val="BoxText"/>
    <w:qFormat/>
    <w:rsid w:val="00D825DD"/>
    <w:pPr>
      <w:ind w:left="1985" w:hanging="851"/>
    </w:pPr>
  </w:style>
  <w:style w:type="character" w:customStyle="1" w:styleId="CharAmPartNo">
    <w:name w:val="CharAmPartNo"/>
    <w:basedOn w:val="OPCCharBase"/>
    <w:uiPriority w:val="1"/>
    <w:qFormat/>
    <w:rsid w:val="00D825DD"/>
  </w:style>
  <w:style w:type="character" w:customStyle="1" w:styleId="CharAmPartText">
    <w:name w:val="CharAmPartText"/>
    <w:basedOn w:val="OPCCharBase"/>
    <w:uiPriority w:val="1"/>
    <w:qFormat/>
    <w:rsid w:val="00D825DD"/>
  </w:style>
  <w:style w:type="character" w:customStyle="1" w:styleId="CharAmSchNo">
    <w:name w:val="CharAmSchNo"/>
    <w:basedOn w:val="OPCCharBase"/>
    <w:uiPriority w:val="1"/>
    <w:qFormat/>
    <w:rsid w:val="00D825DD"/>
  </w:style>
  <w:style w:type="character" w:customStyle="1" w:styleId="CharAmSchText">
    <w:name w:val="CharAmSchText"/>
    <w:basedOn w:val="OPCCharBase"/>
    <w:uiPriority w:val="1"/>
    <w:qFormat/>
    <w:rsid w:val="00D825DD"/>
  </w:style>
  <w:style w:type="character" w:customStyle="1" w:styleId="CharBoldItalic">
    <w:name w:val="CharBoldItalic"/>
    <w:basedOn w:val="OPCCharBase"/>
    <w:uiPriority w:val="1"/>
    <w:qFormat/>
    <w:rsid w:val="00D825DD"/>
    <w:rPr>
      <w:b/>
      <w:i/>
    </w:rPr>
  </w:style>
  <w:style w:type="character" w:customStyle="1" w:styleId="CharChapNo">
    <w:name w:val="CharChapNo"/>
    <w:basedOn w:val="OPCCharBase"/>
    <w:qFormat/>
    <w:rsid w:val="00D825DD"/>
  </w:style>
  <w:style w:type="character" w:customStyle="1" w:styleId="CharChapText">
    <w:name w:val="CharChapText"/>
    <w:basedOn w:val="OPCCharBase"/>
    <w:qFormat/>
    <w:rsid w:val="00D825DD"/>
  </w:style>
  <w:style w:type="character" w:customStyle="1" w:styleId="CharDivNo">
    <w:name w:val="CharDivNo"/>
    <w:basedOn w:val="OPCCharBase"/>
    <w:qFormat/>
    <w:rsid w:val="00D825DD"/>
  </w:style>
  <w:style w:type="character" w:customStyle="1" w:styleId="CharDivText">
    <w:name w:val="CharDivText"/>
    <w:basedOn w:val="OPCCharBase"/>
    <w:qFormat/>
    <w:rsid w:val="00D825DD"/>
  </w:style>
  <w:style w:type="character" w:customStyle="1" w:styleId="CharItalic">
    <w:name w:val="CharItalic"/>
    <w:basedOn w:val="OPCCharBase"/>
    <w:uiPriority w:val="1"/>
    <w:qFormat/>
    <w:rsid w:val="00D825DD"/>
    <w:rPr>
      <w:i/>
    </w:rPr>
  </w:style>
  <w:style w:type="character" w:customStyle="1" w:styleId="CharPartNo">
    <w:name w:val="CharPartNo"/>
    <w:basedOn w:val="OPCCharBase"/>
    <w:qFormat/>
    <w:rsid w:val="00D825DD"/>
  </w:style>
  <w:style w:type="character" w:customStyle="1" w:styleId="CharPartText">
    <w:name w:val="CharPartText"/>
    <w:basedOn w:val="OPCCharBase"/>
    <w:qFormat/>
    <w:rsid w:val="00D825DD"/>
  </w:style>
  <w:style w:type="character" w:customStyle="1" w:styleId="CharSectno">
    <w:name w:val="CharSectno"/>
    <w:basedOn w:val="OPCCharBase"/>
    <w:qFormat/>
    <w:rsid w:val="00D825DD"/>
  </w:style>
  <w:style w:type="character" w:customStyle="1" w:styleId="CharSubdNo">
    <w:name w:val="CharSubdNo"/>
    <w:basedOn w:val="OPCCharBase"/>
    <w:uiPriority w:val="1"/>
    <w:qFormat/>
    <w:rsid w:val="00D825DD"/>
  </w:style>
  <w:style w:type="character" w:customStyle="1" w:styleId="CharSubdText">
    <w:name w:val="CharSubdText"/>
    <w:basedOn w:val="OPCCharBase"/>
    <w:uiPriority w:val="1"/>
    <w:qFormat/>
    <w:rsid w:val="00D825DD"/>
  </w:style>
  <w:style w:type="paragraph" w:customStyle="1" w:styleId="CTA--">
    <w:name w:val="CTA --"/>
    <w:basedOn w:val="OPCParaBase"/>
    <w:next w:val="Normal"/>
    <w:rsid w:val="00D825DD"/>
    <w:pPr>
      <w:spacing w:before="60" w:line="240" w:lineRule="atLeast"/>
      <w:ind w:left="142" w:hanging="142"/>
    </w:pPr>
    <w:rPr>
      <w:sz w:val="20"/>
    </w:rPr>
  </w:style>
  <w:style w:type="paragraph" w:customStyle="1" w:styleId="CTA-">
    <w:name w:val="CTA -"/>
    <w:basedOn w:val="OPCParaBase"/>
    <w:rsid w:val="00D825DD"/>
    <w:pPr>
      <w:spacing w:before="60" w:line="240" w:lineRule="atLeast"/>
      <w:ind w:left="85" w:hanging="85"/>
    </w:pPr>
    <w:rPr>
      <w:sz w:val="20"/>
    </w:rPr>
  </w:style>
  <w:style w:type="paragraph" w:customStyle="1" w:styleId="CTA---">
    <w:name w:val="CTA ---"/>
    <w:basedOn w:val="OPCParaBase"/>
    <w:next w:val="Normal"/>
    <w:rsid w:val="00D825DD"/>
    <w:pPr>
      <w:spacing w:before="60" w:line="240" w:lineRule="atLeast"/>
      <w:ind w:left="198" w:hanging="198"/>
    </w:pPr>
    <w:rPr>
      <w:sz w:val="20"/>
    </w:rPr>
  </w:style>
  <w:style w:type="paragraph" w:customStyle="1" w:styleId="CTA----">
    <w:name w:val="CTA ----"/>
    <w:basedOn w:val="OPCParaBase"/>
    <w:next w:val="Normal"/>
    <w:rsid w:val="00D825DD"/>
    <w:pPr>
      <w:spacing w:before="60" w:line="240" w:lineRule="atLeast"/>
      <w:ind w:left="255" w:hanging="255"/>
    </w:pPr>
    <w:rPr>
      <w:sz w:val="20"/>
    </w:rPr>
  </w:style>
  <w:style w:type="paragraph" w:customStyle="1" w:styleId="CTA1a">
    <w:name w:val="CTA 1(a)"/>
    <w:basedOn w:val="OPCParaBase"/>
    <w:rsid w:val="00D825DD"/>
    <w:pPr>
      <w:tabs>
        <w:tab w:val="right" w:pos="414"/>
      </w:tabs>
      <w:spacing w:before="40" w:line="240" w:lineRule="atLeast"/>
      <w:ind w:left="675" w:hanging="675"/>
    </w:pPr>
    <w:rPr>
      <w:sz w:val="20"/>
    </w:rPr>
  </w:style>
  <w:style w:type="paragraph" w:customStyle="1" w:styleId="CTA1ai">
    <w:name w:val="CTA 1(a)(i)"/>
    <w:basedOn w:val="OPCParaBase"/>
    <w:rsid w:val="00D825DD"/>
    <w:pPr>
      <w:tabs>
        <w:tab w:val="right" w:pos="1004"/>
      </w:tabs>
      <w:spacing w:before="40" w:line="240" w:lineRule="atLeast"/>
      <w:ind w:left="1253" w:hanging="1253"/>
    </w:pPr>
    <w:rPr>
      <w:sz w:val="20"/>
    </w:rPr>
  </w:style>
  <w:style w:type="paragraph" w:customStyle="1" w:styleId="CTA2a">
    <w:name w:val="CTA 2(a)"/>
    <w:basedOn w:val="OPCParaBase"/>
    <w:rsid w:val="00D825DD"/>
    <w:pPr>
      <w:tabs>
        <w:tab w:val="right" w:pos="482"/>
      </w:tabs>
      <w:spacing w:before="40" w:line="240" w:lineRule="atLeast"/>
      <w:ind w:left="748" w:hanging="748"/>
    </w:pPr>
    <w:rPr>
      <w:sz w:val="20"/>
    </w:rPr>
  </w:style>
  <w:style w:type="paragraph" w:customStyle="1" w:styleId="CTA2ai">
    <w:name w:val="CTA 2(a)(i)"/>
    <w:basedOn w:val="OPCParaBase"/>
    <w:rsid w:val="00D825DD"/>
    <w:pPr>
      <w:tabs>
        <w:tab w:val="right" w:pos="1089"/>
      </w:tabs>
      <w:spacing w:before="40" w:line="240" w:lineRule="atLeast"/>
      <w:ind w:left="1327" w:hanging="1327"/>
    </w:pPr>
    <w:rPr>
      <w:sz w:val="20"/>
    </w:rPr>
  </w:style>
  <w:style w:type="paragraph" w:customStyle="1" w:styleId="CTA3a">
    <w:name w:val="CTA 3(a)"/>
    <w:basedOn w:val="OPCParaBase"/>
    <w:rsid w:val="00D825DD"/>
    <w:pPr>
      <w:tabs>
        <w:tab w:val="right" w:pos="556"/>
      </w:tabs>
      <w:spacing w:before="40" w:line="240" w:lineRule="atLeast"/>
      <w:ind w:left="805" w:hanging="805"/>
    </w:pPr>
    <w:rPr>
      <w:sz w:val="20"/>
    </w:rPr>
  </w:style>
  <w:style w:type="paragraph" w:customStyle="1" w:styleId="CTA3ai">
    <w:name w:val="CTA 3(a)(i)"/>
    <w:basedOn w:val="OPCParaBase"/>
    <w:rsid w:val="00D825DD"/>
    <w:pPr>
      <w:tabs>
        <w:tab w:val="right" w:pos="1140"/>
      </w:tabs>
      <w:spacing w:before="40" w:line="240" w:lineRule="atLeast"/>
      <w:ind w:left="1361" w:hanging="1361"/>
    </w:pPr>
    <w:rPr>
      <w:sz w:val="20"/>
    </w:rPr>
  </w:style>
  <w:style w:type="paragraph" w:customStyle="1" w:styleId="CTA4a">
    <w:name w:val="CTA 4(a)"/>
    <w:basedOn w:val="OPCParaBase"/>
    <w:rsid w:val="00D825DD"/>
    <w:pPr>
      <w:tabs>
        <w:tab w:val="right" w:pos="624"/>
      </w:tabs>
      <w:spacing w:before="40" w:line="240" w:lineRule="atLeast"/>
      <w:ind w:left="873" w:hanging="873"/>
    </w:pPr>
    <w:rPr>
      <w:sz w:val="20"/>
    </w:rPr>
  </w:style>
  <w:style w:type="paragraph" w:customStyle="1" w:styleId="CTA4ai">
    <w:name w:val="CTA 4(a)(i)"/>
    <w:basedOn w:val="OPCParaBase"/>
    <w:rsid w:val="00D825DD"/>
    <w:pPr>
      <w:tabs>
        <w:tab w:val="right" w:pos="1213"/>
      </w:tabs>
      <w:spacing w:before="40" w:line="240" w:lineRule="atLeast"/>
      <w:ind w:left="1452" w:hanging="1452"/>
    </w:pPr>
    <w:rPr>
      <w:sz w:val="20"/>
    </w:rPr>
  </w:style>
  <w:style w:type="paragraph" w:customStyle="1" w:styleId="CTACAPS">
    <w:name w:val="CTA CAPS"/>
    <w:basedOn w:val="OPCParaBase"/>
    <w:rsid w:val="00D825DD"/>
    <w:pPr>
      <w:spacing w:before="60" w:line="240" w:lineRule="atLeast"/>
    </w:pPr>
    <w:rPr>
      <w:sz w:val="20"/>
    </w:rPr>
  </w:style>
  <w:style w:type="paragraph" w:customStyle="1" w:styleId="CTAright">
    <w:name w:val="CTA right"/>
    <w:basedOn w:val="OPCParaBase"/>
    <w:rsid w:val="00D825DD"/>
    <w:pPr>
      <w:spacing w:before="60" w:line="240" w:lineRule="auto"/>
      <w:jc w:val="right"/>
    </w:pPr>
    <w:rPr>
      <w:sz w:val="20"/>
    </w:rPr>
  </w:style>
  <w:style w:type="paragraph" w:customStyle="1" w:styleId="subsection">
    <w:name w:val="subsection"/>
    <w:aliases w:val="ss,Subsection"/>
    <w:basedOn w:val="OPCParaBase"/>
    <w:link w:val="subsectionChar"/>
    <w:rsid w:val="00D825DD"/>
    <w:pPr>
      <w:tabs>
        <w:tab w:val="right" w:pos="1021"/>
      </w:tabs>
      <w:spacing w:before="180" w:line="240" w:lineRule="auto"/>
      <w:ind w:left="1134" w:hanging="1134"/>
    </w:pPr>
  </w:style>
  <w:style w:type="paragraph" w:customStyle="1" w:styleId="Definition">
    <w:name w:val="Definition"/>
    <w:aliases w:val="dd"/>
    <w:basedOn w:val="OPCParaBase"/>
    <w:rsid w:val="00D825DD"/>
    <w:pPr>
      <w:spacing w:before="180" w:line="240" w:lineRule="auto"/>
      <w:ind w:left="1134"/>
    </w:pPr>
  </w:style>
  <w:style w:type="paragraph" w:customStyle="1" w:styleId="EndNotespara">
    <w:name w:val="EndNotes(para)"/>
    <w:aliases w:val="eta"/>
    <w:basedOn w:val="OPCParaBase"/>
    <w:next w:val="EndNotessubpara"/>
    <w:rsid w:val="00D825D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825D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825D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825DD"/>
    <w:pPr>
      <w:tabs>
        <w:tab w:val="right" w:pos="1412"/>
      </w:tabs>
      <w:spacing w:before="60" w:line="240" w:lineRule="auto"/>
      <w:ind w:left="1525" w:hanging="1525"/>
    </w:pPr>
    <w:rPr>
      <w:sz w:val="20"/>
    </w:rPr>
  </w:style>
  <w:style w:type="paragraph" w:customStyle="1" w:styleId="Formula">
    <w:name w:val="Formula"/>
    <w:basedOn w:val="OPCParaBase"/>
    <w:rsid w:val="00D825DD"/>
    <w:pPr>
      <w:spacing w:line="240" w:lineRule="auto"/>
      <w:ind w:left="1134"/>
    </w:pPr>
    <w:rPr>
      <w:sz w:val="20"/>
    </w:rPr>
  </w:style>
  <w:style w:type="paragraph" w:styleId="Header">
    <w:name w:val="header"/>
    <w:basedOn w:val="OPCParaBase"/>
    <w:link w:val="HeaderChar"/>
    <w:unhideWhenUsed/>
    <w:rsid w:val="00D825D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825DD"/>
    <w:rPr>
      <w:rFonts w:eastAsia="Times New Roman" w:cs="Times New Roman"/>
      <w:sz w:val="16"/>
      <w:lang w:eastAsia="en-AU"/>
    </w:rPr>
  </w:style>
  <w:style w:type="paragraph" w:customStyle="1" w:styleId="House">
    <w:name w:val="House"/>
    <w:basedOn w:val="OPCParaBase"/>
    <w:rsid w:val="00D825DD"/>
    <w:pPr>
      <w:spacing w:line="240" w:lineRule="auto"/>
    </w:pPr>
    <w:rPr>
      <w:sz w:val="28"/>
    </w:rPr>
  </w:style>
  <w:style w:type="paragraph" w:customStyle="1" w:styleId="Item">
    <w:name w:val="Item"/>
    <w:aliases w:val="i"/>
    <w:basedOn w:val="OPCParaBase"/>
    <w:next w:val="ItemHead"/>
    <w:rsid w:val="00D825DD"/>
    <w:pPr>
      <w:keepLines/>
      <w:spacing w:before="80" w:line="240" w:lineRule="auto"/>
      <w:ind w:left="709"/>
    </w:pPr>
  </w:style>
  <w:style w:type="paragraph" w:customStyle="1" w:styleId="ItemHead">
    <w:name w:val="ItemHead"/>
    <w:aliases w:val="ih"/>
    <w:basedOn w:val="OPCParaBase"/>
    <w:next w:val="Item"/>
    <w:rsid w:val="00D825D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825DD"/>
    <w:pPr>
      <w:spacing w:line="240" w:lineRule="auto"/>
    </w:pPr>
    <w:rPr>
      <w:b/>
      <w:sz w:val="32"/>
    </w:rPr>
  </w:style>
  <w:style w:type="paragraph" w:customStyle="1" w:styleId="notedraft">
    <w:name w:val="note(draft)"/>
    <w:aliases w:val="nd"/>
    <w:basedOn w:val="OPCParaBase"/>
    <w:rsid w:val="00D825DD"/>
    <w:pPr>
      <w:spacing w:before="240" w:line="240" w:lineRule="auto"/>
      <w:ind w:left="284" w:hanging="284"/>
    </w:pPr>
    <w:rPr>
      <w:i/>
      <w:sz w:val="24"/>
    </w:rPr>
  </w:style>
  <w:style w:type="paragraph" w:customStyle="1" w:styleId="notemargin">
    <w:name w:val="note(margin)"/>
    <w:aliases w:val="nm"/>
    <w:basedOn w:val="OPCParaBase"/>
    <w:rsid w:val="00D825DD"/>
    <w:pPr>
      <w:tabs>
        <w:tab w:val="left" w:pos="709"/>
      </w:tabs>
      <w:spacing w:before="122" w:line="198" w:lineRule="exact"/>
      <w:ind w:left="709" w:hanging="709"/>
    </w:pPr>
    <w:rPr>
      <w:sz w:val="18"/>
    </w:rPr>
  </w:style>
  <w:style w:type="paragraph" w:customStyle="1" w:styleId="noteToPara">
    <w:name w:val="noteToPara"/>
    <w:aliases w:val="ntp"/>
    <w:basedOn w:val="OPCParaBase"/>
    <w:rsid w:val="00D825DD"/>
    <w:pPr>
      <w:spacing w:before="122" w:line="198" w:lineRule="exact"/>
      <w:ind w:left="2353" w:hanging="709"/>
    </w:pPr>
    <w:rPr>
      <w:sz w:val="18"/>
    </w:rPr>
  </w:style>
  <w:style w:type="paragraph" w:customStyle="1" w:styleId="noteParlAmend">
    <w:name w:val="note(ParlAmend)"/>
    <w:aliases w:val="npp"/>
    <w:basedOn w:val="OPCParaBase"/>
    <w:next w:val="ParlAmend"/>
    <w:rsid w:val="00D825DD"/>
    <w:pPr>
      <w:spacing w:line="240" w:lineRule="auto"/>
      <w:jc w:val="right"/>
    </w:pPr>
    <w:rPr>
      <w:rFonts w:ascii="Arial" w:hAnsi="Arial"/>
      <w:b/>
      <w:i/>
    </w:rPr>
  </w:style>
  <w:style w:type="paragraph" w:customStyle="1" w:styleId="notetext">
    <w:name w:val="note(text)"/>
    <w:aliases w:val="n"/>
    <w:basedOn w:val="OPCParaBase"/>
    <w:link w:val="notetextChar"/>
    <w:rsid w:val="00D825DD"/>
    <w:pPr>
      <w:spacing w:before="122" w:line="240" w:lineRule="auto"/>
      <w:ind w:left="1985" w:hanging="851"/>
    </w:pPr>
    <w:rPr>
      <w:sz w:val="18"/>
    </w:rPr>
  </w:style>
  <w:style w:type="paragraph" w:customStyle="1" w:styleId="Page1">
    <w:name w:val="Page1"/>
    <w:basedOn w:val="OPCParaBase"/>
    <w:rsid w:val="00D825DD"/>
    <w:pPr>
      <w:spacing w:before="5600" w:line="240" w:lineRule="auto"/>
    </w:pPr>
    <w:rPr>
      <w:b/>
      <w:sz w:val="32"/>
    </w:rPr>
  </w:style>
  <w:style w:type="paragraph" w:customStyle="1" w:styleId="PageBreak">
    <w:name w:val="PageBreak"/>
    <w:aliases w:val="pb"/>
    <w:basedOn w:val="OPCParaBase"/>
    <w:rsid w:val="00D825DD"/>
    <w:pPr>
      <w:spacing w:line="240" w:lineRule="auto"/>
    </w:pPr>
    <w:rPr>
      <w:sz w:val="20"/>
    </w:rPr>
  </w:style>
  <w:style w:type="paragraph" w:customStyle="1" w:styleId="paragraphsub">
    <w:name w:val="paragraph(sub)"/>
    <w:aliases w:val="aa"/>
    <w:basedOn w:val="OPCParaBase"/>
    <w:rsid w:val="00D825DD"/>
    <w:pPr>
      <w:tabs>
        <w:tab w:val="right" w:pos="1985"/>
      </w:tabs>
      <w:spacing w:before="40" w:line="240" w:lineRule="auto"/>
      <w:ind w:left="2098" w:hanging="2098"/>
    </w:pPr>
  </w:style>
  <w:style w:type="paragraph" w:customStyle="1" w:styleId="paragraphsub-sub">
    <w:name w:val="paragraph(sub-sub)"/>
    <w:aliases w:val="aaa"/>
    <w:basedOn w:val="OPCParaBase"/>
    <w:rsid w:val="00D825DD"/>
    <w:pPr>
      <w:tabs>
        <w:tab w:val="right" w:pos="2722"/>
      </w:tabs>
      <w:spacing w:before="40" w:line="240" w:lineRule="auto"/>
      <w:ind w:left="2835" w:hanging="2835"/>
    </w:pPr>
  </w:style>
  <w:style w:type="paragraph" w:customStyle="1" w:styleId="paragraph">
    <w:name w:val="paragraph"/>
    <w:aliases w:val="a"/>
    <w:basedOn w:val="OPCParaBase"/>
    <w:rsid w:val="00D825DD"/>
    <w:pPr>
      <w:tabs>
        <w:tab w:val="right" w:pos="1531"/>
      </w:tabs>
      <w:spacing w:before="40" w:line="240" w:lineRule="auto"/>
      <w:ind w:left="1644" w:hanging="1644"/>
    </w:pPr>
  </w:style>
  <w:style w:type="paragraph" w:customStyle="1" w:styleId="ParlAmend">
    <w:name w:val="ParlAmend"/>
    <w:aliases w:val="pp"/>
    <w:basedOn w:val="OPCParaBase"/>
    <w:rsid w:val="00D825DD"/>
    <w:pPr>
      <w:spacing w:before="240" w:line="240" w:lineRule="atLeast"/>
      <w:ind w:hanging="567"/>
    </w:pPr>
    <w:rPr>
      <w:sz w:val="24"/>
    </w:rPr>
  </w:style>
  <w:style w:type="paragraph" w:customStyle="1" w:styleId="Penalty">
    <w:name w:val="Penalty"/>
    <w:basedOn w:val="OPCParaBase"/>
    <w:rsid w:val="00D825DD"/>
    <w:pPr>
      <w:tabs>
        <w:tab w:val="left" w:pos="2977"/>
      </w:tabs>
      <w:spacing w:before="180" w:line="240" w:lineRule="auto"/>
      <w:ind w:left="1985" w:hanging="851"/>
    </w:pPr>
  </w:style>
  <w:style w:type="paragraph" w:customStyle="1" w:styleId="Portfolio">
    <w:name w:val="Portfolio"/>
    <w:basedOn w:val="OPCParaBase"/>
    <w:rsid w:val="00D825DD"/>
    <w:pPr>
      <w:spacing w:line="240" w:lineRule="auto"/>
    </w:pPr>
    <w:rPr>
      <w:i/>
      <w:sz w:val="20"/>
    </w:rPr>
  </w:style>
  <w:style w:type="paragraph" w:customStyle="1" w:styleId="Preamble">
    <w:name w:val="Preamble"/>
    <w:basedOn w:val="OPCParaBase"/>
    <w:next w:val="Normal"/>
    <w:rsid w:val="00D825D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825DD"/>
    <w:pPr>
      <w:spacing w:line="240" w:lineRule="auto"/>
    </w:pPr>
    <w:rPr>
      <w:i/>
      <w:sz w:val="20"/>
    </w:rPr>
  </w:style>
  <w:style w:type="paragraph" w:customStyle="1" w:styleId="Session">
    <w:name w:val="Session"/>
    <w:basedOn w:val="OPCParaBase"/>
    <w:rsid w:val="00D825DD"/>
    <w:pPr>
      <w:spacing w:line="240" w:lineRule="auto"/>
    </w:pPr>
    <w:rPr>
      <w:sz w:val="28"/>
    </w:rPr>
  </w:style>
  <w:style w:type="paragraph" w:customStyle="1" w:styleId="Sponsor">
    <w:name w:val="Sponsor"/>
    <w:basedOn w:val="OPCParaBase"/>
    <w:rsid w:val="00D825DD"/>
    <w:pPr>
      <w:spacing w:line="240" w:lineRule="auto"/>
    </w:pPr>
    <w:rPr>
      <w:i/>
    </w:rPr>
  </w:style>
  <w:style w:type="paragraph" w:customStyle="1" w:styleId="Subitem">
    <w:name w:val="Subitem"/>
    <w:aliases w:val="iss"/>
    <w:basedOn w:val="OPCParaBase"/>
    <w:rsid w:val="00D825DD"/>
    <w:pPr>
      <w:spacing w:before="180" w:line="240" w:lineRule="auto"/>
      <w:ind w:left="709" w:hanging="709"/>
    </w:pPr>
  </w:style>
  <w:style w:type="paragraph" w:customStyle="1" w:styleId="SubitemHead">
    <w:name w:val="SubitemHead"/>
    <w:aliases w:val="issh"/>
    <w:basedOn w:val="OPCParaBase"/>
    <w:rsid w:val="00D825D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825DD"/>
    <w:pPr>
      <w:spacing w:before="40" w:line="240" w:lineRule="auto"/>
      <w:ind w:left="1134"/>
    </w:pPr>
  </w:style>
  <w:style w:type="paragraph" w:customStyle="1" w:styleId="SubsectionHead">
    <w:name w:val="SubsectionHead"/>
    <w:aliases w:val="ssh"/>
    <w:basedOn w:val="OPCParaBase"/>
    <w:next w:val="subsection"/>
    <w:rsid w:val="00D825DD"/>
    <w:pPr>
      <w:keepNext/>
      <w:keepLines/>
      <w:spacing w:before="240" w:line="240" w:lineRule="auto"/>
      <w:ind w:left="1134"/>
    </w:pPr>
    <w:rPr>
      <w:i/>
    </w:rPr>
  </w:style>
  <w:style w:type="paragraph" w:customStyle="1" w:styleId="Tablea">
    <w:name w:val="Table(a)"/>
    <w:aliases w:val="ta"/>
    <w:basedOn w:val="OPCParaBase"/>
    <w:rsid w:val="00D825DD"/>
    <w:pPr>
      <w:spacing w:before="60" w:line="240" w:lineRule="auto"/>
      <w:ind w:left="284" w:hanging="284"/>
    </w:pPr>
    <w:rPr>
      <w:sz w:val="20"/>
    </w:rPr>
  </w:style>
  <w:style w:type="paragraph" w:customStyle="1" w:styleId="TableAA">
    <w:name w:val="Table(AA)"/>
    <w:aliases w:val="taaa"/>
    <w:basedOn w:val="OPCParaBase"/>
    <w:rsid w:val="00D825D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825D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825DD"/>
    <w:pPr>
      <w:spacing w:before="60" w:line="240" w:lineRule="atLeast"/>
    </w:pPr>
    <w:rPr>
      <w:sz w:val="20"/>
    </w:rPr>
  </w:style>
  <w:style w:type="paragraph" w:customStyle="1" w:styleId="TLPBoxTextnote">
    <w:name w:val="TLPBoxText(note"/>
    <w:aliases w:val="right)"/>
    <w:basedOn w:val="OPCParaBase"/>
    <w:rsid w:val="00D825D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825D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825DD"/>
    <w:pPr>
      <w:spacing w:before="122" w:line="198" w:lineRule="exact"/>
      <w:ind w:left="1985" w:hanging="851"/>
      <w:jc w:val="right"/>
    </w:pPr>
    <w:rPr>
      <w:sz w:val="18"/>
    </w:rPr>
  </w:style>
  <w:style w:type="paragraph" w:customStyle="1" w:styleId="TLPTableBullet">
    <w:name w:val="TLPTableBullet"/>
    <w:aliases w:val="ttb"/>
    <w:basedOn w:val="OPCParaBase"/>
    <w:rsid w:val="00D825DD"/>
    <w:pPr>
      <w:spacing w:line="240" w:lineRule="exact"/>
      <w:ind w:left="284" w:hanging="284"/>
    </w:pPr>
    <w:rPr>
      <w:sz w:val="20"/>
    </w:rPr>
  </w:style>
  <w:style w:type="paragraph" w:styleId="TOC1">
    <w:name w:val="toc 1"/>
    <w:basedOn w:val="OPCParaBase"/>
    <w:next w:val="Normal"/>
    <w:uiPriority w:val="39"/>
    <w:unhideWhenUsed/>
    <w:rsid w:val="00D825D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D825D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D825D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D825D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D825D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D825D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825D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825D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D825D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825DD"/>
    <w:pPr>
      <w:keepLines/>
      <w:spacing w:before="240" w:after="120" w:line="240" w:lineRule="auto"/>
      <w:ind w:left="794"/>
    </w:pPr>
    <w:rPr>
      <w:b/>
      <w:kern w:val="28"/>
      <w:sz w:val="20"/>
    </w:rPr>
  </w:style>
  <w:style w:type="paragraph" w:customStyle="1" w:styleId="TofSectsHeading">
    <w:name w:val="TofSects(Heading)"/>
    <w:basedOn w:val="OPCParaBase"/>
    <w:rsid w:val="00D825DD"/>
    <w:pPr>
      <w:spacing w:before="240" w:after="120" w:line="240" w:lineRule="auto"/>
    </w:pPr>
    <w:rPr>
      <w:b/>
      <w:sz w:val="24"/>
    </w:rPr>
  </w:style>
  <w:style w:type="paragraph" w:customStyle="1" w:styleId="TofSectsSection">
    <w:name w:val="TofSects(Section)"/>
    <w:basedOn w:val="OPCParaBase"/>
    <w:rsid w:val="00D825DD"/>
    <w:pPr>
      <w:keepLines/>
      <w:spacing w:before="40" w:line="240" w:lineRule="auto"/>
      <w:ind w:left="1588" w:hanging="794"/>
    </w:pPr>
    <w:rPr>
      <w:kern w:val="28"/>
      <w:sz w:val="18"/>
    </w:rPr>
  </w:style>
  <w:style w:type="paragraph" w:customStyle="1" w:styleId="TofSectsSubdiv">
    <w:name w:val="TofSects(Subdiv)"/>
    <w:basedOn w:val="OPCParaBase"/>
    <w:rsid w:val="00D825DD"/>
    <w:pPr>
      <w:keepLines/>
      <w:spacing w:before="80" w:line="240" w:lineRule="auto"/>
      <w:ind w:left="1588" w:hanging="794"/>
    </w:pPr>
    <w:rPr>
      <w:kern w:val="28"/>
    </w:rPr>
  </w:style>
  <w:style w:type="paragraph" w:customStyle="1" w:styleId="WRStyle">
    <w:name w:val="WR Style"/>
    <w:aliases w:val="WR"/>
    <w:basedOn w:val="OPCParaBase"/>
    <w:rsid w:val="00D825DD"/>
    <w:pPr>
      <w:spacing w:before="240" w:line="240" w:lineRule="auto"/>
      <w:ind w:left="284" w:hanging="284"/>
    </w:pPr>
    <w:rPr>
      <w:b/>
      <w:i/>
      <w:kern w:val="28"/>
      <w:sz w:val="24"/>
    </w:rPr>
  </w:style>
  <w:style w:type="paragraph" w:customStyle="1" w:styleId="notepara">
    <w:name w:val="note(para)"/>
    <w:aliases w:val="na"/>
    <w:basedOn w:val="OPCParaBase"/>
    <w:rsid w:val="00D825DD"/>
    <w:pPr>
      <w:spacing w:before="40" w:line="198" w:lineRule="exact"/>
      <w:ind w:left="2354" w:hanging="369"/>
    </w:pPr>
    <w:rPr>
      <w:sz w:val="18"/>
    </w:rPr>
  </w:style>
  <w:style w:type="paragraph" w:styleId="Footer">
    <w:name w:val="footer"/>
    <w:link w:val="FooterChar"/>
    <w:rsid w:val="00D825D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825DD"/>
    <w:rPr>
      <w:rFonts w:eastAsia="Times New Roman" w:cs="Times New Roman"/>
      <w:sz w:val="22"/>
      <w:szCs w:val="24"/>
      <w:lang w:eastAsia="en-AU"/>
    </w:rPr>
  </w:style>
  <w:style w:type="character" w:styleId="LineNumber">
    <w:name w:val="line number"/>
    <w:basedOn w:val="OPCCharBase"/>
    <w:uiPriority w:val="99"/>
    <w:semiHidden/>
    <w:unhideWhenUsed/>
    <w:rsid w:val="00D825DD"/>
    <w:rPr>
      <w:sz w:val="16"/>
    </w:rPr>
  </w:style>
  <w:style w:type="table" w:customStyle="1" w:styleId="CFlag">
    <w:name w:val="CFlag"/>
    <w:basedOn w:val="TableNormal"/>
    <w:uiPriority w:val="99"/>
    <w:rsid w:val="00D825DD"/>
    <w:rPr>
      <w:rFonts w:eastAsia="Times New Roman" w:cs="Times New Roman"/>
      <w:lang w:eastAsia="en-AU"/>
    </w:rPr>
    <w:tblPr/>
  </w:style>
  <w:style w:type="paragraph" w:styleId="BalloonText">
    <w:name w:val="Balloon Text"/>
    <w:basedOn w:val="Normal"/>
    <w:link w:val="BalloonTextChar"/>
    <w:uiPriority w:val="99"/>
    <w:semiHidden/>
    <w:unhideWhenUsed/>
    <w:rsid w:val="00D825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5DD"/>
    <w:rPr>
      <w:rFonts w:ascii="Tahoma" w:hAnsi="Tahoma" w:cs="Tahoma"/>
      <w:sz w:val="16"/>
      <w:szCs w:val="16"/>
    </w:rPr>
  </w:style>
  <w:style w:type="table" w:styleId="TableGrid">
    <w:name w:val="Table Grid"/>
    <w:basedOn w:val="TableNormal"/>
    <w:uiPriority w:val="59"/>
    <w:rsid w:val="00D82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825DD"/>
    <w:rPr>
      <w:b/>
      <w:sz w:val="28"/>
      <w:szCs w:val="32"/>
    </w:rPr>
  </w:style>
  <w:style w:type="paragraph" w:customStyle="1" w:styleId="LegislationMadeUnder">
    <w:name w:val="LegislationMadeUnder"/>
    <w:basedOn w:val="OPCParaBase"/>
    <w:next w:val="Normal"/>
    <w:rsid w:val="00D825DD"/>
    <w:rPr>
      <w:i/>
      <w:sz w:val="32"/>
      <w:szCs w:val="32"/>
    </w:rPr>
  </w:style>
  <w:style w:type="paragraph" w:customStyle="1" w:styleId="SignCoverPageEnd">
    <w:name w:val="SignCoverPageEnd"/>
    <w:basedOn w:val="OPCParaBase"/>
    <w:next w:val="Normal"/>
    <w:rsid w:val="00D825D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825DD"/>
    <w:pPr>
      <w:pBdr>
        <w:top w:val="single" w:sz="4" w:space="1" w:color="auto"/>
      </w:pBdr>
      <w:spacing w:before="360"/>
      <w:ind w:right="397"/>
      <w:jc w:val="both"/>
    </w:pPr>
  </w:style>
  <w:style w:type="paragraph" w:customStyle="1" w:styleId="NotesHeading1">
    <w:name w:val="NotesHeading 1"/>
    <w:basedOn w:val="OPCParaBase"/>
    <w:next w:val="Normal"/>
    <w:rsid w:val="00D825DD"/>
    <w:pPr>
      <w:outlineLvl w:val="0"/>
    </w:pPr>
    <w:rPr>
      <w:b/>
      <w:sz w:val="28"/>
      <w:szCs w:val="28"/>
    </w:rPr>
  </w:style>
  <w:style w:type="paragraph" w:customStyle="1" w:styleId="NotesHeading2">
    <w:name w:val="NotesHeading 2"/>
    <w:basedOn w:val="OPCParaBase"/>
    <w:next w:val="Normal"/>
    <w:rsid w:val="00D825DD"/>
    <w:rPr>
      <w:b/>
      <w:sz w:val="28"/>
      <w:szCs w:val="28"/>
    </w:rPr>
  </w:style>
  <w:style w:type="paragraph" w:customStyle="1" w:styleId="CompiledActNo">
    <w:name w:val="CompiledActNo"/>
    <w:basedOn w:val="OPCParaBase"/>
    <w:next w:val="Normal"/>
    <w:rsid w:val="00D825DD"/>
    <w:rPr>
      <w:b/>
      <w:sz w:val="24"/>
      <w:szCs w:val="24"/>
    </w:rPr>
  </w:style>
  <w:style w:type="paragraph" w:customStyle="1" w:styleId="ENotesText">
    <w:name w:val="ENotesText"/>
    <w:aliases w:val="Ent"/>
    <w:basedOn w:val="OPCParaBase"/>
    <w:next w:val="Normal"/>
    <w:rsid w:val="00D825DD"/>
    <w:pPr>
      <w:spacing w:before="120"/>
    </w:pPr>
  </w:style>
  <w:style w:type="paragraph" w:customStyle="1" w:styleId="CompiledMadeUnder">
    <w:name w:val="CompiledMadeUnder"/>
    <w:basedOn w:val="OPCParaBase"/>
    <w:next w:val="Normal"/>
    <w:rsid w:val="00D825DD"/>
    <w:rPr>
      <w:i/>
      <w:sz w:val="24"/>
      <w:szCs w:val="24"/>
    </w:rPr>
  </w:style>
  <w:style w:type="paragraph" w:customStyle="1" w:styleId="Paragraphsub-sub-sub">
    <w:name w:val="Paragraph(sub-sub-sub)"/>
    <w:aliases w:val="aaaa"/>
    <w:basedOn w:val="OPCParaBase"/>
    <w:rsid w:val="00D825DD"/>
    <w:pPr>
      <w:tabs>
        <w:tab w:val="right" w:pos="3402"/>
      </w:tabs>
      <w:spacing w:before="40" w:line="240" w:lineRule="auto"/>
      <w:ind w:left="3402" w:hanging="3402"/>
    </w:pPr>
  </w:style>
  <w:style w:type="paragraph" w:customStyle="1" w:styleId="TableTextEndNotes">
    <w:name w:val="TableTextEndNotes"/>
    <w:aliases w:val="Tten"/>
    <w:basedOn w:val="Normal"/>
    <w:rsid w:val="00D825DD"/>
    <w:pPr>
      <w:spacing w:before="60" w:line="240" w:lineRule="auto"/>
    </w:pPr>
    <w:rPr>
      <w:rFonts w:cs="Arial"/>
      <w:sz w:val="20"/>
      <w:szCs w:val="22"/>
    </w:rPr>
  </w:style>
  <w:style w:type="paragraph" w:customStyle="1" w:styleId="NoteToSubpara">
    <w:name w:val="NoteToSubpara"/>
    <w:aliases w:val="nts"/>
    <w:basedOn w:val="OPCParaBase"/>
    <w:rsid w:val="00D825DD"/>
    <w:pPr>
      <w:spacing w:before="40" w:line="198" w:lineRule="exact"/>
      <w:ind w:left="2835" w:hanging="709"/>
    </w:pPr>
    <w:rPr>
      <w:sz w:val="18"/>
    </w:rPr>
  </w:style>
  <w:style w:type="paragraph" w:customStyle="1" w:styleId="ENoteTableHeading">
    <w:name w:val="ENoteTableHeading"/>
    <w:aliases w:val="enth"/>
    <w:basedOn w:val="OPCParaBase"/>
    <w:rsid w:val="00D825DD"/>
    <w:pPr>
      <w:keepNext/>
      <w:spacing w:before="60" w:line="240" w:lineRule="atLeast"/>
    </w:pPr>
    <w:rPr>
      <w:rFonts w:ascii="Arial" w:hAnsi="Arial"/>
      <w:b/>
      <w:sz w:val="16"/>
    </w:rPr>
  </w:style>
  <w:style w:type="paragraph" w:customStyle="1" w:styleId="ENoteTTi">
    <w:name w:val="ENoteTTi"/>
    <w:aliases w:val="entti"/>
    <w:basedOn w:val="OPCParaBase"/>
    <w:rsid w:val="00D825DD"/>
    <w:pPr>
      <w:keepNext/>
      <w:spacing w:before="60" w:line="240" w:lineRule="atLeast"/>
      <w:ind w:left="170"/>
    </w:pPr>
    <w:rPr>
      <w:sz w:val="16"/>
    </w:rPr>
  </w:style>
  <w:style w:type="paragraph" w:customStyle="1" w:styleId="ENotesHeading1">
    <w:name w:val="ENotesHeading 1"/>
    <w:aliases w:val="Enh1,ENh1"/>
    <w:basedOn w:val="OPCParaBase"/>
    <w:next w:val="Normal"/>
    <w:rsid w:val="00D825DD"/>
    <w:pPr>
      <w:spacing w:before="120"/>
      <w:outlineLvl w:val="1"/>
    </w:pPr>
    <w:rPr>
      <w:b/>
      <w:sz w:val="28"/>
      <w:szCs w:val="28"/>
    </w:rPr>
  </w:style>
  <w:style w:type="paragraph" w:customStyle="1" w:styleId="ENotesHeading2">
    <w:name w:val="ENotesHeading 2"/>
    <w:aliases w:val="Enh2,ENh2"/>
    <w:basedOn w:val="OPCParaBase"/>
    <w:next w:val="Normal"/>
    <w:rsid w:val="00D825DD"/>
    <w:pPr>
      <w:spacing w:before="120" w:after="120"/>
      <w:outlineLvl w:val="2"/>
    </w:pPr>
    <w:rPr>
      <w:b/>
      <w:sz w:val="24"/>
      <w:szCs w:val="28"/>
    </w:rPr>
  </w:style>
  <w:style w:type="paragraph" w:customStyle="1" w:styleId="ENoteTTIndentHeading">
    <w:name w:val="ENoteTTIndentHeading"/>
    <w:aliases w:val="enTTHi"/>
    <w:basedOn w:val="OPCParaBase"/>
    <w:rsid w:val="00D825D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825DD"/>
    <w:pPr>
      <w:spacing w:before="60" w:line="240" w:lineRule="atLeast"/>
    </w:pPr>
    <w:rPr>
      <w:sz w:val="16"/>
    </w:rPr>
  </w:style>
  <w:style w:type="paragraph" w:customStyle="1" w:styleId="MadeunderText">
    <w:name w:val="MadeunderText"/>
    <w:basedOn w:val="OPCParaBase"/>
    <w:next w:val="CompiledMadeUnder"/>
    <w:rsid w:val="00D825DD"/>
    <w:pPr>
      <w:spacing w:before="240"/>
    </w:pPr>
    <w:rPr>
      <w:sz w:val="24"/>
      <w:szCs w:val="24"/>
    </w:rPr>
  </w:style>
  <w:style w:type="paragraph" w:customStyle="1" w:styleId="ENotesHeading3">
    <w:name w:val="ENotesHeading 3"/>
    <w:aliases w:val="Enh3"/>
    <w:basedOn w:val="OPCParaBase"/>
    <w:next w:val="Normal"/>
    <w:rsid w:val="00D825DD"/>
    <w:pPr>
      <w:keepNext/>
      <w:spacing w:before="120" w:line="240" w:lineRule="auto"/>
      <w:outlineLvl w:val="4"/>
    </w:pPr>
    <w:rPr>
      <w:b/>
      <w:szCs w:val="24"/>
    </w:rPr>
  </w:style>
  <w:style w:type="paragraph" w:customStyle="1" w:styleId="SubPartCASA">
    <w:name w:val="SubPart(CASA)"/>
    <w:aliases w:val="csp"/>
    <w:basedOn w:val="OPCParaBase"/>
    <w:next w:val="ActHead3"/>
    <w:rsid w:val="00D825DD"/>
    <w:pPr>
      <w:keepNext/>
      <w:keepLines/>
      <w:spacing w:before="280"/>
      <w:outlineLvl w:val="1"/>
    </w:pPr>
    <w:rPr>
      <w:b/>
      <w:kern w:val="28"/>
      <w:sz w:val="32"/>
    </w:rPr>
  </w:style>
  <w:style w:type="character" w:customStyle="1" w:styleId="CharSubPartTextCASA">
    <w:name w:val="CharSubPartText(CASA)"/>
    <w:basedOn w:val="OPCCharBase"/>
    <w:uiPriority w:val="1"/>
    <w:rsid w:val="00D825DD"/>
  </w:style>
  <w:style w:type="character" w:customStyle="1" w:styleId="CharSubPartNoCASA">
    <w:name w:val="CharSubPartNo(CASA)"/>
    <w:basedOn w:val="OPCCharBase"/>
    <w:uiPriority w:val="1"/>
    <w:rsid w:val="00D825DD"/>
  </w:style>
  <w:style w:type="paragraph" w:customStyle="1" w:styleId="ENoteTTIndentHeadingSub">
    <w:name w:val="ENoteTTIndentHeadingSub"/>
    <w:aliases w:val="enTTHis"/>
    <w:basedOn w:val="OPCParaBase"/>
    <w:rsid w:val="00D825DD"/>
    <w:pPr>
      <w:keepNext/>
      <w:spacing w:before="60" w:line="240" w:lineRule="atLeast"/>
      <w:ind w:left="340"/>
    </w:pPr>
    <w:rPr>
      <w:b/>
      <w:sz w:val="16"/>
    </w:rPr>
  </w:style>
  <w:style w:type="paragraph" w:customStyle="1" w:styleId="ENoteTTiSub">
    <w:name w:val="ENoteTTiSub"/>
    <w:aliases w:val="enttis"/>
    <w:basedOn w:val="OPCParaBase"/>
    <w:rsid w:val="00D825DD"/>
    <w:pPr>
      <w:keepNext/>
      <w:spacing w:before="60" w:line="240" w:lineRule="atLeast"/>
      <w:ind w:left="340"/>
    </w:pPr>
    <w:rPr>
      <w:sz w:val="16"/>
    </w:rPr>
  </w:style>
  <w:style w:type="paragraph" w:customStyle="1" w:styleId="SubDivisionMigration">
    <w:name w:val="SubDivisionMigration"/>
    <w:aliases w:val="sdm"/>
    <w:basedOn w:val="OPCParaBase"/>
    <w:rsid w:val="00D825D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825DD"/>
    <w:pPr>
      <w:keepNext/>
      <w:keepLines/>
      <w:spacing w:before="240" w:line="240" w:lineRule="auto"/>
      <w:ind w:left="1134" w:hanging="1134"/>
    </w:pPr>
    <w:rPr>
      <w:b/>
      <w:sz w:val="28"/>
    </w:rPr>
  </w:style>
  <w:style w:type="paragraph" w:customStyle="1" w:styleId="FreeForm">
    <w:name w:val="FreeForm"/>
    <w:rsid w:val="00D825DD"/>
    <w:rPr>
      <w:rFonts w:ascii="Arial" w:hAnsi="Arial"/>
      <w:sz w:val="22"/>
    </w:rPr>
  </w:style>
  <w:style w:type="paragraph" w:customStyle="1" w:styleId="SOText">
    <w:name w:val="SO Text"/>
    <w:aliases w:val="sot"/>
    <w:link w:val="SOTextChar"/>
    <w:rsid w:val="00D825D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825DD"/>
    <w:rPr>
      <w:sz w:val="22"/>
    </w:rPr>
  </w:style>
  <w:style w:type="paragraph" w:customStyle="1" w:styleId="SOTextNote">
    <w:name w:val="SO TextNote"/>
    <w:aliases w:val="sont"/>
    <w:basedOn w:val="SOText"/>
    <w:qFormat/>
    <w:rsid w:val="00D825DD"/>
    <w:pPr>
      <w:spacing w:before="122" w:line="198" w:lineRule="exact"/>
      <w:ind w:left="1843" w:hanging="709"/>
    </w:pPr>
    <w:rPr>
      <w:sz w:val="18"/>
    </w:rPr>
  </w:style>
  <w:style w:type="paragraph" w:customStyle="1" w:styleId="SOPara">
    <w:name w:val="SO Para"/>
    <w:aliases w:val="soa"/>
    <w:basedOn w:val="SOText"/>
    <w:link w:val="SOParaChar"/>
    <w:qFormat/>
    <w:rsid w:val="00D825DD"/>
    <w:pPr>
      <w:tabs>
        <w:tab w:val="right" w:pos="1786"/>
      </w:tabs>
      <w:spacing w:before="40"/>
      <w:ind w:left="2070" w:hanging="936"/>
    </w:pPr>
  </w:style>
  <w:style w:type="character" w:customStyle="1" w:styleId="SOParaChar">
    <w:name w:val="SO Para Char"/>
    <w:aliases w:val="soa Char"/>
    <w:basedOn w:val="DefaultParagraphFont"/>
    <w:link w:val="SOPara"/>
    <w:rsid w:val="00D825DD"/>
    <w:rPr>
      <w:sz w:val="22"/>
    </w:rPr>
  </w:style>
  <w:style w:type="paragraph" w:customStyle="1" w:styleId="FileName">
    <w:name w:val="FileName"/>
    <w:basedOn w:val="Normal"/>
    <w:rsid w:val="00D825DD"/>
  </w:style>
  <w:style w:type="paragraph" w:customStyle="1" w:styleId="TableHeading">
    <w:name w:val="TableHeading"/>
    <w:aliases w:val="th"/>
    <w:basedOn w:val="OPCParaBase"/>
    <w:next w:val="Tabletext"/>
    <w:rsid w:val="00D825DD"/>
    <w:pPr>
      <w:keepNext/>
      <w:spacing w:before="60" w:line="240" w:lineRule="atLeast"/>
    </w:pPr>
    <w:rPr>
      <w:b/>
      <w:sz w:val="20"/>
    </w:rPr>
  </w:style>
  <w:style w:type="paragraph" w:customStyle="1" w:styleId="SOHeadBold">
    <w:name w:val="SO HeadBold"/>
    <w:aliases w:val="sohb"/>
    <w:basedOn w:val="SOText"/>
    <w:next w:val="SOText"/>
    <w:link w:val="SOHeadBoldChar"/>
    <w:qFormat/>
    <w:rsid w:val="00D825DD"/>
    <w:rPr>
      <w:b/>
    </w:rPr>
  </w:style>
  <w:style w:type="character" w:customStyle="1" w:styleId="SOHeadBoldChar">
    <w:name w:val="SO HeadBold Char"/>
    <w:aliases w:val="sohb Char"/>
    <w:basedOn w:val="DefaultParagraphFont"/>
    <w:link w:val="SOHeadBold"/>
    <w:rsid w:val="00D825DD"/>
    <w:rPr>
      <w:b/>
      <w:sz w:val="22"/>
    </w:rPr>
  </w:style>
  <w:style w:type="paragraph" w:customStyle="1" w:styleId="SOHeadItalic">
    <w:name w:val="SO HeadItalic"/>
    <w:aliases w:val="sohi"/>
    <w:basedOn w:val="SOText"/>
    <w:next w:val="SOText"/>
    <w:link w:val="SOHeadItalicChar"/>
    <w:qFormat/>
    <w:rsid w:val="00D825DD"/>
    <w:rPr>
      <w:i/>
    </w:rPr>
  </w:style>
  <w:style w:type="character" w:customStyle="1" w:styleId="SOHeadItalicChar">
    <w:name w:val="SO HeadItalic Char"/>
    <w:aliases w:val="sohi Char"/>
    <w:basedOn w:val="DefaultParagraphFont"/>
    <w:link w:val="SOHeadItalic"/>
    <w:rsid w:val="00D825DD"/>
    <w:rPr>
      <w:i/>
      <w:sz w:val="22"/>
    </w:rPr>
  </w:style>
  <w:style w:type="paragraph" w:customStyle="1" w:styleId="SOBullet">
    <w:name w:val="SO Bullet"/>
    <w:aliases w:val="sotb"/>
    <w:basedOn w:val="SOText"/>
    <w:link w:val="SOBulletChar"/>
    <w:qFormat/>
    <w:rsid w:val="00D825DD"/>
    <w:pPr>
      <w:ind w:left="1559" w:hanging="425"/>
    </w:pPr>
  </w:style>
  <w:style w:type="character" w:customStyle="1" w:styleId="SOBulletChar">
    <w:name w:val="SO Bullet Char"/>
    <w:aliases w:val="sotb Char"/>
    <w:basedOn w:val="DefaultParagraphFont"/>
    <w:link w:val="SOBullet"/>
    <w:rsid w:val="00D825DD"/>
    <w:rPr>
      <w:sz w:val="22"/>
    </w:rPr>
  </w:style>
  <w:style w:type="paragraph" w:customStyle="1" w:styleId="SOBulletNote">
    <w:name w:val="SO BulletNote"/>
    <w:aliases w:val="sonb"/>
    <w:basedOn w:val="SOTextNote"/>
    <w:link w:val="SOBulletNoteChar"/>
    <w:qFormat/>
    <w:rsid w:val="00D825DD"/>
    <w:pPr>
      <w:tabs>
        <w:tab w:val="left" w:pos="1560"/>
      </w:tabs>
      <w:ind w:left="2268" w:hanging="1134"/>
    </w:pPr>
  </w:style>
  <w:style w:type="character" w:customStyle="1" w:styleId="SOBulletNoteChar">
    <w:name w:val="SO BulletNote Char"/>
    <w:aliases w:val="sonb Char"/>
    <w:basedOn w:val="DefaultParagraphFont"/>
    <w:link w:val="SOBulletNote"/>
    <w:rsid w:val="00D825DD"/>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8A011F"/>
    <w:pPr>
      <w:ind w:left="720"/>
      <w:contextualSpacing/>
    </w:pPr>
  </w:style>
  <w:style w:type="character" w:styleId="CommentReference">
    <w:name w:val="annotation reference"/>
    <w:basedOn w:val="DefaultParagraphFont"/>
    <w:uiPriority w:val="99"/>
    <w:semiHidden/>
    <w:unhideWhenUsed/>
    <w:rsid w:val="00097C17"/>
    <w:rPr>
      <w:sz w:val="16"/>
      <w:szCs w:val="16"/>
    </w:rPr>
  </w:style>
  <w:style w:type="paragraph" w:styleId="CommentText">
    <w:name w:val="annotation text"/>
    <w:basedOn w:val="Normal"/>
    <w:link w:val="CommentTextChar"/>
    <w:uiPriority w:val="99"/>
    <w:semiHidden/>
    <w:unhideWhenUsed/>
    <w:rsid w:val="00097C17"/>
    <w:pPr>
      <w:spacing w:line="240" w:lineRule="auto"/>
    </w:pPr>
    <w:rPr>
      <w:sz w:val="20"/>
    </w:rPr>
  </w:style>
  <w:style w:type="character" w:customStyle="1" w:styleId="CommentTextChar">
    <w:name w:val="Comment Text Char"/>
    <w:basedOn w:val="DefaultParagraphFont"/>
    <w:link w:val="CommentText"/>
    <w:uiPriority w:val="99"/>
    <w:semiHidden/>
    <w:rsid w:val="00097C17"/>
  </w:style>
  <w:style w:type="paragraph" w:styleId="CommentSubject">
    <w:name w:val="annotation subject"/>
    <w:basedOn w:val="CommentText"/>
    <w:next w:val="CommentText"/>
    <w:link w:val="CommentSubjectChar"/>
    <w:uiPriority w:val="99"/>
    <w:semiHidden/>
    <w:unhideWhenUsed/>
    <w:rsid w:val="00097C17"/>
    <w:rPr>
      <w:b/>
      <w:bCs/>
    </w:rPr>
  </w:style>
  <w:style w:type="character" w:customStyle="1" w:styleId="CommentSubjectChar">
    <w:name w:val="Comment Subject Char"/>
    <w:basedOn w:val="CommentTextChar"/>
    <w:link w:val="CommentSubject"/>
    <w:uiPriority w:val="99"/>
    <w:semiHidden/>
    <w:rsid w:val="00097C17"/>
    <w:rPr>
      <w:b/>
      <w:bCs/>
    </w:rPr>
  </w:style>
  <w:style w:type="character" w:styleId="Hyperlink">
    <w:name w:val="Hyperlink"/>
    <w:basedOn w:val="DefaultParagraphFont"/>
    <w:uiPriority w:val="99"/>
    <w:unhideWhenUsed/>
    <w:rsid w:val="00097C17"/>
    <w:rPr>
      <w:color w:val="0000FF" w:themeColor="hyperlink"/>
      <w:u w:val="single"/>
    </w:rPr>
  </w:style>
  <w:style w:type="paragraph" w:customStyle="1" w:styleId="FooterCitation">
    <w:name w:val="FooterCitation"/>
    <w:basedOn w:val="Footer"/>
    <w:rsid w:val="00950C3D"/>
    <w:pPr>
      <w:spacing w:before="20" w:line="240" w:lineRule="exact"/>
      <w:jc w:val="center"/>
    </w:pPr>
    <w:rPr>
      <w:i/>
    </w:rPr>
  </w:style>
  <w:style w:type="paragraph" w:customStyle="1" w:styleId="HeaderBoldEven">
    <w:name w:val="HeaderBoldEven"/>
    <w:basedOn w:val="Normal"/>
    <w:rsid w:val="00950C3D"/>
    <w:pPr>
      <w:spacing w:before="120" w:after="60"/>
    </w:pPr>
    <w:rPr>
      <w:rFonts w:ascii="Arial" w:hAnsi="Arial"/>
      <w:b/>
      <w:sz w:val="20"/>
    </w:rPr>
  </w:style>
  <w:style w:type="paragraph" w:customStyle="1" w:styleId="HeaderBoldOdd">
    <w:name w:val="HeaderBoldOdd"/>
    <w:basedOn w:val="Normal"/>
    <w:rsid w:val="00950C3D"/>
    <w:pPr>
      <w:spacing w:before="120" w:after="60"/>
      <w:jc w:val="right"/>
    </w:pPr>
    <w:rPr>
      <w:rFonts w:ascii="Arial" w:hAnsi="Arial"/>
      <w:b/>
      <w:sz w:val="20"/>
    </w:rPr>
  </w:style>
  <w:style w:type="paragraph" w:customStyle="1" w:styleId="HeaderLiteEven">
    <w:name w:val="HeaderLiteEven"/>
    <w:basedOn w:val="Normal"/>
    <w:rsid w:val="00950C3D"/>
    <w:pPr>
      <w:tabs>
        <w:tab w:val="center" w:pos="3969"/>
        <w:tab w:val="right" w:pos="8505"/>
      </w:tabs>
      <w:spacing w:before="60"/>
    </w:pPr>
    <w:rPr>
      <w:rFonts w:ascii="Arial" w:hAnsi="Arial"/>
      <w:sz w:val="18"/>
    </w:rPr>
  </w:style>
  <w:style w:type="paragraph" w:customStyle="1" w:styleId="HeaderLiteOdd">
    <w:name w:val="HeaderLiteOdd"/>
    <w:basedOn w:val="Normal"/>
    <w:rsid w:val="00950C3D"/>
    <w:pPr>
      <w:tabs>
        <w:tab w:val="center" w:pos="3969"/>
        <w:tab w:val="right" w:pos="8505"/>
      </w:tabs>
      <w:spacing w:before="60"/>
      <w:jc w:val="right"/>
    </w:pPr>
    <w:rPr>
      <w:rFonts w:ascii="Arial" w:hAnsi="Arial"/>
      <w:sz w:val="18"/>
    </w:rPr>
  </w:style>
  <w:style w:type="paragraph" w:customStyle="1" w:styleId="FooterPageOdd">
    <w:name w:val="FooterPageOdd"/>
    <w:basedOn w:val="Footer"/>
    <w:rsid w:val="00950C3D"/>
    <w:pPr>
      <w:tabs>
        <w:tab w:val="clear" w:pos="4153"/>
        <w:tab w:val="clear" w:pos="8306"/>
        <w:tab w:val="center" w:pos="3600"/>
        <w:tab w:val="right" w:pos="7201"/>
      </w:tabs>
      <w:jc w:val="right"/>
    </w:pPr>
    <w:rPr>
      <w:szCs w:val="18"/>
      <w:lang w:eastAsia="en-US"/>
    </w:rPr>
  </w:style>
  <w:style w:type="paragraph" w:customStyle="1" w:styleId="FooterPageEven">
    <w:name w:val="FooterPageEven"/>
    <w:basedOn w:val="FooterPageOdd"/>
    <w:rsid w:val="00950C3D"/>
    <w:pPr>
      <w:jc w:val="left"/>
    </w:pPr>
  </w:style>
  <w:style w:type="paragraph" w:customStyle="1" w:styleId="Footerinfo">
    <w:name w:val="Footerinfo"/>
    <w:basedOn w:val="Footer"/>
    <w:rsid w:val="00950C3D"/>
    <w:pPr>
      <w:tabs>
        <w:tab w:val="clear" w:pos="4153"/>
        <w:tab w:val="clear" w:pos="8306"/>
        <w:tab w:val="center" w:pos="3600"/>
        <w:tab w:val="right" w:pos="7201"/>
      </w:tabs>
    </w:pPr>
    <w:rPr>
      <w:sz w:val="12"/>
      <w:szCs w:val="18"/>
      <w:lang w:eastAsia="en-US"/>
    </w:rPr>
  </w:style>
  <w:style w:type="table" w:customStyle="1" w:styleId="TableGrid1">
    <w:name w:val="Table Grid1"/>
    <w:basedOn w:val="TableNormal"/>
    <w:next w:val="TableGrid"/>
    <w:uiPriority w:val="59"/>
    <w:rsid w:val="00950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50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0">
    <w:name w:val="definition"/>
    <w:basedOn w:val="Normal"/>
    <w:link w:val="definitionChar"/>
    <w:rsid w:val="00950C3D"/>
    <w:pPr>
      <w:spacing w:before="80" w:line="260" w:lineRule="exact"/>
      <w:ind w:left="964"/>
      <w:jc w:val="both"/>
    </w:pPr>
  </w:style>
  <w:style w:type="paragraph" w:customStyle="1" w:styleId="HR">
    <w:name w:val="HR"/>
    <w:aliases w:val="Regulation Heading"/>
    <w:basedOn w:val="Normal"/>
    <w:next w:val="Normal"/>
    <w:link w:val="HRChar"/>
    <w:rsid w:val="00950C3D"/>
    <w:pPr>
      <w:keepNext/>
      <w:spacing w:before="360"/>
      <w:ind w:left="964" w:hanging="964"/>
    </w:pPr>
    <w:rPr>
      <w:rFonts w:ascii="Arial" w:hAnsi="Arial"/>
      <w:b/>
    </w:rPr>
  </w:style>
  <w:style w:type="paragraph" w:customStyle="1" w:styleId="Note">
    <w:name w:val="Note"/>
    <w:rsid w:val="00950C3D"/>
    <w:pPr>
      <w:spacing w:before="120" w:line="220" w:lineRule="exact"/>
      <w:ind w:left="964"/>
      <w:jc w:val="both"/>
    </w:pPr>
    <w:rPr>
      <w:rFonts w:eastAsia="Times New Roman" w:cs="Times New Roman"/>
      <w:szCs w:val="24"/>
      <w:lang w:eastAsia="en-AU"/>
    </w:rPr>
  </w:style>
  <w:style w:type="paragraph" w:customStyle="1" w:styleId="Notepara0">
    <w:name w:val="Note para"/>
    <w:basedOn w:val="Normal"/>
    <w:rsid w:val="00950C3D"/>
    <w:pPr>
      <w:spacing w:before="60" w:line="220" w:lineRule="exact"/>
      <w:ind w:left="1304" w:hanging="340"/>
      <w:jc w:val="both"/>
    </w:pPr>
    <w:rPr>
      <w:sz w:val="20"/>
    </w:rPr>
  </w:style>
  <w:style w:type="paragraph" w:customStyle="1" w:styleId="P1">
    <w:name w:val="P1"/>
    <w:aliases w:val="(a)"/>
    <w:basedOn w:val="Normal"/>
    <w:link w:val="P1Char"/>
    <w:rsid w:val="00950C3D"/>
    <w:pPr>
      <w:tabs>
        <w:tab w:val="right" w:pos="1191"/>
      </w:tabs>
      <w:spacing w:before="60" w:line="260" w:lineRule="exact"/>
      <w:ind w:left="1418" w:hanging="1418"/>
      <w:jc w:val="both"/>
    </w:pPr>
  </w:style>
  <w:style w:type="paragraph" w:customStyle="1" w:styleId="R1">
    <w:name w:val="R1"/>
    <w:aliases w:val="1. or 1.(1)"/>
    <w:basedOn w:val="Normal"/>
    <w:next w:val="Normal"/>
    <w:rsid w:val="00950C3D"/>
    <w:pPr>
      <w:keepLines/>
      <w:tabs>
        <w:tab w:val="right" w:pos="794"/>
      </w:tabs>
      <w:spacing w:before="120" w:line="260" w:lineRule="exact"/>
      <w:ind w:left="964" w:hanging="964"/>
      <w:jc w:val="both"/>
    </w:pPr>
  </w:style>
  <w:style w:type="paragraph" w:customStyle="1" w:styleId="R2">
    <w:name w:val="R2"/>
    <w:aliases w:val="(2)"/>
    <w:basedOn w:val="Normal"/>
    <w:link w:val="R2Char"/>
    <w:rsid w:val="00950C3D"/>
    <w:pPr>
      <w:keepLines/>
      <w:tabs>
        <w:tab w:val="right" w:pos="794"/>
      </w:tabs>
      <w:spacing w:before="180" w:line="260" w:lineRule="exact"/>
      <w:ind w:left="964" w:hanging="964"/>
      <w:jc w:val="both"/>
    </w:pPr>
  </w:style>
  <w:style w:type="character" w:customStyle="1" w:styleId="definitionChar">
    <w:name w:val="definition Char"/>
    <w:link w:val="definition0"/>
    <w:locked/>
    <w:rsid w:val="00950C3D"/>
    <w:rPr>
      <w:sz w:val="22"/>
    </w:rPr>
  </w:style>
  <w:style w:type="character" w:customStyle="1" w:styleId="P1Char">
    <w:name w:val="P1 Char"/>
    <w:aliases w:val="(a) Char"/>
    <w:link w:val="P1"/>
    <w:locked/>
    <w:rsid w:val="00950C3D"/>
    <w:rPr>
      <w:sz w:val="22"/>
    </w:rPr>
  </w:style>
  <w:style w:type="character" w:customStyle="1" w:styleId="R2Char">
    <w:name w:val="R2 Char"/>
    <w:aliases w:val="(2) Char"/>
    <w:link w:val="R2"/>
    <w:rsid w:val="00950C3D"/>
    <w:rPr>
      <w:sz w:val="22"/>
    </w:rPr>
  </w:style>
  <w:style w:type="character" w:customStyle="1" w:styleId="HRChar">
    <w:name w:val="HR Char"/>
    <w:aliases w:val="Regulation Heading Char"/>
    <w:link w:val="HR"/>
    <w:rsid w:val="00950C3D"/>
    <w:rPr>
      <w:rFonts w:ascii="Arial" w:hAnsi="Arial"/>
      <w:b/>
      <w:sz w:val="22"/>
    </w:rPr>
  </w:style>
  <w:style w:type="paragraph" w:styleId="TOCHeading">
    <w:name w:val="TOC Heading"/>
    <w:basedOn w:val="Heading1"/>
    <w:next w:val="Normal"/>
    <w:uiPriority w:val="39"/>
    <w:unhideWhenUsed/>
    <w:qFormat/>
    <w:rsid w:val="00474CE5"/>
    <w:pPr>
      <w:spacing w:before="240" w:line="259" w:lineRule="auto"/>
      <w:outlineLvl w:val="9"/>
    </w:pPr>
    <w:rPr>
      <w:b w:val="0"/>
      <w:bCs w:val="0"/>
      <w:sz w:val="32"/>
      <w:szCs w:val="32"/>
      <w:lang w:val="en-US"/>
    </w:rPr>
  </w:style>
  <w:style w:type="paragraph" w:customStyle="1" w:styleId="ActHead10">
    <w:name w:val="ActHead 10"/>
    <w:aliases w:val="sp"/>
    <w:basedOn w:val="OPCParaBase"/>
    <w:next w:val="ActHead3"/>
    <w:rsid w:val="00D825DD"/>
    <w:pPr>
      <w:keepNext/>
      <w:spacing w:before="280" w:line="240" w:lineRule="auto"/>
      <w:outlineLvl w:val="1"/>
    </w:pPr>
    <w:rPr>
      <w:b/>
      <w:sz w:val="32"/>
      <w:szCs w:val="30"/>
    </w:rPr>
  </w:style>
  <w:style w:type="paragraph" w:customStyle="1" w:styleId="EnStatement">
    <w:name w:val="EnStatement"/>
    <w:basedOn w:val="Normal"/>
    <w:rsid w:val="00D825DD"/>
    <w:pPr>
      <w:numPr>
        <w:numId w:val="19"/>
      </w:numPr>
    </w:pPr>
    <w:rPr>
      <w:rFonts w:eastAsia="Times New Roman" w:cs="Times New Roman"/>
      <w:lang w:eastAsia="en-AU"/>
    </w:rPr>
  </w:style>
  <w:style w:type="paragraph" w:customStyle="1" w:styleId="EnStatementHeading">
    <w:name w:val="EnStatementHeading"/>
    <w:basedOn w:val="Normal"/>
    <w:rsid w:val="00D825DD"/>
    <w:rPr>
      <w:rFonts w:eastAsia="Times New Roman" w:cs="Times New Roman"/>
      <w:b/>
      <w:lang w:eastAsia="en-AU"/>
    </w:rPr>
  </w:style>
  <w:style w:type="paragraph" w:customStyle="1" w:styleId="Transitional">
    <w:name w:val="Transitional"/>
    <w:aliases w:val="tr"/>
    <w:basedOn w:val="Normal"/>
    <w:next w:val="Normal"/>
    <w:rsid w:val="00D825DD"/>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charsectno0">
    <w:name w:val="charsectno"/>
    <w:basedOn w:val="DefaultParagraphFont"/>
    <w:rsid w:val="00FA445F"/>
  </w:style>
  <w:style w:type="paragraph" w:customStyle="1" w:styleId="acthead20">
    <w:name w:val="acthead2"/>
    <w:basedOn w:val="Normal"/>
    <w:rsid w:val="00FA445F"/>
    <w:pPr>
      <w:spacing w:before="100" w:beforeAutospacing="1" w:after="100" w:afterAutospacing="1" w:line="240" w:lineRule="auto"/>
    </w:pPr>
    <w:rPr>
      <w:rFonts w:eastAsia="Times New Roman" w:cs="Times New Roman"/>
      <w:sz w:val="24"/>
      <w:szCs w:val="24"/>
      <w:lang w:eastAsia="en-AU"/>
    </w:rPr>
  </w:style>
  <w:style w:type="paragraph" w:styleId="NormalIndent">
    <w:name w:val="Normal Indent"/>
    <w:basedOn w:val="Normal"/>
    <w:uiPriority w:val="99"/>
    <w:unhideWhenUsed/>
    <w:rsid w:val="00FC5A6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yperlink" Target="http://www.health.gov.au" TargetMode="Externa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3D20B-D6A6-4668-B83A-25413953D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24</Pages>
  <Words>5362</Words>
  <Characters>28160</Characters>
  <Application>Microsoft Office Word</Application>
  <DocSecurity>0</DocSecurity>
  <PresentationFormat/>
  <Lines>853</Lines>
  <Paragraphs>559</Paragraphs>
  <ScaleCrop>false</ScaleCrop>
  <HeadingPairs>
    <vt:vector size="2" baseType="variant">
      <vt:variant>
        <vt:lpstr>Title</vt:lpstr>
      </vt:variant>
      <vt:variant>
        <vt:i4>1</vt:i4>
      </vt:variant>
    </vt:vector>
  </HeadingPairs>
  <TitlesOfParts>
    <vt:vector size="1" baseType="lpstr">
      <vt:lpstr>Health Insurance (Section 3C Midwife and Nurse Practitioner Services) Determination 2020</vt:lpstr>
    </vt:vector>
  </TitlesOfParts>
  <Manager/>
  <Company/>
  <LinksUpToDate>false</LinksUpToDate>
  <CharactersWithSpaces>33085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(Section 3C Midwife and Nurse Practitioner Services) Determination 2020</dc:title>
  <dc:subject/>
  <dc:creator/>
  <cp:keywords/>
  <dc:description/>
  <cp:lastModifiedBy/>
  <cp:revision>1</cp:revision>
  <cp:lastPrinted>2021-07-12T04:30:00Z</cp:lastPrinted>
  <dcterms:created xsi:type="dcterms:W3CDTF">2023-09-12T05:07:00Z</dcterms:created>
  <dcterms:modified xsi:type="dcterms:W3CDTF">2023-09-12T05:07:00Z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false</vt:bool>
  </property>
  <property fmtid="{D5CDD505-2E9C-101B-9397-08002B2CF9AE}" pid="3" name="Classification">
    <vt:lpwstr>OFFICIAL</vt:lpwstr>
  </property>
  <property fmtid="{D5CDD505-2E9C-101B-9397-08002B2CF9AE}" pid="4" name="DLM">
    <vt:lpwstr> </vt:lpwstr>
  </property>
  <property fmtid="{D5CDD505-2E9C-101B-9397-08002B2CF9AE}" pid="5" name="ShortT">
    <vt:lpwstr>Health Insurance (Section 3C Midwife and Nurse Practitioner Services) Determination 2020</vt:lpwstr>
  </property>
  <property fmtid="{D5CDD505-2E9C-101B-9397-08002B2CF9AE}" pid="6" name="Actno">
    <vt:lpwstr/>
  </property>
  <property fmtid="{D5CDD505-2E9C-101B-9397-08002B2CF9AE}" pid="7" name="Compilation">
    <vt:lpwstr>Yes</vt:lpwstr>
  </property>
  <property fmtid="{D5CDD505-2E9C-101B-9397-08002B2CF9AE}" pid="8" name="Type">
    <vt:lpwstr>LI</vt:lpwstr>
  </property>
  <property fmtid="{D5CDD505-2E9C-101B-9397-08002B2CF9AE}" pid="9" name="DocType">
    <vt:lpwstr>NEW</vt:lpwstr>
  </property>
  <property fmtid="{D5CDD505-2E9C-101B-9397-08002B2CF9AE}" pid="10" name="CompilationNumber">
    <vt:lpwstr>8</vt:lpwstr>
  </property>
  <property fmtid="{D5CDD505-2E9C-101B-9397-08002B2CF9AE}" pid="11" name="StartDate">
    <vt:lpwstr>26 August 2023</vt:lpwstr>
  </property>
  <property fmtid="{D5CDD505-2E9C-101B-9397-08002B2CF9AE}" pid="12" name="IncludesUpTo">
    <vt:lpwstr>F2023L01115</vt:lpwstr>
  </property>
  <property fmtid="{D5CDD505-2E9C-101B-9397-08002B2CF9AE}" pid="13" name="RegisteredDate">
    <vt:lpwstr>12 September 2023</vt:lpwstr>
  </property>
  <property fmtid="{D5CDD505-2E9C-101B-9397-08002B2CF9AE}" pid="14" name="CompilationVersion">
    <vt:i4>3</vt:i4>
  </property>
  <property fmtid="{D5CDD505-2E9C-101B-9397-08002B2CF9AE}" pid="15" name="DoNotAsk">
    <vt:lpwstr>1</vt:lpwstr>
  </property>
  <property fmtid="{D5CDD505-2E9C-101B-9397-08002B2CF9AE}" pid="16" name="ChangedTitle">
    <vt:lpwstr>Health Insurance (Section 3C Midwife and Nurse Practitioner Services) Determination 2020</vt:lpwstr>
  </property>
</Properties>
</file>