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2B51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BD827E3" wp14:editId="6E7F15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97BD" w14:textId="77777777" w:rsidR="005E317F" w:rsidRDefault="005E317F" w:rsidP="005E317F">
      <w:pPr>
        <w:rPr>
          <w:sz w:val="19"/>
        </w:rPr>
      </w:pPr>
    </w:p>
    <w:p w14:paraId="152BF9B7" w14:textId="4275682F" w:rsidR="005E317F" w:rsidRPr="009C4726" w:rsidRDefault="008B5F78" w:rsidP="005E317F">
      <w:pPr>
        <w:pStyle w:val="ShortT"/>
      </w:pPr>
      <w:r w:rsidRPr="009C4726">
        <w:t xml:space="preserve">Competition and Consumer (Consumer Data Right) Amendment Rules </w:t>
      </w:r>
      <w:r w:rsidR="003D3BF6" w:rsidRPr="009C4726">
        <w:t xml:space="preserve">(No. 1) </w:t>
      </w:r>
      <w:r w:rsidRPr="009C4726">
        <w:t>2020</w:t>
      </w:r>
    </w:p>
    <w:p w14:paraId="5317A2F8" w14:textId="77777777" w:rsidR="005E317F" w:rsidRPr="00DA182D" w:rsidRDefault="008B5F78" w:rsidP="005E317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The Australian Competition and Consumer Commission makes the following rules</w:t>
      </w:r>
      <w:r w:rsidR="005E317F" w:rsidRPr="00DA182D">
        <w:rPr>
          <w:szCs w:val="22"/>
        </w:rPr>
        <w:t>.</w:t>
      </w:r>
    </w:p>
    <w:p w14:paraId="4CD3D47E" w14:textId="0EDEB75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217E5">
        <w:rPr>
          <w:szCs w:val="22"/>
        </w:rPr>
        <w:t xml:space="preserve"> 18 June 2020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58BBBCA" w14:textId="4CD14FA0" w:rsidR="005E317F" w:rsidRPr="009C4726" w:rsidRDefault="005E317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14:paraId="0CB0224E" w14:textId="47D8DD79" w:rsidR="005E317F" w:rsidRPr="009C4726" w:rsidRDefault="004217E5" w:rsidP="005E317F">
      <w:pPr>
        <w:pStyle w:val="SignCoverPageEnd"/>
        <w:ind w:right="91"/>
        <w:rPr>
          <w:sz w:val="22"/>
        </w:rPr>
      </w:pPr>
      <w:r>
        <w:rPr>
          <w:szCs w:val="22"/>
        </w:rPr>
        <w:t xml:space="preserve">R G Sims, </w:t>
      </w:r>
      <w:bookmarkStart w:id="0" w:name="_GoBack"/>
      <w:bookmarkEnd w:id="0"/>
      <w:r w:rsidR="003D3BF6" w:rsidRPr="009C4726">
        <w:rPr>
          <w:szCs w:val="22"/>
        </w:rPr>
        <w:t>The Australian Competition and Consumer Commission</w:t>
      </w:r>
    </w:p>
    <w:p w14:paraId="5C20CFCB" w14:textId="77777777" w:rsidR="00B20990" w:rsidRDefault="00B20990" w:rsidP="00B20990"/>
    <w:p w14:paraId="71D08732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7DF6AF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7DFDDC8" w14:textId="77777777" w:rsidR="006721F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721FF">
        <w:rPr>
          <w:noProof/>
        </w:rPr>
        <w:t>1  Name</w:t>
      </w:r>
      <w:r w:rsidR="006721FF">
        <w:rPr>
          <w:noProof/>
        </w:rPr>
        <w:tab/>
      </w:r>
      <w:r w:rsidR="006721FF">
        <w:rPr>
          <w:noProof/>
        </w:rPr>
        <w:fldChar w:fldCharType="begin"/>
      </w:r>
      <w:r w:rsidR="006721FF">
        <w:rPr>
          <w:noProof/>
        </w:rPr>
        <w:instrText xml:space="preserve"> PAGEREF _Toc40270797 \h </w:instrText>
      </w:r>
      <w:r w:rsidR="006721FF">
        <w:rPr>
          <w:noProof/>
        </w:rPr>
      </w:r>
      <w:r w:rsidR="006721FF">
        <w:rPr>
          <w:noProof/>
        </w:rPr>
        <w:fldChar w:fldCharType="separate"/>
      </w:r>
      <w:r w:rsidR="0051217E">
        <w:rPr>
          <w:noProof/>
        </w:rPr>
        <w:t>1</w:t>
      </w:r>
      <w:r w:rsidR="006721FF">
        <w:rPr>
          <w:noProof/>
        </w:rPr>
        <w:fldChar w:fldCharType="end"/>
      </w:r>
    </w:p>
    <w:p w14:paraId="124C3ABE" w14:textId="77777777" w:rsidR="006721FF" w:rsidRDefault="00672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_Toc40270798 \h </w:instrText>
      </w:r>
      <w:r>
        <w:rPr>
          <w:noProof/>
        </w:rPr>
      </w:r>
      <w:r>
        <w:rPr>
          <w:noProof/>
        </w:rPr>
        <w:fldChar w:fldCharType="separate"/>
      </w:r>
      <w:r w:rsidR="0051217E">
        <w:rPr>
          <w:noProof/>
        </w:rPr>
        <w:t>1</w:t>
      </w:r>
      <w:r>
        <w:rPr>
          <w:noProof/>
        </w:rPr>
        <w:fldChar w:fldCharType="end"/>
      </w:r>
    </w:p>
    <w:p w14:paraId="117652E2" w14:textId="77777777" w:rsidR="006721FF" w:rsidRDefault="00672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_Toc40270799 \h </w:instrText>
      </w:r>
      <w:r>
        <w:rPr>
          <w:noProof/>
        </w:rPr>
      </w:r>
      <w:r>
        <w:rPr>
          <w:noProof/>
        </w:rPr>
        <w:fldChar w:fldCharType="separate"/>
      </w:r>
      <w:r w:rsidR="0051217E">
        <w:rPr>
          <w:noProof/>
        </w:rPr>
        <w:t>1</w:t>
      </w:r>
      <w:r>
        <w:rPr>
          <w:noProof/>
        </w:rPr>
        <w:fldChar w:fldCharType="end"/>
      </w:r>
    </w:p>
    <w:p w14:paraId="03566300" w14:textId="77777777" w:rsidR="006721FF" w:rsidRDefault="006721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_Toc40270800 \h </w:instrText>
      </w:r>
      <w:r>
        <w:rPr>
          <w:noProof/>
        </w:rPr>
      </w:r>
      <w:r>
        <w:rPr>
          <w:noProof/>
        </w:rPr>
        <w:fldChar w:fldCharType="separate"/>
      </w:r>
      <w:r w:rsidR="0051217E">
        <w:rPr>
          <w:noProof/>
        </w:rPr>
        <w:t>1</w:t>
      </w:r>
      <w:r>
        <w:rPr>
          <w:noProof/>
        </w:rPr>
        <w:fldChar w:fldCharType="end"/>
      </w:r>
    </w:p>
    <w:p w14:paraId="2420A1A3" w14:textId="77777777" w:rsidR="006721FF" w:rsidRDefault="006721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_Toc40270801 \h </w:instrText>
      </w:r>
      <w:r>
        <w:rPr>
          <w:noProof/>
        </w:rPr>
      </w:r>
      <w:r>
        <w:rPr>
          <w:noProof/>
        </w:rPr>
        <w:fldChar w:fldCharType="separate"/>
      </w:r>
      <w:r w:rsidR="0051217E">
        <w:rPr>
          <w:noProof/>
        </w:rPr>
        <w:t>2</w:t>
      </w:r>
      <w:r>
        <w:rPr>
          <w:noProof/>
        </w:rPr>
        <w:fldChar w:fldCharType="end"/>
      </w:r>
    </w:p>
    <w:p w14:paraId="12E5AB41" w14:textId="77777777" w:rsidR="006721FF" w:rsidRDefault="006721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(Consumer Data Right) Rules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_Toc40270802 \h </w:instrText>
      </w:r>
      <w:r>
        <w:rPr>
          <w:noProof/>
        </w:rPr>
      </w:r>
      <w:r>
        <w:rPr>
          <w:noProof/>
        </w:rPr>
        <w:fldChar w:fldCharType="separate"/>
      </w:r>
      <w:r w:rsidR="0051217E">
        <w:rPr>
          <w:noProof/>
        </w:rPr>
        <w:t>2</w:t>
      </w:r>
      <w:r>
        <w:rPr>
          <w:noProof/>
        </w:rPr>
        <w:fldChar w:fldCharType="end"/>
      </w:r>
    </w:p>
    <w:p w14:paraId="705A6381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6A83FA0" w14:textId="77777777" w:rsidR="00B20990" w:rsidRDefault="00B20990" w:rsidP="00CC28BC">
      <w:pPr>
        <w:ind w:left="720"/>
      </w:pPr>
    </w:p>
    <w:p w14:paraId="0F9DCF65" w14:textId="77777777" w:rsidR="00B20990" w:rsidRDefault="00B20990" w:rsidP="00B20990">
      <w:pPr>
        <w:sectPr w:rsidR="00B20990" w:rsidSect="00602A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2A093E" w14:textId="77777777" w:rsidR="005E317F" w:rsidRPr="009C2562" w:rsidRDefault="005E317F" w:rsidP="005E317F">
      <w:pPr>
        <w:pStyle w:val="ActHead5"/>
      </w:pPr>
      <w:bookmarkStart w:id="2" w:name="_Toc4027079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BB1682A" w14:textId="3AAAB884" w:rsidR="005E317F" w:rsidRPr="009C4726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9C4726">
        <w:t>the</w:t>
      </w:r>
      <w:r w:rsidR="000944A1" w:rsidRPr="009C4726">
        <w:t xml:space="preserve"> </w:t>
      </w:r>
      <w:r w:rsidR="00EF00C9" w:rsidRPr="009C4726">
        <w:rPr>
          <w:i/>
        </w:rPr>
        <w:fldChar w:fldCharType="begin"/>
      </w:r>
      <w:r w:rsidR="00EF00C9" w:rsidRPr="009C4726">
        <w:rPr>
          <w:i/>
        </w:rPr>
        <w:instrText xml:space="preserve"> STYLEREF  ShortT  \* MERGEFORMAT </w:instrText>
      </w:r>
      <w:r w:rsidR="00EF00C9" w:rsidRPr="009C4726">
        <w:rPr>
          <w:i/>
        </w:rPr>
        <w:fldChar w:fldCharType="separate"/>
      </w:r>
      <w:r w:rsidR="0051217E">
        <w:rPr>
          <w:i/>
          <w:noProof/>
        </w:rPr>
        <w:t>Competition and Consumer (Consumer Data Right) Amendment Rules (No. 1) 2020</w:t>
      </w:r>
      <w:r w:rsidR="00EF00C9" w:rsidRPr="009C4726">
        <w:rPr>
          <w:i/>
        </w:rPr>
        <w:fldChar w:fldCharType="end"/>
      </w:r>
      <w:r w:rsidRPr="009C4726">
        <w:t>.</w:t>
      </w:r>
    </w:p>
    <w:p w14:paraId="6FF5E886" w14:textId="77777777" w:rsidR="005E317F" w:rsidRDefault="005E317F" w:rsidP="005E317F">
      <w:pPr>
        <w:pStyle w:val="ActHead5"/>
      </w:pPr>
      <w:bookmarkStart w:id="3" w:name="_Toc4027079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47E651A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D6EF3F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5C13077D" w14:textId="77777777" w:rsidTr="00602A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A52896" w14:textId="77777777" w:rsidR="00002BCC" w:rsidRPr="003422B4" w:rsidRDefault="00002BCC" w:rsidP="00602A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CB147D5" w14:textId="77777777" w:rsidTr="00602A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133022" w14:textId="77777777" w:rsidR="00002BCC" w:rsidRPr="003422B4" w:rsidRDefault="00002BCC" w:rsidP="00602A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2A6D81" w14:textId="77777777" w:rsidR="00002BCC" w:rsidRPr="003422B4" w:rsidRDefault="00002BCC" w:rsidP="00602A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B7CFF2" w14:textId="77777777" w:rsidR="00002BCC" w:rsidRPr="003422B4" w:rsidRDefault="00002BCC" w:rsidP="00602A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EB7303F" w14:textId="77777777" w:rsidTr="00602A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1DBD2D" w14:textId="77777777" w:rsidR="00002BCC" w:rsidRPr="003422B4" w:rsidRDefault="00002BCC" w:rsidP="00602A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EF387E" w14:textId="77777777" w:rsidR="00002BCC" w:rsidRPr="003422B4" w:rsidRDefault="00002BCC" w:rsidP="00602A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572F1C" w14:textId="77777777" w:rsidR="00002BCC" w:rsidRPr="003422B4" w:rsidRDefault="00002BCC" w:rsidP="00602A35">
            <w:pPr>
              <w:pStyle w:val="TableHeading"/>
            </w:pPr>
            <w:r w:rsidRPr="003422B4">
              <w:t>Date/Details</w:t>
            </w:r>
          </w:p>
        </w:tc>
      </w:tr>
      <w:tr w:rsidR="009C4726" w:rsidRPr="009C4726" w14:paraId="0FB0542B" w14:textId="77777777" w:rsidTr="00602A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C2AA04" w14:textId="3777B6B7" w:rsidR="00002BCC" w:rsidRPr="009C4726" w:rsidRDefault="00002BCC" w:rsidP="00EF00C9">
            <w:pPr>
              <w:pStyle w:val="Tabletext"/>
              <w:rPr>
                <w:i/>
              </w:rPr>
            </w:pPr>
            <w:r w:rsidRPr="009C4726">
              <w:t xml:space="preserve">1.  </w:t>
            </w:r>
            <w:r w:rsidR="00EF00C9" w:rsidRPr="009C472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014014" w14:textId="5A6213AB" w:rsidR="00002BCC" w:rsidRPr="009C4726" w:rsidRDefault="00EF00C9" w:rsidP="00EF00C9">
            <w:pPr>
              <w:pStyle w:val="Tabletext"/>
              <w:rPr>
                <w:i/>
              </w:rPr>
            </w:pPr>
            <w:r w:rsidRPr="009C4726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043D4B" w14:textId="7F996A8C" w:rsidR="00002BCC" w:rsidRPr="009C4726" w:rsidRDefault="00002BCC" w:rsidP="00602A35">
            <w:pPr>
              <w:pStyle w:val="Tabletext"/>
              <w:rPr>
                <w:i/>
              </w:rPr>
            </w:pPr>
          </w:p>
        </w:tc>
      </w:tr>
    </w:tbl>
    <w:p w14:paraId="7A99BB14" w14:textId="77777777" w:rsidR="00002BCC" w:rsidRDefault="00002BCC" w:rsidP="00002BCC">
      <w:pPr>
        <w:pStyle w:val="notetext"/>
        <w:rPr>
          <w:snapToGrid w:val="0"/>
          <w:lang w:eastAsia="en-US"/>
        </w:rPr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6AAD6B6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FC0C6A" w14:textId="77777777" w:rsidR="005E317F" w:rsidRPr="009C2562" w:rsidRDefault="005E317F" w:rsidP="005E317F">
      <w:pPr>
        <w:pStyle w:val="ActHead5"/>
      </w:pPr>
      <w:bookmarkStart w:id="4" w:name="_Toc4027079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6A750191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B5F78">
        <w:t xml:space="preserve">section 56BA of the </w:t>
      </w:r>
      <w:r w:rsidR="008B5F78">
        <w:rPr>
          <w:i/>
        </w:rPr>
        <w:t>Competition and Consumer Act 2010</w:t>
      </w:r>
      <w:r w:rsidRPr="009C2562">
        <w:t>.</w:t>
      </w:r>
    </w:p>
    <w:p w14:paraId="25CA0752" w14:textId="77777777" w:rsidR="005E317F" w:rsidRPr="006065DA" w:rsidRDefault="005E317F" w:rsidP="005E317F">
      <w:pPr>
        <w:pStyle w:val="ActHead5"/>
      </w:pPr>
      <w:bookmarkStart w:id="5" w:name="_Toc40270800"/>
      <w:proofErr w:type="gramStart"/>
      <w:r w:rsidRPr="006065DA">
        <w:t>4  Schedules</w:t>
      </w:r>
      <w:bookmarkEnd w:id="5"/>
      <w:proofErr w:type="gramEnd"/>
    </w:p>
    <w:p w14:paraId="5287A0F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837FFB3" w14:textId="77777777" w:rsidR="005E317F" w:rsidRDefault="005E317F" w:rsidP="005E317F">
      <w:pPr>
        <w:pStyle w:val="ActHead6"/>
        <w:pageBreakBefore/>
      </w:pPr>
      <w:bookmarkStart w:id="6" w:name="_Toc4027080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57593E2F" w14:textId="77777777" w:rsidR="005E317F" w:rsidRDefault="008B5F78" w:rsidP="005E317F">
      <w:pPr>
        <w:pStyle w:val="ActHead9"/>
      </w:pPr>
      <w:bookmarkStart w:id="7" w:name="_Toc40270802"/>
      <w:r>
        <w:t>Competition and Consumer (Consumer Data Right) Rules 2020</w:t>
      </w:r>
      <w:bookmarkEnd w:id="7"/>
    </w:p>
    <w:p w14:paraId="15B367D8" w14:textId="459C1BBA" w:rsidR="005E317F" w:rsidRPr="008B5F78" w:rsidRDefault="005E317F" w:rsidP="005E317F">
      <w:pPr>
        <w:pStyle w:val="ItemHead"/>
        <w:rPr>
          <w:b w:val="0"/>
        </w:rPr>
      </w:pPr>
      <w:proofErr w:type="gramStart"/>
      <w:r w:rsidRPr="008B5F78">
        <w:t xml:space="preserve">1  </w:t>
      </w:r>
      <w:r w:rsidR="008B5F78" w:rsidRPr="009C4726">
        <w:t>Rule</w:t>
      </w:r>
      <w:proofErr w:type="gramEnd"/>
      <w:r w:rsidR="008B5F78" w:rsidRPr="009C4726">
        <w:t xml:space="preserve"> 1.7 (</w:t>
      </w:r>
      <w:r w:rsidR="00C441B7" w:rsidRPr="009C4726">
        <w:t xml:space="preserve">note </w:t>
      </w:r>
      <w:r w:rsidR="000944A1" w:rsidRPr="009C4726">
        <w:t>1,</w:t>
      </w:r>
      <w:r w:rsidR="004D1333" w:rsidRPr="009C4726">
        <w:t xml:space="preserve"> list </w:t>
      </w:r>
      <w:r w:rsidR="004D1333">
        <w:t>of terms defined in the Act</w:t>
      </w:r>
      <w:r w:rsidR="008B5F78">
        <w:t>)</w:t>
      </w:r>
    </w:p>
    <w:p w14:paraId="1EA389FC" w14:textId="10E08FAE" w:rsidR="005E317F" w:rsidRDefault="008B5F78" w:rsidP="005E317F">
      <w:pPr>
        <w:pStyle w:val="Item"/>
      </w:pPr>
      <w:r>
        <w:t>Insert</w:t>
      </w:r>
      <w:r w:rsidR="00C441B7" w:rsidRPr="00C441B7">
        <w:rPr>
          <w:color w:val="0000FF"/>
        </w:rPr>
        <w:t>:</w:t>
      </w:r>
      <w:r w:rsidR="00C441B7" w:rsidRPr="00C441B7">
        <w:rPr>
          <w:strike/>
          <w:color w:val="0000FF"/>
        </w:rPr>
        <w:t xml:space="preserve"> </w:t>
      </w:r>
    </w:p>
    <w:p w14:paraId="525B09DB" w14:textId="62FB7B3E" w:rsidR="00C441B7" w:rsidRPr="009C4726" w:rsidRDefault="00C441B7" w:rsidP="00CD036E">
      <w:pPr>
        <w:pStyle w:val="notetext"/>
      </w:pPr>
      <w:r w:rsidRPr="009C4726">
        <w:sym w:font="Symbol" w:char="F0B7"/>
      </w:r>
      <w:r w:rsidRPr="009C4726">
        <w:tab/>
        <w:t>Australian Consumer Law</w:t>
      </w:r>
      <w:r w:rsidR="006A74B7">
        <w:t>;</w:t>
      </w:r>
      <w:r w:rsidRPr="009C4726">
        <w:t xml:space="preserve"> </w:t>
      </w:r>
    </w:p>
    <w:p w14:paraId="4F0D7554" w14:textId="3715BB52" w:rsidR="00C441B7" w:rsidRPr="009C4726" w:rsidRDefault="00C441B7" w:rsidP="00CD036E">
      <w:pPr>
        <w:pStyle w:val="notetext"/>
      </w:pPr>
      <w:r w:rsidRPr="009C4726">
        <w:sym w:font="Symbol" w:char="F0B7"/>
      </w:r>
      <w:r w:rsidR="006A74B7">
        <w:tab/>
        <w:t>Commission;</w:t>
      </w:r>
    </w:p>
    <w:p w14:paraId="2C550986" w14:textId="0E9EA81E" w:rsidR="00B246B5" w:rsidRPr="00FC058C" w:rsidRDefault="005746DD" w:rsidP="00B246B5">
      <w:pPr>
        <w:pStyle w:val="ItemHead"/>
      </w:pPr>
      <w:proofErr w:type="gramStart"/>
      <w:r w:rsidRPr="00FC058C">
        <w:t>2</w:t>
      </w:r>
      <w:r w:rsidR="00B246B5" w:rsidRPr="00FC058C">
        <w:t xml:space="preserve">  </w:t>
      </w:r>
      <w:proofErr w:type="spellStart"/>
      <w:r w:rsidR="00B246B5" w:rsidRPr="00FC058C">
        <w:t>Subrule</w:t>
      </w:r>
      <w:proofErr w:type="spellEnd"/>
      <w:proofErr w:type="gramEnd"/>
      <w:r w:rsidR="00B246B5" w:rsidRPr="00FC058C">
        <w:t xml:space="preserve"> 1.7(1) (note 1 to the definition of </w:t>
      </w:r>
      <w:r w:rsidR="00B246B5" w:rsidRPr="00FC058C">
        <w:rPr>
          <w:i/>
        </w:rPr>
        <w:t>CDR complaint data</w:t>
      </w:r>
      <w:r w:rsidR="00B246B5" w:rsidRPr="00FC058C">
        <w:t>)</w:t>
      </w:r>
    </w:p>
    <w:p w14:paraId="555B1EFD" w14:textId="7E517FE2" w:rsidR="00B246B5" w:rsidRPr="00FC058C" w:rsidRDefault="00B246B5" w:rsidP="00A04DD0">
      <w:pPr>
        <w:pStyle w:val="Item"/>
        <w:tabs>
          <w:tab w:val="left" w:pos="5108"/>
        </w:tabs>
      </w:pPr>
      <w:r w:rsidRPr="00FC058C">
        <w:t>Repeal the note.</w:t>
      </w:r>
      <w:r w:rsidRPr="00FC058C">
        <w:tab/>
      </w:r>
    </w:p>
    <w:p w14:paraId="3156DB42" w14:textId="77A44B9B" w:rsidR="00B246B5" w:rsidRPr="00FC058C" w:rsidRDefault="005746DD" w:rsidP="00B246B5">
      <w:pPr>
        <w:pStyle w:val="ItemHead"/>
      </w:pPr>
      <w:proofErr w:type="gramStart"/>
      <w:r w:rsidRPr="00FC058C">
        <w:t>3</w:t>
      </w:r>
      <w:r w:rsidR="00B246B5" w:rsidRPr="00FC058C">
        <w:t xml:space="preserve">  </w:t>
      </w:r>
      <w:proofErr w:type="spellStart"/>
      <w:r w:rsidR="00B246B5" w:rsidRPr="00FC058C">
        <w:t>Subrule</w:t>
      </w:r>
      <w:proofErr w:type="spellEnd"/>
      <w:proofErr w:type="gramEnd"/>
      <w:r w:rsidR="00B246B5" w:rsidRPr="00FC058C">
        <w:t xml:space="preserve"> 1.7(1) (note 2 to the definition of </w:t>
      </w:r>
      <w:r w:rsidR="00B246B5" w:rsidRPr="00FC058C">
        <w:rPr>
          <w:i/>
        </w:rPr>
        <w:t>CDR complaint data</w:t>
      </w:r>
      <w:r w:rsidR="00B246B5" w:rsidRPr="00FC058C">
        <w:t>)</w:t>
      </w:r>
    </w:p>
    <w:p w14:paraId="2CF6FB07" w14:textId="1A08FA56" w:rsidR="005967EC" w:rsidRDefault="00B246B5" w:rsidP="002804FD">
      <w:pPr>
        <w:pStyle w:val="Item"/>
      </w:pPr>
      <w:r w:rsidRPr="00FC058C">
        <w:t>Omit “Note 2”, substitute “Note”.</w:t>
      </w:r>
    </w:p>
    <w:p w14:paraId="22DE854A" w14:textId="58925E4A" w:rsidR="005967EC" w:rsidRDefault="005967EC" w:rsidP="005967EC">
      <w:pPr>
        <w:pStyle w:val="ItemHead"/>
      </w:pPr>
      <w:proofErr w:type="gramStart"/>
      <w:r>
        <w:t xml:space="preserve">4  </w:t>
      </w:r>
      <w:proofErr w:type="spellStart"/>
      <w:r>
        <w:t>Subrule</w:t>
      </w:r>
      <w:proofErr w:type="spellEnd"/>
      <w:proofErr w:type="gramEnd"/>
      <w:r>
        <w:t xml:space="preserve"> 1.13(4)</w:t>
      </w:r>
    </w:p>
    <w:p w14:paraId="4DAC2F4A" w14:textId="77777777" w:rsidR="005967EC" w:rsidRDefault="005967EC" w:rsidP="005967EC">
      <w:pPr>
        <w:pStyle w:val="Item"/>
      </w:pPr>
      <w:r>
        <w:t xml:space="preserve">Omit “An accredited person”, substitute “A data holder”. </w:t>
      </w:r>
    </w:p>
    <w:p w14:paraId="63695569" w14:textId="0FA1F922" w:rsidR="00162960" w:rsidRPr="008B5F78" w:rsidRDefault="005967EC" w:rsidP="00162960">
      <w:pPr>
        <w:pStyle w:val="ItemHead"/>
      </w:pPr>
      <w:proofErr w:type="gramStart"/>
      <w:r>
        <w:t>5</w:t>
      </w:r>
      <w:r w:rsidR="00162960" w:rsidRPr="008B5F78">
        <w:t xml:space="preserve">  </w:t>
      </w:r>
      <w:r w:rsidR="00162960">
        <w:t>After</w:t>
      </w:r>
      <w:proofErr w:type="gramEnd"/>
      <w:r w:rsidR="00162960">
        <w:t xml:space="preserve"> paragraph 3.5(1)(a)</w:t>
      </w:r>
    </w:p>
    <w:p w14:paraId="5AFE7A47" w14:textId="77777777" w:rsidR="00162960" w:rsidRDefault="00B918AE" w:rsidP="00162960">
      <w:pPr>
        <w:pStyle w:val="Item"/>
      </w:pPr>
      <w:r>
        <w:t xml:space="preserve">Insert: </w:t>
      </w:r>
    </w:p>
    <w:p w14:paraId="6FA5ED87" w14:textId="77777777" w:rsidR="00B918AE" w:rsidRPr="00F86429" w:rsidRDefault="00B918AE" w:rsidP="00B918AE">
      <w:pPr>
        <w:pStyle w:val="paragraph"/>
      </w:pPr>
      <w:r w:rsidRPr="00F86429">
        <w:tab/>
        <w:t>(</w:t>
      </w:r>
      <w:proofErr w:type="gramStart"/>
      <w:r w:rsidRPr="00F86429">
        <w:t>aa</w:t>
      </w:r>
      <w:proofErr w:type="gramEnd"/>
      <w:r w:rsidRPr="00F86429">
        <w:t>)</w:t>
      </w:r>
      <w:r w:rsidRPr="00F86429">
        <w:tab/>
        <w:t xml:space="preserve">in relation to an account that is blocked or suspended; or </w:t>
      </w:r>
    </w:p>
    <w:p w14:paraId="70357100" w14:textId="53DF3B82" w:rsidR="00511754" w:rsidRPr="009C4726" w:rsidRDefault="005967EC" w:rsidP="00511754">
      <w:pPr>
        <w:pStyle w:val="ItemHead"/>
      </w:pPr>
      <w:proofErr w:type="gramStart"/>
      <w:r>
        <w:t>6</w:t>
      </w:r>
      <w:r w:rsidR="00511754" w:rsidRPr="009C4726">
        <w:t xml:space="preserve">  </w:t>
      </w:r>
      <w:proofErr w:type="spellStart"/>
      <w:r w:rsidR="00511754" w:rsidRPr="009C4726">
        <w:t>Subrules</w:t>
      </w:r>
      <w:proofErr w:type="spellEnd"/>
      <w:proofErr w:type="gramEnd"/>
      <w:r w:rsidR="00511754" w:rsidRPr="009C4726">
        <w:t> 4.7(1) and (2)</w:t>
      </w:r>
    </w:p>
    <w:p w14:paraId="36EEBB25" w14:textId="64B74A84" w:rsidR="00511754" w:rsidRPr="009C4726" w:rsidRDefault="00511754" w:rsidP="00511754">
      <w:pPr>
        <w:pStyle w:val="Item"/>
      </w:pPr>
      <w:r w:rsidRPr="009C4726">
        <w:t xml:space="preserve">Repeal the </w:t>
      </w:r>
      <w:proofErr w:type="spellStart"/>
      <w:r w:rsidRPr="009C4726">
        <w:t>subrules</w:t>
      </w:r>
      <w:proofErr w:type="spellEnd"/>
      <w:r w:rsidRPr="009C4726">
        <w:t>, substitute:</w:t>
      </w:r>
    </w:p>
    <w:p w14:paraId="4F80B6EC" w14:textId="77777777" w:rsidR="00511754" w:rsidRPr="009C4726" w:rsidRDefault="00511754" w:rsidP="00511754">
      <w:pPr>
        <w:pStyle w:val="subsection"/>
      </w:pPr>
      <w:r w:rsidRPr="009C4726">
        <w:tab/>
        <w:t>(1)</w:t>
      </w:r>
      <w:r w:rsidRPr="009C4726">
        <w:tab/>
        <w:t xml:space="preserve">Despite </w:t>
      </w:r>
      <w:proofErr w:type="spellStart"/>
      <w:r w:rsidRPr="009C4726">
        <w:t>subrules</w:t>
      </w:r>
      <w:proofErr w:type="spellEnd"/>
      <w:r w:rsidRPr="009C4726">
        <w:t> 4.5(3) and 4.6(4), a data holder may refuse to ask for an authorisation in relation to the relevant CDR data, or refuse to disclose required consumer data in response to the request:</w:t>
      </w:r>
    </w:p>
    <w:p w14:paraId="17F66DB4" w14:textId="77777777" w:rsidR="00511754" w:rsidRPr="009C4726" w:rsidRDefault="00511754" w:rsidP="00511754">
      <w:pPr>
        <w:pStyle w:val="paragraph"/>
      </w:pPr>
      <w:r w:rsidRPr="009C4726">
        <w:tab/>
        <w:t>(a)</w:t>
      </w:r>
      <w:r w:rsidRPr="009C4726">
        <w:tab/>
      </w:r>
      <w:proofErr w:type="gramStart"/>
      <w:r w:rsidRPr="009C4726">
        <w:t>if</w:t>
      </w:r>
      <w:proofErr w:type="gramEnd"/>
      <w:r w:rsidRPr="009C4726">
        <w:t xml:space="preserve"> the data holder considers this to be necessary to prevent physical or financial harm or abuse; or</w:t>
      </w:r>
    </w:p>
    <w:p w14:paraId="63DB506E" w14:textId="77777777" w:rsidR="00511754" w:rsidRPr="009C4726" w:rsidRDefault="00511754" w:rsidP="00511754">
      <w:pPr>
        <w:pStyle w:val="paragraph"/>
      </w:pPr>
      <w:r w:rsidRPr="009C4726">
        <w:tab/>
        <w:t>(b)</w:t>
      </w:r>
      <w:r w:rsidRPr="009C4726">
        <w:tab/>
      </w:r>
      <w:proofErr w:type="gramStart"/>
      <w:r w:rsidRPr="009C4726">
        <w:t>if</w:t>
      </w:r>
      <w:proofErr w:type="gramEnd"/>
      <w:r w:rsidRPr="009C4726">
        <w:t xml:space="preserve"> the data holder has reasonable grounds to believe that disclosure of some or all of that data would adversely impact the security, integrity or stability of:</w:t>
      </w:r>
    </w:p>
    <w:p w14:paraId="6FA97515" w14:textId="77777777" w:rsidR="00511754" w:rsidRPr="009C4726" w:rsidRDefault="00511754" w:rsidP="00511754">
      <w:pPr>
        <w:pStyle w:val="paragraphsub"/>
      </w:pPr>
      <w:r w:rsidRPr="009C4726">
        <w:tab/>
        <w:t>(</w:t>
      </w:r>
      <w:proofErr w:type="spellStart"/>
      <w:r w:rsidRPr="009C4726">
        <w:t>i</w:t>
      </w:r>
      <w:proofErr w:type="spellEnd"/>
      <w:r w:rsidRPr="009C4726">
        <w:t>)</w:t>
      </w:r>
      <w:r w:rsidRPr="009C4726">
        <w:tab/>
      </w:r>
      <w:proofErr w:type="gramStart"/>
      <w:r w:rsidRPr="009C4726">
        <w:t>the</w:t>
      </w:r>
      <w:proofErr w:type="gramEnd"/>
      <w:r w:rsidRPr="009C4726">
        <w:t xml:space="preserve"> Register of Accredited Persons; or</w:t>
      </w:r>
    </w:p>
    <w:p w14:paraId="52FDA0C3" w14:textId="77777777" w:rsidR="00511754" w:rsidRPr="009C4726" w:rsidRDefault="00511754" w:rsidP="00511754">
      <w:pPr>
        <w:pStyle w:val="paragraphsub"/>
      </w:pPr>
      <w:r w:rsidRPr="009C4726">
        <w:tab/>
        <w:t>(ii)</w:t>
      </w:r>
      <w:r w:rsidRPr="009C4726">
        <w:tab/>
      </w:r>
      <w:proofErr w:type="gramStart"/>
      <w:r w:rsidRPr="009C4726">
        <w:t>the</w:t>
      </w:r>
      <w:proofErr w:type="gramEnd"/>
      <w:r w:rsidRPr="009C4726">
        <w:t xml:space="preserve"> data holder’s information and communication technology systems; or</w:t>
      </w:r>
    </w:p>
    <w:p w14:paraId="670D35AD" w14:textId="77777777" w:rsidR="00511754" w:rsidRPr="009C4726" w:rsidRDefault="00511754" w:rsidP="00511754">
      <w:pPr>
        <w:pStyle w:val="paragraph"/>
      </w:pPr>
      <w:r w:rsidRPr="009C4726">
        <w:tab/>
        <w:t>(c)</w:t>
      </w:r>
      <w:r w:rsidRPr="009C4726">
        <w:tab/>
      </w:r>
      <w:proofErr w:type="gramStart"/>
      <w:r w:rsidRPr="009C4726">
        <w:t>in</w:t>
      </w:r>
      <w:proofErr w:type="gramEnd"/>
      <w:r w:rsidRPr="009C4726">
        <w:t xml:space="preserve"> relation to an account that is blocked or suspended; or</w:t>
      </w:r>
    </w:p>
    <w:p w14:paraId="00D109B7" w14:textId="77777777" w:rsidR="00511754" w:rsidRPr="009C4726" w:rsidRDefault="00511754" w:rsidP="00511754">
      <w:pPr>
        <w:pStyle w:val="paragraph"/>
      </w:pPr>
      <w:r w:rsidRPr="009C4726">
        <w:tab/>
        <w:t>(d)</w:t>
      </w:r>
      <w:r w:rsidRPr="009C4726">
        <w:tab/>
      </w:r>
      <w:proofErr w:type="gramStart"/>
      <w:r w:rsidRPr="009C4726">
        <w:t>in</w:t>
      </w:r>
      <w:proofErr w:type="gramEnd"/>
      <w:r w:rsidRPr="009C4726">
        <w:t xml:space="preserve"> circumstances (if any) set out in the data standards.</w:t>
      </w:r>
    </w:p>
    <w:p w14:paraId="0ACF5872" w14:textId="35FABFDF" w:rsidR="00511754" w:rsidRPr="009C4726" w:rsidRDefault="005967EC" w:rsidP="00511754">
      <w:pPr>
        <w:pStyle w:val="ItemHead"/>
      </w:pPr>
      <w:proofErr w:type="gramStart"/>
      <w:r>
        <w:t>7</w:t>
      </w:r>
      <w:r w:rsidR="00511754" w:rsidRPr="009C4726">
        <w:t xml:space="preserve">  </w:t>
      </w:r>
      <w:proofErr w:type="spellStart"/>
      <w:r w:rsidR="00511754" w:rsidRPr="009C4726">
        <w:t>Subrule</w:t>
      </w:r>
      <w:proofErr w:type="spellEnd"/>
      <w:proofErr w:type="gramEnd"/>
      <w:r w:rsidR="00511754" w:rsidRPr="009C4726">
        <w:t xml:space="preserve"> 4.7(3) (heading)</w:t>
      </w:r>
    </w:p>
    <w:p w14:paraId="034A1495" w14:textId="3F361D53" w:rsidR="00511754" w:rsidRPr="009C4726" w:rsidRDefault="00511754" w:rsidP="00511754">
      <w:pPr>
        <w:pStyle w:val="Item"/>
      </w:pPr>
      <w:r w:rsidRPr="009C4726">
        <w:t>Repeal the heading.</w:t>
      </w:r>
    </w:p>
    <w:p w14:paraId="7643968E" w14:textId="6F9F9916" w:rsidR="006F24FE" w:rsidRPr="006F24FE" w:rsidRDefault="005967EC" w:rsidP="006F24FE">
      <w:pPr>
        <w:pStyle w:val="ItemHead"/>
      </w:pPr>
      <w:proofErr w:type="gramStart"/>
      <w:r>
        <w:t>8</w:t>
      </w:r>
      <w:r w:rsidR="00B918AE" w:rsidRPr="008B5F78">
        <w:t xml:space="preserve">  </w:t>
      </w:r>
      <w:proofErr w:type="spellStart"/>
      <w:r w:rsidR="006F24FE">
        <w:t>Subr</w:t>
      </w:r>
      <w:r w:rsidR="00B918AE">
        <w:t>ule</w:t>
      </w:r>
      <w:proofErr w:type="spellEnd"/>
      <w:proofErr w:type="gramEnd"/>
      <w:r w:rsidR="00B918AE">
        <w:t xml:space="preserve"> </w:t>
      </w:r>
      <w:r w:rsidR="006F24FE">
        <w:t xml:space="preserve">4.11(1) </w:t>
      </w:r>
      <w:r w:rsidR="00511FA4" w:rsidRPr="009C4726">
        <w:t>(</w:t>
      </w:r>
      <w:r w:rsidR="00D34E01" w:rsidRPr="009C4726">
        <w:t xml:space="preserve">note </w:t>
      </w:r>
      <w:r w:rsidR="00511FA4" w:rsidRPr="009C4726">
        <w:t>2)</w:t>
      </w:r>
    </w:p>
    <w:p w14:paraId="19F3BF6C" w14:textId="77777777" w:rsidR="00B918AE" w:rsidRPr="008B5F78" w:rsidRDefault="006F24FE" w:rsidP="00B918AE">
      <w:pPr>
        <w:pStyle w:val="Item"/>
      </w:pPr>
      <w:r>
        <w:t xml:space="preserve">Omit “rules 7.11 and 7.12”, substitute “rules 7.12 and 7.13”. </w:t>
      </w:r>
    </w:p>
    <w:p w14:paraId="37035333" w14:textId="58C0E158" w:rsidR="00B918AE" w:rsidRPr="009C4726" w:rsidRDefault="005967EC" w:rsidP="00B918AE">
      <w:pPr>
        <w:pStyle w:val="ItemHead"/>
      </w:pPr>
      <w:proofErr w:type="gramStart"/>
      <w:r>
        <w:t>9</w:t>
      </w:r>
      <w:r w:rsidR="00B918AE" w:rsidRPr="009C4726">
        <w:t xml:space="preserve">  </w:t>
      </w:r>
      <w:r w:rsidR="009C4726">
        <w:t>Paragraphs</w:t>
      </w:r>
      <w:proofErr w:type="gramEnd"/>
      <w:r w:rsidR="006F24FE" w:rsidRPr="009C4726">
        <w:t xml:space="preserve"> 4.13(1)</w:t>
      </w:r>
      <w:r w:rsidR="009C4726">
        <w:t>(a) and (b)</w:t>
      </w:r>
    </w:p>
    <w:p w14:paraId="0C2A1B18" w14:textId="3B09A2FC" w:rsidR="006F24FE" w:rsidRPr="009C4726" w:rsidRDefault="006F24FE" w:rsidP="009C4726">
      <w:pPr>
        <w:pStyle w:val="Item"/>
      </w:pPr>
      <w:r w:rsidRPr="009C4726">
        <w:t xml:space="preserve">Repeal the </w:t>
      </w:r>
      <w:r w:rsidR="009C4726">
        <w:t>paragraphs</w:t>
      </w:r>
      <w:r w:rsidRPr="009C4726">
        <w:t xml:space="preserve">, substitute: </w:t>
      </w:r>
    </w:p>
    <w:p w14:paraId="465E2CA7" w14:textId="77777777" w:rsidR="006F24FE" w:rsidRPr="009C4726" w:rsidRDefault="006F24FE" w:rsidP="006F24FE">
      <w:pPr>
        <w:pStyle w:val="paragraph"/>
      </w:pPr>
      <w:r w:rsidRPr="009C4726">
        <w:tab/>
        <w:t>(a)</w:t>
      </w:r>
      <w:r w:rsidRPr="009C4726">
        <w:tab/>
      </w:r>
      <w:proofErr w:type="gramStart"/>
      <w:r w:rsidRPr="009C4726">
        <w:t>by</w:t>
      </w:r>
      <w:proofErr w:type="gramEnd"/>
      <w:r w:rsidRPr="009C4726">
        <w:t xml:space="preserve"> using the </w:t>
      </w:r>
      <w:r w:rsidRPr="009C4726">
        <w:rPr>
          <w:color w:val="000000"/>
        </w:rPr>
        <w:t>accredited person’s</w:t>
      </w:r>
      <w:r w:rsidRPr="009C4726">
        <w:t xml:space="preserve"> consumer dashboard; or</w:t>
      </w:r>
    </w:p>
    <w:p w14:paraId="25E3E0B4" w14:textId="66741D7F" w:rsidR="00B918AE" w:rsidRDefault="006F24FE" w:rsidP="006F24FE">
      <w:pPr>
        <w:pStyle w:val="paragraph"/>
      </w:pPr>
      <w:r w:rsidRPr="009C4726">
        <w:lastRenderedPageBreak/>
        <w:tab/>
        <w:t>(b)</w:t>
      </w:r>
      <w:r w:rsidRPr="009C4726">
        <w:tab/>
      </w:r>
      <w:proofErr w:type="gramStart"/>
      <w:r w:rsidRPr="009C4726">
        <w:t>by</w:t>
      </w:r>
      <w:proofErr w:type="gramEnd"/>
      <w:r w:rsidRPr="009C4726">
        <w:t xml:space="preserve"> using </w:t>
      </w:r>
      <w:r w:rsidRPr="008C3059">
        <w:t>a</w:t>
      </w:r>
      <w:r w:rsidR="005924C6" w:rsidRPr="008C3059">
        <w:t xml:space="preserve"> simple</w:t>
      </w:r>
      <w:r w:rsidRPr="008C3059">
        <w:t xml:space="preserve"> alternative method of communication </w:t>
      </w:r>
      <w:r w:rsidR="005924C6" w:rsidRPr="008C3059">
        <w:t xml:space="preserve">to be </w:t>
      </w:r>
      <w:r w:rsidRPr="009C4726">
        <w:t>made available by the accredited person for that purpose.</w:t>
      </w:r>
      <w:r>
        <w:t xml:space="preserve"> </w:t>
      </w:r>
    </w:p>
    <w:p w14:paraId="6A653E68" w14:textId="7A91CCA6" w:rsidR="0072777A" w:rsidRPr="00724086" w:rsidRDefault="005967EC" w:rsidP="0072777A">
      <w:pPr>
        <w:pStyle w:val="ItemHead"/>
      </w:pPr>
      <w:proofErr w:type="gramStart"/>
      <w:r>
        <w:t>10</w:t>
      </w:r>
      <w:r w:rsidR="0072777A" w:rsidRPr="00724086">
        <w:t xml:space="preserve">  Paragraph</w:t>
      </w:r>
      <w:proofErr w:type="gramEnd"/>
      <w:r w:rsidR="0072777A" w:rsidRPr="00724086">
        <w:t> 4.13(2)(a)</w:t>
      </w:r>
    </w:p>
    <w:p w14:paraId="6B3F9FDE" w14:textId="2CF391D2" w:rsidR="0072777A" w:rsidRPr="00724086" w:rsidRDefault="0072777A" w:rsidP="0072777A">
      <w:pPr>
        <w:pStyle w:val="Item"/>
      </w:pPr>
      <w:r w:rsidRPr="00724086">
        <w:t>Omit “paragraph (1</w:t>
      </w:r>
      <w:proofErr w:type="gramStart"/>
      <w:r w:rsidRPr="00724086">
        <w:t>)(</w:t>
      </w:r>
      <w:proofErr w:type="gramEnd"/>
      <w:r w:rsidRPr="00724086">
        <w:t>a)”, substitute “paragraph (1)(b)”.</w:t>
      </w:r>
    </w:p>
    <w:p w14:paraId="2F5FF26E" w14:textId="4664FAC9" w:rsidR="0072777A" w:rsidRPr="00724086" w:rsidRDefault="005746DD" w:rsidP="0072777A">
      <w:pPr>
        <w:pStyle w:val="ItemHead"/>
      </w:pPr>
      <w:proofErr w:type="gramStart"/>
      <w:r>
        <w:t>1</w:t>
      </w:r>
      <w:r w:rsidR="005967EC">
        <w:t>1</w:t>
      </w:r>
      <w:r w:rsidR="0072777A" w:rsidRPr="00724086">
        <w:t xml:space="preserve">  Paragraph</w:t>
      </w:r>
      <w:proofErr w:type="gramEnd"/>
      <w:r w:rsidR="0072777A" w:rsidRPr="00724086">
        <w:t> 4.14(1)(a)</w:t>
      </w:r>
    </w:p>
    <w:p w14:paraId="6E0E6026" w14:textId="39E2B58F" w:rsidR="0072777A" w:rsidRPr="00724086" w:rsidRDefault="0072777A" w:rsidP="0072777A">
      <w:pPr>
        <w:pStyle w:val="Item"/>
      </w:pPr>
      <w:r w:rsidRPr="00724086">
        <w:t>Omit “paragraph 4.13(1</w:t>
      </w:r>
      <w:proofErr w:type="gramStart"/>
      <w:r w:rsidRPr="00724086">
        <w:t>)(</w:t>
      </w:r>
      <w:proofErr w:type="gramEnd"/>
      <w:r w:rsidRPr="00724086">
        <w:t>a)”, substitute “paragraph 4.13(1)(b)”.</w:t>
      </w:r>
    </w:p>
    <w:p w14:paraId="4D566F62" w14:textId="2AF5BBE0" w:rsidR="00991BD3" w:rsidRPr="00724086" w:rsidRDefault="005746DD" w:rsidP="00991BD3">
      <w:pPr>
        <w:pStyle w:val="ItemHead"/>
      </w:pPr>
      <w:proofErr w:type="gramStart"/>
      <w:r>
        <w:t>1</w:t>
      </w:r>
      <w:r w:rsidR="005967EC">
        <w:t>2</w:t>
      </w:r>
      <w:r w:rsidR="00991BD3" w:rsidRPr="00724086">
        <w:t xml:space="preserve"> </w:t>
      </w:r>
      <w:r w:rsidR="00686C72">
        <w:t xml:space="preserve"> Subparagraph</w:t>
      </w:r>
      <w:proofErr w:type="gramEnd"/>
      <w:r w:rsidR="00686C72">
        <w:t xml:space="preserve"> 4.14(1)(a)(ii)</w:t>
      </w:r>
    </w:p>
    <w:p w14:paraId="07FBE583" w14:textId="77777777" w:rsidR="00991BD3" w:rsidRPr="00724086" w:rsidRDefault="00991BD3" w:rsidP="00991BD3">
      <w:pPr>
        <w:pStyle w:val="Item"/>
      </w:pPr>
      <w:r w:rsidRPr="00724086">
        <w:t xml:space="preserve">Omit “written”. </w:t>
      </w:r>
    </w:p>
    <w:p w14:paraId="3E0DC551" w14:textId="30354576" w:rsidR="0072777A" w:rsidRPr="00724086" w:rsidRDefault="006A74B7" w:rsidP="0072777A">
      <w:pPr>
        <w:pStyle w:val="ItemHead"/>
      </w:pPr>
      <w:proofErr w:type="gramStart"/>
      <w:r>
        <w:t>1</w:t>
      </w:r>
      <w:r w:rsidR="005967EC">
        <w:t>3</w:t>
      </w:r>
      <w:r w:rsidR="0072777A" w:rsidRPr="00724086">
        <w:t xml:space="preserve">  Paragraph</w:t>
      </w:r>
      <w:proofErr w:type="gramEnd"/>
      <w:r w:rsidR="0072777A" w:rsidRPr="00724086">
        <w:t> 4.14(1)(b)</w:t>
      </w:r>
    </w:p>
    <w:p w14:paraId="3157808E" w14:textId="3E75D09F" w:rsidR="0072777A" w:rsidRPr="00724086" w:rsidRDefault="0072777A" w:rsidP="0072777A">
      <w:pPr>
        <w:pStyle w:val="Item"/>
      </w:pPr>
      <w:r w:rsidRPr="00724086">
        <w:t>Omit “paragraph 4.13(1</w:t>
      </w:r>
      <w:proofErr w:type="gramStart"/>
      <w:r w:rsidRPr="00724086">
        <w:t>)(</w:t>
      </w:r>
      <w:proofErr w:type="gramEnd"/>
      <w:r w:rsidRPr="00724086">
        <w:t>b)”, substitute “paragraph 4.13(1)(a)”.</w:t>
      </w:r>
    </w:p>
    <w:p w14:paraId="323031A8" w14:textId="06B6857B" w:rsidR="00B918AE" w:rsidRPr="008B5F78" w:rsidRDefault="006A74B7" w:rsidP="00B918AE">
      <w:pPr>
        <w:pStyle w:val="ItemHead"/>
      </w:pPr>
      <w:proofErr w:type="gramStart"/>
      <w:r>
        <w:t>1</w:t>
      </w:r>
      <w:r w:rsidR="005967EC">
        <w:t>4</w:t>
      </w:r>
      <w:r w:rsidR="00B918AE" w:rsidRPr="008B5F78">
        <w:t xml:space="preserve">  </w:t>
      </w:r>
      <w:r w:rsidR="00F32BE5">
        <w:t>Paragraphs</w:t>
      </w:r>
      <w:proofErr w:type="gramEnd"/>
      <w:r w:rsidR="00F32BE5">
        <w:t xml:space="preserve"> 4.25(1)(a) and (b) </w:t>
      </w:r>
    </w:p>
    <w:p w14:paraId="27BDA57F" w14:textId="70D7A6DF" w:rsidR="006F24FE" w:rsidRPr="009909B9" w:rsidRDefault="006F24FE" w:rsidP="0072257D">
      <w:pPr>
        <w:pStyle w:val="Item"/>
      </w:pPr>
      <w:r>
        <w:t xml:space="preserve">Repeal the </w:t>
      </w:r>
      <w:r w:rsidR="00F32BE5">
        <w:t>paragraphs</w:t>
      </w:r>
      <w:r>
        <w:t xml:space="preserve">, substitute: </w:t>
      </w:r>
    </w:p>
    <w:p w14:paraId="3182BF7F" w14:textId="77777777" w:rsidR="006F24FE" w:rsidRPr="009909B9" w:rsidRDefault="006F24FE" w:rsidP="006F24FE">
      <w:pPr>
        <w:pStyle w:val="paragraph"/>
      </w:pPr>
      <w:r w:rsidRPr="009909B9">
        <w:tab/>
        <w:t>(a)</w:t>
      </w:r>
      <w:r w:rsidRPr="009909B9">
        <w:tab/>
      </w:r>
      <w:proofErr w:type="gramStart"/>
      <w:r w:rsidRPr="009909B9">
        <w:t>by</w:t>
      </w:r>
      <w:proofErr w:type="gramEnd"/>
      <w:r w:rsidRPr="009909B9">
        <w:t xml:space="preserve"> using the </w:t>
      </w:r>
      <w:r w:rsidRPr="00D75FF9">
        <w:t xml:space="preserve">data holder’s </w:t>
      </w:r>
      <w:r w:rsidRPr="009909B9">
        <w:t>consumer dashboard; or</w:t>
      </w:r>
    </w:p>
    <w:p w14:paraId="7FF9341D" w14:textId="0F9C838E" w:rsidR="006F24FE" w:rsidRDefault="006F24FE" w:rsidP="006F24FE">
      <w:pPr>
        <w:pStyle w:val="paragraph"/>
      </w:pPr>
      <w:r w:rsidRPr="009909B9">
        <w:tab/>
        <w:t>(b)</w:t>
      </w:r>
      <w:r w:rsidRPr="009909B9">
        <w:tab/>
      </w:r>
      <w:proofErr w:type="gramStart"/>
      <w:r w:rsidRPr="009909B9">
        <w:t>by</w:t>
      </w:r>
      <w:proofErr w:type="gramEnd"/>
      <w:r w:rsidRPr="009909B9">
        <w:t xml:space="preserve"> using </w:t>
      </w:r>
      <w:r w:rsidRPr="008C3059">
        <w:t>a</w:t>
      </w:r>
      <w:r w:rsidR="005924C6" w:rsidRPr="008C3059">
        <w:t xml:space="preserve"> simple</w:t>
      </w:r>
      <w:r w:rsidRPr="008C3059">
        <w:t xml:space="preserve"> alternative method of communication</w:t>
      </w:r>
      <w:r w:rsidR="005924C6" w:rsidRPr="008C3059">
        <w:t xml:space="preserve"> to be</w:t>
      </w:r>
      <w:r w:rsidRPr="008C3059">
        <w:t xml:space="preserve"> </w:t>
      </w:r>
      <w:r w:rsidRPr="009909B9">
        <w:t>made available by th</w:t>
      </w:r>
      <w:r>
        <w:t>e data holder for that purpose.</w:t>
      </w:r>
    </w:p>
    <w:p w14:paraId="6DA934E7" w14:textId="232B6959" w:rsidR="00991BD3" w:rsidRPr="00724086" w:rsidRDefault="006A74B7" w:rsidP="00991BD3">
      <w:pPr>
        <w:pStyle w:val="ItemHead"/>
      </w:pPr>
      <w:proofErr w:type="gramStart"/>
      <w:r>
        <w:t>1</w:t>
      </w:r>
      <w:r w:rsidR="005967EC">
        <w:t>5</w:t>
      </w:r>
      <w:r w:rsidR="00991BD3" w:rsidRPr="00724086">
        <w:t xml:space="preserve"> </w:t>
      </w:r>
      <w:r>
        <w:t xml:space="preserve"> </w:t>
      </w:r>
      <w:r w:rsidR="00991BD3" w:rsidRPr="00724086">
        <w:t>Paragraph</w:t>
      </w:r>
      <w:proofErr w:type="gramEnd"/>
      <w:r w:rsidR="00991BD3" w:rsidRPr="00724086">
        <w:t> 4.25(2)(a)</w:t>
      </w:r>
    </w:p>
    <w:p w14:paraId="0F5F7443" w14:textId="77777777" w:rsidR="00991BD3" w:rsidRPr="00724086" w:rsidRDefault="00991BD3" w:rsidP="00991BD3">
      <w:pPr>
        <w:pStyle w:val="Item"/>
      </w:pPr>
      <w:r w:rsidRPr="00724086">
        <w:t>Omit “paragraph (1</w:t>
      </w:r>
      <w:proofErr w:type="gramStart"/>
      <w:r w:rsidRPr="00724086">
        <w:t>)(</w:t>
      </w:r>
      <w:proofErr w:type="gramEnd"/>
      <w:r w:rsidRPr="00724086">
        <w:t>a)”, substitute “paragraph (1)(b)”.</w:t>
      </w:r>
    </w:p>
    <w:p w14:paraId="5BFBE902" w14:textId="53752E82" w:rsidR="00991BD3" w:rsidRPr="00724086" w:rsidRDefault="006A74B7" w:rsidP="00991BD3">
      <w:pPr>
        <w:pStyle w:val="ItemHead"/>
      </w:pPr>
      <w:proofErr w:type="gramStart"/>
      <w:r>
        <w:t>1</w:t>
      </w:r>
      <w:r w:rsidR="005967EC">
        <w:t>6</w:t>
      </w:r>
      <w:r w:rsidR="00991BD3" w:rsidRPr="00724086">
        <w:t xml:space="preserve">  Paragraph</w:t>
      </w:r>
      <w:proofErr w:type="gramEnd"/>
      <w:r w:rsidR="00991BD3" w:rsidRPr="00724086">
        <w:t> 4.26(1)(a)</w:t>
      </w:r>
    </w:p>
    <w:p w14:paraId="6A26D42E" w14:textId="4771B34F" w:rsidR="00991BD3" w:rsidRPr="00724086" w:rsidRDefault="00991BD3" w:rsidP="00991BD3">
      <w:pPr>
        <w:pStyle w:val="Item"/>
      </w:pPr>
      <w:r w:rsidRPr="00724086">
        <w:t>Omit “paragraph 4.25(1</w:t>
      </w:r>
      <w:proofErr w:type="gramStart"/>
      <w:r w:rsidRPr="00724086">
        <w:t>)(</w:t>
      </w:r>
      <w:proofErr w:type="gramEnd"/>
      <w:r w:rsidRPr="00724086">
        <w:t>a)”, substitute “paragraph 4.25(1)(b)”.</w:t>
      </w:r>
    </w:p>
    <w:p w14:paraId="4B11F658" w14:textId="51860D63" w:rsidR="00991BD3" w:rsidRPr="00724086" w:rsidRDefault="006A74B7" w:rsidP="00991BD3">
      <w:pPr>
        <w:pStyle w:val="ItemHead"/>
      </w:pPr>
      <w:proofErr w:type="gramStart"/>
      <w:r>
        <w:t>1</w:t>
      </w:r>
      <w:r w:rsidR="005967EC">
        <w:t>7</w:t>
      </w:r>
      <w:r w:rsidR="00991BD3" w:rsidRPr="00724086">
        <w:t xml:space="preserve">  Subparagraph</w:t>
      </w:r>
      <w:proofErr w:type="gramEnd"/>
      <w:r w:rsidR="00991BD3" w:rsidRPr="00724086">
        <w:t xml:space="preserve"> 4.26(1)(a)(ii)</w:t>
      </w:r>
    </w:p>
    <w:p w14:paraId="0B245A66" w14:textId="77777777" w:rsidR="00991BD3" w:rsidRPr="00724086" w:rsidRDefault="00991BD3" w:rsidP="00991BD3">
      <w:pPr>
        <w:pStyle w:val="Item"/>
      </w:pPr>
      <w:r w:rsidRPr="00724086">
        <w:t xml:space="preserve">Omit “written”. </w:t>
      </w:r>
    </w:p>
    <w:p w14:paraId="47C384C0" w14:textId="1EBC78D7" w:rsidR="00991BD3" w:rsidRPr="00724086" w:rsidRDefault="006A74B7" w:rsidP="00991BD3">
      <w:pPr>
        <w:pStyle w:val="ItemHead"/>
      </w:pPr>
      <w:proofErr w:type="gramStart"/>
      <w:r>
        <w:t>1</w:t>
      </w:r>
      <w:r w:rsidR="005967EC">
        <w:t>8</w:t>
      </w:r>
      <w:r w:rsidR="00991BD3" w:rsidRPr="00724086">
        <w:t xml:space="preserve">  Paragraph</w:t>
      </w:r>
      <w:proofErr w:type="gramEnd"/>
      <w:r w:rsidR="00991BD3" w:rsidRPr="00724086">
        <w:t> 4.26(1)(b)</w:t>
      </w:r>
    </w:p>
    <w:p w14:paraId="32C89683" w14:textId="11FCF3A8" w:rsidR="00991BD3" w:rsidRPr="00724086" w:rsidRDefault="00991BD3" w:rsidP="00991BD3">
      <w:pPr>
        <w:pStyle w:val="Item"/>
      </w:pPr>
      <w:r w:rsidRPr="00724086">
        <w:t>Omit “paragraph 4.25(1</w:t>
      </w:r>
      <w:proofErr w:type="gramStart"/>
      <w:r w:rsidRPr="00724086">
        <w:t>)(</w:t>
      </w:r>
      <w:proofErr w:type="gramEnd"/>
      <w:r w:rsidRPr="00724086">
        <w:t>b)”, substitute “paragraph 4.25(1)(a)”.</w:t>
      </w:r>
    </w:p>
    <w:p w14:paraId="1EB55D9B" w14:textId="3F749CD5" w:rsidR="00750016" w:rsidRPr="00724086" w:rsidRDefault="006A74B7" w:rsidP="00750016">
      <w:pPr>
        <w:pStyle w:val="ItemHead"/>
      </w:pPr>
      <w:proofErr w:type="gramStart"/>
      <w:r>
        <w:t>1</w:t>
      </w:r>
      <w:r w:rsidR="005967EC">
        <w:t>9</w:t>
      </w:r>
      <w:r w:rsidR="00750016" w:rsidRPr="00724086">
        <w:t xml:space="preserve">  </w:t>
      </w:r>
      <w:proofErr w:type="spellStart"/>
      <w:r w:rsidR="00750016" w:rsidRPr="00724086">
        <w:t>Subrule</w:t>
      </w:r>
      <w:proofErr w:type="spellEnd"/>
      <w:proofErr w:type="gramEnd"/>
      <w:r w:rsidR="00750016" w:rsidRPr="00724086">
        <w:t xml:space="preserve"> 5.17(1) (table item 3, column headed “If:”)</w:t>
      </w:r>
    </w:p>
    <w:p w14:paraId="2ED4D428" w14:textId="054B680B" w:rsidR="00750016" w:rsidRPr="00724086" w:rsidRDefault="00750016" w:rsidP="00750016">
      <w:pPr>
        <w:pStyle w:val="Item"/>
      </w:pPr>
      <w:r w:rsidRPr="00724086">
        <w:t xml:space="preserve">Omit “that that”, substitute “that”. </w:t>
      </w:r>
    </w:p>
    <w:p w14:paraId="16513998" w14:textId="6D514303" w:rsidR="00B918AE" w:rsidRPr="008B5F78" w:rsidRDefault="005967EC" w:rsidP="00B918AE">
      <w:pPr>
        <w:pStyle w:val="ItemHead"/>
      </w:pPr>
      <w:proofErr w:type="gramStart"/>
      <w:r>
        <w:t>20</w:t>
      </w:r>
      <w:r w:rsidR="005746DD" w:rsidRPr="008B5F78">
        <w:t xml:space="preserve">  </w:t>
      </w:r>
      <w:proofErr w:type="spellStart"/>
      <w:r w:rsidR="006F24FE">
        <w:t>Subrule</w:t>
      </w:r>
      <w:proofErr w:type="spellEnd"/>
      <w:proofErr w:type="gramEnd"/>
      <w:r w:rsidR="006F24FE">
        <w:t xml:space="preserve"> 5.17(1) (table item 4, column headed “If:”, subparagraph (b)(</w:t>
      </w:r>
      <w:proofErr w:type="spellStart"/>
      <w:r w:rsidR="006F24FE">
        <w:t>i</w:t>
      </w:r>
      <w:proofErr w:type="spellEnd"/>
      <w:r w:rsidR="006F24FE">
        <w:t>))</w:t>
      </w:r>
    </w:p>
    <w:p w14:paraId="451B35D7" w14:textId="060F9A79" w:rsidR="00162960" w:rsidRDefault="002B6C79" w:rsidP="006F24FE">
      <w:pPr>
        <w:pStyle w:val="Item"/>
      </w:pPr>
      <w:r>
        <w:t xml:space="preserve">After “Register of </w:t>
      </w:r>
      <w:r w:rsidRPr="00D229CB">
        <w:t xml:space="preserve">Accredited </w:t>
      </w:r>
      <w:r w:rsidR="00EB1497" w:rsidRPr="00D229CB">
        <w:t>Persons</w:t>
      </w:r>
      <w:r w:rsidRPr="00D229CB">
        <w:t xml:space="preserve">”, insert </w:t>
      </w:r>
      <w:r>
        <w:t xml:space="preserve">“or the associated database”. </w:t>
      </w:r>
    </w:p>
    <w:p w14:paraId="15C06A49" w14:textId="6184C9FE" w:rsidR="00750016" w:rsidRPr="00724086" w:rsidRDefault="005746DD" w:rsidP="00750016">
      <w:pPr>
        <w:pStyle w:val="ItemHead"/>
      </w:pPr>
      <w:proofErr w:type="gramStart"/>
      <w:r>
        <w:t>2</w:t>
      </w:r>
      <w:r w:rsidR="005967EC">
        <w:t>1</w:t>
      </w:r>
      <w:r w:rsidR="00750016" w:rsidRPr="00724086">
        <w:t xml:space="preserve">  </w:t>
      </w:r>
      <w:proofErr w:type="spellStart"/>
      <w:r w:rsidR="00750016" w:rsidRPr="00724086">
        <w:t>Subrule</w:t>
      </w:r>
      <w:proofErr w:type="spellEnd"/>
      <w:proofErr w:type="gramEnd"/>
      <w:r w:rsidR="00750016" w:rsidRPr="00724086">
        <w:t xml:space="preserve"> 5.18(1) </w:t>
      </w:r>
    </w:p>
    <w:p w14:paraId="4552D4F4" w14:textId="03100195" w:rsidR="00750016" w:rsidRPr="00724086" w:rsidRDefault="00750016" w:rsidP="00EB1497">
      <w:pPr>
        <w:pStyle w:val="Item"/>
      </w:pPr>
      <w:r w:rsidRPr="00724086">
        <w:t xml:space="preserve">Omit “registration”, substitute “accreditation”. </w:t>
      </w:r>
    </w:p>
    <w:p w14:paraId="3FED46BB" w14:textId="3E45F183" w:rsidR="006F24FE" w:rsidRPr="00D229CB" w:rsidRDefault="005746DD" w:rsidP="006F24FE">
      <w:pPr>
        <w:pStyle w:val="ItemHead"/>
      </w:pPr>
      <w:proofErr w:type="gramStart"/>
      <w:r>
        <w:t>2</w:t>
      </w:r>
      <w:r w:rsidR="005967EC">
        <w:t>2</w:t>
      </w:r>
      <w:r w:rsidR="006F24FE" w:rsidRPr="008B5F78">
        <w:t xml:space="preserve">  </w:t>
      </w:r>
      <w:r w:rsidR="002B6C79">
        <w:t>Rule</w:t>
      </w:r>
      <w:proofErr w:type="gramEnd"/>
      <w:r w:rsidR="002B6C79">
        <w:t xml:space="preserve"> 5.2</w:t>
      </w:r>
      <w:r w:rsidR="002B6C79" w:rsidRPr="00E32186">
        <w:t>4</w:t>
      </w:r>
      <w:r w:rsidR="00813941" w:rsidRPr="00E32186">
        <w:t xml:space="preserve">, </w:t>
      </w:r>
      <w:r w:rsidR="00813941" w:rsidRPr="00D229CB">
        <w:t>note 3 (first occurring)</w:t>
      </w:r>
      <w:r w:rsidR="002B6C79" w:rsidRPr="00D229CB">
        <w:t xml:space="preserve"> </w:t>
      </w:r>
    </w:p>
    <w:p w14:paraId="1CA0E872" w14:textId="30D64243" w:rsidR="00EB1497" w:rsidRPr="00D229CB" w:rsidRDefault="00EB1497" w:rsidP="006F24FE">
      <w:pPr>
        <w:pStyle w:val="Item"/>
      </w:pPr>
      <w:r w:rsidRPr="00D229CB">
        <w:t>Renumber as “Note 2”.</w:t>
      </w:r>
    </w:p>
    <w:p w14:paraId="1C4B4320" w14:textId="1C4EF912" w:rsidR="006F24FE" w:rsidRPr="008B5F78" w:rsidRDefault="006A74B7" w:rsidP="006F24FE">
      <w:pPr>
        <w:pStyle w:val="ItemHead"/>
      </w:pPr>
      <w:proofErr w:type="gramStart"/>
      <w:r>
        <w:t>2</w:t>
      </w:r>
      <w:r w:rsidR="005967EC">
        <w:t>3</w:t>
      </w:r>
      <w:r w:rsidR="006F24FE" w:rsidRPr="008B5F78">
        <w:t xml:space="preserve"> </w:t>
      </w:r>
      <w:r w:rsidR="003E5E30">
        <w:t xml:space="preserve"> </w:t>
      </w:r>
      <w:r w:rsidR="00CF3161">
        <w:t>Paragraph</w:t>
      </w:r>
      <w:proofErr w:type="gramEnd"/>
      <w:r w:rsidR="00CF3161">
        <w:t xml:space="preserve"> 5.30(b)</w:t>
      </w:r>
      <w:r w:rsidR="00511FA4" w:rsidRPr="00511FA4">
        <w:t xml:space="preserve"> </w:t>
      </w:r>
    </w:p>
    <w:p w14:paraId="0E5ADD4C" w14:textId="77777777" w:rsidR="006F24FE" w:rsidRPr="008B5F78" w:rsidRDefault="00CF3161" w:rsidP="006F24FE">
      <w:pPr>
        <w:pStyle w:val="Item"/>
      </w:pPr>
      <w:r>
        <w:t xml:space="preserve">After “facilitating any testing”, insert “by CDR participants”. </w:t>
      </w:r>
    </w:p>
    <w:p w14:paraId="4EE868B4" w14:textId="1CB5F026" w:rsidR="006F24FE" w:rsidRPr="008B5F78" w:rsidRDefault="006A74B7" w:rsidP="006F24FE">
      <w:pPr>
        <w:pStyle w:val="ItemHead"/>
      </w:pPr>
      <w:proofErr w:type="gramStart"/>
      <w:r>
        <w:lastRenderedPageBreak/>
        <w:t>2</w:t>
      </w:r>
      <w:r w:rsidR="005967EC">
        <w:t>4</w:t>
      </w:r>
      <w:r w:rsidR="006F24FE" w:rsidRPr="008B5F78">
        <w:t xml:space="preserve">  </w:t>
      </w:r>
      <w:r w:rsidR="00CF3161">
        <w:t>After</w:t>
      </w:r>
      <w:proofErr w:type="gramEnd"/>
      <w:r w:rsidR="00CF3161">
        <w:t xml:space="preserve"> paragraph </w:t>
      </w:r>
      <w:r w:rsidR="00BF7C0A">
        <w:t>5.30(c)</w:t>
      </w:r>
      <w:r w:rsidR="00511FA4" w:rsidRPr="00511FA4">
        <w:t xml:space="preserve"> </w:t>
      </w:r>
    </w:p>
    <w:p w14:paraId="45058ECB" w14:textId="77777777" w:rsidR="006F24FE" w:rsidRDefault="00BF7C0A" w:rsidP="006F24FE">
      <w:pPr>
        <w:pStyle w:val="Item"/>
      </w:pPr>
      <w:r>
        <w:t xml:space="preserve">Insert: </w:t>
      </w:r>
    </w:p>
    <w:p w14:paraId="0143CD94" w14:textId="77777777" w:rsidR="00BF7C0A" w:rsidRPr="00BF7C0A" w:rsidRDefault="00BF7C0A" w:rsidP="00BF7C0A">
      <w:pPr>
        <w:pStyle w:val="notetext"/>
      </w:pPr>
      <w:r w:rsidRPr="00623150">
        <w:t>Example:</w:t>
      </w:r>
      <w:r w:rsidRPr="00623150">
        <w:tab/>
        <w:t>The Accreditation Registrar could request data holders or accredited persons to undertake and complete testing where it is necessary or convenient for the Registrar to perform its</w:t>
      </w:r>
      <w:r>
        <w:t xml:space="preserve"> functions under paragraph (b).</w:t>
      </w:r>
    </w:p>
    <w:p w14:paraId="7D46C48C" w14:textId="0ACA95A9" w:rsidR="00BF7C0A" w:rsidRPr="008B5F78" w:rsidRDefault="006A74B7" w:rsidP="00BF7C0A">
      <w:pPr>
        <w:pStyle w:val="ItemHead"/>
      </w:pPr>
      <w:r>
        <w:t>2</w:t>
      </w:r>
      <w:r w:rsidR="005967EC">
        <w:t>5</w:t>
      </w:r>
      <w:r w:rsidR="00BF7C0A" w:rsidRPr="00D229CB">
        <w:t xml:space="preserve"> </w:t>
      </w:r>
      <w:r w:rsidR="00AA394F" w:rsidRPr="00D229CB">
        <w:t xml:space="preserve">Clause </w:t>
      </w:r>
      <w:r w:rsidR="00BF7C0A" w:rsidRPr="00D229CB">
        <w:t xml:space="preserve">2.2 of Schedule 2 (table item 3, </w:t>
      </w:r>
      <w:r w:rsidR="00F220D9" w:rsidRPr="00D229CB">
        <w:t>row relating to “Information asset lifecycle (as it relates to CDR data</w:t>
      </w:r>
      <w:r w:rsidR="00AA394F" w:rsidRPr="00D229CB">
        <w:t>)</w:t>
      </w:r>
      <w:r w:rsidR="00F220D9" w:rsidRPr="00D229CB">
        <w:t xml:space="preserve">”, column headed </w:t>
      </w:r>
      <w:r w:rsidR="00BF7C0A" w:rsidRPr="00D229CB">
        <w:t xml:space="preserve">“Description of minimum </w:t>
      </w:r>
      <w:r w:rsidR="00BF7C0A">
        <w:t>controls”</w:t>
      </w:r>
      <w:r w:rsidR="00F220D9">
        <w:t>)</w:t>
      </w:r>
    </w:p>
    <w:p w14:paraId="1EEF1C68" w14:textId="77777777" w:rsidR="00BF7C0A" w:rsidRPr="008B5F78" w:rsidRDefault="00F220D9" w:rsidP="00BF7C0A">
      <w:pPr>
        <w:pStyle w:val="Item"/>
      </w:pPr>
      <w:r>
        <w:t xml:space="preserve">Omit “ADR”, substitute “accredited data recipient”. </w:t>
      </w:r>
    </w:p>
    <w:p w14:paraId="56218AD6" w14:textId="18DC1C2F" w:rsidR="00BF7C0A" w:rsidRPr="008B5F78" w:rsidRDefault="006A74B7" w:rsidP="00BF7C0A">
      <w:pPr>
        <w:pStyle w:val="ItemHead"/>
      </w:pPr>
      <w:r>
        <w:t>2</w:t>
      </w:r>
      <w:r w:rsidR="005967EC">
        <w:t>6</w:t>
      </w:r>
      <w:r w:rsidR="00BF7C0A" w:rsidRPr="008B5F78">
        <w:t xml:space="preserve"> </w:t>
      </w:r>
      <w:r w:rsidR="00AA394F" w:rsidRPr="00D229CB">
        <w:t xml:space="preserve">Clause </w:t>
      </w:r>
      <w:r w:rsidR="00F220D9" w:rsidRPr="00D229CB">
        <w:t xml:space="preserve">1.3 of </w:t>
      </w:r>
      <w:r w:rsidR="00F220D9">
        <w:t>Schedule 3 (table item 2, column 2, subparagraph (b</w:t>
      </w:r>
      <w:proofErr w:type="gramStart"/>
      <w:r w:rsidR="00F220D9">
        <w:t>)(</w:t>
      </w:r>
      <w:proofErr w:type="gramEnd"/>
      <w:r w:rsidR="00F220D9">
        <w:t>iii))</w:t>
      </w:r>
    </w:p>
    <w:p w14:paraId="5FD81167" w14:textId="77777777" w:rsidR="00BF7C0A" w:rsidRDefault="00F220D9" w:rsidP="00BF7C0A">
      <w:pPr>
        <w:pStyle w:val="Item"/>
      </w:pPr>
      <w:r>
        <w:t xml:space="preserve">Repeal the subparagraph, substitute: </w:t>
      </w:r>
    </w:p>
    <w:p w14:paraId="7F207834" w14:textId="77777777" w:rsidR="00F220D9" w:rsidRPr="00C2759D" w:rsidRDefault="00F220D9" w:rsidP="00F220D9">
      <w:pPr>
        <w:pStyle w:val="Tablei"/>
      </w:pPr>
      <w:r w:rsidRPr="00C2759D">
        <w:tab/>
        <w:t>(iii)</w:t>
      </w:r>
      <w:r w:rsidRPr="00C2759D">
        <w:tab/>
      </w:r>
      <w:proofErr w:type="gramStart"/>
      <w:r w:rsidRPr="00C2759D">
        <w:t>account</w:t>
      </w:r>
      <w:proofErr w:type="gramEnd"/>
      <w:r w:rsidRPr="00C2759D">
        <w:t xml:space="preserve"> balances; and</w:t>
      </w:r>
    </w:p>
    <w:p w14:paraId="1BB0504A" w14:textId="4F31FBDC" w:rsidR="00BF7C0A" w:rsidRPr="008B5F78" w:rsidRDefault="006A74B7" w:rsidP="00BF7C0A">
      <w:pPr>
        <w:pStyle w:val="ItemHead"/>
      </w:pPr>
      <w:r>
        <w:t>2</w:t>
      </w:r>
      <w:r w:rsidR="005967EC">
        <w:t>7</w:t>
      </w:r>
      <w:r w:rsidR="00BF7C0A" w:rsidRPr="008B5F78">
        <w:t xml:space="preserve"> </w:t>
      </w:r>
      <w:r w:rsidR="00AA394F" w:rsidRPr="00D229CB">
        <w:t xml:space="preserve">Subclause </w:t>
      </w:r>
      <w:r w:rsidR="00F220D9" w:rsidRPr="00D229CB">
        <w:t xml:space="preserve">2.1(2) of Schedule </w:t>
      </w:r>
      <w:r w:rsidR="00F220D9">
        <w:t>3</w:t>
      </w:r>
    </w:p>
    <w:p w14:paraId="5604E1DA" w14:textId="0A6020BF" w:rsidR="00BF7C0A" w:rsidRPr="00D229CB" w:rsidRDefault="00F220D9" w:rsidP="00BF7C0A">
      <w:pPr>
        <w:pStyle w:val="Item"/>
      </w:pPr>
      <w:r w:rsidRPr="00D229CB">
        <w:t xml:space="preserve">Repeal the </w:t>
      </w:r>
      <w:r w:rsidR="00AA394F" w:rsidRPr="00D229CB">
        <w:t>subclause</w:t>
      </w:r>
      <w:r w:rsidRPr="00D229CB">
        <w:t xml:space="preserve">, substitute: </w:t>
      </w:r>
    </w:p>
    <w:p w14:paraId="1459402A" w14:textId="7449E958" w:rsidR="00F220D9" w:rsidRPr="0013625D" w:rsidRDefault="00F220D9" w:rsidP="00F220D9">
      <w:pPr>
        <w:pStyle w:val="subsection"/>
      </w:pPr>
      <w:r>
        <w:tab/>
        <w:t>(2)</w:t>
      </w:r>
      <w:r w:rsidRPr="007C39E2">
        <w:tab/>
        <w:t xml:space="preserve">For the banking sector, in relation to a particular data holder at a particular time, a CDR consumer is </w:t>
      </w:r>
      <w:r w:rsidRPr="007C39E2">
        <w:rPr>
          <w:b/>
          <w:i/>
        </w:rPr>
        <w:t>eligible</w:t>
      </w:r>
      <w:r w:rsidRPr="007C39E2">
        <w:t xml:space="preserve"> if, at that time</w:t>
      </w:r>
      <w:r w:rsidR="00AA394F">
        <w:rPr>
          <w:color w:val="0000FF"/>
        </w:rPr>
        <w:t>,</w:t>
      </w:r>
      <w:r>
        <w:t xml:space="preserve"> </w:t>
      </w:r>
      <w:r w:rsidRPr="0013625D">
        <w:t>the CDR consumer:</w:t>
      </w:r>
    </w:p>
    <w:p w14:paraId="3EFF482D" w14:textId="77777777" w:rsidR="00F220D9" w:rsidRPr="0013625D" w:rsidRDefault="00F220D9" w:rsidP="00F220D9">
      <w:pPr>
        <w:pStyle w:val="paragraph"/>
      </w:pPr>
      <w:r w:rsidRPr="0013625D">
        <w:tab/>
        <w:t>(a)</w:t>
      </w:r>
      <w:r w:rsidRPr="0013625D">
        <w:tab/>
      </w:r>
      <w:proofErr w:type="gramStart"/>
      <w:r w:rsidRPr="00D75FF9">
        <w:t>is</w:t>
      </w:r>
      <w:proofErr w:type="gramEnd"/>
      <w:r w:rsidRPr="00D75FF9">
        <w:t xml:space="preserve"> an individual</w:t>
      </w:r>
      <w:r w:rsidRPr="0013625D">
        <w:t xml:space="preserve"> who</w:t>
      </w:r>
      <w:r w:rsidRPr="00D75FF9">
        <w:t xml:space="preserve"> is </w:t>
      </w:r>
      <w:r w:rsidRPr="0013625D">
        <w:t>18 years of age or older; and</w:t>
      </w:r>
    </w:p>
    <w:p w14:paraId="6280B3AC" w14:textId="77777777" w:rsidR="00F220D9" w:rsidRPr="0013625D" w:rsidRDefault="00F220D9" w:rsidP="00F220D9">
      <w:pPr>
        <w:pStyle w:val="paragraph"/>
      </w:pPr>
      <w:r w:rsidRPr="0013625D">
        <w:tab/>
        <w:t>(b)</w:t>
      </w:r>
      <w:r w:rsidRPr="0013625D">
        <w:tab/>
      </w:r>
      <w:proofErr w:type="gramStart"/>
      <w:r w:rsidRPr="0013625D">
        <w:t>is</w:t>
      </w:r>
      <w:proofErr w:type="gramEnd"/>
      <w:r w:rsidRPr="0013625D">
        <w:t xml:space="preserve"> </w:t>
      </w:r>
      <w:r w:rsidRPr="00D75FF9">
        <w:t xml:space="preserve">the </w:t>
      </w:r>
      <w:r w:rsidRPr="0013625D">
        <w:t>account holder for an account with the data holder that:</w:t>
      </w:r>
    </w:p>
    <w:p w14:paraId="7E79B8B4" w14:textId="77777777" w:rsidR="00F220D9" w:rsidRPr="0013625D" w:rsidRDefault="00F220D9" w:rsidP="00F220D9">
      <w:pPr>
        <w:pStyle w:val="paragraphsub"/>
      </w:pPr>
      <w:r w:rsidRPr="0013625D">
        <w:tab/>
        <w:t>(</w:t>
      </w:r>
      <w:proofErr w:type="spellStart"/>
      <w:proofErr w:type="gramStart"/>
      <w:r w:rsidRPr="0013625D">
        <w:t>i</w:t>
      </w:r>
      <w:proofErr w:type="spellEnd"/>
      <w:proofErr w:type="gramEnd"/>
      <w:r w:rsidRPr="0013625D">
        <w:t>)</w:t>
      </w:r>
      <w:r w:rsidRPr="0013625D">
        <w:tab/>
        <w:t>is open; and</w:t>
      </w:r>
    </w:p>
    <w:p w14:paraId="1EAFCED3" w14:textId="77777777" w:rsidR="00F220D9" w:rsidRDefault="00F220D9" w:rsidP="00F220D9">
      <w:pPr>
        <w:pStyle w:val="paragraphsub"/>
      </w:pPr>
      <w:r w:rsidRPr="007C39E2">
        <w:tab/>
      </w:r>
      <w:r>
        <w:t>(ii)</w:t>
      </w:r>
      <w:r w:rsidRPr="007C39E2">
        <w:tab/>
      </w:r>
      <w:proofErr w:type="gramStart"/>
      <w:r w:rsidRPr="007C39E2">
        <w:t>is</w:t>
      </w:r>
      <w:proofErr w:type="gramEnd"/>
      <w:r w:rsidRPr="007C39E2">
        <w:t xml:space="preserve"> set up in such a way that it can be accessed online</w:t>
      </w:r>
      <w:r>
        <w:t>.</w:t>
      </w:r>
    </w:p>
    <w:p w14:paraId="23DDC702" w14:textId="4B97F705" w:rsidR="00BF7C0A" w:rsidRPr="008B5F78" w:rsidRDefault="006A74B7" w:rsidP="00BF7C0A">
      <w:pPr>
        <w:pStyle w:val="ItemHead"/>
      </w:pPr>
      <w:r>
        <w:t>2</w:t>
      </w:r>
      <w:r w:rsidR="005967EC">
        <w:t>8</w:t>
      </w:r>
      <w:r w:rsidR="00BF7C0A" w:rsidRPr="008B5F78">
        <w:t xml:space="preserve"> </w:t>
      </w:r>
      <w:r w:rsidR="00631140" w:rsidRPr="00D229CB">
        <w:t xml:space="preserve">Subclause </w:t>
      </w:r>
      <w:r w:rsidR="00F220D9" w:rsidRPr="00D229CB">
        <w:t>3.2(1) of Schedule 3</w:t>
      </w:r>
    </w:p>
    <w:p w14:paraId="0E284FDA" w14:textId="77777777" w:rsidR="00BF7C0A" w:rsidRPr="008B5F78" w:rsidRDefault="00F220D9" w:rsidP="00BF7C0A">
      <w:pPr>
        <w:pStyle w:val="Item"/>
      </w:pPr>
      <w:r>
        <w:t>After “</w:t>
      </w:r>
      <w:r w:rsidRPr="00F220D9">
        <w:t>required consumer data</w:t>
      </w:r>
      <w:r>
        <w:t xml:space="preserve">”, insert “,”. </w:t>
      </w:r>
    </w:p>
    <w:p w14:paraId="5B092960" w14:textId="1FEC5B54" w:rsidR="00E2024D" w:rsidRPr="00A3361C" w:rsidRDefault="006A74B7" w:rsidP="00E2024D">
      <w:pPr>
        <w:pStyle w:val="ItemHead"/>
      </w:pPr>
      <w:r>
        <w:t>2</w:t>
      </w:r>
      <w:r w:rsidR="005967EC">
        <w:t>9</w:t>
      </w:r>
      <w:r w:rsidR="00E2024D" w:rsidRPr="00A3361C">
        <w:t xml:space="preserve"> Subparagraph 3.2(1</w:t>
      </w:r>
      <w:proofErr w:type="gramStart"/>
      <w:r w:rsidR="00E2024D" w:rsidRPr="00A3361C">
        <w:t>)(</w:t>
      </w:r>
      <w:proofErr w:type="gramEnd"/>
      <w:r w:rsidR="00E2024D" w:rsidRPr="00A3361C">
        <w:t>b)(ii) of Schedule 3</w:t>
      </w:r>
    </w:p>
    <w:p w14:paraId="098539B2" w14:textId="77777777" w:rsidR="00E2024D" w:rsidRPr="00A3361C" w:rsidRDefault="00E2024D" w:rsidP="00E2024D">
      <w:pPr>
        <w:pStyle w:val="Item"/>
      </w:pPr>
      <w:r w:rsidRPr="00A3361C">
        <w:t>Omit “1 CDR consumer”, substitute “a CDR consumer who is an individual”.</w:t>
      </w:r>
    </w:p>
    <w:p w14:paraId="570311C4" w14:textId="28B5DD0D" w:rsidR="00E2024D" w:rsidRPr="00A3361C" w:rsidRDefault="005967EC" w:rsidP="00E2024D">
      <w:pPr>
        <w:pStyle w:val="ItemHead"/>
      </w:pPr>
      <w:r>
        <w:t>30</w:t>
      </w:r>
      <w:r w:rsidR="00E2024D" w:rsidRPr="00A3361C">
        <w:t xml:space="preserve"> Sub</w:t>
      </w:r>
      <w:r w:rsidR="00E2024D" w:rsidRPr="00A3361C">
        <w:noBreakHyphen/>
        <w:t>subparagraph 3.2(1</w:t>
      </w:r>
      <w:proofErr w:type="gramStart"/>
      <w:r w:rsidR="00E2024D" w:rsidRPr="00A3361C">
        <w:t>)(</w:t>
      </w:r>
      <w:proofErr w:type="gramEnd"/>
      <w:r w:rsidR="00E2024D" w:rsidRPr="00A3361C">
        <w:t>b)(ii)(B)</w:t>
      </w:r>
      <w:r w:rsidR="0098619E">
        <w:t xml:space="preserve"> of Schedule 3</w:t>
      </w:r>
    </w:p>
    <w:p w14:paraId="2BCD7D92" w14:textId="77777777" w:rsidR="00E2024D" w:rsidRPr="00A3361C" w:rsidRDefault="00E2024D" w:rsidP="00E2024D">
      <w:pPr>
        <w:pStyle w:val="Item"/>
      </w:pPr>
      <w:r w:rsidRPr="00A3361C">
        <w:t>Omit “if the person is an individual―”.</w:t>
      </w:r>
    </w:p>
    <w:p w14:paraId="05571D10" w14:textId="63EE04ED" w:rsidR="00E2024D" w:rsidRPr="00A3361C" w:rsidRDefault="005746DD" w:rsidP="00E2024D">
      <w:pPr>
        <w:pStyle w:val="ItemHead"/>
      </w:pPr>
      <w:r>
        <w:t>3</w:t>
      </w:r>
      <w:r w:rsidR="005967EC">
        <w:t>1</w:t>
      </w:r>
      <w:r w:rsidR="00E2024D" w:rsidRPr="00A3361C">
        <w:t xml:space="preserve"> Subparagraph 3.2(1</w:t>
      </w:r>
      <w:proofErr w:type="gramStart"/>
      <w:r w:rsidR="00E2024D" w:rsidRPr="00A3361C">
        <w:t>)(</w:t>
      </w:r>
      <w:proofErr w:type="gramEnd"/>
      <w:r w:rsidR="00E2024D" w:rsidRPr="00A3361C">
        <w:t>b)(iv) of Schedule 3</w:t>
      </w:r>
    </w:p>
    <w:p w14:paraId="7A02AC2D" w14:textId="77777777" w:rsidR="00E2024D" w:rsidRPr="00A3361C" w:rsidRDefault="00E2024D" w:rsidP="00E2024D">
      <w:pPr>
        <w:pStyle w:val="Item"/>
      </w:pPr>
      <w:r w:rsidRPr="00A3361C">
        <w:t>After “uses”, insert “and that relates to any such account”.</w:t>
      </w:r>
    </w:p>
    <w:p w14:paraId="2C699798" w14:textId="3D3FE3B2" w:rsidR="00BF7C0A" w:rsidRPr="008B5F78" w:rsidRDefault="005746DD" w:rsidP="00BF7C0A">
      <w:pPr>
        <w:pStyle w:val="ItemHead"/>
      </w:pPr>
      <w:r>
        <w:t>3</w:t>
      </w:r>
      <w:r w:rsidR="005967EC">
        <w:t>2</w:t>
      </w:r>
      <w:r w:rsidR="00BF7C0A" w:rsidRPr="008B5F78">
        <w:t xml:space="preserve"> </w:t>
      </w:r>
      <w:r w:rsidR="00F220D9">
        <w:t>Sub-subparagraph 3.2(3</w:t>
      </w:r>
      <w:proofErr w:type="gramStart"/>
      <w:r w:rsidR="00F220D9">
        <w:t>)(</w:t>
      </w:r>
      <w:proofErr w:type="gramEnd"/>
      <w:r w:rsidR="00F220D9">
        <w:t>a)(</w:t>
      </w:r>
      <w:proofErr w:type="spellStart"/>
      <w:r w:rsidR="00F220D9">
        <w:t>i</w:t>
      </w:r>
      <w:proofErr w:type="spellEnd"/>
      <w:r w:rsidR="00F220D9">
        <w:t>)(A) of Schedule 3</w:t>
      </w:r>
    </w:p>
    <w:p w14:paraId="69E9728A" w14:textId="77777777" w:rsidR="00BF7C0A" w:rsidRPr="008B5F78" w:rsidRDefault="00F220D9" w:rsidP="00BF7C0A">
      <w:pPr>
        <w:pStyle w:val="Item"/>
      </w:pPr>
      <w:r>
        <w:t>Omit “person”, substitute “individual”.</w:t>
      </w:r>
    </w:p>
    <w:p w14:paraId="3BDC0D8C" w14:textId="570EF735" w:rsidR="00BF7C0A" w:rsidRPr="008B5F78" w:rsidRDefault="006A74B7" w:rsidP="00BF7C0A">
      <w:pPr>
        <w:pStyle w:val="ItemHead"/>
      </w:pPr>
      <w:r>
        <w:t>3</w:t>
      </w:r>
      <w:r w:rsidR="005967EC">
        <w:t>3</w:t>
      </w:r>
      <w:r w:rsidR="00BF7C0A" w:rsidRPr="008B5F78">
        <w:t xml:space="preserve"> </w:t>
      </w:r>
      <w:r w:rsidR="00F220D9">
        <w:t>Subparagraph 3.2</w:t>
      </w:r>
      <w:r w:rsidR="00602A35">
        <w:t>(3</w:t>
      </w:r>
      <w:proofErr w:type="gramStart"/>
      <w:r w:rsidR="00602A35">
        <w:t>)</w:t>
      </w:r>
      <w:r w:rsidR="00F220D9">
        <w:t>(</w:t>
      </w:r>
      <w:proofErr w:type="gramEnd"/>
      <w:r w:rsidR="00F220D9">
        <w:t>a)(iii)</w:t>
      </w:r>
      <w:r w:rsidR="00F220D9" w:rsidRPr="00F220D9">
        <w:t xml:space="preserve"> </w:t>
      </w:r>
      <w:r w:rsidR="00F220D9">
        <w:t>of Schedule 3</w:t>
      </w:r>
    </w:p>
    <w:p w14:paraId="04007F8A" w14:textId="77777777" w:rsidR="00BF7C0A" w:rsidRPr="008B5F78" w:rsidRDefault="00F220D9" w:rsidP="00BF7C0A">
      <w:pPr>
        <w:pStyle w:val="Item"/>
      </w:pPr>
      <w:r>
        <w:t xml:space="preserve">Repeal the subparagraph. </w:t>
      </w:r>
    </w:p>
    <w:p w14:paraId="22299625" w14:textId="742E9A65" w:rsidR="00BF7C0A" w:rsidRPr="008B5F78" w:rsidRDefault="006A74B7" w:rsidP="00BF7C0A">
      <w:pPr>
        <w:pStyle w:val="ItemHead"/>
      </w:pPr>
      <w:r>
        <w:t>3</w:t>
      </w:r>
      <w:r w:rsidR="005967EC">
        <w:t>4</w:t>
      </w:r>
      <w:r w:rsidR="00BF7C0A" w:rsidRPr="008B5F78">
        <w:t xml:space="preserve"> </w:t>
      </w:r>
      <w:r w:rsidR="00F220D9">
        <w:t>Subparagraph 3.2(3</w:t>
      </w:r>
      <w:proofErr w:type="gramStart"/>
      <w:r w:rsidR="00F220D9">
        <w:t>)(</w:t>
      </w:r>
      <w:proofErr w:type="gramEnd"/>
      <w:r w:rsidR="00F220D9">
        <w:t>a)(v) of Schedule 3</w:t>
      </w:r>
    </w:p>
    <w:p w14:paraId="3071C815" w14:textId="77777777" w:rsidR="00BF7C0A" w:rsidRDefault="00F220D9" w:rsidP="00BF7C0A">
      <w:pPr>
        <w:pStyle w:val="Item"/>
      </w:pPr>
      <w:r>
        <w:t xml:space="preserve">Omit “or”, substitute “and”. </w:t>
      </w:r>
    </w:p>
    <w:p w14:paraId="16814121" w14:textId="3AE61558" w:rsidR="00FD2EFE" w:rsidRPr="008B5F78" w:rsidRDefault="006A74B7" w:rsidP="00FD2EFE">
      <w:pPr>
        <w:pStyle w:val="ItemHead"/>
      </w:pPr>
      <w:r>
        <w:t>3</w:t>
      </w:r>
      <w:r w:rsidR="005967EC">
        <w:t>5</w:t>
      </w:r>
      <w:r w:rsidR="00FD2EFE" w:rsidRPr="008B5F78">
        <w:t xml:space="preserve"> </w:t>
      </w:r>
      <w:proofErr w:type="spellStart"/>
      <w:r w:rsidR="00FD2EFE">
        <w:t>Subrule</w:t>
      </w:r>
      <w:proofErr w:type="spellEnd"/>
      <w:r w:rsidR="00FD2EFE">
        <w:t xml:space="preserve"> 3.2(3)</w:t>
      </w:r>
      <w:r w:rsidR="00F75A10">
        <w:t xml:space="preserve"> of Schedule 3</w:t>
      </w:r>
      <w:r w:rsidR="00F32BE5">
        <w:t xml:space="preserve"> (note)</w:t>
      </w:r>
    </w:p>
    <w:p w14:paraId="5911AF5C" w14:textId="0A17FD09" w:rsidR="00FD2EFE" w:rsidRDefault="00FD2EFE" w:rsidP="00FD2EFE">
      <w:pPr>
        <w:pStyle w:val="Item"/>
      </w:pPr>
      <w:r>
        <w:t>Repeal the note.</w:t>
      </w:r>
    </w:p>
    <w:sectPr w:rsidR="00FD2EFE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8B356" w14:textId="77777777" w:rsidR="00CC1DA0" w:rsidRDefault="00CC1DA0" w:rsidP="0048364F">
      <w:pPr>
        <w:spacing w:line="240" w:lineRule="auto"/>
      </w:pPr>
      <w:r>
        <w:separator/>
      </w:r>
    </w:p>
  </w:endnote>
  <w:endnote w:type="continuationSeparator" w:id="0">
    <w:p w14:paraId="3E073BBE" w14:textId="77777777" w:rsidR="00CC1DA0" w:rsidRDefault="00CC1D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CE6F1C" w14:paraId="638D608D" w14:textId="77777777" w:rsidTr="00602A35">
      <w:tc>
        <w:tcPr>
          <w:tcW w:w="5000" w:type="pct"/>
        </w:tcPr>
        <w:p w14:paraId="2B472619" w14:textId="77777777" w:rsidR="00CE6F1C" w:rsidRDefault="00CE6F1C" w:rsidP="00602A35">
          <w:pPr>
            <w:rPr>
              <w:sz w:val="18"/>
            </w:rPr>
          </w:pPr>
        </w:p>
      </w:tc>
    </w:tr>
  </w:tbl>
  <w:p w14:paraId="41BDE866" w14:textId="77777777" w:rsidR="00CE6F1C" w:rsidRPr="005F1388" w:rsidRDefault="00CE6F1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CE6F1C" w14:paraId="0B46C702" w14:textId="77777777" w:rsidTr="00602A35">
      <w:tc>
        <w:tcPr>
          <w:tcW w:w="5000" w:type="pct"/>
        </w:tcPr>
        <w:p w14:paraId="0C85FCFA" w14:textId="77777777" w:rsidR="00CE6F1C" w:rsidRDefault="00CE6F1C" w:rsidP="00602A35">
          <w:pPr>
            <w:rPr>
              <w:sz w:val="18"/>
            </w:rPr>
          </w:pPr>
        </w:p>
      </w:tc>
    </w:tr>
  </w:tbl>
  <w:p w14:paraId="354D5671" w14:textId="77777777" w:rsidR="00CE6F1C" w:rsidRPr="006D3667" w:rsidRDefault="00CE6F1C" w:rsidP="00602A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1B173" w14:textId="77777777" w:rsidR="00CE6F1C" w:rsidRDefault="00CE6F1C" w:rsidP="00602A3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E6F1C" w14:paraId="3F38F196" w14:textId="77777777" w:rsidTr="00602A35">
      <w:tc>
        <w:tcPr>
          <w:tcW w:w="5000" w:type="pct"/>
        </w:tcPr>
        <w:p w14:paraId="24B141E0" w14:textId="77777777" w:rsidR="00CE6F1C" w:rsidRDefault="00CE6F1C" w:rsidP="00602A35">
          <w:pPr>
            <w:rPr>
              <w:sz w:val="18"/>
            </w:rPr>
          </w:pPr>
        </w:p>
      </w:tc>
    </w:tr>
  </w:tbl>
  <w:p w14:paraId="0698EA37" w14:textId="77777777" w:rsidR="00CE6F1C" w:rsidRDefault="00CE6F1C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0FC4" w14:textId="77777777" w:rsidR="00CE6F1C" w:rsidRPr="00E33C1C" w:rsidRDefault="00CE6F1C" w:rsidP="00602A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6F1C" w14:paraId="78E85299" w14:textId="77777777" w:rsidTr="00602A3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5589B56" w14:textId="77777777" w:rsidR="00CE6F1C" w:rsidRDefault="00CE6F1C" w:rsidP="00602A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34BF083" w14:textId="77777777" w:rsidR="00CE6F1C" w:rsidRDefault="00CE6F1C" w:rsidP="00602A3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Competition and Consumer (Consumer Data Right) Amendment Rules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5682E5" w14:textId="77777777" w:rsidR="00CE6F1C" w:rsidRDefault="00CE6F1C" w:rsidP="00602A35">
          <w:pPr>
            <w:spacing w:line="0" w:lineRule="atLeast"/>
            <w:jc w:val="right"/>
            <w:rPr>
              <w:sz w:val="18"/>
            </w:rPr>
          </w:pPr>
        </w:p>
      </w:tc>
    </w:tr>
    <w:tr w:rsidR="00CE6F1C" w14:paraId="6BA37F6C" w14:textId="77777777" w:rsidTr="00602A3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B5AC66" w14:textId="77777777" w:rsidR="00CE6F1C" w:rsidRDefault="00CE6F1C" w:rsidP="00602A35">
          <w:pPr>
            <w:jc w:val="right"/>
            <w:rPr>
              <w:sz w:val="18"/>
            </w:rPr>
          </w:pPr>
        </w:p>
      </w:tc>
    </w:tr>
  </w:tbl>
  <w:p w14:paraId="7A5C3F2D" w14:textId="77777777" w:rsidR="00CE6F1C" w:rsidRPr="00ED79B6" w:rsidRDefault="00CE6F1C" w:rsidP="00602A3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68BB" w14:textId="77777777" w:rsidR="00CE6F1C" w:rsidRPr="00E33C1C" w:rsidRDefault="00CE6F1C" w:rsidP="00602A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E6F1C" w14:paraId="3D9A8AAC" w14:textId="77777777" w:rsidTr="00602A3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9A58755" w14:textId="77777777" w:rsidR="00CE6F1C" w:rsidRDefault="00CE6F1C" w:rsidP="00602A3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E458099" w14:textId="7CA9396E" w:rsidR="00CE6F1C" w:rsidRPr="00B20990" w:rsidRDefault="00CE6F1C" w:rsidP="00602A3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217E5">
            <w:rPr>
              <w:i/>
              <w:noProof/>
              <w:sz w:val="18"/>
            </w:rPr>
            <w:t>Competition and Consumer (Consumer Data Right) Amendment Rules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35AAD" w14:textId="29D8147E" w:rsidR="00CE6F1C" w:rsidRDefault="00CE6F1C" w:rsidP="00602A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7E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6F1C" w14:paraId="1C8A84D3" w14:textId="77777777" w:rsidTr="00602A3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C6AA92" w14:textId="77777777" w:rsidR="00CE6F1C" w:rsidRDefault="00CE6F1C" w:rsidP="00602A35">
          <w:pPr>
            <w:rPr>
              <w:sz w:val="18"/>
            </w:rPr>
          </w:pPr>
        </w:p>
      </w:tc>
    </w:tr>
  </w:tbl>
  <w:p w14:paraId="091647C8" w14:textId="77777777" w:rsidR="00CE6F1C" w:rsidRDefault="00CE6F1C" w:rsidP="00602A3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C271" w14:textId="77777777" w:rsidR="00CE6F1C" w:rsidRPr="00E33C1C" w:rsidRDefault="00CE6F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6F1C" w14:paraId="56B0C8C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DD2AC3" w14:textId="05A45AC0" w:rsidR="00CE6F1C" w:rsidRDefault="00CE6F1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7E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BE6025" w14:textId="0A9C2D20" w:rsidR="00CE6F1C" w:rsidRDefault="00CE6F1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217E5">
            <w:rPr>
              <w:i/>
              <w:noProof/>
              <w:sz w:val="18"/>
            </w:rPr>
            <w:t>Competition and Consumer (Consumer Data Right) Amendment Rules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7B3519" w14:textId="77777777" w:rsidR="00CE6F1C" w:rsidRDefault="00CE6F1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CE6F1C" w14:paraId="05AA2A3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12C205" w14:textId="77777777" w:rsidR="00CE6F1C" w:rsidRDefault="00CE6F1C" w:rsidP="00EE57E8">
          <w:pPr>
            <w:jc w:val="right"/>
            <w:rPr>
              <w:sz w:val="18"/>
            </w:rPr>
          </w:pPr>
        </w:p>
      </w:tc>
    </w:tr>
  </w:tbl>
  <w:p w14:paraId="6C221EC6" w14:textId="77777777" w:rsidR="00CE6F1C" w:rsidRPr="00ED79B6" w:rsidRDefault="00CE6F1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2B10" w14:textId="77777777" w:rsidR="00CE6F1C" w:rsidRPr="00E33C1C" w:rsidRDefault="00CE6F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6F1C" w14:paraId="5AF109F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39ECBE" w14:textId="77777777" w:rsidR="00CE6F1C" w:rsidRDefault="00CE6F1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3BE608" w14:textId="04F73B2F" w:rsidR="00CE6F1C" w:rsidRDefault="00CE6F1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217E5">
            <w:rPr>
              <w:i/>
              <w:noProof/>
              <w:sz w:val="18"/>
            </w:rPr>
            <w:t>Competition and Consumer (Consumer Data Right) Amendment Rules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F46C72" w14:textId="4EB5E858" w:rsidR="00CE6F1C" w:rsidRDefault="00CE6F1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7E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6F1C" w14:paraId="0B98E7D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18B9B3" w14:textId="77777777" w:rsidR="00CE6F1C" w:rsidRDefault="00CE6F1C" w:rsidP="00EE57E8">
          <w:pPr>
            <w:rPr>
              <w:sz w:val="18"/>
            </w:rPr>
          </w:pPr>
        </w:p>
      </w:tc>
    </w:tr>
  </w:tbl>
  <w:p w14:paraId="0403C90E" w14:textId="77777777" w:rsidR="00CE6F1C" w:rsidRDefault="00CE6F1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4A4AA" w14:textId="77777777" w:rsidR="00CE6F1C" w:rsidRPr="00E33C1C" w:rsidRDefault="00CE6F1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6F1C" w14:paraId="08099D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3DD769" w14:textId="77777777" w:rsidR="00CE6F1C" w:rsidRDefault="00CE6F1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7DC631" w14:textId="77777777" w:rsidR="00CE6F1C" w:rsidRDefault="00CE6F1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9009E" w14:textId="77777777" w:rsidR="00CE6F1C" w:rsidRDefault="00CE6F1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6F1C" w14:paraId="6E7545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F739E7" w14:textId="2A4DD8AE" w:rsidR="00CE6F1C" w:rsidRDefault="00CE6F1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217E5">
            <w:rPr>
              <w:i/>
              <w:noProof/>
              <w:sz w:val="18"/>
            </w:rPr>
            <w:t>18/6/2020 3:22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05D4FA" w14:textId="77777777" w:rsidR="00CE6F1C" w:rsidRPr="00ED79B6" w:rsidRDefault="00CE6F1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8167" w14:textId="77777777" w:rsidR="00CC1DA0" w:rsidRDefault="00CC1DA0" w:rsidP="0048364F">
      <w:pPr>
        <w:spacing w:line="240" w:lineRule="auto"/>
      </w:pPr>
      <w:r>
        <w:separator/>
      </w:r>
    </w:p>
  </w:footnote>
  <w:footnote w:type="continuationSeparator" w:id="0">
    <w:p w14:paraId="250BE716" w14:textId="77777777" w:rsidR="00CC1DA0" w:rsidRDefault="00CC1D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2661" w14:textId="77777777" w:rsidR="00CE6F1C" w:rsidRPr="005F1388" w:rsidRDefault="00CE6F1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A646" w14:textId="77777777" w:rsidR="00CE6F1C" w:rsidRPr="005F1388" w:rsidRDefault="00CE6F1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8084C" w14:textId="77777777" w:rsidR="00CE6F1C" w:rsidRPr="005F1388" w:rsidRDefault="00CE6F1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2F558" w14:textId="77777777" w:rsidR="00CE6F1C" w:rsidRPr="00ED79B6" w:rsidRDefault="00CE6F1C" w:rsidP="00602A3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A896C" w14:textId="77777777" w:rsidR="00CE6F1C" w:rsidRPr="00ED79B6" w:rsidRDefault="00CE6F1C" w:rsidP="00602A3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846B6" w14:textId="77777777" w:rsidR="00CE6F1C" w:rsidRPr="00ED79B6" w:rsidRDefault="00CE6F1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D23C" w14:textId="77777777" w:rsidR="00CE6F1C" w:rsidRPr="00A961C4" w:rsidRDefault="00CE6F1C" w:rsidP="0048364F">
    <w:pPr>
      <w:rPr>
        <w:b/>
        <w:sz w:val="20"/>
      </w:rPr>
    </w:pPr>
  </w:p>
  <w:p w14:paraId="029B1594" w14:textId="77777777" w:rsidR="00CE6F1C" w:rsidRPr="00A961C4" w:rsidRDefault="00CE6F1C" w:rsidP="0048364F">
    <w:pPr>
      <w:rPr>
        <w:b/>
        <w:sz w:val="20"/>
      </w:rPr>
    </w:pPr>
  </w:p>
  <w:p w14:paraId="129770B6" w14:textId="77777777" w:rsidR="00CE6F1C" w:rsidRPr="00A961C4" w:rsidRDefault="00CE6F1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6E224" w14:textId="77777777" w:rsidR="00CE6F1C" w:rsidRPr="00A961C4" w:rsidRDefault="00CE6F1C" w:rsidP="0048364F">
    <w:pPr>
      <w:jc w:val="right"/>
      <w:rPr>
        <w:sz w:val="20"/>
      </w:rPr>
    </w:pPr>
  </w:p>
  <w:p w14:paraId="51AE5FA9" w14:textId="77777777" w:rsidR="00CE6F1C" w:rsidRPr="00A961C4" w:rsidRDefault="00CE6F1C" w:rsidP="0048364F">
    <w:pPr>
      <w:jc w:val="right"/>
      <w:rPr>
        <w:b/>
        <w:sz w:val="20"/>
      </w:rPr>
    </w:pPr>
  </w:p>
  <w:p w14:paraId="2998B568" w14:textId="77777777" w:rsidR="00CE6F1C" w:rsidRPr="00A961C4" w:rsidRDefault="00CE6F1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E816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409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74F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70C9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E84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AE3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769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0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C8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F8C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E84C15"/>
    <w:multiLevelType w:val="hybridMultilevel"/>
    <w:tmpl w:val="E8D85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8CF7FFE"/>
    <w:multiLevelType w:val="hybridMultilevel"/>
    <w:tmpl w:val="1BEC9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94395"/>
    <w:multiLevelType w:val="hybridMultilevel"/>
    <w:tmpl w:val="EA7C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D9"/>
    <w:rsid w:val="00000263"/>
    <w:rsid w:val="00002BCC"/>
    <w:rsid w:val="00006439"/>
    <w:rsid w:val="000113BC"/>
    <w:rsid w:val="000136AF"/>
    <w:rsid w:val="0004044E"/>
    <w:rsid w:val="0005120E"/>
    <w:rsid w:val="00053BD6"/>
    <w:rsid w:val="00054577"/>
    <w:rsid w:val="000614BF"/>
    <w:rsid w:val="000653AA"/>
    <w:rsid w:val="00066C8F"/>
    <w:rsid w:val="0007169C"/>
    <w:rsid w:val="00076FB3"/>
    <w:rsid w:val="00077593"/>
    <w:rsid w:val="00083F48"/>
    <w:rsid w:val="00084A14"/>
    <w:rsid w:val="0009122B"/>
    <w:rsid w:val="000944A1"/>
    <w:rsid w:val="000A479A"/>
    <w:rsid w:val="000A7DF9"/>
    <w:rsid w:val="000C4696"/>
    <w:rsid w:val="000D05EF"/>
    <w:rsid w:val="000D3FB9"/>
    <w:rsid w:val="000D5485"/>
    <w:rsid w:val="000E598E"/>
    <w:rsid w:val="000E5A3D"/>
    <w:rsid w:val="000F0ADA"/>
    <w:rsid w:val="000F21C1"/>
    <w:rsid w:val="000F7312"/>
    <w:rsid w:val="0010745C"/>
    <w:rsid w:val="001122FF"/>
    <w:rsid w:val="00154312"/>
    <w:rsid w:val="00160BD7"/>
    <w:rsid w:val="00162960"/>
    <w:rsid w:val="001643C9"/>
    <w:rsid w:val="00165568"/>
    <w:rsid w:val="00166082"/>
    <w:rsid w:val="00166C2F"/>
    <w:rsid w:val="001716C9"/>
    <w:rsid w:val="00177A2E"/>
    <w:rsid w:val="00184261"/>
    <w:rsid w:val="00193461"/>
    <w:rsid w:val="001939E1"/>
    <w:rsid w:val="0019452E"/>
    <w:rsid w:val="00195382"/>
    <w:rsid w:val="001A2CB2"/>
    <w:rsid w:val="001A3B9F"/>
    <w:rsid w:val="001A5520"/>
    <w:rsid w:val="001A65C0"/>
    <w:rsid w:val="001B7A5D"/>
    <w:rsid w:val="001C673B"/>
    <w:rsid w:val="001C69C4"/>
    <w:rsid w:val="001D37D9"/>
    <w:rsid w:val="001E0A8D"/>
    <w:rsid w:val="001E3590"/>
    <w:rsid w:val="001E7407"/>
    <w:rsid w:val="001F1A46"/>
    <w:rsid w:val="00201D27"/>
    <w:rsid w:val="0020390A"/>
    <w:rsid w:val="0021153A"/>
    <w:rsid w:val="002245A6"/>
    <w:rsid w:val="00224A2B"/>
    <w:rsid w:val="00225253"/>
    <w:rsid w:val="002302EA"/>
    <w:rsid w:val="00237614"/>
    <w:rsid w:val="00240749"/>
    <w:rsid w:val="002468D7"/>
    <w:rsid w:val="00247E97"/>
    <w:rsid w:val="00256C81"/>
    <w:rsid w:val="002615E4"/>
    <w:rsid w:val="00270248"/>
    <w:rsid w:val="002804FD"/>
    <w:rsid w:val="00285CDD"/>
    <w:rsid w:val="00286626"/>
    <w:rsid w:val="00291167"/>
    <w:rsid w:val="0029489E"/>
    <w:rsid w:val="00297ECB"/>
    <w:rsid w:val="002A2199"/>
    <w:rsid w:val="002B6C79"/>
    <w:rsid w:val="002C152A"/>
    <w:rsid w:val="002D043A"/>
    <w:rsid w:val="002F6875"/>
    <w:rsid w:val="0031636E"/>
    <w:rsid w:val="0031713F"/>
    <w:rsid w:val="003222D1"/>
    <w:rsid w:val="0032705B"/>
    <w:rsid w:val="0032750F"/>
    <w:rsid w:val="003415D3"/>
    <w:rsid w:val="003442F6"/>
    <w:rsid w:val="00346335"/>
    <w:rsid w:val="00352B0F"/>
    <w:rsid w:val="003561B0"/>
    <w:rsid w:val="00375D5F"/>
    <w:rsid w:val="00393421"/>
    <w:rsid w:val="00397893"/>
    <w:rsid w:val="003A15AC"/>
    <w:rsid w:val="003A39B6"/>
    <w:rsid w:val="003B0627"/>
    <w:rsid w:val="003C0A4E"/>
    <w:rsid w:val="003C31AE"/>
    <w:rsid w:val="003C5F2B"/>
    <w:rsid w:val="003C7D35"/>
    <w:rsid w:val="003D0BFE"/>
    <w:rsid w:val="003D3BF6"/>
    <w:rsid w:val="003D5700"/>
    <w:rsid w:val="003E10B8"/>
    <w:rsid w:val="003E350B"/>
    <w:rsid w:val="003E504B"/>
    <w:rsid w:val="003E5E30"/>
    <w:rsid w:val="003F6F52"/>
    <w:rsid w:val="004022CA"/>
    <w:rsid w:val="004116CD"/>
    <w:rsid w:val="00414ADE"/>
    <w:rsid w:val="004217E5"/>
    <w:rsid w:val="00424CA9"/>
    <w:rsid w:val="004257BB"/>
    <w:rsid w:val="0044291A"/>
    <w:rsid w:val="004600B0"/>
    <w:rsid w:val="00460499"/>
    <w:rsid w:val="00460FBA"/>
    <w:rsid w:val="00473129"/>
    <w:rsid w:val="00474835"/>
    <w:rsid w:val="004819C7"/>
    <w:rsid w:val="0048364F"/>
    <w:rsid w:val="004877FC"/>
    <w:rsid w:val="00490F2E"/>
    <w:rsid w:val="00496F97"/>
    <w:rsid w:val="004A4D63"/>
    <w:rsid w:val="004A53EA"/>
    <w:rsid w:val="004B35E7"/>
    <w:rsid w:val="004D1333"/>
    <w:rsid w:val="004D14B2"/>
    <w:rsid w:val="004E6D87"/>
    <w:rsid w:val="004F1FAC"/>
    <w:rsid w:val="004F676E"/>
    <w:rsid w:val="004F71C0"/>
    <w:rsid w:val="00511754"/>
    <w:rsid w:val="00511FA4"/>
    <w:rsid w:val="0051217E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611B"/>
    <w:rsid w:val="00557C7A"/>
    <w:rsid w:val="00562A58"/>
    <w:rsid w:val="0056541A"/>
    <w:rsid w:val="00570609"/>
    <w:rsid w:val="005746DD"/>
    <w:rsid w:val="00581211"/>
    <w:rsid w:val="00584811"/>
    <w:rsid w:val="005924C6"/>
    <w:rsid w:val="00593AA6"/>
    <w:rsid w:val="00594161"/>
    <w:rsid w:val="00594749"/>
    <w:rsid w:val="00594956"/>
    <w:rsid w:val="005967EC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5282"/>
    <w:rsid w:val="00600219"/>
    <w:rsid w:val="00602A35"/>
    <w:rsid w:val="006065DA"/>
    <w:rsid w:val="00606AA4"/>
    <w:rsid w:val="00631140"/>
    <w:rsid w:val="00640402"/>
    <w:rsid w:val="0064073B"/>
    <w:rsid w:val="00640F78"/>
    <w:rsid w:val="0065473E"/>
    <w:rsid w:val="00655D6A"/>
    <w:rsid w:val="00656DE9"/>
    <w:rsid w:val="006721FF"/>
    <w:rsid w:val="00672876"/>
    <w:rsid w:val="00677CC2"/>
    <w:rsid w:val="00685F42"/>
    <w:rsid w:val="00686079"/>
    <w:rsid w:val="00686C72"/>
    <w:rsid w:val="0069207B"/>
    <w:rsid w:val="006931F1"/>
    <w:rsid w:val="006A125B"/>
    <w:rsid w:val="006A304E"/>
    <w:rsid w:val="006A74B7"/>
    <w:rsid w:val="006B7006"/>
    <w:rsid w:val="006C706A"/>
    <w:rsid w:val="006C7F8C"/>
    <w:rsid w:val="006D7AB9"/>
    <w:rsid w:val="006F24FE"/>
    <w:rsid w:val="00700B2C"/>
    <w:rsid w:val="00713084"/>
    <w:rsid w:val="00717463"/>
    <w:rsid w:val="00720FC2"/>
    <w:rsid w:val="0072257D"/>
    <w:rsid w:val="00722E89"/>
    <w:rsid w:val="00724086"/>
    <w:rsid w:val="0072777A"/>
    <w:rsid w:val="00731E00"/>
    <w:rsid w:val="00732209"/>
    <w:rsid w:val="007339C7"/>
    <w:rsid w:val="007440B7"/>
    <w:rsid w:val="00747993"/>
    <w:rsid w:val="00750016"/>
    <w:rsid w:val="007531AD"/>
    <w:rsid w:val="007634AD"/>
    <w:rsid w:val="007715C9"/>
    <w:rsid w:val="00774EDD"/>
    <w:rsid w:val="007757EC"/>
    <w:rsid w:val="00793120"/>
    <w:rsid w:val="00797F26"/>
    <w:rsid w:val="007A6863"/>
    <w:rsid w:val="007C78B4"/>
    <w:rsid w:val="007E32B6"/>
    <w:rsid w:val="007E486B"/>
    <w:rsid w:val="007E7D4A"/>
    <w:rsid w:val="007F48ED"/>
    <w:rsid w:val="007F5A0E"/>
    <w:rsid w:val="007F5E3F"/>
    <w:rsid w:val="00812F45"/>
    <w:rsid w:val="00813941"/>
    <w:rsid w:val="00834408"/>
    <w:rsid w:val="00836FE9"/>
    <w:rsid w:val="0084172C"/>
    <w:rsid w:val="0085175E"/>
    <w:rsid w:val="00856A31"/>
    <w:rsid w:val="00864001"/>
    <w:rsid w:val="008754D0"/>
    <w:rsid w:val="00877C69"/>
    <w:rsid w:val="00877D48"/>
    <w:rsid w:val="0088345B"/>
    <w:rsid w:val="008A16A5"/>
    <w:rsid w:val="008A5C57"/>
    <w:rsid w:val="008A75ED"/>
    <w:rsid w:val="008B5F78"/>
    <w:rsid w:val="008C0629"/>
    <w:rsid w:val="008C3059"/>
    <w:rsid w:val="008D0EE0"/>
    <w:rsid w:val="008D7A27"/>
    <w:rsid w:val="008E3A7E"/>
    <w:rsid w:val="008E4702"/>
    <w:rsid w:val="008E5ADF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3E14"/>
    <w:rsid w:val="00976A63"/>
    <w:rsid w:val="009847B4"/>
    <w:rsid w:val="0098619E"/>
    <w:rsid w:val="00991BD3"/>
    <w:rsid w:val="009B2490"/>
    <w:rsid w:val="009B50E5"/>
    <w:rsid w:val="009C15CE"/>
    <w:rsid w:val="009C3431"/>
    <w:rsid w:val="009C4726"/>
    <w:rsid w:val="009C5989"/>
    <w:rsid w:val="009C6A32"/>
    <w:rsid w:val="009D08DA"/>
    <w:rsid w:val="009E4099"/>
    <w:rsid w:val="00A03F17"/>
    <w:rsid w:val="00A04DD0"/>
    <w:rsid w:val="00A06860"/>
    <w:rsid w:val="00A136F5"/>
    <w:rsid w:val="00A231E2"/>
    <w:rsid w:val="00A2550D"/>
    <w:rsid w:val="00A3361C"/>
    <w:rsid w:val="00A379BB"/>
    <w:rsid w:val="00A4169B"/>
    <w:rsid w:val="00A50D55"/>
    <w:rsid w:val="00A52FDA"/>
    <w:rsid w:val="00A64912"/>
    <w:rsid w:val="00A70A74"/>
    <w:rsid w:val="00A9231A"/>
    <w:rsid w:val="00A95BC7"/>
    <w:rsid w:val="00A9667D"/>
    <w:rsid w:val="00AA0343"/>
    <w:rsid w:val="00AA394F"/>
    <w:rsid w:val="00AA4744"/>
    <w:rsid w:val="00AA78CE"/>
    <w:rsid w:val="00AA7B26"/>
    <w:rsid w:val="00AC767C"/>
    <w:rsid w:val="00AD3467"/>
    <w:rsid w:val="00AD5641"/>
    <w:rsid w:val="00AD667E"/>
    <w:rsid w:val="00AF33DB"/>
    <w:rsid w:val="00B032D8"/>
    <w:rsid w:val="00B05D72"/>
    <w:rsid w:val="00B20990"/>
    <w:rsid w:val="00B22D54"/>
    <w:rsid w:val="00B23F2E"/>
    <w:rsid w:val="00B23FAF"/>
    <w:rsid w:val="00B246B5"/>
    <w:rsid w:val="00B26E7C"/>
    <w:rsid w:val="00B33B3C"/>
    <w:rsid w:val="00B40D74"/>
    <w:rsid w:val="00B42649"/>
    <w:rsid w:val="00B46467"/>
    <w:rsid w:val="00B51983"/>
    <w:rsid w:val="00B52663"/>
    <w:rsid w:val="00B56DCB"/>
    <w:rsid w:val="00B61728"/>
    <w:rsid w:val="00B770D2"/>
    <w:rsid w:val="00B918AE"/>
    <w:rsid w:val="00B93516"/>
    <w:rsid w:val="00B96776"/>
    <w:rsid w:val="00B973E5"/>
    <w:rsid w:val="00BA3EC7"/>
    <w:rsid w:val="00BA47A3"/>
    <w:rsid w:val="00BA5026"/>
    <w:rsid w:val="00BA7B5B"/>
    <w:rsid w:val="00BB6E79"/>
    <w:rsid w:val="00BD406C"/>
    <w:rsid w:val="00BE42C5"/>
    <w:rsid w:val="00BE719A"/>
    <w:rsid w:val="00BE720A"/>
    <w:rsid w:val="00BF0723"/>
    <w:rsid w:val="00BF6650"/>
    <w:rsid w:val="00BF7C0A"/>
    <w:rsid w:val="00C067E5"/>
    <w:rsid w:val="00C11B6B"/>
    <w:rsid w:val="00C164CA"/>
    <w:rsid w:val="00C22998"/>
    <w:rsid w:val="00C239A8"/>
    <w:rsid w:val="00C26051"/>
    <w:rsid w:val="00C42BF8"/>
    <w:rsid w:val="00C441B7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4BA0"/>
    <w:rsid w:val="00CB58EF"/>
    <w:rsid w:val="00CC1DA0"/>
    <w:rsid w:val="00CC28BC"/>
    <w:rsid w:val="00CD036E"/>
    <w:rsid w:val="00CD2C15"/>
    <w:rsid w:val="00CE0A93"/>
    <w:rsid w:val="00CE6F1C"/>
    <w:rsid w:val="00CF0BB2"/>
    <w:rsid w:val="00CF3161"/>
    <w:rsid w:val="00D12B0D"/>
    <w:rsid w:val="00D13441"/>
    <w:rsid w:val="00D20562"/>
    <w:rsid w:val="00D229CB"/>
    <w:rsid w:val="00D243A3"/>
    <w:rsid w:val="00D33440"/>
    <w:rsid w:val="00D34E01"/>
    <w:rsid w:val="00D52EFE"/>
    <w:rsid w:val="00D56A0D"/>
    <w:rsid w:val="00D57835"/>
    <w:rsid w:val="00D63EF6"/>
    <w:rsid w:val="00D66518"/>
    <w:rsid w:val="00D70DFB"/>
    <w:rsid w:val="00D71EEA"/>
    <w:rsid w:val="00D73468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024D"/>
    <w:rsid w:val="00E22935"/>
    <w:rsid w:val="00E308F9"/>
    <w:rsid w:val="00E32186"/>
    <w:rsid w:val="00E42D29"/>
    <w:rsid w:val="00E54292"/>
    <w:rsid w:val="00E60191"/>
    <w:rsid w:val="00E65A92"/>
    <w:rsid w:val="00E74DC7"/>
    <w:rsid w:val="00E87699"/>
    <w:rsid w:val="00E92E27"/>
    <w:rsid w:val="00E9586B"/>
    <w:rsid w:val="00E97334"/>
    <w:rsid w:val="00EB1497"/>
    <w:rsid w:val="00EB3A99"/>
    <w:rsid w:val="00EB65F8"/>
    <w:rsid w:val="00EC1AEA"/>
    <w:rsid w:val="00ED4928"/>
    <w:rsid w:val="00EE3FFE"/>
    <w:rsid w:val="00EE57E8"/>
    <w:rsid w:val="00EE6190"/>
    <w:rsid w:val="00EF00C9"/>
    <w:rsid w:val="00EF2E3A"/>
    <w:rsid w:val="00EF6402"/>
    <w:rsid w:val="00F047E2"/>
    <w:rsid w:val="00F04D57"/>
    <w:rsid w:val="00F078DC"/>
    <w:rsid w:val="00F13E86"/>
    <w:rsid w:val="00F17523"/>
    <w:rsid w:val="00F20B52"/>
    <w:rsid w:val="00F220D9"/>
    <w:rsid w:val="00F32BE5"/>
    <w:rsid w:val="00F32FCB"/>
    <w:rsid w:val="00F33523"/>
    <w:rsid w:val="00F54AA8"/>
    <w:rsid w:val="00F5670C"/>
    <w:rsid w:val="00F677A9"/>
    <w:rsid w:val="00F7148D"/>
    <w:rsid w:val="00F75A10"/>
    <w:rsid w:val="00F8121C"/>
    <w:rsid w:val="00F84CF5"/>
    <w:rsid w:val="00F8612E"/>
    <w:rsid w:val="00F94583"/>
    <w:rsid w:val="00F96F61"/>
    <w:rsid w:val="00FA420B"/>
    <w:rsid w:val="00FB6AEE"/>
    <w:rsid w:val="00FC058C"/>
    <w:rsid w:val="00FC3EAC"/>
    <w:rsid w:val="00FD2EFE"/>
    <w:rsid w:val="00FD622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AF644"/>
  <w15:docId w15:val="{01AC1607-DD4C-47F0-BC3C-02653E7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uiPriority w:val="99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uiPriority w:val="99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uiPriority w:val="99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D1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3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3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333"/>
    <w:rPr>
      <w:b/>
      <w:bCs/>
    </w:rPr>
  </w:style>
  <w:style w:type="character" w:customStyle="1" w:styleId="paragraphChar">
    <w:name w:val="paragraph Char"/>
    <w:aliases w:val="a Char"/>
    <w:basedOn w:val="DefaultParagraphFont"/>
    <w:link w:val="paragraph"/>
    <w:rsid w:val="00162960"/>
    <w:rPr>
      <w:rFonts w:eastAsia="Times New Roman" w:cs="Times New Roman"/>
      <w:sz w:val="22"/>
      <w:lang w:eastAsia="en-AU"/>
    </w:rPr>
  </w:style>
  <w:style w:type="paragraph" w:customStyle="1" w:styleId="nDrafterComment">
    <w:name w:val="n_Drafter_Comment"/>
    <w:basedOn w:val="Normal"/>
    <w:link w:val="nDrafterCommentChar"/>
    <w:qFormat/>
    <w:rsid w:val="00EF00C9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nDrafterCommentChar">
    <w:name w:val="n_Drafter_Comment Char"/>
    <w:basedOn w:val="DefaultParagraphFont"/>
    <w:link w:val="nDrafterComment"/>
    <w:locked/>
    <w:rsid w:val="00EF00C9"/>
    <w:rPr>
      <w:rFonts w:ascii="Arial" w:eastAsia="Calibri" w:hAnsi="Arial" w:cs="Times New Roman"/>
      <w:color w:val="7030A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64001"/>
    <w:rPr>
      <w:color w:val="0000FF"/>
      <w:u w:val="single"/>
    </w:rPr>
  </w:style>
  <w:style w:type="paragraph" w:customStyle="1" w:styleId="paragraphsub0">
    <w:name w:val="paragraphsub"/>
    <w:basedOn w:val="Normal"/>
    <w:rsid w:val="00053B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994</Words>
  <Characters>5670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Julia</dc:creator>
  <cp:lastModifiedBy>Clare, Matthew</cp:lastModifiedBy>
  <cp:revision>2</cp:revision>
  <dcterms:created xsi:type="dcterms:W3CDTF">2020-06-18T05:24:00Z</dcterms:created>
  <dcterms:modified xsi:type="dcterms:W3CDTF">2020-06-18T05:24:00Z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37459851</vt:lpwstr>
  </property>
</Properties>
</file>