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rFonts w:ascii="Times New Roman" w:eastAsiaTheme="minorHAnsi" w:hAnsi="Times New Roman" w:cstheme="minorBidi"/>
          <w:b w:val="0"/>
          <w:sz w:val="22"/>
          <w:szCs w:val="22"/>
          <w:u w:val="single"/>
        </w:rPr>
        <w:id w:val="962787086"/>
        <w:lock w:val="contentLocked"/>
        <w:placeholder>
          <w:docPart w:val="EAB15C6F17CC49D695ADCB716B2034F2"/>
        </w:placeholder>
        <w:group/>
      </w:sdtPr>
      <w:sdtEndPr>
        <w:rPr>
          <w:rFonts w:eastAsia="Calibri" w:cs="Times New Roman"/>
          <w:szCs w:val="20"/>
          <w:u w:val="none"/>
        </w:rPr>
      </w:sdtEndPr>
      <w:sdtContent>
        <w:p w14:paraId="5B2CAF03" w14:textId="77777777" w:rsidR="001E7C2F" w:rsidRPr="00096B91" w:rsidRDefault="004E3B28" w:rsidP="00C211B3">
          <w:pPr>
            <w:pStyle w:val="Title"/>
            <w:rPr>
              <w:rFonts w:ascii="Times New Roman" w:hAnsi="Times New Roman"/>
              <w:u w:val="single"/>
            </w:rPr>
          </w:pPr>
          <w:r w:rsidRPr="00096B91">
            <w:rPr>
              <w:rFonts w:ascii="Times New Roman" w:hAnsi="Times New Roman"/>
              <w:u w:val="single"/>
            </w:rPr>
            <w:t>EXPLANATORY STATEMENT</w:t>
          </w:r>
        </w:p>
        <w:p w14:paraId="5C42DFA1" w14:textId="77777777" w:rsidR="001E7C2F" w:rsidRPr="00A90BBB" w:rsidRDefault="00770C0C" w:rsidP="00C211B3">
          <w:pPr>
            <w:jc w:val="center"/>
            <w:rPr>
              <w:sz w:val="24"/>
              <w:szCs w:val="24"/>
            </w:rPr>
          </w:pPr>
        </w:p>
      </w:sdtContent>
    </w:sdt>
    <w:p w14:paraId="0C89FFA7" w14:textId="77777777" w:rsidR="001E7C2F" w:rsidRPr="00CA09A3" w:rsidRDefault="001E7C2F" w:rsidP="00C211B3">
      <w:pPr>
        <w:pStyle w:val="Title"/>
        <w:rPr>
          <w:szCs w:val="24"/>
          <w:u w:val="single"/>
        </w:rPr>
      </w:pPr>
    </w:p>
    <w:p w14:paraId="25216D2E" w14:textId="77777777" w:rsidR="001E7C2F" w:rsidRPr="00A90BBB" w:rsidRDefault="004E3B28" w:rsidP="00C211B3">
      <w:pPr>
        <w:jc w:val="center"/>
        <w:rPr>
          <w:i/>
          <w:sz w:val="24"/>
          <w:szCs w:val="24"/>
        </w:rPr>
      </w:pPr>
      <w:r w:rsidRPr="00A90BBB">
        <w:rPr>
          <w:i/>
          <w:sz w:val="24"/>
          <w:szCs w:val="24"/>
        </w:rPr>
        <w:t xml:space="preserve">Export Control Act 1982 </w:t>
      </w:r>
    </w:p>
    <w:p w14:paraId="0E664A71" w14:textId="77777777" w:rsidR="001E7C2F" w:rsidRPr="00A90BBB" w:rsidRDefault="001E7C2F" w:rsidP="00C211B3">
      <w:pPr>
        <w:jc w:val="center"/>
        <w:rPr>
          <w:sz w:val="24"/>
          <w:szCs w:val="24"/>
        </w:rPr>
      </w:pPr>
    </w:p>
    <w:p w14:paraId="05428488" w14:textId="77777777" w:rsidR="001E7C2F" w:rsidRPr="007B0985" w:rsidRDefault="004E3B28" w:rsidP="00C211B3">
      <w:pPr>
        <w:jc w:val="center"/>
        <w:rPr>
          <w:i/>
          <w:sz w:val="24"/>
          <w:szCs w:val="24"/>
        </w:rPr>
      </w:pPr>
      <w:r w:rsidRPr="007B0985">
        <w:rPr>
          <w:i/>
          <w:sz w:val="24"/>
          <w:szCs w:val="24"/>
        </w:rPr>
        <w:t>Export Control (Tariff Rate Quotas</w:t>
      </w:r>
      <w:r w:rsidR="00831CFE">
        <w:rPr>
          <w:i/>
          <w:sz w:val="24"/>
          <w:szCs w:val="24"/>
        </w:rPr>
        <w:t>—Feed Grain Export to Indonesia</w:t>
      </w:r>
      <w:r w:rsidRPr="007B0985">
        <w:rPr>
          <w:i/>
          <w:sz w:val="24"/>
          <w:szCs w:val="24"/>
        </w:rPr>
        <w:t xml:space="preserve">) </w:t>
      </w:r>
      <w:r w:rsidR="0095222F" w:rsidRPr="007B0985">
        <w:rPr>
          <w:i/>
          <w:sz w:val="24"/>
          <w:szCs w:val="24"/>
        </w:rPr>
        <w:t>Order 20</w:t>
      </w:r>
      <w:r w:rsidR="00831CFE">
        <w:rPr>
          <w:i/>
          <w:sz w:val="24"/>
          <w:szCs w:val="24"/>
        </w:rPr>
        <w:t>20</w:t>
      </w:r>
    </w:p>
    <w:p w14:paraId="63E300B7" w14:textId="77777777" w:rsidR="001E7C2F" w:rsidRPr="00CA09A3" w:rsidRDefault="001E7C2F" w:rsidP="00C211B3">
      <w:pPr>
        <w:rPr>
          <w:sz w:val="24"/>
          <w:szCs w:val="24"/>
        </w:rPr>
      </w:pPr>
    </w:p>
    <w:p w14:paraId="169F45DF" w14:textId="77777777" w:rsidR="001E7C2F" w:rsidRDefault="004E3B28" w:rsidP="00C211B3">
      <w:pPr>
        <w:tabs>
          <w:tab w:val="left" w:pos="1701"/>
          <w:tab w:val="right" w:pos="9072"/>
        </w:tabs>
        <w:rPr>
          <w:b/>
          <w:sz w:val="24"/>
          <w:szCs w:val="24"/>
        </w:rPr>
      </w:pPr>
      <w:r w:rsidRPr="00CA09A3">
        <w:rPr>
          <w:b/>
          <w:sz w:val="24"/>
          <w:szCs w:val="24"/>
        </w:rPr>
        <w:t>Legislative Authority</w:t>
      </w:r>
    </w:p>
    <w:p w14:paraId="77484A3C" w14:textId="77777777" w:rsidR="00736D9E" w:rsidRPr="003A4C67" w:rsidRDefault="00736D9E" w:rsidP="009D01AD">
      <w:pPr>
        <w:tabs>
          <w:tab w:val="left" w:pos="1701"/>
          <w:tab w:val="right" w:pos="9072"/>
        </w:tabs>
        <w:jc w:val="right"/>
        <w:rPr>
          <w:b/>
          <w:sz w:val="2"/>
          <w:szCs w:val="24"/>
        </w:rPr>
      </w:pPr>
    </w:p>
    <w:p w14:paraId="2B54D1EA" w14:textId="76F4F48B" w:rsidR="001E7C2F" w:rsidRPr="00820E9F" w:rsidRDefault="004E3B28" w:rsidP="00C211B3">
      <w:pPr>
        <w:tabs>
          <w:tab w:val="left" w:pos="1701"/>
          <w:tab w:val="right" w:pos="9072"/>
        </w:tabs>
        <w:rPr>
          <w:sz w:val="24"/>
          <w:szCs w:val="24"/>
        </w:rPr>
      </w:pPr>
      <w:r w:rsidRPr="00820E9F">
        <w:rPr>
          <w:sz w:val="24"/>
          <w:szCs w:val="24"/>
        </w:rPr>
        <w:t xml:space="preserve">Section 23A of the </w:t>
      </w:r>
      <w:r w:rsidRPr="00820E9F">
        <w:rPr>
          <w:i/>
          <w:sz w:val="24"/>
          <w:szCs w:val="24"/>
        </w:rPr>
        <w:t xml:space="preserve">Export Control Act 1982 </w:t>
      </w:r>
      <w:r w:rsidRPr="00820E9F">
        <w:rPr>
          <w:sz w:val="24"/>
          <w:szCs w:val="24"/>
        </w:rPr>
        <w:t xml:space="preserve">(the Act) provides </w:t>
      </w:r>
      <w:r w:rsidR="008E4633">
        <w:rPr>
          <w:sz w:val="24"/>
          <w:szCs w:val="24"/>
        </w:rPr>
        <w:t xml:space="preserve">that </w:t>
      </w:r>
      <w:r w:rsidRPr="00820E9F">
        <w:rPr>
          <w:sz w:val="24"/>
          <w:szCs w:val="24"/>
        </w:rPr>
        <w:t>the Secretary of the Department of Agriculture</w:t>
      </w:r>
      <w:r w:rsidR="00831CFE">
        <w:rPr>
          <w:sz w:val="24"/>
          <w:szCs w:val="24"/>
        </w:rPr>
        <w:t>, Water and the Environment</w:t>
      </w:r>
      <w:r w:rsidRPr="00820E9F">
        <w:rPr>
          <w:sz w:val="24"/>
          <w:szCs w:val="24"/>
        </w:rPr>
        <w:t xml:space="preserve"> (the department) </w:t>
      </w:r>
      <w:r w:rsidR="008E4633">
        <w:rPr>
          <w:sz w:val="24"/>
          <w:szCs w:val="24"/>
        </w:rPr>
        <w:t>may make</w:t>
      </w:r>
      <w:r w:rsidRPr="00820E9F">
        <w:rPr>
          <w:sz w:val="24"/>
          <w:szCs w:val="24"/>
        </w:rPr>
        <w:t xml:space="preserve"> orders providing for, or in relation to, the establishment and administration of a system or systems of tariff rate quotas for the export of goods.  </w:t>
      </w:r>
    </w:p>
    <w:p w14:paraId="7005CA0F" w14:textId="77777777" w:rsidR="001E7C2F" w:rsidRPr="00820E9F" w:rsidRDefault="001E7C2F" w:rsidP="00C211B3">
      <w:pPr>
        <w:tabs>
          <w:tab w:val="left" w:pos="1701"/>
          <w:tab w:val="right" w:pos="9072"/>
        </w:tabs>
        <w:rPr>
          <w:sz w:val="24"/>
          <w:szCs w:val="24"/>
        </w:rPr>
      </w:pPr>
    </w:p>
    <w:p w14:paraId="2925894D" w14:textId="32182336" w:rsidR="001E7C2F" w:rsidRPr="00A90BBB" w:rsidRDefault="004E3B28" w:rsidP="00C211B3">
      <w:pPr>
        <w:tabs>
          <w:tab w:val="left" w:pos="1701"/>
          <w:tab w:val="right" w:pos="9072"/>
        </w:tabs>
        <w:rPr>
          <w:sz w:val="24"/>
          <w:szCs w:val="24"/>
        </w:rPr>
      </w:pPr>
      <w:r w:rsidRPr="00820E9F">
        <w:rPr>
          <w:sz w:val="24"/>
          <w:szCs w:val="24"/>
        </w:rPr>
        <w:t xml:space="preserve">The power to make the </w:t>
      </w:r>
      <w:r w:rsidRPr="009444FC">
        <w:rPr>
          <w:i/>
          <w:sz w:val="24"/>
          <w:szCs w:val="24"/>
        </w:rPr>
        <w:t>Export Control (Tariff Rate Quotas</w:t>
      </w:r>
      <w:r w:rsidR="00831CFE">
        <w:rPr>
          <w:i/>
          <w:sz w:val="24"/>
          <w:szCs w:val="24"/>
        </w:rPr>
        <w:t>—Feed Grain Export to Indonesia) Order 2020</w:t>
      </w:r>
      <w:r w:rsidRPr="00820E9F">
        <w:rPr>
          <w:i/>
          <w:sz w:val="24"/>
          <w:szCs w:val="24"/>
        </w:rPr>
        <w:t xml:space="preserve"> </w:t>
      </w:r>
      <w:r w:rsidRPr="00820E9F">
        <w:rPr>
          <w:sz w:val="24"/>
          <w:szCs w:val="24"/>
        </w:rPr>
        <w:t>(the</w:t>
      </w:r>
      <w:r w:rsidR="0095222F">
        <w:rPr>
          <w:sz w:val="24"/>
          <w:szCs w:val="24"/>
        </w:rPr>
        <w:t xml:space="preserve"> </w:t>
      </w:r>
      <w:r w:rsidRPr="00820E9F">
        <w:rPr>
          <w:sz w:val="24"/>
          <w:szCs w:val="24"/>
        </w:rPr>
        <w:t>Order) was delegated by the Secretary</w:t>
      </w:r>
      <w:r w:rsidRPr="00A90BBB">
        <w:rPr>
          <w:sz w:val="24"/>
          <w:szCs w:val="24"/>
        </w:rPr>
        <w:t xml:space="preserve"> under section 19 of the Act on </w:t>
      </w:r>
      <w:r w:rsidR="00FF001A">
        <w:rPr>
          <w:sz w:val="24"/>
          <w:szCs w:val="24"/>
        </w:rPr>
        <w:t>5</w:t>
      </w:r>
      <w:r w:rsidRPr="00A90BBB">
        <w:rPr>
          <w:sz w:val="24"/>
          <w:szCs w:val="24"/>
        </w:rPr>
        <w:t xml:space="preserve"> </w:t>
      </w:r>
      <w:r w:rsidR="00FF001A">
        <w:rPr>
          <w:sz w:val="24"/>
          <w:szCs w:val="24"/>
        </w:rPr>
        <w:t>March</w:t>
      </w:r>
      <w:r w:rsidR="00C33D4F">
        <w:rPr>
          <w:sz w:val="24"/>
          <w:szCs w:val="24"/>
        </w:rPr>
        <w:t xml:space="preserve"> 2020</w:t>
      </w:r>
      <w:r w:rsidR="00DD2749">
        <w:rPr>
          <w:sz w:val="24"/>
          <w:szCs w:val="24"/>
        </w:rPr>
        <w:t xml:space="preserve"> to the Assistant Secretary </w:t>
      </w:r>
      <w:r w:rsidR="009A3411">
        <w:rPr>
          <w:sz w:val="24"/>
          <w:szCs w:val="24"/>
        </w:rPr>
        <w:t>responsible for quota administration</w:t>
      </w:r>
      <w:r w:rsidRPr="00A90BBB">
        <w:rPr>
          <w:sz w:val="24"/>
          <w:szCs w:val="24"/>
        </w:rPr>
        <w:t>.</w:t>
      </w:r>
      <w:r w:rsidR="008E4633">
        <w:rPr>
          <w:sz w:val="24"/>
          <w:szCs w:val="24"/>
        </w:rPr>
        <w:t xml:space="preserve"> The delegated power, when exercised by the Assistant Secretary</w:t>
      </w:r>
      <w:r w:rsidR="00502090">
        <w:rPr>
          <w:sz w:val="24"/>
          <w:szCs w:val="24"/>
        </w:rPr>
        <w:t xml:space="preserve"> </w:t>
      </w:r>
      <w:r w:rsidR="008E4633">
        <w:rPr>
          <w:sz w:val="24"/>
          <w:szCs w:val="24"/>
        </w:rPr>
        <w:t>is</w:t>
      </w:r>
      <w:r w:rsidR="00502090">
        <w:rPr>
          <w:sz w:val="24"/>
          <w:szCs w:val="24"/>
        </w:rPr>
        <w:t>, under section 19(2) of the Act,</w:t>
      </w:r>
      <w:r w:rsidR="008E4633">
        <w:rPr>
          <w:sz w:val="24"/>
          <w:szCs w:val="24"/>
        </w:rPr>
        <w:t xml:space="preserve"> deemed to have been exercised by the Secretary. </w:t>
      </w:r>
      <w:r w:rsidR="001F3011">
        <w:rPr>
          <w:sz w:val="24"/>
          <w:szCs w:val="24"/>
        </w:rPr>
        <w:t>A delegation of the Secretary’s powers or functions under the Act can be made to an authorised officer. The Assistant Secretary was appointed as an authorised officer on 1 February 2020 under section 20 of the Act</w:t>
      </w:r>
      <w:r w:rsidR="00AF62CF">
        <w:rPr>
          <w:sz w:val="24"/>
          <w:szCs w:val="24"/>
        </w:rPr>
        <w:t xml:space="preserve"> </w:t>
      </w:r>
      <w:r w:rsidR="00AF62CF" w:rsidRPr="00810E14">
        <w:rPr>
          <w:sz w:val="24"/>
          <w:szCs w:val="24"/>
        </w:rPr>
        <w:t>and has been delegated the power under section 23A</w:t>
      </w:r>
      <w:r w:rsidR="001F3011" w:rsidRPr="00810E14">
        <w:rPr>
          <w:sz w:val="24"/>
          <w:szCs w:val="24"/>
        </w:rPr>
        <w:t>.</w:t>
      </w:r>
    </w:p>
    <w:p w14:paraId="20111F86" w14:textId="77777777" w:rsidR="001E7C2F" w:rsidRPr="00A90BBB" w:rsidRDefault="001E7C2F" w:rsidP="00C211B3">
      <w:pPr>
        <w:tabs>
          <w:tab w:val="left" w:pos="1701"/>
          <w:tab w:val="right" w:pos="9072"/>
        </w:tabs>
        <w:rPr>
          <w:sz w:val="24"/>
          <w:szCs w:val="24"/>
        </w:rPr>
      </w:pPr>
    </w:p>
    <w:p w14:paraId="4BF31545" w14:textId="77777777" w:rsidR="001E7C2F" w:rsidRDefault="004E3B28" w:rsidP="003A4C67">
      <w:pPr>
        <w:tabs>
          <w:tab w:val="left" w:pos="1701"/>
          <w:tab w:val="right" w:pos="9072"/>
        </w:tabs>
        <w:rPr>
          <w:b/>
          <w:sz w:val="24"/>
          <w:szCs w:val="24"/>
        </w:rPr>
      </w:pPr>
      <w:r w:rsidRPr="00A90BBB">
        <w:rPr>
          <w:b/>
          <w:sz w:val="24"/>
          <w:szCs w:val="24"/>
        </w:rPr>
        <w:t>Purpose</w:t>
      </w:r>
    </w:p>
    <w:p w14:paraId="4783DDBE" w14:textId="77777777" w:rsidR="00736D9E" w:rsidRPr="003A4C67" w:rsidRDefault="00736D9E" w:rsidP="003A4C67">
      <w:pPr>
        <w:tabs>
          <w:tab w:val="left" w:pos="1701"/>
          <w:tab w:val="right" w:pos="9072"/>
        </w:tabs>
        <w:rPr>
          <w:sz w:val="2"/>
          <w:szCs w:val="24"/>
        </w:rPr>
      </w:pPr>
    </w:p>
    <w:p w14:paraId="28DEAE85" w14:textId="326ED8F4" w:rsidR="00CC3524" w:rsidRPr="00480AE6" w:rsidRDefault="004E3B28" w:rsidP="00315894">
      <w:pPr>
        <w:tabs>
          <w:tab w:val="left" w:pos="1701"/>
          <w:tab w:val="right" w:pos="9072"/>
        </w:tabs>
        <w:rPr>
          <w:rFonts w:eastAsia="Times New Roman"/>
          <w:sz w:val="24"/>
          <w:szCs w:val="24"/>
          <w:lang w:eastAsia="en-AU"/>
        </w:rPr>
      </w:pPr>
      <w:r>
        <w:rPr>
          <w:rFonts w:eastAsia="Times New Roman"/>
          <w:sz w:val="24"/>
          <w:szCs w:val="24"/>
          <w:lang w:eastAsia="en-AU"/>
        </w:rPr>
        <w:t>The purpose of the Order is to provide for the e</w:t>
      </w:r>
      <w:r w:rsidRPr="008D0DF0">
        <w:rPr>
          <w:rFonts w:eastAsia="Times New Roman"/>
          <w:sz w:val="24"/>
          <w:szCs w:val="24"/>
          <w:lang w:eastAsia="en-AU"/>
        </w:rPr>
        <w:t>stablish</w:t>
      </w:r>
      <w:r>
        <w:rPr>
          <w:rFonts w:eastAsia="Times New Roman"/>
          <w:sz w:val="24"/>
          <w:szCs w:val="24"/>
          <w:lang w:eastAsia="en-AU"/>
        </w:rPr>
        <w:t>ment</w:t>
      </w:r>
      <w:r w:rsidRPr="008D0DF0">
        <w:rPr>
          <w:rFonts w:eastAsia="Times New Roman"/>
          <w:sz w:val="24"/>
          <w:szCs w:val="24"/>
          <w:lang w:eastAsia="en-AU"/>
        </w:rPr>
        <w:t xml:space="preserve"> and administration of a system of tariff rate quotas for the export of feed grain to Indonesia.</w:t>
      </w:r>
      <w:r w:rsidR="007D6119" w:rsidRPr="00E73728">
        <w:rPr>
          <w:sz w:val="24"/>
          <w:szCs w:val="24"/>
        </w:rPr>
        <w:t xml:space="preserve"> The </w:t>
      </w:r>
      <w:r w:rsidR="009D5DD3" w:rsidRPr="00E73728">
        <w:rPr>
          <w:sz w:val="24"/>
          <w:szCs w:val="24"/>
        </w:rPr>
        <w:t xml:space="preserve">tariff rate </w:t>
      </w:r>
      <w:r w:rsidR="00831CFE">
        <w:rPr>
          <w:sz w:val="24"/>
          <w:szCs w:val="24"/>
        </w:rPr>
        <w:t>quota</w:t>
      </w:r>
      <w:r w:rsidR="007D6119" w:rsidRPr="00E73728">
        <w:rPr>
          <w:sz w:val="24"/>
          <w:szCs w:val="24"/>
        </w:rPr>
        <w:t xml:space="preserve"> permit</w:t>
      </w:r>
      <w:r w:rsidR="00831CFE">
        <w:rPr>
          <w:sz w:val="24"/>
          <w:szCs w:val="24"/>
        </w:rPr>
        <w:t>s</w:t>
      </w:r>
      <w:r w:rsidR="007D6119" w:rsidRPr="00E73728">
        <w:rPr>
          <w:sz w:val="24"/>
          <w:szCs w:val="24"/>
        </w:rPr>
        <w:t xml:space="preserve"> Australian exporters to export stipulated volumes of </w:t>
      </w:r>
      <w:r w:rsidR="00831CFE">
        <w:rPr>
          <w:sz w:val="24"/>
          <w:szCs w:val="24"/>
        </w:rPr>
        <w:t>feed grain</w:t>
      </w:r>
      <w:r w:rsidR="007D6119" w:rsidRPr="00E73728">
        <w:rPr>
          <w:sz w:val="24"/>
          <w:szCs w:val="24"/>
        </w:rPr>
        <w:t xml:space="preserve"> to </w:t>
      </w:r>
      <w:r w:rsidR="00831CFE">
        <w:rPr>
          <w:sz w:val="24"/>
          <w:szCs w:val="24"/>
        </w:rPr>
        <w:t>Indonesia</w:t>
      </w:r>
      <w:r w:rsidR="00477233">
        <w:rPr>
          <w:sz w:val="24"/>
          <w:szCs w:val="24"/>
        </w:rPr>
        <w:t xml:space="preserve"> </w:t>
      </w:r>
      <w:r w:rsidR="00477233" w:rsidRPr="00FF001A">
        <w:rPr>
          <w:iCs/>
          <w:sz w:val="24"/>
          <w:szCs w:val="24"/>
        </w:rPr>
        <w:t>at a reduced tariff rate</w:t>
      </w:r>
      <w:r w:rsidR="00831CFE" w:rsidRPr="00FF001A">
        <w:rPr>
          <w:sz w:val="24"/>
          <w:szCs w:val="24"/>
        </w:rPr>
        <w:t>.</w:t>
      </w:r>
    </w:p>
    <w:p w14:paraId="01D9FEC2" w14:textId="77777777" w:rsidR="001E7C2F" w:rsidRPr="006C20B5" w:rsidRDefault="001E7C2F" w:rsidP="00C211B3">
      <w:pPr>
        <w:tabs>
          <w:tab w:val="right" w:pos="9072"/>
        </w:tabs>
        <w:rPr>
          <w:sz w:val="24"/>
          <w:szCs w:val="24"/>
          <w:highlight w:val="yellow"/>
        </w:rPr>
      </w:pPr>
    </w:p>
    <w:p w14:paraId="230F152C" w14:textId="77777777" w:rsidR="003373BB" w:rsidRPr="00E73728" w:rsidRDefault="004E3B28" w:rsidP="003A4C67">
      <w:pPr>
        <w:tabs>
          <w:tab w:val="right" w:pos="9072"/>
        </w:tabs>
        <w:rPr>
          <w:b/>
          <w:sz w:val="24"/>
          <w:szCs w:val="24"/>
        </w:rPr>
      </w:pPr>
      <w:r w:rsidRPr="00E73728">
        <w:rPr>
          <w:b/>
          <w:sz w:val="24"/>
          <w:szCs w:val="24"/>
        </w:rPr>
        <w:t>Background</w:t>
      </w:r>
    </w:p>
    <w:p w14:paraId="14ABF169" w14:textId="77777777" w:rsidR="00736D9E" w:rsidRPr="00E73728" w:rsidRDefault="00736D9E" w:rsidP="003A4C67">
      <w:pPr>
        <w:tabs>
          <w:tab w:val="right" w:pos="9072"/>
        </w:tabs>
        <w:rPr>
          <w:rFonts w:eastAsia="Times New Roman"/>
          <w:sz w:val="24"/>
          <w:szCs w:val="24"/>
          <w:lang w:eastAsia="en-AU"/>
        </w:rPr>
      </w:pPr>
    </w:p>
    <w:p w14:paraId="23590B02" w14:textId="77777777" w:rsidR="00444F99" w:rsidRPr="00E73728" w:rsidRDefault="004E3B28" w:rsidP="003A4C67">
      <w:pPr>
        <w:tabs>
          <w:tab w:val="right" w:pos="9072"/>
        </w:tabs>
        <w:rPr>
          <w:rFonts w:eastAsia="Times New Roman"/>
          <w:sz w:val="24"/>
          <w:szCs w:val="24"/>
          <w:lang w:eastAsia="en-AU"/>
        </w:rPr>
      </w:pPr>
      <w:r>
        <w:rPr>
          <w:sz w:val="24"/>
          <w:szCs w:val="24"/>
        </w:rPr>
        <w:t>Indonesia allows Australia to ship quantities of feed grain to Indonesia each calendar year (1 January to 31 December) at reduced tariff rates under a country-specific tariff rate quota.</w:t>
      </w:r>
    </w:p>
    <w:p w14:paraId="2A08189B" w14:textId="77777777" w:rsidR="001E7C2F" w:rsidRPr="00E73728" w:rsidRDefault="004E3B28" w:rsidP="00C211B3">
      <w:pPr>
        <w:shd w:val="clear" w:color="auto" w:fill="FFFFFF"/>
        <w:spacing w:before="100" w:beforeAutospacing="1" w:after="100" w:afterAutospacing="1"/>
        <w:rPr>
          <w:rFonts w:eastAsia="Times New Roman"/>
          <w:sz w:val="24"/>
          <w:szCs w:val="24"/>
          <w:lang w:eastAsia="en-AU"/>
        </w:rPr>
      </w:pPr>
      <w:r w:rsidRPr="00E73728">
        <w:rPr>
          <w:rFonts w:eastAsia="Times New Roman"/>
          <w:sz w:val="24"/>
          <w:szCs w:val="24"/>
          <w:lang w:eastAsia="en-AU"/>
        </w:rPr>
        <w:t xml:space="preserve">Australia manages the </w:t>
      </w:r>
      <w:r w:rsidR="00831CFE">
        <w:rPr>
          <w:rFonts w:eastAsia="Times New Roman"/>
          <w:sz w:val="24"/>
          <w:szCs w:val="24"/>
          <w:lang w:eastAsia="en-AU"/>
        </w:rPr>
        <w:t xml:space="preserve">tariff rate </w:t>
      </w:r>
      <w:r w:rsidRPr="00E73728">
        <w:rPr>
          <w:rFonts w:eastAsia="Times New Roman"/>
          <w:sz w:val="24"/>
          <w:szCs w:val="24"/>
          <w:lang w:eastAsia="en-AU"/>
        </w:rPr>
        <w:t>q</w:t>
      </w:r>
      <w:r w:rsidR="003C7121" w:rsidRPr="00E73728">
        <w:rPr>
          <w:rFonts w:eastAsia="Times New Roman"/>
          <w:sz w:val="24"/>
          <w:szCs w:val="24"/>
          <w:lang w:eastAsia="en-AU"/>
        </w:rPr>
        <w:t xml:space="preserve">uota on a cost-recovery basis.  </w:t>
      </w:r>
      <w:r w:rsidR="00831CFE">
        <w:rPr>
          <w:rFonts w:eastAsia="Times New Roman"/>
          <w:sz w:val="24"/>
          <w:szCs w:val="24"/>
          <w:lang w:eastAsia="en-AU"/>
        </w:rPr>
        <w:t>The aim of the quota administration</w:t>
      </w:r>
      <w:r w:rsidRPr="00E73728">
        <w:rPr>
          <w:rFonts w:eastAsia="Times New Roman"/>
          <w:sz w:val="24"/>
          <w:szCs w:val="24"/>
          <w:lang w:eastAsia="en-AU"/>
        </w:rPr>
        <w:t xml:space="preserve"> is to optimise the value of the </w:t>
      </w:r>
      <w:r w:rsidR="00831CFE">
        <w:rPr>
          <w:rFonts w:eastAsia="Times New Roman"/>
          <w:sz w:val="24"/>
          <w:szCs w:val="24"/>
          <w:lang w:eastAsia="en-AU"/>
        </w:rPr>
        <w:t xml:space="preserve">tariff rate </w:t>
      </w:r>
      <w:r w:rsidRPr="00E73728">
        <w:rPr>
          <w:rFonts w:eastAsia="Times New Roman"/>
          <w:sz w:val="24"/>
          <w:szCs w:val="24"/>
          <w:lang w:eastAsia="en-AU"/>
        </w:rPr>
        <w:t>quota for the collective benefit of the</w:t>
      </w:r>
      <w:r w:rsidR="009D5DD3" w:rsidRPr="00E73728">
        <w:rPr>
          <w:rFonts w:eastAsia="Times New Roman"/>
          <w:sz w:val="24"/>
          <w:szCs w:val="24"/>
          <w:lang w:eastAsia="en-AU"/>
        </w:rPr>
        <w:t xml:space="preserve"> respective</w:t>
      </w:r>
      <w:r w:rsidRPr="00E73728">
        <w:rPr>
          <w:rFonts w:eastAsia="Times New Roman"/>
          <w:sz w:val="24"/>
          <w:szCs w:val="24"/>
          <w:lang w:eastAsia="en-AU"/>
        </w:rPr>
        <w:t xml:space="preserve"> </w:t>
      </w:r>
      <w:r w:rsidR="00833082" w:rsidRPr="00E73728">
        <w:rPr>
          <w:rFonts w:eastAsia="Times New Roman"/>
          <w:sz w:val="24"/>
          <w:szCs w:val="24"/>
          <w:lang w:eastAsia="en-AU"/>
        </w:rPr>
        <w:t>Australian</w:t>
      </w:r>
      <w:r w:rsidR="009D5DD3" w:rsidRPr="00E73728">
        <w:rPr>
          <w:rFonts w:eastAsia="Times New Roman"/>
          <w:sz w:val="24"/>
          <w:szCs w:val="24"/>
          <w:lang w:eastAsia="en-AU"/>
        </w:rPr>
        <w:t xml:space="preserve"> agricultural industries</w:t>
      </w:r>
      <w:r w:rsidR="00833082" w:rsidRPr="00E73728">
        <w:rPr>
          <w:rFonts w:eastAsia="Times New Roman"/>
          <w:sz w:val="24"/>
          <w:szCs w:val="24"/>
          <w:lang w:eastAsia="en-AU"/>
        </w:rPr>
        <w:t>.</w:t>
      </w:r>
    </w:p>
    <w:p w14:paraId="13A4B3B9" w14:textId="77777777" w:rsidR="001E7C2F" w:rsidRPr="00E73728" w:rsidRDefault="004E3B28" w:rsidP="00C211B3">
      <w:pPr>
        <w:tabs>
          <w:tab w:val="left" w:pos="1701"/>
          <w:tab w:val="right" w:pos="9072"/>
        </w:tabs>
        <w:rPr>
          <w:b/>
          <w:sz w:val="24"/>
          <w:szCs w:val="24"/>
        </w:rPr>
      </w:pPr>
      <w:r w:rsidRPr="00E73728">
        <w:rPr>
          <w:b/>
          <w:sz w:val="24"/>
          <w:szCs w:val="24"/>
        </w:rPr>
        <w:t>Impact and Effect</w:t>
      </w:r>
    </w:p>
    <w:p w14:paraId="308F89A3" w14:textId="77777777" w:rsidR="00550B75" w:rsidRPr="00E73728" w:rsidRDefault="00550B75" w:rsidP="00CA09A3">
      <w:pPr>
        <w:tabs>
          <w:tab w:val="right" w:pos="9072"/>
        </w:tabs>
        <w:rPr>
          <w:b/>
          <w:sz w:val="24"/>
          <w:szCs w:val="24"/>
        </w:rPr>
      </w:pPr>
    </w:p>
    <w:p w14:paraId="0DA00C5B" w14:textId="0F339858" w:rsidR="00DE4213" w:rsidRPr="00831CFE" w:rsidRDefault="004E3B28" w:rsidP="00831CFE">
      <w:pPr>
        <w:tabs>
          <w:tab w:val="right" w:pos="9072"/>
        </w:tabs>
        <w:rPr>
          <w:sz w:val="24"/>
          <w:szCs w:val="24"/>
        </w:rPr>
      </w:pPr>
      <w:r w:rsidRPr="00831CFE">
        <w:rPr>
          <w:sz w:val="24"/>
          <w:szCs w:val="24"/>
        </w:rPr>
        <w:t xml:space="preserve">The Order provides for administrative arrangements to ensure fair and equitable access by quota users to the </w:t>
      </w:r>
      <w:r>
        <w:rPr>
          <w:sz w:val="24"/>
          <w:szCs w:val="24"/>
        </w:rPr>
        <w:t>Indonesian</w:t>
      </w:r>
      <w:r w:rsidRPr="00831CFE">
        <w:rPr>
          <w:sz w:val="24"/>
          <w:szCs w:val="24"/>
        </w:rPr>
        <w:t xml:space="preserve"> market. </w:t>
      </w:r>
      <w:r w:rsidR="0093525E">
        <w:rPr>
          <w:sz w:val="24"/>
          <w:szCs w:val="24"/>
        </w:rPr>
        <w:t>The ability to reserve</w:t>
      </w:r>
      <w:r>
        <w:rPr>
          <w:sz w:val="24"/>
          <w:szCs w:val="24"/>
        </w:rPr>
        <w:t xml:space="preserve"> </w:t>
      </w:r>
      <w:r w:rsidR="0093525E">
        <w:rPr>
          <w:sz w:val="24"/>
          <w:szCs w:val="24"/>
        </w:rPr>
        <w:t xml:space="preserve">quota ensures </w:t>
      </w:r>
      <w:r w:rsidR="00BC6216">
        <w:rPr>
          <w:sz w:val="24"/>
          <w:szCs w:val="24"/>
        </w:rPr>
        <w:t>exporters have</w:t>
      </w:r>
      <w:r w:rsidR="008E4633">
        <w:rPr>
          <w:sz w:val="24"/>
          <w:szCs w:val="24"/>
        </w:rPr>
        <w:t xml:space="preserve"> </w:t>
      </w:r>
      <w:r>
        <w:rPr>
          <w:sz w:val="24"/>
          <w:szCs w:val="24"/>
        </w:rPr>
        <w:t xml:space="preserve">the </w:t>
      </w:r>
      <w:r w:rsidR="00BC6216">
        <w:rPr>
          <w:sz w:val="24"/>
          <w:szCs w:val="24"/>
        </w:rPr>
        <w:t>necessary certainty that they can access the quota prior to preparing a consignment.</w:t>
      </w:r>
    </w:p>
    <w:p w14:paraId="5006C63D" w14:textId="77777777" w:rsidR="00DE4213" w:rsidRPr="006C20B5" w:rsidRDefault="00DE4213" w:rsidP="00CA09A3">
      <w:pPr>
        <w:tabs>
          <w:tab w:val="right" w:pos="9072"/>
        </w:tabs>
        <w:rPr>
          <w:b/>
          <w:sz w:val="24"/>
          <w:szCs w:val="24"/>
          <w:highlight w:val="yellow"/>
        </w:rPr>
      </w:pPr>
    </w:p>
    <w:p w14:paraId="2EF0016E" w14:textId="77777777" w:rsidR="001E7C2F" w:rsidRPr="00E73728" w:rsidRDefault="004E3B28" w:rsidP="00C211B3">
      <w:pPr>
        <w:tabs>
          <w:tab w:val="left" w:pos="1701"/>
          <w:tab w:val="right" w:pos="9072"/>
        </w:tabs>
        <w:rPr>
          <w:sz w:val="24"/>
          <w:szCs w:val="24"/>
        </w:rPr>
      </w:pPr>
      <w:r w:rsidRPr="00E73728">
        <w:rPr>
          <w:b/>
          <w:sz w:val="24"/>
          <w:szCs w:val="24"/>
        </w:rPr>
        <w:t>Consultation</w:t>
      </w:r>
    </w:p>
    <w:p w14:paraId="4873A8AF" w14:textId="77777777" w:rsidR="0045751B" w:rsidRDefault="004E3B28" w:rsidP="00480AE6">
      <w:pPr>
        <w:shd w:val="clear" w:color="auto" w:fill="FFFFFF"/>
        <w:spacing w:before="100" w:beforeAutospacing="1" w:after="100" w:afterAutospacing="1" w:line="240" w:lineRule="auto"/>
        <w:rPr>
          <w:sz w:val="24"/>
          <w:szCs w:val="24"/>
        </w:rPr>
      </w:pPr>
      <w:r>
        <w:rPr>
          <w:sz w:val="24"/>
          <w:szCs w:val="24"/>
        </w:rPr>
        <w:t>Bef</w:t>
      </w:r>
      <w:r w:rsidR="00831CFE">
        <w:rPr>
          <w:sz w:val="24"/>
          <w:szCs w:val="24"/>
        </w:rPr>
        <w:t>ore making the instrument, the department</w:t>
      </w:r>
      <w:r>
        <w:rPr>
          <w:sz w:val="24"/>
          <w:szCs w:val="24"/>
        </w:rPr>
        <w:t xml:space="preserve"> </w:t>
      </w:r>
      <w:r w:rsidR="00C5224C">
        <w:rPr>
          <w:sz w:val="24"/>
          <w:szCs w:val="24"/>
        </w:rPr>
        <w:t xml:space="preserve">consulted with exporter stakeholders and </w:t>
      </w:r>
      <w:r w:rsidR="0049439F">
        <w:rPr>
          <w:sz w:val="24"/>
          <w:szCs w:val="24"/>
        </w:rPr>
        <w:t xml:space="preserve">the </w:t>
      </w:r>
      <w:r w:rsidR="00C5224C">
        <w:rPr>
          <w:sz w:val="24"/>
          <w:szCs w:val="24"/>
        </w:rPr>
        <w:t xml:space="preserve">industry </w:t>
      </w:r>
      <w:r w:rsidR="0049439F">
        <w:rPr>
          <w:sz w:val="24"/>
          <w:szCs w:val="24"/>
        </w:rPr>
        <w:t>representative body</w:t>
      </w:r>
      <w:r w:rsidR="00EF3F9F">
        <w:rPr>
          <w:sz w:val="24"/>
          <w:szCs w:val="24"/>
        </w:rPr>
        <w:t>,</w:t>
      </w:r>
      <w:r w:rsidR="0049439F">
        <w:rPr>
          <w:sz w:val="24"/>
          <w:szCs w:val="24"/>
        </w:rPr>
        <w:t xml:space="preserve"> Grain Trade Australia</w:t>
      </w:r>
      <w:r w:rsidR="00EF3F9F">
        <w:rPr>
          <w:sz w:val="24"/>
          <w:szCs w:val="24"/>
        </w:rPr>
        <w:t>,</w:t>
      </w:r>
      <w:r w:rsidR="00C5224C">
        <w:rPr>
          <w:sz w:val="24"/>
          <w:szCs w:val="24"/>
        </w:rPr>
        <w:t xml:space="preserve"> regarding the</w:t>
      </w:r>
      <w:r w:rsidR="00831CFE">
        <w:rPr>
          <w:sz w:val="24"/>
          <w:szCs w:val="24"/>
        </w:rPr>
        <w:t xml:space="preserve"> feed grain tariff rate quota</w:t>
      </w:r>
      <w:r w:rsidR="00C5224C">
        <w:rPr>
          <w:sz w:val="24"/>
          <w:szCs w:val="24"/>
        </w:rPr>
        <w:t xml:space="preserve"> for the Indonesia Australia Comprehensive Economic Partnership Agreement (IA-CEPA). </w:t>
      </w:r>
    </w:p>
    <w:p w14:paraId="181B259B" w14:textId="77777777" w:rsidR="00DE4213" w:rsidRPr="005C727F" w:rsidRDefault="004E3B28" w:rsidP="005C727F">
      <w:pPr>
        <w:shd w:val="clear" w:color="auto" w:fill="FFFFFF"/>
        <w:spacing w:before="100" w:beforeAutospacing="1" w:after="100" w:afterAutospacing="1" w:line="240" w:lineRule="auto"/>
        <w:rPr>
          <w:sz w:val="24"/>
          <w:szCs w:val="24"/>
        </w:rPr>
      </w:pPr>
      <w:r w:rsidRPr="009277BB">
        <w:rPr>
          <w:sz w:val="24"/>
          <w:szCs w:val="24"/>
        </w:rPr>
        <w:lastRenderedPageBreak/>
        <w:t>The Office of Best Practice Regulation was co</w:t>
      </w:r>
      <w:r>
        <w:rPr>
          <w:sz w:val="24"/>
          <w:szCs w:val="24"/>
        </w:rPr>
        <w:t>nsulted and advised that the IA-CEPA</w:t>
      </w:r>
      <w:r w:rsidRPr="009277BB">
        <w:rPr>
          <w:sz w:val="24"/>
          <w:szCs w:val="24"/>
        </w:rPr>
        <w:t xml:space="preserve"> Analysis of Regulatory Impact on Australia (ARIA) certified by the Department of Foreign Affairs and Trad</w:t>
      </w:r>
      <w:r w:rsidR="004F2C46">
        <w:rPr>
          <w:sz w:val="24"/>
          <w:szCs w:val="24"/>
        </w:rPr>
        <w:t xml:space="preserve">e met the requirements of a </w:t>
      </w:r>
      <w:r w:rsidR="00C2424C">
        <w:rPr>
          <w:sz w:val="24"/>
          <w:szCs w:val="24"/>
        </w:rPr>
        <w:t>regulation impact statement</w:t>
      </w:r>
      <w:r w:rsidRPr="009277BB">
        <w:rPr>
          <w:sz w:val="24"/>
          <w:szCs w:val="24"/>
        </w:rPr>
        <w:t>.</w:t>
      </w:r>
    </w:p>
    <w:p w14:paraId="647E7197" w14:textId="77777777" w:rsidR="005C727F" w:rsidRPr="005C727F" w:rsidRDefault="004E3B28" w:rsidP="00C211B3">
      <w:pPr>
        <w:tabs>
          <w:tab w:val="left" w:pos="1701"/>
          <w:tab w:val="right" w:pos="9072"/>
        </w:tabs>
        <w:rPr>
          <w:b/>
          <w:sz w:val="24"/>
          <w:szCs w:val="24"/>
        </w:rPr>
      </w:pPr>
      <w:r>
        <w:rPr>
          <w:b/>
          <w:sz w:val="24"/>
          <w:szCs w:val="24"/>
        </w:rPr>
        <w:t>Details/Operation</w:t>
      </w:r>
    </w:p>
    <w:p w14:paraId="61D8963B" w14:textId="77777777" w:rsidR="005C727F" w:rsidRDefault="005C727F" w:rsidP="00C211B3">
      <w:pPr>
        <w:tabs>
          <w:tab w:val="left" w:pos="1701"/>
          <w:tab w:val="right" w:pos="9072"/>
        </w:tabs>
        <w:rPr>
          <w:sz w:val="24"/>
          <w:szCs w:val="24"/>
        </w:rPr>
      </w:pPr>
    </w:p>
    <w:p w14:paraId="4D08303F" w14:textId="77777777" w:rsidR="009302F0" w:rsidRPr="006C20B5" w:rsidRDefault="004E3B28" w:rsidP="00C211B3">
      <w:pPr>
        <w:tabs>
          <w:tab w:val="left" w:pos="1701"/>
          <w:tab w:val="right" w:pos="9072"/>
        </w:tabs>
        <w:rPr>
          <w:sz w:val="24"/>
          <w:szCs w:val="24"/>
        </w:rPr>
      </w:pPr>
      <w:r w:rsidRPr="006C20B5">
        <w:rPr>
          <w:sz w:val="24"/>
          <w:szCs w:val="24"/>
        </w:rPr>
        <w:t xml:space="preserve">Details of the Order are set out in </w:t>
      </w:r>
      <w:r w:rsidRPr="006C20B5">
        <w:rPr>
          <w:sz w:val="24"/>
          <w:szCs w:val="24"/>
          <w:u w:val="single"/>
        </w:rPr>
        <w:t>Attachment A</w:t>
      </w:r>
      <w:r w:rsidRPr="006C20B5">
        <w:rPr>
          <w:sz w:val="24"/>
          <w:szCs w:val="24"/>
        </w:rPr>
        <w:t>.</w:t>
      </w:r>
    </w:p>
    <w:p w14:paraId="4E2FC06B" w14:textId="77777777" w:rsidR="00A90BBB" w:rsidRPr="006C20B5" w:rsidRDefault="00A90BBB" w:rsidP="00C211B3">
      <w:pPr>
        <w:tabs>
          <w:tab w:val="left" w:pos="1701"/>
          <w:tab w:val="right" w:pos="9072"/>
        </w:tabs>
        <w:rPr>
          <w:color w:val="FF0000"/>
          <w:sz w:val="24"/>
          <w:szCs w:val="24"/>
          <w:highlight w:val="yellow"/>
        </w:rPr>
      </w:pPr>
    </w:p>
    <w:p w14:paraId="18F5B96B" w14:textId="77777777" w:rsidR="005C727F" w:rsidRPr="005C727F" w:rsidRDefault="004E3B28" w:rsidP="00C211B3">
      <w:pPr>
        <w:tabs>
          <w:tab w:val="left" w:pos="1701"/>
          <w:tab w:val="right" w:pos="9072"/>
        </w:tabs>
        <w:rPr>
          <w:b/>
          <w:sz w:val="24"/>
          <w:szCs w:val="24"/>
        </w:rPr>
      </w:pPr>
      <w:r>
        <w:rPr>
          <w:b/>
          <w:sz w:val="24"/>
          <w:szCs w:val="24"/>
        </w:rPr>
        <w:t>Other</w:t>
      </w:r>
    </w:p>
    <w:p w14:paraId="25D6EA9B" w14:textId="77777777" w:rsidR="005C727F" w:rsidRDefault="005C727F" w:rsidP="00C211B3">
      <w:pPr>
        <w:tabs>
          <w:tab w:val="left" w:pos="1701"/>
          <w:tab w:val="right" w:pos="9072"/>
        </w:tabs>
        <w:rPr>
          <w:sz w:val="24"/>
          <w:szCs w:val="24"/>
        </w:rPr>
      </w:pPr>
    </w:p>
    <w:p w14:paraId="40F300A5" w14:textId="77777777" w:rsidR="001E7C2F" w:rsidRPr="006C20B5" w:rsidRDefault="004E3B28" w:rsidP="00C211B3">
      <w:pPr>
        <w:tabs>
          <w:tab w:val="left" w:pos="1701"/>
          <w:tab w:val="right" w:pos="9072"/>
        </w:tabs>
        <w:rPr>
          <w:sz w:val="24"/>
          <w:szCs w:val="24"/>
        </w:rPr>
      </w:pPr>
      <w:r w:rsidRPr="006C20B5">
        <w:rPr>
          <w:sz w:val="24"/>
          <w:szCs w:val="24"/>
        </w:rPr>
        <w:t xml:space="preserve">The Order is compatible with human rights and freedoms recognised or declared under section 3 of the </w:t>
      </w:r>
      <w:r w:rsidRPr="006C20B5">
        <w:rPr>
          <w:i/>
          <w:sz w:val="24"/>
          <w:szCs w:val="24"/>
        </w:rPr>
        <w:t>Human Rights (Parliamentary Scrutiny) Act 2011</w:t>
      </w:r>
      <w:r w:rsidRPr="006C20B5">
        <w:rPr>
          <w:sz w:val="24"/>
          <w:szCs w:val="24"/>
        </w:rPr>
        <w:t xml:space="preserve">. A full statement of compatibility is set out in </w:t>
      </w:r>
      <w:r w:rsidRPr="006C20B5">
        <w:rPr>
          <w:sz w:val="24"/>
          <w:szCs w:val="24"/>
          <w:u w:val="single"/>
        </w:rPr>
        <w:t xml:space="preserve">Attachment </w:t>
      </w:r>
      <w:r w:rsidR="009302F0" w:rsidRPr="006C20B5">
        <w:rPr>
          <w:sz w:val="24"/>
          <w:szCs w:val="24"/>
          <w:u w:val="single"/>
        </w:rPr>
        <w:t>B</w:t>
      </w:r>
      <w:r w:rsidRPr="006C20B5">
        <w:rPr>
          <w:sz w:val="24"/>
          <w:szCs w:val="24"/>
        </w:rPr>
        <w:t>.</w:t>
      </w:r>
    </w:p>
    <w:p w14:paraId="456C8698" w14:textId="77777777" w:rsidR="00FA4F7F" w:rsidRPr="006C20B5" w:rsidRDefault="00FA4F7F" w:rsidP="00C211B3">
      <w:pPr>
        <w:tabs>
          <w:tab w:val="left" w:pos="1701"/>
          <w:tab w:val="right" w:pos="9072"/>
        </w:tabs>
        <w:rPr>
          <w:color w:val="FF0000"/>
          <w:sz w:val="24"/>
          <w:szCs w:val="24"/>
          <w:highlight w:val="yellow"/>
        </w:rPr>
      </w:pPr>
    </w:p>
    <w:p w14:paraId="6F744816" w14:textId="77777777" w:rsidR="001E7C2F" w:rsidRPr="00820E9F" w:rsidRDefault="004E3B28" w:rsidP="00C211B3">
      <w:pPr>
        <w:tabs>
          <w:tab w:val="left" w:pos="1701"/>
          <w:tab w:val="right" w:pos="9072"/>
        </w:tabs>
        <w:rPr>
          <w:sz w:val="24"/>
          <w:szCs w:val="24"/>
        </w:rPr>
      </w:pPr>
      <w:r w:rsidRPr="006C20B5">
        <w:rPr>
          <w:sz w:val="24"/>
          <w:szCs w:val="24"/>
        </w:rPr>
        <w:t xml:space="preserve">The Order is a legislative instrument for the purposes of the </w:t>
      </w:r>
      <w:r w:rsidRPr="006C20B5">
        <w:rPr>
          <w:i/>
          <w:sz w:val="24"/>
          <w:szCs w:val="24"/>
        </w:rPr>
        <w:t>Legislation Act 2003</w:t>
      </w:r>
      <w:r w:rsidRPr="00820E9F">
        <w:rPr>
          <w:sz w:val="24"/>
          <w:szCs w:val="24"/>
        </w:rPr>
        <w:t>.</w:t>
      </w:r>
    </w:p>
    <w:p w14:paraId="5AFE7026" w14:textId="77777777" w:rsidR="003A6C42" w:rsidRDefault="003A6C42">
      <w:pPr>
        <w:spacing w:line="240" w:lineRule="auto"/>
        <w:rPr>
          <w:rStyle w:val="CharPartNo"/>
          <w:rFonts w:eastAsia="Times New Roman"/>
          <w:b/>
          <w:kern w:val="28"/>
          <w:sz w:val="32"/>
          <w:lang w:eastAsia="en-AU"/>
        </w:rPr>
      </w:pPr>
    </w:p>
    <w:p w14:paraId="6E213AE4" w14:textId="77777777" w:rsidR="001E7C2F" w:rsidRDefault="001E7C2F" w:rsidP="001E7C2F">
      <w:pPr>
        <w:rPr>
          <w:b/>
          <w:sz w:val="24"/>
        </w:rPr>
      </w:pPr>
    </w:p>
    <w:p w14:paraId="0BDD3BE9" w14:textId="77777777" w:rsidR="001E7C2F" w:rsidRDefault="001E7C2F" w:rsidP="001E7C2F">
      <w:pPr>
        <w:rPr>
          <w:b/>
          <w:sz w:val="24"/>
        </w:rPr>
      </w:pPr>
    </w:p>
    <w:p w14:paraId="41500F85" w14:textId="77777777" w:rsidR="001E7C2F" w:rsidRDefault="001E7C2F" w:rsidP="001E7C2F">
      <w:pPr>
        <w:rPr>
          <w:b/>
          <w:i/>
          <w:sz w:val="24"/>
        </w:rPr>
      </w:pPr>
    </w:p>
    <w:p w14:paraId="37702BCC" w14:textId="77777777" w:rsidR="001E7C2F" w:rsidRDefault="001E7C2F" w:rsidP="001E7C2F">
      <w:pPr>
        <w:rPr>
          <w:b/>
          <w:i/>
          <w:sz w:val="24"/>
        </w:rPr>
      </w:pPr>
    </w:p>
    <w:p w14:paraId="654CF9B7" w14:textId="77777777" w:rsidR="00A90BBB" w:rsidRDefault="004E3B28" w:rsidP="00CA09A3">
      <w:pPr>
        <w:pStyle w:val="ActHead2"/>
        <w:pageBreakBefore/>
        <w:ind w:left="0" w:firstLine="0"/>
        <w:jc w:val="right"/>
        <w:rPr>
          <w:rStyle w:val="CharPartNo"/>
          <w:sz w:val="24"/>
          <w:szCs w:val="24"/>
        </w:rPr>
      </w:pPr>
      <w:bookmarkStart w:id="0" w:name="_Toc27482935"/>
      <w:r>
        <w:rPr>
          <w:rStyle w:val="CharPartNo"/>
          <w:sz w:val="24"/>
          <w:szCs w:val="24"/>
        </w:rPr>
        <w:lastRenderedPageBreak/>
        <w:t>Attachment A</w:t>
      </w:r>
      <w:bookmarkEnd w:id="0"/>
    </w:p>
    <w:p w14:paraId="5514BBB1" w14:textId="77777777" w:rsidR="009302F0" w:rsidRPr="005C727F" w:rsidRDefault="004E3B28" w:rsidP="00CA09A3">
      <w:pPr>
        <w:pStyle w:val="ActHead2"/>
        <w:ind w:left="0" w:firstLine="0"/>
        <w:rPr>
          <w:rStyle w:val="CharPartNo"/>
          <w:sz w:val="24"/>
          <w:szCs w:val="24"/>
          <w:u w:val="single"/>
        </w:rPr>
      </w:pPr>
      <w:bookmarkStart w:id="1" w:name="_Toc27482936"/>
      <w:r w:rsidRPr="00736D9E">
        <w:rPr>
          <w:rStyle w:val="CharPartNo"/>
          <w:sz w:val="24"/>
          <w:szCs w:val="24"/>
          <w:u w:val="single"/>
        </w:rPr>
        <w:t xml:space="preserve">Details of the </w:t>
      </w:r>
      <w:r w:rsidRPr="00736D9E">
        <w:rPr>
          <w:rStyle w:val="CharPartNo"/>
          <w:i/>
          <w:sz w:val="24"/>
          <w:szCs w:val="24"/>
          <w:u w:val="single"/>
        </w:rPr>
        <w:t xml:space="preserve">Export Control </w:t>
      </w:r>
      <w:r w:rsidRPr="005C727F">
        <w:rPr>
          <w:rStyle w:val="CharPartNo"/>
          <w:i/>
          <w:sz w:val="24"/>
          <w:szCs w:val="24"/>
          <w:u w:val="single"/>
        </w:rPr>
        <w:t>(</w:t>
      </w:r>
      <w:bookmarkEnd w:id="1"/>
      <w:r w:rsidR="005C727F" w:rsidRPr="005C727F">
        <w:rPr>
          <w:i/>
          <w:sz w:val="24"/>
          <w:szCs w:val="24"/>
          <w:u w:val="single"/>
        </w:rPr>
        <w:t>Tariff Rate Quotas—Feed Grain Export to Indonesia) Order 2020</w:t>
      </w:r>
    </w:p>
    <w:p w14:paraId="177169D1" w14:textId="77777777" w:rsidR="003A6C42" w:rsidRPr="00FE3AA5" w:rsidRDefault="004E3B28" w:rsidP="00CA09A3">
      <w:pPr>
        <w:pStyle w:val="ActHead2"/>
        <w:ind w:left="0" w:firstLine="0"/>
        <w:rPr>
          <w:sz w:val="24"/>
          <w:szCs w:val="24"/>
        </w:rPr>
      </w:pPr>
      <w:bookmarkStart w:id="2" w:name="_Toc27482937"/>
      <w:r w:rsidRPr="00FE3AA5">
        <w:rPr>
          <w:rStyle w:val="CharPartNo"/>
          <w:sz w:val="24"/>
          <w:szCs w:val="24"/>
        </w:rPr>
        <w:t>Part 1</w:t>
      </w:r>
      <w:r w:rsidRPr="00FE3AA5">
        <w:rPr>
          <w:sz w:val="24"/>
          <w:szCs w:val="24"/>
        </w:rPr>
        <w:t>—</w:t>
      </w:r>
      <w:r w:rsidRPr="00FE3AA5">
        <w:rPr>
          <w:rStyle w:val="CharPartText"/>
          <w:sz w:val="24"/>
          <w:szCs w:val="24"/>
        </w:rPr>
        <w:t>Preliminary</w:t>
      </w:r>
      <w:bookmarkEnd w:id="2"/>
    </w:p>
    <w:p w14:paraId="74F53BB5" w14:textId="77777777" w:rsidR="00A90BBB" w:rsidRDefault="004E3B28" w:rsidP="00B04E8B">
      <w:pPr>
        <w:pStyle w:val="ActHead5"/>
        <w:rPr>
          <w:b w:val="0"/>
          <w:szCs w:val="24"/>
          <w:u w:val="single"/>
        </w:rPr>
      </w:pPr>
      <w:bookmarkStart w:id="3" w:name="_Toc461026797"/>
      <w:r w:rsidRPr="002A690D">
        <w:rPr>
          <w:rStyle w:val="CharSectno"/>
          <w:b w:val="0"/>
          <w:szCs w:val="24"/>
          <w:u w:val="single"/>
        </w:rPr>
        <w:t>Section 1</w:t>
      </w:r>
      <w:r w:rsidRPr="002A690D">
        <w:rPr>
          <w:b w:val="0"/>
          <w:szCs w:val="24"/>
          <w:u w:val="single"/>
        </w:rPr>
        <w:t xml:space="preserve"> </w:t>
      </w:r>
      <w:r w:rsidR="00FC265C">
        <w:rPr>
          <w:b w:val="0"/>
          <w:szCs w:val="24"/>
          <w:u w:val="single"/>
        </w:rPr>
        <w:t>–</w:t>
      </w:r>
      <w:r w:rsidRPr="002A690D">
        <w:rPr>
          <w:b w:val="0"/>
          <w:szCs w:val="24"/>
          <w:u w:val="single"/>
        </w:rPr>
        <w:t xml:space="preserve"> Name</w:t>
      </w:r>
      <w:bookmarkEnd w:id="3"/>
    </w:p>
    <w:p w14:paraId="7F008536" w14:textId="77777777" w:rsidR="00FC265C" w:rsidRPr="002E394E" w:rsidRDefault="00FC265C" w:rsidP="002E394E">
      <w:pPr>
        <w:pStyle w:val="subsection"/>
        <w:rPr>
          <w:b/>
        </w:rPr>
      </w:pPr>
    </w:p>
    <w:p w14:paraId="52036F90" w14:textId="77777777" w:rsidR="003A6C42" w:rsidRPr="00644021" w:rsidRDefault="004E3B28"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1473BC" w:rsidRPr="00A90BBB">
        <w:rPr>
          <w:rFonts w:eastAsia="Times New Roman"/>
          <w:sz w:val="24"/>
          <w:szCs w:val="24"/>
          <w:lang w:eastAsia="en-AU"/>
        </w:rPr>
        <w:t xml:space="preserve">provides that </w:t>
      </w:r>
      <w:r w:rsidRPr="00A90BBB">
        <w:rPr>
          <w:rFonts w:eastAsia="Times New Roman"/>
          <w:sz w:val="24"/>
          <w:szCs w:val="24"/>
          <w:lang w:eastAsia="en-AU"/>
        </w:rPr>
        <w:t xml:space="preserve">the name of the Order is </w:t>
      </w:r>
      <w:r w:rsidR="00644021">
        <w:rPr>
          <w:rFonts w:eastAsia="Times New Roman"/>
          <w:sz w:val="24"/>
          <w:szCs w:val="24"/>
          <w:lang w:eastAsia="en-AU"/>
        </w:rPr>
        <w:t xml:space="preserve">the </w:t>
      </w:r>
      <w:r w:rsidR="00E55609" w:rsidRPr="00C806D7">
        <w:rPr>
          <w:rFonts w:eastAsia="Times New Roman"/>
          <w:i/>
          <w:sz w:val="24"/>
          <w:szCs w:val="24"/>
          <w:lang w:eastAsia="en-AU"/>
        </w:rPr>
        <w:t>Export Control (Tariff Rate Quotas</w:t>
      </w:r>
      <w:r w:rsidR="00436AED">
        <w:rPr>
          <w:rFonts w:eastAsia="Times New Roman"/>
          <w:i/>
          <w:sz w:val="24"/>
          <w:szCs w:val="24"/>
          <w:lang w:eastAsia="en-AU"/>
        </w:rPr>
        <w:t>—Feed Grain Export to Indonesia</w:t>
      </w:r>
      <w:r w:rsidR="00E55609" w:rsidRPr="00C806D7">
        <w:rPr>
          <w:rFonts w:eastAsia="Times New Roman"/>
          <w:i/>
          <w:sz w:val="24"/>
          <w:szCs w:val="24"/>
          <w:lang w:eastAsia="en-AU"/>
        </w:rPr>
        <w:t>) Order 20</w:t>
      </w:r>
      <w:r w:rsidR="00436AED">
        <w:rPr>
          <w:rFonts w:eastAsia="Times New Roman"/>
          <w:i/>
          <w:sz w:val="24"/>
          <w:szCs w:val="24"/>
          <w:lang w:eastAsia="en-AU"/>
        </w:rPr>
        <w:t>20</w:t>
      </w:r>
      <w:r w:rsidRPr="00644021">
        <w:rPr>
          <w:rFonts w:eastAsia="Times New Roman"/>
          <w:sz w:val="24"/>
          <w:szCs w:val="24"/>
          <w:lang w:eastAsia="en-AU"/>
        </w:rPr>
        <w:t>.</w:t>
      </w:r>
    </w:p>
    <w:p w14:paraId="68DBC665" w14:textId="77777777" w:rsidR="00A90BBB" w:rsidRDefault="004E3B28" w:rsidP="00B04E8B">
      <w:pPr>
        <w:pStyle w:val="ActHead5"/>
        <w:rPr>
          <w:b w:val="0"/>
          <w:szCs w:val="24"/>
          <w:u w:val="single"/>
        </w:rPr>
      </w:pPr>
      <w:bookmarkStart w:id="4" w:name="_Toc461026798"/>
      <w:r w:rsidRPr="002A690D">
        <w:rPr>
          <w:rStyle w:val="CharSectno"/>
          <w:b w:val="0"/>
          <w:szCs w:val="24"/>
          <w:u w:val="single"/>
        </w:rPr>
        <w:t>Section 2</w:t>
      </w:r>
      <w:r w:rsidRPr="002A690D">
        <w:rPr>
          <w:b w:val="0"/>
          <w:szCs w:val="24"/>
          <w:u w:val="single"/>
        </w:rPr>
        <w:t xml:space="preserve"> </w:t>
      </w:r>
      <w:r w:rsidR="00FC265C">
        <w:rPr>
          <w:b w:val="0"/>
          <w:szCs w:val="24"/>
          <w:u w:val="single"/>
        </w:rPr>
        <w:t>–</w:t>
      </w:r>
      <w:r w:rsidRPr="002A690D">
        <w:rPr>
          <w:b w:val="0"/>
          <w:szCs w:val="24"/>
          <w:u w:val="single"/>
        </w:rPr>
        <w:t xml:space="preserve"> Commencement</w:t>
      </w:r>
      <w:bookmarkEnd w:id="4"/>
    </w:p>
    <w:p w14:paraId="5256FDC9" w14:textId="77777777" w:rsidR="00FC265C" w:rsidRPr="002E394E" w:rsidRDefault="00FC265C" w:rsidP="002E394E">
      <w:pPr>
        <w:pStyle w:val="subsection"/>
        <w:rPr>
          <w:b/>
        </w:rPr>
      </w:pPr>
    </w:p>
    <w:p w14:paraId="6E52F3D7" w14:textId="77777777" w:rsidR="003B67ED" w:rsidRDefault="004E3B28"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Order is to commence </w:t>
      </w:r>
      <w:r w:rsidR="00A50932">
        <w:rPr>
          <w:rFonts w:eastAsia="Times New Roman"/>
          <w:sz w:val="24"/>
          <w:szCs w:val="24"/>
          <w:lang w:eastAsia="en-AU"/>
        </w:rPr>
        <w:t>the</w:t>
      </w:r>
      <w:r w:rsidRPr="00A90BBB">
        <w:rPr>
          <w:rFonts w:eastAsia="Times New Roman"/>
          <w:sz w:val="24"/>
          <w:szCs w:val="24"/>
          <w:lang w:eastAsia="en-AU"/>
        </w:rPr>
        <w:t xml:space="preserve"> day </w:t>
      </w:r>
      <w:r w:rsidR="00340CF3" w:rsidRPr="00A90BBB">
        <w:rPr>
          <w:rFonts w:eastAsia="Times New Roman"/>
          <w:sz w:val="24"/>
          <w:szCs w:val="24"/>
          <w:lang w:eastAsia="en-AU"/>
        </w:rPr>
        <w:t>after</w:t>
      </w:r>
      <w:r w:rsidR="00340CF3">
        <w:rPr>
          <w:rFonts w:eastAsia="Times New Roman"/>
          <w:sz w:val="24"/>
          <w:szCs w:val="24"/>
          <w:lang w:eastAsia="en-AU"/>
        </w:rPr>
        <w:t xml:space="preserve"> </w:t>
      </w:r>
      <w:r w:rsidR="00644021">
        <w:rPr>
          <w:rFonts w:eastAsia="Times New Roman"/>
          <w:sz w:val="24"/>
          <w:szCs w:val="24"/>
          <w:lang w:eastAsia="en-AU"/>
        </w:rPr>
        <w:t>it</w:t>
      </w:r>
      <w:r w:rsidRPr="00A90BBB">
        <w:rPr>
          <w:rFonts w:eastAsia="Times New Roman"/>
          <w:sz w:val="24"/>
          <w:szCs w:val="24"/>
          <w:lang w:eastAsia="en-AU"/>
        </w:rPr>
        <w:t xml:space="preserve"> is registered</w:t>
      </w:r>
      <w:r w:rsidR="00A50932">
        <w:rPr>
          <w:rFonts w:eastAsia="Times New Roman"/>
          <w:sz w:val="24"/>
          <w:szCs w:val="24"/>
          <w:lang w:eastAsia="en-AU"/>
        </w:rPr>
        <w:t>.</w:t>
      </w:r>
      <w:r w:rsidR="00844AE6">
        <w:rPr>
          <w:rFonts w:eastAsia="Times New Roman"/>
          <w:sz w:val="24"/>
          <w:szCs w:val="24"/>
          <w:lang w:eastAsia="en-AU"/>
        </w:rPr>
        <w:t xml:space="preserve"> </w:t>
      </w:r>
    </w:p>
    <w:p w14:paraId="7F61678D" w14:textId="77777777" w:rsidR="00A90BBB" w:rsidRDefault="004E3B28" w:rsidP="00B04E8B">
      <w:pPr>
        <w:pStyle w:val="ActHead5"/>
        <w:rPr>
          <w:b w:val="0"/>
          <w:szCs w:val="24"/>
          <w:u w:val="single"/>
        </w:rPr>
      </w:pPr>
      <w:bookmarkStart w:id="5" w:name="_Toc461026799"/>
      <w:r w:rsidRPr="002A690D">
        <w:rPr>
          <w:rStyle w:val="CharSectno"/>
          <w:b w:val="0"/>
          <w:szCs w:val="24"/>
          <w:u w:val="single"/>
        </w:rPr>
        <w:t>Section 3</w:t>
      </w:r>
      <w:r w:rsidRPr="002A690D">
        <w:rPr>
          <w:b w:val="0"/>
          <w:szCs w:val="24"/>
          <w:u w:val="single"/>
        </w:rPr>
        <w:t xml:space="preserve"> </w:t>
      </w:r>
      <w:r w:rsidR="00FC265C">
        <w:rPr>
          <w:b w:val="0"/>
          <w:szCs w:val="24"/>
          <w:u w:val="single"/>
        </w:rPr>
        <w:t>–</w:t>
      </w:r>
      <w:r w:rsidRPr="002A690D">
        <w:rPr>
          <w:b w:val="0"/>
          <w:szCs w:val="24"/>
          <w:u w:val="single"/>
        </w:rPr>
        <w:t xml:space="preserve"> Authority</w:t>
      </w:r>
      <w:bookmarkEnd w:id="5"/>
    </w:p>
    <w:p w14:paraId="56CE9484" w14:textId="77777777" w:rsidR="00FC265C" w:rsidRPr="002E394E" w:rsidRDefault="00FC265C" w:rsidP="002E394E">
      <w:pPr>
        <w:pStyle w:val="subsection"/>
        <w:rPr>
          <w:b/>
        </w:rPr>
      </w:pPr>
    </w:p>
    <w:p w14:paraId="4E247560" w14:textId="77777777" w:rsidR="003A6C42" w:rsidRPr="00A90BBB" w:rsidRDefault="004E3B28" w:rsidP="00EA4FD9">
      <w:pPr>
        <w:spacing w:line="240" w:lineRule="auto"/>
        <w:rPr>
          <w:sz w:val="24"/>
          <w:szCs w:val="24"/>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Order is made under section 23A of the </w:t>
      </w:r>
      <w:r w:rsidRPr="00A90BBB">
        <w:rPr>
          <w:rFonts w:eastAsia="Times New Roman"/>
          <w:i/>
          <w:sz w:val="24"/>
          <w:szCs w:val="24"/>
          <w:lang w:eastAsia="en-AU"/>
        </w:rPr>
        <w:t>Export Control Act 1982</w:t>
      </w:r>
      <w:r w:rsidRPr="00A90BBB">
        <w:rPr>
          <w:rFonts w:eastAsia="Times New Roman"/>
          <w:sz w:val="24"/>
          <w:szCs w:val="24"/>
          <w:lang w:eastAsia="en-AU"/>
        </w:rPr>
        <w:t>.</w:t>
      </w:r>
    </w:p>
    <w:p w14:paraId="67B7D384" w14:textId="77777777" w:rsidR="002A1329" w:rsidRDefault="004E3B28" w:rsidP="002A1329">
      <w:pPr>
        <w:pStyle w:val="ActHead5"/>
        <w:rPr>
          <w:b w:val="0"/>
          <w:szCs w:val="24"/>
          <w:u w:val="single"/>
        </w:rPr>
      </w:pPr>
      <w:r w:rsidRPr="002A690D">
        <w:rPr>
          <w:rStyle w:val="CharSectno"/>
          <w:b w:val="0"/>
          <w:szCs w:val="24"/>
          <w:u w:val="single"/>
        </w:rPr>
        <w:t xml:space="preserve">Section </w:t>
      </w:r>
      <w:r w:rsidR="00436AED">
        <w:rPr>
          <w:rStyle w:val="CharSectno"/>
          <w:b w:val="0"/>
          <w:szCs w:val="24"/>
          <w:u w:val="single"/>
        </w:rPr>
        <w:t>4</w:t>
      </w:r>
      <w:r w:rsidRPr="002A690D">
        <w:rPr>
          <w:b w:val="0"/>
          <w:szCs w:val="24"/>
          <w:u w:val="single"/>
        </w:rPr>
        <w:t xml:space="preserve"> - Purpose of this instrument</w:t>
      </w:r>
    </w:p>
    <w:p w14:paraId="123A6186" w14:textId="77777777" w:rsidR="00FC265C" w:rsidRPr="002E394E" w:rsidRDefault="00FC265C" w:rsidP="002E394E">
      <w:pPr>
        <w:pStyle w:val="subsection"/>
        <w:rPr>
          <w:b/>
        </w:rPr>
      </w:pPr>
    </w:p>
    <w:p w14:paraId="64BBFABD" w14:textId="77777777" w:rsidR="002A1329" w:rsidRPr="00A90BBB" w:rsidRDefault="004E3B28" w:rsidP="002A1329">
      <w:pPr>
        <w:spacing w:line="240" w:lineRule="auto"/>
        <w:rPr>
          <w:sz w:val="24"/>
          <w:szCs w:val="24"/>
        </w:rPr>
      </w:pPr>
      <w:r w:rsidRPr="00A90BBB">
        <w:rPr>
          <w:rFonts w:eastAsia="Times New Roman"/>
          <w:sz w:val="24"/>
          <w:szCs w:val="24"/>
          <w:lang w:eastAsia="en-AU"/>
        </w:rPr>
        <w:t>This</w:t>
      </w:r>
      <w:r w:rsidR="00436AED">
        <w:rPr>
          <w:rFonts w:eastAsia="Times New Roman"/>
          <w:sz w:val="24"/>
          <w:szCs w:val="24"/>
          <w:lang w:eastAsia="en-AU"/>
        </w:rPr>
        <w:t xml:space="preserve"> section provides</w:t>
      </w:r>
      <w:r w:rsidR="00FC265C">
        <w:rPr>
          <w:rFonts w:eastAsia="Times New Roman"/>
          <w:sz w:val="24"/>
          <w:szCs w:val="24"/>
          <w:lang w:eastAsia="en-AU"/>
        </w:rPr>
        <w:t xml:space="preserve"> </w:t>
      </w:r>
      <w:r w:rsidR="00F9487B">
        <w:rPr>
          <w:rFonts w:eastAsia="Times New Roman"/>
          <w:sz w:val="24"/>
          <w:szCs w:val="24"/>
          <w:lang w:eastAsia="en-AU"/>
        </w:rPr>
        <w:t>the</w:t>
      </w:r>
      <w:r w:rsidR="00FC265C">
        <w:rPr>
          <w:rFonts w:eastAsia="Times New Roman"/>
          <w:sz w:val="24"/>
          <w:szCs w:val="24"/>
          <w:lang w:eastAsia="en-AU"/>
        </w:rPr>
        <w:t xml:space="preserve"> purpose</w:t>
      </w:r>
      <w:r w:rsidR="00F9487B">
        <w:rPr>
          <w:rFonts w:eastAsia="Times New Roman"/>
          <w:sz w:val="24"/>
          <w:szCs w:val="24"/>
          <w:lang w:eastAsia="en-AU"/>
        </w:rPr>
        <w:t xml:space="preserve"> of the Order as relating to the establishment and administration of </w:t>
      </w:r>
      <w:r w:rsidR="00436AED">
        <w:rPr>
          <w:rFonts w:eastAsia="Times New Roman"/>
          <w:sz w:val="24"/>
          <w:szCs w:val="24"/>
          <w:lang w:eastAsia="en-AU"/>
        </w:rPr>
        <w:t>a system of tariff rate quotas</w:t>
      </w:r>
      <w:r w:rsidR="00F9487B">
        <w:rPr>
          <w:rFonts w:eastAsia="Times New Roman"/>
          <w:sz w:val="24"/>
          <w:szCs w:val="24"/>
          <w:lang w:eastAsia="en-AU"/>
        </w:rPr>
        <w:t xml:space="preserve"> for </w:t>
      </w:r>
      <w:r w:rsidR="00E73728">
        <w:rPr>
          <w:rFonts w:eastAsia="Times New Roman"/>
          <w:sz w:val="24"/>
          <w:szCs w:val="24"/>
          <w:lang w:eastAsia="en-AU"/>
        </w:rPr>
        <w:t xml:space="preserve">the export of </w:t>
      </w:r>
      <w:r w:rsidR="00436AED">
        <w:rPr>
          <w:rFonts w:eastAsia="Times New Roman"/>
          <w:sz w:val="24"/>
          <w:szCs w:val="24"/>
          <w:lang w:eastAsia="en-AU"/>
        </w:rPr>
        <w:t>feed grain to Indonesia</w:t>
      </w:r>
      <w:r w:rsidR="00FD7155" w:rsidRPr="00E73728">
        <w:rPr>
          <w:rFonts w:eastAsia="Times New Roman"/>
          <w:sz w:val="24"/>
          <w:szCs w:val="24"/>
          <w:lang w:eastAsia="en-AU"/>
        </w:rPr>
        <w:t>.</w:t>
      </w:r>
    </w:p>
    <w:p w14:paraId="1A8F132F" w14:textId="77777777" w:rsidR="002A1329" w:rsidRDefault="004E3B28" w:rsidP="002A1329">
      <w:pPr>
        <w:pStyle w:val="ActHead5"/>
        <w:rPr>
          <w:b w:val="0"/>
          <w:szCs w:val="24"/>
          <w:u w:val="single"/>
        </w:rPr>
      </w:pPr>
      <w:r w:rsidRPr="002A690D">
        <w:rPr>
          <w:rStyle w:val="CharSectno"/>
          <w:b w:val="0"/>
          <w:szCs w:val="24"/>
          <w:u w:val="single"/>
        </w:rPr>
        <w:t xml:space="preserve">Section </w:t>
      </w:r>
      <w:r w:rsidR="00436AED">
        <w:rPr>
          <w:rStyle w:val="CharSectno"/>
          <w:b w:val="0"/>
          <w:szCs w:val="24"/>
          <w:u w:val="single"/>
        </w:rPr>
        <w:t>5</w:t>
      </w:r>
      <w:r w:rsidRPr="002A690D">
        <w:rPr>
          <w:b w:val="0"/>
          <w:szCs w:val="24"/>
          <w:u w:val="single"/>
        </w:rPr>
        <w:t xml:space="preserve"> </w:t>
      </w:r>
      <w:r w:rsidR="00FC265C">
        <w:rPr>
          <w:b w:val="0"/>
          <w:szCs w:val="24"/>
          <w:u w:val="single"/>
        </w:rPr>
        <w:t>–</w:t>
      </w:r>
      <w:r w:rsidRPr="002A690D">
        <w:rPr>
          <w:b w:val="0"/>
          <w:szCs w:val="24"/>
          <w:u w:val="single"/>
        </w:rPr>
        <w:t xml:space="preserve"> Definitions</w:t>
      </w:r>
    </w:p>
    <w:p w14:paraId="7DDFA279" w14:textId="77777777" w:rsidR="00FC265C" w:rsidRPr="002E394E" w:rsidRDefault="00FC265C" w:rsidP="002E394E">
      <w:pPr>
        <w:pStyle w:val="subsection"/>
        <w:rPr>
          <w:b/>
        </w:rPr>
      </w:pPr>
    </w:p>
    <w:p w14:paraId="07690933" w14:textId="77777777" w:rsidR="00E93DE3" w:rsidRPr="00BF0681" w:rsidRDefault="004E3B28" w:rsidP="002D41A7">
      <w:pPr>
        <w:spacing w:line="240" w:lineRule="auto"/>
      </w:pPr>
      <w:r w:rsidRPr="0057061D">
        <w:rPr>
          <w:rFonts w:eastAsia="Times New Roman"/>
          <w:sz w:val="24"/>
          <w:szCs w:val="24"/>
          <w:lang w:eastAsia="en-AU"/>
        </w:rPr>
        <w:t xml:space="preserve">This section provides </w:t>
      </w:r>
      <w:r w:rsidR="00F9487B" w:rsidRPr="0057061D">
        <w:rPr>
          <w:rFonts w:eastAsia="Times New Roman"/>
          <w:sz w:val="24"/>
          <w:szCs w:val="24"/>
          <w:lang w:eastAsia="en-AU"/>
        </w:rPr>
        <w:t>definitions of terms used within the Order</w:t>
      </w:r>
      <w:r w:rsidR="00510484" w:rsidRPr="0057061D">
        <w:rPr>
          <w:rFonts w:eastAsia="Times New Roman"/>
          <w:sz w:val="24"/>
          <w:szCs w:val="24"/>
          <w:lang w:eastAsia="en-AU"/>
        </w:rPr>
        <w:t>.</w:t>
      </w:r>
    </w:p>
    <w:p w14:paraId="6392AC23" w14:textId="77777777" w:rsidR="00436AED" w:rsidRDefault="004E3B28" w:rsidP="00575E15">
      <w:pPr>
        <w:pStyle w:val="Definition"/>
        <w:ind w:left="0"/>
        <w:rPr>
          <w:sz w:val="24"/>
          <w:szCs w:val="24"/>
        </w:rPr>
      </w:pPr>
      <w:r>
        <w:rPr>
          <w:b/>
          <w:i/>
          <w:sz w:val="24"/>
          <w:szCs w:val="24"/>
        </w:rPr>
        <w:t>annual access amount,</w:t>
      </w:r>
      <w:r>
        <w:rPr>
          <w:b/>
          <w:sz w:val="24"/>
          <w:szCs w:val="24"/>
        </w:rPr>
        <w:t xml:space="preserve"> </w:t>
      </w:r>
      <w:r w:rsidRPr="00436AED">
        <w:rPr>
          <w:sz w:val="24"/>
          <w:szCs w:val="24"/>
        </w:rPr>
        <w:t>for a quota year, means the weight of feed grain that may, under the Indonesia</w:t>
      </w:r>
      <w:r w:rsidRPr="00436AED">
        <w:rPr>
          <w:sz w:val="24"/>
          <w:szCs w:val="24"/>
        </w:rPr>
        <w:noBreakHyphen/>
        <w:t>Australia Comprehensive Economic Partnership Agreement, be exported from Australia to Indonesia in the quota year at a reduced tariff rate.</w:t>
      </w:r>
    </w:p>
    <w:p w14:paraId="0CE2A6EA" w14:textId="22E5D66A" w:rsidR="00436AED" w:rsidRPr="00CC6B54" w:rsidRDefault="004E3B28" w:rsidP="00575E15">
      <w:pPr>
        <w:pStyle w:val="Definition"/>
        <w:ind w:left="0"/>
        <w:rPr>
          <w:sz w:val="24"/>
          <w:szCs w:val="24"/>
        </w:rPr>
      </w:pPr>
      <w:r>
        <w:rPr>
          <w:b/>
          <w:i/>
          <w:sz w:val="24"/>
          <w:szCs w:val="24"/>
        </w:rPr>
        <w:t>certificate application period,</w:t>
      </w:r>
      <w:r w:rsidRPr="00436AED">
        <w:t xml:space="preserve"> </w:t>
      </w:r>
      <w:r w:rsidRPr="00436AED">
        <w:rPr>
          <w:sz w:val="24"/>
          <w:szCs w:val="24"/>
        </w:rPr>
        <w:t>for an eligible feed grain contract, means the period specified in the contract for applications for tariff rate quota certificates to be made.</w:t>
      </w:r>
      <w:r w:rsidR="00271907">
        <w:rPr>
          <w:sz w:val="24"/>
          <w:szCs w:val="24"/>
        </w:rPr>
        <w:t xml:space="preserve"> </w:t>
      </w:r>
      <w:r w:rsidR="00CC6B54">
        <w:rPr>
          <w:sz w:val="24"/>
          <w:szCs w:val="24"/>
        </w:rPr>
        <w:t xml:space="preserve">This is referenced in paragraph (c) of the definition of </w:t>
      </w:r>
      <w:r w:rsidR="00CC6B54">
        <w:rPr>
          <w:i/>
          <w:sz w:val="24"/>
          <w:szCs w:val="24"/>
        </w:rPr>
        <w:t>eligible feed grain contract</w:t>
      </w:r>
      <w:r w:rsidR="00CC6B54">
        <w:rPr>
          <w:sz w:val="24"/>
          <w:szCs w:val="24"/>
        </w:rPr>
        <w:t xml:space="preserve">. The certificate application period ensures a person </w:t>
      </w:r>
      <w:r w:rsidR="00502090">
        <w:rPr>
          <w:sz w:val="24"/>
          <w:szCs w:val="24"/>
        </w:rPr>
        <w:t>has</w:t>
      </w:r>
      <w:r w:rsidR="007C4026">
        <w:rPr>
          <w:sz w:val="24"/>
          <w:szCs w:val="24"/>
        </w:rPr>
        <w:t xml:space="preserve"> a clear plan for export </w:t>
      </w:r>
      <w:r w:rsidR="00EF3F9F">
        <w:rPr>
          <w:sz w:val="24"/>
          <w:szCs w:val="24"/>
        </w:rPr>
        <w:t>in order to apply for a reservation</w:t>
      </w:r>
      <w:r w:rsidR="00502090">
        <w:rPr>
          <w:sz w:val="24"/>
          <w:szCs w:val="24"/>
        </w:rPr>
        <w:t xml:space="preserve"> of quota</w:t>
      </w:r>
      <w:r w:rsidR="00EF3F9F">
        <w:rPr>
          <w:sz w:val="24"/>
          <w:szCs w:val="24"/>
        </w:rPr>
        <w:t>, so</w:t>
      </w:r>
      <w:r w:rsidR="007C4026">
        <w:rPr>
          <w:sz w:val="24"/>
          <w:szCs w:val="24"/>
        </w:rPr>
        <w:t xml:space="preserve"> </w:t>
      </w:r>
      <w:r w:rsidR="00502090">
        <w:rPr>
          <w:sz w:val="24"/>
          <w:szCs w:val="24"/>
        </w:rPr>
        <w:t xml:space="preserve">a reservation </w:t>
      </w:r>
      <w:r w:rsidR="007C4026">
        <w:rPr>
          <w:sz w:val="24"/>
          <w:szCs w:val="24"/>
        </w:rPr>
        <w:t>cannot be speculative</w:t>
      </w:r>
      <w:r w:rsidR="00F03B72">
        <w:rPr>
          <w:sz w:val="24"/>
          <w:szCs w:val="24"/>
        </w:rPr>
        <w:t>.</w:t>
      </w:r>
      <w:r w:rsidR="007C4026">
        <w:rPr>
          <w:sz w:val="24"/>
          <w:szCs w:val="24"/>
        </w:rPr>
        <w:t xml:space="preserve"> </w:t>
      </w:r>
      <w:r w:rsidR="003A7084">
        <w:rPr>
          <w:sz w:val="24"/>
          <w:szCs w:val="24"/>
        </w:rPr>
        <w:t>T</w:t>
      </w:r>
      <w:r w:rsidR="007C4026">
        <w:rPr>
          <w:sz w:val="24"/>
          <w:szCs w:val="24"/>
        </w:rPr>
        <w:t>his increase</w:t>
      </w:r>
      <w:r w:rsidR="00502090">
        <w:rPr>
          <w:sz w:val="24"/>
          <w:szCs w:val="24"/>
        </w:rPr>
        <w:t>s</w:t>
      </w:r>
      <w:r w:rsidR="007C4026">
        <w:rPr>
          <w:sz w:val="24"/>
          <w:szCs w:val="24"/>
        </w:rPr>
        <w:t xml:space="preserve"> the likelihood of quota being available to be reserved by those in a position to use it.</w:t>
      </w:r>
    </w:p>
    <w:p w14:paraId="6E2A1D92" w14:textId="77777777" w:rsidR="00436AED" w:rsidRDefault="004E3B28" w:rsidP="00575E15">
      <w:pPr>
        <w:pStyle w:val="Definition"/>
        <w:ind w:left="0"/>
        <w:rPr>
          <w:b/>
          <w:i/>
          <w:sz w:val="24"/>
          <w:szCs w:val="24"/>
        </w:rPr>
      </w:pPr>
      <w:r>
        <w:rPr>
          <w:b/>
          <w:i/>
          <w:sz w:val="24"/>
          <w:szCs w:val="24"/>
        </w:rPr>
        <w:t xml:space="preserve">consignment </w:t>
      </w:r>
      <w:r w:rsidRPr="00436AED">
        <w:rPr>
          <w:sz w:val="24"/>
          <w:szCs w:val="24"/>
        </w:rPr>
        <w:t>means a single shipment (by sea or air) of feed grain that is exported to a single consignee.</w:t>
      </w:r>
    </w:p>
    <w:p w14:paraId="60BD5D94" w14:textId="77777777" w:rsidR="00436AED" w:rsidRPr="00804E5F" w:rsidRDefault="004E3B28" w:rsidP="00436AED">
      <w:pPr>
        <w:pStyle w:val="Definition"/>
        <w:ind w:left="0"/>
        <w:rPr>
          <w:sz w:val="24"/>
          <w:szCs w:val="24"/>
        </w:rPr>
      </w:pPr>
      <w:r w:rsidRPr="00804E5F">
        <w:rPr>
          <w:b/>
          <w:i/>
          <w:sz w:val="24"/>
          <w:szCs w:val="24"/>
        </w:rPr>
        <w:t>eligible feed grain contract</w:t>
      </w:r>
      <w:r w:rsidRPr="00804E5F">
        <w:rPr>
          <w:sz w:val="24"/>
          <w:szCs w:val="24"/>
        </w:rPr>
        <w:t xml:space="preserve"> means a contract between a person and</w:t>
      </w:r>
      <w:r w:rsidR="004B414B">
        <w:rPr>
          <w:sz w:val="24"/>
          <w:szCs w:val="24"/>
        </w:rPr>
        <w:t xml:space="preserve"> a</w:t>
      </w:r>
      <w:r w:rsidRPr="00804E5F">
        <w:rPr>
          <w:sz w:val="24"/>
          <w:szCs w:val="24"/>
        </w:rPr>
        <w:t xml:space="preserve"> consignee in Indonesia to export feed grain that:</w:t>
      </w:r>
    </w:p>
    <w:p w14:paraId="5BBBD433" w14:textId="77777777" w:rsidR="00436AED" w:rsidRPr="00804E5F" w:rsidRDefault="004E3B28" w:rsidP="00804E5F">
      <w:pPr>
        <w:pStyle w:val="paragraph"/>
        <w:tabs>
          <w:tab w:val="clear" w:pos="1531"/>
        </w:tabs>
        <w:ind w:left="426" w:hanging="426"/>
        <w:rPr>
          <w:sz w:val="24"/>
          <w:szCs w:val="24"/>
        </w:rPr>
      </w:pPr>
      <w:r w:rsidRPr="00804E5F">
        <w:rPr>
          <w:sz w:val="24"/>
          <w:szCs w:val="24"/>
        </w:rPr>
        <w:tab/>
        <w:t>(a)</w:t>
      </w:r>
      <w:r w:rsidRPr="00804E5F">
        <w:rPr>
          <w:sz w:val="24"/>
          <w:szCs w:val="24"/>
        </w:rPr>
        <w:tab/>
        <w:t>is signed by both parties; and</w:t>
      </w:r>
    </w:p>
    <w:p w14:paraId="4FC895C6" w14:textId="77777777" w:rsidR="00436AED" w:rsidRPr="00804E5F" w:rsidRDefault="004E3B28" w:rsidP="00804E5F">
      <w:pPr>
        <w:pStyle w:val="paragraph"/>
        <w:tabs>
          <w:tab w:val="clear" w:pos="1531"/>
        </w:tabs>
        <w:ind w:left="426" w:hanging="426"/>
        <w:rPr>
          <w:sz w:val="24"/>
          <w:szCs w:val="24"/>
        </w:rPr>
      </w:pPr>
      <w:r w:rsidRPr="00804E5F">
        <w:rPr>
          <w:sz w:val="24"/>
          <w:szCs w:val="24"/>
        </w:rPr>
        <w:tab/>
        <w:t>(b)</w:t>
      </w:r>
      <w:r w:rsidRPr="00804E5F">
        <w:rPr>
          <w:sz w:val="24"/>
          <w:szCs w:val="24"/>
        </w:rPr>
        <w:tab/>
        <w:t>specifies the total weight of feed grain to be exported to the consignee under the contract; and</w:t>
      </w:r>
    </w:p>
    <w:p w14:paraId="5D26A053" w14:textId="77777777" w:rsidR="00436AED" w:rsidRDefault="004E3B28" w:rsidP="00804E5F">
      <w:pPr>
        <w:pStyle w:val="paragraph"/>
        <w:tabs>
          <w:tab w:val="clear" w:pos="1531"/>
        </w:tabs>
        <w:ind w:left="426" w:hanging="426"/>
        <w:rPr>
          <w:sz w:val="24"/>
          <w:szCs w:val="24"/>
        </w:rPr>
      </w:pPr>
      <w:r w:rsidRPr="00804E5F">
        <w:rPr>
          <w:sz w:val="24"/>
          <w:szCs w:val="24"/>
        </w:rPr>
        <w:tab/>
        <w:t>(c)</w:t>
      </w:r>
      <w:r w:rsidRPr="00804E5F">
        <w:rPr>
          <w:sz w:val="24"/>
          <w:szCs w:val="24"/>
        </w:rPr>
        <w:tab/>
        <w:t>specifies a period, no longer than 2 months, in which applications for tariff rate quota certificates for consignments to be exported will be made.</w:t>
      </w:r>
    </w:p>
    <w:p w14:paraId="2DE1705D" w14:textId="77EE8BBB" w:rsidR="00D9114D" w:rsidRPr="00EF3F9F" w:rsidRDefault="004E3B28" w:rsidP="00EF3F9F">
      <w:pPr>
        <w:pStyle w:val="Definition"/>
        <w:ind w:left="0"/>
        <w:rPr>
          <w:sz w:val="24"/>
          <w:szCs w:val="24"/>
        </w:rPr>
      </w:pPr>
      <w:r w:rsidRPr="00EF3F9F">
        <w:rPr>
          <w:sz w:val="24"/>
          <w:szCs w:val="24"/>
        </w:rPr>
        <w:t>T</w:t>
      </w:r>
      <w:r w:rsidR="007C4026" w:rsidRPr="00EF3F9F">
        <w:rPr>
          <w:sz w:val="24"/>
          <w:szCs w:val="24"/>
        </w:rPr>
        <w:t>he requirement to provide a contract signed by both parties</w:t>
      </w:r>
      <w:r w:rsidR="00BC0041" w:rsidRPr="00EF3F9F">
        <w:rPr>
          <w:sz w:val="24"/>
          <w:szCs w:val="24"/>
        </w:rPr>
        <w:t xml:space="preserve"> ensures that only a person who</w:t>
      </w:r>
      <w:r>
        <w:rPr>
          <w:sz w:val="24"/>
          <w:szCs w:val="24"/>
        </w:rPr>
        <w:t xml:space="preserve"> intends and</w:t>
      </w:r>
      <w:r w:rsidR="00BC0041" w:rsidRPr="00EF3F9F">
        <w:rPr>
          <w:sz w:val="24"/>
          <w:szCs w:val="24"/>
        </w:rPr>
        <w:t xml:space="preserve"> is likely to use the quota can apply for and receive a reservation of quota. The contract represents the intent</w:t>
      </w:r>
      <w:r w:rsidR="003A7084">
        <w:rPr>
          <w:sz w:val="24"/>
          <w:szCs w:val="24"/>
        </w:rPr>
        <w:t>ion of the parties</w:t>
      </w:r>
      <w:r w:rsidR="00BC0041" w:rsidRPr="00EF3F9F">
        <w:rPr>
          <w:sz w:val="24"/>
          <w:szCs w:val="24"/>
        </w:rPr>
        <w:t xml:space="preserve"> to export</w:t>
      </w:r>
      <w:r w:rsidR="00FF001A">
        <w:rPr>
          <w:sz w:val="24"/>
          <w:szCs w:val="24"/>
        </w:rPr>
        <w:t xml:space="preserve"> and</w:t>
      </w:r>
      <w:r w:rsidRPr="00EF3F9F">
        <w:rPr>
          <w:sz w:val="24"/>
          <w:szCs w:val="24"/>
        </w:rPr>
        <w:t xml:space="preserve"> justif</w:t>
      </w:r>
      <w:r w:rsidR="003A7084">
        <w:rPr>
          <w:sz w:val="24"/>
          <w:szCs w:val="24"/>
        </w:rPr>
        <w:t>ies</w:t>
      </w:r>
      <w:r w:rsidRPr="00EF3F9F">
        <w:rPr>
          <w:sz w:val="24"/>
          <w:szCs w:val="24"/>
        </w:rPr>
        <w:t xml:space="preserve"> why an amount of quota should be reserved.</w:t>
      </w:r>
    </w:p>
    <w:p w14:paraId="3CA05BF4" w14:textId="77777777" w:rsidR="00436AED" w:rsidRPr="00804E5F" w:rsidRDefault="004E3B28" w:rsidP="00575E15">
      <w:pPr>
        <w:pStyle w:val="Definition"/>
        <w:ind w:left="0"/>
        <w:rPr>
          <w:b/>
          <w:i/>
          <w:sz w:val="24"/>
          <w:szCs w:val="24"/>
        </w:rPr>
      </w:pPr>
      <w:r w:rsidRPr="00804E5F">
        <w:rPr>
          <w:b/>
          <w:i/>
          <w:sz w:val="24"/>
          <w:szCs w:val="24"/>
        </w:rPr>
        <w:t>feed grain</w:t>
      </w:r>
      <w:r w:rsidRPr="00804E5F">
        <w:rPr>
          <w:sz w:val="24"/>
          <w:szCs w:val="24"/>
        </w:rPr>
        <w:t xml:space="preserve"> means feed grain of a kind that may be exported from Australia to Indonesia at a reduced tariff rate under the Indonesia</w:t>
      </w:r>
      <w:r w:rsidRPr="00804E5F">
        <w:rPr>
          <w:sz w:val="24"/>
          <w:szCs w:val="24"/>
        </w:rPr>
        <w:noBreakHyphen/>
        <w:t>Australia Comprehensive Economic Partnership Agreement.</w:t>
      </w:r>
    </w:p>
    <w:p w14:paraId="6EF47402" w14:textId="77777777" w:rsidR="00804E5F" w:rsidRDefault="004E3B28" w:rsidP="00575E15">
      <w:pPr>
        <w:pStyle w:val="Definition"/>
        <w:ind w:left="0"/>
        <w:rPr>
          <w:sz w:val="24"/>
          <w:szCs w:val="24"/>
        </w:rPr>
      </w:pPr>
      <w:r w:rsidRPr="00804E5F">
        <w:rPr>
          <w:b/>
          <w:i/>
          <w:sz w:val="24"/>
          <w:szCs w:val="24"/>
        </w:rPr>
        <w:t>Indonesia</w:t>
      </w:r>
      <w:r w:rsidRPr="00804E5F">
        <w:rPr>
          <w:b/>
          <w:i/>
          <w:sz w:val="24"/>
          <w:szCs w:val="24"/>
        </w:rPr>
        <w:noBreakHyphen/>
        <w:t>Australia Comprehensive Economic Partnership Agreement</w:t>
      </w:r>
      <w:r w:rsidRPr="00804E5F">
        <w:t xml:space="preserve"> </w:t>
      </w:r>
      <w:r w:rsidRPr="00804E5F">
        <w:rPr>
          <w:sz w:val="24"/>
          <w:szCs w:val="24"/>
        </w:rPr>
        <w:t>means the Indonesia</w:t>
      </w:r>
      <w:r w:rsidRPr="00804E5F">
        <w:rPr>
          <w:sz w:val="24"/>
          <w:szCs w:val="24"/>
        </w:rPr>
        <w:noBreakHyphen/>
        <w:t>Australia Comprehensive Economic Partnership Agreement d</w:t>
      </w:r>
      <w:r w:rsidR="004B414B">
        <w:rPr>
          <w:sz w:val="24"/>
          <w:szCs w:val="24"/>
        </w:rPr>
        <w:t>one at Jakarta on 4 March 2019</w:t>
      </w:r>
      <w:r w:rsidRPr="00804E5F">
        <w:rPr>
          <w:sz w:val="24"/>
          <w:szCs w:val="24"/>
        </w:rPr>
        <w:t>.</w:t>
      </w:r>
    </w:p>
    <w:p w14:paraId="33135ECC" w14:textId="72785E52" w:rsidR="00804E5F" w:rsidRDefault="004E3B28" w:rsidP="00575E15">
      <w:pPr>
        <w:pStyle w:val="Definition"/>
        <w:ind w:left="0"/>
        <w:rPr>
          <w:b/>
          <w:i/>
          <w:sz w:val="24"/>
          <w:szCs w:val="24"/>
        </w:rPr>
      </w:pPr>
      <w:r>
        <w:rPr>
          <w:sz w:val="24"/>
          <w:szCs w:val="24"/>
        </w:rPr>
        <w:t xml:space="preserve">Note: </w:t>
      </w:r>
      <w:r w:rsidRPr="00804E5F">
        <w:rPr>
          <w:sz w:val="24"/>
          <w:szCs w:val="24"/>
        </w:rPr>
        <w:t>The Agreement could in 2020 be viewed</w:t>
      </w:r>
      <w:r w:rsidR="00806EFD">
        <w:rPr>
          <w:sz w:val="24"/>
          <w:szCs w:val="24"/>
        </w:rPr>
        <w:t xml:space="preserve"> free of charge</w:t>
      </w:r>
      <w:r w:rsidRPr="00804E5F">
        <w:rPr>
          <w:sz w:val="24"/>
          <w:szCs w:val="24"/>
        </w:rPr>
        <w:t xml:space="preserve"> in the Australian Treaties Library on the AustLII website (http://www.austlii.edu.au).</w:t>
      </w:r>
    </w:p>
    <w:p w14:paraId="09288B82" w14:textId="77777777" w:rsidR="00E10A2B" w:rsidRDefault="004E3B28" w:rsidP="00E74B45">
      <w:pPr>
        <w:pStyle w:val="Definition"/>
        <w:ind w:left="0"/>
      </w:pPr>
      <w:r>
        <w:rPr>
          <w:b/>
          <w:i/>
          <w:sz w:val="24"/>
          <w:szCs w:val="24"/>
        </w:rPr>
        <w:t>initial decision</w:t>
      </w:r>
      <w:r w:rsidR="00905198">
        <w:rPr>
          <w:sz w:val="24"/>
          <w:szCs w:val="24"/>
        </w:rPr>
        <w:t xml:space="preserve">: see section </w:t>
      </w:r>
      <w:r>
        <w:rPr>
          <w:sz w:val="24"/>
          <w:szCs w:val="24"/>
        </w:rPr>
        <w:t xml:space="preserve">25. </w:t>
      </w:r>
    </w:p>
    <w:p w14:paraId="737CB412" w14:textId="15736C30" w:rsidR="00804E5F" w:rsidRPr="00E10A2B" w:rsidRDefault="004E3B28" w:rsidP="00575E15">
      <w:pPr>
        <w:pStyle w:val="Definition"/>
        <w:ind w:left="0"/>
        <w:rPr>
          <w:sz w:val="24"/>
          <w:szCs w:val="24"/>
        </w:rPr>
      </w:pPr>
      <w:r>
        <w:rPr>
          <w:sz w:val="24"/>
          <w:szCs w:val="24"/>
        </w:rPr>
        <w:t xml:space="preserve">Each of the following decisions is an </w:t>
      </w:r>
      <w:r w:rsidR="00E10A2B">
        <w:rPr>
          <w:i/>
          <w:sz w:val="24"/>
          <w:szCs w:val="24"/>
        </w:rPr>
        <w:t>initial decision</w:t>
      </w:r>
      <w:r>
        <w:rPr>
          <w:sz w:val="24"/>
          <w:szCs w:val="24"/>
        </w:rPr>
        <w:t xml:space="preserve">: </w:t>
      </w:r>
      <w:r w:rsidR="00E10A2B">
        <w:rPr>
          <w:sz w:val="24"/>
          <w:szCs w:val="24"/>
        </w:rPr>
        <w:t xml:space="preserve">a decision </w:t>
      </w:r>
      <w:r w:rsidR="00E10A2B" w:rsidRPr="00645A40">
        <w:rPr>
          <w:sz w:val="24"/>
          <w:szCs w:val="24"/>
        </w:rPr>
        <w:t>n</w:t>
      </w:r>
      <w:r w:rsidR="00E10A2B" w:rsidRPr="00E74B45">
        <w:rPr>
          <w:sz w:val="24"/>
          <w:szCs w:val="24"/>
        </w:rPr>
        <w:t>ot to reserve an amount of tariff rate quota entitlement</w:t>
      </w:r>
      <w:r w:rsidR="00026141">
        <w:rPr>
          <w:sz w:val="24"/>
          <w:szCs w:val="24"/>
        </w:rPr>
        <w:t xml:space="preserve"> un</w:t>
      </w:r>
      <w:r>
        <w:rPr>
          <w:sz w:val="24"/>
          <w:szCs w:val="24"/>
        </w:rPr>
        <w:t>der section 10</w:t>
      </w:r>
      <w:r w:rsidR="00645A40">
        <w:rPr>
          <w:sz w:val="24"/>
          <w:szCs w:val="24"/>
        </w:rPr>
        <w:t xml:space="preserve">, </w:t>
      </w:r>
      <w:r>
        <w:rPr>
          <w:sz w:val="24"/>
          <w:szCs w:val="24"/>
        </w:rPr>
        <w:t xml:space="preserve">a decision </w:t>
      </w:r>
      <w:r w:rsidR="00645A40">
        <w:rPr>
          <w:sz w:val="24"/>
          <w:szCs w:val="24"/>
        </w:rPr>
        <w:t>not to issue a tariff rate quota certificate</w:t>
      </w:r>
      <w:r>
        <w:rPr>
          <w:sz w:val="24"/>
          <w:szCs w:val="24"/>
        </w:rPr>
        <w:t xml:space="preserve"> under subsection 14(1)</w:t>
      </w:r>
      <w:r w:rsidR="00645A40">
        <w:rPr>
          <w:sz w:val="24"/>
          <w:szCs w:val="24"/>
        </w:rPr>
        <w:t>, a decision to cancel a tariff rate quota certificate</w:t>
      </w:r>
      <w:r>
        <w:rPr>
          <w:sz w:val="24"/>
          <w:szCs w:val="24"/>
        </w:rPr>
        <w:t xml:space="preserve"> under subsection 15(2),</w:t>
      </w:r>
      <w:r w:rsidR="00645A40">
        <w:rPr>
          <w:sz w:val="24"/>
          <w:szCs w:val="24"/>
        </w:rPr>
        <w:t xml:space="preserve"> </w:t>
      </w:r>
      <w:r>
        <w:rPr>
          <w:sz w:val="24"/>
          <w:szCs w:val="24"/>
        </w:rPr>
        <w:t>and</w:t>
      </w:r>
      <w:r w:rsidR="00645A40">
        <w:rPr>
          <w:sz w:val="24"/>
          <w:szCs w:val="24"/>
        </w:rPr>
        <w:t xml:space="preserve"> </w:t>
      </w:r>
      <w:r>
        <w:rPr>
          <w:sz w:val="24"/>
          <w:szCs w:val="24"/>
        </w:rPr>
        <w:t xml:space="preserve">a decision </w:t>
      </w:r>
      <w:r w:rsidR="00645A40">
        <w:rPr>
          <w:sz w:val="24"/>
          <w:szCs w:val="24"/>
        </w:rPr>
        <w:t>to cancel a tariff rate quota entitlement</w:t>
      </w:r>
      <w:r>
        <w:rPr>
          <w:sz w:val="24"/>
          <w:szCs w:val="24"/>
        </w:rPr>
        <w:t xml:space="preserve"> under subsection 22(1)</w:t>
      </w:r>
      <w:r w:rsidR="00645A40">
        <w:rPr>
          <w:sz w:val="24"/>
          <w:szCs w:val="24"/>
        </w:rPr>
        <w:t xml:space="preserve">. </w:t>
      </w:r>
      <w:r w:rsidR="00E10A2B" w:rsidRPr="00E10A2B">
        <w:rPr>
          <w:sz w:val="20"/>
        </w:rPr>
        <w:t xml:space="preserve"> </w:t>
      </w:r>
    </w:p>
    <w:p w14:paraId="1214F913" w14:textId="77777777" w:rsidR="00804E5F" w:rsidRDefault="004E3B28" w:rsidP="00575E15">
      <w:pPr>
        <w:pStyle w:val="Definition"/>
        <w:ind w:left="0"/>
        <w:rPr>
          <w:b/>
          <w:i/>
          <w:sz w:val="24"/>
          <w:szCs w:val="24"/>
        </w:rPr>
      </w:pPr>
      <w:r>
        <w:rPr>
          <w:b/>
          <w:i/>
          <w:sz w:val="24"/>
          <w:szCs w:val="24"/>
        </w:rPr>
        <w:t>quota year</w:t>
      </w:r>
      <w:r w:rsidRPr="00804E5F">
        <w:t xml:space="preserve"> </w:t>
      </w:r>
      <w:r w:rsidRPr="00804E5F">
        <w:rPr>
          <w:sz w:val="24"/>
          <w:szCs w:val="24"/>
        </w:rPr>
        <w:t>means a period of 12 months beginning on 1 January.</w:t>
      </w:r>
    </w:p>
    <w:p w14:paraId="49A3FBFC" w14:textId="77777777" w:rsidR="00804E5F" w:rsidRDefault="004E3B28" w:rsidP="00575E15">
      <w:pPr>
        <w:pStyle w:val="Definition"/>
        <w:ind w:left="0"/>
        <w:rPr>
          <w:b/>
          <w:i/>
          <w:sz w:val="24"/>
          <w:szCs w:val="24"/>
        </w:rPr>
      </w:pPr>
      <w:r>
        <w:rPr>
          <w:b/>
          <w:i/>
          <w:sz w:val="24"/>
          <w:szCs w:val="24"/>
        </w:rPr>
        <w:t>relevant destination authority</w:t>
      </w:r>
      <w:r w:rsidRPr="00804E5F">
        <w:t xml:space="preserve"> </w:t>
      </w:r>
      <w:r w:rsidRPr="00804E5F">
        <w:rPr>
          <w:sz w:val="24"/>
          <w:szCs w:val="24"/>
        </w:rPr>
        <w:t>means the authority or body that is responsible for regulating the importation of feed grain into Indonesia.</w:t>
      </w:r>
    </w:p>
    <w:p w14:paraId="3306C139" w14:textId="77777777" w:rsidR="00804E5F" w:rsidRPr="00804E5F" w:rsidRDefault="004E3B28" w:rsidP="00804E5F">
      <w:pPr>
        <w:pStyle w:val="Definition"/>
        <w:ind w:left="0"/>
        <w:rPr>
          <w:b/>
          <w:i/>
          <w:sz w:val="24"/>
          <w:szCs w:val="24"/>
        </w:rPr>
      </w:pPr>
      <w:r>
        <w:rPr>
          <w:b/>
          <w:i/>
          <w:sz w:val="24"/>
          <w:szCs w:val="24"/>
        </w:rPr>
        <w:t xml:space="preserve">relevant liability </w:t>
      </w:r>
      <w:r w:rsidRPr="00804E5F">
        <w:rPr>
          <w:sz w:val="24"/>
          <w:szCs w:val="24"/>
        </w:rPr>
        <w:t>means:</w:t>
      </w:r>
    </w:p>
    <w:p w14:paraId="252F76E8" w14:textId="77777777" w:rsidR="00804E5F" w:rsidRPr="00804E5F" w:rsidRDefault="004E3B28" w:rsidP="00804E5F">
      <w:pPr>
        <w:pStyle w:val="paragraph"/>
        <w:tabs>
          <w:tab w:val="clear" w:pos="1531"/>
        </w:tabs>
        <w:ind w:left="426" w:hanging="426"/>
        <w:rPr>
          <w:sz w:val="24"/>
          <w:szCs w:val="24"/>
        </w:rPr>
      </w:pPr>
      <w:r w:rsidRPr="00804E5F">
        <w:rPr>
          <w:sz w:val="24"/>
          <w:szCs w:val="24"/>
        </w:rPr>
        <w:tab/>
        <w:t>(a)</w:t>
      </w:r>
      <w:r w:rsidRPr="00804E5F">
        <w:rPr>
          <w:sz w:val="24"/>
          <w:szCs w:val="24"/>
        </w:rPr>
        <w:tab/>
        <w:t xml:space="preserve">a fee imposed under the </w:t>
      </w:r>
      <w:r w:rsidRPr="003A7084">
        <w:rPr>
          <w:i/>
          <w:sz w:val="24"/>
          <w:szCs w:val="24"/>
        </w:rPr>
        <w:t>Export Control (Fees) Order 2015</w:t>
      </w:r>
      <w:r w:rsidRPr="00804E5F">
        <w:rPr>
          <w:sz w:val="24"/>
          <w:szCs w:val="24"/>
        </w:rPr>
        <w:t xml:space="preserve"> that is due and payable; or</w:t>
      </w:r>
    </w:p>
    <w:p w14:paraId="28F17BE6" w14:textId="77777777" w:rsidR="00804E5F" w:rsidRPr="00804E5F" w:rsidRDefault="004E3B28" w:rsidP="00804E5F">
      <w:pPr>
        <w:pStyle w:val="paragraph"/>
        <w:tabs>
          <w:tab w:val="clear" w:pos="1531"/>
        </w:tabs>
        <w:ind w:left="426" w:hanging="426"/>
        <w:rPr>
          <w:sz w:val="24"/>
          <w:szCs w:val="24"/>
        </w:rPr>
      </w:pPr>
      <w:r w:rsidRPr="00804E5F">
        <w:rPr>
          <w:sz w:val="24"/>
          <w:szCs w:val="24"/>
        </w:rPr>
        <w:tab/>
        <w:t>(b)</w:t>
      </w:r>
      <w:r w:rsidRPr="00804E5F">
        <w:rPr>
          <w:sz w:val="24"/>
          <w:szCs w:val="24"/>
        </w:rPr>
        <w:tab/>
        <w:t xml:space="preserve">a charge prescribed by the </w:t>
      </w:r>
      <w:r w:rsidRPr="003A7084">
        <w:rPr>
          <w:i/>
          <w:sz w:val="24"/>
          <w:szCs w:val="24"/>
        </w:rPr>
        <w:t>Export Charges (Imposition—Customs) Regulation 2015</w:t>
      </w:r>
      <w:r w:rsidRPr="00804E5F">
        <w:rPr>
          <w:sz w:val="24"/>
          <w:szCs w:val="24"/>
        </w:rPr>
        <w:t xml:space="preserve"> that is due and payable; or</w:t>
      </w:r>
    </w:p>
    <w:p w14:paraId="532AE352" w14:textId="77777777" w:rsidR="00804E5F" w:rsidRPr="00804E5F" w:rsidRDefault="004E3B28" w:rsidP="00804E5F">
      <w:pPr>
        <w:pStyle w:val="paragraph"/>
        <w:tabs>
          <w:tab w:val="clear" w:pos="1531"/>
        </w:tabs>
        <w:ind w:left="426" w:hanging="426"/>
        <w:rPr>
          <w:sz w:val="24"/>
          <w:szCs w:val="24"/>
        </w:rPr>
      </w:pPr>
      <w:r w:rsidRPr="00804E5F">
        <w:rPr>
          <w:sz w:val="24"/>
          <w:szCs w:val="24"/>
        </w:rPr>
        <w:tab/>
        <w:t>(c)</w:t>
      </w:r>
      <w:r w:rsidRPr="00804E5F">
        <w:rPr>
          <w:sz w:val="24"/>
          <w:szCs w:val="24"/>
        </w:rPr>
        <w:tab/>
        <w:t xml:space="preserve"> a charge prescribed by the </w:t>
      </w:r>
      <w:r w:rsidRPr="003A7084">
        <w:rPr>
          <w:i/>
          <w:sz w:val="24"/>
          <w:szCs w:val="24"/>
        </w:rPr>
        <w:t xml:space="preserve">Export Charges (Imposition—General) Regulation 2015 </w:t>
      </w:r>
      <w:r w:rsidRPr="00804E5F">
        <w:rPr>
          <w:sz w:val="24"/>
          <w:szCs w:val="24"/>
        </w:rPr>
        <w:t>that is due and payable.</w:t>
      </w:r>
    </w:p>
    <w:p w14:paraId="2F5FA68B" w14:textId="77777777" w:rsidR="00804E5F" w:rsidRDefault="004E3B28" w:rsidP="00575E15">
      <w:pPr>
        <w:pStyle w:val="Definition"/>
        <w:ind w:left="0"/>
        <w:rPr>
          <w:b/>
          <w:i/>
          <w:sz w:val="24"/>
          <w:szCs w:val="24"/>
        </w:rPr>
      </w:pPr>
      <w:r>
        <w:rPr>
          <w:b/>
          <w:i/>
          <w:sz w:val="24"/>
          <w:szCs w:val="24"/>
        </w:rPr>
        <w:t>relevant person</w:t>
      </w:r>
      <w:r w:rsidRPr="00804E5F">
        <w:rPr>
          <w:sz w:val="24"/>
          <w:szCs w:val="24"/>
        </w:rPr>
        <w:t>, for an initial decision referred to in column 1 of a</w:t>
      </w:r>
      <w:r w:rsidR="00905198">
        <w:rPr>
          <w:sz w:val="24"/>
          <w:szCs w:val="24"/>
        </w:rPr>
        <w:t xml:space="preserve">n item in the table in section </w:t>
      </w:r>
      <w:r w:rsidRPr="00804E5F">
        <w:rPr>
          <w:sz w:val="24"/>
          <w:szCs w:val="24"/>
        </w:rPr>
        <w:t>25, means the person referred to in column 3 of that item.</w:t>
      </w:r>
    </w:p>
    <w:p w14:paraId="0384EF9A" w14:textId="77777777" w:rsidR="00804E5F" w:rsidRDefault="004E3B28" w:rsidP="00575E15">
      <w:pPr>
        <w:pStyle w:val="Definition"/>
        <w:ind w:left="0"/>
        <w:rPr>
          <w:sz w:val="24"/>
          <w:szCs w:val="24"/>
        </w:rPr>
      </w:pPr>
      <w:r>
        <w:rPr>
          <w:b/>
          <w:i/>
          <w:sz w:val="24"/>
          <w:szCs w:val="24"/>
        </w:rPr>
        <w:t>reservation amount</w:t>
      </w:r>
      <w:r w:rsidRPr="00804E5F">
        <w:rPr>
          <w:sz w:val="24"/>
          <w:szCs w:val="24"/>
        </w:rPr>
        <w:t>: a person’s reservation amount for an eligible feed grain contract and a quota year is the amount of tariff rate quota entitlement that the Se</w:t>
      </w:r>
      <w:r w:rsidR="00905198">
        <w:rPr>
          <w:sz w:val="24"/>
          <w:szCs w:val="24"/>
        </w:rPr>
        <w:t xml:space="preserve">cretary reserved under section </w:t>
      </w:r>
      <w:r w:rsidRPr="00804E5F">
        <w:rPr>
          <w:sz w:val="24"/>
          <w:szCs w:val="24"/>
        </w:rPr>
        <w:t>9 for export under the contract in that quota year.</w:t>
      </w:r>
    </w:p>
    <w:p w14:paraId="1DE896E7" w14:textId="77777777" w:rsidR="001C1B33" w:rsidRDefault="004E3B28" w:rsidP="00575E15">
      <w:pPr>
        <w:pStyle w:val="Definition"/>
        <w:ind w:left="0"/>
        <w:rPr>
          <w:b/>
          <w:i/>
          <w:sz w:val="24"/>
          <w:szCs w:val="24"/>
        </w:rPr>
      </w:pPr>
      <w:r>
        <w:rPr>
          <w:sz w:val="24"/>
          <w:szCs w:val="24"/>
        </w:rPr>
        <w:t>The note to the definition explains that t</w:t>
      </w:r>
      <w:r w:rsidRPr="001C1B33">
        <w:rPr>
          <w:sz w:val="24"/>
          <w:szCs w:val="24"/>
        </w:rPr>
        <w:t>he reservation amount does not change over time, unl</w:t>
      </w:r>
      <w:r w:rsidR="00905198">
        <w:rPr>
          <w:sz w:val="24"/>
          <w:szCs w:val="24"/>
        </w:rPr>
        <w:t xml:space="preserve">ess it is varied under section </w:t>
      </w:r>
      <w:r w:rsidRPr="001C1B33">
        <w:rPr>
          <w:sz w:val="24"/>
          <w:szCs w:val="24"/>
        </w:rPr>
        <w:t>12. The amount of tariff rate quota entitlement for the contract and quota year will reduce over time as tariff rate quota certificates are issued for consignments of feed grain for export under the contract in the quota year.</w:t>
      </w:r>
    </w:p>
    <w:p w14:paraId="7EF1D8FB" w14:textId="77777777" w:rsidR="00804E5F" w:rsidRPr="001C1B33" w:rsidRDefault="004E3B28" w:rsidP="00575E15">
      <w:pPr>
        <w:pStyle w:val="Definition"/>
        <w:ind w:left="0"/>
        <w:rPr>
          <w:sz w:val="24"/>
          <w:szCs w:val="24"/>
        </w:rPr>
      </w:pPr>
      <w:r>
        <w:rPr>
          <w:b/>
          <w:i/>
          <w:sz w:val="24"/>
          <w:szCs w:val="24"/>
        </w:rPr>
        <w:t>tariff rate quota certificate</w:t>
      </w:r>
      <w:r w:rsidR="001C1B33">
        <w:rPr>
          <w:sz w:val="24"/>
          <w:szCs w:val="24"/>
        </w:rPr>
        <w:t xml:space="preserve"> means a tariff rate quota certificate issued under this instrument.</w:t>
      </w:r>
    </w:p>
    <w:p w14:paraId="1F1E16D0" w14:textId="77777777" w:rsidR="00804E5F" w:rsidRPr="00804E5F" w:rsidRDefault="004E3B28" w:rsidP="00575E15">
      <w:pPr>
        <w:pStyle w:val="Definition"/>
        <w:ind w:left="0"/>
        <w:rPr>
          <w:sz w:val="24"/>
          <w:szCs w:val="24"/>
        </w:rPr>
      </w:pPr>
      <w:r>
        <w:rPr>
          <w:b/>
          <w:i/>
          <w:sz w:val="24"/>
          <w:szCs w:val="24"/>
        </w:rPr>
        <w:t>tariff rate quota entitlement</w:t>
      </w:r>
      <w:r>
        <w:rPr>
          <w:sz w:val="24"/>
          <w:szCs w:val="24"/>
        </w:rPr>
        <w:t>:</w:t>
      </w:r>
      <w:r w:rsidR="00905198">
        <w:rPr>
          <w:sz w:val="24"/>
          <w:szCs w:val="24"/>
        </w:rPr>
        <w:t xml:space="preserve"> see section </w:t>
      </w:r>
      <w:r w:rsidR="001C1B33">
        <w:rPr>
          <w:sz w:val="24"/>
          <w:szCs w:val="24"/>
        </w:rPr>
        <w:t>6.</w:t>
      </w:r>
    </w:p>
    <w:p w14:paraId="605DE654" w14:textId="77777777" w:rsidR="00804E5F" w:rsidRDefault="004E3B28" w:rsidP="00575E15">
      <w:pPr>
        <w:pStyle w:val="Definition"/>
        <w:ind w:left="0"/>
        <w:rPr>
          <w:sz w:val="24"/>
          <w:szCs w:val="24"/>
        </w:rPr>
      </w:pPr>
      <w:r>
        <w:rPr>
          <w:b/>
          <w:i/>
          <w:sz w:val="24"/>
          <w:szCs w:val="24"/>
        </w:rPr>
        <w:t>uncommitted annual access amount</w:t>
      </w:r>
      <w:r w:rsidR="001C1B33" w:rsidRPr="001C1B33">
        <w:rPr>
          <w:i/>
          <w:sz w:val="24"/>
          <w:szCs w:val="24"/>
        </w:rPr>
        <w:t>:</w:t>
      </w:r>
      <w:r w:rsidR="001C1B33">
        <w:rPr>
          <w:b/>
          <w:i/>
          <w:sz w:val="24"/>
          <w:szCs w:val="24"/>
        </w:rPr>
        <w:t xml:space="preserve"> </w:t>
      </w:r>
      <w:r w:rsidR="001C1B33" w:rsidRPr="001C1B33">
        <w:rPr>
          <w:sz w:val="24"/>
          <w:szCs w:val="24"/>
        </w:rPr>
        <w:t>the uncommitted annual access amount for a quota year at a particular time is the annual access amount for the quota year reduced by the sum of:</w:t>
      </w:r>
    </w:p>
    <w:p w14:paraId="0D5A0A46" w14:textId="77777777" w:rsidR="001C1B33" w:rsidRPr="001C1B33" w:rsidRDefault="004E3B28" w:rsidP="001C1B33">
      <w:pPr>
        <w:pStyle w:val="paragraph"/>
        <w:tabs>
          <w:tab w:val="clear" w:pos="1531"/>
        </w:tabs>
        <w:ind w:left="426" w:firstLine="0"/>
        <w:rPr>
          <w:sz w:val="24"/>
          <w:szCs w:val="24"/>
        </w:rPr>
      </w:pPr>
      <w:r w:rsidRPr="001C1B33">
        <w:rPr>
          <w:sz w:val="24"/>
          <w:szCs w:val="24"/>
        </w:rPr>
        <w:t>(a)</w:t>
      </w:r>
      <w:r w:rsidRPr="001C1B33">
        <w:rPr>
          <w:sz w:val="24"/>
          <w:szCs w:val="24"/>
        </w:rPr>
        <w:tab/>
        <w:t>the total weight for which tariff rate quota certificates have been issued in relation to consignments of feed grain for export to Indonesia in that quota year; and</w:t>
      </w:r>
    </w:p>
    <w:p w14:paraId="5248C62B" w14:textId="77777777" w:rsidR="001C1B33" w:rsidRDefault="004E3B28" w:rsidP="001C1B33">
      <w:pPr>
        <w:pStyle w:val="paragraph"/>
        <w:tabs>
          <w:tab w:val="clear" w:pos="1531"/>
        </w:tabs>
        <w:ind w:left="426" w:hanging="426"/>
        <w:rPr>
          <w:sz w:val="24"/>
          <w:szCs w:val="24"/>
        </w:rPr>
      </w:pPr>
      <w:r w:rsidRPr="001C1B33">
        <w:rPr>
          <w:sz w:val="24"/>
          <w:szCs w:val="24"/>
        </w:rPr>
        <w:tab/>
        <w:t>(b)</w:t>
      </w:r>
      <w:r w:rsidRPr="001C1B33">
        <w:rPr>
          <w:sz w:val="24"/>
          <w:szCs w:val="24"/>
        </w:rPr>
        <w:tab/>
        <w:t>the total amounts of tariff rate quota entitlements at that time of all persons for all eligible feed grain contracts and that quota year.</w:t>
      </w:r>
    </w:p>
    <w:p w14:paraId="4CE735F0" w14:textId="77777777" w:rsidR="001C1B33" w:rsidRPr="00EF3F9F" w:rsidRDefault="004E3B28" w:rsidP="00EF3F9F">
      <w:pPr>
        <w:spacing w:line="240" w:lineRule="auto"/>
        <w:rPr>
          <w:rFonts w:eastAsia="Times New Roman"/>
          <w:sz w:val="24"/>
          <w:szCs w:val="24"/>
          <w:lang w:eastAsia="en-AU"/>
        </w:rPr>
      </w:pPr>
      <w:r>
        <w:rPr>
          <w:rFonts w:eastAsia="Times New Roman"/>
          <w:sz w:val="24"/>
          <w:szCs w:val="24"/>
          <w:lang w:eastAsia="en-AU"/>
        </w:rPr>
        <w:t>The n</w:t>
      </w:r>
      <w:r w:rsidRPr="00EF3F9F">
        <w:rPr>
          <w:rFonts w:eastAsia="Times New Roman"/>
          <w:sz w:val="24"/>
          <w:szCs w:val="24"/>
          <w:lang w:eastAsia="en-AU"/>
        </w:rPr>
        <w:t>ote</w:t>
      </w:r>
      <w:r>
        <w:rPr>
          <w:rFonts w:eastAsia="Times New Roman"/>
          <w:sz w:val="24"/>
          <w:szCs w:val="24"/>
          <w:lang w:eastAsia="en-AU"/>
        </w:rPr>
        <w:t xml:space="preserve"> to the definition explains that i</w:t>
      </w:r>
      <w:r w:rsidRPr="00EF3F9F">
        <w:rPr>
          <w:rFonts w:eastAsia="Times New Roman"/>
          <w:sz w:val="24"/>
          <w:szCs w:val="24"/>
          <w:lang w:eastAsia="en-AU"/>
        </w:rPr>
        <w:t>f a tariff rate quota certificate in relation to a consignment is cancelled, the certificate is taken never to</w:t>
      </w:r>
      <w:r w:rsidR="00905198">
        <w:rPr>
          <w:rFonts w:eastAsia="Times New Roman"/>
          <w:sz w:val="24"/>
          <w:szCs w:val="24"/>
          <w:lang w:eastAsia="en-AU"/>
        </w:rPr>
        <w:t xml:space="preserve"> have been issued (see section </w:t>
      </w:r>
      <w:r w:rsidRPr="00EF3F9F">
        <w:rPr>
          <w:rFonts w:eastAsia="Times New Roman"/>
          <w:sz w:val="24"/>
          <w:szCs w:val="24"/>
          <w:lang w:eastAsia="en-AU"/>
        </w:rPr>
        <w:t>19).</w:t>
      </w:r>
    </w:p>
    <w:p w14:paraId="5D0D1B9E" w14:textId="77777777" w:rsidR="00E93DE3" w:rsidRPr="001C1B33" w:rsidRDefault="004E3B28" w:rsidP="001C1B33">
      <w:pPr>
        <w:pStyle w:val="ActHead5"/>
        <w:rPr>
          <w:rStyle w:val="CharSectno"/>
          <w:b w:val="0"/>
          <w:u w:val="single"/>
        </w:rPr>
      </w:pPr>
      <w:r w:rsidRPr="001C1B33">
        <w:rPr>
          <w:rStyle w:val="CharSectno"/>
          <w:b w:val="0"/>
          <w:u w:val="single"/>
        </w:rPr>
        <w:t>Section 6 – Tariff rate quota entitlement</w:t>
      </w:r>
    </w:p>
    <w:p w14:paraId="5AE957A9" w14:textId="77777777" w:rsidR="00E93DE3" w:rsidRDefault="00E93DE3" w:rsidP="00BF0681">
      <w:pPr>
        <w:spacing w:line="240" w:lineRule="auto"/>
        <w:rPr>
          <w:rFonts w:eastAsia="Times New Roman"/>
          <w:sz w:val="24"/>
          <w:szCs w:val="24"/>
          <w:lang w:eastAsia="en-AU"/>
        </w:rPr>
      </w:pPr>
    </w:p>
    <w:p w14:paraId="44D4D160" w14:textId="6A3995F2" w:rsidR="001C1B33" w:rsidRDefault="004E3B28" w:rsidP="00BF0681">
      <w:pPr>
        <w:spacing w:line="240" w:lineRule="auto"/>
        <w:rPr>
          <w:rFonts w:eastAsia="Times New Roman"/>
          <w:sz w:val="24"/>
          <w:szCs w:val="24"/>
          <w:lang w:eastAsia="en-AU"/>
        </w:rPr>
      </w:pPr>
      <w:r>
        <w:rPr>
          <w:rFonts w:eastAsia="Times New Roman"/>
          <w:sz w:val="24"/>
          <w:szCs w:val="24"/>
          <w:lang w:eastAsia="en-AU"/>
        </w:rPr>
        <w:t>This section provides a definition of tariff rate quota entitlement used within the Order.</w:t>
      </w:r>
    </w:p>
    <w:p w14:paraId="337127B1" w14:textId="77777777" w:rsidR="001C1B33" w:rsidRDefault="001C1B33" w:rsidP="00BF0681">
      <w:pPr>
        <w:spacing w:line="240" w:lineRule="auto"/>
        <w:rPr>
          <w:rFonts w:eastAsia="Times New Roman"/>
          <w:sz w:val="24"/>
          <w:szCs w:val="24"/>
          <w:lang w:eastAsia="en-AU"/>
        </w:rPr>
      </w:pPr>
    </w:p>
    <w:p w14:paraId="170C86A6" w14:textId="77777777" w:rsidR="001C1B33" w:rsidRDefault="004E3B28" w:rsidP="00BF0681">
      <w:pPr>
        <w:spacing w:line="240" w:lineRule="auto"/>
        <w:rPr>
          <w:rFonts w:eastAsia="Times New Roman"/>
          <w:sz w:val="24"/>
          <w:szCs w:val="24"/>
          <w:lang w:eastAsia="en-AU"/>
        </w:rPr>
      </w:pPr>
      <w:r>
        <w:rPr>
          <w:rFonts w:eastAsia="Times New Roman"/>
          <w:sz w:val="24"/>
          <w:szCs w:val="24"/>
          <w:lang w:eastAsia="en-AU"/>
        </w:rPr>
        <w:t>Subsection 6(1) provides that in the instrument, a person has a tariff rate quota entitlement for an eligible feed grain contract and a quota year if:</w:t>
      </w:r>
    </w:p>
    <w:p w14:paraId="56963D82" w14:textId="77777777" w:rsidR="001C1B33" w:rsidRDefault="004E3B28" w:rsidP="00533585">
      <w:pPr>
        <w:pStyle w:val="ListParagraph"/>
        <w:numPr>
          <w:ilvl w:val="0"/>
          <w:numId w:val="63"/>
        </w:numPr>
        <w:spacing w:line="240" w:lineRule="auto"/>
        <w:rPr>
          <w:rFonts w:eastAsia="Times New Roman"/>
          <w:sz w:val="24"/>
          <w:szCs w:val="24"/>
          <w:lang w:eastAsia="en-AU"/>
        </w:rPr>
      </w:pPr>
      <w:r>
        <w:rPr>
          <w:rFonts w:eastAsia="Times New Roman"/>
          <w:sz w:val="24"/>
          <w:szCs w:val="24"/>
          <w:lang w:eastAsia="en-AU"/>
        </w:rPr>
        <w:t>the Secretary has reserved an amount of tariff rate quota ent</w:t>
      </w:r>
      <w:r w:rsidR="00905198">
        <w:rPr>
          <w:rFonts w:eastAsia="Times New Roman"/>
          <w:sz w:val="24"/>
          <w:szCs w:val="24"/>
          <w:lang w:eastAsia="en-AU"/>
        </w:rPr>
        <w:t xml:space="preserve">itlement under section </w:t>
      </w:r>
      <w:r>
        <w:rPr>
          <w:rFonts w:eastAsia="Times New Roman"/>
          <w:sz w:val="24"/>
          <w:szCs w:val="24"/>
          <w:lang w:eastAsia="en-AU"/>
        </w:rPr>
        <w:t>9</w:t>
      </w:r>
      <w:r w:rsidR="00D16073">
        <w:rPr>
          <w:rFonts w:eastAsia="Times New Roman"/>
          <w:sz w:val="24"/>
          <w:szCs w:val="24"/>
          <w:lang w:eastAsia="en-AU"/>
        </w:rPr>
        <w:t xml:space="preserve"> for export under the contract in that quota year, and</w:t>
      </w:r>
    </w:p>
    <w:p w14:paraId="5CC28EB3" w14:textId="77777777" w:rsidR="00D16073" w:rsidRDefault="004E3B28" w:rsidP="00533585">
      <w:pPr>
        <w:pStyle w:val="ListParagraph"/>
        <w:numPr>
          <w:ilvl w:val="0"/>
          <w:numId w:val="63"/>
        </w:numPr>
        <w:spacing w:line="240" w:lineRule="auto"/>
        <w:rPr>
          <w:rFonts w:eastAsia="Times New Roman"/>
          <w:sz w:val="24"/>
          <w:szCs w:val="24"/>
          <w:lang w:eastAsia="en-AU"/>
        </w:rPr>
      </w:pPr>
      <w:r>
        <w:rPr>
          <w:rFonts w:eastAsia="Times New Roman"/>
          <w:sz w:val="24"/>
          <w:szCs w:val="24"/>
          <w:lang w:eastAsia="en-AU"/>
        </w:rPr>
        <w:t>the entitlement has no</w:t>
      </w:r>
      <w:r w:rsidR="00905198">
        <w:rPr>
          <w:rFonts w:eastAsia="Times New Roman"/>
          <w:sz w:val="24"/>
          <w:szCs w:val="24"/>
          <w:lang w:eastAsia="en-AU"/>
        </w:rPr>
        <w:t xml:space="preserve">t been cancelled under section </w:t>
      </w:r>
      <w:r>
        <w:rPr>
          <w:rFonts w:eastAsia="Times New Roman"/>
          <w:sz w:val="24"/>
          <w:szCs w:val="24"/>
          <w:lang w:eastAsia="en-AU"/>
        </w:rPr>
        <w:t>2</w:t>
      </w:r>
      <w:r w:rsidR="00905198">
        <w:rPr>
          <w:rFonts w:eastAsia="Times New Roman"/>
          <w:sz w:val="24"/>
          <w:szCs w:val="24"/>
          <w:lang w:eastAsia="en-AU"/>
        </w:rPr>
        <w:t xml:space="preserve">2 (cancellation by Secretary), </w:t>
      </w:r>
      <w:r>
        <w:rPr>
          <w:rFonts w:eastAsia="Times New Roman"/>
          <w:sz w:val="24"/>
          <w:szCs w:val="24"/>
          <w:lang w:eastAsia="en-AU"/>
        </w:rPr>
        <w:t>2</w:t>
      </w:r>
      <w:r w:rsidR="00905198">
        <w:rPr>
          <w:rFonts w:eastAsia="Times New Roman"/>
          <w:sz w:val="24"/>
          <w:szCs w:val="24"/>
          <w:lang w:eastAsia="en-AU"/>
        </w:rPr>
        <w:t xml:space="preserve">3 (cancellation on request) or </w:t>
      </w:r>
      <w:r>
        <w:rPr>
          <w:rFonts w:eastAsia="Times New Roman"/>
          <w:sz w:val="24"/>
          <w:szCs w:val="24"/>
          <w:lang w:eastAsia="en-AU"/>
        </w:rPr>
        <w:t>24 (entitlement cancelled at the end of certificate application period).</w:t>
      </w:r>
    </w:p>
    <w:p w14:paraId="2EE94723" w14:textId="77777777" w:rsidR="00D16073" w:rsidRDefault="00D16073" w:rsidP="00D16073">
      <w:pPr>
        <w:spacing w:line="240" w:lineRule="auto"/>
        <w:rPr>
          <w:rFonts w:eastAsia="Times New Roman"/>
          <w:sz w:val="24"/>
          <w:szCs w:val="24"/>
          <w:lang w:eastAsia="en-AU"/>
        </w:rPr>
      </w:pPr>
    </w:p>
    <w:p w14:paraId="465AE8F3" w14:textId="77777777" w:rsidR="00D16073" w:rsidRDefault="004E3B28" w:rsidP="00D16073">
      <w:pPr>
        <w:spacing w:line="240" w:lineRule="auto"/>
        <w:rPr>
          <w:rFonts w:eastAsia="Times New Roman"/>
          <w:sz w:val="24"/>
          <w:szCs w:val="24"/>
          <w:lang w:eastAsia="en-AU"/>
        </w:rPr>
      </w:pPr>
      <w:r>
        <w:rPr>
          <w:rFonts w:eastAsia="Times New Roman"/>
          <w:sz w:val="24"/>
          <w:szCs w:val="24"/>
          <w:lang w:eastAsia="en-AU"/>
        </w:rPr>
        <w:t>Subsection 6(2) provides that the amount of a person’s tariff rate quota entitlement at a particular time is the</w:t>
      </w:r>
      <w:r w:rsidR="004B414B">
        <w:rPr>
          <w:rFonts w:eastAsia="Times New Roman"/>
          <w:sz w:val="24"/>
          <w:szCs w:val="24"/>
          <w:lang w:eastAsia="en-AU"/>
        </w:rPr>
        <w:t xml:space="preserve"> reservation</w:t>
      </w:r>
      <w:r>
        <w:rPr>
          <w:rFonts w:eastAsia="Times New Roman"/>
          <w:sz w:val="24"/>
          <w:szCs w:val="24"/>
          <w:lang w:eastAsia="en-AU"/>
        </w:rPr>
        <w:t xml:space="preserve"> amount for </w:t>
      </w:r>
      <w:r w:rsidR="004B414B">
        <w:rPr>
          <w:rFonts w:eastAsia="Times New Roman"/>
          <w:sz w:val="24"/>
          <w:szCs w:val="24"/>
          <w:lang w:eastAsia="en-AU"/>
        </w:rPr>
        <w:t>the</w:t>
      </w:r>
      <w:r>
        <w:rPr>
          <w:rFonts w:eastAsia="Times New Roman"/>
          <w:sz w:val="24"/>
          <w:szCs w:val="24"/>
          <w:lang w:eastAsia="en-AU"/>
        </w:rPr>
        <w:t xml:space="preserve"> </w:t>
      </w:r>
      <w:r w:rsidR="004B414B">
        <w:rPr>
          <w:rFonts w:eastAsia="Times New Roman"/>
          <w:sz w:val="24"/>
          <w:szCs w:val="24"/>
          <w:lang w:eastAsia="en-AU"/>
        </w:rPr>
        <w:t>contract and the quota year reduced by the total weight</w:t>
      </w:r>
      <w:r>
        <w:rPr>
          <w:rFonts w:eastAsia="Times New Roman"/>
          <w:sz w:val="24"/>
          <w:szCs w:val="24"/>
          <w:lang w:eastAsia="en-AU"/>
        </w:rPr>
        <w:t xml:space="preserve"> for </w:t>
      </w:r>
      <w:r w:rsidR="004B414B">
        <w:rPr>
          <w:rFonts w:eastAsia="Times New Roman"/>
          <w:sz w:val="24"/>
          <w:szCs w:val="24"/>
          <w:lang w:eastAsia="en-AU"/>
        </w:rPr>
        <w:t>which</w:t>
      </w:r>
      <w:r>
        <w:rPr>
          <w:rFonts w:eastAsia="Times New Roman"/>
          <w:sz w:val="24"/>
          <w:szCs w:val="24"/>
          <w:lang w:eastAsia="en-AU"/>
        </w:rPr>
        <w:t xml:space="preserve"> tariff rate quota certificates</w:t>
      </w:r>
      <w:r w:rsidR="004B414B">
        <w:rPr>
          <w:rFonts w:eastAsia="Times New Roman"/>
          <w:sz w:val="24"/>
          <w:szCs w:val="24"/>
          <w:lang w:eastAsia="en-AU"/>
        </w:rPr>
        <w:t xml:space="preserve"> have been issued before that time</w:t>
      </w:r>
      <w:r>
        <w:rPr>
          <w:rFonts w:eastAsia="Times New Roman"/>
          <w:sz w:val="24"/>
          <w:szCs w:val="24"/>
          <w:lang w:eastAsia="en-AU"/>
        </w:rPr>
        <w:t xml:space="preserve"> in relation to consignments for export </w:t>
      </w:r>
      <w:r w:rsidR="004B414B">
        <w:rPr>
          <w:rFonts w:eastAsia="Times New Roman"/>
          <w:sz w:val="24"/>
          <w:szCs w:val="24"/>
          <w:lang w:eastAsia="en-AU"/>
        </w:rPr>
        <w:t xml:space="preserve">to Indonesia </w:t>
      </w:r>
      <w:r>
        <w:rPr>
          <w:rFonts w:eastAsia="Times New Roman"/>
          <w:sz w:val="24"/>
          <w:szCs w:val="24"/>
          <w:lang w:eastAsia="en-AU"/>
        </w:rPr>
        <w:t>under the contract in that quota year.</w:t>
      </w:r>
    </w:p>
    <w:p w14:paraId="28A786F3" w14:textId="77777777" w:rsidR="00091148" w:rsidRDefault="00091148" w:rsidP="00D16073">
      <w:pPr>
        <w:spacing w:line="240" w:lineRule="auto"/>
        <w:rPr>
          <w:rFonts w:eastAsia="Times New Roman"/>
          <w:sz w:val="24"/>
          <w:szCs w:val="24"/>
          <w:lang w:eastAsia="en-AU"/>
        </w:rPr>
      </w:pPr>
    </w:p>
    <w:p w14:paraId="3DF0D57F" w14:textId="77777777" w:rsidR="00091148" w:rsidRDefault="004E3B28" w:rsidP="00D16073">
      <w:pPr>
        <w:spacing w:line="240" w:lineRule="auto"/>
        <w:rPr>
          <w:rFonts w:eastAsia="Times New Roman"/>
          <w:sz w:val="24"/>
          <w:szCs w:val="24"/>
          <w:lang w:eastAsia="en-AU"/>
        </w:rPr>
      </w:pPr>
      <w:r>
        <w:rPr>
          <w:rFonts w:eastAsia="Times New Roman"/>
          <w:sz w:val="24"/>
          <w:szCs w:val="24"/>
          <w:lang w:eastAsia="en-AU"/>
        </w:rPr>
        <w:t xml:space="preserve">Note 1 to subsection 6(2) explains that the amount reserved by the Secretary does not change over time, unless it is varied under section 12, whereas the amount of tariff rate quota entitlement for the contract and quota year will reduce over time as tariff rate quota certificates are issued for consignments of feed grain for export under </w:t>
      </w:r>
      <w:r w:rsidR="00BB16A3">
        <w:rPr>
          <w:rFonts w:eastAsia="Times New Roman"/>
          <w:sz w:val="24"/>
          <w:szCs w:val="24"/>
          <w:lang w:eastAsia="en-AU"/>
        </w:rPr>
        <w:t>the contract in the quota year.</w:t>
      </w:r>
      <w:r>
        <w:rPr>
          <w:rFonts w:eastAsia="Times New Roman"/>
          <w:sz w:val="24"/>
          <w:szCs w:val="24"/>
          <w:lang w:eastAsia="en-AU"/>
        </w:rPr>
        <w:t xml:space="preserve"> </w:t>
      </w:r>
    </w:p>
    <w:p w14:paraId="5B3B2BF9" w14:textId="77777777" w:rsidR="004B414B" w:rsidRDefault="004B414B" w:rsidP="00D16073">
      <w:pPr>
        <w:spacing w:line="240" w:lineRule="auto"/>
        <w:rPr>
          <w:rFonts w:eastAsia="Times New Roman"/>
          <w:sz w:val="24"/>
          <w:szCs w:val="24"/>
          <w:lang w:eastAsia="en-AU"/>
        </w:rPr>
      </w:pPr>
    </w:p>
    <w:p w14:paraId="0812CA33" w14:textId="77777777" w:rsidR="004B414B" w:rsidRDefault="004E3B28" w:rsidP="00D16073">
      <w:pPr>
        <w:spacing w:line="240" w:lineRule="auto"/>
        <w:rPr>
          <w:rFonts w:eastAsia="Times New Roman"/>
          <w:sz w:val="24"/>
          <w:szCs w:val="24"/>
          <w:lang w:eastAsia="en-AU"/>
        </w:rPr>
      </w:pPr>
      <w:r>
        <w:rPr>
          <w:rFonts w:eastAsia="Times New Roman"/>
          <w:sz w:val="24"/>
          <w:szCs w:val="24"/>
          <w:lang w:eastAsia="en-AU"/>
        </w:rPr>
        <w:t>Note 2 to</w:t>
      </w:r>
      <w:r w:rsidR="00905198">
        <w:rPr>
          <w:rFonts w:eastAsia="Times New Roman"/>
          <w:sz w:val="24"/>
          <w:szCs w:val="24"/>
          <w:lang w:eastAsia="en-AU"/>
        </w:rPr>
        <w:t xml:space="preserve"> subsection </w:t>
      </w:r>
      <w:r>
        <w:rPr>
          <w:rFonts w:eastAsia="Times New Roman"/>
          <w:sz w:val="24"/>
          <w:szCs w:val="24"/>
          <w:lang w:eastAsia="en-AU"/>
        </w:rPr>
        <w:t>6(2</w:t>
      </w:r>
      <w:r w:rsidR="00905198">
        <w:rPr>
          <w:rFonts w:eastAsia="Times New Roman"/>
          <w:sz w:val="24"/>
          <w:szCs w:val="24"/>
          <w:lang w:eastAsia="en-AU"/>
        </w:rPr>
        <w:t>) direct</w:t>
      </w:r>
      <w:r w:rsidR="00710E92">
        <w:rPr>
          <w:rFonts w:eastAsia="Times New Roman"/>
          <w:sz w:val="24"/>
          <w:szCs w:val="24"/>
          <w:lang w:eastAsia="en-AU"/>
        </w:rPr>
        <w:t>s</w:t>
      </w:r>
      <w:r w:rsidR="00905198">
        <w:rPr>
          <w:rFonts w:eastAsia="Times New Roman"/>
          <w:sz w:val="24"/>
          <w:szCs w:val="24"/>
          <w:lang w:eastAsia="en-AU"/>
        </w:rPr>
        <w:t xml:space="preserve"> the reader to section </w:t>
      </w:r>
      <w:r>
        <w:rPr>
          <w:rFonts w:eastAsia="Times New Roman"/>
          <w:sz w:val="24"/>
          <w:szCs w:val="24"/>
          <w:lang w:eastAsia="en-AU"/>
        </w:rPr>
        <w:t>19 and explains that if a tariff rate quota certificate in relation to a consignment is cancelled, the certificate is taken never to have been issued.</w:t>
      </w:r>
    </w:p>
    <w:p w14:paraId="53E3B8BA" w14:textId="77777777" w:rsidR="00091148" w:rsidRDefault="00091148" w:rsidP="00D16073">
      <w:pPr>
        <w:spacing w:line="240" w:lineRule="auto"/>
        <w:rPr>
          <w:rFonts w:eastAsia="Times New Roman"/>
          <w:sz w:val="24"/>
          <w:szCs w:val="24"/>
          <w:lang w:eastAsia="en-AU"/>
        </w:rPr>
      </w:pPr>
    </w:p>
    <w:p w14:paraId="6232AC3B" w14:textId="77777777" w:rsidR="00091148" w:rsidRDefault="004E3B28" w:rsidP="00D16073">
      <w:pPr>
        <w:spacing w:line="240" w:lineRule="auto"/>
        <w:rPr>
          <w:rFonts w:eastAsia="Times New Roman"/>
          <w:sz w:val="24"/>
          <w:szCs w:val="24"/>
          <w:lang w:eastAsia="en-AU"/>
        </w:rPr>
      </w:pPr>
      <w:r w:rsidRPr="00E74B45">
        <w:rPr>
          <w:rFonts w:eastAsia="Times New Roman"/>
          <w:sz w:val="24"/>
          <w:szCs w:val="24"/>
          <w:lang w:eastAsia="en-AU"/>
        </w:rPr>
        <w:t>Subsection 6(3) provides that an amount</w:t>
      </w:r>
      <w:r w:rsidR="004041DA" w:rsidRPr="00E74B45">
        <w:rPr>
          <w:rFonts w:eastAsia="Times New Roman"/>
          <w:sz w:val="24"/>
          <w:szCs w:val="24"/>
          <w:lang w:eastAsia="en-AU"/>
        </w:rPr>
        <w:t xml:space="preserve"> includes a zero amount. This ensures </w:t>
      </w:r>
      <w:r w:rsidR="0036675E" w:rsidRPr="00E74B45">
        <w:rPr>
          <w:rFonts w:eastAsia="Times New Roman"/>
          <w:sz w:val="24"/>
          <w:szCs w:val="24"/>
          <w:lang w:eastAsia="en-AU"/>
        </w:rPr>
        <w:t xml:space="preserve">a distinction is made between if </w:t>
      </w:r>
      <w:r w:rsidR="004041DA" w:rsidRPr="00E74B45">
        <w:rPr>
          <w:rFonts w:eastAsia="Times New Roman"/>
          <w:sz w:val="24"/>
          <w:szCs w:val="24"/>
          <w:lang w:eastAsia="en-AU"/>
        </w:rPr>
        <w:t>a person is still considered to hav</w:t>
      </w:r>
      <w:r w:rsidR="0036675E" w:rsidRPr="00E74B45">
        <w:rPr>
          <w:rFonts w:eastAsia="Times New Roman"/>
          <w:sz w:val="24"/>
          <w:szCs w:val="24"/>
          <w:lang w:eastAsia="en-AU"/>
        </w:rPr>
        <w:t xml:space="preserve">e an entitlement whereby section 15 (cancellation of tariff rate quota certificates) can be applied where necessary, compared to if a person no longer has an entitlement and section 16 (replacement tariff </w:t>
      </w:r>
      <w:r w:rsidR="00346600" w:rsidRPr="00E74B45">
        <w:rPr>
          <w:rFonts w:eastAsia="Times New Roman"/>
          <w:sz w:val="24"/>
          <w:szCs w:val="24"/>
          <w:lang w:eastAsia="en-AU"/>
        </w:rPr>
        <w:t>r</w:t>
      </w:r>
      <w:r w:rsidR="0036675E" w:rsidRPr="00E74B45">
        <w:rPr>
          <w:rFonts w:eastAsia="Times New Roman"/>
          <w:sz w:val="24"/>
          <w:szCs w:val="24"/>
          <w:lang w:eastAsia="en-AU"/>
        </w:rPr>
        <w:t>ate quota certificates) can be applied where necessary.</w:t>
      </w:r>
      <w:r w:rsidR="0036675E">
        <w:rPr>
          <w:rFonts w:eastAsia="Times New Roman"/>
          <w:sz w:val="24"/>
          <w:szCs w:val="24"/>
          <w:lang w:eastAsia="en-AU"/>
        </w:rPr>
        <w:t xml:space="preserve"> </w:t>
      </w:r>
    </w:p>
    <w:p w14:paraId="4D064C84" w14:textId="77777777" w:rsidR="004041DA" w:rsidRDefault="004041DA" w:rsidP="00D16073">
      <w:pPr>
        <w:spacing w:line="240" w:lineRule="auto"/>
        <w:rPr>
          <w:rFonts w:eastAsia="Times New Roman"/>
          <w:sz w:val="24"/>
          <w:szCs w:val="24"/>
          <w:lang w:eastAsia="en-AU"/>
        </w:rPr>
      </w:pPr>
    </w:p>
    <w:p w14:paraId="05B2522D" w14:textId="77777777" w:rsidR="004041DA" w:rsidRDefault="004E3B28" w:rsidP="00711712">
      <w:pPr>
        <w:keepNext/>
        <w:spacing w:line="240" w:lineRule="auto"/>
        <w:rPr>
          <w:b/>
          <w:sz w:val="24"/>
          <w:szCs w:val="24"/>
        </w:rPr>
      </w:pPr>
      <w:r>
        <w:rPr>
          <w:b/>
          <w:sz w:val="24"/>
          <w:szCs w:val="24"/>
        </w:rPr>
        <w:t>Part 2 – Reservation of tariff rate quota entitlement</w:t>
      </w:r>
    </w:p>
    <w:p w14:paraId="2507433E" w14:textId="77777777" w:rsidR="00C77236" w:rsidRDefault="00C77236" w:rsidP="00711712">
      <w:pPr>
        <w:keepNext/>
        <w:spacing w:line="240" w:lineRule="auto"/>
        <w:rPr>
          <w:b/>
          <w:sz w:val="24"/>
          <w:szCs w:val="24"/>
        </w:rPr>
      </w:pPr>
    </w:p>
    <w:p w14:paraId="22AB7286" w14:textId="77777777" w:rsidR="00D16073" w:rsidRDefault="004E3B28" w:rsidP="00711712">
      <w:pPr>
        <w:keepNext/>
        <w:spacing w:line="240" w:lineRule="auto"/>
        <w:rPr>
          <w:rStyle w:val="CharSectno"/>
          <w:b/>
          <w:szCs w:val="24"/>
          <w:u w:val="single"/>
        </w:rPr>
      </w:pPr>
      <w:r>
        <w:rPr>
          <w:rStyle w:val="CharSectno"/>
          <w:szCs w:val="24"/>
          <w:u w:val="single"/>
        </w:rPr>
        <w:t xml:space="preserve">Section 7 – Applications </w:t>
      </w:r>
      <w:r w:rsidR="004B414B">
        <w:rPr>
          <w:rStyle w:val="CharSectno"/>
          <w:szCs w:val="24"/>
          <w:u w:val="single"/>
        </w:rPr>
        <w:t>to reserve</w:t>
      </w:r>
      <w:r>
        <w:rPr>
          <w:rStyle w:val="CharSectno"/>
          <w:szCs w:val="24"/>
          <w:u w:val="single"/>
        </w:rPr>
        <w:t xml:space="preserve"> tariff rate quota entitlement</w:t>
      </w:r>
    </w:p>
    <w:p w14:paraId="26553FB8" w14:textId="77777777" w:rsidR="00D16073" w:rsidRDefault="00D16073" w:rsidP="00711712">
      <w:pPr>
        <w:keepNext/>
        <w:spacing w:line="240" w:lineRule="auto"/>
        <w:rPr>
          <w:rFonts w:eastAsia="Times New Roman"/>
          <w:sz w:val="24"/>
          <w:lang w:eastAsia="en-AU"/>
        </w:rPr>
      </w:pPr>
    </w:p>
    <w:p w14:paraId="2F7A42CC" w14:textId="77777777" w:rsidR="004041DA" w:rsidRDefault="004E3B28" w:rsidP="004041DA">
      <w:pPr>
        <w:spacing w:line="240" w:lineRule="auto"/>
        <w:rPr>
          <w:rFonts w:eastAsia="Times New Roman"/>
          <w:sz w:val="24"/>
          <w:lang w:eastAsia="en-AU"/>
        </w:rPr>
      </w:pPr>
      <w:r>
        <w:rPr>
          <w:rFonts w:eastAsia="Times New Roman"/>
          <w:sz w:val="24"/>
          <w:lang w:eastAsia="en-AU"/>
        </w:rPr>
        <w:t xml:space="preserve">Subsection </w:t>
      </w:r>
      <w:r w:rsidR="005E3573">
        <w:rPr>
          <w:rFonts w:eastAsia="Times New Roman"/>
          <w:sz w:val="24"/>
          <w:lang w:eastAsia="en-AU"/>
        </w:rPr>
        <w:t xml:space="preserve">7(1) provides that a person may apply to </w:t>
      </w:r>
      <w:r w:rsidR="00BB755D">
        <w:rPr>
          <w:rFonts w:eastAsia="Times New Roman"/>
          <w:sz w:val="24"/>
          <w:lang w:eastAsia="en-AU"/>
        </w:rPr>
        <w:t xml:space="preserve">the </w:t>
      </w:r>
      <w:r w:rsidR="005E3573">
        <w:rPr>
          <w:rFonts w:eastAsia="Times New Roman"/>
          <w:sz w:val="24"/>
          <w:lang w:eastAsia="en-AU"/>
        </w:rPr>
        <w:t>Secretary to reserve an amount of tariff rate quota entitlement for export of feed grain to Indonesia in a quota year under an eligible feed grain contract (defined in section 5).</w:t>
      </w:r>
    </w:p>
    <w:p w14:paraId="0061547F" w14:textId="77777777" w:rsidR="005E3573" w:rsidRDefault="005E3573" w:rsidP="004041DA">
      <w:pPr>
        <w:spacing w:line="240" w:lineRule="auto"/>
        <w:rPr>
          <w:rFonts w:eastAsia="Times New Roman"/>
          <w:sz w:val="24"/>
          <w:lang w:eastAsia="en-AU"/>
        </w:rPr>
      </w:pPr>
    </w:p>
    <w:p w14:paraId="30F32B15" w14:textId="77777777" w:rsidR="005E3573" w:rsidRDefault="004E3B28" w:rsidP="004041DA">
      <w:pPr>
        <w:spacing w:line="240" w:lineRule="auto"/>
        <w:rPr>
          <w:rFonts w:eastAsia="Times New Roman"/>
          <w:sz w:val="24"/>
          <w:lang w:eastAsia="en-AU"/>
        </w:rPr>
      </w:pPr>
      <w:r>
        <w:rPr>
          <w:rFonts w:eastAsia="Times New Roman"/>
          <w:sz w:val="24"/>
          <w:lang w:eastAsia="en-AU"/>
        </w:rPr>
        <w:t xml:space="preserve">Subsection 7(2) provides that the maximum amount of tariff rate quota entitlement that the person may apply to reserve is 110% of the total weight of feed grain specified in the contract. </w:t>
      </w:r>
      <w:r w:rsidR="00DF6704">
        <w:rPr>
          <w:rFonts w:eastAsia="Times New Roman"/>
          <w:sz w:val="24"/>
          <w:lang w:eastAsia="en-AU"/>
        </w:rPr>
        <w:t>The additional 10% caters for tolerance weights</w:t>
      </w:r>
      <w:r w:rsidR="002026D4">
        <w:rPr>
          <w:rFonts w:eastAsia="Times New Roman"/>
          <w:sz w:val="24"/>
          <w:lang w:eastAsia="en-AU"/>
        </w:rPr>
        <w:t xml:space="preserve"> that are</w:t>
      </w:r>
      <w:r w:rsidR="00DF6704">
        <w:rPr>
          <w:rFonts w:eastAsia="Times New Roman"/>
          <w:sz w:val="24"/>
          <w:lang w:eastAsia="en-AU"/>
        </w:rPr>
        <w:t xml:space="preserve"> required for bulk shipping</w:t>
      </w:r>
      <w:r w:rsidR="002026D4">
        <w:rPr>
          <w:rFonts w:eastAsia="Times New Roman"/>
          <w:sz w:val="24"/>
          <w:lang w:eastAsia="en-AU"/>
        </w:rPr>
        <w:t xml:space="preserve"> of grain,</w:t>
      </w:r>
      <w:r w:rsidR="00DF6704">
        <w:rPr>
          <w:rFonts w:eastAsia="Times New Roman"/>
          <w:sz w:val="24"/>
          <w:lang w:eastAsia="en-AU"/>
        </w:rPr>
        <w:t xml:space="preserve"> with regard to ensuring the balance of a vessel</w:t>
      </w:r>
      <w:r w:rsidR="002026D4">
        <w:rPr>
          <w:rFonts w:eastAsia="Times New Roman"/>
          <w:sz w:val="24"/>
          <w:lang w:eastAsia="en-AU"/>
        </w:rPr>
        <w:t xml:space="preserve">. </w:t>
      </w:r>
    </w:p>
    <w:p w14:paraId="7BC89F24" w14:textId="77777777" w:rsidR="00DF6704" w:rsidRDefault="00DF6704" w:rsidP="004041DA">
      <w:pPr>
        <w:spacing w:line="240" w:lineRule="auto"/>
        <w:rPr>
          <w:rFonts w:eastAsia="Times New Roman"/>
          <w:sz w:val="24"/>
          <w:lang w:eastAsia="en-AU"/>
        </w:rPr>
      </w:pPr>
    </w:p>
    <w:p w14:paraId="5A8E207D" w14:textId="77777777" w:rsidR="00DF6704" w:rsidRDefault="004E3B28" w:rsidP="004041DA">
      <w:pPr>
        <w:spacing w:line="240" w:lineRule="auto"/>
        <w:rPr>
          <w:rFonts w:eastAsia="Times New Roman"/>
          <w:sz w:val="24"/>
          <w:lang w:eastAsia="en-AU"/>
        </w:rPr>
      </w:pPr>
      <w:r>
        <w:rPr>
          <w:rFonts w:eastAsia="Times New Roman"/>
          <w:sz w:val="24"/>
          <w:lang w:eastAsia="en-AU"/>
        </w:rPr>
        <w:t>Subsection 7(3) provides that an application must not be made before 1 November in the calendar year immediately before the quota year.</w:t>
      </w:r>
      <w:r w:rsidR="008F0FC0">
        <w:rPr>
          <w:rFonts w:eastAsia="Times New Roman"/>
          <w:sz w:val="24"/>
          <w:lang w:eastAsia="en-AU"/>
        </w:rPr>
        <w:t xml:space="preserve"> This ensures all applicants are afforded an equitable opportunity to apply.</w:t>
      </w:r>
    </w:p>
    <w:p w14:paraId="1981315B" w14:textId="77777777" w:rsidR="008F0FC0" w:rsidRDefault="008F0FC0" w:rsidP="004041DA">
      <w:pPr>
        <w:spacing w:line="240" w:lineRule="auto"/>
        <w:rPr>
          <w:rFonts w:eastAsia="Times New Roman"/>
          <w:sz w:val="24"/>
          <w:lang w:eastAsia="en-AU"/>
        </w:rPr>
      </w:pPr>
    </w:p>
    <w:p w14:paraId="0C4F30A6" w14:textId="77777777" w:rsidR="00DF6704" w:rsidRDefault="004E3B28" w:rsidP="004041DA">
      <w:pPr>
        <w:spacing w:line="240" w:lineRule="auto"/>
        <w:rPr>
          <w:rFonts w:eastAsia="Times New Roman"/>
          <w:sz w:val="24"/>
          <w:lang w:eastAsia="en-AU"/>
        </w:rPr>
      </w:pPr>
      <w:r>
        <w:rPr>
          <w:rFonts w:eastAsia="Times New Roman"/>
          <w:sz w:val="24"/>
          <w:lang w:eastAsia="en-AU"/>
        </w:rPr>
        <w:t xml:space="preserve">The note to subsection 7(3) </w:t>
      </w:r>
      <w:r w:rsidR="008F0FC0">
        <w:rPr>
          <w:rFonts w:eastAsia="Times New Roman"/>
          <w:sz w:val="24"/>
          <w:lang w:eastAsia="en-AU"/>
        </w:rPr>
        <w:t>explains that a person also must not make an application in certain periods after having a previous amount of tariff rate quota entitlem</w:t>
      </w:r>
      <w:r>
        <w:rPr>
          <w:rFonts w:eastAsia="Times New Roman"/>
          <w:sz w:val="24"/>
          <w:lang w:eastAsia="en-AU"/>
        </w:rPr>
        <w:t xml:space="preserve">ent cancelled (see subsections 23(6) and </w:t>
      </w:r>
      <w:r w:rsidR="008F0FC0">
        <w:rPr>
          <w:rFonts w:eastAsia="Times New Roman"/>
          <w:sz w:val="24"/>
          <w:lang w:eastAsia="en-AU"/>
        </w:rPr>
        <w:t>24(4)</w:t>
      </w:r>
      <w:r w:rsidR="001806BE">
        <w:rPr>
          <w:rFonts w:eastAsia="Times New Roman"/>
          <w:sz w:val="24"/>
          <w:lang w:eastAsia="en-AU"/>
        </w:rPr>
        <w:t>)</w:t>
      </w:r>
      <w:r w:rsidR="008F0FC0">
        <w:rPr>
          <w:rFonts w:eastAsia="Times New Roman"/>
          <w:sz w:val="24"/>
          <w:lang w:eastAsia="en-AU"/>
        </w:rPr>
        <w:t>.</w:t>
      </w:r>
      <w:r w:rsidR="00B347F1">
        <w:rPr>
          <w:rFonts w:eastAsia="Times New Roman"/>
          <w:sz w:val="24"/>
          <w:lang w:eastAsia="en-AU"/>
        </w:rPr>
        <w:t xml:space="preserve"> This ensures exclusion period</w:t>
      </w:r>
      <w:r w:rsidR="001806BE">
        <w:rPr>
          <w:rFonts w:eastAsia="Times New Roman"/>
          <w:sz w:val="24"/>
          <w:lang w:eastAsia="en-AU"/>
        </w:rPr>
        <w:t>s</w:t>
      </w:r>
      <w:r w:rsidR="00B347F1">
        <w:rPr>
          <w:rFonts w:eastAsia="Times New Roman"/>
          <w:sz w:val="24"/>
          <w:lang w:eastAsia="en-AU"/>
        </w:rPr>
        <w:t xml:space="preserve"> to applications can be enforced.</w:t>
      </w:r>
    </w:p>
    <w:p w14:paraId="550A19CF" w14:textId="77777777" w:rsidR="008F0FC0" w:rsidRDefault="008F0FC0" w:rsidP="004041DA">
      <w:pPr>
        <w:spacing w:line="240" w:lineRule="auto"/>
        <w:rPr>
          <w:rFonts w:eastAsia="Times New Roman"/>
          <w:sz w:val="24"/>
          <w:lang w:eastAsia="en-AU"/>
        </w:rPr>
      </w:pPr>
    </w:p>
    <w:p w14:paraId="7F8CFB4D" w14:textId="5408F658" w:rsidR="008F0FC0" w:rsidRDefault="004E3B28" w:rsidP="004041DA">
      <w:pPr>
        <w:spacing w:line="240" w:lineRule="auto"/>
        <w:rPr>
          <w:rFonts w:eastAsia="Times New Roman"/>
          <w:sz w:val="24"/>
          <w:lang w:eastAsia="en-AU"/>
        </w:rPr>
      </w:pPr>
      <w:r>
        <w:rPr>
          <w:rFonts w:eastAsia="Times New Roman"/>
          <w:sz w:val="24"/>
          <w:lang w:eastAsia="en-AU"/>
        </w:rPr>
        <w:t>Subsection 7(4) provides that an application must be accompanied by a copy of the eligible feed grain contract and state the amount of tariff rate quota entitlement that the applicant wishes to reserve.</w:t>
      </w:r>
      <w:r w:rsidR="00B347F1" w:rsidRPr="00B347F1">
        <w:rPr>
          <w:sz w:val="24"/>
          <w:szCs w:val="24"/>
        </w:rPr>
        <w:t xml:space="preserve"> </w:t>
      </w:r>
      <w:r w:rsidR="00B347F1">
        <w:rPr>
          <w:sz w:val="24"/>
          <w:szCs w:val="24"/>
        </w:rPr>
        <w:t>The requirement to provide a contract signed by both parties ensures that only a person who is likely to use the quota can apply for and receive a reservation of quota. The contract represents the intent</w:t>
      </w:r>
      <w:r w:rsidR="00241D78">
        <w:rPr>
          <w:sz w:val="24"/>
          <w:szCs w:val="24"/>
        </w:rPr>
        <w:t>ion of the parties</w:t>
      </w:r>
      <w:r w:rsidR="00B347F1">
        <w:rPr>
          <w:sz w:val="24"/>
          <w:szCs w:val="24"/>
        </w:rPr>
        <w:t xml:space="preserve"> to export and justif</w:t>
      </w:r>
      <w:r w:rsidR="00241D78">
        <w:rPr>
          <w:sz w:val="24"/>
          <w:szCs w:val="24"/>
        </w:rPr>
        <w:t>ies</w:t>
      </w:r>
      <w:r w:rsidR="00B347F1">
        <w:rPr>
          <w:sz w:val="24"/>
          <w:szCs w:val="24"/>
        </w:rPr>
        <w:t xml:space="preserve"> why an amount of quota should be reserved.</w:t>
      </w:r>
      <w:r w:rsidR="001806BE">
        <w:rPr>
          <w:sz w:val="24"/>
          <w:szCs w:val="24"/>
        </w:rPr>
        <w:t xml:space="preserve"> The requirement to state the amount of tariff rate quota entitlement being requested to reserve, separate from the amount stated in the contract, is to enable the applicant to include a tolerance</w:t>
      </w:r>
      <w:r w:rsidR="00A86D43">
        <w:rPr>
          <w:sz w:val="24"/>
          <w:szCs w:val="24"/>
        </w:rPr>
        <w:t xml:space="preserve"> weight</w:t>
      </w:r>
      <w:r w:rsidR="001806BE">
        <w:rPr>
          <w:sz w:val="24"/>
          <w:szCs w:val="24"/>
        </w:rPr>
        <w:t xml:space="preserve"> (</w:t>
      </w:r>
      <w:r w:rsidR="00AF60FC">
        <w:rPr>
          <w:sz w:val="24"/>
          <w:szCs w:val="24"/>
        </w:rPr>
        <w:t xml:space="preserve">as </w:t>
      </w:r>
      <w:r w:rsidR="001806BE">
        <w:rPr>
          <w:sz w:val="24"/>
          <w:szCs w:val="24"/>
        </w:rPr>
        <w:t>detailed in subsection 7(2)) if required.</w:t>
      </w:r>
    </w:p>
    <w:p w14:paraId="5E91C8C2" w14:textId="77777777" w:rsidR="008F0FC0" w:rsidRDefault="008F0FC0" w:rsidP="004041DA">
      <w:pPr>
        <w:spacing w:line="240" w:lineRule="auto"/>
        <w:rPr>
          <w:rFonts w:eastAsia="Times New Roman"/>
          <w:sz w:val="24"/>
          <w:lang w:eastAsia="en-AU"/>
        </w:rPr>
      </w:pPr>
    </w:p>
    <w:p w14:paraId="19CFAA33" w14:textId="77777777" w:rsidR="00C77236" w:rsidRDefault="004E3B28" w:rsidP="004041DA">
      <w:pPr>
        <w:spacing w:line="240" w:lineRule="auto"/>
        <w:rPr>
          <w:rFonts w:eastAsia="Times New Roman"/>
          <w:sz w:val="24"/>
          <w:lang w:eastAsia="en-AU"/>
        </w:rPr>
      </w:pPr>
      <w:r>
        <w:rPr>
          <w:rFonts w:eastAsia="Times New Roman"/>
          <w:sz w:val="24"/>
          <w:lang w:eastAsia="en-AU"/>
        </w:rPr>
        <w:t xml:space="preserve">The note to subsection </w:t>
      </w:r>
      <w:r w:rsidR="008F0FC0">
        <w:rPr>
          <w:rFonts w:eastAsia="Times New Roman"/>
          <w:sz w:val="24"/>
          <w:lang w:eastAsia="en-AU"/>
        </w:rPr>
        <w:t xml:space="preserve">7(4) refers </w:t>
      </w:r>
      <w:r>
        <w:rPr>
          <w:rFonts w:eastAsia="Times New Roman"/>
          <w:sz w:val="24"/>
          <w:lang w:eastAsia="en-AU"/>
        </w:rPr>
        <w:t xml:space="preserve">the reader to section </w:t>
      </w:r>
      <w:r w:rsidR="00D971F6">
        <w:rPr>
          <w:rFonts w:eastAsia="Times New Roman"/>
          <w:sz w:val="24"/>
          <w:lang w:eastAsia="en-AU"/>
        </w:rPr>
        <w:t>30 for additional requirements and other matters relating to applications.</w:t>
      </w:r>
    </w:p>
    <w:p w14:paraId="4EC11355" w14:textId="77777777" w:rsidR="00A357D1" w:rsidRDefault="004E3B28" w:rsidP="00A357D1">
      <w:pPr>
        <w:pStyle w:val="ActHead5"/>
        <w:rPr>
          <w:rStyle w:val="CharSectno"/>
          <w:b w:val="0"/>
          <w:szCs w:val="24"/>
          <w:u w:val="single"/>
        </w:rPr>
      </w:pPr>
      <w:r w:rsidRPr="00A357D1">
        <w:rPr>
          <w:rStyle w:val="CharSectno"/>
          <w:b w:val="0"/>
          <w:szCs w:val="24"/>
          <w:u w:val="single"/>
        </w:rPr>
        <w:t>Section 8 – Applications to be dealt with in order of receipt</w:t>
      </w:r>
    </w:p>
    <w:p w14:paraId="600F958B" w14:textId="77777777" w:rsidR="00A357D1" w:rsidRPr="004845DD" w:rsidRDefault="00A357D1" w:rsidP="00A357D1">
      <w:pPr>
        <w:spacing w:line="240" w:lineRule="auto"/>
        <w:rPr>
          <w:sz w:val="24"/>
          <w:szCs w:val="24"/>
          <w:lang w:eastAsia="en-AU"/>
        </w:rPr>
      </w:pPr>
    </w:p>
    <w:p w14:paraId="50E8E464" w14:textId="77777777" w:rsidR="002026D4" w:rsidRPr="004845DD" w:rsidRDefault="004E3B28" w:rsidP="00A357D1">
      <w:pPr>
        <w:spacing w:line="240" w:lineRule="auto"/>
        <w:rPr>
          <w:rFonts w:eastAsia="Times New Roman"/>
          <w:kern w:val="28"/>
          <w:sz w:val="24"/>
          <w:szCs w:val="24"/>
          <w:lang w:eastAsia="en-AU"/>
        </w:rPr>
      </w:pPr>
      <w:r>
        <w:rPr>
          <w:rFonts w:eastAsia="Times New Roman"/>
          <w:kern w:val="28"/>
          <w:sz w:val="24"/>
          <w:szCs w:val="24"/>
          <w:lang w:eastAsia="en-AU"/>
        </w:rPr>
        <w:t xml:space="preserve">Section </w:t>
      </w:r>
      <w:r w:rsidRPr="004845DD">
        <w:rPr>
          <w:rFonts w:eastAsia="Times New Roman"/>
          <w:kern w:val="28"/>
          <w:sz w:val="24"/>
          <w:szCs w:val="24"/>
          <w:lang w:eastAsia="en-AU"/>
        </w:rPr>
        <w:t>8 provides that the Secretary must deal with applications made under subsection 7(1) in the order in which the applications are received by the Secretary. This ensures equitable treatment of applicants.</w:t>
      </w:r>
    </w:p>
    <w:p w14:paraId="118EA394" w14:textId="77777777" w:rsidR="002026D4" w:rsidRPr="004845DD" w:rsidRDefault="002026D4" w:rsidP="00A357D1">
      <w:pPr>
        <w:spacing w:line="240" w:lineRule="auto"/>
        <w:rPr>
          <w:rFonts w:eastAsia="Times New Roman"/>
          <w:kern w:val="28"/>
          <w:sz w:val="24"/>
          <w:szCs w:val="24"/>
          <w:lang w:eastAsia="en-AU"/>
        </w:rPr>
      </w:pPr>
    </w:p>
    <w:p w14:paraId="282610AD" w14:textId="77777777" w:rsidR="002026D4" w:rsidRPr="004845DD" w:rsidRDefault="004E3B28" w:rsidP="00A357D1">
      <w:pPr>
        <w:spacing w:line="240" w:lineRule="auto"/>
        <w:rPr>
          <w:rFonts w:eastAsia="Times New Roman"/>
          <w:kern w:val="28"/>
          <w:sz w:val="24"/>
          <w:szCs w:val="24"/>
          <w:lang w:eastAsia="en-AU"/>
        </w:rPr>
      </w:pPr>
      <w:r w:rsidRPr="004845DD">
        <w:rPr>
          <w:rFonts w:eastAsia="Times New Roman"/>
          <w:kern w:val="28"/>
          <w:sz w:val="24"/>
          <w:szCs w:val="24"/>
          <w:lang w:eastAsia="en-AU"/>
        </w:rPr>
        <w:t>The note to section 8 refers the reader to subsection 30(7) which deals with when an application is taken to be received by the Secretary.</w:t>
      </w:r>
    </w:p>
    <w:p w14:paraId="575A8142" w14:textId="77777777" w:rsidR="002026D4" w:rsidRPr="004845DD" w:rsidRDefault="002026D4" w:rsidP="00A357D1">
      <w:pPr>
        <w:spacing w:line="240" w:lineRule="auto"/>
        <w:rPr>
          <w:sz w:val="24"/>
          <w:szCs w:val="24"/>
          <w:lang w:eastAsia="en-AU"/>
        </w:rPr>
      </w:pPr>
    </w:p>
    <w:p w14:paraId="461D9499" w14:textId="77777777" w:rsidR="002026D4" w:rsidRDefault="004E3B28" w:rsidP="00A357D1">
      <w:pPr>
        <w:spacing w:line="240" w:lineRule="auto"/>
        <w:rPr>
          <w:rFonts w:eastAsia="Times New Roman"/>
          <w:kern w:val="28"/>
          <w:sz w:val="24"/>
          <w:szCs w:val="24"/>
          <w:u w:val="single"/>
          <w:lang w:eastAsia="en-AU"/>
        </w:rPr>
      </w:pPr>
      <w:r w:rsidRPr="002026D4">
        <w:rPr>
          <w:rFonts w:eastAsia="Times New Roman"/>
          <w:kern w:val="28"/>
          <w:sz w:val="24"/>
          <w:szCs w:val="24"/>
          <w:u w:val="single"/>
          <w:lang w:eastAsia="en-AU"/>
        </w:rPr>
        <w:t>Section 9 – Reserving tariff rate quota entitlement</w:t>
      </w:r>
    </w:p>
    <w:p w14:paraId="77DA8054" w14:textId="77777777" w:rsidR="002026D4" w:rsidRDefault="002026D4" w:rsidP="00A357D1">
      <w:pPr>
        <w:spacing w:line="240" w:lineRule="auto"/>
        <w:rPr>
          <w:rFonts w:eastAsia="Times New Roman"/>
          <w:kern w:val="28"/>
          <w:sz w:val="24"/>
          <w:szCs w:val="24"/>
          <w:u w:val="single"/>
          <w:lang w:eastAsia="en-AU"/>
        </w:rPr>
      </w:pPr>
    </w:p>
    <w:p w14:paraId="147A130D" w14:textId="77777777" w:rsidR="002026D4" w:rsidRDefault="004E3B28" w:rsidP="00A357D1">
      <w:pPr>
        <w:spacing w:line="240" w:lineRule="auto"/>
        <w:rPr>
          <w:rFonts w:eastAsia="Times New Roman"/>
          <w:kern w:val="28"/>
          <w:sz w:val="24"/>
          <w:szCs w:val="24"/>
          <w:lang w:eastAsia="en-AU"/>
        </w:rPr>
      </w:pPr>
      <w:r>
        <w:rPr>
          <w:rFonts w:eastAsia="Times New Roman"/>
          <w:kern w:val="28"/>
          <w:sz w:val="24"/>
          <w:szCs w:val="24"/>
          <w:lang w:eastAsia="en-AU"/>
        </w:rPr>
        <w:t>Subsection 9(1) provides that section 9 applies in relation to an application under subsection 7(1).</w:t>
      </w:r>
    </w:p>
    <w:p w14:paraId="2A398901" w14:textId="77777777" w:rsidR="002026D4" w:rsidRDefault="002026D4" w:rsidP="00A357D1">
      <w:pPr>
        <w:spacing w:line="240" w:lineRule="auto"/>
        <w:rPr>
          <w:rFonts w:eastAsia="Times New Roman"/>
          <w:kern w:val="28"/>
          <w:sz w:val="24"/>
          <w:szCs w:val="24"/>
          <w:lang w:eastAsia="en-AU"/>
        </w:rPr>
      </w:pPr>
    </w:p>
    <w:p w14:paraId="7C49B670" w14:textId="77777777" w:rsidR="002026D4" w:rsidRDefault="004E3B28" w:rsidP="00A357D1">
      <w:pPr>
        <w:spacing w:line="240" w:lineRule="auto"/>
        <w:rPr>
          <w:rFonts w:eastAsia="Times New Roman"/>
          <w:kern w:val="28"/>
          <w:sz w:val="24"/>
          <w:szCs w:val="24"/>
          <w:lang w:eastAsia="en-AU"/>
        </w:rPr>
      </w:pPr>
      <w:r>
        <w:rPr>
          <w:rFonts w:eastAsia="Times New Roman"/>
          <w:kern w:val="28"/>
          <w:sz w:val="24"/>
          <w:szCs w:val="24"/>
          <w:lang w:eastAsia="en-AU"/>
        </w:rPr>
        <w:t xml:space="preserve">Subsection 9(2) provides that, subject to section 10, the Secretary must reserve an amount of tariff rate quota entitlement for export by the applicant under the </w:t>
      </w:r>
      <w:r w:rsidR="004B414B">
        <w:rPr>
          <w:rFonts w:eastAsia="Times New Roman"/>
          <w:kern w:val="28"/>
          <w:sz w:val="24"/>
          <w:szCs w:val="24"/>
          <w:lang w:eastAsia="en-AU"/>
        </w:rPr>
        <w:t xml:space="preserve">eligible feed grain </w:t>
      </w:r>
      <w:r>
        <w:rPr>
          <w:rFonts w:eastAsia="Times New Roman"/>
          <w:kern w:val="28"/>
          <w:sz w:val="24"/>
          <w:szCs w:val="24"/>
          <w:lang w:eastAsia="en-AU"/>
        </w:rPr>
        <w:t>contract in the quota year if, at the time the Secretary deals with the application</w:t>
      </w:r>
      <w:r w:rsidR="00E16E4C">
        <w:rPr>
          <w:rFonts w:eastAsia="Times New Roman"/>
          <w:kern w:val="28"/>
          <w:sz w:val="24"/>
          <w:szCs w:val="24"/>
          <w:lang w:eastAsia="en-AU"/>
        </w:rPr>
        <w:t>:</w:t>
      </w:r>
    </w:p>
    <w:p w14:paraId="32E8E70A" w14:textId="77777777" w:rsidR="00E16E4C" w:rsidRDefault="004E3B28" w:rsidP="00533585">
      <w:pPr>
        <w:pStyle w:val="ListParagraph"/>
        <w:numPr>
          <w:ilvl w:val="0"/>
          <w:numId w:val="62"/>
        </w:numPr>
        <w:spacing w:line="240" w:lineRule="auto"/>
        <w:rPr>
          <w:rFonts w:eastAsia="Times New Roman"/>
          <w:kern w:val="28"/>
          <w:sz w:val="24"/>
          <w:szCs w:val="24"/>
          <w:lang w:eastAsia="en-AU"/>
        </w:rPr>
      </w:pPr>
      <w:r>
        <w:rPr>
          <w:rFonts w:eastAsia="Times New Roman"/>
          <w:kern w:val="28"/>
          <w:sz w:val="24"/>
          <w:szCs w:val="24"/>
          <w:lang w:eastAsia="en-AU"/>
        </w:rPr>
        <w:t>the uncommitted annual access amount (defined in section 5) for the quota year is greater than zero; and</w:t>
      </w:r>
    </w:p>
    <w:p w14:paraId="2BF44A51" w14:textId="77777777" w:rsidR="00E16E4C" w:rsidRDefault="004E3B28" w:rsidP="00533585">
      <w:pPr>
        <w:pStyle w:val="ListParagraph"/>
        <w:numPr>
          <w:ilvl w:val="0"/>
          <w:numId w:val="62"/>
        </w:numPr>
        <w:spacing w:line="240" w:lineRule="auto"/>
        <w:rPr>
          <w:rFonts w:eastAsia="Times New Roman"/>
          <w:kern w:val="28"/>
          <w:sz w:val="24"/>
          <w:szCs w:val="24"/>
          <w:lang w:eastAsia="en-AU"/>
        </w:rPr>
      </w:pPr>
      <w:r>
        <w:rPr>
          <w:rFonts w:eastAsia="Times New Roman"/>
          <w:kern w:val="28"/>
          <w:sz w:val="24"/>
          <w:szCs w:val="24"/>
          <w:lang w:eastAsia="en-AU"/>
        </w:rPr>
        <w:t>if the application was made before 1 May in the quota year—the total of the applicant’s reservation amounts for eligible feed grain contracts for the quota year is less than 150,000 tonnes.</w:t>
      </w:r>
    </w:p>
    <w:p w14:paraId="55D3DD8A" w14:textId="77777777" w:rsidR="00E16E4C" w:rsidRDefault="00E16E4C" w:rsidP="00E16E4C">
      <w:pPr>
        <w:spacing w:line="240" w:lineRule="auto"/>
        <w:rPr>
          <w:rFonts w:eastAsia="Times New Roman"/>
          <w:kern w:val="28"/>
          <w:sz w:val="24"/>
          <w:szCs w:val="24"/>
          <w:lang w:eastAsia="en-AU"/>
        </w:rPr>
      </w:pPr>
    </w:p>
    <w:p w14:paraId="3BE6E85A" w14:textId="60B51A1B" w:rsidR="00E16E4C" w:rsidRDefault="004E3B28" w:rsidP="00E16E4C">
      <w:pPr>
        <w:spacing w:line="240" w:lineRule="auto"/>
        <w:rPr>
          <w:rFonts w:eastAsia="Times New Roman"/>
          <w:kern w:val="28"/>
          <w:sz w:val="24"/>
          <w:szCs w:val="24"/>
          <w:lang w:eastAsia="en-AU"/>
        </w:rPr>
      </w:pPr>
      <w:r>
        <w:rPr>
          <w:rFonts w:eastAsia="Times New Roman"/>
          <w:kern w:val="28"/>
          <w:sz w:val="24"/>
          <w:szCs w:val="24"/>
          <w:lang w:eastAsia="en-AU"/>
        </w:rPr>
        <w:t>The limitation of 150,000 tonnes is to cater for bulk grain exports while ensuring that a single exporter cannot reserve the entire quota volume. This limitation ceases on 1 May of the qu</w:t>
      </w:r>
      <w:r w:rsidR="009B1147">
        <w:rPr>
          <w:rFonts w:eastAsia="Times New Roman"/>
          <w:kern w:val="28"/>
          <w:sz w:val="24"/>
          <w:szCs w:val="24"/>
          <w:lang w:eastAsia="en-AU"/>
        </w:rPr>
        <w:t>ota year as sufficient time is deemed to</w:t>
      </w:r>
      <w:r>
        <w:rPr>
          <w:rFonts w:eastAsia="Times New Roman"/>
          <w:kern w:val="28"/>
          <w:sz w:val="24"/>
          <w:szCs w:val="24"/>
          <w:lang w:eastAsia="en-AU"/>
        </w:rPr>
        <w:t xml:space="preserve"> have past to allow interested exporters to apply for a </w:t>
      </w:r>
      <w:r w:rsidR="000B7901">
        <w:rPr>
          <w:rFonts w:eastAsia="Times New Roman"/>
          <w:kern w:val="28"/>
          <w:sz w:val="24"/>
          <w:szCs w:val="24"/>
          <w:lang w:eastAsia="en-AU"/>
        </w:rPr>
        <w:t>reservation</w:t>
      </w:r>
      <w:r w:rsidR="009B1147">
        <w:rPr>
          <w:rFonts w:eastAsia="Times New Roman"/>
          <w:kern w:val="28"/>
          <w:sz w:val="24"/>
          <w:szCs w:val="24"/>
          <w:lang w:eastAsia="en-AU"/>
        </w:rPr>
        <w:t xml:space="preserve"> (reservations having opened on the previous 1 November (subsection 7(3)), providing six months)</w:t>
      </w:r>
      <w:r w:rsidR="000B7901">
        <w:rPr>
          <w:rFonts w:eastAsia="Times New Roman"/>
          <w:kern w:val="28"/>
          <w:sz w:val="24"/>
          <w:szCs w:val="24"/>
          <w:lang w:eastAsia="en-AU"/>
        </w:rPr>
        <w:t>.  I</w:t>
      </w:r>
      <w:r>
        <w:rPr>
          <w:rFonts w:eastAsia="Times New Roman"/>
          <w:kern w:val="28"/>
          <w:sz w:val="24"/>
          <w:szCs w:val="24"/>
          <w:lang w:eastAsia="en-AU"/>
        </w:rPr>
        <w:t>f quota is still available for reservation</w:t>
      </w:r>
      <w:r w:rsidR="000B7901">
        <w:rPr>
          <w:rFonts w:eastAsia="Times New Roman"/>
          <w:kern w:val="28"/>
          <w:sz w:val="24"/>
          <w:szCs w:val="24"/>
          <w:lang w:eastAsia="en-AU"/>
        </w:rPr>
        <w:t xml:space="preserve"> after this time it is deemed suitable to allow any exporter in a position to use it to apply, regardless of the amount they already have reserved.</w:t>
      </w:r>
      <w:r w:rsidR="0051203A">
        <w:rPr>
          <w:rFonts w:eastAsia="Times New Roman"/>
          <w:kern w:val="28"/>
          <w:sz w:val="24"/>
          <w:szCs w:val="24"/>
          <w:lang w:eastAsia="en-AU"/>
        </w:rPr>
        <w:t xml:space="preserve"> </w:t>
      </w:r>
    </w:p>
    <w:p w14:paraId="246C89C8" w14:textId="77777777" w:rsidR="000B7901" w:rsidRDefault="000B7901" w:rsidP="00E16E4C">
      <w:pPr>
        <w:spacing w:line="240" w:lineRule="auto"/>
        <w:rPr>
          <w:rFonts w:eastAsia="Times New Roman"/>
          <w:kern w:val="28"/>
          <w:sz w:val="24"/>
          <w:szCs w:val="24"/>
          <w:lang w:eastAsia="en-AU"/>
        </w:rPr>
      </w:pPr>
    </w:p>
    <w:p w14:paraId="72EE8343" w14:textId="77777777" w:rsidR="000B7901" w:rsidRDefault="004E3B28" w:rsidP="00E16E4C">
      <w:pPr>
        <w:spacing w:line="240" w:lineRule="auto"/>
        <w:rPr>
          <w:rFonts w:eastAsia="Times New Roman"/>
          <w:kern w:val="28"/>
          <w:sz w:val="24"/>
          <w:szCs w:val="24"/>
          <w:lang w:eastAsia="en-AU"/>
        </w:rPr>
      </w:pPr>
      <w:r>
        <w:rPr>
          <w:rFonts w:eastAsia="Times New Roman"/>
          <w:kern w:val="28"/>
          <w:sz w:val="24"/>
          <w:szCs w:val="24"/>
          <w:lang w:eastAsia="en-AU"/>
        </w:rPr>
        <w:t>The note to subsection 9(2) explains that section 10 deals with when the Secretary may decide not to reserve an amount of tariff rate quota entitlement.</w:t>
      </w:r>
    </w:p>
    <w:p w14:paraId="432E97BA" w14:textId="77777777" w:rsidR="000B7901" w:rsidRDefault="000B7901" w:rsidP="00E16E4C">
      <w:pPr>
        <w:spacing w:line="240" w:lineRule="auto"/>
        <w:rPr>
          <w:rFonts w:eastAsia="Times New Roman"/>
          <w:kern w:val="28"/>
          <w:sz w:val="24"/>
          <w:szCs w:val="24"/>
          <w:lang w:eastAsia="en-AU"/>
        </w:rPr>
      </w:pPr>
    </w:p>
    <w:p w14:paraId="6D7F941B" w14:textId="77777777" w:rsidR="000B7901" w:rsidRDefault="004E3B28" w:rsidP="00E16E4C">
      <w:pPr>
        <w:spacing w:line="240" w:lineRule="auto"/>
        <w:rPr>
          <w:rFonts w:eastAsia="Times New Roman"/>
          <w:kern w:val="28"/>
          <w:sz w:val="24"/>
          <w:szCs w:val="24"/>
          <w:lang w:eastAsia="en-AU"/>
        </w:rPr>
      </w:pPr>
      <w:r>
        <w:rPr>
          <w:rFonts w:eastAsia="Times New Roman"/>
          <w:kern w:val="28"/>
          <w:sz w:val="24"/>
          <w:szCs w:val="24"/>
          <w:lang w:eastAsia="en-AU"/>
        </w:rPr>
        <w:t>Subsection 9(3) provides that the amount the Secretary must reserve is the lowest of the following amounts:</w:t>
      </w:r>
    </w:p>
    <w:p w14:paraId="5261D255" w14:textId="77777777" w:rsidR="000B7901" w:rsidRDefault="004E3B28" w:rsidP="00533585">
      <w:pPr>
        <w:pStyle w:val="ListParagraph"/>
        <w:numPr>
          <w:ilvl w:val="0"/>
          <w:numId w:val="61"/>
        </w:numPr>
        <w:spacing w:line="240" w:lineRule="auto"/>
        <w:rPr>
          <w:rFonts w:eastAsia="Times New Roman"/>
          <w:kern w:val="28"/>
          <w:sz w:val="24"/>
          <w:szCs w:val="24"/>
          <w:lang w:eastAsia="en-AU"/>
        </w:rPr>
      </w:pPr>
      <w:r>
        <w:rPr>
          <w:rFonts w:eastAsia="Times New Roman"/>
          <w:kern w:val="28"/>
          <w:sz w:val="24"/>
          <w:szCs w:val="24"/>
          <w:lang w:eastAsia="en-AU"/>
        </w:rPr>
        <w:t>the amount of tariff rate quota entitlement applied for;</w:t>
      </w:r>
    </w:p>
    <w:p w14:paraId="0DCEF0E8" w14:textId="77777777" w:rsidR="00713ED5" w:rsidRDefault="004E3B28" w:rsidP="00533585">
      <w:pPr>
        <w:pStyle w:val="ListParagraph"/>
        <w:numPr>
          <w:ilvl w:val="0"/>
          <w:numId w:val="61"/>
        </w:numPr>
        <w:spacing w:line="240" w:lineRule="auto"/>
        <w:rPr>
          <w:rFonts w:eastAsia="Times New Roman"/>
          <w:kern w:val="28"/>
          <w:sz w:val="24"/>
          <w:szCs w:val="24"/>
          <w:lang w:eastAsia="en-AU"/>
        </w:rPr>
      </w:pPr>
      <w:r>
        <w:rPr>
          <w:rFonts w:eastAsia="Times New Roman"/>
          <w:kern w:val="28"/>
          <w:sz w:val="24"/>
          <w:szCs w:val="24"/>
          <w:lang w:eastAsia="en-AU"/>
        </w:rPr>
        <w:t>the uncommitted annual access amount at the time the Secretary deals with the application;</w:t>
      </w:r>
    </w:p>
    <w:p w14:paraId="56FCA895" w14:textId="77777777" w:rsidR="00713ED5" w:rsidRDefault="004E3B28" w:rsidP="00533585">
      <w:pPr>
        <w:pStyle w:val="ListParagraph"/>
        <w:numPr>
          <w:ilvl w:val="0"/>
          <w:numId w:val="61"/>
        </w:numPr>
        <w:spacing w:line="240" w:lineRule="auto"/>
        <w:rPr>
          <w:rFonts w:eastAsia="Times New Roman"/>
          <w:kern w:val="28"/>
          <w:sz w:val="24"/>
          <w:szCs w:val="24"/>
          <w:lang w:eastAsia="en-AU"/>
        </w:rPr>
      </w:pPr>
      <w:r>
        <w:rPr>
          <w:rFonts w:eastAsia="Times New Roman"/>
          <w:kern w:val="28"/>
          <w:sz w:val="24"/>
          <w:szCs w:val="24"/>
          <w:lang w:eastAsia="en-AU"/>
        </w:rPr>
        <w:t>if the application was made before 1 May in the quota year—the difference, at the time the Secretary deals with the application, between 150,000 tonnes and the total of the applicant’s reservation amounts for eligible feed grain contracts for the quota year.</w:t>
      </w:r>
    </w:p>
    <w:p w14:paraId="35DC2DBA" w14:textId="77777777" w:rsidR="00713ED5" w:rsidRDefault="004E3B28" w:rsidP="00713ED5">
      <w:pPr>
        <w:spacing w:line="240" w:lineRule="auto"/>
        <w:rPr>
          <w:rFonts w:eastAsia="Times New Roman"/>
          <w:kern w:val="28"/>
          <w:sz w:val="24"/>
          <w:szCs w:val="24"/>
          <w:lang w:eastAsia="en-AU"/>
        </w:rPr>
      </w:pPr>
      <w:r>
        <w:rPr>
          <w:rFonts w:eastAsia="Times New Roman"/>
          <w:kern w:val="28"/>
          <w:sz w:val="24"/>
          <w:szCs w:val="24"/>
          <w:lang w:eastAsia="en-AU"/>
        </w:rPr>
        <w:t>This ensure</w:t>
      </w:r>
      <w:r w:rsidR="007615E7">
        <w:rPr>
          <w:rFonts w:eastAsia="Times New Roman"/>
          <w:kern w:val="28"/>
          <w:sz w:val="24"/>
          <w:szCs w:val="24"/>
          <w:lang w:eastAsia="en-AU"/>
        </w:rPr>
        <w:t>s</w:t>
      </w:r>
      <w:r>
        <w:rPr>
          <w:rFonts w:eastAsia="Times New Roman"/>
          <w:kern w:val="28"/>
          <w:sz w:val="24"/>
          <w:szCs w:val="24"/>
          <w:lang w:eastAsia="en-AU"/>
        </w:rPr>
        <w:t xml:space="preserve"> that an applicant can receive the amount they applied for where quota is available and within the 150,000 tonne limit up until 1 May</w:t>
      </w:r>
      <w:r w:rsidR="00C77236">
        <w:rPr>
          <w:rFonts w:eastAsia="Times New Roman"/>
          <w:kern w:val="28"/>
          <w:sz w:val="24"/>
          <w:szCs w:val="24"/>
          <w:lang w:eastAsia="en-AU"/>
        </w:rPr>
        <w:t xml:space="preserve"> of the quota year</w:t>
      </w:r>
      <w:r>
        <w:rPr>
          <w:rFonts w:eastAsia="Times New Roman"/>
          <w:kern w:val="28"/>
          <w:sz w:val="24"/>
          <w:szCs w:val="24"/>
          <w:lang w:eastAsia="en-AU"/>
        </w:rPr>
        <w:t>.</w:t>
      </w:r>
    </w:p>
    <w:p w14:paraId="5AD30AFD" w14:textId="77777777" w:rsidR="00713ED5" w:rsidRDefault="00713ED5" w:rsidP="00713ED5">
      <w:pPr>
        <w:spacing w:line="240" w:lineRule="auto"/>
        <w:rPr>
          <w:rFonts w:eastAsia="Times New Roman"/>
          <w:kern w:val="28"/>
          <w:sz w:val="24"/>
          <w:szCs w:val="24"/>
          <w:lang w:eastAsia="en-AU"/>
        </w:rPr>
      </w:pPr>
    </w:p>
    <w:p w14:paraId="6D59849E" w14:textId="77777777" w:rsidR="00713ED5" w:rsidRDefault="004E3B28" w:rsidP="00713ED5">
      <w:pPr>
        <w:spacing w:line="240" w:lineRule="auto"/>
        <w:rPr>
          <w:rFonts w:eastAsia="Times New Roman"/>
          <w:kern w:val="28"/>
          <w:sz w:val="24"/>
          <w:szCs w:val="24"/>
          <w:lang w:eastAsia="en-AU"/>
        </w:rPr>
      </w:pPr>
      <w:r>
        <w:rPr>
          <w:rFonts w:eastAsia="Times New Roman"/>
          <w:kern w:val="28"/>
          <w:sz w:val="24"/>
          <w:szCs w:val="24"/>
          <w:lang w:eastAsia="en-AU"/>
        </w:rPr>
        <w:t>Subsection 9(4) provides that, for the purposes of paragraph 2(b) and 3(c) (being in regard to applications made before 1 May and therefore the 150,000 tonne reservation limit still applying), the total of the applicant’s reservation amounts for eligible feed grain contracts and the quota year is taken to be reduced by the amount of any tariff rate quota entitlement of the person for an eligible feed grain contract and the quota year that has been cancelled under section 22, 23 or 24.  This recognises that amounts of tariff rate quota entitlement that have bee</w:t>
      </w:r>
      <w:r w:rsidR="008744EB">
        <w:rPr>
          <w:rFonts w:eastAsia="Times New Roman"/>
          <w:kern w:val="28"/>
          <w:sz w:val="24"/>
          <w:szCs w:val="24"/>
          <w:lang w:eastAsia="en-AU"/>
        </w:rPr>
        <w:t>n cancelled should no longer be considered as reserved.</w:t>
      </w:r>
    </w:p>
    <w:p w14:paraId="1E419324" w14:textId="77777777" w:rsidR="008744EB" w:rsidRDefault="008744EB" w:rsidP="00713ED5">
      <w:pPr>
        <w:spacing w:line="240" w:lineRule="auto"/>
        <w:rPr>
          <w:rFonts w:eastAsia="Times New Roman"/>
          <w:kern w:val="28"/>
          <w:sz w:val="24"/>
          <w:szCs w:val="24"/>
          <w:lang w:eastAsia="en-AU"/>
        </w:rPr>
      </w:pPr>
    </w:p>
    <w:p w14:paraId="54B69BBA" w14:textId="77777777" w:rsidR="008744EB" w:rsidRDefault="004E3B28" w:rsidP="00713ED5">
      <w:pPr>
        <w:spacing w:line="240" w:lineRule="auto"/>
        <w:rPr>
          <w:rFonts w:eastAsia="Times New Roman"/>
          <w:kern w:val="28"/>
          <w:sz w:val="24"/>
          <w:szCs w:val="24"/>
          <w:lang w:eastAsia="en-AU"/>
        </w:rPr>
      </w:pPr>
      <w:r w:rsidRPr="008744EB">
        <w:rPr>
          <w:rFonts w:eastAsia="Times New Roman"/>
          <w:kern w:val="28"/>
          <w:sz w:val="24"/>
          <w:szCs w:val="24"/>
          <w:u w:val="single"/>
          <w:lang w:eastAsia="en-AU"/>
        </w:rPr>
        <w:t>Section 10 – When Secretary may decide not to reserve tariff rate quota entitlement</w:t>
      </w:r>
    </w:p>
    <w:p w14:paraId="7C810BA1" w14:textId="77777777" w:rsidR="008744EB" w:rsidRDefault="008744EB" w:rsidP="00713ED5">
      <w:pPr>
        <w:spacing w:line="240" w:lineRule="auto"/>
        <w:rPr>
          <w:rFonts w:eastAsia="Times New Roman"/>
          <w:kern w:val="28"/>
          <w:sz w:val="24"/>
          <w:szCs w:val="24"/>
          <w:lang w:eastAsia="en-AU"/>
        </w:rPr>
      </w:pPr>
    </w:p>
    <w:p w14:paraId="7DA81040" w14:textId="77777777" w:rsidR="00B50C9B" w:rsidRPr="00B50C9B" w:rsidRDefault="004E3B28" w:rsidP="00B50C9B">
      <w:pPr>
        <w:spacing w:line="240" w:lineRule="auto"/>
        <w:rPr>
          <w:sz w:val="24"/>
          <w:szCs w:val="24"/>
        </w:rPr>
      </w:pPr>
      <w:r>
        <w:rPr>
          <w:sz w:val="24"/>
          <w:szCs w:val="24"/>
        </w:rPr>
        <w:t>S</w:t>
      </w:r>
      <w:r w:rsidRPr="00E13F67">
        <w:rPr>
          <w:sz w:val="24"/>
          <w:szCs w:val="24"/>
        </w:rPr>
        <w:t xml:space="preserve">ection </w:t>
      </w:r>
      <w:r>
        <w:rPr>
          <w:sz w:val="24"/>
          <w:szCs w:val="24"/>
        </w:rPr>
        <w:t>10</w:t>
      </w:r>
      <w:r w:rsidRPr="0016459D">
        <w:rPr>
          <w:sz w:val="24"/>
          <w:szCs w:val="24"/>
        </w:rPr>
        <w:t xml:space="preserve"> provides that the Secretary may decide not to </w:t>
      </w:r>
      <w:r>
        <w:rPr>
          <w:sz w:val="24"/>
          <w:szCs w:val="24"/>
        </w:rPr>
        <w:t>reserve an amount of</w:t>
      </w:r>
      <w:r w:rsidRPr="0016459D">
        <w:rPr>
          <w:sz w:val="24"/>
          <w:szCs w:val="24"/>
        </w:rPr>
        <w:t xml:space="preserve"> tariff rate quota </w:t>
      </w:r>
      <w:r>
        <w:rPr>
          <w:sz w:val="24"/>
          <w:szCs w:val="24"/>
        </w:rPr>
        <w:t xml:space="preserve">entitlement for export by the applicant under the eligible feed grain contract </w:t>
      </w:r>
      <w:r w:rsidR="00AC46CA">
        <w:rPr>
          <w:sz w:val="24"/>
          <w:szCs w:val="24"/>
        </w:rPr>
        <w:t xml:space="preserve">in the quota year </w:t>
      </w:r>
      <w:r w:rsidRPr="0016459D">
        <w:rPr>
          <w:sz w:val="24"/>
          <w:szCs w:val="24"/>
        </w:rPr>
        <w:t xml:space="preserve">if the Secretary considers that it is not appropriate to </w:t>
      </w:r>
      <w:r>
        <w:rPr>
          <w:sz w:val="24"/>
          <w:szCs w:val="24"/>
        </w:rPr>
        <w:t>do so, t</w:t>
      </w:r>
      <w:r w:rsidRPr="0016459D">
        <w:rPr>
          <w:sz w:val="24"/>
          <w:szCs w:val="24"/>
        </w:rPr>
        <w:t>ak</w:t>
      </w:r>
      <w:r>
        <w:rPr>
          <w:sz w:val="24"/>
          <w:szCs w:val="24"/>
        </w:rPr>
        <w:t>ing</w:t>
      </w:r>
      <w:r w:rsidRPr="0016459D">
        <w:rPr>
          <w:sz w:val="24"/>
          <w:szCs w:val="24"/>
        </w:rPr>
        <w:t xml:space="preserve"> into account</w:t>
      </w:r>
      <w:r>
        <w:rPr>
          <w:sz w:val="24"/>
          <w:szCs w:val="24"/>
        </w:rPr>
        <w:t xml:space="preserve"> any or all of the following:</w:t>
      </w:r>
    </w:p>
    <w:p w14:paraId="338475B1" w14:textId="77777777" w:rsidR="0057283B" w:rsidRDefault="004E3B28" w:rsidP="00533585">
      <w:pPr>
        <w:pStyle w:val="ListParagraph"/>
        <w:numPr>
          <w:ilvl w:val="0"/>
          <w:numId w:val="60"/>
        </w:numPr>
        <w:spacing w:line="240" w:lineRule="auto"/>
        <w:rPr>
          <w:sz w:val="24"/>
          <w:szCs w:val="24"/>
        </w:rPr>
      </w:pPr>
      <w:r w:rsidRPr="00DE5EB4">
        <w:rPr>
          <w:sz w:val="24"/>
          <w:szCs w:val="24"/>
        </w:rPr>
        <w:t xml:space="preserve">any failure by the applicant to comply with a request made under subsection </w:t>
      </w:r>
      <w:r>
        <w:rPr>
          <w:sz w:val="24"/>
          <w:szCs w:val="24"/>
        </w:rPr>
        <w:t>31(3)</w:t>
      </w:r>
      <w:r w:rsidRPr="00DE5EB4">
        <w:rPr>
          <w:sz w:val="24"/>
          <w:szCs w:val="24"/>
        </w:rPr>
        <w:t xml:space="preserve"> (requests relating to audits)</w:t>
      </w:r>
      <w:r>
        <w:rPr>
          <w:sz w:val="24"/>
          <w:szCs w:val="24"/>
        </w:rPr>
        <w:t>,</w:t>
      </w:r>
    </w:p>
    <w:p w14:paraId="7BA3C650" w14:textId="77777777" w:rsidR="0057283B" w:rsidRDefault="004E3B28" w:rsidP="00533585">
      <w:pPr>
        <w:pStyle w:val="ListParagraph"/>
        <w:numPr>
          <w:ilvl w:val="0"/>
          <w:numId w:val="60"/>
        </w:numPr>
        <w:spacing w:line="240" w:lineRule="auto"/>
        <w:rPr>
          <w:sz w:val="24"/>
          <w:szCs w:val="24"/>
        </w:rPr>
      </w:pPr>
      <w:r>
        <w:rPr>
          <w:sz w:val="24"/>
          <w:szCs w:val="24"/>
        </w:rPr>
        <w:t>if a licence is require</w:t>
      </w:r>
      <w:r w:rsidR="00A260BC">
        <w:rPr>
          <w:sz w:val="24"/>
          <w:szCs w:val="24"/>
        </w:rPr>
        <w:t>d</w:t>
      </w:r>
      <w:r>
        <w:rPr>
          <w:sz w:val="24"/>
          <w:szCs w:val="24"/>
        </w:rPr>
        <w:t xml:space="preserve"> under a law of the Commonwealth to export consignments of feed grain under the contract—</w:t>
      </w:r>
      <w:r w:rsidRPr="00DE5EB4">
        <w:rPr>
          <w:sz w:val="24"/>
          <w:szCs w:val="24"/>
        </w:rPr>
        <w:t>whether the applicant hold</w:t>
      </w:r>
      <w:r>
        <w:rPr>
          <w:sz w:val="24"/>
          <w:szCs w:val="24"/>
        </w:rPr>
        <w:t>s such</w:t>
      </w:r>
      <w:r w:rsidRPr="00DE5EB4">
        <w:rPr>
          <w:sz w:val="24"/>
          <w:szCs w:val="24"/>
        </w:rPr>
        <w:t xml:space="preserve"> a licence, </w:t>
      </w:r>
    </w:p>
    <w:p w14:paraId="54FBE20C" w14:textId="77777777" w:rsidR="0057283B" w:rsidRDefault="004E3B28" w:rsidP="00533585">
      <w:pPr>
        <w:pStyle w:val="ListParagraph"/>
        <w:numPr>
          <w:ilvl w:val="0"/>
          <w:numId w:val="60"/>
        </w:numPr>
        <w:spacing w:line="240" w:lineRule="auto"/>
        <w:rPr>
          <w:sz w:val="24"/>
          <w:szCs w:val="24"/>
        </w:rPr>
      </w:pPr>
      <w:r w:rsidRPr="00DE5EB4">
        <w:rPr>
          <w:sz w:val="24"/>
          <w:szCs w:val="24"/>
        </w:rPr>
        <w:t xml:space="preserve">any relevant liability in relation to a tariff </w:t>
      </w:r>
      <w:r>
        <w:rPr>
          <w:sz w:val="24"/>
          <w:szCs w:val="24"/>
        </w:rPr>
        <w:t xml:space="preserve">rate quota certificate </w:t>
      </w:r>
      <w:r w:rsidRPr="00DE5EB4">
        <w:rPr>
          <w:sz w:val="24"/>
          <w:szCs w:val="24"/>
        </w:rPr>
        <w:t xml:space="preserve">that has not been paid by the applicant (including if the applicant is jointly liable with another person or other persons), </w:t>
      </w:r>
    </w:p>
    <w:p w14:paraId="5E1BD148" w14:textId="77777777" w:rsidR="0057283B" w:rsidRDefault="004E3B28" w:rsidP="00533585">
      <w:pPr>
        <w:pStyle w:val="ListParagraph"/>
        <w:numPr>
          <w:ilvl w:val="0"/>
          <w:numId w:val="60"/>
        </w:numPr>
        <w:spacing w:line="240" w:lineRule="auto"/>
        <w:rPr>
          <w:sz w:val="24"/>
          <w:szCs w:val="24"/>
        </w:rPr>
      </w:pPr>
      <w:r w:rsidRPr="00DE5EB4">
        <w:rPr>
          <w:sz w:val="24"/>
          <w:szCs w:val="24"/>
        </w:rPr>
        <w:t xml:space="preserve">whether the applicant’s business as an exporter of </w:t>
      </w:r>
      <w:r>
        <w:rPr>
          <w:sz w:val="24"/>
          <w:szCs w:val="24"/>
        </w:rPr>
        <w:t>feed grain</w:t>
      </w:r>
      <w:r w:rsidRPr="00DE5EB4">
        <w:rPr>
          <w:sz w:val="24"/>
          <w:szCs w:val="24"/>
        </w:rPr>
        <w:t xml:space="preserve"> is not financially viable or is not likely to remain so</w:t>
      </w:r>
      <w:r>
        <w:rPr>
          <w:sz w:val="24"/>
          <w:szCs w:val="24"/>
        </w:rPr>
        <w:t>,</w:t>
      </w:r>
      <w:r w:rsidRPr="00DE5EB4">
        <w:rPr>
          <w:sz w:val="24"/>
          <w:szCs w:val="24"/>
        </w:rPr>
        <w:t xml:space="preserve"> </w:t>
      </w:r>
    </w:p>
    <w:p w14:paraId="6C3898B6" w14:textId="77777777" w:rsidR="0057283B" w:rsidRDefault="004E3B28" w:rsidP="00533585">
      <w:pPr>
        <w:pStyle w:val="ListParagraph"/>
        <w:numPr>
          <w:ilvl w:val="0"/>
          <w:numId w:val="60"/>
        </w:numPr>
        <w:spacing w:line="240" w:lineRule="auto"/>
        <w:rPr>
          <w:sz w:val="24"/>
          <w:szCs w:val="24"/>
        </w:rPr>
      </w:pPr>
      <w:r w:rsidRPr="00DE5EB4">
        <w:rPr>
          <w:sz w:val="24"/>
          <w:szCs w:val="24"/>
        </w:rPr>
        <w:t xml:space="preserve">whether it would not be in the best interests of the </w:t>
      </w:r>
      <w:r>
        <w:rPr>
          <w:sz w:val="24"/>
          <w:szCs w:val="24"/>
        </w:rPr>
        <w:t xml:space="preserve">feed grain </w:t>
      </w:r>
      <w:r w:rsidRPr="00DE5EB4">
        <w:rPr>
          <w:sz w:val="24"/>
          <w:szCs w:val="24"/>
        </w:rPr>
        <w:t xml:space="preserve">industry for the </w:t>
      </w:r>
      <w:r>
        <w:rPr>
          <w:sz w:val="24"/>
          <w:szCs w:val="24"/>
        </w:rPr>
        <w:t>reservation</w:t>
      </w:r>
      <w:r w:rsidRPr="00DE5EB4">
        <w:rPr>
          <w:sz w:val="24"/>
          <w:szCs w:val="24"/>
        </w:rPr>
        <w:t xml:space="preserve"> to be </w:t>
      </w:r>
      <w:r>
        <w:rPr>
          <w:sz w:val="24"/>
          <w:szCs w:val="24"/>
        </w:rPr>
        <w:t>made</w:t>
      </w:r>
      <w:r w:rsidRPr="00DE5EB4">
        <w:rPr>
          <w:sz w:val="24"/>
          <w:szCs w:val="24"/>
        </w:rPr>
        <w:t>.</w:t>
      </w:r>
    </w:p>
    <w:p w14:paraId="1D91ED38" w14:textId="066DBD21" w:rsidR="00C21513" w:rsidRPr="00C21513" w:rsidRDefault="00C21513" w:rsidP="00C21513">
      <w:pPr>
        <w:spacing w:line="240" w:lineRule="auto"/>
        <w:rPr>
          <w:sz w:val="24"/>
          <w:szCs w:val="24"/>
        </w:rPr>
      </w:pPr>
      <w:r>
        <w:rPr>
          <w:sz w:val="24"/>
          <w:szCs w:val="24"/>
        </w:rPr>
        <w:t>These grounds are intended to provide the Sec</w:t>
      </w:r>
      <w:r w:rsidR="00032156">
        <w:rPr>
          <w:sz w:val="24"/>
          <w:szCs w:val="24"/>
        </w:rPr>
        <w:t>retary</w:t>
      </w:r>
      <w:r>
        <w:rPr>
          <w:sz w:val="24"/>
          <w:szCs w:val="24"/>
        </w:rPr>
        <w:t xml:space="preserve"> discretion to</w:t>
      </w:r>
      <w:r w:rsidR="00032156">
        <w:rPr>
          <w:sz w:val="24"/>
          <w:szCs w:val="24"/>
        </w:rPr>
        <w:t xml:space="preserve"> consider circumstances where it may not be appropriate to reserve a quota entitlement including, but not limited to, risks to Australia’s export markets or failure to pay for services.</w:t>
      </w:r>
    </w:p>
    <w:p w14:paraId="52476AFD" w14:textId="77777777" w:rsidR="008744EB" w:rsidRPr="00713ED5" w:rsidRDefault="008744EB" w:rsidP="00713ED5">
      <w:pPr>
        <w:spacing w:line="240" w:lineRule="auto"/>
        <w:rPr>
          <w:rFonts w:eastAsia="Times New Roman"/>
          <w:kern w:val="28"/>
          <w:sz w:val="24"/>
          <w:szCs w:val="24"/>
          <w:lang w:eastAsia="en-AU"/>
        </w:rPr>
      </w:pPr>
    </w:p>
    <w:p w14:paraId="18E042E8" w14:textId="77777777" w:rsidR="002026D4" w:rsidRDefault="004E3B28" w:rsidP="00A357D1">
      <w:pPr>
        <w:spacing w:line="240" w:lineRule="auto"/>
        <w:rPr>
          <w:rFonts w:eastAsia="Times New Roman"/>
          <w:kern w:val="28"/>
          <w:sz w:val="24"/>
          <w:szCs w:val="24"/>
          <w:lang w:eastAsia="en-AU"/>
        </w:rPr>
      </w:pPr>
      <w:r w:rsidRPr="0057283B">
        <w:rPr>
          <w:rFonts w:eastAsia="Times New Roman"/>
          <w:kern w:val="28"/>
          <w:sz w:val="24"/>
          <w:szCs w:val="24"/>
          <w:u w:val="single"/>
          <w:lang w:eastAsia="en-AU"/>
        </w:rPr>
        <w:t>Section 11 – Outcome of application</w:t>
      </w:r>
    </w:p>
    <w:p w14:paraId="6E736D55" w14:textId="77777777" w:rsidR="0057283B" w:rsidRDefault="0057283B" w:rsidP="00A357D1">
      <w:pPr>
        <w:spacing w:line="240" w:lineRule="auto"/>
        <w:rPr>
          <w:rFonts w:eastAsia="Times New Roman"/>
          <w:kern w:val="28"/>
          <w:sz w:val="24"/>
          <w:szCs w:val="24"/>
          <w:lang w:eastAsia="en-AU"/>
        </w:rPr>
      </w:pPr>
    </w:p>
    <w:p w14:paraId="5D3658C7" w14:textId="270F0CEC" w:rsidR="00EA0084" w:rsidRDefault="004E3B28" w:rsidP="00A357D1">
      <w:pPr>
        <w:spacing w:line="240" w:lineRule="auto"/>
        <w:rPr>
          <w:rFonts w:eastAsia="Times New Roman"/>
          <w:kern w:val="28"/>
          <w:sz w:val="24"/>
          <w:szCs w:val="24"/>
          <w:lang w:eastAsia="en-AU"/>
        </w:rPr>
      </w:pPr>
      <w:r>
        <w:rPr>
          <w:rFonts w:eastAsia="Times New Roman"/>
          <w:kern w:val="28"/>
          <w:sz w:val="24"/>
          <w:szCs w:val="24"/>
          <w:lang w:eastAsia="en-AU"/>
        </w:rPr>
        <w:t>Subsection 11(1) provides that if the Secretary reserves an amount of tariff rate quota entitlement for export of feed grain by the application under the eligible feed grain contract</w:t>
      </w:r>
      <w:r w:rsidR="00AC46CA">
        <w:rPr>
          <w:rFonts w:eastAsia="Times New Roman"/>
          <w:kern w:val="28"/>
          <w:sz w:val="24"/>
          <w:szCs w:val="24"/>
          <w:lang w:eastAsia="en-AU"/>
        </w:rPr>
        <w:t xml:space="preserve"> in the quota year</w:t>
      </w:r>
      <w:r>
        <w:rPr>
          <w:rFonts w:eastAsia="Times New Roman"/>
          <w:kern w:val="28"/>
          <w:sz w:val="24"/>
          <w:szCs w:val="24"/>
          <w:lang w:eastAsia="en-AU"/>
        </w:rPr>
        <w:t>, the Secretary must</w:t>
      </w:r>
      <w:r w:rsidR="001B16E5">
        <w:rPr>
          <w:rFonts w:eastAsia="Times New Roman"/>
          <w:kern w:val="28"/>
          <w:sz w:val="24"/>
          <w:szCs w:val="24"/>
          <w:lang w:eastAsia="en-AU"/>
        </w:rPr>
        <w:t>:</w:t>
      </w:r>
    </w:p>
    <w:p w14:paraId="08F8B0B9" w14:textId="2C1EFA1B" w:rsidR="00EA0084" w:rsidRPr="00A260BC" w:rsidRDefault="004E3B28" w:rsidP="00A260BC">
      <w:pPr>
        <w:pStyle w:val="ListParagraph"/>
        <w:numPr>
          <w:ilvl w:val="0"/>
          <w:numId w:val="78"/>
        </w:numPr>
        <w:spacing w:line="240" w:lineRule="auto"/>
        <w:rPr>
          <w:rFonts w:eastAsia="Times New Roman"/>
          <w:kern w:val="28"/>
          <w:sz w:val="24"/>
          <w:szCs w:val="24"/>
          <w:lang w:eastAsia="en-AU"/>
        </w:rPr>
      </w:pPr>
      <w:r w:rsidRPr="00A260BC">
        <w:rPr>
          <w:rFonts w:eastAsia="Times New Roman"/>
          <w:kern w:val="28"/>
          <w:sz w:val="24"/>
          <w:szCs w:val="24"/>
          <w:lang w:eastAsia="en-AU"/>
        </w:rPr>
        <w:t>make an entry reflecting the reservation in an electronic system maintained by the De</w:t>
      </w:r>
      <w:r w:rsidR="008351CC" w:rsidRPr="00A260BC">
        <w:rPr>
          <w:rFonts w:eastAsia="Times New Roman"/>
          <w:kern w:val="28"/>
          <w:sz w:val="24"/>
          <w:szCs w:val="24"/>
          <w:lang w:eastAsia="en-AU"/>
        </w:rPr>
        <w:t>partment</w:t>
      </w:r>
      <w:r w:rsidRPr="00A260BC">
        <w:rPr>
          <w:rFonts w:eastAsia="Times New Roman"/>
          <w:kern w:val="28"/>
          <w:sz w:val="24"/>
          <w:szCs w:val="24"/>
          <w:lang w:eastAsia="en-AU"/>
        </w:rPr>
        <w:t>;</w:t>
      </w:r>
      <w:r w:rsidR="008351CC" w:rsidRPr="00A260BC">
        <w:rPr>
          <w:rFonts w:eastAsia="Times New Roman"/>
          <w:kern w:val="28"/>
          <w:sz w:val="24"/>
          <w:szCs w:val="24"/>
          <w:lang w:eastAsia="en-AU"/>
        </w:rPr>
        <w:t xml:space="preserve"> and </w:t>
      </w:r>
    </w:p>
    <w:p w14:paraId="47A0684C" w14:textId="77777777" w:rsidR="00EA0084" w:rsidRPr="00A260BC" w:rsidRDefault="004E3B28" w:rsidP="00A260BC">
      <w:pPr>
        <w:pStyle w:val="ListParagraph"/>
        <w:numPr>
          <w:ilvl w:val="0"/>
          <w:numId w:val="78"/>
        </w:numPr>
        <w:spacing w:line="240" w:lineRule="auto"/>
        <w:rPr>
          <w:sz w:val="24"/>
          <w:szCs w:val="24"/>
        </w:rPr>
      </w:pPr>
      <w:r w:rsidRPr="00A260BC">
        <w:rPr>
          <w:rFonts w:eastAsia="Times New Roman"/>
          <w:kern w:val="28"/>
          <w:sz w:val="24"/>
          <w:szCs w:val="24"/>
          <w:lang w:eastAsia="en-AU"/>
        </w:rPr>
        <w:t>give the applica</w:t>
      </w:r>
      <w:r w:rsidR="00E10A2B" w:rsidRPr="00A260BC">
        <w:rPr>
          <w:rFonts w:eastAsia="Times New Roman"/>
          <w:kern w:val="28"/>
          <w:sz w:val="24"/>
          <w:szCs w:val="24"/>
          <w:lang w:eastAsia="en-AU"/>
        </w:rPr>
        <w:t>n</w:t>
      </w:r>
      <w:r w:rsidRPr="00A260BC">
        <w:rPr>
          <w:rFonts w:eastAsia="Times New Roman"/>
          <w:kern w:val="28"/>
          <w:sz w:val="24"/>
          <w:szCs w:val="24"/>
          <w:lang w:eastAsia="en-AU"/>
        </w:rPr>
        <w:t>t</w:t>
      </w:r>
      <w:r w:rsidR="00E10A2B" w:rsidRPr="00A260BC">
        <w:rPr>
          <w:rFonts w:eastAsia="Times New Roman"/>
          <w:kern w:val="28"/>
          <w:sz w:val="24"/>
          <w:szCs w:val="24"/>
          <w:lang w:eastAsia="en-AU"/>
        </w:rPr>
        <w:t xml:space="preserve"> written notice of the </w:t>
      </w:r>
      <w:r w:rsidR="00AC46CA" w:rsidRPr="00A260BC">
        <w:rPr>
          <w:rFonts w:eastAsia="Times New Roman"/>
          <w:kern w:val="28"/>
          <w:sz w:val="24"/>
          <w:szCs w:val="24"/>
          <w:lang w:eastAsia="en-AU"/>
        </w:rPr>
        <w:t xml:space="preserve">reservation </w:t>
      </w:r>
      <w:r w:rsidR="00E10A2B" w:rsidRPr="00A260BC">
        <w:rPr>
          <w:rFonts w:eastAsia="Times New Roman"/>
          <w:kern w:val="28"/>
          <w:sz w:val="24"/>
          <w:szCs w:val="24"/>
          <w:lang w:eastAsia="en-AU"/>
        </w:rPr>
        <w:t>amount for the contract</w:t>
      </w:r>
      <w:r w:rsidR="00AC46CA" w:rsidRPr="00A260BC">
        <w:rPr>
          <w:rFonts w:eastAsia="Times New Roman"/>
          <w:kern w:val="28"/>
          <w:sz w:val="24"/>
          <w:szCs w:val="24"/>
          <w:lang w:eastAsia="en-AU"/>
        </w:rPr>
        <w:t xml:space="preserve"> and the quota year</w:t>
      </w:r>
      <w:r w:rsidR="00E10A2B" w:rsidRPr="00A260BC">
        <w:rPr>
          <w:rFonts w:eastAsia="Times New Roman"/>
          <w:kern w:val="28"/>
          <w:sz w:val="24"/>
          <w:szCs w:val="24"/>
          <w:lang w:eastAsia="en-AU"/>
        </w:rPr>
        <w:t xml:space="preserve">. </w:t>
      </w:r>
    </w:p>
    <w:p w14:paraId="6FCE0333" w14:textId="62AA41D5" w:rsidR="00956258" w:rsidRPr="00A260BC" w:rsidRDefault="004E3B28" w:rsidP="00EA0084">
      <w:pPr>
        <w:spacing w:line="240" w:lineRule="auto"/>
        <w:rPr>
          <w:sz w:val="24"/>
          <w:szCs w:val="24"/>
        </w:rPr>
      </w:pPr>
      <w:r w:rsidRPr="00A260BC">
        <w:rPr>
          <w:sz w:val="24"/>
          <w:szCs w:val="24"/>
        </w:rPr>
        <w:t>This ensures proper record</w:t>
      </w:r>
      <w:r w:rsidR="00EA0084">
        <w:rPr>
          <w:sz w:val="24"/>
          <w:szCs w:val="24"/>
        </w:rPr>
        <w:t xml:space="preserve"> keeping</w:t>
      </w:r>
      <w:r w:rsidRPr="00A260BC">
        <w:rPr>
          <w:sz w:val="24"/>
          <w:szCs w:val="24"/>
        </w:rPr>
        <w:t xml:space="preserve"> to support </w:t>
      </w:r>
      <w:r w:rsidR="004845DD" w:rsidRPr="00A260BC">
        <w:rPr>
          <w:sz w:val="24"/>
          <w:szCs w:val="24"/>
        </w:rPr>
        <w:t xml:space="preserve">the </w:t>
      </w:r>
      <w:r w:rsidRPr="00A260BC">
        <w:rPr>
          <w:sz w:val="24"/>
          <w:szCs w:val="24"/>
        </w:rPr>
        <w:t>Department’s functions and audit requirem</w:t>
      </w:r>
      <w:r w:rsidR="00C77236" w:rsidRPr="00A260BC">
        <w:rPr>
          <w:sz w:val="24"/>
          <w:szCs w:val="24"/>
        </w:rPr>
        <w:t>ents, and ensures the applicant</w:t>
      </w:r>
      <w:r w:rsidRPr="00A260BC">
        <w:rPr>
          <w:sz w:val="24"/>
          <w:szCs w:val="24"/>
        </w:rPr>
        <w:t xml:space="preserve"> </w:t>
      </w:r>
      <w:r w:rsidR="00EA0084">
        <w:rPr>
          <w:sz w:val="24"/>
          <w:szCs w:val="24"/>
        </w:rPr>
        <w:t xml:space="preserve">is notified of </w:t>
      </w:r>
      <w:r w:rsidRPr="00A260BC">
        <w:rPr>
          <w:sz w:val="24"/>
          <w:szCs w:val="24"/>
        </w:rPr>
        <w:t>the amount of their reservation.</w:t>
      </w:r>
    </w:p>
    <w:p w14:paraId="4D5DA254" w14:textId="77777777" w:rsidR="00956258" w:rsidRDefault="00956258" w:rsidP="00A357D1">
      <w:pPr>
        <w:spacing w:line="240" w:lineRule="auto"/>
        <w:rPr>
          <w:sz w:val="24"/>
          <w:szCs w:val="24"/>
        </w:rPr>
      </w:pPr>
    </w:p>
    <w:p w14:paraId="1C295273" w14:textId="77777777" w:rsidR="00956258" w:rsidRDefault="004E3B28" w:rsidP="00A357D1">
      <w:pPr>
        <w:spacing w:line="240" w:lineRule="auto"/>
        <w:rPr>
          <w:sz w:val="24"/>
          <w:szCs w:val="24"/>
        </w:rPr>
      </w:pPr>
      <w:r>
        <w:rPr>
          <w:sz w:val="24"/>
          <w:szCs w:val="24"/>
        </w:rPr>
        <w:t>Subsection 11(2) provides that if the Secretary does not reserve</w:t>
      </w:r>
      <w:r w:rsidR="00DF4E01">
        <w:rPr>
          <w:sz w:val="24"/>
          <w:szCs w:val="24"/>
        </w:rPr>
        <w:t xml:space="preserve"> an amount of</w:t>
      </w:r>
      <w:r>
        <w:rPr>
          <w:sz w:val="24"/>
          <w:szCs w:val="24"/>
        </w:rPr>
        <w:t xml:space="preserve"> tariff rate quota entitlement for export of feed grain by the applicant under the eligible feed grain contract</w:t>
      </w:r>
      <w:r w:rsidR="00DF4E01">
        <w:rPr>
          <w:sz w:val="24"/>
          <w:szCs w:val="24"/>
        </w:rPr>
        <w:t xml:space="preserve"> in the quota year</w:t>
      </w:r>
      <w:r>
        <w:rPr>
          <w:sz w:val="24"/>
          <w:szCs w:val="24"/>
        </w:rPr>
        <w:t>, the Secretary must give the applicant written notice stating</w:t>
      </w:r>
      <w:r w:rsidR="00A260BC">
        <w:rPr>
          <w:sz w:val="24"/>
          <w:szCs w:val="24"/>
        </w:rPr>
        <w:t>:</w:t>
      </w:r>
    </w:p>
    <w:p w14:paraId="784CC8C3" w14:textId="77777777" w:rsidR="00956258" w:rsidRDefault="004E3B28" w:rsidP="00533585">
      <w:pPr>
        <w:pStyle w:val="ListParagraph"/>
        <w:numPr>
          <w:ilvl w:val="0"/>
          <w:numId w:val="59"/>
        </w:numPr>
        <w:spacing w:line="240" w:lineRule="auto"/>
        <w:rPr>
          <w:sz w:val="24"/>
          <w:szCs w:val="24"/>
        </w:rPr>
      </w:pPr>
      <w:r>
        <w:rPr>
          <w:sz w:val="24"/>
          <w:szCs w:val="24"/>
        </w:rPr>
        <w:t>that the application was not successful; and</w:t>
      </w:r>
    </w:p>
    <w:p w14:paraId="34BEC984" w14:textId="77777777" w:rsidR="00956258" w:rsidRDefault="004E3B28" w:rsidP="00533585">
      <w:pPr>
        <w:pStyle w:val="ListParagraph"/>
        <w:numPr>
          <w:ilvl w:val="0"/>
          <w:numId w:val="59"/>
        </w:numPr>
        <w:spacing w:line="240" w:lineRule="auto"/>
        <w:rPr>
          <w:sz w:val="24"/>
          <w:szCs w:val="24"/>
        </w:rPr>
      </w:pPr>
      <w:r>
        <w:rPr>
          <w:sz w:val="24"/>
          <w:szCs w:val="24"/>
        </w:rPr>
        <w:t xml:space="preserve">the reasons why the applications was not successful; and </w:t>
      </w:r>
    </w:p>
    <w:p w14:paraId="16459D5B" w14:textId="77777777" w:rsidR="00956258" w:rsidRDefault="004E3B28" w:rsidP="00533585">
      <w:pPr>
        <w:pStyle w:val="ListParagraph"/>
        <w:numPr>
          <w:ilvl w:val="0"/>
          <w:numId w:val="59"/>
        </w:numPr>
        <w:spacing w:line="240" w:lineRule="auto"/>
        <w:rPr>
          <w:sz w:val="24"/>
          <w:szCs w:val="24"/>
        </w:rPr>
      </w:pPr>
      <w:r>
        <w:rPr>
          <w:sz w:val="24"/>
          <w:szCs w:val="24"/>
        </w:rPr>
        <w:t>if the decisions was made under section 10—information about the applicant’s right have the decision reviewed.</w:t>
      </w:r>
    </w:p>
    <w:p w14:paraId="07B25BB7" w14:textId="77777777" w:rsidR="00EA0084" w:rsidRDefault="004E3B28" w:rsidP="00956258">
      <w:pPr>
        <w:spacing w:line="240" w:lineRule="auto"/>
        <w:rPr>
          <w:sz w:val="24"/>
          <w:szCs w:val="24"/>
        </w:rPr>
      </w:pPr>
      <w:r>
        <w:rPr>
          <w:sz w:val="24"/>
          <w:szCs w:val="24"/>
        </w:rPr>
        <w:t xml:space="preserve">The note to subsection 11(2) explains that an application might also not be successful because the uncommitted annual access amount for the quota year is zero, or because the applicant already has 150,000 tonnes reserved before 1 May in the quota year.  In these instances there is no discretion in making the decision and therefore </w:t>
      </w:r>
      <w:r w:rsidR="00660FAB">
        <w:rPr>
          <w:sz w:val="24"/>
          <w:szCs w:val="24"/>
        </w:rPr>
        <w:t>the decision is not reviewable.</w:t>
      </w:r>
    </w:p>
    <w:p w14:paraId="60754309" w14:textId="77777777" w:rsidR="00660FAB" w:rsidRDefault="00660FAB" w:rsidP="00956258">
      <w:pPr>
        <w:spacing w:line="240" w:lineRule="auto"/>
        <w:rPr>
          <w:sz w:val="24"/>
          <w:szCs w:val="24"/>
        </w:rPr>
      </w:pPr>
    </w:p>
    <w:p w14:paraId="0D999C05" w14:textId="77777777" w:rsidR="00660FAB" w:rsidRPr="00660FAB" w:rsidRDefault="004E3B28" w:rsidP="00956258">
      <w:pPr>
        <w:spacing w:line="240" w:lineRule="auto"/>
        <w:rPr>
          <w:rFonts w:eastAsia="Times New Roman"/>
          <w:kern w:val="28"/>
          <w:sz w:val="24"/>
          <w:szCs w:val="24"/>
          <w:u w:val="single"/>
          <w:lang w:eastAsia="en-AU"/>
        </w:rPr>
      </w:pPr>
      <w:r w:rsidRPr="00660FAB">
        <w:rPr>
          <w:rFonts w:eastAsia="Times New Roman"/>
          <w:kern w:val="28"/>
          <w:sz w:val="24"/>
          <w:szCs w:val="24"/>
          <w:u w:val="single"/>
          <w:lang w:eastAsia="en-AU"/>
        </w:rPr>
        <w:t>Section 12 – Application to vary reservation amount</w:t>
      </w:r>
    </w:p>
    <w:p w14:paraId="590326EF" w14:textId="77777777" w:rsidR="00660FAB" w:rsidRPr="00956258" w:rsidRDefault="00660FAB" w:rsidP="00956258">
      <w:pPr>
        <w:spacing w:line="240" w:lineRule="auto"/>
        <w:rPr>
          <w:sz w:val="24"/>
          <w:szCs w:val="24"/>
        </w:rPr>
      </w:pPr>
    </w:p>
    <w:p w14:paraId="68F984B9" w14:textId="7A1E5718" w:rsidR="00956258" w:rsidRDefault="004E3B28" w:rsidP="00A357D1">
      <w:pPr>
        <w:spacing w:line="240" w:lineRule="auto"/>
        <w:rPr>
          <w:sz w:val="24"/>
          <w:szCs w:val="24"/>
        </w:rPr>
      </w:pPr>
      <w:r>
        <w:rPr>
          <w:sz w:val="24"/>
          <w:szCs w:val="24"/>
        </w:rPr>
        <w:t xml:space="preserve">Subsection 12(1) provides that a person who has a tariff rate quota entitlement for an eligible feed grain contract (the </w:t>
      </w:r>
      <w:r>
        <w:rPr>
          <w:i/>
          <w:sz w:val="24"/>
          <w:szCs w:val="24"/>
        </w:rPr>
        <w:t>original contract</w:t>
      </w:r>
      <w:r>
        <w:rPr>
          <w:sz w:val="24"/>
          <w:szCs w:val="24"/>
        </w:rPr>
        <w:t xml:space="preserve">) and a quota year may, if the total weight of feed grain to be exported under the contract is varied (the </w:t>
      </w:r>
      <w:r>
        <w:rPr>
          <w:i/>
          <w:sz w:val="24"/>
          <w:szCs w:val="24"/>
        </w:rPr>
        <w:t>varied contract</w:t>
      </w:r>
      <w:r>
        <w:rPr>
          <w:sz w:val="24"/>
          <w:szCs w:val="24"/>
        </w:rPr>
        <w:t>), make an application to the Secretary to vary the reservation amount for the contract.</w:t>
      </w:r>
      <w:r w:rsidR="00032156">
        <w:rPr>
          <w:sz w:val="24"/>
          <w:szCs w:val="24"/>
        </w:rPr>
        <w:t xml:space="preserve"> For example, this may occur if the contract was varied to add additional consignments, or if a contract was reduced due to issues with production and supply of the product.</w:t>
      </w:r>
    </w:p>
    <w:p w14:paraId="4765AE9C" w14:textId="77777777" w:rsidR="00660FAB" w:rsidRDefault="00660FAB" w:rsidP="00A357D1">
      <w:pPr>
        <w:spacing w:line="240" w:lineRule="auto"/>
        <w:rPr>
          <w:sz w:val="24"/>
          <w:szCs w:val="24"/>
        </w:rPr>
      </w:pPr>
    </w:p>
    <w:p w14:paraId="22E864C0" w14:textId="6BB7B04D" w:rsidR="00660FAB" w:rsidRDefault="004E3B28" w:rsidP="00A357D1">
      <w:pPr>
        <w:spacing w:line="240" w:lineRule="auto"/>
        <w:rPr>
          <w:sz w:val="24"/>
          <w:szCs w:val="24"/>
        </w:rPr>
      </w:pPr>
      <w:r>
        <w:rPr>
          <w:sz w:val="24"/>
          <w:szCs w:val="24"/>
        </w:rPr>
        <w:t>Subsection 12(2) provides that subsections 7(2) and (4) and sections 8 to 11 apply to the application as if it were an application under subsection 7(1).  This ensures</w:t>
      </w:r>
      <w:r w:rsidR="00DB4D49">
        <w:rPr>
          <w:sz w:val="24"/>
          <w:szCs w:val="24"/>
        </w:rPr>
        <w:t xml:space="preserve"> that in a</w:t>
      </w:r>
      <w:r w:rsidR="00502090">
        <w:rPr>
          <w:sz w:val="24"/>
          <w:szCs w:val="24"/>
        </w:rPr>
        <w:t>n application</w:t>
      </w:r>
      <w:r w:rsidR="00DB4D49">
        <w:rPr>
          <w:sz w:val="24"/>
          <w:szCs w:val="24"/>
        </w:rPr>
        <w:t xml:space="preserve"> to vary the reservation amount,</w:t>
      </w:r>
      <w:r>
        <w:rPr>
          <w:sz w:val="24"/>
          <w:szCs w:val="24"/>
        </w:rPr>
        <w:t xml:space="preserve"> the necessary information must be provided, that applications are dealt with in the order of receipt, and necessary decision-making considerations are made.</w:t>
      </w:r>
    </w:p>
    <w:p w14:paraId="486DD791" w14:textId="77777777" w:rsidR="00660FAB" w:rsidRDefault="00660FAB" w:rsidP="00A357D1">
      <w:pPr>
        <w:spacing w:line="240" w:lineRule="auto"/>
        <w:rPr>
          <w:sz w:val="24"/>
          <w:szCs w:val="24"/>
        </w:rPr>
      </w:pPr>
    </w:p>
    <w:p w14:paraId="38F3A9E5" w14:textId="77777777" w:rsidR="00660FAB" w:rsidRDefault="004E3B28" w:rsidP="00A357D1">
      <w:pPr>
        <w:spacing w:line="240" w:lineRule="auto"/>
        <w:rPr>
          <w:sz w:val="24"/>
          <w:szCs w:val="24"/>
        </w:rPr>
      </w:pPr>
      <w:r>
        <w:rPr>
          <w:sz w:val="24"/>
          <w:szCs w:val="24"/>
        </w:rPr>
        <w:t>The note to subsection 12(2) directs the reader to section 30 for additional requirements an</w:t>
      </w:r>
      <w:r w:rsidR="009D1166">
        <w:rPr>
          <w:sz w:val="24"/>
          <w:szCs w:val="24"/>
        </w:rPr>
        <w:t>d</w:t>
      </w:r>
      <w:r>
        <w:rPr>
          <w:sz w:val="24"/>
          <w:szCs w:val="24"/>
        </w:rPr>
        <w:t xml:space="preserve"> other matters relating to applications.</w:t>
      </w:r>
    </w:p>
    <w:p w14:paraId="76C99652" w14:textId="77777777" w:rsidR="00660FAB" w:rsidRDefault="00660FAB" w:rsidP="00A357D1">
      <w:pPr>
        <w:spacing w:line="240" w:lineRule="auto"/>
        <w:rPr>
          <w:sz w:val="24"/>
          <w:szCs w:val="24"/>
        </w:rPr>
      </w:pPr>
    </w:p>
    <w:p w14:paraId="2E98C9B7" w14:textId="7447B531" w:rsidR="00660FAB" w:rsidRDefault="004E3B28" w:rsidP="00A357D1">
      <w:pPr>
        <w:spacing w:line="240" w:lineRule="auto"/>
        <w:rPr>
          <w:sz w:val="24"/>
          <w:szCs w:val="24"/>
        </w:rPr>
      </w:pPr>
      <w:r>
        <w:rPr>
          <w:sz w:val="24"/>
          <w:szCs w:val="24"/>
        </w:rPr>
        <w:t>Subsection 12(3) provides that, for the purposes of dealing with applications under section 9, the applicant is taken not to have a reservation amount and tariff rate quota entitlement for the contract and the quota year.  The</w:t>
      </w:r>
      <w:r w:rsidR="00032156">
        <w:rPr>
          <w:sz w:val="24"/>
          <w:szCs w:val="24"/>
        </w:rPr>
        <w:t xml:space="preserve"> purpose is explained in the</w:t>
      </w:r>
      <w:r>
        <w:rPr>
          <w:sz w:val="24"/>
          <w:szCs w:val="24"/>
        </w:rPr>
        <w:t xml:space="preserve"> note to subsection 12(3)</w:t>
      </w:r>
      <w:r w:rsidR="00032156">
        <w:rPr>
          <w:sz w:val="24"/>
          <w:szCs w:val="24"/>
        </w:rPr>
        <w:t>,</w:t>
      </w:r>
      <w:r>
        <w:rPr>
          <w:sz w:val="24"/>
          <w:szCs w:val="24"/>
        </w:rPr>
        <w:t xml:space="preserve"> that this prevents the contract from being double-counted by excluding the original contract from calculations in relation to the varied contract.</w:t>
      </w:r>
    </w:p>
    <w:p w14:paraId="367F4A1F" w14:textId="77777777" w:rsidR="00660FAB" w:rsidRDefault="00660FAB" w:rsidP="00A357D1">
      <w:pPr>
        <w:spacing w:line="240" w:lineRule="auto"/>
        <w:rPr>
          <w:sz w:val="24"/>
          <w:szCs w:val="24"/>
        </w:rPr>
      </w:pPr>
    </w:p>
    <w:p w14:paraId="4C4B5C88" w14:textId="77777777" w:rsidR="00660FAB" w:rsidRDefault="004E3B28" w:rsidP="00A357D1">
      <w:pPr>
        <w:spacing w:line="240" w:lineRule="auto"/>
        <w:rPr>
          <w:sz w:val="24"/>
          <w:szCs w:val="24"/>
        </w:rPr>
      </w:pPr>
      <w:r>
        <w:rPr>
          <w:sz w:val="24"/>
          <w:szCs w:val="24"/>
        </w:rPr>
        <w:t xml:space="preserve">Subsection 12(4) provides that if, under section 9, the Secretary reserves an amount of tariff rate quota entitlement for export in the quota year under the varied contract (the </w:t>
      </w:r>
      <w:r>
        <w:rPr>
          <w:i/>
          <w:sz w:val="24"/>
          <w:szCs w:val="24"/>
        </w:rPr>
        <w:t>new reservation amount</w:t>
      </w:r>
      <w:r>
        <w:rPr>
          <w:sz w:val="24"/>
          <w:szCs w:val="24"/>
        </w:rPr>
        <w:t>):</w:t>
      </w:r>
    </w:p>
    <w:p w14:paraId="02299C03" w14:textId="77777777" w:rsidR="00660FAB" w:rsidRDefault="004E3B28" w:rsidP="00533585">
      <w:pPr>
        <w:pStyle w:val="ListParagraph"/>
        <w:numPr>
          <w:ilvl w:val="0"/>
          <w:numId w:val="58"/>
        </w:numPr>
        <w:spacing w:line="240" w:lineRule="auto"/>
        <w:rPr>
          <w:sz w:val="24"/>
          <w:szCs w:val="24"/>
        </w:rPr>
      </w:pPr>
      <w:r>
        <w:rPr>
          <w:sz w:val="24"/>
          <w:szCs w:val="24"/>
        </w:rPr>
        <w:t>the new reservation amount becomes the applicant’s reservation amount for the contract and the quota year, and</w:t>
      </w:r>
    </w:p>
    <w:p w14:paraId="0DC6ECF6" w14:textId="1200689F" w:rsidR="00B4606D" w:rsidRPr="00B4606D" w:rsidRDefault="004E3B28" w:rsidP="00B4606D">
      <w:pPr>
        <w:pStyle w:val="ListParagraph"/>
        <w:numPr>
          <w:ilvl w:val="0"/>
          <w:numId w:val="58"/>
        </w:numPr>
        <w:spacing w:line="240" w:lineRule="auto"/>
        <w:rPr>
          <w:sz w:val="24"/>
          <w:szCs w:val="24"/>
        </w:rPr>
      </w:pPr>
      <w:r>
        <w:rPr>
          <w:sz w:val="24"/>
          <w:szCs w:val="24"/>
        </w:rPr>
        <w:t xml:space="preserve">the applicant’s tariff rate quota entitlement for the contract and the quota year is the new reservation amount reduced by the weight for which tariff rate quota certificates have already been issued in relation to consignments for export </w:t>
      </w:r>
      <w:r w:rsidR="007379A0">
        <w:rPr>
          <w:sz w:val="24"/>
          <w:szCs w:val="24"/>
        </w:rPr>
        <w:t xml:space="preserve">to Indonesia </w:t>
      </w:r>
      <w:r>
        <w:rPr>
          <w:sz w:val="24"/>
          <w:szCs w:val="24"/>
        </w:rPr>
        <w:t>in the quota year under the original contract.</w:t>
      </w:r>
      <w:r w:rsidR="00B4606D">
        <w:rPr>
          <w:sz w:val="24"/>
          <w:szCs w:val="24"/>
        </w:rPr>
        <w:t xml:space="preserve"> </w:t>
      </w:r>
      <w:r w:rsidR="00B4606D" w:rsidRPr="00B4606D">
        <w:rPr>
          <w:sz w:val="24"/>
          <w:szCs w:val="24"/>
        </w:rPr>
        <w:t>This ensures that quota amounts that have already been used are still treated as such.</w:t>
      </w:r>
    </w:p>
    <w:p w14:paraId="2EC154BE" w14:textId="77777777" w:rsidR="00C57674" w:rsidRDefault="00C57674" w:rsidP="00C57674">
      <w:pPr>
        <w:spacing w:line="240" w:lineRule="auto"/>
        <w:rPr>
          <w:sz w:val="24"/>
          <w:szCs w:val="24"/>
        </w:rPr>
      </w:pPr>
    </w:p>
    <w:p w14:paraId="49DCD06B" w14:textId="77777777" w:rsidR="00C57674" w:rsidRDefault="004E3B28" w:rsidP="00C57674">
      <w:pPr>
        <w:spacing w:line="240" w:lineRule="auto"/>
        <w:rPr>
          <w:sz w:val="24"/>
          <w:szCs w:val="24"/>
        </w:rPr>
      </w:pPr>
      <w:r>
        <w:rPr>
          <w:sz w:val="24"/>
          <w:szCs w:val="24"/>
        </w:rPr>
        <w:t xml:space="preserve">Subsection 12(5) provides that if the Secretary does not reserve an amount of tariff rate quota entitlement for export under the varied contract, the applicant’s reservation amount and </w:t>
      </w:r>
      <w:r w:rsidR="007379A0">
        <w:rPr>
          <w:sz w:val="24"/>
          <w:szCs w:val="24"/>
        </w:rPr>
        <w:t xml:space="preserve">amount of </w:t>
      </w:r>
      <w:r>
        <w:rPr>
          <w:sz w:val="24"/>
          <w:szCs w:val="24"/>
        </w:rPr>
        <w:t>tariff rate quota entitlement for the original contract and the quota year are unchanged. This ensures an applicant is not disadvantaged due to an unsuccessful variation request.</w:t>
      </w:r>
    </w:p>
    <w:p w14:paraId="37347914" w14:textId="77777777" w:rsidR="002201E8" w:rsidRDefault="002201E8" w:rsidP="00C57674">
      <w:pPr>
        <w:spacing w:line="240" w:lineRule="auto"/>
        <w:rPr>
          <w:sz w:val="24"/>
          <w:szCs w:val="24"/>
        </w:rPr>
      </w:pPr>
    </w:p>
    <w:p w14:paraId="7315D6CB" w14:textId="77777777" w:rsidR="002201E8" w:rsidRPr="00C57674" w:rsidRDefault="004E3B28" w:rsidP="00C57674">
      <w:pPr>
        <w:spacing w:line="240" w:lineRule="auto"/>
        <w:rPr>
          <w:sz w:val="24"/>
          <w:szCs w:val="24"/>
        </w:rPr>
      </w:pPr>
      <w:r>
        <w:rPr>
          <w:b/>
          <w:sz w:val="24"/>
          <w:szCs w:val="24"/>
        </w:rPr>
        <w:t>Part 3 – Tariff rate quota certificates</w:t>
      </w:r>
    </w:p>
    <w:p w14:paraId="27DE247B" w14:textId="77777777" w:rsidR="00956258" w:rsidRDefault="00956258" w:rsidP="00A357D1">
      <w:pPr>
        <w:spacing w:line="240" w:lineRule="auto"/>
        <w:rPr>
          <w:lang w:eastAsia="en-AU"/>
        </w:rPr>
      </w:pPr>
    </w:p>
    <w:p w14:paraId="102A4A8B" w14:textId="77777777" w:rsidR="002201E8" w:rsidRDefault="004E3B28" w:rsidP="00A357D1">
      <w:pPr>
        <w:spacing w:line="240" w:lineRule="auto"/>
        <w:rPr>
          <w:lang w:eastAsia="en-AU"/>
        </w:rPr>
      </w:pPr>
      <w:r w:rsidRPr="009D1166">
        <w:rPr>
          <w:rFonts w:eastAsia="Times New Roman"/>
          <w:kern w:val="28"/>
          <w:sz w:val="24"/>
          <w:szCs w:val="24"/>
          <w:u w:val="single"/>
          <w:lang w:eastAsia="en-AU"/>
        </w:rPr>
        <w:t>Section 13 – Issue of tariff rate quota certificates using tariff rate quota entitlement</w:t>
      </w:r>
    </w:p>
    <w:p w14:paraId="417A7164" w14:textId="77777777" w:rsidR="009D1166" w:rsidRDefault="009D1166" w:rsidP="00A357D1">
      <w:pPr>
        <w:spacing w:line="240" w:lineRule="auto"/>
        <w:rPr>
          <w:lang w:eastAsia="en-AU"/>
        </w:rPr>
      </w:pPr>
    </w:p>
    <w:p w14:paraId="115CDA54" w14:textId="77777777" w:rsidR="009D1166" w:rsidRPr="00731FD3" w:rsidRDefault="004E3B28" w:rsidP="00A357D1">
      <w:pPr>
        <w:spacing w:line="240" w:lineRule="auto"/>
        <w:rPr>
          <w:sz w:val="24"/>
          <w:szCs w:val="24"/>
        </w:rPr>
      </w:pPr>
      <w:r w:rsidRPr="00731FD3">
        <w:rPr>
          <w:sz w:val="24"/>
          <w:szCs w:val="24"/>
        </w:rPr>
        <w:t>Subsection 13(1) provides that a person who has a tariff rate quota entitlement for an eligible feed grain contract and a quota year may, if the amount of the entitlement is greater than zero, apply to the Secretary for a tariff rate quota certificate in relation to a consignment to be exported to Indonesia under the contract in the quota year.</w:t>
      </w:r>
    </w:p>
    <w:p w14:paraId="3230898E" w14:textId="77777777" w:rsidR="009D1166" w:rsidRPr="00731FD3" w:rsidRDefault="009D1166" w:rsidP="00A357D1">
      <w:pPr>
        <w:spacing w:line="240" w:lineRule="auto"/>
        <w:rPr>
          <w:sz w:val="24"/>
          <w:szCs w:val="24"/>
        </w:rPr>
      </w:pPr>
    </w:p>
    <w:p w14:paraId="0B19D98A" w14:textId="599D7D4B" w:rsidR="009D1166" w:rsidRPr="00731FD3" w:rsidRDefault="004E3B28" w:rsidP="00A357D1">
      <w:pPr>
        <w:spacing w:line="240" w:lineRule="auto"/>
        <w:rPr>
          <w:sz w:val="24"/>
          <w:szCs w:val="24"/>
        </w:rPr>
      </w:pPr>
      <w:r>
        <w:rPr>
          <w:sz w:val="24"/>
          <w:szCs w:val="24"/>
        </w:rPr>
        <w:t xml:space="preserve">Subsection </w:t>
      </w:r>
      <w:r w:rsidRPr="00731FD3">
        <w:rPr>
          <w:sz w:val="24"/>
          <w:szCs w:val="24"/>
        </w:rPr>
        <w:t>13(2) provides that an application must be made during the certificate application period for the</w:t>
      </w:r>
      <w:r>
        <w:rPr>
          <w:sz w:val="24"/>
          <w:szCs w:val="24"/>
        </w:rPr>
        <w:t xml:space="preserve"> contract (defined in section 5</w:t>
      </w:r>
      <w:r w:rsidRPr="00731FD3">
        <w:rPr>
          <w:sz w:val="24"/>
          <w:szCs w:val="24"/>
        </w:rPr>
        <w:t>).</w:t>
      </w:r>
      <w:r w:rsidR="00731FD3">
        <w:rPr>
          <w:sz w:val="24"/>
          <w:szCs w:val="24"/>
        </w:rPr>
        <w:t xml:space="preserve"> </w:t>
      </w:r>
      <w:r w:rsidR="000E5227">
        <w:rPr>
          <w:sz w:val="24"/>
          <w:szCs w:val="24"/>
        </w:rPr>
        <w:t xml:space="preserve">This means that an application must be made within the </w:t>
      </w:r>
      <w:r w:rsidR="000E5227" w:rsidRPr="00E74B45">
        <w:rPr>
          <w:sz w:val="24"/>
          <w:szCs w:val="24"/>
        </w:rPr>
        <w:t xml:space="preserve">period specified in the </w:t>
      </w:r>
      <w:r w:rsidR="00502090">
        <w:rPr>
          <w:sz w:val="24"/>
          <w:szCs w:val="24"/>
        </w:rPr>
        <w:t xml:space="preserve">eligible feed grain </w:t>
      </w:r>
      <w:r w:rsidR="000E5227" w:rsidRPr="00E74B45">
        <w:rPr>
          <w:sz w:val="24"/>
          <w:szCs w:val="24"/>
        </w:rPr>
        <w:t>contract for applications for tariff r</w:t>
      </w:r>
      <w:r w:rsidR="000E5227" w:rsidRPr="000E5227">
        <w:rPr>
          <w:sz w:val="24"/>
          <w:szCs w:val="24"/>
        </w:rPr>
        <w:t>ate quota certificates.</w:t>
      </w:r>
      <w:r w:rsidR="000E5227">
        <w:rPr>
          <w:szCs w:val="22"/>
        </w:rPr>
        <w:t xml:space="preserve"> </w:t>
      </w:r>
      <w:r w:rsidR="00731FD3">
        <w:rPr>
          <w:sz w:val="24"/>
          <w:szCs w:val="24"/>
        </w:rPr>
        <w:t xml:space="preserve">Applications outside of the certificate application period </w:t>
      </w:r>
      <w:r w:rsidR="00502090">
        <w:rPr>
          <w:sz w:val="24"/>
          <w:szCs w:val="24"/>
        </w:rPr>
        <w:t xml:space="preserve">cannot be made. </w:t>
      </w:r>
    </w:p>
    <w:p w14:paraId="79BB4B83" w14:textId="77777777" w:rsidR="009D1166" w:rsidRPr="00731FD3" w:rsidRDefault="009D1166" w:rsidP="00A357D1">
      <w:pPr>
        <w:spacing w:line="240" w:lineRule="auto"/>
        <w:rPr>
          <w:sz w:val="24"/>
          <w:szCs w:val="24"/>
        </w:rPr>
      </w:pPr>
    </w:p>
    <w:p w14:paraId="214CCC44" w14:textId="77777777" w:rsidR="009D1166" w:rsidRDefault="004E3B28" w:rsidP="00A357D1">
      <w:pPr>
        <w:spacing w:line="240" w:lineRule="auto"/>
        <w:rPr>
          <w:sz w:val="24"/>
          <w:szCs w:val="24"/>
        </w:rPr>
      </w:pPr>
      <w:r w:rsidRPr="00731FD3">
        <w:rPr>
          <w:sz w:val="24"/>
          <w:szCs w:val="24"/>
        </w:rPr>
        <w:t xml:space="preserve">The note to subsection 13(2) directs the </w:t>
      </w:r>
      <w:r>
        <w:rPr>
          <w:sz w:val="24"/>
          <w:szCs w:val="24"/>
        </w:rPr>
        <w:t>reader to section 30 for additional requirements and other matters relating to applications.</w:t>
      </w:r>
    </w:p>
    <w:p w14:paraId="1A4500EE" w14:textId="77777777" w:rsidR="009D1166" w:rsidRDefault="009D1166" w:rsidP="00A357D1">
      <w:pPr>
        <w:spacing w:line="240" w:lineRule="auto"/>
        <w:rPr>
          <w:sz w:val="24"/>
          <w:szCs w:val="24"/>
        </w:rPr>
      </w:pPr>
    </w:p>
    <w:p w14:paraId="64417516" w14:textId="77777777" w:rsidR="009D1166" w:rsidRDefault="004E3B28" w:rsidP="00A357D1">
      <w:pPr>
        <w:spacing w:line="240" w:lineRule="auto"/>
        <w:rPr>
          <w:sz w:val="24"/>
          <w:szCs w:val="24"/>
        </w:rPr>
      </w:pPr>
      <w:r>
        <w:rPr>
          <w:sz w:val="24"/>
          <w:szCs w:val="24"/>
        </w:rPr>
        <w:t>Subsection 13(3) provides that</w:t>
      </w:r>
      <w:r w:rsidR="00731FD3">
        <w:rPr>
          <w:sz w:val="24"/>
          <w:szCs w:val="24"/>
        </w:rPr>
        <w:t xml:space="preserve"> subject to </w:t>
      </w:r>
      <w:r w:rsidR="00905198">
        <w:rPr>
          <w:sz w:val="24"/>
          <w:szCs w:val="24"/>
        </w:rPr>
        <w:t xml:space="preserve">section </w:t>
      </w:r>
      <w:r w:rsidR="00731FD3">
        <w:rPr>
          <w:sz w:val="24"/>
          <w:szCs w:val="24"/>
        </w:rPr>
        <w:t>14, the Secretary must issue a tariff rate quota certificate to the applicant in relation to the consignment.</w:t>
      </w:r>
    </w:p>
    <w:p w14:paraId="3E35C9E6" w14:textId="77777777" w:rsidR="00731FD3" w:rsidRDefault="00731FD3" w:rsidP="00A357D1">
      <w:pPr>
        <w:spacing w:line="240" w:lineRule="auto"/>
        <w:rPr>
          <w:sz w:val="24"/>
          <w:szCs w:val="24"/>
        </w:rPr>
      </w:pPr>
    </w:p>
    <w:p w14:paraId="308F4E87" w14:textId="77777777" w:rsidR="00731FD3" w:rsidRDefault="004E3B28" w:rsidP="00A357D1">
      <w:pPr>
        <w:spacing w:line="240" w:lineRule="auto"/>
        <w:rPr>
          <w:sz w:val="24"/>
          <w:szCs w:val="24"/>
        </w:rPr>
      </w:pPr>
      <w:r>
        <w:rPr>
          <w:sz w:val="24"/>
          <w:szCs w:val="24"/>
        </w:rPr>
        <w:t>The note to subsection 13(3) explains that section 14 deals with when the Secretary may decide not to issue a certificate.</w:t>
      </w:r>
    </w:p>
    <w:p w14:paraId="04C45FF2" w14:textId="77777777" w:rsidR="00271907" w:rsidRDefault="00271907" w:rsidP="00A357D1">
      <w:pPr>
        <w:spacing w:line="240" w:lineRule="auto"/>
        <w:rPr>
          <w:sz w:val="24"/>
          <w:szCs w:val="24"/>
        </w:rPr>
      </w:pPr>
    </w:p>
    <w:p w14:paraId="7CA184A7" w14:textId="0F6CB8B5" w:rsidR="00271907" w:rsidRDefault="004E3B28" w:rsidP="00271907">
      <w:pPr>
        <w:spacing w:line="240" w:lineRule="auto"/>
        <w:rPr>
          <w:sz w:val="24"/>
          <w:szCs w:val="24"/>
        </w:rPr>
      </w:pPr>
      <w:r>
        <w:rPr>
          <w:sz w:val="24"/>
          <w:szCs w:val="24"/>
        </w:rPr>
        <w:t>Subsection</w:t>
      </w:r>
      <w:r w:rsidR="00905198">
        <w:rPr>
          <w:sz w:val="24"/>
          <w:szCs w:val="24"/>
        </w:rPr>
        <w:t xml:space="preserve"> </w:t>
      </w:r>
      <w:r>
        <w:rPr>
          <w:sz w:val="24"/>
          <w:szCs w:val="24"/>
        </w:rPr>
        <w:t>13(4) provides that the certificate must be issued for the lower of either the weight of the consignment applied for or the amount of the applicant’s tariff rate quota entitlement for the contract and the quota year at the time the Secretary deals with the application. This ensure</w:t>
      </w:r>
      <w:r w:rsidR="001739DB">
        <w:rPr>
          <w:sz w:val="24"/>
          <w:szCs w:val="24"/>
        </w:rPr>
        <w:t>s</w:t>
      </w:r>
      <w:r>
        <w:rPr>
          <w:sz w:val="24"/>
          <w:szCs w:val="24"/>
        </w:rPr>
        <w:t xml:space="preserve"> that an exporter cannot receive </w:t>
      </w:r>
      <w:r w:rsidR="001739DB">
        <w:rPr>
          <w:sz w:val="24"/>
          <w:szCs w:val="24"/>
        </w:rPr>
        <w:t xml:space="preserve">a </w:t>
      </w:r>
      <w:r>
        <w:rPr>
          <w:sz w:val="24"/>
          <w:szCs w:val="24"/>
        </w:rPr>
        <w:t>certificate for a volume greater than their entitlement.</w:t>
      </w:r>
    </w:p>
    <w:p w14:paraId="5B6AEE48" w14:textId="77777777" w:rsidR="00271907" w:rsidRDefault="00271907" w:rsidP="00271907">
      <w:pPr>
        <w:spacing w:line="240" w:lineRule="auto"/>
        <w:rPr>
          <w:sz w:val="24"/>
          <w:szCs w:val="24"/>
        </w:rPr>
      </w:pPr>
    </w:p>
    <w:p w14:paraId="3044247D" w14:textId="77777777" w:rsidR="00271907" w:rsidRDefault="004E3B28" w:rsidP="00271907">
      <w:pPr>
        <w:spacing w:line="240" w:lineRule="auto"/>
        <w:rPr>
          <w:sz w:val="24"/>
          <w:szCs w:val="24"/>
        </w:rPr>
      </w:pPr>
      <w:r>
        <w:rPr>
          <w:sz w:val="24"/>
          <w:szCs w:val="24"/>
        </w:rPr>
        <w:t>The note to subsection 13(4) refers the reader to subsection 6(2) and explains that the amount of the applicant’s tariff rate quota entitlement for the contract and the quota year is reduced by the weight for which the tariff rate quota certi</w:t>
      </w:r>
      <w:r w:rsidR="008351CC">
        <w:rPr>
          <w:sz w:val="24"/>
          <w:szCs w:val="24"/>
        </w:rPr>
        <w:t>ficate is issued.  This ensures</w:t>
      </w:r>
      <w:r>
        <w:rPr>
          <w:sz w:val="24"/>
          <w:szCs w:val="24"/>
        </w:rPr>
        <w:t xml:space="preserve"> the correct accounting of quot</w:t>
      </w:r>
      <w:r w:rsidR="0041016F">
        <w:rPr>
          <w:sz w:val="24"/>
          <w:szCs w:val="24"/>
        </w:rPr>
        <w:t>a usage to avoid issuing certificates in excess of the allowable quota volume.</w:t>
      </w:r>
    </w:p>
    <w:p w14:paraId="41388B34" w14:textId="77777777" w:rsidR="0041016F" w:rsidRDefault="0041016F" w:rsidP="00271907">
      <w:pPr>
        <w:spacing w:line="240" w:lineRule="auto"/>
        <w:rPr>
          <w:sz w:val="24"/>
          <w:szCs w:val="24"/>
        </w:rPr>
      </w:pPr>
    </w:p>
    <w:p w14:paraId="314121C8" w14:textId="77777777" w:rsidR="0041016F" w:rsidRPr="0041016F" w:rsidRDefault="004E3B28" w:rsidP="00271907">
      <w:pPr>
        <w:spacing w:line="240" w:lineRule="auto"/>
        <w:rPr>
          <w:rFonts w:eastAsia="Times New Roman"/>
          <w:kern w:val="28"/>
          <w:sz w:val="24"/>
          <w:szCs w:val="24"/>
          <w:u w:val="single"/>
          <w:lang w:eastAsia="en-AU"/>
        </w:rPr>
      </w:pPr>
      <w:r w:rsidRPr="0041016F">
        <w:rPr>
          <w:rFonts w:eastAsia="Times New Roman"/>
          <w:kern w:val="28"/>
          <w:sz w:val="24"/>
          <w:szCs w:val="24"/>
          <w:u w:val="single"/>
          <w:lang w:eastAsia="en-AU"/>
        </w:rPr>
        <w:t>Sectio</w:t>
      </w:r>
      <w:r w:rsidR="00905198">
        <w:rPr>
          <w:rFonts w:eastAsia="Times New Roman"/>
          <w:kern w:val="28"/>
          <w:sz w:val="24"/>
          <w:szCs w:val="24"/>
          <w:u w:val="single"/>
          <w:lang w:eastAsia="en-AU"/>
        </w:rPr>
        <w:t xml:space="preserve">n </w:t>
      </w:r>
      <w:r w:rsidRPr="0041016F">
        <w:rPr>
          <w:rFonts w:eastAsia="Times New Roman"/>
          <w:kern w:val="28"/>
          <w:sz w:val="24"/>
          <w:szCs w:val="24"/>
          <w:u w:val="single"/>
          <w:lang w:eastAsia="en-AU"/>
        </w:rPr>
        <w:t>14 – When Secretary may decide not to issue tariff rate quota certificate</w:t>
      </w:r>
    </w:p>
    <w:p w14:paraId="2AB9D1F8" w14:textId="77777777" w:rsidR="0041016F" w:rsidRDefault="0041016F" w:rsidP="00271907">
      <w:pPr>
        <w:spacing w:line="240" w:lineRule="auto"/>
        <w:rPr>
          <w:sz w:val="24"/>
          <w:szCs w:val="24"/>
        </w:rPr>
      </w:pPr>
    </w:p>
    <w:p w14:paraId="35B8E88B" w14:textId="58F69ECA" w:rsidR="0041016F" w:rsidRDefault="004E3B28" w:rsidP="0041016F">
      <w:pPr>
        <w:spacing w:line="240" w:lineRule="auto"/>
        <w:rPr>
          <w:sz w:val="24"/>
          <w:szCs w:val="24"/>
        </w:rPr>
      </w:pPr>
      <w:r>
        <w:rPr>
          <w:sz w:val="24"/>
          <w:szCs w:val="24"/>
        </w:rPr>
        <w:t>Subs</w:t>
      </w:r>
      <w:r w:rsidRPr="00E13F67">
        <w:rPr>
          <w:sz w:val="24"/>
          <w:szCs w:val="24"/>
        </w:rPr>
        <w:t xml:space="preserve">ection </w:t>
      </w:r>
      <w:r>
        <w:rPr>
          <w:sz w:val="24"/>
          <w:szCs w:val="24"/>
        </w:rPr>
        <w:t>14(1)</w:t>
      </w:r>
      <w:r w:rsidRPr="0016459D">
        <w:rPr>
          <w:sz w:val="24"/>
          <w:szCs w:val="24"/>
        </w:rPr>
        <w:t xml:space="preserve"> provides that the Secretary may decide not to </w:t>
      </w:r>
      <w:r>
        <w:rPr>
          <w:sz w:val="24"/>
          <w:szCs w:val="24"/>
        </w:rPr>
        <w:t xml:space="preserve">issue a </w:t>
      </w:r>
      <w:r w:rsidRPr="0016459D">
        <w:rPr>
          <w:sz w:val="24"/>
          <w:szCs w:val="24"/>
        </w:rPr>
        <w:t xml:space="preserve">tariff rate quota </w:t>
      </w:r>
      <w:r>
        <w:rPr>
          <w:sz w:val="24"/>
          <w:szCs w:val="24"/>
        </w:rPr>
        <w:t>certificate to a</w:t>
      </w:r>
      <w:r w:rsidR="00905198">
        <w:rPr>
          <w:sz w:val="24"/>
          <w:szCs w:val="24"/>
        </w:rPr>
        <w:t>n applica</w:t>
      </w:r>
      <w:r w:rsidR="0053496D">
        <w:rPr>
          <w:sz w:val="24"/>
          <w:szCs w:val="24"/>
        </w:rPr>
        <w:t>nt</w:t>
      </w:r>
      <w:r w:rsidR="00905198">
        <w:rPr>
          <w:sz w:val="24"/>
          <w:szCs w:val="24"/>
        </w:rPr>
        <w:t xml:space="preserve"> under subsection </w:t>
      </w:r>
      <w:r>
        <w:rPr>
          <w:sz w:val="24"/>
          <w:szCs w:val="24"/>
        </w:rPr>
        <w:t xml:space="preserve">13(1) </w:t>
      </w:r>
      <w:r w:rsidRPr="0016459D">
        <w:rPr>
          <w:sz w:val="24"/>
          <w:szCs w:val="24"/>
        </w:rPr>
        <w:t>if the Secretary consider</w:t>
      </w:r>
      <w:r>
        <w:rPr>
          <w:sz w:val="24"/>
          <w:szCs w:val="24"/>
        </w:rPr>
        <w:t>s that it is not appropriate to issue the certificate, t</w:t>
      </w:r>
      <w:r w:rsidRPr="0016459D">
        <w:rPr>
          <w:sz w:val="24"/>
          <w:szCs w:val="24"/>
        </w:rPr>
        <w:t>ak</w:t>
      </w:r>
      <w:r>
        <w:rPr>
          <w:sz w:val="24"/>
          <w:szCs w:val="24"/>
        </w:rPr>
        <w:t>ing</w:t>
      </w:r>
      <w:r w:rsidRPr="0016459D">
        <w:rPr>
          <w:sz w:val="24"/>
          <w:szCs w:val="24"/>
        </w:rPr>
        <w:t xml:space="preserve"> into account</w:t>
      </w:r>
      <w:r>
        <w:rPr>
          <w:sz w:val="24"/>
          <w:szCs w:val="24"/>
        </w:rPr>
        <w:t xml:space="preserve"> any or all of the following:</w:t>
      </w:r>
    </w:p>
    <w:p w14:paraId="11BDE0FC" w14:textId="08369D94" w:rsidR="0041016F" w:rsidRDefault="004E3B28" w:rsidP="00533585">
      <w:pPr>
        <w:pStyle w:val="ListParagraph"/>
        <w:numPr>
          <w:ilvl w:val="0"/>
          <w:numId w:val="55"/>
        </w:numPr>
        <w:spacing w:line="240" w:lineRule="auto"/>
        <w:rPr>
          <w:sz w:val="24"/>
          <w:szCs w:val="24"/>
          <w:lang w:eastAsia="en-AU"/>
        </w:rPr>
      </w:pPr>
      <w:r w:rsidRPr="00DE5EB4">
        <w:rPr>
          <w:sz w:val="24"/>
          <w:szCs w:val="24"/>
          <w:lang w:eastAsia="en-AU"/>
        </w:rPr>
        <w:t xml:space="preserve">any failure by the applicant to comply with a request made under subsection </w:t>
      </w:r>
      <w:r>
        <w:rPr>
          <w:sz w:val="24"/>
          <w:szCs w:val="24"/>
          <w:lang w:eastAsia="en-AU"/>
        </w:rPr>
        <w:t>31(3)</w:t>
      </w:r>
      <w:r w:rsidRPr="00DE5EB4">
        <w:rPr>
          <w:sz w:val="24"/>
          <w:szCs w:val="24"/>
          <w:lang w:eastAsia="en-AU"/>
        </w:rPr>
        <w:t xml:space="preserve"> (requests relating to audits)</w:t>
      </w:r>
      <w:r w:rsidR="0053496D">
        <w:rPr>
          <w:sz w:val="24"/>
          <w:szCs w:val="24"/>
          <w:lang w:eastAsia="en-AU"/>
        </w:rPr>
        <w:t>;</w:t>
      </w:r>
    </w:p>
    <w:p w14:paraId="3C6CD7C6" w14:textId="3247E359" w:rsidR="0041016F" w:rsidRDefault="004E3B28" w:rsidP="00533585">
      <w:pPr>
        <w:pStyle w:val="ListParagraph"/>
        <w:numPr>
          <w:ilvl w:val="0"/>
          <w:numId w:val="55"/>
        </w:numPr>
        <w:spacing w:line="240" w:lineRule="auto"/>
        <w:rPr>
          <w:sz w:val="24"/>
          <w:szCs w:val="24"/>
          <w:lang w:eastAsia="en-AU"/>
        </w:rPr>
      </w:pPr>
      <w:r>
        <w:rPr>
          <w:sz w:val="24"/>
          <w:szCs w:val="24"/>
          <w:lang w:eastAsia="en-AU"/>
        </w:rPr>
        <w:t>if a licence is require</w:t>
      </w:r>
      <w:r w:rsidR="0053496D">
        <w:rPr>
          <w:sz w:val="24"/>
          <w:szCs w:val="24"/>
          <w:lang w:eastAsia="en-AU"/>
        </w:rPr>
        <w:t>d</w:t>
      </w:r>
      <w:r>
        <w:rPr>
          <w:sz w:val="24"/>
          <w:szCs w:val="24"/>
          <w:lang w:eastAsia="en-AU"/>
        </w:rPr>
        <w:t xml:space="preserve"> under a law of the Commonwealth to export consignments of feed grain under the contract—</w:t>
      </w:r>
      <w:r w:rsidRPr="00DE5EB4">
        <w:rPr>
          <w:sz w:val="24"/>
          <w:szCs w:val="24"/>
          <w:lang w:eastAsia="en-AU"/>
        </w:rPr>
        <w:t>whether the applicant hold</w:t>
      </w:r>
      <w:r>
        <w:rPr>
          <w:sz w:val="24"/>
          <w:szCs w:val="24"/>
          <w:lang w:eastAsia="en-AU"/>
        </w:rPr>
        <w:t>s such</w:t>
      </w:r>
      <w:r w:rsidRPr="00DE5EB4">
        <w:rPr>
          <w:sz w:val="24"/>
          <w:szCs w:val="24"/>
          <w:lang w:eastAsia="en-AU"/>
        </w:rPr>
        <w:t xml:space="preserve"> a licence</w:t>
      </w:r>
      <w:r w:rsidR="0053496D">
        <w:rPr>
          <w:sz w:val="24"/>
          <w:szCs w:val="24"/>
          <w:lang w:eastAsia="en-AU"/>
        </w:rPr>
        <w:t>;</w:t>
      </w:r>
      <w:r w:rsidRPr="00DE5EB4">
        <w:rPr>
          <w:sz w:val="24"/>
          <w:szCs w:val="24"/>
          <w:lang w:eastAsia="en-AU"/>
        </w:rPr>
        <w:t xml:space="preserve"> </w:t>
      </w:r>
    </w:p>
    <w:p w14:paraId="369E918F" w14:textId="0AE9AA19" w:rsidR="0041016F" w:rsidRDefault="004E3B28" w:rsidP="00533585">
      <w:pPr>
        <w:pStyle w:val="ListParagraph"/>
        <w:numPr>
          <w:ilvl w:val="0"/>
          <w:numId w:val="55"/>
        </w:numPr>
        <w:spacing w:line="240" w:lineRule="auto"/>
        <w:rPr>
          <w:sz w:val="24"/>
          <w:szCs w:val="24"/>
          <w:lang w:eastAsia="en-AU"/>
        </w:rPr>
      </w:pPr>
      <w:r w:rsidRPr="00DE5EB4">
        <w:rPr>
          <w:sz w:val="24"/>
          <w:szCs w:val="24"/>
          <w:lang w:eastAsia="en-AU"/>
        </w:rPr>
        <w:t xml:space="preserve">any relevant liability in relation to a tariff </w:t>
      </w:r>
      <w:r>
        <w:rPr>
          <w:sz w:val="24"/>
          <w:szCs w:val="24"/>
          <w:lang w:eastAsia="en-AU"/>
        </w:rPr>
        <w:t xml:space="preserve">rate quota certificate </w:t>
      </w:r>
      <w:r w:rsidRPr="00DE5EB4">
        <w:rPr>
          <w:sz w:val="24"/>
          <w:szCs w:val="24"/>
          <w:lang w:eastAsia="en-AU"/>
        </w:rPr>
        <w:t>that has not been paid by the applicant (including if the applicant is jointly liable with another person or other persons)</w:t>
      </w:r>
      <w:r w:rsidR="0053496D">
        <w:rPr>
          <w:sz w:val="24"/>
          <w:szCs w:val="24"/>
          <w:lang w:eastAsia="en-AU"/>
        </w:rPr>
        <w:t>;</w:t>
      </w:r>
      <w:r w:rsidRPr="00DE5EB4">
        <w:rPr>
          <w:sz w:val="24"/>
          <w:szCs w:val="24"/>
          <w:lang w:eastAsia="en-AU"/>
        </w:rPr>
        <w:t xml:space="preserve"> </w:t>
      </w:r>
    </w:p>
    <w:p w14:paraId="7C42F17D" w14:textId="412F2F9D" w:rsidR="0041016F" w:rsidRDefault="004E3B28" w:rsidP="00533585">
      <w:pPr>
        <w:pStyle w:val="ListParagraph"/>
        <w:numPr>
          <w:ilvl w:val="0"/>
          <w:numId w:val="55"/>
        </w:numPr>
        <w:spacing w:line="240" w:lineRule="auto"/>
        <w:rPr>
          <w:sz w:val="24"/>
          <w:szCs w:val="24"/>
          <w:lang w:eastAsia="en-AU"/>
        </w:rPr>
      </w:pPr>
      <w:r w:rsidRPr="00DE5EB4">
        <w:rPr>
          <w:sz w:val="24"/>
          <w:szCs w:val="24"/>
          <w:lang w:eastAsia="en-AU"/>
        </w:rPr>
        <w:t xml:space="preserve">whether the applicant’s business as an exporter of </w:t>
      </w:r>
      <w:r>
        <w:rPr>
          <w:sz w:val="24"/>
          <w:szCs w:val="24"/>
          <w:lang w:eastAsia="en-AU"/>
        </w:rPr>
        <w:t>feed grain</w:t>
      </w:r>
      <w:r w:rsidRPr="00DE5EB4">
        <w:rPr>
          <w:sz w:val="24"/>
          <w:szCs w:val="24"/>
          <w:lang w:eastAsia="en-AU"/>
        </w:rPr>
        <w:t xml:space="preserve"> is not financially viable or is not likely to remain so</w:t>
      </w:r>
      <w:r w:rsidR="0053496D">
        <w:rPr>
          <w:sz w:val="24"/>
          <w:szCs w:val="24"/>
          <w:lang w:eastAsia="en-AU"/>
        </w:rPr>
        <w:t>;</w:t>
      </w:r>
      <w:r w:rsidRPr="00DE5EB4">
        <w:rPr>
          <w:sz w:val="24"/>
          <w:szCs w:val="24"/>
          <w:lang w:eastAsia="en-AU"/>
        </w:rPr>
        <w:t xml:space="preserve"> </w:t>
      </w:r>
    </w:p>
    <w:p w14:paraId="2F3740BF" w14:textId="77777777" w:rsidR="0041016F" w:rsidRDefault="004E3B28" w:rsidP="00533585">
      <w:pPr>
        <w:pStyle w:val="ListParagraph"/>
        <w:numPr>
          <w:ilvl w:val="0"/>
          <w:numId w:val="55"/>
        </w:numPr>
        <w:spacing w:line="240" w:lineRule="auto"/>
        <w:rPr>
          <w:sz w:val="24"/>
          <w:szCs w:val="24"/>
          <w:lang w:eastAsia="en-AU"/>
        </w:rPr>
      </w:pPr>
      <w:r w:rsidRPr="00DE5EB4">
        <w:rPr>
          <w:sz w:val="24"/>
          <w:szCs w:val="24"/>
          <w:lang w:eastAsia="en-AU"/>
        </w:rPr>
        <w:t xml:space="preserve">whether it would not be in the best interests of the </w:t>
      </w:r>
      <w:r>
        <w:rPr>
          <w:sz w:val="24"/>
          <w:szCs w:val="24"/>
          <w:lang w:eastAsia="en-AU"/>
        </w:rPr>
        <w:t xml:space="preserve">feed grain </w:t>
      </w:r>
      <w:r w:rsidRPr="00DE5EB4">
        <w:rPr>
          <w:sz w:val="24"/>
          <w:szCs w:val="24"/>
          <w:lang w:eastAsia="en-AU"/>
        </w:rPr>
        <w:t xml:space="preserve">industry for the </w:t>
      </w:r>
      <w:r>
        <w:rPr>
          <w:sz w:val="24"/>
          <w:szCs w:val="24"/>
          <w:lang w:eastAsia="en-AU"/>
        </w:rPr>
        <w:t>certificate</w:t>
      </w:r>
      <w:r w:rsidRPr="00DE5EB4">
        <w:rPr>
          <w:sz w:val="24"/>
          <w:szCs w:val="24"/>
          <w:lang w:eastAsia="en-AU"/>
        </w:rPr>
        <w:t xml:space="preserve"> to be </w:t>
      </w:r>
      <w:r>
        <w:rPr>
          <w:sz w:val="24"/>
          <w:szCs w:val="24"/>
          <w:lang w:eastAsia="en-AU"/>
        </w:rPr>
        <w:t>issued</w:t>
      </w:r>
      <w:r w:rsidRPr="00DE5EB4">
        <w:rPr>
          <w:sz w:val="24"/>
          <w:szCs w:val="24"/>
          <w:lang w:eastAsia="en-AU"/>
        </w:rPr>
        <w:t>.</w:t>
      </w:r>
    </w:p>
    <w:p w14:paraId="75BBAE6F" w14:textId="77777777" w:rsidR="0041016F" w:rsidRPr="0041016F" w:rsidRDefault="0041016F" w:rsidP="00271907">
      <w:pPr>
        <w:spacing w:line="240" w:lineRule="auto"/>
        <w:rPr>
          <w:sz w:val="24"/>
          <w:szCs w:val="24"/>
        </w:rPr>
      </w:pPr>
    </w:p>
    <w:p w14:paraId="3C1FCA5E" w14:textId="77777777" w:rsidR="0041016F" w:rsidRPr="0041016F" w:rsidRDefault="004E3B28" w:rsidP="0041016F">
      <w:pPr>
        <w:spacing w:line="240" w:lineRule="auto"/>
        <w:rPr>
          <w:sz w:val="24"/>
          <w:szCs w:val="24"/>
          <w:lang w:eastAsia="en-AU"/>
        </w:rPr>
      </w:pPr>
      <w:r>
        <w:rPr>
          <w:sz w:val="24"/>
          <w:szCs w:val="24"/>
          <w:lang w:eastAsia="en-AU"/>
        </w:rPr>
        <w:t xml:space="preserve">Subsection </w:t>
      </w:r>
      <w:r w:rsidRPr="0041016F">
        <w:rPr>
          <w:sz w:val="24"/>
          <w:szCs w:val="24"/>
          <w:lang w:eastAsia="en-AU"/>
        </w:rPr>
        <w:t>14(2) provides that if the Secretary decides not to issue a tariff rate quota certificate, the Secretary must give the applicant written notice stating the reasons for the decision and providing information about the applicant’s right to have the decision reviewed (detailed in Part 5</w:t>
      </w:r>
      <w:r w:rsidR="0053111F">
        <w:rPr>
          <w:sz w:val="24"/>
          <w:szCs w:val="24"/>
          <w:lang w:eastAsia="en-AU"/>
        </w:rPr>
        <w:t>- Reviewable decisions</w:t>
      </w:r>
      <w:r w:rsidRPr="0041016F">
        <w:rPr>
          <w:sz w:val="24"/>
          <w:szCs w:val="24"/>
          <w:lang w:eastAsia="en-AU"/>
        </w:rPr>
        <w:t>).</w:t>
      </w:r>
    </w:p>
    <w:p w14:paraId="2AA33D4F" w14:textId="77777777" w:rsidR="00731FD3" w:rsidRPr="0041016F" w:rsidRDefault="00731FD3" w:rsidP="00A357D1">
      <w:pPr>
        <w:spacing w:line="240" w:lineRule="auto"/>
        <w:rPr>
          <w:sz w:val="24"/>
          <w:szCs w:val="24"/>
          <w:lang w:eastAsia="en-AU"/>
        </w:rPr>
      </w:pPr>
    </w:p>
    <w:p w14:paraId="5373CC46" w14:textId="77777777" w:rsidR="00731FD3" w:rsidRPr="0041016F" w:rsidRDefault="004E3B28" w:rsidP="00A357D1">
      <w:pPr>
        <w:spacing w:line="240" w:lineRule="auto"/>
        <w:rPr>
          <w:rFonts w:eastAsia="Times New Roman"/>
          <w:kern w:val="28"/>
          <w:sz w:val="24"/>
          <w:szCs w:val="24"/>
          <w:u w:val="single"/>
          <w:lang w:eastAsia="en-AU"/>
        </w:rPr>
      </w:pPr>
      <w:r w:rsidRPr="0041016F">
        <w:rPr>
          <w:rFonts w:eastAsia="Times New Roman"/>
          <w:kern w:val="28"/>
          <w:sz w:val="24"/>
          <w:szCs w:val="24"/>
          <w:u w:val="single"/>
          <w:lang w:eastAsia="en-AU"/>
        </w:rPr>
        <w:t>Section 15 – Cancellation of tariff rate quota certificates</w:t>
      </w:r>
    </w:p>
    <w:p w14:paraId="1C708BB3" w14:textId="77777777" w:rsidR="0041016F" w:rsidRDefault="0041016F" w:rsidP="00A357D1">
      <w:pPr>
        <w:spacing w:line="240" w:lineRule="auto"/>
        <w:rPr>
          <w:sz w:val="24"/>
          <w:szCs w:val="24"/>
          <w:lang w:eastAsia="en-AU"/>
        </w:rPr>
      </w:pPr>
    </w:p>
    <w:p w14:paraId="24AC0594" w14:textId="77777777" w:rsidR="0053111F" w:rsidRDefault="004E3B28" w:rsidP="0041016F">
      <w:pPr>
        <w:spacing w:line="240" w:lineRule="auto"/>
        <w:rPr>
          <w:sz w:val="24"/>
          <w:szCs w:val="24"/>
        </w:rPr>
      </w:pPr>
      <w:r w:rsidRPr="0003795F">
        <w:rPr>
          <w:sz w:val="24"/>
          <w:szCs w:val="24"/>
        </w:rPr>
        <w:t xml:space="preserve">Subsection </w:t>
      </w:r>
      <w:r>
        <w:rPr>
          <w:sz w:val="24"/>
          <w:szCs w:val="24"/>
        </w:rPr>
        <w:t>15</w:t>
      </w:r>
      <w:r w:rsidRPr="0003795F">
        <w:rPr>
          <w:sz w:val="24"/>
          <w:szCs w:val="24"/>
        </w:rPr>
        <w:t xml:space="preserve">(1) provides that the Secretary must cancel a tariff rate quota certificate in relation to a consignment </w:t>
      </w:r>
      <w:r>
        <w:rPr>
          <w:sz w:val="24"/>
          <w:szCs w:val="24"/>
        </w:rPr>
        <w:t>for export to Indonesia</w:t>
      </w:r>
      <w:r w:rsidRPr="0003795F">
        <w:rPr>
          <w:sz w:val="24"/>
          <w:szCs w:val="24"/>
        </w:rPr>
        <w:t xml:space="preserve"> if</w:t>
      </w:r>
      <w:r>
        <w:rPr>
          <w:sz w:val="24"/>
          <w:szCs w:val="24"/>
        </w:rPr>
        <w:t>:</w:t>
      </w:r>
    </w:p>
    <w:p w14:paraId="765ED767" w14:textId="4A426C28" w:rsidR="0053111F" w:rsidRPr="00C3193A" w:rsidRDefault="004E3B28" w:rsidP="00C3193A">
      <w:pPr>
        <w:pStyle w:val="ListParagraph"/>
        <w:numPr>
          <w:ilvl w:val="0"/>
          <w:numId w:val="79"/>
        </w:numPr>
        <w:spacing w:line="240" w:lineRule="auto"/>
        <w:rPr>
          <w:sz w:val="24"/>
          <w:szCs w:val="24"/>
        </w:rPr>
      </w:pPr>
      <w:r w:rsidRPr="00C3193A">
        <w:rPr>
          <w:sz w:val="24"/>
          <w:szCs w:val="24"/>
        </w:rPr>
        <w:t xml:space="preserve">the person to whom the certificate was issued requests the Secretary to do so; and </w:t>
      </w:r>
    </w:p>
    <w:p w14:paraId="2F7A860D" w14:textId="77777777" w:rsidR="0053111F" w:rsidRDefault="004E3B28" w:rsidP="00C3193A">
      <w:pPr>
        <w:pStyle w:val="ListParagraph"/>
        <w:numPr>
          <w:ilvl w:val="0"/>
          <w:numId w:val="79"/>
        </w:numPr>
        <w:spacing w:line="240" w:lineRule="auto"/>
        <w:rPr>
          <w:sz w:val="24"/>
          <w:szCs w:val="24"/>
        </w:rPr>
      </w:pPr>
      <w:r w:rsidRPr="00C3193A">
        <w:rPr>
          <w:sz w:val="24"/>
          <w:szCs w:val="24"/>
        </w:rPr>
        <w:t>the certificate has not been accepted by the relevant destination authority</w:t>
      </w:r>
      <w:r>
        <w:rPr>
          <w:sz w:val="24"/>
          <w:szCs w:val="24"/>
        </w:rPr>
        <w:t>; and</w:t>
      </w:r>
    </w:p>
    <w:p w14:paraId="0A756F7A" w14:textId="29594D03" w:rsidR="0053111F" w:rsidRDefault="004E3B28" w:rsidP="00C3193A">
      <w:pPr>
        <w:pStyle w:val="ListParagraph"/>
        <w:numPr>
          <w:ilvl w:val="0"/>
          <w:numId w:val="79"/>
        </w:numPr>
        <w:spacing w:line="240" w:lineRule="auto"/>
        <w:rPr>
          <w:sz w:val="24"/>
          <w:szCs w:val="24"/>
        </w:rPr>
      </w:pPr>
      <w:r>
        <w:rPr>
          <w:sz w:val="24"/>
          <w:szCs w:val="24"/>
        </w:rPr>
        <w:t>i</w:t>
      </w:r>
      <w:r w:rsidRPr="00C3193A">
        <w:rPr>
          <w:sz w:val="24"/>
          <w:szCs w:val="24"/>
        </w:rPr>
        <w:t>f hard copies of the certificate were issued, the person must also give the Secretary</w:t>
      </w:r>
      <w:r>
        <w:rPr>
          <w:sz w:val="24"/>
          <w:szCs w:val="24"/>
        </w:rPr>
        <w:t xml:space="preserve"> </w:t>
      </w:r>
      <w:r w:rsidRPr="00C3193A">
        <w:rPr>
          <w:sz w:val="24"/>
          <w:szCs w:val="24"/>
        </w:rPr>
        <w:t xml:space="preserve">all of the hard copies of the certificate or a declaration, in any form the Secretary requires and accompanied by any evidence the Secretary requires, about why the copies cannot be given.  </w:t>
      </w:r>
    </w:p>
    <w:p w14:paraId="56424B20" w14:textId="1F15A99F" w:rsidR="0041016F" w:rsidRPr="00C3193A" w:rsidRDefault="004E3B28" w:rsidP="0053111F">
      <w:pPr>
        <w:spacing w:line="240" w:lineRule="auto"/>
        <w:rPr>
          <w:sz w:val="24"/>
          <w:szCs w:val="24"/>
        </w:rPr>
      </w:pPr>
      <w:r w:rsidRPr="00C3193A">
        <w:rPr>
          <w:sz w:val="24"/>
          <w:szCs w:val="24"/>
        </w:rPr>
        <w:t xml:space="preserve">This section provides exporters </w:t>
      </w:r>
      <w:r w:rsidR="0053111F">
        <w:rPr>
          <w:sz w:val="24"/>
          <w:szCs w:val="24"/>
        </w:rPr>
        <w:t xml:space="preserve">with the </w:t>
      </w:r>
      <w:r w:rsidRPr="00C3193A">
        <w:rPr>
          <w:sz w:val="24"/>
          <w:szCs w:val="24"/>
        </w:rPr>
        <w:t>flexibility</w:t>
      </w:r>
      <w:r w:rsidR="0053111F">
        <w:rPr>
          <w:sz w:val="24"/>
          <w:szCs w:val="24"/>
        </w:rPr>
        <w:t xml:space="preserve"> to ask for issued certificates to be cancelled.</w:t>
      </w:r>
      <w:r w:rsidRPr="00C3193A">
        <w:rPr>
          <w:sz w:val="24"/>
          <w:szCs w:val="24"/>
        </w:rPr>
        <w:t xml:space="preserve"> </w:t>
      </w:r>
      <w:r w:rsidR="0053111F">
        <w:rPr>
          <w:sz w:val="24"/>
          <w:szCs w:val="24"/>
        </w:rPr>
        <w:t>The provision does not</w:t>
      </w:r>
      <w:r w:rsidRPr="00C3193A">
        <w:rPr>
          <w:sz w:val="24"/>
          <w:szCs w:val="24"/>
        </w:rPr>
        <w:t xml:space="preserve"> allow certificates that have already been accepted</w:t>
      </w:r>
      <w:r w:rsidR="0053496D">
        <w:rPr>
          <w:sz w:val="24"/>
          <w:szCs w:val="24"/>
        </w:rPr>
        <w:t xml:space="preserve"> by the relevant destination authority</w:t>
      </w:r>
      <w:r w:rsidRPr="00C3193A">
        <w:rPr>
          <w:sz w:val="24"/>
          <w:szCs w:val="24"/>
        </w:rPr>
        <w:t xml:space="preserve"> to be cancelled.</w:t>
      </w:r>
    </w:p>
    <w:p w14:paraId="4848E01E" w14:textId="77777777" w:rsidR="0041016F" w:rsidRDefault="0041016F" w:rsidP="0041016F">
      <w:pPr>
        <w:spacing w:line="240" w:lineRule="auto"/>
        <w:rPr>
          <w:sz w:val="24"/>
          <w:szCs w:val="24"/>
        </w:rPr>
      </w:pPr>
    </w:p>
    <w:p w14:paraId="2ECAC268" w14:textId="77777777" w:rsidR="0041016F" w:rsidRDefault="004E3B28" w:rsidP="0041016F">
      <w:pPr>
        <w:spacing w:line="240" w:lineRule="auto"/>
        <w:rPr>
          <w:sz w:val="24"/>
          <w:szCs w:val="24"/>
        </w:rPr>
      </w:pPr>
      <w:r w:rsidRPr="0003795F">
        <w:rPr>
          <w:sz w:val="24"/>
          <w:szCs w:val="24"/>
        </w:rPr>
        <w:t xml:space="preserve">Subsection </w:t>
      </w:r>
      <w:r w:rsidR="00A64C6C">
        <w:rPr>
          <w:sz w:val="24"/>
          <w:szCs w:val="24"/>
        </w:rPr>
        <w:t>15</w:t>
      </w:r>
      <w:r w:rsidRPr="0003795F">
        <w:rPr>
          <w:sz w:val="24"/>
          <w:szCs w:val="24"/>
        </w:rPr>
        <w:t xml:space="preserve">(2) provides that the Secretary may cancel a tariff rate quota certificate in relation to a consignment for export </w:t>
      </w:r>
      <w:r w:rsidR="00A64C6C">
        <w:rPr>
          <w:sz w:val="24"/>
          <w:szCs w:val="24"/>
        </w:rPr>
        <w:t>to Indonesia</w:t>
      </w:r>
      <w:r w:rsidRPr="0003795F">
        <w:rPr>
          <w:sz w:val="24"/>
          <w:szCs w:val="24"/>
        </w:rPr>
        <w:t xml:space="preserve"> if</w:t>
      </w:r>
      <w:r>
        <w:rPr>
          <w:sz w:val="24"/>
          <w:szCs w:val="24"/>
        </w:rPr>
        <w:t>:</w:t>
      </w:r>
    </w:p>
    <w:p w14:paraId="3390CBA6" w14:textId="77777777" w:rsidR="0041016F" w:rsidRDefault="004E3B28" w:rsidP="00533585">
      <w:pPr>
        <w:pStyle w:val="ListParagraph"/>
        <w:numPr>
          <w:ilvl w:val="0"/>
          <w:numId w:val="57"/>
        </w:numPr>
        <w:spacing w:line="240" w:lineRule="auto"/>
        <w:rPr>
          <w:sz w:val="24"/>
          <w:szCs w:val="24"/>
          <w:lang w:eastAsia="en-AU"/>
        </w:rPr>
      </w:pPr>
      <w:r w:rsidRPr="00DB7016">
        <w:rPr>
          <w:sz w:val="24"/>
          <w:szCs w:val="24"/>
          <w:lang w:eastAsia="en-AU"/>
        </w:rPr>
        <w:t>the certificate has not been accepted by the relevant destination authority</w:t>
      </w:r>
      <w:r w:rsidR="002D6915">
        <w:rPr>
          <w:sz w:val="24"/>
          <w:szCs w:val="24"/>
          <w:lang w:eastAsia="en-AU"/>
        </w:rPr>
        <w:t>;</w:t>
      </w:r>
      <w:r w:rsidRPr="00DB7016">
        <w:rPr>
          <w:sz w:val="24"/>
          <w:szCs w:val="24"/>
          <w:lang w:eastAsia="en-AU"/>
        </w:rPr>
        <w:t xml:space="preserve"> and </w:t>
      </w:r>
    </w:p>
    <w:p w14:paraId="54E17E2A" w14:textId="77777777" w:rsidR="00B50C9B" w:rsidRPr="00B50C9B" w:rsidRDefault="004E3B28" w:rsidP="00533585">
      <w:pPr>
        <w:pStyle w:val="ListParagraph"/>
        <w:numPr>
          <w:ilvl w:val="0"/>
          <w:numId w:val="57"/>
        </w:numPr>
        <w:spacing w:line="240" w:lineRule="auto"/>
        <w:rPr>
          <w:sz w:val="24"/>
          <w:szCs w:val="24"/>
          <w:lang w:eastAsia="en-AU"/>
        </w:rPr>
      </w:pPr>
      <w:r>
        <w:rPr>
          <w:sz w:val="24"/>
          <w:szCs w:val="24"/>
          <w:lang w:eastAsia="en-AU"/>
        </w:rPr>
        <w:t>if any of the following circumstances apply:</w:t>
      </w:r>
    </w:p>
    <w:p w14:paraId="69B1E972" w14:textId="1D18EA71" w:rsidR="0041016F" w:rsidRDefault="004E3B28" w:rsidP="00533585">
      <w:pPr>
        <w:pStyle w:val="ListParagraph"/>
        <w:numPr>
          <w:ilvl w:val="1"/>
          <w:numId w:val="57"/>
        </w:numPr>
        <w:spacing w:line="240" w:lineRule="auto"/>
        <w:ind w:left="1134"/>
        <w:rPr>
          <w:sz w:val="24"/>
          <w:szCs w:val="24"/>
          <w:lang w:eastAsia="en-AU"/>
        </w:rPr>
      </w:pPr>
      <w:r>
        <w:rPr>
          <w:sz w:val="24"/>
          <w:szCs w:val="24"/>
          <w:lang w:eastAsia="en-AU"/>
        </w:rPr>
        <w:t xml:space="preserve">the certificate </w:t>
      </w:r>
      <w:r w:rsidRPr="00DB7016">
        <w:rPr>
          <w:sz w:val="24"/>
          <w:szCs w:val="24"/>
          <w:lang w:eastAsia="en-AU"/>
        </w:rPr>
        <w:t>is incorrect in any respect</w:t>
      </w:r>
      <w:r w:rsidR="002D6915">
        <w:rPr>
          <w:sz w:val="24"/>
          <w:szCs w:val="24"/>
          <w:lang w:eastAsia="en-AU"/>
        </w:rPr>
        <w:t>;</w:t>
      </w:r>
    </w:p>
    <w:p w14:paraId="6955B299" w14:textId="30B82465" w:rsidR="0041016F" w:rsidRDefault="004E3B28" w:rsidP="00533585">
      <w:pPr>
        <w:pStyle w:val="ListParagraph"/>
        <w:numPr>
          <w:ilvl w:val="1"/>
          <w:numId w:val="57"/>
        </w:numPr>
        <w:spacing w:line="240" w:lineRule="auto"/>
        <w:ind w:left="1134"/>
        <w:rPr>
          <w:sz w:val="24"/>
          <w:szCs w:val="24"/>
          <w:lang w:eastAsia="en-AU"/>
        </w:rPr>
      </w:pPr>
      <w:r w:rsidRPr="00DB7016">
        <w:rPr>
          <w:sz w:val="24"/>
          <w:szCs w:val="24"/>
          <w:lang w:eastAsia="en-AU"/>
        </w:rPr>
        <w:t>the consignment d</w:t>
      </w:r>
      <w:r w:rsidR="002D6915">
        <w:rPr>
          <w:sz w:val="24"/>
          <w:szCs w:val="24"/>
          <w:lang w:eastAsia="en-AU"/>
        </w:rPr>
        <w:t>id</w:t>
      </w:r>
      <w:r w:rsidRPr="00DB7016">
        <w:rPr>
          <w:sz w:val="24"/>
          <w:szCs w:val="24"/>
          <w:lang w:eastAsia="en-AU"/>
        </w:rPr>
        <w:t xml:space="preserve"> not leave Australia within 6 weeks after the certificate was issued</w:t>
      </w:r>
      <w:r w:rsidR="002D6915">
        <w:rPr>
          <w:sz w:val="24"/>
          <w:szCs w:val="24"/>
          <w:lang w:eastAsia="en-AU"/>
        </w:rPr>
        <w:t>;</w:t>
      </w:r>
      <w:r w:rsidRPr="00DB7016">
        <w:rPr>
          <w:sz w:val="24"/>
          <w:szCs w:val="24"/>
          <w:lang w:eastAsia="en-AU"/>
        </w:rPr>
        <w:t xml:space="preserve"> </w:t>
      </w:r>
    </w:p>
    <w:p w14:paraId="17B17EE9" w14:textId="27C586A5" w:rsidR="0041016F" w:rsidRDefault="004E3B28" w:rsidP="00533585">
      <w:pPr>
        <w:pStyle w:val="ListParagraph"/>
        <w:numPr>
          <w:ilvl w:val="1"/>
          <w:numId w:val="57"/>
        </w:numPr>
        <w:spacing w:line="240" w:lineRule="auto"/>
        <w:ind w:left="1134"/>
        <w:rPr>
          <w:sz w:val="24"/>
          <w:szCs w:val="24"/>
          <w:lang w:eastAsia="en-AU"/>
        </w:rPr>
      </w:pPr>
      <w:r w:rsidRPr="00DB7016">
        <w:rPr>
          <w:sz w:val="24"/>
          <w:szCs w:val="24"/>
          <w:lang w:eastAsia="en-AU"/>
        </w:rPr>
        <w:t xml:space="preserve">the person to whom the certificate was issued fails to comply with a request under subsection </w:t>
      </w:r>
      <w:r w:rsidR="00A64C6C">
        <w:rPr>
          <w:sz w:val="24"/>
          <w:szCs w:val="24"/>
          <w:lang w:eastAsia="en-AU"/>
        </w:rPr>
        <w:t>31</w:t>
      </w:r>
      <w:r w:rsidRPr="00DB7016">
        <w:rPr>
          <w:sz w:val="24"/>
          <w:szCs w:val="24"/>
          <w:lang w:eastAsia="en-AU"/>
        </w:rPr>
        <w:t>(3) (requests relating to audits)</w:t>
      </w:r>
      <w:r w:rsidR="002D6915">
        <w:rPr>
          <w:sz w:val="24"/>
          <w:szCs w:val="24"/>
          <w:lang w:eastAsia="en-AU"/>
        </w:rPr>
        <w:t>;</w:t>
      </w:r>
    </w:p>
    <w:p w14:paraId="0F5E76A1" w14:textId="5FCB2FB9" w:rsidR="0041016F" w:rsidRDefault="004E3B28" w:rsidP="00533585">
      <w:pPr>
        <w:pStyle w:val="ListParagraph"/>
        <w:numPr>
          <w:ilvl w:val="1"/>
          <w:numId w:val="57"/>
        </w:numPr>
        <w:spacing w:line="240" w:lineRule="auto"/>
        <w:ind w:left="1134"/>
        <w:rPr>
          <w:sz w:val="24"/>
          <w:szCs w:val="24"/>
          <w:lang w:eastAsia="en-AU"/>
        </w:rPr>
      </w:pPr>
      <w:r w:rsidRPr="00DB7016">
        <w:rPr>
          <w:sz w:val="24"/>
          <w:szCs w:val="24"/>
          <w:lang w:eastAsia="en-AU"/>
        </w:rPr>
        <w:t xml:space="preserve">the person does not hold, or </w:t>
      </w:r>
      <w:r w:rsidR="00A64C6C">
        <w:rPr>
          <w:sz w:val="24"/>
          <w:szCs w:val="24"/>
          <w:lang w:eastAsia="en-AU"/>
        </w:rPr>
        <w:t xml:space="preserve">has </w:t>
      </w:r>
      <w:r w:rsidRPr="00DB7016">
        <w:rPr>
          <w:sz w:val="24"/>
          <w:szCs w:val="24"/>
          <w:lang w:eastAsia="en-AU"/>
        </w:rPr>
        <w:t>cease</w:t>
      </w:r>
      <w:r w:rsidR="00A64C6C">
        <w:rPr>
          <w:sz w:val="24"/>
          <w:szCs w:val="24"/>
          <w:lang w:eastAsia="en-AU"/>
        </w:rPr>
        <w:t>d</w:t>
      </w:r>
      <w:r w:rsidRPr="00DB7016">
        <w:rPr>
          <w:sz w:val="24"/>
          <w:szCs w:val="24"/>
          <w:lang w:eastAsia="en-AU"/>
        </w:rPr>
        <w:t xml:space="preserve"> to hold, any licence required under a law of the Commonwealth to export the consignment</w:t>
      </w:r>
      <w:r w:rsidR="002D6915">
        <w:rPr>
          <w:sz w:val="24"/>
          <w:szCs w:val="24"/>
          <w:lang w:eastAsia="en-AU"/>
        </w:rPr>
        <w:t>;</w:t>
      </w:r>
      <w:r w:rsidRPr="00DB7016">
        <w:rPr>
          <w:sz w:val="24"/>
          <w:szCs w:val="24"/>
          <w:lang w:eastAsia="en-AU"/>
        </w:rPr>
        <w:t xml:space="preserve"> </w:t>
      </w:r>
    </w:p>
    <w:p w14:paraId="35F9CAFE" w14:textId="47EA2B41" w:rsidR="0041016F" w:rsidRDefault="004E3B28" w:rsidP="00533585">
      <w:pPr>
        <w:pStyle w:val="ListParagraph"/>
        <w:numPr>
          <w:ilvl w:val="1"/>
          <w:numId w:val="57"/>
        </w:numPr>
        <w:spacing w:line="240" w:lineRule="auto"/>
        <w:ind w:left="1134"/>
        <w:rPr>
          <w:sz w:val="24"/>
          <w:szCs w:val="24"/>
          <w:lang w:eastAsia="en-AU"/>
        </w:rPr>
      </w:pPr>
      <w:r w:rsidRPr="00DB7016">
        <w:rPr>
          <w:sz w:val="24"/>
          <w:szCs w:val="24"/>
          <w:lang w:eastAsia="en-AU"/>
        </w:rPr>
        <w:t>a relevant liability in relation to a tariff rate quota certificate has not been paid by the person (including if the person is jointly liable with another person or other persons)</w:t>
      </w:r>
      <w:r w:rsidR="002D6915">
        <w:rPr>
          <w:sz w:val="24"/>
          <w:szCs w:val="24"/>
          <w:lang w:eastAsia="en-AU"/>
        </w:rPr>
        <w:t>;</w:t>
      </w:r>
    </w:p>
    <w:p w14:paraId="4AED3735" w14:textId="7D8A43A3" w:rsidR="0041016F" w:rsidRDefault="004E3B28" w:rsidP="00533585">
      <w:pPr>
        <w:pStyle w:val="ListParagraph"/>
        <w:numPr>
          <w:ilvl w:val="1"/>
          <w:numId w:val="57"/>
        </w:numPr>
        <w:spacing w:line="240" w:lineRule="auto"/>
        <w:ind w:left="1134"/>
        <w:rPr>
          <w:sz w:val="24"/>
          <w:szCs w:val="24"/>
          <w:lang w:eastAsia="en-AU"/>
        </w:rPr>
      </w:pPr>
      <w:r w:rsidRPr="00DB7016">
        <w:rPr>
          <w:sz w:val="24"/>
          <w:szCs w:val="24"/>
          <w:lang w:eastAsia="en-AU"/>
        </w:rPr>
        <w:t xml:space="preserve">the person’s business as an exporter of </w:t>
      </w:r>
      <w:r w:rsidR="00A64C6C">
        <w:rPr>
          <w:sz w:val="24"/>
          <w:szCs w:val="24"/>
          <w:lang w:eastAsia="en-AU"/>
        </w:rPr>
        <w:t>feed grain</w:t>
      </w:r>
      <w:r w:rsidRPr="00DB7016">
        <w:rPr>
          <w:sz w:val="24"/>
          <w:szCs w:val="24"/>
          <w:lang w:eastAsia="en-AU"/>
        </w:rPr>
        <w:t xml:space="preserve"> is not financially viable or is not likely to remain so</w:t>
      </w:r>
      <w:r w:rsidR="002D6915">
        <w:rPr>
          <w:sz w:val="24"/>
          <w:szCs w:val="24"/>
          <w:lang w:eastAsia="en-AU"/>
        </w:rPr>
        <w:t>;</w:t>
      </w:r>
      <w:r w:rsidRPr="00DB7016">
        <w:rPr>
          <w:sz w:val="24"/>
          <w:szCs w:val="24"/>
          <w:lang w:eastAsia="en-AU"/>
        </w:rPr>
        <w:t xml:space="preserve"> </w:t>
      </w:r>
    </w:p>
    <w:p w14:paraId="096BCA4B" w14:textId="77777777" w:rsidR="0041016F" w:rsidRDefault="004E3B28" w:rsidP="00533585">
      <w:pPr>
        <w:pStyle w:val="ListParagraph"/>
        <w:numPr>
          <w:ilvl w:val="1"/>
          <w:numId w:val="57"/>
        </w:numPr>
        <w:spacing w:line="240" w:lineRule="auto"/>
        <w:ind w:left="1134"/>
        <w:rPr>
          <w:sz w:val="24"/>
          <w:szCs w:val="24"/>
          <w:lang w:eastAsia="en-AU"/>
        </w:rPr>
      </w:pPr>
      <w:r w:rsidRPr="00DB7016">
        <w:rPr>
          <w:sz w:val="24"/>
          <w:szCs w:val="24"/>
          <w:lang w:eastAsia="en-AU"/>
        </w:rPr>
        <w:t xml:space="preserve">the Secretary considers that it would not be in the best interests of the </w:t>
      </w:r>
      <w:r w:rsidR="00A64C6C">
        <w:rPr>
          <w:sz w:val="24"/>
          <w:szCs w:val="24"/>
          <w:lang w:eastAsia="en-AU"/>
        </w:rPr>
        <w:t xml:space="preserve">feed grain </w:t>
      </w:r>
      <w:r w:rsidRPr="00DB7016">
        <w:rPr>
          <w:sz w:val="24"/>
          <w:szCs w:val="24"/>
          <w:lang w:eastAsia="en-AU"/>
        </w:rPr>
        <w:t>industry for the person to continue to hold the certificate.</w:t>
      </w:r>
    </w:p>
    <w:p w14:paraId="073C5127" w14:textId="77777777" w:rsidR="00A64C6C" w:rsidRDefault="00A64C6C" w:rsidP="00A64C6C">
      <w:pPr>
        <w:spacing w:line="240" w:lineRule="auto"/>
        <w:rPr>
          <w:sz w:val="24"/>
          <w:szCs w:val="24"/>
        </w:rPr>
      </w:pPr>
    </w:p>
    <w:p w14:paraId="3001F799" w14:textId="77777777" w:rsidR="00A64C6C" w:rsidRDefault="004E3B28" w:rsidP="00A64C6C">
      <w:pPr>
        <w:spacing w:line="240" w:lineRule="auto"/>
        <w:rPr>
          <w:sz w:val="24"/>
          <w:szCs w:val="24"/>
        </w:rPr>
      </w:pPr>
      <w:r>
        <w:rPr>
          <w:sz w:val="24"/>
          <w:szCs w:val="24"/>
        </w:rPr>
        <w:t>The note to subsection 15(2) explains that the Secretary must notify the person to whom the certificate was issued, as required under paragraph 18(1)(b).</w:t>
      </w:r>
    </w:p>
    <w:p w14:paraId="5684656C" w14:textId="77777777" w:rsidR="00A64C6C" w:rsidRDefault="00A64C6C" w:rsidP="00A64C6C">
      <w:pPr>
        <w:spacing w:line="240" w:lineRule="auto"/>
        <w:rPr>
          <w:sz w:val="24"/>
          <w:szCs w:val="24"/>
        </w:rPr>
      </w:pPr>
    </w:p>
    <w:p w14:paraId="3033CCF5" w14:textId="77777777" w:rsidR="00A64C6C" w:rsidRPr="001937EB" w:rsidRDefault="004E3B28" w:rsidP="00A64C6C">
      <w:pPr>
        <w:spacing w:line="240" w:lineRule="auto"/>
        <w:rPr>
          <w:rFonts w:eastAsia="Times New Roman"/>
          <w:kern w:val="28"/>
          <w:sz w:val="24"/>
          <w:szCs w:val="24"/>
          <w:u w:val="single"/>
          <w:lang w:eastAsia="en-AU"/>
        </w:rPr>
      </w:pPr>
      <w:r w:rsidRPr="001937EB">
        <w:rPr>
          <w:rFonts w:eastAsia="Times New Roman"/>
          <w:kern w:val="28"/>
          <w:sz w:val="24"/>
          <w:szCs w:val="24"/>
          <w:u w:val="single"/>
          <w:lang w:eastAsia="en-AU"/>
        </w:rPr>
        <w:t>Section 16 – Replacement tariff rate quota certificate</w:t>
      </w:r>
    </w:p>
    <w:p w14:paraId="4E4A9BFC" w14:textId="77777777" w:rsidR="0041016F" w:rsidRDefault="0041016F" w:rsidP="0041016F">
      <w:pPr>
        <w:spacing w:line="240" w:lineRule="auto"/>
        <w:rPr>
          <w:sz w:val="24"/>
          <w:szCs w:val="24"/>
        </w:rPr>
      </w:pPr>
    </w:p>
    <w:p w14:paraId="1F4EE93E" w14:textId="77777777" w:rsidR="0041016F" w:rsidRDefault="004E3B28" w:rsidP="00A357D1">
      <w:pPr>
        <w:spacing w:line="240" w:lineRule="auto"/>
        <w:rPr>
          <w:sz w:val="24"/>
          <w:szCs w:val="24"/>
          <w:lang w:eastAsia="en-AU"/>
        </w:rPr>
      </w:pPr>
      <w:r>
        <w:rPr>
          <w:sz w:val="24"/>
          <w:szCs w:val="24"/>
          <w:lang w:eastAsia="en-AU"/>
        </w:rPr>
        <w:t xml:space="preserve">Subsection 16(1) provides that a person to whom a tariff rate quota certificate (the </w:t>
      </w:r>
      <w:r>
        <w:rPr>
          <w:i/>
          <w:sz w:val="24"/>
          <w:szCs w:val="24"/>
          <w:lang w:eastAsia="en-AU"/>
        </w:rPr>
        <w:t>original certificate</w:t>
      </w:r>
      <w:r>
        <w:rPr>
          <w:sz w:val="24"/>
          <w:szCs w:val="24"/>
          <w:lang w:eastAsia="en-AU"/>
        </w:rPr>
        <w:t xml:space="preserve">) was issued in relation to a consignment for export to Indonesia under an eligible feed grain contract in a quota year may apply to the Secretary for a new tariff rate quota certificate (the </w:t>
      </w:r>
      <w:r>
        <w:rPr>
          <w:i/>
          <w:sz w:val="24"/>
          <w:szCs w:val="24"/>
          <w:lang w:eastAsia="en-AU"/>
        </w:rPr>
        <w:t>replacement certificate</w:t>
      </w:r>
      <w:r>
        <w:rPr>
          <w:sz w:val="24"/>
          <w:szCs w:val="24"/>
          <w:lang w:eastAsia="en-AU"/>
        </w:rPr>
        <w:t>) to be issued in relation to a consignment for export to Indonesia under the</w:t>
      </w:r>
      <w:r w:rsidR="00E74B45">
        <w:rPr>
          <w:sz w:val="24"/>
          <w:szCs w:val="24"/>
          <w:lang w:eastAsia="en-AU"/>
        </w:rPr>
        <w:t xml:space="preserve"> </w:t>
      </w:r>
      <w:r>
        <w:rPr>
          <w:sz w:val="24"/>
          <w:szCs w:val="24"/>
          <w:lang w:eastAsia="en-AU"/>
        </w:rPr>
        <w:t>contract in the quota year if:</w:t>
      </w:r>
    </w:p>
    <w:p w14:paraId="3156A912" w14:textId="77777777" w:rsidR="004337F4" w:rsidRDefault="004E3B28" w:rsidP="00533585">
      <w:pPr>
        <w:pStyle w:val="ListParagraph"/>
        <w:numPr>
          <w:ilvl w:val="0"/>
          <w:numId w:val="56"/>
        </w:numPr>
        <w:spacing w:line="240" w:lineRule="auto"/>
        <w:rPr>
          <w:sz w:val="24"/>
          <w:szCs w:val="24"/>
          <w:lang w:eastAsia="en-AU"/>
        </w:rPr>
      </w:pPr>
      <w:r>
        <w:rPr>
          <w:sz w:val="24"/>
          <w:szCs w:val="24"/>
          <w:lang w:eastAsia="en-AU"/>
        </w:rPr>
        <w:t xml:space="preserve">the original certificate has not been accepted by the relevant destination authority </w:t>
      </w:r>
      <w:r w:rsidR="00D60B9D">
        <w:rPr>
          <w:sz w:val="24"/>
          <w:szCs w:val="24"/>
          <w:lang w:eastAsia="en-AU"/>
        </w:rPr>
        <w:t>and has not been</w:t>
      </w:r>
      <w:r>
        <w:rPr>
          <w:sz w:val="24"/>
          <w:szCs w:val="24"/>
          <w:lang w:eastAsia="en-AU"/>
        </w:rPr>
        <w:t xml:space="preserve"> cancelled, and</w:t>
      </w:r>
    </w:p>
    <w:p w14:paraId="64A0DE32" w14:textId="77777777" w:rsidR="004337F4" w:rsidRDefault="004E3B28" w:rsidP="00533585">
      <w:pPr>
        <w:pStyle w:val="ListParagraph"/>
        <w:numPr>
          <w:ilvl w:val="0"/>
          <w:numId w:val="56"/>
        </w:numPr>
        <w:spacing w:line="240" w:lineRule="auto"/>
        <w:rPr>
          <w:sz w:val="24"/>
          <w:szCs w:val="24"/>
          <w:lang w:eastAsia="en-AU"/>
        </w:rPr>
      </w:pPr>
      <w:r>
        <w:rPr>
          <w:sz w:val="24"/>
          <w:szCs w:val="24"/>
          <w:lang w:eastAsia="en-AU"/>
        </w:rPr>
        <w:t>the tariff rate quota entitlement of the person for the eligible feed grain contract and quota year has been cancelled.</w:t>
      </w:r>
    </w:p>
    <w:p w14:paraId="0A790905" w14:textId="77777777" w:rsidR="004337F4" w:rsidRDefault="004E3B28" w:rsidP="004337F4">
      <w:pPr>
        <w:spacing w:line="240" w:lineRule="auto"/>
        <w:rPr>
          <w:sz w:val="24"/>
          <w:szCs w:val="24"/>
          <w:lang w:eastAsia="en-AU"/>
        </w:rPr>
      </w:pPr>
      <w:r>
        <w:rPr>
          <w:sz w:val="24"/>
          <w:szCs w:val="24"/>
          <w:lang w:eastAsia="en-AU"/>
        </w:rPr>
        <w:t xml:space="preserve">This is to cater for the circumstance where a person </w:t>
      </w:r>
      <w:r w:rsidR="001A3AF7">
        <w:rPr>
          <w:sz w:val="24"/>
          <w:szCs w:val="24"/>
          <w:lang w:eastAsia="en-AU"/>
        </w:rPr>
        <w:t xml:space="preserve">has a legitimate need to </w:t>
      </w:r>
      <w:r>
        <w:rPr>
          <w:sz w:val="24"/>
          <w:szCs w:val="24"/>
          <w:lang w:eastAsia="en-AU"/>
        </w:rPr>
        <w:t>change to a tariff rate quota certificate</w:t>
      </w:r>
      <w:r w:rsidR="001A3AF7">
        <w:rPr>
          <w:sz w:val="24"/>
          <w:szCs w:val="24"/>
          <w:lang w:eastAsia="en-AU"/>
        </w:rPr>
        <w:t xml:space="preserve"> (such as correcting an error)</w:t>
      </w:r>
      <w:r>
        <w:rPr>
          <w:sz w:val="24"/>
          <w:szCs w:val="24"/>
          <w:lang w:eastAsia="en-AU"/>
        </w:rPr>
        <w:t xml:space="preserve"> after an entitlement has been cancelled (such as where the</w:t>
      </w:r>
      <w:r w:rsidR="001A3AF7">
        <w:rPr>
          <w:sz w:val="24"/>
          <w:szCs w:val="24"/>
          <w:lang w:eastAsia="en-AU"/>
        </w:rPr>
        <w:t xml:space="preserve"> certificate</w:t>
      </w:r>
      <w:r w:rsidR="00754211">
        <w:rPr>
          <w:sz w:val="24"/>
          <w:szCs w:val="24"/>
          <w:lang w:eastAsia="en-AU"/>
        </w:rPr>
        <w:t xml:space="preserve"> application period has ended).</w:t>
      </w:r>
    </w:p>
    <w:p w14:paraId="605BCB06" w14:textId="77777777" w:rsidR="00B50C9B" w:rsidRDefault="00B50C9B" w:rsidP="004337F4">
      <w:pPr>
        <w:spacing w:line="240" w:lineRule="auto"/>
        <w:rPr>
          <w:sz w:val="24"/>
          <w:szCs w:val="24"/>
          <w:lang w:eastAsia="en-AU"/>
        </w:rPr>
      </w:pPr>
    </w:p>
    <w:p w14:paraId="3C888696" w14:textId="3C51BB0D" w:rsidR="001A3AF7" w:rsidRPr="004337F4" w:rsidRDefault="004E3B28" w:rsidP="004337F4">
      <w:pPr>
        <w:spacing w:line="240" w:lineRule="auto"/>
        <w:rPr>
          <w:sz w:val="24"/>
          <w:szCs w:val="24"/>
          <w:lang w:eastAsia="en-AU"/>
        </w:rPr>
      </w:pPr>
      <w:r>
        <w:rPr>
          <w:sz w:val="24"/>
          <w:szCs w:val="24"/>
          <w:lang w:eastAsia="en-AU"/>
        </w:rPr>
        <w:t xml:space="preserve">Note 1 to subsection 16(1) clarifies that if a person still has a tariff rate quota entitlement (that is, the entitlement has not been cancelled) the person may request to cancel a tariff rate quota certificate under subsection 15(1) and apply for a new certificate under section 13.  Note </w:t>
      </w:r>
      <w:r w:rsidR="00B50C9B">
        <w:rPr>
          <w:sz w:val="24"/>
          <w:szCs w:val="24"/>
          <w:lang w:eastAsia="en-AU"/>
        </w:rPr>
        <w:t xml:space="preserve">2 </w:t>
      </w:r>
      <w:r w:rsidR="00B50C9B" w:rsidRPr="00731FD3">
        <w:rPr>
          <w:sz w:val="24"/>
          <w:szCs w:val="24"/>
        </w:rPr>
        <w:t xml:space="preserve">directs the </w:t>
      </w:r>
      <w:r w:rsidR="00905198">
        <w:rPr>
          <w:sz w:val="24"/>
          <w:szCs w:val="24"/>
        </w:rPr>
        <w:t xml:space="preserve">reader to section </w:t>
      </w:r>
      <w:r w:rsidR="00B50C9B">
        <w:rPr>
          <w:sz w:val="24"/>
          <w:szCs w:val="24"/>
        </w:rPr>
        <w:t>30 for additional requirements and other matters relating to applications</w:t>
      </w:r>
      <w:r w:rsidR="008627C5">
        <w:rPr>
          <w:sz w:val="24"/>
          <w:szCs w:val="24"/>
        </w:rPr>
        <w:t>.</w:t>
      </w:r>
    </w:p>
    <w:p w14:paraId="5CA0076D" w14:textId="77777777" w:rsidR="00731FD3" w:rsidRDefault="00731FD3" w:rsidP="00A357D1">
      <w:pPr>
        <w:spacing w:line="240" w:lineRule="auto"/>
        <w:rPr>
          <w:sz w:val="24"/>
          <w:szCs w:val="24"/>
          <w:lang w:eastAsia="en-AU"/>
        </w:rPr>
      </w:pPr>
    </w:p>
    <w:p w14:paraId="0249BFC3" w14:textId="77777777" w:rsidR="00B50C9B" w:rsidRDefault="004E3B28" w:rsidP="00A357D1">
      <w:pPr>
        <w:spacing w:line="240" w:lineRule="auto"/>
        <w:rPr>
          <w:sz w:val="24"/>
          <w:szCs w:val="24"/>
          <w:lang w:eastAsia="en-AU"/>
        </w:rPr>
      </w:pPr>
      <w:r>
        <w:rPr>
          <w:sz w:val="24"/>
          <w:szCs w:val="24"/>
          <w:lang w:eastAsia="en-AU"/>
        </w:rPr>
        <w:t>Subsection 16(2) provides that the Secretary must issue</w:t>
      </w:r>
      <w:r w:rsidR="00D60B9D">
        <w:rPr>
          <w:sz w:val="24"/>
          <w:szCs w:val="24"/>
          <w:lang w:eastAsia="en-AU"/>
        </w:rPr>
        <w:t xml:space="preserve"> a replacement</w:t>
      </w:r>
      <w:r>
        <w:rPr>
          <w:sz w:val="24"/>
          <w:szCs w:val="24"/>
          <w:lang w:eastAsia="en-AU"/>
        </w:rPr>
        <w:t xml:space="preserve"> certificate to the applicant in relatio</w:t>
      </w:r>
      <w:r w:rsidR="00D60B9D">
        <w:rPr>
          <w:sz w:val="24"/>
          <w:szCs w:val="24"/>
          <w:lang w:eastAsia="en-AU"/>
        </w:rPr>
        <w:t>n to the consignment</w:t>
      </w:r>
      <w:r>
        <w:rPr>
          <w:sz w:val="24"/>
          <w:szCs w:val="24"/>
          <w:lang w:eastAsia="en-AU"/>
        </w:rPr>
        <w:t>.</w:t>
      </w:r>
    </w:p>
    <w:p w14:paraId="624E432D" w14:textId="77777777" w:rsidR="00B50C9B" w:rsidRDefault="00B50C9B" w:rsidP="00A357D1">
      <w:pPr>
        <w:spacing w:line="240" w:lineRule="auto"/>
        <w:rPr>
          <w:sz w:val="24"/>
          <w:szCs w:val="24"/>
          <w:lang w:eastAsia="en-AU"/>
        </w:rPr>
      </w:pPr>
    </w:p>
    <w:p w14:paraId="6F73FD0C" w14:textId="77777777" w:rsidR="00B50C9B" w:rsidRDefault="004E3B28" w:rsidP="00A357D1">
      <w:pPr>
        <w:spacing w:line="240" w:lineRule="auto"/>
        <w:rPr>
          <w:sz w:val="24"/>
          <w:szCs w:val="24"/>
          <w:lang w:eastAsia="en-AU"/>
        </w:rPr>
      </w:pPr>
      <w:r>
        <w:rPr>
          <w:sz w:val="24"/>
          <w:szCs w:val="24"/>
          <w:lang w:eastAsia="en-AU"/>
        </w:rPr>
        <w:t>Subsection 16(3) provides that the replacement certificate must be issued for the lowest of the following amount:</w:t>
      </w:r>
    </w:p>
    <w:p w14:paraId="4FBFB530" w14:textId="77777777" w:rsidR="00B50C9B" w:rsidRDefault="004E3B28" w:rsidP="00533585">
      <w:pPr>
        <w:pStyle w:val="ListParagraph"/>
        <w:numPr>
          <w:ilvl w:val="0"/>
          <w:numId w:val="54"/>
        </w:numPr>
        <w:spacing w:line="240" w:lineRule="auto"/>
        <w:rPr>
          <w:sz w:val="24"/>
          <w:szCs w:val="24"/>
          <w:lang w:eastAsia="en-AU"/>
        </w:rPr>
      </w:pPr>
      <w:r>
        <w:rPr>
          <w:sz w:val="24"/>
          <w:szCs w:val="24"/>
          <w:lang w:eastAsia="en-AU"/>
        </w:rPr>
        <w:t>the weigh</w:t>
      </w:r>
      <w:r w:rsidR="00D60B9D">
        <w:rPr>
          <w:sz w:val="24"/>
          <w:szCs w:val="24"/>
          <w:lang w:eastAsia="en-AU"/>
        </w:rPr>
        <w:t>t of the consignment</w:t>
      </w:r>
      <w:r>
        <w:rPr>
          <w:sz w:val="24"/>
          <w:szCs w:val="24"/>
          <w:lang w:eastAsia="en-AU"/>
        </w:rPr>
        <w:t>;</w:t>
      </w:r>
    </w:p>
    <w:p w14:paraId="0896C7C9" w14:textId="77777777" w:rsidR="00B50C9B" w:rsidRDefault="004E3B28" w:rsidP="00533585">
      <w:pPr>
        <w:pStyle w:val="ListParagraph"/>
        <w:numPr>
          <w:ilvl w:val="0"/>
          <w:numId w:val="54"/>
        </w:numPr>
        <w:spacing w:line="240" w:lineRule="auto"/>
        <w:rPr>
          <w:sz w:val="24"/>
          <w:szCs w:val="24"/>
          <w:lang w:eastAsia="en-AU"/>
        </w:rPr>
      </w:pPr>
      <w:r>
        <w:rPr>
          <w:sz w:val="24"/>
          <w:szCs w:val="24"/>
          <w:lang w:eastAsia="en-AU"/>
        </w:rPr>
        <w:t>the difference between</w:t>
      </w:r>
      <w:r w:rsidR="00165CA3">
        <w:rPr>
          <w:sz w:val="24"/>
          <w:szCs w:val="24"/>
          <w:lang w:eastAsia="en-AU"/>
        </w:rPr>
        <w:t>:</w:t>
      </w:r>
    </w:p>
    <w:p w14:paraId="1B7B193A" w14:textId="77777777" w:rsidR="00B50C9B" w:rsidRDefault="004E3B28" w:rsidP="00533585">
      <w:pPr>
        <w:pStyle w:val="ListParagraph"/>
        <w:numPr>
          <w:ilvl w:val="1"/>
          <w:numId w:val="54"/>
        </w:numPr>
        <w:spacing w:line="240" w:lineRule="auto"/>
        <w:rPr>
          <w:sz w:val="24"/>
          <w:szCs w:val="24"/>
          <w:lang w:eastAsia="en-AU"/>
        </w:rPr>
      </w:pPr>
      <w:r>
        <w:rPr>
          <w:sz w:val="24"/>
          <w:szCs w:val="24"/>
          <w:lang w:eastAsia="en-AU"/>
        </w:rPr>
        <w:t>the reservation amount for the eligible feed grain contract and the quota year; and</w:t>
      </w:r>
    </w:p>
    <w:p w14:paraId="5C838A2E" w14:textId="77777777" w:rsidR="00B50C9B" w:rsidRDefault="004E3B28" w:rsidP="00533585">
      <w:pPr>
        <w:pStyle w:val="ListParagraph"/>
        <w:numPr>
          <w:ilvl w:val="1"/>
          <w:numId w:val="54"/>
        </w:numPr>
        <w:spacing w:line="240" w:lineRule="auto"/>
        <w:rPr>
          <w:sz w:val="24"/>
          <w:szCs w:val="24"/>
          <w:lang w:eastAsia="en-AU"/>
        </w:rPr>
      </w:pPr>
      <w:r>
        <w:rPr>
          <w:sz w:val="24"/>
          <w:szCs w:val="24"/>
          <w:lang w:eastAsia="en-AU"/>
        </w:rPr>
        <w:t>the total weight for which tariff rate quota certificates (other than the original certificate) have been issued in relation to consignments for export under the eligible feed grain contract;</w:t>
      </w:r>
    </w:p>
    <w:p w14:paraId="3D58E4D2" w14:textId="77777777" w:rsidR="00B50C9B" w:rsidRDefault="004E3B28" w:rsidP="00533585">
      <w:pPr>
        <w:pStyle w:val="ListParagraph"/>
        <w:numPr>
          <w:ilvl w:val="0"/>
          <w:numId w:val="54"/>
        </w:numPr>
        <w:spacing w:line="240" w:lineRule="auto"/>
        <w:rPr>
          <w:sz w:val="24"/>
          <w:szCs w:val="24"/>
          <w:lang w:eastAsia="en-AU"/>
        </w:rPr>
      </w:pPr>
      <w:r>
        <w:rPr>
          <w:sz w:val="24"/>
          <w:szCs w:val="24"/>
          <w:lang w:eastAsia="en-AU"/>
        </w:rPr>
        <w:t>the sum of:</w:t>
      </w:r>
    </w:p>
    <w:p w14:paraId="164F2B87" w14:textId="77777777" w:rsidR="00B50C9B" w:rsidRDefault="004E3B28" w:rsidP="00533585">
      <w:pPr>
        <w:pStyle w:val="ListParagraph"/>
        <w:numPr>
          <w:ilvl w:val="1"/>
          <w:numId w:val="54"/>
        </w:numPr>
        <w:spacing w:line="240" w:lineRule="auto"/>
        <w:rPr>
          <w:sz w:val="24"/>
          <w:szCs w:val="24"/>
          <w:lang w:eastAsia="en-AU"/>
        </w:rPr>
      </w:pPr>
      <w:r>
        <w:rPr>
          <w:sz w:val="24"/>
          <w:szCs w:val="24"/>
          <w:lang w:eastAsia="en-AU"/>
        </w:rPr>
        <w:t>the uncommitted annual access amount at the time the Secretary deals with the application; and</w:t>
      </w:r>
    </w:p>
    <w:p w14:paraId="76458858" w14:textId="77777777" w:rsidR="00B50C9B" w:rsidRDefault="004E3B28" w:rsidP="00533585">
      <w:pPr>
        <w:pStyle w:val="ListParagraph"/>
        <w:numPr>
          <w:ilvl w:val="1"/>
          <w:numId w:val="54"/>
        </w:numPr>
        <w:spacing w:line="240" w:lineRule="auto"/>
        <w:rPr>
          <w:sz w:val="24"/>
          <w:szCs w:val="24"/>
          <w:lang w:eastAsia="en-AU"/>
        </w:rPr>
      </w:pPr>
      <w:r>
        <w:rPr>
          <w:sz w:val="24"/>
          <w:szCs w:val="24"/>
          <w:lang w:eastAsia="en-AU"/>
        </w:rPr>
        <w:t>the amount for which the original certificate was issued</w:t>
      </w:r>
      <w:r w:rsidR="00165CA3">
        <w:rPr>
          <w:sz w:val="24"/>
          <w:szCs w:val="24"/>
          <w:lang w:eastAsia="en-AU"/>
        </w:rPr>
        <w:t>.</w:t>
      </w:r>
    </w:p>
    <w:p w14:paraId="09F67331" w14:textId="4EADCA7C" w:rsidR="001D12B1" w:rsidRDefault="001D12B1" w:rsidP="00B50C9B">
      <w:pPr>
        <w:spacing w:line="240" w:lineRule="auto"/>
        <w:rPr>
          <w:sz w:val="24"/>
          <w:szCs w:val="24"/>
          <w:lang w:eastAsia="en-AU"/>
        </w:rPr>
      </w:pPr>
      <w:r>
        <w:rPr>
          <w:sz w:val="24"/>
          <w:szCs w:val="24"/>
          <w:lang w:eastAsia="en-AU"/>
        </w:rPr>
        <w:t>This subsection ensures that in the circumstance where a person is requesting a change of certificate to reduce the weight, the certificate can be issued.</w:t>
      </w:r>
    </w:p>
    <w:p w14:paraId="076F86B1" w14:textId="77777777" w:rsidR="001B16E5" w:rsidRDefault="001B16E5" w:rsidP="00B50C9B">
      <w:pPr>
        <w:spacing w:line="240" w:lineRule="auto"/>
        <w:rPr>
          <w:sz w:val="24"/>
          <w:szCs w:val="24"/>
          <w:lang w:eastAsia="en-AU"/>
        </w:rPr>
      </w:pPr>
    </w:p>
    <w:p w14:paraId="648CA1E9" w14:textId="082CBD02" w:rsidR="00B50C9B" w:rsidRDefault="001D12B1" w:rsidP="00B50C9B">
      <w:pPr>
        <w:spacing w:line="240" w:lineRule="auto"/>
        <w:rPr>
          <w:sz w:val="24"/>
          <w:szCs w:val="24"/>
          <w:lang w:eastAsia="en-AU"/>
        </w:rPr>
      </w:pPr>
      <w:r>
        <w:rPr>
          <w:sz w:val="24"/>
          <w:szCs w:val="24"/>
          <w:lang w:eastAsia="en-AU"/>
        </w:rPr>
        <w:t>This</w:t>
      </w:r>
      <w:r w:rsidR="004E3B28">
        <w:rPr>
          <w:sz w:val="24"/>
          <w:szCs w:val="24"/>
          <w:lang w:eastAsia="en-AU"/>
        </w:rPr>
        <w:t xml:space="preserve"> subsection ensures that in the circumstance where a person </w:t>
      </w:r>
      <w:r w:rsidR="00CD52BC">
        <w:rPr>
          <w:sz w:val="24"/>
          <w:szCs w:val="24"/>
          <w:lang w:eastAsia="en-AU"/>
        </w:rPr>
        <w:t>is requesting a change of certificate to increase the weight, and when the person’s tariff rate quota entitlement for the contract was cancelled with an unused amount of quota, consideration can be given to the person accessing that amount if needed and if still available.</w:t>
      </w:r>
      <w:r>
        <w:rPr>
          <w:sz w:val="24"/>
          <w:szCs w:val="24"/>
          <w:lang w:eastAsia="en-AU"/>
        </w:rPr>
        <w:t xml:space="preserve"> If the person’s tariff rate quota entitlement for the contract was cancelled but the unused amount was zero, the person cannot receive a replacement certificate for an increased weight.</w:t>
      </w:r>
    </w:p>
    <w:p w14:paraId="022C50EC" w14:textId="77777777" w:rsidR="006409BC" w:rsidRDefault="006409BC" w:rsidP="00B50C9B">
      <w:pPr>
        <w:spacing w:line="240" w:lineRule="auto"/>
        <w:rPr>
          <w:sz w:val="24"/>
          <w:szCs w:val="24"/>
          <w:lang w:eastAsia="en-AU"/>
        </w:rPr>
      </w:pPr>
    </w:p>
    <w:p w14:paraId="79292913" w14:textId="77777777" w:rsidR="006409BC" w:rsidRDefault="004E3B28" w:rsidP="00B50C9B">
      <w:pPr>
        <w:spacing w:line="240" w:lineRule="auto"/>
        <w:rPr>
          <w:sz w:val="24"/>
          <w:szCs w:val="24"/>
          <w:lang w:eastAsia="en-AU"/>
        </w:rPr>
      </w:pPr>
      <w:r>
        <w:rPr>
          <w:sz w:val="24"/>
          <w:szCs w:val="24"/>
          <w:lang w:eastAsia="en-AU"/>
        </w:rPr>
        <w:t>Subsection 16(4) provides that when the Secretary issues the replacement certificate, the Secretary must cancel the original certificate.</w:t>
      </w:r>
    </w:p>
    <w:p w14:paraId="3B19B8B6" w14:textId="77777777" w:rsidR="006409BC" w:rsidRDefault="006409BC" w:rsidP="00B50C9B">
      <w:pPr>
        <w:spacing w:line="240" w:lineRule="auto"/>
        <w:rPr>
          <w:sz w:val="24"/>
          <w:szCs w:val="24"/>
          <w:lang w:eastAsia="en-AU"/>
        </w:rPr>
      </w:pPr>
    </w:p>
    <w:p w14:paraId="64D003CB" w14:textId="77777777" w:rsidR="006409BC" w:rsidRPr="006409BC" w:rsidRDefault="004E3B28" w:rsidP="00B50C9B">
      <w:pPr>
        <w:spacing w:line="240" w:lineRule="auto"/>
        <w:rPr>
          <w:rFonts w:eastAsia="Times New Roman"/>
          <w:kern w:val="28"/>
          <w:sz w:val="24"/>
          <w:szCs w:val="24"/>
          <w:u w:val="single"/>
          <w:lang w:eastAsia="en-AU"/>
        </w:rPr>
      </w:pPr>
      <w:r w:rsidRPr="006409BC">
        <w:rPr>
          <w:rFonts w:eastAsia="Times New Roman"/>
          <w:kern w:val="28"/>
          <w:sz w:val="24"/>
          <w:szCs w:val="24"/>
          <w:u w:val="single"/>
          <w:lang w:eastAsia="en-AU"/>
        </w:rPr>
        <w:t>Section 17 – Recording issue of tariff rate quota certificate</w:t>
      </w:r>
    </w:p>
    <w:p w14:paraId="1B2E6F3F" w14:textId="77777777" w:rsidR="006409BC" w:rsidRDefault="006409BC" w:rsidP="00B50C9B">
      <w:pPr>
        <w:spacing w:line="240" w:lineRule="auto"/>
        <w:rPr>
          <w:sz w:val="24"/>
          <w:szCs w:val="24"/>
          <w:lang w:eastAsia="en-AU"/>
        </w:rPr>
      </w:pPr>
    </w:p>
    <w:p w14:paraId="5F6E77F6" w14:textId="77777777" w:rsidR="006409BC" w:rsidRDefault="004E3B28" w:rsidP="00B50C9B">
      <w:pPr>
        <w:spacing w:line="240" w:lineRule="auto"/>
        <w:rPr>
          <w:sz w:val="24"/>
          <w:szCs w:val="24"/>
          <w:lang w:eastAsia="en-AU"/>
        </w:rPr>
      </w:pPr>
      <w:r>
        <w:rPr>
          <w:sz w:val="24"/>
          <w:szCs w:val="24"/>
          <w:lang w:eastAsia="en-AU"/>
        </w:rPr>
        <w:t>Section 17 provides that if the Secretary issues a tariff rate quota certificate to a person under section 13 or 16, the Secretary must:</w:t>
      </w:r>
    </w:p>
    <w:p w14:paraId="2BFCFB6D" w14:textId="77777777" w:rsidR="006409BC" w:rsidRDefault="004E3B28" w:rsidP="006409BC">
      <w:pPr>
        <w:pStyle w:val="ListParagraph"/>
        <w:numPr>
          <w:ilvl w:val="0"/>
          <w:numId w:val="64"/>
        </w:numPr>
        <w:spacing w:line="240" w:lineRule="auto"/>
        <w:rPr>
          <w:sz w:val="24"/>
          <w:szCs w:val="24"/>
          <w:lang w:eastAsia="en-AU"/>
        </w:rPr>
      </w:pPr>
      <w:r>
        <w:rPr>
          <w:sz w:val="24"/>
          <w:szCs w:val="24"/>
          <w:lang w:eastAsia="en-AU"/>
        </w:rPr>
        <w:t>record the issue of the certificate in an electronic system maintained by the Department; and</w:t>
      </w:r>
    </w:p>
    <w:p w14:paraId="23463D05" w14:textId="77777777" w:rsidR="006409BC" w:rsidRDefault="004E3B28" w:rsidP="006409BC">
      <w:pPr>
        <w:pStyle w:val="ListParagraph"/>
        <w:numPr>
          <w:ilvl w:val="0"/>
          <w:numId w:val="64"/>
        </w:numPr>
        <w:spacing w:line="240" w:lineRule="auto"/>
        <w:rPr>
          <w:sz w:val="24"/>
          <w:szCs w:val="24"/>
          <w:lang w:eastAsia="en-AU"/>
        </w:rPr>
      </w:pPr>
      <w:r>
        <w:rPr>
          <w:sz w:val="24"/>
          <w:szCs w:val="24"/>
          <w:lang w:eastAsia="en-AU"/>
        </w:rPr>
        <w:t>either send the certificate to the person or give the person written notice that the certificate has been issued.</w:t>
      </w:r>
    </w:p>
    <w:p w14:paraId="589FBA0A" w14:textId="2681BEDC" w:rsidR="006409BC" w:rsidRDefault="004E3B28" w:rsidP="006409BC">
      <w:pPr>
        <w:spacing w:line="240" w:lineRule="auto"/>
        <w:rPr>
          <w:sz w:val="24"/>
          <w:szCs w:val="24"/>
        </w:rPr>
      </w:pPr>
      <w:r>
        <w:rPr>
          <w:sz w:val="24"/>
          <w:szCs w:val="24"/>
        </w:rPr>
        <w:t xml:space="preserve">This ensures proper recording to support </w:t>
      </w:r>
      <w:r w:rsidR="004845DD">
        <w:rPr>
          <w:sz w:val="24"/>
          <w:szCs w:val="24"/>
        </w:rPr>
        <w:t xml:space="preserve">the </w:t>
      </w:r>
      <w:r>
        <w:rPr>
          <w:sz w:val="24"/>
          <w:szCs w:val="24"/>
        </w:rPr>
        <w:t>Department’s functions and audit requirements</w:t>
      </w:r>
      <w:r w:rsidR="00601D5E">
        <w:rPr>
          <w:sz w:val="24"/>
          <w:szCs w:val="24"/>
        </w:rPr>
        <w:t xml:space="preserve"> and ensures the applicant </w:t>
      </w:r>
      <w:r w:rsidR="008C5D89">
        <w:rPr>
          <w:sz w:val="24"/>
          <w:szCs w:val="24"/>
        </w:rPr>
        <w:t>receives the certificate or is notified</w:t>
      </w:r>
      <w:r w:rsidR="00601D5E">
        <w:rPr>
          <w:sz w:val="24"/>
          <w:szCs w:val="24"/>
        </w:rPr>
        <w:t xml:space="preserve"> of the issuance</w:t>
      </w:r>
      <w:r>
        <w:rPr>
          <w:sz w:val="24"/>
          <w:szCs w:val="24"/>
        </w:rPr>
        <w:t>.</w:t>
      </w:r>
    </w:p>
    <w:p w14:paraId="02B0E794" w14:textId="77777777" w:rsidR="007D0BA6" w:rsidRDefault="007D0BA6" w:rsidP="006409BC">
      <w:pPr>
        <w:spacing w:line="240" w:lineRule="auto"/>
        <w:rPr>
          <w:sz w:val="24"/>
          <w:szCs w:val="24"/>
        </w:rPr>
      </w:pPr>
    </w:p>
    <w:p w14:paraId="57B0D95A" w14:textId="77777777" w:rsidR="007D0BA6" w:rsidRPr="007D0BA6" w:rsidRDefault="004E3B28" w:rsidP="006409BC">
      <w:pPr>
        <w:spacing w:line="240" w:lineRule="auto"/>
        <w:rPr>
          <w:rFonts w:eastAsia="Times New Roman"/>
          <w:kern w:val="28"/>
          <w:sz w:val="24"/>
          <w:szCs w:val="24"/>
          <w:u w:val="single"/>
          <w:lang w:eastAsia="en-AU"/>
        </w:rPr>
      </w:pPr>
      <w:r w:rsidRPr="007D0BA6">
        <w:rPr>
          <w:rFonts w:eastAsia="Times New Roman"/>
          <w:kern w:val="28"/>
          <w:sz w:val="24"/>
          <w:szCs w:val="24"/>
          <w:u w:val="single"/>
          <w:lang w:eastAsia="en-AU"/>
        </w:rPr>
        <w:t>Section 18 – Recording cancellation of tariff rate quota certificate</w:t>
      </w:r>
    </w:p>
    <w:p w14:paraId="368F4191" w14:textId="77777777" w:rsidR="007D0BA6" w:rsidRDefault="007D0BA6" w:rsidP="006409BC">
      <w:pPr>
        <w:spacing w:line="240" w:lineRule="auto"/>
        <w:rPr>
          <w:sz w:val="24"/>
          <w:szCs w:val="24"/>
        </w:rPr>
      </w:pPr>
    </w:p>
    <w:p w14:paraId="30D3296C" w14:textId="77777777" w:rsidR="007D0BA6" w:rsidRDefault="004E3B28" w:rsidP="006409BC">
      <w:pPr>
        <w:spacing w:line="240" w:lineRule="auto"/>
        <w:rPr>
          <w:sz w:val="24"/>
          <w:szCs w:val="24"/>
          <w:lang w:eastAsia="en-AU"/>
        </w:rPr>
      </w:pPr>
      <w:r>
        <w:rPr>
          <w:sz w:val="24"/>
          <w:szCs w:val="24"/>
          <w:lang w:eastAsia="en-AU"/>
        </w:rPr>
        <w:t>Subsection 18(1) provides that if the Secretary cancels a tariff rate quota certificate under section 15 or 16, the Secretary must:</w:t>
      </w:r>
    </w:p>
    <w:p w14:paraId="2FE8F498" w14:textId="77777777" w:rsidR="007D0BA6" w:rsidRDefault="004E3B28" w:rsidP="007D0BA6">
      <w:pPr>
        <w:pStyle w:val="ListParagraph"/>
        <w:numPr>
          <w:ilvl w:val="0"/>
          <w:numId w:val="65"/>
        </w:numPr>
        <w:spacing w:line="240" w:lineRule="auto"/>
        <w:rPr>
          <w:sz w:val="24"/>
          <w:szCs w:val="24"/>
          <w:lang w:eastAsia="en-AU"/>
        </w:rPr>
      </w:pPr>
      <w:r>
        <w:rPr>
          <w:sz w:val="24"/>
          <w:szCs w:val="24"/>
          <w:lang w:eastAsia="en-AU"/>
        </w:rPr>
        <w:t>record the cancellation of the certificate in an electronic system maintained by the Department; and</w:t>
      </w:r>
    </w:p>
    <w:p w14:paraId="16FC3553" w14:textId="77777777" w:rsidR="007D0BA6" w:rsidRPr="007D0BA6" w:rsidRDefault="004E3B28" w:rsidP="007D0BA6">
      <w:pPr>
        <w:pStyle w:val="ListParagraph"/>
        <w:numPr>
          <w:ilvl w:val="0"/>
          <w:numId w:val="65"/>
        </w:numPr>
        <w:spacing w:line="240" w:lineRule="auto"/>
        <w:rPr>
          <w:sz w:val="24"/>
          <w:szCs w:val="24"/>
          <w:lang w:eastAsia="en-AU"/>
        </w:rPr>
      </w:pPr>
      <w:r>
        <w:rPr>
          <w:sz w:val="24"/>
          <w:szCs w:val="24"/>
          <w:lang w:eastAsia="en-AU"/>
        </w:rPr>
        <w:t>if the cancellation was under subsection 15(2) (cancellation on the Secretary’s own initiative) give the person to whom the certificate was issued written notice of the cancellation.</w:t>
      </w:r>
    </w:p>
    <w:p w14:paraId="64967D47" w14:textId="77777777" w:rsidR="007D0BA6" w:rsidRPr="007D0BA6" w:rsidRDefault="004E3B28" w:rsidP="007D0BA6">
      <w:pPr>
        <w:spacing w:line="240" w:lineRule="auto"/>
        <w:rPr>
          <w:sz w:val="24"/>
          <w:szCs w:val="24"/>
        </w:rPr>
      </w:pPr>
      <w:r w:rsidRPr="007D0BA6">
        <w:rPr>
          <w:sz w:val="24"/>
          <w:szCs w:val="24"/>
        </w:rPr>
        <w:t xml:space="preserve">This ensures proper recording to support </w:t>
      </w:r>
      <w:r w:rsidR="004845DD">
        <w:rPr>
          <w:sz w:val="24"/>
          <w:szCs w:val="24"/>
        </w:rPr>
        <w:t xml:space="preserve">the </w:t>
      </w:r>
      <w:r w:rsidRPr="007D0BA6">
        <w:rPr>
          <w:sz w:val="24"/>
          <w:szCs w:val="24"/>
        </w:rPr>
        <w:t>Department’s functions and audit requirements</w:t>
      </w:r>
      <w:r w:rsidR="008C5D89">
        <w:rPr>
          <w:sz w:val="24"/>
          <w:szCs w:val="24"/>
        </w:rPr>
        <w:t xml:space="preserve"> and ensures that the exporter receives notice if the Secretary cancels a tariff rate quota certificate on the Secretary’s own initiative</w:t>
      </w:r>
      <w:r w:rsidRPr="007D0BA6">
        <w:rPr>
          <w:sz w:val="24"/>
          <w:szCs w:val="24"/>
        </w:rPr>
        <w:t>.</w:t>
      </w:r>
    </w:p>
    <w:p w14:paraId="7C50FB9C" w14:textId="77777777" w:rsidR="00B50C9B" w:rsidRDefault="00B50C9B" w:rsidP="00B50C9B">
      <w:pPr>
        <w:spacing w:line="240" w:lineRule="auto"/>
        <w:rPr>
          <w:sz w:val="24"/>
          <w:szCs w:val="24"/>
          <w:lang w:eastAsia="en-AU"/>
        </w:rPr>
      </w:pPr>
    </w:p>
    <w:p w14:paraId="49D18250" w14:textId="77777777" w:rsidR="007D0BA6" w:rsidRDefault="004E3B28" w:rsidP="00B50C9B">
      <w:pPr>
        <w:spacing w:line="240" w:lineRule="auto"/>
        <w:rPr>
          <w:sz w:val="24"/>
          <w:szCs w:val="24"/>
          <w:lang w:eastAsia="en-AU"/>
        </w:rPr>
      </w:pPr>
      <w:r>
        <w:rPr>
          <w:sz w:val="24"/>
          <w:szCs w:val="24"/>
          <w:lang w:eastAsia="en-AU"/>
        </w:rPr>
        <w:t>Subsection 18(2) provides that a notice under paragraph (1)(b) must include the reasons for the cancellation and information about the person’s right to have the decision reviewed (</w:t>
      </w:r>
      <w:r w:rsidRPr="0041016F">
        <w:rPr>
          <w:sz w:val="24"/>
          <w:szCs w:val="24"/>
          <w:lang w:eastAsia="en-AU"/>
        </w:rPr>
        <w:t>detailed in Part 5</w:t>
      </w:r>
      <w:r>
        <w:rPr>
          <w:sz w:val="24"/>
          <w:szCs w:val="24"/>
          <w:lang w:eastAsia="en-AU"/>
        </w:rPr>
        <w:t>).</w:t>
      </w:r>
    </w:p>
    <w:p w14:paraId="05810D9C" w14:textId="77777777" w:rsidR="007D0BA6" w:rsidRDefault="007D0BA6" w:rsidP="00B50C9B">
      <w:pPr>
        <w:spacing w:line="240" w:lineRule="auto"/>
        <w:rPr>
          <w:sz w:val="24"/>
          <w:szCs w:val="24"/>
          <w:lang w:eastAsia="en-AU"/>
        </w:rPr>
      </w:pPr>
    </w:p>
    <w:p w14:paraId="42F3C548" w14:textId="77777777" w:rsidR="007D0BA6" w:rsidRPr="007D0BA6" w:rsidRDefault="004E3B28" w:rsidP="00B50C9B">
      <w:pPr>
        <w:spacing w:line="240" w:lineRule="auto"/>
        <w:rPr>
          <w:rFonts w:eastAsia="Times New Roman"/>
          <w:kern w:val="28"/>
          <w:sz w:val="24"/>
          <w:szCs w:val="24"/>
          <w:u w:val="single"/>
          <w:lang w:eastAsia="en-AU"/>
        </w:rPr>
      </w:pPr>
      <w:r w:rsidRPr="007D0BA6">
        <w:rPr>
          <w:rFonts w:eastAsia="Times New Roman"/>
          <w:kern w:val="28"/>
          <w:sz w:val="24"/>
          <w:szCs w:val="24"/>
          <w:u w:val="single"/>
          <w:lang w:eastAsia="en-AU"/>
        </w:rPr>
        <w:t>Section 19 – Effect of cancellation on calculations</w:t>
      </w:r>
    </w:p>
    <w:p w14:paraId="1CE42A0F" w14:textId="77777777" w:rsidR="007D0BA6" w:rsidRDefault="007D0BA6" w:rsidP="00B50C9B">
      <w:pPr>
        <w:spacing w:line="240" w:lineRule="auto"/>
        <w:rPr>
          <w:sz w:val="24"/>
          <w:szCs w:val="24"/>
          <w:lang w:eastAsia="en-AU"/>
        </w:rPr>
      </w:pPr>
    </w:p>
    <w:p w14:paraId="782E3F30" w14:textId="77777777" w:rsidR="007D0BA6" w:rsidRDefault="004E3B28" w:rsidP="00B50C9B">
      <w:pPr>
        <w:spacing w:line="240" w:lineRule="auto"/>
        <w:rPr>
          <w:sz w:val="24"/>
          <w:szCs w:val="24"/>
        </w:rPr>
      </w:pPr>
      <w:r>
        <w:rPr>
          <w:sz w:val="24"/>
          <w:szCs w:val="24"/>
          <w:lang w:eastAsia="en-AU"/>
        </w:rPr>
        <w:t xml:space="preserve">Section 19 provides that for the purposes of working out the weight of tariff rate quota certificates that have been issued in relation to consignments, a tariff rate quota certificate that is cancelled is taken never to have been issued. </w:t>
      </w:r>
      <w:r>
        <w:rPr>
          <w:sz w:val="24"/>
          <w:szCs w:val="24"/>
        </w:rPr>
        <w:t>This ensures that amounts of tariff rate quota entitlement relating to cancelled certificates can be issued again, so no amount of quota is lost due to cancellations.</w:t>
      </w:r>
    </w:p>
    <w:p w14:paraId="213B080E" w14:textId="77777777" w:rsidR="002F23F7" w:rsidRDefault="002F23F7" w:rsidP="00B50C9B">
      <w:pPr>
        <w:spacing w:line="240" w:lineRule="auto"/>
        <w:rPr>
          <w:sz w:val="24"/>
          <w:szCs w:val="24"/>
        </w:rPr>
      </w:pPr>
    </w:p>
    <w:p w14:paraId="70B0BF0D" w14:textId="77777777" w:rsidR="002F23F7" w:rsidRPr="002F23F7" w:rsidRDefault="004E3B28" w:rsidP="00711712">
      <w:pPr>
        <w:keepNext/>
        <w:spacing w:line="240" w:lineRule="auto"/>
        <w:rPr>
          <w:rFonts w:eastAsia="Times New Roman"/>
          <w:kern w:val="28"/>
          <w:sz w:val="24"/>
          <w:szCs w:val="24"/>
          <w:u w:val="single"/>
          <w:lang w:eastAsia="en-AU"/>
        </w:rPr>
      </w:pPr>
      <w:r w:rsidRPr="002F23F7">
        <w:rPr>
          <w:rFonts w:eastAsia="Times New Roman"/>
          <w:kern w:val="28"/>
          <w:sz w:val="24"/>
          <w:szCs w:val="24"/>
          <w:u w:val="single"/>
          <w:lang w:eastAsia="en-AU"/>
        </w:rPr>
        <w:t>Section 20 – When tariff rate quota certificate has effect</w:t>
      </w:r>
    </w:p>
    <w:p w14:paraId="479E37E1" w14:textId="77777777" w:rsidR="002F23F7" w:rsidRDefault="002F23F7" w:rsidP="00711712">
      <w:pPr>
        <w:keepNext/>
        <w:spacing w:line="240" w:lineRule="auto"/>
        <w:rPr>
          <w:sz w:val="24"/>
          <w:szCs w:val="24"/>
        </w:rPr>
      </w:pPr>
    </w:p>
    <w:p w14:paraId="1BD28AC8" w14:textId="77777777" w:rsidR="002F23F7" w:rsidRDefault="004E3B28" w:rsidP="002F23F7">
      <w:pPr>
        <w:spacing w:line="240" w:lineRule="auto"/>
        <w:rPr>
          <w:sz w:val="24"/>
          <w:szCs w:val="24"/>
        </w:rPr>
      </w:pPr>
      <w:r w:rsidRPr="004D5034">
        <w:rPr>
          <w:sz w:val="24"/>
          <w:szCs w:val="24"/>
        </w:rPr>
        <w:t xml:space="preserve">Subsection </w:t>
      </w:r>
      <w:r>
        <w:rPr>
          <w:sz w:val="24"/>
          <w:szCs w:val="24"/>
        </w:rPr>
        <w:t>20</w:t>
      </w:r>
      <w:r w:rsidRPr="004D5034">
        <w:rPr>
          <w:sz w:val="24"/>
          <w:szCs w:val="24"/>
        </w:rPr>
        <w:t>(1) provides that if a tariff rate quota certificate in relation to a consignment</w:t>
      </w:r>
      <w:r>
        <w:rPr>
          <w:sz w:val="24"/>
          <w:szCs w:val="24"/>
        </w:rPr>
        <w:t xml:space="preserve"> for export to Indonesia in a quota year</w:t>
      </w:r>
      <w:r w:rsidRPr="004D5034">
        <w:rPr>
          <w:sz w:val="24"/>
          <w:szCs w:val="24"/>
        </w:rPr>
        <w:t xml:space="preserve"> is issued before the start of the quota year, the certificate has no effect before the start of the quota year</w:t>
      </w:r>
      <w:r>
        <w:rPr>
          <w:sz w:val="24"/>
          <w:szCs w:val="24"/>
        </w:rPr>
        <w:t xml:space="preserve"> (beginning 1 January, section 5)</w:t>
      </w:r>
      <w:r w:rsidRPr="004D5034">
        <w:rPr>
          <w:sz w:val="24"/>
          <w:szCs w:val="24"/>
        </w:rPr>
        <w:t>.</w:t>
      </w:r>
      <w:r>
        <w:rPr>
          <w:sz w:val="24"/>
          <w:szCs w:val="24"/>
        </w:rPr>
        <w:t xml:space="preserve"> </w:t>
      </w:r>
    </w:p>
    <w:p w14:paraId="7722DE8A" w14:textId="77777777" w:rsidR="002F23F7" w:rsidRPr="004D5034" w:rsidRDefault="002F23F7" w:rsidP="002F23F7">
      <w:pPr>
        <w:spacing w:line="240" w:lineRule="auto"/>
        <w:rPr>
          <w:sz w:val="24"/>
          <w:szCs w:val="24"/>
        </w:rPr>
      </w:pPr>
    </w:p>
    <w:p w14:paraId="0FC043B4" w14:textId="7C4494A6" w:rsidR="002F23F7" w:rsidRDefault="004E3B28" w:rsidP="002F23F7">
      <w:pPr>
        <w:spacing w:line="240" w:lineRule="auto"/>
        <w:rPr>
          <w:sz w:val="24"/>
          <w:szCs w:val="24"/>
          <w:lang w:eastAsia="en-AU"/>
        </w:rPr>
      </w:pPr>
      <w:r>
        <w:rPr>
          <w:sz w:val="24"/>
          <w:szCs w:val="24"/>
        </w:rPr>
        <w:t>Subsection 20</w:t>
      </w:r>
      <w:r w:rsidRPr="004D5034">
        <w:rPr>
          <w:sz w:val="24"/>
          <w:szCs w:val="24"/>
        </w:rPr>
        <w:t xml:space="preserve">(2) provides that a tariff rate quota certificate in relation to a consignment </w:t>
      </w:r>
      <w:r>
        <w:rPr>
          <w:sz w:val="24"/>
          <w:szCs w:val="24"/>
        </w:rPr>
        <w:t>for export to Indonesia in a quota year</w:t>
      </w:r>
      <w:r w:rsidRPr="004D5034">
        <w:rPr>
          <w:sz w:val="24"/>
          <w:szCs w:val="24"/>
        </w:rPr>
        <w:t xml:space="preserve"> ceases to have effect if the consignment is not accepted for entry</w:t>
      </w:r>
      <w:r>
        <w:rPr>
          <w:sz w:val="24"/>
          <w:szCs w:val="24"/>
        </w:rPr>
        <w:t xml:space="preserve"> into Indonesia b</w:t>
      </w:r>
      <w:r w:rsidRPr="004D5034">
        <w:rPr>
          <w:sz w:val="24"/>
          <w:szCs w:val="24"/>
        </w:rPr>
        <w:t>efore the end of the quota year or if the relevant destination authority has set an earlier expiry da</w:t>
      </w:r>
      <w:r>
        <w:rPr>
          <w:sz w:val="24"/>
          <w:szCs w:val="24"/>
        </w:rPr>
        <w:t>te</w:t>
      </w:r>
      <w:r w:rsidRPr="004D5034">
        <w:rPr>
          <w:sz w:val="24"/>
          <w:szCs w:val="24"/>
        </w:rPr>
        <w:t>, that expiry date.</w:t>
      </w:r>
      <w:r>
        <w:rPr>
          <w:sz w:val="24"/>
          <w:szCs w:val="24"/>
        </w:rPr>
        <w:t xml:space="preserve"> This makes clear that a certificate must be used within its stated period</w:t>
      </w:r>
      <w:r w:rsidR="008C5D89">
        <w:rPr>
          <w:sz w:val="24"/>
          <w:szCs w:val="24"/>
        </w:rPr>
        <w:t xml:space="preserve"> of effect</w:t>
      </w:r>
      <w:r>
        <w:rPr>
          <w:sz w:val="24"/>
          <w:szCs w:val="24"/>
        </w:rPr>
        <w:t>.</w:t>
      </w:r>
    </w:p>
    <w:p w14:paraId="5DF215B3" w14:textId="77777777" w:rsidR="002F23F7" w:rsidRDefault="002F23F7" w:rsidP="00B50C9B">
      <w:pPr>
        <w:spacing w:line="240" w:lineRule="auto"/>
        <w:rPr>
          <w:sz w:val="24"/>
          <w:szCs w:val="24"/>
          <w:lang w:eastAsia="en-AU"/>
        </w:rPr>
      </w:pPr>
    </w:p>
    <w:p w14:paraId="2B374E8B" w14:textId="77777777" w:rsidR="002F23F7" w:rsidRDefault="004E3B28" w:rsidP="00B50C9B">
      <w:pPr>
        <w:spacing w:line="240" w:lineRule="auto"/>
        <w:rPr>
          <w:sz w:val="24"/>
          <w:szCs w:val="24"/>
          <w:lang w:eastAsia="en-AU"/>
        </w:rPr>
      </w:pPr>
      <w:r>
        <w:rPr>
          <w:rFonts w:eastAsia="Times New Roman"/>
          <w:kern w:val="28"/>
          <w:sz w:val="24"/>
          <w:szCs w:val="24"/>
          <w:u w:val="single"/>
          <w:lang w:eastAsia="en-AU"/>
        </w:rPr>
        <w:t xml:space="preserve">Section </w:t>
      </w:r>
      <w:r w:rsidRPr="002F23F7">
        <w:rPr>
          <w:rFonts w:eastAsia="Times New Roman"/>
          <w:kern w:val="28"/>
          <w:sz w:val="24"/>
          <w:szCs w:val="24"/>
          <w:u w:val="single"/>
          <w:lang w:eastAsia="en-AU"/>
        </w:rPr>
        <w:t>21 – Tariff rate quota certificates not transferable or able to be varied</w:t>
      </w:r>
    </w:p>
    <w:p w14:paraId="03CCEE29" w14:textId="77777777" w:rsidR="002F23F7" w:rsidRDefault="002F23F7" w:rsidP="00B50C9B">
      <w:pPr>
        <w:spacing w:line="240" w:lineRule="auto"/>
        <w:rPr>
          <w:sz w:val="24"/>
          <w:szCs w:val="24"/>
          <w:lang w:eastAsia="en-AU"/>
        </w:rPr>
      </w:pPr>
    </w:p>
    <w:p w14:paraId="67D94F31" w14:textId="66925A56" w:rsidR="002F23F7" w:rsidRDefault="004E3B28" w:rsidP="00B50C9B">
      <w:pPr>
        <w:spacing w:line="240" w:lineRule="auto"/>
        <w:rPr>
          <w:sz w:val="24"/>
          <w:szCs w:val="24"/>
        </w:rPr>
      </w:pPr>
      <w:r>
        <w:rPr>
          <w:sz w:val="24"/>
          <w:szCs w:val="24"/>
        </w:rPr>
        <w:t>Section 21</w:t>
      </w:r>
      <w:r w:rsidRPr="00D05761">
        <w:rPr>
          <w:sz w:val="24"/>
          <w:szCs w:val="24"/>
        </w:rPr>
        <w:t xml:space="preserve"> provides that a tariff rate quota certificate is not transferable and may not be varied in any respect.</w:t>
      </w:r>
      <w:r>
        <w:rPr>
          <w:sz w:val="24"/>
          <w:szCs w:val="24"/>
        </w:rPr>
        <w:t xml:space="preserve"> This section includes a note that a</w:t>
      </w:r>
      <w:r w:rsidRPr="00D05761">
        <w:rPr>
          <w:sz w:val="24"/>
          <w:szCs w:val="24"/>
        </w:rPr>
        <w:t xml:space="preserve"> certificate may be cancelled and, subject to the requirements of this instrument, a new certificate might be issued with similar contents.</w:t>
      </w:r>
      <w:r w:rsidR="00F25ADF">
        <w:rPr>
          <w:sz w:val="24"/>
          <w:szCs w:val="24"/>
        </w:rPr>
        <w:t xml:space="preserve"> This section supports the integrity of the reservation system by preventing any circumvention of the reservation process.  It also supports the integrity of </w:t>
      </w:r>
      <w:r w:rsidR="00B6610C">
        <w:rPr>
          <w:sz w:val="24"/>
          <w:szCs w:val="24"/>
        </w:rPr>
        <w:t>certificates, providing greater confidence to trading partners.</w:t>
      </w:r>
    </w:p>
    <w:p w14:paraId="16C002C4" w14:textId="77777777" w:rsidR="00603362" w:rsidRDefault="00603362" w:rsidP="00B50C9B">
      <w:pPr>
        <w:spacing w:line="240" w:lineRule="auto"/>
        <w:rPr>
          <w:sz w:val="24"/>
          <w:szCs w:val="24"/>
        </w:rPr>
      </w:pPr>
    </w:p>
    <w:p w14:paraId="5F36C542" w14:textId="77777777" w:rsidR="00603362" w:rsidRDefault="004E3B28" w:rsidP="00B50C9B">
      <w:pPr>
        <w:spacing w:line="240" w:lineRule="auto"/>
        <w:rPr>
          <w:sz w:val="24"/>
          <w:szCs w:val="24"/>
        </w:rPr>
      </w:pPr>
      <w:r>
        <w:rPr>
          <w:b/>
          <w:sz w:val="24"/>
          <w:szCs w:val="24"/>
        </w:rPr>
        <w:t>Part 4 – Cancelling tariff rate quota entitlements</w:t>
      </w:r>
    </w:p>
    <w:p w14:paraId="533A6DAF" w14:textId="77777777" w:rsidR="00603362" w:rsidRDefault="00603362" w:rsidP="00B50C9B">
      <w:pPr>
        <w:spacing w:line="240" w:lineRule="auto"/>
        <w:rPr>
          <w:sz w:val="24"/>
          <w:szCs w:val="24"/>
          <w:lang w:eastAsia="en-AU"/>
        </w:rPr>
      </w:pPr>
    </w:p>
    <w:p w14:paraId="038EC452" w14:textId="77777777" w:rsidR="00603362" w:rsidRPr="00603362" w:rsidRDefault="004E3B28" w:rsidP="00B50C9B">
      <w:pPr>
        <w:spacing w:line="240" w:lineRule="auto"/>
        <w:rPr>
          <w:rFonts w:eastAsia="Times New Roman"/>
          <w:kern w:val="28"/>
          <w:sz w:val="24"/>
          <w:szCs w:val="24"/>
          <w:u w:val="single"/>
          <w:lang w:eastAsia="en-AU"/>
        </w:rPr>
      </w:pPr>
      <w:r w:rsidRPr="00603362">
        <w:rPr>
          <w:rFonts w:eastAsia="Times New Roman"/>
          <w:kern w:val="28"/>
          <w:sz w:val="24"/>
          <w:szCs w:val="24"/>
          <w:u w:val="single"/>
          <w:lang w:eastAsia="en-AU"/>
        </w:rPr>
        <w:t>Section 22 – Secretary may cancel tariff rate quota entitlement</w:t>
      </w:r>
    </w:p>
    <w:p w14:paraId="170E26ED" w14:textId="77777777" w:rsidR="00603362" w:rsidRDefault="00603362" w:rsidP="00B50C9B">
      <w:pPr>
        <w:spacing w:line="240" w:lineRule="auto"/>
        <w:rPr>
          <w:sz w:val="24"/>
          <w:szCs w:val="24"/>
          <w:lang w:eastAsia="en-AU"/>
        </w:rPr>
      </w:pPr>
    </w:p>
    <w:p w14:paraId="14F8213A" w14:textId="77777777" w:rsidR="00603362" w:rsidRDefault="004E3B28" w:rsidP="00B50C9B">
      <w:pPr>
        <w:spacing w:line="240" w:lineRule="auto"/>
        <w:rPr>
          <w:sz w:val="24"/>
          <w:szCs w:val="24"/>
          <w:lang w:eastAsia="en-AU"/>
        </w:rPr>
      </w:pPr>
      <w:r>
        <w:rPr>
          <w:sz w:val="24"/>
          <w:szCs w:val="24"/>
          <w:lang w:eastAsia="en-AU"/>
        </w:rPr>
        <w:t>Subsection 22(1) provides that the Secretary may cancel the tariff rate quota entitlement of a person for an eligible feed gra</w:t>
      </w:r>
      <w:r w:rsidR="000925AF">
        <w:rPr>
          <w:sz w:val="24"/>
          <w:szCs w:val="24"/>
          <w:lang w:eastAsia="en-AU"/>
        </w:rPr>
        <w:t>i</w:t>
      </w:r>
      <w:r>
        <w:rPr>
          <w:sz w:val="24"/>
          <w:szCs w:val="24"/>
          <w:lang w:eastAsia="en-AU"/>
        </w:rPr>
        <w:t>n contract and a quota year if any of the following apply:</w:t>
      </w:r>
    </w:p>
    <w:p w14:paraId="0E1F5A5B" w14:textId="77777777" w:rsidR="00603362" w:rsidRDefault="004E3B28" w:rsidP="00603362">
      <w:pPr>
        <w:pStyle w:val="ListParagraph"/>
        <w:numPr>
          <w:ilvl w:val="0"/>
          <w:numId w:val="66"/>
        </w:numPr>
        <w:spacing w:line="240" w:lineRule="auto"/>
        <w:rPr>
          <w:sz w:val="24"/>
          <w:szCs w:val="24"/>
        </w:rPr>
      </w:pPr>
      <w:r>
        <w:rPr>
          <w:sz w:val="24"/>
          <w:szCs w:val="24"/>
        </w:rPr>
        <w:t>the person fails to comply with a request</w:t>
      </w:r>
      <w:r w:rsidRPr="00DE5EB4">
        <w:rPr>
          <w:sz w:val="24"/>
          <w:szCs w:val="24"/>
        </w:rPr>
        <w:t xml:space="preserve"> under subsection </w:t>
      </w:r>
      <w:r>
        <w:rPr>
          <w:sz w:val="24"/>
          <w:szCs w:val="24"/>
        </w:rPr>
        <w:t>31(3)</w:t>
      </w:r>
      <w:r w:rsidRPr="00DE5EB4">
        <w:rPr>
          <w:sz w:val="24"/>
          <w:szCs w:val="24"/>
        </w:rPr>
        <w:t xml:space="preserve"> (requests relating to audits)</w:t>
      </w:r>
      <w:r>
        <w:rPr>
          <w:sz w:val="24"/>
          <w:szCs w:val="24"/>
        </w:rPr>
        <w:t>,</w:t>
      </w:r>
    </w:p>
    <w:p w14:paraId="63DA15F2" w14:textId="77777777" w:rsidR="00603362" w:rsidRDefault="004E3B28" w:rsidP="00603362">
      <w:pPr>
        <w:pStyle w:val="ListParagraph"/>
        <w:numPr>
          <w:ilvl w:val="0"/>
          <w:numId w:val="66"/>
        </w:numPr>
        <w:spacing w:line="240" w:lineRule="auto"/>
        <w:rPr>
          <w:sz w:val="24"/>
          <w:szCs w:val="24"/>
        </w:rPr>
      </w:pPr>
      <w:r>
        <w:rPr>
          <w:sz w:val="24"/>
          <w:szCs w:val="24"/>
        </w:rPr>
        <w:t>the person does not hold, or has ceased to hold any licence required under a law of the Commonwealth to export consignments of feed grain under the</w:t>
      </w:r>
      <w:r w:rsidR="00333C64">
        <w:rPr>
          <w:sz w:val="24"/>
          <w:szCs w:val="24"/>
        </w:rPr>
        <w:t xml:space="preserve"> </w:t>
      </w:r>
      <w:r>
        <w:rPr>
          <w:sz w:val="24"/>
          <w:szCs w:val="24"/>
        </w:rPr>
        <w:t>contract</w:t>
      </w:r>
      <w:r w:rsidRPr="00DE5EB4">
        <w:rPr>
          <w:sz w:val="24"/>
          <w:szCs w:val="24"/>
        </w:rPr>
        <w:t xml:space="preserve">, </w:t>
      </w:r>
    </w:p>
    <w:p w14:paraId="4088CA4B" w14:textId="77777777" w:rsidR="00603362" w:rsidRDefault="004E3B28" w:rsidP="00603362">
      <w:pPr>
        <w:pStyle w:val="ListParagraph"/>
        <w:numPr>
          <w:ilvl w:val="0"/>
          <w:numId w:val="66"/>
        </w:numPr>
        <w:spacing w:line="240" w:lineRule="auto"/>
        <w:rPr>
          <w:sz w:val="24"/>
          <w:szCs w:val="24"/>
        </w:rPr>
      </w:pPr>
      <w:r w:rsidRPr="00DE5EB4">
        <w:rPr>
          <w:sz w:val="24"/>
          <w:szCs w:val="24"/>
        </w:rPr>
        <w:t xml:space="preserve">a relevant liability in relation to a tariff </w:t>
      </w:r>
      <w:r>
        <w:rPr>
          <w:sz w:val="24"/>
          <w:szCs w:val="24"/>
        </w:rPr>
        <w:t xml:space="preserve">rate quota certificate </w:t>
      </w:r>
      <w:r w:rsidRPr="00DE5EB4">
        <w:rPr>
          <w:sz w:val="24"/>
          <w:szCs w:val="24"/>
        </w:rPr>
        <w:t xml:space="preserve">has not been paid by the </w:t>
      </w:r>
      <w:r>
        <w:rPr>
          <w:sz w:val="24"/>
          <w:szCs w:val="24"/>
        </w:rPr>
        <w:t>person (including if the person</w:t>
      </w:r>
      <w:r w:rsidRPr="00DE5EB4">
        <w:rPr>
          <w:sz w:val="24"/>
          <w:szCs w:val="24"/>
        </w:rPr>
        <w:t xml:space="preserve"> is jointly liable with another person or other persons), </w:t>
      </w:r>
    </w:p>
    <w:p w14:paraId="5AC56FDE" w14:textId="77777777" w:rsidR="00603362" w:rsidRDefault="004E3B28" w:rsidP="00603362">
      <w:pPr>
        <w:pStyle w:val="ListParagraph"/>
        <w:numPr>
          <w:ilvl w:val="0"/>
          <w:numId w:val="66"/>
        </w:numPr>
        <w:spacing w:line="240" w:lineRule="auto"/>
        <w:rPr>
          <w:sz w:val="24"/>
          <w:szCs w:val="24"/>
        </w:rPr>
      </w:pPr>
      <w:r w:rsidRPr="00DE5EB4">
        <w:rPr>
          <w:sz w:val="24"/>
          <w:szCs w:val="24"/>
        </w:rPr>
        <w:t xml:space="preserve">the </w:t>
      </w:r>
      <w:r>
        <w:rPr>
          <w:sz w:val="24"/>
          <w:szCs w:val="24"/>
        </w:rPr>
        <w:t>person</w:t>
      </w:r>
      <w:r w:rsidRPr="00DE5EB4">
        <w:rPr>
          <w:sz w:val="24"/>
          <w:szCs w:val="24"/>
        </w:rPr>
        <w:t xml:space="preserve">’s business as an exporter of </w:t>
      </w:r>
      <w:r>
        <w:rPr>
          <w:sz w:val="24"/>
          <w:szCs w:val="24"/>
        </w:rPr>
        <w:t>feed grain</w:t>
      </w:r>
      <w:r w:rsidRPr="00DE5EB4">
        <w:rPr>
          <w:sz w:val="24"/>
          <w:szCs w:val="24"/>
        </w:rPr>
        <w:t xml:space="preserve"> is not financially viable or is not likely to remain so</w:t>
      </w:r>
      <w:r>
        <w:rPr>
          <w:sz w:val="24"/>
          <w:szCs w:val="24"/>
        </w:rPr>
        <w:t>,</w:t>
      </w:r>
      <w:r w:rsidRPr="00DE5EB4">
        <w:rPr>
          <w:sz w:val="24"/>
          <w:szCs w:val="24"/>
        </w:rPr>
        <w:t xml:space="preserve"> </w:t>
      </w:r>
    </w:p>
    <w:p w14:paraId="63618292" w14:textId="77777777" w:rsidR="00603362" w:rsidRDefault="004E3B28" w:rsidP="00603362">
      <w:pPr>
        <w:pStyle w:val="ListParagraph"/>
        <w:numPr>
          <w:ilvl w:val="0"/>
          <w:numId w:val="66"/>
        </w:numPr>
        <w:spacing w:line="240" w:lineRule="auto"/>
        <w:rPr>
          <w:sz w:val="24"/>
          <w:szCs w:val="24"/>
        </w:rPr>
      </w:pPr>
      <w:r>
        <w:rPr>
          <w:sz w:val="24"/>
          <w:szCs w:val="24"/>
        </w:rPr>
        <w:t xml:space="preserve">the Secretary considers that it </w:t>
      </w:r>
      <w:r w:rsidRPr="00DE5EB4">
        <w:rPr>
          <w:sz w:val="24"/>
          <w:szCs w:val="24"/>
        </w:rPr>
        <w:t xml:space="preserve">would not be in the best interests of the </w:t>
      </w:r>
      <w:r>
        <w:rPr>
          <w:sz w:val="24"/>
          <w:szCs w:val="24"/>
        </w:rPr>
        <w:t xml:space="preserve">feed grain </w:t>
      </w:r>
      <w:r w:rsidRPr="00DE5EB4">
        <w:rPr>
          <w:sz w:val="24"/>
          <w:szCs w:val="24"/>
        </w:rPr>
        <w:t>industry for the</w:t>
      </w:r>
      <w:r w:rsidR="00D60B9D">
        <w:rPr>
          <w:sz w:val="24"/>
          <w:szCs w:val="24"/>
        </w:rPr>
        <w:t xml:space="preserve"> person to continue to have</w:t>
      </w:r>
      <w:r>
        <w:rPr>
          <w:sz w:val="24"/>
          <w:szCs w:val="24"/>
        </w:rPr>
        <w:t xml:space="preserve"> the tariff rate quota entitlement</w:t>
      </w:r>
      <w:r w:rsidRPr="00DE5EB4">
        <w:rPr>
          <w:sz w:val="24"/>
          <w:szCs w:val="24"/>
        </w:rPr>
        <w:t>.</w:t>
      </w:r>
    </w:p>
    <w:p w14:paraId="2EDAFC99" w14:textId="77777777" w:rsidR="00603362" w:rsidRDefault="004E3B28" w:rsidP="00603362">
      <w:pPr>
        <w:spacing w:line="240" w:lineRule="auto"/>
        <w:rPr>
          <w:rFonts w:eastAsia="Times New Roman"/>
          <w:kern w:val="28"/>
          <w:sz w:val="24"/>
          <w:szCs w:val="24"/>
          <w:lang w:eastAsia="en-AU"/>
        </w:rPr>
      </w:pPr>
      <w:r>
        <w:rPr>
          <w:sz w:val="24"/>
          <w:szCs w:val="24"/>
        </w:rPr>
        <w:t xml:space="preserve">The note to subsection 22(1) </w:t>
      </w:r>
      <w:r w:rsidR="005D1187">
        <w:rPr>
          <w:sz w:val="24"/>
          <w:szCs w:val="24"/>
        </w:rPr>
        <w:t xml:space="preserve">refers the reader to subsection 9(4) and </w:t>
      </w:r>
      <w:r>
        <w:rPr>
          <w:sz w:val="24"/>
          <w:szCs w:val="24"/>
        </w:rPr>
        <w:t>explains that for the purposes of paragraphs 9(2)(b) and (3)(c), the total of the person’s reservation amounts for eligible feed grain contracts and the quota year is taken to be reduced by any tariff rate quota entitlement cancelled under this sectio</w:t>
      </w:r>
      <w:r w:rsidR="005D1187">
        <w:rPr>
          <w:sz w:val="24"/>
          <w:szCs w:val="24"/>
        </w:rPr>
        <w:t xml:space="preserve">n. </w:t>
      </w:r>
      <w:r w:rsidR="005D1187">
        <w:rPr>
          <w:rFonts w:eastAsia="Times New Roman"/>
          <w:kern w:val="28"/>
          <w:sz w:val="24"/>
          <w:szCs w:val="24"/>
          <w:lang w:eastAsia="en-AU"/>
        </w:rPr>
        <w:t>This recognises that amounts of tariff rate quota entitlement that have been cancelled should no longer be considered as reserved.</w:t>
      </w:r>
    </w:p>
    <w:p w14:paraId="22194017" w14:textId="77777777" w:rsidR="005D1187" w:rsidRDefault="005D1187" w:rsidP="00603362">
      <w:pPr>
        <w:spacing w:line="240" w:lineRule="auto"/>
        <w:rPr>
          <w:rFonts w:eastAsia="Times New Roman"/>
          <w:kern w:val="28"/>
          <w:sz w:val="24"/>
          <w:szCs w:val="24"/>
          <w:lang w:eastAsia="en-AU"/>
        </w:rPr>
      </w:pPr>
    </w:p>
    <w:p w14:paraId="3DBC8946" w14:textId="5F056383" w:rsidR="005D1187" w:rsidRDefault="004E3B28" w:rsidP="00603362">
      <w:pPr>
        <w:spacing w:line="240" w:lineRule="auto"/>
        <w:rPr>
          <w:sz w:val="24"/>
          <w:szCs w:val="24"/>
        </w:rPr>
      </w:pPr>
      <w:r>
        <w:rPr>
          <w:rFonts w:eastAsia="Times New Roman"/>
          <w:kern w:val="28"/>
          <w:sz w:val="24"/>
          <w:szCs w:val="24"/>
          <w:lang w:eastAsia="en-AU"/>
        </w:rPr>
        <w:t>Subsection 22(2) provides that if the Secretary cancels a person’s tariff rate quota entitlement for an eligible feed grain contract and a quota year under subsection 22(1)</w:t>
      </w:r>
      <w:r w:rsidR="007F7567">
        <w:rPr>
          <w:rFonts w:eastAsia="Times New Roman"/>
          <w:kern w:val="28"/>
          <w:sz w:val="24"/>
          <w:szCs w:val="24"/>
          <w:lang w:eastAsia="en-AU"/>
        </w:rPr>
        <w:t xml:space="preserve">, the Secretary must record the cancellation of the entitlement in an electronic system maintained by the Department and give the person written notice that the entitlement has been cancelled. </w:t>
      </w:r>
      <w:r w:rsidR="007F7567">
        <w:rPr>
          <w:sz w:val="24"/>
          <w:szCs w:val="24"/>
        </w:rPr>
        <w:t>This ensures proper record</w:t>
      </w:r>
      <w:r w:rsidR="00333C64">
        <w:rPr>
          <w:sz w:val="24"/>
          <w:szCs w:val="24"/>
        </w:rPr>
        <w:t xml:space="preserve"> keeping</w:t>
      </w:r>
      <w:r w:rsidR="007F7567">
        <w:rPr>
          <w:sz w:val="24"/>
          <w:szCs w:val="24"/>
        </w:rPr>
        <w:t xml:space="preserve"> to support </w:t>
      </w:r>
      <w:r w:rsidR="004845DD">
        <w:rPr>
          <w:sz w:val="24"/>
          <w:szCs w:val="24"/>
        </w:rPr>
        <w:t xml:space="preserve">the </w:t>
      </w:r>
      <w:r w:rsidR="007F7567">
        <w:rPr>
          <w:sz w:val="24"/>
          <w:szCs w:val="24"/>
        </w:rPr>
        <w:t>Department’s functions and audit requirements</w:t>
      </w:r>
      <w:r w:rsidR="000925AF" w:rsidRPr="000925AF">
        <w:rPr>
          <w:sz w:val="24"/>
          <w:szCs w:val="24"/>
        </w:rPr>
        <w:t xml:space="preserve"> </w:t>
      </w:r>
      <w:r w:rsidR="000925AF">
        <w:rPr>
          <w:sz w:val="24"/>
          <w:szCs w:val="24"/>
        </w:rPr>
        <w:t xml:space="preserve">and ensures the </w:t>
      </w:r>
      <w:r w:rsidR="00A73043">
        <w:rPr>
          <w:sz w:val="24"/>
          <w:szCs w:val="24"/>
        </w:rPr>
        <w:t>person</w:t>
      </w:r>
      <w:r w:rsidR="000925AF">
        <w:rPr>
          <w:sz w:val="24"/>
          <w:szCs w:val="24"/>
        </w:rPr>
        <w:t xml:space="preserve"> is </w:t>
      </w:r>
      <w:r w:rsidR="002D780E">
        <w:rPr>
          <w:sz w:val="24"/>
          <w:szCs w:val="24"/>
        </w:rPr>
        <w:t>notified</w:t>
      </w:r>
      <w:r w:rsidR="00111B23">
        <w:rPr>
          <w:sz w:val="24"/>
          <w:szCs w:val="24"/>
        </w:rPr>
        <w:t xml:space="preserve"> of the cancellation</w:t>
      </w:r>
      <w:r w:rsidR="000925AF">
        <w:rPr>
          <w:sz w:val="24"/>
          <w:szCs w:val="24"/>
        </w:rPr>
        <w:t>.</w:t>
      </w:r>
    </w:p>
    <w:p w14:paraId="04EB10E2" w14:textId="77777777" w:rsidR="007F7567" w:rsidRDefault="007F7567" w:rsidP="00603362">
      <w:pPr>
        <w:spacing w:line="240" w:lineRule="auto"/>
        <w:rPr>
          <w:sz w:val="24"/>
          <w:szCs w:val="24"/>
        </w:rPr>
      </w:pPr>
    </w:p>
    <w:p w14:paraId="48F36865" w14:textId="77777777" w:rsidR="007F7567" w:rsidRDefault="004E3B28" w:rsidP="00603362">
      <w:pPr>
        <w:spacing w:line="240" w:lineRule="auto"/>
        <w:rPr>
          <w:sz w:val="24"/>
          <w:szCs w:val="24"/>
        </w:rPr>
      </w:pPr>
      <w:r>
        <w:rPr>
          <w:sz w:val="24"/>
          <w:szCs w:val="24"/>
        </w:rPr>
        <w:t xml:space="preserve">Subsection 22(3) provides that </w:t>
      </w:r>
      <w:r>
        <w:rPr>
          <w:sz w:val="24"/>
          <w:szCs w:val="24"/>
          <w:lang w:eastAsia="en-AU"/>
        </w:rPr>
        <w:t>a notice under paragraph (2)(b) must include the reasons for the cancellation and information about the person’s right to have the decision reviewed (</w:t>
      </w:r>
      <w:r w:rsidRPr="0041016F">
        <w:rPr>
          <w:sz w:val="24"/>
          <w:szCs w:val="24"/>
          <w:lang w:eastAsia="en-AU"/>
        </w:rPr>
        <w:t>detailed in Part 5</w:t>
      </w:r>
      <w:r w:rsidR="00333C64">
        <w:rPr>
          <w:sz w:val="24"/>
          <w:szCs w:val="24"/>
          <w:lang w:eastAsia="en-AU"/>
        </w:rPr>
        <w:t xml:space="preserve"> – Reviewable decisions</w:t>
      </w:r>
      <w:r>
        <w:rPr>
          <w:sz w:val="24"/>
          <w:szCs w:val="24"/>
          <w:lang w:eastAsia="en-AU"/>
        </w:rPr>
        <w:t>).</w:t>
      </w:r>
    </w:p>
    <w:p w14:paraId="3CF8D0AB" w14:textId="77777777" w:rsidR="00603362" w:rsidRDefault="00603362" w:rsidP="00603362">
      <w:pPr>
        <w:spacing w:line="240" w:lineRule="auto"/>
        <w:rPr>
          <w:sz w:val="24"/>
          <w:szCs w:val="24"/>
        </w:rPr>
      </w:pPr>
    </w:p>
    <w:p w14:paraId="306A1221" w14:textId="77777777" w:rsidR="00603362" w:rsidRPr="007F7567" w:rsidRDefault="004E3B28" w:rsidP="00B50C9B">
      <w:pPr>
        <w:spacing w:line="240" w:lineRule="auto"/>
        <w:rPr>
          <w:rFonts w:eastAsia="Times New Roman"/>
          <w:kern w:val="28"/>
          <w:sz w:val="24"/>
          <w:szCs w:val="24"/>
          <w:u w:val="single"/>
          <w:lang w:eastAsia="en-AU"/>
        </w:rPr>
      </w:pPr>
      <w:r w:rsidRPr="007F7567">
        <w:rPr>
          <w:rFonts w:eastAsia="Times New Roman"/>
          <w:kern w:val="28"/>
          <w:sz w:val="24"/>
          <w:szCs w:val="24"/>
          <w:u w:val="single"/>
          <w:lang w:eastAsia="en-AU"/>
        </w:rPr>
        <w:t>Section 23 – Cancellation of tariff rate quota entitlement on request</w:t>
      </w:r>
    </w:p>
    <w:p w14:paraId="704645F1" w14:textId="77777777" w:rsidR="007F7567" w:rsidRDefault="007F7567" w:rsidP="00B50C9B">
      <w:pPr>
        <w:spacing w:line="240" w:lineRule="auto"/>
        <w:rPr>
          <w:sz w:val="24"/>
          <w:szCs w:val="24"/>
          <w:lang w:eastAsia="en-AU"/>
        </w:rPr>
      </w:pPr>
    </w:p>
    <w:p w14:paraId="52F6131B" w14:textId="77777777" w:rsidR="007F7567" w:rsidRDefault="004E3B28" w:rsidP="00B50C9B">
      <w:pPr>
        <w:spacing w:line="240" w:lineRule="auto"/>
        <w:rPr>
          <w:sz w:val="24"/>
          <w:szCs w:val="24"/>
          <w:lang w:eastAsia="en-AU"/>
        </w:rPr>
      </w:pPr>
      <w:r>
        <w:rPr>
          <w:sz w:val="24"/>
          <w:szCs w:val="24"/>
          <w:lang w:eastAsia="en-AU"/>
        </w:rPr>
        <w:t>Subsection 23(1)</w:t>
      </w:r>
      <w:r w:rsidR="00665C3D">
        <w:rPr>
          <w:sz w:val="24"/>
          <w:szCs w:val="24"/>
          <w:lang w:eastAsia="en-AU"/>
        </w:rPr>
        <w:t xml:space="preserve"> provides that a person who has a tariff rate quota entitlement for an eligible feed grain contract and a quota year may give the Secretary a written notice (a </w:t>
      </w:r>
      <w:r w:rsidR="00665C3D">
        <w:rPr>
          <w:i/>
          <w:sz w:val="24"/>
          <w:szCs w:val="24"/>
          <w:lang w:eastAsia="en-AU"/>
        </w:rPr>
        <w:t>cancellation notice</w:t>
      </w:r>
      <w:r w:rsidR="00665C3D">
        <w:rPr>
          <w:sz w:val="24"/>
          <w:szCs w:val="24"/>
          <w:lang w:eastAsia="en-AU"/>
        </w:rPr>
        <w:t>) stating that:</w:t>
      </w:r>
    </w:p>
    <w:p w14:paraId="4547C3A8" w14:textId="77777777" w:rsidR="00665C3D" w:rsidRDefault="004E3B28" w:rsidP="00665C3D">
      <w:pPr>
        <w:pStyle w:val="ListParagraph"/>
        <w:numPr>
          <w:ilvl w:val="0"/>
          <w:numId w:val="67"/>
        </w:numPr>
        <w:spacing w:line="240" w:lineRule="auto"/>
        <w:rPr>
          <w:sz w:val="24"/>
          <w:szCs w:val="24"/>
          <w:lang w:eastAsia="en-AU"/>
        </w:rPr>
      </w:pPr>
      <w:r>
        <w:rPr>
          <w:sz w:val="24"/>
          <w:szCs w:val="24"/>
          <w:lang w:eastAsia="en-AU"/>
        </w:rPr>
        <w:t>the person does not want to make further applications for tariff rate quota certificates for consignments under the contract; and</w:t>
      </w:r>
    </w:p>
    <w:p w14:paraId="6D29DD7E" w14:textId="77777777" w:rsidR="00665C3D" w:rsidRDefault="004E3B28" w:rsidP="00665C3D">
      <w:pPr>
        <w:pStyle w:val="ListParagraph"/>
        <w:numPr>
          <w:ilvl w:val="0"/>
          <w:numId w:val="67"/>
        </w:numPr>
        <w:spacing w:line="240" w:lineRule="auto"/>
        <w:rPr>
          <w:sz w:val="24"/>
          <w:szCs w:val="24"/>
          <w:lang w:eastAsia="en-AU"/>
        </w:rPr>
      </w:pPr>
      <w:r>
        <w:rPr>
          <w:sz w:val="24"/>
          <w:szCs w:val="24"/>
          <w:lang w:eastAsia="en-AU"/>
        </w:rPr>
        <w:t>the person wants the tariff rate quota entitlement for the contract to be cancelled.</w:t>
      </w:r>
    </w:p>
    <w:p w14:paraId="7A232654" w14:textId="4DE85A6F" w:rsidR="00665C3D" w:rsidRDefault="004E3B28" w:rsidP="00665C3D">
      <w:pPr>
        <w:spacing w:line="240" w:lineRule="auto"/>
        <w:rPr>
          <w:sz w:val="24"/>
          <w:szCs w:val="24"/>
          <w:lang w:eastAsia="en-AU"/>
        </w:rPr>
      </w:pPr>
      <w:r>
        <w:rPr>
          <w:sz w:val="24"/>
          <w:szCs w:val="24"/>
          <w:lang w:eastAsia="en-AU"/>
        </w:rPr>
        <w:t xml:space="preserve">This </w:t>
      </w:r>
      <w:r w:rsidR="00111B23">
        <w:rPr>
          <w:sz w:val="24"/>
          <w:szCs w:val="24"/>
          <w:lang w:eastAsia="en-AU"/>
        </w:rPr>
        <w:t xml:space="preserve">ensures that </w:t>
      </w:r>
      <w:r>
        <w:rPr>
          <w:sz w:val="24"/>
          <w:szCs w:val="24"/>
          <w:lang w:eastAsia="en-AU"/>
        </w:rPr>
        <w:t xml:space="preserve">unwanted quota </w:t>
      </w:r>
      <w:r w:rsidR="00111B23">
        <w:rPr>
          <w:sz w:val="24"/>
          <w:szCs w:val="24"/>
          <w:lang w:eastAsia="en-AU"/>
        </w:rPr>
        <w:t xml:space="preserve">is </w:t>
      </w:r>
      <w:r>
        <w:rPr>
          <w:sz w:val="24"/>
          <w:szCs w:val="24"/>
          <w:lang w:eastAsia="en-AU"/>
        </w:rPr>
        <w:t xml:space="preserve">returned and </w:t>
      </w:r>
      <w:r w:rsidR="00111B23">
        <w:rPr>
          <w:sz w:val="24"/>
          <w:szCs w:val="24"/>
          <w:lang w:eastAsia="en-AU"/>
        </w:rPr>
        <w:t xml:space="preserve">is </w:t>
      </w:r>
      <w:r>
        <w:rPr>
          <w:sz w:val="24"/>
          <w:szCs w:val="24"/>
          <w:lang w:eastAsia="en-AU"/>
        </w:rPr>
        <w:t>made available to others who may wish to apply for a reservation</w:t>
      </w:r>
      <w:r w:rsidR="00111B23">
        <w:rPr>
          <w:sz w:val="24"/>
          <w:szCs w:val="24"/>
          <w:lang w:eastAsia="en-AU"/>
        </w:rPr>
        <w:t xml:space="preserve"> when </w:t>
      </w:r>
      <w:r w:rsidR="00026141">
        <w:rPr>
          <w:sz w:val="24"/>
          <w:szCs w:val="24"/>
          <w:lang w:eastAsia="en-AU"/>
        </w:rPr>
        <w:t>the person gives a cancellation notice</w:t>
      </w:r>
      <w:r w:rsidR="008C09DE">
        <w:rPr>
          <w:sz w:val="24"/>
          <w:szCs w:val="24"/>
          <w:lang w:eastAsia="en-AU"/>
        </w:rPr>
        <w:t>.</w:t>
      </w:r>
    </w:p>
    <w:p w14:paraId="31825296" w14:textId="77777777" w:rsidR="00665C3D" w:rsidRDefault="00665C3D" w:rsidP="00665C3D">
      <w:pPr>
        <w:spacing w:line="240" w:lineRule="auto"/>
        <w:rPr>
          <w:sz w:val="24"/>
          <w:szCs w:val="24"/>
          <w:lang w:eastAsia="en-AU"/>
        </w:rPr>
      </w:pPr>
    </w:p>
    <w:p w14:paraId="6FA717E3" w14:textId="77777777" w:rsidR="00665C3D" w:rsidRDefault="004E3B28" w:rsidP="00665C3D">
      <w:pPr>
        <w:spacing w:line="240" w:lineRule="auto"/>
        <w:rPr>
          <w:sz w:val="24"/>
          <w:szCs w:val="24"/>
          <w:lang w:eastAsia="en-AU"/>
        </w:rPr>
      </w:pPr>
      <w:r>
        <w:rPr>
          <w:sz w:val="24"/>
          <w:szCs w:val="24"/>
          <w:lang w:eastAsia="en-AU"/>
        </w:rPr>
        <w:t>Subsection 23(2) provides that a cancellation notice must be given to the Secretary before the end of the certificate application period (defined in section 5) for the contract. The note to the subsection directs the reader to section 24 and explains that if no notice is given and an amount of tariff rate quota entitlement remains at the end of the certificate application period</w:t>
      </w:r>
      <w:r w:rsidR="00EA1A3A">
        <w:rPr>
          <w:sz w:val="24"/>
          <w:szCs w:val="24"/>
          <w:lang w:eastAsia="en-AU"/>
        </w:rPr>
        <w:t>,</w:t>
      </w:r>
      <w:r>
        <w:rPr>
          <w:sz w:val="24"/>
          <w:szCs w:val="24"/>
          <w:lang w:eastAsia="en-AU"/>
        </w:rPr>
        <w:t xml:space="preserve"> the entitlement will be cancelled and the person will be excluded from applying for further reservation amounts for a period defined in section 24.</w:t>
      </w:r>
    </w:p>
    <w:p w14:paraId="784C3FAB" w14:textId="77777777" w:rsidR="00665C3D" w:rsidRDefault="00665C3D" w:rsidP="00665C3D">
      <w:pPr>
        <w:spacing w:line="240" w:lineRule="auto"/>
        <w:rPr>
          <w:sz w:val="24"/>
          <w:szCs w:val="24"/>
          <w:lang w:eastAsia="en-AU"/>
        </w:rPr>
      </w:pPr>
    </w:p>
    <w:p w14:paraId="20338C04" w14:textId="77777777" w:rsidR="00665C3D" w:rsidRPr="00665C3D" w:rsidRDefault="004E3B28" w:rsidP="00665C3D">
      <w:pPr>
        <w:spacing w:line="240" w:lineRule="auto"/>
        <w:rPr>
          <w:sz w:val="24"/>
          <w:szCs w:val="24"/>
          <w:lang w:eastAsia="en-AU"/>
        </w:rPr>
      </w:pPr>
      <w:r>
        <w:rPr>
          <w:sz w:val="24"/>
          <w:szCs w:val="24"/>
          <w:lang w:eastAsia="en-AU"/>
        </w:rPr>
        <w:t>Subsection 23(3) provides that if the Secretary receives a cancellation notice, the person’s tariff rate quota entitlement for the contract and the quota year is cancelled</w:t>
      </w:r>
      <w:r w:rsidR="00D60B9D">
        <w:rPr>
          <w:sz w:val="24"/>
          <w:szCs w:val="24"/>
          <w:lang w:eastAsia="en-AU"/>
        </w:rPr>
        <w:t xml:space="preserve"> at the time the Secretary receives the notice</w:t>
      </w:r>
      <w:r>
        <w:rPr>
          <w:sz w:val="24"/>
          <w:szCs w:val="24"/>
          <w:lang w:eastAsia="en-AU"/>
        </w:rPr>
        <w:t>.</w:t>
      </w:r>
    </w:p>
    <w:p w14:paraId="748F49E5" w14:textId="77777777" w:rsidR="008D2B6C" w:rsidRDefault="008D2B6C" w:rsidP="00B50C9B">
      <w:pPr>
        <w:spacing w:line="240" w:lineRule="auto"/>
        <w:rPr>
          <w:sz w:val="24"/>
          <w:szCs w:val="24"/>
          <w:lang w:eastAsia="en-AU"/>
        </w:rPr>
      </w:pPr>
    </w:p>
    <w:p w14:paraId="3812CB3B" w14:textId="77777777" w:rsidR="008D2B6C" w:rsidRDefault="004E3B28" w:rsidP="00B50C9B">
      <w:pPr>
        <w:spacing w:line="240" w:lineRule="auto"/>
        <w:rPr>
          <w:rFonts w:eastAsia="Times New Roman"/>
          <w:kern w:val="28"/>
          <w:sz w:val="24"/>
          <w:szCs w:val="24"/>
          <w:lang w:eastAsia="en-AU"/>
        </w:rPr>
      </w:pPr>
      <w:r>
        <w:rPr>
          <w:sz w:val="24"/>
          <w:szCs w:val="24"/>
        </w:rPr>
        <w:t xml:space="preserve">The note to subsection 23(3) refers the reader to subsection 9(4) and explains that for the purposes of paragraphs 9(2)(b) and (3)(c), the total of the person’s reservation amounts for eligible feed grain contracts and the quota year is taken to be reduced by any tariff rate quota entitlement cancelled under this section. </w:t>
      </w:r>
      <w:r>
        <w:rPr>
          <w:rFonts w:eastAsia="Times New Roman"/>
          <w:kern w:val="28"/>
          <w:sz w:val="24"/>
          <w:szCs w:val="24"/>
          <w:lang w:eastAsia="en-AU"/>
        </w:rPr>
        <w:t>This recognises that amounts of tariff rate quota entitlement that have been cancelled should no longer be considered as reserved.</w:t>
      </w:r>
    </w:p>
    <w:p w14:paraId="440B65C8" w14:textId="77777777" w:rsidR="004845DD" w:rsidRDefault="004845DD" w:rsidP="00B50C9B">
      <w:pPr>
        <w:spacing w:line="240" w:lineRule="auto"/>
        <w:rPr>
          <w:rFonts w:eastAsia="Times New Roman"/>
          <w:kern w:val="28"/>
          <w:sz w:val="24"/>
          <w:szCs w:val="24"/>
          <w:lang w:eastAsia="en-AU"/>
        </w:rPr>
      </w:pPr>
    </w:p>
    <w:p w14:paraId="044C9136" w14:textId="65E239B3" w:rsidR="004845DD" w:rsidRDefault="004E3B28" w:rsidP="00B50C9B">
      <w:pPr>
        <w:spacing w:line="240" w:lineRule="auto"/>
        <w:rPr>
          <w:rFonts w:eastAsia="Times New Roman"/>
          <w:kern w:val="28"/>
          <w:sz w:val="24"/>
          <w:szCs w:val="24"/>
          <w:lang w:eastAsia="en-AU"/>
        </w:rPr>
      </w:pPr>
      <w:r>
        <w:rPr>
          <w:rFonts w:eastAsia="Times New Roman"/>
          <w:kern w:val="28"/>
          <w:sz w:val="24"/>
          <w:szCs w:val="24"/>
          <w:lang w:eastAsia="en-AU"/>
        </w:rPr>
        <w:t>Subsection 23(4) provides that if at the time the Secretary receives the notice, the person has made one or more applications for a tariff rate quota certificate in relation to a consignment to be exported under the contract in the quota year that the Secretary has not de</w:t>
      </w:r>
      <w:r w:rsidR="00D60B9D">
        <w:rPr>
          <w:rFonts w:eastAsia="Times New Roman"/>
          <w:kern w:val="28"/>
          <w:sz w:val="24"/>
          <w:szCs w:val="24"/>
          <w:lang w:eastAsia="en-AU"/>
        </w:rPr>
        <w:t>alt with, the entitlement is</w:t>
      </w:r>
      <w:r>
        <w:rPr>
          <w:rFonts w:eastAsia="Times New Roman"/>
          <w:kern w:val="28"/>
          <w:sz w:val="24"/>
          <w:szCs w:val="24"/>
          <w:lang w:eastAsia="en-AU"/>
        </w:rPr>
        <w:t xml:space="preserve"> cancelled </w:t>
      </w:r>
      <w:r w:rsidR="00D60B9D">
        <w:rPr>
          <w:rFonts w:eastAsia="Times New Roman"/>
          <w:kern w:val="28"/>
          <w:sz w:val="24"/>
          <w:szCs w:val="24"/>
          <w:lang w:eastAsia="en-AU"/>
        </w:rPr>
        <w:t>when</w:t>
      </w:r>
      <w:r>
        <w:rPr>
          <w:rFonts w:eastAsia="Times New Roman"/>
          <w:kern w:val="28"/>
          <w:sz w:val="24"/>
          <w:szCs w:val="24"/>
          <w:lang w:eastAsia="en-AU"/>
        </w:rPr>
        <w:t xml:space="preserve"> the Secretary has dealt with all of the applications. This ensures the person can be proactive in returning unneeded quota amounts without detriment to their applications.</w:t>
      </w:r>
    </w:p>
    <w:p w14:paraId="086B7925" w14:textId="77777777" w:rsidR="004845DD" w:rsidRDefault="004845DD" w:rsidP="00B50C9B">
      <w:pPr>
        <w:spacing w:line="240" w:lineRule="auto"/>
        <w:rPr>
          <w:rFonts w:eastAsia="Times New Roman"/>
          <w:kern w:val="28"/>
          <w:sz w:val="24"/>
          <w:szCs w:val="24"/>
          <w:lang w:eastAsia="en-AU"/>
        </w:rPr>
      </w:pPr>
    </w:p>
    <w:p w14:paraId="1E134095" w14:textId="32CC7F04" w:rsidR="004845DD" w:rsidRDefault="004E3B28" w:rsidP="00B50C9B">
      <w:pPr>
        <w:spacing w:line="240" w:lineRule="auto"/>
        <w:rPr>
          <w:sz w:val="24"/>
          <w:szCs w:val="24"/>
        </w:rPr>
      </w:pPr>
      <w:r>
        <w:rPr>
          <w:rFonts w:eastAsia="Times New Roman"/>
          <w:kern w:val="28"/>
          <w:sz w:val="24"/>
          <w:szCs w:val="24"/>
          <w:lang w:eastAsia="en-AU"/>
        </w:rPr>
        <w:t xml:space="preserve">Subsection 23(5) provides that the Secretary must record the cancellation of the entitlement in an electronic system maintained by the Department. </w:t>
      </w:r>
      <w:r>
        <w:rPr>
          <w:sz w:val="24"/>
          <w:szCs w:val="24"/>
        </w:rPr>
        <w:t>This ensures proper record</w:t>
      </w:r>
      <w:r w:rsidR="00EA1A3A">
        <w:rPr>
          <w:sz w:val="24"/>
          <w:szCs w:val="24"/>
        </w:rPr>
        <w:t xml:space="preserve"> keeping</w:t>
      </w:r>
      <w:r>
        <w:rPr>
          <w:sz w:val="24"/>
          <w:szCs w:val="24"/>
        </w:rPr>
        <w:t xml:space="preserve"> to support the Department’s functions and audit requirements.</w:t>
      </w:r>
    </w:p>
    <w:p w14:paraId="63A15A2F" w14:textId="77777777" w:rsidR="004845DD" w:rsidRDefault="004845DD" w:rsidP="00B50C9B">
      <w:pPr>
        <w:spacing w:line="240" w:lineRule="auto"/>
        <w:rPr>
          <w:sz w:val="24"/>
          <w:szCs w:val="24"/>
        </w:rPr>
      </w:pPr>
    </w:p>
    <w:p w14:paraId="400DB6E8" w14:textId="77777777" w:rsidR="004845DD" w:rsidRDefault="004E3B28" w:rsidP="00B50C9B">
      <w:pPr>
        <w:spacing w:line="240" w:lineRule="auto"/>
        <w:rPr>
          <w:sz w:val="24"/>
          <w:szCs w:val="24"/>
        </w:rPr>
      </w:pPr>
      <w:r>
        <w:rPr>
          <w:sz w:val="24"/>
          <w:szCs w:val="24"/>
        </w:rPr>
        <w:t xml:space="preserve">Subsection 23(6) provides that if the amount of the cancelled tariff rate quota entitlement for the contract and the quota year is more than 25% of the reservation amount for the contract and quota year, the person must not make an application under section </w:t>
      </w:r>
      <w:r w:rsidR="00905198">
        <w:rPr>
          <w:sz w:val="24"/>
          <w:szCs w:val="24"/>
        </w:rPr>
        <w:t>7 for a period of 28 </w:t>
      </w:r>
      <w:r>
        <w:rPr>
          <w:sz w:val="24"/>
          <w:szCs w:val="24"/>
        </w:rPr>
        <w:t xml:space="preserve">days beginning on the day the Secretary receives the cancellation notice.  This is to deter </w:t>
      </w:r>
      <w:r w:rsidR="00C95CAF">
        <w:rPr>
          <w:sz w:val="24"/>
          <w:szCs w:val="24"/>
        </w:rPr>
        <w:t>applicants requesting entitlements beyond which they can reasonably expect to export. This supports the policy of encouraging quota to be available to those who are in a position to use it.</w:t>
      </w:r>
    </w:p>
    <w:p w14:paraId="692EC975" w14:textId="77777777" w:rsidR="00A45538" w:rsidRDefault="00A45538" w:rsidP="00B50C9B">
      <w:pPr>
        <w:spacing w:line="240" w:lineRule="auto"/>
        <w:rPr>
          <w:sz w:val="24"/>
          <w:szCs w:val="24"/>
        </w:rPr>
      </w:pPr>
    </w:p>
    <w:p w14:paraId="42F36BEA" w14:textId="77777777" w:rsidR="00A45538" w:rsidRPr="00A45538" w:rsidRDefault="004E3B28" w:rsidP="00B50C9B">
      <w:pPr>
        <w:spacing w:line="240" w:lineRule="auto"/>
        <w:rPr>
          <w:rFonts w:eastAsia="Times New Roman"/>
          <w:kern w:val="28"/>
          <w:sz w:val="24"/>
          <w:szCs w:val="24"/>
          <w:u w:val="single"/>
          <w:lang w:eastAsia="en-AU"/>
        </w:rPr>
      </w:pPr>
      <w:r w:rsidRPr="00A45538">
        <w:rPr>
          <w:rFonts w:eastAsia="Times New Roman"/>
          <w:kern w:val="28"/>
          <w:sz w:val="24"/>
          <w:szCs w:val="24"/>
          <w:u w:val="single"/>
          <w:lang w:eastAsia="en-AU"/>
        </w:rPr>
        <w:t>Section 24 – Entitlement cancelled at end of certificate application period</w:t>
      </w:r>
    </w:p>
    <w:p w14:paraId="0F7FC4C1" w14:textId="77777777" w:rsidR="00A45538" w:rsidRDefault="00A45538" w:rsidP="00B50C9B">
      <w:pPr>
        <w:spacing w:line="240" w:lineRule="auto"/>
        <w:rPr>
          <w:sz w:val="24"/>
          <w:szCs w:val="24"/>
        </w:rPr>
      </w:pPr>
    </w:p>
    <w:p w14:paraId="33ABE44D" w14:textId="275825EA" w:rsidR="00A45538" w:rsidRDefault="004E3B28" w:rsidP="00B50C9B">
      <w:pPr>
        <w:spacing w:line="240" w:lineRule="auto"/>
        <w:rPr>
          <w:sz w:val="24"/>
          <w:szCs w:val="24"/>
        </w:rPr>
      </w:pPr>
      <w:r>
        <w:rPr>
          <w:sz w:val="24"/>
          <w:szCs w:val="24"/>
        </w:rPr>
        <w:t xml:space="preserve">Subsection 24(1) provides that if a person has a tariff rate quota entitlement for an eligible feed grain contract and a quota year at the end of the certificate application period for the contract (and has not given the Secretary a </w:t>
      </w:r>
      <w:r w:rsidR="00976E84">
        <w:rPr>
          <w:sz w:val="24"/>
          <w:szCs w:val="24"/>
        </w:rPr>
        <w:t xml:space="preserve">cancellation </w:t>
      </w:r>
      <w:r>
        <w:rPr>
          <w:sz w:val="24"/>
          <w:szCs w:val="24"/>
        </w:rPr>
        <w:t xml:space="preserve">notice in accordance with section 23), the entitlement is cancelled at the start of the day after the last day of the certificate application period for the contract (the </w:t>
      </w:r>
      <w:r>
        <w:rPr>
          <w:i/>
          <w:sz w:val="24"/>
          <w:szCs w:val="24"/>
        </w:rPr>
        <w:t>cancellation time</w:t>
      </w:r>
      <w:r w:rsidR="0010349B">
        <w:rPr>
          <w:sz w:val="24"/>
          <w:szCs w:val="24"/>
        </w:rPr>
        <w:t xml:space="preserve">). </w:t>
      </w:r>
    </w:p>
    <w:p w14:paraId="64621CB0" w14:textId="77777777" w:rsidR="00976E84" w:rsidRDefault="00976E84" w:rsidP="00B50C9B">
      <w:pPr>
        <w:spacing w:line="240" w:lineRule="auto"/>
        <w:rPr>
          <w:sz w:val="24"/>
          <w:szCs w:val="24"/>
        </w:rPr>
      </w:pPr>
    </w:p>
    <w:p w14:paraId="22F3670D" w14:textId="77777777" w:rsidR="00976E84" w:rsidRPr="00B03D50" w:rsidRDefault="004E3B28" w:rsidP="00B50C9B">
      <w:pPr>
        <w:spacing w:line="240" w:lineRule="auto"/>
        <w:rPr>
          <w:sz w:val="24"/>
          <w:szCs w:val="24"/>
        </w:rPr>
      </w:pPr>
      <w:r>
        <w:rPr>
          <w:sz w:val="24"/>
          <w:szCs w:val="24"/>
        </w:rPr>
        <w:t xml:space="preserve">The note to subsection 24(1) refers the reader to subsection 9(4) and explains that for the purposes of paragraphs 9(2)(b) and (3)(c), the total of the person’s reservation amounts for eligible feed grain contracts and the quota year is taken to be reduced by any tariff rate quota entitlement cancelled under this section. </w:t>
      </w:r>
      <w:r>
        <w:rPr>
          <w:rFonts w:eastAsia="Times New Roman"/>
          <w:kern w:val="28"/>
          <w:sz w:val="24"/>
          <w:szCs w:val="24"/>
          <w:lang w:eastAsia="en-AU"/>
        </w:rPr>
        <w:t>This recognises that amounts of tariff rate quota entitlement that have been cancelled should no longer be considered as reserved.</w:t>
      </w:r>
    </w:p>
    <w:p w14:paraId="6EC532C4" w14:textId="77777777" w:rsidR="00A45538" w:rsidRDefault="00A45538" w:rsidP="00B50C9B">
      <w:pPr>
        <w:spacing w:line="240" w:lineRule="auto"/>
        <w:rPr>
          <w:sz w:val="24"/>
          <w:szCs w:val="24"/>
        </w:rPr>
      </w:pPr>
    </w:p>
    <w:p w14:paraId="1E396943" w14:textId="77777777" w:rsidR="00A45538" w:rsidRDefault="004E3B28" w:rsidP="00B50C9B">
      <w:pPr>
        <w:spacing w:line="240" w:lineRule="auto"/>
        <w:rPr>
          <w:rFonts w:eastAsia="Times New Roman"/>
          <w:kern w:val="28"/>
          <w:sz w:val="24"/>
          <w:szCs w:val="24"/>
          <w:lang w:eastAsia="en-AU"/>
        </w:rPr>
      </w:pPr>
      <w:r>
        <w:rPr>
          <w:sz w:val="24"/>
          <w:szCs w:val="24"/>
          <w:lang w:eastAsia="en-AU"/>
        </w:rPr>
        <w:t xml:space="preserve">Subsection 24(2) provides that </w:t>
      </w:r>
      <w:r>
        <w:rPr>
          <w:rFonts w:eastAsia="Times New Roman"/>
          <w:kern w:val="28"/>
          <w:sz w:val="24"/>
          <w:szCs w:val="24"/>
          <w:lang w:eastAsia="en-AU"/>
        </w:rPr>
        <w:t xml:space="preserve">if at the cancellation time the person has made one or more applications for a tariff rate quota certificate in relation to a consignment to be exported under the contract in the quota year that the Secretary has not dealt with, the entitlement is cancelled </w:t>
      </w:r>
      <w:r w:rsidR="00D60B9D">
        <w:rPr>
          <w:rFonts w:eastAsia="Times New Roman"/>
          <w:kern w:val="28"/>
          <w:sz w:val="24"/>
          <w:szCs w:val="24"/>
          <w:lang w:eastAsia="en-AU"/>
        </w:rPr>
        <w:t>when</w:t>
      </w:r>
      <w:r>
        <w:rPr>
          <w:rFonts w:eastAsia="Times New Roman"/>
          <w:kern w:val="28"/>
          <w:sz w:val="24"/>
          <w:szCs w:val="24"/>
          <w:lang w:eastAsia="en-AU"/>
        </w:rPr>
        <w:t xml:space="preserve"> the Secretary has dealt with all of the applications.  This ensures the person cannot be unfairly disadvantaged by any delay to the Secretary dealing with an application.</w:t>
      </w:r>
    </w:p>
    <w:p w14:paraId="1B880416" w14:textId="77777777" w:rsidR="00976E84" w:rsidRDefault="00976E84" w:rsidP="00B50C9B">
      <w:pPr>
        <w:spacing w:line="240" w:lineRule="auto"/>
        <w:rPr>
          <w:rFonts w:eastAsia="Times New Roman"/>
          <w:kern w:val="28"/>
          <w:sz w:val="24"/>
          <w:szCs w:val="24"/>
          <w:lang w:eastAsia="en-AU"/>
        </w:rPr>
      </w:pPr>
    </w:p>
    <w:p w14:paraId="4C11842D" w14:textId="082F31A6" w:rsidR="005502B7" w:rsidRDefault="004E3B28" w:rsidP="005502B7">
      <w:pPr>
        <w:spacing w:line="240" w:lineRule="auto"/>
        <w:rPr>
          <w:sz w:val="24"/>
          <w:szCs w:val="24"/>
        </w:rPr>
      </w:pPr>
      <w:r>
        <w:rPr>
          <w:rFonts w:eastAsia="Times New Roman"/>
          <w:kern w:val="28"/>
          <w:sz w:val="24"/>
          <w:szCs w:val="24"/>
          <w:lang w:eastAsia="en-AU"/>
        </w:rPr>
        <w:t xml:space="preserve">Subsection 24(3) provides that the Secretary must record the cancellation of the entitlement in an electronic system maintained by the Department. </w:t>
      </w:r>
      <w:r>
        <w:rPr>
          <w:sz w:val="24"/>
          <w:szCs w:val="24"/>
        </w:rPr>
        <w:t>This ensures proper record</w:t>
      </w:r>
      <w:r w:rsidR="00914D0A">
        <w:rPr>
          <w:sz w:val="24"/>
          <w:szCs w:val="24"/>
        </w:rPr>
        <w:t xml:space="preserve"> keeping</w:t>
      </w:r>
      <w:r>
        <w:rPr>
          <w:sz w:val="24"/>
          <w:szCs w:val="24"/>
        </w:rPr>
        <w:t xml:space="preserve"> to support the Department’s functions and audit requirements.</w:t>
      </w:r>
    </w:p>
    <w:p w14:paraId="5708976D" w14:textId="77777777" w:rsidR="005502B7" w:rsidRDefault="005502B7" w:rsidP="005502B7">
      <w:pPr>
        <w:spacing w:line="240" w:lineRule="auto"/>
        <w:rPr>
          <w:sz w:val="24"/>
          <w:szCs w:val="24"/>
        </w:rPr>
      </w:pPr>
    </w:p>
    <w:p w14:paraId="7FA60BB5" w14:textId="77777777" w:rsidR="005502B7" w:rsidRDefault="004E3B28" w:rsidP="005502B7">
      <w:pPr>
        <w:spacing w:line="240" w:lineRule="auto"/>
        <w:rPr>
          <w:sz w:val="24"/>
          <w:szCs w:val="24"/>
        </w:rPr>
      </w:pPr>
      <w:r>
        <w:rPr>
          <w:sz w:val="24"/>
          <w:szCs w:val="24"/>
        </w:rPr>
        <w:t>Subsection 24(4) provides that if a person’s tariff rate quota entitlement for a contract and quota year is cancelled under this section</w:t>
      </w:r>
      <w:r w:rsidR="00D60B9D">
        <w:rPr>
          <w:sz w:val="24"/>
          <w:szCs w:val="24"/>
        </w:rPr>
        <w:t xml:space="preserve"> and the amount of the cancelled entitlement is not zero</w:t>
      </w:r>
      <w:r>
        <w:rPr>
          <w:sz w:val="24"/>
          <w:szCs w:val="24"/>
        </w:rPr>
        <w:t>, the person must not make an application under section 7 (application for a reservation):</w:t>
      </w:r>
    </w:p>
    <w:p w14:paraId="201C1A2A" w14:textId="77777777" w:rsidR="005502B7" w:rsidRDefault="004E3B28" w:rsidP="005502B7">
      <w:pPr>
        <w:pStyle w:val="ListParagraph"/>
        <w:numPr>
          <w:ilvl w:val="0"/>
          <w:numId w:val="68"/>
        </w:numPr>
        <w:spacing w:line="240" w:lineRule="auto"/>
        <w:rPr>
          <w:sz w:val="24"/>
          <w:szCs w:val="24"/>
        </w:rPr>
      </w:pPr>
      <w:r>
        <w:rPr>
          <w:sz w:val="24"/>
          <w:szCs w:val="24"/>
        </w:rPr>
        <w:t>for a period of 28 days beginning on the day the entitlement is cancelled; or</w:t>
      </w:r>
    </w:p>
    <w:p w14:paraId="71247706" w14:textId="77777777" w:rsidR="005502B7" w:rsidRDefault="004E3B28" w:rsidP="005502B7">
      <w:pPr>
        <w:pStyle w:val="ListParagraph"/>
        <w:numPr>
          <w:ilvl w:val="0"/>
          <w:numId w:val="68"/>
        </w:numPr>
        <w:spacing w:line="240" w:lineRule="auto"/>
        <w:rPr>
          <w:sz w:val="24"/>
          <w:szCs w:val="24"/>
        </w:rPr>
      </w:pPr>
      <w:r>
        <w:rPr>
          <w:sz w:val="24"/>
          <w:szCs w:val="24"/>
        </w:rPr>
        <w:t>if the amount of the cancelled entitlement is equal to the person’s reservation amount for the contract and quota year—until 1 May in the next quota year.</w:t>
      </w:r>
    </w:p>
    <w:p w14:paraId="1EF7231C" w14:textId="677DD09D" w:rsidR="00776788" w:rsidRDefault="004E3B28" w:rsidP="005502B7">
      <w:pPr>
        <w:spacing w:line="240" w:lineRule="auto"/>
        <w:rPr>
          <w:sz w:val="24"/>
          <w:szCs w:val="24"/>
        </w:rPr>
      </w:pPr>
      <w:r>
        <w:rPr>
          <w:sz w:val="24"/>
          <w:szCs w:val="24"/>
        </w:rPr>
        <w:t xml:space="preserve">Paragraph (4)(a) incentivises entitlement </w:t>
      </w:r>
      <w:r w:rsidR="00461A03">
        <w:rPr>
          <w:sz w:val="24"/>
          <w:szCs w:val="24"/>
        </w:rPr>
        <w:t>holders to return quota they will not use as soon as possible, making it available to</w:t>
      </w:r>
      <w:r w:rsidR="00461A03" w:rsidRPr="00461A03">
        <w:rPr>
          <w:sz w:val="24"/>
          <w:szCs w:val="24"/>
        </w:rPr>
        <w:t xml:space="preserve"> </w:t>
      </w:r>
      <w:r w:rsidR="00461A03">
        <w:rPr>
          <w:sz w:val="24"/>
          <w:szCs w:val="24"/>
        </w:rPr>
        <w:t xml:space="preserve">those who are in a position to use it. Paragraph (4)(b) is intended to discourage </w:t>
      </w:r>
      <w:r w:rsidR="008C09DE">
        <w:rPr>
          <w:sz w:val="24"/>
          <w:szCs w:val="24"/>
        </w:rPr>
        <w:t xml:space="preserve">a </w:t>
      </w:r>
      <w:r w:rsidR="007D3C20">
        <w:rPr>
          <w:sz w:val="24"/>
          <w:szCs w:val="24"/>
        </w:rPr>
        <w:t xml:space="preserve">person from making </w:t>
      </w:r>
      <w:r w:rsidR="006C5C7D">
        <w:rPr>
          <w:sz w:val="24"/>
          <w:szCs w:val="24"/>
        </w:rPr>
        <w:t xml:space="preserve">an </w:t>
      </w:r>
      <w:r w:rsidR="00461A03">
        <w:rPr>
          <w:sz w:val="24"/>
          <w:szCs w:val="24"/>
        </w:rPr>
        <w:t xml:space="preserve">application for </w:t>
      </w:r>
      <w:r w:rsidR="006C5C7D">
        <w:rPr>
          <w:sz w:val="24"/>
          <w:szCs w:val="24"/>
        </w:rPr>
        <w:t xml:space="preserve">a </w:t>
      </w:r>
      <w:r w:rsidR="00461A03">
        <w:rPr>
          <w:sz w:val="24"/>
          <w:szCs w:val="24"/>
        </w:rPr>
        <w:t>quota enti</w:t>
      </w:r>
      <w:r w:rsidR="006C5C7D">
        <w:rPr>
          <w:sz w:val="24"/>
          <w:szCs w:val="24"/>
        </w:rPr>
        <w:t>tlement</w:t>
      </w:r>
      <w:r w:rsidR="008C09DE">
        <w:rPr>
          <w:sz w:val="24"/>
          <w:szCs w:val="24"/>
        </w:rPr>
        <w:t xml:space="preserve"> that they will not use</w:t>
      </w:r>
      <w:r w:rsidR="00461A03">
        <w:rPr>
          <w:sz w:val="24"/>
          <w:szCs w:val="24"/>
        </w:rPr>
        <w:t>.</w:t>
      </w:r>
      <w:r>
        <w:rPr>
          <w:sz w:val="24"/>
          <w:szCs w:val="24"/>
        </w:rPr>
        <w:t xml:space="preserve"> </w:t>
      </w:r>
      <w:r w:rsidR="007B3E72">
        <w:rPr>
          <w:sz w:val="24"/>
          <w:szCs w:val="24"/>
        </w:rPr>
        <w:t>The subsection ensures that it is not necessary for a person with an entitlement of zero to provide a cancellation notification to avoid any exclusion to applying.</w:t>
      </w:r>
    </w:p>
    <w:p w14:paraId="0A0A9B74" w14:textId="77777777" w:rsidR="00776788" w:rsidRDefault="00776788" w:rsidP="005502B7">
      <w:pPr>
        <w:spacing w:line="240" w:lineRule="auto"/>
        <w:rPr>
          <w:sz w:val="24"/>
          <w:szCs w:val="24"/>
        </w:rPr>
      </w:pPr>
    </w:p>
    <w:p w14:paraId="53FA600B" w14:textId="77777777" w:rsidR="005502B7" w:rsidRPr="005502B7" w:rsidRDefault="004E3B28" w:rsidP="005502B7">
      <w:pPr>
        <w:spacing w:line="240" w:lineRule="auto"/>
        <w:rPr>
          <w:sz w:val="24"/>
          <w:szCs w:val="24"/>
        </w:rPr>
      </w:pPr>
      <w:r>
        <w:rPr>
          <w:sz w:val="24"/>
          <w:szCs w:val="24"/>
        </w:rPr>
        <w:t xml:space="preserve"> </w:t>
      </w:r>
      <w:r w:rsidR="00776788">
        <w:rPr>
          <w:b/>
          <w:sz w:val="24"/>
          <w:szCs w:val="24"/>
        </w:rPr>
        <w:t>Part 5 – Reviewable decisions</w:t>
      </w:r>
    </w:p>
    <w:p w14:paraId="47437AF6" w14:textId="77777777" w:rsidR="00976E84" w:rsidRDefault="00976E84" w:rsidP="00B50C9B">
      <w:pPr>
        <w:spacing w:line="240" w:lineRule="auto"/>
        <w:rPr>
          <w:sz w:val="24"/>
          <w:szCs w:val="24"/>
          <w:lang w:eastAsia="en-AU"/>
        </w:rPr>
      </w:pPr>
    </w:p>
    <w:p w14:paraId="02D0F79A" w14:textId="77777777" w:rsidR="00E63C32" w:rsidRPr="00E63C32" w:rsidRDefault="004E3B28" w:rsidP="00B50C9B">
      <w:pPr>
        <w:spacing w:line="240" w:lineRule="auto"/>
        <w:rPr>
          <w:rFonts w:eastAsia="Times New Roman"/>
          <w:kern w:val="28"/>
          <w:sz w:val="24"/>
          <w:szCs w:val="24"/>
          <w:u w:val="single"/>
          <w:lang w:eastAsia="en-AU"/>
        </w:rPr>
      </w:pPr>
      <w:r>
        <w:rPr>
          <w:rFonts w:eastAsia="Times New Roman"/>
          <w:kern w:val="28"/>
          <w:sz w:val="24"/>
          <w:szCs w:val="24"/>
          <w:u w:val="single"/>
          <w:lang w:eastAsia="en-AU"/>
        </w:rPr>
        <w:t xml:space="preserve">Section </w:t>
      </w:r>
      <w:r w:rsidRPr="00E63C32">
        <w:rPr>
          <w:rFonts w:eastAsia="Times New Roman"/>
          <w:kern w:val="28"/>
          <w:sz w:val="24"/>
          <w:szCs w:val="24"/>
          <w:u w:val="single"/>
          <w:lang w:eastAsia="en-AU"/>
        </w:rPr>
        <w:t>25 Initial decisions</w:t>
      </w:r>
    </w:p>
    <w:p w14:paraId="25B78652" w14:textId="77777777" w:rsidR="00E63C32" w:rsidRDefault="00E63C32" w:rsidP="00B50C9B">
      <w:pPr>
        <w:spacing w:line="240" w:lineRule="auto"/>
        <w:rPr>
          <w:sz w:val="24"/>
          <w:szCs w:val="24"/>
          <w:lang w:eastAsia="en-AU"/>
        </w:rPr>
      </w:pPr>
    </w:p>
    <w:p w14:paraId="0CA8B430" w14:textId="77777777" w:rsidR="007B3E72" w:rsidRDefault="004E3B28" w:rsidP="00B50C9B">
      <w:pPr>
        <w:spacing w:line="240" w:lineRule="auto"/>
        <w:rPr>
          <w:sz w:val="24"/>
          <w:szCs w:val="24"/>
        </w:rPr>
      </w:pPr>
      <w:r>
        <w:rPr>
          <w:sz w:val="24"/>
          <w:szCs w:val="24"/>
        </w:rPr>
        <w:t xml:space="preserve">Section </w:t>
      </w:r>
      <w:r w:rsidR="001F1910" w:rsidRPr="001F1910">
        <w:rPr>
          <w:sz w:val="24"/>
          <w:szCs w:val="24"/>
        </w:rPr>
        <w:t xml:space="preserve">25 provides that each of the decisions referred to in column 1 of the following table is an </w:t>
      </w:r>
      <w:r w:rsidR="001F1910" w:rsidRPr="001F1910">
        <w:rPr>
          <w:i/>
          <w:sz w:val="24"/>
          <w:szCs w:val="24"/>
        </w:rPr>
        <w:t>initial decision</w:t>
      </w:r>
      <w:r w:rsidR="001F1910">
        <w:rPr>
          <w:sz w:val="24"/>
          <w:szCs w:val="24"/>
        </w:rPr>
        <w:t xml:space="preserve">. </w:t>
      </w:r>
    </w:p>
    <w:p w14:paraId="3F1548FD" w14:textId="77777777" w:rsidR="004A6572" w:rsidRPr="00250610" w:rsidRDefault="004A6572" w:rsidP="004A6572">
      <w:pPr>
        <w:pStyle w:val="Tabletext0"/>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544"/>
        <w:gridCol w:w="2942"/>
      </w:tblGrid>
      <w:tr w:rsidR="000845EC" w14:paraId="7B3BF87D" w14:textId="77777777" w:rsidTr="00A82D79">
        <w:trPr>
          <w:tblHeader/>
        </w:trPr>
        <w:tc>
          <w:tcPr>
            <w:tcW w:w="8324" w:type="dxa"/>
            <w:gridSpan w:val="4"/>
            <w:tcBorders>
              <w:top w:val="single" w:sz="12" w:space="0" w:color="auto"/>
              <w:bottom w:val="single" w:sz="6" w:space="0" w:color="auto"/>
            </w:tcBorders>
            <w:shd w:val="clear" w:color="auto" w:fill="auto"/>
          </w:tcPr>
          <w:p w14:paraId="2E9DEA8D" w14:textId="77777777" w:rsidR="004A6572" w:rsidRPr="00250610" w:rsidRDefault="004E3B28" w:rsidP="00A82D79">
            <w:pPr>
              <w:pStyle w:val="TableHeading0"/>
            </w:pPr>
            <w:r w:rsidRPr="00250610">
              <w:t>I</w:t>
            </w:r>
            <w:bookmarkStart w:id="6" w:name="BK_S3P14L7C2"/>
            <w:bookmarkEnd w:id="6"/>
            <w:r w:rsidRPr="00250610">
              <w:t>nitial decisions</w:t>
            </w:r>
          </w:p>
        </w:tc>
      </w:tr>
      <w:tr w:rsidR="000845EC" w14:paraId="23CC69FA" w14:textId="77777777" w:rsidTr="00A82D79">
        <w:trPr>
          <w:tblHeader/>
        </w:trPr>
        <w:tc>
          <w:tcPr>
            <w:tcW w:w="714" w:type="dxa"/>
            <w:tcBorders>
              <w:top w:val="single" w:sz="6" w:space="0" w:color="auto"/>
              <w:bottom w:val="single" w:sz="12" w:space="0" w:color="auto"/>
            </w:tcBorders>
            <w:shd w:val="clear" w:color="auto" w:fill="auto"/>
          </w:tcPr>
          <w:p w14:paraId="46B8C860" w14:textId="77777777" w:rsidR="004A6572" w:rsidRPr="00250610" w:rsidRDefault="004E3B28" w:rsidP="00A82D79">
            <w:pPr>
              <w:pStyle w:val="TableHeading0"/>
            </w:pPr>
            <w:r w:rsidRPr="00250610">
              <w:t>Item</w:t>
            </w:r>
          </w:p>
        </w:tc>
        <w:tc>
          <w:tcPr>
            <w:tcW w:w="2124" w:type="dxa"/>
            <w:tcBorders>
              <w:top w:val="single" w:sz="6" w:space="0" w:color="auto"/>
              <w:bottom w:val="single" w:sz="12" w:space="0" w:color="auto"/>
            </w:tcBorders>
            <w:shd w:val="clear" w:color="auto" w:fill="auto"/>
          </w:tcPr>
          <w:p w14:paraId="39EBD32E" w14:textId="77777777" w:rsidR="004A6572" w:rsidRPr="00250610" w:rsidRDefault="004E3B28" w:rsidP="00A82D79">
            <w:pPr>
              <w:pStyle w:val="TableHeading0"/>
            </w:pPr>
            <w:r w:rsidRPr="00250610">
              <w:t>Column 1</w:t>
            </w:r>
          </w:p>
          <w:p w14:paraId="2711706B" w14:textId="77777777" w:rsidR="004A6572" w:rsidRPr="00250610" w:rsidRDefault="004E3B28" w:rsidP="00A82D79">
            <w:pPr>
              <w:pStyle w:val="TableHeading0"/>
            </w:pPr>
            <w:r w:rsidRPr="00250610">
              <w:t>Initial decision</w:t>
            </w:r>
          </w:p>
        </w:tc>
        <w:tc>
          <w:tcPr>
            <w:tcW w:w="2544" w:type="dxa"/>
            <w:tcBorders>
              <w:top w:val="single" w:sz="6" w:space="0" w:color="auto"/>
              <w:bottom w:val="single" w:sz="12" w:space="0" w:color="auto"/>
            </w:tcBorders>
            <w:shd w:val="clear" w:color="auto" w:fill="auto"/>
          </w:tcPr>
          <w:p w14:paraId="63127124" w14:textId="77777777" w:rsidR="004A6572" w:rsidRPr="00250610" w:rsidRDefault="004E3B28" w:rsidP="00A82D79">
            <w:pPr>
              <w:pStyle w:val="TableHeading0"/>
            </w:pPr>
            <w:r w:rsidRPr="00250610">
              <w:t>Column 2</w:t>
            </w:r>
          </w:p>
          <w:p w14:paraId="558B5BBA" w14:textId="77777777" w:rsidR="004A6572" w:rsidRPr="00250610" w:rsidRDefault="004E3B28" w:rsidP="00A82D79">
            <w:pPr>
              <w:pStyle w:val="TableHeading0"/>
            </w:pPr>
            <w:r w:rsidRPr="00250610">
              <w:t>Provision under which the initial decision is made</w:t>
            </w:r>
          </w:p>
        </w:tc>
        <w:tc>
          <w:tcPr>
            <w:tcW w:w="2942" w:type="dxa"/>
            <w:tcBorders>
              <w:top w:val="single" w:sz="6" w:space="0" w:color="auto"/>
              <w:bottom w:val="single" w:sz="12" w:space="0" w:color="auto"/>
            </w:tcBorders>
            <w:shd w:val="clear" w:color="auto" w:fill="auto"/>
          </w:tcPr>
          <w:p w14:paraId="5E4ACCC1" w14:textId="77777777" w:rsidR="004A6572" w:rsidRPr="00250610" w:rsidRDefault="004E3B28" w:rsidP="00A82D79">
            <w:pPr>
              <w:pStyle w:val="TableHeading0"/>
            </w:pPr>
            <w:r w:rsidRPr="00250610">
              <w:t>Column 3</w:t>
            </w:r>
          </w:p>
          <w:p w14:paraId="769DEE50" w14:textId="77777777" w:rsidR="004A6572" w:rsidRPr="00250610" w:rsidRDefault="004E3B28" w:rsidP="00A82D79">
            <w:pPr>
              <w:pStyle w:val="TableHeading0"/>
            </w:pPr>
            <w:r w:rsidRPr="00250610">
              <w:t>Relevant person for the initial decision</w:t>
            </w:r>
          </w:p>
        </w:tc>
      </w:tr>
      <w:tr w:rsidR="000845EC" w14:paraId="1425DDB6" w14:textId="77777777" w:rsidTr="00A82D79">
        <w:tc>
          <w:tcPr>
            <w:tcW w:w="714" w:type="dxa"/>
            <w:tcBorders>
              <w:top w:val="single" w:sz="12" w:space="0" w:color="auto"/>
            </w:tcBorders>
            <w:shd w:val="clear" w:color="auto" w:fill="auto"/>
          </w:tcPr>
          <w:p w14:paraId="740A597C" w14:textId="77777777" w:rsidR="004A6572" w:rsidRPr="00250610" w:rsidRDefault="004E3B28" w:rsidP="00A82D79">
            <w:pPr>
              <w:pStyle w:val="Tabletext0"/>
            </w:pPr>
            <w:r w:rsidRPr="00250610">
              <w:t>1</w:t>
            </w:r>
          </w:p>
        </w:tc>
        <w:tc>
          <w:tcPr>
            <w:tcW w:w="2124" w:type="dxa"/>
            <w:tcBorders>
              <w:top w:val="single" w:sz="12" w:space="0" w:color="auto"/>
            </w:tcBorders>
            <w:shd w:val="clear" w:color="auto" w:fill="auto"/>
          </w:tcPr>
          <w:p w14:paraId="4C17D6B1" w14:textId="77777777" w:rsidR="004A6572" w:rsidRPr="00250610" w:rsidRDefault="004E3B28" w:rsidP="00A82D79">
            <w:pPr>
              <w:pStyle w:val="Tabletext0"/>
            </w:pPr>
            <w:r w:rsidRPr="00250610">
              <w:t>Not to reserve a</w:t>
            </w:r>
            <w:r>
              <w:t>n amount of</w:t>
            </w:r>
            <w:r w:rsidRPr="00250610">
              <w:t xml:space="preserve"> tariff rate quota entitlement</w:t>
            </w:r>
          </w:p>
        </w:tc>
        <w:tc>
          <w:tcPr>
            <w:tcW w:w="2544" w:type="dxa"/>
            <w:tcBorders>
              <w:top w:val="single" w:sz="12" w:space="0" w:color="auto"/>
            </w:tcBorders>
            <w:shd w:val="clear" w:color="auto" w:fill="auto"/>
          </w:tcPr>
          <w:p w14:paraId="49942CD3" w14:textId="77777777" w:rsidR="004A6572" w:rsidRPr="00250610" w:rsidRDefault="004E3B28" w:rsidP="00A82D79">
            <w:pPr>
              <w:pStyle w:val="Tabletext0"/>
            </w:pPr>
            <w:r w:rsidRPr="00250610">
              <w:t xml:space="preserve">Section </w:t>
            </w:r>
            <w:r>
              <w:t>10</w:t>
            </w:r>
          </w:p>
        </w:tc>
        <w:tc>
          <w:tcPr>
            <w:tcW w:w="2942" w:type="dxa"/>
            <w:tcBorders>
              <w:top w:val="single" w:sz="12" w:space="0" w:color="auto"/>
            </w:tcBorders>
            <w:shd w:val="clear" w:color="auto" w:fill="auto"/>
          </w:tcPr>
          <w:p w14:paraId="54888367" w14:textId="77777777" w:rsidR="004A6572" w:rsidRPr="00250610" w:rsidRDefault="004E3B28" w:rsidP="00A82D79">
            <w:pPr>
              <w:pStyle w:val="Tabletext0"/>
            </w:pPr>
            <w:r w:rsidRPr="00250610">
              <w:t>The person who applied for the reservation</w:t>
            </w:r>
            <w:r>
              <w:t xml:space="preserve"> amount</w:t>
            </w:r>
          </w:p>
        </w:tc>
      </w:tr>
      <w:tr w:rsidR="000845EC" w14:paraId="66642749" w14:textId="77777777" w:rsidTr="00A82D79">
        <w:tc>
          <w:tcPr>
            <w:tcW w:w="714" w:type="dxa"/>
            <w:shd w:val="clear" w:color="auto" w:fill="auto"/>
          </w:tcPr>
          <w:p w14:paraId="0BB75A0D" w14:textId="77777777" w:rsidR="004A6572" w:rsidRPr="00250610" w:rsidRDefault="004E3B28" w:rsidP="00A82D79">
            <w:pPr>
              <w:pStyle w:val="Tabletext0"/>
            </w:pPr>
            <w:r w:rsidRPr="00250610">
              <w:t>2</w:t>
            </w:r>
          </w:p>
        </w:tc>
        <w:tc>
          <w:tcPr>
            <w:tcW w:w="2124" w:type="dxa"/>
            <w:shd w:val="clear" w:color="auto" w:fill="auto"/>
          </w:tcPr>
          <w:p w14:paraId="14064A6A" w14:textId="77777777" w:rsidR="004A6572" w:rsidRPr="00250610" w:rsidRDefault="004E3B28" w:rsidP="00A82D79">
            <w:pPr>
              <w:pStyle w:val="Tabletext0"/>
            </w:pPr>
            <w:r w:rsidRPr="00250610">
              <w:t>Not to issue a tariff rate quota certificate</w:t>
            </w:r>
          </w:p>
        </w:tc>
        <w:tc>
          <w:tcPr>
            <w:tcW w:w="2544" w:type="dxa"/>
            <w:shd w:val="clear" w:color="auto" w:fill="auto"/>
          </w:tcPr>
          <w:p w14:paraId="506185FF" w14:textId="77777777" w:rsidR="004A6572" w:rsidRPr="00250610" w:rsidRDefault="004E3B28" w:rsidP="00A82D79">
            <w:pPr>
              <w:pStyle w:val="Tabletext0"/>
            </w:pPr>
            <w:r w:rsidRPr="00250610">
              <w:t xml:space="preserve">Subsection </w:t>
            </w:r>
            <w:r>
              <w:t>14</w:t>
            </w:r>
            <w:r w:rsidRPr="00250610">
              <w:t>(1)</w:t>
            </w:r>
          </w:p>
        </w:tc>
        <w:tc>
          <w:tcPr>
            <w:tcW w:w="2942" w:type="dxa"/>
            <w:shd w:val="clear" w:color="auto" w:fill="auto"/>
          </w:tcPr>
          <w:p w14:paraId="485E5809" w14:textId="77777777" w:rsidR="004A6572" w:rsidRPr="00250610" w:rsidRDefault="004E3B28" w:rsidP="00A82D79">
            <w:pPr>
              <w:pStyle w:val="Tabletext0"/>
            </w:pPr>
            <w:r w:rsidRPr="00250610">
              <w:t>The person who applied for the certificate</w:t>
            </w:r>
          </w:p>
        </w:tc>
      </w:tr>
      <w:tr w:rsidR="000845EC" w14:paraId="346BF992" w14:textId="77777777" w:rsidTr="00A82D79">
        <w:tc>
          <w:tcPr>
            <w:tcW w:w="714" w:type="dxa"/>
            <w:tcBorders>
              <w:bottom w:val="single" w:sz="2" w:space="0" w:color="auto"/>
            </w:tcBorders>
            <w:shd w:val="clear" w:color="auto" w:fill="auto"/>
          </w:tcPr>
          <w:p w14:paraId="2B440971" w14:textId="77777777" w:rsidR="004A6572" w:rsidRPr="00250610" w:rsidRDefault="004E3B28" w:rsidP="00A82D79">
            <w:pPr>
              <w:pStyle w:val="Tabletext0"/>
            </w:pPr>
            <w:r w:rsidRPr="00250610">
              <w:t>3</w:t>
            </w:r>
          </w:p>
        </w:tc>
        <w:tc>
          <w:tcPr>
            <w:tcW w:w="2124" w:type="dxa"/>
            <w:tcBorders>
              <w:bottom w:val="single" w:sz="2" w:space="0" w:color="auto"/>
            </w:tcBorders>
            <w:shd w:val="clear" w:color="auto" w:fill="auto"/>
          </w:tcPr>
          <w:p w14:paraId="6C2AF96F" w14:textId="77777777" w:rsidR="004A6572" w:rsidRPr="00250610" w:rsidRDefault="004E3B28" w:rsidP="00A82D79">
            <w:pPr>
              <w:pStyle w:val="Tabletext0"/>
            </w:pPr>
            <w:r w:rsidRPr="00250610">
              <w:t>To cancel a tariff rate quota certificate</w:t>
            </w:r>
          </w:p>
        </w:tc>
        <w:tc>
          <w:tcPr>
            <w:tcW w:w="2544" w:type="dxa"/>
            <w:tcBorders>
              <w:bottom w:val="single" w:sz="2" w:space="0" w:color="auto"/>
            </w:tcBorders>
            <w:shd w:val="clear" w:color="auto" w:fill="auto"/>
          </w:tcPr>
          <w:p w14:paraId="47AFF8CE" w14:textId="77777777" w:rsidR="004A6572" w:rsidRPr="00250610" w:rsidRDefault="004E3B28" w:rsidP="00A82D79">
            <w:pPr>
              <w:pStyle w:val="Tabletext0"/>
            </w:pPr>
            <w:r w:rsidRPr="00250610">
              <w:t xml:space="preserve">Subsection </w:t>
            </w:r>
            <w:r>
              <w:t>15</w:t>
            </w:r>
            <w:r w:rsidRPr="00250610">
              <w:t>(2)</w:t>
            </w:r>
          </w:p>
        </w:tc>
        <w:tc>
          <w:tcPr>
            <w:tcW w:w="2942" w:type="dxa"/>
            <w:tcBorders>
              <w:bottom w:val="single" w:sz="2" w:space="0" w:color="auto"/>
            </w:tcBorders>
            <w:shd w:val="clear" w:color="auto" w:fill="auto"/>
          </w:tcPr>
          <w:p w14:paraId="44E8DCD0" w14:textId="77777777" w:rsidR="004A6572" w:rsidRPr="00250610" w:rsidRDefault="004E3B28" w:rsidP="00A82D79">
            <w:pPr>
              <w:pStyle w:val="Tabletext0"/>
            </w:pPr>
            <w:r w:rsidRPr="00250610">
              <w:t>The person to whom the certificate was issued</w:t>
            </w:r>
          </w:p>
        </w:tc>
      </w:tr>
      <w:tr w:rsidR="000845EC" w14:paraId="391E922A" w14:textId="77777777" w:rsidTr="00A82D79">
        <w:tc>
          <w:tcPr>
            <w:tcW w:w="714" w:type="dxa"/>
            <w:tcBorders>
              <w:top w:val="single" w:sz="2" w:space="0" w:color="auto"/>
              <w:bottom w:val="single" w:sz="12" w:space="0" w:color="auto"/>
            </w:tcBorders>
            <w:shd w:val="clear" w:color="auto" w:fill="auto"/>
          </w:tcPr>
          <w:p w14:paraId="2D521FFF" w14:textId="77777777" w:rsidR="004A6572" w:rsidRPr="00250610" w:rsidRDefault="004E3B28" w:rsidP="00A82D79">
            <w:pPr>
              <w:pStyle w:val="Tabletext0"/>
            </w:pPr>
            <w:r>
              <w:t>4</w:t>
            </w:r>
          </w:p>
        </w:tc>
        <w:tc>
          <w:tcPr>
            <w:tcW w:w="2124" w:type="dxa"/>
            <w:tcBorders>
              <w:top w:val="single" w:sz="2" w:space="0" w:color="auto"/>
              <w:bottom w:val="single" w:sz="12" w:space="0" w:color="auto"/>
            </w:tcBorders>
            <w:shd w:val="clear" w:color="auto" w:fill="auto"/>
          </w:tcPr>
          <w:p w14:paraId="42A237D4" w14:textId="77777777" w:rsidR="004A6572" w:rsidRPr="00250610" w:rsidRDefault="004E3B28" w:rsidP="00A82D79">
            <w:pPr>
              <w:pStyle w:val="Tabletext0"/>
            </w:pPr>
            <w:r>
              <w:t>To cancel a tariff rate quota entitlement</w:t>
            </w:r>
          </w:p>
        </w:tc>
        <w:tc>
          <w:tcPr>
            <w:tcW w:w="2544" w:type="dxa"/>
            <w:tcBorders>
              <w:top w:val="single" w:sz="2" w:space="0" w:color="auto"/>
              <w:bottom w:val="single" w:sz="12" w:space="0" w:color="auto"/>
            </w:tcBorders>
            <w:shd w:val="clear" w:color="auto" w:fill="auto"/>
          </w:tcPr>
          <w:p w14:paraId="644490B6" w14:textId="77777777" w:rsidR="004A6572" w:rsidRPr="00250610" w:rsidRDefault="004E3B28" w:rsidP="00A82D79">
            <w:pPr>
              <w:pStyle w:val="Tabletext0"/>
            </w:pPr>
            <w:r>
              <w:t>Subsection 22(1)</w:t>
            </w:r>
          </w:p>
        </w:tc>
        <w:tc>
          <w:tcPr>
            <w:tcW w:w="2942" w:type="dxa"/>
            <w:tcBorders>
              <w:top w:val="single" w:sz="2" w:space="0" w:color="auto"/>
              <w:bottom w:val="single" w:sz="12" w:space="0" w:color="auto"/>
            </w:tcBorders>
            <w:shd w:val="clear" w:color="auto" w:fill="auto"/>
          </w:tcPr>
          <w:p w14:paraId="35708802" w14:textId="77777777" w:rsidR="004A6572" w:rsidRPr="00250610" w:rsidRDefault="004E3B28" w:rsidP="00A82D79">
            <w:pPr>
              <w:pStyle w:val="Tabletext0"/>
            </w:pPr>
            <w:r>
              <w:t>The person who held the entitlement</w:t>
            </w:r>
          </w:p>
        </w:tc>
      </w:tr>
    </w:tbl>
    <w:p w14:paraId="64DA1C23" w14:textId="77777777" w:rsidR="001F1910" w:rsidRDefault="001F1910" w:rsidP="00B50C9B">
      <w:pPr>
        <w:spacing w:line="240" w:lineRule="auto"/>
        <w:rPr>
          <w:sz w:val="24"/>
          <w:szCs w:val="24"/>
        </w:rPr>
      </w:pPr>
    </w:p>
    <w:p w14:paraId="1E76647A" w14:textId="77777777" w:rsidR="004A6572" w:rsidRPr="004A6572" w:rsidRDefault="004E3B28" w:rsidP="00B50C9B">
      <w:pPr>
        <w:spacing w:line="240" w:lineRule="auto"/>
        <w:rPr>
          <w:rFonts w:eastAsia="Times New Roman"/>
          <w:kern w:val="28"/>
          <w:sz w:val="24"/>
          <w:szCs w:val="24"/>
          <w:u w:val="single"/>
          <w:lang w:eastAsia="en-AU"/>
        </w:rPr>
      </w:pPr>
      <w:r w:rsidRPr="004A6572">
        <w:rPr>
          <w:rFonts w:eastAsia="Times New Roman"/>
          <w:kern w:val="28"/>
          <w:sz w:val="24"/>
          <w:szCs w:val="24"/>
          <w:u w:val="single"/>
          <w:lang w:eastAsia="en-AU"/>
        </w:rPr>
        <w:t>Section</w:t>
      </w:r>
      <w:r w:rsidR="00905198">
        <w:rPr>
          <w:rFonts w:eastAsia="Times New Roman"/>
          <w:kern w:val="28"/>
          <w:sz w:val="24"/>
          <w:szCs w:val="24"/>
          <w:u w:val="single"/>
          <w:lang w:eastAsia="en-AU"/>
        </w:rPr>
        <w:t xml:space="preserve"> </w:t>
      </w:r>
      <w:r w:rsidRPr="004A6572">
        <w:rPr>
          <w:rFonts w:eastAsia="Times New Roman"/>
          <w:kern w:val="28"/>
          <w:sz w:val="24"/>
          <w:szCs w:val="24"/>
          <w:u w:val="single"/>
          <w:lang w:eastAsia="en-AU"/>
        </w:rPr>
        <w:t>26 – Applications for reconsideration by Secretary of initial decision</w:t>
      </w:r>
    </w:p>
    <w:p w14:paraId="3EF9562A" w14:textId="77777777" w:rsidR="004A6572" w:rsidRDefault="004A6572" w:rsidP="00B50C9B">
      <w:pPr>
        <w:spacing w:line="240" w:lineRule="auto"/>
        <w:rPr>
          <w:sz w:val="24"/>
          <w:szCs w:val="24"/>
        </w:rPr>
      </w:pPr>
    </w:p>
    <w:p w14:paraId="7E6B6BC9" w14:textId="60B91523" w:rsidR="00E11D3B" w:rsidRDefault="004E3B28" w:rsidP="00E11D3B">
      <w:pPr>
        <w:spacing w:line="240" w:lineRule="auto"/>
        <w:rPr>
          <w:sz w:val="24"/>
          <w:szCs w:val="24"/>
        </w:rPr>
      </w:pPr>
      <w:r w:rsidRPr="00802023">
        <w:rPr>
          <w:sz w:val="24"/>
          <w:szCs w:val="24"/>
        </w:rPr>
        <w:t xml:space="preserve">Subsection </w:t>
      </w:r>
      <w:r>
        <w:rPr>
          <w:sz w:val="24"/>
          <w:szCs w:val="24"/>
        </w:rPr>
        <w:t>26</w:t>
      </w:r>
      <w:r w:rsidRPr="00802023">
        <w:rPr>
          <w:sz w:val="24"/>
          <w:szCs w:val="24"/>
        </w:rPr>
        <w:t>(1) provides that a relevant person</w:t>
      </w:r>
      <w:r w:rsidR="00F33AFD">
        <w:rPr>
          <w:sz w:val="24"/>
          <w:szCs w:val="24"/>
        </w:rPr>
        <w:t xml:space="preserve"> (</w:t>
      </w:r>
      <w:r w:rsidR="00A71FE5">
        <w:rPr>
          <w:sz w:val="24"/>
          <w:szCs w:val="24"/>
        </w:rPr>
        <w:t>referred to in column 3 of</w:t>
      </w:r>
      <w:r w:rsidR="00F33AFD">
        <w:rPr>
          <w:sz w:val="24"/>
          <w:szCs w:val="24"/>
        </w:rPr>
        <w:t xml:space="preserve"> section </w:t>
      </w:r>
      <w:r w:rsidR="00CD042B">
        <w:rPr>
          <w:sz w:val="24"/>
          <w:szCs w:val="24"/>
        </w:rPr>
        <w:t>2</w:t>
      </w:r>
      <w:r w:rsidR="00F33AFD">
        <w:rPr>
          <w:sz w:val="24"/>
          <w:szCs w:val="24"/>
        </w:rPr>
        <w:t>5)</w:t>
      </w:r>
      <w:r w:rsidRPr="00802023">
        <w:rPr>
          <w:sz w:val="24"/>
          <w:szCs w:val="24"/>
        </w:rPr>
        <w:t xml:space="preserve"> for an initial decision may apply to the Secretary to have the initial decision reconsidered.</w:t>
      </w:r>
    </w:p>
    <w:p w14:paraId="7A12F8C0" w14:textId="77777777" w:rsidR="00E11D3B" w:rsidRDefault="00E11D3B" w:rsidP="00E11D3B">
      <w:pPr>
        <w:spacing w:line="240" w:lineRule="auto"/>
        <w:rPr>
          <w:sz w:val="24"/>
          <w:szCs w:val="24"/>
        </w:rPr>
      </w:pPr>
    </w:p>
    <w:p w14:paraId="44DDCBF8" w14:textId="77777777" w:rsidR="00E11D3B" w:rsidRPr="00802023" w:rsidRDefault="004E3B28" w:rsidP="00E11D3B">
      <w:pPr>
        <w:spacing w:line="240" w:lineRule="auto"/>
        <w:rPr>
          <w:sz w:val="24"/>
          <w:szCs w:val="24"/>
        </w:rPr>
      </w:pPr>
      <w:r>
        <w:rPr>
          <w:sz w:val="24"/>
          <w:szCs w:val="24"/>
        </w:rPr>
        <w:t>Subsection 26(2</w:t>
      </w:r>
      <w:r w:rsidRPr="00802023">
        <w:rPr>
          <w:sz w:val="24"/>
          <w:szCs w:val="24"/>
        </w:rPr>
        <w:t>) provides that an application for reconsideration under this section must be in writing and set out the reasons for the application</w:t>
      </w:r>
      <w:r>
        <w:rPr>
          <w:sz w:val="24"/>
          <w:szCs w:val="24"/>
        </w:rPr>
        <w:t>.  It must</w:t>
      </w:r>
      <w:r w:rsidRPr="00802023">
        <w:rPr>
          <w:sz w:val="24"/>
          <w:szCs w:val="24"/>
        </w:rPr>
        <w:t xml:space="preserve"> be lodged with the Secretary within 28 days after the day the initial decision first came to the notice of the applicant, or within such </w:t>
      </w:r>
      <w:r>
        <w:rPr>
          <w:sz w:val="24"/>
          <w:szCs w:val="24"/>
        </w:rPr>
        <w:t>longer</w:t>
      </w:r>
      <w:r w:rsidRPr="00802023">
        <w:rPr>
          <w:sz w:val="24"/>
          <w:szCs w:val="24"/>
        </w:rPr>
        <w:t xml:space="preserve"> period as the Secretary allows.</w:t>
      </w:r>
      <w:r>
        <w:rPr>
          <w:sz w:val="24"/>
          <w:szCs w:val="24"/>
        </w:rPr>
        <w:t xml:space="preserve"> </w:t>
      </w:r>
    </w:p>
    <w:p w14:paraId="0BE6CA6E" w14:textId="77777777" w:rsidR="00E11D3B" w:rsidRDefault="00E11D3B" w:rsidP="00E11D3B">
      <w:pPr>
        <w:spacing w:line="240" w:lineRule="auto"/>
        <w:rPr>
          <w:sz w:val="24"/>
          <w:szCs w:val="24"/>
          <w:u w:val="single"/>
        </w:rPr>
      </w:pPr>
    </w:p>
    <w:p w14:paraId="2FF08F91" w14:textId="77777777" w:rsidR="00E11D3B" w:rsidRPr="00802023" w:rsidRDefault="004E3B28" w:rsidP="00E11D3B">
      <w:pPr>
        <w:spacing w:line="240" w:lineRule="auto"/>
        <w:rPr>
          <w:sz w:val="24"/>
          <w:szCs w:val="24"/>
          <w:u w:val="single"/>
        </w:rPr>
      </w:pPr>
      <w:r>
        <w:rPr>
          <w:sz w:val="24"/>
          <w:szCs w:val="24"/>
          <w:u w:val="single"/>
        </w:rPr>
        <w:t>Section 27</w:t>
      </w:r>
      <w:r w:rsidRPr="00802023">
        <w:rPr>
          <w:sz w:val="24"/>
          <w:szCs w:val="24"/>
          <w:u w:val="single"/>
        </w:rPr>
        <w:t xml:space="preserve"> </w:t>
      </w:r>
      <w:r>
        <w:rPr>
          <w:sz w:val="24"/>
          <w:szCs w:val="24"/>
          <w:u w:val="single"/>
        </w:rPr>
        <w:t>-</w:t>
      </w:r>
      <w:r w:rsidRPr="00802023">
        <w:rPr>
          <w:sz w:val="24"/>
          <w:szCs w:val="24"/>
          <w:u w:val="single"/>
        </w:rPr>
        <w:t xml:space="preserve"> Secretary to reconsider initial decision</w:t>
      </w:r>
    </w:p>
    <w:p w14:paraId="3AC06A98" w14:textId="77777777" w:rsidR="00E11D3B" w:rsidRDefault="00E11D3B" w:rsidP="00E11D3B">
      <w:pPr>
        <w:spacing w:line="240" w:lineRule="auto"/>
        <w:rPr>
          <w:sz w:val="28"/>
          <w:szCs w:val="28"/>
        </w:rPr>
      </w:pPr>
    </w:p>
    <w:p w14:paraId="02C6168C" w14:textId="77777777" w:rsidR="00E11D3B" w:rsidRDefault="004E3B28" w:rsidP="00E11D3B">
      <w:pPr>
        <w:spacing w:line="240" w:lineRule="auto"/>
        <w:rPr>
          <w:sz w:val="24"/>
          <w:szCs w:val="24"/>
        </w:rPr>
      </w:pPr>
      <w:r w:rsidRPr="00542A46">
        <w:rPr>
          <w:sz w:val="24"/>
          <w:szCs w:val="24"/>
        </w:rPr>
        <w:t xml:space="preserve">Subsection </w:t>
      </w:r>
      <w:r w:rsidR="004959F1">
        <w:rPr>
          <w:sz w:val="24"/>
          <w:szCs w:val="24"/>
        </w:rPr>
        <w:t>27</w:t>
      </w:r>
      <w:r w:rsidRPr="00542A46">
        <w:rPr>
          <w:sz w:val="24"/>
          <w:szCs w:val="24"/>
        </w:rPr>
        <w:t xml:space="preserve">(1) provides that on receiving an application under section </w:t>
      </w:r>
      <w:r w:rsidR="004959F1">
        <w:rPr>
          <w:sz w:val="24"/>
          <w:szCs w:val="24"/>
        </w:rPr>
        <w:t>26</w:t>
      </w:r>
      <w:r w:rsidRPr="00542A46">
        <w:rPr>
          <w:sz w:val="24"/>
          <w:szCs w:val="24"/>
        </w:rPr>
        <w:t xml:space="preserve"> for reconsideration of an initial decision, the Secretary must reconsider the initial decision and, subject to this Part, the Secretary may affirm or set aside the initial decision</w:t>
      </w:r>
      <w:r>
        <w:rPr>
          <w:sz w:val="24"/>
          <w:szCs w:val="24"/>
        </w:rPr>
        <w:t>. I</w:t>
      </w:r>
      <w:r w:rsidRPr="00542A46">
        <w:rPr>
          <w:sz w:val="24"/>
          <w:szCs w:val="24"/>
        </w:rPr>
        <w:t xml:space="preserve">f the Secretary decides to set aside the initial decision, </w:t>
      </w:r>
      <w:r>
        <w:rPr>
          <w:sz w:val="24"/>
          <w:szCs w:val="24"/>
        </w:rPr>
        <w:t xml:space="preserve">they may </w:t>
      </w:r>
      <w:r w:rsidRPr="00542A46">
        <w:rPr>
          <w:sz w:val="24"/>
          <w:szCs w:val="24"/>
        </w:rPr>
        <w:t>make any decision that the person who made the initial decision could have made.</w:t>
      </w:r>
    </w:p>
    <w:p w14:paraId="045BBDB9" w14:textId="77777777" w:rsidR="00E11D3B" w:rsidRDefault="00E11D3B" w:rsidP="00E11D3B">
      <w:pPr>
        <w:spacing w:line="240" w:lineRule="auto"/>
        <w:rPr>
          <w:sz w:val="24"/>
          <w:szCs w:val="24"/>
        </w:rPr>
      </w:pPr>
    </w:p>
    <w:p w14:paraId="4E8A12EA" w14:textId="52583AE5" w:rsidR="00E11D3B" w:rsidRDefault="004E3B28" w:rsidP="00E11D3B">
      <w:pPr>
        <w:spacing w:line="240" w:lineRule="auto"/>
        <w:rPr>
          <w:sz w:val="24"/>
          <w:szCs w:val="24"/>
        </w:rPr>
      </w:pPr>
      <w:r w:rsidRPr="00132889">
        <w:rPr>
          <w:sz w:val="24"/>
          <w:szCs w:val="24"/>
        </w:rPr>
        <w:t xml:space="preserve">Subsection </w:t>
      </w:r>
      <w:r w:rsidR="004959F1">
        <w:rPr>
          <w:sz w:val="24"/>
          <w:szCs w:val="24"/>
        </w:rPr>
        <w:t>27</w:t>
      </w:r>
      <w:r w:rsidRPr="00132889">
        <w:rPr>
          <w:sz w:val="24"/>
          <w:szCs w:val="24"/>
        </w:rPr>
        <w:t>(</w:t>
      </w:r>
      <w:r>
        <w:rPr>
          <w:sz w:val="24"/>
          <w:szCs w:val="24"/>
        </w:rPr>
        <w:t>2</w:t>
      </w:r>
      <w:r w:rsidRPr="00132889">
        <w:rPr>
          <w:sz w:val="24"/>
          <w:szCs w:val="24"/>
        </w:rPr>
        <w:t>) provides that</w:t>
      </w:r>
      <w:r>
        <w:rPr>
          <w:sz w:val="24"/>
          <w:szCs w:val="24"/>
        </w:rPr>
        <w:t xml:space="preserve"> a</w:t>
      </w:r>
      <w:r w:rsidRPr="00542A46">
        <w:rPr>
          <w:sz w:val="24"/>
          <w:szCs w:val="24"/>
        </w:rPr>
        <w:t xml:space="preserve"> decision</w:t>
      </w:r>
      <w:r w:rsidR="0052612C">
        <w:rPr>
          <w:sz w:val="24"/>
          <w:szCs w:val="24"/>
        </w:rPr>
        <w:t xml:space="preserve"> that is</w:t>
      </w:r>
      <w:r w:rsidRPr="00542A46">
        <w:rPr>
          <w:sz w:val="24"/>
          <w:szCs w:val="24"/>
        </w:rPr>
        <w:t xml:space="preserve"> set aside by the Secretary ceases to have effect.</w:t>
      </w:r>
    </w:p>
    <w:p w14:paraId="22046807" w14:textId="77777777" w:rsidR="00E11D3B" w:rsidRDefault="00E11D3B" w:rsidP="00E11D3B">
      <w:pPr>
        <w:spacing w:line="240" w:lineRule="auto"/>
        <w:rPr>
          <w:sz w:val="24"/>
          <w:szCs w:val="24"/>
        </w:rPr>
      </w:pPr>
    </w:p>
    <w:p w14:paraId="1E17949C" w14:textId="77777777" w:rsidR="00E11D3B" w:rsidRDefault="004E3B28" w:rsidP="00E11D3B">
      <w:pPr>
        <w:spacing w:line="240" w:lineRule="auto"/>
        <w:rPr>
          <w:sz w:val="24"/>
          <w:szCs w:val="24"/>
        </w:rPr>
      </w:pPr>
      <w:r w:rsidRPr="00132889">
        <w:rPr>
          <w:sz w:val="24"/>
          <w:szCs w:val="24"/>
        </w:rPr>
        <w:t xml:space="preserve">Subsection </w:t>
      </w:r>
      <w:r w:rsidR="004959F1">
        <w:rPr>
          <w:sz w:val="24"/>
          <w:szCs w:val="24"/>
        </w:rPr>
        <w:t>27</w:t>
      </w:r>
      <w:r w:rsidRPr="00132889">
        <w:rPr>
          <w:sz w:val="24"/>
          <w:szCs w:val="24"/>
        </w:rPr>
        <w:t>(</w:t>
      </w:r>
      <w:r>
        <w:rPr>
          <w:sz w:val="24"/>
          <w:szCs w:val="24"/>
        </w:rPr>
        <w:t>3</w:t>
      </w:r>
      <w:r w:rsidRPr="00132889">
        <w:rPr>
          <w:sz w:val="24"/>
          <w:szCs w:val="24"/>
        </w:rPr>
        <w:t>) provides that</w:t>
      </w:r>
      <w:r>
        <w:rPr>
          <w:sz w:val="24"/>
          <w:szCs w:val="24"/>
        </w:rPr>
        <w:t xml:space="preserve"> a</w:t>
      </w:r>
      <w:r w:rsidRPr="00542A46">
        <w:rPr>
          <w:sz w:val="24"/>
          <w:szCs w:val="24"/>
        </w:rPr>
        <w:t xml:space="preserve"> decision of the Secretary </w:t>
      </w:r>
      <w:r>
        <w:rPr>
          <w:sz w:val="24"/>
          <w:szCs w:val="24"/>
        </w:rPr>
        <w:t xml:space="preserve">to set aside the initial decision and to make another decision under subsection </w:t>
      </w:r>
      <w:r w:rsidR="004959F1">
        <w:rPr>
          <w:sz w:val="24"/>
          <w:szCs w:val="24"/>
        </w:rPr>
        <w:t>27</w:t>
      </w:r>
      <w:r>
        <w:rPr>
          <w:sz w:val="24"/>
          <w:szCs w:val="24"/>
        </w:rPr>
        <w:t>(1)</w:t>
      </w:r>
      <w:r w:rsidR="00A628EE">
        <w:rPr>
          <w:sz w:val="24"/>
          <w:szCs w:val="24"/>
        </w:rPr>
        <w:t>(b)</w:t>
      </w:r>
      <w:r>
        <w:rPr>
          <w:sz w:val="24"/>
          <w:szCs w:val="24"/>
        </w:rPr>
        <w:t xml:space="preserve"> </w:t>
      </w:r>
      <w:r w:rsidRPr="00542A46">
        <w:rPr>
          <w:sz w:val="24"/>
          <w:szCs w:val="24"/>
        </w:rPr>
        <w:t>takes effect on the day specified in the decision or if a day is not specified, on the day the decision was made.</w:t>
      </w:r>
    </w:p>
    <w:p w14:paraId="09ACE3C4" w14:textId="77777777" w:rsidR="00E11D3B" w:rsidRDefault="00E11D3B" w:rsidP="00E11D3B">
      <w:pPr>
        <w:spacing w:line="240" w:lineRule="auto"/>
        <w:rPr>
          <w:sz w:val="24"/>
          <w:szCs w:val="24"/>
        </w:rPr>
      </w:pPr>
    </w:p>
    <w:p w14:paraId="48AA876E" w14:textId="77777777" w:rsidR="00E11D3B" w:rsidRDefault="004E3B28" w:rsidP="00E11D3B">
      <w:pPr>
        <w:spacing w:line="240" w:lineRule="auto"/>
        <w:rPr>
          <w:sz w:val="24"/>
          <w:szCs w:val="24"/>
        </w:rPr>
      </w:pPr>
      <w:r w:rsidRPr="00132889">
        <w:rPr>
          <w:sz w:val="24"/>
          <w:szCs w:val="24"/>
        </w:rPr>
        <w:t xml:space="preserve">Subsection </w:t>
      </w:r>
      <w:r w:rsidR="004959F1">
        <w:rPr>
          <w:sz w:val="24"/>
          <w:szCs w:val="24"/>
        </w:rPr>
        <w:t>27</w:t>
      </w:r>
      <w:r w:rsidRPr="00132889">
        <w:rPr>
          <w:sz w:val="24"/>
          <w:szCs w:val="24"/>
        </w:rPr>
        <w:t>(</w:t>
      </w:r>
      <w:r>
        <w:rPr>
          <w:sz w:val="24"/>
          <w:szCs w:val="24"/>
        </w:rPr>
        <w:t>4</w:t>
      </w:r>
      <w:r w:rsidRPr="00132889">
        <w:rPr>
          <w:sz w:val="24"/>
          <w:szCs w:val="24"/>
        </w:rPr>
        <w:t>) provides that</w:t>
      </w:r>
      <w:r>
        <w:rPr>
          <w:sz w:val="24"/>
          <w:szCs w:val="24"/>
        </w:rPr>
        <w:t xml:space="preserve"> t</w:t>
      </w:r>
      <w:r w:rsidRPr="00542A46">
        <w:rPr>
          <w:sz w:val="24"/>
          <w:szCs w:val="24"/>
        </w:rPr>
        <w:t>he Secretary must give the applicant written notice of the Secretary’s decision under this section within 45 days after the day when the application for reconsideration was received.</w:t>
      </w:r>
      <w:r>
        <w:rPr>
          <w:sz w:val="24"/>
          <w:szCs w:val="24"/>
        </w:rPr>
        <w:t xml:space="preserve"> </w:t>
      </w:r>
    </w:p>
    <w:p w14:paraId="511A6DC3" w14:textId="77777777" w:rsidR="00E11D3B" w:rsidRDefault="00E11D3B" w:rsidP="00E11D3B">
      <w:pPr>
        <w:spacing w:line="240" w:lineRule="auto"/>
        <w:rPr>
          <w:sz w:val="24"/>
          <w:szCs w:val="24"/>
        </w:rPr>
      </w:pPr>
    </w:p>
    <w:p w14:paraId="7DF1B3C5" w14:textId="77777777" w:rsidR="00E11D3B" w:rsidRDefault="004E3B28" w:rsidP="00E11D3B">
      <w:pPr>
        <w:spacing w:line="240" w:lineRule="auto"/>
        <w:rPr>
          <w:sz w:val="24"/>
          <w:szCs w:val="24"/>
        </w:rPr>
      </w:pPr>
      <w:r w:rsidRPr="00132889">
        <w:rPr>
          <w:sz w:val="24"/>
          <w:szCs w:val="24"/>
        </w:rPr>
        <w:t xml:space="preserve">Subsection </w:t>
      </w:r>
      <w:r w:rsidR="004959F1">
        <w:rPr>
          <w:sz w:val="24"/>
          <w:szCs w:val="24"/>
        </w:rPr>
        <w:t>27</w:t>
      </w:r>
      <w:r w:rsidRPr="00132889">
        <w:rPr>
          <w:sz w:val="24"/>
          <w:szCs w:val="24"/>
        </w:rPr>
        <w:t>(</w:t>
      </w:r>
      <w:r>
        <w:rPr>
          <w:sz w:val="24"/>
          <w:szCs w:val="24"/>
        </w:rPr>
        <w:t>5</w:t>
      </w:r>
      <w:r w:rsidRPr="00132889">
        <w:rPr>
          <w:sz w:val="24"/>
          <w:szCs w:val="24"/>
        </w:rPr>
        <w:t>) provides that</w:t>
      </w:r>
      <w:r>
        <w:rPr>
          <w:sz w:val="24"/>
          <w:szCs w:val="24"/>
        </w:rPr>
        <w:t xml:space="preserve"> t</w:t>
      </w:r>
      <w:r w:rsidRPr="00542A46">
        <w:rPr>
          <w:sz w:val="24"/>
          <w:szCs w:val="24"/>
        </w:rPr>
        <w:t>he notice must set out the reasons for the Secretary’s decision.</w:t>
      </w:r>
      <w:r>
        <w:rPr>
          <w:sz w:val="24"/>
          <w:szCs w:val="24"/>
        </w:rPr>
        <w:t xml:space="preserve">  </w:t>
      </w:r>
    </w:p>
    <w:p w14:paraId="3C8A75EB" w14:textId="77777777" w:rsidR="00E11D3B" w:rsidRDefault="00E11D3B" w:rsidP="00E11D3B">
      <w:pPr>
        <w:spacing w:line="240" w:lineRule="auto"/>
        <w:rPr>
          <w:sz w:val="24"/>
          <w:szCs w:val="24"/>
        </w:rPr>
      </w:pPr>
    </w:p>
    <w:p w14:paraId="26DA7AD6" w14:textId="04F726DE" w:rsidR="004A6572" w:rsidRDefault="004E3B28" w:rsidP="00E11D3B">
      <w:pPr>
        <w:spacing w:line="240" w:lineRule="auto"/>
        <w:rPr>
          <w:sz w:val="24"/>
          <w:szCs w:val="24"/>
        </w:rPr>
      </w:pPr>
      <w:r w:rsidRPr="00132889">
        <w:rPr>
          <w:sz w:val="24"/>
          <w:szCs w:val="24"/>
        </w:rPr>
        <w:t xml:space="preserve">Subsection </w:t>
      </w:r>
      <w:r w:rsidR="004959F1">
        <w:rPr>
          <w:sz w:val="24"/>
          <w:szCs w:val="24"/>
        </w:rPr>
        <w:t>27</w:t>
      </w:r>
      <w:r w:rsidRPr="00132889">
        <w:rPr>
          <w:sz w:val="24"/>
          <w:szCs w:val="24"/>
        </w:rPr>
        <w:t>(</w:t>
      </w:r>
      <w:r>
        <w:rPr>
          <w:sz w:val="24"/>
          <w:szCs w:val="24"/>
        </w:rPr>
        <w:t>6</w:t>
      </w:r>
      <w:r w:rsidRPr="00132889">
        <w:rPr>
          <w:sz w:val="24"/>
          <w:szCs w:val="24"/>
        </w:rPr>
        <w:t>) provides that</w:t>
      </w:r>
      <w:r>
        <w:rPr>
          <w:sz w:val="24"/>
          <w:szCs w:val="24"/>
        </w:rPr>
        <w:t xml:space="preserve"> f</w:t>
      </w:r>
      <w:r w:rsidR="00905198">
        <w:rPr>
          <w:sz w:val="24"/>
          <w:szCs w:val="24"/>
        </w:rPr>
        <w:t xml:space="preserve">or the purposes of section </w:t>
      </w:r>
      <w:r w:rsidR="004959F1">
        <w:rPr>
          <w:sz w:val="24"/>
          <w:szCs w:val="24"/>
        </w:rPr>
        <w:t>28</w:t>
      </w:r>
      <w:r w:rsidRPr="00542A46">
        <w:rPr>
          <w:sz w:val="24"/>
          <w:szCs w:val="24"/>
        </w:rPr>
        <w:t>, the Secretary is taken to have affirmed the initial decision if the applicant does not receive notice of the decision on review within 45 days after the day when the application for reconsideration was received.</w:t>
      </w:r>
      <w:r>
        <w:rPr>
          <w:sz w:val="24"/>
          <w:szCs w:val="24"/>
        </w:rPr>
        <w:t xml:space="preserve">  This ensures a review of </w:t>
      </w:r>
      <w:r w:rsidR="00A628EE">
        <w:rPr>
          <w:sz w:val="24"/>
          <w:szCs w:val="24"/>
        </w:rPr>
        <w:t xml:space="preserve">the initial </w:t>
      </w:r>
      <w:r>
        <w:rPr>
          <w:sz w:val="24"/>
          <w:szCs w:val="24"/>
        </w:rPr>
        <w:t>decision cannot sit unmade indefinitely</w:t>
      </w:r>
      <w:r w:rsidR="00A628EE">
        <w:rPr>
          <w:sz w:val="24"/>
          <w:szCs w:val="24"/>
        </w:rPr>
        <w:t>.</w:t>
      </w:r>
      <w:r w:rsidR="0090717D">
        <w:rPr>
          <w:sz w:val="24"/>
          <w:szCs w:val="24"/>
        </w:rPr>
        <w:t xml:space="preserve"> </w:t>
      </w:r>
      <w:r w:rsidR="00A628EE">
        <w:rPr>
          <w:sz w:val="24"/>
          <w:szCs w:val="24"/>
        </w:rPr>
        <w:t>T</w:t>
      </w:r>
      <w:r>
        <w:rPr>
          <w:sz w:val="24"/>
          <w:szCs w:val="24"/>
        </w:rPr>
        <w:t xml:space="preserve">he applicant will </w:t>
      </w:r>
      <w:r w:rsidR="00A628EE">
        <w:rPr>
          <w:sz w:val="24"/>
          <w:szCs w:val="24"/>
        </w:rPr>
        <w:t>be able to exercise their review rights and make an application to</w:t>
      </w:r>
      <w:r w:rsidR="00026141">
        <w:rPr>
          <w:sz w:val="24"/>
          <w:szCs w:val="24"/>
        </w:rPr>
        <w:t xml:space="preserve"> </w:t>
      </w:r>
      <w:r>
        <w:rPr>
          <w:sz w:val="24"/>
          <w:szCs w:val="24"/>
        </w:rPr>
        <w:t>the Administrative Appeals Tribun</w:t>
      </w:r>
      <w:r w:rsidR="00905198">
        <w:rPr>
          <w:sz w:val="24"/>
          <w:szCs w:val="24"/>
        </w:rPr>
        <w:t>al</w:t>
      </w:r>
      <w:r w:rsidR="00A628EE">
        <w:rPr>
          <w:sz w:val="24"/>
          <w:szCs w:val="24"/>
        </w:rPr>
        <w:t xml:space="preserve"> for review of the decision to affirm the initial decision under subsection 27(6)</w:t>
      </w:r>
      <w:r w:rsidR="00905198">
        <w:rPr>
          <w:sz w:val="24"/>
          <w:szCs w:val="24"/>
        </w:rPr>
        <w:t xml:space="preserve"> if they </w:t>
      </w:r>
      <w:r w:rsidR="00A628EE">
        <w:rPr>
          <w:sz w:val="24"/>
          <w:szCs w:val="24"/>
        </w:rPr>
        <w:t>are still unsatisfied</w:t>
      </w:r>
      <w:r w:rsidR="00905198">
        <w:rPr>
          <w:sz w:val="24"/>
          <w:szCs w:val="24"/>
        </w:rPr>
        <w:t xml:space="preserve"> (per section </w:t>
      </w:r>
      <w:r w:rsidR="004959F1">
        <w:rPr>
          <w:sz w:val="24"/>
          <w:szCs w:val="24"/>
        </w:rPr>
        <w:t>28</w:t>
      </w:r>
      <w:r>
        <w:rPr>
          <w:sz w:val="24"/>
          <w:szCs w:val="24"/>
        </w:rPr>
        <w:t>).</w:t>
      </w:r>
    </w:p>
    <w:p w14:paraId="26A71BA4" w14:textId="77777777" w:rsidR="004A6572" w:rsidRPr="001F1910" w:rsidRDefault="004A6572" w:rsidP="00B50C9B">
      <w:pPr>
        <w:spacing w:line="240" w:lineRule="auto"/>
        <w:rPr>
          <w:sz w:val="24"/>
          <w:szCs w:val="24"/>
        </w:rPr>
      </w:pPr>
    </w:p>
    <w:p w14:paraId="73DC2962" w14:textId="77777777" w:rsidR="007B3E72" w:rsidRDefault="004E3B28" w:rsidP="00B50C9B">
      <w:pPr>
        <w:spacing w:line="240" w:lineRule="auto"/>
        <w:rPr>
          <w:rFonts w:eastAsia="Times New Roman"/>
          <w:kern w:val="28"/>
          <w:sz w:val="24"/>
          <w:szCs w:val="24"/>
          <w:lang w:eastAsia="en-AU"/>
        </w:rPr>
      </w:pPr>
      <w:r>
        <w:rPr>
          <w:rFonts w:eastAsia="Times New Roman"/>
          <w:kern w:val="28"/>
          <w:sz w:val="24"/>
          <w:szCs w:val="24"/>
          <w:u w:val="single"/>
          <w:lang w:eastAsia="en-AU"/>
        </w:rPr>
        <w:t xml:space="preserve">Section </w:t>
      </w:r>
      <w:r w:rsidR="00641945" w:rsidRPr="00641945">
        <w:rPr>
          <w:rFonts w:eastAsia="Times New Roman"/>
          <w:kern w:val="28"/>
          <w:sz w:val="24"/>
          <w:szCs w:val="24"/>
          <w:u w:val="single"/>
          <w:lang w:eastAsia="en-AU"/>
        </w:rPr>
        <w:t>28 – Application for review by Administrative Appeals Tribunal</w:t>
      </w:r>
    </w:p>
    <w:p w14:paraId="602C8764" w14:textId="77777777" w:rsidR="00641945" w:rsidRDefault="00641945" w:rsidP="00B50C9B">
      <w:pPr>
        <w:spacing w:line="240" w:lineRule="auto"/>
        <w:rPr>
          <w:rFonts w:eastAsia="Times New Roman"/>
          <w:kern w:val="28"/>
          <w:sz w:val="24"/>
          <w:szCs w:val="24"/>
          <w:lang w:eastAsia="en-AU"/>
        </w:rPr>
      </w:pPr>
    </w:p>
    <w:p w14:paraId="2752EBA9" w14:textId="77777777" w:rsidR="00641945" w:rsidRDefault="004E3B28" w:rsidP="00B50C9B">
      <w:pPr>
        <w:spacing w:line="240" w:lineRule="auto"/>
        <w:rPr>
          <w:sz w:val="24"/>
          <w:szCs w:val="24"/>
        </w:rPr>
      </w:pPr>
      <w:r>
        <w:rPr>
          <w:sz w:val="24"/>
          <w:szCs w:val="24"/>
        </w:rPr>
        <w:t xml:space="preserve">Section </w:t>
      </w:r>
      <w:r w:rsidR="007C7593">
        <w:rPr>
          <w:sz w:val="24"/>
          <w:szCs w:val="24"/>
        </w:rPr>
        <w:t>28 provides that a</w:t>
      </w:r>
      <w:r w:rsidR="007C7593" w:rsidRPr="00C35931">
        <w:rPr>
          <w:sz w:val="24"/>
          <w:szCs w:val="24"/>
        </w:rPr>
        <w:t>pplications may be made to the A</w:t>
      </w:r>
      <w:r w:rsidR="007C7593">
        <w:rPr>
          <w:sz w:val="24"/>
          <w:szCs w:val="24"/>
        </w:rPr>
        <w:t xml:space="preserve">dministrative </w:t>
      </w:r>
      <w:r w:rsidR="007C7593" w:rsidRPr="00C35931">
        <w:rPr>
          <w:sz w:val="24"/>
          <w:szCs w:val="24"/>
        </w:rPr>
        <w:t>A</w:t>
      </w:r>
      <w:r w:rsidR="007C7593">
        <w:rPr>
          <w:sz w:val="24"/>
          <w:szCs w:val="24"/>
        </w:rPr>
        <w:t xml:space="preserve">ppeals </w:t>
      </w:r>
      <w:r w:rsidR="007C7593" w:rsidRPr="00C35931">
        <w:rPr>
          <w:sz w:val="24"/>
          <w:szCs w:val="24"/>
        </w:rPr>
        <w:t>T</w:t>
      </w:r>
      <w:r w:rsidR="007C7593">
        <w:rPr>
          <w:sz w:val="24"/>
          <w:szCs w:val="24"/>
        </w:rPr>
        <w:t>ribunal</w:t>
      </w:r>
      <w:r w:rsidR="007C7593" w:rsidRPr="00C35931">
        <w:rPr>
          <w:sz w:val="24"/>
          <w:szCs w:val="24"/>
        </w:rPr>
        <w:t xml:space="preserve"> for review of a decision of the Secretary under section </w:t>
      </w:r>
      <w:r w:rsidR="007C7593">
        <w:rPr>
          <w:sz w:val="24"/>
          <w:szCs w:val="24"/>
        </w:rPr>
        <w:t>27.</w:t>
      </w:r>
    </w:p>
    <w:p w14:paraId="33276E30" w14:textId="77777777" w:rsidR="007C7593" w:rsidRDefault="007C7593" w:rsidP="00B50C9B">
      <w:pPr>
        <w:spacing w:line="240" w:lineRule="auto"/>
        <w:rPr>
          <w:sz w:val="24"/>
          <w:szCs w:val="24"/>
        </w:rPr>
      </w:pPr>
    </w:p>
    <w:p w14:paraId="0ABAFF55" w14:textId="77777777" w:rsidR="007C7593" w:rsidRPr="007C7593" w:rsidRDefault="004E3B28" w:rsidP="00B50C9B">
      <w:pPr>
        <w:spacing w:line="240" w:lineRule="auto"/>
        <w:rPr>
          <w:rFonts w:eastAsia="Times New Roman"/>
          <w:kern w:val="28"/>
          <w:sz w:val="24"/>
          <w:szCs w:val="24"/>
          <w:u w:val="single"/>
          <w:lang w:eastAsia="en-AU"/>
        </w:rPr>
      </w:pPr>
      <w:r>
        <w:rPr>
          <w:rFonts w:eastAsia="Times New Roman"/>
          <w:kern w:val="28"/>
          <w:sz w:val="24"/>
          <w:szCs w:val="24"/>
          <w:u w:val="single"/>
          <w:lang w:eastAsia="en-AU"/>
        </w:rPr>
        <w:t xml:space="preserve">Section </w:t>
      </w:r>
      <w:r w:rsidRPr="007C7593">
        <w:rPr>
          <w:rFonts w:eastAsia="Times New Roman"/>
          <w:kern w:val="28"/>
          <w:sz w:val="24"/>
          <w:szCs w:val="24"/>
          <w:u w:val="single"/>
          <w:lang w:eastAsia="en-AU"/>
        </w:rPr>
        <w:t>29 – Reconsidering and reviewing decisions</w:t>
      </w:r>
    </w:p>
    <w:p w14:paraId="42E215D4" w14:textId="77777777" w:rsidR="007C7593" w:rsidRDefault="007C7593" w:rsidP="00B50C9B">
      <w:pPr>
        <w:spacing w:line="240" w:lineRule="auto"/>
        <w:rPr>
          <w:rFonts w:eastAsia="Times New Roman"/>
          <w:kern w:val="28"/>
          <w:sz w:val="24"/>
          <w:szCs w:val="24"/>
          <w:lang w:eastAsia="en-AU"/>
        </w:rPr>
      </w:pPr>
    </w:p>
    <w:p w14:paraId="766C3776" w14:textId="630B9679" w:rsidR="003C21F3" w:rsidRDefault="004E3B28" w:rsidP="007724BA">
      <w:pPr>
        <w:spacing w:line="240" w:lineRule="auto"/>
        <w:rPr>
          <w:rFonts w:eastAsia="Times New Roman"/>
          <w:kern w:val="28"/>
          <w:sz w:val="24"/>
          <w:szCs w:val="24"/>
          <w:lang w:eastAsia="en-AU"/>
        </w:rPr>
      </w:pPr>
      <w:r>
        <w:rPr>
          <w:rFonts w:eastAsia="Times New Roman"/>
          <w:kern w:val="28"/>
          <w:sz w:val="24"/>
          <w:szCs w:val="24"/>
          <w:lang w:eastAsia="en-AU"/>
        </w:rPr>
        <w:t>Subsection 29(1)</w:t>
      </w:r>
      <w:r w:rsidR="007724BA">
        <w:rPr>
          <w:rFonts w:eastAsia="Times New Roman"/>
          <w:kern w:val="28"/>
          <w:sz w:val="24"/>
          <w:szCs w:val="24"/>
          <w:lang w:eastAsia="en-AU"/>
        </w:rPr>
        <w:t>(a)</w:t>
      </w:r>
      <w:r>
        <w:rPr>
          <w:rFonts w:eastAsia="Times New Roman"/>
          <w:kern w:val="28"/>
          <w:sz w:val="24"/>
          <w:szCs w:val="24"/>
          <w:lang w:eastAsia="en-AU"/>
        </w:rPr>
        <w:t xml:space="preserve"> provides that for the purposes of reconsid</w:t>
      </w:r>
      <w:r w:rsidR="007724BA">
        <w:rPr>
          <w:rFonts w:eastAsia="Times New Roman"/>
          <w:kern w:val="28"/>
          <w:sz w:val="24"/>
          <w:szCs w:val="24"/>
          <w:lang w:eastAsia="en-AU"/>
        </w:rPr>
        <w:t xml:space="preserve">ering, or reviewing, a decision, </w:t>
      </w:r>
      <w:r w:rsidR="00905198">
        <w:rPr>
          <w:rFonts w:eastAsia="Times New Roman"/>
          <w:kern w:val="28"/>
          <w:sz w:val="24"/>
          <w:szCs w:val="24"/>
          <w:lang w:eastAsia="en-AU"/>
        </w:rPr>
        <w:t xml:space="preserve">references in section </w:t>
      </w:r>
      <w:r w:rsidR="007724BA" w:rsidRPr="007724BA">
        <w:rPr>
          <w:rFonts w:eastAsia="Times New Roman"/>
          <w:kern w:val="28"/>
          <w:sz w:val="24"/>
          <w:szCs w:val="24"/>
          <w:lang w:eastAsia="en-AU"/>
        </w:rPr>
        <w:t>9 (reserving tariff rate quota entitlement) to an amount at the time the Secretary deals with an application are taken to be references to the amount at the time of th</w:t>
      </w:r>
      <w:r w:rsidR="007724BA">
        <w:rPr>
          <w:rFonts w:eastAsia="Times New Roman"/>
          <w:kern w:val="28"/>
          <w:sz w:val="24"/>
          <w:szCs w:val="24"/>
          <w:lang w:eastAsia="en-AU"/>
        </w:rPr>
        <w:t>e reconsideration or review</w:t>
      </w:r>
      <w:r w:rsidR="001B16E5">
        <w:rPr>
          <w:rFonts w:eastAsia="Times New Roman"/>
          <w:kern w:val="28"/>
          <w:sz w:val="24"/>
          <w:szCs w:val="24"/>
          <w:lang w:eastAsia="en-AU"/>
        </w:rPr>
        <w:t>.</w:t>
      </w:r>
    </w:p>
    <w:p w14:paraId="309894B7" w14:textId="77777777" w:rsidR="007724BA" w:rsidRDefault="007724BA" w:rsidP="007724BA">
      <w:pPr>
        <w:spacing w:line="240" w:lineRule="auto"/>
        <w:rPr>
          <w:rFonts w:eastAsia="Times New Roman"/>
          <w:kern w:val="28"/>
          <w:sz w:val="24"/>
          <w:szCs w:val="24"/>
          <w:lang w:eastAsia="en-AU"/>
        </w:rPr>
      </w:pPr>
    </w:p>
    <w:p w14:paraId="688E0B37" w14:textId="77777777" w:rsidR="007724BA" w:rsidRDefault="004E3B28" w:rsidP="007724BA">
      <w:pPr>
        <w:spacing w:line="240" w:lineRule="auto"/>
        <w:rPr>
          <w:rFonts w:eastAsia="Times New Roman"/>
          <w:kern w:val="28"/>
          <w:sz w:val="24"/>
          <w:szCs w:val="24"/>
          <w:lang w:eastAsia="en-AU"/>
        </w:rPr>
      </w:pPr>
      <w:r>
        <w:rPr>
          <w:rFonts w:eastAsia="Times New Roman"/>
          <w:kern w:val="28"/>
          <w:sz w:val="24"/>
          <w:szCs w:val="24"/>
          <w:lang w:eastAsia="en-AU"/>
        </w:rPr>
        <w:t>Subsection 29(1)(b) provides that for the purposes of reconsidering, or reviewing, a d</w:t>
      </w:r>
      <w:r w:rsidR="00905198">
        <w:rPr>
          <w:rFonts w:eastAsia="Times New Roman"/>
          <w:kern w:val="28"/>
          <w:sz w:val="24"/>
          <w:szCs w:val="24"/>
          <w:lang w:eastAsia="en-AU"/>
        </w:rPr>
        <w:t xml:space="preserve">ecision, references in section </w:t>
      </w:r>
      <w:r>
        <w:rPr>
          <w:rFonts w:eastAsia="Times New Roman"/>
          <w:kern w:val="28"/>
          <w:sz w:val="24"/>
          <w:szCs w:val="24"/>
          <w:lang w:eastAsia="en-AU"/>
        </w:rPr>
        <w:t>13 (issue of tariff rate quota certificates using entitlement) to an amount of a person’s tariff rate quota entitlement for a contract and quota year at the time the Secretary deals with an application are taken to be references to:</w:t>
      </w:r>
    </w:p>
    <w:p w14:paraId="2C513BE9" w14:textId="77777777" w:rsidR="007724BA" w:rsidRDefault="004E3B28" w:rsidP="00D62DD1">
      <w:pPr>
        <w:pStyle w:val="ListParagraph"/>
        <w:numPr>
          <w:ilvl w:val="0"/>
          <w:numId w:val="70"/>
        </w:numPr>
        <w:spacing w:line="240" w:lineRule="auto"/>
        <w:rPr>
          <w:rFonts w:eastAsia="Times New Roman"/>
          <w:kern w:val="28"/>
          <w:sz w:val="24"/>
          <w:szCs w:val="24"/>
          <w:lang w:eastAsia="en-AU"/>
        </w:rPr>
      </w:pPr>
      <w:r>
        <w:rPr>
          <w:rFonts w:eastAsia="Times New Roman"/>
          <w:kern w:val="28"/>
          <w:sz w:val="24"/>
          <w:szCs w:val="24"/>
          <w:lang w:eastAsia="en-AU"/>
        </w:rPr>
        <w:t>for a reconsideration or review at a time when the person has a tariff rate quota entitlement for the contract and quota year—the amount of tariff rate quota entitlement at the time of the reconsideration or review; or</w:t>
      </w:r>
    </w:p>
    <w:p w14:paraId="437427F2" w14:textId="77777777" w:rsidR="007724BA" w:rsidRDefault="004E3B28" w:rsidP="00D62DD1">
      <w:pPr>
        <w:pStyle w:val="ListParagraph"/>
        <w:numPr>
          <w:ilvl w:val="0"/>
          <w:numId w:val="70"/>
        </w:numPr>
        <w:spacing w:line="240" w:lineRule="auto"/>
        <w:rPr>
          <w:rFonts w:eastAsia="Times New Roman"/>
          <w:kern w:val="28"/>
          <w:sz w:val="24"/>
          <w:szCs w:val="24"/>
          <w:lang w:eastAsia="en-AU"/>
        </w:rPr>
      </w:pPr>
      <w:r>
        <w:rPr>
          <w:rFonts w:eastAsia="Times New Roman"/>
          <w:kern w:val="28"/>
          <w:sz w:val="24"/>
          <w:szCs w:val="24"/>
          <w:lang w:eastAsia="en-AU"/>
        </w:rPr>
        <w:t>for a reconsideration or review after the person’s tariff rate quota entitlement for the contract and quota year has been cancelled—the uncommitted annual access amount at the time of the reconsideration or review.</w:t>
      </w:r>
    </w:p>
    <w:p w14:paraId="5A2D41A2" w14:textId="77777777" w:rsidR="00FB3064" w:rsidRDefault="00FB3064" w:rsidP="00FB3064">
      <w:pPr>
        <w:spacing w:line="240" w:lineRule="auto"/>
        <w:rPr>
          <w:rFonts w:eastAsia="Times New Roman"/>
          <w:kern w:val="28"/>
          <w:sz w:val="24"/>
          <w:szCs w:val="24"/>
          <w:lang w:eastAsia="en-AU"/>
        </w:rPr>
      </w:pPr>
    </w:p>
    <w:p w14:paraId="153BD213" w14:textId="77777777" w:rsidR="00FB3064" w:rsidRDefault="004E3B28" w:rsidP="00FB3064">
      <w:pPr>
        <w:spacing w:line="240" w:lineRule="auto"/>
        <w:rPr>
          <w:rFonts w:eastAsia="Times New Roman"/>
          <w:kern w:val="28"/>
          <w:sz w:val="24"/>
          <w:szCs w:val="24"/>
          <w:lang w:eastAsia="en-AU"/>
        </w:rPr>
      </w:pPr>
      <w:r>
        <w:rPr>
          <w:rFonts w:eastAsia="Times New Roman"/>
          <w:kern w:val="28"/>
          <w:sz w:val="24"/>
          <w:szCs w:val="24"/>
          <w:lang w:eastAsia="en-AU"/>
        </w:rPr>
        <w:t>This subsection ensure</w:t>
      </w:r>
      <w:r w:rsidR="00292F4E">
        <w:rPr>
          <w:rFonts w:eastAsia="Times New Roman"/>
          <w:kern w:val="28"/>
          <w:sz w:val="24"/>
          <w:szCs w:val="24"/>
          <w:lang w:eastAsia="en-AU"/>
        </w:rPr>
        <w:t>s</w:t>
      </w:r>
      <w:r>
        <w:rPr>
          <w:rFonts w:eastAsia="Times New Roman"/>
          <w:kern w:val="28"/>
          <w:sz w:val="24"/>
          <w:szCs w:val="24"/>
          <w:lang w:eastAsia="en-AU"/>
        </w:rPr>
        <w:t xml:space="preserve"> that, given the finite nature of quota and the reservation of entitlements, the limitations of any decisions are clear with regard to the availability of quota.</w:t>
      </w:r>
    </w:p>
    <w:p w14:paraId="32F6DDCC" w14:textId="77777777" w:rsidR="00FB3064" w:rsidRDefault="00FB3064" w:rsidP="00FB3064">
      <w:pPr>
        <w:spacing w:line="240" w:lineRule="auto"/>
        <w:rPr>
          <w:rFonts w:eastAsia="Times New Roman"/>
          <w:kern w:val="28"/>
          <w:sz w:val="24"/>
          <w:szCs w:val="24"/>
          <w:lang w:eastAsia="en-AU"/>
        </w:rPr>
      </w:pPr>
    </w:p>
    <w:p w14:paraId="43A7AC1B" w14:textId="77777777" w:rsidR="00FB3064" w:rsidRDefault="004E3B28" w:rsidP="00FB3064">
      <w:pPr>
        <w:spacing w:line="240" w:lineRule="auto"/>
        <w:rPr>
          <w:rFonts w:eastAsia="Times New Roman"/>
          <w:kern w:val="28"/>
          <w:sz w:val="24"/>
          <w:szCs w:val="24"/>
          <w:lang w:eastAsia="en-AU"/>
        </w:rPr>
      </w:pPr>
      <w:r>
        <w:rPr>
          <w:rFonts w:eastAsia="Times New Roman"/>
          <w:kern w:val="28"/>
          <w:sz w:val="24"/>
          <w:szCs w:val="24"/>
          <w:lang w:eastAsia="en-AU"/>
        </w:rPr>
        <w:t>Subsection 29(2) provides that if</w:t>
      </w:r>
      <w:r w:rsidR="00C57C53">
        <w:rPr>
          <w:rFonts w:eastAsia="Times New Roman"/>
          <w:kern w:val="28"/>
          <w:sz w:val="24"/>
          <w:szCs w:val="24"/>
          <w:lang w:eastAsia="en-AU"/>
        </w:rPr>
        <w:t>:</w:t>
      </w:r>
      <w:r>
        <w:rPr>
          <w:rFonts w:eastAsia="Times New Roman"/>
          <w:kern w:val="28"/>
          <w:sz w:val="24"/>
          <w:szCs w:val="24"/>
          <w:lang w:eastAsia="en-AU"/>
        </w:rPr>
        <w:t xml:space="preserve"> </w:t>
      </w:r>
    </w:p>
    <w:p w14:paraId="12826F36" w14:textId="189AB63E" w:rsidR="00FB3064" w:rsidRDefault="004E3B28" w:rsidP="00D62DD1">
      <w:pPr>
        <w:pStyle w:val="ListParagraph"/>
        <w:numPr>
          <w:ilvl w:val="0"/>
          <w:numId w:val="71"/>
        </w:numPr>
        <w:spacing w:line="240" w:lineRule="auto"/>
        <w:rPr>
          <w:rFonts w:eastAsia="Times New Roman"/>
          <w:kern w:val="28"/>
          <w:sz w:val="24"/>
          <w:szCs w:val="24"/>
          <w:lang w:eastAsia="en-AU"/>
        </w:rPr>
      </w:pPr>
      <w:r w:rsidRPr="00FB3064">
        <w:rPr>
          <w:rFonts w:eastAsia="Times New Roman"/>
          <w:kern w:val="28"/>
          <w:sz w:val="24"/>
          <w:szCs w:val="24"/>
          <w:lang w:eastAsia="en-AU"/>
        </w:rPr>
        <w:t>a decision to cancel a tariff rate quota certificate issued to a person is set</w:t>
      </w:r>
      <w:r>
        <w:rPr>
          <w:rFonts w:eastAsia="Times New Roman"/>
          <w:kern w:val="28"/>
          <w:sz w:val="24"/>
          <w:szCs w:val="24"/>
          <w:lang w:eastAsia="en-AU"/>
        </w:rPr>
        <w:t xml:space="preserve"> aside at a time</w:t>
      </w:r>
      <w:r w:rsidR="00C57C53">
        <w:rPr>
          <w:rFonts w:eastAsia="Times New Roman"/>
          <w:kern w:val="28"/>
          <w:sz w:val="24"/>
          <w:szCs w:val="24"/>
          <w:lang w:eastAsia="en-AU"/>
        </w:rPr>
        <w:t>;</w:t>
      </w:r>
      <w:r>
        <w:rPr>
          <w:rFonts w:eastAsia="Times New Roman"/>
          <w:kern w:val="28"/>
          <w:sz w:val="24"/>
          <w:szCs w:val="24"/>
          <w:lang w:eastAsia="en-AU"/>
        </w:rPr>
        <w:t xml:space="preserve"> and</w:t>
      </w:r>
    </w:p>
    <w:p w14:paraId="30F13792" w14:textId="77777777" w:rsidR="00FB3064" w:rsidRDefault="004E3B28" w:rsidP="00D62DD1">
      <w:pPr>
        <w:pStyle w:val="ListParagraph"/>
        <w:numPr>
          <w:ilvl w:val="0"/>
          <w:numId w:val="71"/>
        </w:numPr>
        <w:spacing w:line="240" w:lineRule="auto"/>
        <w:rPr>
          <w:rFonts w:eastAsia="Times New Roman"/>
          <w:kern w:val="28"/>
          <w:sz w:val="24"/>
          <w:szCs w:val="24"/>
          <w:lang w:eastAsia="en-AU"/>
        </w:rPr>
      </w:pPr>
      <w:r>
        <w:rPr>
          <w:rFonts w:eastAsia="Times New Roman"/>
          <w:kern w:val="28"/>
          <w:sz w:val="24"/>
          <w:szCs w:val="24"/>
          <w:lang w:eastAsia="en-AU"/>
        </w:rPr>
        <w:t xml:space="preserve">the amount for which the certificate was issued is more than the amount (the </w:t>
      </w:r>
      <w:r>
        <w:rPr>
          <w:rFonts w:eastAsia="Times New Roman"/>
          <w:i/>
          <w:kern w:val="28"/>
          <w:sz w:val="24"/>
          <w:szCs w:val="24"/>
          <w:lang w:eastAsia="en-AU"/>
        </w:rPr>
        <w:t>available amount)</w:t>
      </w:r>
      <w:r>
        <w:rPr>
          <w:rFonts w:eastAsia="Times New Roman"/>
          <w:kern w:val="28"/>
          <w:sz w:val="24"/>
          <w:szCs w:val="24"/>
          <w:lang w:eastAsia="en-AU"/>
        </w:rPr>
        <w:t xml:space="preserve"> for which a certificate could be issued to t</w:t>
      </w:r>
      <w:r w:rsidR="00C57C53">
        <w:rPr>
          <w:rFonts w:eastAsia="Times New Roman"/>
          <w:kern w:val="28"/>
          <w:sz w:val="24"/>
          <w:szCs w:val="24"/>
          <w:lang w:eastAsia="en-AU"/>
        </w:rPr>
        <w:t xml:space="preserve">he person under section 13 or </w:t>
      </w:r>
      <w:r>
        <w:rPr>
          <w:rFonts w:eastAsia="Times New Roman"/>
          <w:kern w:val="28"/>
          <w:sz w:val="24"/>
          <w:szCs w:val="24"/>
          <w:lang w:eastAsia="en-AU"/>
        </w:rPr>
        <w:t>16 at that time;</w:t>
      </w:r>
    </w:p>
    <w:p w14:paraId="30EDA46C" w14:textId="77777777" w:rsidR="00FB3064" w:rsidRDefault="004E3B28" w:rsidP="00FB3064">
      <w:pPr>
        <w:spacing w:line="240" w:lineRule="auto"/>
        <w:rPr>
          <w:rFonts w:eastAsia="Times New Roman"/>
          <w:kern w:val="28"/>
          <w:sz w:val="24"/>
          <w:szCs w:val="24"/>
          <w:lang w:eastAsia="en-AU"/>
        </w:rPr>
      </w:pPr>
      <w:r>
        <w:rPr>
          <w:rFonts w:eastAsia="Times New Roman"/>
          <w:kern w:val="28"/>
          <w:sz w:val="24"/>
          <w:szCs w:val="24"/>
          <w:lang w:eastAsia="en-AU"/>
        </w:rPr>
        <w:t>the cancelled certificate may only be reinstated for the available amount.</w:t>
      </w:r>
    </w:p>
    <w:p w14:paraId="27C9888B" w14:textId="77777777" w:rsidR="00FB3064" w:rsidRDefault="00FB3064" w:rsidP="00FB3064">
      <w:pPr>
        <w:spacing w:line="240" w:lineRule="auto"/>
        <w:rPr>
          <w:rFonts w:eastAsia="Times New Roman"/>
          <w:kern w:val="28"/>
          <w:sz w:val="24"/>
          <w:szCs w:val="24"/>
          <w:lang w:eastAsia="en-AU"/>
        </w:rPr>
      </w:pPr>
    </w:p>
    <w:p w14:paraId="79881702" w14:textId="77777777" w:rsidR="00FB3064" w:rsidRDefault="004E3B28" w:rsidP="00FB3064">
      <w:pPr>
        <w:spacing w:line="240" w:lineRule="auto"/>
        <w:rPr>
          <w:rFonts w:eastAsia="Times New Roman"/>
          <w:kern w:val="28"/>
          <w:sz w:val="24"/>
          <w:szCs w:val="24"/>
          <w:lang w:eastAsia="en-AU"/>
        </w:rPr>
      </w:pPr>
      <w:r>
        <w:rPr>
          <w:rFonts w:eastAsia="Times New Roman"/>
          <w:kern w:val="28"/>
          <w:sz w:val="24"/>
          <w:szCs w:val="24"/>
          <w:lang w:eastAsia="en-AU"/>
        </w:rPr>
        <w:t>Subsection 29(3) provides that if</w:t>
      </w:r>
      <w:r w:rsidR="00C57C53">
        <w:rPr>
          <w:rFonts w:eastAsia="Times New Roman"/>
          <w:kern w:val="28"/>
          <w:sz w:val="24"/>
          <w:szCs w:val="24"/>
          <w:lang w:eastAsia="en-AU"/>
        </w:rPr>
        <w:t>:</w:t>
      </w:r>
    </w:p>
    <w:p w14:paraId="74E791BF" w14:textId="77777777" w:rsidR="00FB3064" w:rsidRDefault="004E3B28" w:rsidP="00D62DD1">
      <w:pPr>
        <w:pStyle w:val="ListParagraph"/>
        <w:numPr>
          <w:ilvl w:val="0"/>
          <w:numId w:val="72"/>
        </w:numPr>
        <w:spacing w:line="240" w:lineRule="auto"/>
        <w:rPr>
          <w:rFonts w:eastAsia="Times New Roman"/>
          <w:kern w:val="28"/>
          <w:sz w:val="24"/>
          <w:szCs w:val="24"/>
          <w:lang w:eastAsia="en-AU"/>
        </w:rPr>
      </w:pPr>
      <w:r>
        <w:rPr>
          <w:rFonts w:eastAsia="Times New Roman"/>
          <w:kern w:val="28"/>
          <w:sz w:val="24"/>
          <w:szCs w:val="24"/>
          <w:lang w:eastAsia="en-AU"/>
        </w:rPr>
        <w:t>a decision to cancel a tariff rate quota entitlement is set aside at a time; and</w:t>
      </w:r>
    </w:p>
    <w:p w14:paraId="72CF4D7C" w14:textId="77777777" w:rsidR="00D62DD1" w:rsidRDefault="004E3B28" w:rsidP="00D62DD1">
      <w:pPr>
        <w:pStyle w:val="ListParagraph"/>
        <w:numPr>
          <w:ilvl w:val="0"/>
          <w:numId w:val="72"/>
        </w:numPr>
        <w:spacing w:line="240" w:lineRule="auto"/>
        <w:rPr>
          <w:rFonts w:eastAsia="Times New Roman"/>
          <w:kern w:val="28"/>
          <w:sz w:val="24"/>
          <w:szCs w:val="24"/>
          <w:lang w:eastAsia="en-AU"/>
        </w:rPr>
      </w:pPr>
      <w:r>
        <w:rPr>
          <w:rFonts w:eastAsia="Times New Roman"/>
          <w:kern w:val="28"/>
          <w:sz w:val="24"/>
          <w:szCs w:val="24"/>
          <w:lang w:eastAsia="en-AU"/>
        </w:rPr>
        <w:t xml:space="preserve">the amount of tariff rate quota entitlement that was cancelled is more than the uncommitted annual access amount at that time (the </w:t>
      </w:r>
      <w:r>
        <w:rPr>
          <w:rFonts w:eastAsia="Times New Roman"/>
          <w:i/>
          <w:kern w:val="28"/>
          <w:sz w:val="24"/>
          <w:szCs w:val="24"/>
          <w:lang w:eastAsia="en-AU"/>
        </w:rPr>
        <w:t>available amount)</w:t>
      </w:r>
      <w:r>
        <w:rPr>
          <w:rFonts w:eastAsia="Times New Roman"/>
          <w:kern w:val="28"/>
          <w:sz w:val="24"/>
          <w:szCs w:val="24"/>
          <w:lang w:eastAsia="en-AU"/>
        </w:rPr>
        <w:t>;</w:t>
      </w:r>
    </w:p>
    <w:p w14:paraId="15DC8D0E" w14:textId="77777777" w:rsidR="00D62DD1" w:rsidRPr="00D62DD1" w:rsidRDefault="004E3B28" w:rsidP="00D62DD1">
      <w:pPr>
        <w:spacing w:line="240" w:lineRule="auto"/>
        <w:rPr>
          <w:rFonts w:eastAsia="Times New Roman"/>
          <w:kern w:val="28"/>
          <w:sz w:val="24"/>
          <w:szCs w:val="24"/>
          <w:lang w:eastAsia="en-AU"/>
        </w:rPr>
      </w:pPr>
      <w:r>
        <w:rPr>
          <w:rFonts w:eastAsia="Times New Roman"/>
          <w:kern w:val="28"/>
          <w:sz w:val="24"/>
          <w:szCs w:val="24"/>
          <w:lang w:eastAsia="en-AU"/>
        </w:rPr>
        <w:t>the tariff rate quota entitlement may only be reinstated for the available amount.</w:t>
      </w:r>
    </w:p>
    <w:p w14:paraId="491C0111" w14:textId="77777777" w:rsidR="007C7593" w:rsidRDefault="007C7593" w:rsidP="00B50C9B">
      <w:pPr>
        <w:spacing w:line="240" w:lineRule="auto"/>
        <w:rPr>
          <w:rFonts w:eastAsia="Times New Roman"/>
          <w:kern w:val="28"/>
          <w:sz w:val="24"/>
          <w:szCs w:val="24"/>
          <w:lang w:eastAsia="en-AU"/>
        </w:rPr>
      </w:pPr>
    </w:p>
    <w:p w14:paraId="5261BEBE" w14:textId="474F0A2D" w:rsidR="003C21F3" w:rsidRDefault="004E3B28" w:rsidP="00B50C9B">
      <w:pPr>
        <w:spacing w:line="240" w:lineRule="auto"/>
        <w:rPr>
          <w:sz w:val="24"/>
          <w:szCs w:val="24"/>
        </w:rPr>
      </w:pPr>
      <w:r>
        <w:rPr>
          <w:sz w:val="24"/>
          <w:szCs w:val="24"/>
        </w:rPr>
        <w:t xml:space="preserve">This section ensures that, regardless of whether the </w:t>
      </w:r>
      <w:r w:rsidR="0090717D">
        <w:rPr>
          <w:sz w:val="24"/>
          <w:szCs w:val="24"/>
        </w:rPr>
        <w:t>Secretary</w:t>
      </w:r>
      <w:r>
        <w:rPr>
          <w:sz w:val="24"/>
          <w:szCs w:val="24"/>
        </w:rPr>
        <w:t xml:space="preserve"> would make a decision to </w:t>
      </w:r>
      <w:r w:rsidR="009D0B77">
        <w:rPr>
          <w:sz w:val="24"/>
          <w:szCs w:val="24"/>
        </w:rPr>
        <w:t xml:space="preserve">set aside </w:t>
      </w:r>
      <w:r>
        <w:rPr>
          <w:sz w:val="24"/>
          <w:szCs w:val="24"/>
        </w:rPr>
        <w:t>an initial decision, this action can</w:t>
      </w:r>
      <w:r w:rsidR="00382B1B">
        <w:rPr>
          <w:sz w:val="24"/>
          <w:szCs w:val="24"/>
        </w:rPr>
        <w:t xml:space="preserve"> only</w:t>
      </w:r>
      <w:r>
        <w:rPr>
          <w:sz w:val="24"/>
          <w:szCs w:val="24"/>
        </w:rPr>
        <w:t xml:space="preserve"> be taken</w:t>
      </w:r>
      <w:r w:rsidR="00382B1B">
        <w:rPr>
          <w:sz w:val="24"/>
          <w:szCs w:val="24"/>
        </w:rPr>
        <w:t xml:space="preserve"> to the extent that there is a </w:t>
      </w:r>
      <w:r>
        <w:rPr>
          <w:sz w:val="24"/>
          <w:szCs w:val="24"/>
        </w:rPr>
        <w:t>sufficient a</w:t>
      </w:r>
      <w:r w:rsidR="0052612C">
        <w:rPr>
          <w:sz w:val="24"/>
          <w:szCs w:val="24"/>
        </w:rPr>
        <w:t>mount of quota available at the</w:t>
      </w:r>
      <w:r>
        <w:rPr>
          <w:sz w:val="24"/>
          <w:szCs w:val="24"/>
        </w:rPr>
        <w:t xml:space="preserve"> time</w:t>
      </w:r>
      <w:r w:rsidR="0052612C">
        <w:rPr>
          <w:sz w:val="24"/>
          <w:szCs w:val="24"/>
        </w:rPr>
        <w:t xml:space="preserve"> the Secretary is reconsidering or reviewing the decision</w:t>
      </w:r>
      <w:r>
        <w:rPr>
          <w:sz w:val="24"/>
          <w:szCs w:val="24"/>
        </w:rPr>
        <w:t>. Due to the agreements in place with trading partners, the certificates issued for any quota type cannot exceed the stated access amount.</w:t>
      </w:r>
    </w:p>
    <w:p w14:paraId="0ADF6980" w14:textId="77777777" w:rsidR="002711C6" w:rsidRDefault="002711C6" w:rsidP="00B50C9B">
      <w:pPr>
        <w:spacing w:line="240" w:lineRule="auto"/>
        <w:rPr>
          <w:sz w:val="24"/>
          <w:szCs w:val="24"/>
        </w:rPr>
      </w:pPr>
    </w:p>
    <w:p w14:paraId="37DF0B3F" w14:textId="77777777" w:rsidR="00BF1544" w:rsidRDefault="004E3B28" w:rsidP="00711712">
      <w:pPr>
        <w:keepNext/>
        <w:spacing w:line="240" w:lineRule="auto"/>
        <w:rPr>
          <w:b/>
          <w:sz w:val="24"/>
          <w:szCs w:val="24"/>
        </w:rPr>
      </w:pPr>
      <w:r>
        <w:rPr>
          <w:b/>
          <w:sz w:val="24"/>
          <w:szCs w:val="24"/>
        </w:rPr>
        <w:t>Part 6 – Miscellaneous</w:t>
      </w:r>
    </w:p>
    <w:p w14:paraId="02BF4F20" w14:textId="77777777" w:rsidR="00BF1544" w:rsidRDefault="00BF1544" w:rsidP="00711712">
      <w:pPr>
        <w:keepNext/>
        <w:spacing w:line="240" w:lineRule="auto"/>
        <w:rPr>
          <w:sz w:val="24"/>
          <w:szCs w:val="24"/>
        </w:rPr>
      </w:pPr>
    </w:p>
    <w:p w14:paraId="004B2CEF" w14:textId="77777777" w:rsidR="00BF1544" w:rsidRPr="00BF1544" w:rsidRDefault="004E3B28" w:rsidP="00711712">
      <w:pPr>
        <w:keepNext/>
        <w:spacing w:line="240" w:lineRule="auto"/>
        <w:rPr>
          <w:sz w:val="24"/>
          <w:szCs w:val="24"/>
          <w:u w:val="single"/>
        </w:rPr>
      </w:pPr>
      <w:r w:rsidRPr="00BF1544">
        <w:rPr>
          <w:sz w:val="24"/>
          <w:szCs w:val="24"/>
          <w:u w:val="single"/>
        </w:rPr>
        <w:t>Section 30 – Matters relating to applications</w:t>
      </w:r>
    </w:p>
    <w:p w14:paraId="5F078A0B" w14:textId="77777777" w:rsidR="00BF1544" w:rsidRDefault="00BF1544" w:rsidP="00711712">
      <w:pPr>
        <w:keepNext/>
        <w:spacing w:line="240" w:lineRule="auto"/>
        <w:rPr>
          <w:sz w:val="24"/>
          <w:szCs w:val="24"/>
        </w:rPr>
      </w:pPr>
    </w:p>
    <w:p w14:paraId="3F47A1D4" w14:textId="77777777" w:rsidR="00BF1544" w:rsidRDefault="004E3B28" w:rsidP="00B50C9B">
      <w:pPr>
        <w:spacing w:line="240" w:lineRule="auto"/>
        <w:rPr>
          <w:sz w:val="24"/>
          <w:szCs w:val="24"/>
        </w:rPr>
      </w:pPr>
      <w:r>
        <w:rPr>
          <w:sz w:val="24"/>
          <w:szCs w:val="24"/>
        </w:rPr>
        <w:t>Subsection 30(1) provides that section 30 applies in relation to an application under any of the following subsections:</w:t>
      </w:r>
    </w:p>
    <w:p w14:paraId="3A1829CB" w14:textId="77777777" w:rsidR="00A82D79" w:rsidRDefault="004E3B28" w:rsidP="00A82D79">
      <w:pPr>
        <w:pStyle w:val="ListParagraph"/>
        <w:numPr>
          <w:ilvl w:val="0"/>
          <w:numId w:val="73"/>
        </w:numPr>
        <w:spacing w:line="240" w:lineRule="auto"/>
        <w:rPr>
          <w:sz w:val="24"/>
          <w:szCs w:val="24"/>
        </w:rPr>
      </w:pPr>
      <w:r>
        <w:rPr>
          <w:sz w:val="24"/>
          <w:szCs w:val="24"/>
        </w:rPr>
        <w:t>subsection 7(1) regarding applications to reserve an amount of tariff rate quota entitlement;</w:t>
      </w:r>
    </w:p>
    <w:p w14:paraId="4C081A2D" w14:textId="77777777" w:rsidR="00A82D79" w:rsidRDefault="004E3B28" w:rsidP="00A82D79">
      <w:pPr>
        <w:pStyle w:val="ListParagraph"/>
        <w:numPr>
          <w:ilvl w:val="0"/>
          <w:numId w:val="73"/>
        </w:numPr>
        <w:spacing w:line="240" w:lineRule="auto"/>
        <w:rPr>
          <w:sz w:val="24"/>
          <w:szCs w:val="24"/>
        </w:rPr>
      </w:pPr>
      <w:r>
        <w:rPr>
          <w:sz w:val="24"/>
          <w:szCs w:val="24"/>
        </w:rPr>
        <w:t>subsection 12(1) regarding applications to vary the reservation amount for an eligible feed grain contract</w:t>
      </w:r>
      <w:r w:rsidR="00C57C53">
        <w:rPr>
          <w:sz w:val="24"/>
          <w:szCs w:val="24"/>
        </w:rPr>
        <w:t>;</w:t>
      </w:r>
    </w:p>
    <w:p w14:paraId="6DE10A7C" w14:textId="77777777" w:rsidR="00A82D79" w:rsidRDefault="004E3B28" w:rsidP="00A82D79">
      <w:pPr>
        <w:pStyle w:val="ListParagraph"/>
        <w:numPr>
          <w:ilvl w:val="0"/>
          <w:numId w:val="73"/>
        </w:numPr>
        <w:spacing w:line="240" w:lineRule="auto"/>
        <w:rPr>
          <w:sz w:val="24"/>
          <w:szCs w:val="24"/>
        </w:rPr>
      </w:pPr>
      <w:r>
        <w:rPr>
          <w:sz w:val="24"/>
          <w:szCs w:val="24"/>
        </w:rPr>
        <w:t>subsection 13(1) regarding applications for a tariff rate quota certificate;</w:t>
      </w:r>
    </w:p>
    <w:p w14:paraId="6D5C2497" w14:textId="77777777" w:rsidR="00A82D79" w:rsidRDefault="004E3B28" w:rsidP="00A82D79">
      <w:pPr>
        <w:pStyle w:val="ListParagraph"/>
        <w:numPr>
          <w:ilvl w:val="0"/>
          <w:numId w:val="73"/>
        </w:numPr>
        <w:spacing w:line="240" w:lineRule="auto"/>
        <w:rPr>
          <w:sz w:val="24"/>
          <w:szCs w:val="24"/>
        </w:rPr>
      </w:pPr>
      <w:r>
        <w:rPr>
          <w:sz w:val="24"/>
          <w:szCs w:val="24"/>
        </w:rPr>
        <w:t>subsection 16(1) regarding applications for a replacement tariff rate quota certificate.</w:t>
      </w:r>
    </w:p>
    <w:p w14:paraId="02F4A447" w14:textId="77777777" w:rsidR="00A82D79" w:rsidRDefault="00A82D79" w:rsidP="00A82D79">
      <w:pPr>
        <w:spacing w:line="240" w:lineRule="auto"/>
        <w:rPr>
          <w:sz w:val="24"/>
          <w:szCs w:val="24"/>
        </w:rPr>
      </w:pPr>
    </w:p>
    <w:p w14:paraId="7E4EEF29" w14:textId="77777777" w:rsidR="00A82D79" w:rsidRPr="003757B1" w:rsidRDefault="004E3B28" w:rsidP="00A82D79">
      <w:pPr>
        <w:spacing w:line="240" w:lineRule="auto"/>
        <w:rPr>
          <w:sz w:val="24"/>
          <w:szCs w:val="24"/>
        </w:rPr>
      </w:pPr>
      <w:r>
        <w:rPr>
          <w:sz w:val="24"/>
          <w:szCs w:val="24"/>
        </w:rPr>
        <w:t xml:space="preserve">Subsection 30(2) provides that an application </w:t>
      </w:r>
      <w:r w:rsidRPr="003757B1">
        <w:rPr>
          <w:sz w:val="24"/>
          <w:szCs w:val="24"/>
        </w:rPr>
        <w:t>must be made in a manner approved, in writing, by the Secretary and if the Secretary has approved a form for making the application, it must include the information required by the form and be accompanied by any documents required by the form.</w:t>
      </w:r>
    </w:p>
    <w:p w14:paraId="353A0104" w14:textId="77777777" w:rsidR="00A82D79" w:rsidRDefault="00A82D79" w:rsidP="00A82D79">
      <w:pPr>
        <w:spacing w:line="240" w:lineRule="auto"/>
      </w:pPr>
    </w:p>
    <w:p w14:paraId="0D45D072" w14:textId="77777777" w:rsidR="00A82D79" w:rsidRDefault="004E3B28" w:rsidP="00A82D79">
      <w:pPr>
        <w:spacing w:line="240" w:lineRule="auto"/>
        <w:rPr>
          <w:sz w:val="24"/>
          <w:szCs w:val="24"/>
        </w:rPr>
      </w:pPr>
      <w:r w:rsidRPr="003757B1">
        <w:rPr>
          <w:sz w:val="24"/>
          <w:szCs w:val="24"/>
        </w:rPr>
        <w:t xml:space="preserve">This subsection includes a note that </w:t>
      </w:r>
      <w:r>
        <w:rPr>
          <w:sz w:val="24"/>
          <w:szCs w:val="24"/>
        </w:rPr>
        <w:t>a</w:t>
      </w:r>
      <w:r w:rsidRPr="003757B1">
        <w:rPr>
          <w:sz w:val="24"/>
          <w:szCs w:val="24"/>
        </w:rPr>
        <w:t xml:space="preserve"> person may commit an offence if the person makes a false or misleading statement in an application or provides false or misleading information or documents (see sections 136.1, 137.1 and 137.2 of the </w:t>
      </w:r>
      <w:r w:rsidRPr="003757B1">
        <w:rPr>
          <w:i/>
          <w:sz w:val="24"/>
          <w:szCs w:val="24"/>
        </w:rPr>
        <w:t>Criminal Code</w:t>
      </w:r>
      <w:r w:rsidRPr="003757B1">
        <w:rPr>
          <w:sz w:val="24"/>
          <w:szCs w:val="24"/>
        </w:rPr>
        <w:t>).</w:t>
      </w:r>
    </w:p>
    <w:p w14:paraId="4A5A5EA9" w14:textId="77777777" w:rsidR="00A82D79" w:rsidRDefault="00A82D79" w:rsidP="00A82D79">
      <w:pPr>
        <w:spacing w:line="240" w:lineRule="auto"/>
        <w:rPr>
          <w:sz w:val="24"/>
          <w:szCs w:val="24"/>
        </w:rPr>
      </w:pPr>
    </w:p>
    <w:p w14:paraId="07EE4A8C" w14:textId="77777777" w:rsidR="00A82D79" w:rsidRDefault="004E3B28" w:rsidP="00A82D79">
      <w:pPr>
        <w:spacing w:line="240" w:lineRule="auto"/>
        <w:rPr>
          <w:sz w:val="24"/>
          <w:szCs w:val="24"/>
        </w:rPr>
      </w:pPr>
      <w:r w:rsidRPr="003757B1">
        <w:rPr>
          <w:sz w:val="24"/>
          <w:szCs w:val="24"/>
        </w:rPr>
        <w:t xml:space="preserve">Subsection </w:t>
      </w:r>
      <w:r>
        <w:rPr>
          <w:sz w:val="24"/>
          <w:szCs w:val="24"/>
        </w:rPr>
        <w:t>30</w:t>
      </w:r>
      <w:r w:rsidRPr="003757B1">
        <w:rPr>
          <w:sz w:val="24"/>
          <w:szCs w:val="24"/>
        </w:rPr>
        <w:t>(</w:t>
      </w:r>
      <w:r>
        <w:rPr>
          <w:sz w:val="24"/>
          <w:szCs w:val="24"/>
        </w:rPr>
        <w:t>3</w:t>
      </w:r>
      <w:r w:rsidRPr="003757B1">
        <w:rPr>
          <w:sz w:val="24"/>
          <w:szCs w:val="24"/>
        </w:rPr>
        <w:t>) provides that the Secretary may accept any information or document previously given to the Secretary in connection with an application made under this instrument as satisfying any requirement to give that information or document under subsection </w:t>
      </w:r>
      <w:r w:rsidR="00C57C53">
        <w:rPr>
          <w:sz w:val="24"/>
          <w:szCs w:val="24"/>
        </w:rPr>
        <w:t>30</w:t>
      </w:r>
      <w:r w:rsidRPr="003757B1">
        <w:rPr>
          <w:sz w:val="24"/>
          <w:szCs w:val="24"/>
        </w:rPr>
        <w:t>(</w:t>
      </w:r>
      <w:r w:rsidR="00C57C53">
        <w:rPr>
          <w:sz w:val="24"/>
          <w:szCs w:val="24"/>
        </w:rPr>
        <w:t>2</w:t>
      </w:r>
      <w:r w:rsidRPr="003757B1">
        <w:rPr>
          <w:sz w:val="24"/>
          <w:szCs w:val="24"/>
        </w:rPr>
        <w:t>).</w:t>
      </w:r>
      <w:r>
        <w:rPr>
          <w:sz w:val="24"/>
          <w:szCs w:val="24"/>
        </w:rPr>
        <w:t xml:space="preserve"> This is included so an applicant is not required to provide the same information twice.</w:t>
      </w:r>
    </w:p>
    <w:p w14:paraId="5BAE8578" w14:textId="77777777" w:rsidR="00A82D79" w:rsidRDefault="00A82D79" w:rsidP="00A82D79">
      <w:pPr>
        <w:spacing w:line="240" w:lineRule="auto"/>
        <w:rPr>
          <w:sz w:val="24"/>
          <w:szCs w:val="24"/>
        </w:rPr>
      </w:pPr>
    </w:p>
    <w:p w14:paraId="514337AA" w14:textId="77777777" w:rsidR="00A82D79" w:rsidRDefault="004E3B28" w:rsidP="00A82D79">
      <w:pPr>
        <w:spacing w:line="240" w:lineRule="auto"/>
        <w:rPr>
          <w:sz w:val="24"/>
          <w:szCs w:val="24"/>
        </w:rPr>
      </w:pPr>
      <w:r w:rsidRPr="00997B02">
        <w:rPr>
          <w:sz w:val="24"/>
          <w:szCs w:val="24"/>
        </w:rPr>
        <w:t xml:space="preserve">Subsection </w:t>
      </w:r>
      <w:r>
        <w:rPr>
          <w:sz w:val="24"/>
          <w:szCs w:val="24"/>
        </w:rPr>
        <w:t>30</w:t>
      </w:r>
      <w:r w:rsidRPr="00997B02">
        <w:rPr>
          <w:sz w:val="24"/>
          <w:szCs w:val="24"/>
        </w:rPr>
        <w:t>(</w:t>
      </w:r>
      <w:r>
        <w:rPr>
          <w:sz w:val="24"/>
          <w:szCs w:val="24"/>
        </w:rPr>
        <w:t>4</w:t>
      </w:r>
      <w:r w:rsidRPr="00997B02">
        <w:rPr>
          <w:sz w:val="24"/>
          <w:szCs w:val="24"/>
        </w:rPr>
        <w:t>) provides that an application is taken not to have been made if the application does not comply with the requirements referred to in subsection </w:t>
      </w:r>
      <w:r>
        <w:rPr>
          <w:sz w:val="24"/>
          <w:szCs w:val="24"/>
        </w:rPr>
        <w:t>30</w:t>
      </w:r>
      <w:r w:rsidRPr="00997B02">
        <w:rPr>
          <w:sz w:val="24"/>
          <w:szCs w:val="24"/>
        </w:rPr>
        <w:t>(</w:t>
      </w:r>
      <w:r>
        <w:rPr>
          <w:sz w:val="24"/>
          <w:szCs w:val="24"/>
        </w:rPr>
        <w:t>2</w:t>
      </w:r>
      <w:r w:rsidRPr="00997B02">
        <w:rPr>
          <w:sz w:val="24"/>
          <w:szCs w:val="24"/>
        </w:rPr>
        <w:t>) for the application.</w:t>
      </w:r>
      <w:r>
        <w:rPr>
          <w:sz w:val="24"/>
          <w:szCs w:val="24"/>
        </w:rPr>
        <w:t xml:space="preserve"> This is to ensure that all information must be provided in order for it to be considered an application and therefore to be dealt with in the order received.</w:t>
      </w:r>
    </w:p>
    <w:p w14:paraId="1ABB6441" w14:textId="77777777" w:rsidR="00A82D79" w:rsidRDefault="00A82D79" w:rsidP="00A82D79">
      <w:pPr>
        <w:spacing w:line="240" w:lineRule="auto"/>
        <w:rPr>
          <w:sz w:val="24"/>
          <w:szCs w:val="24"/>
        </w:rPr>
      </w:pPr>
    </w:p>
    <w:p w14:paraId="2201CFE1" w14:textId="77777777" w:rsidR="00A82D79" w:rsidRDefault="004E3B28" w:rsidP="00A82D79">
      <w:pPr>
        <w:spacing w:line="240" w:lineRule="auto"/>
        <w:rPr>
          <w:sz w:val="24"/>
          <w:szCs w:val="24"/>
        </w:rPr>
      </w:pPr>
      <w:r w:rsidRPr="00997B02">
        <w:rPr>
          <w:sz w:val="24"/>
          <w:szCs w:val="24"/>
        </w:rPr>
        <w:t xml:space="preserve">Subsection </w:t>
      </w:r>
      <w:r w:rsidR="00602163">
        <w:rPr>
          <w:sz w:val="24"/>
          <w:szCs w:val="24"/>
        </w:rPr>
        <w:t>30</w:t>
      </w:r>
      <w:r w:rsidRPr="00997B02">
        <w:rPr>
          <w:sz w:val="24"/>
          <w:szCs w:val="24"/>
        </w:rPr>
        <w:t>(</w:t>
      </w:r>
      <w:r w:rsidR="00602163">
        <w:rPr>
          <w:sz w:val="24"/>
          <w:szCs w:val="24"/>
        </w:rPr>
        <w:t>5</w:t>
      </w:r>
      <w:r w:rsidRPr="00997B02">
        <w:rPr>
          <w:sz w:val="24"/>
          <w:szCs w:val="24"/>
        </w:rPr>
        <w:t>) provides that the Secretary may request further information from the applicant that is relevant to the application.</w:t>
      </w:r>
    </w:p>
    <w:p w14:paraId="3A90C268" w14:textId="77777777" w:rsidR="00A82D79" w:rsidRDefault="00A82D79" w:rsidP="00A82D79">
      <w:pPr>
        <w:spacing w:line="240" w:lineRule="auto"/>
        <w:rPr>
          <w:sz w:val="24"/>
          <w:szCs w:val="24"/>
        </w:rPr>
      </w:pPr>
    </w:p>
    <w:p w14:paraId="5E7ED730" w14:textId="77777777" w:rsidR="00A82D79" w:rsidRPr="00997B02" w:rsidRDefault="004E3B28" w:rsidP="00A82D79">
      <w:pPr>
        <w:spacing w:line="240" w:lineRule="auto"/>
        <w:rPr>
          <w:sz w:val="24"/>
          <w:szCs w:val="24"/>
        </w:rPr>
      </w:pPr>
      <w:r w:rsidRPr="00997B02">
        <w:rPr>
          <w:sz w:val="24"/>
          <w:szCs w:val="24"/>
        </w:rPr>
        <w:t xml:space="preserve">Subsection </w:t>
      </w:r>
      <w:r w:rsidR="00602163">
        <w:rPr>
          <w:sz w:val="24"/>
          <w:szCs w:val="24"/>
        </w:rPr>
        <w:t>30</w:t>
      </w:r>
      <w:r w:rsidRPr="00997B02">
        <w:rPr>
          <w:sz w:val="24"/>
          <w:szCs w:val="24"/>
        </w:rPr>
        <w:t>(</w:t>
      </w:r>
      <w:r w:rsidR="00602163">
        <w:rPr>
          <w:sz w:val="24"/>
          <w:szCs w:val="24"/>
        </w:rPr>
        <w:t>6</w:t>
      </w:r>
      <w:r w:rsidRPr="00997B02">
        <w:rPr>
          <w:sz w:val="24"/>
          <w:szCs w:val="24"/>
        </w:rPr>
        <w:t>) provides that any further information in relation to the application (whether or not provided in response to a request under subsection </w:t>
      </w:r>
      <w:r w:rsidR="00602163">
        <w:rPr>
          <w:sz w:val="24"/>
          <w:szCs w:val="24"/>
        </w:rPr>
        <w:t>30</w:t>
      </w:r>
      <w:r w:rsidRPr="00997B02">
        <w:rPr>
          <w:sz w:val="24"/>
          <w:szCs w:val="24"/>
        </w:rPr>
        <w:t>(</w:t>
      </w:r>
      <w:r w:rsidR="00602163">
        <w:rPr>
          <w:sz w:val="24"/>
          <w:szCs w:val="24"/>
        </w:rPr>
        <w:t>5</w:t>
      </w:r>
      <w:r w:rsidRPr="00997B02">
        <w:rPr>
          <w:sz w:val="24"/>
          <w:szCs w:val="24"/>
        </w:rPr>
        <w:t>)) must be given to the Secretary.</w:t>
      </w:r>
    </w:p>
    <w:p w14:paraId="43122A3F" w14:textId="77777777" w:rsidR="00A82D79" w:rsidRPr="00997B02" w:rsidRDefault="00A82D79" w:rsidP="00A82D79">
      <w:pPr>
        <w:spacing w:line="240" w:lineRule="auto"/>
        <w:rPr>
          <w:sz w:val="24"/>
          <w:szCs w:val="24"/>
        </w:rPr>
      </w:pPr>
    </w:p>
    <w:p w14:paraId="2AEB9C9D" w14:textId="77777777" w:rsidR="00A82D79" w:rsidRPr="00997B02" w:rsidRDefault="004E3B28" w:rsidP="00A82D79">
      <w:pPr>
        <w:spacing w:line="240" w:lineRule="auto"/>
        <w:rPr>
          <w:sz w:val="24"/>
          <w:szCs w:val="24"/>
        </w:rPr>
      </w:pPr>
      <w:r w:rsidRPr="00997B02">
        <w:rPr>
          <w:sz w:val="24"/>
          <w:szCs w:val="24"/>
        </w:rPr>
        <w:t xml:space="preserve">Subsection </w:t>
      </w:r>
      <w:r w:rsidR="00602163">
        <w:rPr>
          <w:sz w:val="24"/>
          <w:szCs w:val="24"/>
        </w:rPr>
        <w:t>30(7</w:t>
      </w:r>
      <w:r w:rsidRPr="00997B02">
        <w:rPr>
          <w:sz w:val="24"/>
          <w:szCs w:val="24"/>
        </w:rPr>
        <w:t xml:space="preserve">) provides that an application is taken to be received by the Secretary when the information required by the approved form for the application or otherwise required by the Secretary </w:t>
      </w:r>
      <w:r>
        <w:rPr>
          <w:sz w:val="24"/>
          <w:szCs w:val="24"/>
        </w:rPr>
        <w:t xml:space="preserve">is received </w:t>
      </w:r>
      <w:r w:rsidRPr="00997B02">
        <w:rPr>
          <w:sz w:val="24"/>
          <w:szCs w:val="24"/>
        </w:rPr>
        <w:t>and if further information is requested under subsection </w:t>
      </w:r>
      <w:r w:rsidR="00602163">
        <w:rPr>
          <w:sz w:val="24"/>
          <w:szCs w:val="24"/>
        </w:rPr>
        <w:t>30</w:t>
      </w:r>
      <w:r w:rsidRPr="00997B02">
        <w:rPr>
          <w:sz w:val="24"/>
          <w:szCs w:val="24"/>
        </w:rPr>
        <w:t>(</w:t>
      </w:r>
      <w:r w:rsidR="00602163">
        <w:rPr>
          <w:sz w:val="24"/>
          <w:szCs w:val="24"/>
        </w:rPr>
        <w:t>5</w:t>
      </w:r>
      <w:r w:rsidRPr="00997B02">
        <w:rPr>
          <w:sz w:val="24"/>
          <w:szCs w:val="24"/>
        </w:rPr>
        <w:t>) in relation to the application</w:t>
      </w:r>
      <w:r>
        <w:rPr>
          <w:sz w:val="24"/>
          <w:szCs w:val="24"/>
        </w:rPr>
        <w:t xml:space="preserve">, </w:t>
      </w:r>
      <w:r w:rsidRPr="00997B02">
        <w:rPr>
          <w:sz w:val="24"/>
          <w:szCs w:val="24"/>
        </w:rPr>
        <w:t>that further information is received.</w:t>
      </w:r>
    </w:p>
    <w:p w14:paraId="2BE3F1D4" w14:textId="77777777" w:rsidR="00A82D79" w:rsidRDefault="00A82D79" w:rsidP="00A82D79">
      <w:pPr>
        <w:spacing w:line="240" w:lineRule="auto"/>
      </w:pPr>
    </w:p>
    <w:p w14:paraId="62C10DBB" w14:textId="77777777" w:rsidR="00A82D79" w:rsidRPr="00997B02" w:rsidRDefault="004E3B28" w:rsidP="00A82D79">
      <w:pPr>
        <w:spacing w:line="240" w:lineRule="auto"/>
        <w:rPr>
          <w:sz w:val="24"/>
          <w:szCs w:val="24"/>
        </w:rPr>
      </w:pPr>
      <w:r w:rsidRPr="00997B02">
        <w:rPr>
          <w:sz w:val="24"/>
          <w:szCs w:val="24"/>
        </w:rPr>
        <w:t xml:space="preserve">Subsection </w:t>
      </w:r>
      <w:r w:rsidR="00602163">
        <w:rPr>
          <w:sz w:val="24"/>
          <w:szCs w:val="24"/>
        </w:rPr>
        <w:t>30</w:t>
      </w:r>
      <w:r w:rsidRPr="00997B02">
        <w:rPr>
          <w:sz w:val="24"/>
          <w:szCs w:val="24"/>
        </w:rPr>
        <w:t>(</w:t>
      </w:r>
      <w:r w:rsidR="00602163">
        <w:rPr>
          <w:sz w:val="24"/>
          <w:szCs w:val="24"/>
        </w:rPr>
        <w:t>8</w:t>
      </w:r>
      <w:r w:rsidRPr="00997B02">
        <w:rPr>
          <w:sz w:val="24"/>
          <w:szCs w:val="24"/>
        </w:rPr>
        <w:t>) provides that a person who has made an application may withdraw the application at any time before the Secretary makes a decision on the application.</w:t>
      </w:r>
    </w:p>
    <w:p w14:paraId="2338B639" w14:textId="77777777" w:rsidR="00A82D79" w:rsidRDefault="00A82D79" w:rsidP="00B50C9B">
      <w:pPr>
        <w:spacing w:line="240" w:lineRule="auto"/>
        <w:rPr>
          <w:sz w:val="24"/>
          <w:szCs w:val="24"/>
        </w:rPr>
      </w:pPr>
    </w:p>
    <w:p w14:paraId="51B362C7" w14:textId="77777777" w:rsidR="00602163" w:rsidRDefault="004E3B28" w:rsidP="00711712">
      <w:pPr>
        <w:keepNext/>
        <w:spacing w:line="240" w:lineRule="auto"/>
        <w:rPr>
          <w:sz w:val="24"/>
          <w:szCs w:val="24"/>
          <w:u w:val="single"/>
        </w:rPr>
      </w:pPr>
      <w:r>
        <w:rPr>
          <w:sz w:val="24"/>
          <w:szCs w:val="24"/>
          <w:u w:val="single"/>
        </w:rPr>
        <w:t>Section 31</w:t>
      </w:r>
      <w:r w:rsidRPr="00B3460F">
        <w:rPr>
          <w:sz w:val="24"/>
          <w:szCs w:val="24"/>
          <w:u w:val="single"/>
        </w:rPr>
        <w:t xml:space="preserve"> </w:t>
      </w:r>
      <w:r>
        <w:rPr>
          <w:sz w:val="24"/>
          <w:szCs w:val="24"/>
          <w:u w:val="single"/>
        </w:rPr>
        <w:t>-</w:t>
      </w:r>
      <w:r w:rsidRPr="00B3460F">
        <w:rPr>
          <w:sz w:val="24"/>
          <w:szCs w:val="24"/>
          <w:u w:val="single"/>
        </w:rPr>
        <w:t xml:space="preserve"> Audits</w:t>
      </w:r>
    </w:p>
    <w:p w14:paraId="69E13D5D" w14:textId="77777777" w:rsidR="00602163" w:rsidRDefault="00602163" w:rsidP="00711712">
      <w:pPr>
        <w:keepNext/>
        <w:spacing w:line="240" w:lineRule="auto"/>
        <w:rPr>
          <w:sz w:val="24"/>
          <w:szCs w:val="24"/>
          <w:u w:val="single"/>
        </w:rPr>
      </w:pPr>
    </w:p>
    <w:p w14:paraId="00FC0729" w14:textId="77777777" w:rsidR="00602163" w:rsidRDefault="004E3B28" w:rsidP="00602163">
      <w:pPr>
        <w:spacing w:line="240" w:lineRule="auto"/>
        <w:rPr>
          <w:sz w:val="24"/>
          <w:szCs w:val="24"/>
        </w:rPr>
      </w:pPr>
      <w:r>
        <w:rPr>
          <w:sz w:val="24"/>
          <w:szCs w:val="24"/>
        </w:rPr>
        <w:t>Subsection 31</w:t>
      </w:r>
      <w:r w:rsidRPr="005025E0">
        <w:rPr>
          <w:sz w:val="24"/>
          <w:szCs w:val="24"/>
        </w:rPr>
        <w:t xml:space="preserve">(1) provides that the Secretary may require an audit to be carried out in relation to </w:t>
      </w:r>
      <w:r>
        <w:rPr>
          <w:sz w:val="24"/>
          <w:szCs w:val="24"/>
        </w:rPr>
        <w:t>the following:</w:t>
      </w:r>
    </w:p>
    <w:p w14:paraId="5FAB525C" w14:textId="77777777" w:rsidR="00602163" w:rsidRDefault="004E3B28" w:rsidP="00602163">
      <w:pPr>
        <w:pStyle w:val="ListParagraph"/>
        <w:numPr>
          <w:ilvl w:val="0"/>
          <w:numId w:val="74"/>
        </w:numPr>
        <w:spacing w:line="240" w:lineRule="auto"/>
        <w:rPr>
          <w:sz w:val="24"/>
          <w:szCs w:val="24"/>
        </w:rPr>
      </w:pPr>
      <w:r>
        <w:rPr>
          <w:sz w:val="24"/>
          <w:szCs w:val="24"/>
        </w:rPr>
        <w:t>an amount of tariff rate quota entitlement reserved for a person;</w:t>
      </w:r>
    </w:p>
    <w:p w14:paraId="4A83828B" w14:textId="77777777" w:rsidR="00602163" w:rsidRDefault="004E3B28" w:rsidP="00602163">
      <w:pPr>
        <w:pStyle w:val="ListParagraph"/>
        <w:numPr>
          <w:ilvl w:val="0"/>
          <w:numId w:val="74"/>
        </w:numPr>
        <w:spacing w:line="240" w:lineRule="auto"/>
        <w:rPr>
          <w:sz w:val="24"/>
          <w:szCs w:val="24"/>
        </w:rPr>
      </w:pPr>
      <w:r>
        <w:rPr>
          <w:sz w:val="24"/>
          <w:szCs w:val="24"/>
        </w:rPr>
        <w:t>all amounts of tariff rate quota entitlements reserved for a person during a specified period;</w:t>
      </w:r>
    </w:p>
    <w:p w14:paraId="3233DBC0" w14:textId="77777777" w:rsidR="00602163" w:rsidRDefault="004E3B28" w:rsidP="00602163">
      <w:pPr>
        <w:pStyle w:val="ListParagraph"/>
        <w:numPr>
          <w:ilvl w:val="0"/>
          <w:numId w:val="74"/>
        </w:numPr>
        <w:spacing w:line="240" w:lineRule="auto"/>
        <w:rPr>
          <w:sz w:val="24"/>
          <w:szCs w:val="24"/>
        </w:rPr>
      </w:pPr>
      <w:r w:rsidRPr="00602163">
        <w:rPr>
          <w:sz w:val="24"/>
          <w:szCs w:val="24"/>
        </w:rPr>
        <w:t>a tariff rate quota ce</w:t>
      </w:r>
      <w:r>
        <w:rPr>
          <w:sz w:val="24"/>
          <w:szCs w:val="24"/>
        </w:rPr>
        <w:t>rtificate issued to a person;</w:t>
      </w:r>
    </w:p>
    <w:p w14:paraId="0A8212A5" w14:textId="77777777" w:rsidR="00602163" w:rsidRPr="00602163" w:rsidRDefault="004E3B28" w:rsidP="00602163">
      <w:pPr>
        <w:pStyle w:val="ListParagraph"/>
        <w:numPr>
          <w:ilvl w:val="0"/>
          <w:numId w:val="74"/>
        </w:numPr>
        <w:spacing w:line="240" w:lineRule="auto"/>
        <w:rPr>
          <w:sz w:val="24"/>
          <w:szCs w:val="24"/>
        </w:rPr>
      </w:pPr>
      <w:r w:rsidRPr="00602163">
        <w:rPr>
          <w:sz w:val="24"/>
          <w:szCs w:val="24"/>
        </w:rPr>
        <w:t>all tariff rate quota certificates issued to a person during a specified period.</w:t>
      </w:r>
    </w:p>
    <w:p w14:paraId="3B11F8C4" w14:textId="77777777" w:rsidR="00602163" w:rsidRDefault="00602163" w:rsidP="00602163">
      <w:pPr>
        <w:spacing w:line="240" w:lineRule="auto"/>
      </w:pPr>
    </w:p>
    <w:p w14:paraId="3B815337" w14:textId="77777777" w:rsidR="00602163" w:rsidRPr="005025E0" w:rsidRDefault="004E3B28" w:rsidP="00602163">
      <w:pPr>
        <w:spacing w:line="240" w:lineRule="auto"/>
        <w:rPr>
          <w:sz w:val="24"/>
          <w:szCs w:val="24"/>
        </w:rPr>
      </w:pPr>
      <w:r>
        <w:rPr>
          <w:sz w:val="24"/>
          <w:szCs w:val="24"/>
        </w:rPr>
        <w:t xml:space="preserve">Subsection </w:t>
      </w:r>
      <w:r w:rsidR="00945F4B">
        <w:rPr>
          <w:sz w:val="24"/>
          <w:szCs w:val="24"/>
        </w:rPr>
        <w:t>31</w:t>
      </w:r>
      <w:r w:rsidRPr="005025E0">
        <w:rPr>
          <w:sz w:val="24"/>
          <w:szCs w:val="24"/>
        </w:rPr>
        <w:t>(2) provides that an audit must be carried out by an auditor approved in writing by the Secretary.</w:t>
      </w:r>
    </w:p>
    <w:p w14:paraId="6B6240EA" w14:textId="77777777" w:rsidR="00602163" w:rsidRDefault="00602163" w:rsidP="00602163">
      <w:pPr>
        <w:spacing w:line="240" w:lineRule="auto"/>
      </w:pPr>
    </w:p>
    <w:p w14:paraId="33614C57" w14:textId="77777777" w:rsidR="00602163" w:rsidRPr="005025E0" w:rsidRDefault="004E3B28" w:rsidP="00602163">
      <w:pPr>
        <w:spacing w:line="240" w:lineRule="auto"/>
        <w:rPr>
          <w:sz w:val="24"/>
          <w:szCs w:val="24"/>
        </w:rPr>
      </w:pPr>
      <w:r>
        <w:rPr>
          <w:sz w:val="24"/>
          <w:szCs w:val="24"/>
        </w:rPr>
        <w:t xml:space="preserve">Subsection </w:t>
      </w:r>
      <w:r w:rsidR="00945F4B">
        <w:rPr>
          <w:sz w:val="24"/>
          <w:szCs w:val="24"/>
        </w:rPr>
        <w:t>31</w:t>
      </w:r>
      <w:r w:rsidRPr="005025E0">
        <w:rPr>
          <w:sz w:val="24"/>
          <w:szCs w:val="24"/>
        </w:rPr>
        <w:t xml:space="preserve">(3) provides that a person (the </w:t>
      </w:r>
      <w:r w:rsidRPr="00CC6F61">
        <w:rPr>
          <w:i/>
          <w:sz w:val="24"/>
          <w:szCs w:val="24"/>
        </w:rPr>
        <w:t>auditor</w:t>
      </w:r>
      <w:r w:rsidRPr="005025E0">
        <w:rPr>
          <w:sz w:val="24"/>
          <w:szCs w:val="24"/>
        </w:rPr>
        <w:t xml:space="preserve">) who is carrying out an audit in relation to one or more tariff rate quota </w:t>
      </w:r>
      <w:r w:rsidR="00945F4B">
        <w:rPr>
          <w:sz w:val="24"/>
          <w:szCs w:val="24"/>
        </w:rPr>
        <w:t xml:space="preserve">entitlements reserved for a person, or tariff rate quota </w:t>
      </w:r>
      <w:r w:rsidRPr="005025E0">
        <w:rPr>
          <w:sz w:val="24"/>
          <w:szCs w:val="24"/>
        </w:rPr>
        <w:t>certificates issued to a person</w:t>
      </w:r>
      <w:r w:rsidR="00945F4B">
        <w:rPr>
          <w:sz w:val="24"/>
          <w:szCs w:val="24"/>
        </w:rPr>
        <w:t>,</w:t>
      </w:r>
      <w:r w:rsidRPr="005025E0">
        <w:rPr>
          <w:sz w:val="24"/>
          <w:szCs w:val="24"/>
        </w:rPr>
        <w:t xml:space="preserve"> may request the person to do either or both of the following:</w:t>
      </w:r>
    </w:p>
    <w:p w14:paraId="36BA7ED9" w14:textId="77777777" w:rsidR="00602163" w:rsidRPr="005025E0" w:rsidRDefault="004E3B28" w:rsidP="00C57C53">
      <w:pPr>
        <w:pStyle w:val="paragraph"/>
        <w:numPr>
          <w:ilvl w:val="0"/>
          <w:numId w:val="76"/>
        </w:numPr>
        <w:rPr>
          <w:sz w:val="24"/>
          <w:szCs w:val="24"/>
        </w:rPr>
      </w:pPr>
      <w:r w:rsidRPr="005025E0">
        <w:rPr>
          <w:sz w:val="24"/>
          <w:szCs w:val="24"/>
        </w:rPr>
        <w:t>produce any documents, records or things that the auditor is satisfied are relevant to the audit;</w:t>
      </w:r>
    </w:p>
    <w:p w14:paraId="2BA10B1F" w14:textId="77777777" w:rsidR="00602163" w:rsidRPr="005025E0" w:rsidRDefault="004E3B28" w:rsidP="00C57C53">
      <w:pPr>
        <w:pStyle w:val="paragraph"/>
        <w:numPr>
          <w:ilvl w:val="0"/>
          <w:numId w:val="76"/>
        </w:numPr>
        <w:rPr>
          <w:sz w:val="24"/>
          <w:szCs w:val="24"/>
        </w:rPr>
      </w:pPr>
      <w:r w:rsidRPr="005025E0">
        <w:rPr>
          <w:sz w:val="24"/>
          <w:szCs w:val="24"/>
        </w:rPr>
        <w:t>provide the auditor with all reasonable facilities and assistance for the effective carrying out of the audit.</w:t>
      </w:r>
    </w:p>
    <w:p w14:paraId="5C347841" w14:textId="77777777" w:rsidR="00602163" w:rsidRDefault="00602163" w:rsidP="00602163">
      <w:pPr>
        <w:spacing w:line="240" w:lineRule="auto"/>
        <w:rPr>
          <w:sz w:val="24"/>
          <w:szCs w:val="24"/>
          <w:u w:val="single"/>
        </w:rPr>
      </w:pPr>
    </w:p>
    <w:p w14:paraId="63F64734" w14:textId="77777777" w:rsidR="00ED15A2" w:rsidRDefault="004E3B28" w:rsidP="00B50C9B">
      <w:pPr>
        <w:spacing w:line="240" w:lineRule="auto"/>
        <w:rPr>
          <w:sz w:val="24"/>
          <w:szCs w:val="24"/>
        </w:rPr>
      </w:pPr>
      <w:r w:rsidRPr="00712FB5">
        <w:rPr>
          <w:sz w:val="24"/>
          <w:szCs w:val="24"/>
        </w:rPr>
        <w:t xml:space="preserve">The Secretary may require an audit to be carried out to verify that the products for which tariff rate quota </w:t>
      </w:r>
      <w:r w:rsidR="00945F4B">
        <w:rPr>
          <w:sz w:val="24"/>
          <w:szCs w:val="24"/>
        </w:rPr>
        <w:t>entitlements were reserved or certificates were</w:t>
      </w:r>
      <w:r w:rsidRPr="00712FB5">
        <w:rPr>
          <w:sz w:val="24"/>
          <w:szCs w:val="24"/>
        </w:rPr>
        <w:t xml:space="preserve"> issued met all requirements to be considered as eligible products for the tariff rate quota.</w:t>
      </w:r>
    </w:p>
    <w:p w14:paraId="7A167DD0" w14:textId="77777777" w:rsidR="00ED15A2" w:rsidRDefault="00ED15A2" w:rsidP="00B50C9B">
      <w:pPr>
        <w:spacing w:line="240" w:lineRule="auto"/>
        <w:rPr>
          <w:sz w:val="24"/>
          <w:szCs w:val="24"/>
        </w:rPr>
      </w:pPr>
    </w:p>
    <w:p w14:paraId="4BE5924B" w14:textId="77777777" w:rsidR="00ED15A2" w:rsidRDefault="004E3B28" w:rsidP="00ED15A2">
      <w:pPr>
        <w:spacing w:line="240" w:lineRule="auto"/>
        <w:rPr>
          <w:sz w:val="24"/>
          <w:szCs w:val="24"/>
          <w:u w:val="single"/>
        </w:rPr>
      </w:pPr>
      <w:r>
        <w:rPr>
          <w:sz w:val="24"/>
          <w:szCs w:val="24"/>
          <w:u w:val="single"/>
        </w:rPr>
        <w:t>Section 32</w:t>
      </w:r>
      <w:r w:rsidRPr="005025E0">
        <w:rPr>
          <w:sz w:val="24"/>
          <w:szCs w:val="24"/>
          <w:u w:val="single"/>
        </w:rPr>
        <w:t xml:space="preserve"> </w:t>
      </w:r>
      <w:r>
        <w:rPr>
          <w:sz w:val="24"/>
          <w:szCs w:val="24"/>
          <w:u w:val="single"/>
        </w:rPr>
        <w:t>-</w:t>
      </w:r>
      <w:r w:rsidRPr="005025E0">
        <w:rPr>
          <w:sz w:val="24"/>
          <w:szCs w:val="24"/>
          <w:u w:val="single"/>
        </w:rPr>
        <w:t xml:space="preserve"> Secretary may arrange for use of computer programs to make decisions</w:t>
      </w:r>
    </w:p>
    <w:p w14:paraId="412A194B" w14:textId="77777777" w:rsidR="00ED15A2" w:rsidRDefault="00ED15A2" w:rsidP="00ED15A2">
      <w:pPr>
        <w:spacing w:line="240" w:lineRule="auto"/>
        <w:rPr>
          <w:sz w:val="24"/>
          <w:szCs w:val="24"/>
          <w:u w:val="single"/>
        </w:rPr>
      </w:pPr>
    </w:p>
    <w:p w14:paraId="0719281E" w14:textId="77777777" w:rsidR="00ED15A2" w:rsidRPr="006B22D5" w:rsidRDefault="004E3B28" w:rsidP="00ED15A2">
      <w:pPr>
        <w:spacing w:line="240" w:lineRule="auto"/>
        <w:rPr>
          <w:sz w:val="24"/>
          <w:szCs w:val="24"/>
        </w:rPr>
      </w:pPr>
      <w:r>
        <w:rPr>
          <w:sz w:val="24"/>
          <w:szCs w:val="24"/>
        </w:rPr>
        <w:t>Subsection 32</w:t>
      </w:r>
      <w:r w:rsidRPr="006B22D5">
        <w:rPr>
          <w:sz w:val="24"/>
          <w:szCs w:val="24"/>
        </w:rPr>
        <w:t>(1) provides that the Secretary may arrange for the use, under the Secretary’s control, of computer programs for any purposes for which the Secretary may, or must, under this instrument:</w:t>
      </w:r>
    </w:p>
    <w:p w14:paraId="6B24C084" w14:textId="77777777" w:rsidR="00ED15A2" w:rsidRPr="006B22D5" w:rsidRDefault="004E3B28" w:rsidP="00D62DD1">
      <w:pPr>
        <w:pStyle w:val="ListParagraph"/>
        <w:numPr>
          <w:ilvl w:val="0"/>
          <w:numId w:val="69"/>
        </w:numPr>
        <w:spacing w:line="240" w:lineRule="auto"/>
        <w:contextualSpacing w:val="0"/>
        <w:rPr>
          <w:sz w:val="24"/>
          <w:szCs w:val="24"/>
        </w:rPr>
      </w:pPr>
      <w:r w:rsidRPr="006B22D5">
        <w:rPr>
          <w:sz w:val="24"/>
          <w:szCs w:val="24"/>
        </w:rPr>
        <w:t>make a decision, or</w:t>
      </w:r>
    </w:p>
    <w:p w14:paraId="7BFA7BF0" w14:textId="77777777" w:rsidR="00ED15A2" w:rsidRPr="006B22D5" w:rsidRDefault="004E3B28" w:rsidP="00D62DD1">
      <w:pPr>
        <w:pStyle w:val="ListParagraph"/>
        <w:numPr>
          <w:ilvl w:val="0"/>
          <w:numId w:val="69"/>
        </w:numPr>
        <w:spacing w:line="240" w:lineRule="auto"/>
        <w:contextualSpacing w:val="0"/>
        <w:rPr>
          <w:sz w:val="24"/>
          <w:szCs w:val="24"/>
        </w:rPr>
      </w:pPr>
      <w:r w:rsidRPr="006B22D5">
        <w:rPr>
          <w:sz w:val="24"/>
          <w:szCs w:val="24"/>
        </w:rPr>
        <w:t>exercise any power or comply with any obligation, or</w:t>
      </w:r>
    </w:p>
    <w:p w14:paraId="5371AD48" w14:textId="77777777" w:rsidR="00ED15A2" w:rsidRPr="006B22D5" w:rsidRDefault="004E3B28" w:rsidP="00D62DD1">
      <w:pPr>
        <w:pStyle w:val="ListParagraph"/>
        <w:numPr>
          <w:ilvl w:val="0"/>
          <w:numId w:val="69"/>
        </w:numPr>
        <w:spacing w:line="240" w:lineRule="auto"/>
        <w:contextualSpacing w:val="0"/>
        <w:rPr>
          <w:sz w:val="24"/>
          <w:szCs w:val="24"/>
        </w:rPr>
      </w:pPr>
      <w:r w:rsidRPr="006B22D5">
        <w:rPr>
          <w:sz w:val="24"/>
          <w:szCs w:val="24"/>
        </w:rPr>
        <w:t>do anything else related to making a decision referred to in paragraph (a), or related to exercising a power or complying with an obligation referred to in paragraph (b).</w:t>
      </w:r>
    </w:p>
    <w:p w14:paraId="4B11902D" w14:textId="77777777" w:rsidR="00ED15A2" w:rsidRPr="006B22D5" w:rsidRDefault="00ED15A2" w:rsidP="00ED15A2">
      <w:pPr>
        <w:rPr>
          <w:sz w:val="24"/>
          <w:szCs w:val="24"/>
        </w:rPr>
      </w:pPr>
    </w:p>
    <w:p w14:paraId="7BD4F333" w14:textId="0D46CBEF" w:rsidR="008F70F9" w:rsidRDefault="004E3B28" w:rsidP="00ED15A2">
      <w:pPr>
        <w:rPr>
          <w:sz w:val="24"/>
          <w:szCs w:val="24"/>
        </w:rPr>
      </w:pPr>
      <w:r w:rsidRPr="006B22D5">
        <w:rPr>
          <w:sz w:val="24"/>
          <w:szCs w:val="24"/>
        </w:rPr>
        <w:t xml:space="preserve">Subsection </w:t>
      </w:r>
      <w:r w:rsidR="002F09D9">
        <w:rPr>
          <w:sz w:val="24"/>
          <w:szCs w:val="24"/>
        </w:rPr>
        <w:t>32</w:t>
      </w:r>
      <w:r w:rsidRPr="006B22D5">
        <w:rPr>
          <w:sz w:val="24"/>
          <w:szCs w:val="24"/>
        </w:rPr>
        <w:t xml:space="preserve">(2) provides that subsection </w:t>
      </w:r>
      <w:r w:rsidR="002F09D9">
        <w:rPr>
          <w:sz w:val="24"/>
          <w:szCs w:val="24"/>
        </w:rPr>
        <w:t>32</w:t>
      </w:r>
      <w:r w:rsidRPr="006B22D5">
        <w:rPr>
          <w:sz w:val="24"/>
          <w:szCs w:val="24"/>
        </w:rPr>
        <w:t>(1) does not apply in relation to making an initial decision</w:t>
      </w:r>
      <w:r>
        <w:rPr>
          <w:sz w:val="24"/>
          <w:szCs w:val="24"/>
        </w:rPr>
        <w:t xml:space="preserve"> or reconsidering an initial decision under subsection </w:t>
      </w:r>
      <w:r w:rsidR="002F09D9">
        <w:rPr>
          <w:sz w:val="24"/>
          <w:szCs w:val="24"/>
        </w:rPr>
        <w:t>27</w:t>
      </w:r>
      <w:r w:rsidRPr="006B22D5">
        <w:rPr>
          <w:sz w:val="24"/>
          <w:szCs w:val="24"/>
        </w:rPr>
        <w:t>.  This subsection includes a note, directing the reader to refer to sec</w:t>
      </w:r>
      <w:r w:rsidR="00905198">
        <w:rPr>
          <w:sz w:val="24"/>
          <w:szCs w:val="24"/>
        </w:rPr>
        <w:t xml:space="preserve">tion </w:t>
      </w:r>
      <w:r w:rsidR="002F09D9">
        <w:rPr>
          <w:sz w:val="24"/>
          <w:szCs w:val="24"/>
        </w:rPr>
        <w:t>25</w:t>
      </w:r>
      <w:r w:rsidRPr="006B22D5">
        <w:rPr>
          <w:sz w:val="24"/>
          <w:szCs w:val="24"/>
        </w:rPr>
        <w:t xml:space="preserve"> for details on an </w:t>
      </w:r>
      <w:r w:rsidRPr="00C57C53">
        <w:rPr>
          <w:sz w:val="24"/>
          <w:szCs w:val="24"/>
        </w:rPr>
        <w:t>initial decision.</w:t>
      </w:r>
      <w:r w:rsidRPr="006B22D5">
        <w:rPr>
          <w:sz w:val="24"/>
          <w:szCs w:val="24"/>
        </w:rPr>
        <w:t xml:space="preserve"> </w:t>
      </w:r>
      <w:r w:rsidR="009D0B77">
        <w:rPr>
          <w:sz w:val="24"/>
          <w:szCs w:val="24"/>
        </w:rPr>
        <w:t>An</w:t>
      </w:r>
      <w:r w:rsidRPr="006B22D5">
        <w:rPr>
          <w:sz w:val="24"/>
          <w:szCs w:val="24"/>
        </w:rPr>
        <w:t xml:space="preserve"> </w:t>
      </w:r>
      <w:r w:rsidR="009D0B77">
        <w:rPr>
          <w:sz w:val="24"/>
          <w:szCs w:val="24"/>
        </w:rPr>
        <w:t>i</w:t>
      </w:r>
      <w:r w:rsidRPr="006B22D5">
        <w:rPr>
          <w:sz w:val="24"/>
          <w:szCs w:val="24"/>
        </w:rPr>
        <w:t>nitial decision</w:t>
      </w:r>
      <w:r w:rsidR="009D0B77">
        <w:rPr>
          <w:sz w:val="24"/>
          <w:szCs w:val="24"/>
        </w:rPr>
        <w:t xml:space="preserve"> is a </w:t>
      </w:r>
      <w:r w:rsidRPr="006B22D5">
        <w:rPr>
          <w:sz w:val="24"/>
          <w:szCs w:val="24"/>
        </w:rPr>
        <w:t>decision</w:t>
      </w:r>
      <w:r>
        <w:rPr>
          <w:sz w:val="24"/>
          <w:szCs w:val="24"/>
        </w:rPr>
        <w:t xml:space="preserve">: </w:t>
      </w:r>
    </w:p>
    <w:p w14:paraId="3382D819" w14:textId="176AFA42" w:rsidR="008F70F9" w:rsidRDefault="009D0B77" w:rsidP="008F70F9">
      <w:pPr>
        <w:pStyle w:val="ListParagraph"/>
        <w:numPr>
          <w:ilvl w:val="0"/>
          <w:numId w:val="77"/>
        </w:numPr>
        <w:rPr>
          <w:sz w:val="24"/>
          <w:szCs w:val="24"/>
        </w:rPr>
      </w:pPr>
      <w:r>
        <w:rPr>
          <w:sz w:val="24"/>
          <w:szCs w:val="24"/>
        </w:rPr>
        <w:t>not to reserve</w:t>
      </w:r>
      <w:r w:rsidR="004E3B28" w:rsidRPr="008F70F9">
        <w:rPr>
          <w:sz w:val="24"/>
          <w:szCs w:val="24"/>
        </w:rPr>
        <w:t xml:space="preserve"> a tariff rate quota</w:t>
      </w:r>
      <w:r w:rsidR="007265A2" w:rsidRPr="008F70F9">
        <w:rPr>
          <w:sz w:val="24"/>
          <w:szCs w:val="24"/>
        </w:rPr>
        <w:t xml:space="preserve"> entitlement </w:t>
      </w:r>
      <w:r w:rsidR="00026141">
        <w:rPr>
          <w:sz w:val="24"/>
          <w:szCs w:val="24"/>
        </w:rPr>
        <w:t>under section 10</w:t>
      </w:r>
    </w:p>
    <w:p w14:paraId="3DA91890" w14:textId="7E84797C" w:rsidR="008F70F9" w:rsidRDefault="009D0B77" w:rsidP="008F70F9">
      <w:pPr>
        <w:pStyle w:val="ListParagraph"/>
        <w:numPr>
          <w:ilvl w:val="0"/>
          <w:numId w:val="77"/>
        </w:numPr>
        <w:rPr>
          <w:sz w:val="24"/>
          <w:szCs w:val="24"/>
        </w:rPr>
      </w:pPr>
      <w:r>
        <w:rPr>
          <w:sz w:val="24"/>
          <w:szCs w:val="24"/>
        </w:rPr>
        <w:t xml:space="preserve">not to issue a </w:t>
      </w:r>
      <w:r w:rsidR="007265A2" w:rsidRPr="008F70F9">
        <w:rPr>
          <w:sz w:val="24"/>
          <w:szCs w:val="24"/>
        </w:rPr>
        <w:t>tariff rate quota</w:t>
      </w:r>
      <w:r w:rsidR="00ED15A2" w:rsidRPr="008F70F9">
        <w:rPr>
          <w:sz w:val="24"/>
          <w:szCs w:val="24"/>
        </w:rPr>
        <w:t xml:space="preserve"> certificate</w:t>
      </w:r>
      <w:r w:rsidR="00026141">
        <w:rPr>
          <w:sz w:val="24"/>
          <w:szCs w:val="24"/>
        </w:rPr>
        <w:t xml:space="preserve"> under subsection 14(1)</w:t>
      </w:r>
    </w:p>
    <w:p w14:paraId="1B203238" w14:textId="3B3582AF" w:rsidR="009D0B77" w:rsidRDefault="004E3B28" w:rsidP="008F70F9">
      <w:pPr>
        <w:pStyle w:val="ListParagraph"/>
        <w:numPr>
          <w:ilvl w:val="0"/>
          <w:numId w:val="77"/>
        </w:numPr>
        <w:rPr>
          <w:sz w:val="24"/>
          <w:szCs w:val="24"/>
        </w:rPr>
      </w:pPr>
      <w:r>
        <w:rPr>
          <w:sz w:val="24"/>
          <w:szCs w:val="24"/>
        </w:rPr>
        <w:t>to cancel a tariff rate quota certificate</w:t>
      </w:r>
      <w:r w:rsidR="00026141">
        <w:rPr>
          <w:sz w:val="24"/>
          <w:szCs w:val="24"/>
        </w:rPr>
        <w:t xml:space="preserve"> under subsection 15(2)</w:t>
      </w:r>
    </w:p>
    <w:p w14:paraId="54BFE302" w14:textId="6B7313A7" w:rsidR="008F70F9" w:rsidRPr="0052612C" w:rsidRDefault="004E3B28" w:rsidP="0052612C">
      <w:pPr>
        <w:pStyle w:val="ListParagraph"/>
        <w:numPr>
          <w:ilvl w:val="0"/>
          <w:numId w:val="77"/>
        </w:numPr>
        <w:rPr>
          <w:sz w:val="24"/>
          <w:szCs w:val="24"/>
        </w:rPr>
      </w:pPr>
      <w:r>
        <w:rPr>
          <w:sz w:val="24"/>
          <w:szCs w:val="24"/>
        </w:rPr>
        <w:t xml:space="preserve">to cancel a </w:t>
      </w:r>
      <w:r w:rsidR="00E10A2B" w:rsidRPr="008F70F9">
        <w:rPr>
          <w:sz w:val="24"/>
          <w:szCs w:val="24"/>
        </w:rPr>
        <w:t xml:space="preserve">tariff rate quota </w:t>
      </w:r>
      <w:r>
        <w:rPr>
          <w:sz w:val="24"/>
          <w:szCs w:val="24"/>
        </w:rPr>
        <w:t>entitlement under subsection 22(1).</w:t>
      </w:r>
    </w:p>
    <w:p w14:paraId="60749805" w14:textId="0F4B12F4" w:rsidR="00ED15A2" w:rsidRDefault="004E3B28" w:rsidP="008F70F9">
      <w:pPr>
        <w:rPr>
          <w:sz w:val="24"/>
          <w:szCs w:val="24"/>
        </w:rPr>
      </w:pPr>
      <w:r>
        <w:rPr>
          <w:sz w:val="24"/>
          <w:szCs w:val="24"/>
        </w:rPr>
        <w:t>Reconsideration of an initial decision is made by the Secretary under section 27(1). The Secretary</w:t>
      </w:r>
      <w:r w:rsidR="00716C64">
        <w:rPr>
          <w:sz w:val="24"/>
          <w:szCs w:val="24"/>
        </w:rPr>
        <w:t>’s decision</w:t>
      </w:r>
      <w:r>
        <w:rPr>
          <w:sz w:val="24"/>
          <w:szCs w:val="24"/>
        </w:rPr>
        <w:t xml:space="preserve"> is</w:t>
      </w:r>
      <w:r w:rsidR="00E10A2B" w:rsidRPr="008F70F9">
        <w:rPr>
          <w:sz w:val="24"/>
          <w:szCs w:val="24"/>
        </w:rPr>
        <w:t xml:space="preserve"> discretionary</w:t>
      </w:r>
      <w:r>
        <w:rPr>
          <w:sz w:val="24"/>
          <w:szCs w:val="24"/>
        </w:rPr>
        <w:t>. The Secretary’s decision is not a decision set out under subsection 32(1)</w:t>
      </w:r>
      <w:r w:rsidR="00026141">
        <w:rPr>
          <w:sz w:val="24"/>
          <w:szCs w:val="24"/>
        </w:rPr>
        <w:t xml:space="preserve"> </w:t>
      </w:r>
      <w:r w:rsidR="00E10A2B" w:rsidRPr="008F70F9">
        <w:rPr>
          <w:sz w:val="24"/>
          <w:szCs w:val="24"/>
        </w:rPr>
        <w:t xml:space="preserve">and </w:t>
      </w:r>
      <w:r w:rsidR="00716C64">
        <w:rPr>
          <w:sz w:val="24"/>
          <w:szCs w:val="24"/>
        </w:rPr>
        <w:t>therefore is</w:t>
      </w:r>
      <w:r>
        <w:rPr>
          <w:sz w:val="24"/>
          <w:szCs w:val="24"/>
        </w:rPr>
        <w:t xml:space="preserve"> </w:t>
      </w:r>
      <w:r w:rsidR="00E10A2B" w:rsidRPr="008F70F9">
        <w:rPr>
          <w:sz w:val="24"/>
          <w:szCs w:val="24"/>
        </w:rPr>
        <w:t xml:space="preserve">not </w:t>
      </w:r>
      <w:r>
        <w:rPr>
          <w:sz w:val="24"/>
          <w:szCs w:val="24"/>
        </w:rPr>
        <w:t xml:space="preserve">a </w:t>
      </w:r>
      <w:r w:rsidR="00E10A2B" w:rsidRPr="008F70F9">
        <w:rPr>
          <w:sz w:val="24"/>
          <w:szCs w:val="24"/>
        </w:rPr>
        <w:t>decision</w:t>
      </w:r>
      <w:r>
        <w:rPr>
          <w:sz w:val="24"/>
          <w:szCs w:val="24"/>
        </w:rPr>
        <w:t xml:space="preserve"> </w:t>
      </w:r>
      <w:r w:rsidR="00026141">
        <w:rPr>
          <w:sz w:val="24"/>
          <w:szCs w:val="24"/>
        </w:rPr>
        <w:t>that can</w:t>
      </w:r>
      <w:r w:rsidR="00E10A2B" w:rsidRPr="008F70F9">
        <w:rPr>
          <w:sz w:val="24"/>
          <w:szCs w:val="24"/>
        </w:rPr>
        <w:t xml:space="preserve"> be made by a computer program.</w:t>
      </w:r>
    </w:p>
    <w:p w14:paraId="2D8CB4D0" w14:textId="77777777" w:rsidR="00ED15A2" w:rsidRPr="006B22D5" w:rsidRDefault="00ED15A2" w:rsidP="00ED15A2">
      <w:pPr>
        <w:rPr>
          <w:sz w:val="24"/>
          <w:szCs w:val="24"/>
        </w:rPr>
      </w:pPr>
    </w:p>
    <w:p w14:paraId="7312E7A4" w14:textId="77777777" w:rsidR="00ED15A2" w:rsidRPr="006B22D5" w:rsidRDefault="00044B93" w:rsidP="00ED15A2">
      <w:pPr>
        <w:rPr>
          <w:sz w:val="24"/>
          <w:szCs w:val="24"/>
        </w:rPr>
      </w:pPr>
      <w:r w:rsidRPr="00655873">
        <w:rPr>
          <w:sz w:val="24"/>
          <w:szCs w:val="24"/>
        </w:rPr>
        <w:t xml:space="preserve">Computer programs can only </w:t>
      </w:r>
      <w:r w:rsidRPr="00044B93">
        <w:rPr>
          <w:sz w:val="24"/>
          <w:szCs w:val="24"/>
        </w:rPr>
        <w:t>be used for</w:t>
      </w:r>
      <w:r>
        <w:rPr>
          <w:sz w:val="24"/>
          <w:szCs w:val="24"/>
        </w:rPr>
        <w:t xml:space="preserve"> making</w:t>
      </w:r>
      <w:r w:rsidRPr="00044B93">
        <w:rPr>
          <w:sz w:val="24"/>
          <w:szCs w:val="24"/>
        </w:rPr>
        <w:t xml:space="preserve"> decisions</w:t>
      </w:r>
      <w:r w:rsidRPr="00655873">
        <w:rPr>
          <w:sz w:val="24"/>
          <w:szCs w:val="24"/>
        </w:rPr>
        <w:t xml:space="preserve"> </w:t>
      </w:r>
      <w:r>
        <w:rPr>
          <w:sz w:val="24"/>
          <w:szCs w:val="24"/>
        </w:rPr>
        <w:t xml:space="preserve">or exercising powers </w:t>
      </w:r>
      <w:r w:rsidRPr="00655873">
        <w:rPr>
          <w:sz w:val="24"/>
          <w:szCs w:val="24"/>
        </w:rPr>
        <w:t>referred to in subsection (1). However, under subsection (2), subsection (1) does not apply to an initial d</w:t>
      </w:r>
      <w:r w:rsidRPr="00044B93">
        <w:rPr>
          <w:sz w:val="24"/>
          <w:szCs w:val="24"/>
        </w:rPr>
        <w:t>ecisi</w:t>
      </w:r>
      <w:r w:rsidRPr="00655873">
        <w:rPr>
          <w:sz w:val="24"/>
          <w:szCs w:val="24"/>
        </w:rPr>
        <w:t>on or a decision to reconsider an initial decision</w:t>
      </w:r>
      <w:r w:rsidRPr="00044B93">
        <w:rPr>
          <w:sz w:val="24"/>
          <w:szCs w:val="24"/>
        </w:rPr>
        <w:t>.</w:t>
      </w:r>
      <w:r w:rsidRPr="00655873">
        <w:rPr>
          <w:sz w:val="24"/>
          <w:szCs w:val="24"/>
        </w:rPr>
        <w:t xml:space="preserve"> Decisions referred to in subsection (2) are d</w:t>
      </w:r>
      <w:r>
        <w:rPr>
          <w:sz w:val="24"/>
          <w:szCs w:val="24"/>
        </w:rPr>
        <w:t xml:space="preserve">iscretionary and </w:t>
      </w:r>
      <w:r w:rsidRPr="00044B93">
        <w:rPr>
          <w:sz w:val="24"/>
          <w:szCs w:val="24"/>
        </w:rPr>
        <w:t>therefore</w:t>
      </w:r>
      <w:r w:rsidRPr="00655873">
        <w:rPr>
          <w:sz w:val="24"/>
          <w:szCs w:val="24"/>
        </w:rPr>
        <w:t xml:space="preserve"> </w:t>
      </w:r>
      <w:r>
        <w:rPr>
          <w:sz w:val="24"/>
          <w:szCs w:val="24"/>
        </w:rPr>
        <w:t xml:space="preserve">are </w:t>
      </w:r>
      <w:r w:rsidRPr="00655873">
        <w:rPr>
          <w:sz w:val="24"/>
          <w:szCs w:val="24"/>
        </w:rPr>
        <w:t>not</w:t>
      </w:r>
      <w:r>
        <w:rPr>
          <w:sz w:val="24"/>
          <w:szCs w:val="24"/>
        </w:rPr>
        <w:t xml:space="preserve"> decisions</w:t>
      </w:r>
      <w:r w:rsidRPr="00655873">
        <w:rPr>
          <w:sz w:val="24"/>
          <w:szCs w:val="24"/>
        </w:rPr>
        <w:t xml:space="preserve"> suitable for computer programs</w:t>
      </w:r>
      <w:r>
        <w:rPr>
          <w:sz w:val="24"/>
          <w:szCs w:val="24"/>
        </w:rPr>
        <w:t xml:space="preserve"> to make. </w:t>
      </w:r>
    </w:p>
    <w:p w14:paraId="374D630F" w14:textId="77777777" w:rsidR="00ED15A2" w:rsidRPr="006B22D5" w:rsidRDefault="00ED15A2" w:rsidP="00ED15A2">
      <w:pPr>
        <w:rPr>
          <w:sz w:val="24"/>
          <w:szCs w:val="24"/>
        </w:rPr>
      </w:pPr>
    </w:p>
    <w:p w14:paraId="2EDE0041" w14:textId="77777777" w:rsidR="00ED15A2" w:rsidRDefault="004E3B28" w:rsidP="00ED15A2">
      <w:pPr>
        <w:spacing w:line="240" w:lineRule="auto"/>
        <w:rPr>
          <w:sz w:val="24"/>
          <w:szCs w:val="24"/>
        </w:rPr>
      </w:pPr>
      <w:r>
        <w:rPr>
          <w:sz w:val="24"/>
          <w:szCs w:val="24"/>
        </w:rPr>
        <w:t>Subsection 32</w:t>
      </w:r>
      <w:r w:rsidRPr="006B22D5">
        <w:rPr>
          <w:sz w:val="24"/>
          <w:szCs w:val="24"/>
        </w:rPr>
        <w:t>(3) provides that the Secretary must take all reasonable steps to ensure that decisions made by the operation of a computer program under an arran</w:t>
      </w:r>
      <w:r>
        <w:rPr>
          <w:sz w:val="24"/>
          <w:szCs w:val="24"/>
        </w:rPr>
        <w:t>gement made under subsection 32</w:t>
      </w:r>
      <w:r w:rsidRPr="006B22D5">
        <w:rPr>
          <w:sz w:val="24"/>
          <w:szCs w:val="24"/>
        </w:rPr>
        <w:t>(1) are correct.  This</w:t>
      </w:r>
      <w:r>
        <w:rPr>
          <w:sz w:val="24"/>
          <w:szCs w:val="24"/>
        </w:rPr>
        <w:t xml:space="preserve"> provision</w:t>
      </w:r>
      <w:r w:rsidRPr="006B22D5">
        <w:rPr>
          <w:sz w:val="24"/>
          <w:szCs w:val="24"/>
        </w:rPr>
        <w:t xml:space="preserve"> </w:t>
      </w:r>
      <w:r w:rsidRPr="00B738A8">
        <w:rPr>
          <w:sz w:val="24"/>
          <w:szCs w:val="24"/>
        </w:rPr>
        <w:t xml:space="preserve">reflects that </w:t>
      </w:r>
      <w:r>
        <w:rPr>
          <w:sz w:val="24"/>
          <w:szCs w:val="24"/>
        </w:rPr>
        <w:t>before a computer program is used for decision making, the Secretary will confirm that the design ensures decisions will be accurate and consistent and reflect the</w:t>
      </w:r>
      <w:r w:rsidR="003F0D9A">
        <w:rPr>
          <w:sz w:val="24"/>
          <w:szCs w:val="24"/>
        </w:rPr>
        <w:t xml:space="preserve"> requirements set out in this</w:t>
      </w:r>
      <w:r>
        <w:rPr>
          <w:sz w:val="24"/>
          <w:szCs w:val="24"/>
        </w:rPr>
        <w:t xml:space="preserve"> Order and underlying policies. The systems will also be maintained and updated to ensure currency and that decisions continue to be correct.</w:t>
      </w:r>
    </w:p>
    <w:p w14:paraId="15BC943C" w14:textId="77777777" w:rsidR="00ED15A2" w:rsidRDefault="00ED15A2" w:rsidP="00ED15A2">
      <w:pPr>
        <w:spacing w:line="240" w:lineRule="auto"/>
        <w:rPr>
          <w:sz w:val="24"/>
          <w:szCs w:val="24"/>
        </w:rPr>
      </w:pPr>
    </w:p>
    <w:p w14:paraId="7E8F745F" w14:textId="77777777" w:rsidR="00ED15A2" w:rsidRDefault="004E3B28" w:rsidP="00ED15A2">
      <w:pPr>
        <w:spacing w:line="240" w:lineRule="auto"/>
        <w:rPr>
          <w:sz w:val="24"/>
          <w:szCs w:val="24"/>
        </w:rPr>
      </w:pPr>
      <w:r>
        <w:rPr>
          <w:sz w:val="24"/>
          <w:szCs w:val="24"/>
        </w:rPr>
        <w:t>Subsection 32(4) provides that the Secretary is taken to have:</w:t>
      </w:r>
    </w:p>
    <w:p w14:paraId="607051A7" w14:textId="77777777" w:rsidR="00ED15A2" w:rsidRDefault="004E3B28" w:rsidP="00B5609B">
      <w:pPr>
        <w:pStyle w:val="ListParagraph"/>
        <w:numPr>
          <w:ilvl w:val="0"/>
          <w:numId w:val="75"/>
        </w:numPr>
        <w:spacing w:line="240" w:lineRule="auto"/>
        <w:rPr>
          <w:sz w:val="24"/>
          <w:szCs w:val="24"/>
        </w:rPr>
      </w:pPr>
      <w:r>
        <w:rPr>
          <w:sz w:val="24"/>
          <w:szCs w:val="24"/>
        </w:rPr>
        <w:t xml:space="preserve">made a decision, or </w:t>
      </w:r>
    </w:p>
    <w:p w14:paraId="4FF9584C" w14:textId="77777777" w:rsidR="00ED15A2" w:rsidRDefault="004E3B28" w:rsidP="00B5609B">
      <w:pPr>
        <w:pStyle w:val="ListParagraph"/>
        <w:numPr>
          <w:ilvl w:val="0"/>
          <w:numId w:val="75"/>
        </w:numPr>
        <w:spacing w:line="240" w:lineRule="auto"/>
        <w:rPr>
          <w:sz w:val="24"/>
          <w:szCs w:val="24"/>
        </w:rPr>
      </w:pPr>
      <w:r>
        <w:rPr>
          <w:sz w:val="24"/>
          <w:szCs w:val="24"/>
        </w:rPr>
        <w:t>exercised a power or complied with an obligation, or</w:t>
      </w:r>
    </w:p>
    <w:p w14:paraId="2BBD3347" w14:textId="77777777" w:rsidR="00ED15A2" w:rsidRDefault="004E3B28" w:rsidP="00B5609B">
      <w:pPr>
        <w:pStyle w:val="ListParagraph"/>
        <w:numPr>
          <w:ilvl w:val="0"/>
          <w:numId w:val="75"/>
        </w:numPr>
        <w:spacing w:line="240" w:lineRule="auto"/>
        <w:rPr>
          <w:sz w:val="24"/>
          <w:szCs w:val="24"/>
        </w:rPr>
      </w:pPr>
      <w:r>
        <w:rPr>
          <w:sz w:val="24"/>
          <w:szCs w:val="24"/>
        </w:rPr>
        <w:t>done something else related to the making of a decision or exercise of a power or compliance with an obligation;</w:t>
      </w:r>
    </w:p>
    <w:p w14:paraId="1464F234" w14:textId="77777777" w:rsidR="00ED15A2" w:rsidRDefault="004E3B28" w:rsidP="00ED15A2">
      <w:pPr>
        <w:spacing w:line="240" w:lineRule="auto"/>
        <w:rPr>
          <w:sz w:val="24"/>
          <w:szCs w:val="24"/>
        </w:rPr>
      </w:pPr>
      <w:r>
        <w:rPr>
          <w:sz w:val="24"/>
          <w:szCs w:val="24"/>
        </w:rPr>
        <w:t>that was made, exercised, complied with or done by the operation of a computer program under an arra</w:t>
      </w:r>
      <w:r w:rsidR="00B5609B">
        <w:rPr>
          <w:sz w:val="24"/>
          <w:szCs w:val="24"/>
        </w:rPr>
        <w:t>ngement made under subsection 32</w:t>
      </w:r>
      <w:r>
        <w:rPr>
          <w:sz w:val="24"/>
          <w:szCs w:val="24"/>
        </w:rPr>
        <w:t xml:space="preserve">(1).  </w:t>
      </w:r>
    </w:p>
    <w:p w14:paraId="7FAC6C56" w14:textId="77777777" w:rsidR="00ED15A2" w:rsidRDefault="00ED15A2" w:rsidP="00ED15A2">
      <w:pPr>
        <w:spacing w:line="240" w:lineRule="auto"/>
        <w:rPr>
          <w:sz w:val="24"/>
          <w:szCs w:val="24"/>
        </w:rPr>
      </w:pPr>
    </w:p>
    <w:p w14:paraId="14C508F8" w14:textId="77777777" w:rsidR="00ED15A2" w:rsidRDefault="004E3B28" w:rsidP="00ED15A2">
      <w:pPr>
        <w:spacing w:line="240" w:lineRule="auto"/>
        <w:rPr>
          <w:sz w:val="24"/>
          <w:szCs w:val="24"/>
        </w:rPr>
      </w:pPr>
      <w:r>
        <w:rPr>
          <w:sz w:val="24"/>
          <w:szCs w:val="24"/>
        </w:rPr>
        <w:t>Subsection 32(5) provides that the Secretary may make a decision in substitution for a decision the Secretary is taken to have made under paragraph (4)(a) if the Secretary is satisfied that the decision made by the operation of the computer program is incorrect.  This is a safeguard in the legislation to recognise that despite the reasonable steps taken under subsection 32(3) to ensure decisions made by computer programs are correct, there can be circumstances where errors occur.  This provision ensures such errors can be corrected.</w:t>
      </w:r>
    </w:p>
    <w:p w14:paraId="65F5D0F5" w14:textId="77777777" w:rsidR="002711C6" w:rsidRDefault="002711C6" w:rsidP="00B50C9B">
      <w:pPr>
        <w:spacing w:line="240" w:lineRule="auto"/>
        <w:rPr>
          <w:sz w:val="24"/>
          <w:szCs w:val="24"/>
        </w:rPr>
      </w:pPr>
    </w:p>
    <w:p w14:paraId="225E300E" w14:textId="77777777" w:rsidR="002711C6" w:rsidRPr="00641945" w:rsidRDefault="002711C6" w:rsidP="00B50C9B">
      <w:pPr>
        <w:spacing w:line="240" w:lineRule="auto"/>
        <w:rPr>
          <w:rFonts w:eastAsia="Times New Roman"/>
          <w:kern w:val="28"/>
          <w:sz w:val="24"/>
          <w:szCs w:val="24"/>
          <w:lang w:eastAsia="en-AU"/>
        </w:rPr>
      </w:pPr>
    </w:p>
    <w:p w14:paraId="126655E4" w14:textId="77777777" w:rsidR="00014503" w:rsidRDefault="00014503" w:rsidP="004839AA">
      <w:pPr>
        <w:spacing w:line="240" w:lineRule="auto"/>
        <w:rPr>
          <w:sz w:val="24"/>
          <w:szCs w:val="24"/>
        </w:rPr>
      </w:pPr>
    </w:p>
    <w:p w14:paraId="7AF9C645" w14:textId="77777777" w:rsidR="005D426D" w:rsidRDefault="005D426D" w:rsidP="004839AA">
      <w:pPr>
        <w:spacing w:line="240" w:lineRule="auto"/>
        <w:rPr>
          <w:sz w:val="24"/>
          <w:szCs w:val="24"/>
        </w:rPr>
      </w:pPr>
    </w:p>
    <w:p w14:paraId="5B3838FB" w14:textId="77777777" w:rsidR="005D426D" w:rsidRDefault="005D426D" w:rsidP="004839AA">
      <w:pPr>
        <w:spacing w:line="240" w:lineRule="auto"/>
        <w:rPr>
          <w:sz w:val="24"/>
          <w:szCs w:val="24"/>
        </w:rPr>
      </w:pPr>
    </w:p>
    <w:p w14:paraId="16EECF07" w14:textId="77777777" w:rsidR="005D426D" w:rsidRDefault="005D426D" w:rsidP="004839AA">
      <w:pPr>
        <w:spacing w:line="240" w:lineRule="auto"/>
        <w:rPr>
          <w:sz w:val="24"/>
          <w:szCs w:val="24"/>
        </w:rPr>
      </w:pPr>
    </w:p>
    <w:p w14:paraId="7ADF3485" w14:textId="77777777" w:rsidR="00F11A3E" w:rsidRDefault="00F11A3E" w:rsidP="004839AA">
      <w:pPr>
        <w:spacing w:line="240" w:lineRule="auto"/>
        <w:rPr>
          <w:sz w:val="24"/>
          <w:szCs w:val="24"/>
        </w:rPr>
      </w:pPr>
    </w:p>
    <w:p w14:paraId="5FEECA46" w14:textId="77777777" w:rsidR="00F11A3E" w:rsidRDefault="00F11A3E" w:rsidP="004839AA">
      <w:pPr>
        <w:spacing w:line="240" w:lineRule="auto"/>
        <w:rPr>
          <w:sz w:val="24"/>
          <w:szCs w:val="24"/>
        </w:rPr>
      </w:pPr>
    </w:p>
    <w:p w14:paraId="66D2D849" w14:textId="77777777" w:rsidR="00F11A3E" w:rsidRDefault="00F11A3E" w:rsidP="004839AA">
      <w:pPr>
        <w:spacing w:line="240" w:lineRule="auto"/>
        <w:rPr>
          <w:sz w:val="24"/>
          <w:szCs w:val="24"/>
        </w:rPr>
      </w:pPr>
    </w:p>
    <w:p w14:paraId="41C06833" w14:textId="77777777" w:rsidR="00F11A3E" w:rsidRDefault="00F11A3E" w:rsidP="004839AA">
      <w:pPr>
        <w:spacing w:line="240" w:lineRule="auto"/>
        <w:rPr>
          <w:sz w:val="24"/>
          <w:szCs w:val="24"/>
        </w:rPr>
      </w:pPr>
    </w:p>
    <w:p w14:paraId="0D6A33CA" w14:textId="77777777" w:rsidR="00F11A3E" w:rsidRDefault="00F11A3E" w:rsidP="004839AA">
      <w:pPr>
        <w:spacing w:line="240" w:lineRule="auto"/>
        <w:rPr>
          <w:sz w:val="24"/>
          <w:szCs w:val="24"/>
        </w:rPr>
      </w:pPr>
    </w:p>
    <w:p w14:paraId="3E5175E5" w14:textId="77777777" w:rsidR="00F11A3E" w:rsidRDefault="00F11A3E" w:rsidP="004839AA">
      <w:pPr>
        <w:spacing w:line="240" w:lineRule="auto"/>
        <w:rPr>
          <w:sz w:val="24"/>
          <w:szCs w:val="24"/>
        </w:rPr>
      </w:pPr>
    </w:p>
    <w:p w14:paraId="56249DCB" w14:textId="77777777" w:rsidR="00F11A3E" w:rsidRDefault="00F11A3E" w:rsidP="004839AA">
      <w:pPr>
        <w:spacing w:line="240" w:lineRule="auto"/>
        <w:rPr>
          <w:sz w:val="24"/>
          <w:szCs w:val="24"/>
        </w:rPr>
      </w:pPr>
    </w:p>
    <w:p w14:paraId="55C65926" w14:textId="77777777" w:rsidR="00F11A3E" w:rsidRDefault="00F11A3E" w:rsidP="004839AA">
      <w:pPr>
        <w:spacing w:line="240" w:lineRule="auto"/>
        <w:rPr>
          <w:sz w:val="24"/>
          <w:szCs w:val="24"/>
        </w:rPr>
      </w:pPr>
    </w:p>
    <w:p w14:paraId="3556EFEE" w14:textId="77777777" w:rsidR="00F11A3E" w:rsidRDefault="00F11A3E" w:rsidP="004839AA">
      <w:pPr>
        <w:spacing w:line="240" w:lineRule="auto"/>
        <w:rPr>
          <w:sz w:val="24"/>
          <w:szCs w:val="24"/>
        </w:rPr>
      </w:pPr>
    </w:p>
    <w:p w14:paraId="633F513B" w14:textId="77777777" w:rsidR="00F11A3E" w:rsidRDefault="00F11A3E" w:rsidP="004839AA">
      <w:pPr>
        <w:spacing w:line="240" w:lineRule="auto"/>
        <w:rPr>
          <w:sz w:val="24"/>
          <w:szCs w:val="24"/>
        </w:rPr>
      </w:pPr>
    </w:p>
    <w:p w14:paraId="0F1C2120" w14:textId="77777777" w:rsidR="00F11A3E" w:rsidRDefault="00F11A3E" w:rsidP="004839AA">
      <w:pPr>
        <w:spacing w:line="240" w:lineRule="auto"/>
        <w:rPr>
          <w:sz w:val="24"/>
          <w:szCs w:val="24"/>
        </w:rPr>
      </w:pPr>
    </w:p>
    <w:p w14:paraId="452F7030" w14:textId="77777777" w:rsidR="00F11A3E" w:rsidRDefault="00F11A3E" w:rsidP="004839AA">
      <w:pPr>
        <w:spacing w:line="240" w:lineRule="auto"/>
        <w:rPr>
          <w:sz w:val="24"/>
          <w:szCs w:val="24"/>
        </w:rPr>
      </w:pPr>
    </w:p>
    <w:p w14:paraId="47EFB7AE" w14:textId="77777777" w:rsidR="00F11A3E" w:rsidRDefault="00F11A3E" w:rsidP="004839AA">
      <w:pPr>
        <w:spacing w:line="240" w:lineRule="auto"/>
        <w:rPr>
          <w:sz w:val="24"/>
          <w:szCs w:val="24"/>
        </w:rPr>
      </w:pPr>
    </w:p>
    <w:p w14:paraId="52666AAC" w14:textId="77777777" w:rsidR="00F11A3E" w:rsidRDefault="00F11A3E" w:rsidP="004839AA">
      <w:pPr>
        <w:spacing w:line="240" w:lineRule="auto"/>
        <w:rPr>
          <w:sz w:val="24"/>
          <w:szCs w:val="24"/>
        </w:rPr>
      </w:pPr>
    </w:p>
    <w:p w14:paraId="3E1727DE" w14:textId="77777777" w:rsidR="00F11A3E" w:rsidRDefault="00F11A3E" w:rsidP="004839AA">
      <w:pPr>
        <w:spacing w:line="240" w:lineRule="auto"/>
        <w:rPr>
          <w:sz w:val="24"/>
          <w:szCs w:val="24"/>
        </w:rPr>
      </w:pPr>
    </w:p>
    <w:p w14:paraId="19615242" w14:textId="77777777" w:rsidR="00F11A3E" w:rsidRDefault="00F11A3E" w:rsidP="004839AA">
      <w:pPr>
        <w:spacing w:line="240" w:lineRule="auto"/>
        <w:rPr>
          <w:sz w:val="24"/>
          <w:szCs w:val="24"/>
        </w:rPr>
      </w:pPr>
    </w:p>
    <w:p w14:paraId="459D62F3" w14:textId="77777777" w:rsidR="00F11A3E" w:rsidRDefault="00F11A3E" w:rsidP="004839AA">
      <w:pPr>
        <w:spacing w:line="240" w:lineRule="auto"/>
        <w:rPr>
          <w:sz w:val="24"/>
          <w:szCs w:val="24"/>
        </w:rPr>
      </w:pPr>
    </w:p>
    <w:p w14:paraId="41E9EE3A" w14:textId="77777777" w:rsidR="00F11A3E" w:rsidRDefault="00F11A3E" w:rsidP="004839AA">
      <w:pPr>
        <w:spacing w:line="240" w:lineRule="auto"/>
        <w:rPr>
          <w:sz w:val="24"/>
          <w:szCs w:val="24"/>
        </w:rPr>
      </w:pPr>
    </w:p>
    <w:p w14:paraId="6256BC98" w14:textId="77777777" w:rsidR="0065470C" w:rsidRPr="004839AA" w:rsidRDefault="0065470C" w:rsidP="004839AA">
      <w:pPr>
        <w:spacing w:line="240" w:lineRule="auto"/>
        <w:rPr>
          <w:sz w:val="24"/>
          <w:szCs w:val="24"/>
        </w:rPr>
      </w:pPr>
    </w:p>
    <w:p w14:paraId="348E058F" w14:textId="77777777" w:rsidR="00D5029A" w:rsidRPr="00820E9F" w:rsidRDefault="004E3B28" w:rsidP="00BE7125">
      <w:pPr>
        <w:jc w:val="right"/>
        <w:rPr>
          <w:b/>
          <w:sz w:val="24"/>
        </w:rPr>
      </w:pPr>
      <w:r w:rsidRPr="00820E9F">
        <w:rPr>
          <w:b/>
          <w:sz w:val="24"/>
        </w:rPr>
        <w:t xml:space="preserve">Attachment </w:t>
      </w:r>
      <w:r w:rsidR="004F673B" w:rsidRPr="00820E9F">
        <w:rPr>
          <w:b/>
          <w:sz w:val="24"/>
        </w:rPr>
        <w:t>B</w:t>
      </w:r>
    </w:p>
    <w:p w14:paraId="47781FD5" w14:textId="77777777" w:rsidR="00D5029A" w:rsidRPr="00820E9F" w:rsidRDefault="00D5029A" w:rsidP="00BE7125">
      <w:pPr>
        <w:rPr>
          <w:b/>
          <w:vanish/>
          <w:sz w:val="24"/>
        </w:rPr>
      </w:pPr>
    </w:p>
    <w:p w14:paraId="666A02E5" w14:textId="77777777" w:rsidR="00D5029A" w:rsidRPr="00E4135E" w:rsidRDefault="004E3B28" w:rsidP="00BE7125">
      <w:pPr>
        <w:spacing w:before="360" w:after="120"/>
        <w:jc w:val="center"/>
        <w:rPr>
          <w:b/>
          <w:sz w:val="28"/>
          <w:szCs w:val="28"/>
        </w:rPr>
      </w:pPr>
      <w:r w:rsidRPr="00E4135E">
        <w:rPr>
          <w:b/>
          <w:sz w:val="28"/>
          <w:szCs w:val="28"/>
        </w:rPr>
        <w:t>Statement of Compatibility with Human Rights</w:t>
      </w:r>
    </w:p>
    <w:p w14:paraId="0BFE0734" w14:textId="77777777" w:rsidR="00D5029A" w:rsidRPr="00E4135E" w:rsidRDefault="004E3B28" w:rsidP="00BE7125">
      <w:pPr>
        <w:spacing w:before="120" w:after="120"/>
        <w:jc w:val="center"/>
        <w:rPr>
          <w:sz w:val="24"/>
        </w:rPr>
      </w:pPr>
      <w:r w:rsidRPr="00E4135E">
        <w:rPr>
          <w:i/>
          <w:sz w:val="24"/>
        </w:rPr>
        <w:t>Prepared in accordance with Part 3 of the Human Rights (Parliamentary Scrutiny) Act 2011</w:t>
      </w:r>
    </w:p>
    <w:p w14:paraId="2B66FA9B" w14:textId="77777777" w:rsidR="00D5029A" w:rsidRPr="00E4135E" w:rsidRDefault="00D5029A" w:rsidP="00BE7125">
      <w:pPr>
        <w:spacing w:before="120" w:after="120"/>
        <w:jc w:val="center"/>
        <w:rPr>
          <w:sz w:val="24"/>
        </w:rPr>
      </w:pPr>
    </w:p>
    <w:p w14:paraId="28A8E64D" w14:textId="77777777" w:rsidR="00D5029A" w:rsidRPr="005E7CE6" w:rsidRDefault="004E3B28" w:rsidP="00BE7125">
      <w:pPr>
        <w:jc w:val="center"/>
        <w:rPr>
          <w:i/>
          <w:sz w:val="24"/>
        </w:rPr>
      </w:pPr>
      <w:r w:rsidRPr="006017C6">
        <w:rPr>
          <w:i/>
          <w:sz w:val="24"/>
        </w:rPr>
        <w:t>Export Control (</w:t>
      </w:r>
      <w:r w:rsidRPr="00D5029A">
        <w:rPr>
          <w:i/>
        </w:rPr>
        <w:t>Tariff Rate Quotas</w:t>
      </w:r>
      <w:r w:rsidR="00587D04">
        <w:rPr>
          <w:i/>
        </w:rPr>
        <w:t>—Feed Grain Export to Indonesia</w:t>
      </w:r>
      <w:r w:rsidRPr="00D5029A">
        <w:rPr>
          <w:i/>
        </w:rPr>
        <w:t>)</w:t>
      </w:r>
      <w:r w:rsidR="001C14DB">
        <w:rPr>
          <w:i/>
        </w:rPr>
        <w:t xml:space="preserve"> </w:t>
      </w:r>
      <w:r w:rsidR="001C14DB">
        <w:rPr>
          <w:i/>
          <w:sz w:val="24"/>
        </w:rPr>
        <w:t>Order 20</w:t>
      </w:r>
      <w:r w:rsidR="00587D04">
        <w:rPr>
          <w:i/>
          <w:sz w:val="24"/>
        </w:rPr>
        <w:t>20</w:t>
      </w:r>
      <w:r w:rsidRPr="006017C6">
        <w:rPr>
          <w:i/>
          <w:sz w:val="24"/>
        </w:rPr>
        <w:t>.</w:t>
      </w:r>
      <w:r w:rsidRPr="005E7CE6">
        <w:rPr>
          <w:i/>
          <w:sz w:val="24"/>
        </w:rPr>
        <w:t xml:space="preserve"> </w:t>
      </w:r>
    </w:p>
    <w:sdt>
      <w:sdtPr>
        <w:rPr>
          <w:sz w:val="24"/>
        </w:rPr>
        <w:id w:val="962787082"/>
        <w:lock w:val="contentLocked"/>
        <w:placeholder>
          <w:docPart w:val="0516FA184A6E43F084FACFDD7B8213D9"/>
        </w:placeholder>
        <w:group/>
      </w:sdtPr>
      <w:sdtEndPr>
        <w:rPr>
          <w:b/>
        </w:rPr>
      </w:sdtEndPr>
      <w:sdtContent>
        <w:p w14:paraId="7297D137" w14:textId="77777777" w:rsidR="00D5029A" w:rsidRPr="00E4135E" w:rsidRDefault="00D5029A" w:rsidP="00BE7125">
          <w:pPr>
            <w:jc w:val="center"/>
            <w:rPr>
              <w:sz w:val="24"/>
            </w:rPr>
          </w:pPr>
        </w:p>
        <w:p w14:paraId="4542227E" w14:textId="77777777" w:rsidR="00D5029A" w:rsidRPr="00E4135E" w:rsidRDefault="004E3B28" w:rsidP="00BE7125">
          <w:pPr>
            <w:spacing w:before="120" w:after="120"/>
            <w:jc w:val="center"/>
            <w:rPr>
              <w:sz w:val="24"/>
            </w:rPr>
          </w:pPr>
          <w:r w:rsidRPr="00E4135E">
            <w:rPr>
              <w:sz w:val="24"/>
            </w:rPr>
            <w:t xml:space="preserve">This Legislative Instrument is compatible with the human rights and freedoms recognised or declared in the international instruments listed in section 3 of the </w:t>
          </w:r>
          <w:r w:rsidRPr="00E4135E">
            <w:rPr>
              <w:i/>
              <w:sz w:val="24"/>
            </w:rPr>
            <w:t>Human Rights (Parliamentary Scrutiny) Act 2011</w:t>
          </w:r>
          <w:r w:rsidRPr="00E4135E">
            <w:rPr>
              <w:sz w:val="24"/>
            </w:rPr>
            <w:t>.</w:t>
          </w:r>
        </w:p>
        <w:p w14:paraId="15320AD3" w14:textId="77777777" w:rsidR="00D5029A" w:rsidRPr="00E4135E" w:rsidRDefault="00D5029A" w:rsidP="00BE7125">
          <w:pPr>
            <w:rPr>
              <w:sz w:val="24"/>
            </w:rPr>
          </w:pPr>
        </w:p>
        <w:p w14:paraId="3BD60C55" w14:textId="77777777" w:rsidR="00D5029A" w:rsidRPr="00E4135E" w:rsidRDefault="004E3B28" w:rsidP="00BE7125">
          <w:pPr>
            <w:spacing w:after="120"/>
            <w:jc w:val="both"/>
            <w:rPr>
              <w:b/>
              <w:sz w:val="24"/>
            </w:rPr>
          </w:pPr>
          <w:r w:rsidRPr="00E4135E">
            <w:rPr>
              <w:b/>
              <w:sz w:val="24"/>
            </w:rPr>
            <w:t>Overview of the Legislative Instrument</w:t>
          </w:r>
        </w:p>
      </w:sdtContent>
    </w:sdt>
    <w:p w14:paraId="1DA3DDE4" w14:textId="77777777" w:rsidR="00D5029A" w:rsidRDefault="004E3B28" w:rsidP="00BE7125">
      <w:pPr>
        <w:tabs>
          <w:tab w:val="right" w:pos="9072"/>
        </w:tabs>
        <w:rPr>
          <w:sz w:val="24"/>
        </w:rPr>
      </w:pPr>
      <w:r w:rsidRPr="00470CA8">
        <w:rPr>
          <w:sz w:val="24"/>
        </w:rPr>
        <w:t>The purpose of th</w:t>
      </w:r>
      <w:bookmarkStart w:id="7" w:name="_GoBack"/>
      <w:bookmarkEnd w:id="7"/>
      <w:r w:rsidRPr="00470CA8">
        <w:rPr>
          <w:sz w:val="24"/>
        </w:rPr>
        <w:t xml:space="preserve">e </w:t>
      </w:r>
      <w:r w:rsidRPr="00470CA8">
        <w:rPr>
          <w:i/>
          <w:sz w:val="24"/>
        </w:rPr>
        <w:t>Export Control (</w:t>
      </w:r>
      <w:r w:rsidRPr="00D5029A">
        <w:rPr>
          <w:i/>
        </w:rPr>
        <w:t>Tariff Rate Quotas</w:t>
      </w:r>
      <w:r w:rsidR="00587D04">
        <w:rPr>
          <w:i/>
        </w:rPr>
        <w:t>—Feed Grain Export to Indonesia</w:t>
      </w:r>
      <w:r w:rsidR="00587D04" w:rsidRPr="00D5029A">
        <w:rPr>
          <w:i/>
        </w:rPr>
        <w:t>)</w:t>
      </w:r>
      <w:r w:rsidR="001C14DB">
        <w:rPr>
          <w:i/>
          <w:sz w:val="24"/>
        </w:rPr>
        <w:t xml:space="preserve"> </w:t>
      </w:r>
      <w:r w:rsidR="009C5223">
        <w:rPr>
          <w:i/>
          <w:sz w:val="24"/>
        </w:rPr>
        <w:t>Ord</w:t>
      </w:r>
      <w:r w:rsidR="00587D04">
        <w:rPr>
          <w:i/>
          <w:sz w:val="24"/>
        </w:rPr>
        <w:t>er 2020</w:t>
      </w:r>
      <w:r>
        <w:rPr>
          <w:sz w:val="24"/>
        </w:rPr>
        <w:t xml:space="preserve"> </w:t>
      </w:r>
      <w:r w:rsidR="00A771C7">
        <w:rPr>
          <w:rFonts w:eastAsia="Times New Roman"/>
          <w:sz w:val="24"/>
          <w:szCs w:val="24"/>
          <w:lang w:eastAsia="en-AU"/>
        </w:rPr>
        <w:t xml:space="preserve">is to set out the administrative arrangements for the fair and equitable </w:t>
      </w:r>
      <w:r w:rsidR="00587D04">
        <w:rPr>
          <w:rFonts w:eastAsia="Times New Roman"/>
          <w:sz w:val="24"/>
          <w:szCs w:val="24"/>
          <w:lang w:eastAsia="en-AU"/>
        </w:rPr>
        <w:t>access to,</w:t>
      </w:r>
      <w:r w:rsidR="00A835A8">
        <w:rPr>
          <w:rFonts w:eastAsia="Times New Roman"/>
          <w:sz w:val="24"/>
          <w:szCs w:val="24"/>
          <w:lang w:eastAsia="en-AU"/>
        </w:rPr>
        <w:t xml:space="preserve"> and reservation of,</w:t>
      </w:r>
      <w:r w:rsidR="00587D04">
        <w:rPr>
          <w:rFonts w:eastAsia="Times New Roman"/>
          <w:sz w:val="24"/>
          <w:szCs w:val="24"/>
          <w:lang w:eastAsia="en-AU"/>
        </w:rPr>
        <w:t xml:space="preserve"> the feed grain tariff rate quota</w:t>
      </w:r>
      <w:r w:rsidR="00A771C7" w:rsidRPr="00E73728">
        <w:rPr>
          <w:rFonts w:eastAsia="Times New Roman"/>
          <w:sz w:val="24"/>
          <w:szCs w:val="24"/>
          <w:lang w:eastAsia="en-AU"/>
        </w:rPr>
        <w:t xml:space="preserve"> operating under </w:t>
      </w:r>
      <w:r w:rsidR="00587D04">
        <w:rPr>
          <w:rFonts w:eastAsia="Times New Roman"/>
          <w:sz w:val="24"/>
          <w:szCs w:val="24"/>
          <w:lang w:eastAsia="en-AU"/>
        </w:rPr>
        <w:t>the Indonesia-Australia Comprehensive Economic Partnership Agreement</w:t>
      </w:r>
      <w:r w:rsidR="00587D04">
        <w:rPr>
          <w:sz w:val="24"/>
          <w:szCs w:val="24"/>
        </w:rPr>
        <w:t>. The tariff rate quota</w:t>
      </w:r>
      <w:r w:rsidR="00A771C7" w:rsidRPr="00E73728">
        <w:rPr>
          <w:sz w:val="24"/>
          <w:szCs w:val="24"/>
        </w:rPr>
        <w:t xml:space="preserve"> permit</w:t>
      </w:r>
      <w:r w:rsidR="00587D04">
        <w:rPr>
          <w:sz w:val="24"/>
          <w:szCs w:val="24"/>
        </w:rPr>
        <w:t>s</w:t>
      </w:r>
      <w:r w:rsidR="00A771C7" w:rsidRPr="00E73728">
        <w:rPr>
          <w:sz w:val="24"/>
          <w:szCs w:val="24"/>
        </w:rPr>
        <w:t xml:space="preserve"> Australian exporters to export stipulated volumes of particular</w:t>
      </w:r>
      <w:r w:rsidR="00587D04">
        <w:rPr>
          <w:sz w:val="24"/>
          <w:szCs w:val="24"/>
        </w:rPr>
        <w:t xml:space="preserve"> feed grain</w:t>
      </w:r>
      <w:r w:rsidR="00A771C7" w:rsidRPr="00E73728">
        <w:rPr>
          <w:sz w:val="24"/>
          <w:szCs w:val="24"/>
        </w:rPr>
        <w:t xml:space="preserve"> products to Indonesia.</w:t>
      </w:r>
      <w:r>
        <w:rPr>
          <w:sz w:val="24"/>
        </w:rPr>
        <w:t xml:space="preserve"> </w:t>
      </w:r>
    </w:p>
    <w:sdt>
      <w:sdtPr>
        <w:rPr>
          <w:sz w:val="24"/>
        </w:rPr>
        <w:id w:val="962787081"/>
        <w:lock w:val="contentLocked"/>
        <w:placeholder>
          <w:docPart w:val="0516FA184A6E43F084FACFDD7B8213D9"/>
        </w:placeholder>
        <w:group/>
      </w:sdtPr>
      <w:sdtEndPr/>
      <w:sdtContent>
        <w:p w14:paraId="32843278" w14:textId="77777777" w:rsidR="00D5029A" w:rsidRPr="00E4135E" w:rsidRDefault="00D5029A" w:rsidP="00BE7125">
          <w:pPr>
            <w:rPr>
              <w:sz w:val="24"/>
            </w:rPr>
          </w:pPr>
        </w:p>
        <w:p w14:paraId="1490F9BE" w14:textId="77777777" w:rsidR="00D5029A" w:rsidRPr="00E4135E" w:rsidRDefault="004E3B28" w:rsidP="00BE7125">
          <w:pPr>
            <w:spacing w:after="120"/>
            <w:jc w:val="both"/>
            <w:rPr>
              <w:b/>
              <w:sz w:val="24"/>
            </w:rPr>
          </w:pPr>
          <w:r w:rsidRPr="00E4135E">
            <w:rPr>
              <w:b/>
              <w:sz w:val="24"/>
            </w:rPr>
            <w:t>Human rights implications</w:t>
          </w:r>
        </w:p>
        <w:p w14:paraId="18C9A0D4" w14:textId="77777777" w:rsidR="00D5029A" w:rsidRPr="00E4135E" w:rsidRDefault="004E3B28" w:rsidP="00BE7125">
          <w:pPr>
            <w:rPr>
              <w:sz w:val="24"/>
            </w:rPr>
          </w:pPr>
          <w:r w:rsidRPr="00E4135E">
            <w:rPr>
              <w:sz w:val="24"/>
            </w:rPr>
            <w:t>This Legislative Instrument does not engage any of the applicable rights or freedoms.</w:t>
          </w:r>
        </w:p>
        <w:p w14:paraId="0A2B9E57" w14:textId="77777777" w:rsidR="00D5029A" w:rsidRPr="00E4135E" w:rsidRDefault="00D5029A" w:rsidP="00BE7125">
          <w:pPr>
            <w:rPr>
              <w:sz w:val="24"/>
            </w:rPr>
          </w:pPr>
        </w:p>
        <w:p w14:paraId="4666215C" w14:textId="77777777" w:rsidR="00D5029A" w:rsidRPr="00E4135E" w:rsidRDefault="004E3B28" w:rsidP="00BE7125">
          <w:pPr>
            <w:spacing w:after="120"/>
            <w:jc w:val="both"/>
            <w:rPr>
              <w:b/>
              <w:sz w:val="24"/>
            </w:rPr>
          </w:pPr>
          <w:r w:rsidRPr="00E4135E">
            <w:rPr>
              <w:b/>
              <w:sz w:val="24"/>
            </w:rPr>
            <w:t>Conclusion</w:t>
          </w:r>
        </w:p>
        <w:p w14:paraId="571A9146" w14:textId="77777777" w:rsidR="00D5029A" w:rsidRPr="00E4135E" w:rsidRDefault="004E3B28" w:rsidP="00BE7125">
          <w:pPr>
            <w:rPr>
              <w:sz w:val="24"/>
            </w:rPr>
          </w:pPr>
          <w:r w:rsidRPr="00E4135E">
            <w:rPr>
              <w:sz w:val="24"/>
            </w:rPr>
            <w:t>This Legislative Instrument is compatible with human rights as it does not raise any human rights issues.</w:t>
          </w:r>
        </w:p>
        <w:p w14:paraId="314415E1" w14:textId="77777777" w:rsidR="00D5029A" w:rsidRDefault="00D5029A" w:rsidP="00BE7125">
          <w:pPr>
            <w:rPr>
              <w:sz w:val="24"/>
            </w:rPr>
          </w:pPr>
        </w:p>
        <w:p w14:paraId="1C081E59" w14:textId="77777777" w:rsidR="00D5029A" w:rsidRPr="00E4135E" w:rsidRDefault="00770C0C" w:rsidP="00BE7125">
          <w:pPr>
            <w:rPr>
              <w:sz w:val="24"/>
            </w:rPr>
          </w:pPr>
        </w:p>
      </w:sdtContent>
    </w:sdt>
    <w:p w14:paraId="7E810C5A" w14:textId="77777777" w:rsidR="00D5029A" w:rsidRPr="008376B2" w:rsidRDefault="004E3B28" w:rsidP="00BE7125">
      <w:pPr>
        <w:jc w:val="center"/>
        <w:rPr>
          <w:b/>
          <w:bCs/>
          <w:sz w:val="24"/>
        </w:rPr>
      </w:pPr>
      <w:r>
        <w:rPr>
          <w:b/>
          <w:bCs/>
          <w:sz w:val="24"/>
        </w:rPr>
        <w:t>Debbie Langford</w:t>
      </w:r>
    </w:p>
    <w:p w14:paraId="37C3D899" w14:textId="77777777" w:rsidR="00D5029A" w:rsidRPr="008376B2" w:rsidRDefault="004E3B28" w:rsidP="00BE7125">
      <w:pPr>
        <w:jc w:val="center"/>
        <w:rPr>
          <w:b/>
          <w:bCs/>
          <w:sz w:val="24"/>
        </w:rPr>
      </w:pPr>
      <w:r w:rsidRPr="008376B2">
        <w:rPr>
          <w:b/>
          <w:bCs/>
          <w:sz w:val="24"/>
        </w:rPr>
        <w:t xml:space="preserve">Assistant Secretary </w:t>
      </w:r>
    </w:p>
    <w:p w14:paraId="6F5941D1" w14:textId="77777777" w:rsidR="00D5029A" w:rsidRDefault="004E3B28" w:rsidP="00BE7125">
      <w:pPr>
        <w:jc w:val="center"/>
        <w:rPr>
          <w:b/>
          <w:bCs/>
          <w:sz w:val="24"/>
        </w:rPr>
      </w:pPr>
      <w:r w:rsidRPr="008376B2">
        <w:rPr>
          <w:b/>
          <w:bCs/>
          <w:sz w:val="24"/>
        </w:rPr>
        <w:t>Residues and Food Branch</w:t>
      </w:r>
    </w:p>
    <w:p w14:paraId="4E3EDFC4" w14:textId="77777777" w:rsidR="00D5029A" w:rsidRDefault="004E3B28" w:rsidP="00BE7125">
      <w:pPr>
        <w:jc w:val="center"/>
        <w:rPr>
          <w:b/>
          <w:bCs/>
          <w:sz w:val="24"/>
        </w:rPr>
      </w:pPr>
      <w:r>
        <w:rPr>
          <w:b/>
          <w:bCs/>
          <w:sz w:val="24"/>
        </w:rPr>
        <w:t>Exports Division</w:t>
      </w:r>
    </w:p>
    <w:p w14:paraId="5D1B5152" w14:textId="77777777" w:rsidR="00D5029A" w:rsidRPr="00512F4B" w:rsidRDefault="004E3B28" w:rsidP="00BE7125">
      <w:pPr>
        <w:jc w:val="center"/>
        <w:rPr>
          <w:b/>
          <w:bCs/>
          <w:sz w:val="24"/>
        </w:rPr>
      </w:pPr>
      <w:r>
        <w:rPr>
          <w:b/>
          <w:bCs/>
          <w:sz w:val="24"/>
        </w:rPr>
        <w:t xml:space="preserve"> Department of Agriculture</w:t>
      </w:r>
      <w:r w:rsidR="00587D04">
        <w:rPr>
          <w:b/>
          <w:bCs/>
          <w:sz w:val="24"/>
        </w:rPr>
        <w:t>, Water and the Environment</w:t>
      </w:r>
    </w:p>
    <w:p w14:paraId="7C0B9EF0" w14:textId="77777777" w:rsidR="00D5029A" w:rsidRDefault="00D5029A" w:rsidP="00BE7125">
      <w:pPr>
        <w:jc w:val="center"/>
        <w:rPr>
          <w:b/>
          <w:bCs/>
          <w:sz w:val="24"/>
        </w:rPr>
      </w:pPr>
    </w:p>
    <w:p w14:paraId="64DD4975" w14:textId="77777777" w:rsidR="00D5029A" w:rsidRDefault="00D5029A" w:rsidP="00BE7125">
      <w:pPr>
        <w:jc w:val="center"/>
        <w:rPr>
          <w:sz w:val="24"/>
        </w:rPr>
      </w:pPr>
    </w:p>
    <w:p w14:paraId="1857F97A" w14:textId="77777777" w:rsidR="00D5029A" w:rsidRPr="004223EC" w:rsidRDefault="00D5029A" w:rsidP="00BE7125">
      <w:pPr>
        <w:jc w:val="center"/>
        <w:rPr>
          <w:sz w:val="24"/>
        </w:rPr>
      </w:pPr>
    </w:p>
    <w:p w14:paraId="020A8D59" w14:textId="77777777" w:rsidR="00D5029A" w:rsidRPr="008C3F1D" w:rsidRDefault="00D5029A" w:rsidP="00BE7125">
      <w:pPr>
        <w:rPr>
          <w:lang w:val="en-GB"/>
        </w:rPr>
      </w:pPr>
    </w:p>
    <w:p w14:paraId="69DD4281" w14:textId="77777777" w:rsidR="00D5029A" w:rsidRDefault="00D5029A" w:rsidP="00BE7125"/>
    <w:p w14:paraId="684D5163" w14:textId="77777777" w:rsidR="007775F7" w:rsidRPr="0017262F" w:rsidRDefault="007775F7" w:rsidP="00E13948">
      <w:pPr>
        <w:pStyle w:val="paragraph"/>
      </w:pPr>
    </w:p>
    <w:p w14:paraId="793843D7" w14:textId="77777777" w:rsidR="00D76287" w:rsidRDefault="00D76287">
      <w:pPr>
        <w:pStyle w:val="paragraph"/>
      </w:pPr>
    </w:p>
    <w:p w14:paraId="7E8F7920" w14:textId="77777777" w:rsidR="0002764E" w:rsidRDefault="0002764E">
      <w:pPr>
        <w:pStyle w:val="paragraph"/>
      </w:pPr>
    </w:p>
    <w:p w14:paraId="6126C1BA" w14:textId="77777777" w:rsidR="0002764E" w:rsidRDefault="0002764E">
      <w:pPr>
        <w:pStyle w:val="paragraph"/>
      </w:pPr>
    </w:p>
    <w:p w14:paraId="26E2D536" w14:textId="77777777" w:rsidR="0002764E" w:rsidRDefault="0002764E">
      <w:pPr>
        <w:pStyle w:val="paragraph"/>
      </w:pPr>
    </w:p>
    <w:p w14:paraId="671A4DE2" w14:textId="77777777" w:rsidR="0002764E" w:rsidRDefault="0002764E">
      <w:pPr>
        <w:pStyle w:val="paragraph"/>
      </w:pPr>
    </w:p>
    <w:p w14:paraId="772ACC10" w14:textId="77777777" w:rsidR="0002764E" w:rsidRDefault="0002764E">
      <w:pPr>
        <w:pStyle w:val="paragraph"/>
      </w:pPr>
    </w:p>
    <w:p w14:paraId="3FE37068" w14:textId="77777777" w:rsidR="0002764E" w:rsidRDefault="0002764E">
      <w:pPr>
        <w:pStyle w:val="paragraph"/>
      </w:pPr>
    </w:p>
    <w:sectPr w:rsidR="0002764E" w:rsidSect="0057283B">
      <w:footerReference w:type="default" r:id="rId8"/>
      <w:pgSz w:w="11906" w:h="16838"/>
      <w:pgMar w:top="1440" w:right="1440" w:bottom="1135"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ACE3" w16cex:dateUtc="2020-06-04T07:24:00Z"/>
  <w16cex:commentExtensible w16cex:durableId="2283AEC1" w16cex:dateUtc="2020-06-04T07:32:00Z"/>
  <w16cex:commentExtensible w16cex:durableId="2283AF57" w16cex:dateUtc="2020-06-04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B61B5" w16cid:durableId="2283AB7C"/>
  <w16cid:commentId w16cid:paraId="25704608" w16cid:durableId="2283AB7D"/>
  <w16cid:commentId w16cid:paraId="5F3B5C3F" w16cid:durableId="2283AB7E"/>
  <w16cid:commentId w16cid:paraId="034ED7B3" w16cid:durableId="2283AB7F"/>
  <w16cid:commentId w16cid:paraId="454130DF" w16cid:durableId="2283ACE3"/>
  <w16cid:commentId w16cid:paraId="4F2779D2" w16cid:durableId="2283AB80"/>
  <w16cid:commentId w16cid:paraId="38795C42" w16cid:durableId="2283AB81"/>
  <w16cid:commentId w16cid:paraId="7E60C06C" w16cid:durableId="2283AB82"/>
  <w16cid:commentId w16cid:paraId="6F25C166" w16cid:durableId="2283AEC1"/>
  <w16cid:commentId w16cid:paraId="60C2E5B2" w16cid:durableId="2283AB83"/>
  <w16cid:commentId w16cid:paraId="2FF2BE3F" w16cid:durableId="2283AB84"/>
  <w16cid:commentId w16cid:paraId="0E7955E6" w16cid:durableId="2283AB85"/>
  <w16cid:commentId w16cid:paraId="5FE11851" w16cid:durableId="2283AB86"/>
  <w16cid:commentId w16cid:paraId="6E741902" w16cid:durableId="2283AB87"/>
  <w16cid:commentId w16cid:paraId="7A70B349" w16cid:durableId="2283AB88"/>
  <w16cid:commentId w16cid:paraId="509AE643" w16cid:durableId="2283AB89"/>
  <w16cid:commentId w16cid:paraId="62F64148" w16cid:durableId="2283AF57"/>
  <w16cid:commentId w16cid:paraId="72589729" w16cid:durableId="2283AB8A"/>
  <w16cid:commentId w16cid:paraId="4BABF0D0" w16cid:durableId="2283AB8B"/>
  <w16cid:commentId w16cid:paraId="3EAE449D" w16cid:durableId="2283AB8C"/>
  <w16cid:commentId w16cid:paraId="5E772A93" w16cid:durableId="2283AB8D"/>
  <w16cid:commentId w16cid:paraId="1CA931A1" w16cid:durableId="2283AB8E"/>
  <w16cid:commentId w16cid:paraId="765982BD" w16cid:durableId="2283AB8F"/>
  <w16cid:commentId w16cid:paraId="62F98D29" w16cid:durableId="2283AB90"/>
  <w16cid:commentId w16cid:paraId="1AA94B84" w16cid:durableId="2283AB91"/>
  <w16cid:commentId w16cid:paraId="6BC2D6D3" w16cid:durableId="2283AB92"/>
  <w16cid:commentId w16cid:paraId="2CB84E9F" w16cid:durableId="2283AB93"/>
  <w16cid:commentId w16cid:paraId="35ACE7E1" w16cid:durableId="2283AB94"/>
  <w16cid:commentId w16cid:paraId="45486C78" w16cid:durableId="2283AB95"/>
  <w16cid:commentId w16cid:paraId="0676073F" w16cid:durableId="2283AB96"/>
  <w16cid:commentId w16cid:paraId="1FD6C308" w16cid:durableId="2283AB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914BB" w14:textId="77777777" w:rsidR="00FF001A" w:rsidRDefault="00FF001A">
      <w:pPr>
        <w:spacing w:line="240" w:lineRule="auto"/>
      </w:pPr>
      <w:r>
        <w:separator/>
      </w:r>
    </w:p>
  </w:endnote>
  <w:endnote w:type="continuationSeparator" w:id="0">
    <w:p w14:paraId="31D81D66" w14:textId="77777777" w:rsidR="00FF001A" w:rsidRDefault="00FF0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06071"/>
      <w:docPartObj>
        <w:docPartGallery w:val="Page Numbers (Bottom of Page)"/>
        <w:docPartUnique/>
      </w:docPartObj>
    </w:sdtPr>
    <w:sdtEndPr>
      <w:rPr>
        <w:noProof/>
      </w:rPr>
    </w:sdtEndPr>
    <w:sdtContent>
      <w:p w14:paraId="23F9ADAB" w14:textId="77777777" w:rsidR="00FF001A" w:rsidRDefault="00FF001A">
        <w:pPr>
          <w:pStyle w:val="Footer"/>
          <w:jc w:val="center"/>
        </w:pPr>
        <w:r w:rsidRPr="00CA09A3">
          <w:rPr>
            <w:rFonts w:ascii="Times New Roman" w:hAnsi="Times New Roman"/>
            <w:sz w:val="22"/>
            <w:szCs w:val="22"/>
          </w:rPr>
          <w:fldChar w:fldCharType="begin"/>
        </w:r>
        <w:r w:rsidRPr="00CA09A3">
          <w:rPr>
            <w:rFonts w:ascii="Times New Roman" w:hAnsi="Times New Roman"/>
            <w:sz w:val="22"/>
            <w:szCs w:val="22"/>
          </w:rPr>
          <w:instrText xml:space="preserve"> PAGE   \* MERGEFORMAT </w:instrText>
        </w:r>
        <w:r w:rsidRPr="00CA09A3">
          <w:rPr>
            <w:rFonts w:ascii="Times New Roman" w:hAnsi="Times New Roman"/>
            <w:sz w:val="22"/>
            <w:szCs w:val="22"/>
          </w:rPr>
          <w:fldChar w:fldCharType="separate"/>
        </w:r>
        <w:r w:rsidR="00770C0C">
          <w:rPr>
            <w:rFonts w:ascii="Times New Roman" w:hAnsi="Times New Roman"/>
            <w:noProof/>
            <w:sz w:val="22"/>
            <w:szCs w:val="22"/>
          </w:rPr>
          <w:t>21</w:t>
        </w:r>
        <w:r w:rsidRPr="00CA09A3">
          <w:rPr>
            <w:rFonts w:ascii="Times New Roman" w:hAnsi="Times New Roman"/>
            <w:noProof/>
            <w:sz w:val="22"/>
            <w:szCs w:val="22"/>
          </w:rPr>
          <w:fldChar w:fldCharType="end"/>
        </w:r>
      </w:p>
    </w:sdtContent>
  </w:sdt>
  <w:p w14:paraId="3C8840E7" w14:textId="77777777" w:rsidR="00FF001A" w:rsidRDefault="00FF001A" w:rsidP="00C6669A">
    <w:pPr>
      <w:pStyle w:val="Footer"/>
      <w:jc w:val="right"/>
    </w:pPr>
  </w:p>
  <w:p w14:paraId="522EB835" w14:textId="77777777" w:rsidR="00FF001A" w:rsidRDefault="00FF0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ED0C" w14:textId="77777777" w:rsidR="00FF001A" w:rsidRDefault="00FF001A">
      <w:pPr>
        <w:spacing w:line="240" w:lineRule="auto"/>
      </w:pPr>
      <w:r>
        <w:separator/>
      </w:r>
    </w:p>
  </w:footnote>
  <w:footnote w:type="continuationSeparator" w:id="0">
    <w:p w14:paraId="0E628E46" w14:textId="77777777" w:rsidR="00FF001A" w:rsidRDefault="00FF00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351854"/>
    <w:multiLevelType w:val="hybridMultilevel"/>
    <w:tmpl w:val="1F741744"/>
    <w:lvl w:ilvl="0" w:tplc="66EE1ED4">
      <w:start w:val="1"/>
      <w:numFmt w:val="bullet"/>
      <w:lvlText w:val=""/>
      <w:lvlJc w:val="left"/>
      <w:pPr>
        <w:ind w:left="720" w:hanging="360"/>
      </w:pPr>
      <w:rPr>
        <w:rFonts w:ascii="Symbol" w:hAnsi="Symbol" w:hint="default"/>
      </w:rPr>
    </w:lvl>
    <w:lvl w:ilvl="1" w:tplc="1AD82C2C" w:tentative="1">
      <w:start w:val="1"/>
      <w:numFmt w:val="bullet"/>
      <w:lvlText w:val="o"/>
      <w:lvlJc w:val="left"/>
      <w:pPr>
        <w:ind w:left="1440" w:hanging="360"/>
      </w:pPr>
      <w:rPr>
        <w:rFonts w:ascii="Courier New" w:hAnsi="Courier New" w:cs="Courier New" w:hint="default"/>
      </w:rPr>
    </w:lvl>
    <w:lvl w:ilvl="2" w:tplc="0E2C3016" w:tentative="1">
      <w:start w:val="1"/>
      <w:numFmt w:val="bullet"/>
      <w:lvlText w:val=""/>
      <w:lvlJc w:val="left"/>
      <w:pPr>
        <w:ind w:left="2160" w:hanging="360"/>
      </w:pPr>
      <w:rPr>
        <w:rFonts w:ascii="Wingdings" w:hAnsi="Wingdings" w:hint="default"/>
      </w:rPr>
    </w:lvl>
    <w:lvl w:ilvl="3" w:tplc="46C8F128" w:tentative="1">
      <w:start w:val="1"/>
      <w:numFmt w:val="bullet"/>
      <w:lvlText w:val=""/>
      <w:lvlJc w:val="left"/>
      <w:pPr>
        <w:ind w:left="2880" w:hanging="360"/>
      </w:pPr>
      <w:rPr>
        <w:rFonts w:ascii="Symbol" w:hAnsi="Symbol" w:hint="default"/>
      </w:rPr>
    </w:lvl>
    <w:lvl w:ilvl="4" w:tplc="554E1344" w:tentative="1">
      <w:start w:val="1"/>
      <w:numFmt w:val="bullet"/>
      <w:lvlText w:val="o"/>
      <w:lvlJc w:val="left"/>
      <w:pPr>
        <w:ind w:left="3600" w:hanging="360"/>
      </w:pPr>
      <w:rPr>
        <w:rFonts w:ascii="Courier New" w:hAnsi="Courier New" w:cs="Courier New" w:hint="default"/>
      </w:rPr>
    </w:lvl>
    <w:lvl w:ilvl="5" w:tplc="9260E118" w:tentative="1">
      <w:start w:val="1"/>
      <w:numFmt w:val="bullet"/>
      <w:lvlText w:val=""/>
      <w:lvlJc w:val="left"/>
      <w:pPr>
        <w:ind w:left="4320" w:hanging="360"/>
      </w:pPr>
      <w:rPr>
        <w:rFonts w:ascii="Wingdings" w:hAnsi="Wingdings" w:hint="default"/>
      </w:rPr>
    </w:lvl>
    <w:lvl w:ilvl="6" w:tplc="DACC6940" w:tentative="1">
      <w:start w:val="1"/>
      <w:numFmt w:val="bullet"/>
      <w:lvlText w:val=""/>
      <w:lvlJc w:val="left"/>
      <w:pPr>
        <w:ind w:left="5040" w:hanging="360"/>
      </w:pPr>
      <w:rPr>
        <w:rFonts w:ascii="Symbol" w:hAnsi="Symbol" w:hint="default"/>
      </w:rPr>
    </w:lvl>
    <w:lvl w:ilvl="7" w:tplc="248431C2" w:tentative="1">
      <w:start w:val="1"/>
      <w:numFmt w:val="bullet"/>
      <w:lvlText w:val="o"/>
      <w:lvlJc w:val="left"/>
      <w:pPr>
        <w:ind w:left="5760" w:hanging="360"/>
      </w:pPr>
      <w:rPr>
        <w:rFonts w:ascii="Courier New" w:hAnsi="Courier New" w:cs="Courier New" w:hint="default"/>
      </w:rPr>
    </w:lvl>
    <w:lvl w:ilvl="8" w:tplc="2B5837A4" w:tentative="1">
      <w:start w:val="1"/>
      <w:numFmt w:val="bullet"/>
      <w:lvlText w:val=""/>
      <w:lvlJc w:val="left"/>
      <w:pPr>
        <w:ind w:left="6480" w:hanging="360"/>
      </w:pPr>
      <w:rPr>
        <w:rFonts w:ascii="Wingdings" w:hAnsi="Wingdings" w:hint="default"/>
      </w:rPr>
    </w:lvl>
  </w:abstractNum>
  <w:abstractNum w:abstractNumId="2" w15:restartNumberingAfterBreak="0">
    <w:nsid w:val="00783894"/>
    <w:multiLevelType w:val="hybridMultilevel"/>
    <w:tmpl w:val="3DD68B98"/>
    <w:lvl w:ilvl="0" w:tplc="B6A0B956">
      <w:start w:val="1"/>
      <w:numFmt w:val="lowerLetter"/>
      <w:lvlText w:val="%1)"/>
      <w:lvlJc w:val="left"/>
      <w:pPr>
        <w:ind w:left="720" w:hanging="360"/>
      </w:pPr>
      <w:rPr>
        <w:rFonts w:hint="default"/>
      </w:rPr>
    </w:lvl>
    <w:lvl w:ilvl="1" w:tplc="9E42D030">
      <w:start w:val="1"/>
      <w:numFmt w:val="bullet"/>
      <w:lvlText w:val="o"/>
      <w:lvlJc w:val="left"/>
      <w:pPr>
        <w:ind w:left="1070" w:hanging="360"/>
      </w:pPr>
      <w:rPr>
        <w:rFonts w:ascii="Courier New" w:hAnsi="Courier New" w:cs="Courier New" w:hint="default"/>
      </w:rPr>
    </w:lvl>
    <w:lvl w:ilvl="2" w:tplc="5F747E86" w:tentative="1">
      <w:start w:val="1"/>
      <w:numFmt w:val="bullet"/>
      <w:lvlText w:val=""/>
      <w:lvlJc w:val="left"/>
      <w:pPr>
        <w:ind w:left="2160" w:hanging="360"/>
      </w:pPr>
      <w:rPr>
        <w:rFonts w:ascii="Wingdings" w:hAnsi="Wingdings" w:hint="default"/>
      </w:rPr>
    </w:lvl>
    <w:lvl w:ilvl="3" w:tplc="7D62B5FA" w:tentative="1">
      <w:start w:val="1"/>
      <w:numFmt w:val="bullet"/>
      <w:lvlText w:val=""/>
      <w:lvlJc w:val="left"/>
      <w:pPr>
        <w:ind w:left="2880" w:hanging="360"/>
      </w:pPr>
      <w:rPr>
        <w:rFonts w:ascii="Symbol" w:hAnsi="Symbol" w:hint="default"/>
      </w:rPr>
    </w:lvl>
    <w:lvl w:ilvl="4" w:tplc="DF5C4F8A" w:tentative="1">
      <w:start w:val="1"/>
      <w:numFmt w:val="bullet"/>
      <w:lvlText w:val="o"/>
      <w:lvlJc w:val="left"/>
      <w:pPr>
        <w:ind w:left="3600" w:hanging="360"/>
      </w:pPr>
      <w:rPr>
        <w:rFonts w:ascii="Courier New" w:hAnsi="Courier New" w:cs="Courier New" w:hint="default"/>
      </w:rPr>
    </w:lvl>
    <w:lvl w:ilvl="5" w:tplc="B816D7B6" w:tentative="1">
      <w:start w:val="1"/>
      <w:numFmt w:val="bullet"/>
      <w:lvlText w:val=""/>
      <w:lvlJc w:val="left"/>
      <w:pPr>
        <w:ind w:left="4320" w:hanging="360"/>
      </w:pPr>
      <w:rPr>
        <w:rFonts w:ascii="Wingdings" w:hAnsi="Wingdings" w:hint="default"/>
      </w:rPr>
    </w:lvl>
    <w:lvl w:ilvl="6" w:tplc="08809278" w:tentative="1">
      <w:start w:val="1"/>
      <w:numFmt w:val="bullet"/>
      <w:lvlText w:val=""/>
      <w:lvlJc w:val="left"/>
      <w:pPr>
        <w:ind w:left="5040" w:hanging="360"/>
      </w:pPr>
      <w:rPr>
        <w:rFonts w:ascii="Symbol" w:hAnsi="Symbol" w:hint="default"/>
      </w:rPr>
    </w:lvl>
    <w:lvl w:ilvl="7" w:tplc="A3F805BE" w:tentative="1">
      <w:start w:val="1"/>
      <w:numFmt w:val="bullet"/>
      <w:lvlText w:val="o"/>
      <w:lvlJc w:val="left"/>
      <w:pPr>
        <w:ind w:left="5760" w:hanging="360"/>
      </w:pPr>
      <w:rPr>
        <w:rFonts w:ascii="Courier New" w:hAnsi="Courier New" w:cs="Courier New" w:hint="default"/>
      </w:rPr>
    </w:lvl>
    <w:lvl w:ilvl="8" w:tplc="B156C040" w:tentative="1">
      <w:start w:val="1"/>
      <w:numFmt w:val="bullet"/>
      <w:lvlText w:val=""/>
      <w:lvlJc w:val="left"/>
      <w:pPr>
        <w:ind w:left="6480" w:hanging="360"/>
      </w:pPr>
      <w:rPr>
        <w:rFonts w:ascii="Wingdings" w:hAnsi="Wingdings" w:hint="default"/>
      </w:rPr>
    </w:lvl>
  </w:abstractNum>
  <w:abstractNum w:abstractNumId="3" w15:restartNumberingAfterBreak="0">
    <w:nsid w:val="040A2BEF"/>
    <w:multiLevelType w:val="hybridMultilevel"/>
    <w:tmpl w:val="38EAFAB0"/>
    <w:lvl w:ilvl="0" w:tplc="6A9AF260">
      <w:start w:val="1"/>
      <w:numFmt w:val="lowerLetter"/>
      <w:lvlText w:val="%1)"/>
      <w:lvlJc w:val="left"/>
      <w:pPr>
        <w:ind w:left="720" w:hanging="360"/>
      </w:pPr>
      <w:rPr>
        <w:rFonts w:hint="default"/>
      </w:rPr>
    </w:lvl>
    <w:lvl w:ilvl="1" w:tplc="FDBA4AE2">
      <w:start w:val="1"/>
      <w:numFmt w:val="bullet"/>
      <w:lvlText w:val="o"/>
      <w:lvlJc w:val="left"/>
      <w:pPr>
        <w:ind w:left="1440" w:hanging="360"/>
      </w:pPr>
      <w:rPr>
        <w:rFonts w:ascii="Courier New" w:hAnsi="Courier New" w:cs="Courier New" w:hint="default"/>
      </w:rPr>
    </w:lvl>
    <w:lvl w:ilvl="2" w:tplc="478A0B3A" w:tentative="1">
      <w:start w:val="1"/>
      <w:numFmt w:val="bullet"/>
      <w:lvlText w:val=""/>
      <w:lvlJc w:val="left"/>
      <w:pPr>
        <w:ind w:left="2160" w:hanging="360"/>
      </w:pPr>
      <w:rPr>
        <w:rFonts w:ascii="Wingdings" w:hAnsi="Wingdings" w:hint="default"/>
      </w:rPr>
    </w:lvl>
    <w:lvl w:ilvl="3" w:tplc="F5FC5D66" w:tentative="1">
      <w:start w:val="1"/>
      <w:numFmt w:val="bullet"/>
      <w:lvlText w:val=""/>
      <w:lvlJc w:val="left"/>
      <w:pPr>
        <w:ind w:left="2880" w:hanging="360"/>
      </w:pPr>
      <w:rPr>
        <w:rFonts w:ascii="Symbol" w:hAnsi="Symbol" w:hint="default"/>
      </w:rPr>
    </w:lvl>
    <w:lvl w:ilvl="4" w:tplc="7FEAC288" w:tentative="1">
      <w:start w:val="1"/>
      <w:numFmt w:val="bullet"/>
      <w:lvlText w:val="o"/>
      <w:lvlJc w:val="left"/>
      <w:pPr>
        <w:ind w:left="3600" w:hanging="360"/>
      </w:pPr>
      <w:rPr>
        <w:rFonts w:ascii="Courier New" w:hAnsi="Courier New" w:cs="Courier New" w:hint="default"/>
      </w:rPr>
    </w:lvl>
    <w:lvl w:ilvl="5" w:tplc="938CE47C" w:tentative="1">
      <w:start w:val="1"/>
      <w:numFmt w:val="bullet"/>
      <w:lvlText w:val=""/>
      <w:lvlJc w:val="left"/>
      <w:pPr>
        <w:ind w:left="4320" w:hanging="360"/>
      </w:pPr>
      <w:rPr>
        <w:rFonts w:ascii="Wingdings" w:hAnsi="Wingdings" w:hint="default"/>
      </w:rPr>
    </w:lvl>
    <w:lvl w:ilvl="6" w:tplc="E7F8CF90" w:tentative="1">
      <w:start w:val="1"/>
      <w:numFmt w:val="bullet"/>
      <w:lvlText w:val=""/>
      <w:lvlJc w:val="left"/>
      <w:pPr>
        <w:ind w:left="5040" w:hanging="360"/>
      </w:pPr>
      <w:rPr>
        <w:rFonts w:ascii="Symbol" w:hAnsi="Symbol" w:hint="default"/>
      </w:rPr>
    </w:lvl>
    <w:lvl w:ilvl="7" w:tplc="7AB26EC6" w:tentative="1">
      <w:start w:val="1"/>
      <w:numFmt w:val="bullet"/>
      <w:lvlText w:val="o"/>
      <w:lvlJc w:val="left"/>
      <w:pPr>
        <w:ind w:left="5760" w:hanging="360"/>
      </w:pPr>
      <w:rPr>
        <w:rFonts w:ascii="Courier New" w:hAnsi="Courier New" w:cs="Courier New" w:hint="default"/>
      </w:rPr>
    </w:lvl>
    <w:lvl w:ilvl="8" w:tplc="37B2098A" w:tentative="1">
      <w:start w:val="1"/>
      <w:numFmt w:val="bullet"/>
      <w:lvlText w:val=""/>
      <w:lvlJc w:val="left"/>
      <w:pPr>
        <w:ind w:left="6480" w:hanging="360"/>
      </w:pPr>
      <w:rPr>
        <w:rFonts w:ascii="Wingdings" w:hAnsi="Wingdings" w:hint="default"/>
      </w:rPr>
    </w:lvl>
  </w:abstractNum>
  <w:abstractNum w:abstractNumId="4" w15:restartNumberingAfterBreak="0">
    <w:nsid w:val="04752956"/>
    <w:multiLevelType w:val="hybridMultilevel"/>
    <w:tmpl w:val="1DAA7FB0"/>
    <w:lvl w:ilvl="0" w:tplc="A436514A">
      <w:start w:val="1"/>
      <w:numFmt w:val="bullet"/>
      <w:lvlText w:val=""/>
      <w:lvlJc w:val="left"/>
      <w:pPr>
        <w:ind w:left="360" w:hanging="360"/>
      </w:pPr>
      <w:rPr>
        <w:rFonts w:ascii="Symbol" w:hAnsi="Symbol" w:hint="default"/>
      </w:rPr>
    </w:lvl>
    <w:lvl w:ilvl="1" w:tplc="075E153C" w:tentative="1">
      <w:start w:val="1"/>
      <w:numFmt w:val="bullet"/>
      <w:lvlText w:val="o"/>
      <w:lvlJc w:val="left"/>
      <w:pPr>
        <w:ind w:left="1080" w:hanging="360"/>
      </w:pPr>
      <w:rPr>
        <w:rFonts w:ascii="Courier New" w:hAnsi="Courier New" w:cs="Courier New" w:hint="default"/>
      </w:rPr>
    </w:lvl>
    <w:lvl w:ilvl="2" w:tplc="E6E81162" w:tentative="1">
      <w:start w:val="1"/>
      <w:numFmt w:val="bullet"/>
      <w:lvlText w:val=""/>
      <w:lvlJc w:val="left"/>
      <w:pPr>
        <w:ind w:left="1800" w:hanging="360"/>
      </w:pPr>
      <w:rPr>
        <w:rFonts w:ascii="Wingdings" w:hAnsi="Wingdings" w:hint="default"/>
      </w:rPr>
    </w:lvl>
    <w:lvl w:ilvl="3" w:tplc="54D007F0" w:tentative="1">
      <w:start w:val="1"/>
      <w:numFmt w:val="bullet"/>
      <w:lvlText w:val=""/>
      <w:lvlJc w:val="left"/>
      <w:pPr>
        <w:ind w:left="2520" w:hanging="360"/>
      </w:pPr>
      <w:rPr>
        <w:rFonts w:ascii="Symbol" w:hAnsi="Symbol" w:hint="default"/>
      </w:rPr>
    </w:lvl>
    <w:lvl w:ilvl="4" w:tplc="02AA7350" w:tentative="1">
      <w:start w:val="1"/>
      <w:numFmt w:val="bullet"/>
      <w:lvlText w:val="o"/>
      <w:lvlJc w:val="left"/>
      <w:pPr>
        <w:ind w:left="3240" w:hanging="360"/>
      </w:pPr>
      <w:rPr>
        <w:rFonts w:ascii="Courier New" w:hAnsi="Courier New" w:cs="Courier New" w:hint="default"/>
      </w:rPr>
    </w:lvl>
    <w:lvl w:ilvl="5" w:tplc="5448D172" w:tentative="1">
      <w:start w:val="1"/>
      <w:numFmt w:val="bullet"/>
      <w:lvlText w:val=""/>
      <w:lvlJc w:val="left"/>
      <w:pPr>
        <w:ind w:left="3960" w:hanging="360"/>
      </w:pPr>
      <w:rPr>
        <w:rFonts w:ascii="Wingdings" w:hAnsi="Wingdings" w:hint="default"/>
      </w:rPr>
    </w:lvl>
    <w:lvl w:ilvl="6" w:tplc="B09619A8" w:tentative="1">
      <w:start w:val="1"/>
      <w:numFmt w:val="bullet"/>
      <w:lvlText w:val=""/>
      <w:lvlJc w:val="left"/>
      <w:pPr>
        <w:ind w:left="4680" w:hanging="360"/>
      </w:pPr>
      <w:rPr>
        <w:rFonts w:ascii="Symbol" w:hAnsi="Symbol" w:hint="default"/>
      </w:rPr>
    </w:lvl>
    <w:lvl w:ilvl="7" w:tplc="86E48290" w:tentative="1">
      <w:start w:val="1"/>
      <w:numFmt w:val="bullet"/>
      <w:lvlText w:val="o"/>
      <w:lvlJc w:val="left"/>
      <w:pPr>
        <w:ind w:left="5400" w:hanging="360"/>
      </w:pPr>
      <w:rPr>
        <w:rFonts w:ascii="Courier New" w:hAnsi="Courier New" w:cs="Courier New" w:hint="default"/>
      </w:rPr>
    </w:lvl>
    <w:lvl w:ilvl="8" w:tplc="7610A7E8" w:tentative="1">
      <w:start w:val="1"/>
      <w:numFmt w:val="bullet"/>
      <w:lvlText w:val=""/>
      <w:lvlJc w:val="left"/>
      <w:pPr>
        <w:ind w:left="6120" w:hanging="360"/>
      </w:pPr>
      <w:rPr>
        <w:rFonts w:ascii="Wingdings" w:hAnsi="Wingdings" w:hint="default"/>
      </w:rPr>
    </w:lvl>
  </w:abstractNum>
  <w:abstractNum w:abstractNumId="5" w15:restartNumberingAfterBreak="0">
    <w:nsid w:val="0D193853"/>
    <w:multiLevelType w:val="hybridMultilevel"/>
    <w:tmpl w:val="2FF2ACA4"/>
    <w:lvl w:ilvl="0" w:tplc="473EA320">
      <w:start w:val="1"/>
      <w:numFmt w:val="bullet"/>
      <w:lvlText w:val=""/>
      <w:lvlJc w:val="left"/>
      <w:pPr>
        <w:ind w:left="644" w:hanging="360"/>
      </w:pPr>
      <w:rPr>
        <w:rFonts w:ascii="Symbol" w:hAnsi="Symbol" w:hint="default"/>
      </w:rPr>
    </w:lvl>
    <w:lvl w:ilvl="1" w:tplc="851C2286" w:tentative="1">
      <w:start w:val="1"/>
      <w:numFmt w:val="bullet"/>
      <w:lvlText w:val="o"/>
      <w:lvlJc w:val="left"/>
      <w:pPr>
        <w:ind w:left="1364" w:hanging="360"/>
      </w:pPr>
      <w:rPr>
        <w:rFonts w:ascii="Courier New" w:hAnsi="Courier New" w:cs="Courier New" w:hint="default"/>
      </w:rPr>
    </w:lvl>
    <w:lvl w:ilvl="2" w:tplc="ECCE57DA" w:tentative="1">
      <w:start w:val="1"/>
      <w:numFmt w:val="bullet"/>
      <w:lvlText w:val=""/>
      <w:lvlJc w:val="left"/>
      <w:pPr>
        <w:ind w:left="2084" w:hanging="360"/>
      </w:pPr>
      <w:rPr>
        <w:rFonts w:ascii="Wingdings" w:hAnsi="Wingdings" w:hint="default"/>
      </w:rPr>
    </w:lvl>
    <w:lvl w:ilvl="3" w:tplc="D2C0BF18" w:tentative="1">
      <w:start w:val="1"/>
      <w:numFmt w:val="bullet"/>
      <w:lvlText w:val=""/>
      <w:lvlJc w:val="left"/>
      <w:pPr>
        <w:ind w:left="2804" w:hanging="360"/>
      </w:pPr>
      <w:rPr>
        <w:rFonts w:ascii="Symbol" w:hAnsi="Symbol" w:hint="default"/>
      </w:rPr>
    </w:lvl>
    <w:lvl w:ilvl="4" w:tplc="802A3B36" w:tentative="1">
      <w:start w:val="1"/>
      <w:numFmt w:val="bullet"/>
      <w:lvlText w:val="o"/>
      <w:lvlJc w:val="left"/>
      <w:pPr>
        <w:ind w:left="3524" w:hanging="360"/>
      </w:pPr>
      <w:rPr>
        <w:rFonts w:ascii="Courier New" w:hAnsi="Courier New" w:cs="Courier New" w:hint="default"/>
      </w:rPr>
    </w:lvl>
    <w:lvl w:ilvl="5" w:tplc="F894FA20" w:tentative="1">
      <w:start w:val="1"/>
      <w:numFmt w:val="bullet"/>
      <w:lvlText w:val=""/>
      <w:lvlJc w:val="left"/>
      <w:pPr>
        <w:ind w:left="4244" w:hanging="360"/>
      </w:pPr>
      <w:rPr>
        <w:rFonts w:ascii="Wingdings" w:hAnsi="Wingdings" w:hint="default"/>
      </w:rPr>
    </w:lvl>
    <w:lvl w:ilvl="6" w:tplc="55DEA880" w:tentative="1">
      <w:start w:val="1"/>
      <w:numFmt w:val="bullet"/>
      <w:lvlText w:val=""/>
      <w:lvlJc w:val="left"/>
      <w:pPr>
        <w:ind w:left="4964" w:hanging="360"/>
      </w:pPr>
      <w:rPr>
        <w:rFonts w:ascii="Symbol" w:hAnsi="Symbol" w:hint="default"/>
      </w:rPr>
    </w:lvl>
    <w:lvl w:ilvl="7" w:tplc="CCFEE9E2" w:tentative="1">
      <w:start w:val="1"/>
      <w:numFmt w:val="bullet"/>
      <w:lvlText w:val="o"/>
      <w:lvlJc w:val="left"/>
      <w:pPr>
        <w:ind w:left="5684" w:hanging="360"/>
      </w:pPr>
      <w:rPr>
        <w:rFonts w:ascii="Courier New" w:hAnsi="Courier New" w:cs="Courier New" w:hint="default"/>
      </w:rPr>
    </w:lvl>
    <w:lvl w:ilvl="8" w:tplc="217AD1FA" w:tentative="1">
      <w:start w:val="1"/>
      <w:numFmt w:val="bullet"/>
      <w:lvlText w:val=""/>
      <w:lvlJc w:val="left"/>
      <w:pPr>
        <w:ind w:left="6404" w:hanging="360"/>
      </w:pPr>
      <w:rPr>
        <w:rFonts w:ascii="Wingdings" w:hAnsi="Wingdings" w:hint="default"/>
      </w:rPr>
    </w:lvl>
  </w:abstractNum>
  <w:abstractNum w:abstractNumId="6" w15:restartNumberingAfterBreak="0">
    <w:nsid w:val="0E9E7430"/>
    <w:multiLevelType w:val="hybridMultilevel"/>
    <w:tmpl w:val="710C58F2"/>
    <w:lvl w:ilvl="0" w:tplc="84A4F5E4">
      <w:start w:val="1"/>
      <w:numFmt w:val="bullet"/>
      <w:lvlText w:val=""/>
      <w:lvlJc w:val="left"/>
      <w:pPr>
        <w:ind w:left="1854" w:hanging="360"/>
      </w:pPr>
      <w:rPr>
        <w:rFonts w:ascii="Symbol" w:hAnsi="Symbol" w:hint="default"/>
      </w:rPr>
    </w:lvl>
    <w:lvl w:ilvl="1" w:tplc="DA462838" w:tentative="1">
      <w:start w:val="1"/>
      <w:numFmt w:val="bullet"/>
      <w:lvlText w:val="o"/>
      <w:lvlJc w:val="left"/>
      <w:pPr>
        <w:ind w:left="2574" w:hanging="360"/>
      </w:pPr>
      <w:rPr>
        <w:rFonts w:ascii="Courier New" w:hAnsi="Courier New" w:cs="Courier New" w:hint="default"/>
      </w:rPr>
    </w:lvl>
    <w:lvl w:ilvl="2" w:tplc="6FA6A544" w:tentative="1">
      <w:start w:val="1"/>
      <w:numFmt w:val="bullet"/>
      <w:lvlText w:val=""/>
      <w:lvlJc w:val="left"/>
      <w:pPr>
        <w:ind w:left="3294" w:hanging="360"/>
      </w:pPr>
      <w:rPr>
        <w:rFonts w:ascii="Wingdings" w:hAnsi="Wingdings" w:hint="default"/>
      </w:rPr>
    </w:lvl>
    <w:lvl w:ilvl="3" w:tplc="C9601940" w:tentative="1">
      <w:start w:val="1"/>
      <w:numFmt w:val="bullet"/>
      <w:lvlText w:val=""/>
      <w:lvlJc w:val="left"/>
      <w:pPr>
        <w:ind w:left="4014" w:hanging="360"/>
      </w:pPr>
      <w:rPr>
        <w:rFonts w:ascii="Symbol" w:hAnsi="Symbol" w:hint="default"/>
      </w:rPr>
    </w:lvl>
    <w:lvl w:ilvl="4" w:tplc="F90A9D9A" w:tentative="1">
      <w:start w:val="1"/>
      <w:numFmt w:val="bullet"/>
      <w:lvlText w:val="o"/>
      <w:lvlJc w:val="left"/>
      <w:pPr>
        <w:ind w:left="4734" w:hanging="360"/>
      </w:pPr>
      <w:rPr>
        <w:rFonts w:ascii="Courier New" w:hAnsi="Courier New" w:cs="Courier New" w:hint="default"/>
      </w:rPr>
    </w:lvl>
    <w:lvl w:ilvl="5" w:tplc="8BB29402" w:tentative="1">
      <w:start w:val="1"/>
      <w:numFmt w:val="bullet"/>
      <w:lvlText w:val=""/>
      <w:lvlJc w:val="left"/>
      <w:pPr>
        <w:ind w:left="5454" w:hanging="360"/>
      </w:pPr>
      <w:rPr>
        <w:rFonts w:ascii="Wingdings" w:hAnsi="Wingdings" w:hint="default"/>
      </w:rPr>
    </w:lvl>
    <w:lvl w:ilvl="6" w:tplc="83783B98" w:tentative="1">
      <w:start w:val="1"/>
      <w:numFmt w:val="bullet"/>
      <w:lvlText w:val=""/>
      <w:lvlJc w:val="left"/>
      <w:pPr>
        <w:ind w:left="6174" w:hanging="360"/>
      </w:pPr>
      <w:rPr>
        <w:rFonts w:ascii="Symbol" w:hAnsi="Symbol" w:hint="default"/>
      </w:rPr>
    </w:lvl>
    <w:lvl w:ilvl="7" w:tplc="C0E48A32" w:tentative="1">
      <w:start w:val="1"/>
      <w:numFmt w:val="bullet"/>
      <w:lvlText w:val="o"/>
      <w:lvlJc w:val="left"/>
      <w:pPr>
        <w:ind w:left="6894" w:hanging="360"/>
      </w:pPr>
      <w:rPr>
        <w:rFonts w:ascii="Courier New" w:hAnsi="Courier New" w:cs="Courier New" w:hint="default"/>
      </w:rPr>
    </w:lvl>
    <w:lvl w:ilvl="8" w:tplc="3D7C35BC" w:tentative="1">
      <w:start w:val="1"/>
      <w:numFmt w:val="bullet"/>
      <w:lvlText w:val=""/>
      <w:lvlJc w:val="left"/>
      <w:pPr>
        <w:ind w:left="7614" w:hanging="360"/>
      </w:pPr>
      <w:rPr>
        <w:rFonts w:ascii="Wingdings" w:hAnsi="Wingdings" w:hint="default"/>
      </w:rPr>
    </w:lvl>
  </w:abstractNum>
  <w:abstractNum w:abstractNumId="7" w15:restartNumberingAfterBreak="0">
    <w:nsid w:val="0EBF695B"/>
    <w:multiLevelType w:val="hybridMultilevel"/>
    <w:tmpl w:val="F5F08F3A"/>
    <w:lvl w:ilvl="0" w:tplc="A64AD65E">
      <w:start w:val="1"/>
      <w:numFmt w:val="lowerLetter"/>
      <w:lvlText w:val="(%1)"/>
      <w:lvlJc w:val="left"/>
      <w:pPr>
        <w:ind w:left="720" w:hanging="360"/>
      </w:pPr>
      <w:rPr>
        <w:rFonts w:hint="default"/>
      </w:rPr>
    </w:lvl>
    <w:lvl w:ilvl="1" w:tplc="72DCC59A">
      <w:start w:val="1"/>
      <w:numFmt w:val="lowerLetter"/>
      <w:lvlText w:val="%2."/>
      <w:lvlJc w:val="left"/>
      <w:pPr>
        <w:ind w:left="1440" w:hanging="360"/>
      </w:pPr>
    </w:lvl>
    <w:lvl w:ilvl="2" w:tplc="3BBE7C8E" w:tentative="1">
      <w:start w:val="1"/>
      <w:numFmt w:val="lowerRoman"/>
      <w:lvlText w:val="%3."/>
      <w:lvlJc w:val="right"/>
      <w:pPr>
        <w:ind w:left="2160" w:hanging="180"/>
      </w:pPr>
    </w:lvl>
    <w:lvl w:ilvl="3" w:tplc="C0E2354E" w:tentative="1">
      <w:start w:val="1"/>
      <w:numFmt w:val="decimal"/>
      <w:lvlText w:val="%4."/>
      <w:lvlJc w:val="left"/>
      <w:pPr>
        <w:ind w:left="2880" w:hanging="360"/>
      </w:pPr>
    </w:lvl>
    <w:lvl w:ilvl="4" w:tplc="6C36F6A4" w:tentative="1">
      <w:start w:val="1"/>
      <w:numFmt w:val="lowerLetter"/>
      <w:lvlText w:val="%5."/>
      <w:lvlJc w:val="left"/>
      <w:pPr>
        <w:ind w:left="3600" w:hanging="360"/>
      </w:pPr>
    </w:lvl>
    <w:lvl w:ilvl="5" w:tplc="A27ACD50" w:tentative="1">
      <w:start w:val="1"/>
      <w:numFmt w:val="lowerRoman"/>
      <w:lvlText w:val="%6."/>
      <w:lvlJc w:val="right"/>
      <w:pPr>
        <w:ind w:left="4320" w:hanging="180"/>
      </w:pPr>
    </w:lvl>
    <w:lvl w:ilvl="6" w:tplc="F2509F06" w:tentative="1">
      <w:start w:val="1"/>
      <w:numFmt w:val="decimal"/>
      <w:lvlText w:val="%7."/>
      <w:lvlJc w:val="left"/>
      <w:pPr>
        <w:ind w:left="5040" w:hanging="360"/>
      </w:pPr>
    </w:lvl>
    <w:lvl w:ilvl="7" w:tplc="5A609F5A" w:tentative="1">
      <w:start w:val="1"/>
      <w:numFmt w:val="lowerLetter"/>
      <w:lvlText w:val="%8."/>
      <w:lvlJc w:val="left"/>
      <w:pPr>
        <w:ind w:left="5760" w:hanging="360"/>
      </w:pPr>
    </w:lvl>
    <w:lvl w:ilvl="8" w:tplc="D082C392" w:tentative="1">
      <w:start w:val="1"/>
      <w:numFmt w:val="lowerRoman"/>
      <w:lvlText w:val="%9."/>
      <w:lvlJc w:val="right"/>
      <w:pPr>
        <w:ind w:left="6480" w:hanging="180"/>
      </w:pPr>
    </w:lvl>
  </w:abstractNum>
  <w:abstractNum w:abstractNumId="8" w15:restartNumberingAfterBreak="0">
    <w:nsid w:val="0F514FF2"/>
    <w:multiLevelType w:val="hybridMultilevel"/>
    <w:tmpl w:val="628879B4"/>
    <w:lvl w:ilvl="0" w:tplc="371A3AAC">
      <w:start w:val="1"/>
      <w:numFmt w:val="bullet"/>
      <w:lvlText w:val=""/>
      <w:lvlJc w:val="left"/>
      <w:pPr>
        <w:ind w:left="720" w:hanging="360"/>
      </w:pPr>
      <w:rPr>
        <w:rFonts w:ascii="Symbol" w:hAnsi="Symbol" w:hint="default"/>
      </w:rPr>
    </w:lvl>
    <w:lvl w:ilvl="1" w:tplc="3C6EB414">
      <w:start w:val="1"/>
      <w:numFmt w:val="lowerLetter"/>
      <w:lvlText w:val="%2."/>
      <w:lvlJc w:val="left"/>
      <w:pPr>
        <w:ind w:left="1440" w:hanging="360"/>
      </w:pPr>
    </w:lvl>
    <w:lvl w:ilvl="2" w:tplc="0CFEBD9E">
      <w:start w:val="1"/>
      <w:numFmt w:val="lowerRoman"/>
      <w:lvlText w:val="%3."/>
      <w:lvlJc w:val="right"/>
      <w:pPr>
        <w:ind w:left="2160" w:hanging="180"/>
      </w:pPr>
    </w:lvl>
    <w:lvl w:ilvl="3" w:tplc="EDDE06F6">
      <w:start w:val="1"/>
      <w:numFmt w:val="decimal"/>
      <w:lvlText w:val="%4."/>
      <w:lvlJc w:val="left"/>
      <w:pPr>
        <w:ind w:left="2880" w:hanging="360"/>
      </w:pPr>
    </w:lvl>
    <w:lvl w:ilvl="4" w:tplc="7684059A">
      <w:start w:val="1"/>
      <w:numFmt w:val="lowerLetter"/>
      <w:lvlText w:val="%5."/>
      <w:lvlJc w:val="left"/>
      <w:pPr>
        <w:ind w:left="3600" w:hanging="360"/>
      </w:pPr>
    </w:lvl>
    <w:lvl w:ilvl="5" w:tplc="4E72DA2A">
      <w:start w:val="1"/>
      <w:numFmt w:val="lowerRoman"/>
      <w:lvlText w:val="%6."/>
      <w:lvlJc w:val="right"/>
      <w:pPr>
        <w:ind w:left="4320" w:hanging="180"/>
      </w:pPr>
    </w:lvl>
    <w:lvl w:ilvl="6" w:tplc="146E0590">
      <w:start w:val="1"/>
      <w:numFmt w:val="decimal"/>
      <w:lvlText w:val="%7."/>
      <w:lvlJc w:val="left"/>
      <w:pPr>
        <w:ind w:left="5040" w:hanging="360"/>
      </w:pPr>
    </w:lvl>
    <w:lvl w:ilvl="7" w:tplc="B9F0B2F2">
      <w:start w:val="1"/>
      <w:numFmt w:val="lowerLetter"/>
      <w:lvlText w:val="%8."/>
      <w:lvlJc w:val="left"/>
      <w:pPr>
        <w:ind w:left="5760" w:hanging="360"/>
      </w:pPr>
    </w:lvl>
    <w:lvl w:ilvl="8" w:tplc="93FE0DE4">
      <w:start w:val="1"/>
      <w:numFmt w:val="lowerRoman"/>
      <w:lvlText w:val="%9."/>
      <w:lvlJc w:val="right"/>
      <w:pPr>
        <w:ind w:left="6480" w:hanging="180"/>
      </w:pPr>
    </w:lvl>
  </w:abstractNum>
  <w:abstractNum w:abstractNumId="9" w15:restartNumberingAfterBreak="0">
    <w:nsid w:val="119375FF"/>
    <w:multiLevelType w:val="hybridMultilevel"/>
    <w:tmpl w:val="95708E20"/>
    <w:lvl w:ilvl="0" w:tplc="E6784FCE">
      <w:start w:val="1"/>
      <w:numFmt w:val="bullet"/>
      <w:lvlText w:val=""/>
      <w:lvlJc w:val="left"/>
      <w:pPr>
        <w:ind w:left="720" w:hanging="360"/>
      </w:pPr>
      <w:rPr>
        <w:rFonts w:ascii="Symbol" w:hAnsi="Symbol" w:hint="default"/>
      </w:rPr>
    </w:lvl>
    <w:lvl w:ilvl="1" w:tplc="0F28EEB8" w:tentative="1">
      <w:start w:val="1"/>
      <w:numFmt w:val="bullet"/>
      <w:lvlText w:val="o"/>
      <w:lvlJc w:val="left"/>
      <w:pPr>
        <w:ind w:left="1440" w:hanging="360"/>
      </w:pPr>
      <w:rPr>
        <w:rFonts w:ascii="Courier New" w:hAnsi="Courier New" w:cs="Courier New" w:hint="default"/>
      </w:rPr>
    </w:lvl>
    <w:lvl w:ilvl="2" w:tplc="A5C4008C" w:tentative="1">
      <w:start w:val="1"/>
      <w:numFmt w:val="bullet"/>
      <w:lvlText w:val=""/>
      <w:lvlJc w:val="left"/>
      <w:pPr>
        <w:ind w:left="2160" w:hanging="360"/>
      </w:pPr>
      <w:rPr>
        <w:rFonts w:ascii="Wingdings" w:hAnsi="Wingdings" w:hint="default"/>
      </w:rPr>
    </w:lvl>
    <w:lvl w:ilvl="3" w:tplc="471EDD42" w:tentative="1">
      <w:start w:val="1"/>
      <w:numFmt w:val="bullet"/>
      <w:lvlText w:val=""/>
      <w:lvlJc w:val="left"/>
      <w:pPr>
        <w:ind w:left="2880" w:hanging="360"/>
      </w:pPr>
      <w:rPr>
        <w:rFonts w:ascii="Symbol" w:hAnsi="Symbol" w:hint="default"/>
      </w:rPr>
    </w:lvl>
    <w:lvl w:ilvl="4" w:tplc="AD46EFC8" w:tentative="1">
      <w:start w:val="1"/>
      <w:numFmt w:val="bullet"/>
      <w:lvlText w:val="o"/>
      <w:lvlJc w:val="left"/>
      <w:pPr>
        <w:ind w:left="3600" w:hanging="360"/>
      </w:pPr>
      <w:rPr>
        <w:rFonts w:ascii="Courier New" w:hAnsi="Courier New" w:cs="Courier New" w:hint="default"/>
      </w:rPr>
    </w:lvl>
    <w:lvl w:ilvl="5" w:tplc="8656F44A" w:tentative="1">
      <w:start w:val="1"/>
      <w:numFmt w:val="bullet"/>
      <w:lvlText w:val=""/>
      <w:lvlJc w:val="left"/>
      <w:pPr>
        <w:ind w:left="4320" w:hanging="360"/>
      </w:pPr>
      <w:rPr>
        <w:rFonts w:ascii="Wingdings" w:hAnsi="Wingdings" w:hint="default"/>
      </w:rPr>
    </w:lvl>
    <w:lvl w:ilvl="6" w:tplc="445CE07E" w:tentative="1">
      <w:start w:val="1"/>
      <w:numFmt w:val="bullet"/>
      <w:lvlText w:val=""/>
      <w:lvlJc w:val="left"/>
      <w:pPr>
        <w:ind w:left="5040" w:hanging="360"/>
      </w:pPr>
      <w:rPr>
        <w:rFonts w:ascii="Symbol" w:hAnsi="Symbol" w:hint="default"/>
      </w:rPr>
    </w:lvl>
    <w:lvl w:ilvl="7" w:tplc="BD48070A" w:tentative="1">
      <w:start w:val="1"/>
      <w:numFmt w:val="bullet"/>
      <w:lvlText w:val="o"/>
      <w:lvlJc w:val="left"/>
      <w:pPr>
        <w:ind w:left="5760" w:hanging="360"/>
      </w:pPr>
      <w:rPr>
        <w:rFonts w:ascii="Courier New" w:hAnsi="Courier New" w:cs="Courier New" w:hint="default"/>
      </w:rPr>
    </w:lvl>
    <w:lvl w:ilvl="8" w:tplc="5E60ECDE" w:tentative="1">
      <w:start w:val="1"/>
      <w:numFmt w:val="bullet"/>
      <w:lvlText w:val=""/>
      <w:lvlJc w:val="left"/>
      <w:pPr>
        <w:ind w:left="6480" w:hanging="360"/>
      </w:pPr>
      <w:rPr>
        <w:rFonts w:ascii="Wingdings" w:hAnsi="Wingdings" w:hint="default"/>
      </w:rPr>
    </w:lvl>
  </w:abstractNum>
  <w:abstractNum w:abstractNumId="10" w15:restartNumberingAfterBreak="0">
    <w:nsid w:val="12197CBC"/>
    <w:multiLevelType w:val="hybridMultilevel"/>
    <w:tmpl w:val="6230480E"/>
    <w:lvl w:ilvl="0" w:tplc="208E6F28">
      <w:start w:val="1"/>
      <w:numFmt w:val="bullet"/>
      <w:lvlText w:val=""/>
      <w:lvlJc w:val="left"/>
      <w:pPr>
        <w:ind w:left="720" w:hanging="360"/>
      </w:pPr>
      <w:rPr>
        <w:rFonts w:ascii="Symbol" w:hAnsi="Symbol" w:hint="default"/>
      </w:rPr>
    </w:lvl>
    <w:lvl w:ilvl="1" w:tplc="DE66AA02" w:tentative="1">
      <w:start w:val="1"/>
      <w:numFmt w:val="bullet"/>
      <w:lvlText w:val="o"/>
      <w:lvlJc w:val="left"/>
      <w:pPr>
        <w:ind w:left="1440" w:hanging="360"/>
      </w:pPr>
      <w:rPr>
        <w:rFonts w:ascii="Courier New" w:hAnsi="Courier New" w:cs="Courier New" w:hint="default"/>
      </w:rPr>
    </w:lvl>
    <w:lvl w:ilvl="2" w:tplc="98DA4CE6" w:tentative="1">
      <w:start w:val="1"/>
      <w:numFmt w:val="bullet"/>
      <w:lvlText w:val=""/>
      <w:lvlJc w:val="left"/>
      <w:pPr>
        <w:ind w:left="2160" w:hanging="360"/>
      </w:pPr>
      <w:rPr>
        <w:rFonts w:ascii="Wingdings" w:hAnsi="Wingdings" w:hint="default"/>
      </w:rPr>
    </w:lvl>
    <w:lvl w:ilvl="3" w:tplc="6638138E" w:tentative="1">
      <w:start w:val="1"/>
      <w:numFmt w:val="bullet"/>
      <w:lvlText w:val=""/>
      <w:lvlJc w:val="left"/>
      <w:pPr>
        <w:ind w:left="2880" w:hanging="360"/>
      </w:pPr>
      <w:rPr>
        <w:rFonts w:ascii="Symbol" w:hAnsi="Symbol" w:hint="default"/>
      </w:rPr>
    </w:lvl>
    <w:lvl w:ilvl="4" w:tplc="9B7ECF24" w:tentative="1">
      <w:start w:val="1"/>
      <w:numFmt w:val="bullet"/>
      <w:lvlText w:val="o"/>
      <w:lvlJc w:val="left"/>
      <w:pPr>
        <w:ind w:left="3600" w:hanging="360"/>
      </w:pPr>
      <w:rPr>
        <w:rFonts w:ascii="Courier New" w:hAnsi="Courier New" w:cs="Courier New" w:hint="default"/>
      </w:rPr>
    </w:lvl>
    <w:lvl w:ilvl="5" w:tplc="1400C966" w:tentative="1">
      <w:start w:val="1"/>
      <w:numFmt w:val="bullet"/>
      <w:lvlText w:val=""/>
      <w:lvlJc w:val="left"/>
      <w:pPr>
        <w:ind w:left="4320" w:hanging="360"/>
      </w:pPr>
      <w:rPr>
        <w:rFonts w:ascii="Wingdings" w:hAnsi="Wingdings" w:hint="default"/>
      </w:rPr>
    </w:lvl>
    <w:lvl w:ilvl="6" w:tplc="C60AFC34" w:tentative="1">
      <w:start w:val="1"/>
      <w:numFmt w:val="bullet"/>
      <w:lvlText w:val=""/>
      <w:lvlJc w:val="left"/>
      <w:pPr>
        <w:ind w:left="5040" w:hanging="360"/>
      </w:pPr>
      <w:rPr>
        <w:rFonts w:ascii="Symbol" w:hAnsi="Symbol" w:hint="default"/>
      </w:rPr>
    </w:lvl>
    <w:lvl w:ilvl="7" w:tplc="F108815A" w:tentative="1">
      <w:start w:val="1"/>
      <w:numFmt w:val="bullet"/>
      <w:lvlText w:val="o"/>
      <w:lvlJc w:val="left"/>
      <w:pPr>
        <w:ind w:left="5760" w:hanging="360"/>
      </w:pPr>
      <w:rPr>
        <w:rFonts w:ascii="Courier New" w:hAnsi="Courier New" w:cs="Courier New" w:hint="default"/>
      </w:rPr>
    </w:lvl>
    <w:lvl w:ilvl="8" w:tplc="D1A678B8" w:tentative="1">
      <w:start w:val="1"/>
      <w:numFmt w:val="bullet"/>
      <w:lvlText w:val=""/>
      <w:lvlJc w:val="left"/>
      <w:pPr>
        <w:ind w:left="6480" w:hanging="360"/>
      </w:pPr>
      <w:rPr>
        <w:rFonts w:ascii="Wingdings" w:hAnsi="Wingdings" w:hint="default"/>
      </w:rPr>
    </w:lvl>
  </w:abstractNum>
  <w:abstractNum w:abstractNumId="11" w15:restartNumberingAfterBreak="0">
    <w:nsid w:val="1265559E"/>
    <w:multiLevelType w:val="hybridMultilevel"/>
    <w:tmpl w:val="9C481D8A"/>
    <w:lvl w:ilvl="0" w:tplc="1FA44ECA">
      <w:start w:val="1"/>
      <w:numFmt w:val="bullet"/>
      <w:lvlText w:val=""/>
      <w:lvlJc w:val="left"/>
      <w:pPr>
        <w:ind w:left="780" w:hanging="360"/>
      </w:pPr>
      <w:rPr>
        <w:rFonts w:ascii="Symbol" w:hAnsi="Symbol" w:hint="default"/>
      </w:rPr>
    </w:lvl>
    <w:lvl w:ilvl="1" w:tplc="19F64DAE" w:tentative="1">
      <w:start w:val="1"/>
      <w:numFmt w:val="bullet"/>
      <w:lvlText w:val="o"/>
      <w:lvlJc w:val="left"/>
      <w:pPr>
        <w:ind w:left="1500" w:hanging="360"/>
      </w:pPr>
      <w:rPr>
        <w:rFonts w:ascii="Courier New" w:hAnsi="Courier New" w:cs="Courier New" w:hint="default"/>
      </w:rPr>
    </w:lvl>
    <w:lvl w:ilvl="2" w:tplc="795414D0" w:tentative="1">
      <w:start w:val="1"/>
      <w:numFmt w:val="bullet"/>
      <w:lvlText w:val=""/>
      <w:lvlJc w:val="left"/>
      <w:pPr>
        <w:ind w:left="2220" w:hanging="360"/>
      </w:pPr>
      <w:rPr>
        <w:rFonts w:ascii="Wingdings" w:hAnsi="Wingdings" w:hint="default"/>
      </w:rPr>
    </w:lvl>
    <w:lvl w:ilvl="3" w:tplc="F4DAD852" w:tentative="1">
      <w:start w:val="1"/>
      <w:numFmt w:val="bullet"/>
      <w:lvlText w:val=""/>
      <w:lvlJc w:val="left"/>
      <w:pPr>
        <w:ind w:left="2940" w:hanging="360"/>
      </w:pPr>
      <w:rPr>
        <w:rFonts w:ascii="Symbol" w:hAnsi="Symbol" w:hint="default"/>
      </w:rPr>
    </w:lvl>
    <w:lvl w:ilvl="4" w:tplc="6F4E7E78" w:tentative="1">
      <w:start w:val="1"/>
      <w:numFmt w:val="bullet"/>
      <w:lvlText w:val="o"/>
      <w:lvlJc w:val="left"/>
      <w:pPr>
        <w:ind w:left="3660" w:hanging="360"/>
      </w:pPr>
      <w:rPr>
        <w:rFonts w:ascii="Courier New" w:hAnsi="Courier New" w:cs="Courier New" w:hint="default"/>
      </w:rPr>
    </w:lvl>
    <w:lvl w:ilvl="5" w:tplc="556C9B78" w:tentative="1">
      <w:start w:val="1"/>
      <w:numFmt w:val="bullet"/>
      <w:lvlText w:val=""/>
      <w:lvlJc w:val="left"/>
      <w:pPr>
        <w:ind w:left="4380" w:hanging="360"/>
      </w:pPr>
      <w:rPr>
        <w:rFonts w:ascii="Wingdings" w:hAnsi="Wingdings" w:hint="default"/>
      </w:rPr>
    </w:lvl>
    <w:lvl w:ilvl="6" w:tplc="D1C6119E" w:tentative="1">
      <w:start w:val="1"/>
      <w:numFmt w:val="bullet"/>
      <w:lvlText w:val=""/>
      <w:lvlJc w:val="left"/>
      <w:pPr>
        <w:ind w:left="5100" w:hanging="360"/>
      </w:pPr>
      <w:rPr>
        <w:rFonts w:ascii="Symbol" w:hAnsi="Symbol" w:hint="default"/>
      </w:rPr>
    </w:lvl>
    <w:lvl w:ilvl="7" w:tplc="3F56417A" w:tentative="1">
      <w:start w:val="1"/>
      <w:numFmt w:val="bullet"/>
      <w:lvlText w:val="o"/>
      <w:lvlJc w:val="left"/>
      <w:pPr>
        <w:ind w:left="5820" w:hanging="360"/>
      </w:pPr>
      <w:rPr>
        <w:rFonts w:ascii="Courier New" w:hAnsi="Courier New" w:cs="Courier New" w:hint="default"/>
      </w:rPr>
    </w:lvl>
    <w:lvl w:ilvl="8" w:tplc="35902D56" w:tentative="1">
      <w:start w:val="1"/>
      <w:numFmt w:val="bullet"/>
      <w:lvlText w:val=""/>
      <w:lvlJc w:val="left"/>
      <w:pPr>
        <w:ind w:left="6540" w:hanging="360"/>
      </w:pPr>
      <w:rPr>
        <w:rFonts w:ascii="Wingdings" w:hAnsi="Wingdings" w:hint="default"/>
      </w:rPr>
    </w:lvl>
  </w:abstractNum>
  <w:abstractNum w:abstractNumId="12" w15:restartNumberingAfterBreak="0">
    <w:nsid w:val="12BE3443"/>
    <w:multiLevelType w:val="hybridMultilevel"/>
    <w:tmpl w:val="57F6CD66"/>
    <w:lvl w:ilvl="0" w:tplc="281296A0">
      <w:start w:val="1"/>
      <w:numFmt w:val="bullet"/>
      <w:lvlText w:val=""/>
      <w:lvlJc w:val="left"/>
      <w:pPr>
        <w:ind w:left="360" w:hanging="360"/>
      </w:pPr>
      <w:rPr>
        <w:rFonts w:ascii="Symbol" w:hAnsi="Symbol" w:hint="default"/>
      </w:rPr>
    </w:lvl>
    <w:lvl w:ilvl="1" w:tplc="ED5C842E" w:tentative="1">
      <w:start w:val="1"/>
      <w:numFmt w:val="bullet"/>
      <w:lvlText w:val="o"/>
      <w:lvlJc w:val="left"/>
      <w:pPr>
        <w:ind w:left="1080" w:hanging="360"/>
      </w:pPr>
      <w:rPr>
        <w:rFonts w:ascii="Courier New" w:hAnsi="Courier New" w:cs="Courier New" w:hint="default"/>
      </w:rPr>
    </w:lvl>
    <w:lvl w:ilvl="2" w:tplc="5F329E04" w:tentative="1">
      <w:start w:val="1"/>
      <w:numFmt w:val="bullet"/>
      <w:lvlText w:val=""/>
      <w:lvlJc w:val="left"/>
      <w:pPr>
        <w:ind w:left="1800" w:hanging="360"/>
      </w:pPr>
      <w:rPr>
        <w:rFonts w:ascii="Wingdings" w:hAnsi="Wingdings" w:hint="default"/>
      </w:rPr>
    </w:lvl>
    <w:lvl w:ilvl="3" w:tplc="71D2FBF4" w:tentative="1">
      <w:start w:val="1"/>
      <w:numFmt w:val="bullet"/>
      <w:lvlText w:val=""/>
      <w:lvlJc w:val="left"/>
      <w:pPr>
        <w:ind w:left="2520" w:hanging="360"/>
      </w:pPr>
      <w:rPr>
        <w:rFonts w:ascii="Symbol" w:hAnsi="Symbol" w:hint="default"/>
      </w:rPr>
    </w:lvl>
    <w:lvl w:ilvl="4" w:tplc="82522924" w:tentative="1">
      <w:start w:val="1"/>
      <w:numFmt w:val="bullet"/>
      <w:lvlText w:val="o"/>
      <w:lvlJc w:val="left"/>
      <w:pPr>
        <w:ind w:left="3240" w:hanging="360"/>
      </w:pPr>
      <w:rPr>
        <w:rFonts w:ascii="Courier New" w:hAnsi="Courier New" w:cs="Courier New" w:hint="default"/>
      </w:rPr>
    </w:lvl>
    <w:lvl w:ilvl="5" w:tplc="97400226" w:tentative="1">
      <w:start w:val="1"/>
      <w:numFmt w:val="bullet"/>
      <w:lvlText w:val=""/>
      <w:lvlJc w:val="left"/>
      <w:pPr>
        <w:ind w:left="3960" w:hanging="360"/>
      </w:pPr>
      <w:rPr>
        <w:rFonts w:ascii="Wingdings" w:hAnsi="Wingdings" w:hint="default"/>
      </w:rPr>
    </w:lvl>
    <w:lvl w:ilvl="6" w:tplc="D03628FA" w:tentative="1">
      <w:start w:val="1"/>
      <w:numFmt w:val="bullet"/>
      <w:lvlText w:val=""/>
      <w:lvlJc w:val="left"/>
      <w:pPr>
        <w:ind w:left="4680" w:hanging="360"/>
      </w:pPr>
      <w:rPr>
        <w:rFonts w:ascii="Symbol" w:hAnsi="Symbol" w:hint="default"/>
      </w:rPr>
    </w:lvl>
    <w:lvl w:ilvl="7" w:tplc="60B20894" w:tentative="1">
      <w:start w:val="1"/>
      <w:numFmt w:val="bullet"/>
      <w:lvlText w:val="o"/>
      <w:lvlJc w:val="left"/>
      <w:pPr>
        <w:ind w:left="5400" w:hanging="360"/>
      </w:pPr>
      <w:rPr>
        <w:rFonts w:ascii="Courier New" w:hAnsi="Courier New" w:cs="Courier New" w:hint="default"/>
      </w:rPr>
    </w:lvl>
    <w:lvl w:ilvl="8" w:tplc="7556EBB8" w:tentative="1">
      <w:start w:val="1"/>
      <w:numFmt w:val="bullet"/>
      <w:lvlText w:val=""/>
      <w:lvlJc w:val="left"/>
      <w:pPr>
        <w:ind w:left="6120" w:hanging="360"/>
      </w:pPr>
      <w:rPr>
        <w:rFonts w:ascii="Wingdings" w:hAnsi="Wingdings" w:hint="default"/>
      </w:rPr>
    </w:lvl>
  </w:abstractNum>
  <w:abstractNum w:abstractNumId="13" w15:restartNumberingAfterBreak="0">
    <w:nsid w:val="134572FC"/>
    <w:multiLevelType w:val="hybridMultilevel"/>
    <w:tmpl w:val="0660F1FE"/>
    <w:lvl w:ilvl="0" w:tplc="DCF677E2">
      <w:start w:val="1"/>
      <w:numFmt w:val="bullet"/>
      <w:lvlText w:val=""/>
      <w:lvlJc w:val="left"/>
      <w:pPr>
        <w:ind w:left="1287" w:hanging="360"/>
      </w:pPr>
      <w:rPr>
        <w:rFonts w:ascii="Symbol" w:hAnsi="Symbol" w:hint="default"/>
      </w:rPr>
    </w:lvl>
    <w:lvl w:ilvl="1" w:tplc="AE5C6BBC" w:tentative="1">
      <w:start w:val="1"/>
      <w:numFmt w:val="bullet"/>
      <w:lvlText w:val="o"/>
      <w:lvlJc w:val="left"/>
      <w:pPr>
        <w:ind w:left="2007" w:hanging="360"/>
      </w:pPr>
      <w:rPr>
        <w:rFonts w:ascii="Courier New" w:hAnsi="Courier New" w:cs="Courier New" w:hint="default"/>
      </w:rPr>
    </w:lvl>
    <w:lvl w:ilvl="2" w:tplc="A2DAFD94" w:tentative="1">
      <w:start w:val="1"/>
      <w:numFmt w:val="bullet"/>
      <w:lvlText w:val=""/>
      <w:lvlJc w:val="left"/>
      <w:pPr>
        <w:ind w:left="2727" w:hanging="360"/>
      </w:pPr>
      <w:rPr>
        <w:rFonts w:ascii="Wingdings" w:hAnsi="Wingdings" w:hint="default"/>
      </w:rPr>
    </w:lvl>
    <w:lvl w:ilvl="3" w:tplc="B11279DE" w:tentative="1">
      <w:start w:val="1"/>
      <w:numFmt w:val="bullet"/>
      <w:lvlText w:val=""/>
      <w:lvlJc w:val="left"/>
      <w:pPr>
        <w:ind w:left="3447" w:hanging="360"/>
      </w:pPr>
      <w:rPr>
        <w:rFonts w:ascii="Symbol" w:hAnsi="Symbol" w:hint="default"/>
      </w:rPr>
    </w:lvl>
    <w:lvl w:ilvl="4" w:tplc="DFEE5480" w:tentative="1">
      <w:start w:val="1"/>
      <w:numFmt w:val="bullet"/>
      <w:lvlText w:val="o"/>
      <w:lvlJc w:val="left"/>
      <w:pPr>
        <w:ind w:left="4167" w:hanging="360"/>
      </w:pPr>
      <w:rPr>
        <w:rFonts w:ascii="Courier New" w:hAnsi="Courier New" w:cs="Courier New" w:hint="default"/>
      </w:rPr>
    </w:lvl>
    <w:lvl w:ilvl="5" w:tplc="18F8548E" w:tentative="1">
      <w:start w:val="1"/>
      <w:numFmt w:val="bullet"/>
      <w:lvlText w:val=""/>
      <w:lvlJc w:val="left"/>
      <w:pPr>
        <w:ind w:left="4887" w:hanging="360"/>
      </w:pPr>
      <w:rPr>
        <w:rFonts w:ascii="Wingdings" w:hAnsi="Wingdings" w:hint="default"/>
      </w:rPr>
    </w:lvl>
    <w:lvl w:ilvl="6" w:tplc="1DEC34D6" w:tentative="1">
      <w:start w:val="1"/>
      <w:numFmt w:val="bullet"/>
      <w:lvlText w:val=""/>
      <w:lvlJc w:val="left"/>
      <w:pPr>
        <w:ind w:left="5607" w:hanging="360"/>
      </w:pPr>
      <w:rPr>
        <w:rFonts w:ascii="Symbol" w:hAnsi="Symbol" w:hint="default"/>
      </w:rPr>
    </w:lvl>
    <w:lvl w:ilvl="7" w:tplc="6B32E434" w:tentative="1">
      <w:start w:val="1"/>
      <w:numFmt w:val="bullet"/>
      <w:lvlText w:val="o"/>
      <w:lvlJc w:val="left"/>
      <w:pPr>
        <w:ind w:left="6327" w:hanging="360"/>
      </w:pPr>
      <w:rPr>
        <w:rFonts w:ascii="Courier New" w:hAnsi="Courier New" w:cs="Courier New" w:hint="default"/>
      </w:rPr>
    </w:lvl>
    <w:lvl w:ilvl="8" w:tplc="1D92C9D8" w:tentative="1">
      <w:start w:val="1"/>
      <w:numFmt w:val="bullet"/>
      <w:lvlText w:val=""/>
      <w:lvlJc w:val="left"/>
      <w:pPr>
        <w:ind w:left="7047" w:hanging="360"/>
      </w:pPr>
      <w:rPr>
        <w:rFonts w:ascii="Wingdings" w:hAnsi="Wingdings" w:hint="default"/>
      </w:rPr>
    </w:lvl>
  </w:abstractNum>
  <w:abstractNum w:abstractNumId="14" w15:restartNumberingAfterBreak="0">
    <w:nsid w:val="15436983"/>
    <w:multiLevelType w:val="hybridMultilevel"/>
    <w:tmpl w:val="375423F0"/>
    <w:lvl w:ilvl="0" w:tplc="85D2596E">
      <w:start w:val="1"/>
      <w:numFmt w:val="bullet"/>
      <w:lvlText w:val=""/>
      <w:lvlJc w:val="left"/>
      <w:pPr>
        <w:ind w:left="720" w:hanging="360"/>
      </w:pPr>
      <w:rPr>
        <w:rFonts w:ascii="Symbol" w:hAnsi="Symbol" w:hint="default"/>
      </w:rPr>
    </w:lvl>
    <w:lvl w:ilvl="1" w:tplc="453C6ABC" w:tentative="1">
      <w:start w:val="1"/>
      <w:numFmt w:val="bullet"/>
      <w:lvlText w:val="o"/>
      <w:lvlJc w:val="left"/>
      <w:pPr>
        <w:ind w:left="1440" w:hanging="360"/>
      </w:pPr>
      <w:rPr>
        <w:rFonts w:ascii="Courier New" w:hAnsi="Courier New" w:cs="Courier New" w:hint="default"/>
      </w:rPr>
    </w:lvl>
    <w:lvl w:ilvl="2" w:tplc="21144F54" w:tentative="1">
      <w:start w:val="1"/>
      <w:numFmt w:val="bullet"/>
      <w:lvlText w:val=""/>
      <w:lvlJc w:val="left"/>
      <w:pPr>
        <w:ind w:left="2160" w:hanging="360"/>
      </w:pPr>
      <w:rPr>
        <w:rFonts w:ascii="Wingdings" w:hAnsi="Wingdings" w:hint="default"/>
      </w:rPr>
    </w:lvl>
    <w:lvl w:ilvl="3" w:tplc="9EBC3D40" w:tentative="1">
      <w:start w:val="1"/>
      <w:numFmt w:val="bullet"/>
      <w:lvlText w:val=""/>
      <w:lvlJc w:val="left"/>
      <w:pPr>
        <w:ind w:left="2880" w:hanging="360"/>
      </w:pPr>
      <w:rPr>
        <w:rFonts w:ascii="Symbol" w:hAnsi="Symbol" w:hint="default"/>
      </w:rPr>
    </w:lvl>
    <w:lvl w:ilvl="4" w:tplc="10CE2C58" w:tentative="1">
      <w:start w:val="1"/>
      <w:numFmt w:val="bullet"/>
      <w:lvlText w:val="o"/>
      <w:lvlJc w:val="left"/>
      <w:pPr>
        <w:ind w:left="3600" w:hanging="360"/>
      </w:pPr>
      <w:rPr>
        <w:rFonts w:ascii="Courier New" w:hAnsi="Courier New" w:cs="Courier New" w:hint="default"/>
      </w:rPr>
    </w:lvl>
    <w:lvl w:ilvl="5" w:tplc="8B363D1E" w:tentative="1">
      <w:start w:val="1"/>
      <w:numFmt w:val="bullet"/>
      <w:lvlText w:val=""/>
      <w:lvlJc w:val="left"/>
      <w:pPr>
        <w:ind w:left="4320" w:hanging="360"/>
      </w:pPr>
      <w:rPr>
        <w:rFonts w:ascii="Wingdings" w:hAnsi="Wingdings" w:hint="default"/>
      </w:rPr>
    </w:lvl>
    <w:lvl w:ilvl="6" w:tplc="03D21186" w:tentative="1">
      <w:start w:val="1"/>
      <w:numFmt w:val="bullet"/>
      <w:lvlText w:val=""/>
      <w:lvlJc w:val="left"/>
      <w:pPr>
        <w:ind w:left="5040" w:hanging="360"/>
      </w:pPr>
      <w:rPr>
        <w:rFonts w:ascii="Symbol" w:hAnsi="Symbol" w:hint="default"/>
      </w:rPr>
    </w:lvl>
    <w:lvl w:ilvl="7" w:tplc="A654969C" w:tentative="1">
      <w:start w:val="1"/>
      <w:numFmt w:val="bullet"/>
      <w:lvlText w:val="o"/>
      <w:lvlJc w:val="left"/>
      <w:pPr>
        <w:ind w:left="5760" w:hanging="360"/>
      </w:pPr>
      <w:rPr>
        <w:rFonts w:ascii="Courier New" w:hAnsi="Courier New" w:cs="Courier New" w:hint="default"/>
      </w:rPr>
    </w:lvl>
    <w:lvl w:ilvl="8" w:tplc="82BA89D6" w:tentative="1">
      <w:start w:val="1"/>
      <w:numFmt w:val="bullet"/>
      <w:lvlText w:val=""/>
      <w:lvlJc w:val="left"/>
      <w:pPr>
        <w:ind w:left="6480" w:hanging="360"/>
      </w:pPr>
      <w:rPr>
        <w:rFonts w:ascii="Wingdings" w:hAnsi="Wingdings" w:hint="default"/>
      </w:rPr>
    </w:lvl>
  </w:abstractNum>
  <w:abstractNum w:abstractNumId="15" w15:restartNumberingAfterBreak="0">
    <w:nsid w:val="18511809"/>
    <w:multiLevelType w:val="hybridMultilevel"/>
    <w:tmpl w:val="6764D75C"/>
    <w:lvl w:ilvl="0" w:tplc="E8D85628">
      <w:start w:val="1"/>
      <w:numFmt w:val="bullet"/>
      <w:lvlText w:val=""/>
      <w:lvlJc w:val="left"/>
      <w:pPr>
        <w:ind w:left="720" w:hanging="360"/>
      </w:pPr>
      <w:rPr>
        <w:rFonts w:ascii="Symbol" w:hAnsi="Symbol" w:hint="default"/>
      </w:rPr>
    </w:lvl>
    <w:lvl w:ilvl="1" w:tplc="D49C2090" w:tentative="1">
      <w:start w:val="1"/>
      <w:numFmt w:val="bullet"/>
      <w:lvlText w:val="o"/>
      <w:lvlJc w:val="left"/>
      <w:pPr>
        <w:ind w:left="1440" w:hanging="360"/>
      </w:pPr>
      <w:rPr>
        <w:rFonts w:ascii="Courier New" w:hAnsi="Courier New" w:cs="Courier New" w:hint="default"/>
      </w:rPr>
    </w:lvl>
    <w:lvl w:ilvl="2" w:tplc="88C80100" w:tentative="1">
      <w:start w:val="1"/>
      <w:numFmt w:val="bullet"/>
      <w:lvlText w:val=""/>
      <w:lvlJc w:val="left"/>
      <w:pPr>
        <w:ind w:left="2160" w:hanging="360"/>
      </w:pPr>
      <w:rPr>
        <w:rFonts w:ascii="Wingdings" w:hAnsi="Wingdings" w:hint="default"/>
      </w:rPr>
    </w:lvl>
    <w:lvl w:ilvl="3" w:tplc="BBB0BFAE" w:tentative="1">
      <w:start w:val="1"/>
      <w:numFmt w:val="bullet"/>
      <w:lvlText w:val=""/>
      <w:lvlJc w:val="left"/>
      <w:pPr>
        <w:ind w:left="2880" w:hanging="360"/>
      </w:pPr>
      <w:rPr>
        <w:rFonts w:ascii="Symbol" w:hAnsi="Symbol" w:hint="default"/>
      </w:rPr>
    </w:lvl>
    <w:lvl w:ilvl="4" w:tplc="32683E66" w:tentative="1">
      <w:start w:val="1"/>
      <w:numFmt w:val="bullet"/>
      <w:lvlText w:val="o"/>
      <w:lvlJc w:val="left"/>
      <w:pPr>
        <w:ind w:left="3600" w:hanging="360"/>
      </w:pPr>
      <w:rPr>
        <w:rFonts w:ascii="Courier New" w:hAnsi="Courier New" w:cs="Courier New" w:hint="default"/>
      </w:rPr>
    </w:lvl>
    <w:lvl w:ilvl="5" w:tplc="34F28BFC" w:tentative="1">
      <w:start w:val="1"/>
      <w:numFmt w:val="bullet"/>
      <w:lvlText w:val=""/>
      <w:lvlJc w:val="left"/>
      <w:pPr>
        <w:ind w:left="4320" w:hanging="360"/>
      </w:pPr>
      <w:rPr>
        <w:rFonts w:ascii="Wingdings" w:hAnsi="Wingdings" w:hint="default"/>
      </w:rPr>
    </w:lvl>
    <w:lvl w:ilvl="6" w:tplc="C874B800" w:tentative="1">
      <w:start w:val="1"/>
      <w:numFmt w:val="bullet"/>
      <w:lvlText w:val=""/>
      <w:lvlJc w:val="left"/>
      <w:pPr>
        <w:ind w:left="5040" w:hanging="360"/>
      </w:pPr>
      <w:rPr>
        <w:rFonts w:ascii="Symbol" w:hAnsi="Symbol" w:hint="default"/>
      </w:rPr>
    </w:lvl>
    <w:lvl w:ilvl="7" w:tplc="5AF04704" w:tentative="1">
      <w:start w:val="1"/>
      <w:numFmt w:val="bullet"/>
      <w:lvlText w:val="o"/>
      <w:lvlJc w:val="left"/>
      <w:pPr>
        <w:ind w:left="5760" w:hanging="360"/>
      </w:pPr>
      <w:rPr>
        <w:rFonts w:ascii="Courier New" w:hAnsi="Courier New" w:cs="Courier New" w:hint="default"/>
      </w:rPr>
    </w:lvl>
    <w:lvl w:ilvl="8" w:tplc="E688B47E" w:tentative="1">
      <w:start w:val="1"/>
      <w:numFmt w:val="bullet"/>
      <w:lvlText w:val=""/>
      <w:lvlJc w:val="left"/>
      <w:pPr>
        <w:ind w:left="6480" w:hanging="360"/>
      </w:pPr>
      <w:rPr>
        <w:rFonts w:ascii="Wingdings" w:hAnsi="Wingdings" w:hint="default"/>
      </w:rPr>
    </w:lvl>
  </w:abstractNum>
  <w:abstractNum w:abstractNumId="16" w15:restartNumberingAfterBreak="0">
    <w:nsid w:val="196B606F"/>
    <w:multiLevelType w:val="hybridMultilevel"/>
    <w:tmpl w:val="E0560262"/>
    <w:lvl w:ilvl="0" w:tplc="D5FA6322">
      <w:start w:val="1"/>
      <w:numFmt w:val="bullet"/>
      <w:pStyle w:val="TableBullet"/>
      <w:lvlText w:val=""/>
      <w:lvlJc w:val="left"/>
      <w:pPr>
        <w:ind w:left="720" w:hanging="360"/>
      </w:pPr>
      <w:rPr>
        <w:rFonts w:ascii="Symbol" w:hAnsi="Symbol" w:hint="default"/>
      </w:rPr>
    </w:lvl>
    <w:lvl w:ilvl="1" w:tplc="86B2F78C" w:tentative="1">
      <w:start w:val="1"/>
      <w:numFmt w:val="bullet"/>
      <w:lvlText w:val="o"/>
      <w:lvlJc w:val="left"/>
      <w:pPr>
        <w:ind w:left="1440" w:hanging="360"/>
      </w:pPr>
      <w:rPr>
        <w:rFonts w:ascii="Courier New" w:hAnsi="Courier New" w:cs="Courier New" w:hint="default"/>
      </w:rPr>
    </w:lvl>
    <w:lvl w:ilvl="2" w:tplc="39BC544C" w:tentative="1">
      <w:start w:val="1"/>
      <w:numFmt w:val="bullet"/>
      <w:lvlText w:val=""/>
      <w:lvlJc w:val="left"/>
      <w:pPr>
        <w:ind w:left="2160" w:hanging="360"/>
      </w:pPr>
      <w:rPr>
        <w:rFonts w:ascii="Wingdings" w:hAnsi="Wingdings" w:hint="default"/>
      </w:rPr>
    </w:lvl>
    <w:lvl w:ilvl="3" w:tplc="7A84A7A2" w:tentative="1">
      <w:start w:val="1"/>
      <w:numFmt w:val="bullet"/>
      <w:lvlText w:val=""/>
      <w:lvlJc w:val="left"/>
      <w:pPr>
        <w:ind w:left="2880" w:hanging="360"/>
      </w:pPr>
      <w:rPr>
        <w:rFonts w:ascii="Symbol" w:hAnsi="Symbol" w:hint="default"/>
      </w:rPr>
    </w:lvl>
    <w:lvl w:ilvl="4" w:tplc="6E7ACA40" w:tentative="1">
      <w:start w:val="1"/>
      <w:numFmt w:val="bullet"/>
      <w:lvlText w:val="o"/>
      <w:lvlJc w:val="left"/>
      <w:pPr>
        <w:ind w:left="3600" w:hanging="360"/>
      </w:pPr>
      <w:rPr>
        <w:rFonts w:ascii="Courier New" w:hAnsi="Courier New" w:cs="Courier New" w:hint="default"/>
      </w:rPr>
    </w:lvl>
    <w:lvl w:ilvl="5" w:tplc="8F0AEFBE" w:tentative="1">
      <w:start w:val="1"/>
      <w:numFmt w:val="bullet"/>
      <w:lvlText w:val=""/>
      <w:lvlJc w:val="left"/>
      <w:pPr>
        <w:ind w:left="4320" w:hanging="360"/>
      </w:pPr>
      <w:rPr>
        <w:rFonts w:ascii="Wingdings" w:hAnsi="Wingdings" w:hint="default"/>
      </w:rPr>
    </w:lvl>
    <w:lvl w:ilvl="6" w:tplc="13DE9C44" w:tentative="1">
      <w:start w:val="1"/>
      <w:numFmt w:val="bullet"/>
      <w:lvlText w:val=""/>
      <w:lvlJc w:val="left"/>
      <w:pPr>
        <w:ind w:left="5040" w:hanging="360"/>
      </w:pPr>
      <w:rPr>
        <w:rFonts w:ascii="Symbol" w:hAnsi="Symbol" w:hint="default"/>
      </w:rPr>
    </w:lvl>
    <w:lvl w:ilvl="7" w:tplc="844CCF48" w:tentative="1">
      <w:start w:val="1"/>
      <w:numFmt w:val="bullet"/>
      <w:lvlText w:val="o"/>
      <w:lvlJc w:val="left"/>
      <w:pPr>
        <w:ind w:left="5760" w:hanging="360"/>
      </w:pPr>
      <w:rPr>
        <w:rFonts w:ascii="Courier New" w:hAnsi="Courier New" w:cs="Courier New" w:hint="default"/>
      </w:rPr>
    </w:lvl>
    <w:lvl w:ilvl="8" w:tplc="B7E0BD48" w:tentative="1">
      <w:start w:val="1"/>
      <w:numFmt w:val="bullet"/>
      <w:lvlText w:val=""/>
      <w:lvlJc w:val="left"/>
      <w:pPr>
        <w:ind w:left="6480" w:hanging="360"/>
      </w:pPr>
      <w:rPr>
        <w:rFonts w:ascii="Wingdings" w:hAnsi="Wingdings" w:hint="default"/>
      </w:rPr>
    </w:lvl>
  </w:abstractNum>
  <w:abstractNum w:abstractNumId="1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1CA47C7F"/>
    <w:multiLevelType w:val="hybridMultilevel"/>
    <w:tmpl w:val="BDD2C77E"/>
    <w:lvl w:ilvl="0" w:tplc="29089BAE">
      <w:start w:val="1"/>
      <w:numFmt w:val="bullet"/>
      <w:lvlText w:val=""/>
      <w:lvlJc w:val="left"/>
      <w:pPr>
        <w:ind w:left="1854" w:hanging="360"/>
      </w:pPr>
      <w:rPr>
        <w:rFonts w:ascii="Symbol" w:hAnsi="Symbol" w:hint="default"/>
      </w:rPr>
    </w:lvl>
    <w:lvl w:ilvl="1" w:tplc="CF08F51A" w:tentative="1">
      <w:start w:val="1"/>
      <w:numFmt w:val="bullet"/>
      <w:lvlText w:val="o"/>
      <w:lvlJc w:val="left"/>
      <w:pPr>
        <w:ind w:left="2574" w:hanging="360"/>
      </w:pPr>
      <w:rPr>
        <w:rFonts w:ascii="Courier New" w:hAnsi="Courier New" w:cs="Courier New" w:hint="default"/>
      </w:rPr>
    </w:lvl>
    <w:lvl w:ilvl="2" w:tplc="8EA60632" w:tentative="1">
      <w:start w:val="1"/>
      <w:numFmt w:val="bullet"/>
      <w:lvlText w:val=""/>
      <w:lvlJc w:val="left"/>
      <w:pPr>
        <w:ind w:left="3294" w:hanging="360"/>
      </w:pPr>
      <w:rPr>
        <w:rFonts w:ascii="Wingdings" w:hAnsi="Wingdings" w:hint="default"/>
      </w:rPr>
    </w:lvl>
    <w:lvl w:ilvl="3" w:tplc="29BC9EEC" w:tentative="1">
      <w:start w:val="1"/>
      <w:numFmt w:val="bullet"/>
      <w:lvlText w:val=""/>
      <w:lvlJc w:val="left"/>
      <w:pPr>
        <w:ind w:left="4014" w:hanging="360"/>
      </w:pPr>
      <w:rPr>
        <w:rFonts w:ascii="Symbol" w:hAnsi="Symbol" w:hint="default"/>
      </w:rPr>
    </w:lvl>
    <w:lvl w:ilvl="4" w:tplc="3C1A1860" w:tentative="1">
      <w:start w:val="1"/>
      <w:numFmt w:val="bullet"/>
      <w:lvlText w:val="o"/>
      <w:lvlJc w:val="left"/>
      <w:pPr>
        <w:ind w:left="4734" w:hanging="360"/>
      </w:pPr>
      <w:rPr>
        <w:rFonts w:ascii="Courier New" w:hAnsi="Courier New" w:cs="Courier New" w:hint="default"/>
      </w:rPr>
    </w:lvl>
    <w:lvl w:ilvl="5" w:tplc="80B4E4B0" w:tentative="1">
      <w:start w:val="1"/>
      <w:numFmt w:val="bullet"/>
      <w:lvlText w:val=""/>
      <w:lvlJc w:val="left"/>
      <w:pPr>
        <w:ind w:left="5454" w:hanging="360"/>
      </w:pPr>
      <w:rPr>
        <w:rFonts w:ascii="Wingdings" w:hAnsi="Wingdings" w:hint="default"/>
      </w:rPr>
    </w:lvl>
    <w:lvl w:ilvl="6" w:tplc="BB6A4936" w:tentative="1">
      <w:start w:val="1"/>
      <w:numFmt w:val="bullet"/>
      <w:lvlText w:val=""/>
      <w:lvlJc w:val="left"/>
      <w:pPr>
        <w:ind w:left="6174" w:hanging="360"/>
      </w:pPr>
      <w:rPr>
        <w:rFonts w:ascii="Symbol" w:hAnsi="Symbol" w:hint="default"/>
      </w:rPr>
    </w:lvl>
    <w:lvl w:ilvl="7" w:tplc="06229170" w:tentative="1">
      <w:start w:val="1"/>
      <w:numFmt w:val="bullet"/>
      <w:lvlText w:val="o"/>
      <w:lvlJc w:val="left"/>
      <w:pPr>
        <w:ind w:left="6894" w:hanging="360"/>
      </w:pPr>
      <w:rPr>
        <w:rFonts w:ascii="Courier New" w:hAnsi="Courier New" w:cs="Courier New" w:hint="default"/>
      </w:rPr>
    </w:lvl>
    <w:lvl w:ilvl="8" w:tplc="F7C61A16" w:tentative="1">
      <w:start w:val="1"/>
      <w:numFmt w:val="bullet"/>
      <w:lvlText w:val=""/>
      <w:lvlJc w:val="left"/>
      <w:pPr>
        <w:ind w:left="7614" w:hanging="360"/>
      </w:pPr>
      <w:rPr>
        <w:rFonts w:ascii="Wingdings" w:hAnsi="Wingdings" w:hint="default"/>
      </w:rPr>
    </w:lvl>
  </w:abstractNum>
  <w:abstractNum w:abstractNumId="19" w15:restartNumberingAfterBreak="0">
    <w:nsid w:val="1DB138FD"/>
    <w:multiLevelType w:val="hybridMultilevel"/>
    <w:tmpl w:val="38EAFAB0"/>
    <w:lvl w:ilvl="0" w:tplc="63401F9C">
      <w:start w:val="1"/>
      <w:numFmt w:val="lowerLetter"/>
      <w:lvlText w:val="%1)"/>
      <w:lvlJc w:val="left"/>
      <w:pPr>
        <w:ind w:left="720" w:hanging="360"/>
      </w:pPr>
      <w:rPr>
        <w:rFonts w:hint="default"/>
      </w:rPr>
    </w:lvl>
    <w:lvl w:ilvl="1" w:tplc="1364637C">
      <w:start w:val="1"/>
      <w:numFmt w:val="bullet"/>
      <w:lvlText w:val="o"/>
      <w:lvlJc w:val="left"/>
      <w:pPr>
        <w:ind w:left="1440" w:hanging="360"/>
      </w:pPr>
      <w:rPr>
        <w:rFonts w:ascii="Courier New" w:hAnsi="Courier New" w:cs="Courier New" w:hint="default"/>
      </w:rPr>
    </w:lvl>
    <w:lvl w:ilvl="2" w:tplc="2A36A7AC" w:tentative="1">
      <w:start w:val="1"/>
      <w:numFmt w:val="bullet"/>
      <w:lvlText w:val=""/>
      <w:lvlJc w:val="left"/>
      <w:pPr>
        <w:ind w:left="2160" w:hanging="360"/>
      </w:pPr>
      <w:rPr>
        <w:rFonts w:ascii="Wingdings" w:hAnsi="Wingdings" w:hint="default"/>
      </w:rPr>
    </w:lvl>
    <w:lvl w:ilvl="3" w:tplc="02FCBF8C" w:tentative="1">
      <w:start w:val="1"/>
      <w:numFmt w:val="bullet"/>
      <w:lvlText w:val=""/>
      <w:lvlJc w:val="left"/>
      <w:pPr>
        <w:ind w:left="2880" w:hanging="360"/>
      </w:pPr>
      <w:rPr>
        <w:rFonts w:ascii="Symbol" w:hAnsi="Symbol" w:hint="default"/>
      </w:rPr>
    </w:lvl>
    <w:lvl w:ilvl="4" w:tplc="E494A014" w:tentative="1">
      <w:start w:val="1"/>
      <w:numFmt w:val="bullet"/>
      <w:lvlText w:val="o"/>
      <w:lvlJc w:val="left"/>
      <w:pPr>
        <w:ind w:left="3600" w:hanging="360"/>
      </w:pPr>
      <w:rPr>
        <w:rFonts w:ascii="Courier New" w:hAnsi="Courier New" w:cs="Courier New" w:hint="default"/>
      </w:rPr>
    </w:lvl>
    <w:lvl w:ilvl="5" w:tplc="86AAC3AE" w:tentative="1">
      <w:start w:val="1"/>
      <w:numFmt w:val="bullet"/>
      <w:lvlText w:val=""/>
      <w:lvlJc w:val="left"/>
      <w:pPr>
        <w:ind w:left="4320" w:hanging="360"/>
      </w:pPr>
      <w:rPr>
        <w:rFonts w:ascii="Wingdings" w:hAnsi="Wingdings" w:hint="default"/>
      </w:rPr>
    </w:lvl>
    <w:lvl w:ilvl="6" w:tplc="836A04E2" w:tentative="1">
      <w:start w:val="1"/>
      <w:numFmt w:val="bullet"/>
      <w:lvlText w:val=""/>
      <w:lvlJc w:val="left"/>
      <w:pPr>
        <w:ind w:left="5040" w:hanging="360"/>
      </w:pPr>
      <w:rPr>
        <w:rFonts w:ascii="Symbol" w:hAnsi="Symbol" w:hint="default"/>
      </w:rPr>
    </w:lvl>
    <w:lvl w:ilvl="7" w:tplc="97147CDC" w:tentative="1">
      <w:start w:val="1"/>
      <w:numFmt w:val="bullet"/>
      <w:lvlText w:val="o"/>
      <w:lvlJc w:val="left"/>
      <w:pPr>
        <w:ind w:left="5760" w:hanging="360"/>
      </w:pPr>
      <w:rPr>
        <w:rFonts w:ascii="Courier New" w:hAnsi="Courier New" w:cs="Courier New" w:hint="default"/>
      </w:rPr>
    </w:lvl>
    <w:lvl w:ilvl="8" w:tplc="A3AA5E18" w:tentative="1">
      <w:start w:val="1"/>
      <w:numFmt w:val="bullet"/>
      <w:lvlText w:val=""/>
      <w:lvlJc w:val="left"/>
      <w:pPr>
        <w:ind w:left="6480" w:hanging="360"/>
      </w:pPr>
      <w:rPr>
        <w:rFonts w:ascii="Wingdings" w:hAnsi="Wingdings" w:hint="default"/>
      </w:rPr>
    </w:lvl>
  </w:abstractNum>
  <w:abstractNum w:abstractNumId="20" w15:restartNumberingAfterBreak="0">
    <w:nsid w:val="206E4AF0"/>
    <w:multiLevelType w:val="hybridMultilevel"/>
    <w:tmpl w:val="1C78721C"/>
    <w:lvl w:ilvl="0" w:tplc="2168E718">
      <w:start w:val="1"/>
      <w:numFmt w:val="bullet"/>
      <w:lvlText w:val=""/>
      <w:lvlJc w:val="left"/>
      <w:pPr>
        <w:ind w:left="1854" w:hanging="360"/>
      </w:pPr>
      <w:rPr>
        <w:rFonts w:ascii="Symbol" w:hAnsi="Symbol" w:hint="default"/>
      </w:rPr>
    </w:lvl>
    <w:lvl w:ilvl="1" w:tplc="1B7CBFE2" w:tentative="1">
      <w:start w:val="1"/>
      <w:numFmt w:val="bullet"/>
      <w:lvlText w:val="o"/>
      <w:lvlJc w:val="left"/>
      <w:pPr>
        <w:ind w:left="2574" w:hanging="360"/>
      </w:pPr>
      <w:rPr>
        <w:rFonts w:ascii="Courier New" w:hAnsi="Courier New" w:cs="Courier New" w:hint="default"/>
      </w:rPr>
    </w:lvl>
    <w:lvl w:ilvl="2" w:tplc="D4F4135A" w:tentative="1">
      <w:start w:val="1"/>
      <w:numFmt w:val="bullet"/>
      <w:lvlText w:val=""/>
      <w:lvlJc w:val="left"/>
      <w:pPr>
        <w:ind w:left="3294" w:hanging="360"/>
      </w:pPr>
      <w:rPr>
        <w:rFonts w:ascii="Wingdings" w:hAnsi="Wingdings" w:hint="default"/>
      </w:rPr>
    </w:lvl>
    <w:lvl w:ilvl="3" w:tplc="CC7AD980" w:tentative="1">
      <w:start w:val="1"/>
      <w:numFmt w:val="bullet"/>
      <w:lvlText w:val=""/>
      <w:lvlJc w:val="left"/>
      <w:pPr>
        <w:ind w:left="4014" w:hanging="360"/>
      </w:pPr>
      <w:rPr>
        <w:rFonts w:ascii="Symbol" w:hAnsi="Symbol" w:hint="default"/>
      </w:rPr>
    </w:lvl>
    <w:lvl w:ilvl="4" w:tplc="892CC3EC" w:tentative="1">
      <w:start w:val="1"/>
      <w:numFmt w:val="bullet"/>
      <w:lvlText w:val="o"/>
      <w:lvlJc w:val="left"/>
      <w:pPr>
        <w:ind w:left="4734" w:hanging="360"/>
      </w:pPr>
      <w:rPr>
        <w:rFonts w:ascii="Courier New" w:hAnsi="Courier New" w:cs="Courier New" w:hint="default"/>
      </w:rPr>
    </w:lvl>
    <w:lvl w:ilvl="5" w:tplc="D4820508" w:tentative="1">
      <w:start w:val="1"/>
      <w:numFmt w:val="bullet"/>
      <w:lvlText w:val=""/>
      <w:lvlJc w:val="left"/>
      <w:pPr>
        <w:ind w:left="5454" w:hanging="360"/>
      </w:pPr>
      <w:rPr>
        <w:rFonts w:ascii="Wingdings" w:hAnsi="Wingdings" w:hint="default"/>
      </w:rPr>
    </w:lvl>
    <w:lvl w:ilvl="6" w:tplc="6A82668A" w:tentative="1">
      <w:start w:val="1"/>
      <w:numFmt w:val="bullet"/>
      <w:lvlText w:val=""/>
      <w:lvlJc w:val="left"/>
      <w:pPr>
        <w:ind w:left="6174" w:hanging="360"/>
      </w:pPr>
      <w:rPr>
        <w:rFonts w:ascii="Symbol" w:hAnsi="Symbol" w:hint="default"/>
      </w:rPr>
    </w:lvl>
    <w:lvl w:ilvl="7" w:tplc="33F82676" w:tentative="1">
      <w:start w:val="1"/>
      <w:numFmt w:val="bullet"/>
      <w:lvlText w:val="o"/>
      <w:lvlJc w:val="left"/>
      <w:pPr>
        <w:ind w:left="6894" w:hanging="360"/>
      </w:pPr>
      <w:rPr>
        <w:rFonts w:ascii="Courier New" w:hAnsi="Courier New" w:cs="Courier New" w:hint="default"/>
      </w:rPr>
    </w:lvl>
    <w:lvl w:ilvl="8" w:tplc="D2CEB80A" w:tentative="1">
      <w:start w:val="1"/>
      <w:numFmt w:val="bullet"/>
      <w:lvlText w:val=""/>
      <w:lvlJc w:val="left"/>
      <w:pPr>
        <w:ind w:left="7614" w:hanging="360"/>
      </w:pPr>
      <w:rPr>
        <w:rFonts w:ascii="Wingdings" w:hAnsi="Wingdings" w:hint="default"/>
      </w:rPr>
    </w:lvl>
  </w:abstractNum>
  <w:abstractNum w:abstractNumId="21" w15:restartNumberingAfterBreak="0">
    <w:nsid w:val="24ED5005"/>
    <w:multiLevelType w:val="hybridMultilevel"/>
    <w:tmpl w:val="28B2A762"/>
    <w:lvl w:ilvl="0" w:tplc="AC8035E6">
      <w:start w:val="1"/>
      <w:numFmt w:val="bullet"/>
      <w:lvlText w:val=""/>
      <w:lvlJc w:val="left"/>
      <w:pPr>
        <w:ind w:left="644" w:hanging="360"/>
      </w:pPr>
      <w:rPr>
        <w:rFonts w:ascii="Symbol" w:hAnsi="Symbol" w:hint="default"/>
      </w:rPr>
    </w:lvl>
    <w:lvl w:ilvl="1" w:tplc="443C2CA0" w:tentative="1">
      <w:start w:val="1"/>
      <w:numFmt w:val="bullet"/>
      <w:lvlText w:val="o"/>
      <w:lvlJc w:val="left"/>
      <w:pPr>
        <w:ind w:left="1364" w:hanging="360"/>
      </w:pPr>
      <w:rPr>
        <w:rFonts w:ascii="Courier New" w:hAnsi="Courier New" w:cs="Courier New" w:hint="default"/>
      </w:rPr>
    </w:lvl>
    <w:lvl w:ilvl="2" w:tplc="407C5420" w:tentative="1">
      <w:start w:val="1"/>
      <w:numFmt w:val="bullet"/>
      <w:lvlText w:val=""/>
      <w:lvlJc w:val="left"/>
      <w:pPr>
        <w:ind w:left="2084" w:hanging="360"/>
      </w:pPr>
      <w:rPr>
        <w:rFonts w:ascii="Wingdings" w:hAnsi="Wingdings" w:hint="default"/>
      </w:rPr>
    </w:lvl>
    <w:lvl w:ilvl="3" w:tplc="CFC68BEC" w:tentative="1">
      <w:start w:val="1"/>
      <w:numFmt w:val="bullet"/>
      <w:lvlText w:val=""/>
      <w:lvlJc w:val="left"/>
      <w:pPr>
        <w:ind w:left="2804" w:hanging="360"/>
      </w:pPr>
      <w:rPr>
        <w:rFonts w:ascii="Symbol" w:hAnsi="Symbol" w:hint="default"/>
      </w:rPr>
    </w:lvl>
    <w:lvl w:ilvl="4" w:tplc="6F407D58" w:tentative="1">
      <w:start w:val="1"/>
      <w:numFmt w:val="bullet"/>
      <w:lvlText w:val="o"/>
      <w:lvlJc w:val="left"/>
      <w:pPr>
        <w:ind w:left="3524" w:hanging="360"/>
      </w:pPr>
      <w:rPr>
        <w:rFonts w:ascii="Courier New" w:hAnsi="Courier New" w:cs="Courier New" w:hint="default"/>
      </w:rPr>
    </w:lvl>
    <w:lvl w:ilvl="5" w:tplc="067C1D20" w:tentative="1">
      <w:start w:val="1"/>
      <w:numFmt w:val="bullet"/>
      <w:lvlText w:val=""/>
      <w:lvlJc w:val="left"/>
      <w:pPr>
        <w:ind w:left="4244" w:hanging="360"/>
      </w:pPr>
      <w:rPr>
        <w:rFonts w:ascii="Wingdings" w:hAnsi="Wingdings" w:hint="default"/>
      </w:rPr>
    </w:lvl>
    <w:lvl w:ilvl="6" w:tplc="DCB6AFF4" w:tentative="1">
      <w:start w:val="1"/>
      <w:numFmt w:val="bullet"/>
      <w:lvlText w:val=""/>
      <w:lvlJc w:val="left"/>
      <w:pPr>
        <w:ind w:left="4964" w:hanging="360"/>
      </w:pPr>
      <w:rPr>
        <w:rFonts w:ascii="Symbol" w:hAnsi="Symbol" w:hint="default"/>
      </w:rPr>
    </w:lvl>
    <w:lvl w:ilvl="7" w:tplc="A600FBAA" w:tentative="1">
      <w:start w:val="1"/>
      <w:numFmt w:val="bullet"/>
      <w:lvlText w:val="o"/>
      <w:lvlJc w:val="left"/>
      <w:pPr>
        <w:ind w:left="5684" w:hanging="360"/>
      </w:pPr>
      <w:rPr>
        <w:rFonts w:ascii="Courier New" w:hAnsi="Courier New" w:cs="Courier New" w:hint="default"/>
      </w:rPr>
    </w:lvl>
    <w:lvl w:ilvl="8" w:tplc="63CC0192" w:tentative="1">
      <w:start w:val="1"/>
      <w:numFmt w:val="bullet"/>
      <w:lvlText w:val=""/>
      <w:lvlJc w:val="left"/>
      <w:pPr>
        <w:ind w:left="6404" w:hanging="360"/>
      </w:pPr>
      <w:rPr>
        <w:rFonts w:ascii="Wingdings" w:hAnsi="Wingdings" w:hint="default"/>
      </w:rPr>
    </w:lvl>
  </w:abstractNum>
  <w:abstractNum w:abstractNumId="22" w15:restartNumberingAfterBreak="0">
    <w:nsid w:val="25A30C99"/>
    <w:multiLevelType w:val="hybridMultilevel"/>
    <w:tmpl w:val="FBA4479A"/>
    <w:lvl w:ilvl="0" w:tplc="885A4F84">
      <w:start w:val="1"/>
      <w:numFmt w:val="lowerLetter"/>
      <w:lvlText w:val="%1)"/>
      <w:lvlJc w:val="left"/>
      <w:pPr>
        <w:ind w:left="720" w:hanging="360"/>
      </w:pPr>
      <w:rPr>
        <w:rFonts w:hint="default"/>
      </w:rPr>
    </w:lvl>
    <w:lvl w:ilvl="1" w:tplc="F7088F32" w:tentative="1">
      <w:start w:val="1"/>
      <w:numFmt w:val="bullet"/>
      <w:lvlText w:val="o"/>
      <w:lvlJc w:val="left"/>
      <w:pPr>
        <w:ind w:left="1440" w:hanging="360"/>
      </w:pPr>
      <w:rPr>
        <w:rFonts w:ascii="Courier New" w:hAnsi="Courier New" w:cs="Courier New" w:hint="default"/>
      </w:rPr>
    </w:lvl>
    <w:lvl w:ilvl="2" w:tplc="F106167A" w:tentative="1">
      <w:start w:val="1"/>
      <w:numFmt w:val="bullet"/>
      <w:lvlText w:val=""/>
      <w:lvlJc w:val="left"/>
      <w:pPr>
        <w:ind w:left="2160" w:hanging="360"/>
      </w:pPr>
      <w:rPr>
        <w:rFonts w:ascii="Wingdings" w:hAnsi="Wingdings" w:hint="default"/>
      </w:rPr>
    </w:lvl>
    <w:lvl w:ilvl="3" w:tplc="CBCA97CE" w:tentative="1">
      <w:start w:val="1"/>
      <w:numFmt w:val="bullet"/>
      <w:lvlText w:val=""/>
      <w:lvlJc w:val="left"/>
      <w:pPr>
        <w:ind w:left="2880" w:hanging="360"/>
      </w:pPr>
      <w:rPr>
        <w:rFonts w:ascii="Symbol" w:hAnsi="Symbol" w:hint="default"/>
      </w:rPr>
    </w:lvl>
    <w:lvl w:ilvl="4" w:tplc="200CD3AC" w:tentative="1">
      <w:start w:val="1"/>
      <w:numFmt w:val="bullet"/>
      <w:lvlText w:val="o"/>
      <w:lvlJc w:val="left"/>
      <w:pPr>
        <w:ind w:left="3600" w:hanging="360"/>
      </w:pPr>
      <w:rPr>
        <w:rFonts w:ascii="Courier New" w:hAnsi="Courier New" w:cs="Courier New" w:hint="default"/>
      </w:rPr>
    </w:lvl>
    <w:lvl w:ilvl="5" w:tplc="F62CA5B6" w:tentative="1">
      <w:start w:val="1"/>
      <w:numFmt w:val="bullet"/>
      <w:lvlText w:val=""/>
      <w:lvlJc w:val="left"/>
      <w:pPr>
        <w:ind w:left="4320" w:hanging="360"/>
      </w:pPr>
      <w:rPr>
        <w:rFonts w:ascii="Wingdings" w:hAnsi="Wingdings" w:hint="default"/>
      </w:rPr>
    </w:lvl>
    <w:lvl w:ilvl="6" w:tplc="D71AAE54" w:tentative="1">
      <w:start w:val="1"/>
      <w:numFmt w:val="bullet"/>
      <w:lvlText w:val=""/>
      <w:lvlJc w:val="left"/>
      <w:pPr>
        <w:ind w:left="5040" w:hanging="360"/>
      </w:pPr>
      <w:rPr>
        <w:rFonts w:ascii="Symbol" w:hAnsi="Symbol" w:hint="default"/>
      </w:rPr>
    </w:lvl>
    <w:lvl w:ilvl="7" w:tplc="4F9EE6BE" w:tentative="1">
      <w:start w:val="1"/>
      <w:numFmt w:val="bullet"/>
      <w:lvlText w:val="o"/>
      <w:lvlJc w:val="left"/>
      <w:pPr>
        <w:ind w:left="5760" w:hanging="360"/>
      </w:pPr>
      <w:rPr>
        <w:rFonts w:ascii="Courier New" w:hAnsi="Courier New" w:cs="Courier New" w:hint="default"/>
      </w:rPr>
    </w:lvl>
    <w:lvl w:ilvl="8" w:tplc="A85C5E08" w:tentative="1">
      <w:start w:val="1"/>
      <w:numFmt w:val="bullet"/>
      <w:lvlText w:val=""/>
      <w:lvlJc w:val="left"/>
      <w:pPr>
        <w:ind w:left="6480" w:hanging="360"/>
      </w:pPr>
      <w:rPr>
        <w:rFonts w:ascii="Wingdings" w:hAnsi="Wingdings" w:hint="default"/>
      </w:rPr>
    </w:lvl>
  </w:abstractNum>
  <w:abstractNum w:abstractNumId="23" w15:restartNumberingAfterBreak="0">
    <w:nsid w:val="26BF1AF5"/>
    <w:multiLevelType w:val="hybridMultilevel"/>
    <w:tmpl w:val="D0FAB1F6"/>
    <w:lvl w:ilvl="0" w:tplc="10DE913E">
      <w:start w:val="1"/>
      <w:numFmt w:val="lowerLetter"/>
      <w:lvlText w:val="(%1)"/>
      <w:lvlJc w:val="left"/>
      <w:pPr>
        <w:ind w:left="720" w:hanging="360"/>
      </w:pPr>
      <w:rPr>
        <w:rFonts w:hint="default"/>
      </w:rPr>
    </w:lvl>
    <w:lvl w:ilvl="1" w:tplc="72DE3CEE" w:tentative="1">
      <w:start w:val="1"/>
      <w:numFmt w:val="lowerLetter"/>
      <w:lvlText w:val="%2."/>
      <w:lvlJc w:val="left"/>
      <w:pPr>
        <w:ind w:left="1440" w:hanging="360"/>
      </w:pPr>
    </w:lvl>
    <w:lvl w:ilvl="2" w:tplc="D3829F7C" w:tentative="1">
      <w:start w:val="1"/>
      <w:numFmt w:val="lowerRoman"/>
      <w:lvlText w:val="%3."/>
      <w:lvlJc w:val="right"/>
      <w:pPr>
        <w:ind w:left="2160" w:hanging="180"/>
      </w:pPr>
    </w:lvl>
    <w:lvl w:ilvl="3" w:tplc="DEBA3CEC" w:tentative="1">
      <w:start w:val="1"/>
      <w:numFmt w:val="decimal"/>
      <w:lvlText w:val="%4."/>
      <w:lvlJc w:val="left"/>
      <w:pPr>
        <w:ind w:left="2880" w:hanging="360"/>
      </w:pPr>
    </w:lvl>
    <w:lvl w:ilvl="4" w:tplc="92D2E664" w:tentative="1">
      <w:start w:val="1"/>
      <w:numFmt w:val="lowerLetter"/>
      <w:lvlText w:val="%5."/>
      <w:lvlJc w:val="left"/>
      <w:pPr>
        <w:ind w:left="3600" w:hanging="360"/>
      </w:pPr>
    </w:lvl>
    <w:lvl w:ilvl="5" w:tplc="1EFC288E" w:tentative="1">
      <w:start w:val="1"/>
      <w:numFmt w:val="lowerRoman"/>
      <w:lvlText w:val="%6."/>
      <w:lvlJc w:val="right"/>
      <w:pPr>
        <w:ind w:left="4320" w:hanging="180"/>
      </w:pPr>
    </w:lvl>
    <w:lvl w:ilvl="6" w:tplc="2C2E3DD4" w:tentative="1">
      <w:start w:val="1"/>
      <w:numFmt w:val="decimal"/>
      <w:lvlText w:val="%7."/>
      <w:lvlJc w:val="left"/>
      <w:pPr>
        <w:ind w:left="5040" w:hanging="360"/>
      </w:pPr>
    </w:lvl>
    <w:lvl w:ilvl="7" w:tplc="7AE62916" w:tentative="1">
      <w:start w:val="1"/>
      <w:numFmt w:val="lowerLetter"/>
      <w:lvlText w:val="%8."/>
      <w:lvlJc w:val="left"/>
      <w:pPr>
        <w:ind w:left="5760" w:hanging="360"/>
      </w:pPr>
    </w:lvl>
    <w:lvl w:ilvl="8" w:tplc="899A65FE" w:tentative="1">
      <w:start w:val="1"/>
      <w:numFmt w:val="lowerRoman"/>
      <w:lvlText w:val="%9."/>
      <w:lvlJc w:val="right"/>
      <w:pPr>
        <w:ind w:left="6480" w:hanging="180"/>
      </w:pPr>
    </w:lvl>
  </w:abstractNum>
  <w:abstractNum w:abstractNumId="24" w15:restartNumberingAfterBreak="0">
    <w:nsid w:val="277571F9"/>
    <w:multiLevelType w:val="hybridMultilevel"/>
    <w:tmpl w:val="4844ACC0"/>
    <w:lvl w:ilvl="0" w:tplc="721C06C4">
      <w:start w:val="1"/>
      <w:numFmt w:val="bullet"/>
      <w:lvlText w:val=""/>
      <w:lvlJc w:val="left"/>
      <w:pPr>
        <w:ind w:left="360" w:hanging="360"/>
      </w:pPr>
      <w:rPr>
        <w:rFonts w:ascii="Symbol" w:hAnsi="Symbol" w:hint="default"/>
      </w:rPr>
    </w:lvl>
    <w:lvl w:ilvl="1" w:tplc="DC60FEAA" w:tentative="1">
      <w:start w:val="1"/>
      <w:numFmt w:val="bullet"/>
      <w:lvlText w:val="o"/>
      <w:lvlJc w:val="left"/>
      <w:pPr>
        <w:ind w:left="1080" w:hanging="360"/>
      </w:pPr>
      <w:rPr>
        <w:rFonts w:ascii="Courier New" w:hAnsi="Courier New" w:cs="Courier New" w:hint="default"/>
      </w:rPr>
    </w:lvl>
    <w:lvl w:ilvl="2" w:tplc="582AA372" w:tentative="1">
      <w:start w:val="1"/>
      <w:numFmt w:val="bullet"/>
      <w:lvlText w:val=""/>
      <w:lvlJc w:val="left"/>
      <w:pPr>
        <w:ind w:left="1800" w:hanging="360"/>
      </w:pPr>
      <w:rPr>
        <w:rFonts w:ascii="Wingdings" w:hAnsi="Wingdings" w:hint="default"/>
      </w:rPr>
    </w:lvl>
    <w:lvl w:ilvl="3" w:tplc="DFE4EFF8" w:tentative="1">
      <w:start w:val="1"/>
      <w:numFmt w:val="bullet"/>
      <w:lvlText w:val=""/>
      <w:lvlJc w:val="left"/>
      <w:pPr>
        <w:ind w:left="2520" w:hanging="360"/>
      </w:pPr>
      <w:rPr>
        <w:rFonts w:ascii="Symbol" w:hAnsi="Symbol" w:hint="default"/>
      </w:rPr>
    </w:lvl>
    <w:lvl w:ilvl="4" w:tplc="927055DA" w:tentative="1">
      <w:start w:val="1"/>
      <w:numFmt w:val="bullet"/>
      <w:lvlText w:val="o"/>
      <w:lvlJc w:val="left"/>
      <w:pPr>
        <w:ind w:left="3240" w:hanging="360"/>
      </w:pPr>
      <w:rPr>
        <w:rFonts w:ascii="Courier New" w:hAnsi="Courier New" w:cs="Courier New" w:hint="default"/>
      </w:rPr>
    </w:lvl>
    <w:lvl w:ilvl="5" w:tplc="FD6A5352" w:tentative="1">
      <w:start w:val="1"/>
      <w:numFmt w:val="bullet"/>
      <w:lvlText w:val=""/>
      <w:lvlJc w:val="left"/>
      <w:pPr>
        <w:ind w:left="3960" w:hanging="360"/>
      </w:pPr>
      <w:rPr>
        <w:rFonts w:ascii="Wingdings" w:hAnsi="Wingdings" w:hint="default"/>
      </w:rPr>
    </w:lvl>
    <w:lvl w:ilvl="6" w:tplc="E3BA177E" w:tentative="1">
      <w:start w:val="1"/>
      <w:numFmt w:val="bullet"/>
      <w:lvlText w:val=""/>
      <w:lvlJc w:val="left"/>
      <w:pPr>
        <w:ind w:left="4680" w:hanging="360"/>
      </w:pPr>
      <w:rPr>
        <w:rFonts w:ascii="Symbol" w:hAnsi="Symbol" w:hint="default"/>
      </w:rPr>
    </w:lvl>
    <w:lvl w:ilvl="7" w:tplc="92AA31AE" w:tentative="1">
      <w:start w:val="1"/>
      <w:numFmt w:val="bullet"/>
      <w:lvlText w:val="o"/>
      <w:lvlJc w:val="left"/>
      <w:pPr>
        <w:ind w:left="5400" w:hanging="360"/>
      </w:pPr>
      <w:rPr>
        <w:rFonts w:ascii="Courier New" w:hAnsi="Courier New" w:cs="Courier New" w:hint="default"/>
      </w:rPr>
    </w:lvl>
    <w:lvl w:ilvl="8" w:tplc="56F0C6E0" w:tentative="1">
      <w:start w:val="1"/>
      <w:numFmt w:val="bullet"/>
      <w:lvlText w:val=""/>
      <w:lvlJc w:val="left"/>
      <w:pPr>
        <w:ind w:left="6120" w:hanging="360"/>
      </w:pPr>
      <w:rPr>
        <w:rFonts w:ascii="Wingdings" w:hAnsi="Wingdings" w:hint="default"/>
      </w:rPr>
    </w:lvl>
  </w:abstractNum>
  <w:abstractNum w:abstractNumId="25" w15:restartNumberingAfterBreak="0">
    <w:nsid w:val="296370C5"/>
    <w:multiLevelType w:val="hybridMultilevel"/>
    <w:tmpl w:val="03FE911A"/>
    <w:lvl w:ilvl="0" w:tplc="BC5233B4">
      <w:start w:val="1"/>
      <w:numFmt w:val="bullet"/>
      <w:lvlText w:val=""/>
      <w:lvlJc w:val="left"/>
      <w:pPr>
        <w:ind w:left="360" w:hanging="360"/>
      </w:pPr>
      <w:rPr>
        <w:rFonts w:ascii="Symbol" w:hAnsi="Symbol" w:hint="default"/>
      </w:rPr>
    </w:lvl>
    <w:lvl w:ilvl="1" w:tplc="ED321890" w:tentative="1">
      <w:start w:val="1"/>
      <w:numFmt w:val="bullet"/>
      <w:lvlText w:val="o"/>
      <w:lvlJc w:val="left"/>
      <w:pPr>
        <w:ind w:left="1080" w:hanging="360"/>
      </w:pPr>
      <w:rPr>
        <w:rFonts w:ascii="Courier New" w:hAnsi="Courier New" w:cs="Courier New" w:hint="default"/>
      </w:rPr>
    </w:lvl>
    <w:lvl w:ilvl="2" w:tplc="9592A49C" w:tentative="1">
      <w:start w:val="1"/>
      <w:numFmt w:val="bullet"/>
      <w:lvlText w:val=""/>
      <w:lvlJc w:val="left"/>
      <w:pPr>
        <w:ind w:left="1800" w:hanging="360"/>
      </w:pPr>
      <w:rPr>
        <w:rFonts w:ascii="Wingdings" w:hAnsi="Wingdings" w:hint="default"/>
      </w:rPr>
    </w:lvl>
    <w:lvl w:ilvl="3" w:tplc="A050BCA0" w:tentative="1">
      <w:start w:val="1"/>
      <w:numFmt w:val="bullet"/>
      <w:lvlText w:val=""/>
      <w:lvlJc w:val="left"/>
      <w:pPr>
        <w:ind w:left="2520" w:hanging="360"/>
      </w:pPr>
      <w:rPr>
        <w:rFonts w:ascii="Symbol" w:hAnsi="Symbol" w:hint="default"/>
      </w:rPr>
    </w:lvl>
    <w:lvl w:ilvl="4" w:tplc="C0900FE2" w:tentative="1">
      <w:start w:val="1"/>
      <w:numFmt w:val="bullet"/>
      <w:lvlText w:val="o"/>
      <w:lvlJc w:val="left"/>
      <w:pPr>
        <w:ind w:left="3240" w:hanging="360"/>
      </w:pPr>
      <w:rPr>
        <w:rFonts w:ascii="Courier New" w:hAnsi="Courier New" w:cs="Courier New" w:hint="default"/>
      </w:rPr>
    </w:lvl>
    <w:lvl w:ilvl="5" w:tplc="A0788C6A" w:tentative="1">
      <w:start w:val="1"/>
      <w:numFmt w:val="bullet"/>
      <w:lvlText w:val=""/>
      <w:lvlJc w:val="left"/>
      <w:pPr>
        <w:ind w:left="3960" w:hanging="360"/>
      </w:pPr>
      <w:rPr>
        <w:rFonts w:ascii="Wingdings" w:hAnsi="Wingdings" w:hint="default"/>
      </w:rPr>
    </w:lvl>
    <w:lvl w:ilvl="6" w:tplc="4E9ABD64" w:tentative="1">
      <w:start w:val="1"/>
      <w:numFmt w:val="bullet"/>
      <w:lvlText w:val=""/>
      <w:lvlJc w:val="left"/>
      <w:pPr>
        <w:ind w:left="4680" w:hanging="360"/>
      </w:pPr>
      <w:rPr>
        <w:rFonts w:ascii="Symbol" w:hAnsi="Symbol" w:hint="default"/>
      </w:rPr>
    </w:lvl>
    <w:lvl w:ilvl="7" w:tplc="5ED0D012" w:tentative="1">
      <w:start w:val="1"/>
      <w:numFmt w:val="bullet"/>
      <w:lvlText w:val="o"/>
      <w:lvlJc w:val="left"/>
      <w:pPr>
        <w:ind w:left="5400" w:hanging="360"/>
      </w:pPr>
      <w:rPr>
        <w:rFonts w:ascii="Courier New" w:hAnsi="Courier New" w:cs="Courier New" w:hint="default"/>
      </w:rPr>
    </w:lvl>
    <w:lvl w:ilvl="8" w:tplc="D2742A92" w:tentative="1">
      <w:start w:val="1"/>
      <w:numFmt w:val="bullet"/>
      <w:lvlText w:val=""/>
      <w:lvlJc w:val="left"/>
      <w:pPr>
        <w:ind w:left="6120" w:hanging="360"/>
      </w:pPr>
      <w:rPr>
        <w:rFonts w:ascii="Wingdings" w:hAnsi="Wingdings" w:hint="default"/>
      </w:rPr>
    </w:lvl>
  </w:abstractNum>
  <w:abstractNum w:abstractNumId="2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2A913599"/>
    <w:multiLevelType w:val="multilevel"/>
    <w:tmpl w:val="02AA8FA0"/>
    <w:numStyleLink w:val="ListBullets"/>
  </w:abstractNum>
  <w:abstractNum w:abstractNumId="28" w15:restartNumberingAfterBreak="0">
    <w:nsid w:val="2BA46225"/>
    <w:multiLevelType w:val="hybridMultilevel"/>
    <w:tmpl w:val="632AC626"/>
    <w:lvl w:ilvl="0" w:tplc="E0524DF6">
      <w:start w:val="1"/>
      <w:numFmt w:val="bullet"/>
      <w:lvlText w:val=""/>
      <w:lvlJc w:val="left"/>
      <w:pPr>
        <w:ind w:left="720" w:hanging="360"/>
      </w:pPr>
      <w:rPr>
        <w:rFonts w:ascii="Symbol" w:hAnsi="Symbol" w:hint="default"/>
      </w:rPr>
    </w:lvl>
    <w:lvl w:ilvl="1" w:tplc="24F8CB96" w:tentative="1">
      <w:start w:val="1"/>
      <w:numFmt w:val="bullet"/>
      <w:lvlText w:val="o"/>
      <w:lvlJc w:val="left"/>
      <w:pPr>
        <w:ind w:left="1440" w:hanging="360"/>
      </w:pPr>
      <w:rPr>
        <w:rFonts w:ascii="Courier New" w:hAnsi="Courier New" w:cs="Courier New" w:hint="default"/>
      </w:rPr>
    </w:lvl>
    <w:lvl w:ilvl="2" w:tplc="DCF41606" w:tentative="1">
      <w:start w:val="1"/>
      <w:numFmt w:val="bullet"/>
      <w:lvlText w:val=""/>
      <w:lvlJc w:val="left"/>
      <w:pPr>
        <w:ind w:left="2160" w:hanging="360"/>
      </w:pPr>
      <w:rPr>
        <w:rFonts w:ascii="Wingdings" w:hAnsi="Wingdings" w:hint="default"/>
      </w:rPr>
    </w:lvl>
    <w:lvl w:ilvl="3" w:tplc="25905152" w:tentative="1">
      <w:start w:val="1"/>
      <w:numFmt w:val="bullet"/>
      <w:lvlText w:val=""/>
      <w:lvlJc w:val="left"/>
      <w:pPr>
        <w:ind w:left="2880" w:hanging="360"/>
      </w:pPr>
      <w:rPr>
        <w:rFonts w:ascii="Symbol" w:hAnsi="Symbol" w:hint="default"/>
      </w:rPr>
    </w:lvl>
    <w:lvl w:ilvl="4" w:tplc="28F2110E" w:tentative="1">
      <w:start w:val="1"/>
      <w:numFmt w:val="bullet"/>
      <w:lvlText w:val="o"/>
      <w:lvlJc w:val="left"/>
      <w:pPr>
        <w:ind w:left="3600" w:hanging="360"/>
      </w:pPr>
      <w:rPr>
        <w:rFonts w:ascii="Courier New" w:hAnsi="Courier New" w:cs="Courier New" w:hint="default"/>
      </w:rPr>
    </w:lvl>
    <w:lvl w:ilvl="5" w:tplc="93163092" w:tentative="1">
      <w:start w:val="1"/>
      <w:numFmt w:val="bullet"/>
      <w:lvlText w:val=""/>
      <w:lvlJc w:val="left"/>
      <w:pPr>
        <w:ind w:left="4320" w:hanging="360"/>
      </w:pPr>
      <w:rPr>
        <w:rFonts w:ascii="Wingdings" w:hAnsi="Wingdings" w:hint="default"/>
      </w:rPr>
    </w:lvl>
    <w:lvl w:ilvl="6" w:tplc="B622E352" w:tentative="1">
      <w:start w:val="1"/>
      <w:numFmt w:val="bullet"/>
      <w:lvlText w:val=""/>
      <w:lvlJc w:val="left"/>
      <w:pPr>
        <w:ind w:left="5040" w:hanging="360"/>
      </w:pPr>
      <w:rPr>
        <w:rFonts w:ascii="Symbol" w:hAnsi="Symbol" w:hint="default"/>
      </w:rPr>
    </w:lvl>
    <w:lvl w:ilvl="7" w:tplc="5CB05C7E" w:tentative="1">
      <w:start w:val="1"/>
      <w:numFmt w:val="bullet"/>
      <w:lvlText w:val="o"/>
      <w:lvlJc w:val="left"/>
      <w:pPr>
        <w:ind w:left="5760" w:hanging="360"/>
      </w:pPr>
      <w:rPr>
        <w:rFonts w:ascii="Courier New" w:hAnsi="Courier New" w:cs="Courier New" w:hint="default"/>
      </w:rPr>
    </w:lvl>
    <w:lvl w:ilvl="8" w:tplc="C5CCAA3A" w:tentative="1">
      <w:start w:val="1"/>
      <w:numFmt w:val="bullet"/>
      <w:lvlText w:val=""/>
      <w:lvlJc w:val="left"/>
      <w:pPr>
        <w:ind w:left="6480" w:hanging="360"/>
      </w:pPr>
      <w:rPr>
        <w:rFonts w:ascii="Wingdings" w:hAnsi="Wingdings" w:hint="default"/>
      </w:rPr>
    </w:lvl>
  </w:abstractNum>
  <w:abstractNum w:abstractNumId="29" w15:restartNumberingAfterBreak="0">
    <w:nsid w:val="2C056BF1"/>
    <w:multiLevelType w:val="hybridMultilevel"/>
    <w:tmpl w:val="D47048EA"/>
    <w:lvl w:ilvl="0" w:tplc="0BB2302C">
      <w:start w:val="1"/>
      <w:numFmt w:val="lowerLetter"/>
      <w:lvlText w:val="%1)"/>
      <w:lvlJc w:val="left"/>
      <w:pPr>
        <w:ind w:left="720" w:hanging="360"/>
      </w:pPr>
      <w:rPr>
        <w:rFonts w:hint="default"/>
      </w:rPr>
    </w:lvl>
    <w:lvl w:ilvl="1" w:tplc="7D5A703A" w:tentative="1">
      <w:start w:val="1"/>
      <w:numFmt w:val="bullet"/>
      <w:lvlText w:val="o"/>
      <w:lvlJc w:val="left"/>
      <w:pPr>
        <w:ind w:left="1440" w:hanging="360"/>
      </w:pPr>
      <w:rPr>
        <w:rFonts w:ascii="Courier New" w:hAnsi="Courier New" w:cs="Courier New" w:hint="default"/>
      </w:rPr>
    </w:lvl>
    <w:lvl w:ilvl="2" w:tplc="F568392C" w:tentative="1">
      <w:start w:val="1"/>
      <w:numFmt w:val="bullet"/>
      <w:lvlText w:val=""/>
      <w:lvlJc w:val="left"/>
      <w:pPr>
        <w:ind w:left="2160" w:hanging="360"/>
      </w:pPr>
      <w:rPr>
        <w:rFonts w:ascii="Wingdings" w:hAnsi="Wingdings" w:hint="default"/>
      </w:rPr>
    </w:lvl>
    <w:lvl w:ilvl="3" w:tplc="B0D43CAA" w:tentative="1">
      <w:start w:val="1"/>
      <w:numFmt w:val="bullet"/>
      <w:lvlText w:val=""/>
      <w:lvlJc w:val="left"/>
      <w:pPr>
        <w:ind w:left="2880" w:hanging="360"/>
      </w:pPr>
      <w:rPr>
        <w:rFonts w:ascii="Symbol" w:hAnsi="Symbol" w:hint="default"/>
      </w:rPr>
    </w:lvl>
    <w:lvl w:ilvl="4" w:tplc="CE622A5A" w:tentative="1">
      <w:start w:val="1"/>
      <w:numFmt w:val="bullet"/>
      <w:lvlText w:val="o"/>
      <w:lvlJc w:val="left"/>
      <w:pPr>
        <w:ind w:left="3600" w:hanging="360"/>
      </w:pPr>
      <w:rPr>
        <w:rFonts w:ascii="Courier New" w:hAnsi="Courier New" w:cs="Courier New" w:hint="default"/>
      </w:rPr>
    </w:lvl>
    <w:lvl w:ilvl="5" w:tplc="0302B83E" w:tentative="1">
      <w:start w:val="1"/>
      <w:numFmt w:val="bullet"/>
      <w:lvlText w:val=""/>
      <w:lvlJc w:val="left"/>
      <w:pPr>
        <w:ind w:left="4320" w:hanging="360"/>
      </w:pPr>
      <w:rPr>
        <w:rFonts w:ascii="Wingdings" w:hAnsi="Wingdings" w:hint="default"/>
      </w:rPr>
    </w:lvl>
    <w:lvl w:ilvl="6" w:tplc="994EC6D8" w:tentative="1">
      <w:start w:val="1"/>
      <w:numFmt w:val="bullet"/>
      <w:lvlText w:val=""/>
      <w:lvlJc w:val="left"/>
      <w:pPr>
        <w:ind w:left="5040" w:hanging="360"/>
      </w:pPr>
      <w:rPr>
        <w:rFonts w:ascii="Symbol" w:hAnsi="Symbol" w:hint="default"/>
      </w:rPr>
    </w:lvl>
    <w:lvl w:ilvl="7" w:tplc="04B013F0" w:tentative="1">
      <w:start w:val="1"/>
      <w:numFmt w:val="bullet"/>
      <w:lvlText w:val="o"/>
      <w:lvlJc w:val="left"/>
      <w:pPr>
        <w:ind w:left="5760" w:hanging="360"/>
      </w:pPr>
      <w:rPr>
        <w:rFonts w:ascii="Courier New" w:hAnsi="Courier New" w:cs="Courier New" w:hint="default"/>
      </w:rPr>
    </w:lvl>
    <w:lvl w:ilvl="8" w:tplc="2C5067A6" w:tentative="1">
      <w:start w:val="1"/>
      <w:numFmt w:val="bullet"/>
      <w:lvlText w:val=""/>
      <w:lvlJc w:val="left"/>
      <w:pPr>
        <w:ind w:left="6480" w:hanging="360"/>
      </w:pPr>
      <w:rPr>
        <w:rFonts w:ascii="Wingdings" w:hAnsi="Wingdings" w:hint="default"/>
      </w:rPr>
    </w:lvl>
  </w:abstractNum>
  <w:abstractNum w:abstractNumId="30" w15:restartNumberingAfterBreak="0">
    <w:nsid w:val="2C7B18E5"/>
    <w:multiLevelType w:val="hybridMultilevel"/>
    <w:tmpl w:val="642A2A5E"/>
    <w:lvl w:ilvl="0" w:tplc="CEAE87BE">
      <w:start w:val="1"/>
      <w:numFmt w:val="lowerLetter"/>
      <w:lvlText w:val="%1)"/>
      <w:lvlJc w:val="left"/>
      <w:pPr>
        <w:ind w:left="720" w:hanging="360"/>
      </w:pPr>
    </w:lvl>
    <w:lvl w:ilvl="1" w:tplc="F4585A86" w:tentative="1">
      <w:start w:val="1"/>
      <w:numFmt w:val="lowerLetter"/>
      <w:lvlText w:val="%2."/>
      <w:lvlJc w:val="left"/>
      <w:pPr>
        <w:ind w:left="1440" w:hanging="360"/>
      </w:pPr>
    </w:lvl>
    <w:lvl w:ilvl="2" w:tplc="449443D2" w:tentative="1">
      <w:start w:val="1"/>
      <w:numFmt w:val="lowerRoman"/>
      <w:lvlText w:val="%3."/>
      <w:lvlJc w:val="right"/>
      <w:pPr>
        <w:ind w:left="2160" w:hanging="180"/>
      </w:pPr>
    </w:lvl>
    <w:lvl w:ilvl="3" w:tplc="3D2C2000" w:tentative="1">
      <w:start w:val="1"/>
      <w:numFmt w:val="decimal"/>
      <w:lvlText w:val="%4."/>
      <w:lvlJc w:val="left"/>
      <w:pPr>
        <w:ind w:left="2880" w:hanging="360"/>
      </w:pPr>
    </w:lvl>
    <w:lvl w:ilvl="4" w:tplc="163A0C22" w:tentative="1">
      <w:start w:val="1"/>
      <w:numFmt w:val="lowerLetter"/>
      <w:lvlText w:val="%5."/>
      <w:lvlJc w:val="left"/>
      <w:pPr>
        <w:ind w:left="3600" w:hanging="360"/>
      </w:pPr>
    </w:lvl>
    <w:lvl w:ilvl="5" w:tplc="BEEAD280" w:tentative="1">
      <w:start w:val="1"/>
      <w:numFmt w:val="lowerRoman"/>
      <w:lvlText w:val="%6."/>
      <w:lvlJc w:val="right"/>
      <w:pPr>
        <w:ind w:left="4320" w:hanging="180"/>
      </w:pPr>
    </w:lvl>
    <w:lvl w:ilvl="6" w:tplc="202C8440" w:tentative="1">
      <w:start w:val="1"/>
      <w:numFmt w:val="decimal"/>
      <w:lvlText w:val="%7."/>
      <w:lvlJc w:val="left"/>
      <w:pPr>
        <w:ind w:left="5040" w:hanging="360"/>
      </w:pPr>
    </w:lvl>
    <w:lvl w:ilvl="7" w:tplc="26A4AF80" w:tentative="1">
      <w:start w:val="1"/>
      <w:numFmt w:val="lowerLetter"/>
      <w:lvlText w:val="%8."/>
      <w:lvlJc w:val="left"/>
      <w:pPr>
        <w:ind w:left="5760" w:hanging="360"/>
      </w:pPr>
    </w:lvl>
    <w:lvl w:ilvl="8" w:tplc="5B26521A" w:tentative="1">
      <w:start w:val="1"/>
      <w:numFmt w:val="lowerRoman"/>
      <w:lvlText w:val="%9."/>
      <w:lvlJc w:val="right"/>
      <w:pPr>
        <w:ind w:left="6480" w:hanging="180"/>
      </w:pPr>
    </w:lvl>
  </w:abstractNum>
  <w:abstractNum w:abstractNumId="31" w15:restartNumberingAfterBreak="0">
    <w:nsid w:val="2EC74C16"/>
    <w:multiLevelType w:val="hybridMultilevel"/>
    <w:tmpl w:val="3CF26C30"/>
    <w:lvl w:ilvl="0" w:tplc="794CB37A">
      <w:start w:val="1"/>
      <w:numFmt w:val="bullet"/>
      <w:lvlText w:val=""/>
      <w:lvlJc w:val="left"/>
      <w:pPr>
        <w:ind w:left="360" w:hanging="360"/>
      </w:pPr>
      <w:rPr>
        <w:rFonts w:ascii="Symbol" w:hAnsi="Symbol" w:hint="default"/>
      </w:rPr>
    </w:lvl>
    <w:lvl w:ilvl="1" w:tplc="D3BA34E8" w:tentative="1">
      <w:start w:val="1"/>
      <w:numFmt w:val="bullet"/>
      <w:lvlText w:val="o"/>
      <w:lvlJc w:val="left"/>
      <w:pPr>
        <w:ind w:left="1080" w:hanging="360"/>
      </w:pPr>
      <w:rPr>
        <w:rFonts w:ascii="Courier New" w:hAnsi="Courier New" w:cs="Courier New" w:hint="default"/>
      </w:rPr>
    </w:lvl>
    <w:lvl w:ilvl="2" w:tplc="353A5588" w:tentative="1">
      <w:start w:val="1"/>
      <w:numFmt w:val="bullet"/>
      <w:lvlText w:val=""/>
      <w:lvlJc w:val="left"/>
      <w:pPr>
        <w:ind w:left="1800" w:hanging="360"/>
      </w:pPr>
      <w:rPr>
        <w:rFonts w:ascii="Wingdings" w:hAnsi="Wingdings" w:hint="default"/>
      </w:rPr>
    </w:lvl>
    <w:lvl w:ilvl="3" w:tplc="C952F184" w:tentative="1">
      <w:start w:val="1"/>
      <w:numFmt w:val="bullet"/>
      <w:lvlText w:val=""/>
      <w:lvlJc w:val="left"/>
      <w:pPr>
        <w:ind w:left="2520" w:hanging="360"/>
      </w:pPr>
      <w:rPr>
        <w:rFonts w:ascii="Symbol" w:hAnsi="Symbol" w:hint="default"/>
      </w:rPr>
    </w:lvl>
    <w:lvl w:ilvl="4" w:tplc="18E0B3EA" w:tentative="1">
      <w:start w:val="1"/>
      <w:numFmt w:val="bullet"/>
      <w:lvlText w:val="o"/>
      <w:lvlJc w:val="left"/>
      <w:pPr>
        <w:ind w:left="3240" w:hanging="360"/>
      </w:pPr>
      <w:rPr>
        <w:rFonts w:ascii="Courier New" w:hAnsi="Courier New" w:cs="Courier New" w:hint="default"/>
      </w:rPr>
    </w:lvl>
    <w:lvl w:ilvl="5" w:tplc="C63A2434" w:tentative="1">
      <w:start w:val="1"/>
      <w:numFmt w:val="bullet"/>
      <w:lvlText w:val=""/>
      <w:lvlJc w:val="left"/>
      <w:pPr>
        <w:ind w:left="3960" w:hanging="360"/>
      </w:pPr>
      <w:rPr>
        <w:rFonts w:ascii="Wingdings" w:hAnsi="Wingdings" w:hint="default"/>
      </w:rPr>
    </w:lvl>
    <w:lvl w:ilvl="6" w:tplc="2AA0A880" w:tentative="1">
      <w:start w:val="1"/>
      <w:numFmt w:val="bullet"/>
      <w:lvlText w:val=""/>
      <w:lvlJc w:val="left"/>
      <w:pPr>
        <w:ind w:left="4680" w:hanging="360"/>
      </w:pPr>
      <w:rPr>
        <w:rFonts w:ascii="Symbol" w:hAnsi="Symbol" w:hint="default"/>
      </w:rPr>
    </w:lvl>
    <w:lvl w:ilvl="7" w:tplc="DE96A7D8" w:tentative="1">
      <w:start w:val="1"/>
      <w:numFmt w:val="bullet"/>
      <w:lvlText w:val="o"/>
      <w:lvlJc w:val="left"/>
      <w:pPr>
        <w:ind w:left="5400" w:hanging="360"/>
      </w:pPr>
      <w:rPr>
        <w:rFonts w:ascii="Courier New" w:hAnsi="Courier New" w:cs="Courier New" w:hint="default"/>
      </w:rPr>
    </w:lvl>
    <w:lvl w:ilvl="8" w:tplc="BD40F794" w:tentative="1">
      <w:start w:val="1"/>
      <w:numFmt w:val="bullet"/>
      <w:lvlText w:val=""/>
      <w:lvlJc w:val="left"/>
      <w:pPr>
        <w:ind w:left="6120" w:hanging="360"/>
      </w:pPr>
      <w:rPr>
        <w:rFonts w:ascii="Wingdings" w:hAnsi="Wingdings" w:hint="default"/>
      </w:rPr>
    </w:lvl>
  </w:abstractNum>
  <w:abstractNum w:abstractNumId="32" w15:restartNumberingAfterBreak="0">
    <w:nsid w:val="2ECE595D"/>
    <w:multiLevelType w:val="hybridMultilevel"/>
    <w:tmpl w:val="1C820FAA"/>
    <w:lvl w:ilvl="0" w:tplc="C1E04544">
      <w:start w:val="1"/>
      <w:numFmt w:val="bullet"/>
      <w:lvlText w:val=""/>
      <w:lvlJc w:val="left"/>
      <w:pPr>
        <w:ind w:left="360" w:hanging="360"/>
      </w:pPr>
      <w:rPr>
        <w:rFonts w:ascii="Symbol" w:hAnsi="Symbol" w:hint="default"/>
      </w:rPr>
    </w:lvl>
    <w:lvl w:ilvl="1" w:tplc="96ACE394">
      <w:start w:val="1"/>
      <w:numFmt w:val="bullet"/>
      <w:lvlText w:val="o"/>
      <w:lvlJc w:val="left"/>
      <w:pPr>
        <w:ind w:left="644" w:hanging="360"/>
      </w:pPr>
      <w:rPr>
        <w:rFonts w:ascii="Courier New" w:hAnsi="Courier New" w:cs="Courier New" w:hint="default"/>
      </w:rPr>
    </w:lvl>
    <w:lvl w:ilvl="2" w:tplc="3858D99A" w:tentative="1">
      <w:start w:val="1"/>
      <w:numFmt w:val="bullet"/>
      <w:lvlText w:val=""/>
      <w:lvlJc w:val="left"/>
      <w:pPr>
        <w:ind w:left="1800" w:hanging="360"/>
      </w:pPr>
      <w:rPr>
        <w:rFonts w:ascii="Wingdings" w:hAnsi="Wingdings" w:hint="default"/>
      </w:rPr>
    </w:lvl>
    <w:lvl w:ilvl="3" w:tplc="98A47272" w:tentative="1">
      <w:start w:val="1"/>
      <w:numFmt w:val="bullet"/>
      <w:lvlText w:val=""/>
      <w:lvlJc w:val="left"/>
      <w:pPr>
        <w:ind w:left="2520" w:hanging="360"/>
      </w:pPr>
      <w:rPr>
        <w:rFonts w:ascii="Symbol" w:hAnsi="Symbol" w:hint="default"/>
      </w:rPr>
    </w:lvl>
    <w:lvl w:ilvl="4" w:tplc="1A0E013A" w:tentative="1">
      <w:start w:val="1"/>
      <w:numFmt w:val="bullet"/>
      <w:lvlText w:val="o"/>
      <w:lvlJc w:val="left"/>
      <w:pPr>
        <w:ind w:left="3240" w:hanging="360"/>
      </w:pPr>
      <w:rPr>
        <w:rFonts w:ascii="Courier New" w:hAnsi="Courier New" w:cs="Courier New" w:hint="default"/>
      </w:rPr>
    </w:lvl>
    <w:lvl w:ilvl="5" w:tplc="67BAD378" w:tentative="1">
      <w:start w:val="1"/>
      <w:numFmt w:val="bullet"/>
      <w:lvlText w:val=""/>
      <w:lvlJc w:val="left"/>
      <w:pPr>
        <w:ind w:left="3960" w:hanging="360"/>
      </w:pPr>
      <w:rPr>
        <w:rFonts w:ascii="Wingdings" w:hAnsi="Wingdings" w:hint="default"/>
      </w:rPr>
    </w:lvl>
    <w:lvl w:ilvl="6" w:tplc="5504EB10" w:tentative="1">
      <w:start w:val="1"/>
      <w:numFmt w:val="bullet"/>
      <w:lvlText w:val=""/>
      <w:lvlJc w:val="left"/>
      <w:pPr>
        <w:ind w:left="4680" w:hanging="360"/>
      </w:pPr>
      <w:rPr>
        <w:rFonts w:ascii="Symbol" w:hAnsi="Symbol" w:hint="default"/>
      </w:rPr>
    </w:lvl>
    <w:lvl w:ilvl="7" w:tplc="6BBA18D0" w:tentative="1">
      <w:start w:val="1"/>
      <w:numFmt w:val="bullet"/>
      <w:lvlText w:val="o"/>
      <w:lvlJc w:val="left"/>
      <w:pPr>
        <w:ind w:left="5400" w:hanging="360"/>
      </w:pPr>
      <w:rPr>
        <w:rFonts w:ascii="Courier New" w:hAnsi="Courier New" w:cs="Courier New" w:hint="default"/>
      </w:rPr>
    </w:lvl>
    <w:lvl w:ilvl="8" w:tplc="60D6529C" w:tentative="1">
      <w:start w:val="1"/>
      <w:numFmt w:val="bullet"/>
      <w:lvlText w:val=""/>
      <w:lvlJc w:val="left"/>
      <w:pPr>
        <w:ind w:left="6120" w:hanging="360"/>
      </w:pPr>
      <w:rPr>
        <w:rFonts w:ascii="Wingdings" w:hAnsi="Wingdings" w:hint="default"/>
      </w:rPr>
    </w:lvl>
  </w:abstractNum>
  <w:abstractNum w:abstractNumId="33" w15:restartNumberingAfterBreak="0">
    <w:nsid w:val="2F2425AB"/>
    <w:multiLevelType w:val="multilevel"/>
    <w:tmpl w:val="BC8603C0"/>
    <w:numStyleLink w:val="ListNumbers"/>
  </w:abstractNum>
  <w:abstractNum w:abstractNumId="34" w15:restartNumberingAfterBreak="0">
    <w:nsid w:val="2F6731FB"/>
    <w:multiLevelType w:val="hybridMultilevel"/>
    <w:tmpl w:val="2BBAF122"/>
    <w:lvl w:ilvl="0" w:tplc="0416F98A">
      <w:start w:val="1"/>
      <w:numFmt w:val="bullet"/>
      <w:lvlText w:val=""/>
      <w:lvlJc w:val="left"/>
      <w:pPr>
        <w:ind w:left="360" w:hanging="360"/>
      </w:pPr>
      <w:rPr>
        <w:rFonts w:ascii="Symbol" w:hAnsi="Symbol" w:hint="default"/>
      </w:rPr>
    </w:lvl>
    <w:lvl w:ilvl="1" w:tplc="DD10737A" w:tentative="1">
      <w:start w:val="1"/>
      <w:numFmt w:val="bullet"/>
      <w:lvlText w:val="o"/>
      <w:lvlJc w:val="left"/>
      <w:pPr>
        <w:ind w:left="1080" w:hanging="360"/>
      </w:pPr>
      <w:rPr>
        <w:rFonts w:ascii="Courier New" w:hAnsi="Courier New" w:cs="Courier New" w:hint="default"/>
      </w:rPr>
    </w:lvl>
    <w:lvl w:ilvl="2" w:tplc="6FAC721E" w:tentative="1">
      <w:start w:val="1"/>
      <w:numFmt w:val="bullet"/>
      <w:lvlText w:val=""/>
      <w:lvlJc w:val="left"/>
      <w:pPr>
        <w:ind w:left="1800" w:hanging="360"/>
      </w:pPr>
      <w:rPr>
        <w:rFonts w:ascii="Wingdings" w:hAnsi="Wingdings" w:hint="default"/>
      </w:rPr>
    </w:lvl>
    <w:lvl w:ilvl="3" w:tplc="644C3CB4" w:tentative="1">
      <w:start w:val="1"/>
      <w:numFmt w:val="bullet"/>
      <w:lvlText w:val=""/>
      <w:lvlJc w:val="left"/>
      <w:pPr>
        <w:ind w:left="2520" w:hanging="360"/>
      </w:pPr>
      <w:rPr>
        <w:rFonts w:ascii="Symbol" w:hAnsi="Symbol" w:hint="default"/>
      </w:rPr>
    </w:lvl>
    <w:lvl w:ilvl="4" w:tplc="0F3E072E" w:tentative="1">
      <w:start w:val="1"/>
      <w:numFmt w:val="bullet"/>
      <w:lvlText w:val="o"/>
      <w:lvlJc w:val="left"/>
      <w:pPr>
        <w:ind w:left="3240" w:hanging="360"/>
      </w:pPr>
      <w:rPr>
        <w:rFonts w:ascii="Courier New" w:hAnsi="Courier New" w:cs="Courier New" w:hint="default"/>
      </w:rPr>
    </w:lvl>
    <w:lvl w:ilvl="5" w:tplc="D45A3EF0" w:tentative="1">
      <w:start w:val="1"/>
      <w:numFmt w:val="bullet"/>
      <w:lvlText w:val=""/>
      <w:lvlJc w:val="left"/>
      <w:pPr>
        <w:ind w:left="3960" w:hanging="360"/>
      </w:pPr>
      <w:rPr>
        <w:rFonts w:ascii="Wingdings" w:hAnsi="Wingdings" w:hint="default"/>
      </w:rPr>
    </w:lvl>
    <w:lvl w:ilvl="6" w:tplc="CA023406" w:tentative="1">
      <w:start w:val="1"/>
      <w:numFmt w:val="bullet"/>
      <w:lvlText w:val=""/>
      <w:lvlJc w:val="left"/>
      <w:pPr>
        <w:ind w:left="4680" w:hanging="360"/>
      </w:pPr>
      <w:rPr>
        <w:rFonts w:ascii="Symbol" w:hAnsi="Symbol" w:hint="default"/>
      </w:rPr>
    </w:lvl>
    <w:lvl w:ilvl="7" w:tplc="44525D86" w:tentative="1">
      <w:start w:val="1"/>
      <w:numFmt w:val="bullet"/>
      <w:lvlText w:val="o"/>
      <w:lvlJc w:val="left"/>
      <w:pPr>
        <w:ind w:left="5400" w:hanging="360"/>
      </w:pPr>
      <w:rPr>
        <w:rFonts w:ascii="Courier New" w:hAnsi="Courier New" w:cs="Courier New" w:hint="default"/>
      </w:rPr>
    </w:lvl>
    <w:lvl w:ilvl="8" w:tplc="5F326DE8" w:tentative="1">
      <w:start w:val="1"/>
      <w:numFmt w:val="bullet"/>
      <w:lvlText w:val=""/>
      <w:lvlJc w:val="left"/>
      <w:pPr>
        <w:ind w:left="6120" w:hanging="360"/>
      </w:pPr>
      <w:rPr>
        <w:rFonts w:ascii="Wingdings" w:hAnsi="Wingdings" w:hint="default"/>
      </w:rPr>
    </w:lvl>
  </w:abstractNum>
  <w:abstractNum w:abstractNumId="35" w15:restartNumberingAfterBreak="0">
    <w:nsid w:val="2FBC0C58"/>
    <w:multiLevelType w:val="hybridMultilevel"/>
    <w:tmpl w:val="78782B12"/>
    <w:lvl w:ilvl="0" w:tplc="15DE26CC">
      <w:start w:val="1"/>
      <w:numFmt w:val="lowerLetter"/>
      <w:lvlText w:val="%1)"/>
      <w:lvlJc w:val="left"/>
      <w:pPr>
        <w:ind w:left="720" w:hanging="360"/>
      </w:pPr>
    </w:lvl>
    <w:lvl w:ilvl="1" w:tplc="BE32F62C" w:tentative="1">
      <w:start w:val="1"/>
      <w:numFmt w:val="lowerLetter"/>
      <w:lvlText w:val="%2."/>
      <w:lvlJc w:val="left"/>
      <w:pPr>
        <w:ind w:left="1440" w:hanging="360"/>
      </w:pPr>
    </w:lvl>
    <w:lvl w:ilvl="2" w:tplc="9546096E" w:tentative="1">
      <w:start w:val="1"/>
      <w:numFmt w:val="lowerRoman"/>
      <w:lvlText w:val="%3."/>
      <w:lvlJc w:val="right"/>
      <w:pPr>
        <w:ind w:left="2160" w:hanging="180"/>
      </w:pPr>
    </w:lvl>
    <w:lvl w:ilvl="3" w:tplc="0070338A" w:tentative="1">
      <w:start w:val="1"/>
      <w:numFmt w:val="decimal"/>
      <w:lvlText w:val="%4."/>
      <w:lvlJc w:val="left"/>
      <w:pPr>
        <w:ind w:left="2880" w:hanging="360"/>
      </w:pPr>
    </w:lvl>
    <w:lvl w:ilvl="4" w:tplc="ACF6D968" w:tentative="1">
      <w:start w:val="1"/>
      <w:numFmt w:val="lowerLetter"/>
      <w:lvlText w:val="%5."/>
      <w:lvlJc w:val="left"/>
      <w:pPr>
        <w:ind w:left="3600" w:hanging="360"/>
      </w:pPr>
    </w:lvl>
    <w:lvl w:ilvl="5" w:tplc="1A40801E" w:tentative="1">
      <w:start w:val="1"/>
      <w:numFmt w:val="lowerRoman"/>
      <w:lvlText w:val="%6."/>
      <w:lvlJc w:val="right"/>
      <w:pPr>
        <w:ind w:left="4320" w:hanging="180"/>
      </w:pPr>
    </w:lvl>
    <w:lvl w:ilvl="6" w:tplc="73D2D154" w:tentative="1">
      <w:start w:val="1"/>
      <w:numFmt w:val="decimal"/>
      <w:lvlText w:val="%7."/>
      <w:lvlJc w:val="left"/>
      <w:pPr>
        <w:ind w:left="5040" w:hanging="360"/>
      </w:pPr>
    </w:lvl>
    <w:lvl w:ilvl="7" w:tplc="01D48FC6" w:tentative="1">
      <w:start w:val="1"/>
      <w:numFmt w:val="lowerLetter"/>
      <w:lvlText w:val="%8."/>
      <w:lvlJc w:val="left"/>
      <w:pPr>
        <w:ind w:left="5760" w:hanging="360"/>
      </w:pPr>
    </w:lvl>
    <w:lvl w:ilvl="8" w:tplc="17183442" w:tentative="1">
      <w:start w:val="1"/>
      <w:numFmt w:val="lowerRoman"/>
      <w:lvlText w:val="%9."/>
      <w:lvlJc w:val="right"/>
      <w:pPr>
        <w:ind w:left="6480" w:hanging="180"/>
      </w:pPr>
    </w:lvl>
  </w:abstractNum>
  <w:abstractNum w:abstractNumId="36" w15:restartNumberingAfterBreak="0">
    <w:nsid w:val="3059006E"/>
    <w:multiLevelType w:val="hybridMultilevel"/>
    <w:tmpl w:val="4BDEDE9E"/>
    <w:lvl w:ilvl="0" w:tplc="371EFC06">
      <w:start w:val="1"/>
      <w:numFmt w:val="lowerLetter"/>
      <w:lvlText w:val="%1)"/>
      <w:lvlJc w:val="left"/>
      <w:pPr>
        <w:ind w:left="720" w:hanging="360"/>
      </w:pPr>
    </w:lvl>
    <w:lvl w:ilvl="1" w:tplc="04408EB8" w:tentative="1">
      <w:start w:val="1"/>
      <w:numFmt w:val="lowerLetter"/>
      <w:lvlText w:val="%2."/>
      <w:lvlJc w:val="left"/>
      <w:pPr>
        <w:ind w:left="1440" w:hanging="360"/>
      </w:pPr>
    </w:lvl>
    <w:lvl w:ilvl="2" w:tplc="95181EDC" w:tentative="1">
      <w:start w:val="1"/>
      <w:numFmt w:val="lowerRoman"/>
      <w:lvlText w:val="%3."/>
      <w:lvlJc w:val="right"/>
      <w:pPr>
        <w:ind w:left="2160" w:hanging="180"/>
      </w:pPr>
    </w:lvl>
    <w:lvl w:ilvl="3" w:tplc="1F3A3EBC" w:tentative="1">
      <w:start w:val="1"/>
      <w:numFmt w:val="decimal"/>
      <w:lvlText w:val="%4."/>
      <w:lvlJc w:val="left"/>
      <w:pPr>
        <w:ind w:left="2880" w:hanging="360"/>
      </w:pPr>
    </w:lvl>
    <w:lvl w:ilvl="4" w:tplc="012E804E" w:tentative="1">
      <w:start w:val="1"/>
      <w:numFmt w:val="lowerLetter"/>
      <w:lvlText w:val="%5."/>
      <w:lvlJc w:val="left"/>
      <w:pPr>
        <w:ind w:left="3600" w:hanging="360"/>
      </w:pPr>
    </w:lvl>
    <w:lvl w:ilvl="5" w:tplc="91C0FDBC" w:tentative="1">
      <w:start w:val="1"/>
      <w:numFmt w:val="lowerRoman"/>
      <w:lvlText w:val="%6."/>
      <w:lvlJc w:val="right"/>
      <w:pPr>
        <w:ind w:left="4320" w:hanging="180"/>
      </w:pPr>
    </w:lvl>
    <w:lvl w:ilvl="6" w:tplc="C49C269A" w:tentative="1">
      <w:start w:val="1"/>
      <w:numFmt w:val="decimal"/>
      <w:lvlText w:val="%7."/>
      <w:lvlJc w:val="left"/>
      <w:pPr>
        <w:ind w:left="5040" w:hanging="360"/>
      </w:pPr>
    </w:lvl>
    <w:lvl w:ilvl="7" w:tplc="4670CA66" w:tentative="1">
      <w:start w:val="1"/>
      <w:numFmt w:val="lowerLetter"/>
      <w:lvlText w:val="%8."/>
      <w:lvlJc w:val="left"/>
      <w:pPr>
        <w:ind w:left="5760" w:hanging="360"/>
      </w:pPr>
    </w:lvl>
    <w:lvl w:ilvl="8" w:tplc="3B0EE1D4" w:tentative="1">
      <w:start w:val="1"/>
      <w:numFmt w:val="lowerRoman"/>
      <w:lvlText w:val="%9."/>
      <w:lvlJc w:val="right"/>
      <w:pPr>
        <w:ind w:left="6480" w:hanging="180"/>
      </w:pPr>
    </w:lvl>
  </w:abstractNum>
  <w:abstractNum w:abstractNumId="37" w15:restartNumberingAfterBreak="0">
    <w:nsid w:val="314975DD"/>
    <w:multiLevelType w:val="hybridMultilevel"/>
    <w:tmpl w:val="EFD44920"/>
    <w:lvl w:ilvl="0" w:tplc="B26A2E30">
      <w:start w:val="1"/>
      <w:numFmt w:val="lowerLetter"/>
      <w:lvlText w:val="%1)"/>
      <w:lvlJc w:val="left"/>
      <w:pPr>
        <w:ind w:left="720" w:hanging="360"/>
      </w:pPr>
      <w:rPr>
        <w:rFonts w:hint="default"/>
      </w:rPr>
    </w:lvl>
    <w:lvl w:ilvl="1" w:tplc="5544A04E" w:tentative="1">
      <w:start w:val="1"/>
      <w:numFmt w:val="bullet"/>
      <w:lvlText w:val="o"/>
      <w:lvlJc w:val="left"/>
      <w:pPr>
        <w:ind w:left="1440" w:hanging="360"/>
      </w:pPr>
      <w:rPr>
        <w:rFonts w:ascii="Courier New" w:hAnsi="Courier New" w:cs="Courier New" w:hint="default"/>
      </w:rPr>
    </w:lvl>
    <w:lvl w:ilvl="2" w:tplc="7764938C" w:tentative="1">
      <w:start w:val="1"/>
      <w:numFmt w:val="bullet"/>
      <w:lvlText w:val=""/>
      <w:lvlJc w:val="left"/>
      <w:pPr>
        <w:ind w:left="2160" w:hanging="360"/>
      </w:pPr>
      <w:rPr>
        <w:rFonts w:ascii="Wingdings" w:hAnsi="Wingdings" w:hint="default"/>
      </w:rPr>
    </w:lvl>
    <w:lvl w:ilvl="3" w:tplc="06703FB2" w:tentative="1">
      <w:start w:val="1"/>
      <w:numFmt w:val="bullet"/>
      <w:lvlText w:val=""/>
      <w:lvlJc w:val="left"/>
      <w:pPr>
        <w:ind w:left="2880" w:hanging="360"/>
      </w:pPr>
      <w:rPr>
        <w:rFonts w:ascii="Symbol" w:hAnsi="Symbol" w:hint="default"/>
      </w:rPr>
    </w:lvl>
    <w:lvl w:ilvl="4" w:tplc="00481E02" w:tentative="1">
      <w:start w:val="1"/>
      <w:numFmt w:val="bullet"/>
      <w:lvlText w:val="o"/>
      <w:lvlJc w:val="left"/>
      <w:pPr>
        <w:ind w:left="3600" w:hanging="360"/>
      </w:pPr>
      <w:rPr>
        <w:rFonts w:ascii="Courier New" w:hAnsi="Courier New" w:cs="Courier New" w:hint="default"/>
      </w:rPr>
    </w:lvl>
    <w:lvl w:ilvl="5" w:tplc="B1FA33A0" w:tentative="1">
      <w:start w:val="1"/>
      <w:numFmt w:val="bullet"/>
      <w:lvlText w:val=""/>
      <w:lvlJc w:val="left"/>
      <w:pPr>
        <w:ind w:left="4320" w:hanging="360"/>
      </w:pPr>
      <w:rPr>
        <w:rFonts w:ascii="Wingdings" w:hAnsi="Wingdings" w:hint="default"/>
      </w:rPr>
    </w:lvl>
    <w:lvl w:ilvl="6" w:tplc="D4205F4C" w:tentative="1">
      <w:start w:val="1"/>
      <w:numFmt w:val="bullet"/>
      <w:lvlText w:val=""/>
      <w:lvlJc w:val="left"/>
      <w:pPr>
        <w:ind w:left="5040" w:hanging="360"/>
      </w:pPr>
      <w:rPr>
        <w:rFonts w:ascii="Symbol" w:hAnsi="Symbol" w:hint="default"/>
      </w:rPr>
    </w:lvl>
    <w:lvl w:ilvl="7" w:tplc="7DD85522" w:tentative="1">
      <w:start w:val="1"/>
      <w:numFmt w:val="bullet"/>
      <w:lvlText w:val="o"/>
      <w:lvlJc w:val="left"/>
      <w:pPr>
        <w:ind w:left="5760" w:hanging="360"/>
      </w:pPr>
      <w:rPr>
        <w:rFonts w:ascii="Courier New" w:hAnsi="Courier New" w:cs="Courier New" w:hint="default"/>
      </w:rPr>
    </w:lvl>
    <w:lvl w:ilvl="8" w:tplc="8CEA4DAC" w:tentative="1">
      <w:start w:val="1"/>
      <w:numFmt w:val="bullet"/>
      <w:lvlText w:val=""/>
      <w:lvlJc w:val="left"/>
      <w:pPr>
        <w:ind w:left="6480" w:hanging="360"/>
      </w:pPr>
      <w:rPr>
        <w:rFonts w:ascii="Wingdings" w:hAnsi="Wingdings" w:hint="default"/>
      </w:rPr>
    </w:lvl>
  </w:abstractNum>
  <w:abstractNum w:abstractNumId="38" w15:restartNumberingAfterBreak="0">
    <w:nsid w:val="366340B8"/>
    <w:multiLevelType w:val="hybridMultilevel"/>
    <w:tmpl w:val="4C221C06"/>
    <w:lvl w:ilvl="0" w:tplc="43C427F4">
      <w:start w:val="1"/>
      <w:numFmt w:val="bullet"/>
      <w:lvlText w:val=""/>
      <w:lvlJc w:val="left"/>
      <w:pPr>
        <w:ind w:left="360" w:hanging="360"/>
      </w:pPr>
      <w:rPr>
        <w:rFonts w:ascii="Symbol" w:hAnsi="Symbol" w:hint="default"/>
      </w:rPr>
    </w:lvl>
    <w:lvl w:ilvl="1" w:tplc="3C505C12" w:tentative="1">
      <w:start w:val="1"/>
      <w:numFmt w:val="bullet"/>
      <w:lvlText w:val="o"/>
      <w:lvlJc w:val="left"/>
      <w:pPr>
        <w:ind w:left="1080" w:hanging="360"/>
      </w:pPr>
      <w:rPr>
        <w:rFonts w:ascii="Courier New" w:hAnsi="Courier New" w:cs="Courier New" w:hint="default"/>
      </w:rPr>
    </w:lvl>
    <w:lvl w:ilvl="2" w:tplc="8FE82668" w:tentative="1">
      <w:start w:val="1"/>
      <w:numFmt w:val="bullet"/>
      <w:lvlText w:val=""/>
      <w:lvlJc w:val="left"/>
      <w:pPr>
        <w:ind w:left="1800" w:hanging="360"/>
      </w:pPr>
      <w:rPr>
        <w:rFonts w:ascii="Wingdings" w:hAnsi="Wingdings" w:hint="default"/>
      </w:rPr>
    </w:lvl>
    <w:lvl w:ilvl="3" w:tplc="C46C0222" w:tentative="1">
      <w:start w:val="1"/>
      <w:numFmt w:val="bullet"/>
      <w:lvlText w:val=""/>
      <w:lvlJc w:val="left"/>
      <w:pPr>
        <w:ind w:left="2520" w:hanging="360"/>
      </w:pPr>
      <w:rPr>
        <w:rFonts w:ascii="Symbol" w:hAnsi="Symbol" w:hint="default"/>
      </w:rPr>
    </w:lvl>
    <w:lvl w:ilvl="4" w:tplc="3566EE3A" w:tentative="1">
      <w:start w:val="1"/>
      <w:numFmt w:val="bullet"/>
      <w:lvlText w:val="o"/>
      <w:lvlJc w:val="left"/>
      <w:pPr>
        <w:ind w:left="3240" w:hanging="360"/>
      </w:pPr>
      <w:rPr>
        <w:rFonts w:ascii="Courier New" w:hAnsi="Courier New" w:cs="Courier New" w:hint="default"/>
      </w:rPr>
    </w:lvl>
    <w:lvl w:ilvl="5" w:tplc="ADC019F4" w:tentative="1">
      <w:start w:val="1"/>
      <w:numFmt w:val="bullet"/>
      <w:lvlText w:val=""/>
      <w:lvlJc w:val="left"/>
      <w:pPr>
        <w:ind w:left="3960" w:hanging="360"/>
      </w:pPr>
      <w:rPr>
        <w:rFonts w:ascii="Wingdings" w:hAnsi="Wingdings" w:hint="default"/>
      </w:rPr>
    </w:lvl>
    <w:lvl w:ilvl="6" w:tplc="F5148BD8" w:tentative="1">
      <w:start w:val="1"/>
      <w:numFmt w:val="bullet"/>
      <w:lvlText w:val=""/>
      <w:lvlJc w:val="left"/>
      <w:pPr>
        <w:ind w:left="4680" w:hanging="360"/>
      </w:pPr>
      <w:rPr>
        <w:rFonts w:ascii="Symbol" w:hAnsi="Symbol" w:hint="default"/>
      </w:rPr>
    </w:lvl>
    <w:lvl w:ilvl="7" w:tplc="7FE63544" w:tentative="1">
      <w:start w:val="1"/>
      <w:numFmt w:val="bullet"/>
      <w:lvlText w:val="o"/>
      <w:lvlJc w:val="left"/>
      <w:pPr>
        <w:ind w:left="5400" w:hanging="360"/>
      </w:pPr>
      <w:rPr>
        <w:rFonts w:ascii="Courier New" w:hAnsi="Courier New" w:cs="Courier New" w:hint="default"/>
      </w:rPr>
    </w:lvl>
    <w:lvl w:ilvl="8" w:tplc="CA36F0A0" w:tentative="1">
      <w:start w:val="1"/>
      <w:numFmt w:val="bullet"/>
      <w:lvlText w:val=""/>
      <w:lvlJc w:val="left"/>
      <w:pPr>
        <w:ind w:left="6120" w:hanging="360"/>
      </w:pPr>
      <w:rPr>
        <w:rFonts w:ascii="Wingdings" w:hAnsi="Wingdings" w:hint="default"/>
      </w:rPr>
    </w:lvl>
  </w:abstractNum>
  <w:abstractNum w:abstractNumId="39" w15:restartNumberingAfterBreak="0">
    <w:nsid w:val="3ACA13B0"/>
    <w:multiLevelType w:val="hybridMultilevel"/>
    <w:tmpl w:val="9C807164"/>
    <w:lvl w:ilvl="0" w:tplc="B018F760">
      <w:start w:val="1"/>
      <w:numFmt w:val="bullet"/>
      <w:pStyle w:val="TLPNotebullet"/>
      <w:lvlText w:val=""/>
      <w:lvlJc w:val="left"/>
      <w:pPr>
        <w:tabs>
          <w:tab w:val="num" w:pos="2517"/>
        </w:tabs>
        <w:ind w:left="2517" w:hanging="357"/>
      </w:pPr>
      <w:rPr>
        <w:rFonts w:ascii="Symbol" w:hAnsi="Symbol" w:hint="default"/>
      </w:rPr>
    </w:lvl>
    <w:lvl w:ilvl="1" w:tplc="A742FF52" w:tentative="1">
      <w:start w:val="1"/>
      <w:numFmt w:val="bullet"/>
      <w:lvlText w:val="o"/>
      <w:lvlJc w:val="left"/>
      <w:pPr>
        <w:ind w:left="3708" w:hanging="360"/>
      </w:pPr>
      <w:rPr>
        <w:rFonts w:ascii="Courier New" w:hAnsi="Courier New" w:cs="Courier New" w:hint="default"/>
      </w:rPr>
    </w:lvl>
    <w:lvl w:ilvl="2" w:tplc="88023AD8" w:tentative="1">
      <w:start w:val="1"/>
      <w:numFmt w:val="bullet"/>
      <w:lvlText w:val=""/>
      <w:lvlJc w:val="left"/>
      <w:pPr>
        <w:ind w:left="4428" w:hanging="360"/>
      </w:pPr>
      <w:rPr>
        <w:rFonts w:ascii="Wingdings" w:hAnsi="Wingdings" w:hint="default"/>
      </w:rPr>
    </w:lvl>
    <w:lvl w:ilvl="3" w:tplc="EA287F64" w:tentative="1">
      <w:start w:val="1"/>
      <w:numFmt w:val="bullet"/>
      <w:lvlText w:val=""/>
      <w:lvlJc w:val="left"/>
      <w:pPr>
        <w:ind w:left="5148" w:hanging="360"/>
      </w:pPr>
      <w:rPr>
        <w:rFonts w:ascii="Symbol" w:hAnsi="Symbol" w:hint="default"/>
      </w:rPr>
    </w:lvl>
    <w:lvl w:ilvl="4" w:tplc="7CFC4168" w:tentative="1">
      <w:start w:val="1"/>
      <w:numFmt w:val="bullet"/>
      <w:lvlText w:val="o"/>
      <w:lvlJc w:val="left"/>
      <w:pPr>
        <w:ind w:left="5868" w:hanging="360"/>
      </w:pPr>
      <w:rPr>
        <w:rFonts w:ascii="Courier New" w:hAnsi="Courier New" w:cs="Courier New" w:hint="default"/>
      </w:rPr>
    </w:lvl>
    <w:lvl w:ilvl="5" w:tplc="80388010" w:tentative="1">
      <w:start w:val="1"/>
      <w:numFmt w:val="bullet"/>
      <w:lvlText w:val=""/>
      <w:lvlJc w:val="left"/>
      <w:pPr>
        <w:ind w:left="6588" w:hanging="360"/>
      </w:pPr>
      <w:rPr>
        <w:rFonts w:ascii="Wingdings" w:hAnsi="Wingdings" w:hint="default"/>
      </w:rPr>
    </w:lvl>
    <w:lvl w:ilvl="6" w:tplc="7E060962" w:tentative="1">
      <w:start w:val="1"/>
      <w:numFmt w:val="bullet"/>
      <w:lvlText w:val=""/>
      <w:lvlJc w:val="left"/>
      <w:pPr>
        <w:ind w:left="7308" w:hanging="360"/>
      </w:pPr>
      <w:rPr>
        <w:rFonts w:ascii="Symbol" w:hAnsi="Symbol" w:hint="default"/>
      </w:rPr>
    </w:lvl>
    <w:lvl w:ilvl="7" w:tplc="725A7E2E" w:tentative="1">
      <w:start w:val="1"/>
      <w:numFmt w:val="bullet"/>
      <w:lvlText w:val="o"/>
      <w:lvlJc w:val="left"/>
      <w:pPr>
        <w:ind w:left="8028" w:hanging="360"/>
      </w:pPr>
      <w:rPr>
        <w:rFonts w:ascii="Courier New" w:hAnsi="Courier New" w:cs="Courier New" w:hint="default"/>
      </w:rPr>
    </w:lvl>
    <w:lvl w:ilvl="8" w:tplc="460211CC" w:tentative="1">
      <w:start w:val="1"/>
      <w:numFmt w:val="bullet"/>
      <w:lvlText w:val=""/>
      <w:lvlJc w:val="left"/>
      <w:pPr>
        <w:ind w:left="8748" w:hanging="360"/>
      </w:pPr>
      <w:rPr>
        <w:rFonts w:ascii="Wingdings" w:hAnsi="Wingdings" w:hint="default"/>
      </w:rPr>
    </w:lvl>
  </w:abstractNum>
  <w:abstractNum w:abstractNumId="40" w15:restartNumberingAfterBreak="0">
    <w:nsid w:val="3D053855"/>
    <w:multiLevelType w:val="hybridMultilevel"/>
    <w:tmpl w:val="9474B930"/>
    <w:lvl w:ilvl="0" w:tplc="3100506A">
      <w:start w:val="1"/>
      <w:numFmt w:val="bullet"/>
      <w:lvlText w:val=""/>
      <w:lvlJc w:val="left"/>
      <w:pPr>
        <w:ind w:left="720" w:hanging="360"/>
      </w:pPr>
      <w:rPr>
        <w:rFonts w:ascii="Symbol" w:hAnsi="Symbol" w:hint="default"/>
      </w:rPr>
    </w:lvl>
    <w:lvl w:ilvl="1" w:tplc="5748E710" w:tentative="1">
      <w:start w:val="1"/>
      <w:numFmt w:val="bullet"/>
      <w:lvlText w:val="o"/>
      <w:lvlJc w:val="left"/>
      <w:pPr>
        <w:ind w:left="1440" w:hanging="360"/>
      </w:pPr>
      <w:rPr>
        <w:rFonts w:ascii="Courier New" w:hAnsi="Courier New" w:cs="Courier New" w:hint="default"/>
      </w:rPr>
    </w:lvl>
    <w:lvl w:ilvl="2" w:tplc="11E27CF8" w:tentative="1">
      <w:start w:val="1"/>
      <w:numFmt w:val="bullet"/>
      <w:lvlText w:val=""/>
      <w:lvlJc w:val="left"/>
      <w:pPr>
        <w:ind w:left="2160" w:hanging="360"/>
      </w:pPr>
      <w:rPr>
        <w:rFonts w:ascii="Wingdings" w:hAnsi="Wingdings" w:hint="default"/>
      </w:rPr>
    </w:lvl>
    <w:lvl w:ilvl="3" w:tplc="B9FA41BC" w:tentative="1">
      <w:start w:val="1"/>
      <w:numFmt w:val="bullet"/>
      <w:lvlText w:val=""/>
      <w:lvlJc w:val="left"/>
      <w:pPr>
        <w:ind w:left="2880" w:hanging="360"/>
      </w:pPr>
      <w:rPr>
        <w:rFonts w:ascii="Symbol" w:hAnsi="Symbol" w:hint="default"/>
      </w:rPr>
    </w:lvl>
    <w:lvl w:ilvl="4" w:tplc="183041F4" w:tentative="1">
      <w:start w:val="1"/>
      <w:numFmt w:val="bullet"/>
      <w:lvlText w:val="o"/>
      <w:lvlJc w:val="left"/>
      <w:pPr>
        <w:ind w:left="3600" w:hanging="360"/>
      </w:pPr>
      <w:rPr>
        <w:rFonts w:ascii="Courier New" w:hAnsi="Courier New" w:cs="Courier New" w:hint="default"/>
      </w:rPr>
    </w:lvl>
    <w:lvl w:ilvl="5" w:tplc="A74A37F6" w:tentative="1">
      <w:start w:val="1"/>
      <w:numFmt w:val="bullet"/>
      <w:lvlText w:val=""/>
      <w:lvlJc w:val="left"/>
      <w:pPr>
        <w:ind w:left="4320" w:hanging="360"/>
      </w:pPr>
      <w:rPr>
        <w:rFonts w:ascii="Wingdings" w:hAnsi="Wingdings" w:hint="default"/>
      </w:rPr>
    </w:lvl>
    <w:lvl w:ilvl="6" w:tplc="3BF81548" w:tentative="1">
      <w:start w:val="1"/>
      <w:numFmt w:val="bullet"/>
      <w:lvlText w:val=""/>
      <w:lvlJc w:val="left"/>
      <w:pPr>
        <w:ind w:left="5040" w:hanging="360"/>
      </w:pPr>
      <w:rPr>
        <w:rFonts w:ascii="Symbol" w:hAnsi="Symbol" w:hint="default"/>
      </w:rPr>
    </w:lvl>
    <w:lvl w:ilvl="7" w:tplc="EB3E42EE" w:tentative="1">
      <w:start w:val="1"/>
      <w:numFmt w:val="bullet"/>
      <w:lvlText w:val="o"/>
      <w:lvlJc w:val="left"/>
      <w:pPr>
        <w:ind w:left="5760" w:hanging="360"/>
      </w:pPr>
      <w:rPr>
        <w:rFonts w:ascii="Courier New" w:hAnsi="Courier New" w:cs="Courier New" w:hint="default"/>
      </w:rPr>
    </w:lvl>
    <w:lvl w:ilvl="8" w:tplc="2D488944" w:tentative="1">
      <w:start w:val="1"/>
      <w:numFmt w:val="bullet"/>
      <w:lvlText w:val=""/>
      <w:lvlJc w:val="left"/>
      <w:pPr>
        <w:ind w:left="6480" w:hanging="360"/>
      </w:pPr>
      <w:rPr>
        <w:rFonts w:ascii="Wingdings" w:hAnsi="Wingdings" w:hint="default"/>
      </w:rPr>
    </w:lvl>
  </w:abstractNum>
  <w:abstractNum w:abstractNumId="41" w15:restartNumberingAfterBreak="0">
    <w:nsid w:val="3F0845B0"/>
    <w:multiLevelType w:val="hybridMultilevel"/>
    <w:tmpl w:val="102A813A"/>
    <w:lvl w:ilvl="0" w:tplc="FFD29ECA">
      <w:start w:val="1"/>
      <w:numFmt w:val="lowerLetter"/>
      <w:pStyle w:val="HB-Paragraph-alphpoint"/>
      <w:lvlText w:val="(%1)"/>
      <w:lvlJc w:val="left"/>
      <w:pPr>
        <w:tabs>
          <w:tab w:val="num" w:pos="1211"/>
        </w:tabs>
        <w:ind w:left="1211" w:hanging="360"/>
      </w:pPr>
      <w:rPr>
        <w:rFonts w:hint="default"/>
      </w:rPr>
    </w:lvl>
    <w:lvl w:ilvl="1" w:tplc="3FAAC758" w:tentative="1">
      <w:start w:val="1"/>
      <w:numFmt w:val="lowerLetter"/>
      <w:lvlText w:val="%2."/>
      <w:lvlJc w:val="left"/>
      <w:pPr>
        <w:tabs>
          <w:tab w:val="num" w:pos="2291"/>
        </w:tabs>
        <w:ind w:left="2291" w:hanging="360"/>
      </w:pPr>
    </w:lvl>
    <w:lvl w:ilvl="2" w:tplc="0248EDFE">
      <w:start w:val="1"/>
      <w:numFmt w:val="lowerRoman"/>
      <w:lvlText w:val="%3."/>
      <w:lvlJc w:val="right"/>
      <w:pPr>
        <w:tabs>
          <w:tab w:val="num" w:pos="3011"/>
        </w:tabs>
        <w:ind w:left="3011" w:hanging="180"/>
      </w:pPr>
    </w:lvl>
    <w:lvl w:ilvl="3" w:tplc="AA60BB9C" w:tentative="1">
      <w:start w:val="1"/>
      <w:numFmt w:val="decimal"/>
      <w:lvlText w:val="%4."/>
      <w:lvlJc w:val="left"/>
      <w:pPr>
        <w:tabs>
          <w:tab w:val="num" w:pos="3731"/>
        </w:tabs>
        <w:ind w:left="3731" w:hanging="360"/>
      </w:pPr>
    </w:lvl>
    <w:lvl w:ilvl="4" w:tplc="CD108214" w:tentative="1">
      <w:start w:val="1"/>
      <w:numFmt w:val="lowerLetter"/>
      <w:lvlText w:val="%5."/>
      <w:lvlJc w:val="left"/>
      <w:pPr>
        <w:tabs>
          <w:tab w:val="num" w:pos="4451"/>
        </w:tabs>
        <w:ind w:left="4451" w:hanging="360"/>
      </w:pPr>
    </w:lvl>
    <w:lvl w:ilvl="5" w:tplc="D500E35A" w:tentative="1">
      <w:start w:val="1"/>
      <w:numFmt w:val="lowerRoman"/>
      <w:lvlText w:val="%6."/>
      <w:lvlJc w:val="right"/>
      <w:pPr>
        <w:tabs>
          <w:tab w:val="num" w:pos="5171"/>
        </w:tabs>
        <w:ind w:left="5171" w:hanging="180"/>
      </w:pPr>
    </w:lvl>
    <w:lvl w:ilvl="6" w:tplc="7A4E78AE" w:tentative="1">
      <w:start w:val="1"/>
      <w:numFmt w:val="decimal"/>
      <w:lvlText w:val="%7."/>
      <w:lvlJc w:val="left"/>
      <w:pPr>
        <w:tabs>
          <w:tab w:val="num" w:pos="5891"/>
        </w:tabs>
        <w:ind w:left="5891" w:hanging="360"/>
      </w:pPr>
    </w:lvl>
    <w:lvl w:ilvl="7" w:tplc="3A60BE24" w:tentative="1">
      <w:start w:val="1"/>
      <w:numFmt w:val="lowerLetter"/>
      <w:lvlText w:val="%8."/>
      <w:lvlJc w:val="left"/>
      <w:pPr>
        <w:tabs>
          <w:tab w:val="num" w:pos="6611"/>
        </w:tabs>
        <w:ind w:left="6611" w:hanging="360"/>
      </w:pPr>
    </w:lvl>
    <w:lvl w:ilvl="8" w:tplc="EAD463E0" w:tentative="1">
      <w:start w:val="1"/>
      <w:numFmt w:val="lowerRoman"/>
      <w:lvlText w:val="%9."/>
      <w:lvlJc w:val="right"/>
      <w:pPr>
        <w:tabs>
          <w:tab w:val="num" w:pos="7331"/>
        </w:tabs>
        <w:ind w:left="7331" w:hanging="180"/>
      </w:pPr>
    </w:lvl>
  </w:abstractNum>
  <w:abstractNum w:abstractNumId="42" w15:restartNumberingAfterBreak="0">
    <w:nsid w:val="40280653"/>
    <w:multiLevelType w:val="hybridMultilevel"/>
    <w:tmpl w:val="9BE88CCE"/>
    <w:lvl w:ilvl="0" w:tplc="AC84E7A0">
      <w:start w:val="1"/>
      <w:numFmt w:val="lowerLetter"/>
      <w:lvlText w:val="%1)"/>
      <w:lvlJc w:val="left"/>
      <w:pPr>
        <w:ind w:left="720" w:hanging="360"/>
      </w:pPr>
      <w:rPr>
        <w:rFonts w:hint="default"/>
      </w:rPr>
    </w:lvl>
    <w:lvl w:ilvl="1" w:tplc="9E000C3C" w:tentative="1">
      <w:start w:val="1"/>
      <w:numFmt w:val="bullet"/>
      <w:lvlText w:val="o"/>
      <w:lvlJc w:val="left"/>
      <w:pPr>
        <w:ind w:left="1440" w:hanging="360"/>
      </w:pPr>
      <w:rPr>
        <w:rFonts w:ascii="Courier New" w:hAnsi="Courier New" w:cs="Courier New" w:hint="default"/>
      </w:rPr>
    </w:lvl>
    <w:lvl w:ilvl="2" w:tplc="C2269D1A" w:tentative="1">
      <w:start w:val="1"/>
      <w:numFmt w:val="bullet"/>
      <w:lvlText w:val=""/>
      <w:lvlJc w:val="left"/>
      <w:pPr>
        <w:ind w:left="2160" w:hanging="360"/>
      </w:pPr>
      <w:rPr>
        <w:rFonts w:ascii="Wingdings" w:hAnsi="Wingdings" w:hint="default"/>
      </w:rPr>
    </w:lvl>
    <w:lvl w:ilvl="3" w:tplc="62409602" w:tentative="1">
      <w:start w:val="1"/>
      <w:numFmt w:val="bullet"/>
      <w:lvlText w:val=""/>
      <w:lvlJc w:val="left"/>
      <w:pPr>
        <w:ind w:left="2880" w:hanging="360"/>
      </w:pPr>
      <w:rPr>
        <w:rFonts w:ascii="Symbol" w:hAnsi="Symbol" w:hint="default"/>
      </w:rPr>
    </w:lvl>
    <w:lvl w:ilvl="4" w:tplc="75FCE0EE" w:tentative="1">
      <w:start w:val="1"/>
      <w:numFmt w:val="bullet"/>
      <w:lvlText w:val="o"/>
      <w:lvlJc w:val="left"/>
      <w:pPr>
        <w:ind w:left="3600" w:hanging="360"/>
      </w:pPr>
      <w:rPr>
        <w:rFonts w:ascii="Courier New" w:hAnsi="Courier New" w:cs="Courier New" w:hint="default"/>
      </w:rPr>
    </w:lvl>
    <w:lvl w:ilvl="5" w:tplc="8676E442" w:tentative="1">
      <w:start w:val="1"/>
      <w:numFmt w:val="bullet"/>
      <w:lvlText w:val=""/>
      <w:lvlJc w:val="left"/>
      <w:pPr>
        <w:ind w:left="4320" w:hanging="360"/>
      </w:pPr>
      <w:rPr>
        <w:rFonts w:ascii="Wingdings" w:hAnsi="Wingdings" w:hint="default"/>
      </w:rPr>
    </w:lvl>
    <w:lvl w:ilvl="6" w:tplc="6EE268DE" w:tentative="1">
      <w:start w:val="1"/>
      <w:numFmt w:val="bullet"/>
      <w:lvlText w:val=""/>
      <w:lvlJc w:val="left"/>
      <w:pPr>
        <w:ind w:left="5040" w:hanging="360"/>
      </w:pPr>
      <w:rPr>
        <w:rFonts w:ascii="Symbol" w:hAnsi="Symbol" w:hint="default"/>
      </w:rPr>
    </w:lvl>
    <w:lvl w:ilvl="7" w:tplc="98FC6E12" w:tentative="1">
      <w:start w:val="1"/>
      <w:numFmt w:val="bullet"/>
      <w:lvlText w:val="o"/>
      <w:lvlJc w:val="left"/>
      <w:pPr>
        <w:ind w:left="5760" w:hanging="360"/>
      </w:pPr>
      <w:rPr>
        <w:rFonts w:ascii="Courier New" w:hAnsi="Courier New" w:cs="Courier New" w:hint="default"/>
      </w:rPr>
    </w:lvl>
    <w:lvl w:ilvl="8" w:tplc="459C03BC" w:tentative="1">
      <w:start w:val="1"/>
      <w:numFmt w:val="bullet"/>
      <w:lvlText w:val=""/>
      <w:lvlJc w:val="left"/>
      <w:pPr>
        <w:ind w:left="6480" w:hanging="360"/>
      </w:pPr>
      <w:rPr>
        <w:rFonts w:ascii="Wingdings" w:hAnsi="Wingdings" w:hint="default"/>
      </w:rPr>
    </w:lvl>
  </w:abstractNum>
  <w:abstractNum w:abstractNumId="43" w15:restartNumberingAfterBreak="0">
    <w:nsid w:val="42D106B0"/>
    <w:multiLevelType w:val="hybridMultilevel"/>
    <w:tmpl w:val="A024191E"/>
    <w:lvl w:ilvl="0" w:tplc="5D8C45A6">
      <w:start w:val="1"/>
      <w:numFmt w:val="lowerLetter"/>
      <w:lvlText w:val="%1)"/>
      <w:lvlJc w:val="left"/>
      <w:pPr>
        <w:ind w:left="720" w:hanging="360"/>
      </w:pPr>
    </w:lvl>
    <w:lvl w:ilvl="1" w:tplc="6C3EF5E6" w:tentative="1">
      <w:start w:val="1"/>
      <w:numFmt w:val="lowerLetter"/>
      <w:lvlText w:val="%2."/>
      <w:lvlJc w:val="left"/>
      <w:pPr>
        <w:ind w:left="1440" w:hanging="360"/>
      </w:pPr>
    </w:lvl>
    <w:lvl w:ilvl="2" w:tplc="3B048FC4" w:tentative="1">
      <w:start w:val="1"/>
      <w:numFmt w:val="lowerRoman"/>
      <w:lvlText w:val="%3."/>
      <w:lvlJc w:val="right"/>
      <w:pPr>
        <w:ind w:left="2160" w:hanging="180"/>
      </w:pPr>
    </w:lvl>
    <w:lvl w:ilvl="3" w:tplc="FF8A0A5C" w:tentative="1">
      <w:start w:val="1"/>
      <w:numFmt w:val="decimal"/>
      <w:lvlText w:val="%4."/>
      <w:lvlJc w:val="left"/>
      <w:pPr>
        <w:ind w:left="2880" w:hanging="360"/>
      </w:pPr>
    </w:lvl>
    <w:lvl w:ilvl="4" w:tplc="D332D918" w:tentative="1">
      <w:start w:val="1"/>
      <w:numFmt w:val="lowerLetter"/>
      <w:lvlText w:val="%5."/>
      <w:lvlJc w:val="left"/>
      <w:pPr>
        <w:ind w:left="3600" w:hanging="360"/>
      </w:pPr>
    </w:lvl>
    <w:lvl w:ilvl="5" w:tplc="22B6E99C" w:tentative="1">
      <w:start w:val="1"/>
      <w:numFmt w:val="lowerRoman"/>
      <w:lvlText w:val="%6."/>
      <w:lvlJc w:val="right"/>
      <w:pPr>
        <w:ind w:left="4320" w:hanging="180"/>
      </w:pPr>
    </w:lvl>
    <w:lvl w:ilvl="6" w:tplc="8D2AFC72" w:tentative="1">
      <w:start w:val="1"/>
      <w:numFmt w:val="decimal"/>
      <w:lvlText w:val="%7."/>
      <w:lvlJc w:val="left"/>
      <w:pPr>
        <w:ind w:left="5040" w:hanging="360"/>
      </w:pPr>
    </w:lvl>
    <w:lvl w:ilvl="7" w:tplc="3DBE0798" w:tentative="1">
      <w:start w:val="1"/>
      <w:numFmt w:val="lowerLetter"/>
      <w:lvlText w:val="%8."/>
      <w:lvlJc w:val="left"/>
      <w:pPr>
        <w:ind w:left="5760" w:hanging="360"/>
      </w:pPr>
    </w:lvl>
    <w:lvl w:ilvl="8" w:tplc="D6B4700E" w:tentative="1">
      <w:start w:val="1"/>
      <w:numFmt w:val="lowerRoman"/>
      <w:lvlText w:val="%9."/>
      <w:lvlJc w:val="right"/>
      <w:pPr>
        <w:ind w:left="6480" w:hanging="180"/>
      </w:pPr>
    </w:lvl>
  </w:abstractNum>
  <w:abstractNum w:abstractNumId="44" w15:restartNumberingAfterBreak="0">
    <w:nsid w:val="440E1F41"/>
    <w:multiLevelType w:val="hybridMultilevel"/>
    <w:tmpl w:val="7250CC7E"/>
    <w:lvl w:ilvl="0" w:tplc="9BBABE58">
      <w:start w:val="1"/>
      <w:numFmt w:val="bullet"/>
      <w:lvlText w:val=""/>
      <w:lvlJc w:val="left"/>
      <w:pPr>
        <w:ind w:left="1854" w:hanging="360"/>
      </w:pPr>
      <w:rPr>
        <w:rFonts w:ascii="Symbol" w:hAnsi="Symbol" w:hint="default"/>
      </w:rPr>
    </w:lvl>
    <w:lvl w:ilvl="1" w:tplc="A7F4B80C" w:tentative="1">
      <w:start w:val="1"/>
      <w:numFmt w:val="bullet"/>
      <w:lvlText w:val="o"/>
      <w:lvlJc w:val="left"/>
      <w:pPr>
        <w:ind w:left="2574" w:hanging="360"/>
      </w:pPr>
      <w:rPr>
        <w:rFonts w:ascii="Courier New" w:hAnsi="Courier New" w:cs="Courier New" w:hint="default"/>
      </w:rPr>
    </w:lvl>
    <w:lvl w:ilvl="2" w:tplc="29424A84" w:tentative="1">
      <w:start w:val="1"/>
      <w:numFmt w:val="bullet"/>
      <w:lvlText w:val=""/>
      <w:lvlJc w:val="left"/>
      <w:pPr>
        <w:ind w:left="3294" w:hanging="360"/>
      </w:pPr>
      <w:rPr>
        <w:rFonts w:ascii="Wingdings" w:hAnsi="Wingdings" w:hint="default"/>
      </w:rPr>
    </w:lvl>
    <w:lvl w:ilvl="3" w:tplc="2ED88476" w:tentative="1">
      <w:start w:val="1"/>
      <w:numFmt w:val="bullet"/>
      <w:lvlText w:val=""/>
      <w:lvlJc w:val="left"/>
      <w:pPr>
        <w:ind w:left="4014" w:hanging="360"/>
      </w:pPr>
      <w:rPr>
        <w:rFonts w:ascii="Symbol" w:hAnsi="Symbol" w:hint="default"/>
      </w:rPr>
    </w:lvl>
    <w:lvl w:ilvl="4" w:tplc="1DD83598" w:tentative="1">
      <w:start w:val="1"/>
      <w:numFmt w:val="bullet"/>
      <w:lvlText w:val="o"/>
      <w:lvlJc w:val="left"/>
      <w:pPr>
        <w:ind w:left="4734" w:hanging="360"/>
      </w:pPr>
      <w:rPr>
        <w:rFonts w:ascii="Courier New" w:hAnsi="Courier New" w:cs="Courier New" w:hint="default"/>
      </w:rPr>
    </w:lvl>
    <w:lvl w:ilvl="5" w:tplc="73D88974" w:tentative="1">
      <w:start w:val="1"/>
      <w:numFmt w:val="bullet"/>
      <w:lvlText w:val=""/>
      <w:lvlJc w:val="left"/>
      <w:pPr>
        <w:ind w:left="5454" w:hanging="360"/>
      </w:pPr>
      <w:rPr>
        <w:rFonts w:ascii="Wingdings" w:hAnsi="Wingdings" w:hint="default"/>
      </w:rPr>
    </w:lvl>
    <w:lvl w:ilvl="6" w:tplc="D32020D2" w:tentative="1">
      <w:start w:val="1"/>
      <w:numFmt w:val="bullet"/>
      <w:lvlText w:val=""/>
      <w:lvlJc w:val="left"/>
      <w:pPr>
        <w:ind w:left="6174" w:hanging="360"/>
      </w:pPr>
      <w:rPr>
        <w:rFonts w:ascii="Symbol" w:hAnsi="Symbol" w:hint="default"/>
      </w:rPr>
    </w:lvl>
    <w:lvl w:ilvl="7" w:tplc="90F80F54" w:tentative="1">
      <w:start w:val="1"/>
      <w:numFmt w:val="bullet"/>
      <w:lvlText w:val="o"/>
      <w:lvlJc w:val="left"/>
      <w:pPr>
        <w:ind w:left="6894" w:hanging="360"/>
      </w:pPr>
      <w:rPr>
        <w:rFonts w:ascii="Courier New" w:hAnsi="Courier New" w:cs="Courier New" w:hint="default"/>
      </w:rPr>
    </w:lvl>
    <w:lvl w:ilvl="8" w:tplc="7C46F390" w:tentative="1">
      <w:start w:val="1"/>
      <w:numFmt w:val="bullet"/>
      <w:lvlText w:val=""/>
      <w:lvlJc w:val="left"/>
      <w:pPr>
        <w:ind w:left="7614" w:hanging="360"/>
      </w:pPr>
      <w:rPr>
        <w:rFonts w:ascii="Wingdings" w:hAnsi="Wingdings" w:hint="default"/>
      </w:rPr>
    </w:lvl>
  </w:abstractNum>
  <w:abstractNum w:abstractNumId="45" w15:restartNumberingAfterBreak="0">
    <w:nsid w:val="4689336B"/>
    <w:multiLevelType w:val="hybridMultilevel"/>
    <w:tmpl w:val="A502A8DE"/>
    <w:lvl w:ilvl="0" w:tplc="856E7420">
      <w:start w:val="1"/>
      <w:numFmt w:val="lowerLetter"/>
      <w:lvlText w:val="%1)"/>
      <w:lvlJc w:val="left"/>
      <w:pPr>
        <w:ind w:left="720" w:hanging="360"/>
      </w:pPr>
      <w:rPr>
        <w:rFonts w:hint="default"/>
      </w:rPr>
    </w:lvl>
    <w:lvl w:ilvl="1" w:tplc="5F442098" w:tentative="1">
      <w:start w:val="1"/>
      <w:numFmt w:val="bullet"/>
      <w:lvlText w:val="o"/>
      <w:lvlJc w:val="left"/>
      <w:pPr>
        <w:ind w:left="1440" w:hanging="360"/>
      </w:pPr>
      <w:rPr>
        <w:rFonts w:ascii="Courier New" w:hAnsi="Courier New" w:cs="Courier New" w:hint="default"/>
      </w:rPr>
    </w:lvl>
    <w:lvl w:ilvl="2" w:tplc="EDDA5238" w:tentative="1">
      <w:start w:val="1"/>
      <w:numFmt w:val="bullet"/>
      <w:lvlText w:val=""/>
      <w:lvlJc w:val="left"/>
      <w:pPr>
        <w:ind w:left="2160" w:hanging="360"/>
      </w:pPr>
      <w:rPr>
        <w:rFonts w:ascii="Wingdings" w:hAnsi="Wingdings" w:hint="default"/>
      </w:rPr>
    </w:lvl>
    <w:lvl w:ilvl="3" w:tplc="86FCF332" w:tentative="1">
      <w:start w:val="1"/>
      <w:numFmt w:val="bullet"/>
      <w:lvlText w:val=""/>
      <w:lvlJc w:val="left"/>
      <w:pPr>
        <w:ind w:left="2880" w:hanging="360"/>
      </w:pPr>
      <w:rPr>
        <w:rFonts w:ascii="Symbol" w:hAnsi="Symbol" w:hint="default"/>
      </w:rPr>
    </w:lvl>
    <w:lvl w:ilvl="4" w:tplc="5E148C7C" w:tentative="1">
      <w:start w:val="1"/>
      <w:numFmt w:val="bullet"/>
      <w:lvlText w:val="o"/>
      <w:lvlJc w:val="left"/>
      <w:pPr>
        <w:ind w:left="3600" w:hanging="360"/>
      </w:pPr>
      <w:rPr>
        <w:rFonts w:ascii="Courier New" w:hAnsi="Courier New" w:cs="Courier New" w:hint="default"/>
      </w:rPr>
    </w:lvl>
    <w:lvl w:ilvl="5" w:tplc="E9D88894" w:tentative="1">
      <w:start w:val="1"/>
      <w:numFmt w:val="bullet"/>
      <w:lvlText w:val=""/>
      <w:lvlJc w:val="left"/>
      <w:pPr>
        <w:ind w:left="4320" w:hanging="360"/>
      </w:pPr>
      <w:rPr>
        <w:rFonts w:ascii="Wingdings" w:hAnsi="Wingdings" w:hint="default"/>
      </w:rPr>
    </w:lvl>
    <w:lvl w:ilvl="6" w:tplc="10083FD8" w:tentative="1">
      <w:start w:val="1"/>
      <w:numFmt w:val="bullet"/>
      <w:lvlText w:val=""/>
      <w:lvlJc w:val="left"/>
      <w:pPr>
        <w:ind w:left="5040" w:hanging="360"/>
      </w:pPr>
      <w:rPr>
        <w:rFonts w:ascii="Symbol" w:hAnsi="Symbol" w:hint="default"/>
      </w:rPr>
    </w:lvl>
    <w:lvl w:ilvl="7" w:tplc="A96C3378" w:tentative="1">
      <w:start w:val="1"/>
      <w:numFmt w:val="bullet"/>
      <w:lvlText w:val="o"/>
      <w:lvlJc w:val="left"/>
      <w:pPr>
        <w:ind w:left="5760" w:hanging="360"/>
      </w:pPr>
      <w:rPr>
        <w:rFonts w:ascii="Courier New" w:hAnsi="Courier New" w:cs="Courier New" w:hint="default"/>
      </w:rPr>
    </w:lvl>
    <w:lvl w:ilvl="8" w:tplc="FF667C8C" w:tentative="1">
      <w:start w:val="1"/>
      <w:numFmt w:val="bullet"/>
      <w:lvlText w:val=""/>
      <w:lvlJc w:val="left"/>
      <w:pPr>
        <w:ind w:left="6480" w:hanging="360"/>
      </w:pPr>
      <w:rPr>
        <w:rFonts w:ascii="Wingdings" w:hAnsi="Wingdings" w:hint="default"/>
      </w:rPr>
    </w:lvl>
  </w:abstractNum>
  <w:abstractNum w:abstractNumId="46" w15:restartNumberingAfterBreak="0">
    <w:nsid w:val="46DD5C12"/>
    <w:multiLevelType w:val="multilevel"/>
    <w:tmpl w:val="20F2356A"/>
    <w:numStyleLink w:val="Appendix"/>
  </w:abstractNum>
  <w:abstractNum w:abstractNumId="47" w15:restartNumberingAfterBreak="0">
    <w:nsid w:val="479E3CEA"/>
    <w:multiLevelType w:val="hybridMultilevel"/>
    <w:tmpl w:val="2B20F4BC"/>
    <w:lvl w:ilvl="0" w:tplc="7B7A7FC0">
      <w:start w:val="1"/>
      <w:numFmt w:val="bullet"/>
      <w:lvlText w:val=""/>
      <w:lvlJc w:val="left"/>
      <w:pPr>
        <w:ind w:left="1494" w:hanging="360"/>
      </w:pPr>
      <w:rPr>
        <w:rFonts w:ascii="Symbol" w:hAnsi="Symbol" w:hint="default"/>
      </w:rPr>
    </w:lvl>
    <w:lvl w:ilvl="1" w:tplc="79BC89A0" w:tentative="1">
      <w:start w:val="1"/>
      <w:numFmt w:val="bullet"/>
      <w:lvlText w:val="o"/>
      <w:lvlJc w:val="left"/>
      <w:pPr>
        <w:ind w:left="2214" w:hanging="360"/>
      </w:pPr>
      <w:rPr>
        <w:rFonts w:ascii="Courier New" w:hAnsi="Courier New" w:cs="Courier New" w:hint="default"/>
      </w:rPr>
    </w:lvl>
    <w:lvl w:ilvl="2" w:tplc="2D30D7F0" w:tentative="1">
      <w:start w:val="1"/>
      <w:numFmt w:val="bullet"/>
      <w:lvlText w:val=""/>
      <w:lvlJc w:val="left"/>
      <w:pPr>
        <w:ind w:left="2934" w:hanging="360"/>
      </w:pPr>
      <w:rPr>
        <w:rFonts w:ascii="Wingdings" w:hAnsi="Wingdings" w:hint="default"/>
      </w:rPr>
    </w:lvl>
    <w:lvl w:ilvl="3" w:tplc="AAA298AC" w:tentative="1">
      <w:start w:val="1"/>
      <w:numFmt w:val="bullet"/>
      <w:lvlText w:val=""/>
      <w:lvlJc w:val="left"/>
      <w:pPr>
        <w:ind w:left="3654" w:hanging="360"/>
      </w:pPr>
      <w:rPr>
        <w:rFonts w:ascii="Symbol" w:hAnsi="Symbol" w:hint="default"/>
      </w:rPr>
    </w:lvl>
    <w:lvl w:ilvl="4" w:tplc="82824D80" w:tentative="1">
      <w:start w:val="1"/>
      <w:numFmt w:val="bullet"/>
      <w:lvlText w:val="o"/>
      <w:lvlJc w:val="left"/>
      <w:pPr>
        <w:ind w:left="4374" w:hanging="360"/>
      </w:pPr>
      <w:rPr>
        <w:rFonts w:ascii="Courier New" w:hAnsi="Courier New" w:cs="Courier New" w:hint="default"/>
      </w:rPr>
    </w:lvl>
    <w:lvl w:ilvl="5" w:tplc="93769C10" w:tentative="1">
      <w:start w:val="1"/>
      <w:numFmt w:val="bullet"/>
      <w:lvlText w:val=""/>
      <w:lvlJc w:val="left"/>
      <w:pPr>
        <w:ind w:left="5094" w:hanging="360"/>
      </w:pPr>
      <w:rPr>
        <w:rFonts w:ascii="Wingdings" w:hAnsi="Wingdings" w:hint="default"/>
      </w:rPr>
    </w:lvl>
    <w:lvl w:ilvl="6" w:tplc="8ED2AD02" w:tentative="1">
      <w:start w:val="1"/>
      <w:numFmt w:val="bullet"/>
      <w:lvlText w:val=""/>
      <w:lvlJc w:val="left"/>
      <w:pPr>
        <w:ind w:left="5814" w:hanging="360"/>
      </w:pPr>
      <w:rPr>
        <w:rFonts w:ascii="Symbol" w:hAnsi="Symbol" w:hint="default"/>
      </w:rPr>
    </w:lvl>
    <w:lvl w:ilvl="7" w:tplc="A89CF1CC" w:tentative="1">
      <w:start w:val="1"/>
      <w:numFmt w:val="bullet"/>
      <w:lvlText w:val="o"/>
      <w:lvlJc w:val="left"/>
      <w:pPr>
        <w:ind w:left="6534" w:hanging="360"/>
      </w:pPr>
      <w:rPr>
        <w:rFonts w:ascii="Courier New" w:hAnsi="Courier New" w:cs="Courier New" w:hint="default"/>
      </w:rPr>
    </w:lvl>
    <w:lvl w:ilvl="8" w:tplc="B8088CC4" w:tentative="1">
      <w:start w:val="1"/>
      <w:numFmt w:val="bullet"/>
      <w:lvlText w:val=""/>
      <w:lvlJc w:val="left"/>
      <w:pPr>
        <w:ind w:left="7254" w:hanging="360"/>
      </w:pPr>
      <w:rPr>
        <w:rFonts w:ascii="Wingdings" w:hAnsi="Wingdings" w:hint="default"/>
      </w:rPr>
    </w:lvl>
  </w:abstractNum>
  <w:abstractNum w:abstractNumId="48" w15:restartNumberingAfterBreak="0">
    <w:nsid w:val="48DE2E4A"/>
    <w:multiLevelType w:val="hybridMultilevel"/>
    <w:tmpl w:val="B7086130"/>
    <w:lvl w:ilvl="0" w:tplc="3202BD04">
      <w:start w:val="1"/>
      <w:numFmt w:val="bullet"/>
      <w:pStyle w:val="BoxTextBullet"/>
      <w:lvlText w:val=""/>
      <w:lvlJc w:val="left"/>
      <w:pPr>
        <w:ind w:left="720" w:hanging="360"/>
      </w:pPr>
      <w:rPr>
        <w:rFonts w:ascii="Symbol" w:hAnsi="Symbol" w:hint="default"/>
      </w:rPr>
    </w:lvl>
    <w:lvl w:ilvl="1" w:tplc="C0EA8B44">
      <w:start w:val="1"/>
      <w:numFmt w:val="bullet"/>
      <w:lvlText w:val="o"/>
      <w:lvlJc w:val="left"/>
      <w:pPr>
        <w:ind w:left="1440" w:hanging="360"/>
      </w:pPr>
      <w:rPr>
        <w:rFonts w:ascii="Courier New" w:hAnsi="Courier New" w:cs="Courier New" w:hint="default"/>
      </w:rPr>
    </w:lvl>
    <w:lvl w:ilvl="2" w:tplc="39E8D85A" w:tentative="1">
      <w:start w:val="1"/>
      <w:numFmt w:val="bullet"/>
      <w:lvlText w:val=""/>
      <w:lvlJc w:val="left"/>
      <w:pPr>
        <w:ind w:left="2160" w:hanging="360"/>
      </w:pPr>
      <w:rPr>
        <w:rFonts w:ascii="Wingdings" w:hAnsi="Wingdings" w:hint="default"/>
      </w:rPr>
    </w:lvl>
    <w:lvl w:ilvl="3" w:tplc="AF40AE1E" w:tentative="1">
      <w:start w:val="1"/>
      <w:numFmt w:val="bullet"/>
      <w:lvlText w:val=""/>
      <w:lvlJc w:val="left"/>
      <w:pPr>
        <w:ind w:left="2880" w:hanging="360"/>
      </w:pPr>
      <w:rPr>
        <w:rFonts w:ascii="Symbol" w:hAnsi="Symbol" w:hint="default"/>
      </w:rPr>
    </w:lvl>
    <w:lvl w:ilvl="4" w:tplc="5B589D96" w:tentative="1">
      <w:start w:val="1"/>
      <w:numFmt w:val="bullet"/>
      <w:lvlText w:val="o"/>
      <w:lvlJc w:val="left"/>
      <w:pPr>
        <w:ind w:left="3600" w:hanging="360"/>
      </w:pPr>
      <w:rPr>
        <w:rFonts w:ascii="Courier New" w:hAnsi="Courier New" w:cs="Courier New" w:hint="default"/>
      </w:rPr>
    </w:lvl>
    <w:lvl w:ilvl="5" w:tplc="2DB85AA0" w:tentative="1">
      <w:start w:val="1"/>
      <w:numFmt w:val="bullet"/>
      <w:lvlText w:val=""/>
      <w:lvlJc w:val="left"/>
      <w:pPr>
        <w:ind w:left="4320" w:hanging="360"/>
      </w:pPr>
      <w:rPr>
        <w:rFonts w:ascii="Wingdings" w:hAnsi="Wingdings" w:hint="default"/>
      </w:rPr>
    </w:lvl>
    <w:lvl w:ilvl="6" w:tplc="0A00E176" w:tentative="1">
      <w:start w:val="1"/>
      <w:numFmt w:val="bullet"/>
      <w:lvlText w:val=""/>
      <w:lvlJc w:val="left"/>
      <w:pPr>
        <w:ind w:left="5040" w:hanging="360"/>
      </w:pPr>
      <w:rPr>
        <w:rFonts w:ascii="Symbol" w:hAnsi="Symbol" w:hint="default"/>
      </w:rPr>
    </w:lvl>
    <w:lvl w:ilvl="7" w:tplc="13E6BF6C" w:tentative="1">
      <w:start w:val="1"/>
      <w:numFmt w:val="bullet"/>
      <w:lvlText w:val="o"/>
      <w:lvlJc w:val="left"/>
      <w:pPr>
        <w:ind w:left="5760" w:hanging="360"/>
      </w:pPr>
      <w:rPr>
        <w:rFonts w:ascii="Courier New" w:hAnsi="Courier New" w:cs="Courier New" w:hint="default"/>
      </w:rPr>
    </w:lvl>
    <w:lvl w:ilvl="8" w:tplc="2ED60DDA" w:tentative="1">
      <w:start w:val="1"/>
      <w:numFmt w:val="bullet"/>
      <w:lvlText w:val=""/>
      <w:lvlJc w:val="left"/>
      <w:pPr>
        <w:ind w:left="6480" w:hanging="360"/>
      </w:pPr>
      <w:rPr>
        <w:rFonts w:ascii="Wingdings" w:hAnsi="Wingdings" w:hint="default"/>
      </w:rPr>
    </w:lvl>
  </w:abstractNum>
  <w:abstractNum w:abstractNumId="49" w15:restartNumberingAfterBreak="0">
    <w:nsid w:val="4A777745"/>
    <w:multiLevelType w:val="hybridMultilevel"/>
    <w:tmpl w:val="D47048EA"/>
    <w:lvl w:ilvl="0" w:tplc="3BCC63E0">
      <w:start w:val="1"/>
      <w:numFmt w:val="lowerLetter"/>
      <w:lvlText w:val="%1)"/>
      <w:lvlJc w:val="left"/>
      <w:pPr>
        <w:ind w:left="720" w:hanging="360"/>
      </w:pPr>
      <w:rPr>
        <w:rFonts w:hint="default"/>
      </w:rPr>
    </w:lvl>
    <w:lvl w:ilvl="1" w:tplc="0D480220" w:tentative="1">
      <w:start w:val="1"/>
      <w:numFmt w:val="bullet"/>
      <w:lvlText w:val="o"/>
      <w:lvlJc w:val="left"/>
      <w:pPr>
        <w:ind w:left="1440" w:hanging="360"/>
      </w:pPr>
      <w:rPr>
        <w:rFonts w:ascii="Courier New" w:hAnsi="Courier New" w:cs="Courier New" w:hint="default"/>
      </w:rPr>
    </w:lvl>
    <w:lvl w:ilvl="2" w:tplc="EA6E2D30" w:tentative="1">
      <w:start w:val="1"/>
      <w:numFmt w:val="bullet"/>
      <w:lvlText w:val=""/>
      <w:lvlJc w:val="left"/>
      <w:pPr>
        <w:ind w:left="2160" w:hanging="360"/>
      </w:pPr>
      <w:rPr>
        <w:rFonts w:ascii="Wingdings" w:hAnsi="Wingdings" w:hint="default"/>
      </w:rPr>
    </w:lvl>
    <w:lvl w:ilvl="3" w:tplc="DE4EEEC6" w:tentative="1">
      <w:start w:val="1"/>
      <w:numFmt w:val="bullet"/>
      <w:lvlText w:val=""/>
      <w:lvlJc w:val="left"/>
      <w:pPr>
        <w:ind w:left="2880" w:hanging="360"/>
      </w:pPr>
      <w:rPr>
        <w:rFonts w:ascii="Symbol" w:hAnsi="Symbol" w:hint="default"/>
      </w:rPr>
    </w:lvl>
    <w:lvl w:ilvl="4" w:tplc="C040CA06" w:tentative="1">
      <w:start w:val="1"/>
      <w:numFmt w:val="bullet"/>
      <w:lvlText w:val="o"/>
      <w:lvlJc w:val="left"/>
      <w:pPr>
        <w:ind w:left="3600" w:hanging="360"/>
      </w:pPr>
      <w:rPr>
        <w:rFonts w:ascii="Courier New" w:hAnsi="Courier New" w:cs="Courier New" w:hint="default"/>
      </w:rPr>
    </w:lvl>
    <w:lvl w:ilvl="5" w:tplc="C8C0E5AA" w:tentative="1">
      <w:start w:val="1"/>
      <w:numFmt w:val="bullet"/>
      <w:lvlText w:val=""/>
      <w:lvlJc w:val="left"/>
      <w:pPr>
        <w:ind w:left="4320" w:hanging="360"/>
      </w:pPr>
      <w:rPr>
        <w:rFonts w:ascii="Wingdings" w:hAnsi="Wingdings" w:hint="default"/>
      </w:rPr>
    </w:lvl>
    <w:lvl w:ilvl="6" w:tplc="594C3160" w:tentative="1">
      <w:start w:val="1"/>
      <w:numFmt w:val="bullet"/>
      <w:lvlText w:val=""/>
      <w:lvlJc w:val="left"/>
      <w:pPr>
        <w:ind w:left="5040" w:hanging="360"/>
      </w:pPr>
      <w:rPr>
        <w:rFonts w:ascii="Symbol" w:hAnsi="Symbol" w:hint="default"/>
      </w:rPr>
    </w:lvl>
    <w:lvl w:ilvl="7" w:tplc="8FBCB5B4" w:tentative="1">
      <w:start w:val="1"/>
      <w:numFmt w:val="bullet"/>
      <w:lvlText w:val="o"/>
      <w:lvlJc w:val="left"/>
      <w:pPr>
        <w:ind w:left="5760" w:hanging="360"/>
      </w:pPr>
      <w:rPr>
        <w:rFonts w:ascii="Courier New" w:hAnsi="Courier New" w:cs="Courier New" w:hint="default"/>
      </w:rPr>
    </w:lvl>
    <w:lvl w:ilvl="8" w:tplc="46E89476" w:tentative="1">
      <w:start w:val="1"/>
      <w:numFmt w:val="bullet"/>
      <w:lvlText w:val=""/>
      <w:lvlJc w:val="left"/>
      <w:pPr>
        <w:ind w:left="6480" w:hanging="360"/>
      </w:pPr>
      <w:rPr>
        <w:rFonts w:ascii="Wingdings" w:hAnsi="Wingdings" w:hint="default"/>
      </w:rPr>
    </w:lvl>
  </w:abstractNum>
  <w:abstractNum w:abstractNumId="50" w15:restartNumberingAfterBreak="0">
    <w:nsid w:val="4BB92DC7"/>
    <w:multiLevelType w:val="hybridMultilevel"/>
    <w:tmpl w:val="E0140E8E"/>
    <w:lvl w:ilvl="0" w:tplc="67CA4B72">
      <w:start w:val="1"/>
      <w:numFmt w:val="bullet"/>
      <w:lvlText w:val=""/>
      <w:lvlJc w:val="left"/>
      <w:pPr>
        <w:ind w:left="1854" w:hanging="360"/>
      </w:pPr>
      <w:rPr>
        <w:rFonts w:ascii="Symbol" w:hAnsi="Symbol" w:hint="default"/>
      </w:rPr>
    </w:lvl>
    <w:lvl w:ilvl="1" w:tplc="D654F3B4" w:tentative="1">
      <w:start w:val="1"/>
      <w:numFmt w:val="bullet"/>
      <w:lvlText w:val="o"/>
      <w:lvlJc w:val="left"/>
      <w:pPr>
        <w:ind w:left="2574" w:hanging="360"/>
      </w:pPr>
      <w:rPr>
        <w:rFonts w:ascii="Courier New" w:hAnsi="Courier New" w:cs="Courier New" w:hint="default"/>
      </w:rPr>
    </w:lvl>
    <w:lvl w:ilvl="2" w:tplc="DB641FD0" w:tentative="1">
      <w:start w:val="1"/>
      <w:numFmt w:val="bullet"/>
      <w:lvlText w:val=""/>
      <w:lvlJc w:val="left"/>
      <w:pPr>
        <w:ind w:left="3294" w:hanging="360"/>
      </w:pPr>
      <w:rPr>
        <w:rFonts w:ascii="Wingdings" w:hAnsi="Wingdings" w:hint="default"/>
      </w:rPr>
    </w:lvl>
    <w:lvl w:ilvl="3" w:tplc="F22C2132" w:tentative="1">
      <w:start w:val="1"/>
      <w:numFmt w:val="bullet"/>
      <w:lvlText w:val=""/>
      <w:lvlJc w:val="left"/>
      <w:pPr>
        <w:ind w:left="4014" w:hanging="360"/>
      </w:pPr>
      <w:rPr>
        <w:rFonts w:ascii="Symbol" w:hAnsi="Symbol" w:hint="default"/>
      </w:rPr>
    </w:lvl>
    <w:lvl w:ilvl="4" w:tplc="CFDA9B38" w:tentative="1">
      <w:start w:val="1"/>
      <w:numFmt w:val="bullet"/>
      <w:lvlText w:val="o"/>
      <w:lvlJc w:val="left"/>
      <w:pPr>
        <w:ind w:left="4734" w:hanging="360"/>
      </w:pPr>
      <w:rPr>
        <w:rFonts w:ascii="Courier New" w:hAnsi="Courier New" w:cs="Courier New" w:hint="default"/>
      </w:rPr>
    </w:lvl>
    <w:lvl w:ilvl="5" w:tplc="27484A88" w:tentative="1">
      <w:start w:val="1"/>
      <w:numFmt w:val="bullet"/>
      <w:lvlText w:val=""/>
      <w:lvlJc w:val="left"/>
      <w:pPr>
        <w:ind w:left="5454" w:hanging="360"/>
      </w:pPr>
      <w:rPr>
        <w:rFonts w:ascii="Wingdings" w:hAnsi="Wingdings" w:hint="default"/>
      </w:rPr>
    </w:lvl>
    <w:lvl w:ilvl="6" w:tplc="BF0A5360" w:tentative="1">
      <w:start w:val="1"/>
      <w:numFmt w:val="bullet"/>
      <w:lvlText w:val=""/>
      <w:lvlJc w:val="left"/>
      <w:pPr>
        <w:ind w:left="6174" w:hanging="360"/>
      </w:pPr>
      <w:rPr>
        <w:rFonts w:ascii="Symbol" w:hAnsi="Symbol" w:hint="default"/>
      </w:rPr>
    </w:lvl>
    <w:lvl w:ilvl="7" w:tplc="07BC04A0" w:tentative="1">
      <w:start w:val="1"/>
      <w:numFmt w:val="bullet"/>
      <w:lvlText w:val="o"/>
      <w:lvlJc w:val="left"/>
      <w:pPr>
        <w:ind w:left="6894" w:hanging="360"/>
      </w:pPr>
      <w:rPr>
        <w:rFonts w:ascii="Courier New" w:hAnsi="Courier New" w:cs="Courier New" w:hint="default"/>
      </w:rPr>
    </w:lvl>
    <w:lvl w:ilvl="8" w:tplc="D0340CD8" w:tentative="1">
      <w:start w:val="1"/>
      <w:numFmt w:val="bullet"/>
      <w:lvlText w:val=""/>
      <w:lvlJc w:val="left"/>
      <w:pPr>
        <w:ind w:left="7614" w:hanging="360"/>
      </w:pPr>
      <w:rPr>
        <w:rFonts w:ascii="Wingdings" w:hAnsi="Wingdings" w:hint="default"/>
      </w:rPr>
    </w:lvl>
  </w:abstractNum>
  <w:abstractNum w:abstractNumId="51" w15:restartNumberingAfterBreak="0">
    <w:nsid w:val="4DCC459C"/>
    <w:multiLevelType w:val="hybridMultilevel"/>
    <w:tmpl w:val="48BEF888"/>
    <w:lvl w:ilvl="0" w:tplc="E0A82B8A">
      <w:start w:val="1"/>
      <w:numFmt w:val="bullet"/>
      <w:lvlText w:val=""/>
      <w:lvlJc w:val="left"/>
      <w:pPr>
        <w:ind w:left="360" w:hanging="360"/>
      </w:pPr>
      <w:rPr>
        <w:rFonts w:ascii="Symbol" w:hAnsi="Symbol" w:hint="default"/>
      </w:rPr>
    </w:lvl>
    <w:lvl w:ilvl="1" w:tplc="CC56968E" w:tentative="1">
      <w:start w:val="1"/>
      <w:numFmt w:val="bullet"/>
      <w:lvlText w:val="o"/>
      <w:lvlJc w:val="left"/>
      <w:pPr>
        <w:ind w:left="1080" w:hanging="360"/>
      </w:pPr>
      <w:rPr>
        <w:rFonts w:ascii="Courier New" w:hAnsi="Courier New" w:cs="Courier New" w:hint="default"/>
      </w:rPr>
    </w:lvl>
    <w:lvl w:ilvl="2" w:tplc="5E7C141A" w:tentative="1">
      <w:start w:val="1"/>
      <w:numFmt w:val="bullet"/>
      <w:lvlText w:val=""/>
      <w:lvlJc w:val="left"/>
      <w:pPr>
        <w:ind w:left="1800" w:hanging="360"/>
      </w:pPr>
      <w:rPr>
        <w:rFonts w:ascii="Wingdings" w:hAnsi="Wingdings" w:hint="default"/>
      </w:rPr>
    </w:lvl>
    <w:lvl w:ilvl="3" w:tplc="90A0BC1E" w:tentative="1">
      <w:start w:val="1"/>
      <w:numFmt w:val="bullet"/>
      <w:lvlText w:val=""/>
      <w:lvlJc w:val="left"/>
      <w:pPr>
        <w:ind w:left="2520" w:hanging="360"/>
      </w:pPr>
      <w:rPr>
        <w:rFonts w:ascii="Symbol" w:hAnsi="Symbol" w:hint="default"/>
      </w:rPr>
    </w:lvl>
    <w:lvl w:ilvl="4" w:tplc="528C1B70" w:tentative="1">
      <w:start w:val="1"/>
      <w:numFmt w:val="bullet"/>
      <w:lvlText w:val="o"/>
      <w:lvlJc w:val="left"/>
      <w:pPr>
        <w:ind w:left="3240" w:hanging="360"/>
      </w:pPr>
      <w:rPr>
        <w:rFonts w:ascii="Courier New" w:hAnsi="Courier New" w:cs="Courier New" w:hint="default"/>
      </w:rPr>
    </w:lvl>
    <w:lvl w:ilvl="5" w:tplc="DC9A917E" w:tentative="1">
      <w:start w:val="1"/>
      <w:numFmt w:val="bullet"/>
      <w:lvlText w:val=""/>
      <w:lvlJc w:val="left"/>
      <w:pPr>
        <w:ind w:left="3960" w:hanging="360"/>
      </w:pPr>
      <w:rPr>
        <w:rFonts w:ascii="Wingdings" w:hAnsi="Wingdings" w:hint="default"/>
      </w:rPr>
    </w:lvl>
    <w:lvl w:ilvl="6" w:tplc="16DA0ECC" w:tentative="1">
      <w:start w:val="1"/>
      <w:numFmt w:val="bullet"/>
      <w:lvlText w:val=""/>
      <w:lvlJc w:val="left"/>
      <w:pPr>
        <w:ind w:left="4680" w:hanging="360"/>
      </w:pPr>
      <w:rPr>
        <w:rFonts w:ascii="Symbol" w:hAnsi="Symbol" w:hint="default"/>
      </w:rPr>
    </w:lvl>
    <w:lvl w:ilvl="7" w:tplc="EBAA7900" w:tentative="1">
      <w:start w:val="1"/>
      <w:numFmt w:val="bullet"/>
      <w:lvlText w:val="o"/>
      <w:lvlJc w:val="left"/>
      <w:pPr>
        <w:ind w:left="5400" w:hanging="360"/>
      </w:pPr>
      <w:rPr>
        <w:rFonts w:ascii="Courier New" w:hAnsi="Courier New" w:cs="Courier New" w:hint="default"/>
      </w:rPr>
    </w:lvl>
    <w:lvl w:ilvl="8" w:tplc="8FB0CA74" w:tentative="1">
      <w:start w:val="1"/>
      <w:numFmt w:val="bullet"/>
      <w:lvlText w:val=""/>
      <w:lvlJc w:val="left"/>
      <w:pPr>
        <w:ind w:left="6120" w:hanging="360"/>
      </w:pPr>
      <w:rPr>
        <w:rFonts w:ascii="Wingdings" w:hAnsi="Wingdings" w:hint="default"/>
      </w:rPr>
    </w:lvl>
  </w:abstractNum>
  <w:abstractNum w:abstractNumId="52" w15:restartNumberingAfterBreak="0">
    <w:nsid w:val="4E73529E"/>
    <w:multiLevelType w:val="hybridMultilevel"/>
    <w:tmpl w:val="8580F1E6"/>
    <w:lvl w:ilvl="0" w:tplc="66DCA604">
      <w:start w:val="1"/>
      <w:numFmt w:val="lowerLetter"/>
      <w:lvlText w:val="%1)"/>
      <w:lvlJc w:val="left"/>
      <w:pPr>
        <w:ind w:left="720" w:hanging="360"/>
      </w:pPr>
      <w:rPr>
        <w:rFonts w:hint="default"/>
      </w:rPr>
    </w:lvl>
    <w:lvl w:ilvl="1" w:tplc="642C4DE0" w:tentative="1">
      <w:start w:val="1"/>
      <w:numFmt w:val="bullet"/>
      <w:lvlText w:val="o"/>
      <w:lvlJc w:val="left"/>
      <w:pPr>
        <w:ind w:left="1440" w:hanging="360"/>
      </w:pPr>
      <w:rPr>
        <w:rFonts w:ascii="Courier New" w:hAnsi="Courier New" w:cs="Courier New" w:hint="default"/>
      </w:rPr>
    </w:lvl>
    <w:lvl w:ilvl="2" w:tplc="EEF8352E" w:tentative="1">
      <w:start w:val="1"/>
      <w:numFmt w:val="bullet"/>
      <w:lvlText w:val=""/>
      <w:lvlJc w:val="left"/>
      <w:pPr>
        <w:ind w:left="2160" w:hanging="360"/>
      </w:pPr>
      <w:rPr>
        <w:rFonts w:ascii="Wingdings" w:hAnsi="Wingdings" w:hint="default"/>
      </w:rPr>
    </w:lvl>
    <w:lvl w:ilvl="3" w:tplc="AE821F1C" w:tentative="1">
      <w:start w:val="1"/>
      <w:numFmt w:val="bullet"/>
      <w:lvlText w:val=""/>
      <w:lvlJc w:val="left"/>
      <w:pPr>
        <w:ind w:left="2880" w:hanging="360"/>
      </w:pPr>
      <w:rPr>
        <w:rFonts w:ascii="Symbol" w:hAnsi="Symbol" w:hint="default"/>
      </w:rPr>
    </w:lvl>
    <w:lvl w:ilvl="4" w:tplc="BA6E80B0" w:tentative="1">
      <w:start w:val="1"/>
      <w:numFmt w:val="bullet"/>
      <w:lvlText w:val="o"/>
      <w:lvlJc w:val="left"/>
      <w:pPr>
        <w:ind w:left="3600" w:hanging="360"/>
      </w:pPr>
      <w:rPr>
        <w:rFonts w:ascii="Courier New" w:hAnsi="Courier New" w:cs="Courier New" w:hint="default"/>
      </w:rPr>
    </w:lvl>
    <w:lvl w:ilvl="5" w:tplc="67FA5E92" w:tentative="1">
      <w:start w:val="1"/>
      <w:numFmt w:val="bullet"/>
      <w:lvlText w:val=""/>
      <w:lvlJc w:val="left"/>
      <w:pPr>
        <w:ind w:left="4320" w:hanging="360"/>
      </w:pPr>
      <w:rPr>
        <w:rFonts w:ascii="Wingdings" w:hAnsi="Wingdings" w:hint="default"/>
      </w:rPr>
    </w:lvl>
    <w:lvl w:ilvl="6" w:tplc="795644AA" w:tentative="1">
      <w:start w:val="1"/>
      <w:numFmt w:val="bullet"/>
      <w:lvlText w:val=""/>
      <w:lvlJc w:val="left"/>
      <w:pPr>
        <w:ind w:left="5040" w:hanging="360"/>
      </w:pPr>
      <w:rPr>
        <w:rFonts w:ascii="Symbol" w:hAnsi="Symbol" w:hint="default"/>
      </w:rPr>
    </w:lvl>
    <w:lvl w:ilvl="7" w:tplc="7E7A6E20" w:tentative="1">
      <w:start w:val="1"/>
      <w:numFmt w:val="bullet"/>
      <w:lvlText w:val="o"/>
      <w:lvlJc w:val="left"/>
      <w:pPr>
        <w:ind w:left="5760" w:hanging="360"/>
      </w:pPr>
      <w:rPr>
        <w:rFonts w:ascii="Courier New" w:hAnsi="Courier New" w:cs="Courier New" w:hint="default"/>
      </w:rPr>
    </w:lvl>
    <w:lvl w:ilvl="8" w:tplc="2E169076" w:tentative="1">
      <w:start w:val="1"/>
      <w:numFmt w:val="bullet"/>
      <w:lvlText w:val=""/>
      <w:lvlJc w:val="left"/>
      <w:pPr>
        <w:ind w:left="6480" w:hanging="360"/>
      </w:pPr>
      <w:rPr>
        <w:rFonts w:ascii="Wingdings" w:hAnsi="Wingdings" w:hint="default"/>
      </w:rPr>
    </w:lvl>
  </w:abstractNum>
  <w:abstractNum w:abstractNumId="53" w15:restartNumberingAfterBreak="0">
    <w:nsid w:val="4F2E5971"/>
    <w:multiLevelType w:val="hybridMultilevel"/>
    <w:tmpl w:val="1ECA7562"/>
    <w:lvl w:ilvl="0" w:tplc="8D149CFA">
      <w:start w:val="1"/>
      <w:numFmt w:val="lowerLetter"/>
      <w:lvlText w:val="%1)"/>
      <w:lvlJc w:val="left"/>
      <w:pPr>
        <w:ind w:left="720" w:hanging="360"/>
      </w:pPr>
      <w:rPr>
        <w:rFonts w:hint="default"/>
      </w:rPr>
    </w:lvl>
    <w:lvl w:ilvl="1" w:tplc="932A52F6" w:tentative="1">
      <w:start w:val="1"/>
      <w:numFmt w:val="bullet"/>
      <w:lvlText w:val="o"/>
      <w:lvlJc w:val="left"/>
      <w:pPr>
        <w:ind w:left="1440" w:hanging="360"/>
      </w:pPr>
      <w:rPr>
        <w:rFonts w:ascii="Courier New" w:hAnsi="Courier New" w:cs="Courier New" w:hint="default"/>
      </w:rPr>
    </w:lvl>
    <w:lvl w:ilvl="2" w:tplc="FDA8D6CC" w:tentative="1">
      <w:start w:val="1"/>
      <w:numFmt w:val="bullet"/>
      <w:lvlText w:val=""/>
      <w:lvlJc w:val="left"/>
      <w:pPr>
        <w:ind w:left="2160" w:hanging="360"/>
      </w:pPr>
      <w:rPr>
        <w:rFonts w:ascii="Wingdings" w:hAnsi="Wingdings" w:hint="default"/>
      </w:rPr>
    </w:lvl>
    <w:lvl w:ilvl="3" w:tplc="043CF1B0" w:tentative="1">
      <w:start w:val="1"/>
      <w:numFmt w:val="bullet"/>
      <w:lvlText w:val=""/>
      <w:lvlJc w:val="left"/>
      <w:pPr>
        <w:ind w:left="2880" w:hanging="360"/>
      </w:pPr>
      <w:rPr>
        <w:rFonts w:ascii="Symbol" w:hAnsi="Symbol" w:hint="default"/>
      </w:rPr>
    </w:lvl>
    <w:lvl w:ilvl="4" w:tplc="B68A3D3A" w:tentative="1">
      <w:start w:val="1"/>
      <w:numFmt w:val="bullet"/>
      <w:lvlText w:val="o"/>
      <w:lvlJc w:val="left"/>
      <w:pPr>
        <w:ind w:left="3600" w:hanging="360"/>
      </w:pPr>
      <w:rPr>
        <w:rFonts w:ascii="Courier New" w:hAnsi="Courier New" w:cs="Courier New" w:hint="default"/>
      </w:rPr>
    </w:lvl>
    <w:lvl w:ilvl="5" w:tplc="469676AA" w:tentative="1">
      <w:start w:val="1"/>
      <w:numFmt w:val="bullet"/>
      <w:lvlText w:val=""/>
      <w:lvlJc w:val="left"/>
      <w:pPr>
        <w:ind w:left="4320" w:hanging="360"/>
      </w:pPr>
      <w:rPr>
        <w:rFonts w:ascii="Wingdings" w:hAnsi="Wingdings" w:hint="default"/>
      </w:rPr>
    </w:lvl>
    <w:lvl w:ilvl="6" w:tplc="FD08C286" w:tentative="1">
      <w:start w:val="1"/>
      <w:numFmt w:val="bullet"/>
      <w:lvlText w:val=""/>
      <w:lvlJc w:val="left"/>
      <w:pPr>
        <w:ind w:left="5040" w:hanging="360"/>
      </w:pPr>
      <w:rPr>
        <w:rFonts w:ascii="Symbol" w:hAnsi="Symbol" w:hint="default"/>
      </w:rPr>
    </w:lvl>
    <w:lvl w:ilvl="7" w:tplc="2800FF0A" w:tentative="1">
      <w:start w:val="1"/>
      <w:numFmt w:val="bullet"/>
      <w:lvlText w:val="o"/>
      <w:lvlJc w:val="left"/>
      <w:pPr>
        <w:ind w:left="5760" w:hanging="360"/>
      </w:pPr>
      <w:rPr>
        <w:rFonts w:ascii="Courier New" w:hAnsi="Courier New" w:cs="Courier New" w:hint="default"/>
      </w:rPr>
    </w:lvl>
    <w:lvl w:ilvl="8" w:tplc="DFDCA22E" w:tentative="1">
      <w:start w:val="1"/>
      <w:numFmt w:val="bullet"/>
      <w:lvlText w:val=""/>
      <w:lvlJc w:val="left"/>
      <w:pPr>
        <w:ind w:left="6480" w:hanging="360"/>
      </w:pPr>
      <w:rPr>
        <w:rFonts w:ascii="Wingdings" w:hAnsi="Wingdings" w:hint="default"/>
      </w:rPr>
    </w:lvl>
  </w:abstractNum>
  <w:abstractNum w:abstractNumId="54" w15:restartNumberingAfterBreak="0">
    <w:nsid w:val="51944F91"/>
    <w:multiLevelType w:val="hybridMultilevel"/>
    <w:tmpl w:val="57BE7BA4"/>
    <w:lvl w:ilvl="0" w:tplc="8114622C">
      <w:start w:val="1"/>
      <w:numFmt w:val="bullet"/>
      <w:lvlText w:val=""/>
      <w:lvlJc w:val="left"/>
      <w:pPr>
        <w:ind w:left="360" w:hanging="360"/>
      </w:pPr>
      <w:rPr>
        <w:rFonts w:ascii="Symbol" w:hAnsi="Symbol" w:hint="default"/>
      </w:rPr>
    </w:lvl>
    <w:lvl w:ilvl="1" w:tplc="C2F6F8F8" w:tentative="1">
      <w:start w:val="1"/>
      <w:numFmt w:val="bullet"/>
      <w:lvlText w:val="o"/>
      <w:lvlJc w:val="left"/>
      <w:pPr>
        <w:ind w:left="1080" w:hanging="360"/>
      </w:pPr>
      <w:rPr>
        <w:rFonts w:ascii="Courier New" w:hAnsi="Courier New" w:cs="Courier New" w:hint="default"/>
      </w:rPr>
    </w:lvl>
    <w:lvl w:ilvl="2" w:tplc="E4E6D5CE" w:tentative="1">
      <w:start w:val="1"/>
      <w:numFmt w:val="bullet"/>
      <w:lvlText w:val=""/>
      <w:lvlJc w:val="left"/>
      <w:pPr>
        <w:ind w:left="1800" w:hanging="360"/>
      </w:pPr>
      <w:rPr>
        <w:rFonts w:ascii="Wingdings" w:hAnsi="Wingdings" w:hint="default"/>
      </w:rPr>
    </w:lvl>
    <w:lvl w:ilvl="3" w:tplc="C0727DEE" w:tentative="1">
      <w:start w:val="1"/>
      <w:numFmt w:val="bullet"/>
      <w:lvlText w:val=""/>
      <w:lvlJc w:val="left"/>
      <w:pPr>
        <w:ind w:left="2520" w:hanging="360"/>
      </w:pPr>
      <w:rPr>
        <w:rFonts w:ascii="Symbol" w:hAnsi="Symbol" w:hint="default"/>
      </w:rPr>
    </w:lvl>
    <w:lvl w:ilvl="4" w:tplc="94201138" w:tentative="1">
      <w:start w:val="1"/>
      <w:numFmt w:val="bullet"/>
      <w:lvlText w:val="o"/>
      <w:lvlJc w:val="left"/>
      <w:pPr>
        <w:ind w:left="3240" w:hanging="360"/>
      </w:pPr>
      <w:rPr>
        <w:rFonts w:ascii="Courier New" w:hAnsi="Courier New" w:cs="Courier New" w:hint="default"/>
      </w:rPr>
    </w:lvl>
    <w:lvl w:ilvl="5" w:tplc="0BBEEA3E" w:tentative="1">
      <w:start w:val="1"/>
      <w:numFmt w:val="bullet"/>
      <w:lvlText w:val=""/>
      <w:lvlJc w:val="left"/>
      <w:pPr>
        <w:ind w:left="3960" w:hanging="360"/>
      </w:pPr>
      <w:rPr>
        <w:rFonts w:ascii="Wingdings" w:hAnsi="Wingdings" w:hint="default"/>
      </w:rPr>
    </w:lvl>
    <w:lvl w:ilvl="6" w:tplc="E150727C" w:tentative="1">
      <w:start w:val="1"/>
      <w:numFmt w:val="bullet"/>
      <w:lvlText w:val=""/>
      <w:lvlJc w:val="left"/>
      <w:pPr>
        <w:ind w:left="4680" w:hanging="360"/>
      </w:pPr>
      <w:rPr>
        <w:rFonts w:ascii="Symbol" w:hAnsi="Symbol" w:hint="default"/>
      </w:rPr>
    </w:lvl>
    <w:lvl w:ilvl="7" w:tplc="8152AF1A" w:tentative="1">
      <w:start w:val="1"/>
      <w:numFmt w:val="bullet"/>
      <w:lvlText w:val="o"/>
      <w:lvlJc w:val="left"/>
      <w:pPr>
        <w:ind w:left="5400" w:hanging="360"/>
      </w:pPr>
      <w:rPr>
        <w:rFonts w:ascii="Courier New" w:hAnsi="Courier New" w:cs="Courier New" w:hint="default"/>
      </w:rPr>
    </w:lvl>
    <w:lvl w:ilvl="8" w:tplc="12FA503A" w:tentative="1">
      <w:start w:val="1"/>
      <w:numFmt w:val="bullet"/>
      <w:lvlText w:val=""/>
      <w:lvlJc w:val="left"/>
      <w:pPr>
        <w:ind w:left="6120" w:hanging="360"/>
      </w:pPr>
      <w:rPr>
        <w:rFonts w:ascii="Wingdings" w:hAnsi="Wingdings" w:hint="default"/>
      </w:rPr>
    </w:lvl>
  </w:abstractNum>
  <w:abstractNum w:abstractNumId="55" w15:restartNumberingAfterBreak="0">
    <w:nsid w:val="545A58F7"/>
    <w:multiLevelType w:val="hybridMultilevel"/>
    <w:tmpl w:val="69ECEF06"/>
    <w:lvl w:ilvl="0" w:tplc="A094DC1A">
      <w:start w:val="1"/>
      <w:numFmt w:val="bullet"/>
      <w:lvlText w:val=""/>
      <w:lvlJc w:val="left"/>
      <w:pPr>
        <w:ind w:left="720" w:hanging="360"/>
      </w:pPr>
      <w:rPr>
        <w:rFonts w:ascii="Symbol" w:hAnsi="Symbol" w:hint="default"/>
      </w:rPr>
    </w:lvl>
    <w:lvl w:ilvl="1" w:tplc="6F30F53E">
      <w:start w:val="1"/>
      <w:numFmt w:val="bullet"/>
      <w:lvlText w:val="o"/>
      <w:lvlJc w:val="left"/>
      <w:pPr>
        <w:ind w:left="1070" w:hanging="360"/>
      </w:pPr>
      <w:rPr>
        <w:rFonts w:ascii="Courier New" w:hAnsi="Courier New" w:cs="Courier New" w:hint="default"/>
      </w:rPr>
    </w:lvl>
    <w:lvl w:ilvl="2" w:tplc="E0A4B756" w:tentative="1">
      <w:start w:val="1"/>
      <w:numFmt w:val="bullet"/>
      <w:lvlText w:val=""/>
      <w:lvlJc w:val="left"/>
      <w:pPr>
        <w:ind w:left="2160" w:hanging="360"/>
      </w:pPr>
      <w:rPr>
        <w:rFonts w:ascii="Wingdings" w:hAnsi="Wingdings" w:hint="default"/>
      </w:rPr>
    </w:lvl>
    <w:lvl w:ilvl="3" w:tplc="E0CECCDA" w:tentative="1">
      <w:start w:val="1"/>
      <w:numFmt w:val="bullet"/>
      <w:lvlText w:val=""/>
      <w:lvlJc w:val="left"/>
      <w:pPr>
        <w:ind w:left="2880" w:hanging="360"/>
      </w:pPr>
      <w:rPr>
        <w:rFonts w:ascii="Symbol" w:hAnsi="Symbol" w:hint="default"/>
      </w:rPr>
    </w:lvl>
    <w:lvl w:ilvl="4" w:tplc="3C200368" w:tentative="1">
      <w:start w:val="1"/>
      <w:numFmt w:val="bullet"/>
      <w:lvlText w:val="o"/>
      <w:lvlJc w:val="left"/>
      <w:pPr>
        <w:ind w:left="3600" w:hanging="360"/>
      </w:pPr>
      <w:rPr>
        <w:rFonts w:ascii="Courier New" w:hAnsi="Courier New" w:cs="Courier New" w:hint="default"/>
      </w:rPr>
    </w:lvl>
    <w:lvl w:ilvl="5" w:tplc="2BD6FC8A" w:tentative="1">
      <w:start w:val="1"/>
      <w:numFmt w:val="bullet"/>
      <w:lvlText w:val=""/>
      <w:lvlJc w:val="left"/>
      <w:pPr>
        <w:ind w:left="4320" w:hanging="360"/>
      </w:pPr>
      <w:rPr>
        <w:rFonts w:ascii="Wingdings" w:hAnsi="Wingdings" w:hint="default"/>
      </w:rPr>
    </w:lvl>
    <w:lvl w:ilvl="6" w:tplc="E5A4620E" w:tentative="1">
      <w:start w:val="1"/>
      <w:numFmt w:val="bullet"/>
      <w:lvlText w:val=""/>
      <w:lvlJc w:val="left"/>
      <w:pPr>
        <w:ind w:left="5040" w:hanging="360"/>
      </w:pPr>
      <w:rPr>
        <w:rFonts w:ascii="Symbol" w:hAnsi="Symbol" w:hint="default"/>
      </w:rPr>
    </w:lvl>
    <w:lvl w:ilvl="7" w:tplc="41D05E82" w:tentative="1">
      <w:start w:val="1"/>
      <w:numFmt w:val="bullet"/>
      <w:lvlText w:val="o"/>
      <w:lvlJc w:val="left"/>
      <w:pPr>
        <w:ind w:left="5760" w:hanging="360"/>
      </w:pPr>
      <w:rPr>
        <w:rFonts w:ascii="Courier New" w:hAnsi="Courier New" w:cs="Courier New" w:hint="default"/>
      </w:rPr>
    </w:lvl>
    <w:lvl w:ilvl="8" w:tplc="3870A6C8" w:tentative="1">
      <w:start w:val="1"/>
      <w:numFmt w:val="bullet"/>
      <w:lvlText w:val=""/>
      <w:lvlJc w:val="left"/>
      <w:pPr>
        <w:ind w:left="6480" w:hanging="360"/>
      </w:pPr>
      <w:rPr>
        <w:rFonts w:ascii="Wingdings" w:hAnsi="Wingdings" w:hint="default"/>
      </w:rPr>
    </w:lvl>
  </w:abstractNum>
  <w:abstractNum w:abstractNumId="56" w15:restartNumberingAfterBreak="0">
    <w:nsid w:val="553050FA"/>
    <w:multiLevelType w:val="hybridMultilevel"/>
    <w:tmpl w:val="8A94B40A"/>
    <w:lvl w:ilvl="0" w:tplc="032E4F76">
      <w:start w:val="1"/>
      <w:numFmt w:val="lowerLetter"/>
      <w:lvlText w:val="%1)"/>
      <w:lvlJc w:val="left"/>
      <w:pPr>
        <w:ind w:left="720" w:hanging="360"/>
      </w:pPr>
    </w:lvl>
    <w:lvl w:ilvl="1" w:tplc="B6E4D660" w:tentative="1">
      <w:start w:val="1"/>
      <w:numFmt w:val="lowerLetter"/>
      <w:lvlText w:val="%2."/>
      <w:lvlJc w:val="left"/>
      <w:pPr>
        <w:ind w:left="1440" w:hanging="360"/>
      </w:pPr>
    </w:lvl>
    <w:lvl w:ilvl="2" w:tplc="D97AA3E4" w:tentative="1">
      <w:start w:val="1"/>
      <w:numFmt w:val="lowerRoman"/>
      <w:lvlText w:val="%3."/>
      <w:lvlJc w:val="right"/>
      <w:pPr>
        <w:ind w:left="2160" w:hanging="180"/>
      </w:pPr>
    </w:lvl>
    <w:lvl w:ilvl="3" w:tplc="C9EE6AC8" w:tentative="1">
      <w:start w:val="1"/>
      <w:numFmt w:val="decimal"/>
      <w:lvlText w:val="%4."/>
      <w:lvlJc w:val="left"/>
      <w:pPr>
        <w:ind w:left="2880" w:hanging="360"/>
      </w:pPr>
    </w:lvl>
    <w:lvl w:ilvl="4" w:tplc="E9FADA5A" w:tentative="1">
      <w:start w:val="1"/>
      <w:numFmt w:val="lowerLetter"/>
      <w:lvlText w:val="%5."/>
      <w:lvlJc w:val="left"/>
      <w:pPr>
        <w:ind w:left="3600" w:hanging="360"/>
      </w:pPr>
    </w:lvl>
    <w:lvl w:ilvl="5" w:tplc="5FDA9730" w:tentative="1">
      <w:start w:val="1"/>
      <w:numFmt w:val="lowerRoman"/>
      <w:lvlText w:val="%6."/>
      <w:lvlJc w:val="right"/>
      <w:pPr>
        <w:ind w:left="4320" w:hanging="180"/>
      </w:pPr>
    </w:lvl>
    <w:lvl w:ilvl="6" w:tplc="A78045EE" w:tentative="1">
      <w:start w:val="1"/>
      <w:numFmt w:val="decimal"/>
      <w:lvlText w:val="%7."/>
      <w:lvlJc w:val="left"/>
      <w:pPr>
        <w:ind w:left="5040" w:hanging="360"/>
      </w:pPr>
    </w:lvl>
    <w:lvl w:ilvl="7" w:tplc="1640EF1A" w:tentative="1">
      <w:start w:val="1"/>
      <w:numFmt w:val="lowerLetter"/>
      <w:lvlText w:val="%8."/>
      <w:lvlJc w:val="left"/>
      <w:pPr>
        <w:ind w:left="5760" w:hanging="360"/>
      </w:pPr>
    </w:lvl>
    <w:lvl w:ilvl="8" w:tplc="5AAE4A00" w:tentative="1">
      <w:start w:val="1"/>
      <w:numFmt w:val="lowerRoman"/>
      <w:lvlText w:val="%9."/>
      <w:lvlJc w:val="right"/>
      <w:pPr>
        <w:ind w:left="6480" w:hanging="180"/>
      </w:pPr>
    </w:lvl>
  </w:abstractNum>
  <w:abstractNum w:abstractNumId="57" w15:restartNumberingAfterBreak="0">
    <w:nsid w:val="563F6D86"/>
    <w:multiLevelType w:val="hybridMultilevel"/>
    <w:tmpl w:val="845E83E4"/>
    <w:lvl w:ilvl="0" w:tplc="9202D712">
      <w:start w:val="1"/>
      <w:numFmt w:val="bullet"/>
      <w:lvlText w:val=""/>
      <w:lvlJc w:val="left"/>
      <w:pPr>
        <w:ind w:left="720" w:hanging="360"/>
      </w:pPr>
      <w:rPr>
        <w:rFonts w:ascii="Symbol" w:hAnsi="Symbol" w:hint="default"/>
      </w:rPr>
    </w:lvl>
    <w:lvl w:ilvl="1" w:tplc="44E215D0">
      <w:start w:val="1"/>
      <w:numFmt w:val="bullet"/>
      <w:lvlText w:val="o"/>
      <w:lvlJc w:val="left"/>
      <w:pPr>
        <w:ind w:left="1440" w:hanging="360"/>
      </w:pPr>
      <w:rPr>
        <w:rFonts w:ascii="Courier New" w:hAnsi="Courier New" w:cs="Courier New" w:hint="default"/>
      </w:rPr>
    </w:lvl>
    <w:lvl w:ilvl="2" w:tplc="38CC6200">
      <w:start w:val="1"/>
      <w:numFmt w:val="bullet"/>
      <w:lvlText w:val=""/>
      <w:lvlJc w:val="left"/>
      <w:pPr>
        <w:ind w:left="2160" w:hanging="360"/>
      </w:pPr>
      <w:rPr>
        <w:rFonts w:ascii="Wingdings" w:hAnsi="Wingdings" w:hint="default"/>
      </w:rPr>
    </w:lvl>
    <w:lvl w:ilvl="3" w:tplc="10422874">
      <w:start w:val="1"/>
      <w:numFmt w:val="bullet"/>
      <w:lvlText w:val=""/>
      <w:lvlJc w:val="left"/>
      <w:pPr>
        <w:ind w:left="2880" w:hanging="360"/>
      </w:pPr>
      <w:rPr>
        <w:rFonts w:ascii="Symbol" w:hAnsi="Symbol" w:hint="default"/>
      </w:rPr>
    </w:lvl>
    <w:lvl w:ilvl="4" w:tplc="3070B3F8">
      <w:start w:val="1"/>
      <w:numFmt w:val="bullet"/>
      <w:lvlText w:val="o"/>
      <w:lvlJc w:val="left"/>
      <w:pPr>
        <w:ind w:left="3600" w:hanging="360"/>
      </w:pPr>
      <w:rPr>
        <w:rFonts w:ascii="Courier New" w:hAnsi="Courier New" w:cs="Courier New" w:hint="default"/>
      </w:rPr>
    </w:lvl>
    <w:lvl w:ilvl="5" w:tplc="E916AD84">
      <w:start w:val="1"/>
      <w:numFmt w:val="bullet"/>
      <w:lvlText w:val=""/>
      <w:lvlJc w:val="left"/>
      <w:pPr>
        <w:ind w:left="4320" w:hanging="360"/>
      </w:pPr>
      <w:rPr>
        <w:rFonts w:ascii="Wingdings" w:hAnsi="Wingdings" w:hint="default"/>
      </w:rPr>
    </w:lvl>
    <w:lvl w:ilvl="6" w:tplc="4F2CC8DC">
      <w:start w:val="1"/>
      <w:numFmt w:val="bullet"/>
      <w:lvlText w:val=""/>
      <w:lvlJc w:val="left"/>
      <w:pPr>
        <w:ind w:left="5040" w:hanging="360"/>
      </w:pPr>
      <w:rPr>
        <w:rFonts w:ascii="Symbol" w:hAnsi="Symbol" w:hint="default"/>
      </w:rPr>
    </w:lvl>
    <w:lvl w:ilvl="7" w:tplc="14F412AA">
      <w:start w:val="1"/>
      <w:numFmt w:val="bullet"/>
      <w:lvlText w:val="o"/>
      <w:lvlJc w:val="left"/>
      <w:pPr>
        <w:ind w:left="5760" w:hanging="360"/>
      </w:pPr>
      <w:rPr>
        <w:rFonts w:ascii="Courier New" w:hAnsi="Courier New" w:cs="Courier New" w:hint="default"/>
      </w:rPr>
    </w:lvl>
    <w:lvl w:ilvl="8" w:tplc="504A75D6">
      <w:start w:val="1"/>
      <w:numFmt w:val="bullet"/>
      <w:lvlText w:val=""/>
      <w:lvlJc w:val="left"/>
      <w:pPr>
        <w:ind w:left="6480" w:hanging="360"/>
      </w:pPr>
      <w:rPr>
        <w:rFonts w:ascii="Wingdings" w:hAnsi="Wingdings" w:hint="default"/>
      </w:rPr>
    </w:lvl>
  </w:abstractNum>
  <w:abstractNum w:abstractNumId="5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9" w15:restartNumberingAfterBreak="0">
    <w:nsid w:val="5AF53B05"/>
    <w:multiLevelType w:val="hybridMultilevel"/>
    <w:tmpl w:val="F41C9966"/>
    <w:lvl w:ilvl="0" w:tplc="AA4821C8">
      <w:start w:val="1"/>
      <w:numFmt w:val="lowerLetter"/>
      <w:lvlText w:val="%1)"/>
      <w:lvlJc w:val="left"/>
      <w:pPr>
        <w:ind w:left="720" w:hanging="360"/>
      </w:pPr>
    </w:lvl>
    <w:lvl w:ilvl="1" w:tplc="48C0512E" w:tentative="1">
      <w:start w:val="1"/>
      <w:numFmt w:val="lowerLetter"/>
      <w:lvlText w:val="%2."/>
      <w:lvlJc w:val="left"/>
      <w:pPr>
        <w:ind w:left="1440" w:hanging="360"/>
      </w:pPr>
    </w:lvl>
    <w:lvl w:ilvl="2" w:tplc="CEBC7ECA" w:tentative="1">
      <w:start w:val="1"/>
      <w:numFmt w:val="lowerRoman"/>
      <w:lvlText w:val="%3."/>
      <w:lvlJc w:val="right"/>
      <w:pPr>
        <w:ind w:left="2160" w:hanging="180"/>
      </w:pPr>
    </w:lvl>
    <w:lvl w:ilvl="3" w:tplc="76B6AC80" w:tentative="1">
      <w:start w:val="1"/>
      <w:numFmt w:val="decimal"/>
      <w:lvlText w:val="%4."/>
      <w:lvlJc w:val="left"/>
      <w:pPr>
        <w:ind w:left="2880" w:hanging="360"/>
      </w:pPr>
    </w:lvl>
    <w:lvl w:ilvl="4" w:tplc="57F47E26" w:tentative="1">
      <w:start w:val="1"/>
      <w:numFmt w:val="lowerLetter"/>
      <w:lvlText w:val="%5."/>
      <w:lvlJc w:val="left"/>
      <w:pPr>
        <w:ind w:left="3600" w:hanging="360"/>
      </w:pPr>
    </w:lvl>
    <w:lvl w:ilvl="5" w:tplc="E3189816" w:tentative="1">
      <w:start w:val="1"/>
      <w:numFmt w:val="lowerRoman"/>
      <w:lvlText w:val="%6."/>
      <w:lvlJc w:val="right"/>
      <w:pPr>
        <w:ind w:left="4320" w:hanging="180"/>
      </w:pPr>
    </w:lvl>
    <w:lvl w:ilvl="6" w:tplc="EEB8CADC" w:tentative="1">
      <w:start w:val="1"/>
      <w:numFmt w:val="decimal"/>
      <w:lvlText w:val="%7."/>
      <w:lvlJc w:val="left"/>
      <w:pPr>
        <w:ind w:left="5040" w:hanging="360"/>
      </w:pPr>
    </w:lvl>
    <w:lvl w:ilvl="7" w:tplc="E914449C" w:tentative="1">
      <w:start w:val="1"/>
      <w:numFmt w:val="lowerLetter"/>
      <w:lvlText w:val="%8."/>
      <w:lvlJc w:val="left"/>
      <w:pPr>
        <w:ind w:left="5760" w:hanging="360"/>
      </w:pPr>
    </w:lvl>
    <w:lvl w:ilvl="8" w:tplc="9F54DE52" w:tentative="1">
      <w:start w:val="1"/>
      <w:numFmt w:val="lowerRoman"/>
      <w:lvlText w:val="%9."/>
      <w:lvlJc w:val="right"/>
      <w:pPr>
        <w:ind w:left="6480" w:hanging="180"/>
      </w:pPr>
    </w:lvl>
  </w:abstractNum>
  <w:abstractNum w:abstractNumId="6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1" w15:restartNumberingAfterBreak="0">
    <w:nsid w:val="5D8745FF"/>
    <w:multiLevelType w:val="hybridMultilevel"/>
    <w:tmpl w:val="29A892FC"/>
    <w:lvl w:ilvl="0" w:tplc="B2B4396C">
      <w:start w:val="1"/>
      <w:numFmt w:val="bullet"/>
      <w:lvlText w:val=""/>
      <w:lvlJc w:val="left"/>
      <w:pPr>
        <w:ind w:left="360" w:hanging="360"/>
      </w:pPr>
      <w:rPr>
        <w:rFonts w:ascii="Symbol" w:hAnsi="Symbol" w:hint="default"/>
      </w:rPr>
    </w:lvl>
    <w:lvl w:ilvl="1" w:tplc="57CC8852" w:tentative="1">
      <w:start w:val="1"/>
      <w:numFmt w:val="bullet"/>
      <w:lvlText w:val="o"/>
      <w:lvlJc w:val="left"/>
      <w:pPr>
        <w:ind w:left="1080" w:hanging="360"/>
      </w:pPr>
      <w:rPr>
        <w:rFonts w:ascii="Courier New" w:hAnsi="Courier New" w:cs="Courier New" w:hint="default"/>
      </w:rPr>
    </w:lvl>
    <w:lvl w:ilvl="2" w:tplc="21447E38" w:tentative="1">
      <w:start w:val="1"/>
      <w:numFmt w:val="bullet"/>
      <w:lvlText w:val=""/>
      <w:lvlJc w:val="left"/>
      <w:pPr>
        <w:ind w:left="1800" w:hanging="360"/>
      </w:pPr>
      <w:rPr>
        <w:rFonts w:ascii="Wingdings" w:hAnsi="Wingdings" w:hint="default"/>
      </w:rPr>
    </w:lvl>
    <w:lvl w:ilvl="3" w:tplc="CE72AB74" w:tentative="1">
      <w:start w:val="1"/>
      <w:numFmt w:val="bullet"/>
      <w:lvlText w:val=""/>
      <w:lvlJc w:val="left"/>
      <w:pPr>
        <w:ind w:left="2520" w:hanging="360"/>
      </w:pPr>
      <w:rPr>
        <w:rFonts w:ascii="Symbol" w:hAnsi="Symbol" w:hint="default"/>
      </w:rPr>
    </w:lvl>
    <w:lvl w:ilvl="4" w:tplc="2066718C" w:tentative="1">
      <w:start w:val="1"/>
      <w:numFmt w:val="bullet"/>
      <w:lvlText w:val="o"/>
      <w:lvlJc w:val="left"/>
      <w:pPr>
        <w:ind w:left="3240" w:hanging="360"/>
      </w:pPr>
      <w:rPr>
        <w:rFonts w:ascii="Courier New" w:hAnsi="Courier New" w:cs="Courier New" w:hint="default"/>
      </w:rPr>
    </w:lvl>
    <w:lvl w:ilvl="5" w:tplc="635A03F2" w:tentative="1">
      <w:start w:val="1"/>
      <w:numFmt w:val="bullet"/>
      <w:lvlText w:val=""/>
      <w:lvlJc w:val="left"/>
      <w:pPr>
        <w:ind w:left="3960" w:hanging="360"/>
      </w:pPr>
      <w:rPr>
        <w:rFonts w:ascii="Wingdings" w:hAnsi="Wingdings" w:hint="default"/>
      </w:rPr>
    </w:lvl>
    <w:lvl w:ilvl="6" w:tplc="AB94E32A" w:tentative="1">
      <w:start w:val="1"/>
      <w:numFmt w:val="bullet"/>
      <w:lvlText w:val=""/>
      <w:lvlJc w:val="left"/>
      <w:pPr>
        <w:ind w:left="4680" w:hanging="360"/>
      </w:pPr>
      <w:rPr>
        <w:rFonts w:ascii="Symbol" w:hAnsi="Symbol" w:hint="default"/>
      </w:rPr>
    </w:lvl>
    <w:lvl w:ilvl="7" w:tplc="537421D6" w:tentative="1">
      <w:start w:val="1"/>
      <w:numFmt w:val="bullet"/>
      <w:lvlText w:val="o"/>
      <w:lvlJc w:val="left"/>
      <w:pPr>
        <w:ind w:left="5400" w:hanging="360"/>
      </w:pPr>
      <w:rPr>
        <w:rFonts w:ascii="Courier New" w:hAnsi="Courier New" w:cs="Courier New" w:hint="default"/>
      </w:rPr>
    </w:lvl>
    <w:lvl w:ilvl="8" w:tplc="816EEA46" w:tentative="1">
      <w:start w:val="1"/>
      <w:numFmt w:val="bullet"/>
      <w:lvlText w:val=""/>
      <w:lvlJc w:val="left"/>
      <w:pPr>
        <w:ind w:left="6120" w:hanging="360"/>
      </w:pPr>
      <w:rPr>
        <w:rFonts w:ascii="Wingdings" w:hAnsi="Wingdings" w:hint="default"/>
      </w:rPr>
    </w:lvl>
  </w:abstractNum>
  <w:abstractNum w:abstractNumId="62" w15:restartNumberingAfterBreak="0">
    <w:nsid w:val="5DCD5346"/>
    <w:multiLevelType w:val="hybridMultilevel"/>
    <w:tmpl w:val="CB82F3EC"/>
    <w:lvl w:ilvl="0" w:tplc="24E031B0">
      <w:start w:val="1"/>
      <w:numFmt w:val="bullet"/>
      <w:lvlText w:val=""/>
      <w:lvlJc w:val="left"/>
      <w:pPr>
        <w:ind w:left="360" w:hanging="360"/>
      </w:pPr>
      <w:rPr>
        <w:rFonts w:ascii="Symbol" w:hAnsi="Symbol" w:hint="default"/>
      </w:rPr>
    </w:lvl>
    <w:lvl w:ilvl="1" w:tplc="9F366902" w:tentative="1">
      <w:start w:val="1"/>
      <w:numFmt w:val="bullet"/>
      <w:lvlText w:val="o"/>
      <w:lvlJc w:val="left"/>
      <w:pPr>
        <w:ind w:left="1080" w:hanging="360"/>
      </w:pPr>
      <w:rPr>
        <w:rFonts w:ascii="Courier New" w:hAnsi="Courier New" w:cs="Courier New" w:hint="default"/>
      </w:rPr>
    </w:lvl>
    <w:lvl w:ilvl="2" w:tplc="EBC6BCA2" w:tentative="1">
      <w:start w:val="1"/>
      <w:numFmt w:val="bullet"/>
      <w:lvlText w:val=""/>
      <w:lvlJc w:val="left"/>
      <w:pPr>
        <w:ind w:left="1800" w:hanging="360"/>
      </w:pPr>
      <w:rPr>
        <w:rFonts w:ascii="Wingdings" w:hAnsi="Wingdings" w:hint="default"/>
      </w:rPr>
    </w:lvl>
    <w:lvl w:ilvl="3" w:tplc="3A30BA48" w:tentative="1">
      <w:start w:val="1"/>
      <w:numFmt w:val="bullet"/>
      <w:lvlText w:val=""/>
      <w:lvlJc w:val="left"/>
      <w:pPr>
        <w:ind w:left="2520" w:hanging="360"/>
      </w:pPr>
      <w:rPr>
        <w:rFonts w:ascii="Symbol" w:hAnsi="Symbol" w:hint="default"/>
      </w:rPr>
    </w:lvl>
    <w:lvl w:ilvl="4" w:tplc="D1F2EBE0" w:tentative="1">
      <w:start w:val="1"/>
      <w:numFmt w:val="bullet"/>
      <w:lvlText w:val="o"/>
      <w:lvlJc w:val="left"/>
      <w:pPr>
        <w:ind w:left="3240" w:hanging="360"/>
      </w:pPr>
      <w:rPr>
        <w:rFonts w:ascii="Courier New" w:hAnsi="Courier New" w:cs="Courier New" w:hint="default"/>
      </w:rPr>
    </w:lvl>
    <w:lvl w:ilvl="5" w:tplc="8AFE9E18" w:tentative="1">
      <w:start w:val="1"/>
      <w:numFmt w:val="bullet"/>
      <w:lvlText w:val=""/>
      <w:lvlJc w:val="left"/>
      <w:pPr>
        <w:ind w:left="3960" w:hanging="360"/>
      </w:pPr>
      <w:rPr>
        <w:rFonts w:ascii="Wingdings" w:hAnsi="Wingdings" w:hint="default"/>
      </w:rPr>
    </w:lvl>
    <w:lvl w:ilvl="6" w:tplc="A7CE2626" w:tentative="1">
      <w:start w:val="1"/>
      <w:numFmt w:val="bullet"/>
      <w:lvlText w:val=""/>
      <w:lvlJc w:val="left"/>
      <w:pPr>
        <w:ind w:left="4680" w:hanging="360"/>
      </w:pPr>
      <w:rPr>
        <w:rFonts w:ascii="Symbol" w:hAnsi="Symbol" w:hint="default"/>
      </w:rPr>
    </w:lvl>
    <w:lvl w:ilvl="7" w:tplc="01D0F504" w:tentative="1">
      <w:start w:val="1"/>
      <w:numFmt w:val="bullet"/>
      <w:lvlText w:val="o"/>
      <w:lvlJc w:val="left"/>
      <w:pPr>
        <w:ind w:left="5400" w:hanging="360"/>
      </w:pPr>
      <w:rPr>
        <w:rFonts w:ascii="Courier New" w:hAnsi="Courier New" w:cs="Courier New" w:hint="default"/>
      </w:rPr>
    </w:lvl>
    <w:lvl w:ilvl="8" w:tplc="300A4970" w:tentative="1">
      <w:start w:val="1"/>
      <w:numFmt w:val="bullet"/>
      <w:lvlText w:val=""/>
      <w:lvlJc w:val="left"/>
      <w:pPr>
        <w:ind w:left="6120" w:hanging="360"/>
      </w:pPr>
      <w:rPr>
        <w:rFonts w:ascii="Wingdings" w:hAnsi="Wingdings" w:hint="default"/>
      </w:rPr>
    </w:lvl>
  </w:abstractNum>
  <w:abstractNum w:abstractNumId="63" w15:restartNumberingAfterBreak="0">
    <w:nsid w:val="5E1E7DE7"/>
    <w:multiLevelType w:val="hybridMultilevel"/>
    <w:tmpl w:val="BEC05380"/>
    <w:lvl w:ilvl="0" w:tplc="94561B96">
      <w:start w:val="1"/>
      <w:numFmt w:val="bullet"/>
      <w:lvlText w:val=""/>
      <w:lvlJc w:val="left"/>
      <w:pPr>
        <w:ind w:left="360" w:hanging="360"/>
      </w:pPr>
      <w:rPr>
        <w:rFonts w:ascii="Symbol" w:hAnsi="Symbol" w:hint="default"/>
      </w:rPr>
    </w:lvl>
    <w:lvl w:ilvl="1" w:tplc="C896AC4C" w:tentative="1">
      <w:start w:val="1"/>
      <w:numFmt w:val="bullet"/>
      <w:lvlText w:val="o"/>
      <w:lvlJc w:val="left"/>
      <w:pPr>
        <w:ind w:left="1080" w:hanging="360"/>
      </w:pPr>
      <w:rPr>
        <w:rFonts w:ascii="Courier New" w:hAnsi="Courier New" w:cs="Courier New" w:hint="default"/>
      </w:rPr>
    </w:lvl>
    <w:lvl w:ilvl="2" w:tplc="62DCE9A8" w:tentative="1">
      <w:start w:val="1"/>
      <w:numFmt w:val="bullet"/>
      <w:lvlText w:val=""/>
      <w:lvlJc w:val="left"/>
      <w:pPr>
        <w:ind w:left="1800" w:hanging="360"/>
      </w:pPr>
      <w:rPr>
        <w:rFonts w:ascii="Wingdings" w:hAnsi="Wingdings" w:hint="default"/>
      </w:rPr>
    </w:lvl>
    <w:lvl w:ilvl="3" w:tplc="86E6A68E" w:tentative="1">
      <w:start w:val="1"/>
      <w:numFmt w:val="bullet"/>
      <w:lvlText w:val=""/>
      <w:lvlJc w:val="left"/>
      <w:pPr>
        <w:ind w:left="2520" w:hanging="360"/>
      </w:pPr>
      <w:rPr>
        <w:rFonts w:ascii="Symbol" w:hAnsi="Symbol" w:hint="default"/>
      </w:rPr>
    </w:lvl>
    <w:lvl w:ilvl="4" w:tplc="FFB69812" w:tentative="1">
      <w:start w:val="1"/>
      <w:numFmt w:val="bullet"/>
      <w:lvlText w:val="o"/>
      <w:lvlJc w:val="left"/>
      <w:pPr>
        <w:ind w:left="3240" w:hanging="360"/>
      </w:pPr>
      <w:rPr>
        <w:rFonts w:ascii="Courier New" w:hAnsi="Courier New" w:cs="Courier New" w:hint="default"/>
      </w:rPr>
    </w:lvl>
    <w:lvl w:ilvl="5" w:tplc="8976E9EA" w:tentative="1">
      <w:start w:val="1"/>
      <w:numFmt w:val="bullet"/>
      <w:lvlText w:val=""/>
      <w:lvlJc w:val="left"/>
      <w:pPr>
        <w:ind w:left="3960" w:hanging="360"/>
      </w:pPr>
      <w:rPr>
        <w:rFonts w:ascii="Wingdings" w:hAnsi="Wingdings" w:hint="default"/>
      </w:rPr>
    </w:lvl>
    <w:lvl w:ilvl="6" w:tplc="387429AE" w:tentative="1">
      <w:start w:val="1"/>
      <w:numFmt w:val="bullet"/>
      <w:lvlText w:val=""/>
      <w:lvlJc w:val="left"/>
      <w:pPr>
        <w:ind w:left="4680" w:hanging="360"/>
      </w:pPr>
      <w:rPr>
        <w:rFonts w:ascii="Symbol" w:hAnsi="Symbol" w:hint="default"/>
      </w:rPr>
    </w:lvl>
    <w:lvl w:ilvl="7" w:tplc="86223F2C" w:tentative="1">
      <w:start w:val="1"/>
      <w:numFmt w:val="bullet"/>
      <w:lvlText w:val="o"/>
      <w:lvlJc w:val="left"/>
      <w:pPr>
        <w:ind w:left="5400" w:hanging="360"/>
      </w:pPr>
      <w:rPr>
        <w:rFonts w:ascii="Courier New" w:hAnsi="Courier New" w:cs="Courier New" w:hint="default"/>
      </w:rPr>
    </w:lvl>
    <w:lvl w:ilvl="8" w:tplc="DD16213E" w:tentative="1">
      <w:start w:val="1"/>
      <w:numFmt w:val="bullet"/>
      <w:lvlText w:val=""/>
      <w:lvlJc w:val="left"/>
      <w:pPr>
        <w:ind w:left="6120" w:hanging="360"/>
      </w:pPr>
      <w:rPr>
        <w:rFonts w:ascii="Wingdings" w:hAnsi="Wingdings" w:hint="default"/>
      </w:rPr>
    </w:lvl>
  </w:abstractNum>
  <w:abstractNum w:abstractNumId="64" w15:restartNumberingAfterBreak="0">
    <w:nsid w:val="5FBD1703"/>
    <w:multiLevelType w:val="hybridMultilevel"/>
    <w:tmpl w:val="F46A0654"/>
    <w:lvl w:ilvl="0" w:tplc="1A06B04A">
      <w:start w:val="1"/>
      <w:numFmt w:val="bullet"/>
      <w:lvlText w:val=""/>
      <w:lvlJc w:val="left"/>
      <w:pPr>
        <w:ind w:left="360" w:hanging="360"/>
      </w:pPr>
      <w:rPr>
        <w:rFonts w:ascii="Symbol" w:hAnsi="Symbol" w:hint="default"/>
      </w:rPr>
    </w:lvl>
    <w:lvl w:ilvl="1" w:tplc="94C4C334" w:tentative="1">
      <w:start w:val="1"/>
      <w:numFmt w:val="bullet"/>
      <w:lvlText w:val="o"/>
      <w:lvlJc w:val="left"/>
      <w:pPr>
        <w:ind w:left="1080" w:hanging="360"/>
      </w:pPr>
      <w:rPr>
        <w:rFonts w:ascii="Courier New" w:hAnsi="Courier New" w:cs="Courier New" w:hint="default"/>
      </w:rPr>
    </w:lvl>
    <w:lvl w:ilvl="2" w:tplc="509A9620" w:tentative="1">
      <w:start w:val="1"/>
      <w:numFmt w:val="bullet"/>
      <w:lvlText w:val=""/>
      <w:lvlJc w:val="left"/>
      <w:pPr>
        <w:ind w:left="1800" w:hanging="360"/>
      </w:pPr>
      <w:rPr>
        <w:rFonts w:ascii="Wingdings" w:hAnsi="Wingdings" w:hint="default"/>
      </w:rPr>
    </w:lvl>
    <w:lvl w:ilvl="3" w:tplc="B70247E0" w:tentative="1">
      <w:start w:val="1"/>
      <w:numFmt w:val="bullet"/>
      <w:lvlText w:val=""/>
      <w:lvlJc w:val="left"/>
      <w:pPr>
        <w:ind w:left="2520" w:hanging="360"/>
      </w:pPr>
      <w:rPr>
        <w:rFonts w:ascii="Symbol" w:hAnsi="Symbol" w:hint="default"/>
      </w:rPr>
    </w:lvl>
    <w:lvl w:ilvl="4" w:tplc="D9C27F70" w:tentative="1">
      <w:start w:val="1"/>
      <w:numFmt w:val="bullet"/>
      <w:lvlText w:val="o"/>
      <w:lvlJc w:val="left"/>
      <w:pPr>
        <w:ind w:left="3240" w:hanging="360"/>
      </w:pPr>
      <w:rPr>
        <w:rFonts w:ascii="Courier New" w:hAnsi="Courier New" w:cs="Courier New" w:hint="default"/>
      </w:rPr>
    </w:lvl>
    <w:lvl w:ilvl="5" w:tplc="85EAC1CC" w:tentative="1">
      <w:start w:val="1"/>
      <w:numFmt w:val="bullet"/>
      <w:lvlText w:val=""/>
      <w:lvlJc w:val="left"/>
      <w:pPr>
        <w:ind w:left="3960" w:hanging="360"/>
      </w:pPr>
      <w:rPr>
        <w:rFonts w:ascii="Wingdings" w:hAnsi="Wingdings" w:hint="default"/>
      </w:rPr>
    </w:lvl>
    <w:lvl w:ilvl="6" w:tplc="240C362A" w:tentative="1">
      <w:start w:val="1"/>
      <w:numFmt w:val="bullet"/>
      <w:lvlText w:val=""/>
      <w:lvlJc w:val="left"/>
      <w:pPr>
        <w:ind w:left="4680" w:hanging="360"/>
      </w:pPr>
      <w:rPr>
        <w:rFonts w:ascii="Symbol" w:hAnsi="Symbol" w:hint="default"/>
      </w:rPr>
    </w:lvl>
    <w:lvl w:ilvl="7" w:tplc="69B825A6" w:tentative="1">
      <w:start w:val="1"/>
      <w:numFmt w:val="bullet"/>
      <w:lvlText w:val="o"/>
      <w:lvlJc w:val="left"/>
      <w:pPr>
        <w:ind w:left="5400" w:hanging="360"/>
      </w:pPr>
      <w:rPr>
        <w:rFonts w:ascii="Courier New" w:hAnsi="Courier New" w:cs="Courier New" w:hint="default"/>
      </w:rPr>
    </w:lvl>
    <w:lvl w:ilvl="8" w:tplc="A134E28C" w:tentative="1">
      <w:start w:val="1"/>
      <w:numFmt w:val="bullet"/>
      <w:lvlText w:val=""/>
      <w:lvlJc w:val="left"/>
      <w:pPr>
        <w:ind w:left="6120" w:hanging="360"/>
      </w:pPr>
      <w:rPr>
        <w:rFonts w:ascii="Wingdings" w:hAnsi="Wingdings" w:hint="default"/>
      </w:rPr>
    </w:lvl>
  </w:abstractNum>
  <w:abstractNum w:abstractNumId="65" w15:restartNumberingAfterBreak="0">
    <w:nsid w:val="612D3B41"/>
    <w:multiLevelType w:val="hybridMultilevel"/>
    <w:tmpl w:val="C5A61A7C"/>
    <w:lvl w:ilvl="0" w:tplc="BC86E8B6">
      <w:start w:val="1"/>
      <w:numFmt w:val="bullet"/>
      <w:lvlText w:val=""/>
      <w:lvlJc w:val="left"/>
      <w:pPr>
        <w:ind w:left="360" w:hanging="360"/>
      </w:pPr>
      <w:rPr>
        <w:rFonts w:ascii="Symbol" w:hAnsi="Symbol" w:hint="default"/>
      </w:rPr>
    </w:lvl>
    <w:lvl w:ilvl="1" w:tplc="288036F2" w:tentative="1">
      <w:start w:val="1"/>
      <w:numFmt w:val="bullet"/>
      <w:lvlText w:val="o"/>
      <w:lvlJc w:val="left"/>
      <w:pPr>
        <w:ind w:left="1080" w:hanging="360"/>
      </w:pPr>
      <w:rPr>
        <w:rFonts w:ascii="Courier New" w:hAnsi="Courier New" w:cs="Courier New" w:hint="default"/>
      </w:rPr>
    </w:lvl>
    <w:lvl w:ilvl="2" w:tplc="302C511C" w:tentative="1">
      <w:start w:val="1"/>
      <w:numFmt w:val="bullet"/>
      <w:lvlText w:val=""/>
      <w:lvlJc w:val="left"/>
      <w:pPr>
        <w:ind w:left="1800" w:hanging="360"/>
      </w:pPr>
      <w:rPr>
        <w:rFonts w:ascii="Wingdings" w:hAnsi="Wingdings" w:hint="default"/>
      </w:rPr>
    </w:lvl>
    <w:lvl w:ilvl="3" w:tplc="114AC3F2" w:tentative="1">
      <w:start w:val="1"/>
      <w:numFmt w:val="bullet"/>
      <w:lvlText w:val=""/>
      <w:lvlJc w:val="left"/>
      <w:pPr>
        <w:ind w:left="2520" w:hanging="360"/>
      </w:pPr>
      <w:rPr>
        <w:rFonts w:ascii="Symbol" w:hAnsi="Symbol" w:hint="default"/>
      </w:rPr>
    </w:lvl>
    <w:lvl w:ilvl="4" w:tplc="9C0ABC0E" w:tentative="1">
      <w:start w:val="1"/>
      <w:numFmt w:val="bullet"/>
      <w:lvlText w:val="o"/>
      <w:lvlJc w:val="left"/>
      <w:pPr>
        <w:ind w:left="3240" w:hanging="360"/>
      </w:pPr>
      <w:rPr>
        <w:rFonts w:ascii="Courier New" w:hAnsi="Courier New" w:cs="Courier New" w:hint="default"/>
      </w:rPr>
    </w:lvl>
    <w:lvl w:ilvl="5" w:tplc="1F5EAE82" w:tentative="1">
      <w:start w:val="1"/>
      <w:numFmt w:val="bullet"/>
      <w:lvlText w:val=""/>
      <w:lvlJc w:val="left"/>
      <w:pPr>
        <w:ind w:left="3960" w:hanging="360"/>
      </w:pPr>
      <w:rPr>
        <w:rFonts w:ascii="Wingdings" w:hAnsi="Wingdings" w:hint="default"/>
      </w:rPr>
    </w:lvl>
    <w:lvl w:ilvl="6" w:tplc="5440ADD0" w:tentative="1">
      <w:start w:val="1"/>
      <w:numFmt w:val="bullet"/>
      <w:lvlText w:val=""/>
      <w:lvlJc w:val="left"/>
      <w:pPr>
        <w:ind w:left="4680" w:hanging="360"/>
      </w:pPr>
      <w:rPr>
        <w:rFonts w:ascii="Symbol" w:hAnsi="Symbol" w:hint="default"/>
      </w:rPr>
    </w:lvl>
    <w:lvl w:ilvl="7" w:tplc="8D9AD6DA" w:tentative="1">
      <w:start w:val="1"/>
      <w:numFmt w:val="bullet"/>
      <w:lvlText w:val="o"/>
      <w:lvlJc w:val="left"/>
      <w:pPr>
        <w:ind w:left="5400" w:hanging="360"/>
      </w:pPr>
      <w:rPr>
        <w:rFonts w:ascii="Courier New" w:hAnsi="Courier New" w:cs="Courier New" w:hint="default"/>
      </w:rPr>
    </w:lvl>
    <w:lvl w:ilvl="8" w:tplc="20AA5F46" w:tentative="1">
      <w:start w:val="1"/>
      <w:numFmt w:val="bullet"/>
      <w:lvlText w:val=""/>
      <w:lvlJc w:val="left"/>
      <w:pPr>
        <w:ind w:left="6120" w:hanging="360"/>
      </w:pPr>
      <w:rPr>
        <w:rFonts w:ascii="Wingdings" w:hAnsi="Wingdings" w:hint="default"/>
      </w:rPr>
    </w:lvl>
  </w:abstractNum>
  <w:abstractNum w:abstractNumId="66" w15:restartNumberingAfterBreak="0">
    <w:nsid w:val="65042770"/>
    <w:multiLevelType w:val="hybridMultilevel"/>
    <w:tmpl w:val="69D0B270"/>
    <w:lvl w:ilvl="0" w:tplc="2B42E838">
      <w:start w:val="1"/>
      <w:numFmt w:val="lowerLetter"/>
      <w:lvlText w:val="%1)"/>
      <w:lvlJc w:val="left"/>
      <w:pPr>
        <w:ind w:left="720" w:hanging="360"/>
      </w:pPr>
    </w:lvl>
    <w:lvl w:ilvl="1" w:tplc="7480E278" w:tentative="1">
      <w:start w:val="1"/>
      <w:numFmt w:val="lowerLetter"/>
      <w:lvlText w:val="%2."/>
      <w:lvlJc w:val="left"/>
      <w:pPr>
        <w:ind w:left="1440" w:hanging="360"/>
      </w:pPr>
    </w:lvl>
    <w:lvl w:ilvl="2" w:tplc="AA620FEE" w:tentative="1">
      <w:start w:val="1"/>
      <w:numFmt w:val="lowerRoman"/>
      <w:lvlText w:val="%3."/>
      <w:lvlJc w:val="right"/>
      <w:pPr>
        <w:ind w:left="2160" w:hanging="180"/>
      </w:pPr>
    </w:lvl>
    <w:lvl w:ilvl="3" w:tplc="934674C0" w:tentative="1">
      <w:start w:val="1"/>
      <w:numFmt w:val="decimal"/>
      <w:lvlText w:val="%4."/>
      <w:lvlJc w:val="left"/>
      <w:pPr>
        <w:ind w:left="2880" w:hanging="360"/>
      </w:pPr>
    </w:lvl>
    <w:lvl w:ilvl="4" w:tplc="7D2C8178" w:tentative="1">
      <w:start w:val="1"/>
      <w:numFmt w:val="lowerLetter"/>
      <w:lvlText w:val="%5."/>
      <w:lvlJc w:val="left"/>
      <w:pPr>
        <w:ind w:left="3600" w:hanging="360"/>
      </w:pPr>
    </w:lvl>
    <w:lvl w:ilvl="5" w:tplc="4C1A0692" w:tentative="1">
      <w:start w:val="1"/>
      <w:numFmt w:val="lowerRoman"/>
      <w:lvlText w:val="%6."/>
      <w:lvlJc w:val="right"/>
      <w:pPr>
        <w:ind w:left="4320" w:hanging="180"/>
      </w:pPr>
    </w:lvl>
    <w:lvl w:ilvl="6" w:tplc="4FA6FDDC" w:tentative="1">
      <w:start w:val="1"/>
      <w:numFmt w:val="decimal"/>
      <w:lvlText w:val="%7."/>
      <w:lvlJc w:val="left"/>
      <w:pPr>
        <w:ind w:left="5040" w:hanging="360"/>
      </w:pPr>
    </w:lvl>
    <w:lvl w:ilvl="7" w:tplc="7E248B68" w:tentative="1">
      <w:start w:val="1"/>
      <w:numFmt w:val="lowerLetter"/>
      <w:lvlText w:val="%8."/>
      <w:lvlJc w:val="left"/>
      <w:pPr>
        <w:ind w:left="5760" w:hanging="360"/>
      </w:pPr>
    </w:lvl>
    <w:lvl w:ilvl="8" w:tplc="97AC2E54" w:tentative="1">
      <w:start w:val="1"/>
      <w:numFmt w:val="lowerRoman"/>
      <w:lvlText w:val="%9."/>
      <w:lvlJc w:val="right"/>
      <w:pPr>
        <w:ind w:left="6480" w:hanging="180"/>
      </w:pPr>
    </w:lvl>
  </w:abstractNum>
  <w:abstractNum w:abstractNumId="67" w15:restartNumberingAfterBreak="0">
    <w:nsid w:val="651352F8"/>
    <w:multiLevelType w:val="hybridMultilevel"/>
    <w:tmpl w:val="94DE8934"/>
    <w:lvl w:ilvl="0" w:tplc="1472BDBA">
      <w:start w:val="1"/>
      <w:numFmt w:val="lowerLetter"/>
      <w:lvlText w:val="%1)"/>
      <w:lvlJc w:val="left"/>
      <w:pPr>
        <w:ind w:left="720" w:hanging="360"/>
      </w:pPr>
    </w:lvl>
    <w:lvl w:ilvl="1" w:tplc="431035D6" w:tentative="1">
      <w:start w:val="1"/>
      <w:numFmt w:val="lowerLetter"/>
      <w:lvlText w:val="%2."/>
      <w:lvlJc w:val="left"/>
      <w:pPr>
        <w:ind w:left="1440" w:hanging="360"/>
      </w:pPr>
    </w:lvl>
    <w:lvl w:ilvl="2" w:tplc="B068100A" w:tentative="1">
      <w:start w:val="1"/>
      <w:numFmt w:val="lowerRoman"/>
      <w:lvlText w:val="%3."/>
      <w:lvlJc w:val="right"/>
      <w:pPr>
        <w:ind w:left="2160" w:hanging="180"/>
      </w:pPr>
    </w:lvl>
    <w:lvl w:ilvl="3" w:tplc="919457D0" w:tentative="1">
      <w:start w:val="1"/>
      <w:numFmt w:val="decimal"/>
      <w:lvlText w:val="%4."/>
      <w:lvlJc w:val="left"/>
      <w:pPr>
        <w:ind w:left="2880" w:hanging="360"/>
      </w:pPr>
    </w:lvl>
    <w:lvl w:ilvl="4" w:tplc="4BE8780A" w:tentative="1">
      <w:start w:val="1"/>
      <w:numFmt w:val="lowerLetter"/>
      <w:lvlText w:val="%5."/>
      <w:lvlJc w:val="left"/>
      <w:pPr>
        <w:ind w:left="3600" w:hanging="360"/>
      </w:pPr>
    </w:lvl>
    <w:lvl w:ilvl="5" w:tplc="8BB40D56" w:tentative="1">
      <w:start w:val="1"/>
      <w:numFmt w:val="lowerRoman"/>
      <w:lvlText w:val="%6."/>
      <w:lvlJc w:val="right"/>
      <w:pPr>
        <w:ind w:left="4320" w:hanging="180"/>
      </w:pPr>
    </w:lvl>
    <w:lvl w:ilvl="6" w:tplc="1FC89B00" w:tentative="1">
      <w:start w:val="1"/>
      <w:numFmt w:val="decimal"/>
      <w:lvlText w:val="%7."/>
      <w:lvlJc w:val="left"/>
      <w:pPr>
        <w:ind w:left="5040" w:hanging="360"/>
      </w:pPr>
    </w:lvl>
    <w:lvl w:ilvl="7" w:tplc="F7BEDD8C" w:tentative="1">
      <w:start w:val="1"/>
      <w:numFmt w:val="lowerLetter"/>
      <w:lvlText w:val="%8."/>
      <w:lvlJc w:val="left"/>
      <w:pPr>
        <w:ind w:left="5760" w:hanging="360"/>
      </w:pPr>
    </w:lvl>
    <w:lvl w:ilvl="8" w:tplc="E44A76A0" w:tentative="1">
      <w:start w:val="1"/>
      <w:numFmt w:val="lowerRoman"/>
      <w:lvlText w:val="%9."/>
      <w:lvlJc w:val="right"/>
      <w:pPr>
        <w:ind w:left="6480" w:hanging="180"/>
      </w:pPr>
    </w:lvl>
  </w:abstractNum>
  <w:abstractNum w:abstractNumId="68" w15:restartNumberingAfterBreak="0">
    <w:nsid w:val="65B7671E"/>
    <w:multiLevelType w:val="hybridMultilevel"/>
    <w:tmpl w:val="782CD268"/>
    <w:lvl w:ilvl="0" w:tplc="96025C16">
      <w:start w:val="1"/>
      <w:numFmt w:val="bullet"/>
      <w:lvlText w:val=""/>
      <w:lvlJc w:val="left"/>
      <w:pPr>
        <w:ind w:left="720" w:hanging="360"/>
      </w:pPr>
      <w:rPr>
        <w:rFonts w:ascii="Symbol" w:hAnsi="Symbol" w:hint="default"/>
      </w:rPr>
    </w:lvl>
    <w:lvl w:ilvl="1" w:tplc="48D6B0AE" w:tentative="1">
      <w:start w:val="1"/>
      <w:numFmt w:val="bullet"/>
      <w:lvlText w:val="o"/>
      <w:lvlJc w:val="left"/>
      <w:pPr>
        <w:ind w:left="1440" w:hanging="360"/>
      </w:pPr>
      <w:rPr>
        <w:rFonts w:ascii="Courier New" w:hAnsi="Courier New" w:cs="Courier New" w:hint="default"/>
      </w:rPr>
    </w:lvl>
    <w:lvl w:ilvl="2" w:tplc="A9FA7EB8" w:tentative="1">
      <w:start w:val="1"/>
      <w:numFmt w:val="bullet"/>
      <w:lvlText w:val=""/>
      <w:lvlJc w:val="left"/>
      <w:pPr>
        <w:ind w:left="2160" w:hanging="360"/>
      </w:pPr>
      <w:rPr>
        <w:rFonts w:ascii="Wingdings" w:hAnsi="Wingdings" w:hint="default"/>
      </w:rPr>
    </w:lvl>
    <w:lvl w:ilvl="3" w:tplc="E2521896" w:tentative="1">
      <w:start w:val="1"/>
      <w:numFmt w:val="bullet"/>
      <w:lvlText w:val=""/>
      <w:lvlJc w:val="left"/>
      <w:pPr>
        <w:ind w:left="2880" w:hanging="360"/>
      </w:pPr>
      <w:rPr>
        <w:rFonts w:ascii="Symbol" w:hAnsi="Symbol" w:hint="default"/>
      </w:rPr>
    </w:lvl>
    <w:lvl w:ilvl="4" w:tplc="773A574E" w:tentative="1">
      <w:start w:val="1"/>
      <w:numFmt w:val="bullet"/>
      <w:lvlText w:val="o"/>
      <w:lvlJc w:val="left"/>
      <w:pPr>
        <w:ind w:left="3600" w:hanging="360"/>
      </w:pPr>
      <w:rPr>
        <w:rFonts w:ascii="Courier New" w:hAnsi="Courier New" w:cs="Courier New" w:hint="default"/>
      </w:rPr>
    </w:lvl>
    <w:lvl w:ilvl="5" w:tplc="B1A24942" w:tentative="1">
      <w:start w:val="1"/>
      <w:numFmt w:val="bullet"/>
      <w:lvlText w:val=""/>
      <w:lvlJc w:val="left"/>
      <w:pPr>
        <w:ind w:left="4320" w:hanging="360"/>
      </w:pPr>
      <w:rPr>
        <w:rFonts w:ascii="Wingdings" w:hAnsi="Wingdings" w:hint="default"/>
      </w:rPr>
    </w:lvl>
    <w:lvl w:ilvl="6" w:tplc="DF0C7516" w:tentative="1">
      <w:start w:val="1"/>
      <w:numFmt w:val="bullet"/>
      <w:lvlText w:val=""/>
      <w:lvlJc w:val="left"/>
      <w:pPr>
        <w:ind w:left="5040" w:hanging="360"/>
      </w:pPr>
      <w:rPr>
        <w:rFonts w:ascii="Symbol" w:hAnsi="Symbol" w:hint="default"/>
      </w:rPr>
    </w:lvl>
    <w:lvl w:ilvl="7" w:tplc="5B7AC55A" w:tentative="1">
      <w:start w:val="1"/>
      <w:numFmt w:val="bullet"/>
      <w:lvlText w:val="o"/>
      <w:lvlJc w:val="left"/>
      <w:pPr>
        <w:ind w:left="5760" w:hanging="360"/>
      </w:pPr>
      <w:rPr>
        <w:rFonts w:ascii="Courier New" w:hAnsi="Courier New" w:cs="Courier New" w:hint="default"/>
      </w:rPr>
    </w:lvl>
    <w:lvl w:ilvl="8" w:tplc="9D86929A" w:tentative="1">
      <w:start w:val="1"/>
      <w:numFmt w:val="bullet"/>
      <w:lvlText w:val=""/>
      <w:lvlJc w:val="left"/>
      <w:pPr>
        <w:ind w:left="6480" w:hanging="360"/>
      </w:pPr>
      <w:rPr>
        <w:rFonts w:ascii="Wingdings" w:hAnsi="Wingdings" w:hint="default"/>
      </w:rPr>
    </w:lvl>
  </w:abstractNum>
  <w:abstractNum w:abstractNumId="69" w15:restartNumberingAfterBreak="0">
    <w:nsid w:val="695A009A"/>
    <w:multiLevelType w:val="hybridMultilevel"/>
    <w:tmpl w:val="81448B20"/>
    <w:lvl w:ilvl="0" w:tplc="9070BB04">
      <w:start w:val="1"/>
      <w:numFmt w:val="bullet"/>
      <w:lvlText w:val=""/>
      <w:lvlJc w:val="left"/>
      <w:pPr>
        <w:ind w:left="720" w:hanging="360"/>
      </w:pPr>
      <w:rPr>
        <w:rFonts w:ascii="Symbol" w:hAnsi="Symbol" w:hint="default"/>
      </w:rPr>
    </w:lvl>
    <w:lvl w:ilvl="1" w:tplc="32F2D65E">
      <w:start w:val="1"/>
      <w:numFmt w:val="bullet"/>
      <w:lvlText w:val="o"/>
      <w:lvlJc w:val="left"/>
      <w:pPr>
        <w:ind w:left="1440" w:hanging="360"/>
      </w:pPr>
      <w:rPr>
        <w:rFonts w:ascii="Courier New" w:hAnsi="Courier New" w:cs="Courier New" w:hint="default"/>
      </w:rPr>
    </w:lvl>
    <w:lvl w:ilvl="2" w:tplc="85220D70" w:tentative="1">
      <w:start w:val="1"/>
      <w:numFmt w:val="bullet"/>
      <w:lvlText w:val=""/>
      <w:lvlJc w:val="left"/>
      <w:pPr>
        <w:ind w:left="2160" w:hanging="360"/>
      </w:pPr>
      <w:rPr>
        <w:rFonts w:ascii="Wingdings" w:hAnsi="Wingdings" w:hint="default"/>
      </w:rPr>
    </w:lvl>
    <w:lvl w:ilvl="3" w:tplc="EE26B098" w:tentative="1">
      <w:start w:val="1"/>
      <w:numFmt w:val="bullet"/>
      <w:lvlText w:val=""/>
      <w:lvlJc w:val="left"/>
      <w:pPr>
        <w:ind w:left="2880" w:hanging="360"/>
      </w:pPr>
      <w:rPr>
        <w:rFonts w:ascii="Symbol" w:hAnsi="Symbol" w:hint="default"/>
      </w:rPr>
    </w:lvl>
    <w:lvl w:ilvl="4" w:tplc="45B80EE4" w:tentative="1">
      <w:start w:val="1"/>
      <w:numFmt w:val="bullet"/>
      <w:lvlText w:val="o"/>
      <w:lvlJc w:val="left"/>
      <w:pPr>
        <w:ind w:left="3600" w:hanging="360"/>
      </w:pPr>
      <w:rPr>
        <w:rFonts w:ascii="Courier New" w:hAnsi="Courier New" w:cs="Courier New" w:hint="default"/>
      </w:rPr>
    </w:lvl>
    <w:lvl w:ilvl="5" w:tplc="8CC61842" w:tentative="1">
      <w:start w:val="1"/>
      <w:numFmt w:val="bullet"/>
      <w:lvlText w:val=""/>
      <w:lvlJc w:val="left"/>
      <w:pPr>
        <w:ind w:left="4320" w:hanging="360"/>
      </w:pPr>
      <w:rPr>
        <w:rFonts w:ascii="Wingdings" w:hAnsi="Wingdings" w:hint="default"/>
      </w:rPr>
    </w:lvl>
    <w:lvl w:ilvl="6" w:tplc="1AFA3816" w:tentative="1">
      <w:start w:val="1"/>
      <w:numFmt w:val="bullet"/>
      <w:lvlText w:val=""/>
      <w:lvlJc w:val="left"/>
      <w:pPr>
        <w:ind w:left="5040" w:hanging="360"/>
      </w:pPr>
      <w:rPr>
        <w:rFonts w:ascii="Symbol" w:hAnsi="Symbol" w:hint="default"/>
      </w:rPr>
    </w:lvl>
    <w:lvl w:ilvl="7" w:tplc="1646D44A" w:tentative="1">
      <w:start w:val="1"/>
      <w:numFmt w:val="bullet"/>
      <w:lvlText w:val="o"/>
      <w:lvlJc w:val="left"/>
      <w:pPr>
        <w:ind w:left="5760" w:hanging="360"/>
      </w:pPr>
      <w:rPr>
        <w:rFonts w:ascii="Courier New" w:hAnsi="Courier New" w:cs="Courier New" w:hint="default"/>
      </w:rPr>
    </w:lvl>
    <w:lvl w:ilvl="8" w:tplc="B0089DC8" w:tentative="1">
      <w:start w:val="1"/>
      <w:numFmt w:val="bullet"/>
      <w:lvlText w:val=""/>
      <w:lvlJc w:val="left"/>
      <w:pPr>
        <w:ind w:left="6480" w:hanging="360"/>
      </w:pPr>
      <w:rPr>
        <w:rFonts w:ascii="Wingdings" w:hAnsi="Wingdings" w:hint="default"/>
      </w:rPr>
    </w:lvl>
  </w:abstractNum>
  <w:abstractNum w:abstractNumId="70" w15:restartNumberingAfterBreak="0">
    <w:nsid w:val="6A701EE9"/>
    <w:multiLevelType w:val="hybridMultilevel"/>
    <w:tmpl w:val="F3B2AAEC"/>
    <w:lvl w:ilvl="0" w:tplc="433CBFF0">
      <w:start w:val="1"/>
      <w:numFmt w:val="lowerLetter"/>
      <w:lvlText w:val="%1)"/>
      <w:lvlJc w:val="left"/>
      <w:pPr>
        <w:ind w:left="720" w:hanging="360"/>
      </w:pPr>
      <w:rPr>
        <w:rFonts w:hint="default"/>
      </w:rPr>
    </w:lvl>
    <w:lvl w:ilvl="1" w:tplc="CB40E2FA" w:tentative="1">
      <w:start w:val="1"/>
      <w:numFmt w:val="bullet"/>
      <w:lvlText w:val="o"/>
      <w:lvlJc w:val="left"/>
      <w:pPr>
        <w:ind w:left="1440" w:hanging="360"/>
      </w:pPr>
      <w:rPr>
        <w:rFonts w:ascii="Courier New" w:hAnsi="Courier New" w:cs="Courier New" w:hint="default"/>
      </w:rPr>
    </w:lvl>
    <w:lvl w:ilvl="2" w:tplc="2CC2869E" w:tentative="1">
      <w:start w:val="1"/>
      <w:numFmt w:val="bullet"/>
      <w:lvlText w:val=""/>
      <w:lvlJc w:val="left"/>
      <w:pPr>
        <w:ind w:left="2160" w:hanging="360"/>
      </w:pPr>
      <w:rPr>
        <w:rFonts w:ascii="Wingdings" w:hAnsi="Wingdings" w:hint="default"/>
      </w:rPr>
    </w:lvl>
    <w:lvl w:ilvl="3" w:tplc="F394232A" w:tentative="1">
      <w:start w:val="1"/>
      <w:numFmt w:val="bullet"/>
      <w:lvlText w:val=""/>
      <w:lvlJc w:val="left"/>
      <w:pPr>
        <w:ind w:left="2880" w:hanging="360"/>
      </w:pPr>
      <w:rPr>
        <w:rFonts w:ascii="Symbol" w:hAnsi="Symbol" w:hint="default"/>
      </w:rPr>
    </w:lvl>
    <w:lvl w:ilvl="4" w:tplc="5602FFC0" w:tentative="1">
      <w:start w:val="1"/>
      <w:numFmt w:val="bullet"/>
      <w:lvlText w:val="o"/>
      <w:lvlJc w:val="left"/>
      <w:pPr>
        <w:ind w:left="3600" w:hanging="360"/>
      </w:pPr>
      <w:rPr>
        <w:rFonts w:ascii="Courier New" w:hAnsi="Courier New" w:cs="Courier New" w:hint="default"/>
      </w:rPr>
    </w:lvl>
    <w:lvl w:ilvl="5" w:tplc="02360E5A" w:tentative="1">
      <w:start w:val="1"/>
      <w:numFmt w:val="bullet"/>
      <w:lvlText w:val=""/>
      <w:lvlJc w:val="left"/>
      <w:pPr>
        <w:ind w:left="4320" w:hanging="360"/>
      </w:pPr>
      <w:rPr>
        <w:rFonts w:ascii="Wingdings" w:hAnsi="Wingdings" w:hint="default"/>
      </w:rPr>
    </w:lvl>
    <w:lvl w:ilvl="6" w:tplc="DC648250" w:tentative="1">
      <w:start w:val="1"/>
      <w:numFmt w:val="bullet"/>
      <w:lvlText w:val=""/>
      <w:lvlJc w:val="left"/>
      <w:pPr>
        <w:ind w:left="5040" w:hanging="360"/>
      </w:pPr>
      <w:rPr>
        <w:rFonts w:ascii="Symbol" w:hAnsi="Symbol" w:hint="default"/>
      </w:rPr>
    </w:lvl>
    <w:lvl w:ilvl="7" w:tplc="A5E6EF26" w:tentative="1">
      <w:start w:val="1"/>
      <w:numFmt w:val="bullet"/>
      <w:lvlText w:val="o"/>
      <w:lvlJc w:val="left"/>
      <w:pPr>
        <w:ind w:left="5760" w:hanging="360"/>
      </w:pPr>
      <w:rPr>
        <w:rFonts w:ascii="Courier New" w:hAnsi="Courier New" w:cs="Courier New" w:hint="default"/>
      </w:rPr>
    </w:lvl>
    <w:lvl w:ilvl="8" w:tplc="4AAE4428" w:tentative="1">
      <w:start w:val="1"/>
      <w:numFmt w:val="bullet"/>
      <w:lvlText w:val=""/>
      <w:lvlJc w:val="left"/>
      <w:pPr>
        <w:ind w:left="6480" w:hanging="360"/>
      </w:pPr>
      <w:rPr>
        <w:rFonts w:ascii="Wingdings" w:hAnsi="Wingdings" w:hint="default"/>
      </w:rPr>
    </w:lvl>
  </w:abstractNum>
  <w:abstractNum w:abstractNumId="7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F6667E8"/>
    <w:multiLevelType w:val="hybridMultilevel"/>
    <w:tmpl w:val="E0D6312C"/>
    <w:lvl w:ilvl="0" w:tplc="FE964F48">
      <w:start w:val="1"/>
      <w:numFmt w:val="bullet"/>
      <w:lvlText w:val=""/>
      <w:lvlJc w:val="left"/>
      <w:pPr>
        <w:ind w:left="360" w:hanging="360"/>
      </w:pPr>
      <w:rPr>
        <w:rFonts w:ascii="Symbol" w:hAnsi="Symbol" w:hint="default"/>
      </w:rPr>
    </w:lvl>
    <w:lvl w:ilvl="1" w:tplc="E9A05322" w:tentative="1">
      <w:start w:val="1"/>
      <w:numFmt w:val="bullet"/>
      <w:lvlText w:val="o"/>
      <w:lvlJc w:val="left"/>
      <w:pPr>
        <w:ind w:left="1080" w:hanging="360"/>
      </w:pPr>
      <w:rPr>
        <w:rFonts w:ascii="Courier New" w:hAnsi="Courier New" w:cs="Courier New" w:hint="default"/>
      </w:rPr>
    </w:lvl>
    <w:lvl w:ilvl="2" w:tplc="B50E5680" w:tentative="1">
      <w:start w:val="1"/>
      <w:numFmt w:val="bullet"/>
      <w:lvlText w:val=""/>
      <w:lvlJc w:val="left"/>
      <w:pPr>
        <w:ind w:left="1800" w:hanging="360"/>
      </w:pPr>
      <w:rPr>
        <w:rFonts w:ascii="Wingdings" w:hAnsi="Wingdings" w:hint="default"/>
      </w:rPr>
    </w:lvl>
    <w:lvl w:ilvl="3" w:tplc="D88CFAC4" w:tentative="1">
      <w:start w:val="1"/>
      <w:numFmt w:val="bullet"/>
      <w:lvlText w:val=""/>
      <w:lvlJc w:val="left"/>
      <w:pPr>
        <w:ind w:left="2520" w:hanging="360"/>
      </w:pPr>
      <w:rPr>
        <w:rFonts w:ascii="Symbol" w:hAnsi="Symbol" w:hint="default"/>
      </w:rPr>
    </w:lvl>
    <w:lvl w:ilvl="4" w:tplc="DC485C36" w:tentative="1">
      <w:start w:val="1"/>
      <w:numFmt w:val="bullet"/>
      <w:lvlText w:val="o"/>
      <w:lvlJc w:val="left"/>
      <w:pPr>
        <w:ind w:left="3240" w:hanging="360"/>
      </w:pPr>
      <w:rPr>
        <w:rFonts w:ascii="Courier New" w:hAnsi="Courier New" w:cs="Courier New" w:hint="default"/>
      </w:rPr>
    </w:lvl>
    <w:lvl w:ilvl="5" w:tplc="1AE665C8" w:tentative="1">
      <w:start w:val="1"/>
      <w:numFmt w:val="bullet"/>
      <w:lvlText w:val=""/>
      <w:lvlJc w:val="left"/>
      <w:pPr>
        <w:ind w:left="3960" w:hanging="360"/>
      </w:pPr>
      <w:rPr>
        <w:rFonts w:ascii="Wingdings" w:hAnsi="Wingdings" w:hint="default"/>
      </w:rPr>
    </w:lvl>
    <w:lvl w:ilvl="6" w:tplc="233C1F86" w:tentative="1">
      <w:start w:val="1"/>
      <w:numFmt w:val="bullet"/>
      <w:lvlText w:val=""/>
      <w:lvlJc w:val="left"/>
      <w:pPr>
        <w:ind w:left="4680" w:hanging="360"/>
      </w:pPr>
      <w:rPr>
        <w:rFonts w:ascii="Symbol" w:hAnsi="Symbol" w:hint="default"/>
      </w:rPr>
    </w:lvl>
    <w:lvl w:ilvl="7" w:tplc="A1884D34" w:tentative="1">
      <w:start w:val="1"/>
      <w:numFmt w:val="bullet"/>
      <w:lvlText w:val="o"/>
      <w:lvlJc w:val="left"/>
      <w:pPr>
        <w:ind w:left="5400" w:hanging="360"/>
      </w:pPr>
      <w:rPr>
        <w:rFonts w:ascii="Courier New" w:hAnsi="Courier New" w:cs="Courier New" w:hint="default"/>
      </w:rPr>
    </w:lvl>
    <w:lvl w:ilvl="8" w:tplc="4856887C" w:tentative="1">
      <w:start w:val="1"/>
      <w:numFmt w:val="bullet"/>
      <w:lvlText w:val=""/>
      <w:lvlJc w:val="left"/>
      <w:pPr>
        <w:ind w:left="6120" w:hanging="360"/>
      </w:pPr>
      <w:rPr>
        <w:rFonts w:ascii="Wingdings" w:hAnsi="Wingdings" w:hint="default"/>
      </w:rPr>
    </w:lvl>
  </w:abstractNum>
  <w:abstractNum w:abstractNumId="73" w15:restartNumberingAfterBreak="0">
    <w:nsid w:val="70BA57BA"/>
    <w:multiLevelType w:val="hybridMultilevel"/>
    <w:tmpl w:val="93D4A0DA"/>
    <w:lvl w:ilvl="0" w:tplc="1DAE2228">
      <w:start w:val="1"/>
      <w:numFmt w:val="lowerLetter"/>
      <w:lvlText w:val="%1)"/>
      <w:lvlJc w:val="left"/>
      <w:pPr>
        <w:ind w:left="720" w:hanging="360"/>
      </w:pPr>
      <w:rPr>
        <w:rFonts w:hint="default"/>
      </w:rPr>
    </w:lvl>
    <w:lvl w:ilvl="1" w:tplc="A0242842">
      <w:start w:val="1"/>
      <w:numFmt w:val="bullet"/>
      <w:lvlText w:val="o"/>
      <w:lvlJc w:val="left"/>
      <w:pPr>
        <w:ind w:left="1440" w:hanging="360"/>
      </w:pPr>
      <w:rPr>
        <w:rFonts w:ascii="Courier New" w:hAnsi="Courier New" w:cs="Courier New" w:hint="default"/>
      </w:rPr>
    </w:lvl>
    <w:lvl w:ilvl="2" w:tplc="B1B0592E">
      <w:start w:val="1"/>
      <w:numFmt w:val="bullet"/>
      <w:lvlText w:val=""/>
      <w:lvlJc w:val="left"/>
      <w:pPr>
        <w:ind w:left="2160" w:hanging="360"/>
      </w:pPr>
      <w:rPr>
        <w:rFonts w:ascii="Wingdings" w:hAnsi="Wingdings" w:hint="default"/>
      </w:rPr>
    </w:lvl>
    <w:lvl w:ilvl="3" w:tplc="C94C0FC2">
      <w:start w:val="1"/>
      <w:numFmt w:val="bullet"/>
      <w:lvlText w:val=""/>
      <w:lvlJc w:val="left"/>
      <w:pPr>
        <w:ind w:left="2880" w:hanging="360"/>
      </w:pPr>
      <w:rPr>
        <w:rFonts w:ascii="Symbol" w:hAnsi="Symbol" w:hint="default"/>
      </w:rPr>
    </w:lvl>
    <w:lvl w:ilvl="4" w:tplc="09C8B326">
      <w:start w:val="1"/>
      <w:numFmt w:val="bullet"/>
      <w:lvlText w:val="o"/>
      <w:lvlJc w:val="left"/>
      <w:pPr>
        <w:ind w:left="3600" w:hanging="360"/>
      </w:pPr>
      <w:rPr>
        <w:rFonts w:ascii="Courier New" w:hAnsi="Courier New" w:cs="Courier New" w:hint="default"/>
      </w:rPr>
    </w:lvl>
    <w:lvl w:ilvl="5" w:tplc="4CC8FC9E">
      <w:start w:val="1"/>
      <w:numFmt w:val="bullet"/>
      <w:lvlText w:val=""/>
      <w:lvlJc w:val="left"/>
      <w:pPr>
        <w:ind w:left="4320" w:hanging="360"/>
      </w:pPr>
      <w:rPr>
        <w:rFonts w:ascii="Wingdings" w:hAnsi="Wingdings" w:hint="default"/>
      </w:rPr>
    </w:lvl>
    <w:lvl w:ilvl="6" w:tplc="03AC41CE">
      <w:start w:val="1"/>
      <w:numFmt w:val="bullet"/>
      <w:lvlText w:val=""/>
      <w:lvlJc w:val="left"/>
      <w:pPr>
        <w:ind w:left="5040" w:hanging="360"/>
      </w:pPr>
      <w:rPr>
        <w:rFonts w:ascii="Symbol" w:hAnsi="Symbol" w:hint="default"/>
      </w:rPr>
    </w:lvl>
    <w:lvl w:ilvl="7" w:tplc="0608E266">
      <w:start w:val="1"/>
      <w:numFmt w:val="bullet"/>
      <w:lvlText w:val="o"/>
      <w:lvlJc w:val="left"/>
      <w:pPr>
        <w:ind w:left="5760" w:hanging="360"/>
      </w:pPr>
      <w:rPr>
        <w:rFonts w:ascii="Courier New" w:hAnsi="Courier New" w:cs="Courier New" w:hint="default"/>
      </w:rPr>
    </w:lvl>
    <w:lvl w:ilvl="8" w:tplc="FA702C70">
      <w:start w:val="1"/>
      <w:numFmt w:val="bullet"/>
      <w:lvlText w:val=""/>
      <w:lvlJc w:val="left"/>
      <w:pPr>
        <w:ind w:left="6480" w:hanging="360"/>
      </w:pPr>
      <w:rPr>
        <w:rFonts w:ascii="Wingdings" w:hAnsi="Wingdings" w:hint="default"/>
      </w:rPr>
    </w:lvl>
  </w:abstractNum>
  <w:abstractNum w:abstractNumId="74" w15:restartNumberingAfterBreak="0">
    <w:nsid w:val="746343B4"/>
    <w:multiLevelType w:val="hybridMultilevel"/>
    <w:tmpl w:val="4C10851E"/>
    <w:lvl w:ilvl="0" w:tplc="8146CE4E">
      <w:start w:val="1"/>
      <w:numFmt w:val="bullet"/>
      <w:lvlText w:val=""/>
      <w:lvlJc w:val="left"/>
      <w:pPr>
        <w:ind w:left="720" w:hanging="360"/>
      </w:pPr>
      <w:rPr>
        <w:rFonts w:ascii="Symbol" w:hAnsi="Symbol" w:hint="default"/>
      </w:rPr>
    </w:lvl>
    <w:lvl w:ilvl="1" w:tplc="1C9039F6" w:tentative="1">
      <w:start w:val="1"/>
      <w:numFmt w:val="bullet"/>
      <w:lvlText w:val="o"/>
      <w:lvlJc w:val="left"/>
      <w:pPr>
        <w:ind w:left="1440" w:hanging="360"/>
      </w:pPr>
      <w:rPr>
        <w:rFonts w:ascii="Courier New" w:hAnsi="Courier New" w:cs="Courier New" w:hint="default"/>
      </w:rPr>
    </w:lvl>
    <w:lvl w:ilvl="2" w:tplc="EAC071C6" w:tentative="1">
      <w:start w:val="1"/>
      <w:numFmt w:val="bullet"/>
      <w:lvlText w:val=""/>
      <w:lvlJc w:val="left"/>
      <w:pPr>
        <w:ind w:left="2160" w:hanging="360"/>
      </w:pPr>
      <w:rPr>
        <w:rFonts w:ascii="Wingdings" w:hAnsi="Wingdings" w:hint="default"/>
      </w:rPr>
    </w:lvl>
    <w:lvl w:ilvl="3" w:tplc="4278687A" w:tentative="1">
      <w:start w:val="1"/>
      <w:numFmt w:val="bullet"/>
      <w:lvlText w:val=""/>
      <w:lvlJc w:val="left"/>
      <w:pPr>
        <w:ind w:left="2880" w:hanging="360"/>
      </w:pPr>
      <w:rPr>
        <w:rFonts w:ascii="Symbol" w:hAnsi="Symbol" w:hint="default"/>
      </w:rPr>
    </w:lvl>
    <w:lvl w:ilvl="4" w:tplc="9BFE0DC4" w:tentative="1">
      <w:start w:val="1"/>
      <w:numFmt w:val="bullet"/>
      <w:lvlText w:val="o"/>
      <w:lvlJc w:val="left"/>
      <w:pPr>
        <w:ind w:left="3600" w:hanging="360"/>
      </w:pPr>
      <w:rPr>
        <w:rFonts w:ascii="Courier New" w:hAnsi="Courier New" w:cs="Courier New" w:hint="default"/>
      </w:rPr>
    </w:lvl>
    <w:lvl w:ilvl="5" w:tplc="67746998" w:tentative="1">
      <w:start w:val="1"/>
      <w:numFmt w:val="bullet"/>
      <w:lvlText w:val=""/>
      <w:lvlJc w:val="left"/>
      <w:pPr>
        <w:ind w:left="4320" w:hanging="360"/>
      </w:pPr>
      <w:rPr>
        <w:rFonts w:ascii="Wingdings" w:hAnsi="Wingdings" w:hint="default"/>
      </w:rPr>
    </w:lvl>
    <w:lvl w:ilvl="6" w:tplc="887680CA" w:tentative="1">
      <w:start w:val="1"/>
      <w:numFmt w:val="bullet"/>
      <w:lvlText w:val=""/>
      <w:lvlJc w:val="left"/>
      <w:pPr>
        <w:ind w:left="5040" w:hanging="360"/>
      </w:pPr>
      <w:rPr>
        <w:rFonts w:ascii="Symbol" w:hAnsi="Symbol" w:hint="default"/>
      </w:rPr>
    </w:lvl>
    <w:lvl w:ilvl="7" w:tplc="247ABBC0" w:tentative="1">
      <w:start w:val="1"/>
      <w:numFmt w:val="bullet"/>
      <w:lvlText w:val="o"/>
      <w:lvlJc w:val="left"/>
      <w:pPr>
        <w:ind w:left="5760" w:hanging="360"/>
      </w:pPr>
      <w:rPr>
        <w:rFonts w:ascii="Courier New" w:hAnsi="Courier New" w:cs="Courier New" w:hint="default"/>
      </w:rPr>
    </w:lvl>
    <w:lvl w:ilvl="8" w:tplc="2ECCB374" w:tentative="1">
      <w:start w:val="1"/>
      <w:numFmt w:val="bullet"/>
      <w:lvlText w:val=""/>
      <w:lvlJc w:val="left"/>
      <w:pPr>
        <w:ind w:left="6480" w:hanging="360"/>
      </w:pPr>
      <w:rPr>
        <w:rFonts w:ascii="Wingdings" w:hAnsi="Wingdings" w:hint="default"/>
      </w:rPr>
    </w:lvl>
  </w:abstractNum>
  <w:abstractNum w:abstractNumId="75" w15:restartNumberingAfterBreak="0">
    <w:nsid w:val="74885AB1"/>
    <w:multiLevelType w:val="hybridMultilevel"/>
    <w:tmpl w:val="F0CA3FD2"/>
    <w:lvl w:ilvl="0" w:tplc="DA7442D4">
      <w:start w:val="1"/>
      <w:numFmt w:val="bullet"/>
      <w:lvlText w:val=""/>
      <w:lvlJc w:val="left"/>
      <w:pPr>
        <w:ind w:left="360" w:hanging="360"/>
      </w:pPr>
      <w:rPr>
        <w:rFonts w:ascii="Symbol" w:hAnsi="Symbol" w:hint="default"/>
      </w:rPr>
    </w:lvl>
    <w:lvl w:ilvl="1" w:tplc="4F7005B0" w:tentative="1">
      <w:start w:val="1"/>
      <w:numFmt w:val="bullet"/>
      <w:lvlText w:val="o"/>
      <w:lvlJc w:val="left"/>
      <w:pPr>
        <w:ind w:left="1080" w:hanging="360"/>
      </w:pPr>
      <w:rPr>
        <w:rFonts w:ascii="Courier New" w:hAnsi="Courier New" w:cs="Courier New" w:hint="default"/>
      </w:rPr>
    </w:lvl>
    <w:lvl w:ilvl="2" w:tplc="79BA5F58" w:tentative="1">
      <w:start w:val="1"/>
      <w:numFmt w:val="bullet"/>
      <w:lvlText w:val=""/>
      <w:lvlJc w:val="left"/>
      <w:pPr>
        <w:ind w:left="1800" w:hanging="360"/>
      </w:pPr>
      <w:rPr>
        <w:rFonts w:ascii="Wingdings" w:hAnsi="Wingdings" w:hint="default"/>
      </w:rPr>
    </w:lvl>
    <w:lvl w:ilvl="3" w:tplc="1932E88C" w:tentative="1">
      <w:start w:val="1"/>
      <w:numFmt w:val="bullet"/>
      <w:lvlText w:val=""/>
      <w:lvlJc w:val="left"/>
      <w:pPr>
        <w:ind w:left="2520" w:hanging="360"/>
      </w:pPr>
      <w:rPr>
        <w:rFonts w:ascii="Symbol" w:hAnsi="Symbol" w:hint="default"/>
      </w:rPr>
    </w:lvl>
    <w:lvl w:ilvl="4" w:tplc="F7C2936E" w:tentative="1">
      <w:start w:val="1"/>
      <w:numFmt w:val="bullet"/>
      <w:lvlText w:val="o"/>
      <w:lvlJc w:val="left"/>
      <w:pPr>
        <w:ind w:left="3240" w:hanging="360"/>
      </w:pPr>
      <w:rPr>
        <w:rFonts w:ascii="Courier New" w:hAnsi="Courier New" w:cs="Courier New" w:hint="default"/>
      </w:rPr>
    </w:lvl>
    <w:lvl w:ilvl="5" w:tplc="6D548958" w:tentative="1">
      <w:start w:val="1"/>
      <w:numFmt w:val="bullet"/>
      <w:lvlText w:val=""/>
      <w:lvlJc w:val="left"/>
      <w:pPr>
        <w:ind w:left="3960" w:hanging="360"/>
      </w:pPr>
      <w:rPr>
        <w:rFonts w:ascii="Wingdings" w:hAnsi="Wingdings" w:hint="default"/>
      </w:rPr>
    </w:lvl>
    <w:lvl w:ilvl="6" w:tplc="88F0ED7A" w:tentative="1">
      <w:start w:val="1"/>
      <w:numFmt w:val="bullet"/>
      <w:lvlText w:val=""/>
      <w:lvlJc w:val="left"/>
      <w:pPr>
        <w:ind w:left="4680" w:hanging="360"/>
      </w:pPr>
      <w:rPr>
        <w:rFonts w:ascii="Symbol" w:hAnsi="Symbol" w:hint="default"/>
      </w:rPr>
    </w:lvl>
    <w:lvl w:ilvl="7" w:tplc="0DF82F22" w:tentative="1">
      <w:start w:val="1"/>
      <w:numFmt w:val="bullet"/>
      <w:lvlText w:val="o"/>
      <w:lvlJc w:val="left"/>
      <w:pPr>
        <w:ind w:left="5400" w:hanging="360"/>
      </w:pPr>
      <w:rPr>
        <w:rFonts w:ascii="Courier New" w:hAnsi="Courier New" w:cs="Courier New" w:hint="default"/>
      </w:rPr>
    </w:lvl>
    <w:lvl w:ilvl="8" w:tplc="7D943724" w:tentative="1">
      <w:start w:val="1"/>
      <w:numFmt w:val="bullet"/>
      <w:lvlText w:val=""/>
      <w:lvlJc w:val="left"/>
      <w:pPr>
        <w:ind w:left="6120" w:hanging="360"/>
      </w:pPr>
      <w:rPr>
        <w:rFonts w:ascii="Wingdings" w:hAnsi="Wingdings" w:hint="default"/>
      </w:rPr>
    </w:lvl>
  </w:abstractNum>
  <w:abstractNum w:abstractNumId="76" w15:restartNumberingAfterBreak="0">
    <w:nsid w:val="7DE17430"/>
    <w:multiLevelType w:val="hybridMultilevel"/>
    <w:tmpl w:val="357EB256"/>
    <w:lvl w:ilvl="0" w:tplc="EF067AF0">
      <w:start w:val="1"/>
      <w:numFmt w:val="bullet"/>
      <w:lvlText w:val=""/>
      <w:lvlJc w:val="left"/>
      <w:pPr>
        <w:ind w:left="720" w:hanging="360"/>
      </w:pPr>
      <w:rPr>
        <w:rFonts w:ascii="Symbol" w:hAnsi="Symbol" w:hint="default"/>
      </w:rPr>
    </w:lvl>
    <w:lvl w:ilvl="1" w:tplc="EFAC3E44" w:tentative="1">
      <w:start w:val="1"/>
      <w:numFmt w:val="bullet"/>
      <w:lvlText w:val="o"/>
      <w:lvlJc w:val="left"/>
      <w:pPr>
        <w:ind w:left="1440" w:hanging="360"/>
      </w:pPr>
      <w:rPr>
        <w:rFonts w:ascii="Courier New" w:hAnsi="Courier New" w:cs="Courier New" w:hint="default"/>
      </w:rPr>
    </w:lvl>
    <w:lvl w:ilvl="2" w:tplc="0DD4B96E" w:tentative="1">
      <w:start w:val="1"/>
      <w:numFmt w:val="bullet"/>
      <w:lvlText w:val=""/>
      <w:lvlJc w:val="left"/>
      <w:pPr>
        <w:ind w:left="2160" w:hanging="360"/>
      </w:pPr>
      <w:rPr>
        <w:rFonts w:ascii="Wingdings" w:hAnsi="Wingdings" w:hint="default"/>
      </w:rPr>
    </w:lvl>
    <w:lvl w:ilvl="3" w:tplc="43F801B0" w:tentative="1">
      <w:start w:val="1"/>
      <w:numFmt w:val="bullet"/>
      <w:lvlText w:val=""/>
      <w:lvlJc w:val="left"/>
      <w:pPr>
        <w:ind w:left="2880" w:hanging="360"/>
      </w:pPr>
      <w:rPr>
        <w:rFonts w:ascii="Symbol" w:hAnsi="Symbol" w:hint="default"/>
      </w:rPr>
    </w:lvl>
    <w:lvl w:ilvl="4" w:tplc="24F67424" w:tentative="1">
      <w:start w:val="1"/>
      <w:numFmt w:val="bullet"/>
      <w:lvlText w:val="o"/>
      <w:lvlJc w:val="left"/>
      <w:pPr>
        <w:ind w:left="3600" w:hanging="360"/>
      </w:pPr>
      <w:rPr>
        <w:rFonts w:ascii="Courier New" w:hAnsi="Courier New" w:cs="Courier New" w:hint="default"/>
      </w:rPr>
    </w:lvl>
    <w:lvl w:ilvl="5" w:tplc="FADC4E70" w:tentative="1">
      <w:start w:val="1"/>
      <w:numFmt w:val="bullet"/>
      <w:lvlText w:val=""/>
      <w:lvlJc w:val="left"/>
      <w:pPr>
        <w:ind w:left="4320" w:hanging="360"/>
      </w:pPr>
      <w:rPr>
        <w:rFonts w:ascii="Wingdings" w:hAnsi="Wingdings" w:hint="default"/>
      </w:rPr>
    </w:lvl>
    <w:lvl w:ilvl="6" w:tplc="A40E2770" w:tentative="1">
      <w:start w:val="1"/>
      <w:numFmt w:val="bullet"/>
      <w:lvlText w:val=""/>
      <w:lvlJc w:val="left"/>
      <w:pPr>
        <w:ind w:left="5040" w:hanging="360"/>
      </w:pPr>
      <w:rPr>
        <w:rFonts w:ascii="Symbol" w:hAnsi="Symbol" w:hint="default"/>
      </w:rPr>
    </w:lvl>
    <w:lvl w:ilvl="7" w:tplc="80664B70" w:tentative="1">
      <w:start w:val="1"/>
      <w:numFmt w:val="bullet"/>
      <w:lvlText w:val="o"/>
      <w:lvlJc w:val="left"/>
      <w:pPr>
        <w:ind w:left="5760" w:hanging="360"/>
      </w:pPr>
      <w:rPr>
        <w:rFonts w:ascii="Courier New" w:hAnsi="Courier New" w:cs="Courier New" w:hint="default"/>
      </w:rPr>
    </w:lvl>
    <w:lvl w:ilvl="8" w:tplc="9EA82476" w:tentative="1">
      <w:start w:val="1"/>
      <w:numFmt w:val="bullet"/>
      <w:lvlText w:val=""/>
      <w:lvlJc w:val="left"/>
      <w:pPr>
        <w:ind w:left="6480" w:hanging="360"/>
      </w:pPr>
      <w:rPr>
        <w:rFonts w:ascii="Wingdings" w:hAnsi="Wingdings" w:hint="default"/>
      </w:rPr>
    </w:lvl>
  </w:abstractNum>
  <w:abstractNum w:abstractNumId="77" w15:restartNumberingAfterBreak="0">
    <w:nsid w:val="7E723800"/>
    <w:multiLevelType w:val="hybridMultilevel"/>
    <w:tmpl w:val="2FCE4DDC"/>
    <w:lvl w:ilvl="0" w:tplc="A432BCE0">
      <w:start w:val="1"/>
      <w:numFmt w:val="bullet"/>
      <w:lvlText w:val=""/>
      <w:lvlJc w:val="left"/>
      <w:pPr>
        <w:ind w:left="360" w:hanging="360"/>
      </w:pPr>
      <w:rPr>
        <w:rFonts w:ascii="Symbol" w:hAnsi="Symbol" w:hint="default"/>
      </w:rPr>
    </w:lvl>
    <w:lvl w:ilvl="1" w:tplc="6BF88F0E" w:tentative="1">
      <w:start w:val="1"/>
      <w:numFmt w:val="bullet"/>
      <w:lvlText w:val="o"/>
      <w:lvlJc w:val="left"/>
      <w:pPr>
        <w:ind w:left="1080" w:hanging="360"/>
      </w:pPr>
      <w:rPr>
        <w:rFonts w:ascii="Courier New" w:hAnsi="Courier New" w:cs="Courier New" w:hint="default"/>
      </w:rPr>
    </w:lvl>
    <w:lvl w:ilvl="2" w:tplc="9F946162" w:tentative="1">
      <w:start w:val="1"/>
      <w:numFmt w:val="bullet"/>
      <w:lvlText w:val=""/>
      <w:lvlJc w:val="left"/>
      <w:pPr>
        <w:ind w:left="1800" w:hanging="360"/>
      </w:pPr>
      <w:rPr>
        <w:rFonts w:ascii="Wingdings" w:hAnsi="Wingdings" w:hint="default"/>
      </w:rPr>
    </w:lvl>
    <w:lvl w:ilvl="3" w:tplc="827AFBCE" w:tentative="1">
      <w:start w:val="1"/>
      <w:numFmt w:val="bullet"/>
      <w:lvlText w:val=""/>
      <w:lvlJc w:val="left"/>
      <w:pPr>
        <w:ind w:left="2520" w:hanging="360"/>
      </w:pPr>
      <w:rPr>
        <w:rFonts w:ascii="Symbol" w:hAnsi="Symbol" w:hint="default"/>
      </w:rPr>
    </w:lvl>
    <w:lvl w:ilvl="4" w:tplc="AD10E156" w:tentative="1">
      <w:start w:val="1"/>
      <w:numFmt w:val="bullet"/>
      <w:lvlText w:val="o"/>
      <w:lvlJc w:val="left"/>
      <w:pPr>
        <w:ind w:left="3240" w:hanging="360"/>
      </w:pPr>
      <w:rPr>
        <w:rFonts w:ascii="Courier New" w:hAnsi="Courier New" w:cs="Courier New" w:hint="default"/>
      </w:rPr>
    </w:lvl>
    <w:lvl w:ilvl="5" w:tplc="30F46D52" w:tentative="1">
      <w:start w:val="1"/>
      <w:numFmt w:val="bullet"/>
      <w:lvlText w:val=""/>
      <w:lvlJc w:val="left"/>
      <w:pPr>
        <w:ind w:left="3960" w:hanging="360"/>
      </w:pPr>
      <w:rPr>
        <w:rFonts w:ascii="Wingdings" w:hAnsi="Wingdings" w:hint="default"/>
      </w:rPr>
    </w:lvl>
    <w:lvl w:ilvl="6" w:tplc="85966A42" w:tentative="1">
      <w:start w:val="1"/>
      <w:numFmt w:val="bullet"/>
      <w:lvlText w:val=""/>
      <w:lvlJc w:val="left"/>
      <w:pPr>
        <w:ind w:left="4680" w:hanging="360"/>
      </w:pPr>
      <w:rPr>
        <w:rFonts w:ascii="Symbol" w:hAnsi="Symbol" w:hint="default"/>
      </w:rPr>
    </w:lvl>
    <w:lvl w:ilvl="7" w:tplc="F144568E" w:tentative="1">
      <w:start w:val="1"/>
      <w:numFmt w:val="bullet"/>
      <w:lvlText w:val="o"/>
      <w:lvlJc w:val="left"/>
      <w:pPr>
        <w:ind w:left="5400" w:hanging="360"/>
      </w:pPr>
      <w:rPr>
        <w:rFonts w:ascii="Courier New" w:hAnsi="Courier New" w:cs="Courier New" w:hint="default"/>
      </w:rPr>
    </w:lvl>
    <w:lvl w:ilvl="8" w:tplc="E312DDF0" w:tentative="1">
      <w:start w:val="1"/>
      <w:numFmt w:val="bullet"/>
      <w:lvlText w:val=""/>
      <w:lvlJc w:val="left"/>
      <w:pPr>
        <w:ind w:left="6120" w:hanging="360"/>
      </w:pPr>
      <w:rPr>
        <w:rFonts w:ascii="Wingdings" w:hAnsi="Wingdings" w:hint="default"/>
      </w:rPr>
    </w:lvl>
  </w:abstractNum>
  <w:abstractNum w:abstractNumId="78" w15:restartNumberingAfterBreak="0">
    <w:nsid w:val="7EA97232"/>
    <w:multiLevelType w:val="hybridMultilevel"/>
    <w:tmpl w:val="8F8EA9CC"/>
    <w:lvl w:ilvl="0" w:tplc="61FA22D6">
      <w:start w:val="1"/>
      <w:numFmt w:val="bullet"/>
      <w:lvlText w:val=""/>
      <w:lvlJc w:val="left"/>
      <w:pPr>
        <w:ind w:left="1854" w:hanging="360"/>
      </w:pPr>
      <w:rPr>
        <w:rFonts w:ascii="Symbol" w:hAnsi="Symbol" w:hint="default"/>
      </w:rPr>
    </w:lvl>
    <w:lvl w:ilvl="1" w:tplc="DAF20842" w:tentative="1">
      <w:start w:val="1"/>
      <w:numFmt w:val="bullet"/>
      <w:lvlText w:val="o"/>
      <w:lvlJc w:val="left"/>
      <w:pPr>
        <w:ind w:left="2574" w:hanging="360"/>
      </w:pPr>
      <w:rPr>
        <w:rFonts w:ascii="Courier New" w:hAnsi="Courier New" w:cs="Courier New" w:hint="default"/>
      </w:rPr>
    </w:lvl>
    <w:lvl w:ilvl="2" w:tplc="311C46CC" w:tentative="1">
      <w:start w:val="1"/>
      <w:numFmt w:val="bullet"/>
      <w:lvlText w:val=""/>
      <w:lvlJc w:val="left"/>
      <w:pPr>
        <w:ind w:left="3294" w:hanging="360"/>
      </w:pPr>
      <w:rPr>
        <w:rFonts w:ascii="Wingdings" w:hAnsi="Wingdings" w:hint="default"/>
      </w:rPr>
    </w:lvl>
    <w:lvl w:ilvl="3" w:tplc="6DF82562" w:tentative="1">
      <w:start w:val="1"/>
      <w:numFmt w:val="bullet"/>
      <w:lvlText w:val=""/>
      <w:lvlJc w:val="left"/>
      <w:pPr>
        <w:ind w:left="4014" w:hanging="360"/>
      </w:pPr>
      <w:rPr>
        <w:rFonts w:ascii="Symbol" w:hAnsi="Symbol" w:hint="default"/>
      </w:rPr>
    </w:lvl>
    <w:lvl w:ilvl="4" w:tplc="9ED4B840" w:tentative="1">
      <w:start w:val="1"/>
      <w:numFmt w:val="bullet"/>
      <w:lvlText w:val="o"/>
      <w:lvlJc w:val="left"/>
      <w:pPr>
        <w:ind w:left="4734" w:hanging="360"/>
      </w:pPr>
      <w:rPr>
        <w:rFonts w:ascii="Courier New" w:hAnsi="Courier New" w:cs="Courier New" w:hint="default"/>
      </w:rPr>
    </w:lvl>
    <w:lvl w:ilvl="5" w:tplc="DFF434AA" w:tentative="1">
      <w:start w:val="1"/>
      <w:numFmt w:val="bullet"/>
      <w:lvlText w:val=""/>
      <w:lvlJc w:val="left"/>
      <w:pPr>
        <w:ind w:left="5454" w:hanging="360"/>
      </w:pPr>
      <w:rPr>
        <w:rFonts w:ascii="Wingdings" w:hAnsi="Wingdings" w:hint="default"/>
      </w:rPr>
    </w:lvl>
    <w:lvl w:ilvl="6" w:tplc="CEAC2E1A" w:tentative="1">
      <w:start w:val="1"/>
      <w:numFmt w:val="bullet"/>
      <w:lvlText w:val=""/>
      <w:lvlJc w:val="left"/>
      <w:pPr>
        <w:ind w:left="6174" w:hanging="360"/>
      </w:pPr>
      <w:rPr>
        <w:rFonts w:ascii="Symbol" w:hAnsi="Symbol" w:hint="default"/>
      </w:rPr>
    </w:lvl>
    <w:lvl w:ilvl="7" w:tplc="E5989FAE" w:tentative="1">
      <w:start w:val="1"/>
      <w:numFmt w:val="bullet"/>
      <w:lvlText w:val="o"/>
      <w:lvlJc w:val="left"/>
      <w:pPr>
        <w:ind w:left="6894" w:hanging="360"/>
      </w:pPr>
      <w:rPr>
        <w:rFonts w:ascii="Courier New" w:hAnsi="Courier New" w:cs="Courier New" w:hint="default"/>
      </w:rPr>
    </w:lvl>
    <w:lvl w:ilvl="8" w:tplc="52064474" w:tentative="1">
      <w:start w:val="1"/>
      <w:numFmt w:val="bullet"/>
      <w:lvlText w:val=""/>
      <w:lvlJc w:val="left"/>
      <w:pPr>
        <w:ind w:left="7614" w:hanging="360"/>
      </w:pPr>
      <w:rPr>
        <w:rFonts w:ascii="Wingdings" w:hAnsi="Wingdings" w:hint="default"/>
      </w:rPr>
    </w:lvl>
  </w:abstractNum>
  <w:abstractNum w:abstractNumId="79" w15:restartNumberingAfterBreak="0">
    <w:nsid w:val="7EC35301"/>
    <w:multiLevelType w:val="hybridMultilevel"/>
    <w:tmpl w:val="38EAFAB0"/>
    <w:lvl w:ilvl="0" w:tplc="B844A9EC">
      <w:start w:val="1"/>
      <w:numFmt w:val="lowerLetter"/>
      <w:lvlText w:val="%1)"/>
      <w:lvlJc w:val="left"/>
      <w:pPr>
        <w:ind w:left="720" w:hanging="360"/>
      </w:pPr>
      <w:rPr>
        <w:rFonts w:hint="default"/>
      </w:rPr>
    </w:lvl>
    <w:lvl w:ilvl="1" w:tplc="3808F646">
      <w:start w:val="1"/>
      <w:numFmt w:val="bullet"/>
      <w:lvlText w:val="o"/>
      <w:lvlJc w:val="left"/>
      <w:pPr>
        <w:ind w:left="1440" w:hanging="360"/>
      </w:pPr>
      <w:rPr>
        <w:rFonts w:ascii="Courier New" w:hAnsi="Courier New" w:cs="Courier New" w:hint="default"/>
      </w:rPr>
    </w:lvl>
    <w:lvl w:ilvl="2" w:tplc="8B62D0EA" w:tentative="1">
      <w:start w:val="1"/>
      <w:numFmt w:val="bullet"/>
      <w:lvlText w:val=""/>
      <w:lvlJc w:val="left"/>
      <w:pPr>
        <w:ind w:left="2160" w:hanging="360"/>
      </w:pPr>
      <w:rPr>
        <w:rFonts w:ascii="Wingdings" w:hAnsi="Wingdings" w:hint="default"/>
      </w:rPr>
    </w:lvl>
    <w:lvl w:ilvl="3" w:tplc="3D22A226" w:tentative="1">
      <w:start w:val="1"/>
      <w:numFmt w:val="bullet"/>
      <w:lvlText w:val=""/>
      <w:lvlJc w:val="left"/>
      <w:pPr>
        <w:ind w:left="2880" w:hanging="360"/>
      </w:pPr>
      <w:rPr>
        <w:rFonts w:ascii="Symbol" w:hAnsi="Symbol" w:hint="default"/>
      </w:rPr>
    </w:lvl>
    <w:lvl w:ilvl="4" w:tplc="35521D1C" w:tentative="1">
      <w:start w:val="1"/>
      <w:numFmt w:val="bullet"/>
      <w:lvlText w:val="o"/>
      <w:lvlJc w:val="left"/>
      <w:pPr>
        <w:ind w:left="3600" w:hanging="360"/>
      </w:pPr>
      <w:rPr>
        <w:rFonts w:ascii="Courier New" w:hAnsi="Courier New" w:cs="Courier New" w:hint="default"/>
      </w:rPr>
    </w:lvl>
    <w:lvl w:ilvl="5" w:tplc="2D74466C" w:tentative="1">
      <w:start w:val="1"/>
      <w:numFmt w:val="bullet"/>
      <w:lvlText w:val=""/>
      <w:lvlJc w:val="left"/>
      <w:pPr>
        <w:ind w:left="4320" w:hanging="360"/>
      </w:pPr>
      <w:rPr>
        <w:rFonts w:ascii="Wingdings" w:hAnsi="Wingdings" w:hint="default"/>
      </w:rPr>
    </w:lvl>
    <w:lvl w:ilvl="6" w:tplc="F822DA24" w:tentative="1">
      <w:start w:val="1"/>
      <w:numFmt w:val="bullet"/>
      <w:lvlText w:val=""/>
      <w:lvlJc w:val="left"/>
      <w:pPr>
        <w:ind w:left="5040" w:hanging="360"/>
      </w:pPr>
      <w:rPr>
        <w:rFonts w:ascii="Symbol" w:hAnsi="Symbol" w:hint="default"/>
      </w:rPr>
    </w:lvl>
    <w:lvl w:ilvl="7" w:tplc="3C3892AC" w:tentative="1">
      <w:start w:val="1"/>
      <w:numFmt w:val="bullet"/>
      <w:lvlText w:val="o"/>
      <w:lvlJc w:val="left"/>
      <w:pPr>
        <w:ind w:left="5760" w:hanging="360"/>
      </w:pPr>
      <w:rPr>
        <w:rFonts w:ascii="Courier New" w:hAnsi="Courier New" w:cs="Courier New" w:hint="default"/>
      </w:rPr>
    </w:lvl>
    <w:lvl w:ilvl="8" w:tplc="7D3E3CCA" w:tentative="1">
      <w:start w:val="1"/>
      <w:numFmt w:val="bullet"/>
      <w:lvlText w:val=""/>
      <w:lvlJc w:val="left"/>
      <w:pPr>
        <w:ind w:left="6480" w:hanging="360"/>
      </w:pPr>
      <w:rPr>
        <w:rFonts w:ascii="Wingdings" w:hAnsi="Wingdings" w:hint="default"/>
      </w:rPr>
    </w:lvl>
  </w:abstractNum>
  <w:abstractNum w:abstractNumId="80" w15:restartNumberingAfterBreak="0">
    <w:nsid w:val="7F7B73DC"/>
    <w:multiLevelType w:val="hybridMultilevel"/>
    <w:tmpl w:val="41466F58"/>
    <w:lvl w:ilvl="0" w:tplc="6A2EBCA4">
      <w:start w:val="1"/>
      <w:numFmt w:val="bullet"/>
      <w:lvlText w:val=""/>
      <w:lvlJc w:val="left"/>
      <w:pPr>
        <w:ind w:left="770" w:hanging="360"/>
      </w:pPr>
      <w:rPr>
        <w:rFonts w:ascii="Symbol" w:hAnsi="Symbol" w:hint="default"/>
      </w:rPr>
    </w:lvl>
    <w:lvl w:ilvl="1" w:tplc="67A832EC" w:tentative="1">
      <w:start w:val="1"/>
      <w:numFmt w:val="bullet"/>
      <w:lvlText w:val="o"/>
      <w:lvlJc w:val="left"/>
      <w:pPr>
        <w:ind w:left="1490" w:hanging="360"/>
      </w:pPr>
      <w:rPr>
        <w:rFonts w:ascii="Courier New" w:hAnsi="Courier New" w:cs="Courier New" w:hint="default"/>
      </w:rPr>
    </w:lvl>
    <w:lvl w:ilvl="2" w:tplc="D8D021CE" w:tentative="1">
      <w:start w:val="1"/>
      <w:numFmt w:val="bullet"/>
      <w:lvlText w:val=""/>
      <w:lvlJc w:val="left"/>
      <w:pPr>
        <w:ind w:left="2210" w:hanging="360"/>
      </w:pPr>
      <w:rPr>
        <w:rFonts w:ascii="Wingdings" w:hAnsi="Wingdings" w:hint="default"/>
      </w:rPr>
    </w:lvl>
    <w:lvl w:ilvl="3" w:tplc="4BB61904" w:tentative="1">
      <w:start w:val="1"/>
      <w:numFmt w:val="bullet"/>
      <w:lvlText w:val=""/>
      <w:lvlJc w:val="left"/>
      <w:pPr>
        <w:ind w:left="2930" w:hanging="360"/>
      </w:pPr>
      <w:rPr>
        <w:rFonts w:ascii="Symbol" w:hAnsi="Symbol" w:hint="default"/>
      </w:rPr>
    </w:lvl>
    <w:lvl w:ilvl="4" w:tplc="329CE1EC" w:tentative="1">
      <w:start w:val="1"/>
      <w:numFmt w:val="bullet"/>
      <w:lvlText w:val="o"/>
      <w:lvlJc w:val="left"/>
      <w:pPr>
        <w:ind w:left="3650" w:hanging="360"/>
      </w:pPr>
      <w:rPr>
        <w:rFonts w:ascii="Courier New" w:hAnsi="Courier New" w:cs="Courier New" w:hint="default"/>
      </w:rPr>
    </w:lvl>
    <w:lvl w:ilvl="5" w:tplc="BFE8C442" w:tentative="1">
      <w:start w:val="1"/>
      <w:numFmt w:val="bullet"/>
      <w:lvlText w:val=""/>
      <w:lvlJc w:val="left"/>
      <w:pPr>
        <w:ind w:left="4370" w:hanging="360"/>
      </w:pPr>
      <w:rPr>
        <w:rFonts w:ascii="Wingdings" w:hAnsi="Wingdings" w:hint="default"/>
      </w:rPr>
    </w:lvl>
    <w:lvl w:ilvl="6" w:tplc="C6C87BFA" w:tentative="1">
      <w:start w:val="1"/>
      <w:numFmt w:val="bullet"/>
      <w:lvlText w:val=""/>
      <w:lvlJc w:val="left"/>
      <w:pPr>
        <w:ind w:left="5090" w:hanging="360"/>
      </w:pPr>
      <w:rPr>
        <w:rFonts w:ascii="Symbol" w:hAnsi="Symbol" w:hint="default"/>
      </w:rPr>
    </w:lvl>
    <w:lvl w:ilvl="7" w:tplc="93047EDC" w:tentative="1">
      <w:start w:val="1"/>
      <w:numFmt w:val="bullet"/>
      <w:lvlText w:val="o"/>
      <w:lvlJc w:val="left"/>
      <w:pPr>
        <w:ind w:left="5810" w:hanging="360"/>
      </w:pPr>
      <w:rPr>
        <w:rFonts w:ascii="Courier New" w:hAnsi="Courier New" w:cs="Courier New" w:hint="default"/>
      </w:rPr>
    </w:lvl>
    <w:lvl w:ilvl="8" w:tplc="387A0EE8" w:tentative="1">
      <w:start w:val="1"/>
      <w:numFmt w:val="bullet"/>
      <w:lvlText w:val=""/>
      <w:lvlJc w:val="left"/>
      <w:pPr>
        <w:ind w:left="6530" w:hanging="360"/>
      </w:pPr>
      <w:rPr>
        <w:rFonts w:ascii="Wingdings" w:hAnsi="Wingdings" w:hint="default"/>
      </w:rPr>
    </w:lvl>
  </w:abstractNum>
  <w:num w:numId="1">
    <w:abstractNumId w:val="58"/>
  </w:num>
  <w:num w:numId="2">
    <w:abstractNumId w:val="48"/>
  </w:num>
  <w:num w:numId="3">
    <w:abstractNumId w:val="16"/>
  </w:num>
  <w:num w:numId="4">
    <w:abstractNumId w:val="17"/>
  </w:num>
  <w:num w:numId="5">
    <w:abstractNumId w:val="0"/>
  </w:num>
  <w:num w:numId="6">
    <w:abstractNumId w:val="27"/>
  </w:num>
  <w:num w:numId="7">
    <w:abstractNumId w:val="71"/>
  </w:num>
  <w:num w:numId="8">
    <w:abstractNumId w:val="33"/>
  </w:num>
  <w:num w:numId="9">
    <w:abstractNumId w:val="60"/>
  </w:num>
  <w:num w:numId="10">
    <w:abstractNumId w:val="26"/>
  </w:num>
  <w:num w:numId="11">
    <w:abstractNumId w:val="46"/>
  </w:num>
  <w:num w:numId="12">
    <w:abstractNumId w:val="41"/>
  </w:num>
  <w:num w:numId="13">
    <w:abstractNumId w:val="40"/>
  </w:num>
  <w:num w:numId="14">
    <w:abstractNumId w:val="5"/>
  </w:num>
  <w:num w:numId="15">
    <w:abstractNumId w:val="6"/>
  </w:num>
  <w:num w:numId="16">
    <w:abstractNumId w:val="50"/>
  </w:num>
  <w:num w:numId="17">
    <w:abstractNumId w:val="44"/>
  </w:num>
  <w:num w:numId="18">
    <w:abstractNumId w:val="47"/>
  </w:num>
  <w:num w:numId="19">
    <w:abstractNumId w:val="18"/>
  </w:num>
  <w:num w:numId="20">
    <w:abstractNumId w:val="21"/>
  </w:num>
  <w:num w:numId="21">
    <w:abstractNumId w:val="74"/>
  </w:num>
  <w:num w:numId="22">
    <w:abstractNumId w:val="1"/>
  </w:num>
  <w:num w:numId="23">
    <w:abstractNumId w:val="20"/>
  </w:num>
  <w:num w:numId="24">
    <w:abstractNumId w:val="13"/>
  </w:num>
  <w:num w:numId="25">
    <w:abstractNumId w:val="62"/>
  </w:num>
  <w:num w:numId="26">
    <w:abstractNumId w:val="39"/>
  </w:num>
  <w:num w:numId="27">
    <w:abstractNumId w:val="69"/>
  </w:num>
  <w:num w:numId="28">
    <w:abstractNumId w:val="10"/>
  </w:num>
  <w:num w:numId="29">
    <w:abstractNumId w:val="15"/>
  </w:num>
  <w:num w:numId="30">
    <w:abstractNumId w:val="55"/>
  </w:num>
  <w:num w:numId="31">
    <w:abstractNumId w:val="76"/>
  </w:num>
  <w:num w:numId="32">
    <w:abstractNumId w:val="28"/>
  </w:num>
  <w:num w:numId="33">
    <w:abstractNumId w:val="78"/>
  </w:num>
  <w:num w:numId="34">
    <w:abstractNumId w:val="11"/>
  </w:num>
  <w:num w:numId="35">
    <w:abstractNumId w:val="54"/>
  </w:num>
  <w:num w:numId="36">
    <w:abstractNumId w:val="63"/>
  </w:num>
  <w:num w:numId="37">
    <w:abstractNumId w:val="24"/>
  </w:num>
  <w:num w:numId="38">
    <w:abstractNumId w:val="77"/>
  </w:num>
  <w:num w:numId="39">
    <w:abstractNumId w:val="25"/>
  </w:num>
  <w:num w:numId="40">
    <w:abstractNumId w:val="4"/>
  </w:num>
  <w:num w:numId="41">
    <w:abstractNumId w:val="38"/>
  </w:num>
  <w:num w:numId="42">
    <w:abstractNumId w:val="65"/>
  </w:num>
  <w:num w:numId="43">
    <w:abstractNumId w:val="31"/>
  </w:num>
  <w:num w:numId="44">
    <w:abstractNumId w:val="34"/>
  </w:num>
  <w:num w:numId="45">
    <w:abstractNumId w:val="12"/>
  </w:num>
  <w:num w:numId="46">
    <w:abstractNumId w:val="61"/>
  </w:num>
  <w:num w:numId="47">
    <w:abstractNumId w:val="72"/>
  </w:num>
  <w:num w:numId="48">
    <w:abstractNumId w:val="51"/>
  </w:num>
  <w:num w:numId="49">
    <w:abstractNumId w:val="64"/>
  </w:num>
  <w:num w:numId="50">
    <w:abstractNumId w:val="75"/>
  </w:num>
  <w:num w:numId="51">
    <w:abstractNumId w:val="32"/>
  </w:num>
  <w:num w:numId="52">
    <w:abstractNumId w:val="57"/>
  </w:num>
  <w:num w:numId="53">
    <w:abstractNumId w:val="14"/>
  </w:num>
  <w:num w:numId="54">
    <w:abstractNumId w:val="2"/>
  </w:num>
  <w:num w:numId="55">
    <w:abstractNumId w:val="3"/>
  </w:num>
  <w:num w:numId="56">
    <w:abstractNumId w:val="79"/>
  </w:num>
  <w:num w:numId="57">
    <w:abstractNumId w:val="19"/>
  </w:num>
  <w:num w:numId="58">
    <w:abstractNumId w:val="37"/>
  </w:num>
  <w:num w:numId="59">
    <w:abstractNumId w:val="42"/>
  </w:num>
  <w:num w:numId="60">
    <w:abstractNumId w:val="49"/>
  </w:num>
  <w:num w:numId="61">
    <w:abstractNumId w:val="70"/>
  </w:num>
  <w:num w:numId="62">
    <w:abstractNumId w:val="52"/>
  </w:num>
  <w:num w:numId="63">
    <w:abstractNumId w:val="45"/>
  </w:num>
  <w:num w:numId="64">
    <w:abstractNumId w:val="56"/>
  </w:num>
  <w:num w:numId="65">
    <w:abstractNumId w:val="59"/>
  </w:num>
  <w:num w:numId="66">
    <w:abstractNumId w:val="29"/>
  </w:num>
  <w:num w:numId="67">
    <w:abstractNumId w:val="43"/>
  </w:num>
  <w:num w:numId="68">
    <w:abstractNumId w:val="35"/>
  </w:num>
  <w:num w:numId="69">
    <w:abstractNumId w:val="73"/>
  </w:num>
  <w:num w:numId="70">
    <w:abstractNumId w:val="9"/>
  </w:num>
  <w:num w:numId="71">
    <w:abstractNumId w:val="30"/>
  </w:num>
  <w:num w:numId="72">
    <w:abstractNumId w:val="36"/>
  </w:num>
  <w:num w:numId="73">
    <w:abstractNumId w:val="67"/>
  </w:num>
  <w:num w:numId="74">
    <w:abstractNumId w:val="66"/>
  </w:num>
  <w:num w:numId="75">
    <w:abstractNumId w:val="22"/>
  </w:num>
  <w:num w:numId="76">
    <w:abstractNumId w:val="53"/>
  </w:num>
  <w:num w:numId="77">
    <w:abstractNumId w:val="68"/>
  </w:num>
  <w:num w:numId="78">
    <w:abstractNumId w:val="23"/>
  </w:num>
  <w:num w:numId="79">
    <w:abstractNumId w:val="7"/>
  </w:num>
  <w:num w:numId="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42"/>
    <w:rsid w:val="00000052"/>
    <w:rsid w:val="00003FC1"/>
    <w:rsid w:val="000056C5"/>
    <w:rsid w:val="00007B04"/>
    <w:rsid w:val="00011E52"/>
    <w:rsid w:val="00014503"/>
    <w:rsid w:val="00014A66"/>
    <w:rsid w:val="000153C9"/>
    <w:rsid w:val="00015468"/>
    <w:rsid w:val="00015978"/>
    <w:rsid w:val="0001612A"/>
    <w:rsid w:val="00016626"/>
    <w:rsid w:val="00020C59"/>
    <w:rsid w:val="000243B5"/>
    <w:rsid w:val="00025EE1"/>
    <w:rsid w:val="00026141"/>
    <w:rsid w:val="0002646B"/>
    <w:rsid w:val="0002764E"/>
    <w:rsid w:val="00032156"/>
    <w:rsid w:val="000344CB"/>
    <w:rsid w:val="00034DBD"/>
    <w:rsid w:val="00035E2A"/>
    <w:rsid w:val="0003795F"/>
    <w:rsid w:val="0004091A"/>
    <w:rsid w:val="000421D8"/>
    <w:rsid w:val="00043B4F"/>
    <w:rsid w:val="0004458C"/>
    <w:rsid w:val="00044B93"/>
    <w:rsid w:val="0004566B"/>
    <w:rsid w:val="000471F5"/>
    <w:rsid w:val="000475B8"/>
    <w:rsid w:val="00047AA4"/>
    <w:rsid w:val="0005180A"/>
    <w:rsid w:val="00053FCC"/>
    <w:rsid w:val="00056C97"/>
    <w:rsid w:val="00056D2F"/>
    <w:rsid w:val="00057006"/>
    <w:rsid w:val="00057D43"/>
    <w:rsid w:val="00060CBD"/>
    <w:rsid w:val="00060D1E"/>
    <w:rsid w:val="00060E8F"/>
    <w:rsid w:val="000614A5"/>
    <w:rsid w:val="000617EA"/>
    <w:rsid w:val="00063A25"/>
    <w:rsid w:val="000642E3"/>
    <w:rsid w:val="000646FE"/>
    <w:rsid w:val="00064D51"/>
    <w:rsid w:val="000673D3"/>
    <w:rsid w:val="000719BF"/>
    <w:rsid w:val="00072478"/>
    <w:rsid w:val="000732A5"/>
    <w:rsid w:val="0007383D"/>
    <w:rsid w:val="00075206"/>
    <w:rsid w:val="000808B7"/>
    <w:rsid w:val="00081587"/>
    <w:rsid w:val="00083ADF"/>
    <w:rsid w:val="000845EC"/>
    <w:rsid w:val="00087163"/>
    <w:rsid w:val="00087D07"/>
    <w:rsid w:val="00091148"/>
    <w:rsid w:val="000925AF"/>
    <w:rsid w:val="00093058"/>
    <w:rsid w:val="000945F1"/>
    <w:rsid w:val="00096B91"/>
    <w:rsid w:val="00096FF7"/>
    <w:rsid w:val="00097CFD"/>
    <w:rsid w:val="000A0A63"/>
    <w:rsid w:val="000A21CB"/>
    <w:rsid w:val="000B1D69"/>
    <w:rsid w:val="000B6BBC"/>
    <w:rsid w:val="000B6FD1"/>
    <w:rsid w:val="000B745B"/>
    <w:rsid w:val="000B759A"/>
    <w:rsid w:val="000B7901"/>
    <w:rsid w:val="000C3340"/>
    <w:rsid w:val="000C72AA"/>
    <w:rsid w:val="000D0D6D"/>
    <w:rsid w:val="000D0E16"/>
    <w:rsid w:val="000D2D6F"/>
    <w:rsid w:val="000D321F"/>
    <w:rsid w:val="000D32CF"/>
    <w:rsid w:val="000E17E7"/>
    <w:rsid w:val="000E191D"/>
    <w:rsid w:val="000E45D4"/>
    <w:rsid w:val="000E5227"/>
    <w:rsid w:val="000F0B4A"/>
    <w:rsid w:val="000F37A3"/>
    <w:rsid w:val="000F6D46"/>
    <w:rsid w:val="00103409"/>
    <w:rsid w:val="0010349B"/>
    <w:rsid w:val="00103C5F"/>
    <w:rsid w:val="001045CC"/>
    <w:rsid w:val="00106DE2"/>
    <w:rsid w:val="0010737D"/>
    <w:rsid w:val="00110A6E"/>
    <w:rsid w:val="00111B23"/>
    <w:rsid w:val="0011502F"/>
    <w:rsid w:val="00115DBA"/>
    <w:rsid w:val="001162A4"/>
    <w:rsid w:val="00120943"/>
    <w:rsid w:val="00121F99"/>
    <w:rsid w:val="001251E5"/>
    <w:rsid w:val="00125625"/>
    <w:rsid w:val="00130B9D"/>
    <w:rsid w:val="00131F8C"/>
    <w:rsid w:val="00132889"/>
    <w:rsid w:val="0013301F"/>
    <w:rsid w:val="0013325B"/>
    <w:rsid w:val="00133839"/>
    <w:rsid w:val="001341CE"/>
    <w:rsid w:val="00134395"/>
    <w:rsid w:val="0013681E"/>
    <w:rsid w:val="00137BA9"/>
    <w:rsid w:val="00137D57"/>
    <w:rsid w:val="00140E9B"/>
    <w:rsid w:val="00140F62"/>
    <w:rsid w:val="001412B8"/>
    <w:rsid w:val="00141B32"/>
    <w:rsid w:val="00142036"/>
    <w:rsid w:val="00142D59"/>
    <w:rsid w:val="00143C53"/>
    <w:rsid w:val="00144E0A"/>
    <w:rsid w:val="001473BC"/>
    <w:rsid w:val="001509FA"/>
    <w:rsid w:val="00152D8F"/>
    <w:rsid w:val="001543FD"/>
    <w:rsid w:val="001565F0"/>
    <w:rsid w:val="001569CB"/>
    <w:rsid w:val="00157B4E"/>
    <w:rsid w:val="00160CB1"/>
    <w:rsid w:val="00161BDF"/>
    <w:rsid w:val="001637DB"/>
    <w:rsid w:val="0016459D"/>
    <w:rsid w:val="001645A2"/>
    <w:rsid w:val="00165CA3"/>
    <w:rsid w:val="001666B3"/>
    <w:rsid w:val="00166F7A"/>
    <w:rsid w:val="0017262F"/>
    <w:rsid w:val="001739DB"/>
    <w:rsid w:val="00174332"/>
    <w:rsid w:val="00174EE3"/>
    <w:rsid w:val="00176C7B"/>
    <w:rsid w:val="00176F13"/>
    <w:rsid w:val="001774C0"/>
    <w:rsid w:val="001806BE"/>
    <w:rsid w:val="00190840"/>
    <w:rsid w:val="001937EB"/>
    <w:rsid w:val="00194641"/>
    <w:rsid w:val="00194A95"/>
    <w:rsid w:val="00195026"/>
    <w:rsid w:val="001A15CB"/>
    <w:rsid w:val="001A1D6E"/>
    <w:rsid w:val="001A3504"/>
    <w:rsid w:val="001A3AF7"/>
    <w:rsid w:val="001A714E"/>
    <w:rsid w:val="001A7F4B"/>
    <w:rsid w:val="001B07C3"/>
    <w:rsid w:val="001B0C02"/>
    <w:rsid w:val="001B1449"/>
    <w:rsid w:val="001B16E5"/>
    <w:rsid w:val="001B1F55"/>
    <w:rsid w:val="001B214F"/>
    <w:rsid w:val="001B416F"/>
    <w:rsid w:val="001B648A"/>
    <w:rsid w:val="001C14DB"/>
    <w:rsid w:val="001C1B33"/>
    <w:rsid w:val="001C37BA"/>
    <w:rsid w:val="001C5B67"/>
    <w:rsid w:val="001D05A5"/>
    <w:rsid w:val="001D12B1"/>
    <w:rsid w:val="001D167C"/>
    <w:rsid w:val="001D278D"/>
    <w:rsid w:val="001D43A9"/>
    <w:rsid w:val="001D4597"/>
    <w:rsid w:val="001D6D1B"/>
    <w:rsid w:val="001D7D26"/>
    <w:rsid w:val="001E061B"/>
    <w:rsid w:val="001E34E6"/>
    <w:rsid w:val="001E5C32"/>
    <w:rsid w:val="001E7C2F"/>
    <w:rsid w:val="001F166C"/>
    <w:rsid w:val="001F1910"/>
    <w:rsid w:val="001F3011"/>
    <w:rsid w:val="001F3678"/>
    <w:rsid w:val="001F66BC"/>
    <w:rsid w:val="0020229F"/>
    <w:rsid w:val="002026D4"/>
    <w:rsid w:val="002029AC"/>
    <w:rsid w:val="002050F6"/>
    <w:rsid w:val="00205332"/>
    <w:rsid w:val="002056C2"/>
    <w:rsid w:val="00206A6C"/>
    <w:rsid w:val="0020791A"/>
    <w:rsid w:val="00207FBC"/>
    <w:rsid w:val="00211E62"/>
    <w:rsid w:val="00215389"/>
    <w:rsid w:val="00215FDE"/>
    <w:rsid w:val="00217614"/>
    <w:rsid w:val="00217D6C"/>
    <w:rsid w:val="002201E8"/>
    <w:rsid w:val="002218BB"/>
    <w:rsid w:val="00221BE3"/>
    <w:rsid w:val="00222B64"/>
    <w:rsid w:val="00225C51"/>
    <w:rsid w:val="002305E2"/>
    <w:rsid w:val="00231381"/>
    <w:rsid w:val="0023138D"/>
    <w:rsid w:val="002379CF"/>
    <w:rsid w:val="0024088B"/>
    <w:rsid w:val="00241D78"/>
    <w:rsid w:val="002441F9"/>
    <w:rsid w:val="00244AE1"/>
    <w:rsid w:val="0024631E"/>
    <w:rsid w:val="00247A3E"/>
    <w:rsid w:val="00250610"/>
    <w:rsid w:val="00251CF0"/>
    <w:rsid w:val="0025244C"/>
    <w:rsid w:val="00253A63"/>
    <w:rsid w:val="00256837"/>
    <w:rsid w:val="00256E5D"/>
    <w:rsid w:val="00257D0C"/>
    <w:rsid w:val="0026053B"/>
    <w:rsid w:val="00263057"/>
    <w:rsid w:val="002649BA"/>
    <w:rsid w:val="00265DFC"/>
    <w:rsid w:val="00267658"/>
    <w:rsid w:val="00267AA2"/>
    <w:rsid w:val="00267EA6"/>
    <w:rsid w:val="002711C6"/>
    <w:rsid w:val="002716C2"/>
    <w:rsid w:val="00271907"/>
    <w:rsid w:val="002745FD"/>
    <w:rsid w:val="0027744C"/>
    <w:rsid w:val="00281750"/>
    <w:rsid w:val="002852CC"/>
    <w:rsid w:val="002858BE"/>
    <w:rsid w:val="0029237A"/>
    <w:rsid w:val="00292F4E"/>
    <w:rsid w:val="00293973"/>
    <w:rsid w:val="00296257"/>
    <w:rsid w:val="00296ECC"/>
    <w:rsid w:val="002A1111"/>
    <w:rsid w:val="002A1329"/>
    <w:rsid w:val="002A690D"/>
    <w:rsid w:val="002A719F"/>
    <w:rsid w:val="002A7C71"/>
    <w:rsid w:val="002B025A"/>
    <w:rsid w:val="002B0E18"/>
    <w:rsid w:val="002B23ED"/>
    <w:rsid w:val="002B332F"/>
    <w:rsid w:val="002B3F68"/>
    <w:rsid w:val="002B5879"/>
    <w:rsid w:val="002C0AE5"/>
    <w:rsid w:val="002C39BE"/>
    <w:rsid w:val="002C62E3"/>
    <w:rsid w:val="002C6EF6"/>
    <w:rsid w:val="002D3A5D"/>
    <w:rsid w:val="002D41A7"/>
    <w:rsid w:val="002D6764"/>
    <w:rsid w:val="002D6915"/>
    <w:rsid w:val="002D780E"/>
    <w:rsid w:val="002D7D84"/>
    <w:rsid w:val="002E2A2B"/>
    <w:rsid w:val="002E2A7A"/>
    <w:rsid w:val="002E2CB0"/>
    <w:rsid w:val="002E2FF1"/>
    <w:rsid w:val="002E394E"/>
    <w:rsid w:val="002E4C87"/>
    <w:rsid w:val="002E61F4"/>
    <w:rsid w:val="002E6CED"/>
    <w:rsid w:val="002E777F"/>
    <w:rsid w:val="002F09D9"/>
    <w:rsid w:val="002F23F7"/>
    <w:rsid w:val="002F2A5D"/>
    <w:rsid w:val="002F2E7E"/>
    <w:rsid w:val="002F3FD6"/>
    <w:rsid w:val="002F4ED8"/>
    <w:rsid w:val="003009E9"/>
    <w:rsid w:val="00306904"/>
    <w:rsid w:val="003076E4"/>
    <w:rsid w:val="0031093E"/>
    <w:rsid w:val="00313174"/>
    <w:rsid w:val="00313564"/>
    <w:rsid w:val="0031440B"/>
    <w:rsid w:val="0031499C"/>
    <w:rsid w:val="00315894"/>
    <w:rsid w:val="00315EE8"/>
    <w:rsid w:val="00320582"/>
    <w:rsid w:val="00320B2A"/>
    <w:rsid w:val="003217AC"/>
    <w:rsid w:val="00321ED5"/>
    <w:rsid w:val="0032567D"/>
    <w:rsid w:val="003301FA"/>
    <w:rsid w:val="00333C64"/>
    <w:rsid w:val="00334BAB"/>
    <w:rsid w:val="00334C51"/>
    <w:rsid w:val="003366C2"/>
    <w:rsid w:val="003368AF"/>
    <w:rsid w:val="00337258"/>
    <w:rsid w:val="003373BB"/>
    <w:rsid w:val="0033789D"/>
    <w:rsid w:val="003402F2"/>
    <w:rsid w:val="00340CF3"/>
    <w:rsid w:val="00342358"/>
    <w:rsid w:val="00343A17"/>
    <w:rsid w:val="00343A45"/>
    <w:rsid w:val="00343FFB"/>
    <w:rsid w:val="003441A8"/>
    <w:rsid w:val="0034563F"/>
    <w:rsid w:val="00346600"/>
    <w:rsid w:val="003530C4"/>
    <w:rsid w:val="00354B82"/>
    <w:rsid w:val="00354FCB"/>
    <w:rsid w:val="00357815"/>
    <w:rsid w:val="00361640"/>
    <w:rsid w:val="003616CA"/>
    <w:rsid w:val="00364F49"/>
    <w:rsid w:val="0036675E"/>
    <w:rsid w:val="003676FE"/>
    <w:rsid w:val="003706F6"/>
    <w:rsid w:val="003717D8"/>
    <w:rsid w:val="00371C9B"/>
    <w:rsid w:val="00371E3D"/>
    <w:rsid w:val="00373830"/>
    <w:rsid w:val="003748EB"/>
    <w:rsid w:val="003749E9"/>
    <w:rsid w:val="003750E6"/>
    <w:rsid w:val="003757B1"/>
    <w:rsid w:val="003758DC"/>
    <w:rsid w:val="00382432"/>
    <w:rsid w:val="00382B1B"/>
    <w:rsid w:val="00382D05"/>
    <w:rsid w:val="00386D6B"/>
    <w:rsid w:val="003921A5"/>
    <w:rsid w:val="00393E5A"/>
    <w:rsid w:val="0039598E"/>
    <w:rsid w:val="00396288"/>
    <w:rsid w:val="003965E2"/>
    <w:rsid w:val="0039661C"/>
    <w:rsid w:val="003A0E02"/>
    <w:rsid w:val="003A0E6F"/>
    <w:rsid w:val="003A4C67"/>
    <w:rsid w:val="003A63CA"/>
    <w:rsid w:val="003A6C42"/>
    <w:rsid w:val="003A7084"/>
    <w:rsid w:val="003B04F9"/>
    <w:rsid w:val="003B1CF3"/>
    <w:rsid w:val="003B2E68"/>
    <w:rsid w:val="003B3963"/>
    <w:rsid w:val="003B3F49"/>
    <w:rsid w:val="003B67ED"/>
    <w:rsid w:val="003C1F12"/>
    <w:rsid w:val="003C21F3"/>
    <w:rsid w:val="003C4779"/>
    <w:rsid w:val="003C5748"/>
    <w:rsid w:val="003C65B8"/>
    <w:rsid w:val="003C7121"/>
    <w:rsid w:val="003D0C40"/>
    <w:rsid w:val="003D1353"/>
    <w:rsid w:val="003D165F"/>
    <w:rsid w:val="003D534A"/>
    <w:rsid w:val="003D5906"/>
    <w:rsid w:val="003D5CC6"/>
    <w:rsid w:val="003E11D4"/>
    <w:rsid w:val="003E538A"/>
    <w:rsid w:val="003F0D9A"/>
    <w:rsid w:val="003F149E"/>
    <w:rsid w:val="003F240E"/>
    <w:rsid w:val="003F38D7"/>
    <w:rsid w:val="003F3DCB"/>
    <w:rsid w:val="003F5056"/>
    <w:rsid w:val="0040102D"/>
    <w:rsid w:val="00401BD8"/>
    <w:rsid w:val="00402F88"/>
    <w:rsid w:val="004033C1"/>
    <w:rsid w:val="004041DA"/>
    <w:rsid w:val="004100C3"/>
    <w:rsid w:val="0041016F"/>
    <w:rsid w:val="00410860"/>
    <w:rsid w:val="00412466"/>
    <w:rsid w:val="00415C17"/>
    <w:rsid w:val="00415E47"/>
    <w:rsid w:val="00420772"/>
    <w:rsid w:val="00421C07"/>
    <w:rsid w:val="00421F62"/>
    <w:rsid w:val="00421FB5"/>
    <w:rsid w:val="004223EC"/>
    <w:rsid w:val="00427577"/>
    <w:rsid w:val="00430C87"/>
    <w:rsid w:val="004328DC"/>
    <w:rsid w:val="0043306E"/>
    <w:rsid w:val="004337F4"/>
    <w:rsid w:val="00435632"/>
    <w:rsid w:val="0043582E"/>
    <w:rsid w:val="00436991"/>
    <w:rsid w:val="00436AED"/>
    <w:rsid w:val="00436B91"/>
    <w:rsid w:val="00437447"/>
    <w:rsid w:val="004408CC"/>
    <w:rsid w:val="00443C2E"/>
    <w:rsid w:val="00443C53"/>
    <w:rsid w:val="00443FC9"/>
    <w:rsid w:val="00444136"/>
    <w:rsid w:val="004446FF"/>
    <w:rsid w:val="00444EBE"/>
    <w:rsid w:val="00444F99"/>
    <w:rsid w:val="00445834"/>
    <w:rsid w:val="00447E6B"/>
    <w:rsid w:val="00450991"/>
    <w:rsid w:val="00450C21"/>
    <w:rsid w:val="00452B7A"/>
    <w:rsid w:val="00453254"/>
    <w:rsid w:val="00455887"/>
    <w:rsid w:val="0045658B"/>
    <w:rsid w:val="0045751B"/>
    <w:rsid w:val="00461807"/>
    <w:rsid w:val="00461A03"/>
    <w:rsid w:val="00463809"/>
    <w:rsid w:val="004669B9"/>
    <w:rsid w:val="00467779"/>
    <w:rsid w:val="00467C53"/>
    <w:rsid w:val="00470CA8"/>
    <w:rsid w:val="0047414E"/>
    <w:rsid w:val="004745E7"/>
    <w:rsid w:val="00475350"/>
    <w:rsid w:val="00475F1E"/>
    <w:rsid w:val="00477233"/>
    <w:rsid w:val="00477396"/>
    <w:rsid w:val="00477FD1"/>
    <w:rsid w:val="004806D5"/>
    <w:rsid w:val="00480AE6"/>
    <w:rsid w:val="0048155A"/>
    <w:rsid w:val="00482595"/>
    <w:rsid w:val="00482D41"/>
    <w:rsid w:val="004839AA"/>
    <w:rsid w:val="004845DD"/>
    <w:rsid w:val="00485178"/>
    <w:rsid w:val="00487C40"/>
    <w:rsid w:val="004927F7"/>
    <w:rsid w:val="00492C83"/>
    <w:rsid w:val="0049439F"/>
    <w:rsid w:val="00494C66"/>
    <w:rsid w:val="004959F1"/>
    <w:rsid w:val="00495AD2"/>
    <w:rsid w:val="00496AE7"/>
    <w:rsid w:val="004971FF"/>
    <w:rsid w:val="004A097B"/>
    <w:rsid w:val="004A0E15"/>
    <w:rsid w:val="004A1057"/>
    <w:rsid w:val="004A1156"/>
    <w:rsid w:val="004A4098"/>
    <w:rsid w:val="004A42BC"/>
    <w:rsid w:val="004A5344"/>
    <w:rsid w:val="004A5431"/>
    <w:rsid w:val="004A6572"/>
    <w:rsid w:val="004A6992"/>
    <w:rsid w:val="004A773E"/>
    <w:rsid w:val="004B1817"/>
    <w:rsid w:val="004B2AB3"/>
    <w:rsid w:val="004B3E6B"/>
    <w:rsid w:val="004B414B"/>
    <w:rsid w:val="004B41A7"/>
    <w:rsid w:val="004B42D0"/>
    <w:rsid w:val="004B48D1"/>
    <w:rsid w:val="004B7C21"/>
    <w:rsid w:val="004C03DB"/>
    <w:rsid w:val="004C09F5"/>
    <w:rsid w:val="004C0F04"/>
    <w:rsid w:val="004C6652"/>
    <w:rsid w:val="004C7EFF"/>
    <w:rsid w:val="004D0D0B"/>
    <w:rsid w:val="004D1641"/>
    <w:rsid w:val="004D1C74"/>
    <w:rsid w:val="004D3350"/>
    <w:rsid w:val="004D42BE"/>
    <w:rsid w:val="004D5034"/>
    <w:rsid w:val="004D63C6"/>
    <w:rsid w:val="004D6718"/>
    <w:rsid w:val="004D7ED8"/>
    <w:rsid w:val="004E0A72"/>
    <w:rsid w:val="004E1506"/>
    <w:rsid w:val="004E1B96"/>
    <w:rsid w:val="004E3B28"/>
    <w:rsid w:val="004E5186"/>
    <w:rsid w:val="004F0C8A"/>
    <w:rsid w:val="004F2C46"/>
    <w:rsid w:val="004F673B"/>
    <w:rsid w:val="004F76A7"/>
    <w:rsid w:val="004F7B22"/>
    <w:rsid w:val="00500147"/>
    <w:rsid w:val="00501067"/>
    <w:rsid w:val="00501254"/>
    <w:rsid w:val="00502090"/>
    <w:rsid w:val="005025E0"/>
    <w:rsid w:val="00503531"/>
    <w:rsid w:val="00505CF3"/>
    <w:rsid w:val="00510484"/>
    <w:rsid w:val="0051203A"/>
    <w:rsid w:val="00512F4B"/>
    <w:rsid w:val="005138C8"/>
    <w:rsid w:val="00514562"/>
    <w:rsid w:val="00515F01"/>
    <w:rsid w:val="00516983"/>
    <w:rsid w:val="0051728C"/>
    <w:rsid w:val="00520F94"/>
    <w:rsid w:val="00521390"/>
    <w:rsid w:val="00521D2F"/>
    <w:rsid w:val="00523370"/>
    <w:rsid w:val="0052350D"/>
    <w:rsid w:val="0052612C"/>
    <w:rsid w:val="0052663B"/>
    <w:rsid w:val="0053111F"/>
    <w:rsid w:val="005314B7"/>
    <w:rsid w:val="0053168C"/>
    <w:rsid w:val="00533585"/>
    <w:rsid w:val="00533BF5"/>
    <w:rsid w:val="00534570"/>
    <w:rsid w:val="0053496D"/>
    <w:rsid w:val="00536306"/>
    <w:rsid w:val="0054193F"/>
    <w:rsid w:val="00542075"/>
    <w:rsid w:val="00542A46"/>
    <w:rsid w:val="0054336E"/>
    <w:rsid w:val="0054573C"/>
    <w:rsid w:val="00545B15"/>
    <w:rsid w:val="00546B25"/>
    <w:rsid w:val="0054747E"/>
    <w:rsid w:val="005502B7"/>
    <w:rsid w:val="00550B75"/>
    <w:rsid w:val="00550D81"/>
    <w:rsid w:val="005517D8"/>
    <w:rsid w:val="005526D3"/>
    <w:rsid w:val="00553347"/>
    <w:rsid w:val="00560DA6"/>
    <w:rsid w:val="00563D45"/>
    <w:rsid w:val="0056412C"/>
    <w:rsid w:val="0056435F"/>
    <w:rsid w:val="00564675"/>
    <w:rsid w:val="00564B45"/>
    <w:rsid w:val="005675E1"/>
    <w:rsid w:val="0057061D"/>
    <w:rsid w:val="0057283B"/>
    <w:rsid w:val="00575888"/>
    <w:rsid w:val="00575E15"/>
    <w:rsid w:val="005766AD"/>
    <w:rsid w:val="00581667"/>
    <w:rsid w:val="0058218D"/>
    <w:rsid w:val="00584AA0"/>
    <w:rsid w:val="00585CCE"/>
    <w:rsid w:val="00586ABA"/>
    <w:rsid w:val="00587D04"/>
    <w:rsid w:val="00591EEF"/>
    <w:rsid w:val="0059225E"/>
    <w:rsid w:val="00592EFE"/>
    <w:rsid w:val="0059767B"/>
    <w:rsid w:val="005A0BFA"/>
    <w:rsid w:val="005A1E5B"/>
    <w:rsid w:val="005A4EE2"/>
    <w:rsid w:val="005A5428"/>
    <w:rsid w:val="005A5CB5"/>
    <w:rsid w:val="005B177F"/>
    <w:rsid w:val="005B1BA5"/>
    <w:rsid w:val="005B3039"/>
    <w:rsid w:val="005B5137"/>
    <w:rsid w:val="005B61A2"/>
    <w:rsid w:val="005B6AF9"/>
    <w:rsid w:val="005B6C62"/>
    <w:rsid w:val="005B7D78"/>
    <w:rsid w:val="005C06BC"/>
    <w:rsid w:val="005C1704"/>
    <w:rsid w:val="005C1FEB"/>
    <w:rsid w:val="005C2158"/>
    <w:rsid w:val="005C5919"/>
    <w:rsid w:val="005C681B"/>
    <w:rsid w:val="005C727F"/>
    <w:rsid w:val="005C7894"/>
    <w:rsid w:val="005C7F70"/>
    <w:rsid w:val="005D1187"/>
    <w:rsid w:val="005D426D"/>
    <w:rsid w:val="005D4D98"/>
    <w:rsid w:val="005D63ED"/>
    <w:rsid w:val="005E3573"/>
    <w:rsid w:val="005E4632"/>
    <w:rsid w:val="005E7248"/>
    <w:rsid w:val="005E7CE6"/>
    <w:rsid w:val="005F2055"/>
    <w:rsid w:val="005F2CE8"/>
    <w:rsid w:val="005F2F31"/>
    <w:rsid w:val="005F368F"/>
    <w:rsid w:val="006017C6"/>
    <w:rsid w:val="00601D5E"/>
    <w:rsid w:val="00602163"/>
    <w:rsid w:val="00603362"/>
    <w:rsid w:val="00603B0C"/>
    <w:rsid w:val="006057C0"/>
    <w:rsid w:val="00606479"/>
    <w:rsid w:val="006071E3"/>
    <w:rsid w:val="00607E6B"/>
    <w:rsid w:val="00610829"/>
    <w:rsid w:val="00614C52"/>
    <w:rsid w:val="00616698"/>
    <w:rsid w:val="00620334"/>
    <w:rsid w:val="00620A93"/>
    <w:rsid w:val="006212FC"/>
    <w:rsid w:val="00621737"/>
    <w:rsid w:val="006236DE"/>
    <w:rsid w:val="0062626B"/>
    <w:rsid w:val="00626E31"/>
    <w:rsid w:val="00627116"/>
    <w:rsid w:val="006409BC"/>
    <w:rsid w:val="00641582"/>
    <w:rsid w:val="00641945"/>
    <w:rsid w:val="00644021"/>
    <w:rsid w:val="00645A40"/>
    <w:rsid w:val="00646547"/>
    <w:rsid w:val="006511D1"/>
    <w:rsid w:val="00652FB5"/>
    <w:rsid w:val="0065470C"/>
    <w:rsid w:val="00654BDE"/>
    <w:rsid w:val="00655873"/>
    <w:rsid w:val="006563DB"/>
    <w:rsid w:val="00660FAB"/>
    <w:rsid w:val="00663D21"/>
    <w:rsid w:val="00665C3D"/>
    <w:rsid w:val="0066655D"/>
    <w:rsid w:val="00666888"/>
    <w:rsid w:val="00666D1D"/>
    <w:rsid w:val="00670C94"/>
    <w:rsid w:val="00671655"/>
    <w:rsid w:val="00672D0C"/>
    <w:rsid w:val="00673983"/>
    <w:rsid w:val="006745D7"/>
    <w:rsid w:val="006756DF"/>
    <w:rsid w:val="006760B8"/>
    <w:rsid w:val="0067648A"/>
    <w:rsid w:val="00676B09"/>
    <w:rsid w:val="00681580"/>
    <w:rsid w:val="0068202C"/>
    <w:rsid w:val="00682CF4"/>
    <w:rsid w:val="0068358D"/>
    <w:rsid w:val="00686A0E"/>
    <w:rsid w:val="00691955"/>
    <w:rsid w:val="00693B8C"/>
    <w:rsid w:val="006A1969"/>
    <w:rsid w:val="006A275E"/>
    <w:rsid w:val="006A3488"/>
    <w:rsid w:val="006A4451"/>
    <w:rsid w:val="006A70C6"/>
    <w:rsid w:val="006A7AC5"/>
    <w:rsid w:val="006B22D5"/>
    <w:rsid w:val="006B27AE"/>
    <w:rsid w:val="006B6F80"/>
    <w:rsid w:val="006C14B8"/>
    <w:rsid w:val="006C1AF9"/>
    <w:rsid w:val="006C20B5"/>
    <w:rsid w:val="006C3633"/>
    <w:rsid w:val="006C4D41"/>
    <w:rsid w:val="006C5C7D"/>
    <w:rsid w:val="006D0292"/>
    <w:rsid w:val="006D0F5A"/>
    <w:rsid w:val="006E1F8B"/>
    <w:rsid w:val="006E2C77"/>
    <w:rsid w:val="006E2EA8"/>
    <w:rsid w:val="006E66C1"/>
    <w:rsid w:val="006E6E9A"/>
    <w:rsid w:val="006E790E"/>
    <w:rsid w:val="006F117B"/>
    <w:rsid w:val="006F172B"/>
    <w:rsid w:val="006F1A92"/>
    <w:rsid w:val="006F5908"/>
    <w:rsid w:val="006F5CE6"/>
    <w:rsid w:val="006F63F4"/>
    <w:rsid w:val="00704B63"/>
    <w:rsid w:val="00705481"/>
    <w:rsid w:val="0070565C"/>
    <w:rsid w:val="00710AB1"/>
    <w:rsid w:val="00710E92"/>
    <w:rsid w:val="00711712"/>
    <w:rsid w:val="00711ADC"/>
    <w:rsid w:val="00712997"/>
    <w:rsid w:val="00712FB5"/>
    <w:rsid w:val="007135C8"/>
    <w:rsid w:val="00713CA7"/>
    <w:rsid w:val="00713ED5"/>
    <w:rsid w:val="0071536D"/>
    <w:rsid w:val="00716C64"/>
    <w:rsid w:val="00721369"/>
    <w:rsid w:val="00722045"/>
    <w:rsid w:val="00725AA9"/>
    <w:rsid w:val="007262DC"/>
    <w:rsid w:val="007265A2"/>
    <w:rsid w:val="00726965"/>
    <w:rsid w:val="007309F5"/>
    <w:rsid w:val="00730F46"/>
    <w:rsid w:val="00730FE7"/>
    <w:rsid w:val="0073107E"/>
    <w:rsid w:val="00731FD3"/>
    <w:rsid w:val="00733F68"/>
    <w:rsid w:val="007354E0"/>
    <w:rsid w:val="00736D9E"/>
    <w:rsid w:val="007379A0"/>
    <w:rsid w:val="00741557"/>
    <w:rsid w:val="00741B55"/>
    <w:rsid w:val="007457BA"/>
    <w:rsid w:val="0074596F"/>
    <w:rsid w:val="00745FC7"/>
    <w:rsid w:val="0075283F"/>
    <w:rsid w:val="0075339F"/>
    <w:rsid w:val="00753DC0"/>
    <w:rsid w:val="00753F76"/>
    <w:rsid w:val="00754211"/>
    <w:rsid w:val="007578B7"/>
    <w:rsid w:val="00761404"/>
    <w:rsid w:val="007615E7"/>
    <w:rsid w:val="00762C24"/>
    <w:rsid w:val="0076386D"/>
    <w:rsid w:val="00766DEC"/>
    <w:rsid w:val="00770C0C"/>
    <w:rsid w:val="007724BA"/>
    <w:rsid w:val="007730A4"/>
    <w:rsid w:val="0077416E"/>
    <w:rsid w:val="00776788"/>
    <w:rsid w:val="007775F7"/>
    <w:rsid w:val="00777CC5"/>
    <w:rsid w:val="0078017A"/>
    <w:rsid w:val="007802B0"/>
    <w:rsid w:val="007824FE"/>
    <w:rsid w:val="00785A61"/>
    <w:rsid w:val="00787972"/>
    <w:rsid w:val="00790597"/>
    <w:rsid w:val="0079245A"/>
    <w:rsid w:val="00793709"/>
    <w:rsid w:val="007961A8"/>
    <w:rsid w:val="007A24A8"/>
    <w:rsid w:val="007B0985"/>
    <w:rsid w:val="007B16BD"/>
    <w:rsid w:val="007B1908"/>
    <w:rsid w:val="007B305A"/>
    <w:rsid w:val="007B3E72"/>
    <w:rsid w:val="007B3F77"/>
    <w:rsid w:val="007B63CA"/>
    <w:rsid w:val="007C1D11"/>
    <w:rsid w:val="007C23C7"/>
    <w:rsid w:val="007C4026"/>
    <w:rsid w:val="007C44B4"/>
    <w:rsid w:val="007C481A"/>
    <w:rsid w:val="007C5922"/>
    <w:rsid w:val="007C7593"/>
    <w:rsid w:val="007C77BE"/>
    <w:rsid w:val="007D0BA6"/>
    <w:rsid w:val="007D0D9A"/>
    <w:rsid w:val="007D16FD"/>
    <w:rsid w:val="007D3299"/>
    <w:rsid w:val="007D3C20"/>
    <w:rsid w:val="007D43BC"/>
    <w:rsid w:val="007D47C5"/>
    <w:rsid w:val="007D6119"/>
    <w:rsid w:val="007D6873"/>
    <w:rsid w:val="007E11FA"/>
    <w:rsid w:val="007F19F0"/>
    <w:rsid w:val="007F31F9"/>
    <w:rsid w:val="007F4099"/>
    <w:rsid w:val="007F4B7E"/>
    <w:rsid w:val="007F634A"/>
    <w:rsid w:val="007F6E2E"/>
    <w:rsid w:val="007F748C"/>
    <w:rsid w:val="007F7567"/>
    <w:rsid w:val="00802023"/>
    <w:rsid w:val="00804E5F"/>
    <w:rsid w:val="008054AA"/>
    <w:rsid w:val="00806362"/>
    <w:rsid w:val="00806EFD"/>
    <w:rsid w:val="00810E14"/>
    <w:rsid w:val="00811077"/>
    <w:rsid w:val="008113A2"/>
    <w:rsid w:val="00812782"/>
    <w:rsid w:val="00812C95"/>
    <w:rsid w:val="00812EB7"/>
    <w:rsid w:val="00820C1D"/>
    <w:rsid w:val="00820E9F"/>
    <w:rsid w:val="00822F1B"/>
    <w:rsid w:val="008264EE"/>
    <w:rsid w:val="00827802"/>
    <w:rsid w:val="008309D0"/>
    <w:rsid w:val="00831CFE"/>
    <w:rsid w:val="008322CD"/>
    <w:rsid w:val="00832473"/>
    <w:rsid w:val="00833082"/>
    <w:rsid w:val="00834784"/>
    <w:rsid w:val="008351CC"/>
    <w:rsid w:val="0083557A"/>
    <w:rsid w:val="008368D9"/>
    <w:rsid w:val="008376B2"/>
    <w:rsid w:val="00840147"/>
    <w:rsid w:val="008417C2"/>
    <w:rsid w:val="00843000"/>
    <w:rsid w:val="00843860"/>
    <w:rsid w:val="00844AE6"/>
    <w:rsid w:val="00845E13"/>
    <w:rsid w:val="008474E4"/>
    <w:rsid w:val="00847AEA"/>
    <w:rsid w:val="0085629B"/>
    <w:rsid w:val="008614F4"/>
    <w:rsid w:val="0086210F"/>
    <w:rsid w:val="008627C5"/>
    <w:rsid w:val="00862B4F"/>
    <w:rsid w:val="00872B29"/>
    <w:rsid w:val="008744EB"/>
    <w:rsid w:val="008757FE"/>
    <w:rsid w:val="00875C44"/>
    <w:rsid w:val="00877376"/>
    <w:rsid w:val="008822A2"/>
    <w:rsid w:val="00884C43"/>
    <w:rsid w:val="0089053F"/>
    <w:rsid w:val="00891B99"/>
    <w:rsid w:val="008927A8"/>
    <w:rsid w:val="00892FD1"/>
    <w:rsid w:val="00894163"/>
    <w:rsid w:val="00895BD2"/>
    <w:rsid w:val="00896873"/>
    <w:rsid w:val="0089740F"/>
    <w:rsid w:val="008A419C"/>
    <w:rsid w:val="008A4518"/>
    <w:rsid w:val="008A4D63"/>
    <w:rsid w:val="008A666A"/>
    <w:rsid w:val="008A6C63"/>
    <w:rsid w:val="008A6D98"/>
    <w:rsid w:val="008B42E5"/>
    <w:rsid w:val="008B5013"/>
    <w:rsid w:val="008B55CE"/>
    <w:rsid w:val="008B6312"/>
    <w:rsid w:val="008C0556"/>
    <w:rsid w:val="008C09DE"/>
    <w:rsid w:val="008C383E"/>
    <w:rsid w:val="008C3F1D"/>
    <w:rsid w:val="008C537E"/>
    <w:rsid w:val="008C5D89"/>
    <w:rsid w:val="008C70C4"/>
    <w:rsid w:val="008D01FE"/>
    <w:rsid w:val="008D0DF0"/>
    <w:rsid w:val="008D2B6C"/>
    <w:rsid w:val="008D332A"/>
    <w:rsid w:val="008D482A"/>
    <w:rsid w:val="008D51F3"/>
    <w:rsid w:val="008D555D"/>
    <w:rsid w:val="008D7419"/>
    <w:rsid w:val="008E4633"/>
    <w:rsid w:val="008E5469"/>
    <w:rsid w:val="008E666C"/>
    <w:rsid w:val="008E7341"/>
    <w:rsid w:val="008F0FC0"/>
    <w:rsid w:val="008F1C12"/>
    <w:rsid w:val="008F2A3C"/>
    <w:rsid w:val="008F2C50"/>
    <w:rsid w:val="008F36BC"/>
    <w:rsid w:val="008F4702"/>
    <w:rsid w:val="008F4A8F"/>
    <w:rsid w:val="008F53FF"/>
    <w:rsid w:val="008F70F9"/>
    <w:rsid w:val="008F72EA"/>
    <w:rsid w:val="00900D9C"/>
    <w:rsid w:val="009010A6"/>
    <w:rsid w:val="00904064"/>
    <w:rsid w:val="00905198"/>
    <w:rsid w:val="009055F1"/>
    <w:rsid w:val="00905F94"/>
    <w:rsid w:val="0090717D"/>
    <w:rsid w:val="00910DE2"/>
    <w:rsid w:val="009112DC"/>
    <w:rsid w:val="009115B9"/>
    <w:rsid w:val="00914D0A"/>
    <w:rsid w:val="00915079"/>
    <w:rsid w:val="0091578D"/>
    <w:rsid w:val="009169A9"/>
    <w:rsid w:val="00920375"/>
    <w:rsid w:val="009241D5"/>
    <w:rsid w:val="009244D5"/>
    <w:rsid w:val="00926D6F"/>
    <w:rsid w:val="009277BB"/>
    <w:rsid w:val="009302F0"/>
    <w:rsid w:val="00930549"/>
    <w:rsid w:val="00930948"/>
    <w:rsid w:val="00930EA7"/>
    <w:rsid w:val="00932DB6"/>
    <w:rsid w:val="009340A4"/>
    <w:rsid w:val="0093525E"/>
    <w:rsid w:val="00937F2D"/>
    <w:rsid w:val="009421C1"/>
    <w:rsid w:val="009422CD"/>
    <w:rsid w:val="00943B55"/>
    <w:rsid w:val="009444FC"/>
    <w:rsid w:val="00945F4B"/>
    <w:rsid w:val="0095222F"/>
    <w:rsid w:val="00953982"/>
    <w:rsid w:val="00953BF8"/>
    <w:rsid w:val="00956258"/>
    <w:rsid w:val="00956F47"/>
    <w:rsid w:val="009572F0"/>
    <w:rsid w:val="00962CD7"/>
    <w:rsid w:val="00963735"/>
    <w:rsid w:val="00964B04"/>
    <w:rsid w:val="00966FE8"/>
    <w:rsid w:val="0097050C"/>
    <w:rsid w:val="00970FF2"/>
    <w:rsid w:val="009713EF"/>
    <w:rsid w:val="009736F3"/>
    <w:rsid w:val="0097633C"/>
    <w:rsid w:val="00976E84"/>
    <w:rsid w:val="00981C2A"/>
    <w:rsid w:val="00981ECD"/>
    <w:rsid w:val="009822A1"/>
    <w:rsid w:val="00982ADA"/>
    <w:rsid w:val="00983859"/>
    <w:rsid w:val="00986F59"/>
    <w:rsid w:val="00990F7D"/>
    <w:rsid w:val="0099110F"/>
    <w:rsid w:val="00991CE5"/>
    <w:rsid w:val="00992556"/>
    <w:rsid w:val="00994267"/>
    <w:rsid w:val="00996112"/>
    <w:rsid w:val="00997B02"/>
    <w:rsid w:val="009A1E08"/>
    <w:rsid w:val="009A2265"/>
    <w:rsid w:val="009A3411"/>
    <w:rsid w:val="009A6C71"/>
    <w:rsid w:val="009B08B1"/>
    <w:rsid w:val="009B1147"/>
    <w:rsid w:val="009B2325"/>
    <w:rsid w:val="009B405B"/>
    <w:rsid w:val="009C0282"/>
    <w:rsid w:val="009C17FD"/>
    <w:rsid w:val="009C2797"/>
    <w:rsid w:val="009C5223"/>
    <w:rsid w:val="009C5EFA"/>
    <w:rsid w:val="009C5FC7"/>
    <w:rsid w:val="009C70AB"/>
    <w:rsid w:val="009C7304"/>
    <w:rsid w:val="009D01AD"/>
    <w:rsid w:val="009D0B77"/>
    <w:rsid w:val="009D1166"/>
    <w:rsid w:val="009D22EA"/>
    <w:rsid w:val="009D2654"/>
    <w:rsid w:val="009D2BF9"/>
    <w:rsid w:val="009D4889"/>
    <w:rsid w:val="009D5DD3"/>
    <w:rsid w:val="009D79A8"/>
    <w:rsid w:val="009E095D"/>
    <w:rsid w:val="009E163A"/>
    <w:rsid w:val="009E3FDB"/>
    <w:rsid w:val="009E4659"/>
    <w:rsid w:val="009E66C1"/>
    <w:rsid w:val="009E7889"/>
    <w:rsid w:val="009F20CB"/>
    <w:rsid w:val="009F2CA3"/>
    <w:rsid w:val="009F6134"/>
    <w:rsid w:val="009F76FA"/>
    <w:rsid w:val="00A0047F"/>
    <w:rsid w:val="00A01A4A"/>
    <w:rsid w:val="00A039AA"/>
    <w:rsid w:val="00A04D20"/>
    <w:rsid w:val="00A04DC6"/>
    <w:rsid w:val="00A101D9"/>
    <w:rsid w:val="00A1061C"/>
    <w:rsid w:val="00A10F28"/>
    <w:rsid w:val="00A1543B"/>
    <w:rsid w:val="00A17380"/>
    <w:rsid w:val="00A2124F"/>
    <w:rsid w:val="00A2280D"/>
    <w:rsid w:val="00A260BC"/>
    <w:rsid w:val="00A26C15"/>
    <w:rsid w:val="00A273F8"/>
    <w:rsid w:val="00A31E9B"/>
    <w:rsid w:val="00A32EBC"/>
    <w:rsid w:val="00A33C83"/>
    <w:rsid w:val="00A357D1"/>
    <w:rsid w:val="00A35CB7"/>
    <w:rsid w:val="00A36177"/>
    <w:rsid w:val="00A401E9"/>
    <w:rsid w:val="00A41041"/>
    <w:rsid w:val="00A42C27"/>
    <w:rsid w:val="00A45538"/>
    <w:rsid w:val="00A46399"/>
    <w:rsid w:val="00A500ED"/>
    <w:rsid w:val="00A50932"/>
    <w:rsid w:val="00A51F79"/>
    <w:rsid w:val="00A54E7B"/>
    <w:rsid w:val="00A57E52"/>
    <w:rsid w:val="00A60907"/>
    <w:rsid w:val="00A626AC"/>
    <w:rsid w:val="00A628EE"/>
    <w:rsid w:val="00A64C6C"/>
    <w:rsid w:val="00A65042"/>
    <w:rsid w:val="00A71FE5"/>
    <w:rsid w:val="00A72120"/>
    <w:rsid w:val="00A72951"/>
    <w:rsid w:val="00A73043"/>
    <w:rsid w:val="00A73157"/>
    <w:rsid w:val="00A771C7"/>
    <w:rsid w:val="00A77A1F"/>
    <w:rsid w:val="00A808AA"/>
    <w:rsid w:val="00A8189C"/>
    <w:rsid w:val="00A819B9"/>
    <w:rsid w:val="00A82432"/>
    <w:rsid w:val="00A82958"/>
    <w:rsid w:val="00A82D79"/>
    <w:rsid w:val="00A835A8"/>
    <w:rsid w:val="00A842A2"/>
    <w:rsid w:val="00A848F2"/>
    <w:rsid w:val="00A84FB0"/>
    <w:rsid w:val="00A86D43"/>
    <w:rsid w:val="00A90BBB"/>
    <w:rsid w:val="00A9337E"/>
    <w:rsid w:val="00A93E22"/>
    <w:rsid w:val="00A94A74"/>
    <w:rsid w:val="00AA0081"/>
    <w:rsid w:val="00AA00BE"/>
    <w:rsid w:val="00AA02FD"/>
    <w:rsid w:val="00AA4B88"/>
    <w:rsid w:val="00AB2D1B"/>
    <w:rsid w:val="00AB42C5"/>
    <w:rsid w:val="00AB7A6C"/>
    <w:rsid w:val="00AC194D"/>
    <w:rsid w:val="00AC46CA"/>
    <w:rsid w:val="00AD01C7"/>
    <w:rsid w:val="00AD2B58"/>
    <w:rsid w:val="00AD4814"/>
    <w:rsid w:val="00AD4B75"/>
    <w:rsid w:val="00AE1384"/>
    <w:rsid w:val="00AE1C08"/>
    <w:rsid w:val="00AE3BF0"/>
    <w:rsid w:val="00AE3EA6"/>
    <w:rsid w:val="00AE5C34"/>
    <w:rsid w:val="00AE6DCB"/>
    <w:rsid w:val="00AE6E0D"/>
    <w:rsid w:val="00AF1398"/>
    <w:rsid w:val="00AF1BDB"/>
    <w:rsid w:val="00AF3284"/>
    <w:rsid w:val="00AF34BC"/>
    <w:rsid w:val="00AF39DC"/>
    <w:rsid w:val="00AF5235"/>
    <w:rsid w:val="00AF60FC"/>
    <w:rsid w:val="00AF62CF"/>
    <w:rsid w:val="00B01B1C"/>
    <w:rsid w:val="00B01B26"/>
    <w:rsid w:val="00B03978"/>
    <w:rsid w:val="00B03D50"/>
    <w:rsid w:val="00B04516"/>
    <w:rsid w:val="00B04D44"/>
    <w:rsid w:val="00B04E8B"/>
    <w:rsid w:val="00B05D01"/>
    <w:rsid w:val="00B06F0A"/>
    <w:rsid w:val="00B1314B"/>
    <w:rsid w:val="00B13786"/>
    <w:rsid w:val="00B140F3"/>
    <w:rsid w:val="00B15516"/>
    <w:rsid w:val="00B17A3C"/>
    <w:rsid w:val="00B21139"/>
    <w:rsid w:val="00B225F2"/>
    <w:rsid w:val="00B259DC"/>
    <w:rsid w:val="00B26CCC"/>
    <w:rsid w:val="00B27148"/>
    <w:rsid w:val="00B30511"/>
    <w:rsid w:val="00B31137"/>
    <w:rsid w:val="00B314D3"/>
    <w:rsid w:val="00B320EA"/>
    <w:rsid w:val="00B321F8"/>
    <w:rsid w:val="00B3260A"/>
    <w:rsid w:val="00B3460F"/>
    <w:rsid w:val="00B347F1"/>
    <w:rsid w:val="00B35DAD"/>
    <w:rsid w:val="00B36BEA"/>
    <w:rsid w:val="00B3782F"/>
    <w:rsid w:val="00B37FFA"/>
    <w:rsid w:val="00B418DF"/>
    <w:rsid w:val="00B43204"/>
    <w:rsid w:val="00B44357"/>
    <w:rsid w:val="00B454D4"/>
    <w:rsid w:val="00B4606D"/>
    <w:rsid w:val="00B50C9B"/>
    <w:rsid w:val="00B51759"/>
    <w:rsid w:val="00B537E6"/>
    <w:rsid w:val="00B5609B"/>
    <w:rsid w:val="00B57188"/>
    <w:rsid w:val="00B57B9E"/>
    <w:rsid w:val="00B60183"/>
    <w:rsid w:val="00B64C75"/>
    <w:rsid w:val="00B6610C"/>
    <w:rsid w:val="00B670C7"/>
    <w:rsid w:val="00B679DE"/>
    <w:rsid w:val="00B67DFD"/>
    <w:rsid w:val="00B7007B"/>
    <w:rsid w:val="00B738A8"/>
    <w:rsid w:val="00B7550A"/>
    <w:rsid w:val="00B7704C"/>
    <w:rsid w:val="00B82AB0"/>
    <w:rsid w:val="00B82E19"/>
    <w:rsid w:val="00B84135"/>
    <w:rsid w:val="00B84A3A"/>
    <w:rsid w:val="00B87F08"/>
    <w:rsid w:val="00B902C2"/>
    <w:rsid w:val="00B90F97"/>
    <w:rsid w:val="00B92FE0"/>
    <w:rsid w:val="00B93BB2"/>
    <w:rsid w:val="00B943AA"/>
    <w:rsid w:val="00B94D0D"/>
    <w:rsid w:val="00BA0126"/>
    <w:rsid w:val="00BA0269"/>
    <w:rsid w:val="00BA58D3"/>
    <w:rsid w:val="00BA614B"/>
    <w:rsid w:val="00BA733A"/>
    <w:rsid w:val="00BB16A3"/>
    <w:rsid w:val="00BB16CB"/>
    <w:rsid w:val="00BB3C70"/>
    <w:rsid w:val="00BB3D9D"/>
    <w:rsid w:val="00BB718E"/>
    <w:rsid w:val="00BB744C"/>
    <w:rsid w:val="00BB74E1"/>
    <w:rsid w:val="00BB755D"/>
    <w:rsid w:val="00BB76D3"/>
    <w:rsid w:val="00BC0041"/>
    <w:rsid w:val="00BC0065"/>
    <w:rsid w:val="00BC229D"/>
    <w:rsid w:val="00BC2DB4"/>
    <w:rsid w:val="00BC5ABB"/>
    <w:rsid w:val="00BC6216"/>
    <w:rsid w:val="00BC7955"/>
    <w:rsid w:val="00BD0DCB"/>
    <w:rsid w:val="00BD4A59"/>
    <w:rsid w:val="00BD7D2B"/>
    <w:rsid w:val="00BD7FBD"/>
    <w:rsid w:val="00BE24BE"/>
    <w:rsid w:val="00BE5938"/>
    <w:rsid w:val="00BE7125"/>
    <w:rsid w:val="00BF0681"/>
    <w:rsid w:val="00BF1544"/>
    <w:rsid w:val="00BF5498"/>
    <w:rsid w:val="00BF5795"/>
    <w:rsid w:val="00BF6CE8"/>
    <w:rsid w:val="00BF6F02"/>
    <w:rsid w:val="00C00399"/>
    <w:rsid w:val="00C02991"/>
    <w:rsid w:val="00C0470C"/>
    <w:rsid w:val="00C054A3"/>
    <w:rsid w:val="00C06600"/>
    <w:rsid w:val="00C06867"/>
    <w:rsid w:val="00C06BBB"/>
    <w:rsid w:val="00C077C1"/>
    <w:rsid w:val="00C10E9A"/>
    <w:rsid w:val="00C15A17"/>
    <w:rsid w:val="00C2022F"/>
    <w:rsid w:val="00C211B3"/>
    <w:rsid w:val="00C21513"/>
    <w:rsid w:val="00C2424C"/>
    <w:rsid w:val="00C24396"/>
    <w:rsid w:val="00C2618C"/>
    <w:rsid w:val="00C27C4F"/>
    <w:rsid w:val="00C30990"/>
    <w:rsid w:val="00C30C38"/>
    <w:rsid w:val="00C30D28"/>
    <w:rsid w:val="00C3193A"/>
    <w:rsid w:val="00C32BB3"/>
    <w:rsid w:val="00C33D4F"/>
    <w:rsid w:val="00C353F4"/>
    <w:rsid w:val="00C35931"/>
    <w:rsid w:val="00C375A0"/>
    <w:rsid w:val="00C41108"/>
    <w:rsid w:val="00C449C0"/>
    <w:rsid w:val="00C459A8"/>
    <w:rsid w:val="00C45AB9"/>
    <w:rsid w:val="00C47484"/>
    <w:rsid w:val="00C501D6"/>
    <w:rsid w:val="00C51220"/>
    <w:rsid w:val="00C5224C"/>
    <w:rsid w:val="00C574F6"/>
    <w:rsid w:val="00C57674"/>
    <w:rsid w:val="00C57C53"/>
    <w:rsid w:val="00C57D75"/>
    <w:rsid w:val="00C60095"/>
    <w:rsid w:val="00C62651"/>
    <w:rsid w:val="00C634D2"/>
    <w:rsid w:val="00C64CEA"/>
    <w:rsid w:val="00C654D3"/>
    <w:rsid w:val="00C6669A"/>
    <w:rsid w:val="00C66BCC"/>
    <w:rsid w:val="00C67DC7"/>
    <w:rsid w:val="00C7173D"/>
    <w:rsid w:val="00C74EC7"/>
    <w:rsid w:val="00C75C89"/>
    <w:rsid w:val="00C77236"/>
    <w:rsid w:val="00C77F88"/>
    <w:rsid w:val="00C806D7"/>
    <w:rsid w:val="00C83543"/>
    <w:rsid w:val="00C83C4C"/>
    <w:rsid w:val="00C847F5"/>
    <w:rsid w:val="00C85815"/>
    <w:rsid w:val="00C867FD"/>
    <w:rsid w:val="00C87063"/>
    <w:rsid w:val="00C87CB9"/>
    <w:rsid w:val="00C9278A"/>
    <w:rsid w:val="00C92792"/>
    <w:rsid w:val="00C92BE8"/>
    <w:rsid w:val="00C92F94"/>
    <w:rsid w:val="00C93053"/>
    <w:rsid w:val="00C938E5"/>
    <w:rsid w:val="00C94B9C"/>
    <w:rsid w:val="00C95CAA"/>
    <w:rsid w:val="00C95CAF"/>
    <w:rsid w:val="00C97325"/>
    <w:rsid w:val="00C9788F"/>
    <w:rsid w:val="00CA09A3"/>
    <w:rsid w:val="00CA4B61"/>
    <w:rsid w:val="00CA7772"/>
    <w:rsid w:val="00CB022C"/>
    <w:rsid w:val="00CB0CDE"/>
    <w:rsid w:val="00CB1910"/>
    <w:rsid w:val="00CB3211"/>
    <w:rsid w:val="00CB387C"/>
    <w:rsid w:val="00CB42F4"/>
    <w:rsid w:val="00CB5929"/>
    <w:rsid w:val="00CB6576"/>
    <w:rsid w:val="00CB7BE9"/>
    <w:rsid w:val="00CC12E3"/>
    <w:rsid w:val="00CC171B"/>
    <w:rsid w:val="00CC2ACF"/>
    <w:rsid w:val="00CC3059"/>
    <w:rsid w:val="00CC3524"/>
    <w:rsid w:val="00CC6B54"/>
    <w:rsid w:val="00CC6E36"/>
    <w:rsid w:val="00CC6F61"/>
    <w:rsid w:val="00CD042B"/>
    <w:rsid w:val="00CD2818"/>
    <w:rsid w:val="00CD3D6C"/>
    <w:rsid w:val="00CD4CBE"/>
    <w:rsid w:val="00CD52BC"/>
    <w:rsid w:val="00CE1B5F"/>
    <w:rsid w:val="00CE3AAE"/>
    <w:rsid w:val="00CE502C"/>
    <w:rsid w:val="00CE5DBA"/>
    <w:rsid w:val="00CE67BC"/>
    <w:rsid w:val="00CF10C1"/>
    <w:rsid w:val="00CF16D1"/>
    <w:rsid w:val="00CF1D9F"/>
    <w:rsid w:val="00CF1E82"/>
    <w:rsid w:val="00CF375B"/>
    <w:rsid w:val="00CF387B"/>
    <w:rsid w:val="00CF448B"/>
    <w:rsid w:val="00CF4A7B"/>
    <w:rsid w:val="00CF61F9"/>
    <w:rsid w:val="00D001EF"/>
    <w:rsid w:val="00D00E74"/>
    <w:rsid w:val="00D01D46"/>
    <w:rsid w:val="00D03B65"/>
    <w:rsid w:val="00D05761"/>
    <w:rsid w:val="00D07C5D"/>
    <w:rsid w:val="00D10627"/>
    <w:rsid w:val="00D14534"/>
    <w:rsid w:val="00D16073"/>
    <w:rsid w:val="00D167D9"/>
    <w:rsid w:val="00D27A24"/>
    <w:rsid w:val="00D31DB8"/>
    <w:rsid w:val="00D32FDA"/>
    <w:rsid w:val="00D336F7"/>
    <w:rsid w:val="00D361A3"/>
    <w:rsid w:val="00D4054F"/>
    <w:rsid w:val="00D452BA"/>
    <w:rsid w:val="00D479CA"/>
    <w:rsid w:val="00D5029A"/>
    <w:rsid w:val="00D5302C"/>
    <w:rsid w:val="00D54A72"/>
    <w:rsid w:val="00D577FF"/>
    <w:rsid w:val="00D60B9D"/>
    <w:rsid w:val="00D60D7C"/>
    <w:rsid w:val="00D62DD1"/>
    <w:rsid w:val="00D635A6"/>
    <w:rsid w:val="00D63BCA"/>
    <w:rsid w:val="00D64693"/>
    <w:rsid w:val="00D714EC"/>
    <w:rsid w:val="00D718C4"/>
    <w:rsid w:val="00D73E36"/>
    <w:rsid w:val="00D73EA6"/>
    <w:rsid w:val="00D75A61"/>
    <w:rsid w:val="00D76287"/>
    <w:rsid w:val="00D76B05"/>
    <w:rsid w:val="00D76B64"/>
    <w:rsid w:val="00D7721D"/>
    <w:rsid w:val="00D77DD1"/>
    <w:rsid w:val="00D80691"/>
    <w:rsid w:val="00D81E66"/>
    <w:rsid w:val="00D82D3E"/>
    <w:rsid w:val="00D8551E"/>
    <w:rsid w:val="00D868E2"/>
    <w:rsid w:val="00D90A60"/>
    <w:rsid w:val="00D9114D"/>
    <w:rsid w:val="00D939C1"/>
    <w:rsid w:val="00D95850"/>
    <w:rsid w:val="00D971F6"/>
    <w:rsid w:val="00DA0E53"/>
    <w:rsid w:val="00DA0F46"/>
    <w:rsid w:val="00DA2436"/>
    <w:rsid w:val="00DA3B5A"/>
    <w:rsid w:val="00DA47C1"/>
    <w:rsid w:val="00DA592C"/>
    <w:rsid w:val="00DA71DF"/>
    <w:rsid w:val="00DA7F25"/>
    <w:rsid w:val="00DB08D9"/>
    <w:rsid w:val="00DB207A"/>
    <w:rsid w:val="00DB424D"/>
    <w:rsid w:val="00DB4696"/>
    <w:rsid w:val="00DB4D49"/>
    <w:rsid w:val="00DB53FD"/>
    <w:rsid w:val="00DB562C"/>
    <w:rsid w:val="00DB5A4D"/>
    <w:rsid w:val="00DB6FBF"/>
    <w:rsid w:val="00DB7016"/>
    <w:rsid w:val="00DB701A"/>
    <w:rsid w:val="00DC0B5C"/>
    <w:rsid w:val="00DC2074"/>
    <w:rsid w:val="00DC262C"/>
    <w:rsid w:val="00DC593A"/>
    <w:rsid w:val="00DC7281"/>
    <w:rsid w:val="00DD2749"/>
    <w:rsid w:val="00DD2BAB"/>
    <w:rsid w:val="00DD6343"/>
    <w:rsid w:val="00DD66A7"/>
    <w:rsid w:val="00DD696E"/>
    <w:rsid w:val="00DE124C"/>
    <w:rsid w:val="00DE16C9"/>
    <w:rsid w:val="00DE28AC"/>
    <w:rsid w:val="00DE2F4E"/>
    <w:rsid w:val="00DE4213"/>
    <w:rsid w:val="00DE4E65"/>
    <w:rsid w:val="00DE4EA6"/>
    <w:rsid w:val="00DE5726"/>
    <w:rsid w:val="00DE5EB4"/>
    <w:rsid w:val="00DE62DB"/>
    <w:rsid w:val="00DF1361"/>
    <w:rsid w:val="00DF36A3"/>
    <w:rsid w:val="00DF4E01"/>
    <w:rsid w:val="00DF5BBC"/>
    <w:rsid w:val="00DF6704"/>
    <w:rsid w:val="00DF6FFD"/>
    <w:rsid w:val="00DF7780"/>
    <w:rsid w:val="00DF7A7A"/>
    <w:rsid w:val="00E00760"/>
    <w:rsid w:val="00E010F4"/>
    <w:rsid w:val="00E02633"/>
    <w:rsid w:val="00E03D5D"/>
    <w:rsid w:val="00E10A2B"/>
    <w:rsid w:val="00E11D3B"/>
    <w:rsid w:val="00E126E2"/>
    <w:rsid w:val="00E12CBF"/>
    <w:rsid w:val="00E13948"/>
    <w:rsid w:val="00E13B88"/>
    <w:rsid w:val="00E13F67"/>
    <w:rsid w:val="00E16E4C"/>
    <w:rsid w:val="00E17A25"/>
    <w:rsid w:val="00E20496"/>
    <w:rsid w:val="00E217A8"/>
    <w:rsid w:val="00E23CA7"/>
    <w:rsid w:val="00E24DBC"/>
    <w:rsid w:val="00E3214D"/>
    <w:rsid w:val="00E34C77"/>
    <w:rsid w:val="00E35E41"/>
    <w:rsid w:val="00E411C9"/>
    <w:rsid w:val="00E4135E"/>
    <w:rsid w:val="00E41D2E"/>
    <w:rsid w:val="00E428E9"/>
    <w:rsid w:val="00E453DD"/>
    <w:rsid w:val="00E46852"/>
    <w:rsid w:val="00E477D5"/>
    <w:rsid w:val="00E478BD"/>
    <w:rsid w:val="00E50646"/>
    <w:rsid w:val="00E51E56"/>
    <w:rsid w:val="00E51EF2"/>
    <w:rsid w:val="00E527A6"/>
    <w:rsid w:val="00E53F51"/>
    <w:rsid w:val="00E55609"/>
    <w:rsid w:val="00E57355"/>
    <w:rsid w:val="00E62A2D"/>
    <w:rsid w:val="00E63B4B"/>
    <w:rsid w:val="00E63C32"/>
    <w:rsid w:val="00E64371"/>
    <w:rsid w:val="00E67350"/>
    <w:rsid w:val="00E67F54"/>
    <w:rsid w:val="00E702BE"/>
    <w:rsid w:val="00E72602"/>
    <w:rsid w:val="00E730A1"/>
    <w:rsid w:val="00E73728"/>
    <w:rsid w:val="00E74ACC"/>
    <w:rsid w:val="00E74B45"/>
    <w:rsid w:val="00E76B4A"/>
    <w:rsid w:val="00E76BE4"/>
    <w:rsid w:val="00E77CC6"/>
    <w:rsid w:val="00E8132A"/>
    <w:rsid w:val="00E817F9"/>
    <w:rsid w:val="00E82EFA"/>
    <w:rsid w:val="00E939D0"/>
    <w:rsid w:val="00E93DE3"/>
    <w:rsid w:val="00E96719"/>
    <w:rsid w:val="00E97667"/>
    <w:rsid w:val="00EA0084"/>
    <w:rsid w:val="00EA0E20"/>
    <w:rsid w:val="00EA1089"/>
    <w:rsid w:val="00EA1A3A"/>
    <w:rsid w:val="00EA1EE6"/>
    <w:rsid w:val="00EA21D8"/>
    <w:rsid w:val="00EA2253"/>
    <w:rsid w:val="00EA4313"/>
    <w:rsid w:val="00EA4FD9"/>
    <w:rsid w:val="00EB08DA"/>
    <w:rsid w:val="00EB6744"/>
    <w:rsid w:val="00EB77E6"/>
    <w:rsid w:val="00EC1C00"/>
    <w:rsid w:val="00EC40B4"/>
    <w:rsid w:val="00EC4659"/>
    <w:rsid w:val="00EC60C2"/>
    <w:rsid w:val="00EC6234"/>
    <w:rsid w:val="00EC67F9"/>
    <w:rsid w:val="00ED0B3B"/>
    <w:rsid w:val="00ED0F0F"/>
    <w:rsid w:val="00ED1374"/>
    <w:rsid w:val="00ED15A2"/>
    <w:rsid w:val="00ED235F"/>
    <w:rsid w:val="00ED4983"/>
    <w:rsid w:val="00ED54E7"/>
    <w:rsid w:val="00ED6C54"/>
    <w:rsid w:val="00ED7274"/>
    <w:rsid w:val="00EE2DB1"/>
    <w:rsid w:val="00EF0CAA"/>
    <w:rsid w:val="00EF35C0"/>
    <w:rsid w:val="00EF3F9F"/>
    <w:rsid w:val="00EF4B03"/>
    <w:rsid w:val="00EF7C9B"/>
    <w:rsid w:val="00F03B72"/>
    <w:rsid w:val="00F05F76"/>
    <w:rsid w:val="00F061B0"/>
    <w:rsid w:val="00F11A3E"/>
    <w:rsid w:val="00F159A1"/>
    <w:rsid w:val="00F220DF"/>
    <w:rsid w:val="00F22B05"/>
    <w:rsid w:val="00F241E5"/>
    <w:rsid w:val="00F246C2"/>
    <w:rsid w:val="00F25ADF"/>
    <w:rsid w:val="00F32E84"/>
    <w:rsid w:val="00F32EB3"/>
    <w:rsid w:val="00F33AFD"/>
    <w:rsid w:val="00F33FB9"/>
    <w:rsid w:val="00F364F9"/>
    <w:rsid w:val="00F37DEA"/>
    <w:rsid w:val="00F43B8D"/>
    <w:rsid w:val="00F461FD"/>
    <w:rsid w:val="00F46416"/>
    <w:rsid w:val="00F47594"/>
    <w:rsid w:val="00F5029D"/>
    <w:rsid w:val="00F504F2"/>
    <w:rsid w:val="00F51607"/>
    <w:rsid w:val="00F52569"/>
    <w:rsid w:val="00F53C0F"/>
    <w:rsid w:val="00F5789C"/>
    <w:rsid w:val="00F62CC4"/>
    <w:rsid w:val="00F643BB"/>
    <w:rsid w:val="00F64EB0"/>
    <w:rsid w:val="00F65FBF"/>
    <w:rsid w:val="00F66624"/>
    <w:rsid w:val="00F70741"/>
    <w:rsid w:val="00F70B90"/>
    <w:rsid w:val="00F730CB"/>
    <w:rsid w:val="00F76FAF"/>
    <w:rsid w:val="00F77F59"/>
    <w:rsid w:val="00F80531"/>
    <w:rsid w:val="00F817FE"/>
    <w:rsid w:val="00F822CD"/>
    <w:rsid w:val="00F84246"/>
    <w:rsid w:val="00F86BF2"/>
    <w:rsid w:val="00F876C1"/>
    <w:rsid w:val="00F905BC"/>
    <w:rsid w:val="00F908E6"/>
    <w:rsid w:val="00F90E03"/>
    <w:rsid w:val="00F90E25"/>
    <w:rsid w:val="00F92FE9"/>
    <w:rsid w:val="00F94028"/>
    <w:rsid w:val="00F94850"/>
    <w:rsid w:val="00F9487B"/>
    <w:rsid w:val="00FA1F2A"/>
    <w:rsid w:val="00FA4F7F"/>
    <w:rsid w:val="00FA69C1"/>
    <w:rsid w:val="00FB3064"/>
    <w:rsid w:val="00FB32E8"/>
    <w:rsid w:val="00FB5082"/>
    <w:rsid w:val="00FB5E89"/>
    <w:rsid w:val="00FB62B5"/>
    <w:rsid w:val="00FB6B00"/>
    <w:rsid w:val="00FB7CB7"/>
    <w:rsid w:val="00FB7F4E"/>
    <w:rsid w:val="00FC0AC1"/>
    <w:rsid w:val="00FC0D20"/>
    <w:rsid w:val="00FC265C"/>
    <w:rsid w:val="00FC27A1"/>
    <w:rsid w:val="00FC3817"/>
    <w:rsid w:val="00FD23D9"/>
    <w:rsid w:val="00FD2DBF"/>
    <w:rsid w:val="00FD35F3"/>
    <w:rsid w:val="00FD3CE6"/>
    <w:rsid w:val="00FD3D1B"/>
    <w:rsid w:val="00FD56D6"/>
    <w:rsid w:val="00FD6052"/>
    <w:rsid w:val="00FD63AC"/>
    <w:rsid w:val="00FD7155"/>
    <w:rsid w:val="00FE16E3"/>
    <w:rsid w:val="00FE1919"/>
    <w:rsid w:val="00FE20BF"/>
    <w:rsid w:val="00FE2D90"/>
    <w:rsid w:val="00FE3AA5"/>
    <w:rsid w:val="00FE3CFD"/>
    <w:rsid w:val="00FE3E4B"/>
    <w:rsid w:val="00FE44F7"/>
    <w:rsid w:val="00FE4CE8"/>
    <w:rsid w:val="00FE50A1"/>
    <w:rsid w:val="00FF001A"/>
    <w:rsid w:val="00FF059D"/>
    <w:rsid w:val="00FF0D86"/>
    <w:rsid w:val="00FF1C6E"/>
    <w:rsid w:val="00FF26CB"/>
    <w:rsid w:val="00FF2AE7"/>
    <w:rsid w:val="00FF4849"/>
    <w:rsid w:val="00FF7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BF2D"/>
  <w15:chartTrackingRefBased/>
  <w15:docId w15:val="{F8290FE6-AA8F-483B-886E-924C101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6C42"/>
    <w:pPr>
      <w:spacing w:line="260" w:lineRule="atLeast"/>
    </w:pPr>
    <w:rPr>
      <w:rFonts w:ascii="Times New Roman" w:hAnsi="Times New Roman"/>
      <w:sz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A6C42"/>
    <w:pPr>
      <w:keepNext/>
      <w:keepLines/>
      <w:spacing w:before="280" w:line="240" w:lineRule="auto"/>
      <w:ind w:left="1134" w:hanging="1134"/>
      <w:outlineLvl w:val="1"/>
    </w:pPr>
    <w:rPr>
      <w:rFonts w:eastAsia="Times New Roman"/>
      <w:b/>
      <w:kern w:val="28"/>
      <w:sz w:val="32"/>
      <w:lang w:eastAsia="en-AU"/>
    </w:rPr>
  </w:style>
  <w:style w:type="paragraph" w:customStyle="1" w:styleId="ActHead5">
    <w:name w:val="ActHead 5"/>
    <w:aliases w:val="s"/>
    <w:basedOn w:val="Normal"/>
    <w:next w:val="subsection"/>
    <w:link w:val="ActHead5Char"/>
    <w:qFormat/>
    <w:rsid w:val="003A6C42"/>
    <w:pPr>
      <w:keepNext/>
      <w:keepLines/>
      <w:spacing w:before="280" w:line="240" w:lineRule="auto"/>
      <w:ind w:left="1134" w:hanging="1134"/>
      <w:outlineLvl w:val="4"/>
    </w:pPr>
    <w:rPr>
      <w:rFonts w:eastAsia="Times New Roman"/>
      <w:b/>
      <w:kern w:val="28"/>
      <w:sz w:val="24"/>
      <w:lang w:eastAsia="en-AU"/>
    </w:rPr>
  </w:style>
  <w:style w:type="character" w:customStyle="1" w:styleId="CharDivNo">
    <w:name w:val="CharDivNo"/>
    <w:basedOn w:val="DefaultParagraphFont"/>
    <w:qFormat/>
    <w:rsid w:val="003A6C42"/>
  </w:style>
  <w:style w:type="character" w:customStyle="1" w:styleId="CharDivText">
    <w:name w:val="CharDivText"/>
    <w:basedOn w:val="DefaultParagraphFont"/>
    <w:qFormat/>
    <w:rsid w:val="003A6C42"/>
  </w:style>
  <w:style w:type="character" w:customStyle="1" w:styleId="CharPartNo">
    <w:name w:val="CharPartNo"/>
    <w:basedOn w:val="DefaultParagraphFont"/>
    <w:qFormat/>
    <w:rsid w:val="003A6C42"/>
  </w:style>
  <w:style w:type="character" w:customStyle="1" w:styleId="CharPartText">
    <w:name w:val="CharPartText"/>
    <w:basedOn w:val="DefaultParagraphFont"/>
    <w:qFormat/>
    <w:rsid w:val="003A6C42"/>
  </w:style>
  <w:style w:type="character" w:customStyle="1" w:styleId="CharSectno">
    <w:name w:val="CharSectno"/>
    <w:basedOn w:val="DefaultParagraphFont"/>
    <w:qFormat/>
    <w:rsid w:val="003A6C42"/>
  </w:style>
  <w:style w:type="paragraph" w:customStyle="1" w:styleId="subsection">
    <w:name w:val="subsection"/>
    <w:aliases w:val="Subsection,ss"/>
    <w:basedOn w:val="Normal"/>
    <w:link w:val="subsectionChar"/>
    <w:rsid w:val="003A6C42"/>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3A6C42"/>
    <w:pPr>
      <w:spacing w:before="180" w:line="240" w:lineRule="auto"/>
      <w:ind w:left="1134"/>
    </w:pPr>
    <w:rPr>
      <w:rFonts w:eastAsia="Times New Roman"/>
      <w:lang w:eastAsia="en-AU"/>
    </w:rPr>
  </w:style>
  <w:style w:type="paragraph" w:customStyle="1" w:styleId="notedraft">
    <w:name w:val="note(draft)"/>
    <w:aliases w:val="nd"/>
    <w:basedOn w:val="Normal"/>
    <w:rsid w:val="003A6C42"/>
    <w:pPr>
      <w:spacing w:before="240" w:line="240" w:lineRule="auto"/>
      <w:ind w:left="284" w:hanging="284"/>
    </w:pPr>
    <w:rPr>
      <w:rFonts w:eastAsia="Times New Roman"/>
      <w:i/>
      <w:sz w:val="24"/>
      <w:lang w:eastAsia="en-AU"/>
    </w:rPr>
  </w:style>
  <w:style w:type="paragraph" w:customStyle="1" w:styleId="paragraphsub">
    <w:name w:val="paragraph(sub)"/>
    <w:aliases w:val="aa"/>
    <w:basedOn w:val="Normal"/>
    <w:rsid w:val="003A6C42"/>
    <w:pPr>
      <w:tabs>
        <w:tab w:val="right" w:pos="1985"/>
      </w:tabs>
      <w:spacing w:before="40" w:line="240" w:lineRule="auto"/>
      <w:ind w:left="2098" w:hanging="2098"/>
    </w:pPr>
    <w:rPr>
      <w:rFonts w:eastAsia="Times New Roman"/>
      <w:lang w:eastAsia="en-AU"/>
    </w:rPr>
  </w:style>
  <w:style w:type="paragraph" w:customStyle="1" w:styleId="paragraph">
    <w:name w:val="paragraph"/>
    <w:aliases w:val="a"/>
    <w:basedOn w:val="Normal"/>
    <w:link w:val="paragraphChar"/>
    <w:rsid w:val="003A6C42"/>
    <w:pPr>
      <w:tabs>
        <w:tab w:val="right" w:pos="1531"/>
      </w:tabs>
      <w:spacing w:before="40" w:line="240" w:lineRule="auto"/>
      <w:ind w:left="1644" w:hanging="1644"/>
    </w:pPr>
    <w:rPr>
      <w:rFonts w:eastAsia="Times New Roman"/>
      <w:lang w:eastAsia="en-AU"/>
    </w:rPr>
  </w:style>
  <w:style w:type="paragraph" w:customStyle="1" w:styleId="Tablea">
    <w:name w:val="Table(a)"/>
    <w:aliases w:val="ta"/>
    <w:basedOn w:val="Normal"/>
    <w:rsid w:val="003A6C42"/>
    <w:pPr>
      <w:spacing w:before="60" w:line="240" w:lineRule="auto"/>
      <w:ind w:left="284" w:hanging="284"/>
    </w:pPr>
    <w:rPr>
      <w:rFonts w:eastAsia="Times New Roman"/>
      <w:sz w:val="20"/>
      <w:lang w:eastAsia="en-AU"/>
    </w:rPr>
  </w:style>
  <w:style w:type="paragraph" w:customStyle="1" w:styleId="Tablei">
    <w:name w:val="Table(i)"/>
    <w:aliases w:val="taa"/>
    <w:basedOn w:val="Normal"/>
    <w:rsid w:val="003A6C42"/>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0">
    <w:name w:val="Tabletext"/>
    <w:aliases w:val="tt"/>
    <w:basedOn w:val="Normal"/>
    <w:rsid w:val="003A6C42"/>
    <w:pPr>
      <w:spacing w:before="60" w:line="240" w:lineRule="atLeast"/>
    </w:pPr>
    <w:rPr>
      <w:rFonts w:eastAsia="Times New Roman"/>
      <w:sz w:val="20"/>
      <w:lang w:eastAsia="en-AU"/>
    </w:rPr>
  </w:style>
  <w:style w:type="paragraph" w:customStyle="1" w:styleId="notetext">
    <w:name w:val="note(text)"/>
    <w:aliases w:val="n"/>
    <w:basedOn w:val="Normal"/>
    <w:link w:val="notetextChar"/>
    <w:rsid w:val="003A6C42"/>
    <w:pPr>
      <w:spacing w:before="122" w:line="240" w:lineRule="auto"/>
      <w:ind w:left="1985" w:hanging="851"/>
    </w:pPr>
    <w:rPr>
      <w:rFonts w:eastAsia="Times New Roman"/>
      <w:sz w:val="18"/>
      <w:lang w:eastAsia="en-AU"/>
    </w:rPr>
  </w:style>
  <w:style w:type="paragraph" w:customStyle="1" w:styleId="TableHeading0">
    <w:name w:val="TableHeading"/>
    <w:aliases w:val="th"/>
    <w:basedOn w:val="Normal"/>
    <w:next w:val="Tabletext0"/>
    <w:rsid w:val="003A6C42"/>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3A6C42"/>
    <w:rPr>
      <w:rFonts w:ascii="Times New Roman" w:eastAsia="Times New Roman" w:hAnsi="Times New Roman"/>
      <w:sz w:val="22"/>
    </w:rPr>
  </w:style>
  <w:style w:type="character" w:customStyle="1" w:styleId="notetextChar">
    <w:name w:val="note(text) Char"/>
    <w:aliases w:val="n Char"/>
    <w:link w:val="notetext"/>
    <w:rsid w:val="003A6C42"/>
    <w:rPr>
      <w:rFonts w:ascii="Times New Roman" w:eastAsia="Times New Roman" w:hAnsi="Times New Roman"/>
      <w:sz w:val="18"/>
    </w:rPr>
  </w:style>
  <w:style w:type="character" w:customStyle="1" w:styleId="paragraphChar">
    <w:name w:val="paragraph Char"/>
    <w:aliases w:val="a Char"/>
    <w:link w:val="paragraph"/>
    <w:locked/>
    <w:rsid w:val="003A6C42"/>
    <w:rPr>
      <w:rFonts w:ascii="Times New Roman" w:eastAsia="Times New Roman" w:hAnsi="Times New Roman"/>
      <w:sz w:val="22"/>
    </w:rPr>
  </w:style>
  <w:style w:type="paragraph" w:styleId="Title">
    <w:name w:val="Title"/>
    <w:basedOn w:val="Normal"/>
    <w:link w:val="TitleChar"/>
    <w:qFormat/>
    <w:rsid w:val="001E7C2F"/>
    <w:pPr>
      <w:spacing w:line="240" w:lineRule="auto"/>
      <w:jc w:val="center"/>
    </w:pPr>
    <w:rPr>
      <w:rFonts w:ascii="Arial Rounded MT Bold" w:eastAsia="Times New Roman" w:hAnsi="Arial Rounded MT Bold"/>
      <w:b/>
      <w:sz w:val="24"/>
    </w:rPr>
  </w:style>
  <w:style w:type="character" w:customStyle="1" w:styleId="TitleChar">
    <w:name w:val="Title Char"/>
    <w:basedOn w:val="DefaultParagraphFont"/>
    <w:link w:val="Title"/>
    <w:rsid w:val="001E7C2F"/>
    <w:rPr>
      <w:rFonts w:ascii="Arial Rounded MT Bold" w:eastAsia="Times New Roman" w:hAnsi="Arial Rounded MT Bold"/>
      <w:b/>
      <w:sz w:val="24"/>
      <w:lang w:eastAsia="en-US"/>
    </w:rPr>
  </w:style>
  <w:style w:type="paragraph" w:customStyle="1" w:styleId="SubsectionHead">
    <w:name w:val="SubsectionHead"/>
    <w:aliases w:val="ssh"/>
    <w:basedOn w:val="Normal"/>
    <w:next w:val="subsection"/>
    <w:rsid w:val="002B5879"/>
    <w:pPr>
      <w:keepNext/>
      <w:keepLines/>
      <w:spacing w:before="240" w:line="240" w:lineRule="auto"/>
      <w:ind w:left="1134"/>
    </w:pPr>
    <w:rPr>
      <w:rFonts w:eastAsia="Times New Roman"/>
      <w:i/>
      <w:lang w:eastAsia="en-AU"/>
    </w:rPr>
  </w:style>
  <w:style w:type="paragraph" w:customStyle="1" w:styleId="subsection2">
    <w:name w:val="subsection2"/>
    <w:aliases w:val="ss2"/>
    <w:basedOn w:val="Normal"/>
    <w:next w:val="subsection"/>
    <w:rsid w:val="002E6CED"/>
    <w:pPr>
      <w:spacing w:before="40" w:line="240" w:lineRule="auto"/>
      <w:ind w:left="1134"/>
    </w:pPr>
    <w:rPr>
      <w:rFonts w:eastAsia="Times New Roman"/>
      <w:lang w:eastAsia="en-AU"/>
    </w:rPr>
  </w:style>
  <w:style w:type="paragraph" w:customStyle="1" w:styleId="Session">
    <w:name w:val="Session"/>
    <w:basedOn w:val="Normal"/>
    <w:rsid w:val="008F36BC"/>
    <w:pPr>
      <w:spacing w:line="240" w:lineRule="auto"/>
    </w:pPr>
    <w:rPr>
      <w:rFonts w:eastAsia="Times New Roman"/>
      <w:sz w:val="28"/>
      <w:lang w:eastAsia="en-AU"/>
    </w:rPr>
  </w:style>
  <w:style w:type="paragraph" w:customStyle="1" w:styleId="ActHead3">
    <w:name w:val="ActHead 3"/>
    <w:aliases w:val="d"/>
    <w:basedOn w:val="Normal"/>
    <w:next w:val="Normal"/>
    <w:qFormat/>
    <w:rsid w:val="00C211B3"/>
    <w:pPr>
      <w:keepNext/>
      <w:keepLines/>
      <w:spacing w:before="240" w:line="240" w:lineRule="auto"/>
      <w:ind w:left="1134" w:hanging="1134"/>
      <w:outlineLvl w:val="2"/>
    </w:pPr>
    <w:rPr>
      <w:rFonts w:eastAsia="Times New Roman"/>
      <w:b/>
      <w:kern w:val="28"/>
      <w:sz w:val="28"/>
      <w:lang w:eastAsia="en-AU"/>
    </w:rPr>
  </w:style>
  <w:style w:type="paragraph" w:customStyle="1" w:styleId="HB-Paragraph-alphpoint">
    <w:name w:val="HB - Paragraph - alph point"/>
    <w:basedOn w:val="Normal"/>
    <w:rsid w:val="00EF0CAA"/>
    <w:pPr>
      <w:numPr>
        <w:numId w:val="12"/>
      </w:numPr>
      <w:spacing w:before="120" w:line="240" w:lineRule="auto"/>
    </w:pPr>
    <w:rPr>
      <w:rFonts w:eastAsia="Times New Roman"/>
      <w:sz w:val="24"/>
      <w:lang w:eastAsia="en-AU"/>
    </w:rPr>
  </w:style>
  <w:style w:type="paragraph" w:customStyle="1" w:styleId="paragraphsub0">
    <w:name w:val="paragraphsub"/>
    <w:basedOn w:val="Normal"/>
    <w:uiPriority w:val="99"/>
    <w:semiHidden/>
    <w:rsid w:val="00EF0CAA"/>
    <w:pPr>
      <w:spacing w:before="100" w:beforeAutospacing="1" w:after="100" w:afterAutospacing="1" w:line="240" w:lineRule="auto"/>
    </w:pPr>
    <w:rPr>
      <w:sz w:val="24"/>
      <w:szCs w:val="24"/>
      <w:lang w:eastAsia="en-AU"/>
    </w:rPr>
  </w:style>
  <w:style w:type="paragraph" w:customStyle="1" w:styleId="BoxHeadItalic">
    <w:name w:val="BoxHeadItalic"/>
    <w:aliases w:val="bhi"/>
    <w:basedOn w:val="Normal"/>
    <w:next w:val="BoxStep"/>
    <w:qFormat/>
    <w:rsid w:val="00C30C38"/>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i/>
      <w:lang w:eastAsia="en-AU"/>
    </w:rPr>
  </w:style>
  <w:style w:type="paragraph" w:customStyle="1" w:styleId="BoxNote">
    <w:name w:val="BoxNote"/>
    <w:aliases w:val="bn"/>
    <w:basedOn w:val="Normal"/>
    <w:qFormat/>
    <w:rsid w:val="00C30C38"/>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sz w:val="18"/>
      <w:lang w:eastAsia="en-AU"/>
    </w:rPr>
  </w:style>
  <w:style w:type="paragraph" w:customStyle="1" w:styleId="BoxPara">
    <w:name w:val="BoxPara"/>
    <w:aliases w:val="bp"/>
    <w:basedOn w:val="Normal"/>
    <w:qFormat/>
    <w:rsid w:val="00C30C38"/>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lang w:eastAsia="en-AU"/>
    </w:rPr>
  </w:style>
  <w:style w:type="paragraph" w:customStyle="1" w:styleId="BoxStep">
    <w:name w:val="BoxStep"/>
    <w:aliases w:val="bs"/>
    <w:basedOn w:val="Normal"/>
    <w:qFormat/>
    <w:rsid w:val="00C30C38"/>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lang w:eastAsia="en-AU"/>
    </w:rPr>
  </w:style>
  <w:style w:type="paragraph" w:styleId="ListParagraph">
    <w:name w:val="List Paragraph"/>
    <w:basedOn w:val="Normal"/>
    <w:uiPriority w:val="34"/>
    <w:qFormat/>
    <w:rsid w:val="004D6718"/>
    <w:pPr>
      <w:ind w:left="720"/>
      <w:contextualSpacing/>
    </w:pPr>
  </w:style>
  <w:style w:type="paragraph" w:customStyle="1" w:styleId="Normal-em">
    <w:name w:val="Normal-em"/>
    <w:basedOn w:val="Normal"/>
    <w:rsid w:val="00510484"/>
    <w:pPr>
      <w:spacing w:after="120" w:line="264" w:lineRule="auto"/>
    </w:pPr>
    <w:rPr>
      <w:rFonts w:eastAsia="Times New Roman"/>
      <w:color w:val="000000"/>
      <w:sz w:val="24"/>
    </w:rPr>
  </w:style>
  <w:style w:type="character" w:customStyle="1" w:styleId="ActHead5Char">
    <w:name w:val="ActHead 5 Char"/>
    <w:aliases w:val="s Char"/>
    <w:link w:val="ActHead5"/>
    <w:rsid w:val="00A273F8"/>
    <w:rPr>
      <w:rFonts w:ascii="Times New Roman" w:eastAsia="Times New Roman" w:hAnsi="Times New Roman"/>
      <w:b/>
      <w:kern w:val="28"/>
      <w:sz w:val="24"/>
    </w:rPr>
  </w:style>
  <w:style w:type="paragraph" w:customStyle="1" w:styleId="ActHead7">
    <w:name w:val="ActHead 7"/>
    <w:aliases w:val="ap"/>
    <w:basedOn w:val="Normal"/>
    <w:next w:val="ItemHead"/>
    <w:qFormat/>
    <w:rsid w:val="00A41041"/>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ItemHead"/>
    <w:qFormat/>
    <w:rsid w:val="00A41041"/>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A41041"/>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A41041"/>
    <w:pPr>
      <w:keepNext/>
      <w:keepLines/>
      <w:spacing w:before="220" w:line="240" w:lineRule="auto"/>
      <w:ind w:left="709" w:hanging="709"/>
    </w:pPr>
    <w:rPr>
      <w:rFonts w:ascii="Arial" w:eastAsia="Times New Roman" w:hAnsi="Arial"/>
      <w:b/>
      <w:kern w:val="28"/>
      <w:sz w:val="24"/>
      <w:lang w:eastAsia="en-AU"/>
    </w:rPr>
  </w:style>
  <w:style w:type="paragraph" w:customStyle="1" w:styleId="TLPNotebullet">
    <w:name w:val="TLPNote(bullet)"/>
    <w:basedOn w:val="Normal"/>
    <w:rsid w:val="00A41041"/>
    <w:pPr>
      <w:numPr>
        <w:numId w:val="26"/>
      </w:numPr>
      <w:tabs>
        <w:tab w:val="clear" w:pos="2517"/>
        <w:tab w:val="left" w:pos="357"/>
      </w:tabs>
      <w:spacing w:before="60" w:line="198" w:lineRule="exact"/>
      <w:ind w:left="0" w:firstLine="0"/>
    </w:pPr>
    <w:rPr>
      <w:rFonts w:eastAsia="Times New Roman"/>
      <w:sz w:val="18"/>
      <w:lang w:eastAsia="en-AU"/>
    </w:rPr>
  </w:style>
  <w:style w:type="numbering" w:customStyle="1" w:styleId="NoList1">
    <w:name w:val="No List1"/>
    <w:next w:val="NoList"/>
    <w:uiPriority w:val="99"/>
    <w:semiHidden/>
    <w:unhideWhenUsed/>
    <w:rsid w:val="00EC4659"/>
  </w:style>
  <w:style w:type="paragraph" w:customStyle="1" w:styleId="FootnoteText1">
    <w:name w:val="Footnote Text1"/>
    <w:basedOn w:val="Normal"/>
    <w:next w:val="FootnoteText"/>
    <w:link w:val="FootnoteTextChar"/>
    <w:uiPriority w:val="99"/>
    <w:unhideWhenUsed/>
    <w:rsid w:val="00EC4659"/>
    <w:pPr>
      <w:spacing w:line="240" w:lineRule="auto"/>
    </w:pPr>
    <w:rPr>
      <w:rFonts w:ascii="Cambria" w:hAnsi="Cambria"/>
      <w:sz w:val="20"/>
      <w:lang w:eastAsia="en-AU"/>
    </w:rPr>
  </w:style>
  <w:style w:type="character" w:customStyle="1" w:styleId="FootnoteTextChar">
    <w:name w:val="Footnote Text Char"/>
    <w:basedOn w:val="DefaultParagraphFont"/>
    <w:link w:val="FootnoteText1"/>
    <w:uiPriority w:val="99"/>
    <w:rsid w:val="00EC4659"/>
    <w:rPr>
      <w:sz w:val="20"/>
      <w:szCs w:val="20"/>
    </w:rPr>
  </w:style>
  <w:style w:type="character" w:styleId="FootnoteReference">
    <w:name w:val="footnote reference"/>
    <w:basedOn w:val="DefaultParagraphFont"/>
    <w:uiPriority w:val="99"/>
    <w:semiHidden/>
    <w:unhideWhenUsed/>
    <w:rsid w:val="00EC4659"/>
    <w:rPr>
      <w:vertAlign w:val="superscript"/>
    </w:rPr>
  </w:style>
  <w:style w:type="table" w:customStyle="1" w:styleId="TableGrid1">
    <w:name w:val="Table Grid1"/>
    <w:basedOn w:val="TableNormal"/>
    <w:next w:val="TableGrid"/>
    <w:uiPriority w:val="5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659"/>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rsid w:val="00EC4659"/>
    <w:pPr>
      <w:spacing w:before="60" w:after="120" w:line="240" w:lineRule="auto"/>
    </w:pPr>
    <w:rPr>
      <w:rFonts w:eastAsia="Times New Roman"/>
      <w:sz w:val="24"/>
      <w:szCs w:val="24"/>
      <w:lang w:eastAsia="en-AU"/>
    </w:rPr>
  </w:style>
  <w:style w:type="character" w:customStyle="1" w:styleId="BodyTextChar">
    <w:name w:val="Body Text Char"/>
    <w:basedOn w:val="DefaultParagraphFont"/>
    <w:link w:val="BodyText"/>
    <w:rsid w:val="00EC4659"/>
    <w:rPr>
      <w:rFonts w:ascii="Times New Roman" w:eastAsia="Times New Roman" w:hAnsi="Times New Roman"/>
      <w:sz w:val="24"/>
      <w:szCs w:val="24"/>
    </w:rPr>
  </w:style>
  <w:style w:type="table" w:customStyle="1" w:styleId="TableGrid11">
    <w:name w:val="Table Grid11"/>
    <w:basedOn w:val="TableNormal"/>
    <w:next w:val="TableGrid"/>
    <w:uiPriority w:val="59"/>
    <w:rsid w:val="00EC46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EC4659"/>
    <w:rPr>
      <w:rFonts w:ascii="Calibri" w:eastAsia="SimSun" w:hAnsi="Calibri"/>
      <w:sz w:val="24"/>
      <w:szCs w:val="24"/>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22">
    <w:name w:val="Light Grid - Accent 22"/>
    <w:basedOn w:val="TableNormal"/>
    <w:next w:val="LightGrid-Accent2"/>
    <w:uiPriority w:val="62"/>
    <w:rsid w:val="00EC4659"/>
    <w:rPr>
      <w:rFonts w:ascii="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Name">
    <w:name w:val="TableName"/>
    <w:basedOn w:val="Normal"/>
    <w:qFormat/>
    <w:rsid w:val="00EC4659"/>
    <w:pPr>
      <w:keepNext/>
      <w:spacing w:after="120" w:line="240" w:lineRule="auto"/>
    </w:pPr>
    <w:rPr>
      <w:rFonts w:ascii="Arial" w:eastAsia="SimSun" w:hAnsi="Arial" w:cs="Arial"/>
      <w:szCs w:val="22"/>
    </w:rPr>
  </w:style>
  <w:style w:type="paragraph" w:styleId="FootnoteText">
    <w:name w:val="footnote text"/>
    <w:basedOn w:val="Normal"/>
    <w:link w:val="FootnoteTextChar1"/>
    <w:uiPriority w:val="99"/>
    <w:semiHidden/>
    <w:unhideWhenUsed/>
    <w:rsid w:val="00EC4659"/>
    <w:pPr>
      <w:spacing w:line="240" w:lineRule="auto"/>
    </w:pPr>
    <w:rPr>
      <w:sz w:val="20"/>
    </w:rPr>
  </w:style>
  <w:style w:type="character" w:customStyle="1" w:styleId="FootnoteTextChar1">
    <w:name w:val="Footnote Text Char1"/>
    <w:basedOn w:val="DefaultParagraphFont"/>
    <w:link w:val="FootnoteText"/>
    <w:uiPriority w:val="99"/>
    <w:semiHidden/>
    <w:rsid w:val="00EC4659"/>
    <w:rPr>
      <w:rFonts w:ascii="Times New Roman" w:hAnsi="Times New Roman"/>
      <w:lang w:eastAsia="en-US"/>
    </w:rPr>
  </w:style>
  <w:style w:type="table" w:styleId="LightGrid-Accent2">
    <w:name w:val="Light Grid Accent 2"/>
    <w:basedOn w:val="TableNormal"/>
    <w:uiPriority w:val="62"/>
    <w:semiHidden/>
    <w:unhideWhenUsed/>
    <w:rsid w:val="00EC46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Portfolio">
    <w:name w:val="Portfolio"/>
    <w:basedOn w:val="Normal"/>
    <w:rsid w:val="00436AED"/>
    <w:pPr>
      <w:spacing w:line="240" w:lineRule="auto"/>
    </w:pPr>
    <w:rPr>
      <w:rFonts w:eastAsia="Times New Roman"/>
      <w:i/>
      <w:sz w:val="20"/>
      <w:lang w:eastAsia="en-AU"/>
    </w:rPr>
  </w:style>
  <w:style w:type="paragraph" w:customStyle="1" w:styleId="acthead50">
    <w:name w:val="acthead5"/>
    <w:basedOn w:val="Normal"/>
    <w:rsid w:val="00B67DFD"/>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15C6F17CC49D695ADCB716B2034F2"/>
        <w:category>
          <w:name w:val="General"/>
          <w:gallery w:val="placeholder"/>
        </w:category>
        <w:types>
          <w:type w:val="bbPlcHdr"/>
        </w:types>
        <w:behaviors>
          <w:behavior w:val="content"/>
        </w:behaviors>
        <w:guid w:val="{702AE956-2ED5-42A6-B174-615B738B8370}"/>
      </w:docPartPr>
      <w:docPartBody>
        <w:p w:rsidR="00F90E25" w:rsidRDefault="003D2623" w:rsidP="00D452BA">
          <w:pPr>
            <w:pStyle w:val="EAB15C6F17CC49D695ADCB716B2034F2"/>
          </w:pPr>
          <w:r w:rsidRPr="004A1156">
            <w:rPr>
              <w:rStyle w:val="PlaceholderText"/>
            </w:rPr>
            <w:t>Click here to enter text.</w:t>
          </w:r>
        </w:p>
      </w:docPartBody>
    </w:docPart>
    <w:docPart>
      <w:docPartPr>
        <w:name w:val="0516FA184A6E43F084FACFDD7B8213D9"/>
        <w:category>
          <w:name w:val="General"/>
          <w:gallery w:val="placeholder"/>
        </w:category>
        <w:types>
          <w:type w:val="bbPlcHdr"/>
        </w:types>
        <w:behaviors>
          <w:behavior w:val="content"/>
        </w:behaviors>
        <w:guid w:val="{1A91092A-7F47-4A15-8E21-8801D17E60E9}"/>
      </w:docPartPr>
      <w:docPartBody>
        <w:p w:rsidR="007D16FD" w:rsidRDefault="003D2623" w:rsidP="000E17E7">
          <w:pPr>
            <w:pStyle w:val="0516FA184A6E43F084FACFDD7B8213D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BA"/>
    <w:rsid w:val="000401BD"/>
    <w:rsid w:val="000523EC"/>
    <w:rsid w:val="000578ED"/>
    <w:rsid w:val="000844D2"/>
    <w:rsid w:val="000A095D"/>
    <w:rsid w:val="000B394C"/>
    <w:rsid w:val="000E17E7"/>
    <w:rsid w:val="0015402F"/>
    <w:rsid w:val="00160D53"/>
    <w:rsid w:val="001C6399"/>
    <w:rsid w:val="001F784C"/>
    <w:rsid w:val="00255A62"/>
    <w:rsid w:val="002647E9"/>
    <w:rsid w:val="002E165F"/>
    <w:rsid w:val="002F7CD6"/>
    <w:rsid w:val="003D2623"/>
    <w:rsid w:val="003D5EBA"/>
    <w:rsid w:val="003E0A2F"/>
    <w:rsid w:val="00402EAD"/>
    <w:rsid w:val="00403931"/>
    <w:rsid w:val="004143E5"/>
    <w:rsid w:val="004261B7"/>
    <w:rsid w:val="00430873"/>
    <w:rsid w:val="004316D8"/>
    <w:rsid w:val="00445A03"/>
    <w:rsid w:val="004D6243"/>
    <w:rsid w:val="004D7335"/>
    <w:rsid w:val="004F0CCD"/>
    <w:rsid w:val="004F560C"/>
    <w:rsid w:val="0058242B"/>
    <w:rsid w:val="00595991"/>
    <w:rsid w:val="005B7770"/>
    <w:rsid w:val="005C16EE"/>
    <w:rsid w:val="00630207"/>
    <w:rsid w:val="0063495B"/>
    <w:rsid w:val="00655CD8"/>
    <w:rsid w:val="00697B7D"/>
    <w:rsid w:val="006B30F1"/>
    <w:rsid w:val="006D747D"/>
    <w:rsid w:val="00766D25"/>
    <w:rsid w:val="007A615A"/>
    <w:rsid w:val="007D16FD"/>
    <w:rsid w:val="00804520"/>
    <w:rsid w:val="0082247E"/>
    <w:rsid w:val="008254FD"/>
    <w:rsid w:val="008329A5"/>
    <w:rsid w:val="0084446B"/>
    <w:rsid w:val="00846EBA"/>
    <w:rsid w:val="00866C64"/>
    <w:rsid w:val="00927129"/>
    <w:rsid w:val="00944D5C"/>
    <w:rsid w:val="009F49B4"/>
    <w:rsid w:val="00A32954"/>
    <w:rsid w:val="00A43F9B"/>
    <w:rsid w:val="00A90035"/>
    <w:rsid w:val="00AE5FEB"/>
    <w:rsid w:val="00C83743"/>
    <w:rsid w:val="00CA3307"/>
    <w:rsid w:val="00D32778"/>
    <w:rsid w:val="00D35C1E"/>
    <w:rsid w:val="00D452BA"/>
    <w:rsid w:val="00D46EA1"/>
    <w:rsid w:val="00D77534"/>
    <w:rsid w:val="00DE2525"/>
    <w:rsid w:val="00DF701B"/>
    <w:rsid w:val="00E168FE"/>
    <w:rsid w:val="00EB1593"/>
    <w:rsid w:val="00EB5B91"/>
    <w:rsid w:val="00F90E25"/>
    <w:rsid w:val="00FA6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7E7"/>
    <w:rPr>
      <w:color w:val="808080"/>
    </w:rPr>
  </w:style>
  <w:style w:type="paragraph" w:customStyle="1" w:styleId="EAB15C6F17CC49D695ADCB716B2034F2">
    <w:name w:val="EAB15C6F17CC49D695ADCB716B2034F2"/>
    <w:rsid w:val="00D452BA"/>
  </w:style>
  <w:style w:type="paragraph" w:customStyle="1" w:styleId="0516FA184A6E43F084FACFDD7B8213D9">
    <w:name w:val="0516FA184A6E43F084FACFDD7B8213D9"/>
    <w:rsid w:val="000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652B3-D1F3-433F-8304-0A281535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8264</Words>
  <Characters>47106</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Popovic, Helena</dc:creator>
  <cp:lastModifiedBy>Ball, Katie</cp:lastModifiedBy>
  <cp:revision>2</cp:revision>
  <cp:lastPrinted>1899-12-31T14:00:00Z</cp:lastPrinted>
  <dcterms:created xsi:type="dcterms:W3CDTF">2020-06-19T00:53:00Z</dcterms:created>
  <dcterms:modified xsi:type="dcterms:W3CDTF">2020-06-19T00:53:00Z</dcterms:modified>
</cp:coreProperties>
</file>