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AD4B" w14:textId="5B26DB7C" w:rsidR="001E61CC" w:rsidRDefault="001E61CC" w:rsidP="00130694">
      <w:pPr>
        <w:pStyle w:val="LDBodytext"/>
        <w:tabs>
          <w:tab w:val="left" w:pos="1985"/>
          <w:tab w:val="left" w:pos="2835"/>
        </w:tabs>
        <w:spacing w:before="1080"/>
      </w:pPr>
      <w:r>
        <w:rPr>
          <w:color w:val="000000"/>
        </w:rPr>
        <w:t xml:space="preserve">I, </w:t>
      </w:r>
      <w:r w:rsidR="00277A63">
        <w:rPr>
          <w:caps/>
          <w:color w:val="000000"/>
        </w:rPr>
        <w:t>SHANE PATRICK CARMODY</w:t>
      </w:r>
      <w:r>
        <w:rPr>
          <w:color w:val="000000"/>
        </w:rPr>
        <w:t xml:space="preserve">, Director of Aviation Safety, on behalf of CASA, make this instrument under regulation 210A and subregulation 215 (3) of the </w:t>
      </w:r>
      <w:r>
        <w:rPr>
          <w:i/>
          <w:color w:val="000000"/>
        </w:rPr>
        <w:t>Civil Aviation Regulations 1988</w:t>
      </w:r>
      <w:r>
        <w:rPr>
          <w:color w:val="000000"/>
        </w:rPr>
        <w:t xml:space="preserve">, subregulation 11.068 (1) of the </w:t>
      </w:r>
      <w:r>
        <w:rPr>
          <w:i/>
          <w:color w:val="000000"/>
        </w:rPr>
        <w:t>Civil Aviation Safety Regulations 1998</w:t>
      </w:r>
      <w:r w:rsidRPr="001E61CC">
        <w:rPr>
          <w:color w:val="000000"/>
        </w:rPr>
        <w:t xml:space="preserve">, </w:t>
      </w:r>
      <w:r>
        <w:rPr>
          <w:color w:val="000000"/>
        </w:rPr>
        <w:t xml:space="preserve">and </w:t>
      </w:r>
      <w:r>
        <w:t xml:space="preserve">paragraph 28BA (1) (b) and subsection 98 (4A) of the </w:t>
      </w:r>
      <w:r>
        <w:rPr>
          <w:i/>
        </w:rPr>
        <w:t>Civil Aviation Act 1988</w:t>
      </w:r>
      <w:r>
        <w:t>.</w:t>
      </w:r>
    </w:p>
    <w:p w14:paraId="463DEBAA" w14:textId="5B96CF78" w:rsidR="004E730C" w:rsidRPr="00AA34F1" w:rsidRDefault="00D44F01" w:rsidP="00130694">
      <w:pPr>
        <w:pStyle w:val="LDSignatory"/>
        <w:spacing w:before="840"/>
        <w:rPr>
          <w:rFonts w:ascii="Arial" w:hAnsi="Arial" w:cs="Arial"/>
          <w:b/>
        </w:rPr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5086B54B" w14:textId="77777777" w:rsidR="004E730C" w:rsidRPr="0018531D" w:rsidRDefault="00277A63" w:rsidP="004E730C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14:paraId="5AE5E499" w14:textId="1A8B2A29" w:rsidR="004E730C" w:rsidRPr="0018531D" w:rsidRDefault="00D44F01" w:rsidP="004F7396">
      <w:pPr>
        <w:pStyle w:val="LDDate"/>
        <w:rPr>
          <w:color w:val="000000"/>
        </w:rPr>
      </w:pPr>
      <w:r>
        <w:rPr>
          <w:color w:val="000000"/>
        </w:rPr>
        <w:t xml:space="preserve">25 </w:t>
      </w:r>
      <w:r w:rsidR="00C729EC">
        <w:rPr>
          <w:color w:val="000000"/>
        </w:rPr>
        <w:t>June</w:t>
      </w:r>
      <w:r w:rsidR="00277A63">
        <w:rPr>
          <w:color w:val="000000"/>
        </w:rPr>
        <w:t xml:space="preserve"> 20</w:t>
      </w:r>
      <w:r w:rsidR="00193274">
        <w:rPr>
          <w:color w:val="000000"/>
        </w:rPr>
        <w:t>20</w:t>
      </w:r>
    </w:p>
    <w:p w14:paraId="407FA011" w14:textId="5C928145"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</w:t>
      </w:r>
      <w:r w:rsidR="007167D0">
        <w:rPr>
          <w:color w:val="000000"/>
        </w:rPr>
        <w:t>20</w:t>
      </w:r>
      <w:r w:rsidR="005A46BA">
        <w:rPr>
          <w:color w:val="000000"/>
        </w:rPr>
        <w:t xml:space="preserve"> (No. </w:t>
      </w:r>
      <w:r w:rsidR="007167D0">
        <w:rPr>
          <w:color w:val="000000"/>
        </w:rPr>
        <w:t>1</w:t>
      </w:r>
      <w:r w:rsidR="005A46BA">
        <w:rPr>
          <w:color w:val="000000"/>
        </w:rPr>
        <w:t>)</w:t>
      </w:r>
    </w:p>
    <w:p w14:paraId="7B2C87E2" w14:textId="77777777"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14:paraId="7665F5E4" w14:textId="7CBF0154"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48.1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</w:t>
      </w:r>
      <w:r w:rsidR="007167D0">
        <w:rPr>
          <w:i/>
          <w:color w:val="000000"/>
        </w:rPr>
        <w:t>20</w:t>
      </w:r>
      <w:r>
        <w:rPr>
          <w:i/>
          <w:color w:val="000000"/>
        </w:rPr>
        <w:t xml:space="preserve"> (No.</w:t>
      </w:r>
      <w:r w:rsidR="00362885">
        <w:rPr>
          <w:i/>
          <w:color w:val="000000"/>
        </w:rPr>
        <w:t> </w:t>
      </w:r>
      <w:r w:rsidR="007167D0">
        <w:rPr>
          <w:i/>
          <w:color w:val="000000"/>
        </w:rPr>
        <w:t>1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14:paraId="4097115B" w14:textId="77777777"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14:paraId="7E81AEB1" w14:textId="3DD84C15" w:rsidR="00383892" w:rsidRPr="00717DA7" w:rsidRDefault="005A46BA" w:rsidP="00717DA7">
      <w:pPr>
        <w:pStyle w:val="LDClause"/>
      </w:pPr>
      <w:r w:rsidRPr="00717DA7">
        <w:tab/>
      </w:r>
      <w:r w:rsidRPr="00717DA7">
        <w:tab/>
      </w:r>
      <w:r w:rsidR="000628EC" w:rsidRPr="00717DA7">
        <w:t>T</w:t>
      </w:r>
      <w:r w:rsidRPr="00717DA7">
        <w:t>his instrument commence</w:t>
      </w:r>
      <w:r w:rsidR="00A961E2" w:rsidRPr="00717DA7">
        <w:t>s</w:t>
      </w:r>
      <w:r w:rsidRPr="00717DA7">
        <w:t xml:space="preserve"> on</w:t>
      </w:r>
      <w:r w:rsidR="00383892" w:rsidRPr="00717DA7">
        <w:t xml:space="preserve"> </w:t>
      </w:r>
      <w:r w:rsidR="00BC7850" w:rsidRPr="00717DA7">
        <w:t xml:space="preserve">the day </w:t>
      </w:r>
      <w:r w:rsidR="00EB57FD">
        <w:t xml:space="preserve">of </w:t>
      </w:r>
      <w:r w:rsidR="00BC7850" w:rsidRPr="00717DA7">
        <w:t>registration</w:t>
      </w:r>
      <w:r w:rsidR="00383892" w:rsidRPr="00717DA7">
        <w:t>.</w:t>
      </w:r>
    </w:p>
    <w:p w14:paraId="5017A5F3" w14:textId="55FDF577"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</w:r>
      <w:r w:rsidR="00F02535">
        <w:t xml:space="preserve">Amendment of </w:t>
      </w:r>
      <w:r w:rsidR="00F02535" w:rsidRPr="00774DEF">
        <w:rPr>
          <w:i/>
        </w:rPr>
        <w:t>Civil Aviation Order 48.1 Instrument 201</w:t>
      </w:r>
      <w:r w:rsidR="007167D0">
        <w:rPr>
          <w:i/>
        </w:rPr>
        <w:t>9</w:t>
      </w:r>
    </w:p>
    <w:p w14:paraId="4D1C876F" w14:textId="4FB1FD01" w:rsidR="00F02535" w:rsidRDefault="00BD2A32" w:rsidP="00BD2A32">
      <w:pPr>
        <w:pStyle w:val="LDClause"/>
        <w:rPr>
          <w:i/>
        </w:rPr>
      </w:pPr>
      <w:r w:rsidRPr="00566C10">
        <w:tab/>
      </w:r>
      <w:r w:rsidRPr="00566C10">
        <w:tab/>
      </w:r>
      <w:r w:rsidR="00F02535">
        <w:t xml:space="preserve">Schedule 1 amends </w:t>
      </w:r>
      <w:r w:rsidR="00F02535" w:rsidRPr="00774DEF">
        <w:rPr>
          <w:i/>
        </w:rPr>
        <w:t>Civil Aviation Order 48.1 Instrument 201</w:t>
      </w:r>
      <w:r w:rsidR="007167D0">
        <w:rPr>
          <w:i/>
        </w:rPr>
        <w:t>9</w:t>
      </w:r>
      <w:r w:rsidR="00F02535" w:rsidRPr="00717DA7">
        <w:t>.</w:t>
      </w:r>
    </w:p>
    <w:p w14:paraId="3F1D09D0" w14:textId="1C056E2B" w:rsidR="00A06B47" w:rsidRDefault="00A06B47" w:rsidP="00C75937">
      <w:pPr>
        <w:pStyle w:val="LDScheduleheading"/>
        <w:keepNext w:val="0"/>
        <w:spacing w:before="240"/>
      </w:pPr>
      <w:r w:rsidRPr="008875AB">
        <w:t xml:space="preserve">Schedule </w:t>
      </w:r>
      <w:r w:rsidR="004C73F8">
        <w:t>1</w:t>
      </w:r>
      <w:r w:rsidRPr="008875AB">
        <w:tab/>
      </w:r>
      <w:r w:rsidR="000C6D51" w:rsidRPr="006805E7">
        <w:rPr>
          <w:i/>
        </w:rPr>
        <w:t>Civil Aviation Order 48.1 Instrument 201</w:t>
      </w:r>
      <w:r w:rsidR="007167D0">
        <w:rPr>
          <w:i/>
        </w:rPr>
        <w:t>9</w:t>
      </w:r>
    </w:p>
    <w:p w14:paraId="580E38DE" w14:textId="47692E28" w:rsidR="005C76BA" w:rsidRPr="00830A35" w:rsidRDefault="005C76BA" w:rsidP="00F357D6">
      <w:pPr>
        <w:pStyle w:val="LDAmendHeading"/>
        <w:keepNext w:val="0"/>
        <w:spacing w:before="120"/>
      </w:pPr>
      <w:r w:rsidRPr="00830A35">
        <w:t>[</w:t>
      </w:r>
      <w:r w:rsidR="00A60CD5">
        <w:t>1</w:t>
      </w:r>
      <w:r w:rsidRPr="00830A35">
        <w:t>]</w:t>
      </w:r>
      <w:r w:rsidRPr="00830A35">
        <w:tab/>
      </w:r>
      <w:r>
        <w:t xml:space="preserve">Paragraph </w:t>
      </w:r>
      <w:r w:rsidR="00872B9A">
        <w:t>5</w:t>
      </w:r>
      <w:r>
        <w:t>.1</w:t>
      </w:r>
    </w:p>
    <w:p w14:paraId="05010748" w14:textId="36C258B3" w:rsidR="008D7937" w:rsidRPr="008D7937" w:rsidRDefault="008D7937" w:rsidP="00F357D6">
      <w:pPr>
        <w:pStyle w:val="LDAmendInstruction"/>
        <w:keepNext w:val="0"/>
        <w:spacing w:after="120"/>
      </w:pPr>
      <w:r w:rsidRPr="008D7937">
        <w:t>i</w:t>
      </w:r>
      <w:r w:rsidR="005D678C" w:rsidRPr="008D7937">
        <w:t>nsert</w:t>
      </w:r>
    </w:p>
    <w:p w14:paraId="34A8815A" w14:textId="2879A232" w:rsidR="005C76BA" w:rsidRDefault="00872B9A" w:rsidP="005A57BB">
      <w:pPr>
        <w:pStyle w:val="LDdefinition"/>
      </w:pPr>
      <w:r w:rsidRPr="00905611">
        <w:rPr>
          <w:b/>
          <w:bCs/>
          <w:i/>
        </w:rPr>
        <w:t xml:space="preserve">Fatigue Compliance Declaration </w:t>
      </w:r>
      <w:r w:rsidR="00905611">
        <w:rPr>
          <w:b/>
          <w:bCs/>
          <w:i/>
        </w:rPr>
        <w:t>f</w:t>
      </w:r>
      <w:r w:rsidRPr="00905611">
        <w:rPr>
          <w:b/>
          <w:bCs/>
          <w:i/>
        </w:rPr>
        <w:t>orm</w:t>
      </w:r>
      <w:r>
        <w:t xml:space="preserve"> means </w:t>
      </w:r>
      <w:r w:rsidR="00307DA9">
        <w:t xml:space="preserve">the CASA form of that name, </w:t>
      </w:r>
      <w:r>
        <w:t>approved in writing by CASA</w:t>
      </w:r>
      <w:r w:rsidR="00057554">
        <w:t xml:space="preserve"> from time to time.</w:t>
      </w:r>
    </w:p>
    <w:p w14:paraId="5ED8FAAD" w14:textId="3BB88DEF" w:rsidR="00307DA9" w:rsidRPr="00307DA9" w:rsidRDefault="00307DA9" w:rsidP="005A57BB">
      <w:pPr>
        <w:pStyle w:val="LDNote"/>
      </w:pPr>
      <w:r w:rsidRPr="00307DA9">
        <w:rPr>
          <w:i/>
        </w:rPr>
        <w:t>Note</w:t>
      </w:r>
      <w:r>
        <w:t xml:space="preserve">   The </w:t>
      </w:r>
      <w:r w:rsidRPr="00307DA9">
        <w:t xml:space="preserve">Fatigue Compliance Declaration </w:t>
      </w:r>
      <w:r w:rsidR="00905611">
        <w:t>f</w:t>
      </w:r>
      <w:r w:rsidRPr="00307DA9">
        <w:t>orm</w:t>
      </w:r>
      <w:r>
        <w:t xml:space="preserve"> is available on the CASA website.</w:t>
      </w:r>
    </w:p>
    <w:p w14:paraId="3F773855" w14:textId="0573D902" w:rsidR="005C76BA" w:rsidRPr="00487DA6" w:rsidRDefault="005C76BA" w:rsidP="00F357D6">
      <w:pPr>
        <w:pStyle w:val="LDAmendHeading"/>
        <w:keepNext w:val="0"/>
        <w:spacing w:before="120"/>
        <w:rPr>
          <w:i/>
          <w:iCs/>
        </w:rPr>
      </w:pPr>
      <w:r w:rsidRPr="00830A35">
        <w:t>[</w:t>
      </w:r>
      <w:r w:rsidR="00487DA6">
        <w:t>2</w:t>
      </w:r>
      <w:r w:rsidRPr="00830A35">
        <w:t>]</w:t>
      </w:r>
      <w:r w:rsidRPr="00830A35">
        <w:tab/>
      </w:r>
      <w:r w:rsidR="00487DA6">
        <w:t>P</w:t>
      </w:r>
      <w:r w:rsidR="00DC324C">
        <w:t xml:space="preserve">aragraph </w:t>
      </w:r>
      <w:r w:rsidR="00487DA6">
        <w:t xml:space="preserve">5.1, definition of </w:t>
      </w:r>
      <w:r w:rsidR="00487DA6" w:rsidRPr="00487DA6">
        <w:rPr>
          <w:i/>
          <w:iCs/>
        </w:rPr>
        <w:t>transition date</w:t>
      </w:r>
    </w:p>
    <w:p w14:paraId="74C7B068" w14:textId="77777777" w:rsidR="00057554" w:rsidRPr="008D7937" w:rsidRDefault="00057554" w:rsidP="00057554">
      <w:pPr>
        <w:pStyle w:val="LDAmendInstruction"/>
        <w:keepNext w:val="0"/>
        <w:spacing w:after="120"/>
      </w:pPr>
      <w:r>
        <w:t>repeal and substitute</w:t>
      </w:r>
    </w:p>
    <w:p w14:paraId="4858E683" w14:textId="5CE44CA4" w:rsidR="00747C98" w:rsidRPr="00B86A23" w:rsidRDefault="00747C98" w:rsidP="00747C98">
      <w:pPr>
        <w:pStyle w:val="LDdefinition"/>
      </w:pPr>
      <w:r w:rsidRPr="00B86A23">
        <w:rPr>
          <w:b/>
          <w:i/>
        </w:rPr>
        <w:t>transition date</w:t>
      </w:r>
      <w:r>
        <w:t xml:space="preserve">, for an AOC holder </w:t>
      </w:r>
      <w:r w:rsidR="0045287C">
        <w:t>or</w:t>
      </w:r>
      <w:r>
        <w:t xml:space="preserve"> a Part 141 operator</w:t>
      </w:r>
      <w:r w:rsidR="00F37DB0">
        <w:t xml:space="preserve"> (</w:t>
      </w:r>
      <w:r w:rsidR="0045287C">
        <w:t xml:space="preserve">the </w:t>
      </w:r>
      <w:r w:rsidR="00F37DB0" w:rsidRPr="00F37DB0">
        <w:rPr>
          <w:b/>
          <w:bCs/>
          <w:i/>
          <w:iCs/>
        </w:rPr>
        <w:t>person</w:t>
      </w:r>
      <w:r w:rsidR="00F37DB0">
        <w:t>)</w:t>
      </w:r>
      <w:r>
        <w:t xml:space="preserve"> </w:t>
      </w:r>
      <w:r w:rsidRPr="00B86A23">
        <w:t>means:</w:t>
      </w:r>
    </w:p>
    <w:p w14:paraId="158FFFB1" w14:textId="479AAB11" w:rsidR="00747C98" w:rsidRPr="00B86A23" w:rsidRDefault="00747C98" w:rsidP="00747C98">
      <w:pPr>
        <w:pStyle w:val="LDP1a"/>
      </w:pPr>
      <w:r>
        <w:t>(a)</w:t>
      </w:r>
      <w:r>
        <w:tab/>
      </w:r>
      <w:r w:rsidRPr="00B86A23">
        <w:t>1 July 202</w:t>
      </w:r>
      <w:r>
        <w:t>1</w:t>
      </w:r>
      <w:r w:rsidR="009B15DF">
        <w:t xml:space="preserve"> — unless </w:t>
      </w:r>
      <w:r w:rsidR="00905611">
        <w:t>sub</w:t>
      </w:r>
      <w:r w:rsidR="009B15DF">
        <w:t>paragraph (b) applies</w:t>
      </w:r>
      <w:r w:rsidR="00F37DB0">
        <w:t>;</w:t>
      </w:r>
      <w:r w:rsidR="00712F6C">
        <w:t xml:space="preserve"> or</w:t>
      </w:r>
    </w:p>
    <w:p w14:paraId="5050E372" w14:textId="4951150C" w:rsidR="00747C98" w:rsidRDefault="00747C98" w:rsidP="00747C98">
      <w:pPr>
        <w:pStyle w:val="LDP1a"/>
      </w:pPr>
      <w:r>
        <w:t>(b)</w:t>
      </w:r>
      <w:r>
        <w:tab/>
      </w:r>
      <w:r w:rsidRPr="00B86A23">
        <w:t>1 October 202</w:t>
      </w:r>
      <w:r>
        <w:t>1 — but only if the person:</w:t>
      </w:r>
    </w:p>
    <w:p w14:paraId="4A326474" w14:textId="77777777" w:rsidR="00747C98" w:rsidRPr="00EF4C1F" w:rsidRDefault="00747C98" w:rsidP="00747C98">
      <w:pPr>
        <w:pStyle w:val="LDP2i"/>
        <w:ind w:left="1559" w:hanging="1105"/>
        <w:rPr>
          <w:color w:val="000000"/>
        </w:rPr>
      </w:pPr>
      <w:r w:rsidRPr="00EF4C1F">
        <w:rPr>
          <w:color w:val="000000"/>
        </w:rPr>
        <w:tab/>
        <w:t>(i)</w:t>
      </w:r>
      <w:r w:rsidRPr="00EF4C1F">
        <w:rPr>
          <w:color w:val="000000"/>
        </w:rPr>
        <w:tab/>
        <w:t>is:</w:t>
      </w:r>
    </w:p>
    <w:p w14:paraId="0A44A064" w14:textId="77777777" w:rsidR="00747C98" w:rsidRPr="00F631F9" w:rsidRDefault="00747C98" w:rsidP="00747C98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Pr="00F631F9">
        <w:t>an AOC holder</w:t>
      </w:r>
      <w:r>
        <w:t>,</w:t>
      </w:r>
      <w:r w:rsidRPr="00F631F9">
        <w:t xml:space="preserve"> </w:t>
      </w:r>
      <w:r>
        <w:t>other than an AOC holder engaged in regular public transport (</w:t>
      </w:r>
      <w:r w:rsidRPr="00535563">
        <w:rPr>
          <w:b/>
          <w:bCs/>
          <w:i/>
          <w:iCs/>
        </w:rPr>
        <w:t>RPT</w:t>
      </w:r>
      <w:r>
        <w:t xml:space="preserve">) operations in high capacity aircraft to whom </w:t>
      </w:r>
      <w:r w:rsidRPr="00B81F55">
        <w:t>CAO</w:t>
      </w:r>
      <w:r>
        <w:t> </w:t>
      </w:r>
      <w:r w:rsidRPr="00B81F55">
        <w:t>8</w:t>
      </w:r>
      <w:r>
        <w:t>2.5 applies</w:t>
      </w:r>
      <w:r w:rsidRPr="00F631F9">
        <w:t>;</w:t>
      </w:r>
      <w:r>
        <w:t xml:space="preserve"> or</w:t>
      </w:r>
    </w:p>
    <w:p w14:paraId="05C9E589" w14:textId="77777777" w:rsidR="00747C98" w:rsidRDefault="00747C98" w:rsidP="00747C98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Pr="00F631F9">
        <w:t>a Part 141 operator;</w:t>
      </w:r>
      <w:r>
        <w:t xml:space="preserve"> and</w:t>
      </w:r>
    </w:p>
    <w:p w14:paraId="2D777E01" w14:textId="6AAD862D" w:rsidR="00747C98" w:rsidRDefault="00747C98" w:rsidP="00747C98">
      <w:pPr>
        <w:pStyle w:val="LDP2i"/>
        <w:ind w:left="1559" w:hanging="1105"/>
        <w:rPr>
          <w:color w:val="000000"/>
        </w:rPr>
      </w:pPr>
      <w:r w:rsidRPr="00EF4C1F">
        <w:rPr>
          <w:color w:val="000000"/>
        </w:rPr>
        <w:tab/>
        <w:t>(ii)</w:t>
      </w:r>
      <w:r w:rsidRPr="00EF4C1F">
        <w:rPr>
          <w:color w:val="000000"/>
        </w:rPr>
        <w:tab/>
        <w:t>applied to CASA for an FRMS on or before 30 June 202</w:t>
      </w:r>
      <w:r>
        <w:rPr>
          <w:color w:val="000000"/>
        </w:rPr>
        <w:t>1</w:t>
      </w:r>
      <w:r w:rsidRPr="00EF4C1F">
        <w:rPr>
          <w:color w:val="000000"/>
        </w:rPr>
        <w:t>.</w:t>
      </w:r>
    </w:p>
    <w:p w14:paraId="5C29BFE8" w14:textId="6983C816" w:rsidR="00747C98" w:rsidRDefault="00747C98" w:rsidP="00747C98">
      <w:pPr>
        <w:pStyle w:val="LDNote"/>
      </w:pPr>
      <w:r w:rsidRPr="00242B26">
        <w:rPr>
          <w:i/>
          <w:iCs/>
        </w:rPr>
        <w:t>Note</w:t>
      </w:r>
      <w:r>
        <w:t xml:space="preserve">   If the 30 June 2021 application date mentioned in </w:t>
      </w:r>
      <w:r w:rsidR="00905611">
        <w:t>sub-</w:t>
      </w:r>
      <w:r>
        <w:t xml:space="preserve">subparagraph (b) (ii) of the definition of </w:t>
      </w:r>
      <w:r w:rsidRPr="00747C98">
        <w:rPr>
          <w:b/>
          <w:bCs/>
          <w:i/>
          <w:iCs/>
        </w:rPr>
        <w:t>transition date</w:t>
      </w:r>
      <w:r>
        <w:t xml:space="preserve"> is not complied with by relevant AOC holders and Part 141 operators, a trial FRMS </w:t>
      </w:r>
      <w:r>
        <w:lastRenderedPageBreak/>
        <w:t>approval under Appendix 7 will not be issued by CASA for the 1 October 2021 transition date and operators must be operating under 1 or more of the other Appendices, with or without minor variation, from 1 July 2021.</w:t>
      </w:r>
    </w:p>
    <w:p w14:paraId="601A87D3" w14:textId="0E518E30" w:rsidR="00487DA6" w:rsidRPr="00905611" w:rsidRDefault="00487DA6" w:rsidP="00905611">
      <w:pPr>
        <w:pStyle w:val="LDAmendHeading"/>
        <w:keepNext w:val="0"/>
        <w:spacing w:before="120"/>
      </w:pPr>
      <w:r w:rsidRPr="00830A35">
        <w:t>[</w:t>
      </w:r>
      <w:r w:rsidR="00CB1046">
        <w:t>3</w:t>
      </w:r>
      <w:r w:rsidRPr="00830A35">
        <w:t>]</w:t>
      </w:r>
      <w:r w:rsidRPr="00830A35">
        <w:tab/>
      </w:r>
      <w:r w:rsidR="004C6DDF">
        <w:t>After</w:t>
      </w:r>
      <w:r w:rsidR="009B485C">
        <w:t xml:space="preserve"> subsection 5A</w:t>
      </w:r>
    </w:p>
    <w:p w14:paraId="76943F65" w14:textId="77777777" w:rsidR="00487DA6" w:rsidRPr="008D7937" w:rsidRDefault="00487DA6" w:rsidP="00487DA6">
      <w:pPr>
        <w:pStyle w:val="LDAmendInstruction"/>
        <w:keepNext w:val="0"/>
        <w:spacing w:after="120"/>
      </w:pPr>
      <w:r w:rsidRPr="008D7937">
        <w:t>insert</w:t>
      </w:r>
    </w:p>
    <w:p w14:paraId="7D8B709A" w14:textId="71730EA2" w:rsidR="00CB1046" w:rsidRPr="00CB1046" w:rsidRDefault="009B485C" w:rsidP="00584C39">
      <w:pPr>
        <w:pStyle w:val="LDClauseHeading"/>
      </w:pPr>
      <w:r>
        <w:t>5A</w:t>
      </w:r>
      <w:r w:rsidR="004C6DDF">
        <w:t>B</w:t>
      </w:r>
      <w:r w:rsidR="00CB1046">
        <w:tab/>
      </w:r>
      <w:r w:rsidR="00CB1046" w:rsidRPr="00CB1046">
        <w:t xml:space="preserve">Fatigue Compliance Declaration </w:t>
      </w:r>
      <w:r w:rsidR="00296450" w:rsidRPr="00CB1046">
        <w:t>f</w:t>
      </w:r>
      <w:r w:rsidR="00CB1046" w:rsidRPr="00CB1046">
        <w:t>orm</w:t>
      </w:r>
      <w:r w:rsidR="009442DD">
        <w:t xml:space="preserve"> and operations manual</w:t>
      </w:r>
      <w:r w:rsidR="004C6DDF">
        <w:t> — submission to CASA</w:t>
      </w:r>
    </w:p>
    <w:p w14:paraId="33CAA101" w14:textId="77777777" w:rsidR="0008660E" w:rsidRDefault="00CB1046" w:rsidP="00905611">
      <w:pPr>
        <w:pStyle w:val="LDClause"/>
      </w:pPr>
      <w:r>
        <w:tab/>
        <w:t>5</w:t>
      </w:r>
      <w:r w:rsidR="009B485C">
        <w:t>A</w:t>
      </w:r>
      <w:r w:rsidR="004C6DDF">
        <w:t>B</w:t>
      </w:r>
      <w:r w:rsidR="009B485C">
        <w:t>.1</w:t>
      </w:r>
      <w:r>
        <w:tab/>
      </w:r>
      <w:r w:rsidR="0008660E">
        <w:t xml:space="preserve">For an AOC holder or a Part 141 operator (the </w:t>
      </w:r>
      <w:r w:rsidR="0008660E" w:rsidRPr="00FC4A90">
        <w:rPr>
          <w:b/>
          <w:bCs/>
          <w:i/>
          <w:iCs/>
        </w:rPr>
        <w:t>person</w:t>
      </w:r>
      <w:r w:rsidR="0008660E">
        <w:t>) to whom this subsection applies:</w:t>
      </w:r>
    </w:p>
    <w:p w14:paraId="6A33519C" w14:textId="7E6543B6" w:rsidR="0008660E" w:rsidRDefault="00B94CC1" w:rsidP="00905611">
      <w:pPr>
        <w:pStyle w:val="LDP1a"/>
      </w:pPr>
      <w:r>
        <w:t>(a)</w:t>
      </w:r>
      <w:r>
        <w:tab/>
      </w:r>
      <w:r w:rsidR="0008660E">
        <w:t xml:space="preserve">the </w:t>
      </w:r>
      <w:r>
        <w:t xml:space="preserve">person’s </w:t>
      </w:r>
      <w:r w:rsidR="0008660E">
        <w:t>AOC is subject to the condition that the AOC holder must comply with this subsection; and</w:t>
      </w:r>
    </w:p>
    <w:p w14:paraId="3FC2FCC1" w14:textId="0B00254D" w:rsidR="0008660E" w:rsidRDefault="00B94CC1" w:rsidP="00905611">
      <w:pPr>
        <w:pStyle w:val="LDP1a"/>
      </w:pPr>
      <w:r>
        <w:t>(b)</w:t>
      </w:r>
      <w:r>
        <w:tab/>
        <w:t xml:space="preserve">the person’s </w:t>
      </w:r>
      <w:r w:rsidR="0008660E">
        <w:t>Part 141 certificate is subject to the condition that the Part 141 operator must comply with this subsection.</w:t>
      </w:r>
    </w:p>
    <w:p w14:paraId="67622CB0" w14:textId="6D3B5B8D" w:rsidR="00141061" w:rsidRDefault="00141061" w:rsidP="00141061">
      <w:pPr>
        <w:pStyle w:val="LDNote"/>
      </w:pPr>
      <w:r w:rsidRPr="00FF4F67">
        <w:rPr>
          <w:i/>
          <w:iCs/>
        </w:rPr>
        <w:t>Note</w:t>
      </w:r>
      <w:r w:rsidRPr="00FF4F67">
        <w:t>   A person would be in breach of its AOC conditions (for a person who is an AOC holder) or of the regulation 11.068 of CASR conditions imposed on its Part 141 certificate by virtue of this Civil Aviation Order (for a person who is a Part 141 operator) if the person fails to comply with this subsection. A breach of s</w:t>
      </w:r>
      <w:r w:rsidR="0077213F" w:rsidRPr="00FF4F67">
        <w:t>u</w:t>
      </w:r>
      <w:r w:rsidRPr="00FF4F67">
        <w:t>ch conditio</w:t>
      </w:r>
      <w:r w:rsidR="0077213F" w:rsidRPr="00FF4F67">
        <w:t>ns is considered by CASA to be a serious infringement and can result in suspension or cancellation of a certificate.</w:t>
      </w:r>
    </w:p>
    <w:p w14:paraId="73D91F37" w14:textId="4DFB7E3F" w:rsidR="009442DD" w:rsidRDefault="00B94CC1" w:rsidP="00905611">
      <w:pPr>
        <w:pStyle w:val="LDClause"/>
      </w:pPr>
      <w:r>
        <w:tab/>
        <w:t>5AB.2</w:t>
      </w:r>
      <w:r>
        <w:tab/>
      </w:r>
      <w:r w:rsidR="009B485C">
        <w:t xml:space="preserve">This subsection applies to </w:t>
      </w:r>
      <w:r w:rsidR="00FC4A90">
        <w:t xml:space="preserve">a person who is </w:t>
      </w:r>
      <w:r w:rsidR="009B485C">
        <w:t>a</w:t>
      </w:r>
      <w:r w:rsidR="00CB1046">
        <w:t>n AOC holder</w:t>
      </w:r>
      <w:r w:rsidR="00645A02">
        <w:t xml:space="preserve"> </w:t>
      </w:r>
      <w:r w:rsidR="00FC4A90">
        <w:t>or a</w:t>
      </w:r>
      <w:r w:rsidR="00645A02">
        <w:t xml:space="preserve"> Part 141 operator</w:t>
      </w:r>
      <w:r w:rsidR="00FC4A90">
        <w:t xml:space="preserve"> (the </w:t>
      </w:r>
      <w:r w:rsidR="00FC4A90" w:rsidRPr="00FC4A90">
        <w:rPr>
          <w:b/>
          <w:bCs/>
          <w:i/>
          <w:iCs/>
        </w:rPr>
        <w:t>person</w:t>
      </w:r>
      <w:r w:rsidR="00FC4A90">
        <w:t xml:space="preserve">) </w:t>
      </w:r>
      <w:r w:rsidR="009B485C">
        <w:t>to whom</w:t>
      </w:r>
      <w:r w:rsidR="009607E3">
        <w:t>, by virtue of</w:t>
      </w:r>
      <w:r w:rsidR="009B485C">
        <w:t xml:space="preserve"> a</w:t>
      </w:r>
      <w:r w:rsidR="006115D0">
        <w:t xml:space="preserve"> relevant</w:t>
      </w:r>
      <w:r w:rsidR="009B485C">
        <w:t xml:space="preserve"> provision of subsection 5</w:t>
      </w:r>
      <w:r w:rsidR="004C6DDF">
        <w:t>,</w:t>
      </w:r>
      <w:r w:rsidR="009B485C">
        <w:t xml:space="preserve"> </w:t>
      </w:r>
      <w:r w:rsidR="009607E3">
        <w:t>this CAO takes effect</w:t>
      </w:r>
      <w:r w:rsidR="009B485C">
        <w:t xml:space="preserve"> on and from</w:t>
      </w:r>
      <w:r w:rsidR="009442DD">
        <w:t>:</w:t>
      </w:r>
    </w:p>
    <w:p w14:paraId="6CB3B753" w14:textId="44270AA8" w:rsidR="009442DD" w:rsidRDefault="009442DD" w:rsidP="005A57BB">
      <w:pPr>
        <w:pStyle w:val="LDP1a"/>
      </w:pPr>
      <w:r>
        <w:t>(a)</w:t>
      </w:r>
      <w:r>
        <w:tab/>
      </w:r>
      <w:r w:rsidR="009B485C">
        <w:t>1 July 2021</w:t>
      </w:r>
      <w:r>
        <w:t>; or</w:t>
      </w:r>
    </w:p>
    <w:p w14:paraId="288A704D" w14:textId="6FC0173C" w:rsidR="00CB1046" w:rsidRDefault="009442DD" w:rsidP="005A57BB">
      <w:pPr>
        <w:pStyle w:val="LDP1a"/>
      </w:pPr>
      <w:r>
        <w:t>(b)</w:t>
      </w:r>
      <w:r>
        <w:tab/>
        <w:t>for a person to whom paragraph 5.7 applies — the specified date</w:t>
      </w:r>
      <w:r w:rsidR="009B485C">
        <w:t>.</w:t>
      </w:r>
    </w:p>
    <w:p w14:paraId="0549DF70" w14:textId="68587FC4" w:rsidR="007661E6" w:rsidRDefault="009B485C" w:rsidP="005A57BB">
      <w:pPr>
        <w:pStyle w:val="LDClause"/>
      </w:pPr>
      <w:r>
        <w:tab/>
        <w:t>5A</w:t>
      </w:r>
      <w:r w:rsidR="004C6DDF">
        <w:t>B</w:t>
      </w:r>
      <w:r>
        <w:t>.</w:t>
      </w:r>
      <w:r w:rsidR="00B94CC1">
        <w:t>3</w:t>
      </w:r>
      <w:r>
        <w:tab/>
      </w:r>
      <w:r w:rsidR="00CF7A90">
        <w:t>Not later than</w:t>
      </w:r>
      <w:r w:rsidR="004C6DDF">
        <w:t xml:space="preserve"> </w:t>
      </w:r>
      <w:r w:rsidR="00D0763F">
        <w:t>1 July 2021</w:t>
      </w:r>
      <w:r w:rsidR="009442DD">
        <w:t xml:space="preserve"> or the specified date</w:t>
      </w:r>
      <w:r w:rsidR="004C6DDF">
        <w:t>,</w:t>
      </w:r>
      <w:r w:rsidR="006115D0">
        <w:t xml:space="preserve"> as the case requires,</w:t>
      </w:r>
      <w:r w:rsidR="004C6DDF">
        <w:t xml:space="preserve"> the </w:t>
      </w:r>
      <w:r w:rsidR="00FC4A90">
        <w:t>person</w:t>
      </w:r>
      <w:r w:rsidR="004C6DDF">
        <w:t xml:space="preserve"> must submit to CASA</w:t>
      </w:r>
      <w:r w:rsidR="007661E6">
        <w:t>:</w:t>
      </w:r>
    </w:p>
    <w:p w14:paraId="700B1601" w14:textId="706E5001" w:rsidR="007661E6" w:rsidRDefault="007661E6" w:rsidP="00905611">
      <w:pPr>
        <w:pStyle w:val="LDP1a"/>
      </w:pPr>
      <w:r>
        <w:t>(a)</w:t>
      </w:r>
      <w:r>
        <w:tab/>
      </w:r>
      <w:r w:rsidR="004C6DDF">
        <w:t>a</w:t>
      </w:r>
      <w:r w:rsidR="00AA595D">
        <w:t xml:space="preserve"> signed, dated, accurate and</w:t>
      </w:r>
      <w:r w:rsidR="004C6DDF">
        <w:t xml:space="preserve"> complete</w:t>
      </w:r>
      <w:r w:rsidR="00AA595D">
        <w:t>d</w:t>
      </w:r>
      <w:r w:rsidR="004C6DDF">
        <w:t xml:space="preserve"> Fatigue Compliance Declaration </w:t>
      </w:r>
      <w:r w:rsidR="00FF4F67">
        <w:t>f</w:t>
      </w:r>
      <w:r w:rsidR="004C6DDF">
        <w:t>orm</w:t>
      </w:r>
      <w:r w:rsidR="00AA595D">
        <w:t xml:space="preserve"> for the operations that the </w:t>
      </w:r>
      <w:r w:rsidR="00FC4A90">
        <w:t>person</w:t>
      </w:r>
      <w:r w:rsidR="00AA595D">
        <w:t xml:space="preserve"> will conduct on and after </w:t>
      </w:r>
      <w:r w:rsidR="009607E3">
        <w:t>1 July 2021</w:t>
      </w:r>
      <w:r w:rsidR="006115D0">
        <w:t xml:space="preserve"> or the specified date</w:t>
      </w:r>
      <w:r w:rsidR="004B3657">
        <w:t xml:space="preserve"> (the </w:t>
      </w:r>
      <w:r w:rsidR="004B3657" w:rsidRPr="004B3657">
        <w:rPr>
          <w:b/>
          <w:bCs/>
          <w:i/>
          <w:iCs/>
        </w:rPr>
        <w:t>operations</w:t>
      </w:r>
      <w:r w:rsidR="004B3657">
        <w:t>)</w:t>
      </w:r>
      <w:r>
        <w:t>; and</w:t>
      </w:r>
    </w:p>
    <w:p w14:paraId="6CD0844E" w14:textId="474FA7A9" w:rsidR="0003326E" w:rsidRDefault="0003326E" w:rsidP="00905611">
      <w:pPr>
        <w:pStyle w:val="LDP1a"/>
      </w:pPr>
      <w:r>
        <w:t>(b)</w:t>
      </w:r>
      <w:r>
        <w:tab/>
      </w:r>
      <w:r w:rsidR="004B3657">
        <w:t>the person’s up-to-date operations manual</w:t>
      </w:r>
      <w:r>
        <w:t xml:space="preserve"> for the operations.</w:t>
      </w:r>
    </w:p>
    <w:p w14:paraId="7DA5B8D7" w14:textId="491AB75B" w:rsidR="00CF7A90" w:rsidRDefault="00CF7A90" w:rsidP="00905611">
      <w:pPr>
        <w:pStyle w:val="LDNote"/>
      </w:pPr>
      <w:r w:rsidRPr="00B94CC1">
        <w:rPr>
          <w:i/>
          <w:iCs/>
        </w:rPr>
        <w:t>Note</w:t>
      </w:r>
      <w:r>
        <w:t>   </w:t>
      </w:r>
      <w:r w:rsidR="00B94CC1">
        <w:t>These materials may be submitted to CASA at any time u</w:t>
      </w:r>
      <w:r w:rsidR="00DD495A">
        <w:t>p</w:t>
      </w:r>
      <w:r w:rsidR="00B94CC1">
        <w:t xml:space="preserve"> to and including</w:t>
      </w:r>
      <w:r w:rsidR="00716A8C">
        <w:t>, but not later than,</w:t>
      </w:r>
      <w:r w:rsidR="00B94CC1">
        <w:t xml:space="preserve"> 1</w:t>
      </w:r>
      <w:r w:rsidR="00FF4F67">
        <w:t> </w:t>
      </w:r>
      <w:r w:rsidR="00B94CC1">
        <w:t>July</w:t>
      </w:r>
      <w:r w:rsidR="00DD495A">
        <w:t xml:space="preserve"> </w:t>
      </w:r>
      <w:r w:rsidR="00B94CC1">
        <w:t>2021</w:t>
      </w:r>
      <w:r w:rsidR="009442DD">
        <w:t xml:space="preserve"> </w:t>
      </w:r>
      <w:r w:rsidR="00716A8C">
        <w:t xml:space="preserve">or, for opted in operators, </w:t>
      </w:r>
      <w:r w:rsidR="009442DD">
        <w:t>the specified date</w:t>
      </w:r>
      <w:r w:rsidR="00B94CC1">
        <w:t>.</w:t>
      </w:r>
      <w:r w:rsidR="009B0682">
        <w:t xml:space="preserve"> Early submission is encouraged.</w:t>
      </w:r>
    </w:p>
    <w:p w14:paraId="1481E838" w14:textId="6016C6CD" w:rsidR="0010589E" w:rsidRDefault="0010589E" w:rsidP="00905611">
      <w:pPr>
        <w:pStyle w:val="LDClause"/>
      </w:pPr>
      <w:r>
        <w:tab/>
        <w:t>5AB.</w:t>
      </w:r>
      <w:r w:rsidR="00B94CC1">
        <w:t>4</w:t>
      </w:r>
      <w:r>
        <w:tab/>
        <w:t>In this subsection:</w:t>
      </w:r>
    </w:p>
    <w:p w14:paraId="56B671A7" w14:textId="40D7D1CA" w:rsidR="0010589E" w:rsidRPr="0010589E" w:rsidRDefault="0010589E" w:rsidP="00905611">
      <w:pPr>
        <w:pStyle w:val="LDdefinition"/>
        <w:rPr>
          <w:i/>
          <w:iCs/>
        </w:rPr>
      </w:pPr>
      <w:r w:rsidRPr="0010589E">
        <w:rPr>
          <w:b/>
          <w:bCs/>
          <w:i/>
          <w:iCs/>
        </w:rPr>
        <w:t>operations manual</w:t>
      </w:r>
      <w:r w:rsidRPr="00106CA6">
        <w:t>:</w:t>
      </w:r>
    </w:p>
    <w:p w14:paraId="3032EE2F" w14:textId="77777777" w:rsidR="0010589E" w:rsidRDefault="0010589E" w:rsidP="00905611">
      <w:pPr>
        <w:pStyle w:val="LDP1a"/>
      </w:pPr>
      <w:r>
        <w:t>(a)</w:t>
      </w:r>
      <w:r>
        <w:tab/>
        <w:t>for an AOC holder — has the same meaning as in regulation 215 of CAR; and</w:t>
      </w:r>
    </w:p>
    <w:p w14:paraId="2CE844BC" w14:textId="0DA97246" w:rsidR="0010589E" w:rsidRDefault="0010589E" w:rsidP="00905611">
      <w:pPr>
        <w:pStyle w:val="LDP1a"/>
      </w:pPr>
      <w:r>
        <w:t>(b)</w:t>
      </w:r>
      <w:r>
        <w:tab/>
        <w:t xml:space="preserve">for a Part 141 operator — has the meaning </w:t>
      </w:r>
      <w:r w:rsidR="00106CA6">
        <w:t xml:space="preserve">given by </w:t>
      </w:r>
      <w:r>
        <w:t>regulation 141.030 of CASR.</w:t>
      </w:r>
    </w:p>
    <w:p w14:paraId="43275629" w14:textId="3D1C9A2B" w:rsidR="00D0763F" w:rsidRDefault="00D0763F" w:rsidP="00D0763F">
      <w:pPr>
        <w:pStyle w:val="LDAmendHeading"/>
        <w:keepNext w:val="0"/>
        <w:spacing w:before="120"/>
        <w:rPr>
          <w:i/>
          <w:iCs/>
        </w:rPr>
      </w:pPr>
      <w:r w:rsidRPr="00830A35">
        <w:t>[</w:t>
      </w:r>
      <w:r>
        <w:t>4</w:t>
      </w:r>
      <w:r w:rsidRPr="00830A35">
        <w:t>]</w:t>
      </w:r>
      <w:r w:rsidRPr="00830A35">
        <w:tab/>
      </w:r>
      <w:r>
        <w:t xml:space="preserve">Subsection 6, </w:t>
      </w:r>
      <w:r w:rsidR="0045287C">
        <w:t>d</w:t>
      </w:r>
      <w:r>
        <w:t>efinition</w:t>
      </w:r>
      <w:r w:rsidR="0045287C">
        <w:t xml:space="preserve"> of </w:t>
      </w:r>
      <w:r w:rsidR="0045287C" w:rsidRPr="0045287C">
        <w:rPr>
          <w:i/>
          <w:iCs/>
        </w:rPr>
        <w:t>AOC holder</w:t>
      </w:r>
      <w:r w:rsidR="00A13D08" w:rsidRPr="00A13D08">
        <w:t xml:space="preserve">, </w:t>
      </w:r>
      <w:r w:rsidR="0045287C">
        <w:t xml:space="preserve">or </w:t>
      </w:r>
      <w:r w:rsidR="0045287C" w:rsidRPr="0045287C">
        <w:rPr>
          <w:i/>
          <w:iCs/>
        </w:rPr>
        <w:t>holder</w:t>
      </w:r>
    </w:p>
    <w:p w14:paraId="427A08B9" w14:textId="307BA6B7" w:rsidR="0045287C" w:rsidRDefault="0045287C" w:rsidP="0045287C">
      <w:pPr>
        <w:pStyle w:val="LDAmendInstruction"/>
        <w:keepNext w:val="0"/>
        <w:spacing w:after="120"/>
      </w:pPr>
      <w:r>
        <w:t>omit</w:t>
      </w:r>
    </w:p>
    <w:p w14:paraId="6EB7A94D" w14:textId="7DE55F08" w:rsidR="0045287C" w:rsidRPr="0045287C" w:rsidRDefault="0045287C" w:rsidP="0045287C">
      <w:pPr>
        <w:pStyle w:val="LDAmendText"/>
      </w:pPr>
      <w:r>
        <w:t>except in subsections 4 and 5</w:t>
      </w:r>
    </w:p>
    <w:p w14:paraId="5721352A" w14:textId="7BE4423C" w:rsidR="00D0763F" w:rsidRDefault="00D0763F" w:rsidP="00D0763F">
      <w:pPr>
        <w:pStyle w:val="LDAmendInstruction"/>
        <w:keepNext w:val="0"/>
        <w:spacing w:after="120"/>
      </w:pPr>
      <w:r w:rsidRPr="008D7937">
        <w:t>insert</w:t>
      </w:r>
    </w:p>
    <w:p w14:paraId="3D3A3A8F" w14:textId="229FA462" w:rsidR="0045287C" w:rsidRPr="0045287C" w:rsidRDefault="0045287C" w:rsidP="0045287C">
      <w:pPr>
        <w:pStyle w:val="LDAmendText"/>
      </w:pPr>
      <w:r>
        <w:t>except in subsections 4, 5</w:t>
      </w:r>
      <w:r w:rsidR="009442DD">
        <w:t xml:space="preserve"> and</w:t>
      </w:r>
      <w:r>
        <w:t xml:space="preserve"> 5AB</w:t>
      </w:r>
    </w:p>
    <w:p w14:paraId="4E25AC3C" w14:textId="77777777" w:rsidR="000C6D51" w:rsidRPr="00BE0640" w:rsidRDefault="000C6D51" w:rsidP="00F357D6">
      <w:pPr>
        <w:pStyle w:val="LDEndLine"/>
      </w:pPr>
    </w:p>
    <w:sectPr w:rsidR="000C6D51" w:rsidRPr="00BE0640" w:rsidSect="00717DA7">
      <w:footerReference w:type="default" r:id="rId8"/>
      <w:headerReference w:type="first" r:id="rId9"/>
      <w:footerReference w:type="first" r:id="rId10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C0D77" w14:textId="77777777" w:rsidR="00D824C9" w:rsidRDefault="00D824C9">
      <w:r>
        <w:separator/>
      </w:r>
    </w:p>
  </w:endnote>
  <w:endnote w:type="continuationSeparator" w:id="0">
    <w:p w14:paraId="7EB5F310" w14:textId="77777777" w:rsidR="00D824C9" w:rsidRDefault="00D8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30BD" w14:textId="77777777" w:rsidR="00FD0831" w:rsidRDefault="00FD083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13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B1E2" w14:textId="772B6232" w:rsidR="00717DA7" w:rsidRPr="00717DA7" w:rsidRDefault="00717DA7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7183" w14:textId="77777777" w:rsidR="00D824C9" w:rsidRDefault="00D824C9">
      <w:r>
        <w:separator/>
      </w:r>
    </w:p>
  </w:footnote>
  <w:footnote w:type="continuationSeparator" w:id="0">
    <w:p w14:paraId="13D7587C" w14:textId="77777777" w:rsidR="00D824C9" w:rsidRDefault="00D8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9CA6" w14:textId="77777777"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4A6D0105">
                                <wp:extent cx="4019550" cy="1066800"/>
                                <wp:effectExtent l="0" t="0" r="0" b="0"/>
                                <wp:docPr id="7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" stroked="f">
              <v:textbox>
                <w:txbxContent>
                  <w:p w14:paraId="5B2A1D5F" w14:textId="77777777"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4A6D0105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7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3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4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8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1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26"/>
  </w:num>
  <w:num w:numId="5">
    <w:abstractNumId w:val="29"/>
  </w:num>
  <w:num w:numId="6">
    <w:abstractNumId w:val="18"/>
  </w:num>
  <w:num w:numId="7">
    <w:abstractNumId w:val="22"/>
  </w:num>
  <w:num w:numId="8">
    <w:abstractNumId w:val="27"/>
  </w:num>
  <w:num w:numId="9">
    <w:abstractNumId w:val="23"/>
  </w:num>
  <w:num w:numId="10">
    <w:abstractNumId w:val="13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0"/>
  </w:num>
  <w:num w:numId="24">
    <w:abstractNumId w:val="32"/>
  </w:num>
  <w:num w:numId="25">
    <w:abstractNumId w:val="35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1"/>
  </w:num>
  <w:num w:numId="32">
    <w:abstractNumId w:val="38"/>
  </w:num>
  <w:num w:numId="33">
    <w:abstractNumId w:val="25"/>
  </w:num>
  <w:num w:numId="34">
    <w:abstractNumId w:val="12"/>
  </w:num>
  <w:num w:numId="35">
    <w:abstractNumId w:val="33"/>
  </w:num>
  <w:num w:numId="36">
    <w:abstractNumId w:val="16"/>
  </w:num>
  <w:num w:numId="37">
    <w:abstractNumId w:val="20"/>
  </w:num>
  <w:num w:numId="38">
    <w:abstractNumId w:val="1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26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137"/>
    <w:rsid w:val="0005551F"/>
    <w:rsid w:val="0005558F"/>
    <w:rsid w:val="00055974"/>
    <w:rsid w:val="00056AD9"/>
    <w:rsid w:val="00057550"/>
    <w:rsid w:val="00057554"/>
    <w:rsid w:val="00057BC1"/>
    <w:rsid w:val="00057EBA"/>
    <w:rsid w:val="000601DC"/>
    <w:rsid w:val="000606D6"/>
    <w:rsid w:val="00061264"/>
    <w:rsid w:val="0006128F"/>
    <w:rsid w:val="00062762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75858"/>
    <w:rsid w:val="0007744D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660E"/>
    <w:rsid w:val="000871AE"/>
    <w:rsid w:val="000874AB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F09"/>
    <w:rsid w:val="000B702C"/>
    <w:rsid w:val="000B7DBD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1D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89E"/>
    <w:rsid w:val="00105D95"/>
    <w:rsid w:val="0010652F"/>
    <w:rsid w:val="00106B63"/>
    <w:rsid w:val="00106CA6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4F47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3021E"/>
    <w:rsid w:val="0013041B"/>
    <w:rsid w:val="00130694"/>
    <w:rsid w:val="00130A1C"/>
    <w:rsid w:val="00130B41"/>
    <w:rsid w:val="00130BC5"/>
    <w:rsid w:val="00130CC2"/>
    <w:rsid w:val="00131753"/>
    <w:rsid w:val="0013214E"/>
    <w:rsid w:val="001323C6"/>
    <w:rsid w:val="001324E6"/>
    <w:rsid w:val="00133215"/>
    <w:rsid w:val="00133DA9"/>
    <w:rsid w:val="00133ED3"/>
    <w:rsid w:val="00135232"/>
    <w:rsid w:val="001359C6"/>
    <w:rsid w:val="00135F10"/>
    <w:rsid w:val="001361E0"/>
    <w:rsid w:val="001367CF"/>
    <w:rsid w:val="001370A2"/>
    <w:rsid w:val="00141061"/>
    <w:rsid w:val="001415D4"/>
    <w:rsid w:val="001419C2"/>
    <w:rsid w:val="00141C30"/>
    <w:rsid w:val="00141DA3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3274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3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2DD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2ED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0FD0"/>
    <w:rsid w:val="001E2107"/>
    <w:rsid w:val="001E2ECE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E7E28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77A63"/>
    <w:rsid w:val="002804A6"/>
    <w:rsid w:val="00280543"/>
    <w:rsid w:val="00280B30"/>
    <w:rsid w:val="00280C45"/>
    <w:rsid w:val="002816BC"/>
    <w:rsid w:val="00281894"/>
    <w:rsid w:val="002824C9"/>
    <w:rsid w:val="00282C0A"/>
    <w:rsid w:val="00283FEC"/>
    <w:rsid w:val="00284BDA"/>
    <w:rsid w:val="002855AD"/>
    <w:rsid w:val="002857B0"/>
    <w:rsid w:val="00285F1B"/>
    <w:rsid w:val="00286A8D"/>
    <w:rsid w:val="00287317"/>
    <w:rsid w:val="00287AC6"/>
    <w:rsid w:val="00290D6C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450"/>
    <w:rsid w:val="002966D0"/>
    <w:rsid w:val="00297E84"/>
    <w:rsid w:val="002A00AF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12C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07DA9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892"/>
    <w:rsid w:val="00335183"/>
    <w:rsid w:val="00335586"/>
    <w:rsid w:val="00335E0B"/>
    <w:rsid w:val="00335E6E"/>
    <w:rsid w:val="00335E96"/>
    <w:rsid w:val="003372D0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4E3B"/>
    <w:rsid w:val="00355AEA"/>
    <w:rsid w:val="00355B4F"/>
    <w:rsid w:val="00355C83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590"/>
    <w:rsid w:val="00385AD5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1C0C"/>
    <w:rsid w:val="003F3793"/>
    <w:rsid w:val="003F391F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8AC"/>
    <w:rsid w:val="00423EFF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100"/>
    <w:rsid w:val="004524A1"/>
    <w:rsid w:val="0045287C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87DA6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5550"/>
    <w:rsid w:val="004A5E46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657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2DA"/>
    <w:rsid w:val="004C47E8"/>
    <w:rsid w:val="004C5A5C"/>
    <w:rsid w:val="004C6859"/>
    <w:rsid w:val="004C6DDF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1F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165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62B4"/>
    <w:rsid w:val="0054794D"/>
    <w:rsid w:val="00550571"/>
    <w:rsid w:val="0055064C"/>
    <w:rsid w:val="00550F3A"/>
    <w:rsid w:val="005514BD"/>
    <w:rsid w:val="0055200B"/>
    <w:rsid w:val="00552874"/>
    <w:rsid w:val="00552D00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4C39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BB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6CD0"/>
    <w:rsid w:val="005C6FA5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E7A25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5D0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5BC7"/>
    <w:rsid w:val="00615BDE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5A02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686"/>
    <w:rsid w:val="006737B0"/>
    <w:rsid w:val="00673C5B"/>
    <w:rsid w:val="0067439D"/>
    <w:rsid w:val="006749CA"/>
    <w:rsid w:val="0067576E"/>
    <w:rsid w:val="00675CB1"/>
    <w:rsid w:val="00676C4F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177"/>
    <w:rsid w:val="006927A3"/>
    <w:rsid w:val="00692950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31E2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F79"/>
    <w:rsid w:val="00711A4A"/>
    <w:rsid w:val="00712BFA"/>
    <w:rsid w:val="00712F6C"/>
    <w:rsid w:val="007146B4"/>
    <w:rsid w:val="007146CD"/>
    <w:rsid w:val="00714939"/>
    <w:rsid w:val="007149AB"/>
    <w:rsid w:val="00715555"/>
    <w:rsid w:val="0071598C"/>
    <w:rsid w:val="00715FB4"/>
    <w:rsid w:val="0071614E"/>
    <w:rsid w:val="007167D0"/>
    <w:rsid w:val="0071688B"/>
    <w:rsid w:val="00716A8C"/>
    <w:rsid w:val="0071716F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C98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1E6"/>
    <w:rsid w:val="00766DE7"/>
    <w:rsid w:val="00771814"/>
    <w:rsid w:val="0077213F"/>
    <w:rsid w:val="007727FE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496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5816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539"/>
    <w:rsid w:val="007E38BF"/>
    <w:rsid w:val="007E3C0C"/>
    <w:rsid w:val="007E45EF"/>
    <w:rsid w:val="007E545D"/>
    <w:rsid w:val="007E5986"/>
    <w:rsid w:val="007E5B71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1D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5C4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3DF3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B9A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5E33"/>
    <w:rsid w:val="008A61F0"/>
    <w:rsid w:val="008A674F"/>
    <w:rsid w:val="008A7BFD"/>
    <w:rsid w:val="008B00BC"/>
    <w:rsid w:val="008B1CB7"/>
    <w:rsid w:val="008B2929"/>
    <w:rsid w:val="008B30C4"/>
    <w:rsid w:val="008B31B3"/>
    <w:rsid w:val="008B31E0"/>
    <w:rsid w:val="008B3A7A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C70FC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895"/>
    <w:rsid w:val="008F0D6D"/>
    <w:rsid w:val="008F172B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611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5797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2722"/>
    <w:rsid w:val="00943791"/>
    <w:rsid w:val="00943A84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811"/>
    <w:rsid w:val="00956AD5"/>
    <w:rsid w:val="00957DB1"/>
    <w:rsid w:val="009600E9"/>
    <w:rsid w:val="009600F6"/>
    <w:rsid w:val="00960423"/>
    <w:rsid w:val="009604D6"/>
    <w:rsid w:val="009607E3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771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682"/>
    <w:rsid w:val="009B09CC"/>
    <w:rsid w:val="009B0BBD"/>
    <w:rsid w:val="009B1486"/>
    <w:rsid w:val="009B15DF"/>
    <w:rsid w:val="009B1CE0"/>
    <w:rsid w:val="009B26E4"/>
    <w:rsid w:val="009B2B65"/>
    <w:rsid w:val="009B2D0B"/>
    <w:rsid w:val="009B3D0F"/>
    <w:rsid w:val="009B3DDD"/>
    <w:rsid w:val="009B4603"/>
    <w:rsid w:val="009B485C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D08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36AE7"/>
    <w:rsid w:val="00A3723D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30CD"/>
    <w:rsid w:val="00A53900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2BB"/>
    <w:rsid w:val="00A77D8B"/>
    <w:rsid w:val="00A77E2E"/>
    <w:rsid w:val="00A77EE8"/>
    <w:rsid w:val="00A813B1"/>
    <w:rsid w:val="00A818CF"/>
    <w:rsid w:val="00A81CAB"/>
    <w:rsid w:val="00A82251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1858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41D"/>
    <w:rsid w:val="00B47923"/>
    <w:rsid w:val="00B47CAE"/>
    <w:rsid w:val="00B47D1E"/>
    <w:rsid w:val="00B50C46"/>
    <w:rsid w:val="00B5215A"/>
    <w:rsid w:val="00B526E2"/>
    <w:rsid w:val="00B52B99"/>
    <w:rsid w:val="00B544EE"/>
    <w:rsid w:val="00B54550"/>
    <w:rsid w:val="00B55571"/>
    <w:rsid w:val="00B55879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B67"/>
    <w:rsid w:val="00B969B8"/>
    <w:rsid w:val="00B97420"/>
    <w:rsid w:val="00B975E1"/>
    <w:rsid w:val="00B97940"/>
    <w:rsid w:val="00BA020C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3E6E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6E7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286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458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67EF4"/>
    <w:rsid w:val="00C7043C"/>
    <w:rsid w:val="00C7135D"/>
    <w:rsid w:val="00C714D0"/>
    <w:rsid w:val="00C717CA"/>
    <w:rsid w:val="00C729EC"/>
    <w:rsid w:val="00C732F1"/>
    <w:rsid w:val="00C734FB"/>
    <w:rsid w:val="00C73513"/>
    <w:rsid w:val="00C74BC0"/>
    <w:rsid w:val="00C74D0B"/>
    <w:rsid w:val="00C7528D"/>
    <w:rsid w:val="00C7582B"/>
    <w:rsid w:val="00C75830"/>
    <w:rsid w:val="00C75937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597"/>
    <w:rsid w:val="00CA7E50"/>
    <w:rsid w:val="00CB08EB"/>
    <w:rsid w:val="00CB0CCA"/>
    <w:rsid w:val="00CB1046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C4B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017A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A90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4F01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1495"/>
    <w:rsid w:val="00D61EDC"/>
    <w:rsid w:val="00D62932"/>
    <w:rsid w:val="00D64714"/>
    <w:rsid w:val="00D648BE"/>
    <w:rsid w:val="00D64B37"/>
    <w:rsid w:val="00D650AC"/>
    <w:rsid w:val="00D675A9"/>
    <w:rsid w:val="00D67638"/>
    <w:rsid w:val="00D678CD"/>
    <w:rsid w:val="00D700EF"/>
    <w:rsid w:val="00D70CFA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1725"/>
    <w:rsid w:val="00D824C9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1CF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142"/>
    <w:rsid w:val="00DA14FC"/>
    <w:rsid w:val="00DA1C10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2B7F"/>
    <w:rsid w:val="00DC2EC3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495A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3DF5"/>
    <w:rsid w:val="00DE475B"/>
    <w:rsid w:val="00DE5AC6"/>
    <w:rsid w:val="00DE67A1"/>
    <w:rsid w:val="00DE6964"/>
    <w:rsid w:val="00DE6ADA"/>
    <w:rsid w:val="00DE6D51"/>
    <w:rsid w:val="00DF0285"/>
    <w:rsid w:val="00DF0CF3"/>
    <w:rsid w:val="00DF11CF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4E73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553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7FD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36E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95E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37DB0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4EB9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783"/>
    <w:rsid w:val="00F85993"/>
    <w:rsid w:val="00F860EA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564B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4A90"/>
    <w:rsid w:val="00FC4B2C"/>
    <w:rsid w:val="00FC53D9"/>
    <w:rsid w:val="00FC56D1"/>
    <w:rsid w:val="00FC585C"/>
    <w:rsid w:val="00FD00CD"/>
    <w:rsid w:val="00FD0831"/>
    <w:rsid w:val="00FD0ECA"/>
    <w:rsid w:val="00FD0F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67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66B6F1"/>
  <w15:docId w15:val="{A046F13F-A36E-4912-B500-ADCDC68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64B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FB564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FB564B"/>
    <w:pPr>
      <w:spacing w:before="240"/>
    </w:pPr>
  </w:style>
  <w:style w:type="paragraph" w:customStyle="1" w:styleId="LDSignatory">
    <w:name w:val="LDSignatory"/>
    <w:basedOn w:val="BodyText1"/>
    <w:next w:val="BodyText1"/>
    <w:rsid w:val="00FB564B"/>
    <w:pPr>
      <w:keepNext/>
      <w:spacing w:before="900"/>
    </w:pPr>
  </w:style>
  <w:style w:type="character" w:customStyle="1" w:styleId="LDDateChar">
    <w:name w:val="LDDate Char"/>
    <w:link w:val="LDDate"/>
    <w:rsid w:val="00FB564B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FB564B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B564B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B564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B564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B564B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FB564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B564B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FB564B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FB564B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FB564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B564B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FB564B"/>
    <w:pPr>
      <w:ind w:firstLine="0"/>
    </w:pPr>
    <w:rPr>
      <w:sz w:val="20"/>
    </w:rPr>
  </w:style>
  <w:style w:type="character" w:customStyle="1" w:styleId="NoteChar">
    <w:name w:val="Note Char"/>
    <w:link w:val="Note"/>
    <w:rsid w:val="00FB564B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FB564B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FB564B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FB564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B564B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FB564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B564B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FB564B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FB564B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FB564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B564B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FB564B"/>
    <w:rPr>
      <w:b w:val="0"/>
    </w:rPr>
  </w:style>
  <w:style w:type="character" w:customStyle="1" w:styleId="SubHclChar">
    <w:name w:val="SubHcl Char"/>
    <w:basedOn w:val="HclChar"/>
    <w:link w:val="SubHcl"/>
    <w:rsid w:val="00FB564B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FB564B"/>
    <w:rPr>
      <w:i/>
      <w:iCs/>
    </w:rPr>
  </w:style>
  <w:style w:type="paragraph" w:customStyle="1" w:styleId="Clause">
    <w:name w:val="Clause"/>
    <w:basedOn w:val="BodyText1"/>
    <w:link w:val="ClauseChar"/>
    <w:qFormat/>
    <w:rsid w:val="00FB564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B564B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FB564B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B564B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FB564B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FB564B"/>
    <w:pPr>
      <w:ind w:left="738" w:hanging="851"/>
    </w:pPr>
  </w:style>
  <w:style w:type="character" w:customStyle="1" w:styleId="ScheduleClauseChar">
    <w:name w:val="ScheduleClause Char"/>
    <w:link w:val="ScheduleClause"/>
    <w:rsid w:val="00FB564B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FB564B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B564B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B564B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B564B"/>
  </w:style>
  <w:style w:type="character" w:customStyle="1" w:styleId="ScheduleClauseHeadChar">
    <w:name w:val="ScheduleClauseHead Char"/>
    <w:basedOn w:val="HclChar"/>
    <w:link w:val="ScheduleClauseHead"/>
    <w:rsid w:val="00FB564B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FB564B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B564B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B564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B564B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FB564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B564B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FB564B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B564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B564B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FB564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B564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B564B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25E4-87A9-4A6B-82F3-19E5D0DB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974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2020 (No. 1)</vt:lpstr>
    </vt:vector>
  </TitlesOfParts>
  <Company>Civil Aviation Safety Authority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2020 (No. 1)</dc:title>
  <dc:subject>Amendments to Civil Aviation Order 48.1</dc:subject>
  <dc:creator>Civil Aviation Safety Authority</dc:creator>
  <dc:description/>
  <cp:lastModifiedBy>Spesyvy, Nadia</cp:lastModifiedBy>
  <cp:revision>18</cp:revision>
  <cp:lastPrinted>2020-06-22T05:50:00Z</cp:lastPrinted>
  <dcterms:created xsi:type="dcterms:W3CDTF">2020-06-21T23:54:00Z</dcterms:created>
  <dcterms:modified xsi:type="dcterms:W3CDTF">2020-06-26T01:37:00Z</dcterms:modified>
  <cp:category>Civil Aviation Orders</cp:category>
</cp:coreProperties>
</file>