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BBFB3" w14:textId="1A488D22" w:rsidR="007474B6" w:rsidRPr="00521029" w:rsidRDefault="002D447D" w:rsidP="0000449E">
      <w:pPr>
        <w:pStyle w:val="Heading1"/>
        <w:spacing w:after="0" w:line="240" w:lineRule="auto"/>
        <w:jc w:val="center"/>
      </w:pPr>
      <w:bookmarkStart w:id="0" w:name="_GoBack"/>
      <w:bookmarkEnd w:id="0"/>
      <w:r>
        <w:rPr>
          <w:rFonts w:ascii="Times New Roman" w:hAnsi="Times New Roman"/>
          <w:b/>
          <w:sz w:val="24"/>
          <w:u w:val="single"/>
        </w:rPr>
        <w:t>Work health and safety Amendment (Silica workplace exposure standards) regulations 2020</w:t>
      </w:r>
    </w:p>
    <w:p w14:paraId="03D6162A" w14:textId="77777777" w:rsidR="007474B6" w:rsidRPr="00E81349" w:rsidRDefault="007474B6" w:rsidP="0000449E">
      <w:pPr>
        <w:spacing w:before="240" w:after="360" w:line="240" w:lineRule="auto"/>
        <w:ind w:right="91"/>
        <w:jc w:val="center"/>
        <w:rPr>
          <w:rFonts w:ascii="Times New Roman" w:hAnsi="Times New Roman"/>
          <w:b/>
          <w:color w:val="FF0000"/>
          <w:sz w:val="24"/>
          <w:u w:val="single"/>
        </w:rPr>
      </w:pPr>
    </w:p>
    <w:p w14:paraId="3E5AA6FF" w14:textId="6C5B1622" w:rsidR="007474B6" w:rsidRPr="001D3031" w:rsidRDefault="007474B6" w:rsidP="0000449E">
      <w:pPr>
        <w:pStyle w:val="Heading1"/>
        <w:spacing w:before="0" w:after="0" w:line="240" w:lineRule="auto"/>
        <w:jc w:val="center"/>
      </w:pPr>
      <w:r w:rsidRPr="00E81349">
        <w:rPr>
          <w:rFonts w:ascii="Times New Roman" w:hAnsi="Times New Roman"/>
          <w:b/>
          <w:sz w:val="24"/>
          <w:u w:val="single"/>
        </w:rPr>
        <w:t>EXPLANATORY STATEMENT</w:t>
      </w:r>
      <w:r w:rsidRPr="001D3031">
        <w:rPr>
          <w:rFonts w:ascii="Times New Roman" w:hAnsi="Times New Roman"/>
          <w:b/>
          <w:sz w:val="24"/>
          <w:u w:val="single"/>
        </w:rPr>
        <w:t xml:space="preserve"> </w:t>
      </w:r>
      <w:r>
        <w:rPr>
          <w:rFonts w:ascii="Times New Roman" w:hAnsi="Times New Roman"/>
          <w:b/>
          <w:sz w:val="24"/>
          <w:u w:val="single"/>
        </w:rPr>
        <w:br/>
      </w:r>
    </w:p>
    <w:p w14:paraId="36C54BF8" w14:textId="77777777" w:rsidR="007474B6" w:rsidRPr="00521029" w:rsidRDefault="007474B6" w:rsidP="0000449E">
      <w:pPr>
        <w:tabs>
          <w:tab w:val="left" w:pos="993"/>
        </w:tabs>
        <w:spacing w:before="240" w:after="240" w:line="240" w:lineRule="auto"/>
        <w:ind w:left="1440" w:right="91" w:hanging="1440"/>
        <w:jc w:val="center"/>
        <w:rPr>
          <w:rFonts w:ascii="Times New Roman" w:hAnsi="Times New Roman" w:cs="Times New Roman"/>
        </w:rPr>
      </w:pPr>
      <w:r w:rsidRPr="001D3031">
        <w:rPr>
          <w:rFonts w:ascii="Times New Roman" w:hAnsi="Times New Roman" w:cs="Times New Roman"/>
        </w:rPr>
        <w:t xml:space="preserve">Issued by authority of the </w:t>
      </w:r>
      <w:r w:rsidR="002D447D">
        <w:rPr>
          <w:rFonts w:ascii="Times New Roman" w:hAnsi="Times New Roman" w:cs="Times New Roman"/>
        </w:rPr>
        <w:t xml:space="preserve">Minister for Industrial Relations </w:t>
      </w:r>
      <w:r w:rsidRPr="00521029">
        <w:rPr>
          <w:rFonts w:ascii="Times New Roman" w:hAnsi="Times New Roman" w:cs="Times New Roman"/>
        </w:rPr>
        <w:t xml:space="preserve"> </w:t>
      </w:r>
    </w:p>
    <w:p w14:paraId="01C401E7" w14:textId="5B916825" w:rsidR="007474B6" w:rsidRPr="00521029" w:rsidRDefault="002D447D">
      <w:pPr>
        <w:spacing w:line="360" w:lineRule="auto"/>
        <w:jc w:val="center"/>
        <w:rPr>
          <w:rFonts w:ascii="Times New Roman" w:hAnsi="Times New Roman" w:cs="Times New Roman"/>
          <w:color w:val="FF0000"/>
        </w:rPr>
      </w:pPr>
      <w:r>
        <w:rPr>
          <w:rFonts w:ascii="Times New Roman" w:hAnsi="Times New Roman" w:cs="Times New Roman"/>
        </w:rPr>
        <w:t xml:space="preserve">under section 276(3)(d) of the </w:t>
      </w:r>
      <w:r>
        <w:rPr>
          <w:rFonts w:ascii="Times New Roman" w:hAnsi="Times New Roman" w:cs="Times New Roman"/>
          <w:i/>
        </w:rPr>
        <w:t>Work Health and Safety</w:t>
      </w:r>
      <w:r>
        <w:rPr>
          <w:rFonts w:ascii="Times New Roman" w:hAnsi="Times New Roman" w:cs="Times New Roman"/>
        </w:rPr>
        <w:t xml:space="preserve"> </w:t>
      </w:r>
      <w:r>
        <w:rPr>
          <w:rFonts w:ascii="Times New Roman" w:hAnsi="Times New Roman" w:cs="Times New Roman"/>
          <w:i/>
        </w:rPr>
        <w:t>Act</w:t>
      </w:r>
      <w:r>
        <w:rPr>
          <w:rFonts w:ascii="Times New Roman" w:hAnsi="Times New Roman" w:cs="Times New Roman"/>
        </w:rPr>
        <w:t xml:space="preserve"> </w:t>
      </w:r>
      <w:r>
        <w:rPr>
          <w:rFonts w:ascii="Times New Roman" w:hAnsi="Times New Roman" w:cs="Times New Roman"/>
          <w:i/>
        </w:rPr>
        <w:t>2011</w:t>
      </w:r>
    </w:p>
    <w:p w14:paraId="32F2FF37" w14:textId="77777777" w:rsidR="00E3491C" w:rsidRDefault="00E3491C" w:rsidP="0000449E">
      <w:pPr>
        <w:spacing w:after="0" w:line="360" w:lineRule="auto"/>
        <w:rPr>
          <w:rFonts w:ascii="Times New Roman" w:hAnsi="Times New Roman" w:cs="Times New Roman"/>
          <w:b/>
          <w:caps/>
          <w:sz w:val="24"/>
          <w:szCs w:val="24"/>
        </w:rPr>
      </w:pPr>
    </w:p>
    <w:p w14:paraId="2F35BB6C" w14:textId="36CD74E7" w:rsidR="00E3491C" w:rsidRDefault="007474B6" w:rsidP="00CD00B8">
      <w:pPr>
        <w:spacing w:after="0" w:line="360" w:lineRule="auto"/>
        <w:rPr>
          <w:rFonts w:ascii="Times New Roman" w:hAnsi="Times New Roman" w:cs="Times New Roman"/>
          <w:b/>
          <w:sz w:val="24"/>
          <w:szCs w:val="24"/>
        </w:rPr>
      </w:pPr>
      <w:r w:rsidRPr="00521029">
        <w:rPr>
          <w:rFonts w:ascii="Times New Roman" w:hAnsi="Times New Roman" w:cs="Times New Roman"/>
          <w:b/>
          <w:caps/>
          <w:sz w:val="24"/>
          <w:szCs w:val="24"/>
        </w:rPr>
        <w:t>Purpose and operation of the Instrument</w:t>
      </w:r>
    </w:p>
    <w:p w14:paraId="030A9F0F" w14:textId="77777777" w:rsidR="007A13BC" w:rsidRPr="007A13BC" w:rsidRDefault="007A13BC" w:rsidP="00CD00B8">
      <w:pPr>
        <w:spacing w:after="0" w:line="360" w:lineRule="auto"/>
        <w:rPr>
          <w:rFonts w:ascii="Times New Roman" w:hAnsi="Times New Roman" w:cs="Times New Roman"/>
          <w:b/>
          <w:sz w:val="24"/>
          <w:szCs w:val="24"/>
        </w:rPr>
      </w:pPr>
    </w:p>
    <w:p w14:paraId="0DFA813B" w14:textId="1903197B" w:rsidR="007A13BC" w:rsidRPr="007A13BC" w:rsidRDefault="005B75D8" w:rsidP="007A13BC">
      <w:pPr>
        <w:spacing w:after="0" w:line="360"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 xml:space="preserve">Work Health and Safety Amendment (Silica Workplace Exposure Standards) Regulations 2020 </w:t>
      </w:r>
      <w:r>
        <w:rPr>
          <w:rFonts w:ascii="Times New Roman" w:hAnsi="Times New Roman" w:cs="Times New Roman"/>
        </w:rPr>
        <w:t xml:space="preserve">(the </w:t>
      </w:r>
      <w:r w:rsidRPr="007A13BC">
        <w:rPr>
          <w:rFonts w:ascii="Times New Roman" w:hAnsi="Times New Roman" w:cs="Times New Roman"/>
        </w:rPr>
        <w:t>Amendment Regulations</w:t>
      </w:r>
      <w:r>
        <w:rPr>
          <w:rFonts w:ascii="Times New Roman" w:hAnsi="Times New Roman" w:cs="Times New Roman"/>
        </w:rPr>
        <w:t xml:space="preserve">) give </w:t>
      </w:r>
      <w:r w:rsidR="007A13BC" w:rsidRPr="007A13BC">
        <w:rPr>
          <w:rFonts w:ascii="Times New Roman" w:hAnsi="Times New Roman" w:cs="Times New Roman"/>
        </w:rPr>
        <w:t>effect to an agreement between Com</w:t>
      </w:r>
      <w:r w:rsidR="007A13BC">
        <w:rPr>
          <w:rFonts w:ascii="Times New Roman" w:hAnsi="Times New Roman" w:cs="Times New Roman"/>
        </w:rPr>
        <w:t>monwealth, state and territory M</w:t>
      </w:r>
      <w:r w:rsidR="007A13BC" w:rsidRPr="007A13BC">
        <w:rPr>
          <w:rFonts w:ascii="Times New Roman" w:hAnsi="Times New Roman" w:cs="Times New Roman"/>
        </w:rPr>
        <w:t xml:space="preserve">inisters responsible for work health and safety to lower the level of </w:t>
      </w:r>
      <w:r w:rsidR="009B10B5">
        <w:rPr>
          <w:rFonts w:ascii="Times New Roman" w:hAnsi="Times New Roman" w:cs="Times New Roman"/>
        </w:rPr>
        <w:t xml:space="preserve">respirable </w:t>
      </w:r>
      <w:r w:rsidR="007A13BC" w:rsidRPr="007A13BC">
        <w:rPr>
          <w:rFonts w:ascii="Times New Roman" w:hAnsi="Times New Roman" w:cs="Times New Roman"/>
        </w:rPr>
        <w:t>crystalline silica that persons may be exposed to at the workplace.</w:t>
      </w:r>
    </w:p>
    <w:p w14:paraId="5E3C5E04" w14:textId="77777777" w:rsidR="007A13BC" w:rsidRPr="007A13BC" w:rsidRDefault="007A13BC" w:rsidP="007A13BC">
      <w:pPr>
        <w:spacing w:after="0" w:line="360" w:lineRule="auto"/>
        <w:rPr>
          <w:rFonts w:ascii="Times New Roman" w:hAnsi="Times New Roman" w:cs="Times New Roman"/>
        </w:rPr>
      </w:pPr>
    </w:p>
    <w:p w14:paraId="4CEFB863" w14:textId="77777777" w:rsidR="007A13BC" w:rsidRPr="007A13BC" w:rsidRDefault="007A13BC" w:rsidP="007A13BC">
      <w:pPr>
        <w:spacing w:after="0" w:line="360" w:lineRule="auto"/>
        <w:rPr>
          <w:rFonts w:ascii="Times New Roman" w:hAnsi="Times New Roman" w:cs="Times New Roman"/>
        </w:rPr>
      </w:pPr>
      <w:r w:rsidRPr="007A13BC">
        <w:rPr>
          <w:rFonts w:ascii="Times New Roman" w:hAnsi="Times New Roman" w:cs="Times New Roman"/>
        </w:rPr>
        <w:t xml:space="preserve">The </w:t>
      </w:r>
      <w:r w:rsidRPr="007A13BC">
        <w:rPr>
          <w:rFonts w:ascii="Times New Roman" w:hAnsi="Times New Roman" w:cs="Times New Roman"/>
          <w:i/>
        </w:rPr>
        <w:t>Work Health and Safety Act 2011</w:t>
      </w:r>
      <w:r w:rsidRPr="007A13BC">
        <w:rPr>
          <w:rFonts w:ascii="Times New Roman" w:hAnsi="Times New Roman" w:cs="Times New Roman"/>
        </w:rPr>
        <w:t xml:space="preserve"> (the Act) provides for a balanced and nationally consistent framework to secure the health and safety of workers and workplaces, in part by protecting workers and other persons against harm to their health, safety and welfare through the elimination or minimisation of risks arising from work. </w:t>
      </w:r>
    </w:p>
    <w:p w14:paraId="23818E40" w14:textId="77777777" w:rsidR="007A13BC" w:rsidRPr="007A13BC" w:rsidRDefault="007A13BC" w:rsidP="007A13BC">
      <w:pPr>
        <w:spacing w:after="0" w:line="360" w:lineRule="auto"/>
        <w:rPr>
          <w:rFonts w:ascii="Times New Roman" w:hAnsi="Times New Roman" w:cs="Times New Roman"/>
        </w:rPr>
      </w:pPr>
    </w:p>
    <w:p w14:paraId="3C3AF063" w14:textId="77777777" w:rsidR="007A13BC" w:rsidRPr="007A13BC" w:rsidRDefault="007A13BC" w:rsidP="007A13BC">
      <w:pPr>
        <w:spacing w:after="0" w:line="360" w:lineRule="auto"/>
        <w:rPr>
          <w:rFonts w:ascii="Times New Roman" w:hAnsi="Times New Roman" w:cs="Times New Roman"/>
        </w:rPr>
      </w:pPr>
      <w:r w:rsidRPr="007A13BC">
        <w:rPr>
          <w:rFonts w:ascii="Times New Roman" w:hAnsi="Times New Roman" w:cs="Times New Roman"/>
        </w:rPr>
        <w:t xml:space="preserve">Subsection 276(1) of the Act provides that the Governor-General may make regulations in relation to any matter relating to work health and safety, and any matter or thing required or permitted by the Act to be prescribed or that is necessary or convenient to be prescribed to give effect to the Act. </w:t>
      </w:r>
    </w:p>
    <w:p w14:paraId="3C24D637" w14:textId="77777777" w:rsidR="007A13BC" w:rsidRPr="007A13BC" w:rsidRDefault="007A13BC" w:rsidP="007A13BC">
      <w:pPr>
        <w:spacing w:after="0" w:line="360" w:lineRule="auto"/>
        <w:rPr>
          <w:rFonts w:ascii="Times New Roman" w:hAnsi="Times New Roman" w:cs="Times New Roman"/>
        </w:rPr>
      </w:pPr>
    </w:p>
    <w:p w14:paraId="6C3AC40F" w14:textId="77777777" w:rsidR="007A13BC" w:rsidRPr="007A13BC" w:rsidRDefault="007A13BC" w:rsidP="007A13BC">
      <w:pPr>
        <w:spacing w:after="0" w:line="360" w:lineRule="auto"/>
        <w:rPr>
          <w:rFonts w:ascii="Times New Roman" w:hAnsi="Times New Roman" w:cs="Times New Roman"/>
        </w:rPr>
      </w:pPr>
      <w:r w:rsidRPr="007A13BC">
        <w:rPr>
          <w:rFonts w:ascii="Times New Roman" w:hAnsi="Times New Roman" w:cs="Times New Roman"/>
        </w:rPr>
        <w:t>Paragraph 276(3)(d) of the Act provides that the regulations may apply, adopt or incorporate any matter contained in any document formulated, issued or published by a person or body whether with or without modification, as in force at a particular time or as in force or remade from time to time.</w:t>
      </w:r>
    </w:p>
    <w:p w14:paraId="2580699D" w14:textId="77777777" w:rsidR="007A13BC" w:rsidRPr="007A13BC" w:rsidRDefault="007A13BC" w:rsidP="007A13BC">
      <w:pPr>
        <w:spacing w:after="0" w:line="360" w:lineRule="auto"/>
        <w:rPr>
          <w:rFonts w:ascii="Times New Roman" w:hAnsi="Times New Roman" w:cs="Times New Roman"/>
        </w:rPr>
      </w:pPr>
    </w:p>
    <w:p w14:paraId="4A6070BE" w14:textId="146A2D8B" w:rsidR="007A13BC" w:rsidRPr="007A13BC" w:rsidRDefault="007A13BC" w:rsidP="007A13BC">
      <w:pPr>
        <w:spacing w:after="0" w:line="360" w:lineRule="auto"/>
        <w:rPr>
          <w:rFonts w:ascii="Times New Roman" w:hAnsi="Times New Roman" w:cs="Times New Roman"/>
        </w:rPr>
      </w:pPr>
      <w:r w:rsidRPr="007A13BC">
        <w:rPr>
          <w:rFonts w:ascii="Times New Roman" w:hAnsi="Times New Roman" w:cs="Times New Roman"/>
        </w:rPr>
        <w:t xml:space="preserve">The purpose of the Amendment Regulations is to lower the enforceable exposure standard for crystalline silica in the </w:t>
      </w:r>
      <w:r w:rsidRPr="007A13BC">
        <w:rPr>
          <w:rFonts w:ascii="Times New Roman" w:hAnsi="Times New Roman" w:cs="Times New Roman"/>
          <w:i/>
        </w:rPr>
        <w:t>Work Health and Safety Regulations 2011</w:t>
      </w:r>
      <w:r w:rsidRPr="007A13BC">
        <w:rPr>
          <w:rFonts w:ascii="Times New Roman" w:hAnsi="Times New Roman" w:cs="Times New Roman"/>
        </w:rPr>
        <w:t xml:space="preserve"> (the Principal Regulations) to align with the exposure standards for crystalline silica set out in the </w:t>
      </w:r>
      <w:r w:rsidRPr="007A13BC">
        <w:rPr>
          <w:rFonts w:ascii="Times New Roman" w:hAnsi="Times New Roman" w:cs="Times New Roman"/>
          <w:i/>
        </w:rPr>
        <w:t>Workplace Exposure Standards for Airborne Contaminants</w:t>
      </w:r>
      <w:r w:rsidRPr="007A13BC">
        <w:rPr>
          <w:rFonts w:ascii="Times New Roman" w:hAnsi="Times New Roman" w:cs="Times New Roman"/>
        </w:rPr>
        <w:t>, dated 16 December 2019 and published by Safe Work Australia (SWA).</w:t>
      </w:r>
    </w:p>
    <w:p w14:paraId="70D21884" w14:textId="77777777" w:rsidR="007A13BC" w:rsidRPr="007A13BC" w:rsidRDefault="007A13BC" w:rsidP="007A13BC">
      <w:pPr>
        <w:spacing w:after="0" w:line="360" w:lineRule="auto"/>
        <w:rPr>
          <w:rFonts w:ascii="Times New Roman" w:hAnsi="Times New Roman" w:cs="Times New Roman"/>
        </w:rPr>
      </w:pPr>
    </w:p>
    <w:p w14:paraId="47036495" w14:textId="590D4DEE" w:rsidR="007A13BC" w:rsidRPr="007A13BC" w:rsidRDefault="000B5E64" w:rsidP="007A13BC">
      <w:pPr>
        <w:spacing w:after="0" w:line="360" w:lineRule="auto"/>
        <w:rPr>
          <w:rFonts w:ascii="Times New Roman" w:hAnsi="Times New Roman" w:cs="Times New Roman"/>
        </w:rPr>
      </w:pPr>
      <w:r>
        <w:rPr>
          <w:rFonts w:ascii="Times New Roman" w:hAnsi="Times New Roman" w:cs="Times New Roman"/>
        </w:rPr>
        <w:lastRenderedPageBreak/>
        <w:t>The amendments reflect</w:t>
      </w:r>
      <w:r w:rsidR="007A13BC" w:rsidRPr="007A13BC">
        <w:rPr>
          <w:rFonts w:ascii="Times New Roman" w:hAnsi="Times New Roman" w:cs="Times New Roman"/>
        </w:rPr>
        <w:t xml:space="preserve"> agreement reached between Commonwealth, state and territory Ministers responsible for work health and safety </w:t>
      </w:r>
      <w:r w:rsidR="007A13BC" w:rsidRPr="005300D1">
        <w:rPr>
          <w:rFonts w:ascii="Times New Roman" w:hAnsi="Times New Roman" w:cs="Times New Roman"/>
        </w:rPr>
        <w:t xml:space="preserve">to align the exposure standards for crystalline silica with those recommended by SWA in the </w:t>
      </w:r>
      <w:r w:rsidR="007A13BC" w:rsidRPr="005300D1">
        <w:rPr>
          <w:rFonts w:ascii="Times New Roman" w:hAnsi="Times New Roman" w:cs="Times New Roman"/>
          <w:i/>
        </w:rPr>
        <w:t>Workplace Exposure</w:t>
      </w:r>
      <w:r w:rsidR="007A13BC" w:rsidRPr="00EA3445">
        <w:rPr>
          <w:rFonts w:ascii="Times New Roman" w:hAnsi="Times New Roman" w:cs="Times New Roman"/>
          <w:i/>
        </w:rPr>
        <w:t xml:space="preserve"> Standards</w:t>
      </w:r>
      <w:r w:rsidR="007A13BC" w:rsidRPr="007A13BC">
        <w:rPr>
          <w:rFonts w:ascii="Times New Roman" w:hAnsi="Times New Roman" w:cs="Times New Roman"/>
          <w:i/>
        </w:rPr>
        <w:t xml:space="preserve"> for Airborne Contaminants</w:t>
      </w:r>
      <w:r w:rsidR="007A13BC" w:rsidRPr="007A13BC">
        <w:rPr>
          <w:rFonts w:ascii="Times New Roman" w:hAnsi="Times New Roman" w:cs="Times New Roman"/>
        </w:rPr>
        <w:t xml:space="preserve"> as soon as practicable. </w:t>
      </w:r>
    </w:p>
    <w:p w14:paraId="68367FDE" w14:textId="77777777" w:rsidR="007A13BC" w:rsidRPr="007A13BC" w:rsidRDefault="007A13BC" w:rsidP="007A13BC">
      <w:pPr>
        <w:spacing w:after="0" w:line="360" w:lineRule="auto"/>
        <w:rPr>
          <w:rFonts w:ascii="Times New Roman" w:hAnsi="Times New Roman" w:cs="Times New Roman"/>
        </w:rPr>
      </w:pPr>
    </w:p>
    <w:p w14:paraId="0DD45C64" w14:textId="6D70DE9A" w:rsidR="007A13BC" w:rsidRPr="007A13BC" w:rsidRDefault="007A13BC" w:rsidP="007A13BC">
      <w:pPr>
        <w:spacing w:after="0" w:line="360" w:lineRule="auto"/>
        <w:rPr>
          <w:rFonts w:ascii="Times New Roman" w:hAnsi="Times New Roman" w:cs="Times New Roman"/>
        </w:rPr>
      </w:pPr>
      <w:r w:rsidRPr="007A13BC">
        <w:rPr>
          <w:rFonts w:ascii="Times New Roman" w:hAnsi="Times New Roman" w:cs="Times New Roman"/>
        </w:rPr>
        <w:t>The Amendment Regulations specify that:</w:t>
      </w:r>
    </w:p>
    <w:p w14:paraId="7AA9E170" w14:textId="77777777" w:rsidR="00395EAA" w:rsidRDefault="007A13BC" w:rsidP="007A13BC">
      <w:pPr>
        <w:pStyle w:val="ListParagraph"/>
        <w:numPr>
          <w:ilvl w:val="0"/>
          <w:numId w:val="13"/>
        </w:numPr>
        <w:spacing w:after="0" w:line="360" w:lineRule="auto"/>
        <w:rPr>
          <w:rFonts w:ascii="Times New Roman" w:hAnsi="Times New Roman" w:cs="Times New Roman"/>
        </w:rPr>
      </w:pPr>
      <w:r w:rsidRPr="00395EAA">
        <w:rPr>
          <w:rFonts w:ascii="Times New Roman" w:hAnsi="Times New Roman" w:cs="Times New Roman"/>
        </w:rPr>
        <w:t xml:space="preserve">a reference to ‘crystalline silica’ in the Principal Regulations is a reference to cristobalite (respirable dust), quartz (respirable dust), tridymite (respirable dust) or tripoli (respirable dust); and </w:t>
      </w:r>
    </w:p>
    <w:p w14:paraId="57D6BFC4" w14:textId="7FF218A1" w:rsidR="007A13BC" w:rsidRPr="00395EAA" w:rsidRDefault="007A13BC" w:rsidP="007A13BC">
      <w:pPr>
        <w:pStyle w:val="ListParagraph"/>
        <w:numPr>
          <w:ilvl w:val="0"/>
          <w:numId w:val="13"/>
        </w:numPr>
        <w:spacing w:after="0" w:line="360" w:lineRule="auto"/>
        <w:rPr>
          <w:rFonts w:ascii="Times New Roman" w:hAnsi="Times New Roman" w:cs="Times New Roman"/>
        </w:rPr>
      </w:pPr>
      <w:r w:rsidRPr="00395EAA">
        <w:rPr>
          <w:rFonts w:ascii="Times New Roman" w:hAnsi="Times New Roman" w:cs="Times New Roman"/>
        </w:rPr>
        <w:t>the exposure standards for crystalline silica enforceable un</w:t>
      </w:r>
      <w:r w:rsidR="00395EAA">
        <w:rPr>
          <w:rFonts w:ascii="Times New Roman" w:hAnsi="Times New Roman" w:cs="Times New Roman"/>
        </w:rPr>
        <w:t>der the Principal Regulations are set at</w:t>
      </w:r>
      <w:r w:rsidRPr="00395EAA">
        <w:rPr>
          <w:rFonts w:ascii="Times New Roman" w:hAnsi="Times New Roman" w:cs="Times New Roman"/>
        </w:rPr>
        <w:t xml:space="preserve"> 0.05 mg/m3 (averaged over an eight hour period).</w:t>
      </w:r>
    </w:p>
    <w:p w14:paraId="6487A3D5" w14:textId="77777777" w:rsidR="007A13BC" w:rsidRDefault="007A13BC" w:rsidP="00352473">
      <w:pPr>
        <w:spacing w:after="0" w:line="360" w:lineRule="auto"/>
        <w:rPr>
          <w:rFonts w:ascii="Times New Roman" w:hAnsi="Times New Roman" w:cs="Times New Roman"/>
        </w:rPr>
      </w:pPr>
    </w:p>
    <w:p w14:paraId="7710CCCE" w14:textId="03A4DC01" w:rsidR="00352473" w:rsidRDefault="00B44BAA" w:rsidP="00352473">
      <w:pPr>
        <w:spacing w:after="0" w:line="360" w:lineRule="auto"/>
        <w:rPr>
          <w:rFonts w:ascii="Times New Roman" w:hAnsi="Times New Roman" w:cs="Times New Roman"/>
        </w:rPr>
      </w:pPr>
      <w:r>
        <w:rPr>
          <w:rFonts w:ascii="Times New Roman" w:hAnsi="Times New Roman" w:cs="Times New Roman"/>
        </w:rPr>
        <w:t xml:space="preserve">The </w:t>
      </w:r>
      <w:r w:rsidR="00AB6C8B" w:rsidRPr="00AB6C8B">
        <w:rPr>
          <w:rFonts w:ascii="Times New Roman" w:hAnsi="Times New Roman" w:cs="Times New Roman"/>
          <w:i/>
        </w:rPr>
        <w:t>Workplace Exposure Standards for Airborne Contaminants</w:t>
      </w:r>
      <w:r w:rsidR="00920983">
        <w:rPr>
          <w:rFonts w:ascii="Times New Roman" w:hAnsi="Times New Roman" w:cs="Times New Roman"/>
        </w:rPr>
        <w:t xml:space="preserve"> </w:t>
      </w:r>
      <w:r w:rsidR="00AB6C8B">
        <w:rPr>
          <w:rFonts w:ascii="Times New Roman" w:hAnsi="Times New Roman" w:cs="Times New Roman"/>
        </w:rPr>
        <w:t xml:space="preserve">is a document </w:t>
      </w:r>
      <w:r w:rsidR="001A53B2">
        <w:rPr>
          <w:rFonts w:ascii="Times New Roman" w:hAnsi="Times New Roman" w:cs="Times New Roman"/>
        </w:rPr>
        <w:t xml:space="preserve">published by </w:t>
      </w:r>
      <w:r w:rsidR="00E3491C">
        <w:rPr>
          <w:rFonts w:ascii="Times New Roman" w:hAnsi="Times New Roman" w:cs="Times New Roman"/>
        </w:rPr>
        <w:t>SWA</w:t>
      </w:r>
      <w:r w:rsidR="001A53B2">
        <w:rPr>
          <w:rFonts w:ascii="Times New Roman" w:hAnsi="Times New Roman" w:cs="Times New Roman"/>
        </w:rPr>
        <w:t xml:space="preserve"> </w:t>
      </w:r>
      <w:r w:rsidR="00920983">
        <w:rPr>
          <w:rFonts w:ascii="Times New Roman" w:hAnsi="Times New Roman" w:cs="Times New Roman"/>
        </w:rPr>
        <w:t xml:space="preserve">regarding </w:t>
      </w:r>
      <w:r w:rsidR="00204507">
        <w:rPr>
          <w:rFonts w:ascii="Times New Roman" w:hAnsi="Times New Roman" w:cs="Times New Roman"/>
        </w:rPr>
        <w:t>hazardous</w:t>
      </w:r>
      <w:r w:rsidR="00920983">
        <w:rPr>
          <w:rFonts w:ascii="Times New Roman" w:hAnsi="Times New Roman" w:cs="Times New Roman"/>
        </w:rPr>
        <w:t xml:space="preserve"> </w:t>
      </w:r>
      <w:r w:rsidR="00C61C0C">
        <w:rPr>
          <w:rFonts w:ascii="Times New Roman" w:hAnsi="Times New Roman" w:cs="Times New Roman"/>
        </w:rPr>
        <w:t xml:space="preserve">airborne </w:t>
      </w:r>
      <w:r w:rsidR="00204507">
        <w:rPr>
          <w:rFonts w:ascii="Times New Roman" w:hAnsi="Times New Roman" w:cs="Times New Roman"/>
        </w:rPr>
        <w:t xml:space="preserve">chemicals </w:t>
      </w:r>
      <w:r w:rsidR="00920983">
        <w:rPr>
          <w:rFonts w:ascii="Times New Roman" w:hAnsi="Times New Roman" w:cs="Times New Roman"/>
        </w:rPr>
        <w:t>a person may exposed to at a workplace</w:t>
      </w:r>
      <w:r w:rsidR="00AB6C8B">
        <w:rPr>
          <w:rFonts w:ascii="Times New Roman" w:hAnsi="Times New Roman" w:cs="Times New Roman"/>
        </w:rPr>
        <w:t xml:space="preserve">. It contains a </w:t>
      </w:r>
      <w:r w:rsidR="00451CB3">
        <w:rPr>
          <w:rFonts w:ascii="Times New Roman" w:hAnsi="Times New Roman" w:cs="Times New Roman"/>
        </w:rPr>
        <w:t>list of</w:t>
      </w:r>
      <w:r w:rsidR="00B545AF">
        <w:rPr>
          <w:rFonts w:ascii="Times New Roman" w:hAnsi="Times New Roman" w:cs="Times New Roman"/>
        </w:rPr>
        <w:t xml:space="preserve"> exposure standards</w:t>
      </w:r>
      <w:r w:rsidR="00451CB3">
        <w:rPr>
          <w:rFonts w:ascii="Times New Roman" w:hAnsi="Times New Roman" w:cs="Times New Roman"/>
        </w:rPr>
        <w:t xml:space="preserve"> for </w:t>
      </w:r>
      <w:r w:rsidR="00204507">
        <w:rPr>
          <w:rFonts w:ascii="Times New Roman" w:hAnsi="Times New Roman" w:cs="Times New Roman"/>
        </w:rPr>
        <w:t>a number of chemicals</w:t>
      </w:r>
      <w:r w:rsidR="00AB6C8B" w:rsidRPr="002228DC">
        <w:rPr>
          <w:rFonts w:ascii="Times New Roman" w:hAnsi="Times New Roman" w:cs="Times New Roman"/>
        </w:rPr>
        <w:t>,</w:t>
      </w:r>
      <w:r w:rsidR="00920983" w:rsidRPr="0000449E">
        <w:rPr>
          <w:rFonts w:ascii="Times New Roman" w:hAnsi="Times New Roman" w:cs="Times New Roman"/>
        </w:rPr>
        <w:t xml:space="preserve"> expressed as the maximum level of exposure that a person may have to a particular </w:t>
      </w:r>
      <w:r w:rsidR="00204507">
        <w:rPr>
          <w:rFonts w:ascii="Times New Roman" w:hAnsi="Times New Roman" w:cs="Times New Roman"/>
        </w:rPr>
        <w:t>chemical</w:t>
      </w:r>
      <w:r w:rsidR="00204507" w:rsidRPr="0000449E">
        <w:rPr>
          <w:rFonts w:ascii="Times New Roman" w:hAnsi="Times New Roman" w:cs="Times New Roman"/>
        </w:rPr>
        <w:t xml:space="preserve"> </w:t>
      </w:r>
      <w:r w:rsidR="0058705C" w:rsidRPr="0000449E">
        <w:rPr>
          <w:rFonts w:ascii="Times New Roman" w:hAnsi="Times New Roman" w:cs="Times New Roman"/>
        </w:rPr>
        <w:t>be</w:t>
      </w:r>
      <w:r w:rsidR="00B545AF" w:rsidRPr="0000449E">
        <w:rPr>
          <w:rFonts w:ascii="Times New Roman" w:hAnsi="Times New Roman" w:cs="Times New Roman"/>
        </w:rPr>
        <w:t>fore their</w:t>
      </w:r>
      <w:r w:rsidR="00B545AF">
        <w:rPr>
          <w:rFonts w:ascii="Times New Roman" w:hAnsi="Times New Roman" w:cs="Times New Roman"/>
        </w:rPr>
        <w:t xml:space="preserve"> health is considered </w:t>
      </w:r>
      <w:r w:rsidR="004170E2">
        <w:rPr>
          <w:rFonts w:ascii="Times New Roman" w:hAnsi="Times New Roman" w:cs="Times New Roman"/>
        </w:rPr>
        <w:t>at risk</w:t>
      </w:r>
      <w:r w:rsidR="00920983">
        <w:rPr>
          <w:rFonts w:ascii="Times New Roman" w:hAnsi="Times New Roman" w:cs="Times New Roman"/>
        </w:rPr>
        <w:t>.</w:t>
      </w:r>
      <w:r w:rsidR="00AB6C8B">
        <w:rPr>
          <w:rFonts w:ascii="Times New Roman" w:hAnsi="Times New Roman" w:cs="Times New Roman"/>
        </w:rPr>
        <w:t xml:space="preserve"> </w:t>
      </w:r>
      <w:r w:rsidR="00C61C0C">
        <w:rPr>
          <w:rFonts w:ascii="Times New Roman" w:hAnsi="Times New Roman" w:cs="Times New Roman"/>
          <w:lang w:eastAsia="en-AU"/>
        </w:rPr>
        <w:t xml:space="preserve">The </w:t>
      </w:r>
      <w:r w:rsidR="00C61C0C" w:rsidRPr="00AB6C8B">
        <w:rPr>
          <w:rFonts w:ascii="Times New Roman" w:hAnsi="Times New Roman" w:cs="Times New Roman"/>
          <w:i/>
        </w:rPr>
        <w:t>Workplace Exposure Standards for Airborne Contaminants</w:t>
      </w:r>
      <w:r w:rsidR="00C61C0C">
        <w:rPr>
          <w:rFonts w:ascii="Times New Roman" w:hAnsi="Times New Roman" w:cs="Times New Roman"/>
          <w:lang w:eastAsia="en-AU"/>
        </w:rPr>
        <w:t xml:space="preserve"> c</w:t>
      </w:r>
      <w:r w:rsidR="00C61C0C" w:rsidRPr="001C5ACC">
        <w:rPr>
          <w:rFonts w:ascii="Times New Roman" w:hAnsi="Times New Roman" w:cs="Times New Roman"/>
          <w:lang w:eastAsia="en-AU"/>
        </w:rPr>
        <w:t>an b</w:t>
      </w:r>
      <w:r w:rsidR="00C61C0C">
        <w:rPr>
          <w:rFonts w:ascii="Times New Roman" w:hAnsi="Times New Roman" w:cs="Times New Roman"/>
          <w:lang w:eastAsia="en-AU"/>
        </w:rPr>
        <w:t>e publically accessed on SWA’s website (</w:t>
      </w:r>
      <w:r w:rsidR="00C61C0C" w:rsidRPr="00C61C0C">
        <w:rPr>
          <w:rFonts w:ascii="Times New Roman" w:hAnsi="Times New Roman" w:cs="Times New Roman"/>
          <w:lang w:eastAsia="en-AU"/>
        </w:rPr>
        <w:t>www.safeworkaustralia.gov.au</w:t>
      </w:r>
      <w:r w:rsidR="00C61C0C">
        <w:rPr>
          <w:rFonts w:ascii="Times New Roman" w:hAnsi="Times New Roman" w:cs="Times New Roman"/>
          <w:lang w:eastAsia="en-AU"/>
        </w:rPr>
        <w:t xml:space="preserve">), </w:t>
      </w:r>
      <w:r w:rsidR="00C61C0C" w:rsidRPr="001C5ACC">
        <w:rPr>
          <w:rFonts w:ascii="Times New Roman" w:hAnsi="Times New Roman" w:cs="Times New Roman"/>
          <w:lang w:eastAsia="en-AU"/>
        </w:rPr>
        <w:t>without any cost.</w:t>
      </w:r>
    </w:p>
    <w:p w14:paraId="09977A5C" w14:textId="77777777" w:rsidR="004507F8" w:rsidRDefault="004507F8" w:rsidP="0000449E">
      <w:pPr>
        <w:spacing w:after="0" w:line="360" w:lineRule="auto"/>
        <w:rPr>
          <w:rFonts w:ascii="Times New Roman" w:hAnsi="Times New Roman" w:cs="Times New Roman"/>
        </w:rPr>
      </w:pPr>
    </w:p>
    <w:p w14:paraId="6D4F4AE8" w14:textId="440156CD" w:rsidR="007474B6" w:rsidRPr="00521029" w:rsidRDefault="007474B6" w:rsidP="007474B6">
      <w:pPr>
        <w:spacing w:line="360" w:lineRule="auto"/>
        <w:rPr>
          <w:rFonts w:ascii="Times New Roman" w:hAnsi="Times New Roman" w:cs="Times New Roman"/>
          <w:b/>
          <w:caps/>
          <w:sz w:val="24"/>
          <w:szCs w:val="24"/>
        </w:rPr>
      </w:pPr>
      <w:r w:rsidRPr="00521029">
        <w:rPr>
          <w:rFonts w:ascii="Times New Roman" w:hAnsi="Times New Roman" w:cs="Times New Roman"/>
          <w:b/>
          <w:caps/>
          <w:sz w:val="24"/>
          <w:szCs w:val="24"/>
        </w:rPr>
        <w:t>Consultation</w:t>
      </w:r>
    </w:p>
    <w:p w14:paraId="358F0876" w14:textId="0D20601B" w:rsidR="00F76BC9" w:rsidRPr="005300D1" w:rsidRDefault="001D2136" w:rsidP="005300D1">
      <w:pPr>
        <w:spacing w:line="360" w:lineRule="auto"/>
        <w:rPr>
          <w:rFonts w:ascii="Times New Roman" w:hAnsi="Times New Roman" w:cs="Times New Roman"/>
        </w:rPr>
      </w:pPr>
      <w:r>
        <w:rPr>
          <w:rFonts w:ascii="Times New Roman" w:hAnsi="Times New Roman" w:cs="Times New Roman"/>
        </w:rPr>
        <w:t>Consultation has been undertaken</w:t>
      </w:r>
      <w:r w:rsidR="00DE74DB" w:rsidRPr="006E513D">
        <w:rPr>
          <w:rFonts w:ascii="Times New Roman" w:hAnsi="Times New Roman" w:cs="Times New Roman"/>
        </w:rPr>
        <w:t xml:space="preserve"> by SWA</w:t>
      </w:r>
      <w:r w:rsidR="009B0E78">
        <w:rPr>
          <w:rFonts w:ascii="Times New Roman" w:hAnsi="Times New Roman" w:cs="Times New Roman"/>
        </w:rPr>
        <w:t>, as p</w:t>
      </w:r>
      <w:r w:rsidR="001A53B2">
        <w:rPr>
          <w:rFonts w:ascii="Times New Roman" w:hAnsi="Times New Roman" w:cs="Times New Roman"/>
        </w:rPr>
        <w:t>art of</w:t>
      </w:r>
      <w:r>
        <w:rPr>
          <w:rFonts w:ascii="Times New Roman" w:hAnsi="Times New Roman" w:cs="Times New Roman"/>
        </w:rPr>
        <w:t xml:space="preserve"> a broader review of the </w:t>
      </w:r>
      <w:r w:rsidR="009B0E78">
        <w:rPr>
          <w:rFonts w:ascii="Times New Roman" w:hAnsi="Times New Roman" w:cs="Times New Roman"/>
        </w:rPr>
        <w:t>exposure standards</w:t>
      </w:r>
      <w:r w:rsidR="009C7F28">
        <w:rPr>
          <w:rFonts w:ascii="Times New Roman" w:hAnsi="Times New Roman" w:cs="Times New Roman"/>
        </w:rPr>
        <w:t xml:space="preserve"> listed in the </w:t>
      </w:r>
      <w:r w:rsidR="009C7F28" w:rsidRPr="00AB6C8B">
        <w:rPr>
          <w:rFonts w:ascii="Times New Roman" w:hAnsi="Times New Roman" w:cs="Times New Roman"/>
          <w:i/>
        </w:rPr>
        <w:t>Workplace Exposure Standards for Airborne Contaminants</w:t>
      </w:r>
      <w:r w:rsidR="009C7F28">
        <w:rPr>
          <w:rFonts w:ascii="Times New Roman" w:hAnsi="Times New Roman" w:cs="Times New Roman"/>
        </w:rPr>
        <w:t>.</w:t>
      </w:r>
      <w:r w:rsidR="00BC018B">
        <w:rPr>
          <w:rFonts w:ascii="Times New Roman" w:hAnsi="Times New Roman" w:cs="Times New Roman"/>
        </w:rPr>
        <w:t xml:space="preserve"> On 1 August 2018, SWA published a </w:t>
      </w:r>
      <w:r w:rsidR="002644F1">
        <w:rPr>
          <w:rFonts w:ascii="Times New Roman" w:hAnsi="Times New Roman" w:cs="Times New Roman"/>
        </w:rPr>
        <w:t>c</w:t>
      </w:r>
      <w:r w:rsidR="00A545C5">
        <w:rPr>
          <w:rFonts w:ascii="Times New Roman" w:hAnsi="Times New Roman" w:cs="Times New Roman"/>
        </w:rPr>
        <w:t>onsultation Regulation Impact Statement (RIS)</w:t>
      </w:r>
      <w:r w:rsidR="009C7F28">
        <w:rPr>
          <w:rFonts w:ascii="Times New Roman" w:hAnsi="Times New Roman" w:cs="Times New Roman"/>
        </w:rPr>
        <w:t>,</w:t>
      </w:r>
      <w:r w:rsidR="00FF11DE">
        <w:rPr>
          <w:rFonts w:ascii="Times New Roman" w:hAnsi="Times New Roman" w:cs="Times New Roman"/>
        </w:rPr>
        <w:t xml:space="preserve"> </w:t>
      </w:r>
      <w:r w:rsidR="007F6C26" w:rsidRPr="00A42D40">
        <w:rPr>
          <w:rFonts w:ascii="Times New Roman" w:hAnsi="Times New Roman" w:cs="Times New Roman"/>
        </w:rPr>
        <w:t>outlin</w:t>
      </w:r>
      <w:r w:rsidR="007F6C26">
        <w:rPr>
          <w:rFonts w:ascii="Times New Roman" w:hAnsi="Times New Roman" w:cs="Times New Roman"/>
        </w:rPr>
        <w:t>ing</w:t>
      </w:r>
      <w:r w:rsidR="007F6C26" w:rsidRPr="00A42D40">
        <w:rPr>
          <w:rFonts w:ascii="Times New Roman" w:hAnsi="Times New Roman" w:cs="Times New Roman"/>
        </w:rPr>
        <w:t xml:space="preserve"> </w:t>
      </w:r>
      <w:r w:rsidR="008265A6">
        <w:rPr>
          <w:rFonts w:ascii="Times New Roman" w:hAnsi="Times New Roman" w:cs="Times New Roman"/>
        </w:rPr>
        <w:t xml:space="preserve">possible approaches </w:t>
      </w:r>
      <w:r w:rsidR="007F6C26">
        <w:rPr>
          <w:rFonts w:ascii="Times New Roman" w:hAnsi="Times New Roman" w:cs="Times New Roman"/>
        </w:rPr>
        <w:t xml:space="preserve">to </w:t>
      </w:r>
      <w:r w:rsidR="007F6C26" w:rsidRPr="000602BC">
        <w:rPr>
          <w:rFonts w:ascii="Times New Roman" w:hAnsi="Times New Roman" w:cs="Times New Roman"/>
          <w:lang w:val="en"/>
        </w:rPr>
        <w:t xml:space="preserve">update </w:t>
      </w:r>
      <w:r w:rsidR="007F6C26">
        <w:rPr>
          <w:rFonts w:ascii="Times New Roman" w:hAnsi="Times New Roman" w:cs="Times New Roman"/>
          <w:lang w:val="en"/>
        </w:rPr>
        <w:t xml:space="preserve">the </w:t>
      </w:r>
      <w:r w:rsidR="007F6C26" w:rsidRPr="000602BC">
        <w:rPr>
          <w:rFonts w:ascii="Times New Roman" w:hAnsi="Times New Roman" w:cs="Times New Roman"/>
          <w:lang w:val="en"/>
        </w:rPr>
        <w:t>workplace exposure standard</w:t>
      </w:r>
      <w:r w:rsidR="007F6C26">
        <w:rPr>
          <w:rFonts w:ascii="Times New Roman" w:hAnsi="Times New Roman" w:cs="Times New Roman"/>
          <w:lang w:val="en"/>
        </w:rPr>
        <w:t>s</w:t>
      </w:r>
      <w:r w:rsidR="007F6C26" w:rsidRPr="000602BC">
        <w:rPr>
          <w:rFonts w:ascii="Times New Roman" w:hAnsi="Times New Roman" w:cs="Times New Roman"/>
          <w:lang w:val="en"/>
        </w:rPr>
        <w:t xml:space="preserve"> framework</w:t>
      </w:r>
      <w:r w:rsidR="007F6C26">
        <w:rPr>
          <w:rFonts w:ascii="Times New Roman" w:hAnsi="Times New Roman" w:cs="Times New Roman"/>
          <w:lang w:val="en"/>
        </w:rPr>
        <w:t xml:space="preserve"> under the model work health and safety laws. A call for submissions was </w:t>
      </w:r>
      <w:r w:rsidR="00FF11DE">
        <w:rPr>
          <w:rFonts w:ascii="Times New Roman" w:hAnsi="Times New Roman" w:cs="Times New Roman"/>
        </w:rPr>
        <w:t xml:space="preserve">open to </w:t>
      </w:r>
      <w:r w:rsidR="00AD5730">
        <w:rPr>
          <w:rFonts w:ascii="Times New Roman" w:hAnsi="Times New Roman" w:cs="Times New Roman"/>
        </w:rPr>
        <w:t>interested parties</w:t>
      </w:r>
      <w:r w:rsidR="002F4D20">
        <w:rPr>
          <w:rFonts w:ascii="Times New Roman" w:hAnsi="Times New Roman" w:cs="Times New Roman"/>
        </w:rPr>
        <w:t xml:space="preserve"> </w:t>
      </w:r>
      <w:r w:rsidR="001A53B2">
        <w:rPr>
          <w:rFonts w:ascii="Times New Roman" w:hAnsi="Times New Roman" w:cs="Times New Roman"/>
        </w:rPr>
        <w:t xml:space="preserve">for </w:t>
      </w:r>
      <w:r w:rsidR="00AD5730">
        <w:rPr>
          <w:rFonts w:ascii="Times New Roman" w:hAnsi="Times New Roman" w:cs="Times New Roman"/>
        </w:rPr>
        <w:t>a period of six weeks.</w:t>
      </w:r>
      <w:r w:rsidR="002644F1" w:rsidRPr="002644F1">
        <w:t xml:space="preserve"> </w:t>
      </w:r>
    </w:p>
    <w:p w14:paraId="2DD1A3A6" w14:textId="058BD887" w:rsidR="00F76BC9" w:rsidRPr="005300D1" w:rsidRDefault="007F6C26" w:rsidP="005300D1">
      <w:pPr>
        <w:spacing w:line="360" w:lineRule="auto"/>
        <w:rPr>
          <w:rFonts w:ascii="Times New Roman" w:hAnsi="Times New Roman" w:cs="Times New Roman"/>
        </w:rPr>
      </w:pPr>
      <w:r w:rsidRPr="005300D1">
        <w:rPr>
          <w:rFonts w:ascii="Times New Roman" w:hAnsi="Times New Roman" w:cs="Times New Roman"/>
        </w:rPr>
        <w:t>In</w:t>
      </w:r>
      <w:r w:rsidR="008265A6" w:rsidRPr="005300D1">
        <w:rPr>
          <w:rFonts w:ascii="Times New Roman" w:hAnsi="Times New Roman" w:cs="Times New Roman"/>
        </w:rPr>
        <w:t xml:space="preserve"> April 2019</w:t>
      </w:r>
      <w:r w:rsidR="00411867">
        <w:rPr>
          <w:rFonts w:ascii="Times New Roman" w:hAnsi="Times New Roman" w:cs="Times New Roman"/>
        </w:rPr>
        <w:t>,</w:t>
      </w:r>
      <w:r w:rsidR="008265A6" w:rsidRPr="005300D1">
        <w:rPr>
          <w:rFonts w:ascii="Times New Roman" w:hAnsi="Times New Roman" w:cs="Times New Roman"/>
        </w:rPr>
        <w:t xml:space="preserve"> </w:t>
      </w:r>
      <w:r w:rsidR="000B5E64">
        <w:rPr>
          <w:rFonts w:ascii="Times New Roman" w:hAnsi="Times New Roman" w:cs="Times New Roman"/>
        </w:rPr>
        <w:t>SWA publicl</w:t>
      </w:r>
      <w:r w:rsidR="00F76BC9" w:rsidRPr="005300D1">
        <w:rPr>
          <w:rFonts w:ascii="Times New Roman" w:hAnsi="Times New Roman" w:cs="Times New Roman"/>
        </w:rPr>
        <w:t xml:space="preserve">y released a draft evaluation report </w:t>
      </w:r>
      <w:r w:rsidR="009766A3" w:rsidRPr="005300D1">
        <w:rPr>
          <w:rFonts w:ascii="Times New Roman" w:hAnsi="Times New Roman" w:cs="Times New Roman"/>
        </w:rPr>
        <w:t xml:space="preserve">outlining </w:t>
      </w:r>
      <w:r w:rsidR="00F76BC9" w:rsidRPr="005300D1">
        <w:rPr>
          <w:rFonts w:ascii="Times New Roman" w:hAnsi="Times New Roman" w:cs="Times New Roman"/>
        </w:rPr>
        <w:t xml:space="preserve">the latest toxicological evidence </w:t>
      </w:r>
      <w:r w:rsidR="00426847" w:rsidRPr="005300D1">
        <w:rPr>
          <w:rFonts w:ascii="Times New Roman" w:hAnsi="Times New Roman" w:cs="Times New Roman"/>
        </w:rPr>
        <w:t xml:space="preserve">on </w:t>
      </w:r>
      <w:r w:rsidR="008265A6" w:rsidRPr="005300D1">
        <w:rPr>
          <w:rFonts w:ascii="Times New Roman" w:hAnsi="Times New Roman" w:cs="Times New Roman"/>
        </w:rPr>
        <w:t xml:space="preserve">the </w:t>
      </w:r>
      <w:r w:rsidR="00426847" w:rsidRPr="005300D1">
        <w:rPr>
          <w:rFonts w:ascii="Times New Roman" w:hAnsi="Times New Roman" w:cs="Times New Roman"/>
        </w:rPr>
        <w:t>safe exposure level for crystalline silica</w:t>
      </w:r>
      <w:r w:rsidR="009766A3" w:rsidRPr="005300D1">
        <w:rPr>
          <w:rFonts w:ascii="Times New Roman" w:hAnsi="Times New Roman" w:cs="Times New Roman"/>
        </w:rPr>
        <w:t xml:space="preserve"> and a new recommended level</w:t>
      </w:r>
      <w:r w:rsidR="00F76BC9" w:rsidRPr="005300D1">
        <w:rPr>
          <w:rFonts w:ascii="Times New Roman" w:hAnsi="Times New Roman" w:cs="Times New Roman"/>
        </w:rPr>
        <w:t xml:space="preserve">. </w:t>
      </w:r>
      <w:r w:rsidR="008265A6" w:rsidRPr="005300D1">
        <w:rPr>
          <w:rFonts w:ascii="Times New Roman" w:eastAsia="Times New Roman" w:hAnsi="Times New Roman" w:cs="Times New Roman"/>
          <w:color w:val="292B2C"/>
          <w:sz w:val="23"/>
          <w:szCs w:val="23"/>
          <w:lang w:eastAsia="en-AU"/>
        </w:rPr>
        <w:t xml:space="preserve">Interested parties were invited to provide submissions </w:t>
      </w:r>
      <w:r w:rsidR="00C053F1" w:rsidRPr="005300D1">
        <w:rPr>
          <w:rFonts w:ascii="Times New Roman" w:eastAsia="Times New Roman" w:hAnsi="Times New Roman" w:cs="Times New Roman"/>
          <w:color w:val="292B2C"/>
          <w:sz w:val="23"/>
          <w:szCs w:val="23"/>
          <w:lang w:eastAsia="en-AU"/>
        </w:rPr>
        <w:t>over a four-week period</w:t>
      </w:r>
      <w:r w:rsidR="00F76BC9" w:rsidRPr="005300D1">
        <w:rPr>
          <w:rFonts w:ascii="Times New Roman" w:hAnsi="Times New Roman" w:cs="Times New Roman"/>
        </w:rPr>
        <w:t xml:space="preserve">. Feedback </w:t>
      </w:r>
      <w:r w:rsidR="009766A3" w:rsidRPr="005300D1">
        <w:rPr>
          <w:rFonts w:ascii="Times New Roman" w:hAnsi="Times New Roman" w:cs="Times New Roman"/>
        </w:rPr>
        <w:t xml:space="preserve">from consultations </w:t>
      </w:r>
      <w:r w:rsidR="00F76BC9" w:rsidRPr="005300D1">
        <w:rPr>
          <w:rFonts w:ascii="Times New Roman" w:hAnsi="Times New Roman" w:cs="Times New Roman"/>
        </w:rPr>
        <w:t>was considered by SWA members</w:t>
      </w:r>
      <w:r w:rsidR="00C053F1" w:rsidRPr="005300D1">
        <w:rPr>
          <w:rFonts w:ascii="Times New Roman" w:hAnsi="Times New Roman" w:cs="Times New Roman"/>
        </w:rPr>
        <w:t xml:space="preserve"> in determining a recommended </w:t>
      </w:r>
      <w:r w:rsidR="00A45E4B" w:rsidRPr="005300D1">
        <w:rPr>
          <w:rFonts w:ascii="Times New Roman" w:hAnsi="Times New Roman" w:cs="Times New Roman"/>
        </w:rPr>
        <w:t>exposure</w:t>
      </w:r>
      <w:r w:rsidR="00C053F1" w:rsidRPr="005300D1">
        <w:rPr>
          <w:rFonts w:ascii="Times New Roman" w:hAnsi="Times New Roman" w:cs="Times New Roman"/>
        </w:rPr>
        <w:t xml:space="preserve"> </w:t>
      </w:r>
      <w:r w:rsidR="00A45E4B" w:rsidRPr="005300D1">
        <w:rPr>
          <w:rFonts w:ascii="Times New Roman" w:hAnsi="Times New Roman" w:cs="Times New Roman"/>
        </w:rPr>
        <w:t xml:space="preserve">standard </w:t>
      </w:r>
      <w:r w:rsidR="00770FA4" w:rsidRPr="005300D1">
        <w:rPr>
          <w:rFonts w:ascii="Times New Roman" w:hAnsi="Times New Roman" w:cs="Times New Roman"/>
        </w:rPr>
        <w:t>for</w:t>
      </w:r>
      <w:r w:rsidR="00A45E4B" w:rsidRPr="005300D1">
        <w:rPr>
          <w:rFonts w:ascii="Times New Roman" w:hAnsi="Times New Roman" w:cs="Times New Roman"/>
        </w:rPr>
        <w:t xml:space="preserve"> </w:t>
      </w:r>
      <w:r w:rsidR="00770FA4" w:rsidRPr="005300D1">
        <w:rPr>
          <w:rFonts w:ascii="Times New Roman" w:hAnsi="Times New Roman" w:cs="Times New Roman"/>
        </w:rPr>
        <w:t xml:space="preserve">Commonwealth, state and territory </w:t>
      </w:r>
      <w:r w:rsidR="00A45E4B" w:rsidRPr="005300D1">
        <w:rPr>
          <w:rFonts w:ascii="Times New Roman" w:hAnsi="Times New Roman" w:cs="Times New Roman"/>
        </w:rPr>
        <w:t>m</w:t>
      </w:r>
      <w:r w:rsidR="00C053F1" w:rsidRPr="005300D1">
        <w:rPr>
          <w:rFonts w:ascii="Times New Roman" w:hAnsi="Times New Roman" w:cs="Times New Roman"/>
        </w:rPr>
        <w:t>inisters</w:t>
      </w:r>
      <w:r w:rsidR="00770FA4" w:rsidRPr="005300D1">
        <w:rPr>
          <w:rFonts w:ascii="Times New Roman" w:hAnsi="Times New Roman" w:cs="Times New Roman"/>
        </w:rPr>
        <w:t>’</w:t>
      </w:r>
      <w:r w:rsidR="00A45E4B" w:rsidRPr="005300D1">
        <w:rPr>
          <w:rFonts w:ascii="Times New Roman" w:hAnsi="Times New Roman" w:cs="Times New Roman"/>
        </w:rPr>
        <w:t xml:space="preserve"> </w:t>
      </w:r>
      <w:r w:rsidR="00C053F1" w:rsidRPr="005300D1">
        <w:rPr>
          <w:rFonts w:ascii="Times New Roman" w:hAnsi="Times New Roman" w:cs="Times New Roman"/>
        </w:rPr>
        <w:t>consideration</w:t>
      </w:r>
      <w:r w:rsidR="00F76BC9" w:rsidRPr="005300D1">
        <w:rPr>
          <w:rFonts w:ascii="Times New Roman" w:hAnsi="Times New Roman" w:cs="Times New Roman"/>
        </w:rPr>
        <w:t xml:space="preserve">. </w:t>
      </w:r>
    </w:p>
    <w:p w14:paraId="113115CB" w14:textId="64D97311" w:rsidR="00BC5DA8" w:rsidRPr="005300D1" w:rsidRDefault="00B037B5" w:rsidP="00CC6F6B">
      <w:pPr>
        <w:spacing w:before="240" w:line="360" w:lineRule="auto"/>
        <w:rPr>
          <w:rFonts w:ascii="Times New Roman" w:hAnsi="Times New Roman" w:cs="Times New Roman"/>
        </w:rPr>
      </w:pPr>
      <w:r w:rsidRPr="005300D1">
        <w:rPr>
          <w:rFonts w:ascii="Times New Roman" w:hAnsi="Times New Roman" w:cs="Times New Roman"/>
        </w:rPr>
        <w:t>Additional co</w:t>
      </w:r>
      <w:r w:rsidR="00770FA4" w:rsidRPr="005300D1">
        <w:rPr>
          <w:rFonts w:ascii="Times New Roman" w:hAnsi="Times New Roman" w:cs="Times New Roman"/>
        </w:rPr>
        <w:t xml:space="preserve">nsultation was undertaken with the work health and safety regulator for the Commonwealth jurisdiction, Comcare. </w:t>
      </w:r>
    </w:p>
    <w:p w14:paraId="554669D5" w14:textId="77777777" w:rsidR="00BC5DA8" w:rsidRPr="005300D1" w:rsidRDefault="00BC5DA8" w:rsidP="00CC6F6B">
      <w:pPr>
        <w:spacing w:before="240" w:line="360" w:lineRule="auto"/>
        <w:rPr>
          <w:rFonts w:ascii="Times New Roman" w:hAnsi="Times New Roman" w:cs="Times New Roman"/>
        </w:rPr>
      </w:pPr>
    </w:p>
    <w:p w14:paraId="4880E34E" w14:textId="77777777" w:rsidR="007474B6" w:rsidRPr="00521029" w:rsidRDefault="007474B6" w:rsidP="00CC6F6B">
      <w:pPr>
        <w:spacing w:before="240" w:line="360" w:lineRule="auto"/>
        <w:rPr>
          <w:rFonts w:ascii="Times New Roman" w:hAnsi="Times New Roman" w:cs="Times New Roman"/>
          <w:b/>
          <w:caps/>
          <w:sz w:val="24"/>
          <w:szCs w:val="24"/>
        </w:rPr>
      </w:pPr>
      <w:r w:rsidRPr="00521029">
        <w:rPr>
          <w:rFonts w:ascii="Times New Roman" w:hAnsi="Times New Roman" w:cs="Times New Roman"/>
          <w:b/>
          <w:caps/>
          <w:sz w:val="24"/>
          <w:szCs w:val="24"/>
        </w:rPr>
        <w:lastRenderedPageBreak/>
        <w:t>Regulation Impact Statement</w:t>
      </w:r>
    </w:p>
    <w:p w14:paraId="249D219B" w14:textId="6DDFD1A8" w:rsidR="00CC6F6B" w:rsidRDefault="001D2136" w:rsidP="007474B6">
      <w:pPr>
        <w:spacing w:line="360" w:lineRule="auto"/>
        <w:rPr>
          <w:rFonts w:ascii="Times New Roman" w:hAnsi="Times New Roman" w:cs="Times New Roman"/>
        </w:rPr>
      </w:pPr>
      <w:r w:rsidRPr="001D2136">
        <w:rPr>
          <w:rFonts w:ascii="Times New Roman" w:hAnsi="Times New Roman" w:cs="Times New Roman"/>
        </w:rPr>
        <w:t xml:space="preserve">Submissions from the Consultation RIS informed the Decision RIS </w:t>
      </w:r>
      <w:r w:rsidR="00CC6F6B">
        <w:rPr>
          <w:rFonts w:ascii="Times New Roman" w:hAnsi="Times New Roman" w:cs="Times New Roman"/>
        </w:rPr>
        <w:t>published by SWA on</w:t>
      </w:r>
      <w:r w:rsidR="001A53B2">
        <w:rPr>
          <w:rFonts w:ascii="Times New Roman" w:hAnsi="Times New Roman" w:cs="Times New Roman"/>
        </w:rPr>
        <w:t xml:space="preserve"> 11 </w:t>
      </w:r>
      <w:r w:rsidR="00CC6F6B" w:rsidRPr="00D60A9F">
        <w:rPr>
          <w:rFonts w:ascii="Times New Roman" w:hAnsi="Times New Roman" w:cs="Times New Roman"/>
        </w:rPr>
        <w:t>November 2019</w:t>
      </w:r>
      <w:r w:rsidR="00CC6F6B">
        <w:rPr>
          <w:rFonts w:ascii="Times New Roman" w:hAnsi="Times New Roman" w:cs="Times New Roman"/>
        </w:rPr>
        <w:t xml:space="preserve"> </w:t>
      </w:r>
      <w:r w:rsidR="00CC6F6B" w:rsidRPr="00D60A9F">
        <w:rPr>
          <w:rFonts w:ascii="Times New Roman" w:hAnsi="Times New Roman" w:cs="Times New Roman"/>
        </w:rPr>
        <w:t xml:space="preserve">(at </w:t>
      </w:r>
      <w:r w:rsidR="00CC6F6B" w:rsidRPr="00281F02">
        <w:rPr>
          <w:rFonts w:ascii="Times New Roman" w:hAnsi="Times New Roman" w:cs="Times New Roman"/>
          <w:b/>
        </w:rPr>
        <w:t>Attachment C</w:t>
      </w:r>
      <w:r w:rsidR="00CC6F6B" w:rsidRPr="00D60A9F">
        <w:rPr>
          <w:rFonts w:ascii="Times New Roman" w:hAnsi="Times New Roman" w:cs="Times New Roman"/>
        </w:rPr>
        <w:t>).</w:t>
      </w:r>
      <w:r w:rsidR="00CC6F6B">
        <w:rPr>
          <w:rFonts w:ascii="Times New Roman" w:hAnsi="Times New Roman" w:cs="Times New Roman"/>
        </w:rPr>
        <w:t xml:space="preserve"> </w:t>
      </w:r>
      <w:r w:rsidRPr="001D2136">
        <w:rPr>
          <w:rFonts w:ascii="Times New Roman" w:hAnsi="Times New Roman" w:cs="Times New Roman"/>
        </w:rPr>
        <w:t>The majority of Com</w:t>
      </w:r>
      <w:r w:rsidR="001A53B2">
        <w:rPr>
          <w:rFonts w:ascii="Times New Roman" w:hAnsi="Times New Roman" w:cs="Times New Roman"/>
        </w:rPr>
        <w:t>monwealth, state and territory m</w:t>
      </w:r>
      <w:r w:rsidRPr="001D2136">
        <w:rPr>
          <w:rFonts w:ascii="Times New Roman" w:hAnsi="Times New Roman" w:cs="Times New Roman"/>
        </w:rPr>
        <w:t>inisters responsible for work health and safety subsequently agreed to the preferred option outlined in the Decision RIS</w:t>
      </w:r>
      <w:r w:rsidR="00CC6F6B">
        <w:rPr>
          <w:rFonts w:ascii="Times New Roman" w:hAnsi="Times New Roman" w:cs="Times New Roman"/>
        </w:rPr>
        <w:t>,</w:t>
      </w:r>
      <w:r w:rsidRPr="001D2136">
        <w:t xml:space="preserve"> </w:t>
      </w:r>
      <w:r w:rsidRPr="001D2136">
        <w:rPr>
          <w:rFonts w:ascii="Times New Roman" w:hAnsi="Times New Roman" w:cs="Times New Roman"/>
        </w:rPr>
        <w:t>to review and update the</w:t>
      </w:r>
      <w:r w:rsidR="00CC6F6B">
        <w:rPr>
          <w:rFonts w:ascii="Times New Roman" w:hAnsi="Times New Roman" w:cs="Times New Roman"/>
        </w:rPr>
        <w:t xml:space="preserve"> exposure standards in the</w:t>
      </w:r>
      <w:r w:rsidRPr="001D2136">
        <w:rPr>
          <w:rFonts w:ascii="Times New Roman" w:hAnsi="Times New Roman" w:cs="Times New Roman"/>
        </w:rPr>
        <w:t xml:space="preserve"> </w:t>
      </w:r>
      <w:r w:rsidRPr="00CC6F6B">
        <w:rPr>
          <w:rFonts w:ascii="Times New Roman" w:hAnsi="Times New Roman" w:cs="Times New Roman"/>
          <w:i/>
        </w:rPr>
        <w:t>Workplace Exposure Standards for Airborne Contaminants</w:t>
      </w:r>
      <w:r w:rsidRPr="001D2136">
        <w:rPr>
          <w:rFonts w:ascii="Times New Roman" w:hAnsi="Times New Roman" w:cs="Times New Roman"/>
        </w:rPr>
        <w:t>.</w:t>
      </w:r>
      <w:r w:rsidR="00CC6F6B" w:rsidRPr="00CC6F6B">
        <w:t xml:space="preserve"> </w:t>
      </w:r>
      <w:r w:rsidR="00CC6F6B" w:rsidRPr="00CC6F6B">
        <w:rPr>
          <w:rFonts w:ascii="Times New Roman" w:hAnsi="Times New Roman" w:cs="Times New Roman"/>
        </w:rPr>
        <w:t>The Office of Best Practice Regulation (OBPR) assessed</w:t>
      </w:r>
      <w:r w:rsidR="00CC6F6B">
        <w:rPr>
          <w:rFonts w:ascii="Times New Roman" w:hAnsi="Times New Roman" w:cs="Times New Roman"/>
        </w:rPr>
        <w:t xml:space="preserve"> the</w:t>
      </w:r>
      <w:r w:rsidR="00CC6F6B" w:rsidRPr="00CC6F6B">
        <w:rPr>
          <w:rFonts w:ascii="Times New Roman" w:hAnsi="Times New Roman" w:cs="Times New Roman"/>
        </w:rPr>
        <w:t xml:space="preserve"> </w:t>
      </w:r>
      <w:r w:rsidR="00CC6F6B">
        <w:rPr>
          <w:rFonts w:ascii="Times New Roman" w:hAnsi="Times New Roman" w:cs="Times New Roman"/>
        </w:rPr>
        <w:t>Decision</w:t>
      </w:r>
      <w:r w:rsidR="00CC6F6B" w:rsidRPr="00CC6F6B">
        <w:rPr>
          <w:rFonts w:ascii="Times New Roman" w:hAnsi="Times New Roman" w:cs="Times New Roman"/>
        </w:rPr>
        <w:t xml:space="preserve"> RIS as compliant with the Council of Australian Governments</w:t>
      </w:r>
      <w:r w:rsidR="005D4D47">
        <w:rPr>
          <w:rFonts w:ascii="Times New Roman" w:hAnsi="Times New Roman" w:cs="Times New Roman"/>
        </w:rPr>
        <w:t>’</w:t>
      </w:r>
      <w:r w:rsidR="00CC6F6B" w:rsidRPr="00CC6F6B">
        <w:rPr>
          <w:rFonts w:ascii="Times New Roman" w:hAnsi="Times New Roman" w:cs="Times New Roman"/>
        </w:rPr>
        <w:t xml:space="preserve"> best practice regulation requirements (OBPR reference: 19292).</w:t>
      </w:r>
      <w:r w:rsidR="00534DCA" w:rsidRPr="00534DCA">
        <w:rPr>
          <w:rFonts w:ascii="Times New Roman" w:hAnsi="Times New Roman" w:cs="Times New Roman"/>
        </w:rPr>
        <w:t xml:space="preserve"> </w:t>
      </w:r>
    </w:p>
    <w:p w14:paraId="32E9D27C" w14:textId="12334D15" w:rsidR="007874DA" w:rsidRDefault="007874DA" w:rsidP="00CC6F6B">
      <w:pPr>
        <w:spacing w:before="240" w:line="360" w:lineRule="auto"/>
        <w:rPr>
          <w:rFonts w:ascii="Times New Roman" w:hAnsi="Times New Roman" w:cs="Times New Roman"/>
          <w:b/>
          <w:caps/>
          <w:sz w:val="24"/>
          <w:szCs w:val="24"/>
        </w:rPr>
      </w:pPr>
      <w:r>
        <w:rPr>
          <w:rFonts w:ascii="Times New Roman" w:hAnsi="Times New Roman" w:cs="Times New Roman"/>
          <w:b/>
          <w:caps/>
          <w:sz w:val="24"/>
          <w:szCs w:val="24"/>
        </w:rPr>
        <w:t xml:space="preserve">other details </w:t>
      </w:r>
    </w:p>
    <w:p w14:paraId="671FE94E" w14:textId="504EAE02" w:rsidR="008D7F81" w:rsidRDefault="008D7F81" w:rsidP="003973C8">
      <w:pPr>
        <w:spacing w:line="360" w:lineRule="auto"/>
        <w:rPr>
          <w:rFonts w:ascii="Times New Roman" w:hAnsi="Times New Roman" w:cs="Times New Roman"/>
          <w:i/>
        </w:rPr>
      </w:pPr>
      <w:r>
        <w:rPr>
          <w:rFonts w:ascii="Times New Roman" w:hAnsi="Times New Roman" w:cs="Times New Roman"/>
        </w:rPr>
        <w:t xml:space="preserve">This instrument is a legislative instrument for the purposes of the </w:t>
      </w:r>
      <w:r w:rsidR="00C855BE">
        <w:rPr>
          <w:rFonts w:ascii="Times New Roman" w:hAnsi="Times New Roman" w:cs="Times New Roman"/>
          <w:i/>
        </w:rPr>
        <w:t>Legislation Act 2003</w:t>
      </w:r>
      <w:r>
        <w:rPr>
          <w:rFonts w:ascii="Times New Roman" w:hAnsi="Times New Roman" w:cs="Times New Roman"/>
          <w:i/>
        </w:rPr>
        <w:t xml:space="preserve">. </w:t>
      </w:r>
    </w:p>
    <w:p w14:paraId="78F39BD5" w14:textId="37C40422" w:rsidR="008D7F81" w:rsidRDefault="008D7F81" w:rsidP="003973C8">
      <w:pPr>
        <w:spacing w:line="360" w:lineRule="auto"/>
        <w:rPr>
          <w:rFonts w:ascii="Times New Roman" w:hAnsi="Times New Roman" w:cs="Times New Roman"/>
        </w:rPr>
      </w:pPr>
      <w:r>
        <w:rPr>
          <w:rFonts w:ascii="Times New Roman" w:hAnsi="Times New Roman" w:cs="Times New Roman"/>
        </w:rPr>
        <w:t xml:space="preserve">The Act specifies no conditions which need to be met before the power to make </w:t>
      </w:r>
      <w:r w:rsidR="00C855BE">
        <w:rPr>
          <w:rFonts w:ascii="Times New Roman" w:hAnsi="Times New Roman" w:cs="Times New Roman"/>
        </w:rPr>
        <w:t>the Amendment Regulations may be exercised.</w:t>
      </w:r>
    </w:p>
    <w:p w14:paraId="74BDFDF1" w14:textId="75DF504F" w:rsidR="00C855BE" w:rsidRPr="008D7F81" w:rsidRDefault="00C855BE" w:rsidP="003973C8">
      <w:pPr>
        <w:spacing w:line="360" w:lineRule="auto"/>
        <w:rPr>
          <w:rFonts w:ascii="Times New Roman" w:hAnsi="Times New Roman" w:cs="Times New Roman"/>
        </w:rPr>
      </w:pPr>
      <w:r>
        <w:rPr>
          <w:rFonts w:ascii="Times New Roman" w:hAnsi="Times New Roman" w:cs="Times New Roman"/>
        </w:rPr>
        <w:t>The Amendment Regulations commence on 1 July 2020.</w:t>
      </w:r>
    </w:p>
    <w:p w14:paraId="4DF11666" w14:textId="3DABD59D" w:rsidR="003973C8" w:rsidRDefault="003973C8" w:rsidP="003973C8">
      <w:pPr>
        <w:spacing w:line="360" w:lineRule="auto"/>
        <w:rPr>
          <w:rFonts w:ascii="Times New Roman" w:hAnsi="Times New Roman" w:cs="Times New Roman"/>
        </w:rPr>
      </w:pPr>
      <w:r>
        <w:rPr>
          <w:rFonts w:ascii="Times New Roman" w:hAnsi="Times New Roman" w:cs="Times New Roman"/>
        </w:rPr>
        <w:t xml:space="preserve">Details of the Amendment Regulations are at </w:t>
      </w:r>
      <w:r w:rsidRPr="00D60A9F">
        <w:rPr>
          <w:rFonts w:ascii="Times New Roman" w:hAnsi="Times New Roman" w:cs="Times New Roman"/>
          <w:b/>
        </w:rPr>
        <w:t>Attachment A.</w:t>
      </w:r>
      <w:r>
        <w:rPr>
          <w:rFonts w:ascii="Times New Roman" w:hAnsi="Times New Roman" w:cs="Times New Roman"/>
        </w:rPr>
        <w:t xml:space="preserve"> </w:t>
      </w:r>
    </w:p>
    <w:p w14:paraId="6420CC28" w14:textId="77777777" w:rsidR="00A545C5" w:rsidRDefault="008D7F81" w:rsidP="007474B6">
      <w:pPr>
        <w:spacing w:line="360" w:lineRule="auto"/>
        <w:rPr>
          <w:rFonts w:ascii="Times New Roman" w:hAnsi="Times New Roman" w:cs="Times New Roman"/>
          <w:b/>
        </w:rPr>
      </w:pPr>
      <w:r>
        <w:rPr>
          <w:rFonts w:ascii="Times New Roman" w:hAnsi="Times New Roman" w:cs="Times New Roman"/>
        </w:rPr>
        <w:t xml:space="preserve">A statement of compatibility under subsection 9(1) of the </w:t>
      </w:r>
      <w:r>
        <w:rPr>
          <w:rFonts w:ascii="Times New Roman" w:hAnsi="Times New Roman" w:cs="Times New Roman"/>
          <w:i/>
        </w:rPr>
        <w:t xml:space="preserve">Human Rights (Parliamentary Scrutiny) Act 2011 </w:t>
      </w:r>
      <w:r>
        <w:rPr>
          <w:rFonts w:ascii="Times New Roman" w:hAnsi="Times New Roman" w:cs="Times New Roman"/>
        </w:rPr>
        <w:t xml:space="preserve">is at </w:t>
      </w:r>
      <w:r w:rsidRPr="00D60A9F">
        <w:rPr>
          <w:rFonts w:ascii="Times New Roman" w:hAnsi="Times New Roman" w:cs="Times New Roman"/>
          <w:b/>
        </w:rPr>
        <w:t>Attachment B</w:t>
      </w:r>
      <w:r>
        <w:rPr>
          <w:rFonts w:ascii="Times New Roman" w:hAnsi="Times New Roman" w:cs="Times New Roman"/>
          <w:b/>
        </w:rPr>
        <w:t xml:space="preserve">. </w:t>
      </w:r>
    </w:p>
    <w:p w14:paraId="06D8E8D4" w14:textId="2DAB5B74" w:rsidR="00972AB0" w:rsidRPr="00D60A9F" w:rsidRDefault="00A545C5" w:rsidP="007474B6">
      <w:pPr>
        <w:spacing w:line="360" w:lineRule="auto"/>
        <w:rPr>
          <w:rFonts w:ascii="Times New Roman" w:hAnsi="Times New Roman" w:cs="Times New Roman"/>
          <w:b/>
        </w:rPr>
      </w:pPr>
      <w:r w:rsidRPr="00D60A9F">
        <w:rPr>
          <w:rFonts w:ascii="Times New Roman" w:hAnsi="Times New Roman" w:cs="Times New Roman"/>
        </w:rPr>
        <w:t xml:space="preserve">The Decision </w:t>
      </w:r>
      <w:r w:rsidR="009B5769">
        <w:rPr>
          <w:rFonts w:ascii="Times New Roman" w:hAnsi="Times New Roman" w:cs="Times New Roman"/>
        </w:rPr>
        <w:t>Regulation</w:t>
      </w:r>
      <w:r w:rsidRPr="00D60A9F">
        <w:rPr>
          <w:rFonts w:ascii="Times New Roman" w:hAnsi="Times New Roman" w:cs="Times New Roman"/>
        </w:rPr>
        <w:t xml:space="preserve"> Impact Statement is at </w:t>
      </w:r>
      <w:r w:rsidRPr="00D60A9F">
        <w:rPr>
          <w:rFonts w:ascii="Times New Roman" w:hAnsi="Times New Roman" w:cs="Times New Roman"/>
          <w:b/>
        </w:rPr>
        <w:t>Attachment C.</w:t>
      </w:r>
      <w:r>
        <w:rPr>
          <w:rFonts w:ascii="Times New Roman" w:hAnsi="Times New Roman" w:cs="Times New Roman"/>
        </w:rPr>
        <w:t xml:space="preserve"> </w:t>
      </w:r>
      <w:r w:rsidR="008D7F81">
        <w:rPr>
          <w:rFonts w:ascii="Times New Roman" w:hAnsi="Times New Roman" w:cs="Times New Roman"/>
          <w:color w:val="FF0000"/>
        </w:rPr>
        <w:br w:type="page"/>
      </w:r>
    </w:p>
    <w:p w14:paraId="18798B5D" w14:textId="77777777" w:rsidR="007474B6" w:rsidRPr="00521029" w:rsidRDefault="007474B6" w:rsidP="00D60A9F">
      <w:pPr>
        <w:jc w:val="right"/>
        <w:rPr>
          <w:rFonts w:ascii="Times New Roman" w:hAnsi="Times New Roman" w:cs="Times New Roman"/>
          <w:b/>
          <w:sz w:val="24"/>
          <w:szCs w:val="24"/>
        </w:rPr>
      </w:pPr>
      <w:r w:rsidRPr="00521029">
        <w:rPr>
          <w:rFonts w:ascii="Times New Roman" w:hAnsi="Times New Roman" w:cs="Times New Roman"/>
          <w:b/>
          <w:sz w:val="24"/>
          <w:szCs w:val="24"/>
        </w:rPr>
        <w:lastRenderedPageBreak/>
        <w:t>Attachment A</w:t>
      </w:r>
    </w:p>
    <w:p w14:paraId="09E41E5E" w14:textId="77777777" w:rsidR="007474B6" w:rsidRPr="00521029" w:rsidRDefault="007474B6" w:rsidP="007474B6">
      <w:pPr>
        <w:spacing w:line="360" w:lineRule="auto"/>
        <w:rPr>
          <w:rFonts w:ascii="Times New Roman" w:hAnsi="Times New Roman" w:cs="Times New Roman"/>
          <w:b/>
          <w:sz w:val="24"/>
          <w:szCs w:val="24"/>
        </w:rPr>
      </w:pPr>
      <w:r>
        <w:rPr>
          <w:rFonts w:ascii="Times New Roman" w:hAnsi="Times New Roman" w:cs="Times New Roman"/>
          <w:b/>
          <w:sz w:val="24"/>
          <w:szCs w:val="24"/>
        </w:rPr>
        <w:t>NOTES ON SECTIONS</w:t>
      </w:r>
    </w:p>
    <w:p w14:paraId="62256350" w14:textId="77777777" w:rsidR="001C5ACC" w:rsidRPr="001C5ACC" w:rsidRDefault="001C5ACC" w:rsidP="001C5ACC">
      <w:pPr>
        <w:spacing w:before="360" w:after="180" w:line="360" w:lineRule="auto"/>
        <w:rPr>
          <w:rFonts w:ascii="Times New Roman" w:hAnsi="Times New Roman" w:cs="Times New Roman"/>
          <w:u w:val="single"/>
          <w:lang w:eastAsia="en-AU"/>
        </w:rPr>
      </w:pPr>
      <w:r w:rsidRPr="001C5ACC">
        <w:rPr>
          <w:rFonts w:ascii="Times New Roman" w:hAnsi="Times New Roman" w:cs="Times New Roman"/>
          <w:u w:val="single"/>
          <w:lang w:eastAsia="en-AU"/>
        </w:rPr>
        <w:t>Section 1 – Name</w:t>
      </w:r>
    </w:p>
    <w:p w14:paraId="4F5FDBC3" w14:textId="7A502780" w:rsidR="001C5ACC"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 xml:space="preserve">This section provides that the title of the instrument </w:t>
      </w:r>
      <w:r>
        <w:rPr>
          <w:rFonts w:ascii="Times New Roman" w:hAnsi="Times New Roman" w:cs="Times New Roman"/>
          <w:lang w:eastAsia="en-AU"/>
        </w:rPr>
        <w:t>is</w:t>
      </w:r>
      <w:r w:rsidRPr="001C5ACC">
        <w:rPr>
          <w:rFonts w:ascii="Times New Roman" w:hAnsi="Times New Roman" w:cs="Times New Roman"/>
          <w:lang w:eastAsia="en-AU"/>
        </w:rPr>
        <w:t xml:space="preserve"> the </w:t>
      </w:r>
      <w:r w:rsidRPr="001C5ACC">
        <w:rPr>
          <w:rFonts w:ascii="Times New Roman" w:hAnsi="Times New Roman" w:cs="Times New Roman"/>
          <w:i/>
          <w:lang w:eastAsia="en-AU"/>
        </w:rPr>
        <w:fldChar w:fldCharType="begin"/>
      </w:r>
      <w:r w:rsidRPr="001C5ACC">
        <w:rPr>
          <w:rFonts w:ascii="Times New Roman" w:hAnsi="Times New Roman" w:cs="Times New Roman"/>
          <w:i/>
          <w:lang w:eastAsia="en-AU"/>
        </w:rPr>
        <w:instrText xml:space="preserve"> STYLEREF  ShortT </w:instrText>
      </w:r>
      <w:r w:rsidRPr="001C5ACC">
        <w:rPr>
          <w:rFonts w:ascii="Times New Roman" w:hAnsi="Times New Roman" w:cs="Times New Roman"/>
          <w:i/>
          <w:lang w:eastAsia="en-AU"/>
        </w:rPr>
        <w:fldChar w:fldCharType="separate"/>
      </w:r>
      <w:r w:rsidRPr="001C5ACC">
        <w:rPr>
          <w:rFonts w:ascii="Times New Roman" w:hAnsi="Times New Roman" w:cs="Times New Roman"/>
          <w:i/>
          <w:lang w:eastAsia="en-AU"/>
        </w:rPr>
        <w:t>Work Health and Safety Amendment (Silica Workplace Exposure Standards) Regulations 2020</w:t>
      </w:r>
      <w:r w:rsidRPr="001C5ACC">
        <w:rPr>
          <w:rFonts w:ascii="Times New Roman" w:hAnsi="Times New Roman" w:cs="Times New Roman"/>
          <w:lang w:eastAsia="en-AU"/>
        </w:rPr>
        <w:fldChar w:fldCharType="end"/>
      </w:r>
      <w:r w:rsidRPr="001C5ACC">
        <w:rPr>
          <w:rFonts w:ascii="Times New Roman" w:hAnsi="Times New Roman" w:cs="Times New Roman"/>
          <w:lang w:eastAsia="en-AU"/>
        </w:rPr>
        <w:t>.</w:t>
      </w:r>
    </w:p>
    <w:p w14:paraId="2B7EB0AB" w14:textId="77777777" w:rsidR="001C5ACC" w:rsidRPr="001C5ACC" w:rsidRDefault="001C5ACC" w:rsidP="001C5ACC">
      <w:pPr>
        <w:spacing w:before="360" w:after="180" w:line="360" w:lineRule="auto"/>
        <w:rPr>
          <w:rFonts w:ascii="Times New Roman" w:hAnsi="Times New Roman" w:cs="Times New Roman"/>
          <w:u w:val="single"/>
          <w:lang w:eastAsia="en-AU"/>
        </w:rPr>
      </w:pPr>
      <w:r w:rsidRPr="001C5ACC">
        <w:rPr>
          <w:rFonts w:ascii="Times New Roman" w:hAnsi="Times New Roman" w:cs="Times New Roman"/>
          <w:u w:val="single"/>
          <w:lang w:eastAsia="en-AU"/>
        </w:rPr>
        <w:t xml:space="preserve">Section 2 – Commencement </w:t>
      </w:r>
    </w:p>
    <w:p w14:paraId="364C4805" w14:textId="77777777" w:rsidR="001C5ACC"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This section provides for the instrument to commence on 1 July 2020.</w:t>
      </w:r>
    </w:p>
    <w:p w14:paraId="2773AEA0" w14:textId="77777777" w:rsidR="001C5ACC" w:rsidRPr="001C5ACC" w:rsidRDefault="001C5ACC" w:rsidP="001C5ACC">
      <w:pPr>
        <w:spacing w:line="360" w:lineRule="auto"/>
        <w:rPr>
          <w:rFonts w:ascii="Times New Roman" w:hAnsi="Times New Roman" w:cs="Times New Roman"/>
          <w:u w:val="single"/>
          <w:lang w:eastAsia="en-AU"/>
        </w:rPr>
      </w:pPr>
      <w:r w:rsidRPr="001C5ACC">
        <w:rPr>
          <w:rFonts w:ascii="Times New Roman" w:hAnsi="Times New Roman" w:cs="Times New Roman"/>
          <w:u w:val="single"/>
          <w:lang w:eastAsia="en-AU"/>
        </w:rPr>
        <w:t>Section 3 – Authority</w:t>
      </w:r>
    </w:p>
    <w:p w14:paraId="1BFEFC8E" w14:textId="41D01703" w:rsidR="001C5ACC" w:rsidRPr="001C5ACC" w:rsidRDefault="001C5ACC" w:rsidP="001C5ACC">
      <w:pPr>
        <w:spacing w:line="360" w:lineRule="auto"/>
        <w:rPr>
          <w:rFonts w:ascii="Times New Roman" w:hAnsi="Times New Roman" w:cs="Times New Roman"/>
          <w:i/>
          <w:lang w:eastAsia="en-AU"/>
        </w:rPr>
      </w:pPr>
      <w:r w:rsidRPr="001C5ACC">
        <w:rPr>
          <w:rFonts w:ascii="Times New Roman" w:hAnsi="Times New Roman" w:cs="Times New Roman"/>
          <w:lang w:eastAsia="en-AU"/>
        </w:rPr>
        <w:t xml:space="preserve">This section provides that the instrument </w:t>
      </w:r>
      <w:r>
        <w:rPr>
          <w:rFonts w:ascii="Times New Roman" w:hAnsi="Times New Roman" w:cs="Times New Roman"/>
          <w:lang w:eastAsia="en-AU"/>
        </w:rPr>
        <w:t>is</w:t>
      </w:r>
      <w:r w:rsidRPr="001C5ACC">
        <w:rPr>
          <w:rFonts w:ascii="Times New Roman" w:hAnsi="Times New Roman" w:cs="Times New Roman"/>
          <w:lang w:eastAsia="en-AU"/>
        </w:rPr>
        <w:t xml:space="preserve"> made under the </w:t>
      </w:r>
      <w:r w:rsidRPr="001C5ACC">
        <w:rPr>
          <w:rFonts w:ascii="Times New Roman" w:hAnsi="Times New Roman" w:cs="Times New Roman"/>
          <w:i/>
          <w:lang w:eastAsia="en-AU"/>
        </w:rPr>
        <w:t xml:space="preserve">Work Health and Safety Act 2011 </w:t>
      </w:r>
      <w:r>
        <w:rPr>
          <w:rFonts w:ascii="Times New Roman" w:hAnsi="Times New Roman" w:cs="Times New Roman"/>
          <w:lang w:eastAsia="en-AU"/>
        </w:rPr>
        <w:t>(the </w:t>
      </w:r>
      <w:r w:rsidRPr="001C5ACC">
        <w:rPr>
          <w:rFonts w:ascii="Times New Roman" w:hAnsi="Times New Roman" w:cs="Times New Roman"/>
          <w:lang w:eastAsia="en-AU"/>
        </w:rPr>
        <w:t>Act)</w:t>
      </w:r>
      <w:r w:rsidRPr="001C5ACC">
        <w:rPr>
          <w:rFonts w:ascii="Times New Roman" w:hAnsi="Times New Roman" w:cs="Times New Roman"/>
          <w:i/>
          <w:lang w:eastAsia="en-AU"/>
        </w:rPr>
        <w:t>.</w:t>
      </w:r>
    </w:p>
    <w:p w14:paraId="202B918E" w14:textId="77777777" w:rsidR="001C5ACC" w:rsidRPr="001C5ACC" w:rsidRDefault="001C5ACC" w:rsidP="001C5ACC">
      <w:pPr>
        <w:spacing w:line="360" w:lineRule="auto"/>
        <w:rPr>
          <w:rFonts w:ascii="Times New Roman" w:hAnsi="Times New Roman" w:cs="Times New Roman"/>
          <w:u w:val="single"/>
          <w:lang w:eastAsia="en-AU"/>
        </w:rPr>
      </w:pPr>
      <w:r w:rsidRPr="001C5ACC">
        <w:rPr>
          <w:rFonts w:ascii="Times New Roman" w:hAnsi="Times New Roman" w:cs="Times New Roman"/>
          <w:u w:val="single"/>
          <w:lang w:eastAsia="en-AU"/>
        </w:rPr>
        <w:t xml:space="preserve">Section 4 – Schedules   </w:t>
      </w:r>
    </w:p>
    <w:p w14:paraId="427BB061" w14:textId="1B976BDB" w:rsidR="001C5ACC"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 xml:space="preserve">This section provides that each instrument that is specified in a Schedule to the instrument </w:t>
      </w:r>
      <w:r>
        <w:rPr>
          <w:rFonts w:ascii="Times New Roman" w:hAnsi="Times New Roman" w:cs="Times New Roman"/>
          <w:lang w:eastAsia="en-AU"/>
        </w:rPr>
        <w:t>is</w:t>
      </w:r>
      <w:r w:rsidRPr="001C5ACC">
        <w:rPr>
          <w:rFonts w:ascii="Times New Roman" w:hAnsi="Times New Roman" w:cs="Times New Roman"/>
          <w:lang w:eastAsia="en-AU"/>
        </w:rPr>
        <w:t xml:space="preserve"> amended or repealed according to the terms set out in the Schedule, and any other item in a Schedule to the instrument </w:t>
      </w:r>
      <w:r>
        <w:rPr>
          <w:rFonts w:ascii="Times New Roman" w:hAnsi="Times New Roman" w:cs="Times New Roman"/>
          <w:lang w:eastAsia="en-AU"/>
        </w:rPr>
        <w:t>has</w:t>
      </w:r>
      <w:r w:rsidRPr="001C5ACC">
        <w:rPr>
          <w:rFonts w:ascii="Times New Roman" w:hAnsi="Times New Roman" w:cs="Times New Roman"/>
          <w:lang w:eastAsia="en-AU"/>
        </w:rPr>
        <w:t xml:space="preserve"> effect according to its terms.</w:t>
      </w:r>
    </w:p>
    <w:p w14:paraId="57CB73C3" w14:textId="77777777" w:rsidR="001C5ACC" w:rsidRPr="001C5ACC" w:rsidRDefault="001C5ACC" w:rsidP="001C5ACC">
      <w:pPr>
        <w:keepNext/>
        <w:spacing w:line="360" w:lineRule="auto"/>
        <w:rPr>
          <w:rFonts w:ascii="Times New Roman" w:hAnsi="Times New Roman" w:cs="Times New Roman"/>
          <w:b/>
          <w:i/>
          <w:u w:val="single"/>
        </w:rPr>
      </w:pPr>
      <w:r w:rsidRPr="001C5ACC">
        <w:rPr>
          <w:rFonts w:ascii="Times New Roman" w:hAnsi="Times New Roman" w:cs="Times New Roman"/>
          <w:b/>
          <w:i/>
          <w:u w:val="single"/>
        </w:rPr>
        <w:t>SCHEDULE 1 – Amendments</w:t>
      </w:r>
    </w:p>
    <w:p w14:paraId="3324F6E7" w14:textId="2E13A880" w:rsidR="001C5ACC" w:rsidRPr="001C5ACC" w:rsidRDefault="001C5ACC" w:rsidP="001C5ACC">
      <w:pPr>
        <w:keepNext/>
        <w:spacing w:line="360" w:lineRule="auto"/>
        <w:rPr>
          <w:rFonts w:ascii="Times New Roman" w:hAnsi="Times New Roman" w:cs="Times New Roman"/>
          <w:u w:val="single"/>
        </w:rPr>
      </w:pPr>
      <w:r w:rsidRPr="001C5ACC">
        <w:rPr>
          <w:rFonts w:ascii="Times New Roman" w:hAnsi="Times New Roman" w:cs="Times New Roman"/>
          <w:u w:val="single"/>
        </w:rPr>
        <w:t>Item 1 – Subregulation 5(1)</w:t>
      </w:r>
    </w:p>
    <w:p w14:paraId="712ACA6B" w14:textId="097BCDCD" w:rsidR="001C5ACC"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This item insert</w:t>
      </w:r>
      <w:r>
        <w:rPr>
          <w:rFonts w:ascii="Times New Roman" w:hAnsi="Times New Roman" w:cs="Times New Roman"/>
          <w:lang w:eastAsia="en-AU"/>
        </w:rPr>
        <w:t>s</w:t>
      </w:r>
      <w:r w:rsidRPr="001C5ACC">
        <w:rPr>
          <w:rFonts w:ascii="Times New Roman" w:hAnsi="Times New Roman" w:cs="Times New Roman"/>
          <w:lang w:eastAsia="en-AU"/>
        </w:rPr>
        <w:t xml:space="preserve"> a definition for ‘crystalline silica’ into the general definitions at subregulation 5(1) of the </w:t>
      </w:r>
      <w:r w:rsidRPr="001A53B2">
        <w:rPr>
          <w:rFonts w:ascii="Times New Roman" w:hAnsi="Times New Roman" w:cs="Times New Roman"/>
          <w:i/>
          <w:lang w:eastAsia="en-AU"/>
        </w:rPr>
        <w:t>Work Health and Safety Regulations 2011</w:t>
      </w:r>
      <w:r w:rsidRPr="001C5ACC">
        <w:rPr>
          <w:rFonts w:ascii="Times New Roman" w:hAnsi="Times New Roman" w:cs="Times New Roman"/>
          <w:lang w:eastAsia="en-AU"/>
        </w:rPr>
        <w:t xml:space="preserve"> (the Principal Regulations).</w:t>
      </w:r>
    </w:p>
    <w:p w14:paraId="11A455B9" w14:textId="385D44D4" w:rsidR="001C5ACC"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The term ‘crystalline silica’ mean</w:t>
      </w:r>
      <w:r>
        <w:rPr>
          <w:rFonts w:ascii="Times New Roman" w:hAnsi="Times New Roman" w:cs="Times New Roman"/>
          <w:lang w:eastAsia="en-AU"/>
        </w:rPr>
        <w:t>s</w:t>
      </w:r>
      <w:r w:rsidRPr="001C5ACC">
        <w:rPr>
          <w:rFonts w:ascii="Times New Roman" w:hAnsi="Times New Roman" w:cs="Times New Roman"/>
          <w:lang w:eastAsia="en-AU"/>
        </w:rPr>
        <w:t xml:space="preserve"> any of the following chemicals: cristobalite (respirable dust), quartz (respirable dust), tridymite (respirable dust) or tripoli (respirable dust). </w:t>
      </w:r>
    </w:p>
    <w:p w14:paraId="68794E94" w14:textId="494757F8" w:rsidR="001C5ACC"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 xml:space="preserve">This definition </w:t>
      </w:r>
      <w:r>
        <w:rPr>
          <w:rFonts w:ascii="Times New Roman" w:hAnsi="Times New Roman" w:cs="Times New Roman"/>
          <w:lang w:eastAsia="en-AU"/>
        </w:rPr>
        <w:t xml:space="preserve">has </w:t>
      </w:r>
      <w:r w:rsidRPr="001C5ACC">
        <w:rPr>
          <w:rFonts w:ascii="Times New Roman" w:hAnsi="Times New Roman" w:cs="Times New Roman"/>
          <w:lang w:eastAsia="en-AU"/>
        </w:rPr>
        <w:t>the effect of aligning references to crystalline silica</w:t>
      </w:r>
      <w:r w:rsidRPr="001C5ACC">
        <w:rPr>
          <w:rFonts w:ascii="Times New Roman" w:hAnsi="Times New Roman" w:cs="Times New Roman"/>
        </w:rPr>
        <w:t xml:space="preserve"> </w:t>
      </w:r>
      <w:r w:rsidRPr="001C5ACC">
        <w:rPr>
          <w:rFonts w:ascii="Times New Roman" w:hAnsi="Times New Roman" w:cs="Times New Roman"/>
          <w:lang w:eastAsia="en-AU"/>
        </w:rPr>
        <w:t xml:space="preserve">in the Principal Regulations with references to crystalline silica in the </w:t>
      </w:r>
      <w:r w:rsidRPr="001C5ACC">
        <w:rPr>
          <w:rFonts w:ascii="Times New Roman" w:hAnsi="Times New Roman" w:cs="Times New Roman"/>
          <w:i/>
          <w:lang w:eastAsia="en-AU"/>
        </w:rPr>
        <w:t>Workplace Exposure Standards for Airborne Contaminants</w:t>
      </w:r>
      <w:r w:rsidRPr="001C5ACC">
        <w:rPr>
          <w:rFonts w:ascii="Times New Roman" w:hAnsi="Times New Roman" w:cs="Times New Roman"/>
          <w:lang w:eastAsia="en-AU"/>
        </w:rPr>
        <w:t>, dated 16 December 2019 and published by Safe Work Australia (SWA).</w:t>
      </w:r>
    </w:p>
    <w:p w14:paraId="00903DDB" w14:textId="621973F6" w:rsidR="001C5ACC" w:rsidRPr="001C5ACC" w:rsidRDefault="001C5ACC" w:rsidP="001C5ACC">
      <w:pPr>
        <w:keepNext/>
        <w:spacing w:line="360" w:lineRule="auto"/>
        <w:rPr>
          <w:rFonts w:ascii="Times New Roman" w:hAnsi="Times New Roman" w:cs="Times New Roman"/>
          <w:i/>
        </w:rPr>
      </w:pPr>
      <w:r w:rsidRPr="001C5ACC">
        <w:rPr>
          <w:rFonts w:ascii="Times New Roman" w:hAnsi="Times New Roman" w:cs="Times New Roman"/>
          <w:u w:val="single"/>
        </w:rPr>
        <w:t xml:space="preserve">Item 2 – Subregulation 5(1) (definition of </w:t>
      </w:r>
      <w:r w:rsidRPr="001C5ACC">
        <w:rPr>
          <w:rFonts w:ascii="Times New Roman" w:hAnsi="Times New Roman" w:cs="Times New Roman"/>
          <w:i/>
          <w:u w:val="single"/>
        </w:rPr>
        <w:t>exposure standard</w:t>
      </w:r>
      <w:r w:rsidRPr="001C5ACC">
        <w:rPr>
          <w:rFonts w:ascii="Times New Roman" w:hAnsi="Times New Roman" w:cs="Times New Roman"/>
          <w:u w:val="single"/>
        </w:rPr>
        <w:t xml:space="preserve">) </w:t>
      </w:r>
    </w:p>
    <w:p w14:paraId="774AB4F6" w14:textId="3C471406" w:rsidR="001C5ACC"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This item repeal</w:t>
      </w:r>
      <w:r>
        <w:rPr>
          <w:rFonts w:ascii="Times New Roman" w:hAnsi="Times New Roman" w:cs="Times New Roman"/>
          <w:lang w:eastAsia="en-AU"/>
        </w:rPr>
        <w:t>s</w:t>
      </w:r>
      <w:r w:rsidRPr="001C5ACC">
        <w:rPr>
          <w:rFonts w:ascii="Times New Roman" w:hAnsi="Times New Roman" w:cs="Times New Roman"/>
          <w:lang w:eastAsia="en-AU"/>
        </w:rPr>
        <w:t xml:space="preserve"> the definition for ‘exposure standard’ in the general definitions at subregulation 5(1) of the Principal Regulations, and replace</w:t>
      </w:r>
      <w:r>
        <w:rPr>
          <w:rFonts w:ascii="Times New Roman" w:hAnsi="Times New Roman" w:cs="Times New Roman"/>
          <w:lang w:eastAsia="en-AU"/>
        </w:rPr>
        <w:t>s</w:t>
      </w:r>
      <w:r w:rsidRPr="001C5ACC">
        <w:rPr>
          <w:rFonts w:ascii="Times New Roman" w:hAnsi="Times New Roman" w:cs="Times New Roman"/>
          <w:lang w:eastAsia="en-AU"/>
        </w:rPr>
        <w:t xml:space="preserve"> it with an updated definition.</w:t>
      </w:r>
    </w:p>
    <w:p w14:paraId="080D3A74" w14:textId="5C4C8171" w:rsidR="001C5ACC"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 xml:space="preserve">The updated definition </w:t>
      </w:r>
      <w:r>
        <w:rPr>
          <w:rFonts w:ascii="Times New Roman" w:hAnsi="Times New Roman" w:cs="Times New Roman"/>
          <w:lang w:eastAsia="en-AU"/>
        </w:rPr>
        <w:t xml:space="preserve">has </w:t>
      </w:r>
      <w:r w:rsidRPr="001C5ACC">
        <w:rPr>
          <w:rFonts w:ascii="Times New Roman" w:hAnsi="Times New Roman" w:cs="Times New Roman"/>
          <w:lang w:eastAsia="en-AU"/>
        </w:rPr>
        <w:t>the effect that, except for in Part 4.</w:t>
      </w:r>
      <w:r>
        <w:rPr>
          <w:rFonts w:ascii="Times New Roman" w:hAnsi="Times New Roman" w:cs="Times New Roman"/>
          <w:lang w:eastAsia="en-AU"/>
        </w:rPr>
        <w:t>1</w:t>
      </w:r>
      <w:r w:rsidR="00411867">
        <w:rPr>
          <w:rFonts w:ascii="Times New Roman" w:hAnsi="Times New Roman" w:cs="Times New Roman"/>
          <w:lang w:eastAsia="en-AU"/>
        </w:rPr>
        <w:t xml:space="preserve"> (which deals with the exposure standard for noise)</w:t>
      </w:r>
      <w:r>
        <w:rPr>
          <w:rFonts w:ascii="Times New Roman" w:hAnsi="Times New Roman" w:cs="Times New Roman"/>
          <w:lang w:eastAsia="en-AU"/>
        </w:rPr>
        <w:t>, the term ‘exposure standard’</w:t>
      </w:r>
      <w:r w:rsidRPr="001C5ACC">
        <w:rPr>
          <w:rFonts w:ascii="Times New Roman" w:hAnsi="Times New Roman" w:cs="Times New Roman"/>
          <w:lang w:eastAsia="en-AU"/>
        </w:rPr>
        <w:t xml:space="preserve"> mean</w:t>
      </w:r>
      <w:r>
        <w:rPr>
          <w:rFonts w:ascii="Times New Roman" w:hAnsi="Times New Roman" w:cs="Times New Roman"/>
          <w:lang w:eastAsia="en-AU"/>
        </w:rPr>
        <w:t>s</w:t>
      </w:r>
      <w:r w:rsidRPr="001C5ACC">
        <w:rPr>
          <w:rFonts w:ascii="Times New Roman" w:hAnsi="Times New Roman" w:cs="Times New Roman"/>
          <w:lang w:eastAsia="en-AU"/>
        </w:rPr>
        <w:t xml:space="preserve">: </w:t>
      </w:r>
    </w:p>
    <w:p w14:paraId="7E883BFE" w14:textId="3C4D00BD" w:rsidR="001C5ACC" w:rsidRPr="001C5ACC" w:rsidRDefault="001C5ACC" w:rsidP="001C5ACC">
      <w:pPr>
        <w:pStyle w:val="ListParagraph"/>
        <w:numPr>
          <w:ilvl w:val="0"/>
          <w:numId w:val="9"/>
        </w:numPr>
        <w:spacing w:line="360" w:lineRule="auto"/>
        <w:rPr>
          <w:rFonts w:ascii="Times New Roman" w:hAnsi="Times New Roman" w:cs="Times New Roman"/>
          <w:lang w:eastAsia="en-AU"/>
        </w:rPr>
      </w:pPr>
      <w:r w:rsidRPr="001C5ACC">
        <w:rPr>
          <w:rFonts w:ascii="Times New Roman" w:hAnsi="Times New Roman" w:cs="Times New Roman"/>
          <w:lang w:eastAsia="en-AU"/>
        </w:rPr>
        <w:t>the exposure standard</w:t>
      </w:r>
      <w:r w:rsidR="001A53B2">
        <w:rPr>
          <w:rFonts w:ascii="Times New Roman" w:hAnsi="Times New Roman" w:cs="Times New Roman"/>
          <w:lang w:eastAsia="en-AU"/>
        </w:rPr>
        <w:t>s</w:t>
      </w:r>
      <w:r w:rsidRPr="001C5ACC">
        <w:rPr>
          <w:rFonts w:ascii="Times New Roman" w:hAnsi="Times New Roman" w:cs="Times New Roman"/>
          <w:lang w:eastAsia="en-AU"/>
        </w:rPr>
        <w:t xml:space="preserve"> for crystalline silica set out in the </w:t>
      </w:r>
      <w:r w:rsidRPr="001C5ACC">
        <w:rPr>
          <w:rFonts w:ascii="Times New Roman" w:hAnsi="Times New Roman" w:cs="Times New Roman"/>
          <w:i/>
          <w:lang w:eastAsia="en-AU"/>
        </w:rPr>
        <w:t>Workplace Exposure Standards for Airborne Contaminants</w:t>
      </w:r>
      <w:r w:rsidRPr="001C5ACC">
        <w:rPr>
          <w:rFonts w:ascii="Times New Roman" w:hAnsi="Times New Roman" w:cs="Times New Roman"/>
          <w:lang w:eastAsia="en-AU"/>
        </w:rPr>
        <w:t>, dated 16 December 2019 and published by SWA; and</w:t>
      </w:r>
    </w:p>
    <w:p w14:paraId="4B7286E5" w14:textId="77777777" w:rsidR="001C5ACC" w:rsidRPr="001C5ACC" w:rsidRDefault="001C5ACC" w:rsidP="001C5ACC">
      <w:pPr>
        <w:pStyle w:val="ListParagraph"/>
        <w:numPr>
          <w:ilvl w:val="0"/>
          <w:numId w:val="9"/>
        </w:numPr>
        <w:spacing w:line="360" w:lineRule="auto"/>
        <w:rPr>
          <w:rFonts w:ascii="Times New Roman" w:hAnsi="Times New Roman" w:cs="Times New Roman"/>
          <w:lang w:eastAsia="en-AU"/>
        </w:rPr>
      </w:pPr>
      <w:r w:rsidRPr="001C5ACC">
        <w:rPr>
          <w:rFonts w:ascii="Times New Roman" w:hAnsi="Times New Roman" w:cs="Times New Roman"/>
          <w:lang w:eastAsia="en-AU"/>
        </w:rPr>
        <w:t xml:space="preserve">for all other contaminants, the exposure standards set out in the </w:t>
      </w:r>
      <w:r w:rsidRPr="001C5ACC">
        <w:rPr>
          <w:rFonts w:ascii="Times New Roman" w:hAnsi="Times New Roman" w:cs="Times New Roman"/>
          <w:i/>
          <w:lang w:eastAsia="en-AU"/>
        </w:rPr>
        <w:t>Workplace Exposure Standards for Airborne Contaminants</w:t>
      </w:r>
      <w:r w:rsidRPr="001C5ACC">
        <w:rPr>
          <w:rFonts w:ascii="Times New Roman" w:hAnsi="Times New Roman" w:cs="Times New Roman"/>
          <w:lang w:eastAsia="en-AU"/>
        </w:rPr>
        <w:t>, dated 22 December 2011 and published by SWA.</w:t>
      </w:r>
    </w:p>
    <w:p w14:paraId="03ADD058" w14:textId="71221F02" w:rsidR="001C5ACC"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Paragraph (a) of the updated definition incorporate</w:t>
      </w:r>
      <w:r>
        <w:rPr>
          <w:rFonts w:ascii="Times New Roman" w:hAnsi="Times New Roman" w:cs="Times New Roman"/>
          <w:lang w:eastAsia="en-AU"/>
        </w:rPr>
        <w:t>s</w:t>
      </w:r>
      <w:r w:rsidRPr="001C5ACC">
        <w:rPr>
          <w:rFonts w:ascii="Times New Roman" w:hAnsi="Times New Roman" w:cs="Times New Roman"/>
          <w:lang w:eastAsia="en-AU"/>
        </w:rPr>
        <w:t xml:space="preserve"> the exposure standard</w:t>
      </w:r>
      <w:r w:rsidR="001A53B2">
        <w:rPr>
          <w:rFonts w:ascii="Times New Roman" w:hAnsi="Times New Roman" w:cs="Times New Roman"/>
          <w:lang w:eastAsia="en-AU"/>
        </w:rPr>
        <w:t>s</w:t>
      </w:r>
      <w:r w:rsidRPr="001C5ACC">
        <w:rPr>
          <w:rFonts w:ascii="Times New Roman" w:hAnsi="Times New Roman" w:cs="Times New Roman"/>
          <w:lang w:eastAsia="en-AU"/>
        </w:rPr>
        <w:t xml:space="preserve"> for crystalline silica listed in the </w:t>
      </w:r>
      <w:r w:rsidRPr="001C5ACC">
        <w:rPr>
          <w:rFonts w:ascii="Times New Roman" w:hAnsi="Times New Roman" w:cs="Times New Roman"/>
          <w:i/>
          <w:lang w:eastAsia="en-AU"/>
        </w:rPr>
        <w:t>Workplace Exposure Standards for Airborne Contaminants</w:t>
      </w:r>
      <w:r w:rsidRPr="001C5ACC">
        <w:rPr>
          <w:rFonts w:ascii="Times New Roman" w:hAnsi="Times New Roman" w:cs="Times New Roman"/>
          <w:lang w:eastAsia="en-AU"/>
        </w:rPr>
        <w:t xml:space="preserve">, as in force at 16 December 2019 and published by SWA. </w:t>
      </w:r>
    </w:p>
    <w:p w14:paraId="3E1E6895" w14:textId="439D869F" w:rsidR="001C5ACC"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Paragraph (b) of the updated definition incorporate</w:t>
      </w:r>
      <w:r>
        <w:rPr>
          <w:rFonts w:ascii="Times New Roman" w:hAnsi="Times New Roman" w:cs="Times New Roman"/>
          <w:lang w:eastAsia="en-AU"/>
        </w:rPr>
        <w:t>s</w:t>
      </w:r>
      <w:r w:rsidRPr="001C5ACC">
        <w:rPr>
          <w:rFonts w:ascii="Times New Roman" w:hAnsi="Times New Roman" w:cs="Times New Roman"/>
          <w:lang w:eastAsia="en-AU"/>
        </w:rPr>
        <w:t xml:space="preserve"> the exposure standards for all chemicals, except for crystalline silica, listed in the </w:t>
      </w:r>
      <w:r w:rsidRPr="001C5ACC">
        <w:rPr>
          <w:rFonts w:ascii="Times New Roman" w:hAnsi="Times New Roman" w:cs="Times New Roman"/>
          <w:i/>
          <w:lang w:eastAsia="en-AU"/>
        </w:rPr>
        <w:t>Workplace Exposure Standards for Airborne Contaminants</w:t>
      </w:r>
      <w:r w:rsidRPr="001C5ACC">
        <w:rPr>
          <w:rFonts w:ascii="Times New Roman" w:hAnsi="Times New Roman" w:cs="Times New Roman"/>
          <w:lang w:eastAsia="en-AU"/>
        </w:rPr>
        <w:t xml:space="preserve">, as in force at 22 December 2011 and published by SWA. </w:t>
      </w:r>
    </w:p>
    <w:p w14:paraId="633438D8" w14:textId="433471F9" w:rsidR="007874DA" w:rsidRPr="001C5ACC" w:rsidRDefault="001C5ACC" w:rsidP="001C5ACC">
      <w:pPr>
        <w:spacing w:line="360" w:lineRule="auto"/>
        <w:rPr>
          <w:rFonts w:ascii="Times New Roman" w:hAnsi="Times New Roman" w:cs="Times New Roman"/>
          <w:lang w:eastAsia="en-AU"/>
        </w:rPr>
      </w:pPr>
      <w:r w:rsidRPr="001C5ACC">
        <w:rPr>
          <w:rFonts w:ascii="Times New Roman" w:hAnsi="Times New Roman" w:cs="Times New Roman"/>
          <w:lang w:eastAsia="en-AU"/>
        </w:rPr>
        <w:t>The Note to the updated definition indicate</w:t>
      </w:r>
      <w:r>
        <w:rPr>
          <w:rFonts w:ascii="Times New Roman" w:hAnsi="Times New Roman" w:cs="Times New Roman"/>
          <w:lang w:eastAsia="en-AU"/>
        </w:rPr>
        <w:t>s</w:t>
      </w:r>
      <w:r w:rsidRPr="001C5ACC">
        <w:rPr>
          <w:rFonts w:ascii="Times New Roman" w:hAnsi="Times New Roman" w:cs="Times New Roman"/>
          <w:lang w:eastAsia="en-AU"/>
        </w:rPr>
        <w:t xml:space="preserve"> to the reader that both versions of the </w:t>
      </w:r>
      <w:r w:rsidRPr="001C5ACC">
        <w:rPr>
          <w:rFonts w:ascii="Times New Roman" w:hAnsi="Times New Roman" w:cs="Times New Roman"/>
          <w:i/>
          <w:lang w:eastAsia="en-AU"/>
        </w:rPr>
        <w:t>Workplace Exposure Standards for Airborne Contaminants</w:t>
      </w:r>
      <w:r w:rsidRPr="001C5ACC">
        <w:rPr>
          <w:rFonts w:ascii="Times New Roman" w:hAnsi="Times New Roman" w:cs="Times New Roman"/>
          <w:lang w:eastAsia="en-AU"/>
        </w:rPr>
        <w:t xml:space="preserve">, as made on 16 December 2019 and on 22 December 2011, can be accessed on SWA’s website in 2020 (www.safeworkaustralia.gov.au). Both documents are accessible to the public online, without any cost. </w:t>
      </w:r>
    </w:p>
    <w:p w14:paraId="40C19C00" w14:textId="5E0432B0" w:rsidR="001C5ACC" w:rsidRPr="001C5ACC" w:rsidRDefault="001C5ACC" w:rsidP="001C5ACC">
      <w:pPr>
        <w:spacing w:line="360" w:lineRule="auto"/>
        <w:rPr>
          <w:sz w:val="24"/>
          <w:szCs w:val="24"/>
          <w:lang w:eastAsia="en-AU"/>
        </w:rPr>
      </w:pPr>
      <w:r>
        <w:rPr>
          <w:sz w:val="24"/>
          <w:szCs w:val="24"/>
          <w:lang w:eastAsia="en-AU"/>
        </w:rPr>
        <w:br w:type="page"/>
      </w:r>
    </w:p>
    <w:p w14:paraId="187AA7B6" w14:textId="05CB622B" w:rsidR="00603D5F" w:rsidRPr="00D60A9F" w:rsidRDefault="007874DA" w:rsidP="00D60A9F">
      <w:pPr>
        <w:jc w:val="right"/>
        <w:rPr>
          <w:rFonts w:ascii="Times New Roman" w:hAnsi="Times New Roman" w:cs="Times New Roman"/>
          <w:b/>
          <w:sz w:val="24"/>
          <w:szCs w:val="24"/>
        </w:rPr>
      </w:pPr>
      <w:r>
        <w:rPr>
          <w:rFonts w:ascii="Times New Roman" w:hAnsi="Times New Roman" w:cs="Times New Roman"/>
          <w:b/>
          <w:sz w:val="24"/>
          <w:szCs w:val="24"/>
        </w:rPr>
        <w:t>Attachment B</w:t>
      </w:r>
    </w:p>
    <w:p w14:paraId="7CBF86C6" w14:textId="77777777" w:rsidR="007874DA" w:rsidRDefault="007874DA" w:rsidP="007874DA">
      <w:pPr>
        <w:spacing w:line="360" w:lineRule="auto"/>
        <w:jc w:val="center"/>
        <w:rPr>
          <w:rFonts w:ascii="Times New Roman" w:hAnsi="Times New Roman" w:cs="Times New Roman"/>
          <w:b/>
          <w:iCs/>
          <w:color w:val="000000"/>
          <w:sz w:val="24"/>
          <w:szCs w:val="24"/>
        </w:rPr>
      </w:pPr>
      <w:r w:rsidRPr="00972AB0">
        <w:rPr>
          <w:rFonts w:ascii="Times New Roman" w:hAnsi="Times New Roman" w:cs="Times New Roman"/>
          <w:b/>
          <w:iCs/>
          <w:color w:val="000000"/>
          <w:sz w:val="24"/>
          <w:szCs w:val="24"/>
        </w:rPr>
        <w:t>Statement of Compatibility with Human Rights</w:t>
      </w:r>
    </w:p>
    <w:p w14:paraId="5AA24A8C" w14:textId="77777777" w:rsidR="007874DA" w:rsidRPr="00972AB0" w:rsidRDefault="007874DA" w:rsidP="007874DA">
      <w:pPr>
        <w:spacing w:after="0" w:line="360" w:lineRule="auto"/>
        <w:jc w:val="center"/>
        <w:rPr>
          <w:rFonts w:ascii="Times New Roman" w:hAnsi="Times New Roman" w:cs="Times New Roman"/>
          <w:b/>
          <w:iCs/>
          <w:color w:val="000000"/>
          <w:sz w:val="24"/>
          <w:szCs w:val="24"/>
        </w:rPr>
      </w:pPr>
    </w:p>
    <w:p w14:paraId="1F12B700" w14:textId="77777777" w:rsidR="007874DA" w:rsidRDefault="007874DA" w:rsidP="007874DA">
      <w:pPr>
        <w:spacing w:line="360" w:lineRule="auto"/>
        <w:jc w:val="center"/>
        <w:rPr>
          <w:rFonts w:ascii="Times New Roman" w:hAnsi="Times New Roman" w:cs="Times New Roman"/>
          <w:iCs/>
          <w:color w:val="000000"/>
        </w:rPr>
      </w:pPr>
      <w:r>
        <w:rPr>
          <w:rFonts w:ascii="Times New Roman" w:hAnsi="Times New Roman" w:cs="Times New Roman"/>
          <w:iCs/>
          <w:color w:val="000000"/>
        </w:rPr>
        <w:t>Issued by the Minister for Industrial Relations</w:t>
      </w:r>
    </w:p>
    <w:p w14:paraId="2C03422F" w14:textId="77777777" w:rsidR="007874DA" w:rsidRPr="00972AB0" w:rsidRDefault="007874DA" w:rsidP="007874DA">
      <w:pPr>
        <w:spacing w:after="0" w:line="360" w:lineRule="auto"/>
        <w:jc w:val="center"/>
        <w:rPr>
          <w:rFonts w:ascii="Times New Roman" w:hAnsi="Times New Roman" w:cs="Times New Roman"/>
          <w:iCs/>
          <w:color w:val="000000"/>
        </w:rPr>
      </w:pPr>
    </w:p>
    <w:p w14:paraId="140ECDFC" w14:textId="77777777" w:rsidR="007874DA" w:rsidRDefault="007874DA" w:rsidP="007874DA">
      <w:pPr>
        <w:spacing w:after="0" w:line="360" w:lineRule="auto"/>
        <w:jc w:val="center"/>
        <w:rPr>
          <w:rFonts w:ascii="Times New Roman" w:hAnsi="Times New Roman" w:cs="Times New Roman"/>
          <w:i/>
          <w:iCs/>
          <w:color w:val="000000"/>
        </w:rPr>
      </w:pPr>
      <w:r>
        <w:rPr>
          <w:rFonts w:ascii="Times New Roman" w:hAnsi="Times New Roman" w:cs="Times New Roman"/>
          <w:i/>
          <w:iCs/>
          <w:color w:val="000000"/>
        </w:rPr>
        <w:t>P</w:t>
      </w:r>
      <w:r w:rsidRPr="00521029">
        <w:rPr>
          <w:rFonts w:ascii="Times New Roman" w:hAnsi="Times New Roman" w:cs="Times New Roman"/>
          <w:i/>
          <w:iCs/>
          <w:color w:val="000000"/>
        </w:rPr>
        <w:t>repared in accordance with Part 3 of the Human Rights (Parliamentary Scrutiny) Act 2011</w:t>
      </w:r>
    </w:p>
    <w:p w14:paraId="1700E5E9" w14:textId="77777777" w:rsidR="007874DA" w:rsidRDefault="007874DA" w:rsidP="007874DA">
      <w:pPr>
        <w:spacing w:after="0" w:line="360" w:lineRule="auto"/>
        <w:jc w:val="center"/>
        <w:rPr>
          <w:rFonts w:ascii="Times New Roman" w:hAnsi="Times New Roman" w:cs="Times New Roman"/>
          <w:i/>
          <w:iCs/>
          <w:color w:val="000000"/>
        </w:rPr>
      </w:pPr>
    </w:p>
    <w:p w14:paraId="1880D950" w14:textId="77777777" w:rsidR="007874DA" w:rsidRPr="00972AB0" w:rsidRDefault="007874DA" w:rsidP="007874DA">
      <w:pPr>
        <w:spacing w:before="240" w:after="0" w:line="360" w:lineRule="auto"/>
        <w:jc w:val="center"/>
        <w:rPr>
          <w:rFonts w:ascii="Times New Roman" w:hAnsi="Times New Roman" w:cs="Times New Roman"/>
          <w:b/>
          <w:color w:val="FF0000"/>
        </w:rPr>
      </w:pPr>
      <w:r>
        <w:rPr>
          <w:rFonts w:ascii="Times New Roman" w:hAnsi="Times New Roman" w:cs="Times New Roman"/>
          <w:b/>
          <w:i/>
          <w:iCs/>
          <w:color w:val="000000"/>
        </w:rPr>
        <w:t>Work Health and Safety Amendment (Silica Workplace Exposure Standards) Regulations 2020</w:t>
      </w:r>
    </w:p>
    <w:p w14:paraId="221D9859" w14:textId="77777777" w:rsidR="007874DA" w:rsidRDefault="007874DA" w:rsidP="007874DA">
      <w:pPr>
        <w:spacing w:before="240" w:line="360" w:lineRule="auto"/>
        <w:rPr>
          <w:rFonts w:ascii="Times New Roman" w:hAnsi="Times New Roman" w:cs="Times New Roman"/>
          <w:color w:val="FF0000"/>
        </w:rPr>
      </w:pPr>
    </w:p>
    <w:p w14:paraId="646A5058" w14:textId="77777777" w:rsidR="007874DA" w:rsidRDefault="007874DA" w:rsidP="007874DA">
      <w:pPr>
        <w:spacing w:line="360" w:lineRule="auto"/>
        <w:rPr>
          <w:rFonts w:ascii="Times New Roman" w:hAnsi="Times New Roman" w:cs="Times New Roman"/>
          <w:i/>
        </w:rPr>
      </w:pPr>
      <w:r>
        <w:rPr>
          <w:rFonts w:ascii="Times New Roman" w:hAnsi="Times New Roman" w:cs="Times New Roman"/>
        </w:rPr>
        <w:t xml:space="preserve">This legislative instrument is compatible with the human rights and freedoms recognised or declared by the international instruments listed in section 3 of the </w:t>
      </w:r>
      <w:r>
        <w:rPr>
          <w:rFonts w:ascii="Times New Roman" w:hAnsi="Times New Roman" w:cs="Times New Roman"/>
          <w:i/>
        </w:rPr>
        <w:t>Human Rights (Parliamentary Scrutiny) Act 2011.</w:t>
      </w:r>
    </w:p>
    <w:p w14:paraId="1EBA9579" w14:textId="77777777" w:rsidR="00204507" w:rsidRDefault="00204507" w:rsidP="007874DA">
      <w:pPr>
        <w:spacing w:line="360" w:lineRule="auto"/>
        <w:rPr>
          <w:rFonts w:ascii="Times New Roman" w:hAnsi="Times New Roman" w:cs="Times New Roman"/>
          <w:i/>
        </w:rPr>
      </w:pPr>
    </w:p>
    <w:p w14:paraId="5D991AC8" w14:textId="77777777" w:rsidR="007874DA" w:rsidRDefault="007874DA" w:rsidP="007874DA">
      <w:pPr>
        <w:spacing w:line="360" w:lineRule="auto"/>
        <w:rPr>
          <w:rFonts w:ascii="Times New Roman" w:hAnsi="Times New Roman" w:cs="Times New Roman"/>
          <w:b/>
        </w:rPr>
      </w:pPr>
      <w:r>
        <w:rPr>
          <w:rFonts w:ascii="Times New Roman" w:hAnsi="Times New Roman" w:cs="Times New Roman"/>
          <w:b/>
        </w:rPr>
        <w:t xml:space="preserve">Overview of the Legislative Instrument </w:t>
      </w:r>
    </w:p>
    <w:p w14:paraId="3B530E1E" w14:textId="1BD117FC" w:rsidR="005B75D8" w:rsidRPr="007A13BC" w:rsidRDefault="005B75D8" w:rsidP="005B75D8">
      <w:pPr>
        <w:spacing w:after="0" w:line="360"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 xml:space="preserve">Work Health and Safety Amendment (Silica Workplace Exposure Standards) Regulations 2020 </w:t>
      </w:r>
      <w:r>
        <w:rPr>
          <w:rFonts w:ascii="Times New Roman" w:hAnsi="Times New Roman" w:cs="Times New Roman"/>
        </w:rPr>
        <w:t xml:space="preserve">(the </w:t>
      </w:r>
      <w:r w:rsidRPr="007A13BC">
        <w:rPr>
          <w:rFonts w:ascii="Times New Roman" w:hAnsi="Times New Roman" w:cs="Times New Roman"/>
        </w:rPr>
        <w:t>Amendment Regulations</w:t>
      </w:r>
      <w:r w:rsidR="0039278B">
        <w:rPr>
          <w:rFonts w:ascii="Times New Roman" w:hAnsi="Times New Roman" w:cs="Times New Roman"/>
        </w:rPr>
        <w:t>) give</w:t>
      </w:r>
      <w:r>
        <w:rPr>
          <w:rFonts w:ascii="Times New Roman" w:hAnsi="Times New Roman" w:cs="Times New Roman"/>
        </w:rPr>
        <w:t xml:space="preserve"> </w:t>
      </w:r>
      <w:r w:rsidRPr="007A13BC">
        <w:rPr>
          <w:rFonts w:ascii="Times New Roman" w:hAnsi="Times New Roman" w:cs="Times New Roman"/>
        </w:rPr>
        <w:t>effect to an agreement between Com</w:t>
      </w:r>
      <w:r>
        <w:rPr>
          <w:rFonts w:ascii="Times New Roman" w:hAnsi="Times New Roman" w:cs="Times New Roman"/>
        </w:rPr>
        <w:t>monwealth, state and territory M</w:t>
      </w:r>
      <w:r w:rsidRPr="007A13BC">
        <w:rPr>
          <w:rFonts w:ascii="Times New Roman" w:hAnsi="Times New Roman" w:cs="Times New Roman"/>
        </w:rPr>
        <w:t xml:space="preserve">inisters responsible for work health and safety to lower the level of </w:t>
      </w:r>
      <w:r w:rsidR="00411867">
        <w:rPr>
          <w:rFonts w:ascii="Times New Roman" w:hAnsi="Times New Roman" w:cs="Times New Roman"/>
        </w:rPr>
        <w:t xml:space="preserve">respirable </w:t>
      </w:r>
      <w:r w:rsidRPr="007A13BC">
        <w:rPr>
          <w:rFonts w:ascii="Times New Roman" w:hAnsi="Times New Roman" w:cs="Times New Roman"/>
        </w:rPr>
        <w:t>crystalline silica that persons may be exposed to at the workplace.</w:t>
      </w:r>
    </w:p>
    <w:p w14:paraId="7C51763A" w14:textId="77777777" w:rsidR="005B75D8" w:rsidRPr="007A13BC" w:rsidRDefault="005B75D8" w:rsidP="005B75D8">
      <w:pPr>
        <w:spacing w:after="0" w:line="360" w:lineRule="auto"/>
        <w:rPr>
          <w:rFonts w:ascii="Times New Roman" w:hAnsi="Times New Roman" w:cs="Times New Roman"/>
        </w:rPr>
      </w:pPr>
    </w:p>
    <w:p w14:paraId="5C318D66" w14:textId="77777777" w:rsidR="005B75D8" w:rsidRPr="007A13BC" w:rsidRDefault="005B75D8" w:rsidP="005B75D8">
      <w:pPr>
        <w:spacing w:after="0" w:line="360" w:lineRule="auto"/>
        <w:rPr>
          <w:rFonts w:ascii="Times New Roman" w:hAnsi="Times New Roman" w:cs="Times New Roman"/>
        </w:rPr>
      </w:pPr>
      <w:r w:rsidRPr="007A13BC">
        <w:rPr>
          <w:rFonts w:ascii="Times New Roman" w:hAnsi="Times New Roman" w:cs="Times New Roman"/>
        </w:rPr>
        <w:t xml:space="preserve">The </w:t>
      </w:r>
      <w:r w:rsidRPr="007A13BC">
        <w:rPr>
          <w:rFonts w:ascii="Times New Roman" w:hAnsi="Times New Roman" w:cs="Times New Roman"/>
          <w:i/>
        </w:rPr>
        <w:t>Work Health and Safety Act 2011</w:t>
      </w:r>
      <w:r w:rsidRPr="007A13BC">
        <w:rPr>
          <w:rFonts w:ascii="Times New Roman" w:hAnsi="Times New Roman" w:cs="Times New Roman"/>
        </w:rPr>
        <w:t xml:space="preserve"> (the Act) provides for a balanced and nationally consistent framework to secure the health and safety of workers and workplaces, in part by protecting workers and other persons against harm to their health, safety and welfare through the elimination or minimisation of risks arising from work. </w:t>
      </w:r>
    </w:p>
    <w:p w14:paraId="740A657B" w14:textId="77777777" w:rsidR="005B75D8" w:rsidRPr="007A13BC" w:rsidRDefault="005B75D8" w:rsidP="005B75D8">
      <w:pPr>
        <w:spacing w:after="0" w:line="360" w:lineRule="auto"/>
        <w:rPr>
          <w:rFonts w:ascii="Times New Roman" w:hAnsi="Times New Roman" w:cs="Times New Roman"/>
        </w:rPr>
      </w:pPr>
    </w:p>
    <w:p w14:paraId="3ACF4870" w14:textId="6727F172" w:rsidR="005B75D8" w:rsidRPr="007A13BC" w:rsidRDefault="005B75D8" w:rsidP="005B75D8">
      <w:pPr>
        <w:spacing w:after="0" w:line="360" w:lineRule="auto"/>
        <w:rPr>
          <w:rFonts w:ascii="Times New Roman" w:hAnsi="Times New Roman" w:cs="Times New Roman"/>
        </w:rPr>
      </w:pPr>
      <w:r w:rsidRPr="007A13BC">
        <w:rPr>
          <w:rFonts w:ascii="Times New Roman" w:hAnsi="Times New Roman" w:cs="Times New Roman"/>
        </w:rPr>
        <w:t xml:space="preserve">The purpose of the </w:t>
      </w:r>
      <w:r>
        <w:rPr>
          <w:rFonts w:ascii="Times New Roman" w:hAnsi="Times New Roman" w:cs="Times New Roman"/>
        </w:rPr>
        <w:t xml:space="preserve">Amendment Regulations </w:t>
      </w:r>
      <w:r w:rsidRPr="007A13BC">
        <w:rPr>
          <w:rFonts w:ascii="Times New Roman" w:hAnsi="Times New Roman" w:cs="Times New Roman"/>
        </w:rPr>
        <w:t xml:space="preserve">is to lower the enforceable exposure standard for crystalline silica in the </w:t>
      </w:r>
      <w:r w:rsidRPr="007A13BC">
        <w:rPr>
          <w:rFonts w:ascii="Times New Roman" w:hAnsi="Times New Roman" w:cs="Times New Roman"/>
          <w:i/>
        </w:rPr>
        <w:t>Work Health and Safety Regulations 2011</w:t>
      </w:r>
      <w:r w:rsidRPr="007A13BC">
        <w:rPr>
          <w:rFonts w:ascii="Times New Roman" w:hAnsi="Times New Roman" w:cs="Times New Roman"/>
        </w:rPr>
        <w:t xml:space="preserve"> (the Principal Regulations) to align with the exposure standards for crystalline silica set out in the </w:t>
      </w:r>
      <w:r w:rsidRPr="007A13BC">
        <w:rPr>
          <w:rFonts w:ascii="Times New Roman" w:hAnsi="Times New Roman" w:cs="Times New Roman"/>
          <w:i/>
        </w:rPr>
        <w:t>Workplace Exposure Standards for Airborne Contaminants</w:t>
      </w:r>
      <w:r w:rsidRPr="007A13BC">
        <w:rPr>
          <w:rFonts w:ascii="Times New Roman" w:hAnsi="Times New Roman" w:cs="Times New Roman"/>
        </w:rPr>
        <w:t>, dated 16 December 2019 and published by Safe Work Australia (SWA).</w:t>
      </w:r>
    </w:p>
    <w:p w14:paraId="3D1AD41E" w14:textId="77777777" w:rsidR="005B75D8" w:rsidRPr="007A13BC" w:rsidRDefault="005B75D8" w:rsidP="005B75D8">
      <w:pPr>
        <w:spacing w:after="0" w:line="360" w:lineRule="auto"/>
        <w:rPr>
          <w:rFonts w:ascii="Times New Roman" w:hAnsi="Times New Roman" w:cs="Times New Roman"/>
        </w:rPr>
      </w:pPr>
    </w:p>
    <w:p w14:paraId="49485E29" w14:textId="77777777" w:rsidR="005B75D8" w:rsidRPr="007A13BC" w:rsidRDefault="005B75D8" w:rsidP="005B75D8">
      <w:pPr>
        <w:spacing w:after="0" w:line="360" w:lineRule="auto"/>
        <w:rPr>
          <w:rFonts w:ascii="Times New Roman" w:hAnsi="Times New Roman" w:cs="Times New Roman"/>
        </w:rPr>
      </w:pPr>
      <w:r w:rsidRPr="007A13BC">
        <w:rPr>
          <w:rFonts w:ascii="Times New Roman" w:hAnsi="Times New Roman" w:cs="Times New Roman"/>
        </w:rPr>
        <w:t xml:space="preserve">The amendments reflect </w:t>
      </w:r>
      <w:r>
        <w:rPr>
          <w:rFonts w:ascii="Times New Roman" w:hAnsi="Times New Roman" w:cs="Times New Roman"/>
        </w:rPr>
        <w:t>the</w:t>
      </w:r>
      <w:r w:rsidRPr="007A13BC">
        <w:rPr>
          <w:rFonts w:ascii="Times New Roman" w:hAnsi="Times New Roman" w:cs="Times New Roman"/>
        </w:rPr>
        <w:t xml:space="preserve"> recent agreement reached between Commonwealth, state and territory Ministers responsible for work health and safety to align the exposure standards for crystalline silica with </w:t>
      </w:r>
      <w:r>
        <w:rPr>
          <w:rFonts w:ascii="Times New Roman" w:hAnsi="Times New Roman" w:cs="Times New Roman"/>
        </w:rPr>
        <w:t>those</w:t>
      </w:r>
      <w:r w:rsidRPr="007A13BC">
        <w:rPr>
          <w:rFonts w:ascii="Times New Roman" w:hAnsi="Times New Roman" w:cs="Times New Roman"/>
        </w:rPr>
        <w:t xml:space="preserve"> recommended by SWA in the </w:t>
      </w:r>
      <w:r w:rsidRPr="007A13BC">
        <w:rPr>
          <w:rFonts w:ascii="Times New Roman" w:hAnsi="Times New Roman" w:cs="Times New Roman"/>
          <w:i/>
        </w:rPr>
        <w:t>Workplace Exposure Standards for Airborne Contaminants</w:t>
      </w:r>
      <w:r w:rsidRPr="007A13BC">
        <w:rPr>
          <w:rFonts w:ascii="Times New Roman" w:hAnsi="Times New Roman" w:cs="Times New Roman"/>
        </w:rPr>
        <w:t xml:space="preserve"> as soon as practicable. </w:t>
      </w:r>
    </w:p>
    <w:p w14:paraId="78512DDF" w14:textId="77777777" w:rsidR="005B75D8" w:rsidRPr="007A13BC" w:rsidRDefault="005B75D8" w:rsidP="005B75D8">
      <w:pPr>
        <w:spacing w:after="0" w:line="360" w:lineRule="auto"/>
        <w:rPr>
          <w:rFonts w:ascii="Times New Roman" w:hAnsi="Times New Roman" w:cs="Times New Roman"/>
        </w:rPr>
      </w:pPr>
    </w:p>
    <w:p w14:paraId="5D59C231" w14:textId="77777777" w:rsidR="005B75D8" w:rsidRPr="007A13BC" w:rsidRDefault="005B75D8" w:rsidP="005B75D8">
      <w:pPr>
        <w:spacing w:after="0" w:line="360" w:lineRule="auto"/>
        <w:rPr>
          <w:rFonts w:ascii="Times New Roman" w:hAnsi="Times New Roman" w:cs="Times New Roman"/>
        </w:rPr>
      </w:pPr>
      <w:r w:rsidRPr="007A13BC">
        <w:rPr>
          <w:rFonts w:ascii="Times New Roman" w:hAnsi="Times New Roman" w:cs="Times New Roman"/>
        </w:rPr>
        <w:t>The Amendment Regulations specify that:</w:t>
      </w:r>
    </w:p>
    <w:p w14:paraId="577BA725" w14:textId="77777777" w:rsidR="005B75D8" w:rsidRDefault="005B75D8" w:rsidP="005B75D8">
      <w:pPr>
        <w:pStyle w:val="ListParagraph"/>
        <w:numPr>
          <w:ilvl w:val="0"/>
          <w:numId w:val="13"/>
        </w:numPr>
        <w:spacing w:after="0" w:line="360" w:lineRule="auto"/>
        <w:rPr>
          <w:rFonts w:ascii="Times New Roman" w:hAnsi="Times New Roman" w:cs="Times New Roman"/>
        </w:rPr>
      </w:pPr>
      <w:r w:rsidRPr="00395EAA">
        <w:rPr>
          <w:rFonts w:ascii="Times New Roman" w:hAnsi="Times New Roman" w:cs="Times New Roman"/>
        </w:rPr>
        <w:t xml:space="preserve">a reference to ‘crystalline silica’ in the Principal Regulations is a reference to cristobalite (respirable dust), quartz (respirable dust), tridymite (respirable dust) or tripoli (respirable dust); and </w:t>
      </w:r>
    </w:p>
    <w:p w14:paraId="16215571" w14:textId="5F37346E" w:rsidR="005B75D8" w:rsidRDefault="005B75D8" w:rsidP="005B75D8">
      <w:pPr>
        <w:pStyle w:val="ListParagraph"/>
        <w:numPr>
          <w:ilvl w:val="0"/>
          <w:numId w:val="13"/>
        </w:numPr>
        <w:spacing w:after="0" w:line="360" w:lineRule="auto"/>
        <w:rPr>
          <w:rFonts w:ascii="Times New Roman" w:hAnsi="Times New Roman" w:cs="Times New Roman"/>
        </w:rPr>
      </w:pPr>
      <w:r w:rsidRPr="00395EAA">
        <w:rPr>
          <w:rFonts w:ascii="Times New Roman" w:hAnsi="Times New Roman" w:cs="Times New Roman"/>
        </w:rPr>
        <w:t>the exposure standards for crystalline silica enforceable un</w:t>
      </w:r>
      <w:r>
        <w:rPr>
          <w:rFonts w:ascii="Times New Roman" w:hAnsi="Times New Roman" w:cs="Times New Roman"/>
        </w:rPr>
        <w:t>der the Principal Regulations are set at</w:t>
      </w:r>
      <w:r w:rsidRPr="00395EAA">
        <w:rPr>
          <w:rFonts w:ascii="Times New Roman" w:hAnsi="Times New Roman" w:cs="Times New Roman"/>
        </w:rPr>
        <w:t xml:space="preserve"> 0.05 mg/m3 (averaged over an eight hour period).</w:t>
      </w:r>
    </w:p>
    <w:p w14:paraId="63E351ED" w14:textId="77777777" w:rsidR="005B75D8" w:rsidRPr="005B75D8" w:rsidRDefault="005B75D8" w:rsidP="005B75D8">
      <w:pPr>
        <w:pStyle w:val="ListParagraph"/>
        <w:spacing w:after="0" w:line="360" w:lineRule="auto"/>
        <w:rPr>
          <w:rFonts w:ascii="Times New Roman" w:hAnsi="Times New Roman" w:cs="Times New Roman"/>
        </w:rPr>
      </w:pPr>
    </w:p>
    <w:p w14:paraId="2B35D518" w14:textId="739AD66F" w:rsidR="005B75D8" w:rsidRPr="005B75D8" w:rsidRDefault="005B75D8" w:rsidP="005B75D8">
      <w:pPr>
        <w:spacing w:after="0" w:line="360" w:lineRule="auto"/>
        <w:rPr>
          <w:rFonts w:ascii="Times New Roman" w:hAnsi="Times New Roman" w:cs="Times New Roman"/>
        </w:rPr>
      </w:pPr>
      <w:r w:rsidRPr="005B75D8">
        <w:rPr>
          <w:rFonts w:ascii="Times New Roman" w:hAnsi="Times New Roman" w:cs="Times New Roman"/>
        </w:rPr>
        <w:t xml:space="preserve">The </w:t>
      </w:r>
      <w:r w:rsidRPr="005B75D8">
        <w:rPr>
          <w:rFonts w:ascii="Times New Roman" w:hAnsi="Times New Roman" w:cs="Times New Roman"/>
          <w:i/>
        </w:rPr>
        <w:t>Workplace Exposure Standards for Airborne Contaminants</w:t>
      </w:r>
      <w:r w:rsidRPr="005B75D8">
        <w:rPr>
          <w:rFonts w:ascii="Times New Roman" w:hAnsi="Times New Roman" w:cs="Times New Roman"/>
        </w:rPr>
        <w:t xml:space="preserve"> is a document published by SWA regarding hazardous airborne chemicals a person may exposed to at a workplace. It contains a list of exposure standards for a number of chemicals, expressed as the maximum level of exposure that a person may have to a particular chemical before their health is considered at risk.</w:t>
      </w:r>
    </w:p>
    <w:p w14:paraId="74FFF93B" w14:textId="77777777" w:rsidR="001A53B2" w:rsidRPr="001A53B2" w:rsidRDefault="001A53B2" w:rsidP="001A53B2">
      <w:pPr>
        <w:spacing w:after="0" w:line="360" w:lineRule="auto"/>
        <w:rPr>
          <w:rFonts w:ascii="Times New Roman" w:hAnsi="Times New Roman" w:cs="Times New Roman"/>
        </w:rPr>
      </w:pPr>
    </w:p>
    <w:p w14:paraId="033F997F" w14:textId="77777777" w:rsidR="007874DA" w:rsidRDefault="007874DA" w:rsidP="007874DA">
      <w:pPr>
        <w:spacing w:line="360" w:lineRule="auto"/>
        <w:rPr>
          <w:rFonts w:ascii="Times New Roman" w:hAnsi="Times New Roman" w:cs="Times New Roman"/>
          <w:b/>
        </w:rPr>
      </w:pPr>
      <w:r>
        <w:rPr>
          <w:rFonts w:ascii="Times New Roman" w:hAnsi="Times New Roman" w:cs="Times New Roman"/>
          <w:b/>
        </w:rPr>
        <w:t xml:space="preserve">Human Rights Implications </w:t>
      </w:r>
    </w:p>
    <w:p w14:paraId="39F0436D" w14:textId="77777777" w:rsidR="007874DA" w:rsidRPr="00164905" w:rsidRDefault="007874DA" w:rsidP="007874DA">
      <w:pPr>
        <w:spacing w:line="360" w:lineRule="auto"/>
        <w:rPr>
          <w:rFonts w:ascii="Times New Roman" w:hAnsi="Times New Roman" w:cs="Times New Roman"/>
        </w:rPr>
      </w:pPr>
      <w:r>
        <w:rPr>
          <w:rFonts w:ascii="Times New Roman" w:hAnsi="Times New Roman" w:cs="Times New Roman"/>
        </w:rPr>
        <w:t>Article 7(b) of the International Covenant on Economic, Social and Cultural Rights (ICESCR) provides that everyone has the right to the ‘enjoyment of just and favourable conditions of work, which ensure, in particular… s</w:t>
      </w:r>
      <w:r w:rsidRPr="00164905">
        <w:rPr>
          <w:rFonts w:ascii="Times New Roman" w:hAnsi="Times New Roman" w:cs="Times New Roman"/>
        </w:rPr>
        <w:t>afe and healthy</w:t>
      </w:r>
      <w:r>
        <w:rPr>
          <w:rFonts w:ascii="Times New Roman" w:hAnsi="Times New Roman" w:cs="Times New Roman"/>
        </w:rPr>
        <w:t xml:space="preserve"> working conditions’. </w:t>
      </w:r>
    </w:p>
    <w:p w14:paraId="51577F78" w14:textId="345B0211" w:rsidR="007874DA" w:rsidRDefault="007874DA" w:rsidP="007874DA">
      <w:pPr>
        <w:spacing w:line="360" w:lineRule="auto"/>
        <w:rPr>
          <w:rFonts w:ascii="Times New Roman" w:hAnsi="Times New Roman" w:cs="Times New Roman"/>
        </w:rPr>
      </w:pPr>
      <w:r>
        <w:rPr>
          <w:rFonts w:ascii="Times New Roman" w:hAnsi="Times New Roman" w:cs="Times New Roman"/>
        </w:rPr>
        <w:t xml:space="preserve">Australia </w:t>
      </w:r>
      <w:r w:rsidR="00D4300C">
        <w:rPr>
          <w:rFonts w:ascii="Times New Roman" w:hAnsi="Times New Roman" w:cs="Times New Roman"/>
        </w:rPr>
        <w:t xml:space="preserve">relevantly </w:t>
      </w:r>
      <w:r>
        <w:rPr>
          <w:rFonts w:ascii="Times New Roman" w:hAnsi="Times New Roman" w:cs="Times New Roman"/>
        </w:rPr>
        <w:t>complies with its obligation under Article 7(b) of the ICESCR</w:t>
      </w:r>
      <w:r w:rsidR="00D4300C">
        <w:rPr>
          <w:rFonts w:ascii="Times New Roman" w:hAnsi="Times New Roman" w:cs="Times New Roman"/>
        </w:rPr>
        <w:t xml:space="preserve"> </w:t>
      </w:r>
      <w:r>
        <w:rPr>
          <w:rFonts w:ascii="Times New Roman" w:hAnsi="Times New Roman" w:cs="Times New Roman"/>
        </w:rPr>
        <w:t xml:space="preserve">through a system of Commonwealth, state and territory work health and safety laws (including the Act). </w:t>
      </w:r>
      <w:r w:rsidR="005E0FE6">
        <w:rPr>
          <w:rFonts w:ascii="Times New Roman" w:hAnsi="Times New Roman" w:cs="Times New Roman"/>
        </w:rPr>
        <w:t>Exposure standards for certain chemicals, recommended by SWA in the</w:t>
      </w:r>
      <w:r>
        <w:rPr>
          <w:rFonts w:ascii="Times New Roman" w:hAnsi="Times New Roman" w:cs="Times New Roman"/>
        </w:rPr>
        <w:t xml:space="preserve"> </w:t>
      </w:r>
      <w:r w:rsidRPr="00967A10">
        <w:rPr>
          <w:rFonts w:ascii="Times New Roman" w:hAnsi="Times New Roman" w:cs="Times New Roman"/>
          <w:i/>
        </w:rPr>
        <w:t>Workplace Exposure Standards for Airborne Contaminants</w:t>
      </w:r>
      <w:r w:rsidR="005E0FE6">
        <w:rPr>
          <w:rFonts w:ascii="Times New Roman" w:hAnsi="Times New Roman" w:cs="Times New Roman"/>
          <w:i/>
        </w:rPr>
        <w:t>,</w:t>
      </w:r>
      <w:r>
        <w:rPr>
          <w:rFonts w:ascii="Times New Roman" w:hAnsi="Times New Roman" w:cs="Times New Roman"/>
        </w:rPr>
        <w:t xml:space="preserve"> </w:t>
      </w:r>
      <w:r w:rsidR="005E0FE6">
        <w:rPr>
          <w:rFonts w:ascii="Times New Roman" w:hAnsi="Times New Roman" w:cs="Times New Roman"/>
        </w:rPr>
        <w:t xml:space="preserve">are given force in </w:t>
      </w:r>
      <w:r>
        <w:rPr>
          <w:rFonts w:ascii="Times New Roman" w:hAnsi="Times New Roman" w:cs="Times New Roman"/>
        </w:rPr>
        <w:t>Commonwealth, s</w:t>
      </w:r>
      <w:r w:rsidR="005E0FE6">
        <w:rPr>
          <w:rFonts w:ascii="Times New Roman" w:hAnsi="Times New Roman" w:cs="Times New Roman"/>
        </w:rPr>
        <w:t>tate and territory work health and safety jurisdictions</w:t>
      </w:r>
      <w:r>
        <w:rPr>
          <w:rFonts w:ascii="Times New Roman" w:hAnsi="Times New Roman" w:cs="Times New Roman"/>
        </w:rPr>
        <w:t xml:space="preserve">, to ensure that people are not exposed to harmful levels of </w:t>
      </w:r>
      <w:r w:rsidR="00916C8C">
        <w:rPr>
          <w:rFonts w:ascii="Times New Roman" w:hAnsi="Times New Roman" w:cs="Times New Roman"/>
        </w:rPr>
        <w:t>chemicals</w:t>
      </w:r>
      <w:r>
        <w:rPr>
          <w:rFonts w:ascii="Times New Roman" w:hAnsi="Times New Roman" w:cs="Times New Roman"/>
        </w:rPr>
        <w:t xml:space="preserve"> while at a workplace. </w:t>
      </w:r>
      <w:r w:rsidR="005E0FE6">
        <w:rPr>
          <w:rFonts w:ascii="Times New Roman" w:hAnsi="Times New Roman" w:cs="Times New Roman"/>
        </w:rPr>
        <w:t>On 16 December 2019, SWA updated the</w:t>
      </w:r>
      <w:r>
        <w:rPr>
          <w:rFonts w:ascii="Times New Roman" w:hAnsi="Times New Roman" w:cs="Times New Roman"/>
        </w:rPr>
        <w:t xml:space="preserve"> </w:t>
      </w:r>
      <w:r w:rsidRPr="0045770B">
        <w:rPr>
          <w:rFonts w:ascii="Times New Roman" w:hAnsi="Times New Roman" w:cs="Times New Roman"/>
          <w:i/>
        </w:rPr>
        <w:t>Workplace Exposure Standards for Airborne Contaminants</w:t>
      </w:r>
      <w:r w:rsidR="005E0FE6">
        <w:rPr>
          <w:rFonts w:ascii="Times New Roman" w:hAnsi="Times New Roman" w:cs="Times New Roman"/>
        </w:rPr>
        <w:t xml:space="preserve"> </w:t>
      </w:r>
      <w:r>
        <w:rPr>
          <w:rFonts w:ascii="Times New Roman" w:hAnsi="Times New Roman" w:cs="Times New Roman"/>
        </w:rPr>
        <w:t>to reflect that exposure to crystalline silica at levels higher than 0.05 mg/m</w:t>
      </w:r>
      <w:r>
        <w:rPr>
          <w:rFonts w:ascii="Times New Roman" w:hAnsi="Times New Roman" w:cs="Times New Roman"/>
          <w:vertAlign w:val="superscript"/>
        </w:rPr>
        <w:t>3</w:t>
      </w:r>
      <w:r>
        <w:rPr>
          <w:rFonts w:ascii="Times New Roman" w:hAnsi="Times New Roman" w:cs="Times New Roman"/>
        </w:rPr>
        <w:t xml:space="preserve"> (</w:t>
      </w:r>
      <w:r w:rsidR="005E0FE6">
        <w:rPr>
          <w:rFonts w:ascii="Times New Roman" w:hAnsi="Times New Roman" w:cs="Times New Roman"/>
        </w:rPr>
        <w:t xml:space="preserve">averaged over eight hours) </w:t>
      </w:r>
      <w:r>
        <w:rPr>
          <w:rFonts w:ascii="Times New Roman" w:hAnsi="Times New Roman" w:cs="Times New Roman"/>
        </w:rPr>
        <w:t xml:space="preserve">is harmful. </w:t>
      </w:r>
    </w:p>
    <w:p w14:paraId="2589B981" w14:textId="22CAD581" w:rsidR="00204507" w:rsidRDefault="007874DA" w:rsidP="007874DA">
      <w:pPr>
        <w:spacing w:line="360" w:lineRule="auto"/>
        <w:rPr>
          <w:rFonts w:ascii="Times New Roman" w:hAnsi="Times New Roman" w:cs="Times New Roman"/>
        </w:rPr>
      </w:pPr>
      <w:r>
        <w:rPr>
          <w:rFonts w:ascii="Times New Roman" w:hAnsi="Times New Roman" w:cs="Times New Roman"/>
        </w:rPr>
        <w:t>The Amendment Regulations facilitate th</w:t>
      </w:r>
      <w:r w:rsidR="005E0FE6">
        <w:rPr>
          <w:rFonts w:ascii="Times New Roman" w:hAnsi="Times New Roman" w:cs="Times New Roman"/>
        </w:rPr>
        <w:t>e Commonwealth’s adoption of the</w:t>
      </w:r>
      <w:r>
        <w:rPr>
          <w:rFonts w:ascii="Times New Roman" w:hAnsi="Times New Roman" w:cs="Times New Roman"/>
        </w:rPr>
        <w:t xml:space="preserve"> lowered exposure standard</w:t>
      </w:r>
      <w:r w:rsidR="005E0FE6">
        <w:rPr>
          <w:rFonts w:ascii="Times New Roman" w:hAnsi="Times New Roman" w:cs="Times New Roman"/>
        </w:rPr>
        <w:t>s</w:t>
      </w:r>
      <w:r>
        <w:rPr>
          <w:rFonts w:ascii="Times New Roman" w:hAnsi="Times New Roman" w:cs="Times New Roman"/>
        </w:rPr>
        <w:t xml:space="preserve"> for crystalline silica</w:t>
      </w:r>
      <w:r w:rsidR="005E0FE6">
        <w:rPr>
          <w:rFonts w:ascii="Times New Roman" w:hAnsi="Times New Roman" w:cs="Times New Roman"/>
        </w:rPr>
        <w:t>, as recommended in the</w:t>
      </w:r>
      <w:r>
        <w:rPr>
          <w:rFonts w:ascii="Times New Roman" w:hAnsi="Times New Roman" w:cs="Times New Roman"/>
        </w:rPr>
        <w:t xml:space="preserve"> </w:t>
      </w:r>
      <w:r w:rsidRPr="00012008">
        <w:rPr>
          <w:rFonts w:ascii="Times New Roman" w:hAnsi="Times New Roman" w:cs="Times New Roman"/>
          <w:i/>
        </w:rPr>
        <w:t>Workplace Exposure Standards for Airborne Contaminants</w:t>
      </w:r>
      <w:r w:rsidR="005E0FE6">
        <w:rPr>
          <w:rFonts w:ascii="Times New Roman" w:hAnsi="Times New Roman" w:cs="Times New Roman"/>
        </w:rPr>
        <w:t xml:space="preserve">, promoting </w:t>
      </w:r>
      <w:r>
        <w:rPr>
          <w:rFonts w:ascii="Times New Roman" w:hAnsi="Times New Roman" w:cs="Times New Roman"/>
        </w:rPr>
        <w:t xml:space="preserve">the right to enjoyment of just and favourable conditions of work through safe and healthy working conditions.  </w:t>
      </w:r>
    </w:p>
    <w:p w14:paraId="5A6D78A0" w14:textId="77777777" w:rsidR="005B75D8" w:rsidRDefault="005B75D8" w:rsidP="007874DA">
      <w:pPr>
        <w:spacing w:line="360" w:lineRule="auto"/>
        <w:rPr>
          <w:rFonts w:ascii="Times New Roman" w:hAnsi="Times New Roman" w:cs="Times New Roman"/>
        </w:rPr>
      </w:pPr>
    </w:p>
    <w:p w14:paraId="34B965E5" w14:textId="77777777" w:rsidR="005B75D8" w:rsidRDefault="005B75D8" w:rsidP="007874DA">
      <w:pPr>
        <w:spacing w:line="360" w:lineRule="auto"/>
        <w:rPr>
          <w:rFonts w:ascii="Times New Roman" w:hAnsi="Times New Roman" w:cs="Times New Roman"/>
        </w:rPr>
      </w:pPr>
    </w:p>
    <w:p w14:paraId="191184D4" w14:textId="2E432453" w:rsidR="007874DA" w:rsidRDefault="007874DA" w:rsidP="007874DA">
      <w:pPr>
        <w:spacing w:line="360" w:lineRule="auto"/>
        <w:rPr>
          <w:rFonts w:ascii="Times New Roman" w:hAnsi="Times New Roman" w:cs="Times New Roman"/>
          <w:b/>
        </w:rPr>
      </w:pPr>
      <w:r>
        <w:rPr>
          <w:rFonts w:ascii="Times New Roman" w:hAnsi="Times New Roman" w:cs="Times New Roman"/>
          <w:b/>
        </w:rPr>
        <w:t xml:space="preserve">Conclusion </w:t>
      </w:r>
    </w:p>
    <w:p w14:paraId="502172EF" w14:textId="60D55466" w:rsidR="007874DA" w:rsidRPr="007874DA" w:rsidRDefault="007874DA" w:rsidP="007874DA">
      <w:pPr>
        <w:spacing w:line="360" w:lineRule="auto"/>
        <w:rPr>
          <w:rFonts w:ascii="Times New Roman" w:hAnsi="Times New Roman" w:cs="Times New Roman"/>
        </w:rPr>
      </w:pPr>
      <w:r>
        <w:rPr>
          <w:rFonts w:ascii="Times New Roman" w:hAnsi="Times New Roman" w:cs="Times New Roman"/>
        </w:rPr>
        <w:t>This legislative instrument is compatible with human rights.</w:t>
      </w:r>
    </w:p>
    <w:p w14:paraId="75028544" w14:textId="77777777" w:rsidR="007874DA" w:rsidRDefault="007874DA" w:rsidP="00D60A9F">
      <w:pPr>
        <w:jc w:val="center"/>
      </w:pPr>
    </w:p>
    <w:sectPr w:rsidR="007874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83611" w14:textId="77777777" w:rsidR="00C84796" w:rsidRDefault="00C84796">
      <w:pPr>
        <w:spacing w:after="0" w:line="240" w:lineRule="auto"/>
      </w:pPr>
      <w:r>
        <w:separator/>
      </w:r>
    </w:p>
  </w:endnote>
  <w:endnote w:type="continuationSeparator" w:id="0">
    <w:p w14:paraId="0E175C6E" w14:textId="77777777" w:rsidR="00C84796" w:rsidRDefault="00C8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14554"/>
      <w:docPartObj>
        <w:docPartGallery w:val="Page Numbers (Bottom of Page)"/>
        <w:docPartUnique/>
      </w:docPartObj>
    </w:sdtPr>
    <w:sdtEndPr>
      <w:rPr>
        <w:noProof/>
      </w:rPr>
    </w:sdtEndPr>
    <w:sdtContent>
      <w:p w14:paraId="5890A5BD" w14:textId="77777777" w:rsidR="0002636A" w:rsidRDefault="00940520">
        <w:pPr>
          <w:pStyle w:val="Footer"/>
          <w:jc w:val="right"/>
        </w:pPr>
        <w:r>
          <w:fldChar w:fldCharType="begin"/>
        </w:r>
        <w:r>
          <w:instrText xml:space="preserve"> PAGE   \* MERGEFORMAT </w:instrText>
        </w:r>
        <w:r>
          <w:fldChar w:fldCharType="separate"/>
        </w:r>
        <w:r w:rsidR="004923AD">
          <w:rPr>
            <w:noProof/>
          </w:rPr>
          <w:t>1</w:t>
        </w:r>
        <w:r>
          <w:rPr>
            <w:noProof/>
          </w:rPr>
          <w:fldChar w:fldCharType="end"/>
        </w:r>
      </w:p>
    </w:sdtContent>
  </w:sdt>
  <w:p w14:paraId="40333421" w14:textId="77777777" w:rsidR="0002636A" w:rsidRDefault="00492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74422" w14:textId="77777777" w:rsidR="00C84796" w:rsidRDefault="00C84796">
      <w:pPr>
        <w:spacing w:after="0" w:line="240" w:lineRule="auto"/>
      </w:pPr>
      <w:r>
        <w:separator/>
      </w:r>
    </w:p>
  </w:footnote>
  <w:footnote w:type="continuationSeparator" w:id="0">
    <w:p w14:paraId="153D505E" w14:textId="77777777" w:rsidR="00C84796" w:rsidRDefault="00C84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039"/>
    <w:multiLevelType w:val="hybridMultilevel"/>
    <w:tmpl w:val="F19C9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1501B"/>
    <w:multiLevelType w:val="hybridMultilevel"/>
    <w:tmpl w:val="36363BB6"/>
    <w:lvl w:ilvl="0" w:tplc="6658C20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06AE2"/>
    <w:multiLevelType w:val="hybridMultilevel"/>
    <w:tmpl w:val="7C3C6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CA564C"/>
    <w:multiLevelType w:val="hybridMultilevel"/>
    <w:tmpl w:val="97D408DC"/>
    <w:lvl w:ilvl="0" w:tplc="53F08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18334E"/>
    <w:multiLevelType w:val="hybridMultilevel"/>
    <w:tmpl w:val="C68A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6B1663"/>
    <w:multiLevelType w:val="hybridMultilevel"/>
    <w:tmpl w:val="9B069AD8"/>
    <w:lvl w:ilvl="0" w:tplc="DD660F20">
      <w:start w:val="1"/>
      <w:numFmt w:val="decimal"/>
      <w:lvlText w:val="%1."/>
      <w:lvlJc w:val="left"/>
      <w:pPr>
        <w:ind w:left="720" w:hanging="360"/>
      </w:pPr>
      <w:rPr>
        <w:rFonts w:ascii="Times New Roman" w:hAnsi="Times New Roman" w:cs="Times New Roman" w:hint="default"/>
        <w:b w:val="0"/>
        <w:i w:val="0"/>
      </w:rPr>
    </w:lvl>
    <w:lvl w:ilvl="1" w:tplc="4BFC6C9A">
      <w:start w:val="1"/>
      <w:numFmt w:val="bullet"/>
      <w:lvlText w:val=""/>
      <w:lvlJc w:val="left"/>
      <w:pPr>
        <w:ind w:left="1440" w:hanging="360"/>
      </w:pPr>
      <w:rPr>
        <w:rFonts w:ascii="Symbol" w:hAnsi="Symbol" w:hint="default"/>
        <w:sz w:val="24"/>
        <w:szCs w:val="24"/>
      </w:rPr>
    </w:lvl>
    <w:lvl w:ilvl="2" w:tplc="3904C4C4" w:tentative="1">
      <w:start w:val="1"/>
      <w:numFmt w:val="lowerRoman"/>
      <w:lvlText w:val="%3."/>
      <w:lvlJc w:val="right"/>
      <w:pPr>
        <w:ind w:left="2160" w:hanging="180"/>
      </w:pPr>
    </w:lvl>
    <w:lvl w:ilvl="3" w:tplc="4C2A5DB0" w:tentative="1">
      <w:start w:val="1"/>
      <w:numFmt w:val="decimal"/>
      <w:lvlText w:val="%4."/>
      <w:lvlJc w:val="left"/>
      <w:pPr>
        <w:ind w:left="2880" w:hanging="360"/>
      </w:pPr>
    </w:lvl>
    <w:lvl w:ilvl="4" w:tplc="AB4E4C88" w:tentative="1">
      <w:start w:val="1"/>
      <w:numFmt w:val="lowerLetter"/>
      <w:lvlText w:val="%5."/>
      <w:lvlJc w:val="left"/>
      <w:pPr>
        <w:ind w:left="3600" w:hanging="360"/>
      </w:pPr>
    </w:lvl>
    <w:lvl w:ilvl="5" w:tplc="7480E610" w:tentative="1">
      <w:start w:val="1"/>
      <w:numFmt w:val="lowerRoman"/>
      <w:lvlText w:val="%6."/>
      <w:lvlJc w:val="right"/>
      <w:pPr>
        <w:ind w:left="4320" w:hanging="180"/>
      </w:pPr>
    </w:lvl>
    <w:lvl w:ilvl="6" w:tplc="ACBC2846" w:tentative="1">
      <w:start w:val="1"/>
      <w:numFmt w:val="decimal"/>
      <w:lvlText w:val="%7."/>
      <w:lvlJc w:val="left"/>
      <w:pPr>
        <w:ind w:left="5040" w:hanging="360"/>
      </w:pPr>
    </w:lvl>
    <w:lvl w:ilvl="7" w:tplc="6E24B4AA" w:tentative="1">
      <w:start w:val="1"/>
      <w:numFmt w:val="lowerLetter"/>
      <w:lvlText w:val="%8."/>
      <w:lvlJc w:val="left"/>
      <w:pPr>
        <w:ind w:left="5760" w:hanging="360"/>
      </w:pPr>
    </w:lvl>
    <w:lvl w:ilvl="8" w:tplc="8278D764" w:tentative="1">
      <w:start w:val="1"/>
      <w:numFmt w:val="lowerRoman"/>
      <w:lvlText w:val="%9."/>
      <w:lvlJc w:val="right"/>
      <w:pPr>
        <w:ind w:left="6480" w:hanging="180"/>
      </w:pPr>
    </w:lvl>
  </w:abstractNum>
  <w:abstractNum w:abstractNumId="6" w15:restartNumberingAfterBreak="0">
    <w:nsid w:val="301C6CA0"/>
    <w:multiLevelType w:val="hybridMultilevel"/>
    <w:tmpl w:val="FE9A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00A50"/>
    <w:multiLevelType w:val="hybridMultilevel"/>
    <w:tmpl w:val="96BC25B8"/>
    <w:lvl w:ilvl="0" w:tplc="53F08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B9250E"/>
    <w:multiLevelType w:val="hybridMultilevel"/>
    <w:tmpl w:val="1C065E60"/>
    <w:lvl w:ilvl="0" w:tplc="3F9CBB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911BDC"/>
    <w:multiLevelType w:val="hybridMultilevel"/>
    <w:tmpl w:val="FE6E5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D86B04"/>
    <w:multiLevelType w:val="hybridMultilevel"/>
    <w:tmpl w:val="B0B4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1F2318"/>
    <w:multiLevelType w:val="hybridMultilevel"/>
    <w:tmpl w:val="38DEF1FC"/>
    <w:lvl w:ilvl="0" w:tplc="8716CF1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0F2BD7"/>
    <w:multiLevelType w:val="multilevel"/>
    <w:tmpl w:val="3B4E7C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1"/>
  </w:num>
  <w:num w:numId="4">
    <w:abstractNumId w:val="8"/>
  </w:num>
  <w:num w:numId="5">
    <w:abstractNumId w:val="1"/>
  </w:num>
  <w:num w:numId="6">
    <w:abstractNumId w:val="2"/>
  </w:num>
  <w:num w:numId="7">
    <w:abstractNumId w:val="0"/>
  </w:num>
  <w:num w:numId="8">
    <w:abstractNumId w:val="3"/>
  </w:num>
  <w:num w:numId="9">
    <w:abstractNumId w:val="7"/>
  </w:num>
  <w:num w:numId="10">
    <w:abstractNumId w:val="9"/>
  </w:num>
  <w:num w:numId="11">
    <w:abstractNumId w:val="6"/>
  </w:num>
  <w:num w:numId="12">
    <w:abstractNumId w:val="10"/>
  </w:num>
  <w:num w:numId="13">
    <w:abstractNumId w:val="4"/>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D4"/>
    <w:rsid w:val="0000449E"/>
    <w:rsid w:val="000602BC"/>
    <w:rsid w:val="000B5E64"/>
    <w:rsid w:val="001443BD"/>
    <w:rsid w:val="00164905"/>
    <w:rsid w:val="001A432B"/>
    <w:rsid w:val="001A53B2"/>
    <w:rsid w:val="001C5ACC"/>
    <w:rsid w:val="001D2136"/>
    <w:rsid w:val="00204507"/>
    <w:rsid w:val="002228DC"/>
    <w:rsid w:val="002644F1"/>
    <w:rsid w:val="00281F02"/>
    <w:rsid w:val="002D447D"/>
    <w:rsid w:val="002F4D20"/>
    <w:rsid w:val="00333D63"/>
    <w:rsid w:val="00352473"/>
    <w:rsid w:val="003814FB"/>
    <w:rsid w:val="0039278B"/>
    <w:rsid w:val="00395EAA"/>
    <w:rsid w:val="003973C8"/>
    <w:rsid w:val="003A74BA"/>
    <w:rsid w:val="003D4959"/>
    <w:rsid w:val="00411867"/>
    <w:rsid w:val="004170E2"/>
    <w:rsid w:val="004254D6"/>
    <w:rsid w:val="00426847"/>
    <w:rsid w:val="004507F8"/>
    <w:rsid w:val="00451CB3"/>
    <w:rsid w:val="0047210B"/>
    <w:rsid w:val="004923AD"/>
    <w:rsid w:val="004C6D05"/>
    <w:rsid w:val="004E3D42"/>
    <w:rsid w:val="005300D1"/>
    <w:rsid w:val="00534DCA"/>
    <w:rsid w:val="00550FFE"/>
    <w:rsid w:val="005652EC"/>
    <w:rsid w:val="00570D5C"/>
    <w:rsid w:val="0058705C"/>
    <w:rsid w:val="005B75D8"/>
    <w:rsid w:val="005D4D47"/>
    <w:rsid w:val="005E0FE6"/>
    <w:rsid w:val="00601319"/>
    <w:rsid w:val="0066477B"/>
    <w:rsid w:val="006A3679"/>
    <w:rsid w:val="006E513D"/>
    <w:rsid w:val="00703338"/>
    <w:rsid w:val="00724851"/>
    <w:rsid w:val="007474B6"/>
    <w:rsid w:val="00770FA4"/>
    <w:rsid w:val="007874DA"/>
    <w:rsid w:val="007961CD"/>
    <w:rsid w:val="007A13BC"/>
    <w:rsid w:val="007B6E4D"/>
    <w:rsid w:val="007D2CE9"/>
    <w:rsid w:val="007F6C26"/>
    <w:rsid w:val="008120BF"/>
    <w:rsid w:val="008265A6"/>
    <w:rsid w:val="00830C7B"/>
    <w:rsid w:val="00873176"/>
    <w:rsid w:val="00873DF8"/>
    <w:rsid w:val="00874A07"/>
    <w:rsid w:val="008B2673"/>
    <w:rsid w:val="008D5E91"/>
    <w:rsid w:val="008D7F81"/>
    <w:rsid w:val="008E588C"/>
    <w:rsid w:val="00916C8C"/>
    <w:rsid w:val="00920983"/>
    <w:rsid w:val="00931FD8"/>
    <w:rsid w:val="00940520"/>
    <w:rsid w:val="00957405"/>
    <w:rsid w:val="00972AB0"/>
    <w:rsid w:val="009766A3"/>
    <w:rsid w:val="009B0E78"/>
    <w:rsid w:val="009B10B5"/>
    <w:rsid w:val="009B5769"/>
    <w:rsid w:val="009C7F28"/>
    <w:rsid w:val="009E24FB"/>
    <w:rsid w:val="009E5AB2"/>
    <w:rsid w:val="00A10729"/>
    <w:rsid w:val="00A45E4B"/>
    <w:rsid w:val="00A545C5"/>
    <w:rsid w:val="00AB6C8B"/>
    <w:rsid w:val="00AD2AB1"/>
    <w:rsid w:val="00AD5730"/>
    <w:rsid w:val="00AD716F"/>
    <w:rsid w:val="00AF65CD"/>
    <w:rsid w:val="00B037B5"/>
    <w:rsid w:val="00B44BAA"/>
    <w:rsid w:val="00B545AF"/>
    <w:rsid w:val="00B57A5E"/>
    <w:rsid w:val="00B71B52"/>
    <w:rsid w:val="00BB591B"/>
    <w:rsid w:val="00BC018B"/>
    <w:rsid w:val="00BC5DA8"/>
    <w:rsid w:val="00C053F1"/>
    <w:rsid w:val="00C36AD4"/>
    <w:rsid w:val="00C44C96"/>
    <w:rsid w:val="00C61C0C"/>
    <w:rsid w:val="00C73DB6"/>
    <w:rsid w:val="00C84796"/>
    <w:rsid w:val="00C855BE"/>
    <w:rsid w:val="00CC1991"/>
    <w:rsid w:val="00CC6F6B"/>
    <w:rsid w:val="00CD00B8"/>
    <w:rsid w:val="00CD36A4"/>
    <w:rsid w:val="00CE6D09"/>
    <w:rsid w:val="00D4300C"/>
    <w:rsid w:val="00D60A9F"/>
    <w:rsid w:val="00D87A92"/>
    <w:rsid w:val="00D87E0B"/>
    <w:rsid w:val="00DE74DB"/>
    <w:rsid w:val="00E23B30"/>
    <w:rsid w:val="00E3491C"/>
    <w:rsid w:val="00E418E5"/>
    <w:rsid w:val="00EA3445"/>
    <w:rsid w:val="00EC662D"/>
    <w:rsid w:val="00F16BD4"/>
    <w:rsid w:val="00F42743"/>
    <w:rsid w:val="00F76BC9"/>
    <w:rsid w:val="00F85D25"/>
    <w:rsid w:val="00F92FF8"/>
    <w:rsid w:val="00F97D27"/>
    <w:rsid w:val="00FF1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9863"/>
  <w15:chartTrackingRefBased/>
  <w15:docId w15:val="{2B9DC332-4A19-4CDF-B937-E7F9DD39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5D8"/>
    <w:pPr>
      <w:spacing w:after="200" w:line="276" w:lineRule="auto"/>
    </w:pPr>
  </w:style>
  <w:style w:type="paragraph" w:styleId="Heading1">
    <w:name w:val="heading 1"/>
    <w:basedOn w:val="Normal"/>
    <w:next w:val="Normal"/>
    <w:link w:val="Heading1Char"/>
    <w:uiPriority w:val="9"/>
    <w:qFormat/>
    <w:rsid w:val="007474B6"/>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4B6"/>
    <w:rPr>
      <w:rFonts w:ascii="Cambria" w:eastAsia="Times New Roman" w:hAnsi="Cambria" w:cs="Times New Roman"/>
      <w:bCs/>
      <w:caps/>
      <w:kern w:val="32"/>
      <w:sz w:val="32"/>
      <w:szCs w:val="32"/>
    </w:rPr>
  </w:style>
  <w:style w:type="paragraph" w:styleId="ListParagraph">
    <w:name w:val="List Paragraph"/>
    <w:basedOn w:val="Normal"/>
    <w:uiPriority w:val="34"/>
    <w:qFormat/>
    <w:rsid w:val="007474B6"/>
    <w:pPr>
      <w:ind w:left="720"/>
      <w:contextualSpacing/>
    </w:pPr>
  </w:style>
  <w:style w:type="character" w:styleId="Hyperlink">
    <w:name w:val="Hyperlink"/>
    <w:basedOn w:val="DefaultParagraphFont"/>
    <w:uiPriority w:val="99"/>
    <w:unhideWhenUsed/>
    <w:rsid w:val="007474B6"/>
    <w:rPr>
      <w:color w:val="0563C1" w:themeColor="hyperlink"/>
      <w:u w:val="single"/>
    </w:rPr>
  </w:style>
  <w:style w:type="paragraph" w:customStyle="1" w:styleId="Default">
    <w:name w:val="Default"/>
    <w:rsid w:val="007474B6"/>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747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4B6"/>
  </w:style>
  <w:style w:type="character" w:styleId="CommentReference">
    <w:name w:val="annotation reference"/>
    <w:basedOn w:val="DefaultParagraphFont"/>
    <w:uiPriority w:val="99"/>
    <w:semiHidden/>
    <w:unhideWhenUsed/>
    <w:rsid w:val="00AD716F"/>
    <w:rPr>
      <w:sz w:val="16"/>
      <w:szCs w:val="16"/>
    </w:rPr>
  </w:style>
  <w:style w:type="paragraph" w:styleId="CommentText">
    <w:name w:val="annotation text"/>
    <w:basedOn w:val="Normal"/>
    <w:link w:val="CommentTextChar"/>
    <w:uiPriority w:val="99"/>
    <w:semiHidden/>
    <w:unhideWhenUsed/>
    <w:rsid w:val="00AD716F"/>
    <w:pPr>
      <w:spacing w:line="240" w:lineRule="auto"/>
    </w:pPr>
    <w:rPr>
      <w:sz w:val="20"/>
      <w:szCs w:val="20"/>
    </w:rPr>
  </w:style>
  <w:style w:type="character" w:customStyle="1" w:styleId="CommentTextChar">
    <w:name w:val="Comment Text Char"/>
    <w:basedOn w:val="DefaultParagraphFont"/>
    <w:link w:val="CommentText"/>
    <w:uiPriority w:val="99"/>
    <w:semiHidden/>
    <w:rsid w:val="00AD716F"/>
    <w:rPr>
      <w:sz w:val="20"/>
      <w:szCs w:val="20"/>
    </w:rPr>
  </w:style>
  <w:style w:type="paragraph" w:styleId="CommentSubject">
    <w:name w:val="annotation subject"/>
    <w:basedOn w:val="CommentText"/>
    <w:next w:val="CommentText"/>
    <w:link w:val="CommentSubjectChar"/>
    <w:uiPriority w:val="99"/>
    <w:semiHidden/>
    <w:unhideWhenUsed/>
    <w:rsid w:val="00AD716F"/>
    <w:rPr>
      <w:b/>
      <w:bCs/>
    </w:rPr>
  </w:style>
  <w:style w:type="character" w:customStyle="1" w:styleId="CommentSubjectChar">
    <w:name w:val="Comment Subject Char"/>
    <w:basedOn w:val="CommentTextChar"/>
    <w:link w:val="CommentSubject"/>
    <w:uiPriority w:val="99"/>
    <w:semiHidden/>
    <w:rsid w:val="00AD716F"/>
    <w:rPr>
      <w:b/>
      <w:bCs/>
      <w:sz w:val="20"/>
      <w:szCs w:val="20"/>
    </w:rPr>
  </w:style>
  <w:style w:type="paragraph" w:styleId="BalloonText">
    <w:name w:val="Balloon Text"/>
    <w:basedOn w:val="Normal"/>
    <w:link w:val="BalloonTextChar"/>
    <w:uiPriority w:val="99"/>
    <w:semiHidden/>
    <w:unhideWhenUsed/>
    <w:rsid w:val="00AD7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16F"/>
    <w:rPr>
      <w:rFonts w:ascii="Segoe UI" w:hAnsi="Segoe UI" w:cs="Segoe UI"/>
      <w:sz w:val="18"/>
      <w:szCs w:val="18"/>
    </w:rPr>
  </w:style>
  <w:style w:type="paragraph" w:customStyle="1" w:styleId="ItemHead">
    <w:name w:val="ItemHead"/>
    <w:aliases w:val="ih"/>
    <w:basedOn w:val="Normal"/>
    <w:next w:val="Normal"/>
    <w:rsid w:val="00B57A5E"/>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Revision">
    <w:name w:val="Revision"/>
    <w:hidden/>
    <w:uiPriority w:val="99"/>
    <w:semiHidden/>
    <w:rsid w:val="00F76BC9"/>
    <w:pPr>
      <w:spacing w:after="0" w:line="240" w:lineRule="auto"/>
    </w:pPr>
  </w:style>
  <w:style w:type="paragraph" w:styleId="NormalWeb">
    <w:name w:val="Normal (Web)"/>
    <w:basedOn w:val="Normal"/>
    <w:uiPriority w:val="99"/>
    <w:semiHidden/>
    <w:unhideWhenUsed/>
    <w:rsid w:val="00F76B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6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0079B804A560A49871077A55CB52BCC" ma:contentTypeVersion="" ma:contentTypeDescription="PDMS Document Site Content Type" ma:contentTypeScope="" ma:versionID="2d36f946ee9ff749a510d7951fb25f4d">
  <xsd:schema xmlns:xsd="http://www.w3.org/2001/XMLSchema" xmlns:xs="http://www.w3.org/2001/XMLSchema" xmlns:p="http://schemas.microsoft.com/office/2006/metadata/properties" xmlns:ns2="E1C5EABA-B760-4330-85F6-833039A323DA" targetNamespace="http://schemas.microsoft.com/office/2006/metadata/properties" ma:root="true" ma:fieldsID="d5d5333ecbf43fa062e87e3d4dfd8bd9" ns2:_="">
    <xsd:import namespace="E1C5EABA-B760-4330-85F6-833039A323D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5EABA-B760-4330-85F6-833039A323D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1C5EABA-B760-4330-85F6-833039A323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B85C1-0C6C-4EB5-9B81-4474371CA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5EABA-B760-4330-85F6-833039A32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A49C5-8F67-4097-8133-D23C41D95194}">
  <ds:schemaRefs>
    <ds:schemaRef ds:uri="http://purl.org/dc/elements/1.1/"/>
    <ds:schemaRef ds:uri="http://schemas.microsoft.com/office/2006/metadata/properties"/>
    <ds:schemaRef ds:uri="E1C5EABA-B760-4330-85F6-833039A323D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ACC998E-A6CE-4901-8246-17969F18E1D9}">
  <ds:schemaRefs>
    <ds:schemaRef ds:uri="http://schemas.microsoft.com/sharepoint/v3/contenttype/forms"/>
  </ds:schemaRefs>
</ds:datastoreItem>
</file>

<file path=customXml/itemProps4.xml><?xml version="1.0" encoding="utf-8"?>
<ds:datastoreItem xmlns:ds="http://schemas.openxmlformats.org/officeDocument/2006/customXml" ds:itemID="{EC4E3D54-1877-4344-9549-14E6E264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1845</Words>
  <Characters>10519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 Kate</dc:creator>
  <cp:keywords/>
  <dc:description/>
  <cp:lastModifiedBy>Woulfe, Justine</cp:lastModifiedBy>
  <cp:revision>2</cp:revision>
  <dcterms:created xsi:type="dcterms:W3CDTF">2020-06-24T02:59:00Z</dcterms:created>
  <dcterms:modified xsi:type="dcterms:W3CDTF">2020-06-24T02:59:00Z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0x010100266966F133664895A6EE3632470D45F50060079B804A560A49871077A55CB52BCC</vt:lpwstr>
  </property>
</Properties>
</file>