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9C66" w14:textId="77777777" w:rsidR="008C6214" w:rsidRDefault="005B4845">
      <w:pPr>
        <w:pStyle w:val="sop"/>
        <w:spacing w:before="0"/>
        <w:ind w:left="0"/>
        <w:rPr>
          <w:rFonts w:ascii="Arial" w:hAnsi="Arial"/>
        </w:rPr>
      </w:pPr>
      <w:r>
        <w:rPr>
          <w:noProof/>
          <w:lang w:val="en-AU" w:eastAsia="en-AU"/>
        </w:rPr>
        <w:drawing>
          <wp:inline distT="0" distB="0" distL="0" distR="0" wp14:anchorId="3C2303BA" wp14:editId="2652D80E">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C2AE85E"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45214CE4" w14:textId="77777777" w:rsidR="008034EC" w:rsidRPr="008034EC" w:rsidRDefault="008034EC" w:rsidP="008034EC">
      <w:pPr>
        <w:jc w:val="center"/>
        <w:rPr>
          <w:rFonts w:ascii="Times New Roman" w:hAnsi="Times New Roman"/>
          <w:b/>
          <w:sz w:val="26"/>
          <w:szCs w:val="26"/>
        </w:rPr>
      </w:pPr>
    </w:p>
    <w:p w14:paraId="298FB2A7"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08C572C2" w14:textId="77777777" w:rsidR="00F25E39" w:rsidRDefault="001939F6" w:rsidP="008034EC">
      <w:pPr>
        <w:jc w:val="center"/>
        <w:rPr>
          <w:rFonts w:ascii="Times New Roman" w:hAnsi="Times New Roman"/>
          <w:b/>
          <w:sz w:val="26"/>
          <w:szCs w:val="26"/>
        </w:rPr>
      </w:pPr>
      <w:r>
        <w:rPr>
          <w:rFonts w:ascii="Times New Roman" w:hAnsi="Times New Roman"/>
          <w:b/>
          <w:sz w:val="26"/>
          <w:szCs w:val="26"/>
        </w:rPr>
        <w:t>RETINAL VASCULAR OCCLUSION</w:t>
      </w:r>
    </w:p>
    <w:p w14:paraId="19D037E6"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 xml:space="preserve">No. </w:t>
      </w:r>
      <w:r w:rsidR="00325CDD">
        <w:rPr>
          <w:rFonts w:ascii="Times New Roman" w:hAnsi="Times New Roman"/>
          <w:b/>
          <w:sz w:val="26"/>
          <w:szCs w:val="26"/>
        </w:rPr>
        <w:t>50</w:t>
      </w:r>
      <w:r w:rsidR="00FE4574" w:rsidRPr="00FE4574">
        <w:rPr>
          <w:rFonts w:ascii="Times New Roman" w:hAnsi="Times New Roman"/>
          <w:b/>
          <w:sz w:val="26"/>
          <w:szCs w:val="26"/>
        </w:rPr>
        <w:t xml:space="preserve"> of </w:t>
      </w:r>
      <w:r w:rsidR="001939F6">
        <w:rPr>
          <w:rFonts w:ascii="Times New Roman" w:hAnsi="Times New Roman"/>
          <w:b/>
          <w:sz w:val="26"/>
          <w:szCs w:val="26"/>
        </w:rPr>
        <w:t>2020</w:t>
      </w:r>
      <w:r w:rsidRPr="008034EC">
        <w:rPr>
          <w:rFonts w:ascii="Times New Roman" w:hAnsi="Times New Roman"/>
          <w:b/>
          <w:sz w:val="26"/>
          <w:szCs w:val="26"/>
        </w:rPr>
        <w:t>)</w:t>
      </w:r>
    </w:p>
    <w:p w14:paraId="63FD279A" w14:textId="77777777" w:rsidR="008034EC" w:rsidRPr="008034EC" w:rsidRDefault="008034EC" w:rsidP="008034EC">
      <w:pPr>
        <w:jc w:val="center"/>
        <w:rPr>
          <w:rFonts w:ascii="Times New Roman" w:hAnsi="Times New Roman"/>
          <w:b/>
          <w:sz w:val="26"/>
          <w:szCs w:val="26"/>
        </w:rPr>
      </w:pPr>
    </w:p>
    <w:p w14:paraId="01E52FDE"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506A00DC"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0DAFCE05" w14:textId="77777777" w:rsidR="008C6214" w:rsidRDefault="008C6214">
      <w:pPr>
        <w:jc w:val="center"/>
        <w:rPr>
          <w:rFonts w:ascii="Times New Roman" w:hAnsi="Times New Roman"/>
          <w:b/>
        </w:rPr>
      </w:pPr>
    </w:p>
    <w:p w14:paraId="2C7F54FC" w14:textId="77777777"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1939F6">
        <w:rPr>
          <w:i/>
        </w:rPr>
        <w:t>retinal vascular occlusion</w:t>
      </w:r>
      <w:r w:rsidR="00FE4574" w:rsidRPr="00F97A62">
        <w:t xml:space="preserve"> </w:t>
      </w:r>
      <w:r w:rsidR="00FE4574">
        <w:rPr>
          <w:i/>
        </w:rPr>
        <w:t xml:space="preserve">(Reasonable Hypothesis) </w:t>
      </w:r>
      <w:r w:rsidR="00FE4574" w:rsidRPr="00F97A62">
        <w:t xml:space="preserve">(No. </w:t>
      </w:r>
      <w:r w:rsidR="00325CDD">
        <w:t>50</w:t>
      </w:r>
      <w:r w:rsidR="00FE4574">
        <w:t xml:space="preserve"> </w:t>
      </w:r>
      <w:r w:rsidR="00FE4574" w:rsidRPr="00F97A62">
        <w:t>of</w:t>
      </w:r>
      <w:r w:rsidR="00FE4574">
        <w:t xml:space="preserve"> </w:t>
      </w:r>
      <w:r w:rsidR="001939F6">
        <w:t>2020</w:t>
      </w:r>
      <w:r w:rsidR="00FE4574" w:rsidRPr="00F97A62">
        <w:t>)</w:t>
      </w:r>
      <w:r w:rsidRPr="00E33939">
        <w:t>.</w:t>
      </w:r>
    </w:p>
    <w:p w14:paraId="2BEBFFBF" w14:textId="77777777" w:rsidR="00C94C47" w:rsidRPr="00E33939" w:rsidRDefault="00C94C47" w:rsidP="00C94C47">
      <w:pPr>
        <w:pStyle w:val="BodyText"/>
        <w:spacing w:after="120"/>
        <w:ind w:left="567"/>
        <w:rPr>
          <w:rStyle w:val="Strong"/>
        </w:rPr>
      </w:pPr>
      <w:r w:rsidRPr="00E33939">
        <w:rPr>
          <w:rStyle w:val="Strong"/>
        </w:rPr>
        <w:t>Background</w:t>
      </w:r>
    </w:p>
    <w:p w14:paraId="17BEFEB5" w14:textId="77777777"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1939F6">
        <w:t>83</w:t>
      </w:r>
      <w:r w:rsidR="00FE4574" w:rsidRPr="00DA3996">
        <w:t xml:space="preserve"> of</w:t>
      </w:r>
      <w:r w:rsidR="00FE4574">
        <w:t xml:space="preserve"> </w:t>
      </w:r>
      <w:r w:rsidR="001939F6">
        <w:t>2011</w:t>
      </w:r>
      <w:r w:rsidR="00FE4574">
        <w:t xml:space="preserve"> </w:t>
      </w:r>
      <w:r w:rsidR="00FE4574" w:rsidRPr="00786DAE">
        <w:t xml:space="preserve">(Federal Register of Legislation No. </w:t>
      </w:r>
      <w:r w:rsidR="001939F6" w:rsidRPr="001939F6">
        <w:t>F2011L01440</w:t>
      </w:r>
      <w:r w:rsidR="00FE4574" w:rsidRPr="00786DAE">
        <w:t>)</w:t>
      </w:r>
      <w:r w:rsidR="00FE4574">
        <w:t xml:space="preserve"> </w:t>
      </w:r>
      <w:r w:rsidR="00090BAF">
        <w:t xml:space="preserve">determined under subsection 196B(2) </w:t>
      </w:r>
      <w:r>
        <w:t xml:space="preserve">of the VEA concerning </w:t>
      </w:r>
      <w:r w:rsidR="001939F6">
        <w:rPr>
          <w:b/>
        </w:rPr>
        <w:t>retinal vascular occlusive disease</w:t>
      </w:r>
      <w:r>
        <w:t>.</w:t>
      </w:r>
    </w:p>
    <w:p w14:paraId="153E21B3" w14:textId="77777777"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1939F6">
        <w:rPr>
          <w:b/>
        </w:rPr>
        <w:t>retinal vascular occlusion</w:t>
      </w:r>
      <w:r w:rsidR="00FE4574">
        <w:t xml:space="preserve"> </w:t>
      </w:r>
      <w:r>
        <w:t>and</w:t>
      </w:r>
      <w:r>
        <w:rPr>
          <w:b/>
        </w:rPr>
        <w:t xml:space="preserve"> death from </w:t>
      </w:r>
      <w:r w:rsidR="001939F6">
        <w:rPr>
          <w:b/>
        </w:rPr>
        <w:t>retinal vascular occlusion</w:t>
      </w:r>
      <w:r w:rsidR="00FE4574">
        <w:t xml:space="preserve"> </w:t>
      </w:r>
      <w:r>
        <w:t xml:space="preserve">can be related to particular kinds of service.  The Authority has therefore determined pursuant to subsection 196B(2) of the VEA a Statement of Principles concerning </w:t>
      </w:r>
      <w:r w:rsidR="001939F6">
        <w:rPr>
          <w:b/>
        </w:rPr>
        <w:t>retinal vascular occlusion</w:t>
      </w:r>
      <w:r>
        <w:t xml:space="preserve"> </w:t>
      </w:r>
      <w:r w:rsidR="000B3FDC">
        <w:t xml:space="preserve">(Reasonable Hypothesis) </w:t>
      </w:r>
      <w:r w:rsidR="00FE4574">
        <w:t xml:space="preserve">(No. </w:t>
      </w:r>
      <w:r w:rsidR="00325CDD">
        <w:t>50</w:t>
      </w:r>
      <w:r w:rsidR="00FE4574">
        <w:t xml:space="preserve"> of </w:t>
      </w:r>
      <w:r w:rsidR="001939F6">
        <w:t>2020</w:t>
      </w:r>
      <w:r>
        <w:t>).  This Instrument will in effect replace the re</w:t>
      </w:r>
      <w:r w:rsidR="00090BAF">
        <w:t>pealed</w:t>
      </w:r>
      <w:r>
        <w:t xml:space="preserve"> </w:t>
      </w:r>
      <w:r w:rsidRPr="007929FE">
        <w:t xml:space="preserve">Statement </w:t>
      </w:r>
      <w:r>
        <w:t>of Principles.</w:t>
      </w:r>
    </w:p>
    <w:p w14:paraId="0B9F8F7F" w14:textId="77777777" w:rsidR="0039163D" w:rsidRDefault="0039163D" w:rsidP="0039163D">
      <w:pPr>
        <w:pStyle w:val="BodyText"/>
        <w:spacing w:after="120"/>
        <w:ind w:left="567"/>
      </w:pPr>
      <w:r w:rsidRPr="00A55DFF">
        <w:rPr>
          <w:rStyle w:val="Strong"/>
        </w:rPr>
        <w:t>Purpose and Operation</w:t>
      </w:r>
    </w:p>
    <w:p w14:paraId="0350A8D9"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486A38AA"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E0CB591"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14:paraId="389E440F"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14:paraId="2AA5B8C2"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14:paraId="32ADC4FE" w14:textId="77777777"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14:paraId="4F6B07EF" w14:textId="77777777" w:rsidR="008C6214" w:rsidRDefault="005B4845">
      <w:pPr>
        <w:pStyle w:val="BodyText"/>
        <w:ind w:left="1276" w:hanging="709"/>
      </w:pPr>
      <w:r>
        <w:fldChar w:fldCharType="begin"/>
      </w:r>
      <w:r>
        <w:instrText>symbol 183 \f "Symbol" \s 10 \h</w:instrText>
      </w:r>
      <w:r>
        <w:fldChar w:fldCharType="end"/>
      </w:r>
      <w:r>
        <w:tab/>
        <w:t>warlike service under the MRCA;</w:t>
      </w:r>
    </w:p>
    <w:p w14:paraId="581C367C"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4D632B02" w14:textId="77777777" w:rsidR="008C6214" w:rsidRDefault="005B4845">
      <w:pPr>
        <w:pStyle w:val="BodyText"/>
        <w:spacing w:after="120"/>
        <w:ind w:left="567"/>
      </w:pPr>
      <w:r>
        <w:t xml:space="preserve">before it can be said that a reasonable hypothesis has been raised connecting </w:t>
      </w:r>
      <w:r w:rsidR="001939F6">
        <w:rPr>
          <w:b/>
        </w:rPr>
        <w:t>retinal vascular occlusion</w:t>
      </w:r>
      <w:r>
        <w:t xml:space="preserve"> or death from </w:t>
      </w:r>
      <w:r w:rsidR="001939F6">
        <w:rPr>
          <w:b/>
        </w:rPr>
        <w:t>retinal vascular occlusion</w:t>
      </w:r>
      <w:r>
        <w:t>, with the circumstances of that service.</w:t>
      </w:r>
      <w:r w:rsidR="000F0AE0">
        <w:t xml:space="preserve">  The Statement of Principles has been determined for the purposes of both the VEA and the MRCA.</w:t>
      </w:r>
    </w:p>
    <w:p w14:paraId="7075BE25" w14:textId="77777777"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939F6">
        <w:t>6 November 2018</w:t>
      </w:r>
      <w:r>
        <w:t xml:space="preserve"> concerning </w:t>
      </w:r>
      <w:r w:rsidR="001939F6">
        <w:rPr>
          <w:b/>
        </w:rPr>
        <w:t xml:space="preserve">retinal vascular </w:t>
      </w:r>
      <w:r w:rsidR="00F76403">
        <w:rPr>
          <w:b/>
        </w:rPr>
        <w:lastRenderedPageBreak/>
        <w:t>occlusive disease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00C8A26"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7115F4">
        <w:t>Comparing this Instrument and the repealed Instrument, the differences include:</w:t>
      </w:r>
    </w:p>
    <w:p w14:paraId="2C1CC59F" w14:textId="77777777" w:rsidR="002A3BAC" w:rsidRDefault="002A3BAC" w:rsidP="002A3BAC">
      <w:pPr>
        <w:numPr>
          <w:ilvl w:val="0"/>
          <w:numId w:val="18"/>
        </w:numPr>
        <w:tabs>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66D63B4D" w14:textId="77777777" w:rsidR="002A3BAC" w:rsidRDefault="002A3BAC" w:rsidP="002A3BAC">
      <w:pPr>
        <w:numPr>
          <w:ilvl w:val="0"/>
          <w:numId w:val="18"/>
        </w:numPr>
        <w:tabs>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43ADF14F" w14:textId="77777777" w:rsidR="00B108D4" w:rsidRDefault="00B108D4" w:rsidP="002A3BAC">
      <w:pPr>
        <w:numPr>
          <w:ilvl w:val="0"/>
          <w:numId w:val="18"/>
        </w:numPr>
        <w:tabs>
          <w:tab w:val="num" w:pos="1276"/>
        </w:tabs>
        <w:ind w:left="1276" w:hanging="709"/>
        <w:jc w:val="both"/>
        <w:rPr>
          <w:rFonts w:ascii="Times New Roman" w:hAnsi="Times New Roman"/>
        </w:rPr>
      </w:pPr>
      <w:r>
        <w:rPr>
          <w:rFonts w:ascii="Times New Roman" w:hAnsi="Times New Roman"/>
        </w:rPr>
        <w:t>revising the name of the condition from 'retinal vascular occlusive disease' to 'retinal vascular occlusion';</w:t>
      </w:r>
    </w:p>
    <w:p w14:paraId="030F329A" w14:textId="6065CD61" w:rsidR="002A3BAC" w:rsidRDefault="007115F4" w:rsidP="002A3BAC">
      <w:pPr>
        <w:numPr>
          <w:ilvl w:val="0"/>
          <w:numId w:val="18"/>
        </w:numPr>
        <w:tabs>
          <w:tab w:val="num" w:pos="1276"/>
        </w:tabs>
        <w:ind w:left="1276" w:hanging="709"/>
        <w:jc w:val="both"/>
        <w:rPr>
          <w:rFonts w:ascii="Times New Roman" w:hAnsi="Times New Roman"/>
        </w:rPr>
      </w:pPr>
      <w:r>
        <w:rPr>
          <w:rFonts w:ascii="Times New Roman" w:hAnsi="Times New Roman"/>
        </w:rPr>
        <w:t>new</w:t>
      </w:r>
      <w:r w:rsidR="002A3BAC">
        <w:rPr>
          <w:rFonts w:ascii="Times New Roman" w:hAnsi="Times New Roman"/>
        </w:rPr>
        <w:t xml:space="preserve"> definition of '</w:t>
      </w:r>
      <w:r w:rsidR="001939F6">
        <w:rPr>
          <w:rFonts w:ascii="Times New Roman" w:hAnsi="Times New Roman"/>
        </w:rPr>
        <w:t>retinal vascular occlusion</w:t>
      </w:r>
      <w:r w:rsidR="002A3BAC">
        <w:rPr>
          <w:rFonts w:ascii="Times New Roman" w:hAnsi="Times New Roman"/>
        </w:rPr>
        <w:t>' in subsection 7(2);</w:t>
      </w:r>
    </w:p>
    <w:p w14:paraId="7914FBAF" w14:textId="77777777" w:rsidR="002A3BAC" w:rsidRPr="001939F6" w:rsidRDefault="002A3BAC" w:rsidP="002A3BAC">
      <w:pPr>
        <w:numPr>
          <w:ilvl w:val="0"/>
          <w:numId w:val="18"/>
        </w:numPr>
        <w:tabs>
          <w:tab w:val="num" w:pos="1276"/>
        </w:tabs>
        <w:ind w:left="1276" w:hanging="709"/>
        <w:jc w:val="both"/>
        <w:rPr>
          <w:rFonts w:ascii="Times New Roman" w:hAnsi="Times New Roman"/>
        </w:rPr>
      </w:pPr>
      <w:r w:rsidRPr="00234F90">
        <w:rPr>
          <w:rFonts w:ascii="Times New Roman" w:hAnsi="Times New Roman"/>
          <w:szCs w:val="24"/>
        </w:rPr>
        <w:t>revising the reference to 'IC</w:t>
      </w:r>
      <w:r w:rsidR="001939F6">
        <w:rPr>
          <w:rFonts w:ascii="Times New Roman" w:hAnsi="Times New Roman"/>
          <w:szCs w:val="24"/>
        </w:rPr>
        <w:t>D-10-AM code' in subsection 7(4)</w:t>
      </w:r>
      <w:r w:rsidRPr="00234F90">
        <w:rPr>
          <w:rFonts w:ascii="Times New Roman" w:hAnsi="Times New Roman"/>
          <w:szCs w:val="24"/>
        </w:rPr>
        <w:t>;</w:t>
      </w:r>
    </w:p>
    <w:p w14:paraId="35085C31" w14:textId="77777777" w:rsidR="001939F6"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 9(1) concerning smoking of tobacco products</w:t>
      </w:r>
      <w:r w:rsidR="008D6B3F">
        <w:rPr>
          <w:rFonts w:ascii="Times New Roman" w:hAnsi="Times New Roman"/>
        </w:rPr>
        <w:t>, for clinical onset</w:t>
      </w:r>
      <w:r>
        <w:rPr>
          <w:rFonts w:ascii="Times New Roman" w:hAnsi="Times New Roman"/>
        </w:rPr>
        <w:t>;</w:t>
      </w:r>
    </w:p>
    <w:p w14:paraId="1CC598B2" w14:textId="77777777" w:rsidR="006026C5"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 9(2) concerning hypertension</w:t>
      </w:r>
      <w:r w:rsidR="008D6B3F">
        <w:rPr>
          <w:rFonts w:ascii="Times New Roman" w:hAnsi="Times New Roman"/>
        </w:rPr>
        <w:t>, for clinical onset</w:t>
      </w:r>
      <w:r>
        <w:rPr>
          <w:rFonts w:ascii="Times New Roman" w:hAnsi="Times New Roman"/>
        </w:rPr>
        <w:t>;</w:t>
      </w:r>
    </w:p>
    <w:p w14:paraId="637FB6C9" w14:textId="77777777" w:rsidR="006026C5"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 9(3) concerning diabetes mellitus</w:t>
      </w:r>
      <w:r w:rsidR="008D6B3F">
        <w:rPr>
          <w:rFonts w:ascii="Times New Roman" w:hAnsi="Times New Roman"/>
        </w:rPr>
        <w:t>, for clinical onset</w:t>
      </w:r>
      <w:r>
        <w:rPr>
          <w:rFonts w:ascii="Times New Roman" w:hAnsi="Times New Roman"/>
        </w:rPr>
        <w:t>;</w:t>
      </w:r>
    </w:p>
    <w:p w14:paraId="359419DB" w14:textId="77777777" w:rsidR="006026C5"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 9(4) concerning being obese</w:t>
      </w:r>
      <w:r w:rsidR="008D6B3F">
        <w:rPr>
          <w:rFonts w:ascii="Times New Roman" w:hAnsi="Times New Roman"/>
        </w:rPr>
        <w:t>, for clinical onset</w:t>
      </w:r>
      <w:r>
        <w:rPr>
          <w:rFonts w:ascii="Times New Roman" w:hAnsi="Times New Roman"/>
        </w:rPr>
        <w:t>;</w:t>
      </w:r>
    </w:p>
    <w:p w14:paraId="0DB0C26D" w14:textId="77777777" w:rsidR="008443D7" w:rsidRDefault="008443D7" w:rsidP="002A3BAC">
      <w:pPr>
        <w:numPr>
          <w:ilvl w:val="0"/>
          <w:numId w:val="18"/>
        </w:numPr>
        <w:tabs>
          <w:tab w:val="num" w:pos="1276"/>
        </w:tabs>
        <w:ind w:left="1276" w:hanging="709"/>
        <w:jc w:val="both"/>
        <w:rPr>
          <w:rFonts w:ascii="Times New Roman" w:hAnsi="Times New Roman"/>
        </w:rPr>
      </w:pPr>
      <w:r>
        <w:rPr>
          <w:rFonts w:ascii="Times New Roman" w:hAnsi="Times New Roman"/>
        </w:rPr>
        <w:t>revising the factor in subsection 9(5) concerning dyslipidaemia, for clinical onset, by the inclusion of a note;</w:t>
      </w:r>
    </w:p>
    <w:p w14:paraId="511F773C" w14:textId="77777777" w:rsidR="007024D5" w:rsidRPr="007024D5" w:rsidRDefault="007024D5" w:rsidP="002A3BAC">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 9(6) concerning </w:t>
      </w:r>
      <w:r w:rsidRPr="007024D5">
        <w:rPr>
          <w:rFonts w:ascii="Times New Roman" w:hAnsi="Times New Roman"/>
          <w:lang w:val="en-US"/>
        </w:rPr>
        <w:t>hyperhomocysteinaemia</w:t>
      </w:r>
      <w:r w:rsidR="008D6B3F">
        <w:rPr>
          <w:rFonts w:ascii="Times New Roman" w:hAnsi="Times New Roman"/>
        </w:rPr>
        <w:t>, for clinical onset</w:t>
      </w:r>
      <w:r>
        <w:rPr>
          <w:rFonts w:ascii="Times New Roman" w:hAnsi="Times New Roman"/>
          <w:lang w:val="en-US"/>
        </w:rPr>
        <w:t>;</w:t>
      </w:r>
    </w:p>
    <w:p w14:paraId="3F2E1602" w14:textId="77777777" w:rsidR="00B433CB" w:rsidRPr="00B433CB" w:rsidRDefault="007024D5" w:rsidP="002A3BAC">
      <w:pPr>
        <w:numPr>
          <w:ilvl w:val="0"/>
          <w:numId w:val="18"/>
        </w:numPr>
        <w:tabs>
          <w:tab w:val="num" w:pos="1276"/>
        </w:tabs>
        <w:ind w:left="1276" w:hanging="709"/>
        <w:jc w:val="both"/>
        <w:rPr>
          <w:rFonts w:ascii="Times New Roman" w:hAnsi="Times New Roman"/>
        </w:rPr>
      </w:pPr>
      <w:r>
        <w:rPr>
          <w:rFonts w:ascii="Times New Roman" w:hAnsi="Times New Roman"/>
          <w:lang w:val="en-US"/>
        </w:rPr>
        <w:t>revising the factor in subsection 9(7) concerning arteritis</w:t>
      </w:r>
      <w:r w:rsidR="008D6B3F">
        <w:rPr>
          <w:rFonts w:ascii="Times New Roman" w:hAnsi="Times New Roman"/>
        </w:rPr>
        <w:t>, for clinical onset</w:t>
      </w:r>
      <w:r>
        <w:rPr>
          <w:rFonts w:ascii="Times New Roman" w:hAnsi="Times New Roman"/>
          <w:lang w:val="en-US"/>
        </w:rPr>
        <w:t>;</w:t>
      </w:r>
    </w:p>
    <w:p w14:paraId="660F2311" w14:textId="77777777" w:rsidR="007024D5" w:rsidRPr="008D6B3F" w:rsidRDefault="00B433CB" w:rsidP="002A3BAC">
      <w:pPr>
        <w:numPr>
          <w:ilvl w:val="0"/>
          <w:numId w:val="18"/>
        </w:numPr>
        <w:tabs>
          <w:tab w:val="num" w:pos="1276"/>
        </w:tabs>
        <w:ind w:left="1276" w:hanging="709"/>
        <w:jc w:val="both"/>
        <w:rPr>
          <w:rFonts w:ascii="Times New Roman" w:hAnsi="Times New Roman"/>
        </w:rPr>
      </w:pPr>
      <w:r>
        <w:rPr>
          <w:rFonts w:ascii="Times New Roman" w:hAnsi="Times New Roman"/>
          <w:lang w:val="en-US"/>
        </w:rPr>
        <w:t>revising the factor in subsection 9(8) concerning retinal vasculitis</w:t>
      </w:r>
      <w:r w:rsidR="008D6B3F">
        <w:rPr>
          <w:rFonts w:ascii="Times New Roman" w:hAnsi="Times New Roman"/>
        </w:rPr>
        <w:t>, for clinical onset</w:t>
      </w:r>
      <w:r>
        <w:rPr>
          <w:rFonts w:ascii="Times New Roman" w:hAnsi="Times New Roman"/>
          <w:lang w:val="en-US"/>
        </w:rPr>
        <w:t>;</w:t>
      </w:r>
    </w:p>
    <w:p w14:paraId="6DC122EF" w14:textId="77777777" w:rsidR="008D6B3F" w:rsidRPr="00260E17" w:rsidRDefault="008D6B3F" w:rsidP="002A3BAC">
      <w:pPr>
        <w:numPr>
          <w:ilvl w:val="0"/>
          <w:numId w:val="18"/>
        </w:numPr>
        <w:tabs>
          <w:tab w:val="num" w:pos="1276"/>
        </w:tabs>
        <w:ind w:left="1276" w:hanging="709"/>
        <w:jc w:val="both"/>
        <w:rPr>
          <w:rFonts w:ascii="Times New Roman" w:hAnsi="Times New Roman"/>
        </w:rPr>
      </w:pPr>
      <w:r>
        <w:rPr>
          <w:rFonts w:ascii="Times New Roman" w:hAnsi="Times New Roman"/>
          <w:lang w:val="en-US"/>
        </w:rPr>
        <w:t xml:space="preserve">new factors in subsections 9(9) and 9(31) concerning </w:t>
      </w:r>
      <w:r w:rsidR="00DA7E1F" w:rsidRPr="00DA7E1F">
        <w:rPr>
          <w:rFonts w:ascii="Times New Roman" w:hAnsi="Times New Roman"/>
          <w:lang w:val="en-AU"/>
        </w:rPr>
        <w:t>non-inflammatory vasculopathy of the cerebral or retinal vessels</w:t>
      </w:r>
      <w:r w:rsidR="00260E17">
        <w:rPr>
          <w:rFonts w:ascii="Times New Roman" w:hAnsi="Times New Roman"/>
          <w:lang w:val="en-AU"/>
        </w:rPr>
        <w:t>;</w:t>
      </w:r>
    </w:p>
    <w:p w14:paraId="256609E9" w14:textId="77777777" w:rsidR="00BA6F8A" w:rsidRPr="00BA6F8A" w:rsidRDefault="00B432FB"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new factors</w:t>
      </w:r>
      <w:r w:rsidR="00260E17">
        <w:rPr>
          <w:rFonts w:ascii="Times New Roman" w:hAnsi="Times New Roman"/>
          <w:lang w:val="en-AU"/>
        </w:rPr>
        <w:t xml:space="preserve"> in subsection</w:t>
      </w:r>
      <w:r w:rsidR="0055402D">
        <w:rPr>
          <w:rFonts w:ascii="Times New Roman" w:hAnsi="Times New Roman"/>
          <w:lang w:val="en-AU"/>
        </w:rPr>
        <w:t>s</w:t>
      </w:r>
      <w:r w:rsidR="00260E17">
        <w:rPr>
          <w:rFonts w:ascii="Times New Roman" w:hAnsi="Times New Roman"/>
          <w:lang w:val="en-AU"/>
        </w:rPr>
        <w:t xml:space="preserve"> 9(10)</w:t>
      </w:r>
      <w:r>
        <w:rPr>
          <w:rFonts w:ascii="Times New Roman" w:hAnsi="Times New Roman"/>
          <w:lang w:val="en-AU"/>
        </w:rPr>
        <w:t xml:space="preserve"> </w:t>
      </w:r>
      <w:r w:rsidR="0055402D">
        <w:rPr>
          <w:rFonts w:ascii="Times New Roman" w:hAnsi="Times New Roman"/>
          <w:lang w:val="en-AU"/>
        </w:rPr>
        <w:t xml:space="preserve">and </w:t>
      </w:r>
      <w:r>
        <w:rPr>
          <w:rFonts w:ascii="Times New Roman" w:hAnsi="Times New Roman"/>
          <w:lang w:val="en-AU"/>
        </w:rPr>
        <w:t>9(32)</w:t>
      </w:r>
      <w:r w:rsidR="00260E17">
        <w:rPr>
          <w:rFonts w:ascii="Times New Roman" w:hAnsi="Times New Roman"/>
          <w:lang w:val="en-AU"/>
        </w:rPr>
        <w:t xml:space="preserve"> concerning </w:t>
      </w:r>
      <w:r w:rsidR="00260E17" w:rsidRPr="00260E17">
        <w:rPr>
          <w:rFonts w:ascii="Times New Roman" w:hAnsi="Times New Roman"/>
          <w:lang w:val="en-AU"/>
        </w:rPr>
        <w:t>a disorder that is associated with a hypercoagulable state or hyperviscosity</w:t>
      </w:r>
      <w:r w:rsidR="00260E17">
        <w:rPr>
          <w:rFonts w:ascii="Times New Roman" w:hAnsi="Times New Roman"/>
          <w:lang w:val="en-AU"/>
        </w:rPr>
        <w:t>;</w:t>
      </w:r>
    </w:p>
    <w:p w14:paraId="5696F673" w14:textId="616A761C" w:rsidR="00260E17" w:rsidRPr="004A78FC" w:rsidRDefault="00BA6F8A"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factors in subsections 9(11) and 9(33) concerning </w:t>
      </w:r>
      <w:r w:rsidRPr="00BA6F8A">
        <w:rPr>
          <w:rFonts w:ascii="Times New Roman" w:hAnsi="Times New Roman"/>
          <w:lang w:val="en-AU"/>
        </w:rPr>
        <w:t>benign or malignant neoplasm</w:t>
      </w:r>
      <w:r>
        <w:rPr>
          <w:rFonts w:ascii="Times New Roman" w:hAnsi="Times New Roman"/>
          <w:lang w:val="en-AU"/>
        </w:rPr>
        <w:t xml:space="preserve"> or </w:t>
      </w:r>
      <w:r w:rsidRPr="00BA6F8A">
        <w:rPr>
          <w:rFonts w:ascii="Times New Roman" w:hAnsi="Times New Roman"/>
          <w:lang w:val="en-AU"/>
        </w:rPr>
        <w:t>non-neoplastic mass lesion</w:t>
      </w:r>
      <w:r>
        <w:rPr>
          <w:rFonts w:ascii="Times New Roman" w:hAnsi="Times New Roman"/>
          <w:lang w:val="en-AU"/>
        </w:rPr>
        <w:t>;</w:t>
      </w:r>
    </w:p>
    <w:p w14:paraId="78798C90" w14:textId="77777777" w:rsidR="004A78FC" w:rsidRPr="00A61C3E" w:rsidRDefault="004A78FC"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revising the factor in subsection 9(12) concerning vascular abnormality of the retinal vessels, for clinical onset;</w:t>
      </w:r>
    </w:p>
    <w:p w14:paraId="6A127B01" w14:textId="77777777" w:rsidR="00B06B75" w:rsidRPr="00B80A8C" w:rsidRDefault="00B06B75"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subsection 9(13) concerning migraine, for clinical onset; </w:t>
      </w:r>
    </w:p>
    <w:p w14:paraId="6205B798" w14:textId="77777777" w:rsidR="00A61C3E" w:rsidRPr="00C4238C" w:rsidRDefault="00A61C3E"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subsection 9(14) concerning </w:t>
      </w:r>
      <w:r w:rsidRPr="00A61C3E">
        <w:rPr>
          <w:rFonts w:ascii="Times New Roman" w:hAnsi="Times New Roman"/>
          <w:lang w:val="en-AU"/>
        </w:rPr>
        <w:t>infection with human immunodeficiency virus</w:t>
      </w:r>
      <w:r>
        <w:rPr>
          <w:rFonts w:ascii="Times New Roman" w:hAnsi="Times New Roman"/>
          <w:lang w:val="en-AU"/>
        </w:rPr>
        <w:t>, for clinical onset;</w:t>
      </w:r>
    </w:p>
    <w:p w14:paraId="10612115" w14:textId="77777777" w:rsidR="00C4238C" w:rsidRPr="00317B8B" w:rsidRDefault="00C4238C"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subsection 9(15) concerning </w:t>
      </w:r>
      <w:r w:rsidRPr="00C4238C">
        <w:rPr>
          <w:rFonts w:ascii="Times New Roman" w:hAnsi="Times New Roman"/>
          <w:lang w:val="en-AU"/>
        </w:rPr>
        <w:t>ocular or orbital infection</w:t>
      </w:r>
      <w:r>
        <w:rPr>
          <w:rFonts w:ascii="Times New Roman" w:hAnsi="Times New Roman"/>
          <w:lang w:val="en-AU"/>
        </w:rPr>
        <w:t>, for clinical onset;</w:t>
      </w:r>
    </w:p>
    <w:p w14:paraId="793ED474" w14:textId="77777777" w:rsidR="00317B8B" w:rsidRPr="00777716" w:rsidRDefault="00317B8B"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subsection 9(16) concerning </w:t>
      </w:r>
      <w:r w:rsidRPr="00317B8B">
        <w:rPr>
          <w:rFonts w:ascii="Times New Roman" w:hAnsi="Times New Roman"/>
          <w:lang w:val="en-AU"/>
        </w:rPr>
        <w:t>direct external pressure to the eyeball</w:t>
      </w:r>
      <w:r>
        <w:rPr>
          <w:rFonts w:ascii="Times New Roman" w:hAnsi="Times New Roman"/>
          <w:lang w:val="en-AU"/>
        </w:rPr>
        <w:t>, for clinical onset;</w:t>
      </w:r>
    </w:p>
    <w:p w14:paraId="7A695E53" w14:textId="77777777" w:rsidR="00777716" w:rsidRPr="00F94D46" w:rsidRDefault="00777716"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subsection 9(17) concerning </w:t>
      </w:r>
      <w:r w:rsidRPr="00777716">
        <w:rPr>
          <w:rFonts w:ascii="Times New Roman" w:hAnsi="Times New Roman"/>
          <w:lang w:val="en-AU"/>
        </w:rPr>
        <w:t>blunt or penetrating injury</w:t>
      </w:r>
      <w:r>
        <w:rPr>
          <w:rFonts w:ascii="Times New Roman" w:hAnsi="Times New Roman"/>
          <w:lang w:val="en-AU"/>
        </w:rPr>
        <w:t>, for clinical onset;</w:t>
      </w:r>
    </w:p>
    <w:p w14:paraId="37547D7B" w14:textId="77777777" w:rsidR="009D248E" w:rsidRPr="009D248E" w:rsidRDefault="00F94D46"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subsection 9(18) concerning </w:t>
      </w:r>
      <w:r w:rsidR="00AB7272">
        <w:rPr>
          <w:rFonts w:ascii="Times New Roman" w:hAnsi="Times New Roman"/>
          <w:lang w:val="en-AU"/>
        </w:rPr>
        <w:t>taking</w:t>
      </w:r>
      <w:r w:rsidRPr="00F94D46">
        <w:rPr>
          <w:rFonts w:ascii="Times New Roman" w:hAnsi="Times New Roman"/>
          <w:lang w:val="en-AU"/>
        </w:rPr>
        <w:t xml:space="preserve"> a drug from the specified list of drugs</w:t>
      </w:r>
      <w:r>
        <w:rPr>
          <w:rFonts w:ascii="Times New Roman" w:hAnsi="Times New Roman"/>
          <w:lang w:val="en-AU"/>
        </w:rPr>
        <w:t>, for clinical onset;</w:t>
      </w:r>
    </w:p>
    <w:p w14:paraId="3F5E9DBE" w14:textId="77777777" w:rsidR="001C21AF" w:rsidRPr="00B80A8C" w:rsidRDefault="009D248E"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revising the factor in subsection 9(19) concerning taking a combined oral contraceptive pill, for clinical onset;</w:t>
      </w:r>
    </w:p>
    <w:p w14:paraId="2BD6557F" w14:textId="77777777" w:rsidR="00A23D93" w:rsidRPr="001C21AF" w:rsidRDefault="00A23D93"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lastRenderedPageBreak/>
        <w:t>revising the factor in subsection 9(20) concerning an acute hypotensive episode, for clinical onset, by the inclusion of a note;</w:t>
      </w:r>
    </w:p>
    <w:p w14:paraId="589AA9F3" w14:textId="77777777" w:rsidR="00A23D93" w:rsidRPr="00B80A8C" w:rsidRDefault="00A23D93" w:rsidP="002A3BAC">
      <w:pPr>
        <w:numPr>
          <w:ilvl w:val="0"/>
          <w:numId w:val="18"/>
        </w:numPr>
        <w:tabs>
          <w:tab w:val="num" w:pos="1276"/>
        </w:tabs>
        <w:ind w:left="1276" w:hanging="709"/>
        <w:jc w:val="both"/>
        <w:rPr>
          <w:rFonts w:ascii="Times New Roman" w:hAnsi="Times New Roman"/>
        </w:rPr>
      </w:pPr>
      <w:r w:rsidRPr="00B80A8C">
        <w:rPr>
          <w:rFonts w:ascii="Times New Roman" w:hAnsi="Times New Roman"/>
          <w:lang w:val="en-AU"/>
        </w:rPr>
        <w:t xml:space="preserve">revising the factor in paragraph 9(21)(a) concerning </w:t>
      </w:r>
      <w:r w:rsidRPr="00B80A8C">
        <w:rPr>
          <w:rFonts w:ascii="Times New Roman" w:hAnsi="Times New Roman"/>
        </w:rPr>
        <w:t>open-angle glaucoma, angle-closure glaucoma or ocular hypertension</w:t>
      </w:r>
      <w:r w:rsidRPr="00B80A8C">
        <w:rPr>
          <w:rFonts w:ascii="Times New Roman" w:hAnsi="Times New Roman"/>
          <w:lang w:val="en-AU"/>
        </w:rPr>
        <w:t>, for clinical onset and for retinal venous occlusion only, by the inclusion of a note;</w:t>
      </w:r>
    </w:p>
    <w:p w14:paraId="4076ADB0" w14:textId="77777777" w:rsidR="00AE305F" w:rsidRPr="00AE305F" w:rsidRDefault="001C21AF"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new factors in paragraphs 9(21)(b) and 9(43)(b) concerning chronic renal failure</w:t>
      </w:r>
      <w:r w:rsidR="00B80677">
        <w:rPr>
          <w:rFonts w:ascii="Times New Roman" w:hAnsi="Times New Roman"/>
          <w:lang w:val="en-AU"/>
        </w:rPr>
        <w:t xml:space="preserve">, for retinal </w:t>
      </w:r>
      <w:r w:rsidR="00794403">
        <w:rPr>
          <w:rFonts w:ascii="Times New Roman" w:hAnsi="Times New Roman"/>
          <w:lang w:val="en-AU"/>
        </w:rPr>
        <w:t>venous</w:t>
      </w:r>
      <w:r w:rsidR="00B80677">
        <w:rPr>
          <w:rFonts w:ascii="Times New Roman" w:hAnsi="Times New Roman"/>
          <w:lang w:val="en-AU"/>
        </w:rPr>
        <w:t xml:space="preserve"> occlusion only</w:t>
      </w:r>
      <w:r>
        <w:rPr>
          <w:rFonts w:ascii="Times New Roman" w:hAnsi="Times New Roman"/>
          <w:lang w:val="en-AU"/>
        </w:rPr>
        <w:t>;</w:t>
      </w:r>
    </w:p>
    <w:p w14:paraId="23F20DAF" w14:textId="77777777" w:rsidR="00AE305F" w:rsidRPr="00AE305F" w:rsidRDefault="00AE305F"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paragraph 9(21)(c) concerning being severely dehydrated, for clinical onset and for retinal </w:t>
      </w:r>
      <w:r w:rsidR="00794403">
        <w:rPr>
          <w:rFonts w:ascii="Times New Roman" w:hAnsi="Times New Roman"/>
          <w:lang w:val="en-AU"/>
        </w:rPr>
        <w:t>venous</w:t>
      </w:r>
      <w:r>
        <w:rPr>
          <w:rFonts w:ascii="Times New Roman" w:hAnsi="Times New Roman"/>
          <w:lang w:val="en-AU"/>
        </w:rPr>
        <w:t xml:space="preserve"> occlusion only;</w:t>
      </w:r>
      <w:r w:rsidR="00F94D46">
        <w:rPr>
          <w:rFonts w:ascii="Times New Roman" w:hAnsi="Times New Roman"/>
          <w:lang w:val="en-AU"/>
        </w:rPr>
        <w:t xml:space="preserve"> </w:t>
      </w:r>
    </w:p>
    <w:p w14:paraId="1803B6C3" w14:textId="77777777" w:rsidR="00DA3CF8" w:rsidRPr="00DA3CF8" w:rsidRDefault="00AE305F"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factors in paragraphs 9(21)(d) and 9(43)(d) concerning obstructive sleep apnoea, for retinal </w:t>
      </w:r>
      <w:r w:rsidR="00794403">
        <w:rPr>
          <w:rFonts w:ascii="Times New Roman" w:hAnsi="Times New Roman"/>
          <w:lang w:val="en-AU"/>
        </w:rPr>
        <w:t>venous</w:t>
      </w:r>
      <w:r>
        <w:rPr>
          <w:rFonts w:ascii="Times New Roman" w:hAnsi="Times New Roman"/>
          <w:lang w:val="en-AU"/>
        </w:rPr>
        <w:t xml:space="preserve"> occlusion only;</w:t>
      </w:r>
    </w:p>
    <w:p w14:paraId="6187158E" w14:textId="77777777" w:rsidR="00C73ABF" w:rsidRPr="00C73ABF" w:rsidRDefault="00DA3CF8"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revising the factor in paragraph 9(22)(a) concerning carotid </w:t>
      </w:r>
      <w:r w:rsidR="007B61B3">
        <w:rPr>
          <w:rFonts w:ascii="Times New Roman" w:hAnsi="Times New Roman"/>
          <w:lang w:val="en-AU"/>
        </w:rPr>
        <w:t>artery</w:t>
      </w:r>
      <w:r>
        <w:rPr>
          <w:rFonts w:ascii="Times New Roman" w:hAnsi="Times New Roman"/>
          <w:lang w:val="en-AU"/>
        </w:rPr>
        <w:t xml:space="preserve"> disease, for clinical onset and for retinal arterial occlusion only;</w:t>
      </w:r>
    </w:p>
    <w:p w14:paraId="1652C3B4" w14:textId="77777777" w:rsidR="00FC5E1C" w:rsidRPr="00FC5E1C" w:rsidRDefault="00C73ABF"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factors in paragraphs 9(22)(b) and 9(44)(b) concerning </w:t>
      </w:r>
      <w:r w:rsidR="00FD420E">
        <w:rPr>
          <w:rFonts w:ascii="Times New Roman" w:hAnsi="Times New Roman"/>
          <w:lang w:val="en-AU"/>
        </w:rPr>
        <w:t>cardiac disease with the potential to give rise to a retinal embolus</w:t>
      </w:r>
      <w:r w:rsidR="006A330D">
        <w:rPr>
          <w:rFonts w:ascii="Times New Roman" w:hAnsi="Times New Roman"/>
          <w:lang w:val="en-AU"/>
        </w:rPr>
        <w:t>, for retinal arterial occlusion only</w:t>
      </w:r>
      <w:r w:rsidR="00FD420E">
        <w:rPr>
          <w:rFonts w:ascii="Times New Roman" w:hAnsi="Times New Roman"/>
          <w:lang w:val="en-AU"/>
        </w:rPr>
        <w:t>;</w:t>
      </w:r>
    </w:p>
    <w:p w14:paraId="002A7F13" w14:textId="77777777" w:rsidR="00FC5E1C" w:rsidRPr="00FC5E1C" w:rsidRDefault="00FC5E1C"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new factors in paragraphs 9(22)(c) and 9(44)(c) concerning a non-cardiac potential source of retinal embolus, for retinal arterial occlusion only;</w:t>
      </w:r>
    </w:p>
    <w:p w14:paraId="7959B598" w14:textId="77777777" w:rsidR="00F94D46" w:rsidRDefault="00FC5E1C"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factors in paragraphs 9(22)(d) and 9(44)(d) concerning a procedure </w:t>
      </w:r>
      <w:r w:rsidRPr="00C73ABF">
        <w:rPr>
          <w:rFonts w:ascii="Times New Roman" w:hAnsi="Times New Roman"/>
          <w:lang w:val="en-AU"/>
        </w:rPr>
        <w:t>to the heart or the carotid artery, or an intravascular procedure involving the vessels of the head or neck</w:t>
      </w:r>
      <w:r>
        <w:rPr>
          <w:rFonts w:ascii="Times New Roman" w:hAnsi="Times New Roman"/>
          <w:lang w:val="en-AU"/>
        </w:rPr>
        <w:t xml:space="preserve">, for retinal </w:t>
      </w:r>
      <w:r w:rsidR="00B108D4">
        <w:rPr>
          <w:rFonts w:ascii="Times New Roman" w:hAnsi="Times New Roman"/>
          <w:lang w:val="en-AU"/>
        </w:rPr>
        <w:t xml:space="preserve">arterial </w:t>
      </w:r>
      <w:r>
        <w:rPr>
          <w:rFonts w:ascii="Times New Roman" w:hAnsi="Times New Roman"/>
          <w:lang w:val="en-AU"/>
        </w:rPr>
        <w:t>occlusion only;</w:t>
      </w:r>
      <w:r w:rsidR="00F94D46">
        <w:rPr>
          <w:rFonts w:ascii="Times New Roman" w:hAnsi="Times New Roman"/>
          <w:lang w:val="en-AU"/>
        </w:rPr>
        <w:t xml:space="preserve"> </w:t>
      </w:r>
    </w:p>
    <w:p w14:paraId="0198832F" w14:textId="77777777" w:rsidR="006026C5"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new factor in subsection 9(23) concerning smoking of tobacco products</w:t>
      </w:r>
      <w:r w:rsidR="008D6B3F">
        <w:rPr>
          <w:rFonts w:ascii="Times New Roman" w:hAnsi="Times New Roman"/>
        </w:rPr>
        <w:t>, for clinical worsening</w:t>
      </w:r>
      <w:r>
        <w:rPr>
          <w:rFonts w:ascii="Times New Roman" w:hAnsi="Times New Roman"/>
        </w:rPr>
        <w:t>;</w:t>
      </w:r>
    </w:p>
    <w:p w14:paraId="52ED406B" w14:textId="77777777" w:rsidR="006026C5"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new factor in subsection 9(24) concerning hypertension</w:t>
      </w:r>
      <w:r w:rsidR="008D6B3F">
        <w:rPr>
          <w:rFonts w:ascii="Times New Roman" w:hAnsi="Times New Roman"/>
        </w:rPr>
        <w:t>, for clinical worsening</w:t>
      </w:r>
      <w:r>
        <w:rPr>
          <w:rFonts w:ascii="Times New Roman" w:hAnsi="Times New Roman"/>
        </w:rPr>
        <w:t>;</w:t>
      </w:r>
    </w:p>
    <w:p w14:paraId="72CD385D" w14:textId="77777777" w:rsidR="006026C5"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new factor in subsection 9(25) concerning diabetes mellitus</w:t>
      </w:r>
      <w:r w:rsidR="008D6B3F">
        <w:rPr>
          <w:rFonts w:ascii="Times New Roman" w:hAnsi="Times New Roman"/>
        </w:rPr>
        <w:t>, for clinical worsening</w:t>
      </w:r>
      <w:r>
        <w:rPr>
          <w:rFonts w:ascii="Times New Roman" w:hAnsi="Times New Roman"/>
        </w:rPr>
        <w:t>;</w:t>
      </w:r>
    </w:p>
    <w:p w14:paraId="45F837E1" w14:textId="77777777" w:rsidR="007024D5" w:rsidRDefault="007024D5" w:rsidP="002A3BAC">
      <w:pPr>
        <w:numPr>
          <w:ilvl w:val="0"/>
          <w:numId w:val="18"/>
        </w:numPr>
        <w:tabs>
          <w:tab w:val="num" w:pos="1276"/>
        </w:tabs>
        <w:ind w:left="1276" w:hanging="709"/>
        <w:jc w:val="both"/>
        <w:rPr>
          <w:rFonts w:ascii="Times New Roman" w:hAnsi="Times New Roman"/>
        </w:rPr>
      </w:pPr>
      <w:r>
        <w:rPr>
          <w:rFonts w:ascii="Times New Roman" w:hAnsi="Times New Roman"/>
        </w:rPr>
        <w:t>new factor in subsection 9(26) concerning being obese</w:t>
      </w:r>
      <w:r w:rsidR="008D6B3F">
        <w:rPr>
          <w:rFonts w:ascii="Times New Roman" w:hAnsi="Times New Roman"/>
        </w:rPr>
        <w:t>, for clinical worsening</w:t>
      </w:r>
      <w:r>
        <w:rPr>
          <w:rFonts w:ascii="Times New Roman" w:hAnsi="Times New Roman"/>
        </w:rPr>
        <w:t>;</w:t>
      </w:r>
    </w:p>
    <w:p w14:paraId="5E848263" w14:textId="77777777" w:rsidR="007024D5" w:rsidRDefault="007024D5" w:rsidP="002A3BAC">
      <w:pPr>
        <w:numPr>
          <w:ilvl w:val="0"/>
          <w:numId w:val="18"/>
        </w:numPr>
        <w:tabs>
          <w:tab w:val="num" w:pos="1276"/>
        </w:tabs>
        <w:ind w:left="1276" w:hanging="709"/>
        <w:jc w:val="both"/>
        <w:rPr>
          <w:rFonts w:ascii="Times New Roman" w:hAnsi="Times New Roman"/>
        </w:rPr>
      </w:pPr>
      <w:r>
        <w:rPr>
          <w:rFonts w:ascii="Times New Roman" w:hAnsi="Times New Roman"/>
        </w:rPr>
        <w:t>new factor in subsection 9(27) concerning dyslipidaemia</w:t>
      </w:r>
      <w:r w:rsidR="008D6B3F">
        <w:rPr>
          <w:rFonts w:ascii="Times New Roman" w:hAnsi="Times New Roman"/>
        </w:rPr>
        <w:t>, for clinical worsening</w:t>
      </w:r>
      <w:r>
        <w:rPr>
          <w:rFonts w:ascii="Times New Roman" w:hAnsi="Times New Roman"/>
        </w:rPr>
        <w:t>;</w:t>
      </w:r>
    </w:p>
    <w:p w14:paraId="1C8AED07" w14:textId="77777777" w:rsidR="00104B63" w:rsidRPr="00104B63" w:rsidRDefault="007024D5" w:rsidP="002A3BAC">
      <w:pPr>
        <w:numPr>
          <w:ilvl w:val="0"/>
          <w:numId w:val="18"/>
        </w:numPr>
        <w:tabs>
          <w:tab w:val="num" w:pos="1276"/>
        </w:tabs>
        <w:ind w:left="1276" w:hanging="709"/>
        <w:jc w:val="both"/>
        <w:rPr>
          <w:rFonts w:ascii="Times New Roman" w:hAnsi="Times New Roman"/>
        </w:rPr>
      </w:pPr>
      <w:r>
        <w:rPr>
          <w:rFonts w:ascii="Times New Roman" w:hAnsi="Times New Roman"/>
        </w:rPr>
        <w:t xml:space="preserve">new factor in subsection 9(28) concerning </w:t>
      </w:r>
      <w:r w:rsidRPr="007024D5">
        <w:rPr>
          <w:rFonts w:ascii="Times New Roman" w:hAnsi="Times New Roman"/>
          <w:lang w:val="en-US"/>
        </w:rPr>
        <w:t>hyperhomocysteinaemia</w:t>
      </w:r>
      <w:r w:rsidR="008D6B3F">
        <w:rPr>
          <w:rFonts w:ascii="Times New Roman" w:hAnsi="Times New Roman"/>
        </w:rPr>
        <w:t>, for clinical worsening</w:t>
      </w:r>
      <w:r>
        <w:rPr>
          <w:rFonts w:ascii="Times New Roman" w:hAnsi="Times New Roman"/>
          <w:lang w:val="en-US"/>
        </w:rPr>
        <w:t xml:space="preserve">; </w:t>
      </w:r>
    </w:p>
    <w:p w14:paraId="18B3EFF3" w14:textId="77777777" w:rsidR="008D6B3F" w:rsidRPr="008646F2" w:rsidRDefault="00104B63" w:rsidP="002A3BAC">
      <w:pPr>
        <w:numPr>
          <w:ilvl w:val="0"/>
          <w:numId w:val="18"/>
        </w:numPr>
        <w:tabs>
          <w:tab w:val="num" w:pos="1276"/>
        </w:tabs>
        <w:ind w:left="1276" w:hanging="709"/>
        <w:jc w:val="both"/>
        <w:rPr>
          <w:rFonts w:ascii="Times New Roman" w:hAnsi="Times New Roman"/>
        </w:rPr>
      </w:pPr>
      <w:r>
        <w:rPr>
          <w:rFonts w:ascii="Times New Roman" w:hAnsi="Times New Roman"/>
          <w:lang w:val="en-US"/>
        </w:rPr>
        <w:t>new factor in subsection 9(29) concerning arteritis</w:t>
      </w:r>
      <w:r w:rsidR="008D6B3F">
        <w:rPr>
          <w:rFonts w:ascii="Times New Roman" w:hAnsi="Times New Roman"/>
        </w:rPr>
        <w:t>, for clinical worsening</w:t>
      </w:r>
      <w:r>
        <w:rPr>
          <w:rFonts w:ascii="Times New Roman" w:hAnsi="Times New Roman"/>
          <w:lang w:val="en-US"/>
        </w:rPr>
        <w:t>;</w:t>
      </w:r>
    </w:p>
    <w:p w14:paraId="4A08FEEA" w14:textId="77777777" w:rsidR="008646F2" w:rsidRPr="00260E17" w:rsidRDefault="008646F2" w:rsidP="002A3BAC">
      <w:pPr>
        <w:numPr>
          <w:ilvl w:val="0"/>
          <w:numId w:val="18"/>
        </w:numPr>
        <w:tabs>
          <w:tab w:val="num" w:pos="1276"/>
        </w:tabs>
        <w:ind w:left="1276" w:hanging="709"/>
        <w:jc w:val="both"/>
        <w:rPr>
          <w:rFonts w:ascii="Times New Roman" w:hAnsi="Times New Roman"/>
        </w:rPr>
      </w:pPr>
      <w:r>
        <w:rPr>
          <w:rFonts w:ascii="Times New Roman" w:hAnsi="Times New Roman"/>
          <w:lang w:val="en-US"/>
        </w:rPr>
        <w:t>new factor in subsection 9(30) concerning retinal vasculitis, for clinical worsening;</w:t>
      </w:r>
    </w:p>
    <w:p w14:paraId="56283557" w14:textId="77777777" w:rsidR="004A78FC" w:rsidRPr="00145CA6" w:rsidRDefault="004A78FC"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new factor in subsection 9(34) concerning vascular abnormality of the retinal vessels, for clinical worsening;</w:t>
      </w:r>
    </w:p>
    <w:p w14:paraId="5F933EBE" w14:textId="77777777" w:rsidR="00145CA6" w:rsidRPr="00A61C3E" w:rsidRDefault="00145CA6"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new factor in subsection 9(35) concerning migraine, for clinical worsening;</w:t>
      </w:r>
    </w:p>
    <w:p w14:paraId="2EDAEDB2" w14:textId="77777777" w:rsidR="00A61C3E" w:rsidRPr="00C4238C" w:rsidRDefault="00A61C3E"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 in subsection 9(36) concerning </w:t>
      </w:r>
      <w:r w:rsidRPr="00A61C3E">
        <w:rPr>
          <w:rFonts w:ascii="Times New Roman" w:hAnsi="Times New Roman"/>
          <w:lang w:val="en-AU"/>
        </w:rPr>
        <w:t>infection with human immunodeficiency virus</w:t>
      </w:r>
      <w:r>
        <w:rPr>
          <w:rFonts w:ascii="Times New Roman" w:hAnsi="Times New Roman"/>
          <w:lang w:val="en-AU"/>
        </w:rPr>
        <w:t>, for clinical worsening;</w:t>
      </w:r>
    </w:p>
    <w:p w14:paraId="1FDD8402" w14:textId="77777777" w:rsidR="00C4238C" w:rsidRPr="00596F3A" w:rsidRDefault="00C4238C"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 in subsection 9(37) concerning </w:t>
      </w:r>
      <w:r w:rsidRPr="00C4238C">
        <w:rPr>
          <w:rFonts w:ascii="Times New Roman" w:hAnsi="Times New Roman"/>
          <w:lang w:val="en-AU"/>
        </w:rPr>
        <w:t>ocular or orbital infection</w:t>
      </w:r>
      <w:r>
        <w:rPr>
          <w:rFonts w:ascii="Times New Roman" w:hAnsi="Times New Roman"/>
          <w:lang w:val="en-AU"/>
        </w:rPr>
        <w:t>, for clinical worsening;</w:t>
      </w:r>
    </w:p>
    <w:p w14:paraId="101DF900" w14:textId="77777777" w:rsidR="00596F3A" w:rsidRPr="00EB3758" w:rsidRDefault="00596F3A"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 in subsection 9(38) concerning </w:t>
      </w:r>
      <w:r w:rsidRPr="00596F3A">
        <w:rPr>
          <w:rFonts w:ascii="Times New Roman" w:hAnsi="Times New Roman"/>
          <w:lang w:val="en-AU"/>
        </w:rPr>
        <w:t>direct external pressure to the eyeball</w:t>
      </w:r>
      <w:r>
        <w:rPr>
          <w:rFonts w:ascii="Times New Roman" w:hAnsi="Times New Roman"/>
          <w:lang w:val="en-AU"/>
        </w:rPr>
        <w:t>, for clinical worsening;</w:t>
      </w:r>
    </w:p>
    <w:p w14:paraId="68E63849" w14:textId="77777777" w:rsidR="00EB3758" w:rsidRPr="00F94D46" w:rsidRDefault="00EB3758" w:rsidP="002A3BAC">
      <w:pPr>
        <w:numPr>
          <w:ilvl w:val="0"/>
          <w:numId w:val="18"/>
        </w:numPr>
        <w:tabs>
          <w:tab w:val="num" w:pos="1276"/>
        </w:tabs>
        <w:ind w:left="1276" w:hanging="709"/>
        <w:jc w:val="both"/>
        <w:rPr>
          <w:rFonts w:ascii="Times New Roman" w:hAnsi="Times New Roman"/>
        </w:rPr>
      </w:pPr>
      <w:r>
        <w:rPr>
          <w:rFonts w:ascii="Times New Roman" w:hAnsi="Times New Roman"/>
        </w:rPr>
        <w:t xml:space="preserve">new factor in subsection 9(39) concerning </w:t>
      </w:r>
      <w:r w:rsidRPr="00777716">
        <w:rPr>
          <w:rFonts w:ascii="Times New Roman" w:hAnsi="Times New Roman"/>
          <w:lang w:val="en-AU"/>
        </w:rPr>
        <w:t>blunt or penetrating injury</w:t>
      </w:r>
      <w:r>
        <w:rPr>
          <w:rFonts w:ascii="Times New Roman" w:hAnsi="Times New Roman"/>
          <w:lang w:val="en-AU"/>
        </w:rPr>
        <w:t>, for clinical worsening;</w:t>
      </w:r>
    </w:p>
    <w:p w14:paraId="630A26B4" w14:textId="77777777" w:rsidR="00F94D46" w:rsidRPr="00DC38A5" w:rsidRDefault="00F94D46"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 in subsection 9(40) concerning </w:t>
      </w:r>
      <w:r w:rsidR="00AB7272">
        <w:rPr>
          <w:rFonts w:ascii="Times New Roman" w:hAnsi="Times New Roman"/>
          <w:lang w:val="en-AU"/>
        </w:rPr>
        <w:t>taking</w:t>
      </w:r>
      <w:r w:rsidRPr="00F94D46">
        <w:rPr>
          <w:rFonts w:ascii="Times New Roman" w:hAnsi="Times New Roman"/>
          <w:lang w:val="en-AU"/>
        </w:rPr>
        <w:t xml:space="preserve"> a drug from the specified list of drugs</w:t>
      </w:r>
      <w:r>
        <w:rPr>
          <w:rFonts w:ascii="Times New Roman" w:hAnsi="Times New Roman"/>
          <w:lang w:val="en-AU"/>
        </w:rPr>
        <w:t>, for clinical worsening;</w:t>
      </w:r>
    </w:p>
    <w:p w14:paraId="177BAD98" w14:textId="77777777" w:rsidR="00DC38A5" w:rsidRPr="001E15B3" w:rsidRDefault="00DC38A5"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lastRenderedPageBreak/>
        <w:t>new factor in subsection 9(41) concerning taking a combined oral contraceptive pill, for clinical worsening;</w:t>
      </w:r>
    </w:p>
    <w:p w14:paraId="7EBF70C3" w14:textId="77777777" w:rsidR="001C21AF" w:rsidRPr="00AE305F" w:rsidRDefault="001E15B3"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new factor in subsection 9(42) concerning an acute hypotensive episode, for clinical worsening;</w:t>
      </w:r>
    </w:p>
    <w:p w14:paraId="1155F329" w14:textId="77777777" w:rsidR="00A23D93" w:rsidRPr="00B80A8C" w:rsidRDefault="00A23D93" w:rsidP="002A3BAC">
      <w:pPr>
        <w:numPr>
          <w:ilvl w:val="0"/>
          <w:numId w:val="18"/>
        </w:numPr>
        <w:tabs>
          <w:tab w:val="num" w:pos="1276"/>
        </w:tabs>
        <w:ind w:left="1276" w:hanging="709"/>
        <w:jc w:val="both"/>
        <w:rPr>
          <w:rFonts w:ascii="Times New Roman" w:hAnsi="Times New Roman"/>
        </w:rPr>
      </w:pPr>
      <w:r w:rsidRPr="00B80A8C">
        <w:rPr>
          <w:rFonts w:ascii="Times New Roman" w:hAnsi="Times New Roman"/>
          <w:lang w:val="en-AU"/>
        </w:rPr>
        <w:t xml:space="preserve">new factor in paragraph 9(43)(a) concerning </w:t>
      </w:r>
      <w:r w:rsidRPr="00B80A8C">
        <w:rPr>
          <w:rFonts w:ascii="Times New Roman" w:hAnsi="Times New Roman"/>
        </w:rPr>
        <w:t>open-angle glaucoma, angle-closure glaucoma or ocular hypertension</w:t>
      </w:r>
      <w:r w:rsidRPr="00B80A8C">
        <w:rPr>
          <w:rFonts w:ascii="Times New Roman" w:hAnsi="Times New Roman"/>
          <w:lang w:val="en-AU"/>
        </w:rPr>
        <w:t>, for retinal venous occlusion</w:t>
      </w:r>
      <w:r>
        <w:rPr>
          <w:rFonts w:ascii="Times New Roman" w:hAnsi="Times New Roman"/>
          <w:lang w:val="en-AU"/>
        </w:rPr>
        <w:t xml:space="preserve"> only;</w:t>
      </w:r>
    </w:p>
    <w:p w14:paraId="295E2B5C" w14:textId="77777777" w:rsidR="00AE305F" w:rsidRPr="00DA3CF8" w:rsidRDefault="00AE305F"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 in paragraph 9(43)(c) concerning being severely dehydrated, for clinical worsening and for retinal </w:t>
      </w:r>
      <w:r w:rsidR="00794403">
        <w:rPr>
          <w:rFonts w:ascii="Times New Roman" w:hAnsi="Times New Roman"/>
          <w:lang w:val="en-AU"/>
        </w:rPr>
        <w:t>venous</w:t>
      </w:r>
      <w:r>
        <w:rPr>
          <w:rFonts w:ascii="Times New Roman" w:hAnsi="Times New Roman"/>
          <w:lang w:val="en-AU"/>
        </w:rPr>
        <w:t xml:space="preserve"> occlusion only;</w:t>
      </w:r>
    </w:p>
    <w:p w14:paraId="1CB23C7E" w14:textId="77777777" w:rsidR="00DA3CF8" w:rsidRPr="00B80A8C" w:rsidRDefault="00DA3CF8"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new factor in paragraph 9(44)(a) concerning carotid </w:t>
      </w:r>
      <w:r w:rsidR="007B61B3">
        <w:rPr>
          <w:rFonts w:ascii="Times New Roman" w:hAnsi="Times New Roman"/>
          <w:lang w:val="en-AU"/>
        </w:rPr>
        <w:t>artery</w:t>
      </w:r>
      <w:r>
        <w:rPr>
          <w:rFonts w:ascii="Times New Roman" w:hAnsi="Times New Roman"/>
          <w:lang w:val="en-AU"/>
        </w:rPr>
        <w:t xml:space="preserve"> disease, for clinical worsening and for retinal arterial occlusion only;</w:t>
      </w:r>
    </w:p>
    <w:p w14:paraId="7CC77FF7" w14:textId="77777777" w:rsidR="00125BBB" w:rsidRPr="001C21AF" w:rsidRDefault="00125BBB" w:rsidP="00125BBB">
      <w:pPr>
        <w:numPr>
          <w:ilvl w:val="0"/>
          <w:numId w:val="18"/>
        </w:numPr>
        <w:tabs>
          <w:tab w:val="num" w:pos="1276"/>
        </w:tabs>
        <w:ind w:left="1276" w:hanging="709"/>
        <w:jc w:val="both"/>
        <w:rPr>
          <w:rFonts w:ascii="Times New Roman" w:hAnsi="Times New Roman"/>
        </w:rPr>
      </w:pPr>
      <w:r w:rsidRPr="00125BBB">
        <w:rPr>
          <w:rFonts w:ascii="Times New Roman" w:hAnsi="Times New Roman"/>
          <w:lang w:val="en-AU"/>
        </w:rPr>
        <w:t>revising the factor in subsection 9(45) concerning inability to obtain appropriate clinical managem</w:t>
      </w:r>
      <w:r>
        <w:rPr>
          <w:rFonts w:ascii="Times New Roman" w:hAnsi="Times New Roman"/>
          <w:lang w:val="en-AU"/>
        </w:rPr>
        <w:t>ent for retinal vascular occlusion;</w:t>
      </w:r>
    </w:p>
    <w:p w14:paraId="0C8530E7" w14:textId="77777777" w:rsidR="009808E9" w:rsidRPr="00303AD6" w:rsidRDefault="009808E9" w:rsidP="00125BBB">
      <w:pPr>
        <w:numPr>
          <w:ilvl w:val="0"/>
          <w:numId w:val="18"/>
        </w:numPr>
        <w:tabs>
          <w:tab w:val="num" w:pos="1276"/>
        </w:tabs>
        <w:ind w:left="1276" w:hanging="709"/>
        <w:jc w:val="both"/>
        <w:rPr>
          <w:rFonts w:ascii="Times New Roman" w:hAnsi="Times New Roman"/>
          <w:lang w:val="en-US"/>
        </w:rPr>
      </w:pPr>
      <w:r w:rsidRPr="00125BBB">
        <w:rPr>
          <w:rFonts w:ascii="Times New Roman" w:hAnsi="Times New Roman"/>
          <w:lang w:val="en-US"/>
        </w:rPr>
        <w:t>deleting the factor concerning thromboangiitis obliterans (Buerger's disease), as this is covered by the factors in subsections 9(7) and 9(29) concerning arteritis;</w:t>
      </w:r>
    </w:p>
    <w:p w14:paraId="6CB1BF4B" w14:textId="629F337A" w:rsidR="0055402D" w:rsidRDefault="0055402D" w:rsidP="002A3BAC">
      <w:pPr>
        <w:numPr>
          <w:ilvl w:val="0"/>
          <w:numId w:val="18"/>
        </w:numPr>
        <w:tabs>
          <w:tab w:val="num" w:pos="1276"/>
        </w:tabs>
        <w:ind w:left="1276" w:hanging="709"/>
        <w:jc w:val="both"/>
        <w:rPr>
          <w:rFonts w:ascii="Times New Roman" w:hAnsi="Times New Roman"/>
          <w:lang w:val="en-US"/>
        </w:rPr>
      </w:pPr>
      <w:r>
        <w:rPr>
          <w:rFonts w:ascii="Times New Roman" w:hAnsi="Times New Roman"/>
          <w:lang w:val="en-US"/>
        </w:rPr>
        <w:t xml:space="preserve">deleting the factor concerning </w:t>
      </w:r>
      <w:r w:rsidRPr="0055402D">
        <w:rPr>
          <w:rFonts w:ascii="Times New Roman" w:hAnsi="Times New Roman"/>
          <w:lang w:val="en-US"/>
        </w:rPr>
        <w:t>microscopic polyangiitis</w:t>
      </w:r>
      <w:r>
        <w:rPr>
          <w:rFonts w:ascii="Times New Roman" w:hAnsi="Times New Roman"/>
          <w:lang w:val="en-US"/>
        </w:rPr>
        <w:t xml:space="preserve">, as this is </w:t>
      </w:r>
      <w:r w:rsidR="00290B34">
        <w:rPr>
          <w:rFonts w:ascii="Times New Roman" w:hAnsi="Times New Roman"/>
          <w:lang w:val="en-US"/>
        </w:rPr>
        <w:t xml:space="preserve">now </w:t>
      </w:r>
      <w:r>
        <w:rPr>
          <w:rFonts w:ascii="Times New Roman" w:hAnsi="Times New Roman"/>
          <w:lang w:val="en-US"/>
        </w:rPr>
        <w:t>covered by the factors in subsections 9(8) and 9(30) concerning retinal vasculitis;</w:t>
      </w:r>
    </w:p>
    <w:p w14:paraId="7A0494FB" w14:textId="5615F14D" w:rsidR="009808E9" w:rsidRDefault="009808E9" w:rsidP="002A3BAC">
      <w:pPr>
        <w:numPr>
          <w:ilvl w:val="0"/>
          <w:numId w:val="18"/>
        </w:numPr>
        <w:tabs>
          <w:tab w:val="num" w:pos="1276"/>
        </w:tabs>
        <w:ind w:left="1276" w:hanging="709"/>
        <w:jc w:val="both"/>
        <w:rPr>
          <w:rFonts w:ascii="Times New Roman" w:hAnsi="Times New Roman"/>
          <w:lang w:val="en-US"/>
        </w:rPr>
      </w:pPr>
      <w:r>
        <w:rPr>
          <w:rFonts w:ascii="Times New Roman" w:hAnsi="Times New Roman"/>
          <w:lang w:val="en-US"/>
        </w:rPr>
        <w:t xml:space="preserve">deleting the factor concerning </w:t>
      </w:r>
      <w:r w:rsidRPr="009808E9">
        <w:rPr>
          <w:rFonts w:ascii="Times New Roman" w:hAnsi="Times New Roman"/>
          <w:lang w:val="en-US"/>
        </w:rPr>
        <w:t>systemic lupus erythematosus</w:t>
      </w:r>
      <w:r>
        <w:rPr>
          <w:rFonts w:ascii="Times New Roman" w:hAnsi="Times New Roman"/>
          <w:lang w:val="en-US"/>
        </w:rPr>
        <w:t xml:space="preserve">, as this is </w:t>
      </w:r>
      <w:r w:rsidR="00290B34">
        <w:rPr>
          <w:rFonts w:ascii="Times New Roman" w:hAnsi="Times New Roman"/>
          <w:lang w:val="en-US"/>
        </w:rPr>
        <w:t xml:space="preserve">now </w:t>
      </w:r>
      <w:r>
        <w:rPr>
          <w:rFonts w:ascii="Times New Roman" w:hAnsi="Times New Roman"/>
          <w:lang w:val="en-US"/>
        </w:rPr>
        <w:t>covered by the factors in subsections 9(8) and 9(30) concerning retinal vasculitis;</w:t>
      </w:r>
    </w:p>
    <w:p w14:paraId="1CD46163" w14:textId="643F4BA9" w:rsidR="00D1624C" w:rsidRDefault="00D1624C" w:rsidP="002A3BAC">
      <w:pPr>
        <w:numPr>
          <w:ilvl w:val="0"/>
          <w:numId w:val="18"/>
        </w:numPr>
        <w:tabs>
          <w:tab w:val="num" w:pos="1276"/>
        </w:tabs>
        <w:ind w:left="1276" w:hanging="709"/>
        <w:jc w:val="both"/>
        <w:rPr>
          <w:rFonts w:ascii="Times New Roman" w:hAnsi="Times New Roman"/>
          <w:lang w:val="en-US"/>
        </w:rPr>
      </w:pPr>
      <w:r>
        <w:rPr>
          <w:rFonts w:ascii="Times New Roman" w:hAnsi="Times New Roman"/>
          <w:lang w:val="en-US"/>
        </w:rPr>
        <w:t xml:space="preserve">deleting the factor concerning </w:t>
      </w:r>
      <w:r w:rsidRPr="00D1624C">
        <w:rPr>
          <w:rFonts w:ascii="Times New Roman" w:hAnsi="Times New Roman"/>
          <w:lang w:val="en-US"/>
        </w:rPr>
        <w:t>antiphospholipid antibody syndrome</w:t>
      </w:r>
      <w:r>
        <w:rPr>
          <w:rFonts w:ascii="Times New Roman" w:hAnsi="Times New Roman"/>
          <w:lang w:val="en-US"/>
        </w:rPr>
        <w:t xml:space="preserve">, as this is </w:t>
      </w:r>
      <w:r w:rsidR="00290B34">
        <w:rPr>
          <w:rFonts w:ascii="Times New Roman" w:hAnsi="Times New Roman"/>
          <w:lang w:val="en-US"/>
        </w:rPr>
        <w:t xml:space="preserve">now </w:t>
      </w:r>
      <w:r>
        <w:rPr>
          <w:rFonts w:ascii="Times New Roman" w:hAnsi="Times New Roman"/>
          <w:lang w:val="en-US"/>
        </w:rPr>
        <w:t xml:space="preserve">covered by </w:t>
      </w:r>
      <w:r w:rsidRPr="0024220C">
        <w:rPr>
          <w:rFonts w:ascii="Times New Roman" w:hAnsi="Times New Roman"/>
          <w:lang w:val="en-US"/>
        </w:rPr>
        <w:t>the factors in subsections 9(10) and 9(32) concerning a disorder that is associated with a hypercoagulable state or hyperviscosity</w:t>
      </w:r>
      <w:r>
        <w:rPr>
          <w:rFonts w:ascii="Times New Roman" w:hAnsi="Times New Roman"/>
          <w:lang w:val="en-US"/>
        </w:rPr>
        <w:t>;</w:t>
      </w:r>
    </w:p>
    <w:p w14:paraId="1AA8E4B7" w14:textId="1EEEF806" w:rsidR="00B432FB" w:rsidRPr="00B432FB" w:rsidRDefault="00B432FB" w:rsidP="00B432FB">
      <w:pPr>
        <w:numPr>
          <w:ilvl w:val="0"/>
          <w:numId w:val="18"/>
        </w:numPr>
        <w:tabs>
          <w:tab w:val="num" w:pos="1276"/>
        </w:tabs>
        <w:ind w:left="1276" w:hanging="709"/>
        <w:jc w:val="both"/>
        <w:rPr>
          <w:rFonts w:ascii="Times New Roman" w:hAnsi="Times New Roman"/>
          <w:lang w:val="en-US"/>
        </w:rPr>
      </w:pPr>
      <w:r w:rsidRPr="0024220C">
        <w:rPr>
          <w:rFonts w:ascii="Times New Roman" w:hAnsi="Times New Roman"/>
          <w:lang w:val="en-US"/>
        </w:rPr>
        <w:t>deleting the factor concerning paroxysmal nocturnal haemoglobinuria, for</w:t>
      </w:r>
      <w:r>
        <w:rPr>
          <w:rFonts w:ascii="Times New Roman" w:hAnsi="Times New Roman"/>
          <w:lang w:val="en-US"/>
        </w:rPr>
        <w:t xml:space="preserve"> clinical onset and for</w:t>
      </w:r>
      <w:r w:rsidRPr="0024220C">
        <w:rPr>
          <w:rFonts w:ascii="Times New Roman" w:hAnsi="Times New Roman"/>
          <w:lang w:val="en-US"/>
        </w:rPr>
        <w:t xml:space="preserve"> retinal </w:t>
      </w:r>
      <w:r w:rsidR="00794403">
        <w:rPr>
          <w:rFonts w:ascii="Times New Roman" w:hAnsi="Times New Roman"/>
          <w:lang w:val="en-US"/>
        </w:rPr>
        <w:t>venous</w:t>
      </w:r>
      <w:r w:rsidRPr="0024220C">
        <w:rPr>
          <w:rFonts w:ascii="Times New Roman" w:hAnsi="Times New Roman"/>
          <w:lang w:val="en-US"/>
        </w:rPr>
        <w:t xml:space="preserve"> occlusion only, as this is </w:t>
      </w:r>
      <w:r w:rsidR="00290B34">
        <w:rPr>
          <w:rFonts w:ascii="Times New Roman" w:hAnsi="Times New Roman"/>
          <w:lang w:val="en-US"/>
        </w:rPr>
        <w:t xml:space="preserve">now </w:t>
      </w:r>
      <w:r w:rsidRPr="0024220C">
        <w:rPr>
          <w:rFonts w:ascii="Times New Roman" w:hAnsi="Times New Roman"/>
          <w:lang w:val="en-US"/>
        </w:rPr>
        <w:t>covered by the factors in subsections 9(10) and 9(32) concerning a disorder that is associated with a hypercoagulable state or hyperviscosity;</w:t>
      </w:r>
    </w:p>
    <w:p w14:paraId="5C5AFA79" w14:textId="07379685" w:rsidR="00B432FB" w:rsidRPr="00B432FB" w:rsidRDefault="00B432FB" w:rsidP="00B432FB">
      <w:pPr>
        <w:numPr>
          <w:ilvl w:val="0"/>
          <w:numId w:val="18"/>
        </w:numPr>
        <w:tabs>
          <w:tab w:val="num" w:pos="1276"/>
        </w:tabs>
        <w:ind w:left="1276" w:hanging="709"/>
        <w:jc w:val="both"/>
        <w:rPr>
          <w:rFonts w:ascii="Times New Roman" w:hAnsi="Times New Roman"/>
        </w:rPr>
      </w:pPr>
      <w:r>
        <w:rPr>
          <w:rFonts w:ascii="Times New Roman" w:hAnsi="Times New Roman"/>
        </w:rPr>
        <w:t>deleting the factor concerning having a haematological disorder, as this is</w:t>
      </w:r>
      <w:r w:rsidR="00290B34">
        <w:rPr>
          <w:rFonts w:ascii="Times New Roman" w:hAnsi="Times New Roman"/>
        </w:rPr>
        <w:t xml:space="preserve"> now</w:t>
      </w:r>
      <w:r>
        <w:rPr>
          <w:rFonts w:ascii="Times New Roman" w:hAnsi="Times New Roman"/>
        </w:rPr>
        <w:t xml:space="preserve"> covered by </w:t>
      </w:r>
      <w:r w:rsidRPr="0024220C">
        <w:rPr>
          <w:rFonts w:ascii="Times New Roman" w:hAnsi="Times New Roman"/>
          <w:lang w:val="en-US"/>
        </w:rPr>
        <w:t>the factors in subsections 9(10) and 9(32) concerning a disorder that is associated with a hypercoagulable state or hyperviscosity</w:t>
      </w:r>
      <w:r>
        <w:rPr>
          <w:rFonts w:ascii="Times New Roman" w:hAnsi="Times New Roman"/>
          <w:lang w:val="en-US"/>
        </w:rPr>
        <w:t>;</w:t>
      </w:r>
    </w:p>
    <w:p w14:paraId="50863DD2" w14:textId="5165E68B" w:rsidR="007024D5" w:rsidRPr="00B746A8" w:rsidRDefault="008D6B3F" w:rsidP="00B746A8">
      <w:pPr>
        <w:numPr>
          <w:ilvl w:val="0"/>
          <w:numId w:val="18"/>
        </w:numPr>
        <w:tabs>
          <w:tab w:val="num" w:pos="1276"/>
        </w:tabs>
        <w:ind w:left="1276" w:hanging="709"/>
        <w:jc w:val="both"/>
        <w:rPr>
          <w:rFonts w:ascii="Times New Roman" w:hAnsi="Times New Roman"/>
          <w:lang w:val="en-US"/>
        </w:rPr>
      </w:pPr>
      <w:r>
        <w:rPr>
          <w:rFonts w:ascii="Times New Roman" w:hAnsi="Times New Roman"/>
          <w:lang w:val="en-US"/>
        </w:rPr>
        <w:t xml:space="preserve">deleting the factor concerning </w:t>
      </w:r>
      <w:r w:rsidRPr="002226B4">
        <w:rPr>
          <w:rFonts w:ascii="Times New Roman" w:hAnsi="Times New Roman"/>
          <w:lang w:val="en-US"/>
        </w:rPr>
        <w:t>having a disease from the specified list affecting the cerebral or retinal vessels</w:t>
      </w:r>
      <w:r w:rsidR="00DD3764" w:rsidRPr="002226B4">
        <w:rPr>
          <w:rFonts w:ascii="Times New Roman" w:hAnsi="Times New Roman"/>
          <w:lang w:val="en-US"/>
        </w:rPr>
        <w:t>, as</w:t>
      </w:r>
      <w:r w:rsidR="00062DCC">
        <w:rPr>
          <w:rFonts w:ascii="Times New Roman" w:hAnsi="Times New Roman"/>
          <w:lang w:val="en-US"/>
        </w:rPr>
        <w:t xml:space="preserve"> the </w:t>
      </w:r>
      <w:r w:rsidR="00B87098">
        <w:rPr>
          <w:rFonts w:ascii="Times New Roman" w:hAnsi="Times New Roman"/>
          <w:lang w:val="en-US"/>
        </w:rPr>
        <w:t>factor is now</w:t>
      </w:r>
      <w:r w:rsidR="00062DCC">
        <w:rPr>
          <w:rFonts w:ascii="Times New Roman" w:hAnsi="Times New Roman"/>
          <w:lang w:val="en-US"/>
        </w:rPr>
        <w:t xml:space="preserve"> covered</w:t>
      </w:r>
      <w:r w:rsidR="00B87098">
        <w:rPr>
          <w:rFonts w:ascii="Times New Roman" w:hAnsi="Times New Roman"/>
          <w:lang w:val="en-US"/>
        </w:rPr>
        <w:t xml:space="preserve"> </w:t>
      </w:r>
      <w:r w:rsidR="00B87098" w:rsidRPr="003027F6">
        <w:rPr>
          <w:rFonts w:ascii="Times New Roman" w:hAnsi="Times New Roman"/>
          <w:lang w:val="en-US"/>
        </w:rPr>
        <w:t>by the factors in subsections 9(9) and 9(31) concerning non-inflammatory vasculopathy of the cerebral or retinal vessels</w:t>
      </w:r>
      <w:r w:rsidR="00B87098">
        <w:rPr>
          <w:rFonts w:ascii="Times New Roman" w:hAnsi="Times New Roman"/>
          <w:lang w:val="en-US"/>
        </w:rPr>
        <w:t xml:space="preserve">, and </w:t>
      </w:r>
      <w:r w:rsidR="00B87098" w:rsidRPr="002226B4">
        <w:rPr>
          <w:rFonts w:ascii="Times New Roman" w:hAnsi="Times New Roman"/>
          <w:lang w:val="en-US"/>
        </w:rPr>
        <w:t xml:space="preserve">by the factors in </w:t>
      </w:r>
      <w:r w:rsidR="00B87098">
        <w:rPr>
          <w:rFonts w:ascii="Times New Roman" w:hAnsi="Times New Roman"/>
          <w:lang w:val="en-US"/>
        </w:rPr>
        <w:t xml:space="preserve">subsections </w:t>
      </w:r>
      <w:r w:rsidR="00B87098" w:rsidRPr="002226B4">
        <w:rPr>
          <w:rFonts w:ascii="Times New Roman" w:hAnsi="Times New Roman"/>
          <w:lang w:val="en-US"/>
        </w:rPr>
        <w:t>9(11) and 9(33) concerning benign or malignant neoplasm or non-neoplastic mass lesion</w:t>
      </w:r>
      <w:r w:rsidR="00B87098">
        <w:rPr>
          <w:rFonts w:ascii="Times New Roman" w:hAnsi="Times New Roman"/>
          <w:lang w:val="en-US"/>
        </w:rPr>
        <w:t>;</w:t>
      </w:r>
    </w:p>
    <w:p w14:paraId="48FE77AE" w14:textId="77777777" w:rsidR="00761FE2" w:rsidRPr="00761FE2" w:rsidRDefault="00761FE2" w:rsidP="002A3BAC">
      <w:pPr>
        <w:numPr>
          <w:ilvl w:val="0"/>
          <w:numId w:val="18"/>
        </w:numPr>
        <w:tabs>
          <w:tab w:val="num" w:pos="1276"/>
        </w:tabs>
        <w:ind w:left="1276" w:hanging="709"/>
        <w:jc w:val="both"/>
        <w:rPr>
          <w:rFonts w:ascii="Times New Roman" w:hAnsi="Times New Roman"/>
        </w:rPr>
      </w:pPr>
      <w:r>
        <w:rPr>
          <w:rFonts w:ascii="Times New Roman" w:hAnsi="Times New Roman"/>
        </w:rPr>
        <w:t xml:space="preserve">deleting the factor concerning </w:t>
      </w:r>
      <w:r w:rsidRPr="00761FE2">
        <w:rPr>
          <w:rFonts w:ascii="Times New Roman" w:hAnsi="Times New Roman"/>
        </w:rPr>
        <w:t>having a lesion of the tissues within the orbit, a lesion of the optic nerve or a lesion within the eye</w:t>
      </w:r>
      <w:r>
        <w:rPr>
          <w:rFonts w:ascii="Times New Roman" w:hAnsi="Times New Roman"/>
        </w:rPr>
        <w:t xml:space="preserve">, as these are </w:t>
      </w:r>
      <w:r w:rsidR="00A611B6">
        <w:rPr>
          <w:rFonts w:ascii="Times New Roman" w:hAnsi="Times New Roman"/>
        </w:rPr>
        <w:t xml:space="preserve">now </w:t>
      </w:r>
      <w:r>
        <w:rPr>
          <w:rFonts w:ascii="Times New Roman" w:hAnsi="Times New Roman"/>
        </w:rPr>
        <w:t xml:space="preserve">covered by the factors in subsections </w:t>
      </w:r>
      <w:r w:rsidRPr="002226B4">
        <w:rPr>
          <w:rFonts w:ascii="Times New Roman" w:hAnsi="Times New Roman"/>
          <w:lang w:val="en-US"/>
        </w:rPr>
        <w:t>9(11) and 9(33) concerning benign or malignant neoplasm or non-neoplastic mass lesion</w:t>
      </w:r>
      <w:r>
        <w:rPr>
          <w:rFonts w:ascii="Times New Roman" w:hAnsi="Times New Roman"/>
          <w:lang w:val="en-US"/>
        </w:rPr>
        <w:t>;</w:t>
      </w:r>
    </w:p>
    <w:p w14:paraId="6542389B" w14:textId="77777777" w:rsidR="00BA6F8A" w:rsidRPr="00C73ABF" w:rsidRDefault="00BA6F8A" w:rsidP="002A3BAC">
      <w:pPr>
        <w:numPr>
          <w:ilvl w:val="0"/>
          <w:numId w:val="18"/>
        </w:numPr>
        <w:tabs>
          <w:tab w:val="num" w:pos="1276"/>
        </w:tabs>
        <w:ind w:left="1276" w:hanging="709"/>
        <w:jc w:val="both"/>
        <w:rPr>
          <w:rFonts w:ascii="Times New Roman" w:hAnsi="Times New Roman"/>
        </w:rPr>
      </w:pPr>
      <w:r>
        <w:rPr>
          <w:rFonts w:ascii="Times New Roman" w:hAnsi="Times New Roman"/>
          <w:lang w:val="en-AU"/>
        </w:rPr>
        <w:t xml:space="preserve">deleting the factor concerning </w:t>
      </w:r>
      <w:r w:rsidRPr="00BA6F8A">
        <w:rPr>
          <w:rFonts w:ascii="Times New Roman" w:hAnsi="Times New Roman"/>
          <w:lang w:val="en-AU"/>
        </w:rPr>
        <w:t>ipsilateral neoplasm infiltrating the optic nerve or within the eye</w:t>
      </w:r>
      <w:r>
        <w:rPr>
          <w:rFonts w:ascii="Times New Roman" w:hAnsi="Times New Roman"/>
          <w:lang w:val="en-AU"/>
        </w:rPr>
        <w:t>, for clinical onset</w:t>
      </w:r>
      <w:r w:rsidR="002B298E">
        <w:rPr>
          <w:rFonts w:ascii="Times New Roman" w:hAnsi="Times New Roman"/>
          <w:lang w:val="en-AU"/>
        </w:rPr>
        <w:t xml:space="preserve">, as this is </w:t>
      </w:r>
      <w:r w:rsidR="001D4492">
        <w:rPr>
          <w:rFonts w:ascii="Times New Roman" w:hAnsi="Times New Roman"/>
          <w:lang w:val="en-AU"/>
        </w:rPr>
        <w:t xml:space="preserve">now </w:t>
      </w:r>
      <w:r w:rsidR="002B298E">
        <w:rPr>
          <w:rFonts w:ascii="Times New Roman" w:hAnsi="Times New Roman"/>
          <w:lang w:val="en-AU"/>
        </w:rPr>
        <w:t xml:space="preserve">covered by the factors in subsections 9(11) and 9(33) </w:t>
      </w:r>
      <w:r w:rsidR="002B298E" w:rsidRPr="002226B4">
        <w:rPr>
          <w:rFonts w:ascii="Times New Roman" w:hAnsi="Times New Roman"/>
          <w:lang w:val="en-US"/>
        </w:rPr>
        <w:t>concerning benign or malignant neoplasm or non-neoplastic mass lesion</w:t>
      </w:r>
      <w:r>
        <w:rPr>
          <w:rFonts w:ascii="Times New Roman" w:hAnsi="Times New Roman"/>
          <w:lang w:val="en-AU"/>
        </w:rPr>
        <w:t>;</w:t>
      </w:r>
    </w:p>
    <w:p w14:paraId="38828FD0" w14:textId="211AE167" w:rsidR="003027F6" w:rsidRPr="00B746A8" w:rsidRDefault="00C73ABF" w:rsidP="002A3BAC">
      <w:pPr>
        <w:numPr>
          <w:ilvl w:val="0"/>
          <w:numId w:val="18"/>
        </w:numPr>
        <w:tabs>
          <w:tab w:val="num" w:pos="1276"/>
        </w:tabs>
        <w:ind w:left="1276" w:hanging="709"/>
        <w:jc w:val="both"/>
        <w:rPr>
          <w:rFonts w:ascii="Times New Roman" w:hAnsi="Times New Roman"/>
          <w:lang w:val="en-AU"/>
        </w:rPr>
      </w:pPr>
      <w:r>
        <w:rPr>
          <w:rFonts w:ascii="Times New Roman" w:hAnsi="Times New Roman"/>
          <w:lang w:val="en-AU"/>
        </w:rPr>
        <w:t xml:space="preserve">deleting the factor concerning a potential source of embolus to the eye, </w:t>
      </w:r>
      <w:r w:rsidR="00B746A8">
        <w:rPr>
          <w:rFonts w:ascii="Times New Roman" w:hAnsi="Times New Roman"/>
          <w:lang w:val="en-AU"/>
        </w:rPr>
        <w:t xml:space="preserve">for retinal arterial occlusion only, </w:t>
      </w:r>
      <w:r>
        <w:rPr>
          <w:rFonts w:ascii="Times New Roman" w:hAnsi="Times New Roman"/>
          <w:lang w:val="en-AU"/>
        </w:rPr>
        <w:t>as</w:t>
      </w:r>
      <w:r w:rsidR="00B746A8">
        <w:rPr>
          <w:rFonts w:ascii="Times New Roman" w:hAnsi="Times New Roman"/>
          <w:lang w:val="en-AU"/>
        </w:rPr>
        <w:t xml:space="preserve"> the factor is now covered by the factors in paragraphs 9(22)(b) and 9(44)(b) concerning </w:t>
      </w:r>
      <w:r w:rsidR="00B746A8" w:rsidRPr="00B746A8">
        <w:rPr>
          <w:rFonts w:ascii="Times New Roman" w:hAnsi="Times New Roman"/>
          <w:lang w:val="en-AU"/>
        </w:rPr>
        <w:t>having a cardiac disease with the potential to give rise to a retinal embolus,</w:t>
      </w:r>
      <w:r w:rsidR="00B746A8">
        <w:rPr>
          <w:rFonts w:ascii="Times New Roman" w:hAnsi="Times New Roman"/>
          <w:lang w:val="en-AU"/>
        </w:rPr>
        <w:t xml:space="preserve"> for </w:t>
      </w:r>
      <w:r w:rsidR="00FC5E6B">
        <w:rPr>
          <w:rFonts w:ascii="Times New Roman" w:hAnsi="Times New Roman"/>
          <w:lang w:val="en-AU"/>
        </w:rPr>
        <w:t>retinal arterial occlusion only;</w:t>
      </w:r>
      <w:r w:rsidR="00B746A8" w:rsidRPr="00B746A8">
        <w:rPr>
          <w:rFonts w:ascii="Times New Roman" w:hAnsi="Times New Roman"/>
          <w:lang w:val="en-AU"/>
        </w:rPr>
        <w:t xml:space="preserve"> by the factors in paragraphs 9(22)(c) and 9(44)(c) concerning having a non-cardiac potential source of retinal embolus, </w:t>
      </w:r>
      <w:r w:rsidR="00B746A8">
        <w:rPr>
          <w:rFonts w:ascii="Times New Roman" w:hAnsi="Times New Roman"/>
          <w:lang w:val="en-AU"/>
        </w:rPr>
        <w:t xml:space="preserve">for </w:t>
      </w:r>
      <w:r w:rsidR="00FC5E6B">
        <w:rPr>
          <w:rFonts w:ascii="Times New Roman" w:hAnsi="Times New Roman"/>
          <w:lang w:val="en-AU"/>
        </w:rPr>
        <w:t>retinal arterial occlusion only;</w:t>
      </w:r>
      <w:r w:rsidR="00B746A8">
        <w:rPr>
          <w:rFonts w:ascii="Times New Roman" w:hAnsi="Times New Roman"/>
          <w:lang w:val="en-AU"/>
        </w:rPr>
        <w:t xml:space="preserve"> </w:t>
      </w:r>
      <w:r w:rsidR="00B746A8" w:rsidRPr="00B746A8">
        <w:rPr>
          <w:rFonts w:ascii="Times New Roman" w:hAnsi="Times New Roman"/>
          <w:lang w:val="en-AU"/>
        </w:rPr>
        <w:lastRenderedPageBreak/>
        <w:t xml:space="preserve">and by the factors in paragraphs 9(22)(d) and 9(44)(d) concerning </w:t>
      </w:r>
      <w:r w:rsidR="00B746A8" w:rsidRPr="00B746A8">
        <w:rPr>
          <w:rFonts w:ascii="Times New Roman" w:hAnsi="Times New Roman"/>
        </w:rPr>
        <w:t>undergoing a procedure to the heart or the carotid artery, or an intravascular procedure involving the vessels of the head or neck</w:t>
      </w:r>
      <w:r w:rsidR="00B746A8">
        <w:rPr>
          <w:rFonts w:ascii="Times New Roman" w:hAnsi="Times New Roman"/>
        </w:rPr>
        <w:t>, for retinal arterial occlusion only</w:t>
      </w:r>
      <w:r w:rsidR="00B746A8" w:rsidRPr="00B746A8">
        <w:rPr>
          <w:rFonts w:ascii="Times New Roman" w:hAnsi="Times New Roman"/>
          <w:lang w:val="en-AU"/>
        </w:rPr>
        <w:t>;</w:t>
      </w:r>
    </w:p>
    <w:p w14:paraId="3722575D" w14:textId="77777777" w:rsidR="003027F6" w:rsidRDefault="00AD12BD" w:rsidP="002A3BAC">
      <w:pPr>
        <w:numPr>
          <w:ilvl w:val="0"/>
          <w:numId w:val="18"/>
        </w:numPr>
        <w:tabs>
          <w:tab w:val="num" w:pos="1276"/>
        </w:tabs>
        <w:ind w:left="1276" w:hanging="709"/>
        <w:jc w:val="both"/>
        <w:rPr>
          <w:rFonts w:ascii="Times New Roman" w:hAnsi="Times New Roman"/>
        </w:rPr>
      </w:pPr>
      <w:r>
        <w:rPr>
          <w:rFonts w:ascii="Times New Roman" w:hAnsi="Times New Roman"/>
        </w:rPr>
        <w:t xml:space="preserve">deleting the factor concerning </w:t>
      </w:r>
      <w:r w:rsidRPr="00AD12BD">
        <w:rPr>
          <w:rFonts w:ascii="Times New Roman" w:hAnsi="Times New Roman"/>
        </w:rPr>
        <w:t>using a drug belonging to the nonsteroidal anti-inflammatory class of drugs</w:t>
      </w:r>
      <w:r>
        <w:rPr>
          <w:rFonts w:ascii="Times New Roman" w:hAnsi="Times New Roman"/>
        </w:rPr>
        <w:t>;</w:t>
      </w:r>
    </w:p>
    <w:p w14:paraId="3B7E63A7" w14:textId="77777777" w:rsidR="002A3BAC"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 xml:space="preserve">new definitions of </w:t>
      </w:r>
      <w:r w:rsidR="00A611B6">
        <w:rPr>
          <w:rFonts w:ascii="Times New Roman" w:hAnsi="Times New Roman"/>
        </w:rPr>
        <w:t xml:space="preserve">'being severely dehydrated', </w:t>
      </w:r>
      <w:r>
        <w:rPr>
          <w:rFonts w:ascii="Times New Roman" w:hAnsi="Times New Roman"/>
        </w:rPr>
        <w:t>'BMI'</w:t>
      </w:r>
      <w:r w:rsidR="007024D5">
        <w:rPr>
          <w:rFonts w:ascii="Times New Roman" w:hAnsi="Times New Roman"/>
        </w:rPr>
        <w:t>,</w:t>
      </w:r>
      <w:r w:rsidR="001C21AF">
        <w:rPr>
          <w:rFonts w:ascii="Times New Roman" w:hAnsi="Times New Roman"/>
        </w:rPr>
        <w:t xml:space="preserve"> 'chronic renal failure',</w:t>
      </w:r>
      <w:r w:rsidR="007024D5">
        <w:rPr>
          <w:rFonts w:ascii="Times New Roman" w:hAnsi="Times New Roman"/>
        </w:rPr>
        <w:t xml:space="preserve"> </w:t>
      </w:r>
      <w:r w:rsidR="00B432FB">
        <w:rPr>
          <w:rFonts w:ascii="Times New Roman" w:hAnsi="Times New Roman"/>
        </w:rPr>
        <w:t>'</w:t>
      </w:r>
      <w:r w:rsidR="00B432FB" w:rsidRPr="00B432FB">
        <w:rPr>
          <w:rFonts w:ascii="Times New Roman" w:hAnsi="Times New Roman"/>
          <w:bCs/>
          <w:lang w:val="en-AU"/>
        </w:rPr>
        <w:t>disorder that is associated with a hypercoagulable state or hyperviscosity</w:t>
      </w:r>
      <w:r w:rsidR="00B432FB">
        <w:rPr>
          <w:rFonts w:ascii="Times New Roman" w:hAnsi="Times New Roman"/>
          <w:bCs/>
          <w:lang w:val="en-AU"/>
        </w:rPr>
        <w:t xml:space="preserve">', </w:t>
      </w:r>
      <w:r w:rsidR="00A611B6">
        <w:rPr>
          <w:rFonts w:ascii="Times New Roman" w:hAnsi="Times New Roman"/>
          <w:bCs/>
          <w:lang w:val="en-AU"/>
        </w:rPr>
        <w:t>'MRCA',</w:t>
      </w:r>
      <w:r w:rsidR="001D4492">
        <w:rPr>
          <w:rFonts w:ascii="Times New Roman" w:hAnsi="Times New Roman"/>
          <w:bCs/>
          <w:lang w:val="en-AU"/>
        </w:rPr>
        <w:t xml:space="preserve"> </w:t>
      </w:r>
      <w:r w:rsidR="001D4492">
        <w:rPr>
          <w:rFonts w:ascii="Times New Roman" w:hAnsi="Times New Roman"/>
        </w:rPr>
        <w:t>'pack-year of tobacco products',</w:t>
      </w:r>
      <w:r w:rsidR="00A611B6">
        <w:rPr>
          <w:rFonts w:ascii="Times New Roman" w:hAnsi="Times New Roman"/>
          <w:bCs/>
          <w:lang w:val="en-AU"/>
        </w:rPr>
        <w:t xml:space="preserve"> </w:t>
      </w:r>
      <w:r w:rsidR="00B433CB">
        <w:rPr>
          <w:rFonts w:ascii="Times New Roman" w:hAnsi="Times New Roman"/>
        </w:rPr>
        <w:t>'retinal vasculitis',</w:t>
      </w:r>
      <w:r w:rsidR="00A611B6">
        <w:rPr>
          <w:rFonts w:ascii="Times New Roman" w:hAnsi="Times New Roman"/>
        </w:rPr>
        <w:t xml:space="preserve"> 'specified list of drugs',</w:t>
      </w:r>
      <w:r w:rsidR="00B433CB">
        <w:rPr>
          <w:rFonts w:ascii="Times New Roman" w:hAnsi="Times New Roman"/>
        </w:rPr>
        <w:t xml:space="preserve"> </w:t>
      </w:r>
      <w:r w:rsidR="007024D5">
        <w:rPr>
          <w:rFonts w:ascii="Times New Roman" w:hAnsi="Times New Roman"/>
        </w:rPr>
        <w:t>'</w:t>
      </w:r>
      <w:r w:rsidR="007024D5" w:rsidRPr="007024D5">
        <w:rPr>
          <w:rFonts w:ascii="Times New Roman" w:hAnsi="Times New Roman"/>
          <w:lang w:val="en-AU"/>
        </w:rPr>
        <w:t>specified list of systemic arteritides</w:t>
      </w:r>
      <w:r w:rsidR="007024D5">
        <w:rPr>
          <w:rFonts w:ascii="Times New Roman" w:hAnsi="Times New Roman"/>
        </w:rPr>
        <w:t>'</w:t>
      </w:r>
      <w:r w:rsidR="00401D15">
        <w:rPr>
          <w:rFonts w:ascii="Times New Roman" w:hAnsi="Times New Roman"/>
        </w:rPr>
        <w:t xml:space="preserve"> and </w:t>
      </w:r>
      <w:r w:rsidR="00DA7E1F">
        <w:rPr>
          <w:rFonts w:ascii="Times New Roman" w:hAnsi="Times New Roman"/>
        </w:rPr>
        <w:t>'specified list of vasculopathies'</w:t>
      </w:r>
      <w:r w:rsidR="00A611B6">
        <w:rPr>
          <w:rFonts w:ascii="Times New Roman" w:hAnsi="Times New Roman"/>
        </w:rPr>
        <w:t xml:space="preserve"> and 'VEA'</w:t>
      </w:r>
      <w:r>
        <w:rPr>
          <w:rFonts w:ascii="Times New Roman" w:hAnsi="Times New Roman"/>
        </w:rPr>
        <w:t xml:space="preserve"> </w:t>
      </w:r>
      <w:r w:rsidR="002A3BAC">
        <w:rPr>
          <w:rFonts w:ascii="Times New Roman" w:hAnsi="Times New Roman"/>
        </w:rPr>
        <w:t>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w:t>
      </w:r>
    </w:p>
    <w:p w14:paraId="7AC1C17A" w14:textId="2498D6D2" w:rsidR="002A3BAC" w:rsidRDefault="006026C5" w:rsidP="002A3BAC">
      <w:pPr>
        <w:numPr>
          <w:ilvl w:val="0"/>
          <w:numId w:val="18"/>
        </w:numPr>
        <w:tabs>
          <w:tab w:val="num" w:pos="1276"/>
        </w:tabs>
        <w:ind w:left="1276" w:hanging="709"/>
        <w:jc w:val="both"/>
        <w:rPr>
          <w:rFonts w:ascii="Times New Roman" w:hAnsi="Times New Roman"/>
        </w:rPr>
      </w:pPr>
      <w:r>
        <w:rPr>
          <w:rFonts w:ascii="Times New Roman" w:hAnsi="Times New Roman"/>
        </w:rPr>
        <w:t>revising the definitions of</w:t>
      </w:r>
      <w:r w:rsidR="000B5F20">
        <w:rPr>
          <w:rFonts w:ascii="Times New Roman" w:hAnsi="Times New Roman"/>
        </w:rPr>
        <w:t xml:space="preserve"> </w:t>
      </w:r>
      <w:r>
        <w:rPr>
          <w:rFonts w:ascii="Times New Roman" w:hAnsi="Times New Roman"/>
        </w:rPr>
        <w:t xml:space="preserve">'being obese', </w:t>
      </w:r>
      <w:r w:rsidR="007024D5">
        <w:rPr>
          <w:rFonts w:ascii="Times New Roman" w:hAnsi="Times New Roman"/>
        </w:rPr>
        <w:t>'dyslipidaemia'</w:t>
      </w:r>
      <w:r w:rsidR="001D4492">
        <w:rPr>
          <w:rFonts w:ascii="Times New Roman" w:hAnsi="Times New Roman"/>
        </w:rPr>
        <w:t xml:space="preserve"> and 'relevant service'</w:t>
      </w:r>
      <w:r w:rsidR="007024D5">
        <w:rPr>
          <w:rFonts w:ascii="Times New Roman" w:hAnsi="Times New Roman"/>
        </w:rPr>
        <w:t xml:space="preserve"> </w:t>
      </w:r>
      <w:r w:rsidR="002A3BAC">
        <w:rPr>
          <w:rFonts w:ascii="Times New Roman" w:hAnsi="Times New Roman"/>
        </w:rPr>
        <w:t>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 and</w:t>
      </w:r>
    </w:p>
    <w:p w14:paraId="76284DEB" w14:textId="282CB3AC" w:rsidR="000F0AE0" w:rsidRPr="002A3BAC" w:rsidRDefault="00317B8B" w:rsidP="00303AD6">
      <w:pPr>
        <w:numPr>
          <w:ilvl w:val="0"/>
          <w:numId w:val="18"/>
        </w:numPr>
        <w:spacing w:after="120"/>
        <w:ind w:left="1276" w:hanging="709"/>
        <w:jc w:val="both"/>
        <w:rPr>
          <w:rFonts w:ascii="Times New Roman" w:hAnsi="Times New Roman"/>
        </w:rPr>
      </w:pPr>
      <w:r>
        <w:rPr>
          <w:rFonts w:ascii="Times New Roman" w:hAnsi="Times New Roman"/>
        </w:rPr>
        <w:t xml:space="preserve">deleting the definitions of </w:t>
      </w:r>
      <w:r w:rsidRPr="00317B8B">
        <w:rPr>
          <w:rFonts w:ascii="Times New Roman" w:hAnsi="Times New Roman"/>
        </w:rPr>
        <w:t>'</w:t>
      </w:r>
      <w:r w:rsidRPr="00317B8B">
        <w:rPr>
          <w:rFonts w:ascii="Times New Roman" w:hAnsi="Times New Roman"/>
          <w:bCs/>
          <w:lang w:val="en-AU"/>
        </w:rPr>
        <w:t>a disease from the specified list</w:t>
      </w:r>
      <w:r w:rsidRPr="00317B8B">
        <w:rPr>
          <w:rFonts w:ascii="Times New Roman" w:hAnsi="Times New Roman"/>
        </w:rPr>
        <w:t>'</w:t>
      </w:r>
      <w:r>
        <w:rPr>
          <w:rFonts w:ascii="Times New Roman" w:hAnsi="Times New Roman"/>
        </w:rPr>
        <w:t>,</w:t>
      </w:r>
      <w:r w:rsidR="00B432FB">
        <w:rPr>
          <w:rFonts w:ascii="Times New Roman" w:hAnsi="Times New Roman"/>
        </w:rPr>
        <w:t xml:space="preserve"> </w:t>
      </w:r>
      <w:r w:rsidR="001D4492">
        <w:rPr>
          <w:rFonts w:ascii="Times New Roman" w:hAnsi="Times New Roman"/>
        </w:rPr>
        <w:t xml:space="preserve">'a drug from the specified list', </w:t>
      </w:r>
      <w:r w:rsidR="00B432FB" w:rsidRPr="00B432FB">
        <w:rPr>
          <w:rFonts w:ascii="Times New Roman" w:hAnsi="Times New Roman"/>
          <w:bCs/>
          <w:lang w:val="en-AU"/>
        </w:rPr>
        <w:t>'a haematological disorder from the specified list of haematological disorders that are associated with a hypercoagulable state',</w:t>
      </w:r>
      <w:r>
        <w:rPr>
          <w:rFonts w:ascii="Times New Roman" w:hAnsi="Times New Roman"/>
        </w:rPr>
        <w:t xml:space="preserve"> </w:t>
      </w:r>
      <w:r w:rsidR="00C73ABF">
        <w:rPr>
          <w:rFonts w:ascii="Times New Roman" w:hAnsi="Times New Roman"/>
        </w:rPr>
        <w:t>'</w:t>
      </w:r>
      <w:r w:rsidR="00C73ABF" w:rsidRPr="00C73ABF">
        <w:rPr>
          <w:rFonts w:ascii="Times New Roman" w:hAnsi="Times New Roman"/>
          <w:bCs/>
          <w:lang w:val="en-AU"/>
        </w:rPr>
        <w:t>a potential source of embolus to the eye</w:t>
      </w:r>
      <w:r w:rsidR="00C73ABF">
        <w:rPr>
          <w:rFonts w:ascii="Times New Roman" w:hAnsi="Times New Roman"/>
        </w:rPr>
        <w:t>'</w:t>
      </w:r>
      <w:r w:rsidR="001D4492">
        <w:rPr>
          <w:rFonts w:ascii="Times New Roman" w:hAnsi="Times New Roman"/>
        </w:rPr>
        <w:t>, '</w:t>
      </w:r>
      <w:r w:rsidR="001D4492" w:rsidRPr="00D1624C">
        <w:rPr>
          <w:rFonts w:ascii="Times New Roman" w:hAnsi="Times New Roman"/>
        </w:rPr>
        <w:t>antiphospholipid antibody syndrome</w:t>
      </w:r>
      <w:r w:rsidR="001D4492">
        <w:rPr>
          <w:rFonts w:ascii="Times New Roman" w:hAnsi="Times New Roman"/>
        </w:rPr>
        <w:t xml:space="preserve">',  'dehydrated', </w:t>
      </w:r>
      <w:r w:rsidR="00C73ABF">
        <w:rPr>
          <w:rFonts w:ascii="Times New Roman" w:hAnsi="Times New Roman"/>
        </w:rPr>
        <w:t xml:space="preserve"> </w:t>
      </w:r>
      <w:r>
        <w:rPr>
          <w:rFonts w:ascii="Times New Roman" w:hAnsi="Times New Roman"/>
        </w:rPr>
        <w:t>'</w:t>
      </w:r>
      <w:r w:rsidRPr="00317B8B">
        <w:rPr>
          <w:rFonts w:ascii="Times New Roman" w:hAnsi="Times New Roman"/>
          <w:bCs/>
          <w:lang w:val="en-AU"/>
        </w:rPr>
        <w:t>hyperhomocysteinaemia</w:t>
      </w:r>
      <w:r>
        <w:rPr>
          <w:rFonts w:ascii="Times New Roman" w:hAnsi="Times New Roman"/>
        </w:rPr>
        <w:t>', '</w:t>
      </w:r>
      <w:r w:rsidRPr="00317B8B">
        <w:rPr>
          <w:rFonts w:ascii="Times New Roman" w:hAnsi="Times New Roman"/>
          <w:bCs/>
          <w:lang w:val="en-AU"/>
        </w:rPr>
        <w:t>ocular or orbital infection</w:t>
      </w:r>
      <w:r>
        <w:rPr>
          <w:rFonts w:ascii="Times New Roman" w:hAnsi="Times New Roman"/>
        </w:rPr>
        <w:t xml:space="preserve">', </w:t>
      </w:r>
      <w:r w:rsidR="001D4492">
        <w:rPr>
          <w:rFonts w:ascii="Times New Roman" w:hAnsi="Times New Roman"/>
        </w:rPr>
        <w:t>'</w:t>
      </w:r>
      <w:r w:rsidR="001D4492" w:rsidRPr="001D4492">
        <w:rPr>
          <w:rFonts w:ascii="Times New Roman" w:hAnsi="Times New Roman"/>
        </w:rPr>
        <w:t>pack-years of cigarettes, or the equivalent thereof in other tobacco products</w:t>
      </w:r>
      <w:r w:rsidR="001D4492">
        <w:rPr>
          <w:rFonts w:ascii="Times New Roman" w:hAnsi="Times New Roman"/>
        </w:rPr>
        <w:t xml:space="preserve">', </w:t>
      </w:r>
      <w:r w:rsidR="00480B22" w:rsidRPr="00480B22">
        <w:rPr>
          <w:rFonts w:ascii="Times New Roman" w:hAnsi="Times New Roman"/>
          <w:bCs/>
          <w:lang w:val="en-AU"/>
        </w:rPr>
        <w:t>'paroxysmal nocturnal haemoglobinuria',</w:t>
      </w:r>
      <w:r w:rsidR="00480B22">
        <w:rPr>
          <w:rFonts w:ascii="Times New Roman" w:hAnsi="Times New Roman"/>
        </w:rPr>
        <w:t xml:space="preserve"> </w:t>
      </w:r>
      <w:r>
        <w:rPr>
          <w:rFonts w:ascii="Times New Roman" w:hAnsi="Times New Roman"/>
        </w:rPr>
        <w:t>'</w:t>
      </w:r>
      <w:r w:rsidRPr="00317B8B">
        <w:rPr>
          <w:rFonts w:ascii="Times New Roman" w:hAnsi="Times New Roman"/>
          <w:bCs/>
          <w:lang w:val="en-AU"/>
        </w:rPr>
        <w:t>prolonged external pressure to the eyeball</w:t>
      </w:r>
      <w:r>
        <w:rPr>
          <w:rFonts w:ascii="Times New Roman" w:hAnsi="Times New Roman"/>
        </w:rPr>
        <w:t>'</w:t>
      </w:r>
      <w:r w:rsidR="001D4492">
        <w:rPr>
          <w:rFonts w:ascii="Times New Roman" w:hAnsi="Times New Roman"/>
        </w:rPr>
        <w:t xml:space="preserve"> and</w:t>
      </w:r>
      <w:r w:rsidR="001C33CE">
        <w:rPr>
          <w:rFonts w:ascii="Times New Roman" w:hAnsi="Times New Roman"/>
        </w:rPr>
        <w:t xml:space="preserve"> '</w:t>
      </w:r>
      <w:r w:rsidR="001C33CE" w:rsidRPr="001C33CE">
        <w:rPr>
          <w:rFonts w:ascii="Times New Roman" w:hAnsi="Times New Roman"/>
          <w:bCs/>
          <w:lang w:val="en-AU"/>
        </w:rPr>
        <w:t>trauma, including surgical trauma</w:t>
      </w:r>
      <w:r w:rsidR="001C33CE">
        <w:rPr>
          <w:rFonts w:ascii="Times New Roman" w:hAnsi="Times New Roman"/>
        </w:rPr>
        <w:t>'</w:t>
      </w:r>
      <w:r w:rsidR="002A3BAC">
        <w:rPr>
          <w:rFonts w:ascii="Times New Roman" w:hAnsi="Times New Roman"/>
        </w:rPr>
        <w:t>.</w:t>
      </w:r>
    </w:p>
    <w:p w14:paraId="03422018" w14:textId="77777777" w:rsidR="0039163D" w:rsidRDefault="0039163D" w:rsidP="0039163D">
      <w:pPr>
        <w:pStyle w:val="BodyText"/>
        <w:spacing w:after="120"/>
        <w:ind w:left="567"/>
      </w:pPr>
      <w:r w:rsidRPr="00A55DFF">
        <w:rPr>
          <w:rStyle w:val="Strong"/>
        </w:rPr>
        <w:t>Consultation</w:t>
      </w:r>
    </w:p>
    <w:p w14:paraId="1AD5E59A" w14:textId="77777777"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D679F">
        <w:rPr>
          <w:b/>
        </w:rPr>
        <w:t xml:space="preserve">retinal vascular </w:t>
      </w:r>
      <w:r w:rsidR="006E6719">
        <w:rPr>
          <w:b/>
        </w:rPr>
        <w:t>occlusive disease</w:t>
      </w:r>
      <w:r>
        <w:t xml:space="preserve"> in the Government Notices Gazette of </w:t>
      </w:r>
      <w:r w:rsidR="00BD679F">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325CDD">
        <w:t>No submissions</w:t>
      </w:r>
      <w:r>
        <w:t xml:space="preserve"> were received for consideration by the Authority </w:t>
      </w:r>
      <w:r w:rsidR="00BE0955">
        <w:t>in relation to</w:t>
      </w:r>
      <w:r>
        <w:t xml:space="preserve"> the investigation.</w:t>
      </w:r>
    </w:p>
    <w:p w14:paraId="1AD61739" w14:textId="356EEB4B" w:rsidR="00D90F56" w:rsidRDefault="00D90F56" w:rsidP="00F16D1E">
      <w:pPr>
        <w:pStyle w:val="BodyText"/>
        <w:numPr>
          <w:ilvl w:val="0"/>
          <w:numId w:val="24"/>
        </w:numPr>
        <w:tabs>
          <w:tab w:val="clear" w:pos="360"/>
          <w:tab w:val="num" w:pos="567"/>
        </w:tabs>
        <w:spacing w:after="120"/>
        <w:ind w:left="567" w:hanging="567"/>
      </w:pPr>
      <w:r>
        <w:t xml:space="preserve">On </w:t>
      </w:r>
      <w:r w:rsidR="006E6719">
        <w:t>24 February 2020</w:t>
      </w:r>
      <w:r>
        <w:t>, the Authority wrote to organisations representing veterans, service personnel and their dependants regarding the proposed Instrument and the medical-scientific material considered by the Authority.  This letter em</w:t>
      </w:r>
      <w:r w:rsidR="00A222CE">
        <w:t xml:space="preserve">phasised the deletion of </w:t>
      </w:r>
      <w:r w:rsidR="00CE65C2">
        <w:t xml:space="preserve">the </w:t>
      </w:r>
      <w:r w:rsidR="00A222CE">
        <w:t>factor</w:t>
      </w:r>
      <w:r>
        <w:t xml:space="preserve"> relating to </w:t>
      </w:r>
      <w:r w:rsidR="00AD12BD" w:rsidRPr="001D0F9E">
        <w:rPr>
          <w:i/>
        </w:rPr>
        <w:t>using a drug belonging to the nonsteroidal anti-inflammatory class of drugs</w:t>
      </w:r>
      <w:r>
        <w:rPr>
          <w:i/>
          <w:szCs w:val="24"/>
        </w:rPr>
        <w:t>.</w:t>
      </w:r>
      <w:r>
        <w:t xml:space="preserve">  The Authority provided an opportunity to the organisations to make representations in relation to the proposed Instrument prior to its determination.  </w:t>
      </w:r>
      <w:r w:rsidRPr="00AD12BD">
        <w:t>No submissions</w:t>
      </w:r>
      <w:r>
        <w:t xml:space="preserve"> were received for consideration by the Authority.  </w:t>
      </w:r>
      <w:r w:rsidR="00303AD6">
        <w:t xml:space="preserve">Non-substantial </w:t>
      </w:r>
      <w:r>
        <w:t>changes were made to the proposed Instrument following this consultation process.</w:t>
      </w:r>
    </w:p>
    <w:p w14:paraId="22459AC2" w14:textId="77777777" w:rsidR="0039163D" w:rsidRDefault="0039163D" w:rsidP="0039163D">
      <w:pPr>
        <w:pStyle w:val="BodyText"/>
        <w:spacing w:after="120"/>
        <w:ind w:left="567"/>
      </w:pPr>
      <w:r w:rsidRPr="00A55DFF">
        <w:rPr>
          <w:b/>
        </w:rPr>
        <w:t>Human Rights</w:t>
      </w:r>
    </w:p>
    <w:p w14:paraId="634ECF07"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6169357A" w14:textId="77777777" w:rsidR="0039163D" w:rsidRDefault="0039163D" w:rsidP="0039163D">
      <w:pPr>
        <w:pStyle w:val="BodyText"/>
        <w:spacing w:after="120"/>
        <w:ind w:left="567"/>
      </w:pPr>
      <w:r w:rsidRPr="00A55DFF">
        <w:rPr>
          <w:b/>
        </w:rPr>
        <w:t>Finalisation of Investigation</w:t>
      </w:r>
    </w:p>
    <w:p w14:paraId="1C3585C7" w14:textId="77777777" w:rsidR="008C6214" w:rsidRDefault="005B4845">
      <w:pPr>
        <w:pStyle w:val="BodyText"/>
        <w:numPr>
          <w:ilvl w:val="0"/>
          <w:numId w:val="24"/>
        </w:numPr>
        <w:tabs>
          <w:tab w:val="clear" w:pos="360"/>
          <w:tab w:val="num" w:pos="567"/>
        </w:tabs>
        <w:spacing w:after="120"/>
        <w:ind w:left="567" w:hanging="567"/>
      </w:pPr>
      <w:r>
        <w:lastRenderedPageBreak/>
        <w:t xml:space="preserve">The determining of this Instrument finalises the investigation in relation to </w:t>
      </w:r>
      <w:r w:rsidR="00B108D4">
        <w:rPr>
          <w:b/>
        </w:rPr>
        <w:t>retinal vascular occlusive disease</w:t>
      </w:r>
      <w:r>
        <w:t xml:space="preserve"> as advertised in the Government Notices Gazette of </w:t>
      </w:r>
      <w:r w:rsidR="00B108D4">
        <w:t>6 November 2018</w:t>
      </w:r>
      <w:r>
        <w:t>.</w:t>
      </w:r>
    </w:p>
    <w:p w14:paraId="220CA8D5" w14:textId="77777777" w:rsidR="00D109FB" w:rsidRPr="002E133E" w:rsidRDefault="00D109FB" w:rsidP="00D109FB">
      <w:pPr>
        <w:pStyle w:val="BodyText"/>
        <w:spacing w:after="120"/>
        <w:ind w:left="567"/>
      </w:pPr>
      <w:r w:rsidRPr="002E133E">
        <w:rPr>
          <w:b/>
        </w:rPr>
        <w:t>References</w:t>
      </w:r>
    </w:p>
    <w:p w14:paraId="5AB5CA72" w14:textId="77777777" w:rsidR="00D109FB" w:rsidRDefault="00D109FB" w:rsidP="00D109FB">
      <w:pPr>
        <w:pStyle w:val="BodyText"/>
        <w:numPr>
          <w:ilvl w:val="0"/>
          <w:numId w:val="24"/>
        </w:numPr>
        <w:tabs>
          <w:tab w:val="clear" w:pos="360"/>
          <w:tab w:val="num" w:pos="567"/>
        </w:tabs>
        <w:spacing w:after="120"/>
        <w:ind w:left="567" w:hanging="567"/>
        <w:rPr>
          <w:szCs w:val="24"/>
        </w:rPr>
      </w:pPr>
      <w:r>
        <w:t xml:space="preserve">A list of references relating to the above condition is available on the Authority’s website at: </w:t>
      </w:r>
      <w:hyperlink r:id="rId8" w:history="1">
        <w:r>
          <w:rPr>
            <w:rStyle w:val="Hyperlink"/>
          </w:rPr>
          <w:t>www.rma.gov.au</w:t>
        </w:r>
      </w:hyperlink>
      <w:r>
        <w:t>.</w:t>
      </w:r>
    </w:p>
    <w:p w14:paraId="0B2453CE" w14:textId="77777777" w:rsidR="00D109FB" w:rsidRPr="002E133E" w:rsidRDefault="00D109FB" w:rsidP="00D109FB">
      <w:pPr>
        <w:pStyle w:val="BodyText"/>
        <w:numPr>
          <w:ilvl w:val="0"/>
          <w:numId w:val="24"/>
        </w:numPr>
        <w:tabs>
          <w:tab w:val="clear" w:pos="360"/>
          <w:tab w:val="num" w:pos="567"/>
        </w:tabs>
        <w:spacing w:after="120"/>
        <w:ind w:left="567" w:hanging="567"/>
        <w:rPr>
          <w:szCs w:val="24"/>
        </w:rPr>
      </w:pPr>
      <w:r w:rsidRPr="002E133E">
        <w:rPr>
          <w:szCs w:val="24"/>
        </w:rPr>
        <w:t xml:space="preserve">Any other document referred to in this </w:t>
      </w:r>
      <w:r>
        <w:rPr>
          <w:szCs w:val="24"/>
        </w:rPr>
        <w:t>Instrument</w:t>
      </w:r>
      <w:r w:rsidRPr="002E133E">
        <w:rPr>
          <w:szCs w:val="24"/>
        </w:rPr>
        <w:t xml:space="preserve"> is available on request to the Authority </w:t>
      </w:r>
      <w:r>
        <w:rPr>
          <w:szCs w:val="24"/>
        </w:rPr>
        <w:t>using the following details</w:t>
      </w:r>
      <w:r w:rsidRPr="002E133E">
        <w:rPr>
          <w:szCs w:val="24"/>
        </w:rPr>
        <w:t>:</w:t>
      </w:r>
      <w:bookmarkStart w:id="0" w:name="_GoBack"/>
      <w:bookmarkEnd w:id="0"/>
    </w:p>
    <w:p w14:paraId="0BAFB7E4" w14:textId="77777777" w:rsidR="00D109FB" w:rsidRPr="002E133E" w:rsidRDefault="00D109FB" w:rsidP="00D109FB">
      <w:pPr>
        <w:pStyle w:val="BodyText"/>
        <w:spacing w:after="120"/>
        <w:ind w:left="1080" w:firstLine="360"/>
        <w:rPr>
          <w:szCs w:val="24"/>
        </w:rPr>
      </w:pPr>
      <w:r>
        <w:rPr>
          <w:szCs w:val="24"/>
        </w:rPr>
        <w:t xml:space="preserve">Email: </w:t>
      </w:r>
      <w:r>
        <w:rPr>
          <w:szCs w:val="24"/>
        </w:rPr>
        <w:tab/>
      </w:r>
      <w:hyperlink r:id="rId9" w:history="1">
        <w:r w:rsidRPr="002E133E">
          <w:rPr>
            <w:rStyle w:val="Hyperlink"/>
            <w:szCs w:val="24"/>
          </w:rPr>
          <w:t>info@rma.gov.au</w:t>
        </w:r>
      </w:hyperlink>
    </w:p>
    <w:p w14:paraId="6F2E6630" w14:textId="77777777" w:rsidR="00D109FB" w:rsidRPr="002E133E" w:rsidRDefault="00D109FB" w:rsidP="00D109FB">
      <w:pPr>
        <w:pStyle w:val="BodyText"/>
        <w:spacing w:after="120"/>
        <w:ind w:left="1080" w:firstLine="360"/>
        <w:jc w:val="left"/>
        <w:rPr>
          <w:szCs w:val="24"/>
        </w:rPr>
      </w:pPr>
      <w:r>
        <w:rPr>
          <w:szCs w:val="24"/>
        </w:rPr>
        <w:t>Post</w:t>
      </w:r>
      <w:r w:rsidRPr="002E133E">
        <w:rPr>
          <w:szCs w:val="24"/>
        </w:rPr>
        <w:t xml:space="preserve">: </w:t>
      </w:r>
      <w:r>
        <w:rPr>
          <w:szCs w:val="24"/>
        </w:rPr>
        <w:tab/>
      </w:r>
      <w:r w:rsidRPr="002E133E">
        <w:rPr>
          <w:szCs w:val="24"/>
        </w:rPr>
        <w:t>The Registrar</w:t>
      </w:r>
      <w:r w:rsidRPr="002E133E">
        <w:rPr>
          <w:szCs w:val="24"/>
        </w:rPr>
        <w:br/>
      </w:r>
      <w:r>
        <w:rPr>
          <w:szCs w:val="24"/>
        </w:rPr>
        <w:tab/>
      </w:r>
      <w:r>
        <w:rPr>
          <w:szCs w:val="24"/>
        </w:rPr>
        <w:tab/>
      </w:r>
      <w:r w:rsidRPr="002E133E">
        <w:rPr>
          <w:szCs w:val="24"/>
        </w:rPr>
        <w:t xml:space="preserve">Repatriation Medical Authority </w:t>
      </w:r>
      <w:r w:rsidRPr="002E133E">
        <w:rPr>
          <w:szCs w:val="24"/>
        </w:rPr>
        <w:br/>
      </w:r>
      <w:r>
        <w:rPr>
          <w:szCs w:val="24"/>
        </w:rPr>
        <w:tab/>
      </w:r>
      <w:r>
        <w:rPr>
          <w:szCs w:val="24"/>
        </w:rPr>
        <w:tab/>
      </w:r>
      <w:r w:rsidRPr="002E133E">
        <w:rPr>
          <w:szCs w:val="24"/>
        </w:rPr>
        <w:t>GPO Box 1014</w:t>
      </w:r>
      <w:r w:rsidRPr="002E133E">
        <w:rPr>
          <w:szCs w:val="24"/>
        </w:rPr>
        <w:br/>
      </w:r>
      <w:r>
        <w:rPr>
          <w:szCs w:val="24"/>
        </w:rPr>
        <w:tab/>
      </w:r>
      <w:r>
        <w:rPr>
          <w:szCs w:val="24"/>
        </w:rPr>
        <w:tab/>
      </w:r>
      <w:r w:rsidRPr="002E133E">
        <w:rPr>
          <w:szCs w:val="24"/>
        </w:rPr>
        <w:t>BRISBANE    QLD    4001</w:t>
      </w:r>
    </w:p>
    <w:p w14:paraId="3FB5093E" w14:textId="77777777" w:rsidR="008C6214" w:rsidRDefault="008C6214">
      <w:pPr>
        <w:pStyle w:val="BodyText"/>
        <w:ind w:left="2880"/>
        <w:jc w:val="left"/>
      </w:pPr>
    </w:p>
    <w:p w14:paraId="1F306FCF" w14:textId="77777777"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14:anchorId="533750A0" wp14:editId="0C1CE52B">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03E1B56"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9AB827E"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3B9E3DC" w14:textId="77777777" w:rsidR="008C6214" w:rsidRDefault="008C6214">
      <w:pPr>
        <w:spacing w:before="120" w:after="120"/>
        <w:jc w:val="center"/>
        <w:rPr>
          <w:rFonts w:ascii="Times New Roman" w:hAnsi="Times New Roman"/>
          <w:szCs w:val="24"/>
        </w:rPr>
      </w:pPr>
    </w:p>
    <w:p w14:paraId="5D67185B" w14:textId="77777777"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108D4">
        <w:rPr>
          <w:rFonts w:ascii="Times New Roman" w:hAnsi="Times New Roman"/>
          <w:b/>
          <w:szCs w:val="24"/>
        </w:rPr>
        <w:t>50</w:t>
      </w:r>
      <w:r>
        <w:rPr>
          <w:rFonts w:ascii="Times New Roman" w:hAnsi="Times New Roman"/>
          <w:b/>
          <w:szCs w:val="24"/>
        </w:rPr>
        <w:t xml:space="preserve"> of </w:t>
      </w:r>
      <w:r w:rsidR="00B108D4">
        <w:rPr>
          <w:rFonts w:ascii="Times New Roman" w:hAnsi="Times New Roman"/>
          <w:b/>
          <w:szCs w:val="24"/>
        </w:rPr>
        <w:t>2020</w:t>
      </w:r>
    </w:p>
    <w:p w14:paraId="571E460E" w14:textId="7777777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8F4A42">
        <w:rPr>
          <w:rFonts w:ascii="Times New Roman" w:hAnsi="Times New Roman"/>
          <w:b/>
        </w:rPr>
        <w:t>Retinal vascular occlusion</w:t>
      </w:r>
    </w:p>
    <w:p w14:paraId="3F726F9C" w14:textId="77777777" w:rsidR="008C6214" w:rsidRDefault="008C6214">
      <w:pPr>
        <w:spacing w:before="120" w:after="120"/>
        <w:jc w:val="both"/>
        <w:rPr>
          <w:rFonts w:ascii="Times New Roman" w:hAnsi="Times New Roman"/>
          <w:szCs w:val="24"/>
        </w:rPr>
      </w:pPr>
    </w:p>
    <w:p w14:paraId="24309C6C"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7EDB286"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74E6AFF8"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14:paraId="50F9AF82"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14:paraId="15CEF628"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F4A42">
        <w:rPr>
          <w:rFonts w:ascii="Times New Roman" w:hAnsi="Times New Roman"/>
        </w:rPr>
        <w:t>retinal vascular occlusion</w:t>
      </w:r>
      <w:r w:rsidRPr="00BE0955">
        <w:rPr>
          <w:rFonts w:ascii="Times New Roman" w:hAnsi="Times New Roman"/>
          <w:szCs w:val="24"/>
        </w:rPr>
        <w:t>;</w:t>
      </w:r>
    </w:p>
    <w:p w14:paraId="3FC60D89"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14:paraId="2C0212AB"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8F4A42">
        <w:rPr>
          <w:rFonts w:ascii="Times New Roman" w:hAnsi="Times New Roman"/>
        </w:rPr>
        <w:t>retinal vascular occlusion</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14:paraId="6692F20D"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8F4A42">
        <w:rPr>
          <w:rFonts w:ascii="Times New Roman" w:hAnsi="Times New Roman"/>
        </w:rPr>
        <w:t>83</w:t>
      </w:r>
      <w:r w:rsidR="00F16D1E" w:rsidRPr="00BE0955">
        <w:rPr>
          <w:rFonts w:ascii="Times New Roman" w:hAnsi="Times New Roman"/>
        </w:rPr>
        <w:t xml:space="preserve"> of </w:t>
      </w:r>
      <w:r w:rsidR="008F4A42">
        <w:rPr>
          <w:rFonts w:ascii="Times New Roman" w:hAnsi="Times New Roman"/>
        </w:rPr>
        <w:t>2011</w:t>
      </w:r>
      <w:r w:rsidR="00F16D1E" w:rsidRPr="00BE0955">
        <w:rPr>
          <w:rFonts w:ascii="Times New Roman" w:hAnsi="Times New Roman"/>
        </w:rPr>
        <w:t xml:space="preserve">; </w:t>
      </w:r>
      <w:r w:rsidRPr="00BE0955">
        <w:rPr>
          <w:rFonts w:ascii="Times New Roman" w:hAnsi="Times New Roman"/>
          <w:szCs w:val="24"/>
        </w:rPr>
        <w:t xml:space="preserve">and </w:t>
      </w:r>
    </w:p>
    <w:p w14:paraId="2E5CC4F3"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8F4A42">
        <w:rPr>
          <w:rFonts w:ascii="Times New Roman" w:hAnsi="Times New Roman"/>
        </w:rPr>
        <w:t>retinal vascular occlusion</w:t>
      </w:r>
      <w:r w:rsidRPr="00BE0955">
        <w:rPr>
          <w:rFonts w:ascii="Times New Roman" w:hAnsi="Times New Roman"/>
          <w:szCs w:val="24"/>
        </w:rPr>
        <w:t xml:space="preserve"> which have occurred since that earlier instrument was determined.  </w:t>
      </w:r>
    </w:p>
    <w:p w14:paraId="37FC6B28"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69A79EF1" w14:textId="77777777"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14:paraId="5E897358" w14:textId="77777777"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5A1AD11B"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51D4E65A"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6F95F9F6"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67A34874"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7E1F6E2B"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16D25445"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1DF79D3B" w14:textId="77777777"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F57A2D2" w14:textId="77777777" w:rsidR="008C6214" w:rsidRDefault="008C6214">
      <w:pPr>
        <w:spacing w:before="120" w:after="120"/>
        <w:jc w:val="both"/>
        <w:rPr>
          <w:rFonts w:ascii="Times New Roman" w:hAnsi="Times New Roman"/>
          <w:szCs w:val="24"/>
        </w:rPr>
      </w:pPr>
    </w:p>
    <w:p w14:paraId="200E2995" w14:textId="77777777" w:rsidR="008C6214" w:rsidRDefault="005B4845">
      <w:pPr>
        <w:spacing w:before="120" w:after="120"/>
        <w:jc w:val="both"/>
        <w:rPr>
          <w:szCs w:val="24"/>
        </w:rPr>
      </w:pPr>
      <w:r>
        <w:rPr>
          <w:rFonts w:ascii="Times New Roman" w:hAnsi="Times New Roman"/>
          <w:szCs w:val="24"/>
        </w:rPr>
        <w:t>Repatriation Medical Authority</w:t>
      </w:r>
    </w:p>
    <w:p w14:paraId="5A5E040E" w14:textId="77777777" w:rsidR="008C6214" w:rsidRDefault="008C6214">
      <w:pPr>
        <w:spacing w:before="120" w:after="120"/>
        <w:jc w:val="both"/>
        <w:rPr>
          <w:szCs w:val="24"/>
        </w:rPr>
      </w:pPr>
    </w:p>
    <w:p w14:paraId="63CE7F80" w14:textId="77777777" w:rsidR="008C6214" w:rsidRDefault="008C6214">
      <w:pPr>
        <w:pStyle w:val="BodyText"/>
        <w:ind w:left="2880"/>
      </w:pPr>
    </w:p>
    <w:p w14:paraId="03FE395B" w14:textId="77777777" w:rsidR="008C6214" w:rsidRDefault="008C6214">
      <w:pPr>
        <w:pStyle w:val="BodyText"/>
        <w:ind w:left="2880"/>
      </w:pPr>
    </w:p>
    <w:p w14:paraId="4AEB0218" w14:textId="77777777" w:rsidR="008C6214" w:rsidRDefault="008C6214">
      <w:pPr>
        <w:pStyle w:val="BodyText"/>
        <w:ind w:left="2880"/>
      </w:pPr>
    </w:p>
    <w:p w14:paraId="34BC28BD" w14:textId="77777777" w:rsidR="008C6214" w:rsidRDefault="008C6214">
      <w:pPr>
        <w:pStyle w:val="BodyText"/>
        <w:ind w:left="2880"/>
      </w:pPr>
    </w:p>
    <w:p w14:paraId="3173A238" w14:textId="77777777"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551EF" w14:textId="77777777" w:rsidR="008C6214" w:rsidRDefault="005B4845">
      <w:r>
        <w:separator/>
      </w:r>
    </w:p>
  </w:endnote>
  <w:endnote w:type="continuationSeparator" w:id="0">
    <w:p w14:paraId="35D04E60"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C7A3" w14:textId="375342B9"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109FB">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109FB">
      <w:rPr>
        <w:noProof/>
        <w:snapToGrid w:val="0"/>
        <w:sz w:val="20"/>
        <w:lang w:eastAsia="en-US"/>
      </w:rPr>
      <w:t>8</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3F45A" w14:textId="77777777" w:rsidR="008C6214" w:rsidRDefault="005B4845">
      <w:r>
        <w:separator/>
      </w:r>
    </w:p>
  </w:footnote>
  <w:footnote w:type="continuationSeparator" w:id="0">
    <w:p w14:paraId="1F886696" w14:textId="77777777" w:rsidR="008C6214" w:rsidRDefault="005B4845">
      <w:r>
        <w:continuationSeparator/>
      </w:r>
    </w:p>
  </w:footnote>
  <w:footnote w:id="1">
    <w:p w14:paraId="3B021494"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ind w:left="72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42C5"/>
    <w:rsid w:val="00057557"/>
    <w:rsid w:val="00062DCC"/>
    <w:rsid w:val="00090BAF"/>
    <w:rsid w:val="000B3FDC"/>
    <w:rsid w:val="000B5F20"/>
    <w:rsid w:val="000F0AE0"/>
    <w:rsid w:val="000F19FE"/>
    <w:rsid w:val="00104B63"/>
    <w:rsid w:val="00125BBB"/>
    <w:rsid w:val="00137ACB"/>
    <w:rsid w:val="00145CA6"/>
    <w:rsid w:val="001939F6"/>
    <w:rsid w:val="001C21AF"/>
    <w:rsid w:val="001C33CE"/>
    <w:rsid w:val="001D0F9E"/>
    <w:rsid w:val="001D4492"/>
    <w:rsid w:val="001E15B3"/>
    <w:rsid w:val="002023F9"/>
    <w:rsid w:val="002226B4"/>
    <w:rsid w:val="0024220C"/>
    <w:rsid w:val="002459E8"/>
    <w:rsid w:val="00260E17"/>
    <w:rsid w:val="002659E0"/>
    <w:rsid w:val="00286FEB"/>
    <w:rsid w:val="00290B34"/>
    <w:rsid w:val="002A3BAC"/>
    <w:rsid w:val="002B298E"/>
    <w:rsid w:val="003027F6"/>
    <w:rsid w:val="00303AD6"/>
    <w:rsid w:val="00317B8B"/>
    <w:rsid w:val="00325CDD"/>
    <w:rsid w:val="0039163D"/>
    <w:rsid w:val="00401D15"/>
    <w:rsid w:val="00444DAA"/>
    <w:rsid w:val="00456CFE"/>
    <w:rsid w:val="00457817"/>
    <w:rsid w:val="004600C6"/>
    <w:rsid w:val="0046532F"/>
    <w:rsid w:val="00471155"/>
    <w:rsid w:val="00480B22"/>
    <w:rsid w:val="004827D5"/>
    <w:rsid w:val="004938D5"/>
    <w:rsid w:val="004A78FC"/>
    <w:rsid w:val="004C3B8A"/>
    <w:rsid w:val="004F57A7"/>
    <w:rsid w:val="0055402D"/>
    <w:rsid w:val="00596F3A"/>
    <w:rsid w:val="005B4845"/>
    <w:rsid w:val="005C1083"/>
    <w:rsid w:val="005C17B3"/>
    <w:rsid w:val="006026C5"/>
    <w:rsid w:val="00633906"/>
    <w:rsid w:val="00643544"/>
    <w:rsid w:val="00652F66"/>
    <w:rsid w:val="006A330D"/>
    <w:rsid w:val="006E6719"/>
    <w:rsid w:val="006F4C8C"/>
    <w:rsid w:val="007024D5"/>
    <w:rsid w:val="007115F4"/>
    <w:rsid w:val="00727EBD"/>
    <w:rsid w:val="00761FE2"/>
    <w:rsid w:val="00777716"/>
    <w:rsid w:val="00794403"/>
    <w:rsid w:val="007B61B3"/>
    <w:rsid w:val="008034EC"/>
    <w:rsid w:val="008443D7"/>
    <w:rsid w:val="008646F2"/>
    <w:rsid w:val="00877923"/>
    <w:rsid w:val="008C6214"/>
    <w:rsid w:val="008D6B3F"/>
    <w:rsid w:val="008F4A42"/>
    <w:rsid w:val="009808E9"/>
    <w:rsid w:val="009D248E"/>
    <w:rsid w:val="00A222CE"/>
    <w:rsid w:val="00A23D93"/>
    <w:rsid w:val="00A267D6"/>
    <w:rsid w:val="00A611B6"/>
    <w:rsid w:val="00A61C3E"/>
    <w:rsid w:val="00A67292"/>
    <w:rsid w:val="00AB7272"/>
    <w:rsid w:val="00AD12BD"/>
    <w:rsid w:val="00AE305F"/>
    <w:rsid w:val="00B06B75"/>
    <w:rsid w:val="00B108D4"/>
    <w:rsid w:val="00B432FB"/>
    <w:rsid w:val="00B433CB"/>
    <w:rsid w:val="00B746A8"/>
    <w:rsid w:val="00B80677"/>
    <w:rsid w:val="00B80A8C"/>
    <w:rsid w:val="00B87098"/>
    <w:rsid w:val="00BA6F8A"/>
    <w:rsid w:val="00BD679F"/>
    <w:rsid w:val="00BE0955"/>
    <w:rsid w:val="00BE3FF7"/>
    <w:rsid w:val="00BF4518"/>
    <w:rsid w:val="00C4238C"/>
    <w:rsid w:val="00C63B7D"/>
    <w:rsid w:val="00C73ABF"/>
    <w:rsid w:val="00C94C47"/>
    <w:rsid w:val="00CB1B07"/>
    <w:rsid w:val="00CC51F2"/>
    <w:rsid w:val="00CD451E"/>
    <w:rsid w:val="00CE65C2"/>
    <w:rsid w:val="00CF0F3E"/>
    <w:rsid w:val="00D109FB"/>
    <w:rsid w:val="00D1624C"/>
    <w:rsid w:val="00D46989"/>
    <w:rsid w:val="00D47D59"/>
    <w:rsid w:val="00D718F9"/>
    <w:rsid w:val="00D90F56"/>
    <w:rsid w:val="00DA3CF8"/>
    <w:rsid w:val="00DA7E1F"/>
    <w:rsid w:val="00DC38A5"/>
    <w:rsid w:val="00DD3764"/>
    <w:rsid w:val="00E94169"/>
    <w:rsid w:val="00EB3758"/>
    <w:rsid w:val="00F00B82"/>
    <w:rsid w:val="00F16D1E"/>
    <w:rsid w:val="00F25E39"/>
    <w:rsid w:val="00F44424"/>
    <w:rsid w:val="00F76403"/>
    <w:rsid w:val="00F94D46"/>
    <w:rsid w:val="00FC5E1C"/>
    <w:rsid w:val="00FC5E6B"/>
    <w:rsid w:val="00FD420E"/>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97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paragraph" w:styleId="ListParagraph">
    <w:name w:val="List Paragraph"/>
    <w:basedOn w:val="Normal"/>
    <w:uiPriority w:val="34"/>
    <w:qFormat/>
    <w:rsid w:val="003027F6"/>
    <w:pPr>
      <w:ind w:left="720"/>
      <w:contextualSpacing/>
    </w:pPr>
  </w:style>
  <w:style w:type="character" w:styleId="CommentReference">
    <w:name w:val="annotation reference"/>
    <w:basedOn w:val="DefaultParagraphFont"/>
    <w:semiHidden/>
    <w:unhideWhenUsed/>
    <w:rsid w:val="00B87098"/>
    <w:rPr>
      <w:sz w:val="16"/>
      <w:szCs w:val="16"/>
    </w:rPr>
  </w:style>
  <w:style w:type="paragraph" w:styleId="CommentText">
    <w:name w:val="annotation text"/>
    <w:basedOn w:val="Normal"/>
    <w:link w:val="CommentTextChar"/>
    <w:semiHidden/>
    <w:unhideWhenUsed/>
    <w:rsid w:val="00B87098"/>
    <w:rPr>
      <w:sz w:val="20"/>
    </w:rPr>
  </w:style>
  <w:style w:type="character" w:customStyle="1" w:styleId="CommentTextChar">
    <w:name w:val="Comment Text Char"/>
    <w:basedOn w:val="DefaultParagraphFont"/>
    <w:link w:val="CommentText"/>
    <w:semiHidden/>
    <w:rsid w:val="00B87098"/>
    <w:rPr>
      <w:rFonts w:ascii="Palatino" w:hAnsi="Palatino"/>
      <w:lang w:val="en-GB"/>
    </w:rPr>
  </w:style>
  <w:style w:type="paragraph" w:styleId="CommentSubject">
    <w:name w:val="annotation subject"/>
    <w:basedOn w:val="CommentText"/>
    <w:next w:val="CommentText"/>
    <w:link w:val="CommentSubjectChar"/>
    <w:semiHidden/>
    <w:unhideWhenUsed/>
    <w:rsid w:val="00B87098"/>
    <w:rPr>
      <w:b/>
      <w:bCs/>
    </w:rPr>
  </w:style>
  <w:style w:type="character" w:customStyle="1" w:styleId="CommentSubjectChar">
    <w:name w:val="Comment Subject Char"/>
    <w:basedOn w:val="CommentTextChar"/>
    <w:link w:val="CommentSubject"/>
    <w:semiHidden/>
    <w:rsid w:val="00B87098"/>
    <w:rPr>
      <w:rFonts w:ascii="Palatino" w:hAnsi="Palatino"/>
      <w:b/>
      <w:bCs/>
      <w:lang w:val="en-GB"/>
    </w:rPr>
  </w:style>
  <w:style w:type="paragraph" w:styleId="Revision">
    <w:name w:val="Revision"/>
    <w:hidden/>
    <w:uiPriority w:val="99"/>
    <w:semiHidden/>
    <w:rsid w:val="00B80A8C"/>
    <w:rPr>
      <w:rFonts w:ascii="Palatino" w:hAnsi="Palatino"/>
      <w:sz w:val="24"/>
      <w:lang w:val="en-GB"/>
    </w:rPr>
  </w:style>
  <w:style w:type="character" w:styleId="Hyperlink">
    <w:name w:val="Hyperlink"/>
    <w:basedOn w:val="DefaultParagraphFont"/>
    <w:uiPriority w:val="99"/>
    <w:semiHidden/>
    <w:unhideWhenUsed/>
    <w:rsid w:val="001D0F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2020-06-25T05:02:00Z</dcterms:modified>
</cp:coreProperties>
</file>