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B46E" w14:textId="77777777" w:rsidR="00715914" w:rsidRPr="009F36B9" w:rsidRDefault="00DA186E" w:rsidP="00715914">
      <w:pPr>
        <w:rPr>
          <w:rFonts w:cs="Times New Roman"/>
          <w:sz w:val="20"/>
        </w:rPr>
      </w:pPr>
      <w:r w:rsidRPr="009F36B9">
        <w:rPr>
          <w:rFonts w:cs="Times New Roman"/>
          <w:noProof/>
          <w:sz w:val="20"/>
          <w:lang w:eastAsia="en-AU"/>
        </w:rPr>
        <w:drawing>
          <wp:inline distT="0" distB="0" distL="0" distR="0" wp14:anchorId="11F71996" wp14:editId="399F61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5DC44" w14:textId="77777777" w:rsidR="00715914" w:rsidRPr="009F36B9" w:rsidRDefault="00715914" w:rsidP="00715914">
      <w:pPr>
        <w:rPr>
          <w:rFonts w:cs="Times New Roman"/>
          <w:sz w:val="20"/>
        </w:rPr>
      </w:pPr>
    </w:p>
    <w:p w14:paraId="536003BB" w14:textId="5CD550A8" w:rsidR="00554826" w:rsidRPr="009F36B9" w:rsidRDefault="009B76C3" w:rsidP="00554826">
      <w:pPr>
        <w:pStyle w:val="ShortT"/>
      </w:pPr>
      <w:r w:rsidRPr="009F36B9">
        <w:t xml:space="preserve">Gene Technology </w:t>
      </w:r>
      <w:r w:rsidR="00554826" w:rsidRPr="009F36B9">
        <w:t>(</w:t>
      </w:r>
      <w:r w:rsidR="00E86844" w:rsidRPr="009F36B9">
        <w:t xml:space="preserve">Inclusion on the </w:t>
      </w:r>
      <w:r w:rsidR="00215CCE" w:rsidRPr="009F36B9">
        <w:t>GMO Register</w:t>
      </w:r>
      <w:r w:rsidR="00554826" w:rsidRPr="009F36B9">
        <w:t xml:space="preserve">) </w:t>
      </w:r>
      <w:r w:rsidR="00215CCE" w:rsidRPr="009F36B9">
        <w:t>Determination</w:t>
      </w:r>
      <w:r w:rsidR="00312EF2" w:rsidRPr="009F36B9">
        <w:t xml:space="preserve"> (No. 1)</w:t>
      </w:r>
      <w:r w:rsidR="00215CCE" w:rsidRPr="009F36B9">
        <w:t xml:space="preserve"> 2020</w:t>
      </w:r>
    </w:p>
    <w:p w14:paraId="257BED69" w14:textId="4D407C9B" w:rsidR="00554826" w:rsidRPr="009F36B9" w:rsidRDefault="00554826" w:rsidP="00554826">
      <w:pPr>
        <w:pStyle w:val="SignCoverPageStart"/>
        <w:spacing w:before="240"/>
        <w:ind w:right="91"/>
      </w:pPr>
      <w:r w:rsidRPr="009F36B9">
        <w:t>I,</w:t>
      </w:r>
      <w:r w:rsidR="00D2299A" w:rsidRPr="009F36B9">
        <w:t xml:space="preserve"> </w:t>
      </w:r>
      <w:proofErr w:type="spellStart"/>
      <w:r w:rsidR="00D2299A" w:rsidRPr="009F36B9">
        <w:t>Rajumati</w:t>
      </w:r>
      <w:proofErr w:type="spellEnd"/>
      <w:r w:rsidR="00D2299A" w:rsidRPr="009F36B9">
        <w:t xml:space="preserve"> </w:t>
      </w:r>
      <w:proofErr w:type="spellStart"/>
      <w:r w:rsidR="00D2299A" w:rsidRPr="009F36B9">
        <w:t>Bhula</w:t>
      </w:r>
      <w:proofErr w:type="spellEnd"/>
      <w:r w:rsidR="00F85905" w:rsidRPr="009F36B9">
        <w:t>,</w:t>
      </w:r>
      <w:r w:rsidRPr="009F36B9">
        <w:t xml:space="preserve"> </w:t>
      </w:r>
      <w:r w:rsidR="00D2299A" w:rsidRPr="009F36B9">
        <w:t>Gene Technology Regulator</w:t>
      </w:r>
      <w:r w:rsidRPr="009F36B9">
        <w:t xml:space="preserve">, make the following </w:t>
      </w:r>
      <w:r w:rsidR="00D2299A" w:rsidRPr="009F36B9">
        <w:t>determination.</w:t>
      </w:r>
    </w:p>
    <w:p w14:paraId="1E4F8BC5" w14:textId="4675C201" w:rsidR="00554826" w:rsidRPr="009F36B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</w:rPr>
      </w:pPr>
      <w:r w:rsidRPr="009F36B9">
        <w:rPr>
          <w:rFonts w:cs="Times New Roman"/>
        </w:rPr>
        <w:t>Dated</w:t>
      </w:r>
      <w:r w:rsidRPr="009F36B9">
        <w:rPr>
          <w:rFonts w:cs="Times New Roman"/>
        </w:rPr>
        <w:tab/>
      </w:r>
      <w:r w:rsidR="00ED6D1D" w:rsidRPr="009F36B9">
        <w:rPr>
          <w:rFonts w:cs="Times New Roman"/>
        </w:rPr>
        <w:t>15 July 2020</w:t>
      </w:r>
    </w:p>
    <w:p w14:paraId="6CB1C800" w14:textId="47D66F72" w:rsidR="00554826" w:rsidRPr="009F36B9" w:rsidRDefault="00D2299A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</w:rPr>
      </w:pPr>
      <w:proofErr w:type="spellStart"/>
      <w:r w:rsidRPr="009F36B9">
        <w:rPr>
          <w:rFonts w:cs="Times New Roman"/>
        </w:rPr>
        <w:t>Rajumati</w:t>
      </w:r>
      <w:proofErr w:type="spellEnd"/>
      <w:r w:rsidRPr="009F36B9">
        <w:rPr>
          <w:rFonts w:cs="Times New Roman"/>
        </w:rPr>
        <w:t xml:space="preserve"> </w:t>
      </w:r>
      <w:proofErr w:type="spellStart"/>
      <w:r w:rsidRPr="009F36B9">
        <w:rPr>
          <w:rFonts w:cs="Times New Roman"/>
        </w:rPr>
        <w:t>Bhula</w:t>
      </w:r>
      <w:proofErr w:type="spellEnd"/>
      <w:r w:rsidR="00554826" w:rsidRPr="009F36B9">
        <w:rPr>
          <w:rFonts w:cs="Times New Roman"/>
        </w:rPr>
        <w:t xml:space="preserve"> </w:t>
      </w:r>
    </w:p>
    <w:p w14:paraId="7B52941E" w14:textId="37741FF2" w:rsidR="00554826" w:rsidRPr="009F36B9" w:rsidRDefault="00D2299A" w:rsidP="00554826">
      <w:pPr>
        <w:pStyle w:val="SignCoverPageEnd"/>
        <w:ind w:right="91"/>
        <w:rPr>
          <w:sz w:val="22"/>
        </w:rPr>
      </w:pPr>
      <w:r w:rsidRPr="009F36B9">
        <w:rPr>
          <w:sz w:val="22"/>
        </w:rPr>
        <w:t xml:space="preserve">Gene </w:t>
      </w:r>
      <w:r w:rsidR="00EB4A1A" w:rsidRPr="009F36B9">
        <w:rPr>
          <w:sz w:val="22"/>
        </w:rPr>
        <w:t>T</w:t>
      </w:r>
      <w:r w:rsidRPr="009F36B9">
        <w:rPr>
          <w:sz w:val="22"/>
        </w:rPr>
        <w:t>echnology Regulator</w:t>
      </w:r>
    </w:p>
    <w:p w14:paraId="2A09474C" w14:textId="77777777" w:rsidR="00554826" w:rsidRPr="009F36B9" w:rsidRDefault="00554826" w:rsidP="00554826">
      <w:pPr>
        <w:rPr>
          <w:rFonts w:cs="Times New Roman"/>
        </w:rPr>
      </w:pPr>
    </w:p>
    <w:p w14:paraId="410106F3" w14:textId="77777777" w:rsidR="00554826" w:rsidRPr="009F36B9" w:rsidRDefault="00554826" w:rsidP="00554826">
      <w:pPr>
        <w:rPr>
          <w:rFonts w:cs="Times New Roman"/>
        </w:rPr>
      </w:pPr>
    </w:p>
    <w:p w14:paraId="5F747809" w14:textId="77777777" w:rsidR="00F6696E" w:rsidRPr="009F36B9" w:rsidRDefault="00F6696E" w:rsidP="00F6696E">
      <w:pPr>
        <w:rPr>
          <w:rFonts w:cs="Times New Roman"/>
        </w:rPr>
      </w:pPr>
    </w:p>
    <w:p w14:paraId="122DD05B" w14:textId="77777777" w:rsidR="00F6696E" w:rsidRPr="009F36B9" w:rsidRDefault="00F6696E" w:rsidP="00F6696E">
      <w:pPr>
        <w:rPr>
          <w:rFonts w:cs="Times New Roman"/>
          <w:sz w:val="20"/>
        </w:rPr>
        <w:sectPr w:rsidR="00F6696E" w:rsidRPr="009F36B9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29EF9CC" w14:textId="77777777" w:rsidR="007500C8" w:rsidRPr="009F36B9" w:rsidRDefault="00715914" w:rsidP="00715914">
      <w:pPr>
        <w:outlineLvl w:val="0"/>
        <w:rPr>
          <w:rFonts w:cs="Times New Roman"/>
          <w:sz w:val="36"/>
        </w:rPr>
      </w:pPr>
      <w:r w:rsidRPr="009F36B9">
        <w:rPr>
          <w:rFonts w:cs="Times New Roman"/>
          <w:sz w:val="36"/>
        </w:rPr>
        <w:lastRenderedPageBreak/>
        <w:t>Contents</w:t>
      </w:r>
    </w:p>
    <w:p w14:paraId="135C86DA" w14:textId="64A84FDA" w:rsidR="009F36B9" w:rsidRPr="009F36B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6B9">
        <w:rPr>
          <w:szCs w:val="18"/>
        </w:rPr>
        <w:fldChar w:fldCharType="begin"/>
      </w:r>
      <w:r w:rsidRPr="009F36B9">
        <w:rPr>
          <w:szCs w:val="18"/>
        </w:rPr>
        <w:instrText xml:space="preserve"> TOC \o "1-9" </w:instrText>
      </w:r>
      <w:r w:rsidRPr="009F36B9">
        <w:rPr>
          <w:szCs w:val="18"/>
        </w:rPr>
        <w:fldChar w:fldCharType="separate"/>
      </w:r>
      <w:r w:rsidR="009F36B9" w:rsidRPr="009F36B9">
        <w:rPr>
          <w:noProof/>
        </w:rPr>
        <w:t>1  Name</w:t>
      </w:r>
      <w:r w:rsidR="009F36B9" w:rsidRPr="009F36B9">
        <w:rPr>
          <w:noProof/>
        </w:rPr>
        <w:tab/>
      </w:r>
      <w:r w:rsidR="009F36B9" w:rsidRPr="009F36B9">
        <w:rPr>
          <w:noProof/>
        </w:rPr>
        <w:fldChar w:fldCharType="begin"/>
      </w:r>
      <w:r w:rsidR="009F36B9" w:rsidRPr="009F36B9">
        <w:rPr>
          <w:noProof/>
        </w:rPr>
        <w:instrText xml:space="preserve"> PAGEREF _Toc45725420 \h </w:instrText>
      </w:r>
      <w:r w:rsidR="009F36B9" w:rsidRPr="009F36B9">
        <w:rPr>
          <w:noProof/>
        </w:rPr>
      </w:r>
      <w:r w:rsidR="009F36B9" w:rsidRPr="009F36B9">
        <w:rPr>
          <w:noProof/>
        </w:rPr>
        <w:fldChar w:fldCharType="separate"/>
      </w:r>
      <w:r w:rsidR="009F36B9" w:rsidRPr="009F36B9">
        <w:rPr>
          <w:noProof/>
        </w:rPr>
        <w:t>1</w:t>
      </w:r>
      <w:r w:rsidR="009F36B9" w:rsidRPr="009F36B9">
        <w:rPr>
          <w:noProof/>
        </w:rPr>
        <w:fldChar w:fldCharType="end"/>
      </w:r>
    </w:p>
    <w:p w14:paraId="5FAE21F3" w14:textId="26F5E8CA" w:rsidR="009F36B9" w:rsidRPr="009F36B9" w:rsidRDefault="009F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6B9">
        <w:rPr>
          <w:noProof/>
        </w:rPr>
        <w:t>2  Commencement</w:t>
      </w:r>
      <w:r w:rsidRPr="009F36B9">
        <w:rPr>
          <w:noProof/>
        </w:rPr>
        <w:tab/>
      </w:r>
      <w:r w:rsidRPr="009F36B9">
        <w:rPr>
          <w:noProof/>
        </w:rPr>
        <w:fldChar w:fldCharType="begin"/>
      </w:r>
      <w:r w:rsidRPr="009F36B9">
        <w:rPr>
          <w:noProof/>
        </w:rPr>
        <w:instrText xml:space="preserve"> PAGEREF _Toc45725421 \h </w:instrText>
      </w:r>
      <w:r w:rsidRPr="009F36B9">
        <w:rPr>
          <w:noProof/>
        </w:rPr>
      </w:r>
      <w:r w:rsidRPr="009F36B9">
        <w:rPr>
          <w:noProof/>
        </w:rPr>
        <w:fldChar w:fldCharType="separate"/>
      </w:r>
      <w:r w:rsidRPr="009F36B9">
        <w:rPr>
          <w:noProof/>
        </w:rPr>
        <w:t>1</w:t>
      </w:r>
      <w:r w:rsidRPr="009F36B9">
        <w:rPr>
          <w:noProof/>
        </w:rPr>
        <w:fldChar w:fldCharType="end"/>
      </w:r>
    </w:p>
    <w:p w14:paraId="36594F6E" w14:textId="7664C9AB" w:rsidR="009F36B9" w:rsidRPr="009F36B9" w:rsidRDefault="009F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6B9">
        <w:rPr>
          <w:noProof/>
        </w:rPr>
        <w:t>3  Authority</w:t>
      </w:r>
      <w:r w:rsidRPr="009F36B9">
        <w:rPr>
          <w:noProof/>
        </w:rPr>
        <w:tab/>
      </w:r>
      <w:r w:rsidRPr="009F36B9">
        <w:rPr>
          <w:noProof/>
        </w:rPr>
        <w:fldChar w:fldCharType="begin"/>
      </w:r>
      <w:r w:rsidRPr="009F36B9">
        <w:rPr>
          <w:noProof/>
        </w:rPr>
        <w:instrText xml:space="preserve"> PAGEREF _Toc45725422 \h </w:instrText>
      </w:r>
      <w:r w:rsidRPr="009F36B9">
        <w:rPr>
          <w:noProof/>
        </w:rPr>
      </w:r>
      <w:r w:rsidRPr="009F36B9">
        <w:rPr>
          <w:noProof/>
        </w:rPr>
        <w:fldChar w:fldCharType="separate"/>
      </w:r>
      <w:r w:rsidRPr="009F36B9">
        <w:rPr>
          <w:noProof/>
        </w:rPr>
        <w:t>1</w:t>
      </w:r>
      <w:r w:rsidRPr="009F36B9">
        <w:rPr>
          <w:noProof/>
        </w:rPr>
        <w:fldChar w:fldCharType="end"/>
      </w:r>
    </w:p>
    <w:p w14:paraId="1B48F4DF" w14:textId="6552F94E" w:rsidR="009F36B9" w:rsidRPr="009F36B9" w:rsidRDefault="009F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6B9">
        <w:rPr>
          <w:noProof/>
        </w:rPr>
        <w:t>4  Definitions</w:t>
      </w:r>
      <w:r w:rsidRPr="009F36B9">
        <w:rPr>
          <w:noProof/>
        </w:rPr>
        <w:tab/>
      </w:r>
      <w:r w:rsidRPr="009F36B9">
        <w:rPr>
          <w:noProof/>
        </w:rPr>
        <w:fldChar w:fldCharType="begin"/>
      </w:r>
      <w:r w:rsidRPr="009F36B9">
        <w:rPr>
          <w:noProof/>
        </w:rPr>
        <w:instrText xml:space="preserve"> PAGEREF _Toc45725423 \h </w:instrText>
      </w:r>
      <w:r w:rsidRPr="009F36B9">
        <w:rPr>
          <w:noProof/>
        </w:rPr>
      </w:r>
      <w:r w:rsidRPr="009F36B9">
        <w:rPr>
          <w:noProof/>
        </w:rPr>
        <w:fldChar w:fldCharType="separate"/>
      </w:r>
      <w:r w:rsidRPr="009F36B9">
        <w:rPr>
          <w:noProof/>
        </w:rPr>
        <w:t>1</w:t>
      </w:r>
      <w:r w:rsidRPr="009F36B9">
        <w:rPr>
          <w:noProof/>
        </w:rPr>
        <w:fldChar w:fldCharType="end"/>
      </w:r>
    </w:p>
    <w:p w14:paraId="58E6D48B" w14:textId="5B697F81" w:rsidR="009F36B9" w:rsidRPr="009F36B9" w:rsidRDefault="009F36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36B9">
        <w:rPr>
          <w:noProof/>
        </w:rPr>
        <w:t>5  Inclusion on the GMO Register</w:t>
      </w:r>
      <w:r w:rsidRPr="009F36B9">
        <w:rPr>
          <w:noProof/>
        </w:rPr>
        <w:tab/>
      </w:r>
      <w:r w:rsidRPr="009F36B9">
        <w:rPr>
          <w:noProof/>
        </w:rPr>
        <w:fldChar w:fldCharType="begin"/>
      </w:r>
      <w:r w:rsidRPr="009F36B9">
        <w:rPr>
          <w:noProof/>
        </w:rPr>
        <w:instrText xml:space="preserve"> PAGEREF _Toc45725424 \h </w:instrText>
      </w:r>
      <w:r w:rsidRPr="009F36B9">
        <w:rPr>
          <w:noProof/>
        </w:rPr>
      </w:r>
      <w:r w:rsidRPr="009F36B9">
        <w:rPr>
          <w:noProof/>
        </w:rPr>
        <w:fldChar w:fldCharType="separate"/>
      </w:r>
      <w:r w:rsidRPr="009F36B9">
        <w:rPr>
          <w:noProof/>
        </w:rPr>
        <w:t>2</w:t>
      </w:r>
      <w:r w:rsidRPr="009F36B9">
        <w:rPr>
          <w:noProof/>
        </w:rPr>
        <w:fldChar w:fldCharType="end"/>
      </w:r>
    </w:p>
    <w:p w14:paraId="1D3C3D2A" w14:textId="79963AD9" w:rsidR="00F6696E" w:rsidRPr="009F36B9" w:rsidRDefault="00B418CB" w:rsidP="00F6696E">
      <w:pPr>
        <w:outlineLvl w:val="0"/>
        <w:rPr>
          <w:rFonts w:cs="Times New Roman"/>
          <w:sz w:val="20"/>
        </w:rPr>
      </w:pPr>
      <w:r w:rsidRPr="009F36B9">
        <w:rPr>
          <w:rFonts w:cs="Times New Roman"/>
          <w:sz w:val="18"/>
          <w:szCs w:val="18"/>
        </w:rPr>
        <w:fldChar w:fldCharType="end"/>
      </w:r>
    </w:p>
    <w:p w14:paraId="2B0346E8" w14:textId="77777777" w:rsidR="00F6696E" w:rsidRPr="009F36B9" w:rsidRDefault="00F6696E" w:rsidP="00F6696E">
      <w:pPr>
        <w:outlineLvl w:val="0"/>
        <w:rPr>
          <w:rFonts w:cs="Times New Roman"/>
          <w:sz w:val="20"/>
        </w:rPr>
      </w:pPr>
    </w:p>
    <w:p w14:paraId="37C3F32C" w14:textId="77777777" w:rsidR="00F6696E" w:rsidRPr="009F36B9" w:rsidRDefault="00F6696E" w:rsidP="00F6696E">
      <w:pPr>
        <w:rPr>
          <w:rFonts w:cs="Times New Roman"/>
          <w:sz w:val="20"/>
        </w:rPr>
        <w:sectPr w:rsidR="00F6696E" w:rsidRPr="009F36B9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549DFF" w14:textId="77777777" w:rsidR="00554826" w:rsidRPr="009F36B9" w:rsidRDefault="00554826" w:rsidP="00554826">
      <w:pPr>
        <w:pStyle w:val="ActHead5"/>
      </w:pPr>
      <w:bookmarkStart w:id="0" w:name="_Toc45725420"/>
      <w:proofErr w:type="gramStart"/>
      <w:r w:rsidRPr="009F36B9">
        <w:lastRenderedPageBreak/>
        <w:t>1  Name</w:t>
      </w:r>
      <w:bookmarkEnd w:id="0"/>
      <w:proofErr w:type="gramEnd"/>
    </w:p>
    <w:p w14:paraId="103E36A0" w14:textId="65A6AECC" w:rsidR="00554826" w:rsidRPr="009F36B9" w:rsidRDefault="00554826" w:rsidP="00554826">
      <w:pPr>
        <w:pStyle w:val="subsection"/>
      </w:pPr>
      <w:r w:rsidRPr="009F36B9">
        <w:tab/>
      </w:r>
      <w:r w:rsidRPr="009F36B9">
        <w:tab/>
        <w:t>This instrument is the</w:t>
      </w:r>
      <w:r w:rsidR="005D6AE7" w:rsidRPr="009F36B9">
        <w:t xml:space="preserve"> </w:t>
      </w:r>
      <w:r w:rsidR="005D6AE7" w:rsidRPr="009F36B9">
        <w:rPr>
          <w:i/>
        </w:rPr>
        <w:t>Gene Technology (</w:t>
      </w:r>
      <w:r w:rsidR="0005710D" w:rsidRPr="009F36B9">
        <w:rPr>
          <w:i/>
        </w:rPr>
        <w:t xml:space="preserve">Inclusion on the </w:t>
      </w:r>
      <w:r w:rsidR="005D6AE7" w:rsidRPr="009F36B9">
        <w:rPr>
          <w:i/>
        </w:rPr>
        <w:t xml:space="preserve">GMO Register) Determination </w:t>
      </w:r>
      <w:r w:rsidR="001A1545" w:rsidRPr="009F36B9">
        <w:rPr>
          <w:i/>
        </w:rPr>
        <w:t xml:space="preserve">(No. 1) </w:t>
      </w:r>
      <w:r w:rsidR="005D6AE7" w:rsidRPr="009F36B9">
        <w:rPr>
          <w:i/>
        </w:rPr>
        <w:t>2020</w:t>
      </w:r>
      <w:bookmarkStart w:id="1" w:name="BKCheck15B_3"/>
      <w:bookmarkEnd w:id="1"/>
      <w:r w:rsidRPr="009F36B9">
        <w:t>.</w:t>
      </w:r>
    </w:p>
    <w:p w14:paraId="3DC25CAF" w14:textId="4A252ECA" w:rsidR="00554826" w:rsidRPr="009F36B9" w:rsidRDefault="00554826" w:rsidP="00554826">
      <w:pPr>
        <w:pStyle w:val="ActHead5"/>
      </w:pPr>
      <w:bookmarkStart w:id="2" w:name="_Toc45725421"/>
      <w:proofErr w:type="gramStart"/>
      <w:r w:rsidRPr="009F36B9">
        <w:t>2  Commencement</w:t>
      </w:r>
      <w:bookmarkEnd w:id="2"/>
      <w:proofErr w:type="gramEnd"/>
    </w:p>
    <w:p w14:paraId="646A8721" w14:textId="77777777" w:rsidR="003767E2" w:rsidRPr="009F36B9" w:rsidRDefault="003767E2" w:rsidP="003767E2">
      <w:pPr>
        <w:pStyle w:val="subsection"/>
      </w:pPr>
      <w:r w:rsidRPr="009F36B9">
        <w:tab/>
        <w:t>(1)</w:t>
      </w:r>
      <w:r w:rsidRPr="009F36B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5CEE9DB" w14:textId="77777777" w:rsidR="003767E2" w:rsidRPr="009F36B9" w:rsidRDefault="003767E2" w:rsidP="003767E2">
      <w:pPr>
        <w:pStyle w:val="Tabletext"/>
        <w:rPr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9F36B9" w14:paraId="4FDECD8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EE73D7" w14:textId="77777777" w:rsidR="003767E2" w:rsidRPr="009F36B9" w:rsidRDefault="003767E2" w:rsidP="00A02135">
            <w:pPr>
              <w:pStyle w:val="TableHeading"/>
            </w:pPr>
            <w:r w:rsidRPr="009F36B9">
              <w:t>Commencement information</w:t>
            </w:r>
          </w:p>
        </w:tc>
      </w:tr>
      <w:tr w:rsidR="003767E2" w:rsidRPr="009F36B9" w14:paraId="564CEA2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80A13F" w14:textId="77777777" w:rsidR="003767E2" w:rsidRPr="009F36B9" w:rsidRDefault="003767E2" w:rsidP="00A02135">
            <w:pPr>
              <w:pStyle w:val="TableHeading"/>
            </w:pPr>
            <w:r w:rsidRPr="009F36B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B6AD81" w14:textId="77777777" w:rsidR="003767E2" w:rsidRPr="009F36B9" w:rsidRDefault="003767E2" w:rsidP="00A02135">
            <w:pPr>
              <w:pStyle w:val="TableHeading"/>
            </w:pPr>
            <w:r w:rsidRPr="009F36B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2AE982" w14:textId="77777777" w:rsidR="003767E2" w:rsidRPr="009F36B9" w:rsidRDefault="003767E2" w:rsidP="00A02135">
            <w:pPr>
              <w:pStyle w:val="TableHeading"/>
            </w:pPr>
            <w:r w:rsidRPr="009F36B9">
              <w:t>Column 3</w:t>
            </w:r>
          </w:p>
        </w:tc>
      </w:tr>
      <w:tr w:rsidR="003767E2" w:rsidRPr="009F36B9" w14:paraId="7336F35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C0CB43" w14:textId="77777777" w:rsidR="003767E2" w:rsidRPr="009F36B9" w:rsidRDefault="003767E2" w:rsidP="00A02135">
            <w:pPr>
              <w:pStyle w:val="TableHeading"/>
            </w:pPr>
            <w:r w:rsidRPr="009F36B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2C068" w14:textId="77777777" w:rsidR="003767E2" w:rsidRPr="009F36B9" w:rsidRDefault="003767E2" w:rsidP="00A02135">
            <w:pPr>
              <w:pStyle w:val="TableHeading"/>
            </w:pPr>
            <w:r w:rsidRPr="009F36B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DBFAF2" w14:textId="77777777" w:rsidR="003767E2" w:rsidRPr="009F36B9" w:rsidRDefault="003767E2" w:rsidP="00A02135">
            <w:pPr>
              <w:pStyle w:val="TableHeading"/>
            </w:pPr>
            <w:r w:rsidRPr="009F36B9">
              <w:t>Date/Details</w:t>
            </w:r>
          </w:p>
        </w:tc>
      </w:tr>
      <w:tr w:rsidR="003767E2" w:rsidRPr="009F36B9" w14:paraId="5C37AC1D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22A195" w14:textId="77777777" w:rsidR="003767E2" w:rsidRPr="009F36B9" w:rsidRDefault="003767E2" w:rsidP="00A02135">
            <w:pPr>
              <w:pStyle w:val="Tabletext"/>
              <w:rPr>
                <w:i/>
              </w:rPr>
            </w:pPr>
            <w:r w:rsidRPr="009F36B9">
              <w:t xml:space="preserve">1.  </w:t>
            </w:r>
            <w:r w:rsidR="00763A0A" w:rsidRPr="009F36B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19D9B89" w14:textId="1F95A8D7" w:rsidR="003767E2" w:rsidRPr="009F36B9" w:rsidRDefault="00EB4A1A" w:rsidP="00A02135">
            <w:pPr>
              <w:pStyle w:val="Tabletext"/>
              <w:rPr>
                <w:i/>
              </w:rPr>
            </w:pPr>
            <w:r w:rsidRPr="009F36B9">
              <w:t>T</w:t>
            </w:r>
            <w:r w:rsidR="00763A0A" w:rsidRPr="009F36B9">
              <w:t>he day after this instrument is registered</w:t>
            </w:r>
            <w:r w:rsidR="003767E2" w:rsidRPr="009F36B9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B4172" w14:textId="77777777" w:rsidR="003767E2" w:rsidRPr="009F36B9" w:rsidRDefault="003767E2" w:rsidP="00A02135">
            <w:pPr>
              <w:pStyle w:val="Tabletext"/>
              <w:rPr>
                <w:i/>
              </w:rPr>
            </w:pPr>
          </w:p>
          <w:p w14:paraId="06649869" w14:textId="7BA5AC2D" w:rsidR="00C0235D" w:rsidRPr="009F36B9" w:rsidRDefault="00C0235D" w:rsidP="00A02135">
            <w:pPr>
              <w:pStyle w:val="Tabletext"/>
              <w:rPr>
                <w:i/>
              </w:rPr>
            </w:pPr>
          </w:p>
        </w:tc>
      </w:tr>
    </w:tbl>
    <w:p w14:paraId="5ED2C8AC" w14:textId="77777777" w:rsidR="003767E2" w:rsidRPr="009F36B9" w:rsidRDefault="003767E2" w:rsidP="003767E2">
      <w:pPr>
        <w:pStyle w:val="notetext"/>
      </w:pPr>
      <w:r w:rsidRPr="009F36B9">
        <w:rPr>
          <w:snapToGrid w:val="0"/>
          <w:lang w:eastAsia="en-US"/>
        </w:rPr>
        <w:t>Note:</w:t>
      </w:r>
      <w:r w:rsidRPr="009F36B9">
        <w:rPr>
          <w:snapToGrid w:val="0"/>
          <w:lang w:eastAsia="en-US"/>
        </w:rPr>
        <w:tab/>
        <w:t>This table relates only to the provisions of this instrument</w:t>
      </w:r>
      <w:r w:rsidRPr="009F36B9">
        <w:t xml:space="preserve"> </w:t>
      </w:r>
      <w:r w:rsidRPr="009F36B9">
        <w:rPr>
          <w:snapToGrid w:val="0"/>
          <w:lang w:eastAsia="en-US"/>
        </w:rPr>
        <w:t>as originally made. It will not be amended to deal with any later amendments of this instrument.</w:t>
      </w:r>
    </w:p>
    <w:p w14:paraId="57695D27" w14:textId="77777777" w:rsidR="003767E2" w:rsidRPr="009F36B9" w:rsidRDefault="003767E2" w:rsidP="003767E2">
      <w:pPr>
        <w:pStyle w:val="subsection"/>
      </w:pPr>
      <w:r w:rsidRPr="009F36B9">
        <w:tab/>
        <w:t>(2)</w:t>
      </w:r>
      <w:r w:rsidRPr="009F36B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02785E0" w14:textId="76C250BD" w:rsidR="00554826" w:rsidRPr="009F36B9" w:rsidRDefault="00554826" w:rsidP="00554826">
      <w:pPr>
        <w:pStyle w:val="ActHead5"/>
      </w:pPr>
      <w:bookmarkStart w:id="3" w:name="_Toc45725422"/>
      <w:proofErr w:type="gramStart"/>
      <w:r w:rsidRPr="009F36B9">
        <w:t>3  Authority</w:t>
      </w:r>
      <w:bookmarkEnd w:id="3"/>
      <w:proofErr w:type="gramEnd"/>
    </w:p>
    <w:p w14:paraId="1BEE248D" w14:textId="7E8AEACC" w:rsidR="00755C33" w:rsidRPr="009F36B9" w:rsidRDefault="00554826" w:rsidP="00554826">
      <w:pPr>
        <w:pStyle w:val="subsection"/>
      </w:pPr>
      <w:r w:rsidRPr="009F36B9">
        <w:tab/>
      </w:r>
      <w:r w:rsidRPr="009F36B9">
        <w:tab/>
        <w:t>This instrument is made under</w:t>
      </w:r>
      <w:r w:rsidR="00755C33" w:rsidRPr="009F36B9">
        <w:t>:</w:t>
      </w:r>
    </w:p>
    <w:p w14:paraId="2769CA2B" w14:textId="4CFD68E0" w:rsidR="00755C33" w:rsidRPr="009F36B9" w:rsidRDefault="00755C33" w:rsidP="00E43684">
      <w:pPr>
        <w:pStyle w:val="paragraph"/>
      </w:pPr>
      <w:r w:rsidRPr="009F36B9">
        <w:tab/>
        <w:t>(a)</w:t>
      </w:r>
      <w:r w:rsidRPr="009F36B9">
        <w:tab/>
      </w:r>
      <w:proofErr w:type="gramStart"/>
      <w:r w:rsidR="00EB4A1A" w:rsidRPr="009F36B9">
        <w:t>subsection</w:t>
      </w:r>
      <w:proofErr w:type="gramEnd"/>
      <w:r w:rsidR="00EB4A1A" w:rsidRPr="009F36B9">
        <w:t xml:space="preserve"> 78(1) </w:t>
      </w:r>
      <w:r w:rsidR="00763A0A" w:rsidRPr="009F36B9">
        <w:t xml:space="preserve">of the </w:t>
      </w:r>
      <w:r w:rsidR="00763A0A" w:rsidRPr="009F36B9">
        <w:rPr>
          <w:i/>
        </w:rPr>
        <w:t>Gene Technology Act 2000</w:t>
      </w:r>
      <w:r w:rsidR="00075F37" w:rsidRPr="009F36B9">
        <w:rPr>
          <w:i/>
        </w:rPr>
        <w:t xml:space="preserve"> </w:t>
      </w:r>
      <w:r w:rsidR="00075F37" w:rsidRPr="009F36B9">
        <w:t xml:space="preserve">of the Commonwealth (the </w:t>
      </w:r>
      <w:r w:rsidR="00075F37" w:rsidRPr="009F36B9">
        <w:rPr>
          <w:b/>
          <w:i/>
        </w:rPr>
        <w:t>Commonwealth Act</w:t>
      </w:r>
      <w:r w:rsidR="00075F37" w:rsidRPr="009F36B9">
        <w:t>)</w:t>
      </w:r>
      <w:r w:rsidRPr="009F36B9">
        <w:t>; and</w:t>
      </w:r>
    </w:p>
    <w:p w14:paraId="72F64B97" w14:textId="78C27979" w:rsidR="00755C33" w:rsidRPr="009F36B9" w:rsidRDefault="00755C33" w:rsidP="00E43684">
      <w:pPr>
        <w:pStyle w:val="paragraph"/>
      </w:pPr>
      <w:r w:rsidRPr="009F36B9">
        <w:tab/>
        <w:t>(b)</w:t>
      </w:r>
      <w:r w:rsidRPr="009F36B9">
        <w:tab/>
        <w:t xml:space="preserve">subsection 78(1) of the </w:t>
      </w:r>
      <w:r w:rsidR="00075F37" w:rsidRPr="009F36B9">
        <w:t xml:space="preserve">Commonwealth Act </w:t>
      </w:r>
      <w:r w:rsidRPr="009F36B9">
        <w:t xml:space="preserve">as applied by the </w:t>
      </w:r>
      <w:r w:rsidRPr="009F36B9">
        <w:rPr>
          <w:i/>
        </w:rPr>
        <w:t xml:space="preserve">Gene Technology (New South Wales) Act 2003 </w:t>
      </w:r>
      <w:r w:rsidRPr="009F36B9">
        <w:t>(NSW); and</w:t>
      </w:r>
    </w:p>
    <w:p w14:paraId="4B819568" w14:textId="7E5C98B0" w:rsidR="00755C33" w:rsidRPr="009F36B9" w:rsidRDefault="00755C33" w:rsidP="00E43684">
      <w:pPr>
        <w:pStyle w:val="paragraph"/>
      </w:pPr>
      <w:r w:rsidRPr="009F36B9">
        <w:tab/>
        <w:t>(c)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Pr="009F36B9">
        <w:rPr>
          <w:i/>
        </w:rPr>
        <w:t xml:space="preserve">Gene Technology Act 2001 </w:t>
      </w:r>
      <w:r w:rsidRPr="009F36B9">
        <w:t>(Vic.); and</w:t>
      </w:r>
    </w:p>
    <w:p w14:paraId="08F72465" w14:textId="4D2D0272" w:rsidR="00755C33" w:rsidRPr="009F36B9" w:rsidRDefault="00755C33" w:rsidP="00E43684">
      <w:pPr>
        <w:pStyle w:val="paragraph"/>
      </w:pPr>
      <w:r w:rsidRPr="009F36B9">
        <w:tab/>
        <w:t>(d)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="00075F37" w:rsidRPr="009F36B9">
        <w:t xml:space="preserve">Commonwealth Act </w:t>
      </w:r>
      <w:r w:rsidRPr="009F36B9">
        <w:t xml:space="preserve">as applied by the </w:t>
      </w:r>
      <w:r w:rsidRPr="009F36B9">
        <w:rPr>
          <w:i/>
        </w:rPr>
        <w:t xml:space="preserve">Gene Technology (Queensland) Act 2016 </w:t>
      </w:r>
      <w:r w:rsidRPr="009F36B9">
        <w:t>(Qld); and</w:t>
      </w:r>
    </w:p>
    <w:p w14:paraId="5DCE1F1F" w14:textId="5631CCEC" w:rsidR="00755C33" w:rsidRPr="009F36B9" w:rsidRDefault="00755C33" w:rsidP="00E43684">
      <w:pPr>
        <w:pStyle w:val="paragraph"/>
      </w:pPr>
      <w:r w:rsidRPr="009F36B9">
        <w:tab/>
        <w:t>(e)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Pr="009F36B9">
        <w:rPr>
          <w:i/>
        </w:rPr>
        <w:t xml:space="preserve">Gene Technology Act 2001 </w:t>
      </w:r>
      <w:r w:rsidRPr="009F36B9">
        <w:t>(</w:t>
      </w:r>
      <w:r w:rsidR="00BD29C1" w:rsidRPr="009F36B9">
        <w:t>SA</w:t>
      </w:r>
      <w:r w:rsidRPr="009F36B9">
        <w:t>); and</w:t>
      </w:r>
    </w:p>
    <w:p w14:paraId="019658A1" w14:textId="361601BC" w:rsidR="00755C33" w:rsidRPr="009F36B9" w:rsidRDefault="00755C33" w:rsidP="00E43684">
      <w:pPr>
        <w:pStyle w:val="paragraph"/>
      </w:pPr>
      <w:r w:rsidRPr="009F36B9">
        <w:tab/>
        <w:t>(f)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="00075F37" w:rsidRPr="009F36B9">
        <w:t xml:space="preserve">Commonwealth Act </w:t>
      </w:r>
      <w:r w:rsidRPr="009F36B9">
        <w:t xml:space="preserve">as applied by the </w:t>
      </w:r>
      <w:r w:rsidRPr="009F36B9">
        <w:rPr>
          <w:i/>
        </w:rPr>
        <w:t xml:space="preserve">Gene Technology Act 2012 </w:t>
      </w:r>
      <w:r w:rsidRPr="009F36B9">
        <w:t>(Tas.); and</w:t>
      </w:r>
    </w:p>
    <w:p w14:paraId="2805170B" w14:textId="77777777" w:rsidR="00755C33" w:rsidRPr="009F36B9" w:rsidRDefault="00755C33" w:rsidP="00E43684">
      <w:pPr>
        <w:pStyle w:val="paragraph"/>
      </w:pPr>
      <w:r w:rsidRPr="009F36B9">
        <w:tab/>
        <w:t>(g)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Pr="009F36B9">
        <w:rPr>
          <w:i/>
        </w:rPr>
        <w:t xml:space="preserve">Gene Technology Act 2003 </w:t>
      </w:r>
      <w:r w:rsidRPr="009F36B9">
        <w:t>(ACT); and</w:t>
      </w:r>
    </w:p>
    <w:p w14:paraId="11C38D11" w14:textId="05CCBCC9" w:rsidR="00755C33" w:rsidRPr="009F36B9" w:rsidRDefault="00755C33" w:rsidP="00E43684">
      <w:pPr>
        <w:pStyle w:val="paragraph"/>
      </w:pPr>
      <w:r w:rsidRPr="009F36B9">
        <w:tab/>
        <w:t>(h)</w:t>
      </w:r>
      <w:r w:rsidRPr="009F36B9">
        <w:tab/>
      </w:r>
      <w:proofErr w:type="gramStart"/>
      <w:r w:rsidRPr="009F36B9">
        <w:t>subsection</w:t>
      </w:r>
      <w:proofErr w:type="gramEnd"/>
      <w:r w:rsidRPr="009F36B9">
        <w:t xml:space="preserve"> 78(1) of the </w:t>
      </w:r>
      <w:r w:rsidR="00075F37" w:rsidRPr="009F36B9">
        <w:t xml:space="preserve">Commonwealth Act </w:t>
      </w:r>
      <w:r w:rsidRPr="009F36B9">
        <w:t xml:space="preserve">as applied by the </w:t>
      </w:r>
      <w:r w:rsidRPr="009F36B9">
        <w:rPr>
          <w:i/>
        </w:rPr>
        <w:t xml:space="preserve">Gene Technology (Northern Territory) Act 2004 </w:t>
      </w:r>
      <w:r w:rsidRPr="009F36B9">
        <w:t xml:space="preserve">(NT). </w:t>
      </w:r>
    </w:p>
    <w:p w14:paraId="61049597" w14:textId="5DAA6559" w:rsidR="00554826" w:rsidRPr="009F36B9" w:rsidRDefault="00554826" w:rsidP="00554826">
      <w:pPr>
        <w:pStyle w:val="ActHead5"/>
      </w:pPr>
      <w:bookmarkStart w:id="4" w:name="_Toc45725423"/>
      <w:proofErr w:type="gramStart"/>
      <w:r w:rsidRPr="009F36B9">
        <w:t>4  Definitions</w:t>
      </w:r>
      <w:bookmarkEnd w:id="4"/>
      <w:proofErr w:type="gramEnd"/>
    </w:p>
    <w:p w14:paraId="07EBAE6C" w14:textId="5A2CE21D" w:rsidR="00554826" w:rsidRPr="009F36B9" w:rsidRDefault="00554826" w:rsidP="00554826">
      <w:pPr>
        <w:pStyle w:val="notetext"/>
      </w:pPr>
      <w:r w:rsidRPr="009F36B9">
        <w:t>Note:</w:t>
      </w:r>
      <w:r w:rsidRPr="009F36B9">
        <w:tab/>
        <w:t>A number of expressions used in this instrument are defined in</w:t>
      </w:r>
      <w:r w:rsidR="00763A0A" w:rsidRPr="009F36B9">
        <w:t xml:space="preserve"> section 10</w:t>
      </w:r>
      <w:r w:rsidRPr="009F36B9">
        <w:t xml:space="preserve"> of the </w:t>
      </w:r>
      <w:r w:rsidR="00CD2BFA" w:rsidRPr="009F36B9">
        <w:t>relevant Act referred to in section 3</w:t>
      </w:r>
      <w:r w:rsidRPr="009F36B9">
        <w:t>, including the following:</w:t>
      </w:r>
    </w:p>
    <w:p w14:paraId="4F090BE8" w14:textId="7C17E504" w:rsidR="007661AA" w:rsidRPr="009F36B9" w:rsidRDefault="007661AA" w:rsidP="007661AA">
      <w:pPr>
        <w:pStyle w:val="notepara"/>
      </w:pPr>
      <w:r w:rsidRPr="009F36B9">
        <w:sym w:font="Symbol" w:char="F0B7"/>
      </w:r>
      <w:r w:rsidRPr="009F36B9">
        <w:tab/>
      </w:r>
      <w:proofErr w:type="gramStart"/>
      <w:r w:rsidRPr="009F36B9">
        <w:t>deal</w:t>
      </w:r>
      <w:proofErr w:type="gramEnd"/>
      <w:r w:rsidRPr="009F36B9">
        <w:t xml:space="preserve"> with</w:t>
      </w:r>
    </w:p>
    <w:p w14:paraId="291AA028" w14:textId="50F9FDB6" w:rsidR="007661AA" w:rsidRPr="009F36B9" w:rsidRDefault="007661AA" w:rsidP="007661AA">
      <w:pPr>
        <w:pStyle w:val="notepara"/>
      </w:pPr>
      <w:r w:rsidRPr="009F36B9">
        <w:sym w:font="Symbol" w:char="F0B7"/>
      </w:r>
      <w:r w:rsidRPr="009F36B9">
        <w:tab/>
        <w:t>GMO</w:t>
      </w:r>
    </w:p>
    <w:p w14:paraId="7D7EEAA8" w14:textId="1AD17887" w:rsidR="007661AA" w:rsidRPr="009F36B9" w:rsidRDefault="007661AA" w:rsidP="007661AA">
      <w:pPr>
        <w:pStyle w:val="notepara"/>
      </w:pPr>
      <w:r w:rsidRPr="009F36B9">
        <w:sym w:font="Symbol" w:char="F0B7"/>
      </w:r>
      <w:r w:rsidRPr="009F36B9">
        <w:tab/>
        <w:t>GMO Register.</w:t>
      </w:r>
    </w:p>
    <w:p w14:paraId="4A085AFD" w14:textId="77777777" w:rsidR="00554826" w:rsidRPr="009F36B9" w:rsidRDefault="00554826" w:rsidP="00554826">
      <w:pPr>
        <w:pStyle w:val="subsection"/>
      </w:pPr>
      <w:r w:rsidRPr="009F36B9">
        <w:lastRenderedPageBreak/>
        <w:tab/>
      </w:r>
      <w:r w:rsidRPr="009F36B9">
        <w:tab/>
        <w:t>In this instrument:</w:t>
      </w:r>
    </w:p>
    <w:p w14:paraId="5EF0BD50" w14:textId="719936CF" w:rsidR="00E43684" w:rsidRPr="009F36B9" w:rsidRDefault="00E43684" w:rsidP="00554826">
      <w:pPr>
        <w:pStyle w:val="Definition"/>
      </w:pPr>
      <w:proofErr w:type="gramStart"/>
      <w:r w:rsidRPr="009F36B9">
        <w:rPr>
          <w:b/>
          <w:i/>
        </w:rPr>
        <w:t>registered</w:t>
      </w:r>
      <w:proofErr w:type="gramEnd"/>
      <w:r w:rsidRPr="009F36B9">
        <w:t xml:space="preserve">: this instrument is </w:t>
      </w:r>
      <w:r w:rsidRPr="009F36B9">
        <w:rPr>
          <w:b/>
          <w:i/>
        </w:rPr>
        <w:t xml:space="preserve">registered </w:t>
      </w:r>
      <w:r w:rsidRPr="009F36B9">
        <w:t xml:space="preserve">when it is registered on the Federal Register of Legislation under the </w:t>
      </w:r>
      <w:r w:rsidRPr="009F36B9">
        <w:rPr>
          <w:i/>
        </w:rPr>
        <w:t xml:space="preserve">Legislation Act 2003 </w:t>
      </w:r>
      <w:r w:rsidRPr="009F36B9">
        <w:t>of the Commonwealth.</w:t>
      </w:r>
    </w:p>
    <w:p w14:paraId="33D206E1" w14:textId="549B9900" w:rsidR="000D5829" w:rsidRPr="009F36B9" w:rsidRDefault="000D5829" w:rsidP="00554826">
      <w:pPr>
        <w:pStyle w:val="Definition"/>
      </w:pPr>
      <w:r w:rsidRPr="009F36B9">
        <w:rPr>
          <w:b/>
          <w:i/>
        </w:rPr>
        <w:t xml:space="preserve">OECD unique identifier </w:t>
      </w:r>
      <w:r w:rsidRPr="009F36B9">
        <w:t>means</w:t>
      </w:r>
      <w:r w:rsidR="003B3B5D" w:rsidRPr="009F36B9">
        <w:t xml:space="preserve"> the unique </w:t>
      </w:r>
      <w:r w:rsidR="00B05B9A" w:rsidRPr="009F36B9">
        <w:t xml:space="preserve">alpha-numeric </w:t>
      </w:r>
      <w:r w:rsidR="003B3B5D" w:rsidRPr="009F36B9">
        <w:t xml:space="preserve">code </w:t>
      </w:r>
      <w:r w:rsidR="00B05B9A" w:rsidRPr="009F36B9">
        <w:t>designated for</w:t>
      </w:r>
      <w:r w:rsidR="003B3B5D" w:rsidRPr="009F36B9">
        <w:t xml:space="preserve"> a plant </w:t>
      </w:r>
      <w:r w:rsidR="00B130F7" w:rsidRPr="009F36B9">
        <w:t>that</w:t>
      </w:r>
      <w:r w:rsidR="003B3B5D" w:rsidRPr="009F36B9">
        <w:t xml:space="preserve"> is a GMO </w:t>
      </w:r>
      <w:r w:rsidR="003D57A3" w:rsidRPr="009F36B9">
        <w:t>in accordance with the system developed by</w:t>
      </w:r>
      <w:r w:rsidR="003B3B5D" w:rsidRPr="009F36B9">
        <w:t xml:space="preserve"> the Organisation for Economic Co-operation and Development</w:t>
      </w:r>
      <w:r w:rsidR="003D57A3" w:rsidRPr="009F36B9">
        <w:t xml:space="preserve"> for the identification of transgenic plants.</w:t>
      </w:r>
    </w:p>
    <w:p w14:paraId="527A22BD" w14:textId="39DD2E95" w:rsidR="001B3DC4" w:rsidRPr="009F36B9" w:rsidRDefault="002576E4" w:rsidP="00554826">
      <w:pPr>
        <w:pStyle w:val="ActHead5"/>
      </w:pPr>
      <w:bookmarkStart w:id="5" w:name="_Toc45725424"/>
      <w:proofErr w:type="gramStart"/>
      <w:r w:rsidRPr="009F36B9">
        <w:t>5</w:t>
      </w:r>
      <w:r w:rsidR="00554826" w:rsidRPr="009F36B9">
        <w:t xml:space="preserve">  </w:t>
      </w:r>
      <w:r w:rsidR="001B3DC4" w:rsidRPr="009F36B9">
        <w:t>Inclusion</w:t>
      </w:r>
      <w:proofErr w:type="gramEnd"/>
      <w:r w:rsidR="001B3DC4" w:rsidRPr="009F36B9">
        <w:t xml:space="preserve"> </w:t>
      </w:r>
      <w:r w:rsidR="00E86844" w:rsidRPr="009F36B9">
        <w:t xml:space="preserve">on </w:t>
      </w:r>
      <w:r w:rsidR="001B3DC4" w:rsidRPr="009F36B9">
        <w:t>the GMO Register</w:t>
      </w:r>
      <w:bookmarkEnd w:id="5"/>
    </w:p>
    <w:p w14:paraId="212327A7" w14:textId="1DD89325" w:rsidR="00EB4A1A" w:rsidRPr="009F36B9" w:rsidRDefault="00EB4A1A" w:rsidP="0098665E">
      <w:pPr>
        <w:pStyle w:val="subsection"/>
        <w:ind w:left="993" w:firstLine="0"/>
      </w:pPr>
      <w:r w:rsidRPr="009F36B9">
        <w:t xml:space="preserve">Each dealing specified </w:t>
      </w:r>
      <w:r w:rsidR="001E0C50" w:rsidRPr="009F36B9">
        <w:t>in column 4</w:t>
      </w:r>
      <w:r w:rsidR="002F020E" w:rsidRPr="009F36B9">
        <w:t xml:space="preserve"> for an item </w:t>
      </w:r>
      <w:r w:rsidRPr="009F36B9">
        <w:t xml:space="preserve">in </w:t>
      </w:r>
      <w:r w:rsidR="002F020E" w:rsidRPr="009F36B9">
        <w:t xml:space="preserve">column 1 in the table below, with the </w:t>
      </w:r>
      <w:r w:rsidRPr="009F36B9">
        <w:t xml:space="preserve">GMO </w:t>
      </w:r>
      <w:r w:rsidR="007A7579" w:rsidRPr="009F36B9">
        <w:t>described</w:t>
      </w:r>
      <w:r w:rsidRPr="009F36B9">
        <w:t xml:space="preserve"> in </w:t>
      </w:r>
      <w:r w:rsidR="00755C33" w:rsidRPr="009F36B9">
        <w:t>c</w:t>
      </w:r>
      <w:r w:rsidRPr="009F36B9">
        <w:t>olumn</w:t>
      </w:r>
      <w:r w:rsidR="00205F6C" w:rsidRPr="009F36B9">
        <w:t>s</w:t>
      </w:r>
      <w:r w:rsidR="001E0C50" w:rsidRPr="009F36B9">
        <w:t xml:space="preserve"> 2</w:t>
      </w:r>
      <w:r w:rsidR="002F020E" w:rsidRPr="009F36B9">
        <w:t xml:space="preserve"> </w:t>
      </w:r>
      <w:r w:rsidR="001E0C50" w:rsidRPr="009F36B9">
        <w:t>and 3</w:t>
      </w:r>
      <w:r w:rsidR="002F020E" w:rsidRPr="009F36B9">
        <w:t xml:space="preserve"> for that item, </w:t>
      </w:r>
      <w:r w:rsidRPr="009F36B9">
        <w:t>is included on the GMO Register.</w:t>
      </w:r>
    </w:p>
    <w:p w14:paraId="18F9C549" w14:textId="77777777" w:rsidR="00895F29" w:rsidRPr="009F36B9" w:rsidRDefault="00895F29" w:rsidP="0005710D">
      <w:pPr>
        <w:pStyle w:val="subsection"/>
        <w:spacing w:before="0"/>
        <w:ind w:left="0" w:firstLine="0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1"/>
        <w:gridCol w:w="1701"/>
        <w:gridCol w:w="2835"/>
        <w:gridCol w:w="2551"/>
      </w:tblGrid>
      <w:tr w:rsidR="00AC730E" w:rsidRPr="009F36B9" w14:paraId="760FEBD3" w14:textId="77777777" w:rsidTr="00C67FE5">
        <w:trPr>
          <w:tblHeader/>
        </w:trPr>
        <w:tc>
          <w:tcPr>
            <w:tcW w:w="839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BE472AC" w14:textId="77777777" w:rsidR="00AC730E" w:rsidRPr="009F36B9" w:rsidRDefault="00AC730E" w:rsidP="00D7325C">
            <w:pPr>
              <w:pStyle w:val="TableHeading"/>
            </w:pPr>
            <w:r w:rsidRPr="009F36B9">
              <w:t>Description of GMOs and dealings</w:t>
            </w:r>
          </w:p>
        </w:tc>
      </w:tr>
      <w:tr w:rsidR="001E0C50" w:rsidRPr="009F36B9" w14:paraId="3844667E" w14:textId="77777777" w:rsidTr="00C67FE5">
        <w:trPr>
          <w:tblHeader/>
        </w:trPr>
        <w:tc>
          <w:tcPr>
            <w:tcW w:w="1311" w:type="dxa"/>
            <w:tcBorders>
              <w:top w:val="single" w:sz="6" w:space="0" w:color="auto"/>
              <w:bottom w:val="single" w:sz="6" w:space="0" w:color="auto"/>
            </w:tcBorders>
          </w:tcPr>
          <w:p w14:paraId="20CD1062" w14:textId="2475113E" w:rsidR="001E0C50" w:rsidRPr="009F36B9" w:rsidRDefault="001E0C50" w:rsidP="0089404F">
            <w:pPr>
              <w:pStyle w:val="TableHeading"/>
            </w:pPr>
            <w:r w:rsidRPr="009F36B9">
              <w:t>Column 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5316D" w14:textId="15D81DE9" w:rsidR="001E0C50" w:rsidRPr="009F36B9" w:rsidRDefault="001E0C50" w:rsidP="0089404F">
            <w:pPr>
              <w:pStyle w:val="TableHeading"/>
            </w:pPr>
            <w:r w:rsidRPr="009F36B9">
              <w:t>Column 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95CE0E" w14:textId="423E9ACD" w:rsidR="001E0C50" w:rsidRPr="009F36B9" w:rsidRDefault="001E0C50" w:rsidP="00800E50">
            <w:pPr>
              <w:pStyle w:val="TableHeading"/>
            </w:pPr>
            <w:r w:rsidRPr="009F36B9">
              <w:t>Column 3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40ED66A" w14:textId="42EECC81" w:rsidR="001E0C50" w:rsidRPr="009F36B9" w:rsidRDefault="001E0C50" w:rsidP="0089404F">
            <w:pPr>
              <w:pStyle w:val="TableHeading"/>
            </w:pPr>
            <w:r w:rsidRPr="009F36B9">
              <w:t>Column 4</w:t>
            </w:r>
          </w:p>
        </w:tc>
      </w:tr>
      <w:tr w:rsidR="001E0C50" w:rsidRPr="009F36B9" w14:paraId="10970FA7" w14:textId="77777777" w:rsidTr="00C67FE5">
        <w:trPr>
          <w:tblHeader/>
        </w:trPr>
        <w:tc>
          <w:tcPr>
            <w:tcW w:w="1311" w:type="dxa"/>
            <w:tcBorders>
              <w:top w:val="single" w:sz="6" w:space="0" w:color="auto"/>
              <w:bottom w:val="single" w:sz="12" w:space="0" w:color="auto"/>
            </w:tcBorders>
          </w:tcPr>
          <w:p w14:paraId="1B1BD137" w14:textId="448D0D10" w:rsidR="001E0C50" w:rsidRPr="009F36B9" w:rsidRDefault="001E0C50" w:rsidP="0089404F">
            <w:pPr>
              <w:pStyle w:val="TableHeading"/>
            </w:pPr>
            <w:r w:rsidRPr="009F36B9">
              <w:t>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1CBC47" w14:textId="42FDD1E5" w:rsidR="001E0C50" w:rsidRPr="009F36B9" w:rsidRDefault="001E0C50" w:rsidP="0089404F">
            <w:pPr>
              <w:pStyle w:val="TableHeading"/>
            </w:pPr>
            <w:r w:rsidRPr="009F36B9">
              <w:t>OECD unique identifier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6FB4B9" w14:textId="711408C1" w:rsidR="001E0C50" w:rsidRPr="009F36B9" w:rsidRDefault="001E0C50" w:rsidP="0089404F">
            <w:pPr>
              <w:pStyle w:val="TableHeading"/>
            </w:pPr>
            <w:r w:rsidRPr="009F36B9">
              <w:t>Description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875219C" w14:textId="68E72A87" w:rsidR="001E0C50" w:rsidRPr="009F36B9" w:rsidRDefault="001E0C50" w:rsidP="00895F29">
            <w:pPr>
              <w:pStyle w:val="TableHeading"/>
            </w:pPr>
            <w:r w:rsidRPr="009F36B9">
              <w:t>Dealings</w:t>
            </w:r>
          </w:p>
        </w:tc>
      </w:tr>
      <w:tr w:rsidR="001E0C50" w:rsidRPr="009F36B9" w14:paraId="4FA5830E" w14:textId="77777777" w:rsidTr="00C67FE5"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50F9E546" w14:textId="478575D5" w:rsidR="001E0C50" w:rsidRPr="009F36B9" w:rsidRDefault="001E0C50" w:rsidP="001F436A">
            <w:pPr>
              <w:spacing w:before="60"/>
              <w:rPr>
                <w:rFonts w:cs="Times New Roman"/>
                <w:sz w:val="20"/>
              </w:rPr>
            </w:pPr>
            <w:r w:rsidRPr="009F36B9">
              <w:rPr>
                <w:rFonts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403311" w14:textId="4D00609C" w:rsidR="001E0C50" w:rsidRPr="009F36B9" w:rsidRDefault="001E0C50" w:rsidP="001F436A">
            <w:pPr>
              <w:pStyle w:val="Tabletext"/>
              <w:ind w:right="318"/>
            </w:pPr>
            <w:r w:rsidRPr="009F36B9">
              <w:t>FLO-40689-6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F3CBE5" w14:textId="331EEFE4" w:rsidR="001E0C50" w:rsidRPr="009F36B9" w:rsidRDefault="001E0C50" w:rsidP="005843D9">
            <w:pPr>
              <w:pStyle w:val="Tabletext"/>
              <w:ind w:right="318"/>
            </w:pPr>
            <w:r w:rsidRPr="009F36B9">
              <w:t>A genetically modified carnation line, developed by the insertion of genes that regulate the production of blue coloured (anthocyanin) pigments.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491E9589" w14:textId="717B7EAC" w:rsidR="001E0C50" w:rsidRPr="009F36B9" w:rsidRDefault="001E0C50" w:rsidP="001F436A">
            <w:pPr>
              <w:pStyle w:val="Tabletext"/>
              <w:numPr>
                <w:ilvl w:val="0"/>
                <w:numId w:val="15"/>
              </w:numPr>
              <w:ind w:left="453" w:hanging="426"/>
            </w:pPr>
            <w:r w:rsidRPr="009F36B9">
              <w:t>Import the GMO.</w:t>
            </w:r>
          </w:p>
          <w:p w14:paraId="456E1596" w14:textId="0F55E011" w:rsidR="001E0C50" w:rsidRPr="009F36B9" w:rsidRDefault="001E0C50" w:rsidP="001F436A">
            <w:pPr>
              <w:pStyle w:val="Tabletext"/>
              <w:numPr>
                <w:ilvl w:val="0"/>
                <w:numId w:val="15"/>
              </w:numPr>
              <w:ind w:left="453" w:hanging="426"/>
            </w:pPr>
            <w:r w:rsidRPr="009F36B9">
              <w:t>Transport the GMO.</w:t>
            </w:r>
          </w:p>
          <w:p w14:paraId="36BEC558" w14:textId="46E7977F" w:rsidR="001E0C50" w:rsidRPr="009F36B9" w:rsidRDefault="001E0C50" w:rsidP="001F436A">
            <w:pPr>
              <w:pStyle w:val="Tabletext"/>
              <w:numPr>
                <w:ilvl w:val="0"/>
                <w:numId w:val="15"/>
              </w:numPr>
              <w:ind w:left="453" w:hanging="426"/>
            </w:pPr>
            <w:r w:rsidRPr="009F36B9">
              <w:t>Dispose of the GMO.</w:t>
            </w:r>
          </w:p>
        </w:tc>
      </w:tr>
      <w:tr w:rsidR="001E0C50" w:rsidRPr="009F36B9" w14:paraId="094D0272" w14:textId="77777777" w:rsidTr="00C67FE5"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60BE8CA7" w14:textId="52233760" w:rsidR="001E0C50" w:rsidRPr="009F36B9" w:rsidRDefault="001E0C50" w:rsidP="001F436A">
            <w:pPr>
              <w:spacing w:before="60"/>
              <w:rPr>
                <w:rFonts w:cs="Times New Roman"/>
                <w:sz w:val="20"/>
              </w:rPr>
            </w:pPr>
            <w:r w:rsidRPr="009F36B9">
              <w:rPr>
                <w:rFonts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F02B6" w14:textId="22E6342E" w:rsidR="001E0C50" w:rsidRPr="009F36B9" w:rsidDel="00405C07" w:rsidRDefault="001E0C50" w:rsidP="001F436A">
            <w:pPr>
              <w:pStyle w:val="Tabletext"/>
              <w:ind w:right="318"/>
            </w:pPr>
            <w:r w:rsidRPr="009F36B9">
              <w:t>IFD-25958-3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A7D922" w14:textId="236EFB7B" w:rsidR="001E0C50" w:rsidRPr="009F36B9" w:rsidRDefault="001E0C50" w:rsidP="005843D9">
            <w:pPr>
              <w:pStyle w:val="Tabletext"/>
              <w:ind w:right="318"/>
            </w:pPr>
            <w:r w:rsidRPr="009F36B9">
              <w:t>A genetically modified carnation line, developed by the insertion of genes that regulate the production of blue coloured (anthocyanin) pigments.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5EA28111" w14:textId="77777777" w:rsidR="001E0C50" w:rsidRPr="009F36B9" w:rsidRDefault="001E0C50" w:rsidP="001F436A">
            <w:pPr>
              <w:pStyle w:val="Tabletext"/>
              <w:numPr>
                <w:ilvl w:val="0"/>
                <w:numId w:val="22"/>
              </w:numPr>
            </w:pPr>
            <w:r w:rsidRPr="009F36B9">
              <w:t>Import the GMO.</w:t>
            </w:r>
          </w:p>
          <w:p w14:paraId="1B3E6230" w14:textId="77777777" w:rsidR="001E0C50" w:rsidRPr="009F36B9" w:rsidRDefault="001E0C50" w:rsidP="001F436A">
            <w:pPr>
              <w:pStyle w:val="Tabletext"/>
              <w:numPr>
                <w:ilvl w:val="0"/>
                <w:numId w:val="22"/>
              </w:numPr>
            </w:pPr>
            <w:r w:rsidRPr="009F36B9">
              <w:t>Transport the GMO.</w:t>
            </w:r>
          </w:p>
          <w:p w14:paraId="2441BF1A" w14:textId="16114DBE" w:rsidR="001E0C50" w:rsidRPr="009F36B9" w:rsidRDefault="001E0C50" w:rsidP="001F436A">
            <w:pPr>
              <w:pStyle w:val="Tabletext"/>
              <w:numPr>
                <w:ilvl w:val="0"/>
                <w:numId w:val="22"/>
              </w:numPr>
            </w:pPr>
            <w:r w:rsidRPr="009F36B9">
              <w:t>Dispose of the GMO.</w:t>
            </w:r>
          </w:p>
        </w:tc>
      </w:tr>
      <w:tr w:rsidR="001E0C50" w:rsidRPr="007A7579" w14:paraId="01F91554" w14:textId="77777777" w:rsidTr="00C67FE5"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7883E388" w14:textId="5A4FA70F" w:rsidR="001E0C50" w:rsidRPr="009F36B9" w:rsidRDefault="001E0C50" w:rsidP="001F436A">
            <w:pPr>
              <w:spacing w:before="60"/>
              <w:rPr>
                <w:rFonts w:cs="Times New Roman"/>
                <w:sz w:val="20"/>
              </w:rPr>
            </w:pPr>
            <w:r w:rsidRPr="009F36B9">
              <w:rPr>
                <w:rFonts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3FE56" w14:textId="16E8C49A" w:rsidR="001E0C50" w:rsidRPr="009F36B9" w:rsidDel="00405C07" w:rsidRDefault="001E0C50" w:rsidP="001F436A">
            <w:pPr>
              <w:spacing w:before="60"/>
              <w:rPr>
                <w:rFonts w:cs="Times New Roman"/>
                <w:sz w:val="20"/>
              </w:rPr>
            </w:pPr>
            <w:r w:rsidRPr="009F36B9">
              <w:rPr>
                <w:rFonts w:cs="Times New Roman"/>
                <w:sz w:val="20"/>
              </w:rPr>
              <w:t>IFD-26407-2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10F824" w14:textId="17A6105D" w:rsidR="001E0C50" w:rsidRPr="009F36B9" w:rsidRDefault="001E0C50" w:rsidP="005843D9">
            <w:pPr>
              <w:pStyle w:val="Tabletext"/>
              <w:ind w:right="318"/>
            </w:pPr>
            <w:r w:rsidRPr="009F36B9">
              <w:t>A genetically modified carnation line, developed by the insertion of genes that regulate the production of blue coloured (anthocyanin) pigments.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53A8D0BE" w14:textId="77777777" w:rsidR="001E0C50" w:rsidRPr="009F36B9" w:rsidRDefault="001E0C50" w:rsidP="001F436A">
            <w:pPr>
              <w:pStyle w:val="Tabletext"/>
              <w:numPr>
                <w:ilvl w:val="0"/>
                <w:numId w:val="21"/>
              </w:numPr>
            </w:pPr>
            <w:r w:rsidRPr="009F36B9">
              <w:t>Import the GMO.</w:t>
            </w:r>
          </w:p>
          <w:p w14:paraId="0E5CE03E" w14:textId="77777777" w:rsidR="001E0C50" w:rsidRPr="009F36B9" w:rsidRDefault="001E0C50" w:rsidP="001F436A">
            <w:pPr>
              <w:pStyle w:val="Tabletext"/>
              <w:numPr>
                <w:ilvl w:val="0"/>
                <w:numId w:val="21"/>
              </w:numPr>
            </w:pPr>
            <w:r w:rsidRPr="009F36B9">
              <w:t>Transport the GMO.</w:t>
            </w:r>
          </w:p>
          <w:p w14:paraId="7C0C612E" w14:textId="1411D569" w:rsidR="001E0C50" w:rsidRPr="009F36B9" w:rsidRDefault="001E0C50" w:rsidP="001F436A">
            <w:pPr>
              <w:pStyle w:val="Tabletext"/>
              <w:numPr>
                <w:ilvl w:val="0"/>
                <w:numId w:val="21"/>
              </w:numPr>
            </w:pPr>
            <w:r w:rsidRPr="009F36B9">
              <w:t>Dispose of the GMO.</w:t>
            </w:r>
          </w:p>
        </w:tc>
        <w:bookmarkStart w:id="6" w:name="_GoBack"/>
        <w:bookmarkEnd w:id="6"/>
      </w:tr>
    </w:tbl>
    <w:p w14:paraId="06A8BA13" w14:textId="386BF9CC" w:rsidR="00A75FE9" w:rsidRPr="007A7579" w:rsidRDefault="00A75FE9" w:rsidP="00F91423">
      <w:pPr>
        <w:spacing w:line="240" w:lineRule="auto"/>
        <w:rPr>
          <w:rFonts w:cs="Times New Roman"/>
          <w:sz w:val="20"/>
        </w:rPr>
      </w:pPr>
    </w:p>
    <w:sectPr w:rsidR="00A75FE9" w:rsidRPr="007A757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E5C89" w14:textId="77777777" w:rsidR="00725DAB" w:rsidRDefault="00725DAB" w:rsidP="00715914">
      <w:pPr>
        <w:spacing w:line="240" w:lineRule="auto"/>
      </w:pPr>
      <w:r>
        <w:separator/>
      </w:r>
    </w:p>
  </w:endnote>
  <w:endnote w:type="continuationSeparator" w:id="0">
    <w:p w14:paraId="7D7411E1" w14:textId="77777777" w:rsidR="00725DAB" w:rsidRDefault="00725D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0B0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CC04D2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55172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55C67" w14:textId="6930007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2F85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96A83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41D29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5C9EB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C39756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C0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6CAC9D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4E13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0421D" w14:textId="05168E4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2F85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50B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434FA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AE06B0" w14:textId="77777777" w:rsidR="0072147A" w:rsidRDefault="0072147A" w:rsidP="00A369E3">
          <w:pPr>
            <w:rPr>
              <w:sz w:val="18"/>
            </w:rPr>
          </w:pPr>
        </w:p>
      </w:tc>
    </w:tr>
  </w:tbl>
  <w:p w14:paraId="4053789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D93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A8FE24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2E345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B046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608E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CE79FC5" w14:textId="1F2AE473" w:rsidR="0072147A" w:rsidRDefault="0072147A" w:rsidP="007500C8">
    <w:pPr>
      <w:rPr>
        <w:i/>
        <w:sz w:val="18"/>
      </w:rPr>
    </w:pPr>
  </w:p>
  <w:p w14:paraId="4B8AD995" w14:textId="54A28A59" w:rsidR="00755C33" w:rsidRPr="00213D50" w:rsidRDefault="00755C33" w:rsidP="00213D50">
    <w:pPr>
      <w:rPr>
        <w:rFonts w:eastAsia="Times New Roman" w:cs="Times New Roman"/>
        <w:sz w:val="16"/>
        <w:szCs w:val="24"/>
        <w:lang w:eastAsia="en-A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781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AA6221D" w14:textId="77777777" w:rsidTr="00A87A58">
      <w:tc>
        <w:tcPr>
          <w:tcW w:w="365" w:type="pct"/>
        </w:tcPr>
        <w:p w14:paraId="24411E1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2B6616" w14:textId="2D95409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2F85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F85A1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1F49228" w14:textId="77777777" w:rsidTr="00A87A58">
      <w:tc>
        <w:tcPr>
          <w:tcW w:w="5000" w:type="pct"/>
          <w:gridSpan w:val="3"/>
        </w:tcPr>
        <w:p w14:paraId="32779DF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E97D88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3CC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AEA9FB1" w14:textId="77777777" w:rsidTr="00A87A58">
      <w:tc>
        <w:tcPr>
          <w:tcW w:w="947" w:type="pct"/>
        </w:tcPr>
        <w:p w14:paraId="203ED50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7FE1A9" w14:textId="7A74BA8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600E1FE" w14:textId="53E9DF0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FDA3879" w14:textId="77777777" w:rsidTr="00A87A58">
      <w:tc>
        <w:tcPr>
          <w:tcW w:w="5000" w:type="pct"/>
          <w:gridSpan w:val="3"/>
        </w:tcPr>
        <w:p w14:paraId="75FD4202" w14:textId="77777777" w:rsidR="00F6696E" w:rsidRDefault="00F6696E" w:rsidP="000850AC">
          <w:pPr>
            <w:rPr>
              <w:sz w:val="18"/>
            </w:rPr>
          </w:pPr>
        </w:p>
      </w:tc>
    </w:tr>
  </w:tbl>
  <w:p w14:paraId="41B5233E" w14:textId="4DEFF74B" w:rsidR="00F6696E" w:rsidRDefault="00F6696E" w:rsidP="003278F2">
    <w:pPr>
      <w:rPr>
        <w:i/>
        <w:sz w:val="18"/>
      </w:rPr>
    </w:pPr>
  </w:p>
  <w:p w14:paraId="09EECEEC" w14:textId="59FE522A" w:rsidR="00755C33" w:rsidRPr="00213D50" w:rsidRDefault="00755C33" w:rsidP="00213D50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F86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D6628A4" w14:textId="77777777" w:rsidTr="00A87A58">
      <w:tc>
        <w:tcPr>
          <w:tcW w:w="365" w:type="pct"/>
        </w:tcPr>
        <w:p w14:paraId="12555C64" w14:textId="21D5CEB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C61B34" w14:textId="70E4A31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0E808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E86FCB4" w14:textId="77777777" w:rsidTr="00A87A58">
      <w:tc>
        <w:tcPr>
          <w:tcW w:w="5000" w:type="pct"/>
          <w:gridSpan w:val="3"/>
        </w:tcPr>
        <w:p w14:paraId="4331F4B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B9983D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425B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3775089" w14:textId="77777777" w:rsidTr="00A87A58">
      <w:tc>
        <w:tcPr>
          <w:tcW w:w="947" w:type="pct"/>
        </w:tcPr>
        <w:p w14:paraId="30F862E8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F72E4E" w14:textId="7663852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Gene Technology (Inclusion on the GMO Register) Determination (No. 1)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B83FDF" w14:textId="5B34538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36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BD52369" w14:textId="77777777" w:rsidTr="00A87A58">
      <w:tc>
        <w:tcPr>
          <w:tcW w:w="5000" w:type="pct"/>
          <w:gridSpan w:val="3"/>
        </w:tcPr>
        <w:p w14:paraId="535981CB" w14:textId="77777777" w:rsidR="008C2EAC" w:rsidRDefault="008C2EAC" w:rsidP="000850AC">
          <w:pPr>
            <w:rPr>
              <w:sz w:val="18"/>
            </w:rPr>
          </w:pPr>
        </w:p>
      </w:tc>
    </w:tr>
  </w:tbl>
  <w:p w14:paraId="2ABC44BE" w14:textId="1BF99719" w:rsidR="008C2EAC" w:rsidRDefault="008C2EAC" w:rsidP="003278F2">
    <w:pPr>
      <w:rPr>
        <w:i/>
        <w:sz w:val="18"/>
      </w:rPr>
    </w:pPr>
  </w:p>
  <w:p w14:paraId="5126495C" w14:textId="10F1CDB1" w:rsidR="00755C33" w:rsidRPr="00213D50" w:rsidRDefault="00755C33" w:rsidP="00213D5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A35C" w14:textId="77777777" w:rsidR="00725DAB" w:rsidRDefault="00725DAB" w:rsidP="00715914">
      <w:pPr>
        <w:spacing w:line="240" w:lineRule="auto"/>
      </w:pPr>
      <w:r>
        <w:separator/>
      </w:r>
    </w:p>
  </w:footnote>
  <w:footnote w:type="continuationSeparator" w:id="0">
    <w:p w14:paraId="01DE490B" w14:textId="77777777" w:rsidR="00725DAB" w:rsidRDefault="00725D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A03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25B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E6C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4F5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EAE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A522" w14:textId="77777777" w:rsidR="004E1307" w:rsidRDefault="004E1307" w:rsidP="00715914">
    <w:pPr>
      <w:rPr>
        <w:sz w:val="20"/>
      </w:rPr>
    </w:pPr>
  </w:p>
  <w:p w14:paraId="5992FD7D" w14:textId="77777777" w:rsidR="004E1307" w:rsidRDefault="004E1307" w:rsidP="00715914">
    <w:pPr>
      <w:rPr>
        <w:sz w:val="20"/>
      </w:rPr>
    </w:pPr>
  </w:p>
  <w:p w14:paraId="7713933A" w14:textId="77777777" w:rsidR="004E1307" w:rsidRPr="007A1328" w:rsidRDefault="004E1307" w:rsidP="00715914">
    <w:pPr>
      <w:rPr>
        <w:sz w:val="20"/>
      </w:rPr>
    </w:pPr>
  </w:p>
  <w:p w14:paraId="45040AB6" w14:textId="77777777" w:rsidR="004E1307" w:rsidRPr="007A1328" w:rsidRDefault="004E1307" w:rsidP="00715914">
    <w:pPr>
      <w:rPr>
        <w:b/>
        <w:sz w:val="24"/>
      </w:rPr>
    </w:pPr>
  </w:p>
  <w:p w14:paraId="471BBEA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840D" w14:textId="77777777" w:rsidR="004E1307" w:rsidRPr="007A1328" w:rsidRDefault="004E1307" w:rsidP="00715914">
    <w:pPr>
      <w:jc w:val="right"/>
      <w:rPr>
        <w:sz w:val="20"/>
      </w:rPr>
    </w:pPr>
  </w:p>
  <w:p w14:paraId="3110A477" w14:textId="77777777" w:rsidR="004E1307" w:rsidRPr="007A1328" w:rsidRDefault="004E1307" w:rsidP="00715914">
    <w:pPr>
      <w:jc w:val="right"/>
      <w:rPr>
        <w:sz w:val="20"/>
      </w:rPr>
    </w:pPr>
  </w:p>
  <w:p w14:paraId="6682367B" w14:textId="77777777" w:rsidR="004E1307" w:rsidRPr="007A1328" w:rsidRDefault="004E1307" w:rsidP="00715914">
    <w:pPr>
      <w:jc w:val="right"/>
      <w:rPr>
        <w:sz w:val="20"/>
      </w:rPr>
    </w:pPr>
  </w:p>
  <w:p w14:paraId="2C70F0F0" w14:textId="77777777" w:rsidR="004E1307" w:rsidRPr="007A1328" w:rsidRDefault="004E1307" w:rsidP="00715914">
    <w:pPr>
      <w:jc w:val="right"/>
      <w:rPr>
        <w:b/>
        <w:sz w:val="24"/>
      </w:rPr>
    </w:pPr>
  </w:p>
  <w:p w14:paraId="03D8026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322BFE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5A0844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A5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188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DE2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4D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A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E80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DE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AAE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04D83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0BF6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C83744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13F2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B0D30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FE32679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013F"/>
    <w:multiLevelType w:val="hybridMultilevel"/>
    <w:tmpl w:val="EFE2472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6014617"/>
    <w:multiLevelType w:val="hybridMultilevel"/>
    <w:tmpl w:val="429CED10"/>
    <w:lvl w:ilvl="0" w:tplc="F6A25B90">
      <w:start w:val="1"/>
      <w:numFmt w:val="lowerLetter"/>
      <w:lvlText w:val="(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84B0D"/>
    <w:multiLevelType w:val="hybridMultilevel"/>
    <w:tmpl w:val="5C6AA8AE"/>
    <w:lvl w:ilvl="0" w:tplc="F6A25B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20"/>
  </w:num>
  <w:num w:numId="15">
    <w:abstractNumId w:val="16"/>
  </w:num>
  <w:num w:numId="16">
    <w:abstractNumId w:val="19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13"/>
    <w:rsid w:val="00004174"/>
    <w:rsid w:val="00004470"/>
    <w:rsid w:val="000136AF"/>
    <w:rsid w:val="000258B1"/>
    <w:rsid w:val="00040A89"/>
    <w:rsid w:val="000437C1"/>
    <w:rsid w:val="0004455A"/>
    <w:rsid w:val="00052EBE"/>
    <w:rsid w:val="0005365D"/>
    <w:rsid w:val="0005710D"/>
    <w:rsid w:val="000614BF"/>
    <w:rsid w:val="0006709C"/>
    <w:rsid w:val="00074376"/>
    <w:rsid w:val="00075F37"/>
    <w:rsid w:val="000778E0"/>
    <w:rsid w:val="00094581"/>
    <w:rsid w:val="000978F5"/>
    <w:rsid w:val="000B15CD"/>
    <w:rsid w:val="000B35EB"/>
    <w:rsid w:val="000D05EF"/>
    <w:rsid w:val="000D5829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1545"/>
    <w:rsid w:val="001B2CB6"/>
    <w:rsid w:val="001B3DC4"/>
    <w:rsid w:val="001C61C5"/>
    <w:rsid w:val="001C69C4"/>
    <w:rsid w:val="001D37EF"/>
    <w:rsid w:val="001E0C50"/>
    <w:rsid w:val="001E3590"/>
    <w:rsid w:val="001E7407"/>
    <w:rsid w:val="001F436A"/>
    <w:rsid w:val="001F5D5E"/>
    <w:rsid w:val="001F6219"/>
    <w:rsid w:val="001F6CD4"/>
    <w:rsid w:val="00205F6C"/>
    <w:rsid w:val="00206C4D"/>
    <w:rsid w:val="00213D50"/>
    <w:rsid w:val="00215AF1"/>
    <w:rsid w:val="00215CCE"/>
    <w:rsid w:val="002321E8"/>
    <w:rsid w:val="00232984"/>
    <w:rsid w:val="0024010F"/>
    <w:rsid w:val="00240749"/>
    <w:rsid w:val="00243018"/>
    <w:rsid w:val="002564A4"/>
    <w:rsid w:val="002576E4"/>
    <w:rsid w:val="0026736C"/>
    <w:rsid w:val="00281308"/>
    <w:rsid w:val="00284719"/>
    <w:rsid w:val="002901D3"/>
    <w:rsid w:val="00297ECB"/>
    <w:rsid w:val="002A7BCF"/>
    <w:rsid w:val="002C02E3"/>
    <w:rsid w:val="002C3FD1"/>
    <w:rsid w:val="002D043A"/>
    <w:rsid w:val="002D266B"/>
    <w:rsid w:val="002D6224"/>
    <w:rsid w:val="002F020E"/>
    <w:rsid w:val="00304F8B"/>
    <w:rsid w:val="00312EF2"/>
    <w:rsid w:val="00335BC6"/>
    <w:rsid w:val="003415D3"/>
    <w:rsid w:val="00344338"/>
    <w:rsid w:val="00344701"/>
    <w:rsid w:val="00352B0F"/>
    <w:rsid w:val="00360459"/>
    <w:rsid w:val="00373F5C"/>
    <w:rsid w:val="003767E2"/>
    <w:rsid w:val="0038049F"/>
    <w:rsid w:val="003A2513"/>
    <w:rsid w:val="003A32F7"/>
    <w:rsid w:val="003B3B5D"/>
    <w:rsid w:val="003C091B"/>
    <w:rsid w:val="003C6231"/>
    <w:rsid w:val="003D0BFE"/>
    <w:rsid w:val="003D5700"/>
    <w:rsid w:val="003D57A3"/>
    <w:rsid w:val="003E341B"/>
    <w:rsid w:val="003E4D00"/>
    <w:rsid w:val="00405C07"/>
    <w:rsid w:val="004116CD"/>
    <w:rsid w:val="00417EB9"/>
    <w:rsid w:val="00424CA9"/>
    <w:rsid w:val="004276DF"/>
    <w:rsid w:val="00431E9B"/>
    <w:rsid w:val="004379E3"/>
    <w:rsid w:val="0044015E"/>
    <w:rsid w:val="0044291A"/>
    <w:rsid w:val="00447E11"/>
    <w:rsid w:val="004513A9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3D9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2F85"/>
    <w:rsid w:val="005D6AE7"/>
    <w:rsid w:val="00600219"/>
    <w:rsid w:val="00603E9C"/>
    <w:rsid w:val="00604F2A"/>
    <w:rsid w:val="00620076"/>
    <w:rsid w:val="006248A0"/>
    <w:rsid w:val="00627E0A"/>
    <w:rsid w:val="0065488B"/>
    <w:rsid w:val="00670EA1"/>
    <w:rsid w:val="006751F6"/>
    <w:rsid w:val="00677CC2"/>
    <w:rsid w:val="00677E7E"/>
    <w:rsid w:val="006829FC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4F4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5DAB"/>
    <w:rsid w:val="00731E00"/>
    <w:rsid w:val="007440B7"/>
    <w:rsid w:val="007500C8"/>
    <w:rsid w:val="00755C33"/>
    <w:rsid w:val="00756272"/>
    <w:rsid w:val="00762D38"/>
    <w:rsid w:val="00763A0A"/>
    <w:rsid w:val="007661AA"/>
    <w:rsid w:val="007715C9"/>
    <w:rsid w:val="00771613"/>
    <w:rsid w:val="00774EDD"/>
    <w:rsid w:val="007757EC"/>
    <w:rsid w:val="00781728"/>
    <w:rsid w:val="00783E89"/>
    <w:rsid w:val="00793915"/>
    <w:rsid w:val="007A7579"/>
    <w:rsid w:val="007C2253"/>
    <w:rsid w:val="007D7911"/>
    <w:rsid w:val="007E163D"/>
    <w:rsid w:val="007E667A"/>
    <w:rsid w:val="007F28C9"/>
    <w:rsid w:val="007F51B2"/>
    <w:rsid w:val="007F61B5"/>
    <w:rsid w:val="00800E50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F29"/>
    <w:rsid w:val="00896176"/>
    <w:rsid w:val="008A46E1"/>
    <w:rsid w:val="008A4F43"/>
    <w:rsid w:val="008B2706"/>
    <w:rsid w:val="008C2EAC"/>
    <w:rsid w:val="008D0EE0"/>
    <w:rsid w:val="008E0027"/>
    <w:rsid w:val="008E6067"/>
    <w:rsid w:val="008F3534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4B56"/>
    <w:rsid w:val="0098665E"/>
    <w:rsid w:val="009868E9"/>
    <w:rsid w:val="009900A3"/>
    <w:rsid w:val="009B76C3"/>
    <w:rsid w:val="009C3413"/>
    <w:rsid w:val="009F36B9"/>
    <w:rsid w:val="00A0441E"/>
    <w:rsid w:val="00A12128"/>
    <w:rsid w:val="00A22C98"/>
    <w:rsid w:val="00A231E2"/>
    <w:rsid w:val="00A369E3"/>
    <w:rsid w:val="00A57600"/>
    <w:rsid w:val="00A62157"/>
    <w:rsid w:val="00A64912"/>
    <w:rsid w:val="00A70A74"/>
    <w:rsid w:val="00A75FE9"/>
    <w:rsid w:val="00AC730E"/>
    <w:rsid w:val="00AD53CC"/>
    <w:rsid w:val="00AD5641"/>
    <w:rsid w:val="00AD6569"/>
    <w:rsid w:val="00AE3B31"/>
    <w:rsid w:val="00AF06CF"/>
    <w:rsid w:val="00B05B9A"/>
    <w:rsid w:val="00B07CDB"/>
    <w:rsid w:val="00B130F7"/>
    <w:rsid w:val="00B16A31"/>
    <w:rsid w:val="00B17DFD"/>
    <w:rsid w:val="00B25306"/>
    <w:rsid w:val="00B27831"/>
    <w:rsid w:val="00B308FE"/>
    <w:rsid w:val="00B311C3"/>
    <w:rsid w:val="00B33709"/>
    <w:rsid w:val="00B33B3C"/>
    <w:rsid w:val="00B36392"/>
    <w:rsid w:val="00B418CB"/>
    <w:rsid w:val="00B47444"/>
    <w:rsid w:val="00B50ADC"/>
    <w:rsid w:val="00B566B1"/>
    <w:rsid w:val="00B63834"/>
    <w:rsid w:val="00B75D72"/>
    <w:rsid w:val="00B80199"/>
    <w:rsid w:val="00B83204"/>
    <w:rsid w:val="00B856E7"/>
    <w:rsid w:val="00BA220B"/>
    <w:rsid w:val="00BA3A57"/>
    <w:rsid w:val="00BB1533"/>
    <w:rsid w:val="00BB4E1A"/>
    <w:rsid w:val="00BC015E"/>
    <w:rsid w:val="00BC6A37"/>
    <w:rsid w:val="00BC76AC"/>
    <w:rsid w:val="00BD0ECB"/>
    <w:rsid w:val="00BD29C1"/>
    <w:rsid w:val="00BE2155"/>
    <w:rsid w:val="00BE719A"/>
    <w:rsid w:val="00BE720A"/>
    <w:rsid w:val="00BF0D73"/>
    <w:rsid w:val="00BF2465"/>
    <w:rsid w:val="00C0235D"/>
    <w:rsid w:val="00C16619"/>
    <w:rsid w:val="00C21125"/>
    <w:rsid w:val="00C25E7F"/>
    <w:rsid w:val="00C2746F"/>
    <w:rsid w:val="00C323D6"/>
    <w:rsid w:val="00C324A0"/>
    <w:rsid w:val="00C42BF8"/>
    <w:rsid w:val="00C50043"/>
    <w:rsid w:val="00C52422"/>
    <w:rsid w:val="00C67FE5"/>
    <w:rsid w:val="00C74DEC"/>
    <w:rsid w:val="00C7573B"/>
    <w:rsid w:val="00C97A54"/>
    <w:rsid w:val="00CA3C2A"/>
    <w:rsid w:val="00CA5B23"/>
    <w:rsid w:val="00CB602E"/>
    <w:rsid w:val="00CB7E90"/>
    <w:rsid w:val="00CD2BFA"/>
    <w:rsid w:val="00CE051D"/>
    <w:rsid w:val="00CE1335"/>
    <w:rsid w:val="00CE493D"/>
    <w:rsid w:val="00CF07FA"/>
    <w:rsid w:val="00CF0BB2"/>
    <w:rsid w:val="00CF3EE8"/>
    <w:rsid w:val="00D13441"/>
    <w:rsid w:val="00D150E7"/>
    <w:rsid w:val="00D2299A"/>
    <w:rsid w:val="00D450ED"/>
    <w:rsid w:val="00D52DC2"/>
    <w:rsid w:val="00D53BCC"/>
    <w:rsid w:val="00D54C9E"/>
    <w:rsid w:val="00D554AE"/>
    <w:rsid w:val="00D6537E"/>
    <w:rsid w:val="00D70DFB"/>
    <w:rsid w:val="00D73034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43684"/>
    <w:rsid w:val="00E544BB"/>
    <w:rsid w:val="00E74DC7"/>
    <w:rsid w:val="00E8075A"/>
    <w:rsid w:val="00E86844"/>
    <w:rsid w:val="00E940D8"/>
    <w:rsid w:val="00E94D5E"/>
    <w:rsid w:val="00EA4610"/>
    <w:rsid w:val="00EA7100"/>
    <w:rsid w:val="00EA7F9F"/>
    <w:rsid w:val="00EB1274"/>
    <w:rsid w:val="00EB4A1A"/>
    <w:rsid w:val="00ED2BB6"/>
    <w:rsid w:val="00ED34E1"/>
    <w:rsid w:val="00ED3B8D"/>
    <w:rsid w:val="00ED6D1D"/>
    <w:rsid w:val="00EE2CAA"/>
    <w:rsid w:val="00EE5E36"/>
    <w:rsid w:val="00EF2E3A"/>
    <w:rsid w:val="00F02C7C"/>
    <w:rsid w:val="00F072A7"/>
    <w:rsid w:val="00F078DC"/>
    <w:rsid w:val="00F14313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5905"/>
    <w:rsid w:val="00F91423"/>
    <w:rsid w:val="00F9379C"/>
    <w:rsid w:val="00F93BC2"/>
    <w:rsid w:val="00F9632C"/>
    <w:rsid w:val="00FA1E52"/>
    <w:rsid w:val="00FB4B11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5E76DB"/>
  <w15:docId w15:val="{F16E58EB-EB77-43B8-A95A-9E249C3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Typewriter">
    <w:name w:val="HTML Typewriter"/>
    <w:basedOn w:val="DefaultParagraphFont"/>
    <w:rsid w:val="00677E7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5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AE"/>
    <w:pPr>
      <w:spacing w:line="240" w:lineRule="auto"/>
    </w:pPr>
    <w:rPr>
      <w:rFonts w:ascii="Times New (W1)" w:eastAsia="Times New Roman" w:hAnsi="Times New (W1)" w:cs="Times New (W1)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AE"/>
    <w:rPr>
      <w:rFonts w:ascii="Times New (W1)" w:eastAsia="Times New Roman" w:hAnsi="Times New (W1)" w:cs="Times New (W1)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A1A"/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A1A"/>
    <w:rPr>
      <w:rFonts w:ascii="Times New (W1)" w:eastAsia="Times New Roman" w:hAnsi="Times New (W1)" w:cs="Times New (W1)"/>
      <w:b/>
      <w:bCs/>
      <w:lang w:eastAsia="en-AU"/>
    </w:rPr>
  </w:style>
  <w:style w:type="character" w:styleId="Hyperlink">
    <w:name w:val="Hyperlink"/>
    <w:basedOn w:val="DefaultParagraphFont"/>
    <w:uiPriority w:val="99"/>
    <w:unhideWhenUsed/>
    <w:rsid w:val="00EB4A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BA49-279E-4DC5-92C0-1720EE5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Elisa</dc:creator>
  <cp:lastModifiedBy>NG, Jason</cp:lastModifiedBy>
  <cp:revision>7</cp:revision>
  <cp:lastPrinted>2020-07-15T05:11:00Z</cp:lastPrinted>
  <dcterms:created xsi:type="dcterms:W3CDTF">2020-07-09T05:54:00Z</dcterms:created>
  <dcterms:modified xsi:type="dcterms:W3CDTF">2020-07-15T07:10:00Z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38280349</vt:lpwstr>
  </property>
  <property fmtid="{D5CDD505-2E9C-101B-9397-08002B2CF9AE}" pid="6" name="DocSelectorDone">
    <vt:lpwstr>yes</vt:lpwstr>
  </property>
  <property fmtid="{D5CDD505-2E9C-101B-9397-08002B2CF9AE}" pid="7" name="Template Filename">
    <vt:lpwstr/>
  </property>
</Properties>
</file>