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7A52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43D5B0A" wp14:editId="30DA64A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B88F" w14:textId="77777777" w:rsidR="00715914" w:rsidRPr="00E500D4" w:rsidRDefault="00715914" w:rsidP="00715914">
      <w:pPr>
        <w:rPr>
          <w:sz w:val="19"/>
        </w:rPr>
      </w:pPr>
    </w:p>
    <w:p w14:paraId="16330A36" w14:textId="7608825D" w:rsidR="00554826" w:rsidRPr="00E500D4" w:rsidRDefault="00615020" w:rsidP="00554826">
      <w:pPr>
        <w:pStyle w:val="ShortT"/>
      </w:pPr>
      <w:r>
        <w:t>Therapeutic Goods</w:t>
      </w:r>
      <w:r w:rsidR="00554826" w:rsidRPr="00177988">
        <w:t xml:space="preserve"> (</w:t>
      </w:r>
      <w:r w:rsidR="0024681B">
        <w:t>Clinical Trial Inspections</w:t>
      </w:r>
      <w:r w:rsidR="00554826" w:rsidRPr="00177988">
        <w:t xml:space="preserve">) </w:t>
      </w:r>
      <w:r w:rsidR="00F069F4">
        <w:t>Specification</w:t>
      </w:r>
      <w:r w:rsidR="0024681B">
        <w:t xml:space="preserve"> </w:t>
      </w:r>
      <w:r w:rsidR="00164F3F">
        <w:t xml:space="preserve">(No. 2) </w:t>
      </w:r>
      <w:r w:rsidR="0024681B">
        <w:t>2020</w:t>
      </w:r>
    </w:p>
    <w:p w14:paraId="3F1B7F4D" w14:textId="77777777" w:rsidR="00554826" w:rsidRPr="00DA182D" w:rsidRDefault="00CA2832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 xml:space="preserve">I, </w:t>
      </w:r>
      <w:r w:rsidR="0024681B">
        <w:rPr>
          <w:szCs w:val="22"/>
        </w:rPr>
        <w:t>Tracey Duffy</w:t>
      </w:r>
      <w:r>
        <w:rPr>
          <w:szCs w:val="22"/>
        </w:rPr>
        <w:t xml:space="preserve">, </w:t>
      </w:r>
      <w:r w:rsidR="003D044A">
        <w:rPr>
          <w:szCs w:val="22"/>
        </w:rPr>
        <w:t>as delegate of the Minister for Health</w:t>
      </w:r>
      <w:r w:rsidR="00F069F4">
        <w:rPr>
          <w:szCs w:val="22"/>
        </w:rPr>
        <w:t>,</w:t>
      </w:r>
      <w:r w:rsidR="00554826" w:rsidRPr="00DA182D">
        <w:rPr>
          <w:szCs w:val="22"/>
        </w:rPr>
        <w:t xml:space="preserve"> </w:t>
      </w:r>
      <w:r w:rsidR="00F069F4">
        <w:rPr>
          <w:szCs w:val="22"/>
        </w:rPr>
        <w:t xml:space="preserve">make the following </w:t>
      </w:r>
      <w:r w:rsidR="003D044A">
        <w:rPr>
          <w:szCs w:val="22"/>
        </w:rPr>
        <w:t>s</w:t>
      </w:r>
      <w:r w:rsidR="00F069F4">
        <w:rPr>
          <w:szCs w:val="22"/>
        </w:rPr>
        <w:t>pecification</w:t>
      </w:r>
      <w:r w:rsidR="00554826" w:rsidRPr="00DA182D">
        <w:rPr>
          <w:szCs w:val="22"/>
        </w:rPr>
        <w:t>.</w:t>
      </w:r>
    </w:p>
    <w:p w14:paraId="1CEF83F8" w14:textId="1DE0C6CB" w:rsidR="003D044A" w:rsidRDefault="00AC266B" w:rsidP="003D044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0027D">
        <w:rPr>
          <w:szCs w:val="22"/>
        </w:rPr>
        <w:t xml:space="preserve"> 12</w:t>
      </w:r>
      <w:r w:rsidR="00164F3F">
        <w:rPr>
          <w:szCs w:val="22"/>
        </w:rPr>
        <w:t xml:space="preserve"> </w:t>
      </w:r>
      <w:r w:rsidR="003B09E7">
        <w:rPr>
          <w:szCs w:val="22"/>
        </w:rPr>
        <w:t>August</w:t>
      </w:r>
      <w:r w:rsidR="00E82B99">
        <w:rPr>
          <w:szCs w:val="22"/>
        </w:rPr>
        <w:t xml:space="preserve"> </w:t>
      </w:r>
      <w:r w:rsidR="0024681B">
        <w:rPr>
          <w:szCs w:val="22"/>
        </w:rPr>
        <w:t>2020</w:t>
      </w:r>
    </w:p>
    <w:p w14:paraId="2BA67026" w14:textId="77777777" w:rsidR="003D044A" w:rsidRDefault="0024681B" w:rsidP="003D044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Duffy</w:t>
      </w:r>
    </w:p>
    <w:p w14:paraId="2B293E58" w14:textId="77777777" w:rsidR="003D044A" w:rsidRPr="002C6817" w:rsidRDefault="0024681B" w:rsidP="002C6817">
      <w:pPr>
        <w:pStyle w:val="SignCoverPageEnd"/>
        <w:ind w:right="91"/>
        <w:rPr>
          <w:sz w:val="22"/>
        </w:rPr>
      </w:pPr>
      <w:r w:rsidRPr="002C6817">
        <w:rPr>
          <w:sz w:val="22"/>
        </w:rPr>
        <w:t>First Assistant Secretary</w:t>
      </w:r>
    </w:p>
    <w:p w14:paraId="684975F5" w14:textId="77777777" w:rsidR="0024681B" w:rsidRPr="002C6817" w:rsidRDefault="0024681B" w:rsidP="002C6817">
      <w:pPr>
        <w:pStyle w:val="SignCoverPageEnd"/>
        <w:ind w:right="91"/>
        <w:rPr>
          <w:sz w:val="22"/>
        </w:rPr>
      </w:pPr>
      <w:r w:rsidRPr="002C6817">
        <w:rPr>
          <w:sz w:val="22"/>
        </w:rPr>
        <w:t>Medical Devices and Product Quality Division</w:t>
      </w:r>
    </w:p>
    <w:p w14:paraId="653F167D" w14:textId="77777777" w:rsidR="003D044A" w:rsidRPr="002C6817" w:rsidRDefault="003D044A" w:rsidP="002C6817">
      <w:pPr>
        <w:pStyle w:val="SignCoverPageEnd"/>
        <w:ind w:right="91"/>
        <w:rPr>
          <w:sz w:val="22"/>
        </w:rPr>
      </w:pPr>
      <w:r w:rsidRPr="002C6817">
        <w:rPr>
          <w:sz w:val="22"/>
        </w:rPr>
        <w:t>Health Products Regulation Group</w:t>
      </w:r>
    </w:p>
    <w:p w14:paraId="404E951F" w14:textId="77777777" w:rsidR="003D044A" w:rsidRPr="00E975A4" w:rsidRDefault="003D044A" w:rsidP="00E975A4">
      <w:pPr>
        <w:pStyle w:val="SignCoverPageEnd"/>
        <w:ind w:right="91"/>
        <w:rPr>
          <w:sz w:val="22"/>
        </w:rPr>
      </w:pPr>
      <w:r w:rsidRPr="00E975A4">
        <w:rPr>
          <w:sz w:val="22"/>
        </w:rPr>
        <w:t>Department of Health</w:t>
      </w:r>
    </w:p>
    <w:p w14:paraId="37DCC164" w14:textId="77777777" w:rsidR="00F6696E" w:rsidRDefault="00F6696E" w:rsidP="00F6696E"/>
    <w:p w14:paraId="2AF3F0E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B6E4E2C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D271502" w14:textId="044BFE7D" w:rsidR="00E975A4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975A4">
        <w:rPr>
          <w:noProof/>
        </w:rPr>
        <w:t>1  Name</w:t>
      </w:r>
      <w:r w:rsidR="00E975A4">
        <w:rPr>
          <w:noProof/>
        </w:rPr>
        <w:tab/>
      </w:r>
      <w:r w:rsidR="00E975A4">
        <w:rPr>
          <w:noProof/>
        </w:rPr>
        <w:fldChar w:fldCharType="begin"/>
      </w:r>
      <w:r w:rsidR="00E975A4">
        <w:rPr>
          <w:noProof/>
        </w:rPr>
        <w:instrText xml:space="preserve"> PAGEREF _Toc48037982 \h </w:instrText>
      </w:r>
      <w:r w:rsidR="00E975A4">
        <w:rPr>
          <w:noProof/>
        </w:rPr>
      </w:r>
      <w:r w:rsidR="00E975A4">
        <w:rPr>
          <w:noProof/>
        </w:rPr>
        <w:fldChar w:fldCharType="separate"/>
      </w:r>
      <w:r w:rsidR="002C6817">
        <w:rPr>
          <w:noProof/>
        </w:rPr>
        <w:t>1</w:t>
      </w:r>
      <w:r w:rsidR="00E975A4">
        <w:rPr>
          <w:noProof/>
        </w:rPr>
        <w:fldChar w:fldCharType="end"/>
      </w:r>
    </w:p>
    <w:p w14:paraId="6F5DD8CC" w14:textId="1C0CFAEA" w:rsidR="00E975A4" w:rsidRDefault="00E975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_Toc48037983 \h </w:instrText>
      </w:r>
      <w:r>
        <w:rPr>
          <w:noProof/>
        </w:rPr>
      </w:r>
      <w:r>
        <w:rPr>
          <w:noProof/>
        </w:rPr>
        <w:fldChar w:fldCharType="separate"/>
      </w:r>
      <w:r w:rsidR="002C6817">
        <w:rPr>
          <w:noProof/>
        </w:rPr>
        <w:t>1</w:t>
      </w:r>
      <w:r>
        <w:rPr>
          <w:noProof/>
        </w:rPr>
        <w:fldChar w:fldCharType="end"/>
      </w:r>
    </w:p>
    <w:p w14:paraId="7E52F999" w14:textId="36F73AD1" w:rsidR="00E975A4" w:rsidRDefault="00E975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_Toc48037984 \h </w:instrText>
      </w:r>
      <w:r>
        <w:rPr>
          <w:noProof/>
        </w:rPr>
      </w:r>
      <w:r>
        <w:rPr>
          <w:noProof/>
        </w:rPr>
        <w:fldChar w:fldCharType="separate"/>
      </w:r>
      <w:r w:rsidR="002C6817">
        <w:rPr>
          <w:noProof/>
        </w:rPr>
        <w:t>1</w:t>
      </w:r>
      <w:r>
        <w:rPr>
          <w:noProof/>
        </w:rPr>
        <w:fldChar w:fldCharType="end"/>
      </w:r>
    </w:p>
    <w:p w14:paraId="503E6D93" w14:textId="7D948DB7" w:rsidR="00E975A4" w:rsidRDefault="00E975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_Toc48037985 \h </w:instrText>
      </w:r>
      <w:r>
        <w:rPr>
          <w:noProof/>
        </w:rPr>
      </w:r>
      <w:r>
        <w:rPr>
          <w:noProof/>
        </w:rPr>
        <w:fldChar w:fldCharType="separate"/>
      </w:r>
      <w:r w:rsidR="002C6817">
        <w:rPr>
          <w:noProof/>
        </w:rPr>
        <w:t>1</w:t>
      </w:r>
      <w:r>
        <w:rPr>
          <w:noProof/>
        </w:rPr>
        <w:fldChar w:fldCharType="end"/>
      </w:r>
    </w:p>
    <w:p w14:paraId="05FE7826" w14:textId="4F73AD18" w:rsidR="00E975A4" w:rsidRDefault="00E975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Release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_Toc48037986 \h </w:instrText>
      </w:r>
      <w:r>
        <w:rPr>
          <w:noProof/>
        </w:rPr>
      </w:r>
      <w:r>
        <w:rPr>
          <w:noProof/>
        </w:rPr>
        <w:fldChar w:fldCharType="separate"/>
      </w:r>
      <w:r w:rsidR="002C6817">
        <w:rPr>
          <w:noProof/>
        </w:rPr>
        <w:t>2</w:t>
      </w:r>
      <w:r>
        <w:rPr>
          <w:noProof/>
        </w:rPr>
        <w:fldChar w:fldCharType="end"/>
      </w:r>
    </w:p>
    <w:p w14:paraId="0E53F1D2" w14:textId="78EEF99A" w:rsidR="00E975A4" w:rsidRDefault="00E975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_Toc48037987 \h </w:instrText>
      </w:r>
      <w:r>
        <w:rPr>
          <w:noProof/>
        </w:rPr>
      </w:r>
      <w:r>
        <w:rPr>
          <w:noProof/>
        </w:rPr>
        <w:fldChar w:fldCharType="separate"/>
      </w:r>
      <w:r w:rsidR="002C6817">
        <w:rPr>
          <w:noProof/>
        </w:rPr>
        <w:t>2</w:t>
      </w:r>
      <w:r>
        <w:rPr>
          <w:noProof/>
        </w:rPr>
        <w:fldChar w:fldCharType="end"/>
      </w:r>
    </w:p>
    <w:p w14:paraId="4570B89D" w14:textId="02EA893A" w:rsidR="00E975A4" w:rsidRDefault="00E975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_Toc48037988 \h </w:instrText>
      </w:r>
      <w:r>
        <w:rPr>
          <w:noProof/>
        </w:rPr>
      </w:r>
      <w:r>
        <w:rPr>
          <w:noProof/>
        </w:rPr>
        <w:fldChar w:fldCharType="separate"/>
      </w:r>
      <w:r w:rsidR="002C6817">
        <w:rPr>
          <w:noProof/>
        </w:rPr>
        <w:t>3</w:t>
      </w:r>
      <w:r>
        <w:rPr>
          <w:noProof/>
        </w:rPr>
        <w:fldChar w:fldCharType="end"/>
      </w:r>
    </w:p>
    <w:p w14:paraId="10674923" w14:textId="7A9F2858" w:rsidR="00E975A4" w:rsidRDefault="00E975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_Toc48037989 \h </w:instrText>
      </w:r>
      <w:r>
        <w:rPr>
          <w:noProof/>
        </w:rPr>
      </w:r>
      <w:r>
        <w:rPr>
          <w:noProof/>
        </w:rPr>
        <w:fldChar w:fldCharType="separate"/>
      </w:r>
      <w:r w:rsidR="002C6817">
        <w:rPr>
          <w:noProof/>
        </w:rPr>
        <w:t>4</w:t>
      </w:r>
      <w:r>
        <w:rPr>
          <w:noProof/>
        </w:rPr>
        <w:fldChar w:fldCharType="end"/>
      </w:r>
    </w:p>
    <w:p w14:paraId="656D7EFB" w14:textId="46DBB39A" w:rsidR="00E975A4" w:rsidRDefault="00E975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(Clinical Trial Inspections) Specification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_Toc48037990 \h </w:instrText>
      </w:r>
      <w:r>
        <w:rPr>
          <w:noProof/>
        </w:rPr>
      </w:r>
      <w:r>
        <w:rPr>
          <w:noProof/>
        </w:rPr>
        <w:fldChar w:fldCharType="separate"/>
      </w:r>
      <w:r w:rsidR="002C6817">
        <w:rPr>
          <w:noProof/>
        </w:rPr>
        <w:t>4</w:t>
      </w:r>
      <w:r>
        <w:rPr>
          <w:noProof/>
        </w:rPr>
        <w:fldChar w:fldCharType="end"/>
      </w:r>
    </w:p>
    <w:p w14:paraId="67A05D8F" w14:textId="1A83CB9D" w:rsidR="00F6696E" w:rsidRDefault="00B418CB" w:rsidP="00F6696E">
      <w:pPr>
        <w:outlineLvl w:val="0"/>
      </w:pPr>
      <w:r>
        <w:fldChar w:fldCharType="end"/>
      </w:r>
    </w:p>
    <w:p w14:paraId="0E3212BD" w14:textId="77777777" w:rsidR="00F6696E" w:rsidRPr="00A802BC" w:rsidRDefault="00F6696E" w:rsidP="00F6696E">
      <w:pPr>
        <w:outlineLvl w:val="0"/>
        <w:rPr>
          <w:sz w:val="20"/>
        </w:rPr>
      </w:pPr>
    </w:p>
    <w:p w14:paraId="3205A3B1" w14:textId="77777777" w:rsidR="00F6696E" w:rsidRDefault="00F6696E" w:rsidP="00F6696E">
      <w:pPr>
        <w:sectPr w:rsidR="00F6696E" w:rsidSect="008424F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659EA3" w14:textId="77777777" w:rsidR="00554826" w:rsidRPr="00554826" w:rsidRDefault="00554826" w:rsidP="00554826">
      <w:pPr>
        <w:pStyle w:val="ActHead5"/>
      </w:pPr>
      <w:bookmarkStart w:id="0" w:name="_Toc48037982"/>
      <w:proofErr w:type="gramStart"/>
      <w:r w:rsidRPr="00554826">
        <w:lastRenderedPageBreak/>
        <w:t>1  Name</w:t>
      </w:r>
      <w:bookmarkEnd w:id="0"/>
      <w:proofErr w:type="gramEnd"/>
    </w:p>
    <w:p w14:paraId="5E8384D1" w14:textId="40F8B4DD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</w:t>
      </w:r>
      <w:bookmarkStart w:id="1" w:name="BKCheck15B_3"/>
      <w:bookmarkEnd w:id="1"/>
      <w:r w:rsidR="00B25ABD">
        <w:t xml:space="preserve">e </w:t>
      </w:r>
      <w:r w:rsidR="00615020">
        <w:rPr>
          <w:i/>
        </w:rPr>
        <w:t>Therapeutic Goods</w:t>
      </w:r>
      <w:r w:rsidR="00B25ABD">
        <w:rPr>
          <w:i/>
        </w:rPr>
        <w:t xml:space="preserve"> (</w:t>
      </w:r>
      <w:r w:rsidR="0024681B">
        <w:rPr>
          <w:i/>
        </w:rPr>
        <w:t xml:space="preserve">Clinical Trial Inspections) Specification </w:t>
      </w:r>
      <w:r w:rsidR="00164F3F">
        <w:rPr>
          <w:i/>
        </w:rPr>
        <w:t xml:space="preserve">(No. 2) </w:t>
      </w:r>
      <w:r w:rsidR="0024681B">
        <w:rPr>
          <w:i/>
        </w:rPr>
        <w:t>2020</w:t>
      </w:r>
      <w:r w:rsidRPr="009C2562">
        <w:t>.</w:t>
      </w:r>
    </w:p>
    <w:p w14:paraId="768B2934" w14:textId="77777777" w:rsidR="00B25ABD" w:rsidRDefault="00554826" w:rsidP="00FD5CB7">
      <w:pPr>
        <w:pStyle w:val="ActHead5"/>
      </w:pPr>
      <w:bookmarkStart w:id="2" w:name="_Toc48037983"/>
      <w:proofErr w:type="gramStart"/>
      <w:r w:rsidRPr="00554826">
        <w:t>2  Commencement</w:t>
      </w:r>
      <w:bookmarkEnd w:id="2"/>
      <w:proofErr w:type="gramEnd"/>
    </w:p>
    <w:p w14:paraId="53B8A394" w14:textId="77777777" w:rsidR="00FD5CB7" w:rsidRPr="00274759" w:rsidRDefault="00FD5CB7" w:rsidP="00FD5CB7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D684FFC" w14:textId="77777777" w:rsidR="00CF7F2E" w:rsidRPr="00274759" w:rsidRDefault="00CF7F2E" w:rsidP="00CF7F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CF7F2E" w:rsidRPr="00274759" w14:paraId="5F5B1A5B" w14:textId="77777777" w:rsidTr="008424F4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5D173FA" w14:textId="77777777" w:rsidR="00CF7F2E" w:rsidRPr="00274759" w:rsidRDefault="00CF7F2E" w:rsidP="008424F4">
            <w:pPr>
              <w:pStyle w:val="TableHeading"/>
            </w:pPr>
            <w:r w:rsidRPr="00274759">
              <w:t>Commencement information</w:t>
            </w:r>
          </w:p>
        </w:tc>
      </w:tr>
      <w:tr w:rsidR="00CF7F2E" w:rsidRPr="00274759" w14:paraId="3075E7F5" w14:textId="77777777" w:rsidTr="008424F4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50EFB69" w14:textId="77777777" w:rsidR="00CF7F2E" w:rsidRPr="00274759" w:rsidRDefault="00CF7F2E" w:rsidP="008424F4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ACFC9A0" w14:textId="77777777" w:rsidR="00CF7F2E" w:rsidRPr="00274759" w:rsidRDefault="00CF7F2E" w:rsidP="008424F4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0770133" w14:textId="77777777" w:rsidR="00CF7F2E" w:rsidRPr="00274759" w:rsidRDefault="00CF7F2E" w:rsidP="008424F4">
            <w:pPr>
              <w:pStyle w:val="TableHeading"/>
            </w:pPr>
            <w:r w:rsidRPr="00274759">
              <w:t>Column 3</w:t>
            </w:r>
          </w:p>
        </w:tc>
      </w:tr>
      <w:tr w:rsidR="00CF7F2E" w:rsidRPr="00274759" w14:paraId="601C8E6E" w14:textId="77777777" w:rsidTr="008424F4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6506118" w14:textId="77777777" w:rsidR="00CF7F2E" w:rsidRPr="00274759" w:rsidRDefault="00CF7F2E" w:rsidP="008424F4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4A9AD4F" w14:textId="77777777" w:rsidR="00CF7F2E" w:rsidRPr="00274759" w:rsidRDefault="00CF7F2E" w:rsidP="008424F4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C6A9680" w14:textId="77777777" w:rsidR="00CF7F2E" w:rsidRPr="00274759" w:rsidRDefault="00CF7F2E" w:rsidP="008424F4">
            <w:pPr>
              <w:pStyle w:val="TableHeading"/>
            </w:pPr>
            <w:r w:rsidRPr="00274759">
              <w:t>Date/Details</w:t>
            </w:r>
          </w:p>
        </w:tc>
      </w:tr>
      <w:tr w:rsidR="00CF7F2E" w:rsidRPr="00274759" w14:paraId="7BE5D893" w14:textId="77777777" w:rsidTr="008424F4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90FB4F" w14:textId="77777777" w:rsidR="00CF7F2E" w:rsidRPr="00274759" w:rsidRDefault="00CF7F2E" w:rsidP="008424F4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05EE60" w14:textId="77777777" w:rsidR="00CF7F2E" w:rsidRPr="00274759" w:rsidRDefault="00CF7F2E" w:rsidP="00812345">
            <w:pPr>
              <w:pStyle w:val="Tabletext"/>
            </w:pPr>
            <w:r>
              <w:t xml:space="preserve">The day after this instrument is </w:t>
            </w:r>
            <w:r w:rsidR="00812345">
              <w:t>registered</w:t>
            </w:r>
            <w:r>
              <w:t>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96A933" w14:textId="77777777" w:rsidR="00CF7F2E" w:rsidRPr="00274759" w:rsidRDefault="00CF7F2E" w:rsidP="008424F4">
            <w:pPr>
              <w:pStyle w:val="Tabletext"/>
            </w:pPr>
          </w:p>
        </w:tc>
      </w:tr>
    </w:tbl>
    <w:p w14:paraId="3BB27172" w14:textId="77777777" w:rsidR="00CF7F2E" w:rsidRPr="00274759" w:rsidRDefault="00CF7F2E" w:rsidP="00CF7F2E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47B6E793" w14:textId="77777777" w:rsidR="00B25ABD" w:rsidRPr="00232984" w:rsidRDefault="00FD5CB7" w:rsidP="00FD5CB7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EDEBEFA" w14:textId="77777777" w:rsidR="00554826" w:rsidRPr="00554826" w:rsidRDefault="00554826" w:rsidP="00554826">
      <w:pPr>
        <w:pStyle w:val="ActHead5"/>
      </w:pPr>
      <w:bookmarkStart w:id="3" w:name="_Toc48037984"/>
      <w:proofErr w:type="gramStart"/>
      <w:r w:rsidRPr="00554826">
        <w:t>3  Authority</w:t>
      </w:r>
      <w:bookmarkEnd w:id="3"/>
      <w:proofErr w:type="gramEnd"/>
    </w:p>
    <w:p w14:paraId="52516F16" w14:textId="77777777" w:rsidR="00554826" w:rsidRPr="009C2562" w:rsidRDefault="00FC573B" w:rsidP="00554826">
      <w:pPr>
        <w:pStyle w:val="subsection"/>
      </w:pPr>
      <w:r>
        <w:tab/>
      </w:r>
      <w:r>
        <w:tab/>
        <w:t>This instrumen</w:t>
      </w:r>
      <w:r w:rsidR="0024681B">
        <w:t>t is made under subsection 61(5AB</w:t>
      </w:r>
      <w:r>
        <w:t xml:space="preserve">) of the </w:t>
      </w:r>
      <w:r w:rsidR="00F81FE0" w:rsidRPr="00504D2D">
        <w:rPr>
          <w:i/>
        </w:rPr>
        <w:t xml:space="preserve">Therapeutic Goods </w:t>
      </w:r>
      <w:r w:rsidRPr="00504D2D">
        <w:rPr>
          <w:i/>
        </w:rPr>
        <w:t>Act</w:t>
      </w:r>
      <w:r w:rsidR="00F81FE0" w:rsidRPr="00504D2D">
        <w:rPr>
          <w:i/>
        </w:rPr>
        <w:t xml:space="preserve"> 1989</w:t>
      </w:r>
      <w:r w:rsidR="00FC0301">
        <w:t>.</w:t>
      </w:r>
    </w:p>
    <w:p w14:paraId="191F78E9" w14:textId="77777777" w:rsidR="00554826" w:rsidRPr="00554826" w:rsidRDefault="00554826" w:rsidP="00554826">
      <w:pPr>
        <w:pStyle w:val="ActHead5"/>
      </w:pPr>
      <w:bookmarkStart w:id="4" w:name="_Toc48037985"/>
      <w:proofErr w:type="gramStart"/>
      <w:r w:rsidRPr="00554826">
        <w:t>4  Definitions</w:t>
      </w:r>
      <w:bookmarkEnd w:id="4"/>
      <w:proofErr w:type="gramEnd"/>
    </w:p>
    <w:p w14:paraId="676E34EB" w14:textId="354A0931" w:rsidR="00554826" w:rsidRPr="009C2562" w:rsidRDefault="00554826" w:rsidP="008C7C52">
      <w:pPr>
        <w:pStyle w:val="notetext"/>
        <w:spacing w:before="240"/>
      </w:pPr>
      <w:r w:rsidRPr="009C2562">
        <w:t>Note:</w:t>
      </w:r>
      <w:r w:rsidRPr="009C2562">
        <w:tab/>
        <w:t>A number of expressions used in</w:t>
      </w:r>
      <w:r w:rsidR="00FC573B">
        <w:t xml:space="preserve"> this instrument are defined in </w:t>
      </w:r>
      <w:r w:rsidR="00991FF2">
        <w:t>sub</w:t>
      </w:r>
      <w:r w:rsidR="00FC573B">
        <w:t>section</w:t>
      </w:r>
      <w:r>
        <w:t xml:space="preserve"> </w:t>
      </w:r>
      <w:r w:rsidR="005F3069">
        <w:t>3</w:t>
      </w:r>
      <w:r w:rsidR="00991FF2">
        <w:t>(1)</w:t>
      </w:r>
      <w:r w:rsidR="005F3069">
        <w:t xml:space="preserve"> </w:t>
      </w:r>
      <w:r>
        <w:t>of the Act</w:t>
      </w:r>
      <w:r w:rsidRPr="009C2562">
        <w:t>, including the following:</w:t>
      </w:r>
    </w:p>
    <w:p w14:paraId="31252D54" w14:textId="540972F4" w:rsidR="00916515" w:rsidRDefault="00916515" w:rsidP="000A311B">
      <w:pPr>
        <w:pStyle w:val="notepara"/>
      </w:pPr>
      <w:r w:rsidRPr="00CE7323">
        <w:t>(a)</w:t>
      </w:r>
      <w:r w:rsidRPr="00CE7323">
        <w:tab/>
      </w:r>
      <w:proofErr w:type="gramStart"/>
      <w:r w:rsidRPr="00CE7323">
        <w:t>medical</w:t>
      </w:r>
      <w:proofErr w:type="gramEnd"/>
      <w:r w:rsidRPr="00CE7323">
        <w:t xml:space="preserve"> device;</w:t>
      </w:r>
    </w:p>
    <w:p w14:paraId="6DCB0C64" w14:textId="1CCA4371" w:rsidR="00C132D3" w:rsidRDefault="002372E2" w:rsidP="000A311B">
      <w:pPr>
        <w:pStyle w:val="notepara"/>
      </w:pPr>
      <w:r>
        <w:t>(</w:t>
      </w:r>
      <w:r w:rsidR="00916515">
        <w:t>b</w:t>
      </w:r>
      <w:r w:rsidR="000A311B">
        <w:t>)</w:t>
      </w:r>
      <w:r w:rsidR="000A311B">
        <w:tab/>
      </w:r>
      <w:r w:rsidR="00B6239D">
        <w:t>Secretary</w:t>
      </w:r>
      <w:r w:rsidR="00C132D3">
        <w:t>; and</w:t>
      </w:r>
    </w:p>
    <w:p w14:paraId="50647EF6" w14:textId="1689FCFA" w:rsidR="00120E79" w:rsidRDefault="00C132D3" w:rsidP="000A311B">
      <w:pPr>
        <w:pStyle w:val="notepara"/>
      </w:pPr>
      <w:r>
        <w:t>(</w:t>
      </w:r>
      <w:r w:rsidR="00916515">
        <w:t>c</w:t>
      </w:r>
      <w:r>
        <w:t>)</w:t>
      </w:r>
      <w:r>
        <w:tab/>
      </w:r>
      <w:proofErr w:type="gramStart"/>
      <w:r>
        <w:t>therapeutic</w:t>
      </w:r>
      <w:proofErr w:type="gramEnd"/>
      <w:r>
        <w:t xml:space="preserve"> goods</w:t>
      </w:r>
      <w:r w:rsidR="00B6239D">
        <w:t>.</w:t>
      </w:r>
    </w:p>
    <w:p w14:paraId="3A67811B" w14:textId="77777777" w:rsidR="00554826" w:rsidRPr="009C2562" w:rsidRDefault="00554826" w:rsidP="008C7C52">
      <w:pPr>
        <w:pStyle w:val="subsection"/>
        <w:spacing w:before="240"/>
      </w:pPr>
      <w:r w:rsidRPr="009C2562">
        <w:tab/>
      </w:r>
      <w:r w:rsidRPr="009C2562">
        <w:tab/>
        <w:t>In this instrument:</w:t>
      </w:r>
    </w:p>
    <w:p w14:paraId="2FD0B0AB" w14:textId="07FD92CF" w:rsidR="00C37139" w:rsidRDefault="00C37139" w:rsidP="00C37139">
      <w:pPr>
        <w:pStyle w:val="Definition"/>
      </w:pPr>
      <w:r w:rsidRPr="009C2562">
        <w:rPr>
          <w:b/>
          <w:i/>
        </w:rPr>
        <w:t>Act</w:t>
      </w:r>
      <w:r>
        <w:t xml:space="preserve"> means the </w:t>
      </w:r>
      <w:r>
        <w:rPr>
          <w:i/>
        </w:rPr>
        <w:t>Therapeutic Goods Act 1989</w:t>
      </w:r>
      <w:r>
        <w:t>.</w:t>
      </w:r>
    </w:p>
    <w:p w14:paraId="09B658DE" w14:textId="46BABBC4" w:rsidR="00C7659F" w:rsidRDefault="007712A2" w:rsidP="00C37139">
      <w:pPr>
        <w:pStyle w:val="Definition"/>
      </w:pPr>
      <w:proofErr w:type="gramStart"/>
      <w:r>
        <w:rPr>
          <w:b/>
          <w:i/>
        </w:rPr>
        <w:t>a</w:t>
      </w:r>
      <w:r w:rsidR="00566821">
        <w:rPr>
          <w:b/>
          <w:i/>
        </w:rPr>
        <w:t>pproving</w:t>
      </w:r>
      <w:proofErr w:type="gramEnd"/>
      <w:r w:rsidR="00566821">
        <w:rPr>
          <w:b/>
          <w:i/>
        </w:rPr>
        <w:t xml:space="preserve"> authority</w:t>
      </w:r>
      <w:r w:rsidR="009A6A87" w:rsidRPr="007E4CD3">
        <w:t>,</w:t>
      </w:r>
      <w:r w:rsidR="009A6A87" w:rsidRPr="005A5E98">
        <w:t xml:space="preserve"> </w:t>
      </w:r>
      <w:r w:rsidR="009A6A87" w:rsidRPr="00E43380">
        <w:t>in relation to a clinical trial</w:t>
      </w:r>
      <w:r w:rsidR="009A6A87">
        <w:t xml:space="preserve"> </w:t>
      </w:r>
      <w:r w:rsidR="009A6A87" w:rsidRPr="00CE7323">
        <w:t>of therapeutic goods,</w:t>
      </w:r>
      <w:r w:rsidR="00566821" w:rsidRPr="00CE7323">
        <w:t xml:space="preserve"> m</w:t>
      </w:r>
      <w:r w:rsidR="00566821">
        <w:t xml:space="preserve">eans </w:t>
      </w:r>
      <w:r w:rsidR="00C7659F">
        <w:t>a</w:t>
      </w:r>
      <w:r w:rsidR="009051C1">
        <w:t xml:space="preserve"> person</w:t>
      </w:r>
      <w:r w:rsidR="00727002">
        <w:t>,</w:t>
      </w:r>
      <w:r w:rsidR="009051C1">
        <w:t xml:space="preserve"> body</w:t>
      </w:r>
      <w:r w:rsidR="00727002">
        <w:t xml:space="preserve"> or organisation</w:t>
      </w:r>
      <w:r w:rsidR="00C7659F">
        <w:t>:</w:t>
      </w:r>
    </w:p>
    <w:p w14:paraId="399C0C36" w14:textId="4EE79D89" w:rsidR="00C7659F" w:rsidRDefault="009A6A87" w:rsidP="007E4CD3">
      <w:pPr>
        <w:pStyle w:val="paragraph"/>
      </w:pPr>
      <w:r>
        <w:tab/>
      </w:r>
      <w:r w:rsidR="00C7659F">
        <w:t>(a)</w:t>
      </w:r>
      <w:r w:rsidR="00C7659F">
        <w:tab/>
      </w:r>
      <w:proofErr w:type="gramStart"/>
      <w:r w:rsidR="00C7659F">
        <w:t>at</w:t>
      </w:r>
      <w:proofErr w:type="gramEnd"/>
      <w:r w:rsidR="00C7659F">
        <w:t xml:space="preserve"> whose site </w:t>
      </w:r>
      <w:r>
        <w:t>the</w:t>
      </w:r>
      <w:r w:rsidR="00C7659F">
        <w:t xml:space="preserve"> clinical trial</w:t>
      </w:r>
      <w:r>
        <w:t>, or part of the clinical trial,</w:t>
      </w:r>
      <w:r w:rsidR="00C7659F">
        <w:t xml:space="preserve"> is being conducted; and</w:t>
      </w:r>
    </w:p>
    <w:p w14:paraId="25F5C6B9" w14:textId="4AB8716A" w:rsidR="00566821" w:rsidRPr="00566821" w:rsidRDefault="009A6A87" w:rsidP="007E4CD3">
      <w:pPr>
        <w:pStyle w:val="paragraph"/>
      </w:pPr>
      <w:r>
        <w:tab/>
      </w:r>
      <w:r w:rsidR="00C7659F">
        <w:t>(b)</w:t>
      </w:r>
      <w:r w:rsidR="00C7659F">
        <w:tab/>
      </w:r>
      <w:proofErr w:type="gramStart"/>
      <w:r>
        <w:t>who</w:t>
      </w:r>
      <w:proofErr w:type="gramEnd"/>
      <w:r w:rsidR="00C7659F">
        <w:t xml:space="preserve"> is responsible for the governance of </w:t>
      </w:r>
      <w:r w:rsidR="007712A2">
        <w:t>the clinical trial</w:t>
      </w:r>
      <w:r w:rsidR="00F0182E">
        <w:t xml:space="preserve">, </w:t>
      </w:r>
      <w:r>
        <w:t>other than in relation to</w:t>
      </w:r>
      <w:r w:rsidR="00F0182E">
        <w:t xml:space="preserve"> those matters within the remit of the responsible ethics committee,</w:t>
      </w:r>
      <w:r w:rsidR="007712A2">
        <w:t xml:space="preserve"> at </w:t>
      </w:r>
      <w:r>
        <w:t>that</w:t>
      </w:r>
      <w:r w:rsidR="007712A2">
        <w:t xml:space="preserve"> site</w:t>
      </w:r>
      <w:r w:rsidR="00D83C4C">
        <w:t>.</w:t>
      </w:r>
    </w:p>
    <w:p w14:paraId="123753CC" w14:textId="3E7A068B" w:rsidR="00B82846" w:rsidRDefault="008A4981" w:rsidP="008A4981">
      <w:pPr>
        <w:pStyle w:val="Definition"/>
      </w:pPr>
      <w:proofErr w:type="gramStart"/>
      <w:r>
        <w:rPr>
          <w:b/>
          <w:i/>
        </w:rPr>
        <w:t>authorised</w:t>
      </w:r>
      <w:proofErr w:type="gramEnd"/>
      <w:r>
        <w:rPr>
          <w:b/>
          <w:i/>
        </w:rPr>
        <w:t xml:space="preserve"> officer</w:t>
      </w:r>
      <w:r>
        <w:t xml:space="preserve"> has the same meaning </w:t>
      </w:r>
      <w:r w:rsidR="00B82846">
        <w:t>as in the Regulations.</w:t>
      </w:r>
    </w:p>
    <w:p w14:paraId="1648A974" w14:textId="43CD333D" w:rsidR="00210CDA" w:rsidRDefault="00210CDA" w:rsidP="00C37139">
      <w:pPr>
        <w:pStyle w:val="Definition"/>
      </w:pPr>
      <w:r>
        <w:rPr>
          <w:b/>
          <w:i/>
        </w:rPr>
        <w:lastRenderedPageBreak/>
        <w:t>National Statement</w:t>
      </w:r>
      <w:r w:rsidR="003B714A">
        <w:t xml:space="preserve"> </w:t>
      </w:r>
      <w:r w:rsidR="00164F3F" w:rsidRPr="00164F3F">
        <w:t xml:space="preserve">means the </w:t>
      </w:r>
      <w:r w:rsidR="00164F3F" w:rsidRPr="003B09E7">
        <w:rPr>
          <w:i/>
        </w:rPr>
        <w:t xml:space="preserve">National Statement on Ethical Conduct in </w:t>
      </w:r>
      <w:r w:rsidR="007E6ECE">
        <w:rPr>
          <w:i/>
        </w:rPr>
        <w:t>Human Research</w:t>
      </w:r>
      <w:r w:rsidR="00164F3F" w:rsidRPr="00164F3F">
        <w:t xml:space="preserve"> published by the National Health and Medical Research Council, as in force or existing at the commencement of this instrument</w:t>
      </w:r>
      <w:r w:rsidR="00A56C3C">
        <w:t>.</w:t>
      </w:r>
    </w:p>
    <w:p w14:paraId="7C998840" w14:textId="62C572D8" w:rsidR="00A56C3C" w:rsidRPr="00826DEC" w:rsidRDefault="00A56C3C" w:rsidP="00826DEC">
      <w:pPr>
        <w:pStyle w:val="notetext"/>
        <w:spacing w:before="240"/>
      </w:pPr>
      <w:r w:rsidRPr="00826DEC">
        <w:t>N</w:t>
      </w:r>
      <w:r w:rsidR="008121C6" w:rsidRPr="00826DEC">
        <w:t>ote:</w:t>
      </w:r>
      <w:r w:rsidR="008121C6" w:rsidRPr="00826DEC">
        <w:tab/>
        <w:t xml:space="preserve">The National Statement is published </w:t>
      </w:r>
      <w:r w:rsidR="00C132D3" w:rsidRPr="00826DEC">
        <w:t xml:space="preserve">on the internet </w:t>
      </w:r>
      <w:r w:rsidR="008121C6" w:rsidRPr="00826DEC">
        <w:t xml:space="preserve">at </w:t>
      </w:r>
      <w:r w:rsidR="00164F3F" w:rsidRPr="00826DEC">
        <w:t>www.nhmrc.gov.au</w:t>
      </w:r>
      <w:r w:rsidR="008121C6" w:rsidRPr="00826DEC">
        <w:t>.</w:t>
      </w:r>
    </w:p>
    <w:p w14:paraId="67B79B67" w14:textId="70BB71AE" w:rsidR="00A32E2A" w:rsidRDefault="00A32E2A" w:rsidP="00554826">
      <w:pPr>
        <w:pStyle w:val="Definition"/>
      </w:pPr>
      <w:r>
        <w:rPr>
          <w:b/>
          <w:i/>
        </w:rPr>
        <w:t>Practice Guideline</w:t>
      </w:r>
      <w:r>
        <w:t xml:space="preserve"> </w:t>
      </w:r>
      <w:r w:rsidR="00164F3F" w:rsidRPr="00164F3F">
        <w:t xml:space="preserve">means the </w:t>
      </w:r>
      <w:r w:rsidR="004E59A7">
        <w:rPr>
          <w:i/>
        </w:rPr>
        <w:t xml:space="preserve">Integrated Addendum to ICH </w:t>
      </w:r>
      <w:proofErr w:type="gramStart"/>
      <w:r w:rsidR="004E59A7">
        <w:rPr>
          <w:i/>
        </w:rPr>
        <w:t>E6(</w:t>
      </w:r>
      <w:proofErr w:type="gramEnd"/>
      <w:r w:rsidR="004E59A7">
        <w:rPr>
          <w:i/>
        </w:rPr>
        <w:t>R1): G</w:t>
      </w:r>
      <w:r w:rsidR="00164F3F" w:rsidRPr="003B09E7">
        <w:rPr>
          <w:i/>
        </w:rPr>
        <w:t>uideline for Good Clinical Practice</w:t>
      </w:r>
      <w:r w:rsidR="004E59A7">
        <w:rPr>
          <w:i/>
        </w:rPr>
        <w:t xml:space="preserve"> E6(R2)</w:t>
      </w:r>
      <w:r w:rsidR="00164F3F" w:rsidRPr="00164F3F">
        <w:t xml:space="preserve"> published by the International Council for Harmonisation of Technical Requirements for Pharmaceuticals for Human Use</w:t>
      </w:r>
      <w:r w:rsidR="004E59A7">
        <w:t xml:space="preserve"> (ICH)</w:t>
      </w:r>
      <w:r w:rsidR="00164F3F" w:rsidRPr="00164F3F">
        <w:t>, as in force or existing at the commencement of this instrument</w:t>
      </w:r>
      <w:r>
        <w:t>.</w:t>
      </w:r>
    </w:p>
    <w:p w14:paraId="14BCE36A" w14:textId="23FA8111" w:rsidR="003B714A" w:rsidRPr="00826DEC" w:rsidRDefault="003B714A" w:rsidP="00826DEC">
      <w:pPr>
        <w:pStyle w:val="notetext"/>
        <w:spacing w:before="240"/>
      </w:pPr>
      <w:r w:rsidRPr="00826DEC">
        <w:t>Note:</w:t>
      </w:r>
      <w:r w:rsidRPr="00826DEC">
        <w:tab/>
        <w:t xml:space="preserve">The Practice Guideline </w:t>
      </w:r>
      <w:r w:rsidR="004E59A7" w:rsidRPr="00826DEC">
        <w:t>is published on</w:t>
      </w:r>
      <w:r w:rsidR="00826DEC">
        <w:t xml:space="preserve"> the internet at</w:t>
      </w:r>
      <w:r w:rsidR="004E59A7" w:rsidRPr="00826DEC">
        <w:t xml:space="preserve"> </w:t>
      </w:r>
      <w:r w:rsidR="00826DEC">
        <w:t>www.</w:t>
      </w:r>
      <w:r w:rsidR="004E59A7" w:rsidRPr="00826DEC">
        <w:t>ich.org and may be accessed through</w:t>
      </w:r>
      <w:r w:rsidR="00AD7BB1" w:rsidRPr="00826DEC">
        <w:t xml:space="preserve"> </w:t>
      </w:r>
      <w:r w:rsidR="00FB3596">
        <w:t>www.</w:t>
      </w:r>
      <w:r w:rsidR="00AD7BB1" w:rsidRPr="00826DEC">
        <w:t>tga.gov.au</w:t>
      </w:r>
      <w:r w:rsidRPr="00826DEC">
        <w:t>.</w:t>
      </w:r>
    </w:p>
    <w:p w14:paraId="67BD4D06" w14:textId="1803E2DA" w:rsidR="00262D59" w:rsidRPr="00B1281D" w:rsidRDefault="00B1281D" w:rsidP="00E82B99">
      <w:pPr>
        <w:pStyle w:val="Definition"/>
      </w:pPr>
      <w:proofErr w:type="gramStart"/>
      <w:r>
        <w:rPr>
          <w:b/>
          <w:i/>
        </w:rPr>
        <w:t>procedural</w:t>
      </w:r>
      <w:proofErr w:type="gramEnd"/>
      <w:r>
        <w:rPr>
          <w:b/>
          <w:i/>
        </w:rPr>
        <w:t xml:space="preserve"> </w:t>
      </w:r>
      <w:r w:rsidRPr="002546FE">
        <w:rPr>
          <w:b/>
          <w:i/>
        </w:rPr>
        <w:t>protocol</w:t>
      </w:r>
      <w:r w:rsidR="002546FE">
        <w:t xml:space="preserve">, </w:t>
      </w:r>
      <w:r w:rsidR="002546FE" w:rsidRPr="002546FE">
        <w:t>otherwise</w:t>
      </w:r>
      <w:r w:rsidR="002546FE">
        <w:t xml:space="preserve"> known</w:t>
      </w:r>
      <w:r w:rsidR="00194D2A">
        <w:t xml:space="preserve"> </w:t>
      </w:r>
      <w:r w:rsidR="002546FE">
        <w:t>as trial protocol,</w:t>
      </w:r>
      <w:r w:rsidR="00194D2A">
        <w:t xml:space="preserve"> </w:t>
      </w:r>
      <w:r>
        <w:t>in relation to a clinical trial</w:t>
      </w:r>
      <w:r w:rsidR="0069102E">
        <w:t xml:space="preserve"> </w:t>
      </w:r>
      <w:r w:rsidR="0069102E" w:rsidRPr="007E4CD3">
        <w:t>of therapeutic goods</w:t>
      </w:r>
      <w:r w:rsidRPr="007E4CD3">
        <w:t>,</w:t>
      </w:r>
      <w:r>
        <w:t xml:space="preserve"> </w:t>
      </w:r>
      <w:r w:rsidR="00AB2981">
        <w:t xml:space="preserve">means </w:t>
      </w:r>
      <w:r>
        <w:t xml:space="preserve">the protocol </w:t>
      </w:r>
      <w:r w:rsidR="00262D59">
        <w:t>that</w:t>
      </w:r>
      <w:r w:rsidR="00A619F9">
        <w:t xml:space="preserve"> describes the </w:t>
      </w:r>
      <w:r w:rsidR="00A619F9" w:rsidRPr="007E4CD3">
        <w:t>objectives, design, methodology, statistical considerations and organisation</w:t>
      </w:r>
      <w:r w:rsidR="00A619F9">
        <w:t xml:space="preserve"> of the clinical trial.</w:t>
      </w:r>
    </w:p>
    <w:p w14:paraId="290CF989" w14:textId="14BB123E" w:rsidR="00C00EC7" w:rsidRDefault="008A1A3E" w:rsidP="00554826">
      <w:pPr>
        <w:pStyle w:val="Definition"/>
      </w:pPr>
      <w:r>
        <w:rPr>
          <w:b/>
          <w:i/>
        </w:rPr>
        <w:t>Regulations</w:t>
      </w:r>
      <w:r>
        <w:rPr>
          <w:i/>
        </w:rPr>
        <w:t xml:space="preserve"> </w:t>
      </w:r>
      <w:r>
        <w:t xml:space="preserve">means the </w:t>
      </w:r>
      <w:r>
        <w:rPr>
          <w:i/>
        </w:rPr>
        <w:t>Therapeutic Goods Regulations 1990</w:t>
      </w:r>
      <w:r>
        <w:t>.</w:t>
      </w:r>
    </w:p>
    <w:p w14:paraId="282126A5" w14:textId="0B6B15A0" w:rsidR="00B82846" w:rsidRDefault="00B82846" w:rsidP="00B82846">
      <w:pPr>
        <w:pStyle w:val="Definition"/>
      </w:pPr>
      <w:proofErr w:type="gramStart"/>
      <w:r w:rsidRPr="00E43380">
        <w:rPr>
          <w:b/>
          <w:i/>
        </w:rPr>
        <w:t>relevant</w:t>
      </w:r>
      <w:proofErr w:type="gramEnd"/>
      <w:r w:rsidRPr="00E43380">
        <w:rPr>
          <w:b/>
          <w:i/>
        </w:rPr>
        <w:t xml:space="preserve"> authorised officer</w:t>
      </w:r>
      <w:r w:rsidRPr="00E43380">
        <w:t>, in relation to a clinical trial</w:t>
      </w:r>
      <w:r w:rsidR="0069102E">
        <w:t xml:space="preserve"> </w:t>
      </w:r>
      <w:r w:rsidR="0069102E" w:rsidRPr="007E4CD3">
        <w:t>of therapeutic goods</w:t>
      </w:r>
      <w:r w:rsidRPr="007E4CD3">
        <w:t>, means the authorised officer who has</w:t>
      </w:r>
      <w:r w:rsidR="000F1545" w:rsidRPr="007E4CD3">
        <w:t xml:space="preserve"> exercised powers in accordance with regulation 12AC of the Regulations</w:t>
      </w:r>
      <w:r w:rsidR="005A5E98" w:rsidRPr="007E4CD3">
        <w:t xml:space="preserve"> </w:t>
      </w:r>
      <w:r w:rsidRPr="007E4CD3">
        <w:t>in relation to the clinical trial.</w:t>
      </w:r>
    </w:p>
    <w:p w14:paraId="6D712737" w14:textId="043CCA46" w:rsidR="00E151F1" w:rsidRPr="00E151F1" w:rsidRDefault="00E151F1" w:rsidP="00554826">
      <w:pPr>
        <w:pStyle w:val="Definition"/>
      </w:pPr>
      <w:proofErr w:type="gramStart"/>
      <w:r w:rsidRPr="00E43380">
        <w:rPr>
          <w:b/>
          <w:i/>
        </w:rPr>
        <w:t>re</w:t>
      </w:r>
      <w:r w:rsidR="000C6357">
        <w:rPr>
          <w:b/>
          <w:i/>
        </w:rPr>
        <w:t>sponsible</w:t>
      </w:r>
      <w:proofErr w:type="gramEnd"/>
      <w:r w:rsidRPr="00E43380">
        <w:rPr>
          <w:b/>
          <w:i/>
        </w:rPr>
        <w:t xml:space="preserve"> </w:t>
      </w:r>
      <w:r>
        <w:rPr>
          <w:b/>
          <w:i/>
        </w:rPr>
        <w:t>ethics committee</w:t>
      </w:r>
      <w:r w:rsidRPr="00E43380">
        <w:t>, in relation to a clinical trial</w:t>
      </w:r>
      <w:r>
        <w:t xml:space="preserve"> </w:t>
      </w:r>
      <w:r w:rsidRPr="00CE7323">
        <w:t>of therapeutic goods</w:t>
      </w:r>
      <w:r w:rsidRPr="00E43380">
        <w:t xml:space="preserve">, means the </w:t>
      </w:r>
      <w:r>
        <w:t>ethics committee</w:t>
      </w:r>
      <w:r w:rsidRPr="00E43380">
        <w:t xml:space="preserve"> </w:t>
      </w:r>
      <w:r>
        <w:t>that</w:t>
      </w:r>
      <w:r w:rsidRPr="00E43380">
        <w:t xml:space="preserve"> </w:t>
      </w:r>
      <w:r w:rsidR="000C6357">
        <w:t xml:space="preserve">is responsible for </w:t>
      </w:r>
      <w:r w:rsidR="002054FF" w:rsidRPr="002054FF">
        <w:t xml:space="preserve">approving the procedural protocol and </w:t>
      </w:r>
      <w:r>
        <w:t xml:space="preserve">monitoring the conduct of the clinical trial </w:t>
      </w:r>
      <w:r w:rsidRPr="00CE7323">
        <w:t xml:space="preserve">at </w:t>
      </w:r>
      <w:r w:rsidR="005A735A" w:rsidRPr="00CE7323">
        <w:t>each tr</w:t>
      </w:r>
      <w:r w:rsidRPr="00CE7323">
        <w:t>ial site</w:t>
      </w:r>
      <w:r>
        <w:t>.</w:t>
      </w:r>
    </w:p>
    <w:p w14:paraId="71CDC107" w14:textId="1E680EAE" w:rsidR="008A1A3E" w:rsidRDefault="003A496C" w:rsidP="00554826">
      <w:pPr>
        <w:pStyle w:val="Definition"/>
      </w:pPr>
      <w:r>
        <w:rPr>
          <w:b/>
          <w:i/>
        </w:rPr>
        <w:t xml:space="preserve">Therapeutic Goods Administration </w:t>
      </w:r>
      <w:r w:rsidRPr="008B1ABA">
        <w:t>has</w:t>
      </w:r>
      <w:r>
        <w:t xml:space="preserve"> the same meaning as in the Regulations.</w:t>
      </w:r>
    </w:p>
    <w:p w14:paraId="7D731596" w14:textId="77777777" w:rsidR="00082A6C" w:rsidRDefault="00082A6C" w:rsidP="00082A6C">
      <w:pPr>
        <w:pStyle w:val="Definition"/>
      </w:pPr>
      <w:proofErr w:type="gramStart"/>
      <w:r>
        <w:rPr>
          <w:b/>
          <w:i/>
        </w:rPr>
        <w:t>therapeutic</w:t>
      </w:r>
      <w:proofErr w:type="gramEnd"/>
      <w:r>
        <w:rPr>
          <w:b/>
          <w:i/>
        </w:rPr>
        <w:t xml:space="preserve"> goods information </w:t>
      </w:r>
      <w:r w:rsidRPr="008B1ABA">
        <w:t>has</w:t>
      </w:r>
      <w:r>
        <w:t xml:space="preserve"> the meaning given by subsection 61(1) of the Act.</w:t>
      </w:r>
    </w:p>
    <w:p w14:paraId="431018FF" w14:textId="29A1C4A2" w:rsidR="00554826" w:rsidRPr="00B25ABD" w:rsidRDefault="00812345" w:rsidP="00554826">
      <w:pPr>
        <w:pStyle w:val="ActHead5"/>
      </w:pPr>
      <w:bookmarkStart w:id="5" w:name="_Toc48037986"/>
      <w:proofErr w:type="gramStart"/>
      <w:r>
        <w:t>5</w:t>
      </w:r>
      <w:r w:rsidR="00554826" w:rsidRPr="00B25ABD">
        <w:t xml:space="preserve">  </w:t>
      </w:r>
      <w:r w:rsidR="00934BF1">
        <w:t>Release</w:t>
      </w:r>
      <w:proofErr w:type="gramEnd"/>
      <w:r w:rsidR="00934BF1">
        <w:t xml:space="preserve"> of t</w:t>
      </w:r>
      <w:r w:rsidR="00554826" w:rsidRPr="00B25ABD">
        <w:t>h</w:t>
      </w:r>
      <w:r w:rsidR="00F91AB1">
        <w:t>erapeutic goods information</w:t>
      </w:r>
      <w:bookmarkEnd w:id="5"/>
    </w:p>
    <w:p w14:paraId="5B9BD211" w14:textId="19857DF3" w:rsidR="0002719F" w:rsidRDefault="00934BF1" w:rsidP="008D4EC7">
      <w:pPr>
        <w:pStyle w:val="subsection"/>
        <w:ind w:firstLine="0"/>
      </w:pPr>
      <w:r>
        <w:t xml:space="preserve">For subsection 61(5AA) of the Act, in relation to each item, the kinds of </w:t>
      </w:r>
      <w:r w:rsidR="008D4EC7">
        <w:t xml:space="preserve">therapeutic goods information </w:t>
      </w:r>
      <w:r w:rsidR="0046009A">
        <w:t>specified</w:t>
      </w:r>
      <w:r w:rsidR="005A6510">
        <w:t xml:space="preserve"> </w:t>
      </w:r>
      <w:r w:rsidR="008D4EC7">
        <w:t>in</w:t>
      </w:r>
      <w:r w:rsidR="00927DC8">
        <w:t xml:space="preserve"> column 2 of the table in</w:t>
      </w:r>
      <w:r w:rsidR="00812345">
        <w:t xml:space="preserve"> Schedule 1</w:t>
      </w:r>
      <w:r w:rsidR="00927DC8">
        <w:t xml:space="preserve">, </w:t>
      </w:r>
      <w:r w:rsidR="0046009A">
        <w:t xml:space="preserve">may be released to the </w:t>
      </w:r>
      <w:r w:rsidR="004A066D">
        <w:t xml:space="preserve">kinds of </w:t>
      </w:r>
      <w:r w:rsidR="00ED11A2">
        <w:t xml:space="preserve">persons or </w:t>
      </w:r>
      <w:r w:rsidR="0046009A">
        <w:t>bodies specified in column 3, for the purpose specified in column 4 of that table</w:t>
      </w:r>
      <w:r w:rsidR="008D4EC7">
        <w:t>.</w:t>
      </w:r>
    </w:p>
    <w:p w14:paraId="03D6B171" w14:textId="313D83C2" w:rsidR="0002719F" w:rsidRPr="0002719F" w:rsidRDefault="0046009A" w:rsidP="0002719F">
      <w:pPr>
        <w:pStyle w:val="Definition"/>
        <w:ind w:left="2127" w:hanging="993"/>
        <w:rPr>
          <w:sz w:val="18"/>
          <w:szCs w:val="18"/>
        </w:rPr>
      </w:pPr>
      <w:r>
        <w:rPr>
          <w:sz w:val="18"/>
          <w:szCs w:val="18"/>
        </w:rPr>
        <w:t>Note:</w:t>
      </w:r>
      <w:r>
        <w:rPr>
          <w:sz w:val="18"/>
          <w:szCs w:val="18"/>
        </w:rPr>
        <w:tab/>
        <w:t>Under subsection 61(5AA</w:t>
      </w:r>
      <w:r w:rsidR="0002719F" w:rsidRPr="008B1ABA">
        <w:rPr>
          <w:sz w:val="18"/>
          <w:szCs w:val="18"/>
        </w:rPr>
        <w:t>) of the Act</w:t>
      </w:r>
      <w:r>
        <w:rPr>
          <w:sz w:val="18"/>
          <w:szCs w:val="18"/>
        </w:rPr>
        <w:t xml:space="preserve">, the Secretary may release to a </w:t>
      </w:r>
      <w:r w:rsidR="00E07303">
        <w:rPr>
          <w:sz w:val="18"/>
          <w:szCs w:val="18"/>
        </w:rPr>
        <w:t xml:space="preserve">person or </w:t>
      </w:r>
      <w:r>
        <w:rPr>
          <w:sz w:val="18"/>
          <w:szCs w:val="18"/>
        </w:rPr>
        <w:t>body</w:t>
      </w:r>
      <w:r w:rsidR="00B5147C">
        <w:rPr>
          <w:sz w:val="18"/>
          <w:szCs w:val="18"/>
        </w:rPr>
        <w:t xml:space="preserve"> </w:t>
      </w:r>
      <w:r>
        <w:rPr>
          <w:sz w:val="18"/>
          <w:szCs w:val="18"/>
        </w:rPr>
        <w:t>that is specified under subsection 61(5AB), specified kinds of therapeutic goods information for a specified purpose</w:t>
      </w:r>
      <w:r w:rsidR="0002719F" w:rsidRPr="008B1ABA">
        <w:rPr>
          <w:sz w:val="18"/>
          <w:szCs w:val="18"/>
        </w:rPr>
        <w:t>.</w:t>
      </w:r>
    </w:p>
    <w:p w14:paraId="21B4F4C3" w14:textId="0F6D6711" w:rsidR="00C4792D" w:rsidRPr="006065DA" w:rsidRDefault="00C4792D" w:rsidP="00C4792D">
      <w:pPr>
        <w:pStyle w:val="ActHead5"/>
      </w:pPr>
      <w:bookmarkStart w:id="6" w:name="_Toc39229948"/>
      <w:bookmarkStart w:id="7" w:name="_Toc48037987"/>
      <w:proofErr w:type="gramStart"/>
      <w:r>
        <w:t>6</w:t>
      </w:r>
      <w:r w:rsidRPr="006065DA">
        <w:t xml:space="preserve">  </w:t>
      </w:r>
      <w:bookmarkEnd w:id="6"/>
      <w:r>
        <w:t>Repeals</w:t>
      </w:r>
      <w:bookmarkEnd w:id="7"/>
      <w:proofErr w:type="gramEnd"/>
    </w:p>
    <w:p w14:paraId="27252F4C" w14:textId="38802C47" w:rsidR="00C4792D" w:rsidRDefault="00C4792D" w:rsidP="00C4792D">
      <w:pPr>
        <w:pStyle w:val="subsection"/>
        <w:ind w:firstLine="0"/>
      </w:pPr>
      <w:r w:rsidRPr="006065DA">
        <w:t xml:space="preserve">Each instrument that is specified in Schedule </w:t>
      </w:r>
      <w:r>
        <w:t xml:space="preserve">2 is </w:t>
      </w:r>
      <w:r w:rsidRPr="006065DA">
        <w:t>repealed as set out in the applicable items in th</w:t>
      </w:r>
      <w:r>
        <w:t>at Schedule.</w:t>
      </w:r>
    </w:p>
    <w:p w14:paraId="5E61F8AB" w14:textId="5720FA0A" w:rsidR="00554826" w:rsidRDefault="00554826" w:rsidP="008D4EC7">
      <w:pPr>
        <w:pStyle w:val="subsection"/>
        <w:ind w:firstLine="0"/>
      </w:pPr>
      <w:r>
        <w:br w:type="page"/>
      </w:r>
    </w:p>
    <w:p w14:paraId="6F8D8FEF" w14:textId="77777777" w:rsidR="00554826" w:rsidRPr="00DA1731" w:rsidRDefault="00812345" w:rsidP="0012460E">
      <w:pPr>
        <w:pStyle w:val="ActHead6"/>
        <w:rPr>
          <w:rStyle w:val="CharChapText"/>
        </w:rPr>
      </w:pPr>
      <w:bookmarkStart w:id="8" w:name="_Toc48037988"/>
      <w:r>
        <w:rPr>
          <w:rStyle w:val="CharChapText"/>
        </w:rPr>
        <w:lastRenderedPageBreak/>
        <w:t>Schedule 1</w:t>
      </w:r>
      <w:r w:rsidR="00B20514" w:rsidRPr="00DA1731">
        <w:rPr>
          <w:rStyle w:val="CharChapText"/>
        </w:rPr>
        <w:t>—</w:t>
      </w:r>
      <w:r w:rsidR="00876C00">
        <w:rPr>
          <w:rStyle w:val="CharChapText"/>
        </w:rPr>
        <w:t>T</w:t>
      </w:r>
      <w:r w:rsidR="00C53120" w:rsidRPr="00DA1731">
        <w:rPr>
          <w:rStyle w:val="CharChapText"/>
        </w:rPr>
        <w:t>herapeutic goods information</w:t>
      </w:r>
      <w:bookmarkEnd w:id="8"/>
    </w:p>
    <w:p w14:paraId="24D7BF88" w14:textId="77777777" w:rsidR="009D2CB4" w:rsidRDefault="009D2CB4" w:rsidP="009D2CB4">
      <w:pPr>
        <w:pStyle w:val="notemargin"/>
      </w:pPr>
      <w:r w:rsidRPr="00FC4418">
        <w:t>Note:</w:t>
      </w:r>
      <w:r w:rsidRPr="00FC4418">
        <w:tab/>
        <w:t>See section </w:t>
      </w:r>
      <w:r w:rsidR="00812345">
        <w:t>5</w:t>
      </w:r>
      <w:r w:rsidRPr="00FC4418">
        <w:t>.</w:t>
      </w:r>
    </w:p>
    <w:p w14:paraId="03DB9A0E" w14:textId="77777777" w:rsidR="002A3C25" w:rsidRPr="009A6D9F" w:rsidRDefault="002A3C25" w:rsidP="002A3C25">
      <w:pPr>
        <w:spacing w:before="60" w:line="240" w:lineRule="atLeast"/>
        <w:rPr>
          <w:szCs w:val="22"/>
        </w:rPr>
      </w:pPr>
    </w:p>
    <w:tbl>
      <w:tblPr>
        <w:tblW w:w="5256" w:type="pct"/>
        <w:tblInd w:w="-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2854"/>
        <w:gridCol w:w="2552"/>
        <w:gridCol w:w="2216"/>
      </w:tblGrid>
      <w:tr w:rsidR="00876C00" w:rsidRPr="00C47ACA" w14:paraId="2DB22577" w14:textId="77777777" w:rsidTr="00876C00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AB1AFCE" w14:textId="464A0DE9" w:rsidR="00876C00" w:rsidRDefault="00DE4D4A" w:rsidP="00DE4D4A">
            <w:pPr>
              <w:pStyle w:val="TableHeading"/>
            </w:pPr>
            <w:r>
              <w:t>T</w:t>
            </w:r>
            <w:r w:rsidR="00876C00">
              <w:t>herapeutic goods information</w:t>
            </w:r>
            <w:r>
              <w:t xml:space="preserve"> that may be released</w:t>
            </w:r>
          </w:p>
        </w:tc>
      </w:tr>
      <w:tr w:rsidR="00876C00" w:rsidRPr="00C47ACA" w14:paraId="3BE185B2" w14:textId="77777777" w:rsidTr="007E4CD3">
        <w:trPr>
          <w:tblHeader/>
        </w:trPr>
        <w:tc>
          <w:tcPr>
            <w:tcW w:w="63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653FF7A" w14:textId="77777777" w:rsidR="00876C00" w:rsidRDefault="00876C00" w:rsidP="002A3C25">
            <w:pPr>
              <w:pStyle w:val="TableHeading"/>
            </w:pPr>
            <w:r>
              <w:t>Column 1</w:t>
            </w:r>
          </w:p>
        </w:tc>
        <w:tc>
          <w:tcPr>
            <w:tcW w:w="163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F7CBC77" w14:textId="77777777" w:rsidR="00876C00" w:rsidRPr="00C47ACA" w:rsidRDefault="00876C00" w:rsidP="002A3C25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  <w:tc>
          <w:tcPr>
            <w:tcW w:w="146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F571691" w14:textId="77777777" w:rsidR="00876C00" w:rsidRDefault="00876C00" w:rsidP="002A3C25">
            <w:pPr>
              <w:pStyle w:val="TableHeading"/>
            </w:pPr>
            <w:r>
              <w:t>Column 3</w:t>
            </w:r>
          </w:p>
        </w:tc>
        <w:tc>
          <w:tcPr>
            <w:tcW w:w="1269" w:type="pct"/>
            <w:tcBorders>
              <w:top w:val="single" w:sz="8" w:space="0" w:color="auto"/>
              <w:bottom w:val="single" w:sz="8" w:space="0" w:color="auto"/>
            </w:tcBorders>
          </w:tcPr>
          <w:p w14:paraId="7B09A3E5" w14:textId="77777777" w:rsidR="00876C00" w:rsidRDefault="00876C00" w:rsidP="002A3C25">
            <w:pPr>
              <w:pStyle w:val="TableHeading"/>
            </w:pPr>
            <w:r>
              <w:t>Column 4</w:t>
            </w:r>
          </w:p>
        </w:tc>
      </w:tr>
      <w:tr w:rsidR="00876C00" w:rsidRPr="00C47ACA" w14:paraId="1F36D53F" w14:textId="77777777" w:rsidTr="007E4CD3">
        <w:trPr>
          <w:tblHeader/>
        </w:trPr>
        <w:tc>
          <w:tcPr>
            <w:tcW w:w="639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5D2E118" w14:textId="77777777" w:rsidR="00876C00" w:rsidRPr="00C47ACA" w:rsidRDefault="00876C00" w:rsidP="008424F4">
            <w:pPr>
              <w:pStyle w:val="TableHeading"/>
            </w:pPr>
            <w:r w:rsidRPr="00C47ACA">
              <w:t>Item</w:t>
            </w:r>
            <w:r>
              <w:t xml:space="preserve"> </w:t>
            </w:r>
          </w:p>
        </w:tc>
        <w:tc>
          <w:tcPr>
            <w:tcW w:w="163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61230FC" w14:textId="53CAE65B" w:rsidR="00876C00" w:rsidRPr="00C47ACA" w:rsidRDefault="00917BC2" w:rsidP="00917BC2">
            <w:pPr>
              <w:pStyle w:val="TableHeading"/>
              <w:tabs>
                <w:tab w:val="right" w:pos="2329"/>
              </w:tabs>
            </w:pPr>
            <w:r>
              <w:t>Kinds of i</w:t>
            </w:r>
            <w:r w:rsidR="00876C00">
              <w:t>nformation</w:t>
            </w:r>
          </w:p>
        </w:tc>
        <w:tc>
          <w:tcPr>
            <w:tcW w:w="146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2EDF02A" w14:textId="7F9E4BC7" w:rsidR="00876C00" w:rsidRPr="00AA7C4F" w:rsidRDefault="00917BC2" w:rsidP="00917BC2">
            <w:pPr>
              <w:pStyle w:val="TableHeading"/>
            </w:pPr>
            <w:r>
              <w:t>Kinds of p</w:t>
            </w:r>
            <w:r w:rsidR="00ED11A2">
              <w:t xml:space="preserve">ersons or </w:t>
            </w:r>
            <w:r w:rsidR="004A066D">
              <w:t>bodies</w:t>
            </w:r>
          </w:p>
        </w:tc>
        <w:tc>
          <w:tcPr>
            <w:tcW w:w="1269" w:type="pct"/>
            <w:tcBorders>
              <w:top w:val="single" w:sz="8" w:space="0" w:color="auto"/>
              <w:bottom w:val="single" w:sz="12" w:space="0" w:color="auto"/>
            </w:tcBorders>
          </w:tcPr>
          <w:p w14:paraId="0D235314" w14:textId="76CE1D42" w:rsidR="00876C00" w:rsidRDefault="00876C00" w:rsidP="00BF2FA9">
            <w:pPr>
              <w:pStyle w:val="TableHeading"/>
            </w:pPr>
            <w:r>
              <w:t>Purpose</w:t>
            </w:r>
          </w:p>
        </w:tc>
      </w:tr>
      <w:tr w:rsidR="00876C00" w:rsidRPr="00636A96" w14:paraId="50376384" w14:textId="77777777" w:rsidTr="007E4CD3">
        <w:tc>
          <w:tcPr>
            <w:tcW w:w="639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59FA775" w14:textId="77777777" w:rsidR="00876C00" w:rsidRPr="00DA220E" w:rsidRDefault="00876C00" w:rsidP="007E4CD3">
            <w:pPr>
              <w:pStyle w:val="Tabletext"/>
              <w:spacing w:after="120"/>
            </w:pPr>
            <w:r w:rsidRPr="00DA220E">
              <w:t>1</w:t>
            </w:r>
          </w:p>
        </w:tc>
        <w:tc>
          <w:tcPr>
            <w:tcW w:w="163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7F3527C" w14:textId="17C11DA9" w:rsidR="008226A4" w:rsidRDefault="00CA2915" w:rsidP="008226A4">
            <w:pPr>
              <w:pStyle w:val="Tabletext"/>
              <w:spacing w:after="120"/>
            </w:pPr>
            <w:r>
              <w:t>in relation to a clinical trial</w:t>
            </w:r>
            <w:r w:rsidR="00D22028">
              <w:t xml:space="preserve"> of therapeutic</w:t>
            </w:r>
            <w:r w:rsidR="003E7459">
              <w:t xml:space="preserve"> goods</w:t>
            </w:r>
            <w:r w:rsidR="00D22028">
              <w:t>, other than medical devices</w:t>
            </w:r>
            <w:r w:rsidR="004B6A0A">
              <w:t xml:space="preserve"> (the </w:t>
            </w:r>
            <w:r w:rsidR="004B6A0A" w:rsidRPr="00353FA9">
              <w:rPr>
                <w:b/>
                <w:i/>
              </w:rPr>
              <w:t>relevant trial</w:t>
            </w:r>
            <w:r w:rsidR="004B6A0A">
              <w:t>)</w:t>
            </w:r>
            <w:r w:rsidR="003E7459">
              <w:t>,</w:t>
            </w:r>
            <w:r>
              <w:t xml:space="preserve"> </w:t>
            </w:r>
            <w:r w:rsidR="00BF2FA9">
              <w:t>i</w:t>
            </w:r>
            <w:r w:rsidR="00A32E2A">
              <w:t xml:space="preserve">nformation about the conduct of </w:t>
            </w:r>
            <w:r>
              <w:t>the</w:t>
            </w:r>
            <w:r w:rsidR="00A32E2A">
              <w:t xml:space="preserve"> </w:t>
            </w:r>
            <w:r w:rsidR="004B6A0A">
              <w:t xml:space="preserve">relevant </w:t>
            </w:r>
            <w:r w:rsidR="00A32E2A">
              <w:t xml:space="preserve">trial </w:t>
            </w:r>
            <w:r w:rsidR="000F1545">
              <w:t xml:space="preserve">that has been </w:t>
            </w:r>
            <w:r w:rsidR="007A2256">
              <w:t xml:space="preserve">obtained </w:t>
            </w:r>
            <w:r w:rsidR="00A32E2A">
              <w:t>by a</w:t>
            </w:r>
            <w:r w:rsidR="00B82846">
              <w:t xml:space="preserve"> relevant </w:t>
            </w:r>
            <w:r w:rsidR="00A32E2A">
              <w:t>authorised officer, including</w:t>
            </w:r>
            <w:r w:rsidR="008226A4">
              <w:t xml:space="preserve"> information</w:t>
            </w:r>
            <w:r w:rsidR="00A32E2A">
              <w:t xml:space="preserve"> </w:t>
            </w:r>
            <w:r w:rsidR="008226A4">
              <w:t xml:space="preserve">that relates to compliance of the </w:t>
            </w:r>
            <w:r w:rsidR="004B6A0A">
              <w:t>relevant</w:t>
            </w:r>
            <w:r w:rsidR="008226A4">
              <w:t xml:space="preserve"> trial with:</w:t>
            </w:r>
          </w:p>
          <w:p w14:paraId="3CB0210F" w14:textId="71D94DE2" w:rsidR="008226A4" w:rsidRDefault="008226A4" w:rsidP="007E4CD3">
            <w:pPr>
              <w:pStyle w:val="Tabletext"/>
              <w:spacing w:after="60"/>
              <w:ind w:left="454" w:hanging="454"/>
            </w:pPr>
            <w:r>
              <w:t>(a)</w:t>
            </w:r>
            <w:r>
              <w:tab/>
              <w:t>the National Statement;</w:t>
            </w:r>
          </w:p>
          <w:p w14:paraId="0F0FB198" w14:textId="77777777" w:rsidR="00B5147C" w:rsidRDefault="008226A4" w:rsidP="007E4CD3">
            <w:pPr>
              <w:pStyle w:val="Tabletext"/>
              <w:spacing w:after="60"/>
              <w:ind w:left="454" w:hanging="454"/>
            </w:pPr>
            <w:r>
              <w:t>(b)</w:t>
            </w:r>
            <w:r>
              <w:tab/>
              <w:t>the procedural protocol;</w:t>
            </w:r>
          </w:p>
          <w:p w14:paraId="28E7F79E" w14:textId="5EC267FF" w:rsidR="00876C00" w:rsidRPr="00DA220E" w:rsidRDefault="00B5147C" w:rsidP="007E4CD3">
            <w:pPr>
              <w:pStyle w:val="Tabletext"/>
              <w:spacing w:after="60"/>
              <w:ind w:left="454" w:hanging="454"/>
            </w:pPr>
            <w:r>
              <w:t>(c)</w:t>
            </w:r>
            <w:r>
              <w:tab/>
              <w:t>the Practice Guideline</w:t>
            </w:r>
          </w:p>
        </w:tc>
        <w:tc>
          <w:tcPr>
            <w:tcW w:w="146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608EB14" w14:textId="43E28705" w:rsidR="008B2BF3" w:rsidRDefault="006F60DC" w:rsidP="007E4CD3">
            <w:pPr>
              <w:pStyle w:val="Tabletext"/>
              <w:spacing w:after="60"/>
            </w:pPr>
            <w:r>
              <w:t>t</w:t>
            </w:r>
            <w:r w:rsidR="008B2BF3">
              <w:t>he following</w:t>
            </w:r>
            <w:r>
              <w:t xml:space="preserve"> persons or bodies in relation to the </w:t>
            </w:r>
            <w:r w:rsidR="004B6A0A">
              <w:t>relevant</w:t>
            </w:r>
            <w:r>
              <w:t xml:space="preserve"> trial</w:t>
            </w:r>
            <w:r w:rsidR="008B2BF3">
              <w:t>:</w:t>
            </w:r>
          </w:p>
          <w:p w14:paraId="4116B821" w14:textId="35836E9B" w:rsidR="008226A4" w:rsidRDefault="008B2BF3" w:rsidP="007E4CD3">
            <w:pPr>
              <w:pStyle w:val="Tabletext"/>
              <w:spacing w:after="60"/>
              <w:ind w:left="454" w:hanging="454"/>
            </w:pPr>
            <w:r>
              <w:t>(a)</w:t>
            </w:r>
            <w:r>
              <w:tab/>
            </w:r>
            <w:r w:rsidR="000C6357">
              <w:t xml:space="preserve">the </w:t>
            </w:r>
            <w:r w:rsidR="00B72EF8">
              <w:t>approving authority</w:t>
            </w:r>
            <w:r w:rsidR="00F22FFA">
              <w:t>;</w:t>
            </w:r>
          </w:p>
          <w:p w14:paraId="66132025" w14:textId="29F40880" w:rsidR="00F22FFA" w:rsidRPr="00E5694D" w:rsidRDefault="008B2BF3" w:rsidP="007E4CD3">
            <w:pPr>
              <w:pStyle w:val="Tabletext"/>
              <w:spacing w:after="60"/>
              <w:ind w:left="454" w:hanging="454"/>
            </w:pPr>
            <w:r>
              <w:t>(b)</w:t>
            </w:r>
            <w:r>
              <w:tab/>
              <w:t xml:space="preserve">the </w:t>
            </w:r>
            <w:r w:rsidR="00B72EF8">
              <w:t>responsible ethics committee</w:t>
            </w:r>
          </w:p>
        </w:tc>
        <w:tc>
          <w:tcPr>
            <w:tcW w:w="1269" w:type="pct"/>
            <w:tcBorders>
              <w:top w:val="single" w:sz="12" w:space="0" w:color="auto"/>
              <w:bottom w:val="single" w:sz="8" w:space="0" w:color="auto"/>
            </w:tcBorders>
          </w:tcPr>
          <w:p w14:paraId="06C50AAE" w14:textId="3BDA7E17" w:rsidR="00876C00" w:rsidRPr="00DA220E" w:rsidRDefault="004B6A0A" w:rsidP="007E4CD3">
            <w:pPr>
              <w:pStyle w:val="Tabletext"/>
              <w:spacing w:after="120"/>
            </w:pPr>
            <w:r>
              <w:t xml:space="preserve">to </w:t>
            </w:r>
            <w:r w:rsidR="00ED11A2">
              <w:t>ensur</w:t>
            </w:r>
            <w:r>
              <w:t>e</w:t>
            </w:r>
            <w:r w:rsidR="00ED11A2">
              <w:t xml:space="preserve"> that clinical trials are conducted in a safe and lawful manner, including in accordance with applicable ethics and good clinical practice considerations</w:t>
            </w:r>
          </w:p>
        </w:tc>
      </w:tr>
    </w:tbl>
    <w:p w14:paraId="094842F5" w14:textId="661C4C68" w:rsidR="00C4792D" w:rsidRDefault="00C4792D" w:rsidP="00ED11A2">
      <w:pPr>
        <w:spacing w:line="240" w:lineRule="auto"/>
        <w:rPr>
          <w:sz w:val="16"/>
          <w:szCs w:val="16"/>
        </w:rPr>
      </w:pPr>
    </w:p>
    <w:p w14:paraId="66AC2DB6" w14:textId="77777777" w:rsidR="00C4792D" w:rsidRDefault="00C4792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D76F722" w14:textId="77777777" w:rsidR="00C4792D" w:rsidRPr="00296218" w:rsidRDefault="00C4792D" w:rsidP="00296218">
      <w:pPr>
        <w:pStyle w:val="ActHead6"/>
        <w:rPr>
          <w:rStyle w:val="CharChapText"/>
        </w:rPr>
      </w:pPr>
      <w:bookmarkStart w:id="9" w:name="_Toc454512518"/>
      <w:bookmarkStart w:id="10" w:name="_Toc536011568"/>
      <w:bookmarkStart w:id="11" w:name="_Toc2071512"/>
      <w:bookmarkStart w:id="12" w:name="_Toc44412449"/>
      <w:bookmarkStart w:id="13" w:name="_Toc48037989"/>
      <w:r w:rsidRPr="00296218">
        <w:rPr>
          <w:rStyle w:val="CharChapText"/>
        </w:rPr>
        <w:lastRenderedPageBreak/>
        <w:t>Schedule 2—Repeals</w:t>
      </w:r>
      <w:bookmarkEnd w:id="9"/>
      <w:bookmarkEnd w:id="10"/>
      <w:bookmarkEnd w:id="11"/>
      <w:bookmarkEnd w:id="12"/>
      <w:bookmarkEnd w:id="13"/>
    </w:p>
    <w:p w14:paraId="27F39DFB" w14:textId="67A48DC8" w:rsidR="00C4792D" w:rsidRDefault="00C4792D" w:rsidP="00C4792D">
      <w:pPr>
        <w:pStyle w:val="notemargin"/>
        <w:rPr>
          <w:snapToGrid w:val="0"/>
          <w:lang w:eastAsia="en-US"/>
        </w:rPr>
      </w:pPr>
      <w:bookmarkStart w:id="14" w:name="_Toc2071513"/>
      <w:r w:rsidRPr="00AF07DF">
        <w:t>Note:</w:t>
      </w:r>
      <w:r w:rsidRPr="00AF07DF">
        <w:tab/>
        <w:t xml:space="preserve">See </w:t>
      </w:r>
      <w:r>
        <w:t xml:space="preserve">section </w:t>
      </w:r>
      <w:r w:rsidR="000F3FD3">
        <w:t>6</w:t>
      </w:r>
      <w:r w:rsidRPr="00AF07DF">
        <w:t>.</w:t>
      </w:r>
    </w:p>
    <w:p w14:paraId="48007CBA" w14:textId="7AAE9CF8" w:rsidR="00C4792D" w:rsidRPr="00296218" w:rsidRDefault="00C4792D" w:rsidP="00C4792D">
      <w:pPr>
        <w:pStyle w:val="ActHead9"/>
      </w:pPr>
      <w:bookmarkStart w:id="15" w:name="_Toc44412450"/>
      <w:bookmarkStart w:id="16" w:name="_Toc48037990"/>
      <w:r w:rsidRPr="00296218">
        <w:rPr>
          <w:noProof/>
        </w:rPr>
        <w:t>Therapeutic Goods (Clinical Trial Inspections) Specification 2020</w:t>
      </w:r>
      <w:bookmarkEnd w:id="14"/>
      <w:bookmarkEnd w:id="15"/>
      <w:bookmarkEnd w:id="16"/>
    </w:p>
    <w:p w14:paraId="55BDBD8A" w14:textId="77777777" w:rsidR="00C4792D" w:rsidRDefault="00C4792D" w:rsidP="00C4792D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6B1D4C65" w14:textId="77777777" w:rsidR="00C4792D" w:rsidRDefault="00C4792D" w:rsidP="00C4792D">
      <w:pPr>
        <w:pStyle w:val="Item"/>
      </w:pPr>
      <w:r>
        <w:t>Repeal the instrument.</w:t>
      </w:r>
    </w:p>
    <w:p w14:paraId="5887A045" w14:textId="77777777" w:rsidR="00CF0E22" w:rsidRPr="00BC0462" w:rsidRDefault="00CF0E22" w:rsidP="00ED11A2">
      <w:pPr>
        <w:spacing w:line="240" w:lineRule="auto"/>
        <w:rPr>
          <w:sz w:val="16"/>
          <w:szCs w:val="16"/>
        </w:rPr>
      </w:pPr>
      <w:bookmarkStart w:id="17" w:name="_GoBack"/>
      <w:bookmarkEnd w:id="17"/>
    </w:p>
    <w:sectPr w:rsidR="00CF0E22" w:rsidRPr="00BC0462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5D88B" w14:textId="77777777" w:rsidR="00195C41" w:rsidRDefault="00195C41" w:rsidP="00715914">
      <w:pPr>
        <w:spacing w:line="240" w:lineRule="auto"/>
      </w:pPr>
      <w:r>
        <w:separator/>
      </w:r>
    </w:p>
  </w:endnote>
  <w:endnote w:type="continuationSeparator" w:id="0">
    <w:p w14:paraId="42F5A74C" w14:textId="77777777" w:rsidR="00195C41" w:rsidRDefault="00195C4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4202" w14:textId="77777777" w:rsidR="008424F4" w:rsidRPr="00E33C1C" w:rsidRDefault="008424F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424F4" w14:paraId="31830F0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6C4150" w14:textId="77777777" w:rsidR="008424F4" w:rsidRDefault="008424F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1253D6" w14:textId="59B80C3E" w:rsidR="008424F4" w:rsidRPr="004E1307" w:rsidRDefault="008424F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6817">
            <w:rPr>
              <w:i/>
              <w:noProof/>
              <w:sz w:val="18"/>
            </w:rPr>
            <w:t>Therapeutic Goods (Clinical Trial Inspections) Specification (No. 2)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26EDF1" w14:textId="77777777" w:rsidR="008424F4" w:rsidRDefault="008424F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8424F4" w14:paraId="667ECD5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E4E055" w14:textId="77777777" w:rsidR="008424F4" w:rsidRDefault="008424F4" w:rsidP="00A369E3">
          <w:pPr>
            <w:jc w:val="right"/>
            <w:rPr>
              <w:sz w:val="18"/>
            </w:rPr>
          </w:pPr>
        </w:p>
      </w:tc>
    </w:tr>
  </w:tbl>
  <w:p w14:paraId="299909E8" w14:textId="77777777" w:rsidR="008424F4" w:rsidRPr="00ED79B6" w:rsidRDefault="008424F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DD44" w14:textId="77777777" w:rsidR="008424F4" w:rsidRPr="00E33C1C" w:rsidRDefault="008424F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424F4" w14:paraId="6AB054F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6F5F3C" w14:textId="77777777" w:rsidR="008424F4" w:rsidRDefault="008424F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A538FE" w14:textId="0675CC70" w:rsidR="008424F4" w:rsidRDefault="008424F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6817">
            <w:rPr>
              <w:i/>
              <w:noProof/>
              <w:sz w:val="18"/>
            </w:rPr>
            <w:t>Therapeutic Goods (Clinical Trial Inspections) Specification (No. 2)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884AF4" w14:textId="77777777" w:rsidR="008424F4" w:rsidRDefault="008424F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424F4" w14:paraId="6691261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B7ADBF" w14:textId="77777777" w:rsidR="008424F4" w:rsidRDefault="008424F4" w:rsidP="00A369E3">
          <w:pPr>
            <w:rPr>
              <w:sz w:val="18"/>
            </w:rPr>
          </w:pPr>
        </w:p>
      </w:tc>
    </w:tr>
  </w:tbl>
  <w:p w14:paraId="696F38EA" w14:textId="77777777" w:rsidR="008424F4" w:rsidRPr="00ED79B6" w:rsidRDefault="008424F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36A66" w14:textId="77777777" w:rsidR="008424F4" w:rsidRPr="002B0EA5" w:rsidRDefault="008424F4" w:rsidP="008424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424F4" w14:paraId="3FDD0CB3" w14:textId="77777777" w:rsidTr="008424F4">
      <w:tc>
        <w:tcPr>
          <w:tcW w:w="365" w:type="pct"/>
        </w:tcPr>
        <w:p w14:paraId="5C55AB09" w14:textId="77777777" w:rsidR="008424F4" w:rsidRDefault="008424F4" w:rsidP="008424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D8F6C42" w14:textId="12F9D88E" w:rsidR="008424F4" w:rsidRDefault="008424F4" w:rsidP="008424F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6817">
            <w:rPr>
              <w:i/>
              <w:noProof/>
              <w:sz w:val="18"/>
            </w:rPr>
            <w:t>Therapeutic Goods (Clinical Trial Inspections) Specification (No. 2)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23900B5" w14:textId="77777777" w:rsidR="008424F4" w:rsidRDefault="008424F4" w:rsidP="008424F4">
          <w:pPr>
            <w:spacing w:line="0" w:lineRule="atLeast"/>
            <w:jc w:val="right"/>
            <w:rPr>
              <w:sz w:val="18"/>
            </w:rPr>
          </w:pPr>
        </w:p>
      </w:tc>
    </w:tr>
    <w:tr w:rsidR="008424F4" w14:paraId="27253757" w14:textId="77777777" w:rsidTr="008424F4">
      <w:tc>
        <w:tcPr>
          <w:tcW w:w="5000" w:type="pct"/>
          <w:gridSpan w:val="3"/>
        </w:tcPr>
        <w:p w14:paraId="1E3D0CEA" w14:textId="77777777" w:rsidR="008424F4" w:rsidRDefault="008424F4" w:rsidP="008424F4">
          <w:pPr>
            <w:jc w:val="right"/>
            <w:rPr>
              <w:sz w:val="18"/>
            </w:rPr>
          </w:pPr>
        </w:p>
      </w:tc>
    </w:tr>
  </w:tbl>
  <w:p w14:paraId="59C8BF46" w14:textId="77777777" w:rsidR="008424F4" w:rsidRPr="00ED79B6" w:rsidRDefault="008424F4" w:rsidP="008424F4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74BDE" w14:textId="77777777" w:rsidR="008424F4" w:rsidRPr="002B0EA5" w:rsidRDefault="008424F4" w:rsidP="008424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7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0"/>
      <w:gridCol w:w="5939"/>
      <w:gridCol w:w="1182"/>
      <w:gridCol w:w="213"/>
    </w:tblGrid>
    <w:tr w:rsidR="008424F4" w14:paraId="0CAF2121" w14:textId="77777777" w:rsidTr="007E4CD3">
      <w:trPr>
        <w:gridAfter w:val="1"/>
        <w:wAfter w:w="126" w:type="pct"/>
      </w:trPr>
      <w:tc>
        <w:tcPr>
          <w:tcW w:w="652" w:type="pct"/>
        </w:tcPr>
        <w:p w14:paraId="58D64F7A" w14:textId="77777777" w:rsidR="008424F4" w:rsidRDefault="008424F4" w:rsidP="008424F4">
          <w:pPr>
            <w:spacing w:line="0" w:lineRule="atLeast"/>
            <w:rPr>
              <w:sz w:val="18"/>
            </w:rPr>
          </w:pPr>
        </w:p>
      </w:tc>
      <w:tc>
        <w:tcPr>
          <w:tcW w:w="3521" w:type="pct"/>
        </w:tcPr>
        <w:p w14:paraId="30B3CE44" w14:textId="74490B34" w:rsidR="008424F4" w:rsidRDefault="008424F4" w:rsidP="00E509C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The</w:t>
          </w:r>
          <w:r w:rsidR="0024681B">
            <w:rPr>
              <w:i/>
              <w:sz w:val="18"/>
            </w:rPr>
            <w:t xml:space="preserve">rapeutic Goods (Clinical Trial Inspections) Specification </w:t>
          </w:r>
          <w:r w:rsidR="00164F3F">
            <w:rPr>
              <w:i/>
              <w:sz w:val="18"/>
            </w:rPr>
            <w:t xml:space="preserve">(No. 2) </w:t>
          </w:r>
          <w:r w:rsidR="0024681B">
            <w:rPr>
              <w:i/>
              <w:sz w:val="18"/>
            </w:rPr>
            <w:t>2020</w:t>
          </w:r>
        </w:p>
      </w:tc>
      <w:tc>
        <w:tcPr>
          <w:tcW w:w="701" w:type="pct"/>
        </w:tcPr>
        <w:p w14:paraId="7CFCE376" w14:textId="4034A932" w:rsidR="008424F4" w:rsidRDefault="008424F4" w:rsidP="00F57A8C">
          <w:pPr>
            <w:spacing w:line="0" w:lineRule="atLeast"/>
            <w:ind w:right="-107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6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424F4" w14:paraId="6DBE4E17" w14:textId="77777777" w:rsidTr="007E4CD3">
      <w:tc>
        <w:tcPr>
          <w:tcW w:w="5000" w:type="pct"/>
          <w:gridSpan w:val="4"/>
        </w:tcPr>
        <w:p w14:paraId="35969AD3" w14:textId="77777777" w:rsidR="008424F4" w:rsidRDefault="008424F4" w:rsidP="008424F4">
          <w:pPr>
            <w:rPr>
              <w:sz w:val="18"/>
            </w:rPr>
          </w:pPr>
        </w:p>
      </w:tc>
    </w:tr>
  </w:tbl>
  <w:p w14:paraId="38C6C676" w14:textId="77777777" w:rsidR="008424F4" w:rsidRPr="00F57A8C" w:rsidRDefault="008424F4" w:rsidP="00F57A8C">
    <w:pPr>
      <w:jc w:val="center"/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5BC6" w14:textId="77777777" w:rsidR="008424F4" w:rsidRPr="002B0EA5" w:rsidRDefault="008424F4" w:rsidP="008424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36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"/>
      <w:gridCol w:w="6131"/>
      <w:gridCol w:w="1575"/>
    </w:tblGrid>
    <w:tr w:rsidR="008424F4" w14:paraId="4BA6080E" w14:textId="77777777" w:rsidTr="00F57A8C">
      <w:tc>
        <w:tcPr>
          <w:tcW w:w="679" w:type="pct"/>
        </w:tcPr>
        <w:p w14:paraId="26686438" w14:textId="419732FC" w:rsidR="008424F4" w:rsidRDefault="008424F4" w:rsidP="008424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67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438" w:type="pct"/>
        </w:tcPr>
        <w:p w14:paraId="0DD96F0B" w14:textId="0E55752B" w:rsidR="008424F4" w:rsidRDefault="008424F4" w:rsidP="00265D1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The</w:t>
          </w:r>
          <w:r w:rsidR="00934BF1">
            <w:rPr>
              <w:i/>
              <w:sz w:val="18"/>
            </w:rPr>
            <w:t>rapeutic Goods (Clinical Trial Inspections) Specification</w:t>
          </w:r>
          <w:r w:rsidR="00164F3F">
            <w:rPr>
              <w:i/>
              <w:sz w:val="18"/>
            </w:rPr>
            <w:t xml:space="preserve"> (No. 2)</w:t>
          </w:r>
          <w:r w:rsidR="00934BF1">
            <w:rPr>
              <w:i/>
              <w:sz w:val="18"/>
            </w:rPr>
            <w:t xml:space="preserve"> 2020</w:t>
          </w:r>
        </w:p>
      </w:tc>
      <w:tc>
        <w:tcPr>
          <w:tcW w:w="883" w:type="pct"/>
        </w:tcPr>
        <w:p w14:paraId="6985C366" w14:textId="77777777" w:rsidR="008424F4" w:rsidRDefault="008424F4" w:rsidP="008424F4">
          <w:pPr>
            <w:spacing w:line="0" w:lineRule="atLeast"/>
            <w:jc w:val="right"/>
            <w:rPr>
              <w:sz w:val="18"/>
            </w:rPr>
          </w:pPr>
        </w:p>
      </w:tc>
    </w:tr>
    <w:tr w:rsidR="008424F4" w14:paraId="197B0003" w14:textId="77777777" w:rsidTr="00F57A8C">
      <w:tc>
        <w:tcPr>
          <w:tcW w:w="5000" w:type="pct"/>
          <w:gridSpan w:val="3"/>
        </w:tcPr>
        <w:p w14:paraId="3B8FDF6C" w14:textId="77777777" w:rsidR="008424F4" w:rsidRDefault="008424F4" w:rsidP="008424F4">
          <w:pPr>
            <w:jc w:val="right"/>
            <w:rPr>
              <w:sz w:val="18"/>
            </w:rPr>
          </w:pPr>
        </w:p>
      </w:tc>
    </w:tr>
  </w:tbl>
  <w:p w14:paraId="1EBC3B66" w14:textId="77777777" w:rsidR="008424F4" w:rsidRPr="00F57A8C" w:rsidRDefault="008424F4" w:rsidP="00F57A8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DF54" w14:textId="77777777" w:rsidR="008424F4" w:rsidRPr="002B0EA5" w:rsidRDefault="008424F4" w:rsidP="008424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3"/>
      <w:gridCol w:w="6410"/>
      <w:gridCol w:w="775"/>
    </w:tblGrid>
    <w:tr w:rsidR="008424F4" w14:paraId="49664758" w14:textId="77777777" w:rsidTr="00E82A59">
      <w:tc>
        <w:tcPr>
          <w:tcW w:w="650" w:type="pct"/>
        </w:tcPr>
        <w:p w14:paraId="185D5CCE" w14:textId="77777777" w:rsidR="008424F4" w:rsidRDefault="008424F4" w:rsidP="008424F4">
          <w:pPr>
            <w:spacing w:line="0" w:lineRule="atLeast"/>
            <w:rPr>
              <w:sz w:val="18"/>
            </w:rPr>
          </w:pPr>
        </w:p>
      </w:tc>
      <w:tc>
        <w:tcPr>
          <w:tcW w:w="3881" w:type="pct"/>
        </w:tcPr>
        <w:p w14:paraId="50BE02A8" w14:textId="47DAEC46" w:rsidR="008424F4" w:rsidRDefault="008424F4" w:rsidP="00E509C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Therapeutic</w:t>
          </w:r>
          <w:r w:rsidR="0024681B">
            <w:rPr>
              <w:i/>
              <w:sz w:val="18"/>
            </w:rPr>
            <w:t xml:space="preserve"> Goods (Clinical Trial Inspections) Specification</w:t>
          </w:r>
          <w:r w:rsidR="00164F3F">
            <w:rPr>
              <w:i/>
              <w:sz w:val="18"/>
            </w:rPr>
            <w:t xml:space="preserve"> (No. 2)</w:t>
          </w:r>
          <w:r w:rsidR="0024681B">
            <w:rPr>
              <w:i/>
              <w:sz w:val="18"/>
            </w:rPr>
            <w:t xml:space="preserve"> 2020</w:t>
          </w:r>
        </w:p>
      </w:tc>
      <w:tc>
        <w:tcPr>
          <w:tcW w:w="470" w:type="pct"/>
        </w:tcPr>
        <w:p w14:paraId="2478CD3C" w14:textId="76500EDD" w:rsidR="008424F4" w:rsidRDefault="008424F4" w:rsidP="00F57A8C">
          <w:pPr>
            <w:spacing w:line="0" w:lineRule="atLeast"/>
            <w:ind w:right="-107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67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424F4" w14:paraId="6F33E969" w14:textId="77777777" w:rsidTr="00F57A8C">
      <w:tc>
        <w:tcPr>
          <w:tcW w:w="5000" w:type="pct"/>
          <w:gridSpan w:val="3"/>
        </w:tcPr>
        <w:p w14:paraId="73CBDEEC" w14:textId="77777777" w:rsidR="008424F4" w:rsidRDefault="008424F4" w:rsidP="008424F4">
          <w:pPr>
            <w:rPr>
              <w:sz w:val="18"/>
            </w:rPr>
          </w:pPr>
        </w:p>
      </w:tc>
    </w:tr>
  </w:tbl>
  <w:p w14:paraId="358E4DB7" w14:textId="77777777" w:rsidR="008424F4" w:rsidRPr="00F57A8C" w:rsidRDefault="008424F4" w:rsidP="00F57A8C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7E9C8" w14:textId="77777777" w:rsidR="00195C41" w:rsidRDefault="00195C41" w:rsidP="00715914">
      <w:pPr>
        <w:spacing w:line="240" w:lineRule="auto"/>
      </w:pPr>
      <w:r>
        <w:separator/>
      </w:r>
    </w:p>
  </w:footnote>
  <w:footnote w:type="continuationSeparator" w:id="0">
    <w:p w14:paraId="0488CC55" w14:textId="77777777" w:rsidR="00195C41" w:rsidRDefault="00195C4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498C2" w14:textId="77777777" w:rsidR="008424F4" w:rsidRPr="005F1388" w:rsidRDefault="008424F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167E" w14:textId="77777777" w:rsidR="008424F4" w:rsidRPr="005F1388" w:rsidRDefault="008424F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0A29" w14:textId="77777777" w:rsidR="008424F4" w:rsidRPr="00ED79B6" w:rsidRDefault="008424F4" w:rsidP="008424F4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6B466" w14:textId="77777777" w:rsidR="008424F4" w:rsidRPr="00ED79B6" w:rsidRDefault="008424F4" w:rsidP="008424F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9E316" w14:textId="77777777" w:rsidR="008424F4" w:rsidRPr="00ED79B6" w:rsidRDefault="008424F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45652" w14:textId="77777777" w:rsidR="008424F4" w:rsidRDefault="008424F4" w:rsidP="00715914">
    <w:pPr>
      <w:rPr>
        <w:sz w:val="20"/>
      </w:rPr>
    </w:pPr>
  </w:p>
  <w:p w14:paraId="24502B62" w14:textId="77777777" w:rsidR="008424F4" w:rsidRDefault="008424F4" w:rsidP="00715914">
    <w:pPr>
      <w:rPr>
        <w:sz w:val="20"/>
      </w:rPr>
    </w:pPr>
  </w:p>
  <w:p w14:paraId="329D0CCB" w14:textId="77777777" w:rsidR="008424F4" w:rsidRPr="007A1328" w:rsidRDefault="008424F4" w:rsidP="00715914">
    <w:pPr>
      <w:rPr>
        <w:sz w:val="20"/>
      </w:rPr>
    </w:pPr>
  </w:p>
  <w:p w14:paraId="4E00A6D4" w14:textId="77777777" w:rsidR="008424F4" w:rsidRPr="007A1328" w:rsidRDefault="008424F4" w:rsidP="00715914">
    <w:pPr>
      <w:rPr>
        <w:b/>
        <w:sz w:val="24"/>
      </w:rPr>
    </w:pPr>
  </w:p>
  <w:p w14:paraId="0A0D001D" w14:textId="77777777" w:rsidR="008424F4" w:rsidRPr="007A1328" w:rsidRDefault="008424F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D81B8" w14:textId="77777777" w:rsidR="008424F4" w:rsidRPr="007A1328" w:rsidRDefault="008424F4" w:rsidP="00715914">
    <w:pPr>
      <w:jc w:val="right"/>
      <w:rPr>
        <w:sz w:val="20"/>
      </w:rPr>
    </w:pPr>
  </w:p>
  <w:p w14:paraId="6D9677FC" w14:textId="77777777" w:rsidR="008424F4" w:rsidRPr="007A1328" w:rsidRDefault="008424F4" w:rsidP="00715914">
    <w:pPr>
      <w:jc w:val="right"/>
      <w:rPr>
        <w:sz w:val="20"/>
      </w:rPr>
    </w:pPr>
  </w:p>
  <w:p w14:paraId="40860066" w14:textId="77777777" w:rsidR="008424F4" w:rsidRPr="007A1328" w:rsidRDefault="008424F4" w:rsidP="00715914">
    <w:pPr>
      <w:jc w:val="right"/>
      <w:rPr>
        <w:sz w:val="20"/>
      </w:rPr>
    </w:pPr>
  </w:p>
  <w:p w14:paraId="6FCA1AA6" w14:textId="77777777" w:rsidR="008424F4" w:rsidRPr="007A1328" w:rsidRDefault="008424F4" w:rsidP="00715914">
    <w:pPr>
      <w:jc w:val="right"/>
      <w:rPr>
        <w:b/>
        <w:sz w:val="24"/>
      </w:rPr>
    </w:pPr>
  </w:p>
  <w:p w14:paraId="376D4B17" w14:textId="77777777" w:rsidR="008424F4" w:rsidRPr="007A1328" w:rsidRDefault="008424F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C7C71"/>
    <w:multiLevelType w:val="hybridMultilevel"/>
    <w:tmpl w:val="DC7ADBB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B6A66"/>
    <w:multiLevelType w:val="hybridMultilevel"/>
    <w:tmpl w:val="188613EA"/>
    <w:lvl w:ilvl="0" w:tplc="795A032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0FBA772B"/>
    <w:multiLevelType w:val="hybridMultilevel"/>
    <w:tmpl w:val="984638C6"/>
    <w:lvl w:ilvl="0" w:tplc="EF344E42">
      <w:start w:val="1"/>
      <w:numFmt w:val="lowerRoman"/>
      <w:lvlText w:val="(%1)"/>
      <w:lvlJc w:val="left"/>
      <w:pPr>
        <w:ind w:left="7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4" w15:restartNumberingAfterBreak="0">
    <w:nsid w:val="11191920"/>
    <w:multiLevelType w:val="hybridMultilevel"/>
    <w:tmpl w:val="4FD40290"/>
    <w:lvl w:ilvl="0" w:tplc="38069248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C9243FE"/>
    <w:multiLevelType w:val="hybridMultilevel"/>
    <w:tmpl w:val="D77EA86C"/>
    <w:lvl w:ilvl="0" w:tplc="1B1A3E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D24340B"/>
    <w:multiLevelType w:val="hybridMultilevel"/>
    <w:tmpl w:val="F698D9BE"/>
    <w:lvl w:ilvl="0" w:tplc="95C2DA30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23E0062C"/>
    <w:multiLevelType w:val="hybridMultilevel"/>
    <w:tmpl w:val="FFE82840"/>
    <w:lvl w:ilvl="0" w:tplc="7870F156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72F7A84"/>
    <w:multiLevelType w:val="hybridMultilevel"/>
    <w:tmpl w:val="D542F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16E7E"/>
    <w:multiLevelType w:val="hybridMultilevel"/>
    <w:tmpl w:val="59B84F9A"/>
    <w:lvl w:ilvl="0" w:tplc="45484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D5928"/>
    <w:multiLevelType w:val="hybridMultilevel"/>
    <w:tmpl w:val="860CE18C"/>
    <w:lvl w:ilvl="0" w:tplc="A3628F3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3522066"/>
    <w:multiLevelType w:val="hybridMultilevel"/>
    <w:tmpl w:val="FFE82840"/>
    <w:lvl w:ilvl="0" w:tplc="7870F156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40792E8B"/>
    <w:multiLevelType w:val="hybridMultilevel"/>
    <w:tmpl w:val="4FD40290"/>
    <w:lvl w:ilvl="0" w:tplc="38069248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9746C"/>
    <w:multiLevelType w:val="hybridMultilevel"/>
    <w:tmpl w:val="6898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43D38"/>
    <w:multiLevelType w:val="hybridMultilevel"/>
    <w:tmpl w:val="A4E46C04"/>
    <w:lvl w:ilvl="0" w:tplc="1902C734">
      <w:start w:val="1"/>
      <w:numFmt w:val="lowerLetter"/>
      <w:lvlText w:val="(%1)"/>
      <w:lvlJc w:val="left"/>
      <w:pPr>
        <w:ind w:left="4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7" w15:restartNumberingAfterBreak="0">
    <w:nsid w:val="5F980697"/>
    <w:multiLevelType w:val="hybridMultilevel"/>
    <w:tmpl w:val="D9761F46"/>
    <w:lvl w:ilvl="0" w:tplc="047C6DE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58A2352"/>
    <w:multiLevelType w:val="hybridMultilevel"/>
    <w:tmpl w:val="FFE82840"/>
    <w:lvl w:ilvl="0" w:tplc="7870F156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C6401C9"/>
    <w:multiLevelType w:val="hybridMultilevel"/>
    <w:tmpl w:val="097A0468"/>
    <w:lvl w:ilvl="0" w:tplc="7870F15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8494E12"/>
    <w:multiLevelType w:val="hybridMultilevel"/>
    <w:tmpl w:val="ADECC87A"/>
    <w:lvl w:ilvl="0" w:tplc="8536CB9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7FE71EFE"/>
    <w:multiLevelType w:val="hybridMultilevel"/>
    <w:tmpl w:val="097A0468"/>
    <w:lvl w:ilvl="0" w:tplc="7870F15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5"/>
  </w:num>
  <w:num w:numId="14">
    <w:abstractNumId w:val="29"/>
  </w:num>
  <w:num w:numId="15">
    <w:abstractNumId w:val="31"/>
  </w:num>
  <w:num w:numId="16">
    <w:abstractNumId w:val="22"/>
  </w:num>
  <w:num w:numId="17">
    <w:abstractNumId w:val="17"/>
  </w:num>
  <w:num w:numId="18">
    <w:abstractNumId w:val="18"/>
  </w:num>
  <w:num w:numId="19">
    <w:abstractNumId w:val="13"/>
  </w:num>
  <w:num w:numId="20">
    <w:abstractNumId w:val="28"/>
  </w:num>
  <w:num w:numId="21">
    <w:abstractNumId w:val="26"/>
  </w:num>
  <w:num w:numId="22">
    <w:abstractNumId w:val="30"/>
  </w:num>
  <w:num w:numId="23">
    <w:abstractNumId w:val="19"/>
  </w:num>
  <w:num w:numId="24">
    <w:abstractNumId w:val="24"/>
  </w:num>
  <w:num w:numId="25">
    <w:abstractNumId w:val="14"/>
  </w:num>
  <w:num w:numId="26">
    <w:abstractNumId w:val="10"/>
  </w:num>
  <w:num w:numId="27">
    <w:abstractNumId w:val="25"/>
  </w:num>
  <w:num w:numId="28">
    <w:abstractNumId w:val="20"/>
  </w:num>
  <w:num w:numId="29">
    <w:abstractNumId w:val="16"/>
  </w:num>
  <w:num w:numId="30">
    <w:abstractNumId w:val="27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4E"/>
    <w:rsid w:val="0000069F"/>
    <w:rsid w:val="000024C2"/>
    <w:rsid w:val="00002941"/>
    <w:rsid w:val="0000334C"/>
    <w:rsid w:val="0000356B"/>
    <w:rsid w:val="00004110"/>
    <w:rsid w:val="00004174"/>
    <w:rsid w:val="0000427B"/>
    <w:rsid w:val="00004470"/>
    <w:rsid w:val="00007D2A"/>
    <w:rsid w:val="00007F8C"/>
    <w:rsid w:val="000136AF"/>
    <w:rsid w:val="00024243"/>
    <w:rsid w:val="000258B1"/>
    <w:rsid w:val="0002719F"/>
    <w:rsid w:val="000311F6"/>
    <w:rsid w:val="0003490D"/>
    <w:rsid w:val="0003532E"/>
    <w:rsid w:val="00040A89"/>
    <w:rsid w:val="00042BE9"/>
    <w:rsid w:val="000437C1"/>
    <w:rsid w:val="0004455A"/>
    <w:rsid w:val="00045C38"/>
    <w:rsid w:val="00046E91"/>
    <w:rsid w:val="0005365D"/>
    <w:rsid w:val="00054AA2"/>
    <w:rsid w:val="000563CB"/>
    <w:rsid w:val="00056FD4"/>
    <w:rsid w:val="00060E49"/>
    <w:rsid w:val="000614BF"/>
    <w:rsid w:val="000623A8"/>
    <w:rsid w:val="0006709C"/>
    <w:rsid w:val="00067917"/>
    <w:rsid w:val="00074376"/>
    <w:rsid w:val="000768EE"/>
    <w:rsid w:val="00082A6C"/>
    <w:rsid w:val="00083201"/>
    <w:rsid w:val="00084D70"/>
    <w:rsid w:val="000978F5"/>
    <w:rsid w:val="000A311B"/>
    <w:rsid w:val="000A6947"/>
    <w:rsid w:val="000A694C"/>
    <w:rsid w:val="000A6D04"/>
    <w:rsid w:val="000A7975"/>
    <w:rsid w:val="000B12E6"/>
    <w:rsid w:val="000B15CD"/>
    <w:rsid w:val="000B23BC"/>
    <w:rsid w:val="000B2FED"/>
    <w:rsid w:val="000B35EB"/>
    <w:rsid w:val="000B4A42"/>
    <w:rsid w:val="000B5368"/>
    <w:rsid w:val="000C3E40"/>
    <w:rsid w:val="000C6357"/>
    <w:rsid w:val="000C68A5"/>
    <w:rsid w:val="000C6DE6"/>
    <w:rsid w:val="000D05EF"/>
    <w:rsid w:val="000D091C"/>
    <w:rsid w:val="000D642B"/>
    <w:rsid w:val="000E10E1"/>
    <w:rsid w:val="000E2261"/>
    <w:rsid w:val="000E78B7"/>
    <w:rsid w:val="000F1545"/>
    <w:rsid w:val="000F1FB2"/>
    <w:rsid w:val="000F21C1"/>
    <w:rsid w:val="000F3FD3"/>
    <w:rsid w:val="001052DF"/>
    <w:rsid w:val="00105966"/>
    <w:rsid w:val="0010745C"/>
    <w:rsid w:val="00120E79"/>
    <w:rsid w:val="0012460E"/>
    <w:rsid w:val="00126EFC"/>
    <w:rsid w:val="00132CEB"/>
    <w:rsid w:val="001339B0"/>
    <w:rsid w:val="00137B1A"/>
    <w:rsid w:val="00140D59"/>
    <w:rsid w:val="00140F71"/>
    <w:rsid w:val="001421B7"/>
    <w:rsid w:val="00142B62"/>
    <w:rsid w:val="001441B7"/>
    <w:rsid w:val="00150A6C"/>
    <w:rsid w:val="001516CB"/>
    <w:rsid w:val="00152336"/>
    <w:rsid w:val="00152466"/>
    <w:rsid w:val="00154020"/>
    <w:rsid w:val="0015684E"/>
    <w:rsid w:val="00156BDA"/>
    <w:rsid w:val="00157B8B"/>
    <w:rsid w:val="00161B0B"/>
    <w:rsid w:val="00164F3F"/>
    <w:rsid w:val="00166C2F"/>
    <w:rsid w:val="001711F6"/>
    <w:rsid w:val="00173CB3"/>
    <w:rsid w:val="00177889"/>
    <w:rsid w:val="00177988"/>
    <w:rsid w:val="001809D7"/>
    <w:rsid w:val="00181079"/>
    <w:rsid w:val="00181EAF"/>
    <w:rsid w:val="00192524"/>
    <w:rsid w:val="001939E1"/>
    <w:rsid w:val="00194C3E"/>
    <w:rsid w:val="00194D2A"/>
    <w:rsid w:val="00195382"/>
    <w:rsid w:val="00195C41"/>
    <w:rsid w:val="00197F24"/>
    <w:rsid w:val="001A3DB7"/>
    <w:rsid w:val="001A41BD"/>
    <w:rsid w:val="001B1D2F"/>
    <w:rsid w:val="001B2CB6"/>
    <w:rsid w:val="001B6093"/>
    <w:rsid w:val="001C61C5"/>
    <w:rsid w:val="001C69C4"/>
    <w:rsid w:val="001C6A49"/>
    <w:rsid w:val="001D008F"/>
    <w:rsid w:val="001D37EF"/>
    <w:rsid w:val="001D5547"/>
    <w:rsid w:val="001D5A75"/>
    <w:rsid w:val="001D7293"/>
    <w:rsid w:val="001D7B85"/>
    <w:rsid w:val="001E043F"/>
    <w:rsid w:val="001E2953"/>
    <w:rsid w:val="001E2D89"/>
    <w:rsid w:val="001E3590"/>
    <w:rsid w:val="001E5F01"/>
    <w:rsid w:val="001E7228"/>
    <w:rsid w:val="001E7407"/>
    <w:rsid w:val="001F59AE"/>
    <w:rsid w:val="001F5D5E"/>
    <w:rsid w:val="001F6219"/>
    <w:rsid w:val="001F6CD4"/>
    <w:rsid w:val="002044CE"/>
    <w:rsid w:val="002054FF"/>
    <w:rsid w:val="00205C9D"/>
    <w:rsid w:val="00206C4D"/>
    <w:rsid w:val="00207F93"/>
    <w:rsid w:val="00210CDA"/>
    <w:rsid w:val="00212401"/>
    <w:rsid w:val="0021397F"/>
    <w:rsid w:val="00213C69"/>
    <w:rsid w:val="00215107"/>
    <w:rsid w:val="00215AF1"/>
    <w:rsid w:val="00225B39"/>
    <w:rsid w:val="00230FDE"/>
    <w:rsid w:val="002321E8"/>
    <w:rsid w:val="00232984"/>
    <w:rsid w:val="002366C8"/>
    <w:rsid w:val="002372E2"/>
    <w:rsid w:val="0024010F"/>
    <w:rsid w:val="00240749"/>
    <w:rsid w:val="00243018"/>
    <w:rsid w:val="0024681B"/>
    <w:rsid w:val="00246E7D"/>
    <w:rsid w:val="00246F8E"/>
    <w:rsid w:val="00247B7A"/>
    <w:rsid w:val="00254378"/>
    <w:rsid w:val="002546FE"/>
    <w:rsid w:val="002564A4"/>
    <w:rsid w:val="002625F0"/>
    <w:rsid w:val="00262CCC"/>
    <w:rsid w:val="00262D59"/>
    <w:rsid w:val="00265D18"/>
    <w:rsid w:val="0026736C"/>
    <w:rsid w:val="00273514"/>
    <w:rsid w:val="00273D73"/>
    <w:rsid w:val="00281308"/>
    <w:rsid w:val="00283C59"/>
    <w:rsid w:val="00284719"/>
    <w:rsid w:val="00287746"/>
    <w:rsid w:val="00291075"/>
    <w:rsid w:val="00291F34"/>
    <w:rsid w:val="002946C7"/>
    <w:rsid w:val="0029547C"/>
    <w:rsid w:val="00296218"/>
    <w:rsid w:val="0029774A"/>
    <w:rsid w:val="00297ECB"/>
    <w:rsid w:val="002A3C25"/>
    <w:rsid w:val="002A47F9"/>
    <w:rsid w:val="002A7BCF"/>
    <w:rsid w:val="002B1427"/>
    <w:rsid w:val="002B19AF"/>
    <w:rsid w:val="002B37EE"/>
    <w:rsid w:val="002C2011"/>
    <w:rsid w:val="002C3FD1"/>
    <w:rsid w:val="002C6817"/>
    <w:rsid w:val="002D043A"/>
    <w:rsid w:val="002D1E3B"/>
    <w:rsid w:val="002D266B"/>
    <w:rsid w:val="002D3CB3"/>
    <w:rsid w:val="002D6224"/>
    <w:rsid w:val="002E43CE"/>
    <w:rsid w:val="002E46F3"/>
    <w:rsid w:val="002E7C7C"/>
    <w:rsid w:val="002E7F1A"/>
    <w:rsid w:val="00304F8B"/>
    <w:rsid w:val="003127BE"/>
    <w:rsid w:val="003148FC"/>
    <w:rsid w:val="00316D59"/>
    <w:rsid w:val="00316EB7"/>
    <w:rsid w:val="003173B7"/>
    <w:rsid w:val="00321E6E"/>
    <w:rsid w:val="00333A7B"/>
    <w:rsid w:val="003340E6"/>
    <w:rsid w:val="00335ACB"/>
    <w:rsid w:val="00335BC6"/>
    <w:rsid w:val="00340E5A"/>
    <w:rsid w:val="003415D3"/>
    <w:rsid w:val="00344338"/>
    <w:rsid w:val="00344701"/>
    <w:rsid w:val="003503FF"/>
    <w:rsid w:val="0035044B"/>
    <w:rsid w:val="00352B0F"/>
    <w:rsid w:val="00354D57"/>
    <w:rsid w:val="00360459"/>
    <w:rsid w:val="00373577"/>
    <w:rsid w:val="00373ACC"/>
    <w:rsid w:val="0038049F"/>
    <w:rsid w:val="003809F7"/>
    <w:rsid w:val="003854D6"/>
    <w:rsid w:val="00387C4E"/>
    <w:rsid w:val="003964C6"/>
    <w:rsid w:val="003A496C"/>
    <w:rsid w:val="003A4BCA"/>
    <w:rsid w:val="003A6100"/>
    <w:rsid w:val="003A7CE6"/>
    <w:rsid w:val="003B09E7"/>
    <w:rsid w:val="003B4605"/>
    <w:rsid w:val="003B6F26"/>
    <w:rsid w:val="003B714A"/>
    <w:rsid w:val="003C25C2"/>
    <w:rsid w:val="003C3207"/>
    <w:rsid w:val="003C6231"/>
    <w:rsid w:val="003C651D"/>
    <w:rsid w:val="003D044A"/>
    <w:rsid w:val="003D0BFE"/>
    <w:rsid w:val="003D2870"/>
    <w:rsid w:val="003D5700"/>
    <w:rsid w:val="003E341B"/>
    <w:rsid w:val="003E4D00"/>
    <w:rsid w:val="003E7459"/>
    <w:rsid w:val="003E77B8"/>
    <w:rsid w:val="003F3E44"/>
    <w:rsid w:val="003F4A83"/>
    <w:rsid w:val="00401B58"/>
    <w:rsid w:val="00401DD7"/>
    <w:rsid w:val="0040261E"/>
    <w:rsid w:val="00403241"/>
    <w:rsid w:val="0040444B"/>
    <w:rsid w:val="0040703B"/>
    <w:rsid w:val="00407861"/>
    <w:rsid w:val="004116CD"/>
    <w:rsid w:val="00411CE2"/>
    <w:rsid w:val="004156E6"/>
    <w:rsid w:val="00417EB9"/>
    <w:rsid w:val="00424CA9"/>
    <w:rsid w:val="004276DF"/>
    <w:rsid w:val="00431E9B"/>
    <w:rsid w:val="00433500"/>
    <w:rsid w:val="00434210"/>
    <w:rsid w:val="00434A32"/>
    <w:rsid w:val="004379E3"/>
    <w:rsid w:val="0044015E"/>
    <w:rsid w:val="00440DB4"/>
    <w:rsid w:val="0044291A"/>
    <w:rsid w:val="0044754F"/>
    <w:rsid w:val="00457B30"/>
    <w:rsid w:val="00457D6F"/>
    <w:rsid w:val="0046009A"/>
    <w:rsid w:val="004605E7"/>
    <w:rsid w:val="0046257B"/>
    <w:rsid w:val="00463A18"/>
    <w:rsid w:val="004654E8"/>
    <w:rsid w:val="00466D8E"/>
    <w:rsid w:val="00467661"/>
    <w:rsid w:val="00472C68"/>
    <w:rsid w:val="00472DBE"/>
    <w:rsid w:val="00474A19"/>
    <w:rsid w:val="0047643D"/>
    <w:rsid w:val="004773B6"/>
    <w:rsid w:val="00477830"/>
    <w:rsid w:val="004864CD"/>
    <w:rsid w:val="00486778"/>
    <w:rsid w:val="00487743"/>
    <w:rsid w:val="00487764"/>
    <w:rsid w:val="00490163"/>
    <w:rsid w:val="00495A33"/>
    <w:rsid w:val="00495F28"/>
    <w:rsid w:val="00496F97"/>
    <w:rsid w:val="004978DF"/>
    <w:rsid w:val="004A066D"/>
    <w:rsid w:val="004A5B51"/>
    <w:rsid w:val="004B0BE9"/>
    <w:rsid w:val="004B2A01"/>
    <w:rsid w:val="004B6A0A"/>
    <w:rsid w:val="004B6C48"/>
    <w:rsid w:val="004B744A"/>
    <w:rsid w:val="004C4E59"/>
    <w:rsid w:val="004C6809"/>
    <w:rsid w:val="004C72BF"/>
    <w:rsid w:val="004D0AF0"/>
    <w:rsid w:val="004D102C"/>
    <w:rsid w:val="004D4430"/>
    <w:rsid w:val="004D6703"/>
    <w:rsid w:val="004D6D54"/>
    <w:rsid w:val="004E063A"/>
    <w:rsid w:val="004E098C"/>
    <w:rsid w:val="004E1307"/>
    <w:rsid w:val="004E59A7"/>
    <w:rsid w:val="004E7BEC"/>
    <w:rsid w:val="004F060B"/>
    <w:rsid w:val="004F2A39"/>
    <w:rsid w:val="004F41DC"/>
    <w:rsid w:val="004F6E7A"/>
    <w:rsid w:val="004F7AC7"/>
    <w:rsid w:val="005027F5"/>
    <w:rsid w:val="00502EA0"/>
    <w:rsid w:val="00504D2D"/>
    <w:rsid w:val="00505D3D"/>
    <w:rsid w:val="00506AF6"/>
    <w:rsid w:val="00510BFA"/>
    <w:rsid w:val="00516B8D"/>
    <w:rsid w:val="00520581"/>
    <w:rsid w:val="00521847"/>
    <w:rsid w:val="00522752"/>
    <w:rsid w:val="00526F5F"/>
    <w:rsid w:val="005303C8"/>
    <w:rsid w:val="005348A2"/>
    <w:rsid w:val="00537FBC"/>
    <w:rsid w:val="00544B85"/>
    <w:rsid w:val="00545348"/>
    <w:rsid w:val="00546202"/>
    <w:rsid w:val="00551BE3"/>
    <w:rsid w:val="00552E5A"/>
    <w:rsid w:val="00554826"/>
    <w:rsid w:val="0055688B"/>
    <w:rsid w:val="005569C8"/>
    <w:rsid w:val="0056093C"/>
    <w:rsid w:val="00562877"/>
    <w:rsid w:val="00566821"/>
    <w:rsid w:val="00566AED"/>
    <w:rsid w:val="00572628"/>
    <w:rsid w:val="00575C0D"/>
    <w:rsid w:val="00580A9E"/>
    <w:rsid w:val="00580B37"/>
    <w:rsid w:val="00584035"/>
    <w:rsid w:val="00584811"/>
    <w:rsid w:val="00585784"/>
    <w:rsid w:val="0059153B"/>
    <w:rsid w:val="00591C18"/>
    <w:rsid w:val="00593AA6"/>
    <w:rsid w:val="00594161"/>
    <w:rsid w:val="00594749"/>
    <w:rsid w:val="005A0C80"/>
    <w:rsid w:val="005A1704"/>
    <w:rsid w:val="005A5E98"/>
    <w:rsid w:val="005A6510"/>
    <w:rsid w:val="005A65D5"/>
    <w:rsid w:val="005A735A"/>
    <w:rsid w:val="005B4067"/>
    <w:rsid w:val="005B6400"/>
    <w:rsid w:val="005C341A"/>
    <w:rsid w:val="005C3F41"/>
    <w:rsid w:val="005D0346"/>
    <w:rsid w:val="005D04E1"/>
    <w:rsid w:val="005D1B38"/>
    <w:rsid w:val="005D1D92"/>
    <w:rsid w:val="005D2D09"/>
    <w:rsid w:val="005D509B"/>
    <w:rsid w:val="005E1605"/>
    <w:rsid w:val="005E222B"/>
    <w:rsid w:val="005E288F"/>
    <w:rsid w:val="005E38C8"/>
    <w:rsid w:val="005E5FE3"/>
    <w:rsid w:val="005E7B61"/>
    <w:rsid w:val="005F0693"/>
    <w:rsid w:val="005F0AF1"/>
    <w:rsid w:val="005F0D25"/>
    <w:rsid w:val="005F3069"/>
    <w:rsid w:val="005F5C8F"/>
    <w:rsid w:val="00600219"/>
    <w:rsid w:val="00600937"/>
    <w:rsid w:val="006026C2"/>
    <w:rsid w:val="00604F2A"/>
    <w:rsid w:val="00610A31"/>
    <w:rsid w:val="00612996"/>
    <w:rsid w:val="00612D25"/>
    <w:rsid w:val="0061394B"/>
    <w:rsid w:val="00615020"/>
    <w:rsid w:val="00620076"/>
    <w:rsid w:val="00620D3D"/>
    <w:rsid w:val="0062599D"/>
    <w:rsid w:val="00627E0A"/>
    <w:rsid w:val="00630360"/>
    <w:rsid w:val="00645E73"/>
    <w:rsid w:val="006500A8"/>
    <w:rsid w:val="006505B9"/>
    <w:rsid w:val="00651BC7"/>
    <w:rsid w:val="00653CD3"/>
    <w:rsid w:val="0065488B"/>
    <w:rsid w:val="006551E9"/>
    <w:rsid w:val="00670249"/>
    <w:rsid w:val="00670EA1"/>
    <w:rsid w:val="00677CC2"/>
    <w:rsid w:val="006822E3"/>
    <w:rsid w:val="006828F4"/>
    <w:rsid w:val="006863D1"/>
    <w:rsid w:val="0068744B"/>
    <w:rsid w:val="00690338"/>
    <w:rsid w:val="006905DE"/>
    <w:rsid w:val="0069102E"/>
    <w:rsid w:val="0069207B"/>
    <w:rsid w:val="00694DE8"/>
    <w:rsid w:val="00695AEA"/>
    <w:rsid w:val="006963E3"/>
    <w:rsid w:val="006A0913"/>
    <w:rsid w:val="006A154F"/>
    <w:rsid w:val="006A366C"/>
    <w:rsid w:val="006A3D2D"/>
    <w:rsid w:val="006A437B"/>
    <w:rsid w:val="006B44F5"/>
    <w:rsid w:val="006B5789"/>
    <w:rsid w:val="006C1AD8"/>
    <w:rsid w:val="006C30C5"/>
    <w:rsid w:val="006C6153"/>
    <w:rsid w:val="006C6F42"/>
    <w:rsid w:val="006C7F8C"/>
    <w:rsid w:val="006D5FA5"/>
    <w:rsid w:val="006D6BA3"/>
    <w:rsid w:val="006D77F3"/>
    <w:rsid w:val="006E2A4B"/>
    <w:rsid w:val="006E2E1C"/>
    <w:rsid w:val="006E6246"/>
    <w:rsid w:val="006E69C2"/>
    <w:rsid w:val="006E6DCC"/>
    <w:rsid w:val="006F318F"/>
    <w:rsid w:val="006F60DC"/>
    <w:rsid w:val="006F6EA3"/>
    <w:rsid w:val="0070017E"/>
    <w:rsid w:val="00700B2C"/>
    <w:rsid w:val="007041C8"/>
    <w:rsid w:val="007050A2"/>
    <w:rsid w:val="00710602"/>
    <w:rsid w:val="00713084"/>
    <w:rsid w:val="00714F20"/>
    <w:rsid w:val="0071590F"/>
    <w:rsid w:val="00715914"/>
    <w:rsid w:val="007209C5"/>
    <w:rsid w:val="0072147A"/>
    <w:rsid w:val="00723791"/>
    <w:rsid w:val="00727002"/>
    <w:rsid w:val="00730E6A"/>
    <w:rsid w:val="00730F3F"/>
    <w:rsid w:val="00731E00"/>
    <w:rsid w:val="0073671F"/>
    <w:rsid w:val="00737FFA"/>
    <w:rsid w:val="00743D93"/>
    <w:rsid w:val="007440B7"/>
    <w:rsid w:val="007500C8"/>
    <w:rsid w:val="0075106E"/>
    <w:rsid w:val="00756272"/>
    <w:rsid w:val="00756B8B"/>
    <w:rsid w:val="007575B4"/>
    <w:rsid w:val="007579CE"/>
    <w:rsid w:val="007605BE"/>
    <w:rsid w:val="007612C4"/>
    <w:rsid w:val="00761D2A"/>
    <w:rsid w:val="00762D38"/>
    <w:rsid w:val="00763310"/>
    <w:rsid w:val="00764758"/>
    <w:rsid w:val="00767808"/>
    <w:rsid w:val="007712A2"/>
    <w:rsid w:val="007715C9"/>
    <w:rsid w:val="00771613"/>
    <w:rsid w:val="00771A72"/>
    <w:rsid w:val="00772ED2"/>
    <w:rsid w:val="00773876"/>
    <w:rsid w:val="00774EDD"/>
    <w:rsid w:val="007757EC"/>
    <w:rsid w:val="007767FC"/>
    <w:rsid w:val="00783E89"/>
    <w:rsid w:val="007928E8"/>
    <w:rsid w:val="00793915"/>
    <w:rsid w:val="007959A9"/>
    <w:rsid w:val="007A0FCA"/>
    <w:rsid w:val="007A2256"/>
    <w:rsid w:val="007A3F5F"/>
    <w:rsid w:val="007A50A2"/>
    <w:rsid w:val="007A5CFE"/>
    <w:rsid w:val="007C1A0A"/>
    <w:rsid w:val="007C2253"/>
    <w:rsid w:val="007D3672"/>
    <w:rsid w:val="007D7911"/>
    <w:rsid w:val="007E163D"/>
    <w:rsid w:val="007E1883"/>
    <w:rsid w:val="007E1DE3"/>
    <w:rsid w:val="007E2B80"/>
    <w:rsid w:val="007E4CD3"/>
    <w:rsid w:val="007E667A"/>
    <w:rsid w:val="007E6ECE"/>
    <w:rsid w:val="007F28C9"/>
    <w:rsid w:val="007F51B2"/>
    <w:rsid w:val="008003E2"/>
    <w:rsid w:val="008040DD"/>
    <w:rsid w:val="008117E9"/>
    <w:rsid w:val="008121C6"/>
    <w:rsid w:val="00812345"/>
    <w:rsid w:val="00816CBB"/>
    <w:rsid w:val="008226A4"/>
    <w:rsid w:val="0082377F"/>
    <w:rsid w:val="00824498"/>
    <w:rsid w:val="00826BD1"/>
    <w:rsid w:val="00826DEC"/>
    <w:rsid w:val="00830023"/>
    <w:rsid w:val="008310E1"/>
    <w:rsid w:val="00834D43"/>
    <w:rsid w:val="008424F4"/>
    <w:rsid w:val="008440D4"/>
    <w:rsid w:val="008461BB"/>
    <w:rsid w:val="00852534"/>
    <w:rsid w:val="00852AC6"/>
    <w:rsid w:val="00853A45"/>
    <w:rsid w:val="00854D0B"/>
    <w:rsid w:val="00854E17"/>
    <w:rsid w:val="00856A31"/>
    <w:rsid w:val="00857B05"/>
    <w:rsid w:val="00860B4E"/>
    <w:rsid w:val="008613F9"/>
    <w:rsid w:val="00862F8E"/>
    <w:rsid w:val="00863422"/>
    <w:rsid w:val="00867B37"/>
    <w:rsid w:val="00872BCB"/>
    <w:rsid w:val="008754D0"/>
    <w:rsid w:val="00875D13"/>
    <w:rsid w:val="00876C00"/>
    <w:rsid w:val="00880AB6"/>
    <w:rsid w:val="008818C4"/>
    <w:rsid w:val="00881BC4"/>
    <w:rsid w:val="00885172"/>
    <w:rsid w:val="008855C9"/>
    <w:rsid w:val="00886456"/>
    <w:rsid w:val="00887EC5"/>
    <w:rsid w:val="00890281"/>
    <w:rsid w:val="008945ED"/>
    <w:rsid w:val="00896176"/>
    <w:rsid w:val="008A1A3E"/>
    <w:rsid w:val="008A2F7C"/>
    <w:rsid w:val="008A3FFD"/>
    <w:rsid w:val="008A46E1"/>
    <w:rsid w:val="008A4981"/>
    <w:rsid w:val="008A4F43"/>
    <w:rsid w:val="008A5598"/>
    <w:rsid w:val="008A5D69"/>
    <w:rsid w:val="008A73A6"/>
    <w:rsid w:val="008B1ABA"/>
    <w:rsid w:val="008B2706"/>
    <w:rsid w:val="008B2BF3"/>
    <w:rsid w:val="008C0320"/>
    <w:rsid w:val="008C2EAC"/>
    <w:rsid w:val="008C41C2"/>
    <w:rsid w:val="008C7757"/>
    <w:rsid w:val="008C7C52"/>
    <w:rsid w:val="008D0EE0"/>
    <w:rsid w:val="008D4EC7"/>
    <w:rsid w:val="008E0027"/>
    <w:rsid w:val="008E474E"/>
    <w:rsid w:val="008E4D1A"/>
    <w:rsid w:val="008E6067"/>
    <w:rsid w:val="008E711A"/>
    <w:rsid w:val="008F09C2"/>
    <w:rsid w:val="008F1743"/>
    <w:rsid w:val="008F473C"/>
    <w:rsid w:val="008F54E7"/>
    <w:rsid w:val="008F5AD8"/>
    <w:rsid w:val="008F5B73"/>
    <w:rsid w:val="009013E2"/>
    <w:rsid w:val="009016BF"/>
    <w:rsid w:val="00903422"/>
    <w:rsid w:val="009051C1"/>
    <w:rsid w:val="009065C6"/>
    <w:rsid w:val="009131B5"/>
    <w:rsid w:val="00916515"/>
    <w:rsid w:val="00917BC2"/>
    <w:rsid w:val="009254C3"/>
    <w:rsid w:val="00925C1A"/>
    <w:rsid w:val="00925E8C"/>
    <w:rsid w:val="00927DC8"/>
    <w:rsid w:val="00931243"/>
    <w:rsid w:val="00932377"/>
    <w:rsid w:val="00934BF1"/>
    <w:rsid w:val="00940040"/>
    <w:rsid w:val="00941236"/>
    <w:rsid w:val="00943FD5"/>
    <w:rsid w:val="009474B5"/>
    <w:rsid w:val="00947D5A"/>
    <w:rsid w:val="009521F2"/>
    <w:rsid w:val="009532A5"/>
    <w:rsid w:val="0095374A"/>
    <w:rsid w:val="009545BD"/>
    <w:rsid w:val="00954B9F"/>
    <w:rsid w:val="00963B44"/>
    <w:rsid w:val="00964CF0"/>
    <w:rsid w:val="00972E89"/>
    <w:rsid w:val="00975ADF"/>
    <w:rsid w:val="00977806"/>
    <w:rsid w:val="00980367"/>
    <w:rsid w:val="00980D50"/>
    <w:rsid w:val="009810A2"/>
    <w:rsid w:val="00981EE6"/>
    <w:rsid w:val="00982242"/>
    <w:rsid w:val="00982CCB"/>
    <w:rsid w:val="009868E9"/>
    <w:rsid w:val="00986A10"/>
    <w:rsid w:val="009900A3"/>
    <w:rsid w:val="00991677"/>
    <w:rsid w:val="00991F84"/>
    <w:rsid w:val="00991FF2"/>
    <w:rsid w:val="009A033A"/>
    <w:rsid w:val="009A6A87"/>
    <w:rsid w:val="009B7997"/>
    <w:rsid w:val="009B7F1D"/>
    <w:rsid w:val="009C3413"/>
    <w:rsid w:val="009C36E2"/>
    <w:rsid w:val="009C5544"/>
    <w:rsid w:val="009D2CB4"/>
    <w:rsid w:val="009D4A04"/>
    <w:rsid w:val="009D6393"/>
    <w:rsid w:val="009E05F3"/>
    <w:rsid w:val="009E4119"/>
    <w:rsid w:val="009F4F07"/>
    <w:rsid w:val="009F7131"/>
    <w:rsid w:val="00A0441E"/>
    <w:rsid w:val="00A12128"/>
    <w:rsid w:val="00A14DB1"/>
    <w:rsid w:val="00A16E32"/>
    <w:rsid w:val="00A17759"/>
    <w:rsid w:val="00A228CD"/>
    <w:rsid w:val="00A22C98"/>
    <w:rsid w:val="00A231E2"/>
    <w:rsid w:val="00A32562"/>
    <w:rsid w:val="00A32E2A"/>
    <w:rsid w:val="00A3502E"/>
    <w:rsid w:val="00A369E3"/>
    <w:rsid w:val="00A40D19"/>
    <w:rsid w:val="00A42044"/>
    <w:rsid w:val="00A45A84"/>
    <w:rsid w:val="00A56C3C"/>
    <w:rsid w:val="00A57600"/>
    <w:rsid w:val="00A619F9"/>
    <w:rsid w:val="00A64912"/>
    <w:rsid w:val="00A653D1"/>
    <w:rsid w:val="00A70A74"/>
    <w:rsid w:val="00A75FE9"/>
    <w:rsid w:val="00A80C46"/>
    <w:rsid w:val="00A8173A"/>
    <w:rsid w:val="00A84735"/>
    <w:rsid w:val="00A848BE"/>
    <w:rsid w:val="00A9424A"/>
    <w:rsid w:val="00AA0D01"/>
    <w:rsid w:val="00AB2981"/>
    <w:rsid w:val="00AC266B"/>
    <w:rsid w:val="00AD53CC"/>
    <w:rsid w:val="00AD5641"/>
    <w:rsid w:val="00AD7BB1"/>
    <w:rsid w:val="00AE2F42"/>
    <w:rsid w:val="00AE40C0"/>
    <w:rsid w:val="00AE59F0"/>
    <w:rsid w:val="00AE7930"/>
    <w:rsid w:val="00AF06CF"/>
    <w:rsid w:val="00AF1CBC"/>
    <w:rsid w:val="00AF39D5"/>
    <w:rsid w:val="00AF52D0"/>
    <w:rsid w:val="00B0620B"/>
    <w:rsid w:val="00B07CDB"/>
    <w:rsid w:val="00B07F07"/>
    <w:rsid w:val="00B10AB6"/>
    <w:rsid w:val="00B1281D"/>
    <w:rsid w:val="00B16A31"/>
    <w:rsid w:val="00B16EBD"/>
    <w:rsid w:val="00B17DFD"/>
    <w:rsid w:val="00B20514"/>
    <w:rsid w:val="00B2381F"/>
    <w:rsid w:val="00B248D7"/>
    <w:rsid w:val="00B24BCC"/>
    <w:rsid w:val="00B25306"/>
    <w:rsid w:val="00B25ABD"/>
    <w:rsid w:val="00B269A4"/>
    <w:rsid w:val="00B27831"/>
    <w:rsid w:val="00B308FE"/>
    <w:rsid w:val="00B31D3C"/>
    <w:rsid w:val="00B320FD"/>
    <w:rsid w:val="00B3238D"/>
    <w:rsid w:val="00B33709"/>
    <w:rsid w:val="00B33B3C"/>
    <w:rsid w:val="00B33B6E"/>
    <w:rsid w:val="00B36392"/>
    <w:rsid w:val="00B418CB"/>
    <w:rsid w:val="00B42C52"/>
    <w:rsid w:val="00B42F4B"/>
    <w:rsid w:val="00B46F20"/>
    <w:rsid w:val="00B471EF"/>
    <w:rsid w:val="00B47444"/>
    <w:rsid w:val="00B50ADC"/>
    <w:rsid w:val="00B5147C"/>
    <w:rsid w:val="00B566B1"/>
    <w:rsid w:val="00B575CA"/>
    <w:rsid w:val="00B600B2"/>
    <w:rsid w:val="00B6043D"/>
    <w:rsid w:val="00B6239D"/>
    <w:rsid w:val="00B63834"/>
    <w:rsid w:val="00B64A28"/>
    <w:rsid w:val="00B6739E"/>
    <w:rsid w:val="00B72EF8"/>
    <w:rsid w:val="00B737F0"/>
    <w:rsid w:val="00B75081"/>
    <w:rsid w:val="00B80199"/>
    <w:rsid w:val="00B82846"/>
    <w:rsid w:val="00B83204"/>
    <w:rsid w:val="00B852B7"/>
    <w:rsid w:val="00B856E7"/>
    <w:rsid w:val="00BA04EE"/>
    <w:rsid w:val="00BA220B"/>
    <w:rsid w:val="00BA3A57"/>
    <w:rsid w:val="00BA4E19"/>
    <w:rsid w:val="00BB05C8"/>
    <w:rsid w:val="00BB0EA3"/>
    <w:rsid w:val="00BB1533"/>
    <w:rsid w:val="00BB16E1"/>
    <w:rsid w:val="00BB4E1A"/>
    <w:rsid w:val="00BB6825"/>
    <w:rsid w:val="00BB6F61"/>
    <w:rsid w:val="00BC015E"/>
    <w:rsid w:val="00BC0462"/>
    <w:rsid w:val="00BC76AC"/>
    <w:rsid w:val="00BD0ECB"/>
    <w:rsid w:val="00BE2155"/>
    <w:rsid w:val="00BE719A"/>
    <w:rsid w:val="00BE720A"/>
    <w:rsid w:val="00BE72C4"/>
    <w:rsid w:val="00BF0D73"/>
    <w:rsid w:val="00BF13E0"/>
    <w:rsid w:val="00BF2465"/>
    <w:rsid w:val="00BF2FA9"/>
    <w:rsid w:val="00BF76C9"/>
    <w:rsid w:val="00C00EC7"/>
    <w:rsid w:val="00C04367"/>
    <w:rsid w:val="00C13289"/>
    <w:rsid w:val="00C132D3"/>
    <w:rsid w:val="00C14AB7"/>
    <w:rsid w:val="00C16619"/>
    <w:rsid w:val="00C24AF8"/>
    <w:rsid w:val="00C25E7F"/>
    <w:rsid w:val="00C2663A"/>
    <w:rsid w:val="00C2746F"/>
    <w:rsid w:val="00C323D6"/>
    <w:rsid w:val="00C324A0"/>
    <w:rsid w:val="00C37139"/>
    <w:rsid w:val="00C42BF8"/>
    <w:rsid w:val="00C43ED2"/>
    <w:rsid w:val="00C44ED9"/>
    <w:rsid w:val="00C4768D"/>
    <w:rsid w:val="00C4792D"/>
    <w:rsid w:val="00C50043"/>
    <w:rsid w:val="00C53120"/>
    <w:rsid w:val="00C54C4F"/>
    <w:rsid w:val="00C57A59"/>
    <w:rsid w:val="00C61FC1"/>
    <w:rsid w:val="00C632C5"/>
    <w:rsid w:val="00C67AC0"/>
    <w:rsid w:val="00C701DE"/>
    <w:rsid w:val="00C70425"/>
    <w:rsid w:val="00C7134D"/>
    <w:rsid w:val="00C71D55"/>
    <w:rsid w:val="00C7573B"/>
    <w:rsid w:val="00C75EBD"/>
    <w:rsid w:val="00C7659F"/>
    <w:rsid w:val="00C76758"/>
    <w:rsid w:val="00C772B4"/>
    <w:rsid w:val="00C82FD7"/>
    <w:rsid w:val="00C8464B"/>
    <w:rsid w:val="00C847F5"/>
    <w:rsid w:val="00C86A2F"/>
    <w:rsid w:val="00C87352"/>
    <w:rsid w:val="00C92BD8"/>
    <w:rsid w:val="00C93E0E"/>
    <w:rsid w:val="00C96C1E"/>
    <w:rsid w:val="00C97A54"/>
    <w:rsid w:val="00CA2346"/>
    <w:rsid w:val="00CA2832"/>
    <w:rsid w:val="00CA2915"/>
    <w:rsid w:val="00CA43DE"/>
    <w:rsid w:val="00CA5B23"/>
    <w:rsid w:val="00CB602E"/>
    <w:rsid w:val="00CB7166"/>
    <w:rsid w:val="00CB7C43"/>
    <w:rsid w:val="00CB7CC1"/>
    <w:rsid w:val="00CB7E90"/>
    <w:rsid w:val="00CD753A"/>
    <w:rsid w:val="00CE051D"/>
    <w:rsid w:val="00CE1335"/>
    <w:rsid w:val="00CE2A37"/>
    <w:rsid w:val="00CE493D"/>
    <w:rsid w:val="00CE7323"/>
    <w:rsid w:val="00CF07FA"/>
    <w:rsid w:val="00CF0BB2"/>
    <w:rsid w:val="00CF0E22"/>
    <w:rsid w:val="00CF3EE8"/>
    <w:rsid w:val="00CF5D50"/>
    <w:rsid w:val="00CF7F2E"/>
    <w:rsid w:val="00D0027D"/>
    <w:rsid w:val="00D019D7"/>
    <w:rsid w:val="00D0485B"/>
    <w:rsid w:val="00D054BF"/>
    <w:rsid w:val="00D076B2"/>
    <w:rsid w:val="00D100F1"/>
    <w:rsid w:val="00D11D61"/>
    <w:rsid w:val="00D13441"/>
    <w:rsid w:val="00D13857"/>
    <w:rsid w:val="00D1420E"/>
    <w:rsid w:val="00D150E7"/>
    <w:rsid w:val="00D15E35"/>
    <w:rsid w:val="00D1772B"/>
    <w:rsid w:val="00D22028"/>
    <w:rsid w:val="00D23633"/>
    <w:rsid w:val="00D24B79"/>
    <w:rsid w:val="00D25A5B"/>
    <w:rsid w:val="00D31A4E"/>
    <w:rsid w:val="00D339AF"/>
    <w:rsid w:val="00D34E91"/>
    <w:rsid w:val="00D4237C"/>
    <w:rsid w:val="00D460D1"/>
    <w:rsid w:val="00D47237"/>
    <w:rsid w:val="00D514B7"/>
    <w:rsid w:val="00D528CB"/>
    <w:rsid w:val="00D52DC2"/>
    <w:rsid w:val="00D53146"/>
    <w:rsid w:val="00D53BCC"/>
    <w:rsid w:val="00D54C9E"/>
    <w:rsid w:val="00D63083"/>
    <w:rsid w:val="00D6537E"/>
    <w:rsid w:val="00D70DFB"/>
    <w:rsid w:val="00D72EFC"/>
    <w:rsid w:val="00D741B5"/>
    <w:rsid w:val="00D766DF"/>
    <w:rsid w:val="00D80724"/>
    <w:rsid w:val="00D8206C"/>
    <w:rsid w:val="00D82E29"/>
    <w:rsid w:val="00D83C4C"/>
    <w:rsid w:val="00D848E4"/>
    <w:rsid w:val="00D90410"/>
    <w:rsid w:val="00D91F10"/>
    <w:rsid w:val="00D9673F"/>
    <w:rsid w:val="00DA1731"/>
    <w:rsid w:val="00DA186E"/>
    <w:rsid w:val="00DA220E"/>
    <w:rsid w:val="00DA2802"/>
    <w:rsid w:val="00DA2A5E"/>
    <w:rsid w:val="00DA2D35"/>
    <w:rsid w:val="00DA3D44"/>
    <w:rsid w:val="00DA4116"/>
    <w:rsid w:val="00DB06A4"/>
    <w:rsid w:val="00DB205F"/>
    <w:rsid w:val="00DB251C"/>
    <w:rsid w:val="00DB35A4"/>
    <w:rsid w:val="00DB4630"/>
    <w:rsid w:val="00DB59FC"/>
    <w:rsid w:val="00DC4F88"/>
    <w:rsid w:val="00DC50F9"/>
    <w:rsid w:val="00DD1008"/>
    <w:rsid w:val="00DD331B"/>
    <w:rsid w:val="00DE107C"/>
    <w:rsid w:val="00DE4D4A"/>
    <w:rsid w:val="00DF1ECF"/>
    <w:rsid w:val="00DF2388"/>
    <w:rsid w:val="00E05704"/>
    <w:rsid w:val="00E06C46"/>
    <w:rsid w:val="00E07279"/>
    <w:rsid w:val="00E07303"/>
    <w:rsid w:val="00E075E7"/>
    <w:rsid w:val="00E151F1"/>
    <w:rsid w:val="00E17CBC"/>
    <w:rsid w:val="00E211CF"/>
    <w:rsid w:val="00E21B25"/>
    <w:rsid w:val="00E262D5"/>
    <w:rsid w:val="00E310AA"/>
    <w:rsid w:val="00E33272"/>
    <w:rsid w:val="00E338EF"/>
    <w:rsid w:val="00E376BE"/>
    <w:rsid w:val="00E40615"/>
    <w:rsid w:val="00E43380"/>
    <w:rsid w:val="00E509CB"/>
    <w:rsid w:val="00E544BB"/>
    <w:rsid w:val="00E61994"/>
    <w:rsid w:val="00E61BB9"/>
    <w:rsid w:val="00E6514A"/>
    <w:rsid w:val="00E74DC7"/>
    <w:rsid w:val="00E76A06"/>
    <w:rsid w:val="00E8075A"/>
    <w:rsid w:val="00E82A59"/>
    <w:rsid w:val="00E82B99"/>
    <w:rsid w:val="00E82E12"/>
    <w:rsid w:val="00E8402C"/>
    <w:rsid w:val="00E86B62"/>
    <w:rsid w:val="00E92800"/>
    <w:rsid w:val="00E940D8"/>
    <w:rsid w:val="00E94D5E"/>
    <w:rsid w:val="00E968C9"/>
    <w:rsid w:val="00E975A4"/>
    <w:rsid w:val="00EA41B9"/>
    <w:rsid w:val="00EA46D5"/>
    <w:rsid w:val="00EA7100"/>
    <w:rsid w:val="00EA7F9F"/>
    <w:rsid w:val="00EB098C"/>
    <w:rsid w:val="00EB1274"/>
    <w:rsid w:val="00EB142A"/>
    <w:rsid w:val="00EB2B58"/>
    <w:rsid w:val="00EB626D"/>
    <w:rsid w:val="00EB6985"/>
    <w:rsid w:val="00EB7C28"/>
    <w:rsid w:val="00EC29A7"/>
    <w:rsid w:val="00EC76EB"/>
    <w:rsid w:val="00ED11A2"/>
    <w:rsid w:val="00ED19FD"/>
    <w:rsid w:val="00ED2BB6"/>
    <w:rsid w:val="00ED34E1"/>
    <w:rsid w:val="00ED3B8D"/>
    <w:rsid w:val="00ED4840"/>
    <w:rsid w:val="00ED573D"/>
    <w:rsid w:val="00EE026E"/>
    <w:rsid w:val="00EE0AD4"/>
    <w:rsid w:val="00EE1E10"/>
    <w:rsid w:val="00EE3295"/>
    <w:rsid w:val="00EE5E36"/>
    <w:rsid w:val="00EF2E3A"/>
    <w:rsid w:val="00F0182E"/>
    <w:rsid w:val="00F02C7C"/>
    <w:rsid w:val="00F069F4"/>
    <w:rsid w:val="00F072A7"/>
    <w:rsid w:val="00F078DC"/>
    <w:rsid w:val="00F13422"/>
    <w:rsid w:val="00F17A93"/>
    <w:rsid w:val="00F221C9"/>
    <w:rsid w:val="00F22FFA"/>
    <w:rsid w:val="00F3077A"/>
    <w:rsid w:val="00F30B2C"/>
    <w:rsid w:val="00F32BA8"/>
    <w:rsid w:val="00F32EE0"/>
    <w:rsid w:val="00F34502"/>
    <w:rsid w:val="00F349F1"/>
    <w:rsid w:val="00F37C4C"/>
    <w:rsid w:val="00F37DEB"/>
    <w:rsid w:val="00F4350D"/>
    <w:rsid w:val="00F466EF"/>
    <w:rsid w:val="00F479C4"/>
    <w:rsid w:val="00F5523D"/>
    <w:rsid w:val="00F567F7"/>
    <w:rsid w:val="00F56DA0"/>
    <w:rsid w:val="00F57A8C"/>
    <w:rsid w:val="00F6696E"/>
    <w:rsid w:val="00F7255F"/>
    <w:rsid w:val="00F73BD6"/>
    <w:rsid w:val="00F73CF2"/>
    <w:rsid w:val="00F81FE0"/>
    <w:rsid w:val="00F83989"/>
    <w:rsid w:val="00F85099"/>
    <w:rsid w:val="00F86D29"/>
    <w:rsid w:val="00F91AB1"/>
    <w:rsid w:val="00F9379C"/>
    <w:rsid w:val="00F9632C"/>
    <w:rsid w:val="00F97488"/>
    <w:rsid w:val="00FA1E52"/>
    <w:rsid w:val="00FA31B4"/>
    <w:rsid w:val="00FA37FC"/>
    <w:rsid w:val="00FA4286"/>
    <w:rsid w:val="00FB2F90"/>
    <w:rsid w:val="00FB3596"/>
    <w:rsid w:val="00FB5A08"/>
    <w:rsid w:val="00FB60BF"/>
    <w:rsid w:val="00FC00E4"/>
    <w:rsid w:val="00FC0301"/>
    <w:rsid w:val="00FC0363"/>
    <w:rsid w:val="00FC0F22"/>
    <w:rsid w:val="00FC573B"/>
    <w:rsid w:val="00FC6A80"/>
    <w:rsid w:val="00FD5CB7"/>
    <w:rsid w:val="00FE4688"/>
    <w:rsid w:val="00FE7165"/>
    <w:rsid w:val="00FF4529"/>
    <w:rsid w:val="00FF4F43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D0C7CE4"/>
  <w15:docId w15:val="{882C99B4-70DC-476D-8FBF-7D3E4EA7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chedulepara">
    <w:name w:val="Schedule para"/>
    <w:basedOn w:val="Normal"/>
    <w:rsid w:val="00694DE8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table" w:styleId="LightList">
    <w:name w:val="Light List"/>
    <w:basedOn w:val="TableNormal"/>
    <w:uiPriority w:val="61"/>
    <w:rsid w:val="00694DE8"/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8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8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4E"/>
    <w:rPr>
      <w:b/>
      <w:bCs/>
    </w:rPr>
  </w:style>
  <w:style w:type="paragraph" w:styleId="Revision">
    <w:name w:val="Revision"/>
    <w:hidden/>
    <w:uiPriority w:val="99"/>
    <w:semiHidden/>
    <w:rsid w:val="00E075E7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495A33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8121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2D3"/>
    <w:rPr>
      <w:color w:val="800080" w:themeColor="followedHyperlink"/>
      <w:u w:val="single"/>
    </w:rPr>
  </w:style>
  <w:style w:type="paragraph" w:customStyle="1" w:styleId="acthead50">
    <w:name w:val="acthead5"/>
    <w:basedOn w:val="Normal"/>
    <w:rsid w:val="000768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link w:val="ActHead5"/>
    <w:locked/>
    <w:rsid w:val="00C4792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6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9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4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5729-73D8-48A6-8EB9-A1E79597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SHANAHAN, Bart</dc:creator>
  <cp:lastModifiedBy>Carter, Bless</cp:lastModifiedBy>
  <cp:revision>2</cp:revision>
  <cp:lastPrinted>2020-08-11T01:33:00Z</cp:lastPrinted>
  <dcterms:created xsi:type="dcterms:W3CDTF">2020-08-12T03:13:00Z</dcterms:created>
  <dcterms:modified xsi:type="dcterms:W3CDTF">2020-08-12T03:13:00Z</dcterms:modified>
</cp:coreProperties>
</file>