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F2BFA" w14:textId="77777777" w:rsidR="006818C0" w:rsidRPr="00C13C12" w:rsidRDefault="006818C0" w:rsidP="006818C0">
      <w:pPr>
        <w:spacing w:after="120"/>
        <w:contextualSpacing/>
        <w:jc w:val="center"/>
        <w:rPr>
          <w:rFonts w:ascii="Times New Roman" w:hAnsi="Times New Roman"/>
          <w:sz w:val="24"/>
          <w:szCs w:val="24"/>
        </w:rPr>
      </w:pPr>
      <w:r w:rsidRPr="00C13C12">
        <w:rPr>
          <w:rFonts w:ascii="Times New Roman" w:hAnsi="Times New Roman"/>
          <w:b/>
          <w:sz w:val="24"/>
          <w:szCs w:val="24"/>
          <w:u w:val="single"/>
        </w:rPr>
        <w:t>EXPLANATORY STATEMENT</w:t>
      </w:r>
    </w:p>
    <w:p w14:paraId="2C66D403" w14:textId="77777777" w:rsidR="006818C0" w:rsidRPr="00C13C12" w:rsidRDefault="006818C0" w:rsidP="00D07DB9">
      <w:pPr>
        <w:spacing w:after="120"/>
        <w:contextualSpacing/>
        <w:rPr>
          <w:rFonts w:ascii="Times New Roman" w:hAnsi="Times New Roman"/>
          <w:b/>
          <w:color w:val="000000" w:themeColor="text1"/>
          <w:sz w:val="24"/>
          <w:szCs w:val="24"/>
        </w:rPr>
      </w:pPr>
    </w:p>
    <w:p w14:paraId="7FE047C9" w14:textId="77777777" w:rsidR="006818C0" w:rsidRPr="00C13C12" w:rsidRDefault="006818C0" w:rsidP="006818C0">
      <w:pPr>
        <w:spacing w:after="120"/>
        <w:contextualSpacing/>
        <w:jc w:val="center"/>
        <w:rPr>
          <w:rFonts w:ascii="Times New Roman" w:hAnsi="Times New Roman"/>
          <w:b/>
          <w:color w:val="000000" w:themeColor="text1"/>
          <w:sz w:val="24"/>
          <w:szCs w:val="24"/>
        </w:rPr>
      </w:pPr>
      <w:r w:rsidRPr="00C13C12">
        <w:rPr>
          <w:rFonts w:ascii="Times New Roman" w:hAnsi="Times New Roman"/>
          <w:b/>
          <w:color w:val="000000" w:themeColor="text1"/>
          <w:sz w:val="24"/>
          <w:szCs w:val="24"/>
        </w:rPr>
        <w:t>Issued by the Authority of the Minister for Finance</w:t>
      </w:r>
    </w:p>
    <w:p w14:paraId="5A2EDBE9" w14:textId="77777777" w:rsidR="006818C0" w:rsidRPr="00C13C12" w:rsidRDefault="006818C0" w:rsidP="006818C0">
      <w:pPr>
        <w:tabs>
          <w:tab w:val="left" w:pos="1701"/>
        </w:tabs>
        <w:spacing w:after="120"/>
        <w:contextualSpacing/>
        <w:jc w:val="center"/>
        <w:rPr>
          <w:rFonts w:ascii="Times New Roman" w:hAnsi="Times New Roman"/>
          <w:sz w:val="24"/>
          <w:szCs w:val="24"/>
        </w:rPr>
      </w:pPr>
    </w:p>
    <w:p w14:paraId="52B75714" w14:textId="77777777" w:rsidR="006818C0" w:rsidRPr="00C13C12" w:rsidRDefault="006818C0" w:rsidP="006818C0">
      <w:pPr>
        <w:spacing w:after="120"/>
        <w:contextualSpacing/>
        <w:jc w:val="center"/>
        <w:rPr>
          <w:rFonts w:ascii="Times New Roman" w:hAnsi="Times New Roman"/>
          <w:i/>
          <w:sz w:val="24"/>
          <w:szCs w:val="24"/>
        </w:rPr>
      </w:pPr>
      <w:r w:rsidRPr="00C13C12">
        <w:rPr>
          <w:rFonts w:ascii="Times New Roman" w:hAnsi="Times New Roman"/>
          <w:i/>
          <w:sz w:val="24"/>
          <w:szCs w:val="24"/>
        </w:rPr>
        <w:t>Financial Framework (Supplementary Powers) Act 1997</w:t>
      </w:r>
    </w:p>
    <w:p w14:paraId="5E948782" w14:textId="77777777" w:rsidR="006818C0" w:rsidRPr="00C13C12" w:rsidRDefault="006818C0" w:rsidP="006818C0">
      <w:pPr>
        <w:tabs>
          <w:tab w:val="left" w:pos="1701"/>
        </w:tabs>
        <w:spacing w:after="120"/>
        <w:contextualSpacing/>
        <w:jc w:val="center"/>
        <w:rPr>
          <w:rFonts w:ascii="Times New Roman" w:hAnsi="Times New Roman"/>
          <w:sz w:val="24"/>
          <w:szCs w:val="24"/>
        </w:rPr>
      </w:pPr>
    </w:p>
    <w:p w14:paraId="031F7FFD" w14:textId="77777777" w:rsidR="006818C0" w:rsidRPr="00C13C12" w:rsidRDefault="006818C0" w:rsidP="006818C0">
      <w:pPr>
        <w:tabs>
          <w:tab w:val="left" w:pos="1701"/>
        </w:tabs>
        <w:spacing w:after="120"/>
        <w:contextualSpacing/>
        <w:jc w:val="center"/>
        <w:rPr>
          <w:rFonts w:ascii="Times New Roman" w:hAnsi="Times New Roman"/>
          <w:i/>
          <w:sz w:val="24"/>
          <w:szCs w:val="24"/>
        </w:rPr>
      </w:pPr>
      <w:r w:rsidRPr="00C13C12">
        <w:rPr>
          <w:rFonts w:ascii="Times New Roman" w:hAnsi="Times New Roman"/>
          <w:i/>
          <w:sz w:val="24"/>
          <w:szCs w:val="24"/>
        </w:rPr>
        <w:t xml:space="preserve">Financial Framework (Supplementary Powers) Amendment </w:t>
      </w:r>
    </w:p>
    <w:p w14:paraId="6A7DC6C1" w14:textId="77777777" w:rsidR="006818C0" w:rsidRPr="00C13C12" w:rsidRDefault="00AA5CB0" w:rsidP="006818C0">
      <w:pPr>
        <w:tabs>
          <w:tab w:val="left" w:pos="1701"/>
        </w:tabs>
        <w:spacing w:after="120"/>
        <w:contextualSpacing/>
        <w:jc w:val="center"/>
        <w:rPr>
          <w:rFonts w:ascii="Times New Roman" w:hAnsi="Times New Roman"/>
          <w:i/>
          <w:sz w:val="24"/>
          <w:szCs w:val="24"/>
        </w:rPr>
      </w:pPr>
      <w:r w:rsidRPr="00C13C12">
        <w:rPr>
          <w:rFonts w:ascii="Times New Roman" w:hAnsi="Times New Roman"/>
          <w:i/>
          <w:sz w:val="24"/>
          <w:szCs w:val="24"/>
        </w:rPr>
        <w:t>(</w:t>
      </w:r>
      <w:r w:rsidR="00AE71E4" w:rsidRPr="00C13C12">
        <w:rPr>
          <w:rFonts w:ascii="Times New Roman" w:hAnsi="Times New Roman"/>
          <w:i/>
          <w:sz w:val="24"/>
          <w:szCs w:val="24"/>
        </w:rPr>
        <w:t>Health</w:t>
      </w:r>
      <w:r w:rsidR="00F40692" w:rsidRPr="00C13C12">
        <w:rPr>
          <w:rFonts w:ascii="Times New Roman" w:hAnsi="Times New Roman"/>
          <w:i/>
          <w:sz w:val="24"/>
          <w:szCs w:val="24"/>
        </w:rPr>
        <w:t xml:space="preserve"> </w:t>
      </w:r>
      <w:r w:rsidR="002B3900" w:rsidRPr="00C13C12">
        <w:rPr>
          <w:rFonts w:ascii="Times New Roman" w:hAnsi="Times New Roman"/>
          <w:i/>
          <w:sz w:val="24"/>
          <w:szCs w:val="24"/>
        </w:rPr>
        <w:t xml:space="preserve">Measures </w:t>
      </w:r>
      <w:r w:rsidR="00E8231E" w:rsidRPr="00C13C12">
        <w:rPr>
          <w:rFonts w:ascii="Times New Roman" w:hAnsi="Times New Roman"/>
          <w:i/>
          <w:sz w:val="24"/>
          <w:szCs w:val="24"/>
        </w:rPr>
        <w:t xml:space="preserve">No. </w:t>
      </w:r>
      <w:r w:rsidR="00AE71E4" w:rsidRPr="00C13C12">
        <w:rPr>
          <w:rFonts w:ascii="Times New Roman" w:hAnsi="Times New Roman"/>
          <w:i/>
          <w:sz w:val="24"/>
          <w:szCs w:val="24"/>
        </w:rPr>
        <w:t>4</w:t>
      </w:r>
      <w:r w:rsidRPr="00C13C12">
        <w:rPr>
          <w:rFonts w:ascii="Times New Roman" w:hAnsi="Times New Roman"/>
          <w:i/>
          <w:sz w:val="24"/>
          <w:szCs w:val="24"/>
        </w:rPr>
        <w:t>)</w:t>
      </w:r>
      <w:r w:rsidR="006818C0" w:rsidRPr="00C13C12">
        <w:rPr>
          <w:rFonts w:ascii="Times New Roman" w:hAnsi="Times New Roman"/>
          <w:i/>
          <w:sz w:val="24"/>
          <w:szCs w:val="24"/>
        </w:rPr>
        <w:t xml:space="preserve"> Regulation</w:t>
      </w:r>
      <w:r w:rsidR="002B3900" w:rsidRPr="00C13C12">
        <w:rPr>
          <w:rFonts w:ascii="Times New Roman" w:hAnsi="Times New Roman"/>
          <w:i/>
          <w:sz w:val="24"/>
          <w:szCs w:val="24"/>
        </w:rPr>
        <w:t>s</w:t>
      </w:r>
      <w:r w:rsidR="006818C0" w:rsidRPr="00C13C12">
        <w:rPr>
          <w:rFonts w:ascii="Times New Roman" w:hAnsi="Times New Roman"/>
          <w:i/>
          <w:sz w:val="24"/>
          <w:szCs w:val="24"/>
        </w:rPr>
        <w:t xml:space="preserve"> </w:t>
      </w:r>
      <w:r w:rsidR="007B14C9" w:rsidRPr="00C13C12">
        <w:rPr>
          <w:rFonts w:ascii="Times New Roman" w:hAnsi="Times New Roman"/>
          <w:i/>
          <w:sz w:val="24"/>
          <w:szCs w:val="24"/>
        </w:rPr>
        <w:t>2020</w:t>
      </w:r>
    </w:p>
    <w:p w14:paraId="763EBCA5" w14:textId="77777777" w:rsidR="006818C0" w:rsidRPr="00C13C12" w:rsidRDefault="006818C0" w:rsidP="006818C0">
      <w:pPr>
        <w:spacing w:after="120"/>
        <w:contextualSpacing/>
        <w:rPr>
          <w:rFonts w:ascii="Times New Roman" w:hAnsi="Times New Roman"/>
          <w:sz w:val="24"/>
          <w:szCs w:val="24"/>
        </w:rPr>
      </w:pPr>
    </w:p>
    <w:p w14:paraId="5FD7F150" w14:textId="77777777" w:rsidR="006818C0" w:rsidRPr="00C13C12" w:rsidRDefault="006818C0" w:rsidP="006818C0">
      <w:pPr>
        <w:spacing w:after="120"/>
        <w:contextualSpacing/>
        <w:rPr>
          <w:rFonts w:ascii="Times New Roman" w:hAnsi="Times New Roman"/>
          <w:sz w:val="24"/>
          <w:szCs w:val="24"/>
        </w:rPr>
      </w:pPr>
      <w:r w:rsidRPr="00C13C12">
        <w:rPr>
          <w:rFonts w:ascii="Times New Roman" w:hAnsi="Times New Roman"/>
          <w:sz w:val="24"/>
          <w:szCs w:val="24"/>
        </w:rPr>
        <w:t xml:space="preserve">The </w:t>
      </w:r>
      <w:r w:rsidRPr="00C13C12">
        <w:rPr>
          <w:rFonts w:ascii="Times New Roman" w:hAnsi="Times New Roman"/>
          <w:i/>
          <w:sz w:val="24"/>
          <w:szCs w:val="24"/>
        </w:rPr>
        <w:t>Financial Framework (Supplementary Powers) Act 1997</w:t>
      </w:r>
      <w:r w:rsidRPr="00C13C12">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w:t>
      </w:r>
      <w:r w:rsidR="00411B47" w:rsidRPr="00C13C12">
        <w:rPr>
          <w:rFonts w:ascii="Times New Roman" w:hAnsi="Times New Roman"/>
          <w:sz w:val="24"/>
          <w:szCs w:val="24"/>
        </w:rPr>
        <w:t xml:space="preserve">. </w:t>
      </w:r>
      <w:r w:rsidRPr="00C13C12">
        <w:rPr>
          <w:rFonts w:ascii="Times New Roman" w:hAnsi="Times New Roman"/>
          <w:sz w:val="24"/>
          <w:szCs w:val="24"/>
        </w:rPr>
        <w:t xml:space="preserve">The arrangements, grants, </w:t>
      </w:r>
      <w:r w:rsidR="007C022B" w:rsidRPr="00C13C12">
        <w:rPr>
          <w:rFonts w:ascii="Times New Roman" w:hAnsi="Times New Roman"/>
          <w:sz w:val="24"/>
          <w:szCs w:val="24"/>
        </w:rPr>
        <w:t>program</w:t>
      </w:r>
      <w:r w:rsidRPr="00C13C12">
        <w:rPr>
          <w:rFonts w:ascii="Times New Roman" w:hAnsi="Times New Roman"/>
          <w:sz w:val="24"/>
          <w:szCs w:val="24"/>
        </w:rPr>
        <w:t xml:space="preserve">s and companies (or classes of arrangements or grants in relation to which the powers </w:t>
      </w:r>
      <w:proofErr w:type="gramStart"/>
      <w:r w:rsidRPr="00C13C12">
        <w:rPr>
          <w:rFonts w:ascii="Times New Roman" w:hAnsi="Times New Roman"/>
          <w:sz w:val="24"/>
          <w:szCs w:val="24"/>
        </w:rPr>
        <w:t>are conferred</w:t>
      </w:r>
      <w:proofErr w:type="gramEnd"/>
      <w:r w:rsidRPr="00C13C12">
        <w:rPr>
          <w:rFonts w:ascii="Times New Roman" w:hAnsi="Times New Roman"/>
          <w:sz w:val="24"/>
          <w:szCs w:val="24"/>
        </w:rPr>
        <w:t xml:space="preserve">) are specified in the </w:t>
      </w:r>
      <w:r w:rsidRPr="00C13C12">
        <w:rPr>
          <w:rFonts w:ascii="Times New Roman" w:hAnsi="Times New Roman"/>
          <w:i/>
          <w:sz w:val="24"/>
          <w:szCs w:val="24"/>
        </w:rPr>
        <w:t xml:space="preserve">Financial Framework (Supplementary Powers) Regulations 1997 </w:t>
      </w:r>
      <w:r w:rsidRPr="00C13C12">
        <w:rPr>
          <w:rFonts w:ascii="Times New Roman" w:hAnsi="Times New Roman"/>
          <w:sz w:val="24"/>
          <w:szCs w:val="24"/>
        </w:rPr>
        <w:t>(the Principal Regulations)</w:t>
      </w:r>
      <w:r w:rsidR="00411B47" w:rsidRPr="00C13C12">
        <w:rPr>
          <w:rFonts w:ascii="Times New Roman" w:hAnsi="Times New Roman"/>
          <w:sz w:val="24"/>
          <w:szCs w:val="24"/>
        </w:rPr>
        <w:t xml:space="preserve">. </w:t>
      </w:r>
      <w:r w:rsidRPr="00C13C12">
        <w:rPr>
          <w:rFonts w:ascii="Times New Roman" w:hAnsi="Times New Roman"/>
          <w:sz w:val="24"/>
          <w:szCs w:val="24"/>
        </w:rPr>
        <w:t>The </w:t>
      </w:r>
      <w:r w:rsidR="00840449" w:rsidRPr="00C13C12">
        <w:rPr>
          <w:rFonts w:ascii="Times New Roman" w:hAnsi="Times New Roman"/>
          <w:sz w:val="24"/>
          <w:szCs w:val="24"/>
        </w:rPr>
        <w:t xml:space="preserve">powers in the </w:t>
      </w:r>
      <w:proofErr w:type="gramStart"/>
      <w:r w:rsidRPr="00C13C12">
        <w:rPr>
          <w:rFonts w:ascii="Times New Roman" w:hAnsi="Times New Roman"/>
          <w:sz w:val="24"/>
          <w:szCs w:val="24"/>
        </w:rPr>
        <w:t>FF(</w:t>
      </w:r>
      <w:proofErr w:type="gramEnd"/>
      <w:r w:rsidRPr="00C13C12">
        <w:rPr>
          <w:rFonts w:ascii="Times New Roman" w:hAnsi="Times New Roman"/>
          <w:sz w:val="24"/>
          <w:szCs w:val="24"/>
        </w:rPr>
        <w:t xml:space="preserve">SP) Act </w:t>
      </w:r>
      <w:r w:rsidR="00840449" w:rsidRPr="00C13C12">
        <w:rPr>
          <w:rFonts w:ascii="Times New Roman" w:hAnsi="Times New Roman"/>
          <w:sz w:val="24"/>
          <w:szCs w:val="24"/>
        </w:rPr>
        <w:t>to make, vary or administer arrangements or grants may be exercised on behalf of the Commonwealth by</w:t>
      </w:r>
      <w:r w:rsidRPr="00C13C12">
        <w:rPr>
          <w:rFonts w:ascii="Times New Roman" w:hAnsi="Times New Roman"/>
          <w:sz w:val="24"/>
          <w:szCs w:val="24"/>
        </w:rPr>
        <w:t xml:space="preserve"> Ministers and the accountable authorities of non</w:t>
      </w:r>
      <w:r w:rsidRPr="00C13C12">
        <w:rPr>
          <w:rFonts w:ascii="Times New Roman" w:hAnsi="Times New Roman"/>
          <w:sz w:val="24"/>
          <w:szCs w:val="24"/>
        </w:rPr>
        <w:noBreakHyphen/>
        <w:t xml:space="preserve">corporate Commonwealth entities, as defined under section 12 of the </w:t>
      </w:r>
      <w:r w:rsidRPr="00C13C12">
        <w:rPr>
          <w:rFonts w:ascii="Times New Roman" w:hAnsi="Times New Roman"/>
          <w:i/>
          <w:sz w:val="24"/>
          <w:szCs w:val="24"/>
        </w:rPr>
        <w:t>Public Governance, Performance and Accountability Act 2013</w:t>
      </w:r>
      <w:r w:rsidR="00411B47" w:rsidRPr="00C13C12">
        <w:rPr>
          <w:rFonts w:ascii="Times New Roman" w:hAnsi="Times New Roman"/>
          <w:sz w:val="24"/>
          <w:szCs w:val="24"/>
        </w:rPr>
        <w:t xml:space="preserve">. </w:t>
      </w:r>
    </w:p>
    <w:p w14:paraId="7A516F23" w14:textId="77777777" w:rsidR="006818C0" w:rsidRPr="00C13C12" w:rsidRDefault="006818C0" w:rsidP="006818C0">
      <w:pPr>
        <w:contextualSpacing/>
        <w:rPr>
          <w:rFonts w:ascii="Times New Roman" w:hAnsi="Times New Roman"/>
          <w:sz w:val="24"/>
          <w:szCs w:val="24"/>
        </w:rPr>
      </w:pPr>
    </w:p>
    <w:p w14:paraId="21219331" w14:textId="77777777" w:rsidR="006818C0" w:rsidRPr="00C13C12" w:rsidRDefault="006818C0" w:rsidP="006818C0">
      <w:pPr>
        <w:pStyle w:val="ParaNumbering"/>
        <w:tabs>
          <w:tab w:val="clear" w:pos="360"/>
          <w:tab w:val="clear" w:pos="567"/>
        </w:tabs>
        <w:spacing w:after="0" w:line="240" w:lineRule="auto"/>
        <w:contextualSpacing/>
        <w:rPr>
          <w:szCs w:val="24"/>
        </w:rPr>
      </w:pPr>
      <w:r w:rsidRPr="00C13C12">
        <w:rPr>
          <w:szCs w:val="24"/>
        </w:rPr>
        <w:t xml:space="preserve">Section 65 of the </w:t>
      </w:r>
      <w:proofErr w:type="gramStart"/>
      <w:r w:rsidRPr="00C13C12">
        <w:rPr>
          <w:szCs w:val="24"/>
        </w:rPr>
        <w:t>FF(</w:t>
      </w:r>
      <w:proofErr w:type="gramEnd"/>
      <w:r w:rsidRPr="00C13C12">
        <w:rPr>
          <w:szCs w:val="24"/>
        </w:rPr>
        <w:t>SP) Act provides that the Governor-General may make regulations prescribing matters required or permitted by t</w:t>
      </w:r>
      <w:r w:rsidR="00F40692" w:rsidRPr="00C13C12">
        <w:rPr>
          <w:szCs w:val="24"/>
        </w:rPr>
        <w:t>he</w:t>
      </w:r>
      <w:r w:rsidRPr="00C13C12">
        <w:rPr>
          <w:szCs w:val="24"/>
        </w:rPr>
        <w:t xml:space="preserve"> Act to be prescribed, or necessary or convenient to be prescribed for carrying out or giving effect to th</w:t>
      </w:r>
      <w:r w:rsidR="00F40692" w:rsidRPr="00C13C12">
        <w:rPr>
          <w:szCs w:val="24"/>
        </w:rPr>
        <w:t>e</w:t>
      </w:r>
      <w:r w:rsidRPr="00C13C12">
        <w:rPr>
          <w:szCs w:val="24"/>
        </w:rPr>
        <w:t xml:space="preserve"> Act.</w:t>
      </w:r>
    </w:p>
    <w:p w14:paraId="201893D9" w14:textId="77777777" w:rsidR="006818C0" w:rsidRPr="00C13C12" w:rsidRDefault="006818C0" w:rsidP="006818C0">
      <w:pPr>
        <w:contextualSpacing/>
        <w:rPr>
          <w:rFonts w:ascii="Times New Roman" w:hAnsi="Times New Roman"/>
          <w:sz w:val="24"/>
          <w:szCs w:val="24"/>
        </w:rPr>
      </w:pPr>
    </w:p>
    <w:p w14:paraId="69ECA586" w14:textId="77777777" w:rsidR="00B044BA" w:rsidRPr="00C13C12" w:rsidRDefault="006818C0" w:rsidP="00302A8F">
      <w:pPr>
        <w:ind w:right="-46"/>
        <w:rPr>
          <w:rFonts w:ascii="Times New Roman" w:hAnsi="Times New Roman"/>
          <w:sz w:val="24"/>
          <w:szCs w:val="24"/>
        </w:rPr>
      </w:pPr>
      <w:r w:rsidRPr="00C13C12">
        <w:rPr>
          <w:rFonts w:ascii="Times New Roman" w:hAnsi="Times New Roman"/>
          <w:sz w:val="24"/>
          <w:szCs w:val="24"/>
        </w:rPr>
        <w:t xml:space="preserve">Section 32B of the </w:t>
      </w:r>
      <w:proofErr w:type="gramStart"/>
      <w:r w:rsidRPr="00C13C12">
        <w:rPr>
          <w:rFonts w:ascii="Times New Roman" w:hAnsi="Times New Roman"/>
          <w:sz w:val="24"/>
          <w:szCs w:val="24"/>
        </w:rPr>
        <w:t>FF(</w:t>
      </w:r>
      <w:proofErr w:type="gramEnd"/>
      <w:r w:rsidRPr="00C13C12">
        <w:rPr>
          <w:rFonts w:ascii="Times New Roman" w:hAnsi="Times New Roman"/>
          <w:sz w:val="24"/>
          <w:szCs w:val="24"/>
        </w:rPr>
        <w:t>SP) Act authorises the Commonwealth to make, vary and administer arrangements and grants specified in the Principal Regulations</w:t>
      </w:r>
      <w:r w:rsidR="00411B47" w:rsidRPr="00C13C12">
        <w:rPr>
          <w:rFonts w:ascii="Times New Roman" w:hAnsi="Times New Roman"/>
          <w:sz w:val="24"/>
          <w:szCs w:val="24"/>
        </w:rPr>
        <w:t xml:space="preserve">. </w:t>
      </w:r>
      <w:r w:rsidRPr="00C13C12">
        <w:rPr>
          <w:rFonts w:ascii="Times New Roman" w:hAnsi="Times New Roman"/>
          <w:sz w:val="24"/>
          <w:szCs w:val="24"/>
        </w:rPr>
        <w:t>Section 32B also authorises the Commonwealth to make, vary and administer arrangemen</w:t>
      </w:r>
      <w:r w:rsidR="00466769" w:rsidRPr="00C13C12">
        <w:rPr>
          <w:rFonts w:ascii="Times New Roman" w:hAnsi="Times New Roman"/>
          <w:sz w:val="24"/>
          <w:szCs w:val="24"/>
        </w:rPr>
        <w:t xml:space="preserve">ts for the purposes of </w:t>
      </w:r>
      <w:r w:rsidR="007C022B" w:rsidRPr="00C13C12">
        <w:rPr>
          <w:rFonts w:ascii="Times New Roman" w:hAnsi="Times New Roman"/>
          <w:sz w:val="24"/>
          <w:szCs w:val="24"/>
        </w:rPr>
        <w:t>program</w:t>
      </w:r>
      <w:r w:rsidRPr="00C13C12">
        <w:rPr>
          <w:rFonts w:ascii="Times New Roman" w:hAnsi="Times New Roman"/>
          <w:sz w:val="24"/>
          <w:szCs w:val="24"/>
        </w:rPr>
        <w:t>s specified in the Principal Regulations</w:t>
      </w:r>
      <w:r w:rsidR="00411B47" w:rsidRPr="00C13C12">
        <w:rPr>
          <w:rFonts w:ascii="Times New Roman" w:hAnsi="Times New Roman"/>
          <w:sz w:val="24"/>
          <w:szCs w:val="24"/>
        </w:rPr>
        <w:t xml:space="preserve">. </w:t>
      </w:r>
      <w:r w:rsidRPr="00C13C12">
        <w:rPr>
          <w:rFonts w:ascii="Times New Roman" w:hAnsi="Times New Roman"/>
          <w:sz w:val="24"/>
          <w:szCs w:val="24"/>
        </w:rPr>
        <w:t>Schedule 1AA and Schedule 1AB to the Principal Regulations specify the ar</w:t>
      </w:r>
      <w:r w:rsidR="00466769" w:rsidRPr="00C13C12">
        <w:rPr>
          <w:rFonts w:ascii="Times New Roman" w:hAnsi="Times New Roman"/>
          <w:sz w:val="24"/>
          <w:szCs w:val="24"/>
        </w:rPr>
        <w:t xml:space="preserve">rangements, grants and </w:t>
      </w:r>
      <w:r w:rsidR="007C022B" w:rsidRPr="00C13C12">
        <w:rPr>
          <w:rFonts w:ascii="Times New Roman" w:hAnsi="Times New Roman"/>
          <w:sz w:val="24"/>
          <w:szCs w:val="24"/>
        </w:rPr>
        <w:t>program</w:t>
      </w:r>
      <w:r w:rsidRPr="00C13C12">
        <w:rPr>
          <w:rFonts w:ascii="Times New Roman" w:hAnsi="Times New Roman"/>
          <w:sz w:val="24"/>
          <w:szCs w:val="24"/>
        </w:rPr>
        <w:t>s</w:t>
      </w:r>
      <w:r w:rsidR="00411B47" w:rsidRPr="00C13C12">
        <w:rPr>
          <w:rFonts w:ascii="Times New Roman" w:hAnsi="Times New Roman"/>
          <w:sz w:val="24"/>
          <w:szCs w:val="24"/>
        </w:rPr>
        <w:t xml:space="preserve">. </w:t>
      </w:r>
    </w:p>
    <w:p w14:paraId="369700A3" w14:textId="77777777" w:rsidR="00B044BA" w:rsidRPr="00C13C12" w:rsidRDefault="00B044BA" w:rsidP="00302A8F">
      <w:pPr>
        <w:ind w:right="-46"/>
        <w:rPr>
          <w:rFonts w:ascii="Times New Roman" w:hAnsi="Times New Roman"/>
          <w:sz w:val="24"/>
          <w:szCs w:val="24"/>
        </w:rPr>
      </w:pPr>
    </w:p>
    <w:p w14:paraId="5A0049D3" w14:textId="77777777" w:rsidR="009E257F" w:rsidRPr="00C13C12" w:rsidRDefault="00F40692" w:rsidP="009E257F">
      <w:pPr>
        <w:rPr>
          <w:rFonts w:ascii="Times New Roman" w:hAnsi="Times New Roman"/>
          <w:sz w:val="24"/>
          <w:szCs w:val="24"/>
        </w:rPr>
      </w:pPr>
      <w:r w:rsidRPr="00C13C12">
        <w:rPr>
          <w:rFonts w:ascii="Times New Roman" w:hAnsi="Times New Roman"/>
          <w:sz w:val="24"/>
          <w:szCs w:val="24"/>
        </w:rPr>
        <w:t>The</w:t>
      </w:r>
      <w:r w:rsidR="00637643" w:rsidRPr="00C13C12">
        <w:rPr>
          <w:rFonts w:ascii="Times New Roman" w:hAnsi="Times New Roman"/>
          <w:sz w:val="24"/>
          <w:szCs w:val="24"/>
        </w:rPr>
        <w:t xml:space="preserve"> </w:t>
      </w:r>
      <w:r w:rsidR="00637643" w:rsidRPr="00C13C12">
        <w:rPr>
          <w:rFonts w:ascii="Times New Roman" w:hAnsi="Times New Roman"/>
          <w:i/>
          <w:sz w:val="24"/>
          <w:szCs w:val="24"/>
        </w:rPr>
        <w:t>Financial Framework (Supplementary Powers) Amendment (</w:t>
      </w:r>
      <w:r w:rsidR="007E7728" w:rsidRPr="00C13C12">
        <w:rPr>
          <w:rFonts w:ascii="Times New Roman" w:hAnsi="Times New Roman"/>
          <w:i/>
          <w:sz w:val="24"/>
          <w:szCs w:val="24"/>
        </w:rPr>
        <w:t>Health</w:t>
      </w:r>
      <w:r w:rsidR="00637643" w:rsidRPr="00C13C12">
        <w:rPr>
          <w:rFonts w:ascii="Times New Roman" w:hAnsi="Times New Roman"/>
          <w:i/>
          <w:sz w:val="24"/>
          <w:szCs w:val="24"/>
        </w:rPr>
        <w:t xml:space="preserve"> Measures </w:t>
      </w:r>
      <w:r w:rsidR="00E8231E" w:rsidRPr="00C13C12">
        <w:rPr>
          <w:rFonts w:ascii="Times New Roman" w:hAnsi="Times New Roman"/>
          <w:i/>
          <w:sz w:val="24"/>
          <w:szCs w:val="24"/>
        </w:rPr>
        <w:t xml:space="preserve">No. </w:t>
      </w:r>
      <w:r w:rsidR="007E7728" w:rsidRPr="00C13C12">
        <w:rPr>
          <w:rFonts w:ascii="Times New Roman" w:hAnsi="Times New Roman"/>
          <w:i/>
          <w:sz w:val="24"/>
          <w:szCs w:val="24"/>
        </w:rPr>
        <w:t>4</w:t>
      </w:r>
      <w:r w:rsidR="00637643" w:rsidRPr="00C13C12">
        <w:rPr>
          <w:rFonts w:ascii="Times New Roman" w:hAnsi="Times New Roman"/>
          <w:i/>
          <w:sz w:val="24"/>
          <w:szCs w:val="24"/>
        </w:rPr>
        <w:t xml:space="preserve">) Regulations </w:t>
      </w:r>
      <w:r w:rsidR="007B14C9" w:rsidRPr="00C13C12">
        <w:rPr>
          <w:rFonts w:ascii="Times New Roman" w:hAnsi="Times New Roman"/>
          <w:i/>
          <w:sz w:val="24"/>
          <w:szCs w:val="24"/>
        </w:rPr>
        <w:t>2020</w:t>
      </w:r>
      <w:r w:rsidR="00901A22" w:rsidRPr="00C13C12">
        <w:rPr>
          <w:rFonts w:ascii="Times New Roman" w:hAnsi="Times New Roman"/>
          <w:sz w:val="24"/>
          <w:szCs w:val="24"/>
        </w:rPr>
        <w:t xml:space="preserve"> (the Regulations) amend</w:t>
      </w:r>
      <w:r w:rsidR="00B044BA" w:rsidRPr="00C13C12">
        <w:rPr>
          <w:rFonts w:ascii="Times New Roman" w:hAnsi="Times New Roman"/>
          <w:sz w:val="24"/>
          <w:szCs w:val="24"/>
        </w:rPr>
        <w:t xml:space="preserve"> </w:t>
      </w:r>
      <w:r w:rsidR="00B82A89" w:rsidRPr="00C13C12">
        <w:rPr>
          <w:rFonts w:ascii="Times New Roman" w:hAnsi="Times New Roman"/>
          <w:sz w:val="24"/>
          <w:szCs w:val="24"/>
        </w:rPr>
        <w:t xml:space="preserve">Schedule 1AB to </w:t>
      </w:r>
      <w:r w:rsidR="00B044BA" w:rsidRPr="00C13C12">
        <w:rPr>
          <w:rFonts w:ascii="Times New Roman" w:hAnsi="Times New Roman"/>
          <w:sz w:val="24"/>
          <w:szCs w:val="24"/>
        </w:rPr>
        <w:t xml:space="preserve">the Principal Regulations to establish legislative authority for </w:t>
      </w:r>
      <w:r w:rsidR="004534F2" w:rsidRPr="00C13C12">
        <w:rPr>
          <w:rFonts w:ascii="Times New Roman" w:hAnsi="Times New Roman"/>
          <w:sz w:val="24"/>
          <w:szCs w:val="24"/>
        </w:rPr>
        <w:t>government</w:t>
      </w:r>
      <w:r w:rsidR="00541F59" w:rsidRPr="00C13C12">
        <w:rPr>
          <w:rFonts w:ascii="Times New Roman" w:hAnsi="Times New Roman"/>
          <w:sz w:val="24"/>
          <w:szCs w:val="24"/>
        </w:rPr>
        <w:t xml:space="preserve"> spending on</w:t>
      </w:r>
      <w:r w:rsidR="0004539E" w:rsidRPr="00C13C12">
        <w:rPr>
          <w:rFonts w:ascii="Times New Roman" w:hAnsi="Times New Roman"/>
          <w:sz w:val="24"/>
          <w:szCs w:val="24"/>
        </w:rPr>
        <w:t xml:space="preserve"> certain activities</w:t>
      </w:r>
      <w:r w:rsidR="00673FA5" w:rsidRPr="00C13C12">
        <w:rPr>
          <w:rFonts w:ascii="Times New Roman" w:hAnsi="Times New Roman"/>
          <w:sz w:val="24"/>
          <w:szCs w:val="24"/>
        </w:rPr>
        <w:t xml:space="preserve"> administered</w:t>
      </w:r>
      <w:r w:rsidR="000444E9" w:rsidRPr="00C13C12">
        <w:rPr>
          <w:rFonts w:ascii="Times New Roman" w:hAnsi="Times New Roman"/>
          <w:sz w:val="24"/>
          <w:szCs w:val="24"/>
        </w:rPr>
        <w:t xml:space="preserve"> by the Department </w:t>
      </w:r>
      <w:r w:rsidR="007E7728" w:rsidRPr="00C13C12">
        <w:rPr>
          <w:rFonts w:ascii="Times New Roman" w:hAnsi="Times New Roman"/>
          <w:sz w:val="24"/>
          <w:szCs w:val="24"/>
        </w:rPr>
        <w:t>of Health</w:t>
      </w:r>
      <w:r w:rsidR="00541F59" w:rsidRPr="00C13C12">
        <w:rPr>
          <w:rFonts w:ascii="Times New Roman" w:hAnsi="Times New Roman"/>
          <w:sz w:val="24"/>
          <w:szCs w:val="24"/>
        </w:rPr>
        <w:t>.</w:t>
      </w:r>
    </w:p>
    <w:p w14:paraId="581D10F9" w14:textId="77777777" w:rsidR="00BA4D3F" w:rsidRPr="00C13C12" w:rsidRDefault="00BA4D3F" w:rsidP="00BA4D3F">
      <w:pPr>
        <w:rPr>
          <w:rFonts w:ascii="Times New Roman" w:hAnsi="Times New Roman"/>
          <w:sz w:val="24"/>
          <w:szCs w:val="24"/>
        </w:rPr>
      </w:pPr>
    </w:p>
    <w:p w14:paraId="6E20FAD1" w14:textId="77777777" w:rsidR="000444E9" w:rsidRPr="00C13C12" w:rsidRDefault="000444E9" w:rsidP="00BA4D3F">
      <w:pPr>
        <w:rPr>
          <w:rFonts w:ascii="Times New Roman" w:hAnsi="Times New Roman"/>
          <w:sz w:val="24"/>
          <w:szCs w:val="24"/>
        </w:rPr>
      </w:pPr>
      <w:r w:rsidRPr="00C13C12">
        <w:rPr>
          <w:rFonts w:ascii="Times New Roman" w:hAnsi="Times New Roman"/>
          <w:sz w:val="24"/>
          <w:szCs w:val="24"/>
        </w:rPr>
        <w:t xml:space="preserve">Funding </w:t>
      </w:r>
      <w:proofErr w:type="gramStart"/>
      <w:r w:rsidR="0055379D" w:rsidRPr="00C13C12">
        <w:rPr>
          <w:rFonts w:ascii="Times New Roman" w:hAnsi="Times New Roman"/>
          <w:sz w:val="24"/>
          <w:szCs w:val="24"/>
        </w:rPr>
        <w:t>is</w:t>
      </w:r>
      <w:r w:rsidRPr="00C13C12">
        <w:rPr>
          <w:rFonts w:ascii="Times New Roman" w:hAnsi="Times New Roman"/>
          <w:sz w:val="24"/>
          <w:szCs w:val="24"/>
        </w:rPr>
        <w:t xml:space="preserve"> provided</w:t>
      </w:r>
      <w:r w:rsidR="00A559C1" w:rsidRPr="00C13C12">
        <w:rPr>
          <w:rFonts w:ascii="Times New Roman" w:hAnsi="Times New Roman"/>
          <w:sz w:val="24"/>
          <w:szCs w:val="24"/>
        </w:rPr>
        <w:t xml:space="preserve"> for</w:t>
      </w:r>
      <w:proofErr w:type="gramEnd"/>
      <w:r w:rsidRPr="00C13C12">
        <w:rPr>
          <w:rFonts w:ascii="Times New Roman" w:hAnsi="Times New Roman"/>
          <w:sz w:val="24"/>
          <w:szCs w:val="24"/>
        </w:rPr>
        <w:t>:</w:t>
      </w:r>
    </w:p>
    <w:p w14:paraId="02432661" w14:textId="3546D5D9" w:rsidR="003D6EA2" w:rsidRPr="00C13C12" w:rsidRDefault="00AD259F" w:rsidP="00936349">
      <w:pPr>
        <w:pStyle w:val="ListParagraph"/>
        <w:numPr>
          <w:ilvl w:val="0"/>
          <w:numId w:val="12"/>
        </w:numPr>
        <w:rPr>
          <w:szCs w:val="24"/>
          <w:lang w:val="en-GB"/>
        </w:rPr>
      </w:pPr>
      <w:r w:rsidRPr="00C13C12">
        <w:rPr>
          <w:szCs w:val="24"/>
          <w:lang w:val="en-GB"/>
        </w:rPr>
        <w:t xml:space="preserve">a grant to </w:t>
      </w:r>
      <w:r w:rsidR="00942DB6" w:rsidRPr="00C13C12">
        <w:rPr>
          <w:color w:val="auto"/>
          <w:szCs w:val="24"/>
          <w:lang w:val="en-GB"/>
        </w:rPr>
        <w:t xml:space="preserve">the </w:t>
      </w:r>
      <w:r w:rsidR="00DC0304" w:rsidRPr="00C13C12">
        <w:rPr>
          <w:color w:val="auto"/>
        </w:rPr>
        <w:t>Trustee for Raise Foundation</w:t>
      </w:r>
      <w:r w:rsidR="004A75DC" w:rsidRPr="00C13C12">
        <w:rPr>
          <w:color w:val="auto"/>
        </w:rPr>
        <w:t xml:space="preserve"> </w:t>
      </w:r>
      <w:r w:rsidRPr="00C13C12">
        <w:rPr>
          <w:szCs w:val="24"/>
          <w:lang w:val="en-GB"/>
        </w:rPr>
        <w:t>to develop and</w:t>
      </w:r>
      <w:r w:rsidR="004A75DC" w:rsidRPr="00C13C12">
        <w:rPr>
          <w:szCs w:val="24"/>
          <w:lang w:val="en-GB"/>
        </w:rPr>
        <w:t xml:space="preserve"> </w:t>
      </w:r>
      <w:r w:rsidRPr="00C13C12">
        <w:rPr>
          <w:szCs w:val="24"/>
          <w:lang w:val="en-GB"/>
        </w:rPr>
        <w:t>deliver a best-practice early intervention mentoring program</w:t>
      </w:r>
      <w:r w:rsidR="00DC0304" w:rsidRPr="00C13C12">
        <w:rPr>
          <w:szCs w:val="24"/>
          <w:lang w:val="en-GB"/>
        </w:rPr>
        <w:t xml:space="preserve"> aimed at prevent</w:t>
      </w:r>
      <w:r w:rsidR="00995220" w:rsidRPr="00C13C12">
        <w:rPr>
          <w:szCs w:val="24"/>
          <w:lang w:val="en-GB"/>
        </w:rPr>
        <w:t xml:space="preserve">ing mental illness and reducing </w:t>
      </w:r>
      <w:r w:rsidR="00DC0304" w:rsidRPr="00C13C12">
        <w:rPr>
          <w:szCs w:val="24"/>
          <w:lang w:val="en-GB"/>
        </w:rPr>
        <w:t>suicid</w:t>
      </w:r>
      <w:r w:rsidR="004A75DC" w:rsidRPr="00C13C12">
        <w:rPr>
          <w:szCs w:val="24"/>
          <w:lang w:val="en-GB"/>
        </w:rPr>
        <w:t>al</w:t>
      </w:r>
      <w:r w:rsidR="00DC0304" w:rsidRPr="00C13C12">
        <w:rPr>
          <w:szCs w:val="24"/>
          <w:lang w:val="en-GB"/>
        </w:rPr>
        <w:t xml:space="preserve"> ideation in</w:t>
      </w:r>
      <w:r w:rsidRPr="00C13C12">
        <w:rPr>
          <w:szCs w:val="24"/>
          <w:lang w:val="en-GB"/>
        </w:rPr>
        <w:t xml:space="preserve"> Year 8 students at public secondary schools in Australia (</w:t>
      </w:r>
      <w:r w:rsidR="003D6EA2" w:rsidRPr="00C13C12">
        <w:rPr>
          <w:szCs w:val="24"/>
          <w:lang w:val="en-GB"/>
        </w:rPr>
        <w:t>$3</w:t>
      </w:r>
      <w:r w:rsidR="00995220" w:rsidRPr="00C13C12">
        <w:rPr>
          <w:szCs w:val="24"/>
          <w:lang w:val="en-GB"/>
        </w:rPr>
        <w:t> </w:t>
      </w:r>
      <w:r w:rsidR="003D6EA2" w:rsidRPr="00C13C12">
        <w:rPr>
          <w:szCs w:val="24"/>
          <w:lang w:val="en-GB"/>
        </w:rPr>
        <w:t>million in 2020-21);</w:t>
      </w:r>
    </w:p>
    <w:p w14:paraId="652413DA" w14:textId="04F63972" w:rsidR="008E611B" w:rsidRPr="00C13C12" w:rsidRDefault="009236CB" w:rsidP="00936349">
      <w:pPr>
        <w:pStyle w:val="ListParagraph"/>
        <w:numPr>
          <w:ilvl w:val="0"/>
          <w:numId w:val="12"/>
        </w:numPr>
        <w:rPr>
          <w:szCs w:val="24"/>
          <w:lang w:val="en-GB"/>
        </w:rPr>
      </w:pPr>
      <w:r w:rsidRPr="00C13C12">
        <w:rPr>
          <w:szCs w:val="24"/>
          <w:lang w:val="en-GB"/>
        </w:rPr>
        <w:t>the Residential Aged Care Viability Program, which provide</w:t>
      </w:r>
      <w:r w:rsidR="008E611B" w:rsidRPr="00C13C12">
        <w:rPr>
          <w:szCs w:val="24"/>
          <w:lang w:val="en-GB"/>
        </w:rPr>
        <w:t>s</w:t>
      </w:r>
      <w:r w:rsidRPr="00C13C12">
        <w:rPr>
          <w:szCs w:val="24"/>
          <w:lang w:val="en-GB"/>
        </w:rPr>
        <w:t xml:space="preserve"> </w:t>
      </w:r>
      <w:r w:rsidR="00B70E26" w:rsidRPr="00C13C12">
        <w:rPr>
          <w:szCs w:val="24"/>
          <w:lang w:val="en-GB"/>
        </w:rPr>
        <w:t xml:space="preserve">financial assistance </w:t>
      </w:r>
      <w:r w:rsidRPr="00C13C12">
        <w:rPr>
          <w:szCs w:val="24"/>
          <w:lang w:val="en-GB"/>
        </w:rPr>
        <w:t>to eligible res</w:t>
      </w:r>
      <w:r w:rsidR="00B70E26" w:rsidRPr="00C13C12">
        <w:rPr>
          <w:szCs w:val="24"/>
          <w:lang w:val="en-GB"/>
        </w:rPr>
        <w:t>idential aged care providers to</w:t>
      </w:r>
      <w:r w:rsidR="004A75DC" w:rsidRPr="00C13C12">
        <w:rPr>
          <w:szCs w:val="24"/>
          <w:lang w:val="en-GB"/>
        </w:rPr>
        <w:t xml:space="preserve"> ensure an adequate level of continued </w:t>
      </w:r>
      <w:r w:rsidR="00B70E26" w:rsidRPr="00C13C12">
        <w:rPr>
          <w:szCs w:val="24"/>
          <w:lang w:val="en-GB"/>
        </w:rPr>
        <w:t>care for aged care residents</w:t>
      </w:r>
      <w:r w:rsidR="008E611B" w:rsidRPr="00C13C12">
        <w:rPr>
          <w:szCs w:val="24"/>
          <w:lang w:val="en-GB"/>
        </w:rPr>
        <w:t xml:space="preserve"> ($104.5 million</w:t>
      </w:r>
      <w:r w:rsidR="00B70E26" w:rsidRPr="00C13C12">
        <w:rPr>
          <w:szCs w:val="24"/>
          <w:lang w:val="en-GB"/>
        </w:rPr>
        <w:t xml:space="preserve"> </w:t>
      </w:r>
      <w:r w:rsidR="008E611B" w:rsidRPr="00C13C12">
        <w:rPr>
          <w:szCs w:val="24"/>
          <w:lang w:val="en-GB"/>
        </w:rPr>
        <w:t>over three years from 2019</w:t>
      </w:r>
      <w:r w:rsidR="004A75DC" w:rsidRPr="00C13C12">
        <w:rPr>
          <w:szCs w:val="24"/>
          <w:lang w:val="en-GB"/>
        </w:rPr>
        <w:noBreakHyphen/>
      </w:r>
      <w:r w:rsidR="008E611B" w:rsidRPr="00C13C12">
        <w:rPr>
          <w:szCs w:val="24"/>
          <w:lang w:val="en-GB"/>
        </w:rPr>
        <w:t>20); and</w:t>
      </w:r>
    </w:p>
    <w:p w14:paraId="341A9061" w14:textId="5765B71F" w:rsidR="007E7728" w:rsidRPr="00C13C12" w:rsidRDefault="008E611B" w:rsidP="00936349">
      <w:pPr>
        <w:pStyle w:val="ListParagraph"/>
        <w:numPr>
          <w:ilvl w:val="0"/>
          <w:numId w:val="12"/>
        </w:numPr>
        <w:rPr>
          <w:szCs w:val="24"/>
          <w:lang w:val="en-GB"/>
        </w:rPr>
      </w:pPr>
      <w:proofErr w:type="gramStart"/>
      <w:r w:rsidRPr="00C13C12">
        <w:rPr>
          <w:szCs w:val="24"/>
          <w:lang w:val="en-GB"/>
        </w:rPr>
        <w:t xml:space="preserve">the Sport and Recreation Program, which supports activities relating to Australia hosting major international sporting events; promotes participation </w:t>
      </w:r>
      <w:r w:rsidR="009C59A5" w:rsidRPr="00C13C12">
        <w:rPr>
          <w:szCs w:val="24"/>
          <w:lang w:val="en-GB"/>
        </w:rPr>
        <w:t xml:space="preserve">by all Australians </w:t>
      </w:r>
      <w:r w:rsidRPr="00C13C12">
        <w:rPr>
          <w:szCs w:val="24"/>
          <w:lang w:val="en-GB"/>
        </w:rPr>
        <w:t>in sport and recreation activities</w:t>
      </w:r>
      <w:r w:rsidR="009C59A5" w:rsidRPr="00C13C12">
        <w:rPr>
          <w:szCs w:val="24"/>
          <w:lang w:val="en-GB"/>
        </w:rPr>
        <w:t xml:space="preserve"> (for example, by providing funding for infrastructure or other resources); and </w:t>
      </w:r>
      <w:r w:rsidR="00196EFF" w:rsidRPr="00C13C12">
        <w:rPr>
          <w:szCs w:val="24"/>
          <w:lang w:val="en-GB"/>
        </w:rPr>
        <w:t>fosters</w:t>
      </w:r>
      <w:r w:rsidR="009C59A5" w:rsidRPr="00C13C12">
        <w:rPr>
          <w:szCs w:val="24"/>
          <w:lang w:val="en-GB"/>
        </w:rPr>
        <w:t xml:space="preserve"> excellence in Australia’s </w:t>
      </w:r>
      <w:r w:rsidR="00196EFF" w:rsidRPr="00C13C12">
        <w:rPr>
          <w:szCs w:val="24"/>
          <w:lang w:val="en-GB"/>
        </w:rPr>
        <w:t>high performance (</w:t>
      </w:r>
      <w:r w:rsidR="009C59A5" w:rsidRPr="00C13C12">
        <w:rPr>
          <w:szCs w:val="24"/>
          <w:lang w:val="en-GB"/>
        </w:rPr>
        <w:t>representative</w:t>
      </w:r>
      <w:r w:rsidR="00196EFF" w:rsidRPr="00C13C12">
        <w:rPr>
          <w:szCs w:val="24"/>
          <w:lang w:val="en-GB"/>
        </w:rPr>
        <w:t>)</w:t>
      </w:r>
      <w:r w:rsidR="009C59A5" w:rsidRPr="00C13C12">
        <w:rPr>
          <w:szCs w:val="24"/>
          <w:lang w:val="en-GB"/>
        </w:rPr>
        <w:t xml:space="preserve"> athletes</w:t>
      </w:r>
      <w:r w:rsidRPr="00C13C12">
        <w:rPr>
          <w:szCs w:val="24"/>
          <w:lang w:val="en-GB"/>
        </w:rPr>
        <w:t xml:space="preserve"> </w:t>
      </w:r>
      <w:r w:rsidR="009C59A5" w:rsidRPr="00C13C12">
        <w:rPr>
          <w:szCs w:val="24"/>
          <w:lang w:val="en-GB"/>
        </w:rPr>
        <w:t>(for example, by investing in research, equipment and infrastructure) ($</w:t>
      </w:r>
      <w:r w:rsidR="00895999" w:rsidRPr="00C13C12">
        <w:rPr>
          <w:szCs w:val="24"/>
          <w:lang w:val="en-GB"/>
        </w:rPr>
        <w:t>408.8</w:t>
      </w:r>
      <w:r w:rsidR="009C59A5" w:rsidRPr="00C13C12">
        <w:rPr>
          <w:szCs w:val="24"/>
          <w:lang w:val="en-GB"/>
        </w:rPr>
        <w:t xml:space="preserve"> million over four years from 2019-20).</w:t>
      </w:r>
      <w:proofErr w:type="gramEnd"/>
    </w:p>
    <w:p w14:paraId="7A219F38" w14:textId="77777777" w:rsidR="007E7728" w:rsidRPr="00C13C12" w:rsidRDefault="007E7728" w:rsidP="009C59A5">
      <w:pPr>
        <w:pStyle w:val="ListParagraph"/>
        <w:rPr>
          <w:szCs w:val="24"/>
          <w:lang w:val="en-GB"/>
        </w:rPr>
      </w:pPr>
    </w:p>
    <w:p w14:paraId="76E61A35" w14:textId="77777777" w:rsidR="006818C0" w:rsidRPr="00C13C12" w:rsidRDefault="006818C0" w:rsidP="006818C0">
      <w:pPr>
        <w:pStyle w:val="ParaNumbering"/>
        <w:tabs>
          <w:tab w:val="clear" w:pos="360"/>
          <w:tab w:val="clear" w:pos="567"/>
        </w:tabs>
        <w:spacing w:after="0" w:line="240" w:lineRule="auto"/>
        <w:contextualSpacing/>
        <w:rPr>
          <w:bCs/>
          <w:color w:val="000000" w:themeColor="text1"/>
          <w:szCs w:val="24"/>
        </w:rPr>
      </w:pPr>
      <w:r w:rsidRPr="00C13C12">
        <w:rPr>
          <w:color w:val="000000" w:themeColor="text1"/>
          <w:szCs w:val="24"/>
        </w:rPr>
        <w:lastRenderedPageBreak/>
        <w:t>Details of the Regulation</w:t>
      </w:r>
      <w:r w:rsidR="001211B9" w:rsidRPr="00C13C12">
        <w:rPr>
          <w:color w:val="000000" w:themeColor="text1"/>
          <w:szCs w:val="24"/>
        </w:rPr>
        <w:t>s</w:t>
      </w:r>
      <w:r w:rsidRPr="00C13C12">
        <w:rPr>
          <w:color w:val="000000" w:themeColor="text1"/>
          <w:szCs w:val="24"/>
        </w:rPr>
        <w:t xml:space="preserve"> are set out at </w:t>
      </w:r>
      <w:r w:rsidRPr="00C13C12">
        <w:rPr>
          <w:color w:val="000000" w:themeColor="text1"/>
          <w:szCs w:val="24"/>
          <w:u w:val="single"/>
        </w:rPr>
        <w:t>Attachment A</w:t>
      </w:r>
      <w:r w:rsidR="00411B47" w:rsidRPr="00C13C12">
        <w:rPr>
          <w:color w:val="000000" w:themeColor="text1"/>
          <w:szCs w:val="24"/>
        </w:rPr>
        <w:t xml:space="preserve">. </w:t>
      </w:r>
      <w:r w:rsidRPr="00C13C12">
        <w:rPr>
          <w:color w:val="000000" w:themeColor="text1"/>
          <w:szCs w:val="24"/>
        </w:rPr>
        <w:t xml:space="preserve">A </w:t>
      </w:r>
      <w:r w:rsidRPr="00C13C12">
        <w:rPr>
          <w:bCs/>
          <w:color w:val="000000" w:themeColor="text1"/>
          <w:szCs w:val="24"/>
        </w:rPr>
        <w:t xml:space="preserve">Statement of Compatibility with Human Rights is at </w:t>
      </w:r>
      <w:r w:rsidRPr="00C13C12">
        <w:rPr>
          <w:bCs/>
          <w:color w:val="000000" w:themeColor="text1"/>
          <w:szCs w:val="24"/>
          <w:u w:val="single"/>
        </w:rPr>
        <w:t>Attachment B</w:t>
      </w:r>
      <w:r w:rsidR="00411B47" w:rsidRPr="00C13C12">
        <w:rPr>
          <w:bCs/>
          <w:color w:val="000000" w:themeColor="text1"/>
          <w:szCs w:val="24"/>
        </w:rPr>
        <w:t xml:space="preserve">. </w:t>
      </w:r>
    </w:p>
    <w:p w14:paraId="74884EA0" w14:textId="77777777" w:rsidR="006818C0" w:rsidRPr="00C13C12" w:rsidRDefault="006818C0" w:rsidP="006818C0">
      <w:pPr>
        <w:pStyle w:val="ParaNumbering"/>
        <w:tabs>
          <w:tab w:val="clear" w:pos="360"/>
          <w:tab w:val="clear" w:pos="567"/>
        </w:tabs>
        <w:spacing w:after="120" w:line="240" w:lineRule="auto"/>
        <w:contextualSpacing/>
        <w:rPr>
          <w:bCs/>
          <w:color w:val="000000" w:themeColor="text1"/>
          <w:szCs w:val="24"/>
        </w:rPr>
      </w:pPr>
    </w:p>
    <w:p w14:paraId="2C3D3534" w14:textId="77777777" w:rsidR="006B4E0D" w:rsidRPr="00C13C12" w:rsidRDefault="006818C0" w:rsidP="006B4E0D">
      <w:pPr>
        <w:pStyle w:val="ParaNumbering"/>
        <w:tabs>
          <w:tab w:val="clear" w:pos="360"/>
          <w:tab w:val="clear" w:pos="567"/>
        </w:tabs>
        <w:spacing w:after="0" w:line="240" w:lineRule="auto"/>
        <w:contextualSpacing/>
        <w:rPr>
          <w:color w:val="000000" w:themeColor="text1"/>
          <w:szCs w:val="24"/>
        </w:rPr>
      </w:pPr>
      <w:r w:rsidRPr="00C13C12">
        <w:rPr>
          <w:color w:val="000000" w:themeColor="text1"/>
          <w:szCs w:val="24"/>
        </w:rPr>
        <w:t>The Regulation</w:t>
      </w:r>
      <w:r w:rsidR="001211B9" w:rsidRPr="00C13C12">
        <w:rPr>
          <w:color w:val="000000" w:themeColor="text1"/>
          <w:szCs w:val="24"/>
        </w:rPr>
        <w:t>s</w:t>
      </w:r>
      <w:r w:rsidRPr="00C13C12">
        <w:rPr>
          <w:color w:val="000000" w:themeColor="text1"/>
          <w:szCs w:val="24"/>
        </w:rPr>
        <w:t xml:space="preserve"> </w:t>
      </w:r>
      <w:r w:rsidR="001211B9" w:rsidRPr="00C13C12">
        <w:rPr>
          <w:color w:val="000000" w:themeColor="text1"/>
          <w:szCs w:val="24"/>
        </w:rPr>
        <w:t>are</w:t>
      </w:r>
      <w:r w:rsidRPr="00C13C12">
        <w:rPr>
          <w:color w:val="000000" w:themeColor="text1"/>
          <w:szCs w:val="24"/>
        </w:rPr>
        <w:t xml:space="preserve"> a legislative instrument for the purposes of the</w:t>
      </w:r>
      <w:r w:rsidRPr="00C13C12">
        <w:rPr>
          <w:i/>
          <w:color w:val="000000" w:themeColor="text1"/>
          <w:szCs w:val="24"/>
        </w:rPr>
        <w:t xml:space="preserve"> L</w:t>
      </w:r>
      <w:r w:rsidR="00466769" w:rsidRPr="00C13C12">
        <w:rPr>
          <w:i/>
          <w:color w:val="000000" w:themeColor="text1"/>
          <w:szCs w:val="24"/>
        </w:rPr>
        <w:t>egislation</w:t>
      </w:r>
      <w:r w:rsidRPr="00C13C12">
        <w:rPr>
          <w:i/>
          <w:color w:val="000000" w:themeColor="text1"/>
          <w:szCs w:val="24"/>
        </w:rPr>
        <w:t xml:space="preserve"> Act 2003</w:t>
      </w:r>
      <w:r w:rsidR="00411B47" w:rsidRPr="00C13C12">
        <w:rPr>
          <w:i/>
          <w:color w:val="000000" w:themeColor="text1"/>
          <w:szCs w:val="24"/>
        </w:rPr>
        <w:t xml:space="preserve">. </w:t>
      </w:r>
      <w:r w:rsidRPr="00C13C12">
        <w:rPr>
          <w:color w:val="000000" w:themeColor="text1"/>
          <w:szCs w:val="24"/>
        </w:rPr>
        <w:t>The</w:t>
      </w:r>
      <w:r w:rsidR="006D6BF3" w:rsidRPr="00C13C12">
        <w:rPr>
          <w:color w:val="000000" w:themeColor="text1"/>
          <w:szCs w:val="24"/>
        </w:rPr>
        <w:t> </w:t>
      </w:r>
      <w:r w:rsidRPr="00C13C12">
        <w:rPr>
          <w:color w:val="000000" w:themeColor="text1"/>
          <w:szCs w:val="24"/>
        </w:rPr>
        <w:t>Regulation</w:t>
      </w:r>
      <w:r w:rsidR="001211B9" w:rsidRPr="00C13C12">
        <w:rPr>
          <w:color w:val="000000" w:themeColor="text1"/>
          <w:szCs w:val="24"/>
        </w:rPr>
        <w:t>s</w:t>
      </w:r>
      <w:r w:rsidRPr="00C13C12">
        <w:rPr>
          <w:color w:val="000000" w:themeColor="text1"/>
          <w:szCs w:val="24"/>
        </w:rPr>
        <w:t xml:space="preserve"> </w:t>
      </w:r>
      <w:r w:rsidR="001211B9" w:rsidRPr="00C13C12">
        <w:rPr>
          <w:color w:val="000000" w:themeColor="text1"/>
          <w:szCs w:val="24"/>
        </w:rPr>
        <w:t>commence</w:t>
      </w:r>
      <w:r w:rsidRPr="00C13C12">
        <w:rPr>
          <w:color w:val="000000" w:themeColor="text1"/>
          <w:szCs w:val="24"/>
        </w:rPr>
        <w:t xml:space="preserve"> on the day after </w:t>
      </w:r>
      <w:r w:rsidR="004A7097" w:rsidRPr="00C13C12">
        <w:rPr>
          <w:color w:val="000000" w:themeColor="text1"/>
          <w:szCs w:val="24"/>
        </w:rPr>
        <w:t xml:space="preserve">the instrument </w:t>
      </w:r>
      <w:proofErr w:type="gramStart"/>
      <w:r w:rsidR="004A7097" w:rsidRPr="00C13C12">
        <w:rPr>
          <w:color w:val="000000" w:themeColor="text1"/>
          <w:szCs w:val="24"/>
        </w:rPr>
        <w:t>is</w:t>
      </w:r>
      <w:r w:rsidR="00631035" w:rsidRPr="00C13C12">
        <w:rPr>
          <w:color w:val="000000" w:themeColor="text1"/>
          <w:szCs w:val="24"/>
        </w:rPr>
        <w:t xml:space="preserve"> </w:t>
      </w:r>
      <w:r w:rsidRPr="00C13C12">
        <w:rPr>
          <w:color w:val="000000" w:themeColor="text1"/>
          <w:szCs w:val="24"/>
        </w:rPr>
        <w:t>regist</w:t>
      </w:r>
      <w:r w:rsidR="00631035" w:rsidRPr="00C13C12">
        <w:rPr>
          <w:color w:val="000000" w:themeColor="text1"/>
          <w:szCs w:val="24"/>
        </w:rPr>
        <w:t>ered</w:t>
      </w:r>
      <w:proofErr w:type="gramEnd"/>
      <w:r w:rsidRPr="00C13C12">
        <w:rPr>
          <w:color w:val="000000" w:themeColor="text1"/>
          <w:szCs w:val="24"/>
        </w:rPr>
        <w:t xml:space="preserve"> on the Federal Register of </w:t>
      </w:r>
      <w:r w:rsidR="00BE740B" w:rsidRPr="00C13C12">
        <w:rPr>
          <w:color w:val="000000" w:themeColor="text1"/>
          <w:szCs w:val="24"/>
        </w:rPr>
        <w:t>Legislation</w:t>
      </w:r>
      <w:r w:rsidR="00411B47" w:rsidRPr="00C13C12">
        <w:rPr>
          <w:color w:val="000000" w:themeColor="text1"/>
          <w:szCs w:val="24"/>
        </w:rPr>
        <w:t xml:space="preserve">. </w:t>
      </w:r>
    </w:p>
    <w:p w14:paraId="432EE714" w14:textId="77777777" w:rsidR="0025530F" w:rsidRPr="00C13C12" w:rsidRDefault="0025530F" w:rsidP="006818C0">
      <w:pPr>
        <w:spacing w:after="120"/>
        <w:contextualSpacing/>
        <w:rPr>
          <w:rFonts w:ascii="Times New Roman" w:hAnsi="Times New Roman"/>
          <w:b/>
          <w:bCs/>
          <w:sz w:val="24"/>
          <w:szCs w:val="24"/>
        </w:rPr>
      </w:pPr>
    </w:p>
    <w:p w14:paraId="7963C646" w14:textId="77777777" w:rsidR="006818C0" w:rsidRPr="00C13C12" w:rsidRDefault="006818C0" w:rsidP="009D68E3">
      <w:pPr>
        <w:spacing w:after="200" w:line="276" w:lineRule="auto"/>
        <w:rPr>
          <w:rFonts w:ascii="Times New Roman" w:hAnsi="Times New Roman"/>
          <w:b/>
          <w:bCs/>
          <w:sz w:val="24"/>
          <w:szCs w:val="24"/>
        </w:rPr>
      </w:pPr>
      <w:r w:rsidRPr="00C13C12">
        <w:rPr>
          <w:rFonts w:ascii="Times New Roman" w:hAnsi="Times New Roman"/>
          <w:b/>
          <w:bCs/>
          <w:sz w:val="24"/>
          <w:szCs w:val="24"/>
        </w:rPr>
        <w:t>Consultation</w:t>
      </w:r>
    </w:p>
    <w:p w14:paraId="03BA6DBC" w14:textId="77777777" w:rsidR="006818C0" w:rsidRPr="00C13C12" w:rsidRDefault="006818C0" w:rsidP="006818C0">
      <w:pPr>
        <w:contextualSpacing/>
        <w:rPr>
          <w:rFonts w:ascii="Times New Roman" w:hAnsi="Times New Roman"/>
          <w:color w:val="000000" w:themeColor="text1"/>
          <w:sz w:val="24"/>
          <w:szCs w:val="24"/>
        </w:rPr>
      </w:pPr>
      <w:r w:rsidRPr="00C13C12">
        <w:rPr>
          <w:rFonts w:ascii="Times New Roman" w:hAnsi="Times New Roman"/>
          <w:color w:val="000000" w:themeColor="text1"/>
          <w:sz w:val="24"/>
          <w:szCs w:val="24"/>
        </w:rPr>
        <w:t xml:space="preserve">In accordance with section 17 of the </w:t>
      </w:r>
      <w:r w:rsidR="00D32FC2" w:rsidRPr="00C13C12">
        <w:rPr>
          <w:rFonts w:ascii="Times New Roman" w:hAnsi="Times New Roman"/>
          <w:i/>
          <w:iCs/>
          <w:color w:val="000000" w:themeColor="text1"/>
          <w:sz w:val="24"/>
          <w:szCs w:val="24"/>
        </w:rPr>
        <w:t>Legislation</w:t>
      </w:r>
      <w:r w:rsidRPr="00C13C12">
        <w:rPr>
          <w:rFonts w:ascii="Times New Roman" w:hAnsi="Times New Roman"/>
          <w:i/>
          <w:iCs/>
          <w:color w:val="000000" w:themeColor="text1"/>
          <w:sz w:val="24"/>
          <w:szCs w:val="24"/>
        </w:rPr>
        <w:t xml:space="preserve"> Act 2003</w:t>
      </w:r>
      <w:r w:rsidRPr="00C13C12">
        <w:rPr>
          <w:rFonts w:ascii="Times New Roman" w:hAnsi="Times New Roman"/>
          <w:color w:val="000000" w:themeColor="text1"/>
          <w:sz w:val="24"/>
          <w:szCs w:val="24"/>
        </w:rPr>
        <w:t xml:space="preserve">, consultation has taken place with the Department of </w:t>
      </w:r>
      <w:r w:rsidR="009C59A5" w:rsidRPr="00C13C12">
        <w:rPr>
          <w:rFonts w:ascii="Times New Roman" w:hAnsi="Times New Roman"/>
          <w:sz w:val="24"/>
          <w:szCs w:val="24"/>
        </w:rPr>
        <w:t>Health</w:t>
      </w:r>
      <w:r w:rsidRPr="00C13C12">
        <w:rPr>
          <w:rFonts w:ascii="Times New Roman" w:hAnsi="Times New Roman"/>
          <w:color w:val="000000" w:themeColor="text1"/>
          <w:sz w:val="24"/>
          <w:szCs w:val="24"/>
        </w:rPr>
        <w:t>.</w:t>
      </w:r>
    </w:p>
    <w:p w14:paraId="221073FB" w14:textId="77777777" w:rsidR="006818C0" w:rsidRPr="00C13C12" w:rsidRDefault="006818C0" w:rsidP="006818C0">
      <w:pPr>
        <w:contextualSpacing/>
        <w:rPr>
          <w:rFonts w:ascii="Times New Roman" w:hAnsi="Times New Roman"/>
          <w:color w:val="000000" w:themeColor="text1"/>
          <w:sz w:val="24"/>
          <w:szCs w:val="24"/>
        </w:rPr>
      </w:pPr>
    </w:p>
    <w:p w14:paraId="6C3E1DE0" w14:textId="77777777" w:rsidR="00B044BA" w:rsidRPr="00C13C12" w:rsidRDefault="006818C0" w:rsidP="006818C0">
      <w:pPr>
        <w:spacing w:after="120"/>
        <w:contextualSpacing/>
        <w:rPr>
          <w:rFonts w:ascii="Times New Roman" w:hAnsi="Times New Roman"/>
          <w:iCs/>
          <w:sz w:val="24"/>
          <w:szCs w:val="24"/>
        </w:rPr>
      </w:pPr>
      <w:r w:rsidRPr="00C13C12">
        <w:rPr>
          <w:rFonts w:ascii="Times New Roman" w:hAnsi="Times New Roman"/>
          <w:iCs/>
          <w:sz w:val="24"/>
          <w:szCs w:val="24"/>
        </w:rPr>
        <w:t>A regulation impact statement is not required as the Regulation</w:t>
      </w:r>
      <w:r w:rsidR="00CD596E" w:rsidRPr="00C13C12">
        <w:rPr>
          <w:rFonts w:ascii="Times New Roman" w:hAnsi="Times New Roman"/>
          <w:iCs/>
          <w:sz w:val="24"/>
          <w:szCs w:val="24"/>
        </w:rPr>
        <w:t>s</w:t>
      </w:r>
      <w:r w:rsidRPr="00C13C12">
        <w:rPr>
          <w:rFonts w:ascii="Times New Roman" w:hAnsi="Times New Roman"/>
          <w:iCs/>
          <w:sz w:val="24"/>
          <w:szCs w:val="24"/>
        </w:rPr>
        <w:t xml:space="preserve"> only appl</w:t>
      </w:r>
      <w:r w:rsidR="00CD596E" w:rsidRPr="00C13C12">
        <w:rPr>
          <w:rFonts w:ascii="Times New Roman" w:hAnsi="Times New Roman"/>
          <w:iCs/>
          <w:sz w:val="24"/>
          <w:szCs w:val="24"/>
        </w:rPr>
        <w:t>y</w:t>
      </w:r>
      <w:r w:rsidRPr="00C13C12">
        <w:rPr>
          <w:rFonts w:ascii="Times New Roman" w:hAnsi="Times New Roman"/>
          <w:iCs/>
          <w:sz w:val="24"/>
          <w:szCs w:val="24"/>
        </w:rPr>
        <w:t xml:space="preserve"> to non</w:t>
      </w:r>
      <w:r w:rsidRPr="00C13C12">
        <w:rPr>
          <w:rFonts w:ascii="Times New Roman" w:hAnsi="Times New Roman"/>
          <w:iCs/>
          <w:sz w:val="24"/>
          <w:szCs w:val="24"/>
        </w:rPr>
        <w:noBreakHyphen/>
        <w:t xml:space="preserve">corporate Commonwealth entities and do not adversely affect the private sector. </w:t>
      </w:r>
    </w:p>
    <w:p w14:paraId="260D1556" w14:textId="77777777" w:rsidR="00B044BA" w:rsidRPr="00C13C12" w:rsidRDefault="00B044BA" w:rsidP="006818C0">
      <w:pPr>
        <w:spacing w:after="120"/>
        <w:contextualSpacing/>
        <w:rPr>
          <w:rFonts w:ascii="Times New Roman" w:hAnsi="Times New Roman"/>
          <w:iCs/>
          <w:sz w:val="24"/>
          <w:szCs w:val="24"/>
        </w:rPr>
      </w:pPr>
    </w:p>
    <w:p w14:paraId="5EF83A90" w14:textId="77777777" w:rsidR="00B044BA" w:rsidRPr="00C13C12" w:rsidRDefault="00B044BA" w:rsidP="006818C0">
      <w:pPr>
        <w:spacing w:after="120"/>
        <w:contextualSpacing/>
        <w:rPr>
          <w:rFonts w:ascii="Times New Roman" w:hAnsi="Times New Roman"/>
          <w:iCs/>
          <w:sz w:val="24"/>
          <w:szCs w:val="24"/>
        </w:rPr>
      </w:pPr>
    </w:p>
    <w:p w14:paraId="73EB9A99" w14:textId="77777777" w:rsidR="006818C0" w:rsidRPr="00C13C12" w:rsidRDefault="006818C0" w:rsidP="006818C0">
      <w:pPr>
        <w:spacing w:after="120"/>
        <w:contextualSpacing/>
        <w:rPr>
          <w:rFonts w:ascii="Times New Roman" w:hAnsi="Times New Roman"/>
          <w:color w:val="000000" w:themeColor="text1"/>
          <w:sz w:val="24"/>
          <w:szCs w:val="24"/>
        </w:rPr>
        <w:sectPr w:rsidR="006818C0" w:rsidRPr="00C13C12" w:rsidSect="004D676F">
          <w:headerReference w:type="default" r:id="rId11"/>
          <w:headerReference w:type="first" r:id="rId12"/>
          <w:pgSz w:w="11906" w:h="16838"/>
          <w:pgMar w:top="1418" w:right="1440" w:bottom="1332" w:left="1440" w:header="709" w:footer="709" w:gutter="0"/>
          <w:pgNumType w:start="1"/>
          <w:cols w:space="708"/>
          <w:titlePg/>
          <w:docGrid w:linePitch="360"/>
        </w:sectPr>
      </w:pPr>
      <w:r w:rsidRPr="00C13C12">
        <w:rPr>
          <w:rFonts w:ascii="Times New Roman" w:hAnsi="Times New Roman"/>
          <w:iCs/>
          <w:sz w:val="24"/>
          <w:szCs w:val="24"/>
        </w:rPr>
        <w:t xml:space="preserve"> </w:t>
      </w:r>
    </w:p>
    <w:p w14:paraId="3096DC30" w14:textId="77777777" w:rsidR="006818C0" w:rsidRPr="00C13C12" w:rsidRDefault="006818C0" w:rsidP="006818C0">
      <w:pPr>
        <w:spacing w:after="120"/>
        <w:contextualSpacing/>
        <w:rPr>
          <w:rFonts w:ascii="Times New Roman" w:hAnsi="Times New Roman"/>
          <w:b/>
          <w:bCs/>
          <w:i/>
          <w:color w:val="000000" w:themeColor="text1"/>
          <w:sz w:val="24"/>
          <w:szCs w:val="24"/>
          <w:u w:val="single"/>
        </w:rPr>
      </w:pPr>
      <w:r w:rsidRPr="00C13C12">
        <w:rPr>
          <w:rFonts w:ascii="Times New Roman" w:hAnsi="Times New Roman"/>
          <w:b/>
          <w:bCs/>
          <w:color w:val="000000" w:themeColor="text1"/>
          <w:sz w:val="24"/>
          <w:szCs w:val="24"/>
          <w:u w:val="single"/>
        </w:rPr>
        <w:lastRenderedPageBreak/>
        <w:t xml:space="preserve">Details of the </w:t>
      </w:r>
      <w:r w:rsidRPr="00C13C12">
        <w:rPr>
          <w:rFonts w:ascii="Times New Roman" w:hAnsi="Times New Roman"/>
          <w:b/>
          <w:bCs/>
          <w:i/>
          <w:color w:val="000000" w:themeColor="text1"/>
          <w:sz w:val="24"/>
          <w:szCs w:val="24"/>
          <w:u w:val="single"/>
        </w:rPr>
        <w:t xml:space="preserve">Financial Framework (Supplementary Powers) Amendment </w:t>
      </w:r>
      <w:r w:rsidR="00A779A2" w:rsidRPr="00C13C12">
        <w:rPr>
          <w:rFonts w:ascii="Times New Roman" w:hAnsi="Times New Roman"/>
          <w:b/>
          <w:bCs/>
          <w:i/>
          <w:color w:val="000000" w:themeColor="text1"/>
          <w:sz w:val="24"/>
          <w:szCs w:val="24"/>
          <w:u w:val="single"/>
        </w:rPr>
        <w:br/>
      </w:r>
      <w:r w:rsidRPr="00C13C12">
        <w:rPr>
          <w:rFonts w:ascii="Times New Roman" w:hAnsi="Times New Roman"/>
          <w:b/>
          <w:bCs/>
          <w:i/>
          <w:color w:val="000000" w:themeColor="text1"/>
          <w:sz w:val="24"/>
          <w:szCs w:val="24"/>
          <w:u w:val="single"/>
        </w:rPr>
        <w:t>(</w:t>
      </w:r>
      <w:r w:rsidR="00AE41C7" w:rsidRPr="00C13C12">
        <w:rPr>
          <w:rFonts w:ascii="Times New Roman" w:hAnsi="Times New Roman"/>
          <w:b/>
          <w:bCs/>
          <w:i/>
          <w:color w:val="000000" w:themeColor="text1"/>
          <w:sz w:val="24"/>
          <w:szCs w:val="24"/>
          <w:u w:val="single"/>
        </w:rPr>
        <w:t>Health</w:t>
      </w:r>
      <w:r w:rsidR="00F40692" w:rsidRPr="00C13C12">
        <w:rPr>
          <w:rFonts w:ascii="Times New Roman" w:hAnsi="Times New Roman"/>
          <w:b/>
          <w:bCs/>
          <w:i/>
          <w:color w:val="000000" w:themeColor="text1"/>
          <w:sz w:val="24"/>
          <w:szCs w:val="24"/>
          <w:u w:val="single"/>
        </w:rPr>
        <w:t xml:space="preserve"> </w:t>
      </w:r>
      <w:r w:rsidR="00901A22" w:rsidRPr="00C13C12">
        <w:rPr>
          <w:rFonts w:ascii="Times New Roman" w:hAnsi="Times New Roman"/>
          <w:b/>
          <w:bCs/>
          <w:i/>
          <w:color w:val="000000" w:themeColor="text1"/>
          <w:sz w:val="24"/>
          <w:szCs w:val="24"/>
          <w:u w:val="single"/>
        </w:rPr>
        <w:t xml:space="preserve">Measures </w:t>
      </w:r>
      <w:r w:rsidR="00C52BAE" w:rsidRPr="00C13C12">
        <w:rPr>
          <w:rFonts w:ascii="Times New Roman" w:hAnsi="Times New Roman"/>
          <w:b/>
          <w:bCs/>
          <w:i/>
          <w:color w:val="000000" w:themeColor="text1"/>
          <w:sz w:val="24"/>
          <w:szCs w:val="24"/>
          <w:u w:val="single"/>
        </w:rPr>
        <w:t xml:space="preserve">No. </w:t>
      </w:r>
      <w:r w:rsidR="00AE41C7" w:rsidRPr="00C13C12">
        <w:rPr>
          <w:rFonts w:ascii="Times New Roman" w:hAnsi="Times New Roman"/>
          <w:b/>
          <w:bCs/>
          <w:i/>
          <w:color w:val="000000" w:themeColor="text1"/>
          <w:sz w:val="24"/>
          <w:szCs w:val="24"/>
          <w:u w:val="single"/>
        </w:rPr>
        <w:t>4</w:t>
      </w:r>
      <w:r w:rsidR="00CD2C29" w:rsidRPr="00C13C12">
        <w:rPr>
          <w:rFonts w:ascii="Times New Roman" w:hAnsi="Times New Roman"/>
          <w:b/>
          <w:bCs/>
          <w:i/>
          <w:color w:val="000000" w:themeColor="text1"/>
          <w:sz w:val="24"/>
          <w:szCs w:val="24"/>
          <w:u w:val="single"/>
        </w:rPr>
        <w:t>) Regulation</w:t>
      </w:r>
      <w:r w:rsidR="00115FE2" w:rsidRPr="00C13C12">
        <w:rPr>
          <w:rFonts w:ascii="Times New Roman" w:hAnsi="Times New Roman"/>
          <w:b/>
          <w:bCs/>
          <w:i/>
          <w:color w:val="000000" w:themeColor="text1"/>
          <w:sz w:val="24"/>
          <w:szCs w:val="24"/>
          <w:u w:val="single"/>
        </w:rPr>
        <w:t>s</w:t>
      </w:r>
      <w:r w:rsidR="00CD2C29" w:rsidRPr="00C13C12">
        <w:rPr>
          <w:rFonts w:ascii="Times New Roman" w:hAnsi="Times New Roman"/>
          <w:b/>
          <w:bCs/>
          <w:i/>
          <w:color w:val="000000" w:themeColor="text1"/>
          <w:sz w:val="24"/>
          <w:szCs w:val="24"/>
          <w:u w:val="single"/>
        </w:rPr>
        <w:t> </w:t>
      </w:r>
      <w:r w:rsidR="007B14C9" w:rsidRPr="00C13C12">
        <w:rPr>
          <w:rFonts w:ascii="Times New Roman" w:hAnsi="Times New Roman"/>
          <w:b/>
          <w:bCs/>
          <w:i/>
          <w:color w:val="000000" w:themeColor="text1"/>
          <w:sz w:val="24"/>
          <w:szCs w:val="24"/>
          <w:u w:val="single"/>
        </w:rPr>
        <w:t>2020</w:t>
      </w:r>
    </w:p>
    <w:p w14:paraId="2689F9FA" w14:textId="77777777" w:rsidR="006818C0" w:rsidRPr="00C13C12" w:rsidRDefault="006818C0" w:rsidP="006818C0">
      <w:pPr>
        <w:spacing w:after="120"/>
        <w:contextualSpacing/>
        <w:rPr>
          <w:rFonts w:ascii="Times New Roman" w:hAnsi="Times New Roman"/>
          <w:color w:val="000000" w:themeColor="text1"/>
          <w:sz w:val="24"/>
          <w:szCs w:val="24"/>
          <w:u w:val="single"/>
        </w:rPr>
      </w:pPr>
    </w:p>
    <w:p w14:paraId="1647ABD0" w14:textId="77777777" w:rsidR="006818C0" w:rsidRPr="00C13C12" w:rsidRDefault="006818C0" w:rsidP="006818C0">
      <w:pPr>
        <w:spacing w:after="120"/>
        <w:contextualSpacing/>
        <w:rPr>
          <w:rFonts w:ascii="Times New Roman" w:hAnsi="Times New Roman"/>
          <w:b/>
          <w:color w:val="000000" w:themeColor="text1"/>
          <w:sz w:val="24"/>
          <w:szCs w:val="24"/>
        </w:rPr>
      </w:pPr>
      <w:r w:rsidRPr="00C13C12">
        <w:rPr>
          <w:rFonts w:ascii="Times New Roman" w:hAnsi="Times New Roman"/>
          <w:b/>
          <w:color w:val="000000" w:themeColor="text1"/>
          <w:sz w:val="24"/>
          <w:szCs w:val="24"/>
        </w:rPr>
        <w:t xml:space="preserve">Section 1 – Name </w:t>
      </w:r>
    </w:p>
    <w:p w14:paraId="569702AF" w14:textId="77777777" w:rsidR="006818C0" w:rsidRPr="00C13C12" w:rsidRDefault="006818C0" w:rsidP="006818C0">
      <w:pPr>
        <w:spacing w:after="120"/>
        <w:contextualSpacing/>
        <w:rPr>
          <w:rFonts w:ascii="Times New Roman" w:hAnsi="Times New Roman"/>
          <w:color w:val="000000" w:themeColor="text1"/>
          <w:sz w:val="24"/>
          <w:szCs w:val="24"/>
        </w:rPr>
      </w:pPr>
    </w:p>
    <w:p w14:paraId="7A4ECF49" w14:textId="77777777" w:rsidR="006818C0" w:rsidRPr="00C13C12" w:rsidRDefault="006818C0" w:rsidP="006818C0">
      <w:pPr>
        <w:spacing w:after="120"/>
        <w:contextualSpacing/>
        <w:rPr>
          <w:rFonts w:ascii="Times New Roman" w:hAnsi="Times New Roman"/>
          <w:color w:val="000000" w:themeColor="text1"/>
          <w:sz w:val="24"/>
          <w:szCs w:val="24"/>
        </w:rPr>
      </w:pPr>
      <w:r w:rsidRPr="00C13C12">
        <w:rPr>
          <w:rFonts w:ascii="Times New Roman" w:hAnsi="Times New Roman"/>
          <w:color w:val="000000" w:themeColor="text1"/>
          <w:sz w:val="24"/>
          <w:szCs w:val="24"/>
        </w:rPr>
        <w:t>This section provides that the title of the Regulation</w:t>
      </w:r>
      <w:r w:rsidR="00115FE2" w:rsidRPr="00C13C12">
        <w:rPr>
          <w:rFonts w:ascii="Times New Roman" w:hAnsi="Times New Roman"/>
          <w:color w:val="000000" w:themeColor="text1"/>
          <w:sz w:val="24"/>
          <w:szCs w:val="24"/>
        </w:rPr>
        <w:t>s</w:t>
      </w:r>
      <w:r w:rsidRPr="00C13C12">
        <w:rPr>
          <w:rFonts w:ascii="Times New Roman" w:hAnsi="Times New Roman"/>
          <w:color w:val="000000" w:themeColor="text1"/>
          <w:sz w:val="24"/>
          <w:szCs w:val="24"/>
        </w:rPr>
        <w:t xml:space="preserve"> </w:t>
      </w:r>
      <w:r w:rsidRPr="00C13C12">
        <w:rPr>
          <w:rFonts w:ascii="Times New Roman" w:hAnsi="Times New Roman"/>
          <w:sz w:val="24"/>
          <w:szCs w:val="24"/>
        </w:rPr>
        <w:t>is</w:t>
      </w:r>
      <w:r w:rsidRPr="00C13C12">
        <w:rPr>
          <w:rFonts w:ascii="Times New Roman" w:hAnsi="Times New Roman"/>
          <w:color w:val="000000" w:themeColor="text1"/>
          <w:sz w:val="24"/>
          <w:szCs w:val="24"/>
        </w:rPr>
        <w:t xml:space="preserve"> the </w:t>
      </w:r>
      <w:r w:rsidRPr="00C13C12">
        <w:rPr>
          <w:rFonts w:ascii="Times New Roman" w:hAnsi="Times New Roman"/>
          <w:bCs/>
          <w:i/>
          <w:sz w:val="24"/>
          <w:szCs w:val="24"/>
        </w:rPr>
        <w:t>Financial Framework (Supplementary Powers) Amendment (</w:t>
      </w:r>
      <w:r w:rsidR="00AE41C7" w:rsidRPr="00C13C12">
        <w:rPr>
          <w:rFonts w:ascii="Times New Roman" w:hAnsi="Times New Roman"/>
          <w:bCs/>
          <w:i/>
          <w:sz w:val="24"/>
          <w:szCs w:val="24"/>
        </w:rPr>
        <w:t>Health</w:t>
      </w:r>
      <w:r w:rsidR="00F40692" w:rsidRPr="00C13C12">
        <w:rPr>
          <w:rFonts w:ascii="Times New Roman" w:hAnsi="Times New Roman"/>
          <w:bCs/>
          <w:i/>
          <w:sz w:val="24"/>
          <w:szCs w:val="24"/>
        </w:rPr>
        <w:t xml:space="preserve"> </w:t>
      </w:r>
      <w:r w:rsidR="00901A22" w:rsidRPr="00C13C12">
        <w:rPr>
          <w:rFonts w:ascii="Times New Roman" w:hAnsi="Times New Roman"/>
          <w:bCs/>
          <w:i/>
          <w:sz w:val="24"/>
          <w:szCs w:val="24"/>
        </w:rPr>
        <w:t xml:space="preserve">Measures </w:t>
      </w:r>
      <w:r w:rsidR="00C52BAE" w:rsidRPr="00C13C12">
        <w:rPr>
          <w:rFonts w:ascii="Times New Roman" w:hAnsi="Times New Roman"/>
          <w:bCs/>
          <w:i/>
          <w:sz w:val="24"/>
          <w:szCs w:val="24"/>
        </w:rPr>
        <w:t xml:space="preserve">No. </w:t>
      </w:r>
      <w:r w:rsidR="00AE41C7" w:rsidRPr="00C13C12">
        <w:rPr>
          <w:rFonts w:ascii="Times New Roman" w:hAnsi="Times New Roman"/>
          <w:bCs/>
          <w:i/>
          <w:sz w:val="24"/>
          <w:szCs w:val="24"/>
        </w:rPr>
        <w:t>4</w:t>
      </w:r>
      <w:r w:rsidRPr="00C13C12">
        <w:rPr>
          <w:rFonts w:ascii="Times New Roman" w:hAnsi="Times New Roman"/>
          <w:bCs/>
          <w:i/>
          <w:sz w:val="24"/>
          <w:szCs w:val="24"/>
        </w:rPr>
        <w:t>) Regulation</w:t>
      </w:r>
      <w:r w:rsidR="00115FE2" w:rsidRPr="00C13C12">
        <w:rPr>
          <w:rFonts w:ascii="Times New Roman" w:hAnsi="Times New Roman"/>
          <w:bCs/>
          <w:i/>
          <w:sz w:val="24"/>
          <w:szCs w:val="24"/>
        </w:rPr>
        <w:t>s</w:t>
      </w:r>
      <w:r w:rsidRPr="00C13C12">
        <w:rPr>
          <w:rFonts w:ascii="Times New Roman" w:hAnsi="Times New Roman"/>
          <w:bCs/>
          <w:i/>
          <w:sz w:val="24"/>
          <w:szCs w:val="24"/>
        </w:rPr>
        <w:t> </w:t>
      </w:r>
      <w:r w:rsidR="007B14C9" w:rsidRPr="00C13C12">
        <w:rPr>
          <w:rFonts w:ascii="Times New Roman" w:hAnsi="Times New Roman"/>
          <w:bCs/>
          <w:i/>
          <w:sz w:val="24"/>
          <w:szCs w:val="24"/>
        </w:rPr>
        <w:t>2020</w:t>
      </w:r>
      <w:r w:rsidRPr="00C13C12">
        <w:rPr>
          <w:rFonts w:ascii="Times New Roman" w:hAnsi="Times New Roman"/>
          <w:bCs/>
          <w:sz w:val="24"/>
          <w:szCs w:val="24"/>
        </w:rPr>
        <w:t>.</w:t>
      </w:r>
    </w:p>
    <w:p w14:paraId="3C7309F2" w14:textId="77777777" w:rsidR="006818C0" w:rsidRPr="00C13C12" w:rsidRDefault="006818C0" w:rsidP="006818C0">
      <w:pPr>
        <w:spacing w:after="120"/>
        <w:contextualSpacing/>
        <w:rPr>
          <w:rFonts w:ascii="Times New Roman" w:hAnsi="Times New Roman"/>
          <w:color w:val="000000" w:themeColor="text1"/>
          <w:sz w:val="24"/>
          <w:szCs w:val="24"/>
        </w:rPr>
      </w:pPr>
    </w:p>
    <w:p w14:paraId="24516E72" w14:textId="77777777" w:rsidR="006818C0" w:rsidRPr="00C13C12" w:rsidRDefault="006818C0" w:rsidP="006818C0">
      <w:pPr>
        <w:spacing w:after="120"/>
        <w:contextualSpacing/>
        <w:rPr>
          <w:rFonts w:ascii="Times New Roman" w:hAnsi="Times New Roman"/>
          <w:b/>
          <w:color w:val="000000" w:themeColor="text1"/>
          <w:sz w:val="24"/>
          <w:szCs w:val="24"/>
        </w:rPr>
      </w:pPr>
      <w:r w:rsidRPr="00C13C12">
        <w:rPr>
          <w:rFonts w:ascii="Times New Roman" w:hAnsi="Times New Roman"/>
          <w:b/>
          <w:color w:val="000000" w:themeColor="text1"/>
          <w:sz w:val="24"/>
          <w:szCs w:val="24"/>
        </w:rPr>
        <w:t xml:space="preserve">Section 2 – Commencement </w:t>
      </w:r>
    </w:p>
    <w:p w14:paraId="6306C39C" w14:textId="77777777" w:rsidR="006818C0" w:rsidRPr="00C13C12" w:rsidRDefault="006818C0" w:rsidP="006818C0">
      <w:pPr>
        <w:spacing w:after="120"/>
        <w:contextualSpacing/>
        <w:rPr>
          <w:rFonts w:ascii="Times New Roman" w:hAnsi="Times New Roman"/>
          <w:color w:val="000000" w:themeColor="text1"/>
          <w:sz w:val="24"/>
          <w:szCs w:val="24"/>
        </w:rPr>
      </w:pPr>
    </w:p>
    <w:p w14:paraId="158B1A5B" w14:textId="77777777" w:rsidR="006818C0" w:rsidRPr="00C13C12" w:rsidRDefault="006818C0" w:rsidP="006818C0">
      <w:pPr>
        <w:spacing w:after="120"/>
        <w:contextualSpacing/>
        <w:rPr>
          <w:rFonts w:ascii="Times New Roman" w:hAnsi="Times New Roman"/>
          <w:color w:val="000000" w:themeColor="text1"/>
          <w:sz w:val="24"/>
          <w:szCs w:val="24"/>
        </w:rPr>
      </w:pPr>
      <w:r w:rsidRPr="00C13C12">
        <w:rPr>
          <w:rFonts w:ascii="Times New Roman" w:hAnsi="Times New Roman"/>
          <w:color w:val="000000" w:themeColor="text1"/>
          <w:sz w:val="24"/>
          <w:szCs w:val="24"/>
        </w:rPr>
        <w:t>This section provides that the Regulation</w:t>
      </w:r>
      <w:r w:rsidR="00115FE2" w:rsidRPr="00C13C12">
        <w:rPr>
          <w:rFonts w:ascii="Times New Roman" w:hAnsi="Times New Roman"/>
          <w:color w:val="000000" w:themeColor="text1"/>
          <w:sz w:val="24"/>
          <w:szCs w:val="24"/>
        </w:rPr>
        <w:t>s commence</w:t>
      </w:r>
      <w:r w:rsidRPr="00C13C12">
        <w:rPr>
          <w:rFonts w:ascii="Times New Roman" w:hAnsi="Times New Roman"/>
          <w:color w:val="000000" w:themeColor="text1"/>
          <w:sz w:val="24"/>
          <w:szCs w:val="24"/>
        </w:rPr>
        <w:t xml:space="preserve"> on the day after </w:t>
      </w:r>
      <w:r w:rsidR="004A7097" w:rsidRPr="00C13C12">
        <w:rPr>
          <w:rFonts w:ascii="Times New Roman" w:hAnsi="Times New Roman"/>
          <w:color w:val="000000" w:themeColor="text1"/>
          <w:sz w:val="24"/>
          <w:szCs w:val="24"/>
        </w:rPr>
        <w:t xml:space="preserve">the instrument </w:t>
      </w:r>
      <w:proofErr w:type="gramStart"/>
      <w:r w:rsidR="004A7097" w:rsidRPr="00C13C12">
        <w:rPr>
          <w:rFonts w:ascii="Times New Roman" w:hAnsi="Times New Roman"/>
          <w:color w:val="000000" w:themeColor="text1"/>
          <w:sz w:val="24"/>
          <w:szCs w:val="24"/>
        </w:rPr>
        <w:t>is</w:t>
      </w:r>
      <w:r w:rsidR="002F3C3D" w:rsidRPr="00C13C12">
        <w:rPr>
          <w:rFonts w:ascii="Times New Roman" w:hAnsi="Times New Roman"/>
          <w:color w:val="000000" w:themeColor="text1"/>
          <w:sz w:val="24"/>
          <w:szCs w:val="24"/>
        </w:rPr>
        <w:t xml:space="preserve"> </w:t>
      </w:r>
      <w:r w:rsidR="00CD3A55" w:rsidRPr="00C13C12">
        <w:rPr>
          <w:rFonts w:ascii="Times New Roman" w:hAnsi="Times New Roman"/>
          <w:color w:val="000000" w:themeColor="text1"/>
          <w:sz w:val="24"/>
          <w:szCs w:val="24"/>
        </w:rPr>
        <w:t>r</w:t>
      </w:r>
      <w:r w:rsidR="00253B0E" w:rsidRPr="00C13C12">
        <w:rPr>
          <w:rFonts w:ascii="Times New Roman" w:hAnsi="Times New Roman"/>
          <w:color w:val="000000" w:themeColor="text1"/>
          <w:sz w:val="24"/>
          <w:szCs w:val="24"/>
        </w:rPr>
        <w:t>egist</w:t>
      </w:r>
      <w:r w:rsidR="00414EA2" w:rsidRPr="00C13C12">
        <w:rPr>
          <w:rFonts w:ascii="Times New Roman" w:hAnsi="Times New Roman"/>
          <w:color w:val="000000" w:themeColor="text1"/>
          <w:sz w:val="24"/>
          <w:szCs w:val="24"/>
        </w:rPr>
        <w:t>ered</w:t>
      </w:r>
      <w:proofErr w:type="gramEnd"/>
      <w:r w:rsidR="00253B0E" w:rsidRPr="00C13C12">
        <w:rPr>
          <w:rFonts w:ascii="Times New Roman" w:hAnsi="Times New Roman"/>
          <w:color w:val="000000" w:themeColor="text1"/>
          <w:sz w:val="24"/>
          <w:szCs w:val="24"/>
        </w:rPr>
        <w:t xml:space="preserve"> </w:t>
      </w:r>
      <w:r w:rsidRPr="00C13C12">
        <w:rPr>
          <w:rFonts w:ascii="Times New Roman" w:hAnsi="Times New Roman"/>
          <w:color w:val="000000" w:themeColor="text1"/>
          <w:sz w:val="24"/>
          <w:szCs w:val="24"/>
        </w:rPr>
        <w:t>on the</w:t>
      </w:r>
      <w:r w:rsidR="00253B0E" w:rsidRPr="00C13C12">
        <w:rPr>
          <w:rFonts w:ascii="Times New Roman" w:hAnsi="Times New Roman"/>
          <w:color w:val="000000" w:themeColor="text1"/>
          <w:sz w:val="24"/>
          <w:szCs w:val="24"/>
        </w:rPr>
        <w:t> </w:t>
      </w:r>
      <w:r w:rsidRPr="00C13C12">
        <w:rPr>
          <w:rFonts w:ascii="Times New Roman" w:hAnsi="Times New Roman"/>
          <w:color w:val="000000" w:themeColor="text1"/>
          <w:sz w:val="24"/>
          <w:szCs w:val="24"/>
        </w:rPr>
        <w:t xml:space="preserve">Federal Register of </w:t>
      </w:r>
      <w:r w:rsidR="003D597E" w:rsidRPr="00C13C12">
        <w:rPr>
          <w:rFonts w:ascii="Times New Roman" w:hAnsi="Times New Roman"/>
          <w:color w:val="000000" w:themeColor="text1"/>
          <w:sz w:val="24"/>
          <w:szCs w:val="24"/>
        </w:rPr>
        <w:t>Legislation</w:t>
      </w:r>
      <w:r w:rsidR="00411B47" w:rsidRPr="00C13C12">
        <w:rPr>
          <w:rFonts w:ascii="Times New Roman" w:hAnsi="Times New Roman"/>
          <w:color w:val="000000" w:themeColor="text1"/>
          <w:sz w:val="24"/>
          <w:szCs w:val="24"/>
        </w:rPr>
        <w:t xml:space="preserve">. </w:t>
      </w:r>
    </w:p>
    <w:p w14:paraId="147ED101" w14:textId="77777777" w:rsidR="006818C0" w:rsidRPr="00C13C12" w:rsidRDefault="006818C0" w:rsidP="006818C0">
      <w:pPr>
        <w:spacing w:after="120"/>
        <w:contextualSpacing/>
        <w:rPr>
          <w:rFonts w:ascii="Times New Roman" w:hAnsi="Times New Roman"/>
          <w:color w:val="000000" w:themeColor="text1"/>
          <w:sz w:val="24"/>
          <w:szCs w:val="24"/>
        </w:rPr>
      </w:pPr>
    </w:p>
    <w:p w14:paraId="6024D2D3" w14:textId="77777777" w:rsidR="006818C0" w:rsidRPr="00C13C12" w:rsidRDefault="006818C0" w:rsidP="006818C0">
      <w:pPr>
        <w:spacing w:after="120"/>
        <w:contextualSpacing/>
        <w:rPr>
          <w:rFonts w:ascii="Times New Roman" w:hAnsi="Times New Roman"/>
          <w:b/>
          <w:i/>
          <w:color w:val="000000" w:themeColor="text1"/>
          <w:sz w:val="24"/>
          <w:szCs w:val="24"/>
        </w:rPr>
      </w:pPr>
      <w:r w:rsidRPr="00C13C12">
        <w:rPr>
          <w:rFonts w:ascii="Times New Roman" w:hAnsi="Times New Roman"/>
          <w:b/>
          <w:color w:val="000000" w:themeColor="text1"/>
          <w:sz w:val="24"/>
          <w:szCs w:val="24"/>
        </w:rPr>
        <w:t>Section 3 – Authority</w:t>
      </w:r>
      <w:r w:rsidRPr="00C13C12">
        <w:rPr>
          <w:rFonts w:ascii="Times New Roman" w:hAnsi="Times New Roman"/>
          <w:b/>
          <w:i/>
          <w:color w:val="000000" w:themeColor="text1"/>
          <w:sz w:val="24"/>
          <w:szCs w:val="24"/>
        </w:rPr>
        <w:t xml:space="preserve"> </w:t>
      </w:r>
    </w:p>
    <w:p w14:paraId="7FB8E315" w14:textId="77777777" w:rsidR="006818C0" w:rsidRPr="00C13C12" w:rsidRDefault="006818C0" w:rsidP="006818C0">
      <w:pPr>
        <w:spacing w:after="120"/>
        <w:contextualSpacing/>
        <w:rPr>
          <w:rFonts w:ascii="Times New Roman" w:hAnsi="Times New Roman"/>
          <w:color w:val="000000" w:themeColor="text1"/>
          <w:sz w:val="24"/>
          <w:szCs w:val="24"/>
        </w:rPr>
      </w:pPr>
    </w:p>
    <w:p w14:paraId="72EC9530" w14:textId="77777777" w:rsidR="006818C0" w:rsidRPr="00C13C12" w:rsidRDefault="006818C0" w:rsidP="006818C0">
      <w:pPr>
        <w:spacing w:after="120"/>
        <w:contextualSpacing/>
        <w:rPr>
          <w:rFonts w:ascii="Times New Roman" w:hAnsi="Times New Roman"/>
          <w:color w:val="000000" w:themeColor="text1"/>
          <w:sz w:val="24"/>
          <w:szCs w:val="24"/>
        </w:rPr>
      </w:pPr>
      <w:r w:rsidRPr="00C13C12">
        <w:rPr>
          <w:rFonts w:ascii="Times New Roman" w:hAnsi="Times New Roman"/>
          <w:color w:val="000000" w:themeColor="text1"/>
          <w:sz w:val="24"/>
          <w:szCs w:val="24"/>
        </w:rPr>
        <w:t>This section provides that the Regulation</w:t>
      </w:r>
      <w:r w:rsidR="00115FE2" w:rsidRPr="00C13C12">
        <w:rPr>
          <w:rFonts w:ascii="Times New Roman" w:hAnsi="Times New Roman"/>
          <w:color w:val="000000" w:themeColor="text1"/>
          <w:sz w:val="24"/>
          <w:szCs w:val="24"/>
        </w:rPr>
        <w:t xml:space="preserve">s </w:t>
      </w:r>
      <w:proofErr w:type="gramStart"/>
      <w:r w:rsidR="00115FE2" w:rsidRPr="00C13C12">
        <w:rPr>
          <w:rFonts w:ascii="Times New Roman" w:hAnsi="Times New Roman"/>
          <w:color w:val="000000" w:themeColor="text1"/>
          <w:sz w:val="24"/>
          <w:szCs w:val="24"/>
        </w:rPr>
        <w:t>are</w:t>
      </w:r>
      <w:proofErr w:type="gramEnd"/>
      <w:r w:rsidRPr="00C13C12">
        <w:rPr>
          <w:rFonts w:ascii="Times New Roman" w:hAnsi="Times New Roman"/>
          <w:color w:val="000000" w:themeColor="text1"/>
          <w:sz w:val="24"/>
          <w:szCs w:val="24"/>
        </w:rPr>
        <w:t xml:space="preserve"> made under the </w:t>
      </w:r>
      <w:r w:rsidRPr="00C13C12">
        <w:rPr>
          <w:rFonts w:ascii="Times New Roman" w:hAnsi="Times New Roman"/>
          <w:i/>
          <w:color w:val="000000" w:themeColor="text1"/>
          <w:sz w:val="24"/>
          <w:szCs w:val="24"/>
        </w:rPr>
        <w:t xml:space="preserve">Financial </w:t>
      </w:r>
      <w:r w:rsidRPr="00C13C12">
        <w:rPr>
          <w:rFonts w:ascii="Times New Roman" w:hAnsi="Times New Roman"/>
          <w:bCs/>
          <w:i/>
          <w:sz w:val="24"/>
          <w:szCs w:val="24"/>
        </w:rPr>
        <w:t xml:space="preserve">Framework (Supplementary Powers) </w:t>
      </w:r>
      <w:r w:rsidRPr="00C13C12">
        <w:rPr>
          <w:rFonts w:ascii="Times New Roman" w:hAnsi="Times New Roman"/>
          <w:i/>
          <w:color w:val="000000" w:themeColor="text1"/>
          <w:sz w:val="24"/>
          <w:szCs w:val="24"/>
        </w:rPr>
        <w:t>Act 1997</w:t>
      </w:r>
      <w:r w:rsidRPr="00C13C12">
        <w:rPr>
          <w:rFonts w:ascii="Times New Roman" w:hAnsi="Times New Roman"/>
          <w:color w:val="000000" w:themeColor="text1"/>
          <w:sz w:val="24"/>
          <w:szCs w:val="24"/>
        </w:rPr>
        <w:t>.</w:t>
      </w:r>
    </w:p>
    <w:p w14:paraId="79243650" w14:textId="77777777" w:rsidR="006818C0" w:rsidRPr="00C13C12" w:rsidRDefault="006818C0" w:rsidP="006818C0">
      <w:pPr>
        <w:spacing w:after="120"/>
        <w:contextualSpacing/>
        <w:rPr>
          <w:rFonts w:ascii="Times New Roman" w:hAnsi="Times New Roman"/>
          <w:color w:val="000000" w:themeColor="text1"/>
          <w:sz w:val="24"/>
          <w:szCs w:val="24"/>
        </w:rPr>
      </w:pPr>
    </w:p>
    <w:p w14:paraId="7D44A035" w14:textId="77777777" w:rsidR="006818C0" w:rsidRPr="00C13C12" w:rsidRDefault="006818C0" w:rsidP="006818C0">
      <w:pPr>
        <w:spacing w:after="120"/>
        <w:contextualSpacing/>
        <w:rPr>
          <w:rFonts w:ascii="Times New Roman" w:hAnsi="Times New Roman"/>
          <w:b/>
          <w:i/>
          <w:color w:val="000000" w:themeColor="text1"/>
          <w:sz w:val="24"/>
          <w:szCs w:val="24"/>
        </w:rPr>
      </w:pPr>
      <w:r w:rsidRPr="00C13C12">
        <w:rPr>
          <w:rFonts w:ascii="Times New Roman" w:hAnsi="Times New Roman"/>
          <w:b/>
          <w:color w:val="000000" w:themeColor="text1"/>
          <w:sz w:val="24"/>
          <w:szCs w:val="24"/>
        </w:rPr>
        <w:t>Section 4 – Schedules</w:t>
      </w:r>
      <w:r w:rsidRPr="00C13C12">
        <w:rPr>
          <w:rFonts w:ascii="Times New Roman" w:hAnsi="Times New Roman"/>
          <w:b/>
          <w:i/>
          <w:color w:val="000000" w:themeColor="text1"/>
          <w:sz w:val="24"/>
          <w:szCs w:val="24"/>
        </w:rPr>
        <w:t xml:space="preserve"> </w:t>
      </w:r>
    </w:p>
    <w:p w14:paraId="4CC308EA" w14:textId="77777777" w:rsidR="006818C0" w:rsidRPr="00C13C12" w:rsidRDefault="006818C0" w:rsidP="006818C0">
      <w:pPr>
        <w:spacing w:after="120"/>
        <w:contextualSpacing/>
        <w:rPr>
          <w:rFonts w:ascii="Times New Roman" w:hAnsi="Times New Roman"/>
          <w:color w:val="000000" w:themeColor="text1"/>
          <w:sz w:val="24"/>
          <w:szCs w:val="24"/>
        </w:rPr>
      </w:pPr>
    </w:p>
    <w:p w14:paraId="7139D5FE" w14:textId="77777777" w:rsidR="006818C0" w:rsidRPr="00C13C12" w:rsidRDefault="006818C0" w:rsidP="006818C0">
      <w:pPr>
        <w:spacing w:after="120"/>
        <w:contextualSpacing/>
        <w:rPr>
          <w:rFonts w:ascii="Times New Roman" w:hAnsi="Times New Roman"/>
          <w:color w:val="000000" w:themeColor="text1"/>
          <w:sz w:val="24"/>
          <w:szCs w:val="24"/>
        </w:rPr>
      </w:pPr>
      <w:r w:rsidRPr="00C13C12">
        <w:rPr>
          <w:rFonts w:ascii="Times New Roman" w:hAnsi="Times New Roman"/>
          <w:color w:val="000000" w:themeColor="text1"/>
          <w:sz w:val="24"/>
          <w:szCs w:val="24"/>
        </w:rPr>
        <w:t xml:space="preserve">This section provides that the </w:t>
      </w:r>
      <w:r w:rsidRPr="00C13C12">
        <w:rPr>
          <w:rFonts w:ascii="Times New Roman" w:hAnsi="Times New Roman"/>
          <w:i/>
          <w:color w:val="000000" w:themeColor="text1"/>
          <w:sz w:val="24"/>
          <w:szCs w:val="24"/>
        </w:rPr>
        <w:t xml:space="preserve">Financial </w:t>
      </w:r>
      <w:r w:rsidRPr="00C13C12">
        <w:rPr>
          <w:rFonts w:ascii="Times New Roman" w:hAnsi="Times New Roman"/>
          <w:bCs/>
          <w:i/>
          <w:sz w:val="24"/>
          <w:szCs w:val="24"/>
        </w:rPr>
        <w:t xml:space="preserve">Framework (Supplementary Powers) </w:t>
      </w:r>
      <w:r w:rsidRPr="00C13C12">
        <w:rPr>
          <w:rFonts w:ascii="Times New Roman" w:hAnsi="Times New Roman"/>
          <w:i/>
          <w:color w:val="000000" w:themeColor="text1"/>
          <w:sz w:val="24"/>
          <w:szCs w:val="24"/>
        </w:rPr>
        <w:t>Regulations 1997</w:t>
      </w:r>
      <w:r w:rsidRPr="00C13C12">
        <w:rPr>
          <w:rFonts w:ascii="Times New Roman" w:hAnsi="Times New Roman"/>
          <w:color w:val="000000" w:themeColor="text1"/>
          <w:sz w:val="24"/>
          <w:szCs w:val="24"/>
        </w:rPr>
        <w:t xml:space="preserve"> </w:t>
      </w:r>
      <w:proofErr w:type="gramStart"/>
      <w:r w:rsidRPr="00C13C12">
        <w:rPr>
          <w:rFonts w:ascii="Times New Roman" w:hAnsi="Times New Roman"/>
          <w:color w:val="000000" w:themeColor="text1"/>
          <w:sz w:val="24"/>
          <w:szCs w:val="24"/>
        </w:rPr>
        <w:t>are</w:t>
      </w:r>
      <w:proofErr w:type="gramEnd"/>
      <w:r w:rsidRPr="00C13C12">
        <w:rPr>
          <w:rFonts w:ascii="Times New Roman" w:hAnsi="Times New Roman"/>
          <w:color w:val="000000" w:themeColor="text1"/>
          <w:sz w:val="24"/>
          <w:szCs w:val="24"/>
        </w:rPr>
        <w:t xml:space="preserve"> amended as set out in the Schedule to the Regulation</w:t>
      </w:r>
      <w:r w:rsidR="00115FE2" w:rsidRPr="00C13C12">
        <w:rPr>
          <w:rFonts w:ascii="Times New Roman" w:hAnsi="Times New Roman"/>
          <w:color w:val="000000" w:themeColor="text1"/>
          <w:sz w:val="24"/>
          <w:szCs w:val="24"/>
        </w:rPr>
        <w:t>s</w:t>
      </w:r>
      <w:r w:rsidRPr="00C13C12">
        <w:rPr>
          <w:rFonts w:ascii="Times New Roman" w:hAnsi="Times New Roman"/>
          <w:color w:val="000000" w:themeColor="text1"/>
          <w:sz w:val="24"/>
          <w:szCs w:val="24"/>
        </w:rPr>
        <w:t xml:space="preserve">. </w:t>
      </w:r>
    </w:p>
    <w:p w14:paraId="52D35B12" w14:textId="77777777" w:rsidR="006818C0" w:rsidRPr="00C13C12" w:rsidRDefault="006818C0" w:rsidP="006818C0">
      <w:pPr>
        <w:spacing w:after="120"/>
        <w:contextualSpacing/>
        <w:rPr>
          <w:rFonts w:ascii="Times New Roman" w:hAnsi="Times New Roman"/>
          <w:color w:val="000000" w:themeColor="text1"/>
          <w:sz w:val="24"/>
          <w:szCs w:val="24"/>
        </w:rPr>
      </w:pPr>
    </w:p>
    <w:p w14:paraId="1159ADAA" w14:textId="77777777" w:rsidR="006818C0" w:rsidRPr="00C13C12" w:rsidRDefault="006818C0" w:rsidP="006818C0">
      <w:pPr>
        <w:spacing w:after="120"/>
        <w:contextualSpacing/>
        <w:rPr>
          <w:rFonts w:ascii="Times New Roman" w:hAnsi="Times New Roman"/>
          <w:b/>
          <w:color w:val="000000" w:themeColor="text1"/>
          <w:sz w:val="24"/>
          <w:szCs w:val="24"/>
        </w:rPr>
      </w:pPr>
      <w:r w:rsidRPr="00C13C12">
        <w:rPr>
          <w:rFonts w:ascii="Times New Roman" w:hAnsi="Times New Roman"/>
          <w:b/>
          <w:color w:val="000000" w:themeColor="text1"/>
          <w:sz w:val="24"/>
          <w:szCs w:val="24"/>
        </w:rPr>
        <w:t>Schedule 1 – Amendments</w:t>
      </w:r>
    </w:p>
    <w:p w14:paraId="38680A5B" w14:textId="77777777" w:rsidR="00D10B40" w:rsidRPr="00C13C12" w:rsidRDefault="00D10B40" w:rsidP="006818C0">
      <w:pPr>
        <w:rPr>
          <w:rFonts w:ascii="Times New Roman" w:hAnsi="Times New Roman"/>
          <w:color w:val="000000" w:themeColor="text1"/>
          <w:sz w:val="24"/>
          <w:szCs w:val="24"/>
        </w:rPr>
      </w:pPr>
    </w:p>
    <w:p w14:paraId="0A62165C" w14:textId="77777777" w:rsidR="002D443C" w:rsidRPr="00C13C12" w:rsidRDefault="002D443C" w:rsidP="00F10888">
      <w:pPr>
        <w:tabs>
          <w:tab w:val="left" w:pos="936"/>
        </w:tabs>
        <w:rPr>
          <w:rFonts w:ascii="Times New Roman" w:hAnsi="Times New Roman"/>
          <w:b/>
          <w:i/>
          <w:color w:val="000000" w:themeColor="text1"/>
          <w:sz w:val="24"/>
          <w:szCs w:val="24"/>
        </w:rPr>
      </w:pPr>
      <w:r w:rsidRPr="00C13C12">
        <w:rPr>
          <w:rFonts w:ascii="Times New Roman" w:hAnsi="Times New Roman"/>
          <w:b/>
          <w:i/>
          <w:color w:val="000000" w:themeColor="text1"/>
          <w:sz w:val="24"/>
          <w:szCs w:val="24"/>
        </w:rPr>
        <w:t>Financial Framework (Supplementary Powers) Regulations 1997</w:t>
      </w:r>
    </w:p>
    <w:p w14:paraId="70007DF8" w14:textId="77777777" w:rsidR="002D443C" w:rsidRPr="00C13C12" w:rsidRDefault="002D443C" w:rsidP="00F10888">
      <w:pPr>
        <w:tabs>
          <w:tab w:val="left" w:pos="936"/>
        </w:tabs>
        <w:rPr>
          <w:rFonts w:ascii="Times New Roman" w:hAnsi="Times New Roman"/>
          <w:b/>
          <w:color w:val="000000" w:themeColor="text1"/>
          <w:sz w:val="24"/>
          <w:szCs w:val="24"/>
        </w:rPr>
      </w:pPr>
    </w:p>
    <w:p w14:paraId="5DED75EC" w14:textId="77777777" w:rsidR="003F216A" w:rsidRPr="00C13C12" w:rsidRDefault="00A900EC" w:rsidP="00F10888">
      <w:pPr>
        <w:tabs>
          <w:tab w:val="left" w:pos="936"/>
        </w:tabs>
        <w:rPr>
          <w:rFonts w:ascii="Times New Roman" w:hAnsi="Times New Roman"/>
          <w:b/>
          <w:color w:val="000000" w:themeColor="text1"/>
          <w:sz w:val="24"/>
          <w:szCs w:val="24"/>
        </w:rPr>
      </w:pPr>
      <w:r w:rsidRPr="00C13C12">
        <w:rPr>
          <w:rFonts w:ascii="Times New Roman" w:hAnsi="Times New Roman"/>
          <w:b/>
          <w:color w:val="000000" w:themeColor="text1"/>
          <w:sz w:val="24"/>
          <w:szCs w:val="24"/>
        </w:rPr>
        <w:t xml:space="preserve">Item 1 – </w:t>
      </w:r>
      <w:r w:rsidR="00F10888" w:rsidRPr="00C13C12">
        <w:rPr>
          <w:rFonts w:ascii="Times New Roman" w:hAnsi="Times New Roman"/>
          <w:b/>
          <w:color w:val="000000" w:themeColor="text1"/>
          <w:sz w:val="24"/>
          <w:szCs w:val="24"/>
        </w:rPr>
        <w:tab/>
      </w:r>
      <w:r w:rsidR="003F216A" w:rsidRPr="00C13C12">
        <w:rPr>
          <w:rFonts w:ascii="Times New Roman" w:hAnsi="Times New Roman"/>
          <w:b/>
          <w:color w:val="000000" w:themeColor="text1"/>
          <w:sz w:val="24"/>
          <w:szCs w:val="24"/>
        </w:rPr>
        <w:t xml:space="preserve">In the appropriate position in </w:t>
      </w:r>
      <w:r w:rsidR="00067DC2" w:rsidRPr="00C13C12">
        <w:rPr>
          <w:rFonts w:ascii="Times New Roman" w:hAnsi="Times New Roman"/>
          <w:b/>
          <w:color w:val="000000" w:themeColor="text1"/>
          <w:sz w:val="24"/>
          <w:szCs w:val="24"/>
        </w:rPr>
        <w:t xml:space="preserve">Part </w:t>
      </w:r>
      <w:r w:rsidR="00951A08" w:rsidRPr="00C13C12">
        <w:rPr>
          <w:rFonts w:ascii="Times New Roman" w:hAnsi="Times New Roman"/>
          <w:b/>
          <w:color w:val="000000" w:themeColor="text1"/>
          <w:sz w:val="24"/>
          <w:szCs w:val="24"/>
        </w:rPr>
        <w:t>3</w:t>
      </w:r>
      <w:r w:rsidRPr="00C13C12">
        <w:rPr>
          <w:rFonts w:ascii="Times New Roman" w:hAnsi="Times New Roman"/>
          <w:b/>
          <w:color w:val="000000" w:themeColor="text1"/>
          <w:sz w:val="24"/>
          <w:szCs w:val="24"/>
        </w:rPr>
        <w:t xml:space="preserve"> of Schedule 1AB (table</w:t>
      </w:r>
      <w:r w:rsidR="003F216A" w:rsidRPr="00C13C12">
        <w:rPr>
          <w:rFonts w:ascii="Times New Roman" w:hAnsi="Times New Roman"/>
          <w:b/>
          <w:color w:val="000000" w:themeColor="text1"/>
          <w:sz w:val="24"/>
          <w:szCs w:val="24"/>
        </w:rPr>
        <w:t>)</w:t>
      </w:r>
    </w:p>
    <w:p w14:paraId="79D1CF0C" w14:textId="77777777" w:rsidR="003F216A" w:rsidRPr="00C13C12" w:rsidRDefault="003F216A" w:rsidP="00F10888">
      <w:pPr>
        <w:tabs>
          <w:tab w:val="left" w:pos="936"/>
        </w:tabs>
        <w:rPr>
          <w:rFonts w:ascii="Times New Roman" w:hAnsi="Times New Roman"/>
          <w:color w:val="000000" w:themeColor="text1"/>
          <w:sz w:val="24"/>
          <w:szCs w:val="24"/>
        </w:rPr>
      </w:pPr>
    </w:p>
    <w:p w14:paraId="01010A48" w14:textId="77777777" w:rsidR="005C4C17" w:rsidRPr="00C13C12" w:rsidRDefault="003F216A" w:rsidP="00F10888">
      <w:pPr>
        <w:tabs>
          <w:tab w:val="left" w:pos="936"/>
        </w:tabs>
        <w:rPr>
          <w:rFonts w:ascii="Times New Roman" w:hAnsi="Times New Roman"/>
          <w:color w:val="000000" w:themeColor="text1"/>
          <w:sz w:val="24"/>
          <w:szCs w:val="24"/>
          <w:u w:val="single"/>
        </w:rPr>
      </w:pPr>
      <w:r w:rsidRPr="00C13C12">
        <w:rPr>
          <w:rFonts w:ascii="Times New Roman" w:hAnsi="Times New Roman"/>
          <w:color w:val="000000" w:themeColor="text1"/>
          <w:sz w:val="24"/>
          <w:szCs w:val="24"/>
        </w:rPr>
        <w:t xml:space="preserve">This item </w:t>
      </w:r>
      <w:r w:rsidR="000E4D3A" w:rsidRPr="00C13C12">
        <w:rPr>
          <w:rFonts w:ascii="Times New Roman" w:hAnsi="Times New Roman"/>
          <w:color w:val="000000" w:themeColor="text1"/>
          <w:sz w:val="24"/>
          <w:szCs w:val="24"/>
        </w:rPr>
        <w:t>adds</w:t>
      </w:r>
      <w:r w:rsidRPr="00C13C12">
        <w:rPr>
          <w:rFonts w:ascii="Times New Roman" w:hAnsi="Times New Roman"/>
          <w:color w:val="000000" w:themeColor="text1"/>
          <w:sz w:val="24"/>
          <w:szCs w:val="24"/>
        </w:rPr>
        <w:t xml:space="preserve"> </w:t>
      </w:r>
      <w:r w:rsidR="002D443C" w:rsidRPr="00C13C12">
        <w:rPr>
          <w:rFonts w:ascii="Times New Roman" w:hAnsi="Times New Roman"/>
          <w:color w:val="000000" w:themeColor="text1"/>
          <w:sz w:val="24"/>
          <w:szCs w:val="24"/>
        </w:rPr>
        <w:t>a</w:t>
      </w:r>
      <w:r w:rsidRPr="00C13C12">
        <w:rPr>
          <w:rFonts w:ascii="Times New Roman" w:hAnsi="Times New Roman"/>
          <w:color w:val="000000" w:themeColor="text1"/>
          <w:sz w:val="24"/>
          <w:szCs w:val="24"/>
        </w:rPr>
        <w:t xml:space="preserve"> new table item to Part </w:t>
      </w:r>
      <w:r w:rsidR="00951A08" w:rsidRPr="00C13C12">
        <w:rPr>
          <w:rFonts w:ascii="Times New Roman" w:hAnsi="Times New Roman"/>
          <w:color w:val="000000" w:themeColor="text1"/>
          <w:sz w:val="24"/>
          <w:szCs w:val="24"/>
        </w:rPr>
        <w:t>3</w:t>
      </w:r>
      <w:r w:rsidRPr="00C13C12">
        <w:rPr>
          <w:rFonts w:ascii="Times New Roman" w:hAnsi="Times New Roman"/>
          <w:color w:val="000000" w:themeColor="text1"/>
          <w:sz w:val="24"/>
          <w:szCs w:val="24"/>
        </w:rPr>
        <w:t xml:space="preserve"> of Schedule 1</w:t>
      </w:r>
      <w:r w:rsidR="007C08A3" w:rsidRPr="00C13C12">
        <w:rPr>
          <w:rFonts w:ascii="Times New Roman" w:hAnsi="Times New Roman"/>
          <w:color w:val="000000" w:themeColor="text1"/>
          <w:sz w:val="24"/>
          <w:szCs w:val="24"/>
        </w:rPr>
        <w:t xml:space="preserve">AB to establish legislative </w:t>
      </w:r>
      <w:r w:rsidR="000E4D3A" w:rsidRPr="00C13C12">
        <w:rPr>
          <w:rFonts w:ascii="Times New Roman" w:hAnsi="Times New Roman"/>
          <w:color w:val="000000" w:themeColor="text1"/>
          <w:sz w:val="24"/>
          <w:szCs w:val="24"/>
        </w:rPr>
        <w:t>authority</w:t>
      </w:r>
      <w:r w:rsidR="007C08A3" w:rsidRPr="00C13C12">
        <w:rPr>
          <w:rFonts w:ascii="Times New Roman" w:hAnsi="Times New Roman"/>
          <w:color w:val="000000" w:themeColor="text1"/>
          <w:sz w:val="24"/>
          <w:szCs w:val="24"/>
        </w:rPr>
        <w:t xml:space="preserve"> for government spending on </w:t>
      </w:r>
      <w:r w:rsidR="002D443C" w:rsidRPr="00C13C12">
        <w:rPr>
          <w:rFonts w:ascii="Times New Roman" w:hAnsi="Times New Roman"/>
          <w:color w:val="000000" w:themeColor="text1"/>
          <w:sz w:val="24"/>
          <w:szCs w:val="24"/>
        </w:rPr>
        <w:t xml:space="preserve">a certain </w:t>
      </w:r>
      <w:r w:rsidR="0004539E" w:rsidRPr="00C13C12">
        <w:rPr>
          <w:rFonts w:ascii="Times New Roman" w:hAnsi="Times New Roman"/>
          <w:color w:val="000000" w:themeColor="text1"/>
          <w:sz w:val="24"/>
          <w:szCs w:val="24"/>
        </w:rPr>
        <w:t>activit</w:t>
      </w:r>
      <w:r w:rsidR="002D443C" w:rsidRPr="00C13C12">
        <w:rPr>
          <w:rFonts w:ascii="Times New Roman" w:hAnsi="Times New Roman"/>
          <w:color w:val="000000" w:themeColor="text1"/>
          <w:sz w:val="24"/>
          <w:szCs w:val="24"/>
        </w:rPr>
        <w:t>y</w:t>
      </w:r>
      <w:r w:rsidR="002F3C3D" w:rsidRPr="00C13C12">
        <w:rPr>
          <w:rFonts w:ascii="Times New Roman" w:hAnsi="Times New Roman"/>
          <w:color w:val="000000" w:themeColor="text1"/>
          <w:sz w:val="24"/>
          <w:szCs w:val="24"/>
        </w:rPr>
        <w:t xml:space="preserve"> that </w:t>
      </w:r>
      <w:proofErr w:type="gramStart"/>
      <w:r w:rsidR="002F3C3D" w:rsidRPr="00C13C12">
        <w:rPr>
          <w:rFonts w:ascii="Times New Roman" w:hAnsi="Times New Roman"/>
          <w:color w:val="000000" w:themeColor="text1"/>
          <w:sz w:val="24"/>
          <w:szCs w:val="24"/>
        </w:rPr>
        <w:t>will</w:t>
      </w:r>
      <w:r w:rsidR="007C08A3" w:rsidRPr="00C13C12">
        <w:rPr>
          <w:rFonts w:ascii="Times New Roman" w:hAnsi="Times New Roman"/>
          <w:color w:val="000000" w:themeColor="text1"/>
          <w:sz w:val="24"/>
          <w:szCs w:val="24"/>
        </w:rPr>
        <w:t xml:space="preserve"> be administered</w:t>
      </w:r>
      <w:proofErr w:type="gramEnd"/>
      <w:r w:rsidR="007C08A3" w:rsidRPr="00C13C12">
        <w:rPr>
          <w:rFonts w:ascii="Times New Roman" w:hAnsi="Times New Roman"/>
          <w:color w:val="000000" w:themeColor="text1"/>
          <w:sz w:val="24"/>
          <w:szCs w:val="24"/>
        </w:rPr>
        <w:t xml:space="preserve"> by the Department of </w:t>
      </w:r>
      <w:r w:rsidR="002D443C" w:rsidRPr="00C13C12">
        <w:rPr>
          <w:rFonts w:ascii="Times New Roman" w:hAnsi="Times New Roman"/>
          <w:color w:val="000000" w:themeColor="text1"/>
          <w:sz w:val="24"/>
          <w:szCs w:val="24"/>
        </w:rPr>
        <w:t>Health</w:t>
      </w:r>
      <w:r w:rsidR="007C08A3" w:rsidRPr="00C13C12">
        <w:rPr>
          <w:rFonts w:ascii="Times New Roman" w:hAnsi="Times New Roman"/>
          <w:color w:val="000000" w:themeColor="text1"/>
          <w:sz w:val="24"/>
          <w:szCs w:val="24"/>
        </w:rPr>
        <w:t xml:space="preserve"> (the department).</w:t>
      </w:r>
    </w:p>
    <w:p w14:paraId="1FF416A5" w14:textId="77777777" w:rsidR="007C08A3" w:rsidRPr="00C13C12" w:rsidRDefault="007C08A3" w:rsidP="00F10888">
      <w:pPr>
        <w:tabs>
          <w:tab w:val="left" w:pos="936"/>
        </w:tabs>
        <w:rPr>
          <w:rFonts w:ascii="Times New Roman" w:hAnsi="Times New Roman"/>
          <w:color w:val="000000" w:themeColor="text1"/>
          <w:sz w:val="24"/>
          <w:szCs w:val="24"/>
        </w:rPr>
      </w:pPr>
    </w:p>
    <w:p w14:paraId="72156B0A" w14:textId="5D33AAD4" w:rsidR="002D443C" w:rsidRPr="00C13C12" w:rsidRDefault="007C08A3" w:rsidP="002D443C">
      <w:pPr>
        <w:tabs>
          <w:tab w:val="left" w:pos="936"/>
        </w:tabs>
        <w:rPr>
          <w:rFonts w:ascii="Times New Roman" w:hAnsi="Times New Roman"/>
          <w:sz w:val="24"/>
          <w:szCs w:val="24"/>
          <w:lang w:val="en-GB"/>
        </w:rPr>
      </w:pPr>
      <w:r w:rsidRPr="00C13C12">
        <w:rPr>
          <w:rFonts w:ascii="Times New Roman" w:hAnsi="Times New Roman"/>
          <w:color w:val="000000" w:themeColor="text1"/>
          <w:sz w:val="24"/>
          <w:szCs w:val="24"/>
        </w:rPr>
        <w:t xml:space="preserve">New </w:t>
      </w:r>
      <w:r w:rsidRPr="00C13C12">
        <w:rPr>
          <w:rFonts w:ascii="Times New Roman" w:hAnsi="Times New Roman"/>
          <w:b/>
          <w:color w:val="000000" w:themeColor="text1"/>
          <w:sz w:val="24"/>
          <w:szCs w:val="24"/>
        </w:rPr>
        <w:t>table item</w:t>
      </w:r>
      <w:r w:rsidR="00B23B12" w:rsidRPr="00C13C12">
        <w:rPr>
          <w:rFonts w:ascii="Times New Roman" w:hAnsi="Times New Roman"/>
          <w:b/>
          <w:color w:val="000000" w:themeColor="text1"/>
          <w:sz w:val="24"/>
          <w:szCs w:val="24"/>
        </w:rPr>
        <w:t xml:space="preserve"> </w:t>
      </w:r>
      <w:r w:rsidR="00C4454B" w:rsidRPr="00C13C12">
        <w:rPr>
          <w:rFonts w:ascii="Times New Roman" w:hAnsi="Times New Roman"/>
          <w:b/>
          <w:color w:val="000000" w:themeColor="text1"/>
          <w:sz w:val="24"/>
          <w:szCs w:val="24"/>
        </w:rPr>
        <w:t>45</w:t>
      </w:r>
      <w:r w:rsidR="00CD56C7" w:rsidRPr="00C13C12">
        <w:rPr>
          <w:rFonts w:ascii="Times New Roman" w:hAnsi="Times New Roman"/>
          <w:color w:val="000000" w:themeColor="text1"/>
          <w:sz w:val="24"/>
          <w:szCs w:val="24"/>
        </w:rPr>
        <w:t xml:space="preserve"> </w:t>
      </w:r>
      <w:r w:rsidR="00561F55" w:rsidRPr="00C13C12">
        <w:rPr>
          <w:rFonts w:ascii="Times New Roman" w:hAnsi="Times New Roman"/>
          <w:sz w:val="24"/>
          <w:szCs w:val="24"/>
        </w:rPr>
        <w:t xml:space="preserve">establishes legislative authority for </w:t>
      </w:r>
      <w:r w:rsidR="00951A08" w:rsidRPr="00C13C12">
        <w:rPr>
          <w:rFonts w:ascii="Times New Roman" w:hAnsi="Times New Roman"/>
          <w:sz w:val="24"/>
          <w:szCs w:val="24"/>
        </w:rPr>
        <w:t xml:space="preserve">the Government to provide a grant </w:t>
      </w:r>
      <w:r w:rsidR="0042651B" w:rsidRPr="00C13C12">
        <w:rPr>
          <w:rFonts w:ascii="Times New Roman" w:hAnsi="Times New Roman"/>
          <w:sz w:val="24"/>
          <w:szCs w:val="24"/>
        </w:rPr>
        <w:t xml:space="preserve">to </w:t>
      </w:r>
      <w:r w:rsidR="00942DB6" w:rsidRPr="00C13C12">
        <w:rPr>
          <w:rFonts w:ascii="Times New Roman" w:hAnsi="Times New Roman"/>
          <w:sz w:val="24"/>
          <w:szCs w:val="24"/>
        </w:rPr>
        <w:t xml:space="preserve">the </w:t>
      </w:r>
      <w:r w:rsidR="004A75DC" w:rsidRPr="00C13C12">
        <w:rPr>
          <w:rFonts w:ascii="Times New Roman" w:hAnsi="Times New Roman"/>
          <w:sz w:val="24"/>
          <w:szCs w:val="24"/>
        </w:rPr>
        <w:t xml:space="preserve">Trustee for </w:t>
      </w:r>
      <w:r w:rsidR="002D443C" w:rsidRPr="00C13C12">
        <w:rPr>
          <w:rFonts w:ascii="Times New Roman" w:hAnsi="Times New Roman"/>
          <w:sz w:val="24"/>
          <w:szCs w:val="24"/>
          <w:lang w:val="en-GB"/>
        </w:rPr>
        <w:t xml:space="preserve">Raise Foundation </w:t>
      </w:r>
      <w:r w:rsidR="004A75DC" w:rsidRPr="00C13C12">
        <w:rPr>
          <w:rFonts w:ascii="Times New Roman" w:hAnsi="Times New Roman"/>
          <w:sz w:val="24"/>
          <w:szCs w:val="24"/>
          <w:lang w:val="en-GB"/>
        </w:rPr>
        <w:t xml:space="preserve">(Raise Foundation) </w:t>
      </w:r>
      <w:r w:rsidR="002D443C" w:rsidRPr="00C13C12">
        <w:rPr>
          <w:rFonts w:ascii="Times New Roman" w:hAnsi="Times New Roman"/>
          <w:sz w:val="24"/>
          <w:szCs w:val="24"/>
          <w:lang w:val="en-GB"/>
        </w:rPr>
        <w:t xml:space="preserve">to develop and deliver a best-practice early </w:t>
      </w:r>
      <w:proofErr w:type="gramStart"/>
      <w:r w:rsidR="002D443C" w:rsidRPr="00C13C12">
        <w:rPr>
          <w:rFonts w:ascii="Times New Roman" w:hAnsi="Times New Roman"/>
          <w:sz w:val="24"/>
          <w:szCs w:val="24"/>
          <w:lang w:val="en-GB"/>
        </w:rPr>
        <w:t>intervention mentoring</w:t>
      </w:r>
      <w:proofErr w:type="gramEnd"/>
      <w:r w:rsidR="002D443C" w:rsidRPr="00C13C12">
        <w:rPr>
          <w:rFonts w:ascii="Times New Roman" w:hAnsi="Times New Roman"/>
          <w:sz w:val="24"/>
          <w:szCs w:val="24"/>
          <w:lang w:val="en-GB"/>
        </w:rPr>
        <w:t xml:space="preserve"> program</w:t>
      </w:r>
      <w:r w:rsidR="008D5EC9" w:rsidRPr="00C13C12">
        <w:rPr>
          <w:rFonts w:ascii="Times New Roman" w:hAnsi="Times New Roman"/>
          <w:sz w:val="24"/>
          <w:szCs w:val="24"/>
          <w:lang w:val="en-GB"/>
        </w:rPr>
        <w:t xml:space="preserve"> aimed at preventing mental illness and reducing</w:t>
      </w:r>
      <w:r w:rsidR="00424616" w:rsidRPr="00C13C12">
        <w:rPr>
          <w:rFonts w:ascii="Times New Roman" w:hAnsi="Times New Roman"/>
          <w:sz w:val="24"/>
          <w:szCs w:val="24"/>
          <w:lang w:val="en-GB"/>
        </w:rPr>
        <w:t xml:space="preserve"> </w:t>
      </w:r>
      <w:r w:rsidR="008D5EC9" w:rsidRPr="00C13C12">
        <w:rPr>
          <w:rFonts w:ascii="Times New Roman" w:hAnsi="Times New Roman"/>
          <w:sz w:val="24"/>
          <w:szCs w:val="24"/>
          <w:lang w:val="en-GB"/>
        </w:rPr>
        <w:t>suicid</w:t>
      </w:r>
      <w:r w:rsidR="004A75DC" w:rsidRPr="00C13C12">
        <w:rPr>
          <w:rFonts w:ascii="Times New Roman" w:hAnsi="Times New Roman"/>
          <w:sz w:val="24"/>
          <w:szCs w:val="24"/>
          <w:lang w:val="en-GB"/>
        </w:rPr>
        <w:t>al</w:t>
      </w:r>
      <w:r w:rsidR="008D5EC9" w:rsidRPr="00C13C12">
        <w:rPr>
          <w:rFonts w:ascii="Times New Roman" w:hAnsi="Times New Roman"/>
          <w:sz w:val="24"/>
          <w:szCs w:val="24"/>
          <w:lang w:val="en-GB"/>
        </w:rPr>
        <w:t xml:space="preserve"> ideation in</w:t>
      </w:r>
      <w:r w:rsidR="002D443C" w:rsidRPr="00C13C12">
        <w:rPr>
          <w:rFonts w:ascii="Times New Roman" w:hAnsi="Times New Roman"/>
          <w:sz w:val="24"/>
          <w:szCs w:val="24"/>
          <w:lang w:val="en-GB"/>
        </w:rPr>
        <w:t xml:space="preserve"> Year 8 students at public secondary schools in Australia.</w:t>
      </w:r>
    </w:p>
    <w:p w14:paraId="3AB865B1" w14:textId="77777777" w:rsidR="002D443C" w:rsidRPr="00C13C12" w:rsidRDefault="002D443C" w:rsidP="00561F55">
      <w:pPr>
        <w:tabs>
          <w:tab w:val="left" w:pos="936"/>
        </w:tabs>
        <w:rPr>
          <w:rFonts w:ascii="Times New Roman" w:hAnsi="Times New Roman"/>
          <w:sz w:val="24"/>
          <w:szCs w:val="24"/>
        </w:rPr>
      </w:pPr>
    </w:p>
    <w:p w14:paraId="4F220DB1" w14:textId="37425587" w:rsidR="00786EEF" w:rsidRPr="00C13C12" w:rsidRDefault="00786EEF" w:rsidP="00786EEF">
      <w:pPr>
        <w:tabs>
          <w:tab w:val="left" w:pos="936"/>
        </w:tabs>
        <w:rPr>
          <w:rFonts w:ascii="Times New Roman" w:hAnsi="Times New Roman"/>
          <w:color w:val="000000" w:themeColor="text1"/>
          <w:sz w:val="24"/>
          <w:szCs w:val="24"/>
        </w:rPr>
      </w:pPr>
      <w:r w:rsidRPr="00C13C12">
        <w:rPr>
          <w:rFonts w:ascii="Times New Roman" w:hAnsi="Times New Roman"/>
          <w:color w:val="000000" w:themeColor="text1"/>
          <w:sz w:val="24"/>
          <w:szCs w:val="24"/>
        </w:rPr>
        <w:t xml:space="preserve">It </w:t>
      </w:r>
      <w:proofErr w:type="gramStart"/>
      <w:r w:rsidRPr="00C13C12">
        <w:rPr>
          <w:rFonts w:ascii="Times New Roman" w:hAnsi="Times New Roman"/>
          <w:color w:val="000000" w:themeColor="text1"/>
          <w:sz w:val="24"/>
          <w:szCs w:val="24"/>
        </w:rPr>
        <w:t>is conservatively estimated</w:t>
      </w:r>
      <w:proofErr w:type="gramEnd"/>
      <w:r w:rsidRPr="00C13C12">
        <w:rPr>
          <w:rFonts w:ascii="Times New Roman" w:hAnsi="Times New Roman"/>
          <w:color w:val="000000" w:themeColor="text1"/>
          <w:sz w:val="24"/>
          <w:szCs w:val="24"/>
        </w:rPr>
        <w:t xml:space="preserve"> that there are 65,000 suicide attempts in Australia each year. In 2018, suicide was the leading cause of death of people aged 15 to 44 years and accounted for 3,046 lives lost. Suicide made up 40.3</w:t>
      </w:r>
      <w:r w:rsidR="0099359D" w:rsidRPr="00C13C12">
        <w:rPr>
          <w:rFonts w:ascii="Times New Roman" w:hAnsi="Times New Roman"/>
          <w:color w:val="000000" w:themeColor="text1"/>
          <w:sz w:val="24"/>
          <w:szCs w:val="24"/>
        </w:rPr>
        <w:t xml:space="preserve"> per cent</w:t>
      </w:r>
      <w:r w:rsidRPr="00C13C12">
        <w:rPr>
          <w:rFonts w:ascii="Times New Roman" w:hAnsi="Times New Roman"/>
          <w:color w:val="000000" w:themeColor="text1"/>
          <w:sz w:val="24"/>
          <w:szCs w:val="24"/>
        </w:rPr>
        <w:t xml:space="preserve"> of all deaths among young people aged 15 to 19 years and 37.2</w:t>
      </w:r>
      <w:r w:rsidR="0099359D" w:rsidRPr="00C13C12">
        <w:rPr>
          <w:rFonts w:ascii="Times New Roman" w:hAnsi="Times New Roman"/>
          <w:color w:val="000000" w:themeColor="text1"/>
          <w:sz w:val="24"/>
          <w:szCs w:val="24"/>
        </w:rPr>
        <w:t xml:space="preserve"> per cent</w:t>
      </w:r>
      <w:r w:rsidRPr="00C13C12">
        <w:rPr>
          <w:rFonts w:ascii="Times New Roman" w:hAnsi="Times New Roman"/>
          <w:color w:val="000000" w:themeColor="text1"/>
          <w:sz w:val="24"/>
          <w:szCs w:val="24"/>
        </w:rPr>
        <w:t xml:space="preserve"> of all deaths among young people aged 20 to 24 years. </w:t>
      </w:r>
    </w:p>
    <w:p w14:paraId="687429B2" w14:textId="77777777" w:rsidR="00786EEF" w:rsidRPr="00C13C12" w:rsidRDefault="00786EEF" w:rsidP="00786EEF">
      <w:pPr>
        <w:tabs>
          <w:tab w:val="left" w:pos="936"/>
        </w:tabs>
        <w:rPr>
          <w:rFonts w:ascii="Times New Roman" w:hAnsi="Times New Roman"/>
          <w:color w:val="000000" w:themeColor="text1"/>
          <w:sz w:val="24"/>
          <w:szCs w:val="24"/>
        </w:rPr>
      </w:pPr>
    </w:p>
    <w:p w14:paraId="4B708F2B" w14:textId="77777777" w:rsidR="00786EEF" w:rsidRPr="00C13C12" w:rsidRDefault="00786EEF" w:rsidP="00786EEF">
      <w:pPr>
        <w:tabs>
          <w:tab w:val="left" w:pos="936"/>
        </w:tabs>
        <w:rPr>
          <w:rFonts w:ascii="Times New Roman" w:hAnsi="Times New Roman"/>
          <w:color w:val="000000" w:themeColor="text1"/>
          <w:sz w:val="24"/>
          <w:szCs w:val="24"/>
        </w:rPr>
      </w:pPr>
      <w:r w:rsidRPr="00C13C12">
        <w:rPr>
          <w:rFonts w:ascii="Times New Roman" w:hAnsi="Times New Roman"/>
          <w:color w:val="000000" w:themeColor="text1"/>
          <w:sz w:val="24"/>
          <w:szCs w:val="24"/>
        </w:rPr>
        <w:t xml:space="preserve">While mental illness is not always a contributing factor, mental ill health significantly increases the risk of suicide. Approximately 560,000 children and adolescents </w:t>
      </w:r>
      <w:proofErr w:type="gramStart"/>
      <w:r w:rsidRPr="00C13C12">
        <w:rPr>
          <w:rFonts w:ascii="Times New Roman" w:hAnsi="Times New Roman"/>
          <w:color w:val="000000" w:themeColor="text1"/>
          <w:sz w:val="24"/>
          <w:szCs w:val="24"/>
        </w:rPr>
        <w:t>are estimated</w:t>
      </w:r>
      <w:proofErr w:type="gramEnd"/>
      <w:r w:rsidRPr="00C13C12">
        <w:rPr>
          <w:rFonts w:ascii="Times New Roman" w:hAnsi="Times New Roman"/>
          <w:color w:val="000000" w:themeColor="text1"/>
          <w:sz w:val="24"/>
          <w:szCs w:val="24"/>
        </w:rPr>
        <w:t xml:space="preserve"> to have mental illness and one in four young Australians aged 16 to 24 years experiences mental illness in any given year. Three quarters of all mental illnesses first manifest in people when they are under the age of 25 years. </w:t>
      </w:r>
    </w:p>
    <w:p w14:paraId="383147FA" w14:textId="77777777" w:rsidR="00786EEF" w:rsidRPr="00C13C12" w:rsidRDefault="00786EEF" w:rsidP="00786EEF">
      <w:pPr>
        <w:tabs>
          <w:tab w:val="left" w:pos="936"/>
        </w:tabs>
        <w:rPr>
          <w:rFonts w:ascii="Times New Roman" w:hAnsi="Times New Roman"/>
          <w:color w:val="000000" w:themeColor="text1"/>
          <w:sz w:val="24"/>
          <w:szCs w:val="24"/>
        </w:rPr>
      </w:pPr>
    </w:p>
    <w:p w14:paraId="55A3161D" w14:textId="77777777" w:rsidR="00786EEF" w:rsidRPr="00C13C12" w:rsidRDefault="00786EEF" w:rsidP="00786EEF">
      <w:pPr>
        <w:tabs>
          <w:tab w:val="left" w:pos="936"/>
        </w:tabs>
        <w:rPr>
          <w:rFonts w:ascii="Times New Roman" w:hAnsi="Times New Roman"/>
          <w:color w:val="000000" w:themeColor="text1"/>
          <w:sz w:val="24"/>
          <w:szCs w:val="24"/>
        </w:rPr>
      </w:pPr>
      <w:r w:rsidRPr="00C13C12">
        <w:rPr>
          <w:rFonts w:ascii="Times New Roman" w:hAnsi="Times New Roman"/>
          <w:color w:val="000000" w:themeColor="text1"/>
          <w:sz w:val="24"/>
          <w:szCs w:val="24"/>
        </w:rPr>
        <w:lastRenderedPageBreak/>
        <w:t>The Government is committed to developing a more effective mental health system that supports the mental health and wellbeing of all Australians, including children and young people. Supporting young people to build resilience and help-seeking skills and increase mental health awareness and understanding, are essential components of the Government’s strategy to prevent suicides and help improve the mental health and wellbeing of young people.</w:t>
      </w:r>
    </w:p>
    <w:p w14:paraId="6C943DA2" w14:textId="77777777" w:rsidR="00786EEF" w:rsidRPr="00C13C12" w:rsidRDefault="00786EEF" w:rsidP="00786EEF">
      <w:pPr>
        <w:tabs>
          <w:tab w:val="left" w:pos="936"/>
        </w:tabs>
        <w:rPr>
          <w:rFonts w:ascii="Times New Roman" w:hAnsi="Times New Roman"/>
          <w:color w:val="000000" w:themeColor="text1"/>
          <w:sz w:val="24"/>
          <w:szCs w:val="24"/>
        </w:rPr>
      </w:pPr>
    </w:p>
    <w:p w14:paraId="0E0D6DA9" w14:textId="77777777" w:rsidR="00786EEF" w:rsidRPr="00C13C12" w:rsidRDefault="00786EEF" w:rsidP="00786EEF">
      <w:pPr>
        <w:tabs>
          <w:tab w:val="left" w:pos="936"/>
        </w:tabs>
        <w:rPr>
          <w:rFonts w:ascii="Times New Roman" w:hAnsi="Times New Roman"/>
          <w:color w:val="000000" w:themeColor="text1"/>
          <w:sz w:val="24"/>
          <w:szCs w:val="24"/>
        </w:rPr>
      </w:pPr>
      <w:r w:rsidRPr="00C13C12">
        <w:rPr>
          <w:rFonts w:ascii="Times New Roman" w:hAnsi="Times New Roman"/>
          <w:color w:val="000000" w:themeColor="text1"/>
          <w:sz w:val="24"/>
          <w:szCs w:val="24"/>
        </w:rPr>
        <w:t xml:space="preserve">In July 2019, the </w:t>
      </w:r>
      <w:hyperlink r:id="rId13" w:history="1">
        <w:r w:rsidRPr="00C13C12">
          <w:rPr>
            <w:rFonts w:ascii="Times New Roman" w:hAnsi="Times New Roman"/>
            <w:color w:val="000000" w:themeColor="text1"/>
            <w:sz w:val="24"/>
            <w:szCs w:val="24"/>
          </w:rPr>
          <w:t>Prime Minister announced</w:t>
        </w:r>
      </w:hyperlink>
      <w:r w:rsidRPr="00C13C12">
        <w:rPr>
          <w:rFonts w:ascii="Times New Roman" w:hAnsi="Times New Roman"/>
          <w:color w:val="000000" w:themeColor="text1"/>
          <w:sz w:val="24"/>
          <w:szCs w:val="24"/>
        </w:rPr>
        <w:t xml:space="preserve"> that the Government is working towards zero suicides and appointed Ms Christine Morgan as the first National Suicide Prevention Adviser reporting directly to the Prime Minister.</w:t>
      </w:r>
    </w:p>
    <w:p w14:paraId="34349EF9" w14:textId="77777777" w:rsidR="00786EEF" w:rsidRPr="00C13C12" w:rsidRDefault="00786EEF" w:rsidP="00786EEF">
      <w:pPr>
        <w:tabs>
          <w:tab w:val="left" w:pos="936"/>
        </w:tabs>
        <w:rPr>
          <w:rFonts w:ascii="Times New Roman" w:hAnsi="Times New Roman"/>
          <w:color w:val="000000" w:themeColor="text1"/>
          <w:sz w:val="24"/>
          <w:szCs w:val="24"/>
        </w:rPr>
      </w:pPr>
    </w:p>
    <w:p w14:paraId="61C3813C" w14:textId="77777777" w:rsidR="00786EEF" w:rsidRPr="00C13C12" w:rsidRDefault="00786EEF" w:rsidP="00786EEF">
      <w:pPr>
        <w:tabs>
          <w:tab w:val="left" w:pos="936"/>
        </w:tabs>
        <w:rPr>
          <w:rFonts w:ascii="Times New Roman" w:hAnsi="Times New Roman"/>
          <w:color w:val="000000" w:themeColor="text1"/>
          <w:sz w:val="24"/>
          <w:szCs w:val="24"/>
        </w:rPr>
      </w:pPr>
      <w:r w:rsidRPr="00C13C12">
        <w:rPr>
          <w:rFonts w:ascii="Times New Roman" w:hAnsi="Times New Roman"/>
          <w:color w:val="000000" w:themeColor="text1"/>
          <w:sz w:val="24"/>
          <w:szCs w:val="24"/>
        </w:rPr>
        <w:t>On 30 January 2020, the Minister for Health</w:t>
      </w:r>
      <w:r w:rsidR="00F75C77" w:rsidRPr="00C13C12">
        <w:rPr>
          <w:rFonts w:ascii="Times New Roman" w:hAnsi="Times New Roman"/>
          <w:color w:val="000000" w:themeColor="text1"/>
          <w:sz w:val="24"/>
          <w:szCs w:val="24"/>
        </w:rPr>
        <w:t>, the Hon Greg Hunt MP,</w:t>
      </w:r>
      <w:r w:rsidRPr="00C13C12">
        <w:rPr>
          <w:rFonts w:ascii="Times New Roman" w:hAnsi="Times New Roman"/>
          <w:color w:val="000000" w:themeColor="text1"/>
          <w:sz w:val="24"/>
          <w:szCs w:val="24"/>
        </w:rPr>
        <w:t xml:space="preserve"> announced a</w:t>
      </w:r>
      <w:r w:rsidR="00F75C77" w:rsidRPr="00C13C12">
        <w:rPr>
          <w:rFonts w:ascii="Times New Roman" w:hAnsi="Times New Roman"/>
          <w:color w:val="000000" w:themeColor="text1"/>
          <w:sz w:val="24"/>
          <w:szCs w:val="24"/>
        </w:rPr>
        <w:t> </w:t>
      </w:r>
      <w:r w:rsidRPr="00C13C12">
        <w:rPr>
          <w:rFonts w:ascii="Times New Roman" w:hAnsi="Times New Roman"/>
          <w:color w:val="000000" w:themeColor="text1"/>
          <w:sz w:val="24"/>
          <w:szCs w:val="24"/>
        </w:rPr>
        <w:t>$64</w:t>
      </w:r>
      <w:r w:rsidR="00F75C77" w:rsidRPr="00C13C12">
        <w:rPr>
          <w:rFonts w:ascii="Times New Roman" w:hAnsi="Times New Roman"/>
          <w:color w:val="000000" w:themeColor="text1"/>
          <w:sz w:val="24"/>
          <w:szCs w:val="24"/>
        </w:rPr>
        <w:t> </w:t>
      </w:r>
      <w:r w:rsidRPr="00C13C12">
        <w:rPr>
          <w:rFonts w:ascii="Times New Roman" w:hAnsi="Times New Roman"/>
          <w:color w:val="000000" w:themeColor="text1"/>
          <w:sz w:val="24"/>
          <w:szCs w:val="24"/>
        </w:rPr>
        <w:t xml:space="preserve">million package of </w:t>
      </w:r>
      <w:r w:rsidR="00F75C77" w:rsidRPr="00C13C12">
        <w:rPr>
          <w:rFonts w:ascii="Times New Roman" w:hAnsi="Times New Roman"/>
          <w:color w:val="000000" w:themeColor="text1"/>
          <w:sz w:val="24"/>
          <w:szCs w:val="24"/>
        </w:rPr>
        <w:t xml:space="preserve">suicide prevention and </w:t>
      </w:r>
      <w:r w:rsidRPr="00C13C12">
        <w:rPr>
          <w:rFonts w:ascii="Times New Roman" w:hAnsi="Times New Roman"/>
          <w:color w:val="000000" w:themeColor="text1"/>
          <w:sz w:val="24"/>
          <w:szCs w:val="24"/>
        </w:rPr>
        <w:t xml:space="preserve">mental health </w:t>
      </w:r>
      <w:r w:rsidR="00F75C77" w:rsidRPr="00C13C12">
        <w:rPr>
          <w:rFonts w:ascii="Times New Roman" w:hAnsi="Times New Roman"/>
          <w:color w:val="000000" w:themeColor="text1"/>
          <w:sz w:val="24"/>
          <w:szCs w:val="24"/>
        </w:rPr>
        <w:t>initiatives</w:t>
      </w:r>
      <w:r w:rsidRPr="00C13C12">
        <w:rPr>
          <w:rFonts w:ascii="Times New Roman" w:hAnsi="Times New Roman"/>
          <w:color w:val="000000" w:themeColor="text1"/>
          <w:sz w:val="24"/>
          <w:szCs w:val="24"/>
        </w:rPr>
        <w:t xml:space="preserve"> over five years from 2019-20 in response to early advice from the National Suicide Prevention Adviser. This announcement included a range of initiatives focusing on supporting some of the most vulnerable and at-risk groups, including young Australians. </w:t>
      </w:r>
      <w:r w:rsidR="00F75C77" w:rsidRPr="00C13C12">
        <w:rPr>
          <w:rFonts w:ascii="Times New Roman" w:hAnsi="Times New Roman"/>
          <w:color w:val="000000" w:themeColor="text1"/>
          <w:sz w:val="24"/>
          <w:szCs w:val="24"/>
        </w:rPr>
        <w:t xml:space="preserve">Details of the announcement are available at </w:t>
      </w:r>
      <w:hyperlink r:id="rId14" w:history="1">
        <w:r w:rsidR="00F75C77" w:rsidRPr="00C13C12">
          <w:rPr>
            <w:rFonts w:ascii="Times New Roman" w:hAnsi="Times New Roman"/>
            <w:color w:val="000000" w:themeColor="text1"/>
            <w:sz w:val="24"/>
            <w:szCs w:val="24"/>
            <w:u w:val="single"/>
          </w:rPr>
          <w:t>https://www.greghunt.com.au/suicide-prevention-and-mental-health-package-signals-once-in-a-generation-reforms/</w:t>
        </w:r>
      </w:hyperlink>
      <w:r w:rsidR="00F75C77" w:rsidRPr="00C13C12">
        <w:rPr>
          <w:rFonts w:ascii="Times New Roman" w:hAnsi="Times New Roman"/>
          <w:color w:val="000000" w:themeColor="text1"/>
        </w:rPr>
        <w:t>.</w:t>
      </w:r>
    </w:p>
    <w:p w14:paraId="2441BF47" w14:textId="77777777" w:rsidR="00786EEF" w:rsidRPr="00C13C12" w:rsidRDefault="00786EEF" w:rsidP="00786EEF">
      <w:pPr>
        <w:tabs>
          <w:tab w:val="left" w:pos="936"/>
        </w:tabs>
        <w:rPr>
          <w:rFonts w:ascii="Times New Roman" w:hAnsi="Times New Roman"/>
          <w:color w:val="000000" w:themeColor="text1"/>
          <w:sz w:val="24"/>
          <w:szCs w:val="24"/>
        </w:rPr>
      </w:pPr>
    </w:p>
    <w:p w14:paraId="0953D087" w14:textId="2B78E74F" w:rsidR="00786EEF" w:rsidRPr="00C13C12" w:rsidRDefault="00786EEF" w:rsidP="00786EEF">
      <w:pPr>
        <w:tabs>
          <w:tab w:val="left" w:pos="936"/>
        </w:tabs>
        <w:rPr>
          <w:rFonts w:ascii="Times New Roman" w:hAnsi="Times New Roman"/>
          <w:color w:val="000000" w:themeColor="text1"/>
          <w:sz w:val="24"/>
          <w:szCs w:val="24"/>
        </w:rPr>
      </w:pPr>
      <w:r w:rsidRPr="00C13C12">
        <w:rPr>
          <w:rFonts w:ascii="Times New Roman" w:hAnsi="Times New Roman"/>
          <w:color w:val="000000" w:themeColor="text1"/>
          <w:sz w:val="24"/>
          <w:szCs w:val="24"/>
        </w:rPr>
        <w:t xml:space="preserve">Under the Youth Mental Health and Suicide Prevention component of the Government’s suicide prevention and mental health package, funding </w:t>
      </w:r>
      <w:proofErr w:type="gramStart"/>
      <w:r w:rsidRPr="00C13C12">
        <w:rPr>
          <w:rFonts w:ascii="Times New Roman" w:hAnsi="Times New Roman"/>
          <w:color w:val="000000" w:themeColor="text1"/>
          <w:sz w:val="24"/>
          <w:szCs w:val="24"/>
        </w:rPr>
        <w:t>will be provided</w:t>
      </w:r>
      <w:proofErr w:type="gramEnd"/>
      <w:r w:rsidRPr="00C13C12">
        <w:rPr>
          <w:rFonts w:ascii="Times New Roman" w:hAnsi="Times New Roman"/>
          <w:color w:val="000000" w:themeColor="text1"/>
          <w:sz w:val="24"/>
          <w:szCs w:val="24"/>
        </w:rPr>
        <w:t xml:space="preserve"> to a range of organisations to deliver programs and services aimed at preventing suicide and mental illness in young people aged 12 to 25 years by supporting good mental health and wellbeing. Among other initiatives, the Government will provide a one-off grant to Raise Foundation to promote the mental health and wellbeing of young Australian students by building resilience, self</w:t>
      </w:r>
      <w:r w:rsidR="00CC0FBA" w:rsidRPr="00C13C12">
        <w:rPr>
          <w:rFonts w:ascii="Times New Roman" w:hAnsi="Times New Roman"/>
          <w:color w:val="000000" w:themeColor="text1"/>
          <w:sz w:val="24"/>
          <w:szCs w:val="24"/>
        </w:rPr>
        <w:noBreakHyphen/>
      </w:r>
      <w:r w:rsidRPr="00C13C12">
        <w:rPr>
          <w:rFonts w:ascii="Times New Roman" w:hAnsi="Times New Roman"/>
          <w:color w:val="000000" w:themeColor="text1"/>
          <w:sz w:val="24"/>
          <w:szCs w:val="24"/>
        </w:rPr>
        <w:t xml:space="preserve">belief and hope, which is important during times of hardship and uncertainty. Given Australia’s recent natural disasters, and now the COVID-19 pandemic, it is more important than ever to deliver strong messages of self-belief and hope to young people, building their mental strength to overcome adversity.  </w:t>
      </w:r>
    </w:p>
    <w:p w14:paraId="6F737453" w14:textId="77777777" w:rsidR="00786EEF" w:rsidRPr="00C13C12" w:rsidRDefault="00786EEF" w:rsidP="00786EEF">
      <w:pPr>
        <w:tabs>
          <w:tab w:val="left" w:pos="936"/>
        </w:tabs>
        <w:rPr>
          <w:rFonts w:ascii="Times New Roman" w:hAnsi="Times New Roman"/>
          <w:color w:val="000000" w:themeColor="text1"/>
          <w:sz w:val="24"/>
          <w:szCs w:val="24"/>
        </w:rPr>
      </w:pPr>
    </w:p>
    <w:p w14:paraId="3B429794" w14:textId="4084B521" w:rsidR="00786EEF" w:rsidRPr="00C13C12" w:rsidRDefault="00786EEF" w:rsidP="00786EEF">
      <w:pPr>
        <w:tabs>
          <w:tab w:val="left" w:pos="936"/>
        </w:tabs>
        <w:rPr>
          <w:rFonts w:ascii="Times New Roman" w:hAnsi="Times New Roman"/>
          <w:color w:val="000000" w:themeColor="text1"/>
          <w:sz w:val="24"/>
          <w:szCs w:val="24"/>
        </w:rPr>
      </w:pPr>
      <w:r w:rsidRPr="00C13C12">
        <w:rPr>
          <w:rFonts w:ascii="Times New Roman" w:hAnsi="Times New Roman"/>
          <w:color w:val="000000" w:themeColor="text1"/>
          <w:sz w:val="24"/>
          <w:szCs w:val="24"/>
        </w:rPr>
        <w:t xml:space="preserve">The </w:t>
      </w:r>
      <w:r w:rsidR="00F75C77" w:rsidRPr="00C13C12">
        <w:rPr>
          <w:rFonts w:ascii="Times New Roman" w:hAnsi="Times New Roman"/>
          <w:color w:val="000000" w:themeColor="text1"/>
          <w:sz w:val="24"/>
          <w:szCs w:val="24"/>
        </w:rPr>
        <w:t>aims</w:t>
      </w:r>
      <w:r w:rsidRPr="00C13C12">
        <w:rPr>
          <w:rFonts w:ascii="Times New Roman" w:hAnsi="Times New Roman"/>
          <w:color w:val="000000" w:themeColor="text1"/>
          <w:sz w:val="24"/>
          <w:szCs w:val="24"/>
        </w:rPr>
        <w:t xml:space="preserve"> of </w:t>
      </w:r>
      <w:r w:rsidR="00F75C77" w:rsidRPr="00C13C12">
        <w:rPr>
          <w:rFonts w:ascii="Times New Roman" w:hAnsi="Times New Roman"/>
          <w:color w:val="000000" w:themeColor="text1"/>
          <w:sz w:val="24"/>
          <w:szCs w:val="24"/>
        </w:rPr>
        <w:t>the</w:t>
      </w:r>
      <w:r w:rsidRPr="00C13C12">
        <w:rPr>
          <w:rFonts w:ascii="Times New Roman" w:hAnsi="Times New Roman"/>
          <w:color w:val="000000" w:themeColor="text1"/>
          <w:sz w:val="24"/>
          <w:szCs w:val="24"/>
        </w:rPr>
        <w:t xml:space="preserve"> </w:t>
      </w:r>
      <w:r w:rsidR="00F75C77" w:rsidRPr="00C13C12">
        <w:rPr>
          <w:rFonts w:ascii="Times New Roman" w:hAnsi="Times New Roman"/>
          <w:color w:val="000000" w:themeColor="text1"/>
          <w:sz w:val="24"/>
          <w:szCs w:val="24"/>
        </w:rPr>
        <w:t xml:space="preserve">grant to Raise Foundation </w:t>
      </w:r>
      <w:r w:rsidRPr="00C13C12">
        <w:rPr>
          <w:rFonts w:ascii="Times New Roman" w:hAnsi="Times New Roman"/>
          <w:color w:val="000000" w:themeColor="text1"/>
          <w:sz w:val="24"/>
          <w:szCs w:val="24"/>
        </w:rPr>
        <w:t>are improved mental health and wellbeing outcomes for young people, improved recovery from the recent natural disasters (bushfires and drought) and improved resilience to the current COVID-19 pandemic. These outcomes will help to protect young people against future mental health problems and reduce their risk of suicide.</w:t>
      </w:r>
    </w:p>
    <w:p w14:paraId="04BDD353" w14:textId="77777777" w:rsidR="00786EEF" w:rsidRPr="00C13C12" w:rsidRDefault="00786EEF" w:rsidP="00786EEF">
      <w:pPr>
        <w:tabs>
          <w:tab w:val="left" w:pos="936"/>
        </w:tabs>
        <w:rPr>
          <w:rFonts w:ascii="Times New Roman" w:hAnsi="Times New Roman"/>
          <w:color w:val="000000" w:themeColor="text1"/>
          <w:sz w:val="24"/>
          <w:szCs w:val="24"/>
        </w:rPr>
      </w:pPr>
    </w:p>
    <w:p w14:paraId="0160C05E" w14:textId="37BD91D7" w:rsidR="00786EEF" w:rsidRPr="00C13C12" w:rsidRDefault="00F75C77" w:rsidP="00786EEF">
      <w:pPr>
        <w:tabs>
          <w:tab w:val="left" w:pos="936"/>
        </w:tabs>
        <w:rPr>
          <w:rFonts w:ascii="Times New Roman" w:hAnsi="Times New Roman"/>
          <w:color w:val="000000" w:themeColor="text1"/>
          <w:sz w:val="24"/>
          <w:szCs w:val="24"/>
        </w:rPr>
      </w:pPr>
      <w:r w:rsidRPr="00C13C12">
        <w:rPr>
          <w:rFonts w:ascii="Times New Roman" w:hAnsi="Times New Roman"/>
          <w:color w:val="000000" w:themeColor="text1"/>
          <w:sz w:val="24"/>
          <w:szCs w:val="24"/>
        </w:rPr>
        <w:t xml:space="preserve">Grant funding of $3 million in 2020-21 will support Raise Foundation </w:t>
      </w:r>
      <w:r w:rsidR="00786EEF" w:rsidRPr="00C13C12">
        <w:rPr>
          <w:rFonts w:ascii="Times New Roman" w:hAnsi="Times New Roman"/>
          <w:color w:val="000000" w:themeColor="text1"/>
          <w:sz w:val="24"/>
          <w:szCs w:val="24"/>
        </w:rPr>
        <w:t xml:space="preserve">to </w:t>
      </w:r>
      <w:r w:rsidRPr="00C13C12">
        <w:rPr>
          <w:rFonts w:ascii="Times New Roman" w:hAnsi="Times New Roman"/>
          <w:sz w:val="24"/>
          <w:szCs w:val="24"/>
          <w:lang w:val="en-GB"/>
        </w:rPr>
        <w:t xml:space="preserve">develop and </w:t>
      </w:r>
      <w:r w:rsidR="00786EEF" w:rsidRPr="00C13C12">
        <w:rPr>
          <w:rFonts w:ascii="Times New Roman" w:hAnsi="Times New Roman"/>
          <w:color w:val="000000" w:themeColor="text1"/>
          <w:sz w:val="24"/>
          <w:szCs w:val="24"/>
        </w:rPr>
        <w:t xml:space="preserve">deliver their industry-leading early intervention and </w:t>
      </w:r>
      <w:proofErr w:type="gramStart"/>
      <w:r w:rsidR="00786EEF" w:rsidRPr="00C13C12">
        <w:rPr>
          <w:rFonts w:ascii="Times New Roman" w:hAnsi="Times New Roman"/>
          <w:color w:val="000000" w:themeColor="text1"/>
          <w:sz w:val="24"/>
          <w:szCs w:val="24"/>
        </w:rPr>
        <w:t>prevention mentoring</w:t>
      </w:r>
      <w:proofErr w:type="gramEnd"/>
      <w:r w:rsidR="00786EEF" w:rsidRPr="00C13C12">
        <w:rPr>
          <w:rFonts w:ascii="Times New Roman" w:hAnsi="Times New Roman"/>
          <w:color w:val="000000" w:themeColor="text1"/>
          <w:sz w:val="24"/>
          <w:szCs w:val="24"/>
        </w:rPr>
        <w:t xml:space="preserve"> program for Year 8 students in public secondary schools across Australia, prioritising those most at risk of disengagement and poor wellbeing.  </w:t>
      </w:r>
    </w:p>
    <w:p w14:paraId="77C085E0" w14:textId="77777777" w:rsidR="00786EEF" w:rsidRPr="00C13C12" w:rsidRDefault="00786EEF" w:rsidP="00786EEF">
      <w:pPr>
        <w:tabs>
          <w:tab w:val="left" w:pos="936"/>
        </w:tabs>
        <w:rPr>
          <w:rFonts w:ascii="Times New Roman" w:hAnsi="Times New Roman"/>
          <w:color w:val="000000" w:themeColor="text1"/>
          <w:sz w:val="24"/>
          <w:szCs w:val="24"/>
        </w:rPr>
      </w:pPr>
    </w:p>
    <w:p w14:paraId="2FDCD744" w14:textId="7668DB18" w:rsidR="00786EEF" w:rsidRPr="00C13C12" w:rsidRDefault="00F75C77" w:rsidP="00786EEF">
      <w:pPr>
        <w:tabs>
          <w:tab w:val="left" w:pos="936"/>
        </w:tabs>
        <w:rPr>
          <w:rFonts w:ascii="Times New Roman" w:hAnsi="Times New Roman"/>
          <w:color w:val="000000" w:themeColor="text1"/>
          <w:sz w:val="24"/>
          <w:szCs w:val="24"/>
        </w:rPr>
      </w:pPr>
      <w:r w:rsidRPr="00C13C12">
        <w:rPr>
          <w:rFonts w:ascii="Times New Roman" w:hAnsi="Times New Roman"/>
          <w:color w:val="000000" w:themeColor="text1"/>
          <w:sz w:val="24"/>
          <w:szCs w:val="24"/>
        </w:rPr>
        <w:t>Raise Foundation</w:t>
      </w:r>
      <w:r w:rsidR="00CC0FBA" w:rsidRPr="00C13C12">
        <w:rPr>
          <w:rFonts w:ascii="Times New Roman" w:hAnsi="Times New Roman"/>
          <w:color w:val="000000" w:themeColor="text1"/>
          <w:sz w:val="24"/>
          <w:szCs w:val="24"/>
        </w:rPr>
        <w:t xml:space="preserve"> </w:t>
      </w:r>
      <w:r w:rsidR="00786EEF" w:rsidRPr="00C13C12">
        <w:rPr>
          <w:rFonts w:ascii="Times New Roman" w:hAnsi="Times New Roman"/>
          <w:color w:val="000000" w:themeColor="text1"/>
          <w:sz w:val="24"/>
          <w:szCs w:val="24"/>
        </w:rPr>
        <w:t>will deliver the</w:t>
      </w:r>
      <w:r w:rsidRPr="00C13C12">
        <w:rPr>
          <w:rFonts w:ascii="Times New Roman" w:hAnsi="Times New Roman"/>
          <w:color w:val="000000" w:themeColor="text1"/>
          <w:sz w:val="24"/>
          <w:szCs w:val="24"/>
        </w:rPr>
        <w:t>ir</w:t>
      </w:r>
      <w:r w:rsidR="00786EEF" w:rsidRPr="00C13C12">
        <w:rPr>
          <w:rFonts w:ascii="Times New Roman" w:hAnsi="Times New Roman"/>
          <w:color w:val="000000" w:themeColor="text1"/>
          <w:sz w:val="24"/>
          <w:szCs w:val="24"/>
        </w:rPr>
        <w:t xml:space="preserve"> mentoring program in up to 260 schools across </w:t>
      </w:r>
      <w:r w:rsidRPr="00C13C12">
        <w:rPr>
          <w:rFonts w:ascii="Times New Roman" w:hAnsi="Times New Roman"/>
          <w:color w:val="000000" w:themeColor="text1"/>
          <w:sz w:val="24"/>
          <w:szCs w:val="24"/>
        </w:rPr>
        <w:t>two</w:t>
      </w:r>
      <w:r w:rsidR="00786EEF" w:rsidRPr="00C13C12">
        <w:rPr>
          <w:rFonts w:ascii="Times New Roman" w:hAnsi="Times New Roman"/>
          <w:color w:val="000000" w:themeColor="text1"/>
          <w:sz w:val="24"/>
          <w:szCs w:val="24"/>
        </w:rPr>
        <w:t xml:space="preserve"> calendar years (</w:t>
      </w:r>
      <w:r w:rsidRPr="00C13C12">
        <w:rPr>
          <w:rFonts w:ascii="Times New Roman" w:hAnsi="Times New Roman"/>
          <w:color w:val="000000" w:themeColor="text1"/>
          <w:sz w:val="24"/>
          <w:szCs w:val="24"/>
        </w:rPr>
        <w:t xml:space="preserve">or </w:t>
      </w:r>
      <w:r w:rsidR="00786EEF" w:rsidRPr="00C13C12">
        <w:rPr>
          <w:rFonts w:ascii="Times New Roman" w:hAnsi="Times New Roman"/>
          <w:color w:val="000000" w:themeColor="text1"/>
          <w:sz w:val="24"/>
          <w:szCs w:val="24"/>
        </w:rPr>
        <w:t>one financial year 2020-21), with 15 young people in each school program. Young people participating in the program will receive best</w:t>
      </w:r>
      <w:r w:rsidRPr="00C13C12">
        <w:rPr>
          <w:rFonts w:ascii="Times New Roman" w:hAnsi="Times New Roman"/>
          <w:color w:val="000000" w:themeColor="text1"/>
          <w:sz w:val="24"/>
          <w:szCs w:val="24"/>
        </w:rPr>
        <w:t>-</w:t>
      </w:r>
      <w:r w:rsidR="00786EEF" w:rsidRPr="00C13C12">
        <w:rPr>
          <w:rFonts w:ascii="Times New Roman" w:hAnsi="Times New Roman"/>
          <w:color w:val="000000" w:themeColor="text1"/>
          <w:sz w:val="24"/>
          <w:szCs w:val="24"/>
        </w:rPr>
        <w:t xml:space="preserve">practice mentoring support by trained mentors who are supervised by </w:t>
      </w:r>
      <w:proofErr w:type="gramStart"/>
      <w:r w:rsidR="00786EEF" w:rsidRPr="00C13C12">
        <w:rPr>
          <w:rFonts w:ascii="Times New Roman" w:hAnsi="Times New Roman"/>
          <w:color w:val="000000" w:themeColor="text1"/>
          <w:sz w:val="24"/>
          <w:szCs w:val="24"/>
        </w:rPr>
        <w:t>d</w:t>
      </w:r>
      <w:r w:rsidRPr="00C13C12">
        <w:rPr>
          <w:rFonts w:ascii="Times New Roman" w:hAnsi="Times New Roman"/>
          <w:color w:val="000000" w:themeColor="text1"/>
          <w:sz w:val="24"/>
          <w:szCs w:val="24"/>
        </w:rPr>
        <w:t>egree qualified</w:t>
      </w:r>
      <w:proofErr w:type="gramEnd"/>
      <w:r w:rsidRPr="00C13C12">
        <w:rPr>
          <w:rFonts w:ascii="Times New Roman" w:hAnsi="Times New Roman"/>
          <w:color w:val="000000" w:themeColor="text1"/>
          <w:sz w:val="24"/>
          <w:szCs w:val="24"/>
        </w:rPr>
        <w:t xml:space="preserve"> counsellors. T</w:t>
      </w:r>
      <w:r w:rsidR="00786EEF" w:rsidRPr="00C13C12">
        <w:rPr>
          <w:rFonts w:ascii="Times New Roman" w:hAnsi="Times New Roman"/>
          <w:color w:val="000000" w:themeColor="text1"/>
          <w:sz w:val="24"/>
          <w:szCs w:val="24"/>
        </w:rPr>
        <w:t>he beneficiaries of</w:t>
      </w:r>
      <w:r w:rsidR="00CC0FBA" w:rsidRPr="00C13C12">
        <w:rPr>
          <w:rFonts w:ascii="Times New Roman" w:hAnsi="Times New Roman"/>
          <w:color w:val="000000" w:themeColor="text1"/>
          <w:sz w:val="24"/>
          <w:szCs w:val="24"/>
        </w:rPr>
        <w:t xml:space="preserve"> </w:t>
      </w:r>
      <w:r w:rsidR="00786EEF" w:rsidRPr="00C13C12">
        <w:rPr>
          <w:rFonts w:ascii="Times New Roman" w:hAnsi="Times New Roman"/>
          <w:color w:val="000000" w:themeColor="text1"/>
          <w:sz w:val="24"/>
          <w:szCs w:val="24"/>
        </w:rPr>
        <w:t xml:space="preserve">Raise Foundation funding will be </w:t>
      </w:r>
      <w:r w:rsidRPr="00C13C12">
        <w:rPr>
          <w:rFonts w:ascii="Times New Roman" w:hAnsi="Times New Roman"/>
          <w:color w:val="000000" w:themeColor="text1"/>
          <w:sz w:val="24"/>
          <w:szCs w:val="24"/>
        </w:rPr>
        <w:t>Y</w:t>
      </w:r>
      <w:r w:rsidR="00786EEF" w:rsidRPr="00C13C12">
        <w:rPr>
          <w:rFonts w:ascii="Times New Roman" w:hAnsi="Times New Roman"/>
          <w:color w:val="000000" w:themeColor="text1"/>
          <w:sz w:val="24"/>
          <w:szCs w:val="24"/>
        </w:rPr>
        <w:t>ear 8 students at public secondary schools across Australia.</w:t>
      </w:r>
    </w:p>
    <w:p w14:paraId="463B1881" w14:textId="77777777" w:rsidR="000E7A4A" w:rsidRPr="00C13C12" w:rsidRDefault="000E7A4A" w:rsidP="00786EEF">
      <w:pPr>
        <w:tabs>
          <w:tab w:val="left" w:pos="936"/>
        </w:tabs>
        <w:rPr>
          <w:rFonts w:ascii="Times New Roman" w:hAnsi="Times New Roman"/>
          <w:color w:val="000000" w:themeColor="text1"/>
          <w:sz w:val="24"/>
          <w:szCs w:val="24"/>
        </w:rPr>
      </w:pPr>
    </w:p>
    <w:p w14:paraId="6427EDAB" w14:textId="2111DD75" w:rsidR="000E7A4A" w:rsidRPr="00C13C12" w:rsidRDefault="000E7A4A" w:rsidP="000E7A4A">
      <w:pPr>
        <w:tabs>
          <w:tab w:val="left" w:pos="936"/>
        </w:tabs>
        <w:rPr>
          <w:rFonts w:ascii="Times New Roman" w:hAnsi="Times New Roman"/>
          <w:color w:val="000000" w:themeColor="text1"/>
          <w:sz w:val="24"/>
          <w:szCs w:val="24"/>
        </w:rPr>
      </w:pPr>
      <w:r w:rsidRPr="00C13C12">
        <w:rPr>
          <w:rFonts w:ascii="Times New Roman" w:hAnsi="Times New Roman"/>
          <w:color w:val="000000" w:themeColor="text1"/>
          <w:sz w:val="24"/>
          <w:szCs w:val="24"/>
        </w:rPr>
        <w:t xml:space="preserve">The department will use a closed non-competitive </w:t>
      </w:r>
      <w:r w:rsidR="00E0700E" w:rsidRPr="00C13C12">
        <w:rPr>
          <w:rFonts w:ascii="Times New Roman" w:hAnsi="Times New Roman"/>
          <w:color w:val="000000" w:themeColor="text1"/>
          <w:sz w:val="24"/>
          <w:szCs w:val="24"/>
        </w:rPr>
        <w:t xml:space="preserve">selection </w:t>
      </w:r>
      <w:r w:rsidRPr="00C13C12">
        <w:rPr>
          <w:rFonts w:ascii="Times New Roman" w:hAnsi="Times New Roman"/>
          <w:color w:val="000000" w:themeColor="text1"/>
          <w:sz w:val="24"/>
          <w:szCs w:val="24"/>
        </w:rPr>
        <w:t xml:space="preserve">process to award </w:t>
      </w:r>
      <w:r w:rsidR="00E0700E" w:rsidRPr="00C13C12">
        <w:rPr>
          <w:rFonts w:ascii="Times New Roman" w:hAnsi="Times New Roman"/>
          <w:color w:val="000000" w:themeColor="text1"/>
          <w:sz w:val="24"/>
          <w:szCs w:val="24"/>
        </w:rPr>
        <w:t>grant funding to Raise Foundation,</w:t>
      </w:r>
      <w:r w:rsidRPr="00C13C12">
        <w:rPr>
          <w:rFonts w:ascii="Times New Roman" w:hAnsi="Times New Roman"/>
          <w:color w:val="000000" w:themeColor="text1"/>
          <w:sz w:val="24"/>
          <w:szCs w:val="24"/>
        </w:rPr>
        <w:t xml:space="preserve"> in accordance with the requirements under the </w:t>
      </w:r>
      <w:r w:rsidRPr="00C13C12">
        <w:rPr>
          <w:rFonts w:ascii="Times New Roman" w:hAnsi="Times New Roman"/>
          <w:i/>
          <w:color w:val="000000" w:themeColor="text1"/>
          <w:sz w:val="24"/>
          <w:szCs w:val="24"/>
        </w:rPr>
        <w:t xml:space="preserve">Public Governance, </w:t>
      </w:r>
      <w:r w:rsidRPr="00C13C12">
        <w:rPr>
          <w:rFonts w:ascii="Times New Roman" w:hAnsi="Times New Roman"/>
          <w:i/>
          <w:color w:val="000000" w:themeColor="text1"/>
          <w:sz w:val="24"/>
          <w:szCs w:val="24"/>
        </w:rPr>
        <w:lastRenderedPageBreak/>
        <w:t>Performance and Accountability Act 2013</w:t>
      </w:r>
      <w:r w:rsidRPr="00C13C12">
        <w:rPr>
          <w:rFonts w:ascii="Times New Roman" w:hAnsi="Times New Roman"/>
          <w:color w:val="000000" w:themeColor="text1"/>
          <w:sz w:val="24"/>
          <w:szCs w:val="24"/>
        </w:rPr>
        <w:t xml:space="preserve"> and the </w:t>
      </w:r>
      <w:r w:rsidRPr="00C13C12">
        <w:rPr>
          <w:rFonts w:ascii="Times New Roman" w:hAnsi="Times New Roman"/>
          <w:i/>
          <w:color w:val="000000" w:themeColor="text1"/>
          <w:sz w:val="24"/>
          <w:szCs w:val="24"/>
        </w:rPr>
        <w:t>Commonwealth Grants Rules and Guidelines 2017</w:t>
      </w:r>
      <w:r w:rsidRPr="00C13C12">
        <w:rPr>
          <w:rFonts w:ascii="Times New Roman" w:hAnsi="Times New Roman"/>
          <w:color w:val="000000" w:themeColor="text1"/>
          <w:sz w:val="24"/>
          <w:szCs w:val="24"/>
        </w:rPr>
        <w:t xml:space="preserve">.  </w:t>
      </w:r>
    </w:p>
    <w:p w14:paraId="6AD5AD08" w14:textId="77777777" w:rsidR="000E7A4A" w:rsidRPr="00C13C12" w:rsidRDefault="000E7A4A" w:rsidP="000E7A4A">
      <w:pPr>
        <w:tabs>
          <w:tab w:val="left" w:pos="936"/>
        </w:tabs>
        <w:rPr>
          <w:rFonts w:ascii="Times New Roman" w:hAnsi="Times New Roman"/>
          <w:color w:val="000000" w:themeColor="text1"/>
          <w:sz w:val="24"/>
          <w:szCs w:val="24"/>
        </w:rPr>
      </w:pPr>
    </w:p>
    <w:p w14:paraId="225C0C09" w14:textId="77939C5E" w:rsidR="000E7A4A" w:rsidRPr="00C13C12" w:rsidRDefault="00E0700E" w:rsidP="000E7A4A">
      <w:pPr>
        <w:tabs>
          <w:tab w:val="left" w:pos="936"/>
        </w:tabs>
        <w:rPr>
          <w:rFonts w:ascii="Times New Roman" w:hAnsi="Times New Roman"/>
          <w:color w:val="000000" w:themeColor="text1"/>
          <w:sz w:val="24"/>
          <w:szCs w:val="24"/>
        </w:rPr>
      </w:pPr>
      <w:r w:rsidRPr="00C13C12">
        <w:rPr>
          <w:rFonts w:ascii="Times New Roman" w:hAnsi="Times New Roman"/>
          <w:color w:val="000000" w:themeColor="text1"/>
          <w:sz w:val="24"/>
          <w:szCs w:val="24"/>
        </w:rPr>
        <w:t>The department will develop g</w:t>
      </w:r>
      <w:r w:rsidR="000E7A4A" w:rsidRPr="00C13C12">
        <w:rPr>
          <w:rFonts w:ascii="Times New Roman" w:hAnsi="Times New Roman"/>
          <w:color w:val="000000" w:themeColor="text1"/>
          <w:sz w:val="24"/>
          <w:szCs w:val="24"/>
        </w:rPr>
        <w:t xml:space="preserve">rant </w:t>
      </w:r>
      <w:r w:rsidRPr="00C13C12">
        <w:rPr>
          <w:rFonts w:ascii="Times New Roman" w:hAnsi="Times New Roman"/>
          <w:color w:val="000000" w:themeColor="text1"/>
          <w:sz w:val="24"/>
          <w:szCs w:val="24"/>
        </w:rPr>
        <w:t>o</w:t>
      </w:r>
      <w:r w:rsidR="000E7A4A" w:rsidRPr="00C13C12">
        <w:rPr>
          <w:rFonts w:ascii="Times New Roman" w:hAnsi="Times New Roman"/>
          <w:color w:val="000000" w:themeColor="text1"/>
          <w:sz w:val="24"/>
          <w:szCs w:val="24"/>
        </w:rPr>
        <w:t xml:space="preserve">pportunity </w:t>
      </w:r>
      <w:r w:rsidRPr="00C13C12">
        <w:rPr>
          <w:rFonts w:ascii="Times New Roman" w:hAnsi="Times New Roman"/>
          <w:color w:val="000000" w:themeColor="text1"/>
          <w:sz w:val="24"/>
          <w:szCs w:val="24"/>
        </w:rPr>
        <w:t>guidelines</w:t>
      </w:r>
      <w:r w:rsidR="000E7A4A" w:rsidRPr="00C13C12">
        <w:rPr>
          <w:rFonts w:ascii="Times New Roman" w:hAnsi="Times New Roman"/>
          <w:color w:val="000000" w:themeColor="text1"/>
          <w:sz w:val="24"/>
          <w:szCs w:val="24"/>
        </w:rPr>
        <w:t xml:space="preserve">, which will outline the objectives and outcomes of the government funding and the deliverables. A proposal from </w:t>
      </w:r>
      <w:r w:rsidRPr="00C13C12">
        <w:rPr>
          <w:rFonts w:ascii="Times New Roman" w:hAnsi="Times New Roman"/>
          <w:color w:val="000000" w:themeColor="text1"/>
          <w:sz w:val="24"/>
          <w:szCs w:val="24"/>
        </w:rPr>
        <w:t xml:space="preserve">Raise Foundation </w:t>
      </w:r>
      <w:proofErr w:type="gramStart"/>
      <w:r w:rsidR="000E7A4A" w:rsidRPr="00C13C12">
        <w:rPr>
          <w:rFonts w:ascii="Times New Roman" w:hAnsi="Times New Roman"/>
          <w:color w:val="000000" w:themeColor="text1"/>
          <w:sz w:val="24"/>
          <w:szCs w:val="24"/>
        </w:rPr>
        <w:t>will be assessed</w:t>
      </w:r>
      <w:proofErr w:type="gramEnd"/>
      <w:r w:rsidR="000E7A4A" w:rsidRPr="00C13C12">
        <w:rPr>
          <w:rFonts w:ascii="Times New Roman" w:hAnsi="Times New Roman"/>
          <w:color w:val="000000" w:themeColor="text1"/>
          <w:sz w:val="24"/>
          <w:szCs w:val="24"/>
        </w:rPr>
        <w:t xml:space="preserve"> against the eligibility and assessment criteria in the </w:t>
      </w:r>
      <w:r w:rsidRPr="00C13C12">
        <w:rPr>
          <w:rFonts w:ascii="Times New Roman" w:hAnsi="Times New Roman"/>
          <w:color w:val="000000" w:themeColor="text1"/>
          <w:sz w:val="24"/>
          <w:szCs w:val="24"/>
        </w:rPr>
        <w:t>g</w:t>
      </w:r>
      <w:r w:rsidR="000E7A4A" w:rsidRPr="00C13C12">
        <w:rPr>
          <w:rFonts w:ascii="Times New Roman" w:hAnsi="Times New Roman"/>
          <w:color w:val="000000" w:themeColor="text1"/>
          <w:sz w:val="24"/>
          <w:szCs w:val="24"/>
        </w:rPr>
        <w:t xml:space="preserve">rant </w:t>
      </w:r>
      <w:r w:rsidRPr="00C13C12">
        <w:rPr>
          <w:rFonts w:ascii="Times New Roman" w:hAnsi="Times New Roman"/>
          <w:color w:val="000000" w:themeColor="text1"/>
          <w:sz w:val="24"/>
          <w:szCs w:val="24"/>
        </w:rPr>
        <w:t>opportunity g</w:t>
      </w:r>
      <w:r w:rsidR="000E7A4A" w:rsidRPr="00C13C12">
        <w:rPr>
          <w:rFonts w:ascii="Times New Roman" w:hAnsi="Times New Roman"/>
          <w:color w:val="000000" w:themeColor="text1"/>
          <w:sz w:val="24"/>
          <w:szCs w:val="24"/>
        </w:rPr>
        <w:t xml:space="preserve">uidelines. </w:t>
      </w:r>
      <w:proofErr w:type="gramStart"/>
      <w:r w:rsidRPr="00C13C12">
        <w:rPr>
          <w:rFonts w:ascii="Times New Roman" w:hAnsi="Times New Roman"/>
          <w:color w:val="000000" w:themeColor="text1"/>
          <w:sz w:val="24"/>
          <w:szCs w:val="24"/>
        </w:rPr>
        <w:t>Grant a</w:t>
      </w:r>
      <w:r w:rsidR="000E7A4A" w:rsidRPr="00C13C12">
        <w:rPr>
          <w:rFonts w:ascii="Times New Roman" w:hAnsi="Times New Roman"/>
          <w:color w:val="000000" w:themeColor="text1"/>
          <w:sz w:val="24"/>
          <w:szCs w:val="24"/>
        </w:rPr>
        <w:t xml:space="preserve">dministration and payments </w:t>
      </w:r>
      <w:r w:rsidRPr="00C13C12">
        <w:rPr>
          <w:rFonts w:ascii="Times New Roman" w:hAnsi="Times New Roman"/>
          <w:color w:val="000000" w:themeColor="text1"/>
          <w:sz w:val="24"/>
          <w:szCs w:val="24"/>
        </w:rPr>
        <w:t>to</w:t>
      </w:r>
      <w:r w:rsidR="000E7A4A" w:rsidRPr="00C13C12">
        <w:rPr>
          <w:rFonts w:ascii="Times New Roman" w:hAnsi="Times New Roman"/>
          <w:color w:val="000000" w:themeColor="text1"/>
          <w:sz w:val="24"/>
          <w:szCs w:val="24"/>
        </w:rPr>
        <w:t xml:space="preserve"> </w:t>
      </w:r>
      <w:r w:rsidRPr="00C13C12">
        <w:rPr>
          <w:rFonts w:ascii="Times New Roman" w:hAnsi="Times New Roman"/>
          <w:color w:val="000000" w:themeColor="text1"/>
          <w:sz w:val="24"/>
          <w:szCs w:val="24"/>
        </w:rPr>
        <w:t xml:space="preserve">Raise Foundation </w:t>
      </w:r>
      <w:r w:rsidR="000E7A4A" w:rsidRPr="00C13C12">
        <w:rPr>
          <w:rFonts w:ascii="Times New Roman" w:hAnsi="Times New Roman"/>
          <w:color w:val="000000" w:themeColor="text1"/>
          <w:sz w:val="24"/>
          <w:szCs w:val="24"/>
        </w:rPr>
        <w:t>will be managed by the Community Grants Hub</w:t>
      </w:r>
      <w:proofErr w:type="gramEnd"/>
      <w:r w:rsidRPr="00C13C12">
        <w:rPr>
          <w:rFonts w:ascii="Times New Roman" w:hAnsi="Times New Roman"/>
          <w:color w:val="000000" w:themeColor="text1"/>
          <w:sz w:val="24"/>
          <w:szCs w:val="24"/>
        </w:rPr>
        <w:t xml:space="preserve">, which is part of </w:t>
      </w:r>
      <w:r w:rsidR="000E7A4A" w:rsidRPr="00C13C12">
        <w:rPr>
          <w:rFonts w:ascii="Times New Roman" w:hAnsi="Times New Roman"/>
          <w:color w:val="000000" w:themeColor="text1"/>
          <w:sz w:val="24"/>
          <w:szCs w:val="24"/>
        </w:rPr>
        <w:t>the Department of Social Services.</w:t>
      </w:r>
    </w:p>
    <w:p w14:paraId="40468020" w14:textId="77777777" w:rsidR="000E7A4A" w:rsidRPr="00C13C12" w:rsidRDefault="000E7A4A" w:rsidP="000E7A4A">
      <w:pPr>
        <w:tabs>
          <w:tab w:val="left" w:pos="936"/>
        </w:tabs>
        <w:rPr>
          <w:rFonts w:ascii="Times New Roman" w:hAnsi="Times New Roman"/>
          <w:color w:val="000000" w:themeColor="text1"/>
          <w:sz w:val="24"/>
          <w:szCs w:val="24"/>
        </w:rPr>
      </w:pPr>
    </w:p>
    <w:p w14:paraId="6BAE10B5" w14:textId="453F2783" w:rsidR="000E7A4A" w:rsidRPr="00C13C12" w:rsidRDefault="00E0700E" w:rsidP="000E7A4A">
      <w:pPr>
        <w:tabs>
          <w:tab w:val="left" w:pos="936"/>
        </w:tabs>
        <w:rPr>
          <w:rFonts w:ascii="Times New Roman" w:hAnsi="Times New Roman"/>
          <w:color w:val="000000" w:themeColor="text1"/>
          <w:sz w:val="24"/>
          <w:szCs w:val="24"/>
        </w:rPr>
      </w:pPr>
      <w:r w:rsidRPr="00C13C12">
        <w:rPr>
          <w:rFonts w:ascii="Times New Roman" w:hAnsi="Times New Roman"/>
          <w:color w:val="000000" w:themeColor="text1"/>
          <w:sz w:val="24"/>
          <w:szCs w:val="24"/>
        </w:rPr>
        <w:t>A</w:t>
      </w:r>
      <w:r w:rsidR="000E7A4A" w:rsidRPr="00C13C12">
        <w:rPr>
          <w:rFonts w:ascii="Times New Roman" w:hAnsi="Times New Roman"/>
          <w:color w:val="000000" w:themeColor="text1"/>
          <w:sz w:val="24"/>
          <w:szCs w:val="24"/>
        </w:rPr>
        <w:t xml:space="preserve"> delegate of the Minister for Health will make the final decision to approve funding</w:t>
      </w:r>
      <w:r w:rsidRPr="00C13C12">
        <w:rPr>
          <w:rFonts w:ascii="Times New Roman" w:hAnsi="Times New Roman"/>
          <w:color w:val="000000" w:themeColor="text1"/>
          <w:sz w:val="24"/>
          <w:szCs w:val="24"/>
        </w:rPr>
        <w:t>,</w:t>
      </w:r>
      <w:r w:rsidR="000E7A4A" w:rsidRPr="00C13C12">
        <w:rPr>
          <w:rFonts w:ascii="Times New Roman" w:hAnsi="Times New Roman"/>
          <w:color w:val="000000" w:themeColor="text1"/>
          <w:sz w:val="24"/>
          <w:szCs w:val="24"/>
        </w:rPr>
        <w:t xml:space="preserve"> </w:t>
      </w:r>
      <w:r w:rsidRPr="00C13C12">
        <w:rPr>
          <w:rFonts w:ascii="Times New Roman" w:hAnsi="Times New Roman"/>
          <w:color w:val="000000" w:themeColor="text1"/>
          <w:sz w:val="24"/>
          <w:szCs w:val="24"/>
        </w:rPr>
        <w:t>subject to</w:t>
      </w:r>
      <w:r w:rsidR="000E7A4A" w:rsidRPr="00C13C12">
        <w:rPr>
          <w:rFonts w:ascii="Times New Roman" w:hAnsi="Times New Roman"/>
          <w:color w:val="000000" w:themeColor="text1"/>
          <w:sz w:val="24"/>
          <w:szCs w:val="24"/>
        </w:rPr>
        <w:t xml:space="preserve"> </w:t>
      </w:r>
      <w:r w:rsidRPr="00C13C12">
        <w:rPr>
          <w:rFonts w:ascii="Times New Roman" w:hAnsi="Times New Roman"/>
          <w:color w:val="000000" w:themeColor="text1"/>
          <w:sz w:val="24"/>
          <w:szCs w:val="24"/>
        </w:rPr>
        <w:t xml:space="preserve">Raise Foundation’s </w:t>
      </w:r>
      <w:r w:rsidR="000E7A4A" w:rsidRPr="00C13C12">
        <w:rPr>
          <w:rFonts w:ascii="Times New Roman" w:hAnsi="Times New Roman"/>
          <w:color w:val="000000" w:themeColor="text1"/>
          <w:sz w:val="24"/>
          <w:szCs w:val="24"/>
        </w:rPr>
        <w:t>proposal representing an efficient, effective, ethical and economical use of Commonwealth resources, and any specific requirements need</w:t>
      </w:r>
      <w:r w:rsidRPr="00C13C12">
        <w:rPr>
          <w:rFonts w:ascii="Times New Roman" w:hAnsi="Times New Roman"/>
          <w:color w:val="000000" w:themeColor="text1"/>
          <w:sz w:val="24"/>
          <w:szCs w:val="24"/>
        </w:rPr>
        <w:t>ing</w:t>
      </w:r>
      <w:r w:rsidR="000E7A4A" w:rsidRPr="00C13C12">
        <w:rPr>
          <w:rFonts w:ascii="Times New Roman" w:hAnsi="Times New Roman"/>
          <w:color w:val="000000" w:themeColor="text1"/>
          <w:sz w:val="24"/>
          <w:szCs w:val="24"/>
        </w:rPr>
        <w:t xml:space="preserve"> to </w:t>
      </w:r>
      <w:proofErr w:type="gramStart"/>
      <w:r w:rsidR="000E7A4A" w:rsidRPr="00C13C12">
        <w:rPr>
          <w:rFonts w:ascii="Times New Roman" w:hAnsi="Times New Roman"/>
          <w:color w:val="000000" w:themeColor="text1"/>
          <w:sz w:val="24"/>
          <w:szCs w:val="24"/>
        </w:rPr>
        <w:t>be imposed</w:t>
      </w:r>
      <w:proofErr w:type="gramEnd"/>
      <w:r w:rsidR="000E7A4A" w:rsidRPr="00C13C12">
        <w:rPr>
          <w:rFonts w:ascii="Times New Roman" w:hAnsi="Times New Roman"/>
          <w:color w:val="000000" w:themeColor="text1"/>
          <w:sz w:val="24"/>
          <w:szCs w:val="24"/>
        </w:rPr>
        <w:t xml:space="preserve"> as a condition of funding.</w:t>
      </w:r>
    </w:p>
    <w:p w14:paraId="0FC3DBBB" w14:textId="77777777" w:rsidR="000E7A4A" w:rsidRPr="00C13C12" w:rsidRDefault="000E7A4A" w:rsidP="000E7A4A">
      <w:pPr>
        <w:tabs>
          <w:tab w:val="left" w:pos="936"/>
        </w:tabs>
        <w:rPr>
          <w:rFonts w:ascii="Times New Roman" w:hAnsi="Times New Roman"/>
          <w:color w:val="000000" w:themeColor="text1"/>
          <w:sz w:val="24"/>
          <w:szCs w:val="24"/>
        </w:rPr>
      </w:pPr>
    </w:p>
    <w:p w14:paraId="67D13EAB" w14:textId="77777777" w:rsidR="000E7A4A" w:rsidRPr="00C13C12" w:rsidRDefault="000E7A4A" w:rsidP="000E7A4A">
      <w:pPr>
        <w:tabs>
          <w:tab w:val="left" w:pos="936"/>
        </w:tabs>
        <w:rPr>
          <w:rFonts w:ascii="Times New Roman" w:hAnsi="Times New Roman"/>
          <w:color w:val="000000" w:themeColor="text1"/>
          <w:sz w:val="24"/>
          <w:szCs w:val="24"/>
        </w:rPr>
      </w:pPr>
      <w:r w:rsidRPr="00C13C12">
        <w:rPr>
          <w:rFonts w:ascii="Times New Roman" w:hAnsi="Times New Roman"/>
          <w:color w:val="000000" w:themeColor="text1"/>
          <w:sz w:val="24"/>
          <w:szCs w:val="24"/>
        </w:rPr>
        <w:t>The decision of the Minister’s delegate is final in all matters, including:</w:t>
      </w:r>
    </w:p>
    <w:p w14:paraId="615E06A1" w14:textId="77777777" w:rsidR="000E7A4A" w:rsidRPr="00C13C12" w:rsidRDefault="00E0700E" w:rsidP="00E0700E">
      <w:pPr>
        <w:pStyle w:val="ListParagraph"/>
        <w:numPr>
          <w:ilvl w:val="0"/>
          <w:numId w:val="13"/>
        </w:numPr>
        <w:rPr>
          <w:szCs w:val="24"/>
        </w:rPr>
      </w:pPr>
      <w:r w:rsidRPr="00C13C12">
        <w:rPr>
          <w:szCs w:val="24"/>
        </w:rPr>
        <w:t>t</w:t>
      </w:r>
      <w:r w:rsidR="000E7A4A" w:rsidRPr="00C13C12">
        <w:rPr>
          <w:szCs w:val="24"/>
        </w:rPr>
        <w:t>he assessment of the proposal;</w:t>
      </w:r>
    </w:p>
    <w:p w14:paraId="6F312687" w14:textId="77777777" w:rsidR="000E7A4A" w:rsidRPr="00C13C12" w:rsidRDefault="00E0700E" w:rsidP="00E0700E">
      <w:pPr>
        <w:pStyle w:val="ListParagraph"/>
        <w:numPr>
          <w:ilvl w:val="0"/>
          <w:numId w:val="13"/>
        </w:numPr>
        <w:rPr>
          <w:szCs w:val="24"/>
        </w:rPr>
      </w:pPr>
      <w:r w:rsidRPr="00C13C12">
        <w:rPr>
          <w:szCs w:val="24"/>
        </w:rPr>
        <w:t>t</w:t>
      </w:r>
      <w:r w:rsidR="000E7A4A" w:rsidRPr="00C13C12">
        <w:rPr>
          <w:szCs w:val="24"/>
        </w:rPr>
        <w:t>he grant funding amount to be awarded; and</w:t>
      </w:r>
    </w:p>
    <w:p w14:paraId="4B9FF34A" w14:textId="77777777" w:rsidR="000E7A4A" w:rsidRPr="00C13C12" w:rsidRDefault="00E0700E" w:rsidP="00E0700E">
      <w:pPr>
        <w:pStyle w:val="ListParagraph"/>
        <w:numPr>
          <w:ilvl w:val="0"/>
          <w:numId w:val="13"/>
        </w:numPr>
        <w:rPr>
          <w:szCs w:val="24"/>
        </w:rPr>
      </w:pPr>
      <w:proofErr w:type="gramStart"/>
      <w:r w:rsidRPr="00C13C12">
        <w:rPr>
          <w:szCs w:val="24"/>
        </w:rPr>
        <w:t>t</w:t>
      </w:r>
      <w:r w:rsidR="000E7A4A" w:rsidRPr="00C13C12">
        <w:rPr>
          <w:szCs w:val="24"/>
        </w:rPr>
        <w:t>he</w:t>
      </w:r>
      <w:proofErr w:type="gramEnd"/>
      <w:r w:rsidR="000E7A4A" w:rsidRPr="00C13C12">
        <w:rPr>
          <w:szCs w:val="24"/>
        </w:rPr>
        <w:t xml:space="preserve"> terms and conditions of the grant.</w:t>
      </w:r>
    </w:p>
    <w:p w14:paraId="52454D9A" w14:textId="77777777" w:rsidR="000E7A4A" w:rsidRPr="00C13C12" w:rsidRDefault="000E7A4A" w:rsidP="000E7A4A">
      <w:pPr>
        <w:tabs>
          <w:tab w:val="left" w:pos="936"/>
        </w:tabs>
        <w:rPr>
          <w:rFonts w:ascii="Times New Roman" w:hAnsi="Times New Roman"/>
          <w:color w:val="000000" w:themeColor="text1"/>
          <w:sz w:val="24"/>
          <w:szCs w:val="24"/>
        </w:rPr>
      </w:pPr>
    </w:p>
    <w:p w14:paraId="47BEE01E" w14:textId="77777777" w:rsidR="000E7A4A" w:rsidRPr="00C13C12" w:rsidRDefault="000E7A4A" w:rsidP="000E7A4A">
      <w:pPr>
        <w:tabs>
          <w:tab w:val="left" w:pos="936"/>
        </w:tabs>
        <w:rPr>
          <w:rFonts w:ascii="Times New Roman" w:hAnsi="Times New Roman"/>
          <w:color w:val="000000" w:themeColor="text1"/>
          <w:sz w:val="24"/>
          <w:szCs w:val="24"/>
        </w:rPr>
      </w:pPr>
      <w:r w:rsidRPr="00C13C12">
        <w:rPr>
          <w:rFonts w:ascii="Times New Roman" w:hAnsi="Times New Roman"/>
          <w:color w:val="000000" w:themeColor="text1"/>
          <w:sz w:val="24"/>
          <w:szCs w:val="24"/>
        </w:rPr>
        <w:t xml:space="preserve">The </w:t>
      </w:r>
      <w:r w:rsidR="00E0700E" w:rsidRPr="00C13C12">
        <w:rPr>
          <w:rFonts w:ascii="Times New Roman" w:hAnsi="Times New Roman"/>
          <w:color w:val="000000" w:themeColor="text1"/>
          <w:sz w:val="24"/>
          <w:szCs w:val="24"/>
        </w:rPr>
        <w:t>g</w:t>
      </w:r>
      <w:r w:rsidRPr="00C13C12">
        <w:rPr>
          <w:rFonts w:ascii="Times New Roman" w:hAnsi="Times New Roman"/>
          <w:color w:val="000000" w:themeColor="text1"/>
          <w:sz w:val="24"/>
          <w:szCs w:val="24"/>
        </w:rPr>
        <w:t xml:space="preserve">rant </w:t>
      </w:r>
      <w:r w:rsidR="00E0700E" w:rsidRPr="00C13C12">
        <w:rPr>
          <w:rFonts w:ascii="Times New Roman" w:hAnsi="Times New Roman"/>
          <w:color w:val="000000" w:themeColor="text1"/>
          <w:sz w:val="24"/>
          <w:szCs w:val="24"/>
        </w:rPr>
        <w:t>o</w:t>
      </w:r>
      <w:r w:rsidRPr="00C13C12">
        <w:rPr>
          <w:rFonts w:ascii="Times New Roman" w:hAnsi="Times New Roman"/>
          <w:color w:val="000000" w:themeColor="text1"/>
          <w:sz w:val="24"/>
          <w:szCs w:val="24"/>
        </w:rPr>
        <w:t xml:space="preserve">pportunity </w:t>
      </w:r>
      <w:r w:rsidR="00E0700E" w:rsidRPr="00C13C12">
        <w:rPr>
          <w:rFonts w:ascii="Times New Roman" w:hAnsi="Times New Roman"/>
          <w:color w:val="000000" w:themeColor="text1"/>
          <w:sz w:val="24"/>
          <w:szCs w:val="24"/>
        </w:rPr>
        <w:t>g</w:t>
      </w:r>
      <w:r w:rsidR="00190910" w:rsidRPr="00C13C12">
        <w:rPr>
          <w:rFonts w:ascii="Times New Roman" w:hAnsi="Times New Roman"/>
          <w:color w:val="000000" w:themeColor="text1"/>
          <w:sz w:val="24"/>
          <w:szCs w:val="24"/>
        </w:rPr>
        <w:t>uidelines, asse</w:t>
      </w:r>
      <w:r w:rsidRPr="00C13C12">
        <w:rPr>
          <w:rFonts w:ascii="Times New Roman" w:hAnsi="Times New Roman"/>
          <w:color w:val="000000" w:themeColor="text1"/>
          <w:sz w:val="24"/>
          <w:szCs w:val="24"/>
        </w:rPr>
        <w:t xml:space="preserve">ssment criteria and information about </w:t>
      </w:r>
      <w:r w:rsidR="00E0700E" w:rsidRPr="00C13C12">
        <w:rPr>
          <w:rFonts w:ascii="Times New Roman" w:hAnsi="Times New Roman"/>
          <w:color w:val="000000" w:themeColor="text1"/>
          <w:sz w:val="24"/>
          <w:szCs w:val="24"/>
        </w:rPr>
        <w:t xml:space="preserve">the </w:t>
      </w:r>
      <w:r w:rsidRPr="00C13C12">
        <w:rPr>
          <w:rFonts w:ascii="Times New Roman" w:hAnsi="Times New Roman"/>
          <w:color w:val="000000" w:themeColor="text1"/>
          <w:sz w:val="24"/>
          <w:szCs w:val="24"/>
        </w:rPr>
        <w:t xml:space="preserve">grant decision will be available </w:t>
      </w:r>
      <w:r w:rsidR="00E0700E" w:rsidRPr="00C13C12">
        <w:rPr>
          <w:rFonts w:ascii="Times New Roman" w:hAnsi="Times New Roman"/>
          <w:color w:val="000000" w:themeColor="text1"/>
          <w:sz w:val="24"/>
          <w:szCs w:val="24"/>
        </w:rPr>
        <w:t>on</w:t>
      </w:r>
      <w:r w:rsidRPr="00C13C12">
        <w:rPr>
          <w:rFonts w:ascii="Times New Roman" w:hAnsi="Times New Roman"/>
          <w:color w:val="000000" w:themeColor="text1"/>
          <w:sz w:val="24"/>
          <w:szCs w:val="24"/>
        </w:rPr>
        <w:t xml:space="preserve"> </w:t>
      </w:r>
      <w:proofErr w:type="spellStart"/>
      <w:r w:rsidRPr="00C13C12">
        <w:rPr>
          <w:rFonts w:ascii="Times New Roman" w:hAnsi="Times New Roman"/>
          <w:color w:val="000000" w:themeColor="text1"/>
          <w:sz w:val="24"/>
          <w:szCs w:val="24"/>
        </w:rPr>
        <w:t>GrantConnect</w:t>
      </w:r>
      <w:proofErr w:type="spellEnd"/>
      <w:r w:rsidRPr="00C13C12">
        <w:rPr>
          <w:rFonts w:ascii="Times New Roman" w:hAnsi="Times New Roman"/>
          <w:color w:val="000000" w:themeColor="text1"/>
          <w:sz w:val="24"/>
          <w:szCs w:val="24"/>
        </w:rPr>
        <w:t xml:space="preserve"> (</w:t>
      </w:r>
      <w:proofErr w:type="spellStart"/>
      <w:r w:rsidR="00E0700E" w:rsidRPr="00C13C12">
        <w:rPr>
          <w:rFonts w:ascii="Times New Roman" w:hAnsi="Times New Roman"/>
          <w:color w:val="000000" w:themeColor="text1"/>
          <w:sz w:val="24"/>
          <w:szCs w:val="24"/>
          <w:u w:val="single"/>
        </w:rPr>
        <w:t>www.grants.gov.au</w:t>
      </w:r>
      <w:proofErr w:type="spellEnd"/>
      <w:r w:rsidRPr="00C13C12">
        <w:rPr>
          <w:rFonts w:ascii="Times New Roman" w:hAnsi="Times New Roman"/>
          <w:color w:val="000000" w:themeColor="text1"/>
          <w:sz w:val="24"/>
          <w:szCs w:val="24"/>
        </w:rPr>
        <w:t>).</w:t>
      </w:r>
    </w:p>
    <w:p w14:paraId="00A8AA35" w14:textId="77777777" w:rsidR="000E7A4A" w:rsidRPr="00C13C12" w:rsidRDefault="000E7A4A" w:rsidP="000E7A4A">
      <w:pPr>
        <w:tabs>
          <w:tab w:val="left" w:pos="936"/>
        </w:tabs>
        <w:rPr>
          <w:rFonts w:ascii="Times New Roman" w:hAnsi="Times New Roman"/>
          <w:color w:val="000000" w:themeColor="text1"/>
          <w:sz w:val="24"/>
          <w:szCs w:val="24"/>
        </w:rPr>
      </w:pPr>
    </w:p>
    <w:p w14:paraId="6196556B" w14:textId="1909A7D4" w:rsidR="000E7A4A" w:rsidRPr="00C13C12" w:rsidRDefault="000E7A4A" w:rsidP="000E7A4A">
      <w:pPr>
        <w:tabs>
          <w:tab w:val="left" w:pos="936"/>
        </w:tabs>
        <w:rPr>
          <w:rFonts w:ascii="Times New Roman" w:hAnsi="Times New Roman"/>
          <w:color w:val="000000" w:themeColor="text1"/>
          <w:sz w:val="24"/>
          <w:szCs w:val="24"/>
        </w:rPr>
      </w:pPr>
      <w:r w:rsidRPr="00C13C12">
        <w:rPr>
          <w:rFonts w:ascii="Times New Roman" w:hAnsi="Times New Roman"/>
          <w:color w:val="000000" w:themeColor="text1"/>
          <w:sz w:val="24"/>
          <w:szCs w:val="24"/>
        </w:rPr>
        <w:t xml:space="preserve">The </w:t>
      </w:r>
      <w:r w:rsidR="00190910" w:rsidRPr="00C13C12">
        <w:rPr>
          <w:rFonts w:ascii="Times New Roman" w:hAnsi="Times New Roman"/>
          <w:color w:val="000000" w:themeColor="text1"/>
          <w:sz w:val="24"/>
          <w:szCs w:val="24"/>
        </w:rPr>
        <w:t>decision to provide</w:t>
      </w:r>
      <w:r w:rsidRPr="00C13C12">
        <w:rPr>
          <w:rFonts w:ascii="Times New Roman" w:hAnsi="Times New Roman"/>
          <w:color w:val="000000" w:themeColor="text1"/>
          <w:sz w:val="24"/>
          <w:szCs w:val="24"/>
        </w:rPr>
        <w:t xml:space="preserve"> funds to </w:t>
      </w:r>
      <w:r w:rsidR="00E0700E" w:rsidRPr="00C13C12">
        <w:rPr>
          <w:rFonts w:ascii="Times New Roman" w:hAnsi="Times New Roman"/>
          <w:color w:val="000000" w:themeColor="text1"/>
          <w:sz w:val="24"/>
          <w:szCs w:val="24"/>
        </w:rPr>
        <w:t xml:space="preserve">Raise Foundation </w:t>
      </w:r>
      <w:proofErr w:type="gramStart"/>
      <w:r w:rsidRPr="00C13C12">
        <w:rPr>
          <w:rFonts w:ascii="Times New Roman" w:hAnsi="Times New Roman"/>
          <w:color w:val="000000" w:themeColor="text1"/>
          <w:sz w:val="24"/>
          <w:szCs w:val="24"/>
        </w:rPr>
        <w:t>is not considered</w:t>
      </w:r>
      <w:proofErr w:type="gramEnd"/>
      <w:r w:rsidRPr="00C13C12">
        <w:rPr>
          <w:rFonts w:ascii="Times New Roman" w:hAnsi="Times New Roman"/>
          <w:color w:val="000000" w:themeColor="text1"/>
          <w:sz w:val="24"/>
          <w:szCs w:val="24"/>
        </w:rPr>
        <w:t xml:space="preserve"> suitable for independent merits review because the expenditure is one-off, time-limited and non</w:t>
      </w:r>
      <w:r w:rsidR="00190910" w:rsidRPr="00C13C12">
        <w:rPr>
          <w:rFonts w:ascii="Times New Roman" w:hAnsi="Times New Roman"/>
          <w:color w:val="000000" w:themeColor="text1"/>
          <w:sz w:val="24"/>
          <w:szCs w:val="24"/>
        </w:rPr>
        <w:noBreakHyphen/>
      </w:r>
      <w:r w:rsidRPr="00C13C12">
        <w:rPr>
          <w:rFonts w:ascii="Times New Roman" w:hAnsi="Times New Roman"/>
          <w:color w:val="000000" w:themeColor="text1"/>
          <w:sz w:val="24"/>
          <w:szCs w:val="24"/>
        </w:rPr>
        <w:t xml:space="preserve">competitive. The Administrative Review Council has recognised that it is justifiable to exclude merits review in relation to decisions of this nature (see paragraphs 4.16 to 4.19 </w:t>
      </w:r>
      <w:r w:rsidR="00190910" w:rsidRPr="00C13C12">
        <w:rPr>
          <w:rFonts w:ascii="Times New Roman" w:hAnsi="Times New Roman"/>
          <w:sz w:val="24"/>
          <w:szCs w:val="24"/>
        </w:rPr>
        <w:t>of the guide</w:t>
      </w:r>
      <w:r w:rsidR="00CC0FBA" w:rsidRPr="00C13C12">
        <w:rPr>
          <w:rFonts w:ascii="Times New Roman" w:hAnsi="Times New Roman"/>
          <w:sz w:val="24"/>
          <w:szCs w:val="24"/>
        </w:rPr>
        <w:t>,</w:t>
      </w:r>
      <w:r w:rsidR="00190910" w:rsidRPr="00C13C12">
        <w:rPr>
          <w:rFonts w:ascii="Times New Roman" w:hAnsi="Times New Roman"/>
          <w:sz w:val="24"/>
          <w:szCs w:val="24"/>
        </w:rPr>
        <w:t xml:space="preserve"> </w:t>
      </w:r>
      <w:proofErr w:type="gramStart"/>
      <w:r w:rsidR="00190910" w:rsidRPr="00C13C12">
        <w:rPr>
          <w:rFonts w:ascii="Times New Roman" w:hAnsi="Times New Roman"/>
          <w:i/>
          <w:sz w:val="24"/>
          <w:szCs w:val="24"/>
        </w:rPr>
        <w:t>What</w:t>
      </w:r>
      <w:proofErr w:type="gramEnd"/>
      <w:r w:rsidR="00190910" w:rsidRPr="00C13C12">
        <w:rPr>
          <w:rFonts w:ascii="Times New Roman" w:hAnsi="Times New Roman"/>
          <w:i/>
          <w:sz w:val="24"/>
          <w:szCs w:val="24"/>
        </w:rPr>
        <w:t xml:space="preserve"> decisions should be subject to merit review?</w:t>
      </w:r>
      <w:r w:rsidRPr="00C13C12">
        <w:rPr>
          <w:rFonts w:ascii="Times New Roman" w:hAnsi="Times New Roman"/>
          <w:color w:val="000000" w:themeColor="text1"/>
          <w:sz w:val="24"/>
          <w:szCs w:val="24"/>
        </w:rPr>
        <w:t>).</w:t>
      </w:r>
    </w:p>
    <w:p w14:paraId="5F57E37B" w14:textId="77777777" w:rsidR="000E7A4A" w:rsidRPr="00C13C12" w:rsidRDefault="000E7A4A" w:rsidP="000E7A4A">
      <w:pPr>
        <w:tabs>
          <w:tab w:val="left" w:pos="936"/>
        </w:tabs>
        <w:rPr>
          <w:rFonts w:ascii="Times New Roman" w:hAnsi="Times New Roman"/>
          <w:color w:val="000000" w:themeColor="text1"/>
          <w:sz w:val="24"/>
          <w:szCs w:val="24"/>
        </w:rPr>
      </w:pPr>
    </w:p>
    <w:p w14:paraId="49BEC36B" w14:textId="67297D36" w:rsidR="000E7A4A" w:rsidRPr="00C13C12" w:rsidRDefault="000E7A4A" w:rsidP="000E7A4A">
      <w:pPr>
        <w:tabs>
          <w:tab w:val="left" w:pos="936"/>
        </w:tabs>
        <w:rPr>
          <w:rFonts w:ascii="Times New Roman" w:hAnsi="Times New Roman"/>
          <w:color w:val="000000" w:themeColor="text1"/>
          <w:sz w:val="24"/>
          <w:szCs w:val="24"/>
        </w:rPr>
      </w:pPr>
      <w:r w:rsidRPr="00C13C12">
        <w:rPr>
          <w:rFonts w:ascii="Times New Roman" w:hAnsi="Times New Roman"/>
          <w:color w:val="000000" w:themeColor="text1"/>
          <w:sz w:val="24"/>
          <w:szCs w:val="24"/>
        </w:rPr>
        <w:t xml:space="preserve">The direct source arrangement </w:t>
      </w:r>
      <w:proofErr w:type="gramStart"/>
      <w:r w:rsidRPr="00C13C12">
        <w:rPr>
          <w:rFonts w:ascii="Times New Roman" w:hAnsi="Times New Roman"/>
          <w:color w:val="000000" w:themeColor="text1"/>
          <w:sz w:val="24"/>
          <w:szCs w:val="24"/>
        </w:rPr>
        <w:t>is considered</w:t>
      </w:r>
      <w:proofErr w:type="gramEnd"/>
      <w:r w:rsidRPr="00C13C12">
        <w:rPr>
          <w:rFonts w:ascii="Times New Roman" w:hAnsi="Times New Roman"/>
          <w:color w:val="000000" w:themeColor="text1"/>
          <w:sz w:val="24"/>
          <w:szCs w:val="24"/>
        </w:rPr>
        <w:t xml:space="preserve"> appropriate because the funding will support existing programs and events. </w:t>
      </w:r>
      <w:r w:rsidR="00332505" w:rsidRPr="00C13C12">
        <w:rPr>
          <w:rFonts w:ascii="Times New Roman" w:hAnsi="Times New Roman"/>
          <w:color w:val="000000" w:themeColor="text1"/>
          <w:sz w:val="24"/>
          <w:szCs w:val="24"/>
        </w:rPr>
        <w:t xml:space="preserve">Raise Foundation </w:t>
      </w:r>
      <w:r w:rsidRPr="00C13C12">
        <w:rPr>
          <w:rFonts w:ascii="Times New Roman" w:hAnsi="Times New Roman"/>
          <w:color w:val="000000" w:themeColor="text1"/>
          <w:sz w:val="24"/>
          <w:szCs w:val="24"/>
        </w:rPr>
        <w:t>has been delivering industry</w:t>
      </w:r>
      <w:r w:rsidR="00332505" w:rsidRPr="00C13C12">
        <w:rPr>
          <w:rFonts w:ascii="Times New Roman" w:hAnsi="Times New Roman"/>
          <w:color w:val="000000" w:themeColor="text1"/>
          <w:sz w:val="24"/>
          <w:szCs w:val="24"/>
        </w:rPr>
        <w:t>-</w:t>
      </w:r>
      <w:r w:rsidRPr="00C13C12">
        <w:rPr>
          <w:rFonts w:ascii="Times New Roman" w:hAnsi="Times New Roman"/>
          <w:color w:val="000000" w:themeColor="text1"/>
          <w:sz w:val="24"/>
          <w:szCs w:val="24"/>
        </w:rPr>
        <w:t>leading, face</w:t>
      </w:r>
      <w:r w:rsidR="00CC0FBA" w:rsidRPr="00C13C12">
        <w:rPr>
          <w:rFonts w:ascii="Times New Roman" w:hAnsi="Times New Roman"/>
          <w:color w:val="000000" w:themeColor="text1"/>
          <w:sz w:val="24"/>
          <w:szCs w:val="24"/>
        </w:rPr>
        <w:noBreakHyphen/>
      </w:r>
      <w:r w:rsidRPr="00C13C12">
        <w:rPr>
          <w:rFonts w:ascii="Times New Roman" w:hAnsi="Times New Roman"/>
          <w:color w:val="000000" w:themeColor="text1"/>
          <w:sz w:val="24"/>
          <w:szCs w:val="24"/>
        </w:rPr>
        <w:t>to-face, one-on-one mentoring programs for struggling young people in Australian secondary schools since 2008.</w:t>
      </w:r>
    </w:p>
    <w:p w14:paraId="365BC2A1" w14:textId="77777777" w:rsidR="000E7A4A" w:rsidRPr="00C13C12" w:rsidRDefault="000E7A4A" w:rsidP="000E7A4A">
      <w:pPr>
        <w:tabs>
          <w:tab w:val="left" w:pos="936"/>
        </w:tabs>
        <w:rPr>
          <w:rFonts w:ascii="Times New Roman" w:hAnsi="Times New Roman"/>
          <w:color w:val="000000" w:themeColor="text1"/>
          <w:sz w:val="24"/>
          <w:szCs w:val="24"/>
        </w:rPr>
      </w:pPr>
    </w:p>
    <w:p w14:paraId="79465D65" w14:textId="751F68C9" w:rsidR="000E7A4A" w:rsidRPr="00C13C12" w:rsidRDefault="00332505" w:rsidP="000E7A4A">
      <w:pPr>
        <w:tabs>
          <w:tab w:val="left" w:pos="936"/>
        </w:tabs>
        <w:rPr>
          <w:rFonts w:ascii="Times New Roman" w:hAnsi="Times New Roman"/>
          <w:color w:val="000000" w:themeColor="text1"/>
          <w:sz w:val="24"/>
          <w:szCs w:val="24"/>
        </w:rPr>
      </w:pPr>
      <w:r w:rsidRPr="00C13C12">
        <w:rPr>
          <w:rFonts w:ascii="Times New Roman" w:hAnsi="Times New Roman"/>
          <w:color w:val="000000" w:themeColor="text1"/>
          <w:sz w:val="24"/>
          <w:szCs w:val="24"/>
        </w:rPr>
        <w:t>The department undertook d</w:t>
      </w:r>
      <w:r w:rsidR="000E7A4A" w:rsidRPr="00C13C12">
        <w:rPr>
          <w:rFonts w:ascii="Times New Roman" w:hAnsi="Times New Roman"/>
          <w:color w:val="000000" w:themeColor="text1"/>
          <w:sz w:val="24"/>
          <w:szCs w:val="24"/>
        </w:rPr>
        <w:t xml:space="preserve">etailed consultation with </w:t>
      </w:r>
      <w:r w:rsidRPr="00C13C12">
        <w:rPr>
          <w:rFonts w:ascii="Times New Roman" w:hAnsi="Times New Roman"/>
          <w:color w:val="000000" w:themeColor="text1"/>
          <w:sz w:val="24"/>
          <w:szCs w:val="24"/>
        </w:rPr>
        <w:t xml:space="preserve">Raise Foundation, which </w:t>
      </w:r>
      <w:r w:rsidR="000E7A4A" w:rsidRPr="00C13C12">
        <w:rPr>
          <w:rFonts w:ascii="Times New Roman" w:hAnsi="Times New Roman"/>
          <w:color w:val="000000" w:themeColor="text1"/>
          <w:sz w:val="24"/>
          <w:szCs w:val="24"/>
        </w:rPr>
        <w:t xml:space="preserve">has submitted to the </w:t>
      </w:r>
      <w:r w:rsidRPr="00C13C12">
        <w:rPr>
          <w:rFonts w:ascii="Times New Roman" w:hAnsi="Times New Roman"/>
          <w:color w:val="000000" w:themeColor="text1"/>
          <w:sz w:val="24"/>
          <w:szCs w:val="24"/>
        </w:rPr>
        <w:t>d</w:t>
      </w:r>
      <w:r w:rsidR="000E7A4A" w:rsidRPr="00C13C12">
        <w:rPr>
          <w:rFonts w:ascii="Times New Roman" w:hAnsi="Times New Roman"/>
          <w:color w:val="000000" w:themeColor="text1"/>
          <w:sz w:val="24"/>
          <w:szCs w:val="24"/>
        </w:rPr>
        <w:t>epartment a detailed proposal outlining the details of their industry-leading early intervention and prevention mentoring program for Year 8 students and a detailed breakdown and description of proposed activities and budget.</w:t>
      </w:r>
    </w:p>
    <w:p w14:paraId="1B79F3C4" w14:textId="77777777" w:rsidR="000E7A4A" w:rsidRPr="00C13C12" w:rsidRDefault="000E7A4A" w:rsidP="000E7A4A">
      <w:pPr>
        <w:tabs>
          <w:tab w:val="left" w:pos="936"/>
        </w:tabs>
        <w:rPr>
          <w:rFonts w:ascii="Times New Roman" w:hAnsi="Times New Roman"/>
          <w:color w:val="000000" w:themeColor="text1"/>
          <w:sz w:val="24"/>
          <w:szCs w:val="24"/>
        </w:rPr>
      </w:pPr>
    </w:p>
    <w:p w14:paraId="08DD7D10" w14:textId="44C7BC32" w:rsidR="007970AF" w:rsidRPr="00C13C12" w:rsidRDefault="00CA4BC4" w:rsidP="00CA4BC4">
      <w:pPr>
        <w:pStyle w:val="Heading"/>
        <w:numPr>
          <w:ilvl w:val="0"/>
          <w:numId w:val="0"/>
        </w:numPr>
        <w:rPr>
          <w:u w:val="none"/>
        </w:rPr>
      </w:pPr>
      <w:r w:rsidRPr="00C13C12">
        <w:rPr>
          <w:color w:val="000000" w:themeColor="text1"/>
          <w:u w:val="none"/>
        </w:rPr>
        <w:t xml:space="preserve">Funding </w:t>
      </w:r>
      <w:r w:rsidR="007970AF" w:rsidRPr="00C13C12">
        <w:rPr>
          <w:color w:val="000000" w:themeColor="text1"/>
          <w:u w:val="none"/>
        </w:rPr>
        <w:t xml:space="preserve">for Raise Foundation </w:t>
      </w:r>
      <w:r w:rsidRPr="00C13C12">
        <w:rPr>
          <w:color w:val="000000" w:themeColor="text1"/>
          <w:u w:val="none"/>
        </w:rPr>
        <w:t>of $3 million in 2020-21 w</w:t>
      </w:r>
      <w:r w:rsidR="007970AF" w:rsidRPr="00C13C12">
        <w:rPr>
          <w:color w:val="000000" w:themeColor="text1"/>
          <w:u w:val="none"/>
        </w:rPr>
        <w:t>as</w:t>
      </w:r>
      <w:r w:rsidRPr="00C13C12">
        <w:rPr>
          <w:color w:val="000000" w:themeColor="text1"/>
          <w:u w:val="none"/>
        </w:rPr>
        <w:t xml:space="preserve"> included in the July Economic and Fiscal Update under the measure ‘COVID-19 Response Package </w:t>
      </w:r>
      <w:r w:rsidR="00C13DFF" w:rsidRPr="00C13C12">
        <w:rPr>
          <w:color w:val="000000" w:themeColor="text1"/>
          <w:u w:val="none"/>
        </w:rPr>
        <w:t>– p</w:t>
      </w:r>
      <w:r w:rsidRPr="00C13C12">
        <w:rPr>
          <w:color w:val="000000" w:themeColor="text1"/>
          <w:u w:val="none"/>
        </w:rPr>
        <w:t>rioritising</w:t>
      </w:r>
      <w:r w:rsidR="00C13DFF" w:rsidRPr="00C13C12">
        <w:rPr>
          <w:color w:val="000000" w:themeColor="text1"/>
          <w:u w:val="none"/>
        </w:rPr>
        <w:t xml:space="preserve"> m</w:t>
      </w:r>
      <w:r w:rsidRPr="00C13C12">
        <w:rPr>
          <w:color w:val="000000" w:themeColor="text1"/>
          <w:u w:val="none"/>
        </w:rPr>
        <w:t xml:space="preserve">ental </w:t>
      </w:r>
      <w:r w:rsidR="00C13DFF" w:rsidRPr="00C13C12">
        <w:rPr>
          <w:color w:val="000000" w:themeColor="text1"/>
          <w:u w:val="none"/>
        </w:rPr>
        <w:t>h</w:t>
      </w:r>
      <w:r w:rsidRPr="00C13C12">
        <w:rPr>
          <w:color w:val="000000" w:themeColor="text1"/>
          <w:u w:val="none"/>
        </w:rPr>
        <w:t xml:space="preserve">ealth and </w:t>
      </w:r>
      <w:r w:rsidR="00C13DFF" w:rsidRPr="00C13C12">
        <w:rPr>
          <w:color w:val="000000" w:themeColor="text1"/>
          <w:u w:val="none"/>
        </w:rPr>
        <w:t>p</w:t>
      </w:r>
      <w:r w:rsidRPr="00C13C12">
        <w:rPr>
          <w:color w:val="000000" w:themeColor="text1"/>
          <w:u w:val="none"/>
        </w:rPr>
        <w:t xml:space="preserve">reventive </w:t>
      </w:r>
      <w:r w:rsidR="00C13DFF" w:rsidRPr="00C13C12">
        <w:rPr>
          <w:color w:val="000000" w:themeColor="text1"/>
          <w:u w:val="none"/>
        </w:rPr>
        <w:t>h</w:t>
      </w:r>
      <w:r w:rsidRPr="00C13C12">
        <w:rPr>
          <w:color w:val="000000" w:themeColor="text1"/>
          <w:u w:val="none"/>
        </w:rPr>
        <w:t>ealth’</w:t>
      </w:r>
      <w:r w:rsidR="00C13DFF" w:rsidRPr="00C13C12">
        <w:rPr>
          <w:color w:val="000000" w:themeColor="text1"/>
          <w:u w:val="none"/>
        </w:rPr>
        <w:t>.</w:t>
      </w:r>
      <w:r w:rsidRPr="00C13C12">
        <w:rPr>
          <w:u w:val="none"/>
        </w:rPr>
        <w:t xml:space="preserve"> </w:t>
      </w:r>
      <w:r w:rsidR="00C13DFF" w:rsidRPr="00C13C12">
        <w:rPr>
          <w:u w:val="none"/>
        </w:rPr>
        <w:t xml:space="preserve">Details are set out in the </w:t>
      </w:r>
      <w:r w:rsidR="00C13DFF" w:rsidRPr="00C13C12">
        <w:rPr>
          <w:i/>
          <w:u w:val="none"/>
        </w:rPr>
        <w:t>Economic and Fiscal Update July 2020</w:t>
      </w:r>
      <w:r w:rsidR="00C13DFF" w:rsidRPr="00C13C12">
        <w:rPr>
          <w:u w:val="none"/>
        </w:rPr>
        <w:t>, Appendix A: Policy decisions taken since the 2019-20 MYEFO at page 136.</w:t>
      </w:r>
    </w:p>
    <w:p w14:paraId="2ED1D3CC" w14:textId="122CFDA1" w:rsidR="007970AF" w:rsidRPr="00C13C12" w:rsidRDefault="007970AF" w:rsidP="00CA4BC4">
      <w:pPr>
        <w:pStyle w:val="Heading"/>
        <w:numPr>
          <w:ilvl w:val="0"/>
          <w:numId w:val="0"/>
        </w:numPr>
        <w:rPr>
          <w:u w:val="none"/>
        </w:rPr>
      </w:pPr>
    </w:p>
    <w:p w14:paraId="2CC3C5E8" w14:textId="798BF2CF" w:rsidR="00C13DFF" w:rsidRPr="00C13C12" w:rsidRDefault="00C13DFF" w:rsidP="00C13DFF">
      <w:pPr>
        <w:rPr>
          <w:rFonts w:ascii="Times New Roman" w:eastAsiaTheme="minorHAnsi" w:hAnsi="Times New Roman"/>
          <w:sz w:val="24"/>
          <w:szCs w:val="24"/>
          <w:lang w:eastAsia="en-US"/>
        </w:rPr>
      </w:pPr>
      <w:r w:rsidRPr="00C13C12">
        <w:rPr>
          <w:rFonts w:ascii="Times New Roman" w:eastAsiaTheme="minorHAnsi" w:hAnsi="Times New Roman"/>
          <w:sz w:val="24"/>
          <w:szCs w:val="24"/>
          <w:lang w:eastAsia="en-US"/>
        </w:rPr>
        <w:t xml:space="preserve">Funding will come from Program 2.1: Mental Health, which is part of Outcome 2. Details will be set out in the 2020-21 Portfolio Budget Statements for the Health Portfolio. </w:t>
      </w:r>
    </w:p>
    <w:p w14:paraId="3AAC5ACB" w14:textId="77777777" w:rsidR="007970AF" w:rsidRPr="00C13C12" w:rsidRDefault="007970AF" w:rsidP="00561F55">
      <w:pPr>
        <w:tabs>
          <w:tab w:val="left" w:pos="936"/>
        </w:tabs>
        <w:rPr>
          <w:rFonts w:ascii="Times New Roman" w:hAnsi="Times New Roman"/>
          <w:sz w:val="24"/>
          <w:szCs w:val="24"/>
        </w:rPr>
      </w:pPr>
    </w:p>
    <w:p w14:paraId="23E5A45E" w14:textId="77777777" w:rsidR="00CA4BC4" w:rsidRPr="00C13C12" w:rsidRDefault="00CA4BC4" w:rsidP="00CA4BC4">
      <w:pPr>
        <w:pStyle w:val="Heading"/>
        <w:numPr>
          <w:ilvl w:val="0"/>
          <w:numId w:val="0"/>
        </w:numPr>
        <w:rPr>
          <w:color w:val="000000" w:themeColor="text1"/>
          <w:u w:val="none"/>
        </w:rPr>
      </w:pPr>
      <w:r w:rsidRPr="00C13C12">
        <w:rPr>
          <w:color w:val="000000" w:themeColor="text1"/>
          <w:u w:val="none"/>
        </w:rPr>
        <w:t>Noting that it is not a comprehensive statement of relevant constitutional considerations, the purpose of the item references the external affairs power (section 51(xxix)) of the Constitution.</w:t>
      </w:r>
    </w:p>
    <w:p w14:paraId="3BDF5D66" w14:textId="77777777" w:rsidR="00CA4BC4" w:rsidRPr="00C13C12" w:rsidRDefault="00CA4BC4" w:rsidP="00561F55">
      <w:pPr>
        <w:tabs>
          <w:tab w:val="left" w:pos="936"/>
        </w:tabs>
        <w:rPr>
          <w:rFonts w:ascii="Times New Roman" w:hAnsi="Times New Roman"/>
          <w:sz w:val="24"/>
          <w:szCs w:val="24"/>
        </w:rPr>
      </w:pPr>
    </w:p>
    <w:p w14:paraId="030EF530" w14:textId="77777777" w:rsidR="00CA4BC4" w:rsidRPr="00C13C12" w:rsidRDefault="00CA4BC4" w:rsidP="00561F55">
      <w:pPr>
        <w:tabs>
          <w:tab w:val="left" w:pos="936"/>
        </w:tabs>
        <w:rPr>
          <w:rFonts w:ascii="Times New Roman" w:hAnsi="Times New Roman"/>
          <w:i/>
          <w:sz w:val="24"/>
          <w:szCs w:val="24"/>
          <w:u w:val="single"/>
        </w:rPr>
      </w:pPr>
      <w:r w:rsidRPr="00C13C12">
        <w:rPr>
          <w:rFonts w:ascii="Times New Roman" w:hAnsi="Times New Roman"/>
          <w:i/>
          <w:sz w:val="24"/>
          <w:szCs w:val="24"/>
          <w:u w:val="single"/>
        </w:rPr>
        <w:lastRenderedPageBreak/>
        <w:t>External affairs power</w:t>
      </w:r>
    </w:p>
    <w:p w14:paraId="6FE0F1D3" w14:textId="77777777" w:rsidR="00CA4BC4" w:rsidRPr="00C13C12" w:rsidRDefault="00CA4BC4" w:rsidP="00561F55">
      <w:pPr>
        <w:tabs>
          <w:tab w:val="left" w:pos="936"/>
        </w:tabs>
        <w:rPr>
          <w:rFonts w:ascii="Times New Roman" w:hAnsi="Times New Roman"/>
          <w:sz w:val="24"/>
          <w:szCs w:val="24"/>
        </w:rPr>
      </w:pPr>
    </w:p>
    <w:p w14:paraId="23AA1F1F" w14:textId="77777777" w:rsidR="00CA4BC4" w:rsidRPr="00C13C12" w:rsidRDefault="00CA4BC4" w:rsidP="00CA4BC4">
      <w:pPr>
        <w:autoSpaceDE w:val="0"/>
        <w:autoSpaceDN w:val="0"/>
        <w:adjustRightInd w:val="0"/>
        <w:rPr>
          <w:rFonts w:ascii="Times New Roman" w:hAnsi="Times New Roman"/>
          <w:color w:val="000000"/>
          <w:sz w:val="24"/>
          <w:szCs w:val="24"/>
        </w:rPr>
      </w:pPr>
      <w:r w:rsidRPr="00C13C12">
        <w:rPr>
          <w:rFonts w:ascii="Times New Roman" w:eastAsia="Times New Roman" w:hAnsi="Times New Roman"/>
          <w:color w:val="000000"/>
          <w:sz w:val="24"/>
          <w:szCs w:val="24"/>
        </w:rPr>
        <w:t xml:space="preserve">Section 51(xxix) of the Constitution empowers the Parliament to make laws with respect to ‘external affairs’. </w:t>
      </w:r>
      <w:r w:rsidRPr="00C13C12">
        <w:rPr>
          <w:rFonts w:ascii="Times New Roman" w:hAnsi="Times New Roman"/>
          <w:color w:val="000000"/>
          <w:sz w:val="24"/>
          <w:szCs w:val="24"/>
        </w:rPr>
        <w:t xml:space="preserve">The external affairs power supports legislation implementing Australia’s obligations under </w:t>
      </w:r>
      <w:r w:rsidR="005A20CE" w:rsidRPr="00C13C12">
        <w:rPr>
          <w:rFonts w:ascii="Times New Roman" w:hAnsi="Times New Roman"/>
          <w:color w:val="000000"/>
          <w:sz w:val="24"/>
          <w:szCs w:val="24"/>
        </w:rPr>
        <w:t xml:space="preserve">international </w:t>
      </w:r>
      <w:r w:rsidRPr="00C13C12">
        <w:rPr>
          <w:rFonts w:ascii="Times New Roman" w:hAnsi="Times New Roman"/>
          <w:color w:val="000000"/>
          <w:sz w:val="24"/>
          <w:szCs w:val="24"/>
        </w:rPr>
        <w:t>treaties to which it is a party.</w:t>
      </w:r>
    </w:p>
    <w:p w14:paraId="5078AF38" w14:textId="77777777" w:rsidR="00CA4BC4" w:rsidRPr="00C13C12" w:rsidRDefault="00CA4BC4" w:rsidP="00CA4BC4">
      <w:pPr>
        <w:autoSpaceDE w:val="0"/>
        <w:autoSpaceDN w:val="0"/>
        <w:adjustRightInd w:val="0"/>
        <w:rPr>
          <w:rFonts w:ascii="Times New Roman" w:hAnsi="Times New Roman"/>
          <w:color w:val="000000"/>
        </w:rPr>
      </w:pPr>
    </w:p>
    <w:p w14:paraId="40E6D1B5" w14:textId="77777777" w:rsidR="005A20CE" w:rsidRPr="00C13C12" w:rsidRDefault="005A20CE" w:rsidP="005A20CE">
      <w:pPr>
        <w:autoSpaceDE w:val="0"/>
        <w:autoSpaceDN w:val="0"/>
        <w:adjustRightInd w:val="0"/>
        <w:rPr>
          <w:rFonts w:ascii="Times New Roman" w:eastAsia="Times New Roman" w:hAnsi="Times New Roman"/>
          <w:color w:val="000000"/>
          <w:sz w:val="24"/>
          <w:szCs w:val="24"/>
        </w:rPr>
      </w:pPr>
      <w:r w:rsidRPr="00C13C12">
        <w:rPr>
          <w:rFonts w:ascii="Times New Roman" w:eastAsia="Times New Roman" w:hAnsi="Times New Roman"/>
          <w:color w:val="000000"/>
          <w:sz w:val="24"/>
          <w:szCs w:val="24"/>
        </w:rPr>
        <w:t xml:space="preserve">Australia is a party to the </w:t>
      </w:r>
      <w:r w:rsidRPr="00C13C12">
        <w:rPr>
          <w:rFonts w:ascii="Times New Roman" w:eastAsia="Times New Roman" w:hAnsi="Times New Roman"/>
          <w:i/>
          <w:color w:val="000000"/>
          <w:sz w:val="24"/>
          <w:szCs w:val="24"/>
        </w:rPr>
        <w:t>Convention on the Rights of the Child</w:t>
      </w:r>
      <w:r w:rsidRPr="00C13C12">
        <w:rPr>
          <w:rFonts w:ascii="Times New Roman" w:eastAsia="Times New Roman" w:hAnsi="Times New Roman"/>
          <w:color w:val="000000"/>
          <w:sz w:val="24"/>
          <w:szCs w:val="24"/>
        </w:rPr>
        <w:t xml:space="preserve"> (CRC). Article 4 imposes a general obligation on States Parties to implement, through appropriate legislative or administrative measures, the rights set out in the CRC. In particular, Article 24(1) relevantly provides:</w:t>
      </w:r>
    </w:p>
    <w:p w14:paraId="7207E8D7" w14:textId="77777777" w:rsidR="005A20CE" w:rsidRPr="00C13C12" w:rsidRDefault="005A20CE" w:rsidP="005A20CE">
      <w:pPr>
        <w:autoSpaceDE w:val="0"/>
        <w:autoSpaceDN w:val="0"/>
        <w:adjustRightInd w:val="0"/>
        <w:rPr>
          <w:rFonts w:ascii="Times New Roman" w:eastAsia="Times New Roman" w:hAnsi="Times New Roman"/>
          <w:color w:val="000000"/>
          <w:sz w:val="24"/>
          <w:szCs w:val="24"/>
        </w:rPr>
      </w:pPr>
    </w:p>
    <w:p w14:paraId="347C6303" w14:textId="77777777" w:rsidR="005A20CE" w:rsidRPr="00C13C12" w:rsidRDefault="005A20CE" w:rsidP="005A20CE">
      <w:pPr>
        <w:autoSpaceDE w:val="0"/>
        <w:autoSpaceDN w:val="0"/>
        <w:adjustRightInd w:val="0"/>
        <w:ind w:left="360"/>
        <w:rPr>
          <w:rFonts w:ascii="Times New Roman" w:eastAsia="Times New Roman" w:hAnsi="Times New Roman"/>
          <w:color w:val="000000"/>
        </w:rPr>
      </w:pPr>
      <w:r w:rsidRPr="00C13C12">
        <w:rPr>
          <w:rFonts w:ascii="Times New Roman" w:eastAsia="Times New Roman" w:hAnsi="Times New Roman"/>
          <w:color w:val="000000"/>
        </w:rPr>
        <w:t xml:space="preserve">States Parties recognize the right of the child to the enjoyment of the highest attainable standard of health and to facilities for the treatment of illness and rehabilitation of health. States Parties shall strive to ensure that no child </w:t>
      </w:r>
      <w:proofErr w:type="gramStart"/>
      <w:r w:rsidRPr="00C13C12">
        <w:rPr>
          <w:rFonts w:ascii="Times New Roman" w:eastAsia="Times New Roman" w:hAnsi="Times New Roman"/>
          <w:color w:val="000000"/>
        </w:rPr>
        <w:t>is deprived</w:t>
      </w:r>
      <w:proofErr w:type="gramEnd"/>
      <w:r w:rsidRPr="00C13C12">
        <w:rPr>
          <w:rFonts w:ascii="Times New Roman" w:eastAsia="Times New Roman" w:hAnsi="Times New Roman"/>
          <w:color w:val="000000"/>
        </w:rPr>
        <w:t xml:space="preserve"> of his or her right to access such health care services. </w:t>
      </w:r>
    </w:p>
    <w:p w14:paraId="22EF3AF1" w14:textId="77777777" w:rsidR="005A20CE" w:rsidRPr="00C13C12" w:rsidRDefault="005A20CE" w:rsidP="005A20CE">
      <w:pPr>
        <w:autoSpaceDE w:val="0"/>
        <w:autoSpaceDN w:val="0"/>
        <w:adjustRightInd w:val="0"/>
        <w:rPr>
          <w:rFonts w:ascii="Times New Roman" w:eastAsia="Times New Roman" w:hAnsi="Times New Roman"/>
          <w:color w:val="000000"/>
          <w:sz w:val="24"/>
          <w:szCs w:val="24"/>
        </w:rPr>
      </w:pPr>
    </w:p>
    <w:p w14:paraId="4EB4E2A7" w14:textId="77777777" w:rsidR="005A20CE" w:rsidRPr="00C13C12" w:rsidRDefault="005A20CE" w:rsidP="005A20CE">
      <w:pPr>
        <w:autoSpaceDE w:val="0"/>
        <w:autoSpaceDN w:val="0"/>
        <w:adjustRightInd w:val="0"/>
        <w:rPr>
          <w:rFonts w:ascii="Times New Roman" w:eastAsia="Times New Roman" w:hAnsi="Times New Roman"/>
          <w:color w:val="000000"/>
          <w:sz w:val="24"/>
          <w:szCs w:val="24"/>
        </w:rPr>
      </w:pPr>
      <w:r w:rsidRPr="00C13C12">
        <w:rPr>
          <w:rFonts w:ascii="Times New Roman" w:eastAsia="Times New Roman" w:hAnsi="Times New Roman"/>
          <w:color w:val="000000"/>
          <w:sz w:val="24"/>
          <w:szCs w:val="24"/>
        </w:rPr>
        <w:t xml:space="preserve">In pursuing full implementation of this right, Article 24(2) requires States Parties to </w:t>
      </w:r>
      <w:proofErr w:type="gramStart"/>
      <w:r w:rsidRPr="00C13C12">
        <w:rPr>
          <w:rFonts w:ascii="Times New Roman" w:eastAsia="Times New Roman" w:hAnsi="Times New Roman"/>
          <w:color w:val="000000"/>
          <w:sz w:val="24"/>
          <w:szCs w:val="24"/>
        </w:rPr>
        <w:t>take appropriate measures</w:t>
      </w:r>
      <w:proofErr w:type="gramEnd"/>
      <w:r w:rsidRPr="00C13C12">
        <w:rPr>
          <w:rFonts w:ascii="Times New Roman" w:eastAsia="Times New Roman" w:hAnsi="Times New Roman"/>
          <w:color w:val="000000"/>
          <w:sz w:val="24"/>
          <w:szCs w:val="24"/>
        </w:rPr>
        <w:t xml:space="preserve">: </w:t>
      </w:r>
    </w:p>
    <w:p w14:paraId="0C67F5DD" w14:textId="77777777" w:rsidR="005A20CE" w:rsidRPr="00C13C12" w:rsidRDefault="005A20CE" w:rsidP="005A20CE">
      <w:pPr>
        <w:autoSpaceDE w:val="0"/>
        <w:autoSpaceDN w:val="0"/>
        <w:adjustRightInd w:val="0"/>
        <w:ind w:left="360"/>
        <w:rPr>
          <w:rFonts w:ascii="Times New Roman" w:eastAsia="Times New Roman" w:hAnsi="Times New Roman"/>
          <w:color w:val="000000"/>
          <w:sz w:val="24"/>
          <w:szCs w:val="24"/>
        </w:rPr>
      </w:pPr>
    </w:p>
    <w:p w14:paraId="0B4FE6EC" w14:textId="77777777" w:rsidR="005A20CE" w:rsidRPr="00C13C12" w:rsidRDefault="005A20CE" w:rsidP="005A20CE">
      <w:pPr>
        <w:pStyle w:val="ListParagraph"/>
        <w:numPr>
          <w:ilvl w:val="0"/>
          <w:numId w:val="29"/>
        </w:numPr>
        <w:autoSpaceDE w:val="0"/>
        <w:autoSpaceDN w:val="0"/>
        <w:adjustRightInd w:val="0"/>
        <w:rPr>
          <w:rFonts w:eastAsia="Times New Roman" w:cs="Times New Roman"/>
          <w:color w:val="000000"/>
          <w:sz w:val="22"/>
        </w:rPr>
      </w:pPr>
      <w:r w:rsidRPr="00C13C12">
        <w:rPr>
          <w:rFonts w:eastAsia="Times New Roman" w:cs="Times New Roman"/>
          <w:color w:val="000000"/>
          <w:sz w:val="22"/>
        </w:rPr>
        <w:t>to diminish infant and child mortality;</w:t>
      </w:r>
    </w:p>
    <w:p w14:paraId="135A91BA" w14:textId="77777777" w:rsidR="005A20CE" w:rsidRPr="00C13C12" w:rsidRDefault="005A20CE" w:rsidP="005A20CE">
      <w:pPr>
        <w:pStyle w:val="ListParagraph"/>
        <w:numPr>
          <w:ilvl w:val="0"/>
          <w:numId w:val="29"/>
        </w:numPr>
        <w:autoSpaceDE w:val="0"/>
        <w:autoSpaceDN w:val="0"/>
        <w:adjustRightInd w:val="0"/>
        <w:rPr>
          <w:rFonts w:eastAsia="Times New Roman" w:cs="Times New Roman"/>
          <w:color w:val="000000"/>
          <w:sz w:val="22"/>
          <w:lang w:eastAsia="en-AU"/>
        </w:rPr>
      </w:pPr>
      <w:proofErr w:type="gramStart"/>
      <w:r w:rsidRPr="00C13C12">
        <w:rPr>
          <w:rFonts w:eastAsia="Times New Roman" w:cs="Times New Roman"/>
          <w:color w:val="000000"/>
          <w:sz w:val="22"/>
          <w:lang w:eastAsia="en-AU"/>
        </w:rPr>
        <w:t>to</w:t>
      </w:r>
      <w:proofErr w:type="gramEnd"/>
      <w:r w:rsidRPr="00C13C12">
        <w:rPr>
          <w:rFonts w:eastAsia="Times New Roman" w:cs="Times New Roman"/>
          <w:color w:val="000000"/>
          <w:sz w:val="22"/>
          <w:lang w:eastAsia="en-AU"/>
        </w:rPr>
        <w:t xml:space="preserve"> ensure the provision of necessary medical assistance and health care to all children…; …</w:t>
      </w:r>
    </w:p>
    <w:p w14:paraId="14954392" w14:textId="77777777" w:rsidR="005A20CE" w:rsidRPr="00C13C12" w:rsidRDefault="005A20CE" w:rsidP="005A20CE">
      <w:pPr>
        <w:pStyle w:val="ListParagraph"/>
        <w:numPr>
          <w:ilvl w:val="0"/>
          <w:numId w:val="30"/>
        </w:numPr>
        <w:autoSpaceDE w:val="0"/>
        <w:autoSpaceDN w:val="0"/>
        <w:adjustRightInd w:val="0"/>
        <w:rPr>
          <w:rFonts w:eastAsia="Times New Roman" w:cs="Times New Roman"/>
          <w:color w:val="000000"/>
          <w:sz w:val="22"/>
          <w:lang w:eastAsia="en-AU"/>
        </w:rPr>
      </w:pPr>
      <w:r w:rsidRPr="00C13C12">
        <w:rPr>
          <w:rFonts w:eastAsia="Times New Roman" w:cs="Times New Roman"/>
          <w:color w:val="000000"/>
          <w:sz w:val="22"/>
          <w:lang w:eastAsia="en-AU"/>
        </w:rPr>
        <w:t xml:space="preserve">to ensure that all segments of society, in particular parents and children, are informed, have access to education and are supported in the use of basic knowledge of child health…; and </w:t>
      </w:r>
    </w:p>
    <w:p w14:paraId="3D4DF7F4" w14:textId="77777777" w:rsidR="005A20CE" w:rsidRPr="00C13C12" w:rsidRDefault="005A20CE" w:rsidP="005A20CE">
      <w:pPr>
        <w:pStyle w:val="ListParagraph"/>
        <w:numPr>
          <w:ilvl w:val="0"/>
          <w:numId w:val="31"/>
        </w:numPr>
        <w:autoSpaceDE w:val="0"/>
        <w:autoSpaceDN w:val="0"/>
        <w:adjustRightInd w:val="0"/>
        <w:rPr>
          <w:rFonts w:eastAsia="Times New Roman" w:cs="Times New Roman"/>
          <w:color w:val="000000"/>
          <w:sz w:val="22"/>
          <w:lang w:eastAsia="en-AU"/>
        </w:rPr>
      </w:pPr>
      <w:proofErr w:type="gramStart"/>
      <w:r w:rsidRPr="00C13C12">
        <w:rPr>
          <w:rFonts w:eastAsia="Times New Roman" w:cs="Times New Roman"/>
          <w:color w:val="000000"/>
          <w:sz w:val="22"/>
          <w:lang w:eastAsia="en-AU"/>
        </w:rPr>
        <w:t>to</w:t>
      </w:r>
      <w:proofErr w:type="gramEnd"/>
      <w:r w:rsidRPr="00C13C12">
        <w:rPr>
          <w:rFonts w:eastAsia="Times New Roman" w:cs="Times New Roman"/>
          <w:color w:val="000000"/>
          <w:sz w:val="22"/>
          <w:lang w:eastAsia="en-AU"/>
        </w:rPr>
        <w:t xml:space="preserve"> develop preventive health care, guidance for parents and family planning education and services. </w:t>
      </w:r>
    </w:p>
    <w:p w14:paraId="732E2327" w14:textId="77777777" w:rsidR="005A20CE" w:rsidRPr="00C13C12" w:rsidRDefault="005A20CE" w:rsidP="005A20CE">
      <w:pPr>
        <w:autoSpaceDE w:val="0"/>
        <w:autoSpaceDN w:val="0"/>
        <w:adjustRightInd w:val="0"/>
        <w:rPr>
          <w:rFonts w:ascii="Times New Roman" w:eastAsia="Times New Roman" w:hAnsi="Times New Roman"/>
          <w:color w:val="000000"/>
          <w:sz w:val="24"/>
          <w:szCs w:val="24"/>
        </w:rPr>
      </w:pPr>
    </w:p>
    <w:p w14:paraId="4C07955D" w14:textId="4F1C6C82" w:rsidR="005A20CE" w:rsidRPr="00C13C12" w:rsidRDefault="005A20CE" w:rsidP="005A20CE">
      <w:pPr>
        <w:contextualSpacing/>
        <w:rPr>
          <w:rFonts w:ascii="Times New Roman" w:hAnsi="Times New Roman"/>
          <w:sz w:val="24"/>
          <w:szCs w:val="24"/>
        </w:rPr>
      </w:pPr>
      <w:r w:rsidRPr="00C13C12">
        <w:rPr>
          <w:rFonts w:ascii="Times New Roman" w:hAnsi="Times New Roman"/>
          <w:sz w:val="24"/>
          <w:szCs w:val="24"/>
        </w:rPr>
        <w:t xml:space="preserve">This initiative will fund </w:t>
      </w:r>
      <w:r w:rsidR="00EA6713" w:rsidRPr="00C13C12">
        <w:rPr>
          <w:rFonts w:ascii="Times New Roman" w:hAnsi="Times New Roman"/>
          <w:color w:val="000000" w:themeColor="text1"/>
          <w:sz w:val="24"/>
          <w:szCs w:val="24"/>
        </w:rPr>
        <w:t xml:space="preserve">Raise Foundation </w:t>
      </w:r>
      <w:r w:rsidRPr="00C13C12">
        <w:rPr>
          <w:rFonts w:ascii="Times New Roman" w:hAnsi="Times New Roman"/>
          <w:sz w:val="24"/>
          <w:szCs w:val="24"/>
        </w:rPr>
        <w:t xml:space="preserve">to deliver a best-practice early intervention and </w:t>
      </w:r>
      <w:proofErr w:type="gramStart"/>
      <w:r w:rsidRPr="00C13C12">
        <w:rPr>
          <w:rFonts w:ascii="Times New Roman" w:hAnsi="Times New Roman"/>
          <w:sz w:val="24"/>
          <w:szCs w:val="24"/>
        </w:rPr>
        <w:t>prevention mentoring</w:t>
      </w:r>
      <w:proofErr w:type="gramEnd"/>
      <w:r w:rsidRPr="00C13C12">
        <w:rPr>
          <w:rFonts w:ascii="Times New Roman" w:hAnsi="Times New Roman"/>
          <w:sz w:val="24"/>
          <w:szCs w:val="24"/>
        </w:rPr>
        <w:t xml:space="preserve"> program for Year 8 students at public secondary schools across Australia to improve their mental health and wellbeing.</w:t>
      </w:r>
    </w:p>
    <w:p w14:paraId="59F9F6E9" w14:textId="77777777" w:rsidR="005A20CE" w:rsidRPr="00C13C12" w:rsidRDefault="005A20CE" w:rsidP="00CA4BC4">
      <w:pPr>
        <w:autoSpaceDE w:val="0"/>
        <w:autoSpaceDN w:val="0"/>
        <w:adjustRightInd w:val="0"/>
        <w:rPr>
          <w:rFonts w:ascii="Times New Roman" w:hAnsi="Times New Roman"/>
          <w:color w:val="000000"/>
          <w:sz w:val="24"/>
          <w:szCs w:val="24"/>
        </w:rPr>
      </w:pPr>
    </w:p>
    <w:p w14:paraId="65823896" w14:textId="77777777" w:rsidR="00CA4BC4" w:rsidRPr="00C13C12" w:rsidRDefault="00CA4BC4" w:rsidP="00CA4BC4">
      <w:pPr>
        <w:autoSpaceDE w:val="0"/>
        <w:autoSpaceDN w:val="0"/>
        <w:adjustRightInd w:val="0"/>
        <w:rPr>
          <w:rFonts w:ascii="Times New Roman" w:hAnsi="Times New Roman"/>
          <w:color w:val="000000"/>
          <w:sz w:val="24"/>
          <w:szCs w:val="24"/>
        </w:rPr>
      </w:pPr>
      <w:r w:rsidRPr="00C13C12">
        <w:rPr>
          <w:rFonts w:ascii="Times New Roman" w:hAnsi="Times New Roman"/>
          <w:color w:val="000000"/>
          <w:sz w:val="24"/>
          <w:szCs w:val="24"/>
        </w:rPr>
        <w:t xml:space="preserve">Australia is </w:t>
      </w:r>
      <w:r w:rsidR="005A20CE" w:rsidRPr="00C13C12">
        <w:rPr>
          <w:rFonts w:ascii="Times New Roman" w:hAnsi="Times New Roman"/>
          <w:color w:val="000000"/>
          <w:sz w:val="24"/>
          <w:szCs w:val="24"/>
        </w:rPr>
        <w:t xml:space="preserve">also </w:t>
      </w:r>
      <w:r w:rsidRPr="00C13C12">
        <w:rPr>
          <w:rFonts w:ascii="Times New Roman" w:hAnsi="Times New Roman"/>
          <w:color w:val="000000"/>
          <w:sz w:val="24"/>
          <w:szCs w:val="24"/>
        </w:rPr>
        <w:t xml:space="preserve">a party to the </w:t>
      </w:r>
      <w:r w:rsidRPr="00C13C12">
        <w:rPr>
          <w:rFonts w:ascii="Times New Roman" w:hAnsi="Times New Roman"/>
          <w:i/>
          <w:color w:val="000000"/>
          <w:sz w:val="24"/>
          <w:szCs w:val="24"/>
        </w:rPr>
        <w:t xml:space="preserve">International Covenant on Economic, Social and Cultural Rights </w:t>
      </w:r>
      <w:r w:rsidRPr="00C13C12">
        <w:rPr>
          <w:rFonts w:ascii="Times New Roman" w:hAnsi="Times New Roman"/>
          <w:color w:val="000000"/>
          <w:sz w:val="24"/>
          <w:szCs w:val="24"/>
        </w:rPr>
        <w:t>(ICESCR). Parties to the ICESCR are required to take steps with a view to achieving progressively the full realisation of the rights recognised in the</w:t>
      </w:r>
      <w:r w:rsidR="005A20CE" w:rsidRPr="00C13C12">
        <w:rPr>
          <w:rFonts w:ascii="Times New Roman" w:hAnsi="Times New Roman"/>
          <w:color w:val="000000"/>
          <w:sz w:val="24"/>
          <w:szCs w:val="24"/>
        </w:rPr>
        <w:t xml:space="preserve"> ICESCR</w:t>
      </w:r>
      <w:r w:rsidRPr="00C13C12">
        <w:rPr>
          <w:rFonts w:ascii="Times New Roman" w:hAnsi="Times New Roman"/>
          <w:color w:val="000000"/>
          <w:sz w:val="24"/>
          <w:szCs w:val="24"/>
        </w:rPr>
        <w:t xml:space="preserve"> by all appropriate means (Art</w:t>
      </w:r>
      <w:r w:rsidR="005A20CE" w:rsidRPr="00C13C12">
        <w:rPr>
          <w:rFonts w:ascii="Times New Roman" w:hAnsi="Times New Roman"/>
          <w:color w:val="000000"/>
          <w:sz w:val="24"/>
          <w:szCs w:val="24"/>
        </w:rPr>
        <w:t>icle</w:t>
      </w:r>
      <w:r w:rsidRPr="00C13C12">
        <w:rPr>
          <w:rFonts w:ascii="Times New Roman" w:hAnsi="Times New Roman"/>
          <w:color w:val="000000"/>
          <w:sz w:val="24"/>
          <w:szCs w:val="24"/>
        </w:rPr>
        <w:t xml:space="preserve"> 2(1)). This includes the ‘right of everyone to the enjoyment of the highest attainable standard of physical and mental health’ (Art</w:t>
      </w:r>
      <w:r w:rsidR="005A20CE" w:rsidRPr="00C13C12">
        <w:rPr>
          <w:rFonts w:ascii="Times New Roman" w:hAnsi="Times New Roman"/>
          <w:color w:val="000000"/>
          <w:sz w:val="24"/>
          <w:szCs w:val="24"/>
        </w:rPr>
        <w:t>icle</w:t>
      </w:r>
      <w:r w:rsidRPr="00C13C12">
        <w:rPr>
          <w:rFonts w:ascii="Times New Roman" w:hAnsi="Times New Roman"/>
          <w:color w:val="000000"/>
          <w:sz w:val="24"/>
          <w:szCs w:val="24"/>
        </w:rPr>
        <w:t xml:space="preserve"> 12(1)). </w:t>
      </w:r>
    </w:p>
    <w:p w14:paraId="4FC1BA91" w14:textId="77777777" w:rsidR="00A403E7" w:rsidRPr="00C13C12" w:rsidRDefault="00A403E7" w:rsidP="00CA4BC4">
      <w:pPr>
        <w:autoSpaceDE w:val="0"/>
        <w:autoSpaceDN w:val="0"/>
        <w:adjustRightInd w:val="0"/>
        <w:rPr>
          <w:rFonts w:ascii="Times New Roman" w:hAnsi="Times New Roman"/>
          <w:color w:val="000000"/>
          <w:sz w:val="24"/>
          <w:szCs w:val="24"/>
        </w:rPr>
      </w:pPr>
    </w:p>
    <w:p w14:paraId="561F31FA" w14:textId="77777777" w:rsidR="00CA4BC4" w:rsidRPr="00C13C12" w:rsidRDefault="00CA4BC4" w:rsidP="00CA4BC4">
      <w:pPr>
        <w:autoSpaceDE w:val="0"/>
        <w:autoSpaceDN w:val="0"/>
        <w:adjustRightInd w:val="0"/>
        <w:rPr>
          <w:rFonts w:ascii="Times New Roman" w:hAnsi="Times New Roman"/>
          <w:color w:val="000000"/>
          <w:sz w:val="24"/>
          <w:szCs w:val="24"/>
        </w:rPr>
      </w:pPr>
      <w:r w:rsidRPr="00C13C12">
        <w:rPr>
          <w:rFonts w:ascii="Times New Roman" w:hAnsi="Times New Roman"/>
          <w:color w:val="000000"/>
          <w:sz w:val="24"/>
          <w:szCs w:val="24"/>
        </w:rPr>
        <w:t xml:space="preserve">The steps to </w:t>
      </w:r>
      <w:proofErr w:type="gramStart"/>
      <w:r w:rsidRPr="00C13C12">
        <w:rPr>
          <w:rFonts w:ascii="Times New Roman" w:hAnsi="Times New Roman"/>
          <w:color w:val="000000"/>
          <w:sz w:val="24"/>
          <w:szCs w:val="24"/>
        </w:rPr>
        <w:t>be taken</w:t>
      </w:r>
      <w:proofErr w:type="gramEnd"/>
      <w:r w:rsidRPr="00C13C12">
        <w:rPr>
          <w:rFonts w:ascii="Times New Roman" w:hAnsi="Times New Roman"/>
          <w:color w:val="000000"/>
          <w:sz w:val="24"/>
          <w:szCs w:val="24"/>
        </w:rPr>
        <w:t xml:space="preserve"> by State</w:t>
      </w:r>
      <w:r w:rsidR="005D72E9" w:rsidRPr="00C13C12">
        <w:rPr>
          <w:rFonts w:ascii="Times New Roman" w:hAnsi="Times New Roman"/>
          <w:color w:val="000000"/>
          <w:sz w:val="24"/>
          <w:szCs w:val="24"/>
        </w:rPr>
        <w:t>s</w:t>
      </w:r>
      <w:r w:rsidRPr="00C13C12">
        <w:rPr>
          <w:rFonts w:ascii="Times New Roman" w:hAnsi="Times New Roman"/>
          <w:color w:val="000000"/>
          <w:sz w:val="24"/>
          <w:szCs w:val="24"/>
        </w:rPr>
        <w:t xml:space="preserve"> Parties to achieve</w:t>
      </w:r>
      <w:r w:rsidR="005D72E9" w:rsidRPr="00C13C12">
        <w:rPr>
          <w:rFonts w:ascii="Times New Roman" w:hAnsi="Times New Roman"/>
          <w:color w:val="000000"/>
          <w:sz w:val="24"/>
          <w:szCs w:val="24"/>
        </w:rPr>
        <w:t xml:space="preserve"> the</w:t>
      </w:r>
      <w:r w:rsidRPr="00C13C12">
        <w:rPr>
          <w:rFonts w:ascii="Times New Roman" w:hAnsi="Times New Roman"/>
          <w:color w:val="000000"/>
          <w:sz w:val="24"/>
          <w:szCs w:val="24"/>
        </w:rPr>
        <w:t xml:space="preserve"> full realisation of the right to health are specified in Article 12(2) and include steps necessary for: </w:t>
      </w:r>
    </w:p>
    <w:p w14:paraId="05CD33D8" w14:textId="77777777" w:rsidR="00CA4BC4" w:rsidRPr="00C13C12" w:rsidRDefault="00CA4BC4" w:rsidP="00CA4BC4">
      <w:pPr>
        <w:autoSpaceDE w:val="0"/>
        <w:autoSpaceDN w:val="0"/>
        <w:adjustRightInd w:val="0"/>
        <w:rPr>
          <w:rFonts w:ascii="Times New Roman" w:hAnsi="Times New Roman"/>
          <w:color w:val="000000"/>
          <w:sz w:val="24"/>
          <w:szCs w:val="24"/>
        </w:rPr>
      </w:pPr>
    </w:p>
    <w:p w14:paraId="2C4A87CA" w14:textId="77777777" w:rsidR="00CA4BC4" w:rsidRPr="00C13C12" w:rsidRDefault="00CA4BC4" w:rsidP="005D72E9">
      <w:pPr>
        <w:pStyle w:val="ListParagraph"/>
        <w:numPr>
          <w:ilvl w:val="0"/>
          <w:numId w:val="29"/>
        </w:numPr>
        <w:autoSpaceDE w:val="0"/>
        <w:autoSpaceDN w:val="0"/>
        <w:adjustRightInd w:val="0"/>
        <w:rPr>
          <w:rFonts w:eastAsia="Times New Roman" w:cs="Times New Roman"/>
          <w:color w:val="000000"/>
          <w:sz w:val="22"/>
          <w:lang w:eastAsia="en-AU"/>
        </w:rPr>
      </w:pPr>
      <w:r w:rsidRPr="00C13C12">
        <w:rPr>
          <w:rFonts w:eastAsia="Times New Roman" w:cs="Times New Roman"/>
          <w:color w:val="000000"/>
          <w:sz w:val="22"/>
          <w:lang w:eastAsia="en-AU"/>
        </w:rPr>
        <w:t xml:space="preserve">the prevention, treatment and control of epidemic, endemic, occupational and other diseases; </w:t>
      </w:r>
      <w:r w:rsidR="005D72E9" w:rsidRPr="00C13C12">
        <w:rPr>
          <w:rFonts w:eastAsia="Times New Roman" w:cs="Times New Roman"/>
          <w:color w:val="000000"/>
          <w:sz w:val="22"/>
          <w:lang w:eastAsia="en-AU"/>
        </w:rPr>
        <w:t>an</w:t>
      </w:r>
      <w:r w:rsidRPr="00C13C12">
        <w:rPr>
          <w:rFonts w:eastAsia="Times New Roman" w:cs="Times New Roman"/>
          <w:color w:val="000000"/>
          <w:sz w:val="22"/>
          <w:lang w:eastAsia="en-AU"/>
        </w:rPr>
        <w:t xml:space="preserve">d </w:t>
      </w:r>
    </w:p>
    <w:p w14:paraId="42480B34" w14:textId="77777777" w:rsidR="00CA4BC4" w:rsidRPr="00C13C12" w:rsidRDefault="00CA4BC4" w:rsidP="005D72E9">
      <w:pPr>
        <w:pStyle w:val="ListParagraph"/>
        <w:numPr>
          <w:ilvl w:val="0"/>
          <w:numId w:val="29"/>
        </w:numPr>
        <w:autoSpaceDE w:val="0"/>
        <w:autoSpaceDN w:val="0"/>
        <w:adjustRightInd w:val="0"/>
        <w:rPr>
          <w:rFonts w:eastAsia="Times New Roman" w:cs="Times New Roman"/>
          <w:color w:val="000000"/>
          <w:sz w:val="22"/>
          <w:lang w:eastAsia="en-AU"/>
        </w:rPr>
      </w:pPr>
      <w:proofErr w:type="gramStart"/>
      <w:r w:rsidRPr="00C13C12">
        <w:rPr>
          <w:rFonts w:eastAsia="Times New Roman" w:cs="Times New Roman"/>
          <w:color w:val="000000"/>
          <w:sz w:val="22"/>
          <w:lang w:eastAsia="en-AU"/>
        </w:rPr>
        <w:t>the</w:t>
      </w:r>
      <w:proofErr w:type="gramEnd"/>
      <w:r w:rsidRPr="00C13C12">
        <w:rPr>
          <w:rFonts w:eastAsia="Times New Roman" w:cs="Times New Roman"/>
          <w:color w:val="000000"/>
          <w:sz w:val="22"/>
          <w:lang w:eastAsia="en-AU"/>
        </w:rPr>
        <w:t xml:space="preserve"> creation of conditions which would assure to all medical service and medical attention in the event of sickness. </w:t>
      </w:r>
    </w:p>
    <w:p w14:paraId="60E293EB" w14:textId="77777777" w:rsidR="00CA4BC4" w:rsidRPr="00C13C12" w:rsidRDefault="00CA4BC4" w:rsidP="00CA4BC4">
      <w:pPr>
        <w:autoSpaceDE w:val="0"/>
        <w:autoSpaceDN w:val="0"/>
        <w:adjustRightInd w:val="0"/>
        <w:rPr>
          <w:rFonts w:ascii="Times New Roman" w:eastAsia="Times New Roman" w:hAnsi="Times New Roman"/>
          <w:color w:val="000000"/>
          <w:sz w:val="24"/>
          <w:szCs w:val="24"/>
        </w:rPr>
      </w:pPr>
    </w:p>
    <w:p w14:paraId="6F5189E4" w14:textId="4C0F3A90" w:rsidR="00CA4BC4" w:rsidRPr="00C13C12" w:rsidRDefault="00CA4BC4" w:rsidP="00CA4BC4">
      <w:pPr>
        <w:autoSpaceDE w:val="0"/>
        <w:autoSpaceDN w:val="0"/>
        <w:adjustRightInd w:val="0"/>
        <w:rPr>
          <w:rFonts w:ascii="Times New Roman" w:eastAsia="Times New Roman" w:hAnsi="Times New Roman"/>
          <w:color w:val="000000"/>
          <w:sz w:val="24"/>
          <w:szCs w:val="24"/>
        </w:rPr>
      </w:pPr>
      <w:r w:rsidRPr="00C13C12">
        <w:rPr>
          <w:rFonts w:ascii="Times New Roman" w:eastAsia="Times New Roman" w:hAnsi="Times New Roman"/>
          <w:color w:val="000000"/>
          <w:sz w:val="24"/>
          <w:szCs w:val="24"/>
        </w:rPr>
        <w:t>This initiative will fund</w:t>
      </w:r>
      <w:r w:rsidR="00CC0FBA" w:rsidRPr="00C13C12">
        <w:rPr>
          <w:rFonts w:ascii="Times New Roman" w:eastAsia="Times New Roman" w:hAnsi="Times New Roman"/>
          <w:color w:val="000000"/>
          <w:sz w:val="24"/>
          <w:szCs w:val="24"/>
        </w:rPr>
        <w:t xml:space="preserve"> </w:t>
      </w:r>
      <w:r w:rsidR="005D72E9" w:rsidRPr="00C13C12">
        <w:rPr>
          <w:rFonts w:ascii="Times New Roman" w:hAnsi="Times New Roman"/>
          <w:color w:val="000000" w:themeColor="text1"/>
          <w:sz w:val="24"/>
          <w:szCs w:val="24"/>
        </w:rPr>
        <w:t xml:space="preserve">Raise Foundation </w:t>
      </w:r>
      <w:r w:rsidRPr="00C13C12">
        <w:rPr>
          <w:rFonts w:ascii="Times New Roman" w:eastAsia="Times New Roman" w:hAnsi="Times New Roman"/>
          <w:color w:val="000000"/>
          <w:sz w:val="24"/>
          <w:szCs w:val="24"/>
        </w:rPr>
        <w:t xml:space="preserve">to deliver a best-practice early intervention and </w:t>
      </w:r>
      <w:proofErr w:type="gramStart"/>
      <w:r w:rsidRPr="00C13C12">
        <w:rPr>
          <w:rFonts w:ascii="Times New Roman" w:eastAsia="Times New Roman" w:hAnsi="Times New Roman"/>
          <w:color w:val="000000"/>
          <w:sz w:val="24"/>
          <w:szCs w:val="24"/>
        </w:rPr>
        <w:t>prevention monitoring</w:t>
      </w:r>
      <w:proofErr w:type="gramEnd"/>
      <w:r w:rsidRPr="00C13C12">
        <w:rPr>
          <w:rFonts w:ascii="Times New Roman" w:eastAsia="Times New Roman" w:hAnsi="Times New Roman"/>
          <w:color w:val="000000"/>
          <w:sz w:val="24"/>
          <w:szCs w:val="24"/>
        </w:rPr>
        <w:t xml:space="preserve"> program for Year 8 students at public secondary schools across Australia which is aimed at reducing suicide rates in yo</w:t>
      </w:r>
      <w:r w:rsidR="00A403E7" w:rsidRPr="00C13C12">
        <w:rPr>
          <w:rFonts w:ascii="Times New Roman" w:eastAsia="Times New Roman" w:hAnsi="Times New Roman"/>
          <w:color w:val="000000"/>
          <w:sz w:val="24"/>
          <w:szCs w:val="24"/>
        </w:rPr>
        <w:t xml:space="preserve">ung people with mental illness. </w:t>
      </w:r>
      <w:r w:rsidRPr="00C13C12">
        <w:rPr>
          <w:rFonts w:ascii="Times New Roman" w:eastAsia="Times New Roman" w:hAnsi="Times New Roman"/>
          <w:color w:val="000000"/>
          <w:sz w:val="24"/>
          <w:szCs w:val="24"/>
        </w:rPr>
        <w:t xml:space="preserve">Services will be focused on ensuring young people can seek necessary support in times of need to prevent suicide attempts. </w:t>
      </w:r>
    </w:p>
    <w:p w14:paraId="2623E2C5" w14:textId="77777777" w:rsidR="00CA4BC4" w:rsidRPr="00C13C12" w:rsidRDefault="00CA4BC4" w:rsidP="00CA4BC4">
      <w:pPr>
        <w:autoSpaceDE w:val="0"/>
        <w:autoSpaceDN w:val="0"/>
        <w:adjustRightInd w:val="0"/>
        <w:rPr>
          <w:rFonts w:ascii="Times New Roman" w:eastAsia="Times New Roman" w:hAnsi="Times New Roman"/>
          <w:color w:val="000000"/>
          <w:sz w:val="24"/>
          <w:szCs w:val="24"/>
        </w:rPr>
      </w:pPr>
    </w:p>
    <w:p w14:paraId="49BF6B9E" w14:textId="77777777" w:rsidR="00EC1C55" w:rsidRPr="00C13C12" w:rsidRDefault="00921946" w:rsidP="00EC1C55">
      <w:pPr>
        <w:tabs>
          <w:tab w:val="left" w:pos="936"/>
        </w:tabs>
        <w:rPr>
          <w:rFonts w:ascii="Times New Roman" w:hAnsi="Times New Roman"/>
          <w:b/>
          <w:color w:val="000000" w:themeColor="text1"/>
          <w:sz w:val="24"/>
          <w:szCs w:val="24"/>
        </w:rPr>
      </w:pPr>
      <w:r w:rsidRPr="00C13C12">
        <w:rPr>
          <w:rFonts w:ascii="Times New Roman" w:hAnsi="Times New Roman"/>
          <w:b/>
          <w:color w:val="000000" w:themeColor="text1"/>
          <w:sz w:val="24"/>
          <w:szCs w:val="24"/>
        </w:rPr>
        <w:t>I</w:t>
      </w:r>
      <w:r w:rsidR="00EC1C55" w:rsidRPr="00C13C12">
        <w:rPr>
          <w:rFonts w:ascii="Times New Roman" w:hAnsi="Times New Roman"/>
          <w:b/>
          <w:color w:val="000000" w:themeColor="text1"/>
          <w:sz w:val="24"/>
          <w:szCs w:val="24"/>
        </w:rPr>
        <w:t xml:space="preserve">tem 2 – </w:t>
      </w:r>
      <w:r w:rsidR="00EC1C55" w:rsidRPr="00C13C12">
        <w:rPr>
          <w:rFonts w:ascii="Times New Roman" w:hAnsi="Times New Roman"/>
          <w:b/>
          <w:color w:val="000000" w:themeColor="text1"/>
          <w:sz w:val="24"/>
          <w:szCs w:val="24"/>
        </w:rPr>
        <w:tab/>
        <w:t>In the appropriate position in Part 4 of Schedule 1AB (table)</w:t>
      </w:r>
    </w:p>
    <w:p w14:paraId="4F907440" w14:textId="77777777" w:rsidR="00EC1C55" w:rsidRPr="00C13C12" w:rsidRDefault="00EC1C55" w:rsidP="00EC1C55">
      <w:pPr>
        <w:tabs>
          <w:tab w:val="left" w:pos="936"/>
        </w:tabs>
        <w:rPr>
          <w:rFonts w:ascii="Times New Roman" w:hAnsi="Times New Roman"/>
          <w:color w:val="000000" w:themeColor="text1"/>
          <w:sz w:val="24"/>
          <w:szCs w:val="24"/>
        </w:rPr>
      </w:pPr>
    </w:p>
    <w:p w14:paraId="73C88BA5" w14:textId="77777777" w:rsidR="00EC1C55" w:rsidRPr="00C13C12" w:rsidRDefault="00EC1C55" w:rsidP="00EC1C55">
      <w:pPr>
        <w:tabs>
          <w:tab w:val="left" w:pos="936"/>
        </w:tabs>
        <w:rPr>
          <w:rFonts w:ascii="Times New Roman" w:hAnsi="Times New Roman"/>
          <w:color w:val="000000" w:themeColor="text1"/>
          <w:sz w:val="24"/>
          <w:szCs w:val="24"/>
          <w:u w:val="single"/>
        </w:rPr>
      </w:pPr>
      <w:r w:rsidRPr="00C13C12">
        <w:rPr>
          <w:rFonts w:ascii="Times New Roman" w:hAnsi="Times New Roman"/>
          <w:color w:val="000000" w:themeColor="text1"/>
          <w:sz w:val="24"/>
          <w:szCs w:val="24"/>
        </w:rPr>
        <w:t xml:space="preserve">This item adds </w:t>
      </w:r>
      <w:r w:rsidR="00B44BCD" w:rsidRPr="00C13C12">
        <w:rPr>
          <w:rFonts w:ascii="Times New Roman" w:hAnsi="Times New Roman"/>
          <w:color w:val="000000" w:themeColor="text1"/>
          <w:sz w:val="24"/>
          <w:szCs w:val="24"/>
        </w:rPr>
        <w:t>two</w:t>
      </w:r>
      <w:r w:rsidRPr="00C13C12">
        <w:rPr>
          <w:rFonts w:ascii="Times New Roman" w:hAnsi="Times New Roman"/>
          <w:color w:val="000000" w:themeColor="text1"/>
          <w:sz w:val="24"/>
          <w:szCs w:val="24"/>
        </w:rPr>
        <w:t xml:space="preserve"> new table item</w:t>
      </w:r>
      <w:r w:rsidR="00B44BCD" w:rsidRPr="00C13C12">
        <w:rPr>
          <w:rFonts w:ascii="Times New Roman" w:hAnsi="Times New Roman"/>
          <w:color w:val="000000" w:themeColor="text1"/>
          <w:sz w:val="24"/>
          <w:szCs w:val="24"/>
        </w:rPr>
        <w:t>s</w:t>
      </w:r>
      <w:r w:rsidRPr="00C13C12">
        <w:rPr>
          <w:rFonts w:ascii="Times New Roman" w:hAnsi="Times New Roman"/>
          <w:color w:val="000000" w:themeColor="text1"/>
          <w:sz w:val="24"/>
          <w:szCs w:val="24"/>
        </w:rPr>
        <w:t xml:space="preserve"> to Part 4 of Schedule 1AB to establish legislative authority for government spending on </w:t>
      </w:r>
      <w:r w:rsidR="005735D1" w:rsidRPr="00C13C12">
        <w:rPr>
          <w:rFonts w:ascii="Times New Roman" w:hAnsi="Times New Roman"/>
          <w:color w:val="000000" w:themeColor="text1"/>
          <w:sz w:val="24"/>
          <w:szCs w:val="24"/>
        </w:rPr>
        <w:t>certain activit</w:t>
      </w:r>
      <w:r w:rsidR="00B44BCD" w:rsidRPr="00C13C12">
        <w:rPr>
          <w:rFonts w:ascii="Times New Roman" w:hAnsi="Times New Roman"/>
          <w:color w:val="000000" w:themeColor="text1"/>
          <w:sz w:val="24"/>
          <w:szCs w:val="24"/>
        </w:rPr>
        <w:t>ies</w:t>
      </w:r>
      <w:r w:rsidRPr="00C13C12">
        <w:rPr>
          <w:rFonts w:ascii="Times New Roman" w:hAnsi="Times New Roman"/>
          <w:color w:val="000000" w:themeColor="text1"/>
          <w:sz w:val="24"/>
          <w:szCs w:val="24"/>
        </w:rPr>
        <w:t xml:space="preserve"> administered by the department.</w:t>
      </w:r>
    </w:p>
    <w:p w14:paraId="6FA23552" w14:textId="77777777" w:rsidR="00EC1C55" w:rsidRPr="00C13C12" w:rsidRDefault="00EC1C55" w:rsidP="00EC1C55">
      <w:pPr>
        <w:tabs>
          <w:tab w:val="left" w:pos="936"/>
        </w:tabs>
        <w:rPr>
          <w:rFonts w:ascii="Times New Roman" w:hAnsi="Times New Roman"/>
          <w:color w:val="000000" w:themeColor="text1"/>
          <w:sz w:val="24"/>
          <w:szCs w:val="24"/>
        </w:rPr>
      </w:pPr>
    </w:p>
    <w:p w14:paraId="3CE478B6" w14:textId="70C4F3FB" w:rsidR="008126F8" w:rsidRPr="00C13C12" w:rsidRDefault="00EC1C55" w:rsidP="008126F8">
      <w:pPr>
        <w:tabs>
          <w:tab w:val="left" w:pos="936"/>
        </w:tabs>
        <w:rPr>
          <w:rFonts w:ascii="Times New Roman" w:hAnsi="Times New Roman"/>
          <w:color w:val="000000" w:themeColor="text1"/>
          <w:sz w:val="24"/>
          <w:szCs w:val="24"/>
        </w:rPr>
      </w:pPr>
      <w:r w:rsidRPr="00C13C12">
        <w:rPr>
          <w:rFonts w:ascii="Times New Roman" w:hAnsi="Times New Roman"/>
          <w:color w:val="000000" w:themeColor="text1"/>
          <w:sz w:val="24"/>
          <w:szCs w:val="24"/>
        </w:rPr>
        <w:t xml:space="preserve">New </w:t>
      </w:r>
      <w:r w:rsidRPr="00C13C12">
        <w:rPr>
          <w:rFonts w:ascii="Times New Roman" w:hAnsi="Times New Roman"/>
          <w:b/>
          <w:color w:val="000000" w:themeColor="text1"/>
          <w:sz w:val="24"/>
          <w:szCs w:val="24"/>
        </w:rPr>
        <w:t>table item</w:t>
      </w:r>
      <w:r w:rsidR="00B44BCD" w:rsidRPr="00C13C12">
        <w:rPr>
          <w:rFonts w:ascii="Times New Roman" w:hAnsi="Times New Roman"/>
          <w:b/>
          <w:color w:val="000000" w:themeColor="text1"/>
          <w:sz w:val="24"/>
          <w:szCs w:val="24"/>
        </w:rPr>
        <w:t xml:space="preserve"> </w:t>
      </w:r>
      <w:r w:rsidR="00C4454B" w:rsidRPr="00C13C12">
        <w:rPr>
          <w:rFonts w:ascii="Times New Roman" w:hAnsi="Times New Roman"/>
          <w:b/>
          <w:color w:val="000000" w:themeColor="text1"/>
          <w:sz w:val="24"/>
          <w:szCs w:val="24"/>
        </w:rPr>
        <w:t>428</w:t>
      </w:r>
      <w:r w:rsidR="004C0C17" w:rsidRPr="00C13C12">
        <w:rPr>
          <w:rFonts w:ascii="Times New Roman" w:hAnsi="Times New Roman"/>
          <w:b/>
          <w:color w:val="000000" w:themeColor="text1"/>
          <w:sz w:val="24"/>
          <w:szCs w:val="24"/>
        </w:rPr>
        <w:t xml:space="preserve"> </w:t>
      </w:r>
      <w:r w:rsidRPr="00C13C12">
        <w:rPr>
          <w:rFonts w:ascii="Times New Roman" w:hAnsi="Times New Roman"/>
          <w:sz w:val="24"/>
          <w:szCs w:val="24"/>
        </w:rPr>
        <w:t xml:space="preserve">establishes legislative authority for government spending on the </w:t>
      </w:r>
      <w:r w:rsidR="00B44BCD" w:rsidRPr="00C13C12">
        <w:rPr>
          <w:rFonts w:ascii="Times New Roman" w:hAnsi="Times New Roman"/>
          <w:color w:val="000000" w:themeColor="text1"/>
          <w:sz w:val="24"/>
          <w:szCs w:val="24"/>
        </w:rPr>
        <w:t>Residential Aged Care Viability Program</w:t>
      </w:r>
      <w:r w:rsidRPr="00C13C12">
        <w:rPr>
          <w:rFonts w:ascii="Times New Roman" w:hAnsi="Times New Roman"/>
          <w:color w:val="000000" w:themeColor="text1"/>
          <w:sz w:val="24"/>
          <w:szCs w:val="24"/>
        </w:rPr>
        <w:t xml:space="preserve"> (the Program).</w:t>
      </w:r>
      <w:r w:rsidR="009F685E" w:rsidRPr="00C13C12">
        <w:rPr>
          <w:rFonts w:ascii="Times New Roman" w:hAnsi="Times New Roman"/>
          <w:color w:val="000000" w:themeColor="text1"/>
          <w:sz w:val="24"/>
          <w:szCs w:val="24"/>
        </w:rPr>
        <w:t xml:space="preserve"> </w:t>
      </w:r>
      <w:r w:rsidR="008126F8" w:rsidRPr="00C13C12">
        <w:rPr>
          <w:rFonts w:ascii="Times New Roman" w:hAnsi="Times New Roman"/>
          <w:color w:val="000000" w:themeColor="text1"/>
          <w:sz w:val="24"/>
          <w:szCs w:val="24"/>
        </w:rPr>
        <w:t xml:space="preserve">This table item will provide additional legislative authority for government spending on the Program, while initial spending on the Program was authorised under the </w:t>
      </w:r>
      <w:r w:rsidR="008126F8" w:rsidRPr="00C13C12">
        <w:rPr>
          <w:rFonts w:ascii="Times New Roman" w:hAnsi="Times New Roman"/>
          <w:i/>
          <w:color w:val="000000" w:themeColor="text1"/>
          <w:sz w:val="24"/>
          <w:szCs w:val="24"/>
        </w:rPr>
        <w:t>Aged Care Act 1997</w:t>
      </w:r>
      <w:r w:rsidR="008126F8" w:rsidRPr="00C13C12">
        <w:rPr>
          <w:rFonts w:ascii="Times New Roman" w:hAnsi="Times New Roman"/>
          <w:color w:val="000000" w:themeColor="text1"/>
          <w:sz w:val="24"/>
          <w:szCs w:val="24"/>
        </w:rPr>
        <w:t>.</w:t>
      </w:r>
    </w:p>
    <w:p w14:paraId="23F7A394" w14:textId="77777777" w:rsidR="009F685E" w:rsidRPr="00C13C12" w:rsidRDefault="009F685E" w:rsidP="00EC1C55">
      <w:pPr>
        <w:tabs>
          <w:tab w:val="left" w:pos="936"/>
        </w:tabs>
        <w:rPr>
          <w:rFonts w:ascii="Times New Roman" w:hAnsi="Times New Roman"/>
          <w:color w:val="000000" w:themeColor="text1"/>
          <w:sz w:val="24"/>
          <w:szCs w:val="24"/>
        </w:rPr>
      </w:pPr>
    </w:p>
    <w:p w14:paraId="6E4B26DA" w14:textId="46C3B06A" w:rsidR="009F685E" w:rsidRPr="00C13C12" w:rsidRDefault="0055379D" w:rsidP="00EC1C55">
      <w:pPr>
        <w:tabs>
          <w:tab w:val="left" w:pos="936"/>
        </w:tabs>
        <w:rPr>
          <w:rFonts w:ascii="Times New Roman" w:hAnsi="Times New Roman"/>
          <w:color w:val="000000" w:themeColor="text1"/>
          <w:sz w:val="24"/>
          <w:szCs w:val="24"/>
        </w:rPr>
      </w:pPr>
      <w:r w:rsidRPr="00C13C12">
        <w:rPr>
          <w:rFonts w:ascii="Times New Roman" w:hAnsi="Times New Roman"/>
          <w:color w:val="000000" w:themeColor="text1"/>
          <w:sz w:val="24"/>
          <w:szCs w:val="24"/>
        </w:rPr>
        <w:t xml:space="preserve">The Program provides grant funding to eligible residential aged care providers to assist in ensuring the continuity of an </w:t>
      </w:r>
      <w:r w:rsidR="00BF1CDB" w:rsidRPr="00C13C12">
        <w:rPr>
          <w:rFonts w:ascii="Times New Roman" w:hAnsi="Times New Roman"/>
          <w:color w:val="000000" w:themeColor="text1"/>
          <w:sz w:val="24"/>
          <w:szCs w:val="24"/>
        </w:rPr>
        <w:t xml:space="preserve">adequate </w:t>
      </w:r>
      <w:r w:rsidRPr="00C13C12">
        <w:rPr>
          <w:rFonts w:ascii="Times New Roman" w:hAnsi="Times New Roman"/>
          <w:color w:val="000000" w:themeColor="text1"/>
          <w:sz w:val="24"/>
          <w:szCs w:val="24"/>
        </w:rPr>
        <w:t xml:space="preserve">level of care for aged care residents and improving the viability of the sector, including assistance </w:t>
      </w:r>
      <w:r w:rsidR="009F685E" w:rsidRPr="00C13C12">
        <w:rPr>
          <w:rFonts w:ascii="Times New Roman" w:hAnsi="Times New Roman"/>
          <w:color w:val="000000" w:themeColor="text1"/>
          <w:sz w:val="24"/>
          <w:szCs w:val="24"/>
        </w:rPr>
        <w:t xml:space="preserve">with managing the risks to the continuity of care for aged care residents as a result of the COVID-19 pandemic and the 2019-20 bushfires. </w:t>
      </w:r>
    </w:p>
    <w:p w14:paraId="541E5AFA" w14:textId="77777777" w:rsidR="00A51845" w:rsidRPr="00C13C12" w:rsidRDefault="00A51845" w:rsidP="00EC1C55">
      <w:pPr>
        <w:tabs>
          <w:tab w:val="left" w:pos="936"/>
        </w:tabs>
        <w:rPr>
          <w:rFonts w:ascii="Times New Roman" w:hAnsi="Times New Roman"/>
          <w:color w:val="000000" w:themeColor="text1"/>
          <w:sz w:val="24"/>
          <w:szCs w:val="24"/>
        </w:rPr>
      </w:pPr>
    </w:p>
    <w:p w14:paraId="2B95044F" w14:textId="5CA02828" w:rsidR="00A51845" w:rsidRPr="00C13C12" w:rsidRDefault="00A51845" w:rsidP="00EC1C55">
      <w:pPr>
        <w:tabs>
          <w:tab w:val="left" w:pos="936"/>
        </w:tabs>
        <w:rPr>
          <w:rFonts w:ascii="Times New Roman" w:hAnsi="Times New Roman"/>
          <w:color w:val="000000" w:themeColor="text1"/>
          <w:sz w:val="24"/>
          <w:szCs w:val="24"/>
        </w:rPr>
      </w:pPr>
      <w:r w:rsidRPr="00C13C12">
        <w:rPr>
          <w:rFonts w:ascii="Times New Roman" w:hAnsi="Times New Roman"/>
          <w:color w:val="000000" w:themeColor="text1"/>
          <w:sz w:val="24"/>
          <w:szCs w:val="24"/>
        </w:rPr>
        <w:t xml:space="preserve">The Program </w:t>
      </w:r>
      <w:proofErr w:type="gramStart"/>
      <w:r w:rsidRPr="00C13C12">
        <w:rPr>
          <w:rFonts w:ascii="Times New Roman" w:hAnsi="Times New Roman"/>
          <w:color w:val="000000" w:themeColor="text1"/>
          <w:sz w:val="24"/>
          <w:szCs w:val="24"/>
        </w:rPr>
        <w:t>is designed</w:t>
      </w:r>
      <w:proofErr w:type="gramEnd"/>
      <w:r w:rsidRPr="00C13C12">
        <w:rPr>
          <w:rFonts w:ascii="Times New Roman" w:hAnsi="Times New Roman"/>
          <w:color w:val="000000" w:themeColor="text1"/>
          <w:sz w:val="24"/>
          <w:szCs w:val="24"/>
        </w:rPr>
        <w:t xml:space="preserve"> to assist residential aged care providers who are experiencing significant financial challenges and have limited access to other forms of funding. The objective of the Program is to ensure older Australians have access to an </w:t>
      </w:r>
      <w:r w:rsidR="00BF1CDB" w:rsidRPr="00C13C12">
        <w:rPr>
          <w:rFonts w:ascii="Times New Roman" w:hAnsi="Times New Roman"/>
          <w:color w:val="000000" w:themeColor="text1"/>
          <w:sz w:val="24"/>
          <w:szCs w:val="24"/>
        </w:rPr>
        <w:t>adequate level of</w:t>
      </w:r>
      <w:r w:rsidRPr="00C13C12">
        <w:rPr>
          <w:rFonts w:ascii="Times New Roman" w:hAnsi="Times New Roman"/>
          <w:color w:val="000000" w:themeColor="text1"/>
          <w:sz w:val="24"/>
          <w:szCs w:val="24"/>
        </w:rPr>
        <w:t xml:space="preserve"> residential aged care.</w:t>
      </w:r>
    </w:p>
    <w:p w14:paraId="0ED31C39" w14:textId="77777777" w:rsidR="00A51845" w:rsidRPr="00C13C12" w:rsidRDefault="00A51845" w:rsidP="00EC1C55">
      <w:pPr>
        <w:tabs>
          <w:tab w:val="left" w:pos="936"/>
        </w:tabs>
        <w:rPr>
          <w:rFonts w:ascii="Times New Roman" w:hAnsi="Times New Roman"/>
          <w:color w:val="000000" w:themeColor="text1"/>
          <w:sz w:val="24"/>
          <w:szCs w:val="24"/>
        </w:rPr>
      </w:pPr>
    </w:p>
    <w:p w14:paraId="53EE8229" w14:textId="1D06AF76" w:rsidR="00A51845" w:rsidRPr="00C13C12" w:rsidRDefault="00A51845" w:rsidP="00EC1C55">
      <w:pPr>
        <w:tabs>
          <w:tab w:val="left" w:pos="936"/>
        </w:tabs>
        <w:rPr>
          <w:rFonts w:ascii="Times New Roman" w:hAnsi="Times New Roman"/>
          <w:color w:val="000000" w:themeColor="text1"/>
          <w:sz w:val="24"/>
          <w:szCs w:val="24"/>
        </w:rPr>
      </w:pPr>
      <w:r w:rsidRPr="00C13C12">
        <w:rPr>
          <w:rFonts w:ascii="Times New Roman" w:hAnsi="Times New Roman"/>
          <w:color w:val="000000" w:themeColor="text1"/>
          <w:sz w:val="24"/>
          <w:szCs w:val="24"/>
        </w:rPr>
        <w:t xml:space="preserve">The Program includes grant </w:t>
      </w:r>
      <w:r w:rsidR="005F6FA7" w:rsidRPr="00C13C12">
        <w:rPr>
          <w:rFonts w:ascii="Times New Roman" w:hAnsi="Times New Roman"/>
          <w:color w:val="000000" w:themeColor="text1"/>
          <w:sz w:val="24"/>
          <w:szCs w:val="24"/>
        </w:rPr>
        <w:t>activities</w:t>
      </w:r>
      <w:r w:rsidRPr="00C13C12">
        <w:rPr>
          <w:rFonts w:ascii="Times New Roman" w:hAnsi="Times New Roman"/>
          <w:color w:val="000000" w:themeColor="text1"/>
          <w:sz w:val="24"/>
          <w:szCs w:val="24"/>
        </w:rPr>
        <w:t xml:space="preserve"> as well as </w:t>
      </w:r>
      <w:r w:rsidR="005F6FA7" w:rsidRPr="00C13C12">
        <w:rPr>
          <w:rFonts w:ascii="Times New Roman" w:hAnsi="Times New Roman"/>
          <w:color w:val="000000" w:themeColor="text1"/>
          <w:sz w:val="24"/>
          <w:szCs w:val="24"/>
        </w:rPr>
        <w:t xml:space="preserve">targeted </w:t>
      </w:r>
      <w:r w:rsidRPr="00C13C12">
        <w:rPr>
          <w:rFonts w:ascii="Times New Roman" w:hAnsi="Times New Roman"/>
          <w:color w:val="000000" w:themeColor="text1"/>
          <w:sz w:val="24"/>
          <w:szCs w:val="24"/>
        </w:rPr>
        <w:t xml:space="preserve">prudential monitoring of the residential aged care </w:t>
      </w:r>
      <w:proofErr w:type="gramStart"/>
      <w:r w:rsidRPr="00C13C12">
        <w:rPr>
          <w:rFonts w:ascii="Times New Roman" w:hAnsi="Times New Roman"/>
          <w:color w:val="000000" w:themeColor="text1"/>
          <w:sz w:val="24"/>
          <w:szCs w:val="24"/>
        </w:rPr>
        <w:t>sector which</w:t>
      </w:r>
      <w:proofErr w:type="gramEnd"/>
      <w:r w:rsidRPr="00C13C12">
        <w:rPr>
          <w:rFonts w:ascii="Times New Roman" w:hAnsi="Times New Roman"/>
          <w:color w:val="000000" w:themeColor="text1"/>
          <w:sz w:val="24"/>
          <w:szCs w:val="24"/>
        </w:rPr>
        <w:t xml:space="preserve"> is undertaken by the department</w:t>
      </w:r>
      <w:r w:rsidR="005F6FA7" w:rsidRPr="00C13C12">
        <w:rPr>
          <w:rFonts w:ascii="Times New Roman" w:hAnsi="Times New Roman"/>
          <w:color w:val="000000" w:themeColor="text1"/>
          <w:sz w:val="24"/>
          <w:szCs w:val="24"/>
        </w:rPr>
        <w:t xml:space="preserve"> in consultation with experts from relevant disciplines, such as insolvency experts.</w:t>
      </w:r>
      <w:r w:rsidR="00CE2D25" w:rsidRPr="00C13C12">
        <w:rPr>
          <w:rFonts w:ascii="Times New Roman" w:hAnsi="Times New Roman"/>
          <w:color w:val="000000" w:themeColor="text1"/>
          <w:sz w:val="24"/>
          <w:szCs w:val="24"/>
        </w:rPr>
        <w:t xml:space="preserve"> New table item </w:t>
      </w:r>
      <w:r w:rsidR="00C4454B" w:rsidRPr="00C13C12">
        <w:rPr>
          <w:rFonts w:ascii="Times New Roman" w:hAnsi="Times New Roman"/>
          <w:color w:val="000000" w:themeColor="text1"/>
          <w:sz w:val="24"/>
          <w:szCs w:val="24"/>
        </w:rPr>
        <w:t>428</w:t>
      </w:r>
      <w:r w:rsidR="00CE2D25" w:rsidRPr="00C13C12">
        <w:rPr>
          <w:rFonts w:ascii="Times New Roman" w:hAnsi="Times New Roman"/>
          <w:color w:val="000000" w:themeColor="text1"/>
          <w:sz w:val="24"/>
          <w:szCs w:val="24"/>
        </w:rPr>
        <w:t xml:space="preserve"> provides legislative authority for government spending on </w:t>
      </w:r>
      <w:r w:rsidR="009B25D2" w:rsidRPr="00C13C12">
        <w:rPr>
          <w:rFonts w:ascii="Times New Roman" w:hAnsi="Times New Roman"/>
          <w:color w:val="000000" w:themeColor="text1"/>
          <w:sz w:val="24"/>
          <w:szCs w:val="24"/>
        </w:rPr>
        <w:t xml:space="preserve">the </w:t>
      </w:r>
      <w:r w:rsidR="00CE2D25" w:rsidRPr="00C13C12">
        <w:rPr>
          <w:rFonts w:ascii="Times New Roman" w:hAnsi="Times New Roman"/>
          <w:color w:val="000000" w:themeColor="text1"/>
          <w:sz w:val="24"/>
          <w:szCs w:val="24"/>
        </w:rPr>
        <w:t xml:space="preserve">grant component of the Program only. </w:t>
      </w:r>
      <w:r w:rsidRPr="00C13C12">
        <w:rPr>
          <w:rFonts w:ascii="Times New Roman" w:hAnsi="Times New Roman"/>
          <w:color w:val="000000" w:themeColor="text1"/>
          <w:sz w:val="24"/>
          <w:szCs w:val="24"/>
        </w:rPr>
        <w:t xml:space="preserve">  </w:t>
      </w:r>
    </w:p>
    <w:p w14:paraId="0004355E" w14:textId="77777777" w:rsidR="00CE2D25" w:rsidRPr="00C13C12" w:rsidRDefault="00CE2D25" w:rsidP="00EC1C55">
      <w:pPr>
        <w:tabs>
          <w:tab w:val="left" w:pos="936"/>
        </w:tabs>
        <w:rPr>
          <w:rFonts w:ascii="Times New Roman" w:hAnsi="Times New Roman"/>
          <w:color w:val="000000" w:themeColor="text1"/>
          <w:sz w:val="24"/>
          <w:szCs w:val="24"/>
        </w:rPr>
      </w:pPr>
    </w:p>
    <w:p w14:paraId="3C7FFBCA" w14:textId="77777777" w:rsidR="00CE2D25" w:rsidRPr="00C13C12" w:rsidRDefault="00CE2D25" w:rsidP="00EC1C55">
      <w:pPr>
        <w:tabs>
          <w:tab w:val="left" w:pos="936"/>
        </w:tabs>
        <w:rPr>
          <w:rFonts w:ascii="Times New Roman" w:hAnsi="Times New Roman"/>
          <w:color w:val="000000" w:themeColor="text1"/>
          <w:sz w:val="24"/>
          <w:szCs w:val="24"/>
        </w:rPr>
      </w:pPr>
      <w:r w:rsidRPr="00C13C12">
        <w:rPr>
          <w:rFonts w:ascii="Times New Roman" w:hAnsi="Times New Roman"/>
          <w:color w:val="000000" w:themeColor="text1"/>
          <w:sz w:val="24"/>
          <w:szCs w:val="24"/>
        </w:rPr>
        <w:t xml:space="preserve">The Program is an important </w:t>
      </w:r>
      <w:r w:rsidR="009B25D2" w:rsidRPr="00C13C12">
        <w:rPr>
          <w:rFonts w:ascii="Times New Roman" w:hAnsi="Times New Roman"/>
          <w:color w:val="000000" w:themeColor="text1"/>
          <w:sz w:val="24"/>
          <w:szCs w:val="24"/>
        </w:rPr>
        <w:t>part</w:t>
      </w:r>
      <w:r w:rsidRPr="00C13C12">
        <w:rPr>
          <w:rFonts w:ascii="Times New Roman" w:hAnsi="Times New Roman"/>
          <w:color w:val="000000" w:themeColor="text1"/>
          <w:sz w:val="24"/>
          <w:szCs w:val="24"/>
        </w:rPr>
        <w:t xml:space="preserve"> of the Government’s ongoing commitment to ensuring older Australians have access to care in residential aged care facilities. The Program recognises that a provider’s ability to care for residents is significantly affected by the financial position when there is no or limited access to other sources of financial support.</w:t>
      </w:r>
    </w:p>
    <w:p w14:paraId="14EB4768" w14:textId="77777777" w:rsidR="009F685E" w:rsidRPr="00C13C12" w:rsidRDefault="009F685E" w:rsidP="00EC1C55">
      <w:pPr>
        <w:tabs>
          <w:tab w:val="left" w:pos="936"/>
        </w:tabs>
        <w:rPr>
          <w:rFonts w:ascii="Times New Roman" w:hAnsi="Times New Roman"/>
          <w:color w:val="000000" w:themeColor="text1"/>
          <w:sz w:val="24"/>
          <w:szCs w:val="24"/>
        </w:rPr>
      </w:pPr>
    </w:p>
    <w:p w14:paraId="211F2C03" w14:textId="5D0C0D89" w:rsidR="00A747F2" w:rsidRPr="00C13C12" w:rsidRDefault="00A747F2" w:rsidP="00A747F2">
      <w:pPr>
        <w:pStyle w:val="Heading"/>
        <w:numPr>
          <w:ilvl w:val="0"/>
          <w:numId w:val="0"/>
        </w:numPr>
        <w:rPr>
          <w:u w:val="none"/>
        </w:rPr>
      </w:pPr>
      <w:r w:rsidRPr="00C13C12">
        <w:rPr>
          <w:u w:val="none"/>
        </w:rPr>
        <w:t xml:space="preserve">Grant funding will </w:t>
      </w:r>
      <w:r w:rsidR="00BF1CDB" w:rsidRPr="00C13C12">
        <w:rPr>
          <w:u w:val="none"/>
        </w:rPr>
        <w:t xml:space="preserve">initially </w:t>
      </w:r>
      <w:r w:rsidRPr="00C13C12">
        <w:rPr>
          <w:u w:val="none"/>
        </w:rPr>
        <w:t xml:space="preserve">be available until 30 June 2021 or until funds are exhausted. </w:t>
      </w:r>
      <w:r w:rsidR="009B25D2" w:rsidRPr="00C13C12">
        <w:rPr>
          <w:u w:val="none"/>
        </w:rPr>
        <w:t>The Program</w:t>
      </w:r>
      <w:r w:rsidRPr="00C13C12">
        <w:rPr>
          <w:u w:val="none"/>
        </w:rPr>
        <w:t xml:space="preserve"> ha</w:t>
      </w:r>
      <w:r w:rsidR="009B25D2" w:rsidRPr="00C13C12">
        <w:rPr>
          <w:u w:val="none"/>
        </w:rPr>
        <w:t>s</w:t>
      </w:r>
      <w:r w:rsidRPr="00C13C12">
        <w:rPr>
          <w:u w:val="none"/>
        </w:rPr>
        <w:t xml:space="preserve"> a national reach</w:t>
      </w:r>
      <w:r w:rsidR="009B25D2" w:rsidRPr="00C13C12">
        <w:rPr>
          <w:u w:val="none"/>
        </w:rPr>
        <w:t>,</w:t>
      </w:r>
      <w:r w:rsidRPr="00C13C12">
        <w:rPr>
          <w:u w:val="none"/>
        </w:rPr>
        <w:t xml:space="preserve"> with funding aiming to </w:t>
      </w:r>
      <w:proofErr w:type="gramStart"/>
      <w:r w:rsidRPr="00C13C12">
        <w:rPr>
          <w:u w:val="none"/>
        </w:rPr>
        <w:t>be distributed</w:t>
      </w:r>
      <w:proofErr w:type="gramEnd"/>
      <w:r w:rsidRPr="00C13C12">
        <w:rPr>
          <w:u w:val="none"/>
        </w:rPr>
        <w:t xml:space="preserve"> among all states and territories, as well as capital cities, rural, regional and remote locations. Funding priority </w:t>
      </w:r>
      <w:proofErr w:type="gramStart"/>
      <w:r w:rsidRPr="00C13C12">
        <w:rPr>
          <w:u w:val="none"/>
        </w:rPr>
        <w:t>is given</w:t>
      </w:r>
      <w:proofErr w:type="gramEnd"/>
      <w:r w:rsidRPr="00C13C12">
        <w:rPr>
          <w:u w:val="none"/>
        </w:rPr>
        <w:t xml:space="preserve"> to providers that can demonstrate that their financial position has been significantly </w:t>
      </w:r>
      <w:r w:rsidR="009B25D2" w:rsidRPr="00C13C12">
        <w:rPr>
          <w:u w:val="none"/>
        </w:rPr>
        <w:t>affected</w:t>
      </w:r>
      <w:r w:rsidRPr="00C13C12">
        <w:rPr>
          <w:u w:val="none"/>
        </w:rPr>
        <w:t xml:space="preserve"> by the 2019-20 bushfires and</w:t>
      </w:r>
      <w:r w:rsidR="009B25D2" w:rsidRPr="00C13C12">
        <w:rPr>
          <w:u w:val="none"/>
        </w:rPr>
        <w:t>/or</w:t>
      </w:r>
      <w:r w:rsidRPr="00C13C12">
        <w:rPr>
          <w:u w:val="none"/>
        </w:rPr>
        <w:t xml:space="preserve"> </w:t>
      </w:r>
      <w:r w:rsidR="009B25D2" w:rsidRPr="00C13C12">
        <w:rPr>
          <w:u w:val="none"/>
        </w:rPr>
        <w:t xml:space="preserve">the </w:t>
      </w:r>
      <w:r w:rsidRPr="00C13C12">
        <w:rPr>
          <w:u w:val="none"/>
        </w:rPr>
        <w:t>COVID-19 pandemic</w:t>
      </w:r>
      <w:r w:rsidR="009B25D2" w:rsidRPr="00C13C12">
        <w:rPr>
          <w:u w:val="none"/>
        </w:rPr>
        <w:t>,</w:t>
      </w:r>
      <w:r w:rsidRPr="00C13C12">
        <w:rPr>
          <w:u w:val="none"/>
        </w:rPr>
        <w:t xml:space="preserve"> and where the provider is unable to access any other forms of support. </w:t>
      </w:r>
    </w:p>
    <w:p w14:paraId="43E830A7" w14:textId="77777777" w:rsidR="00A747F2" w:rsidRPr="00C13C12" w:rsidRDefault="00A747F2" w:rsidP="00A747F2">
      <w:pPr>
        <w:pStyle w:val="Heading"/>
        <w:numPr>
          <w:ilvl w:val="0"/>
          <w:numId w:val="0"/>
        </w:numPr>
        <w:rPr>
          <w:u w:val="none"/>
        </w:rPr>
      </w:pPr>
    </w:p>
    <w:p w14:paraId="3D9F4E09" w14:textId="470BCA6A" w:rsidR="00A747F2" w:rsidRPr="00C13C12" w:rsidRDefault="0016768F" w:rsidP="00A747F2">
      <w:pPr>
        <w:pStyle w:val="Heading"/>
        <w:numPr>
          <w:ilvl w:val="0"/>
          <w:numId w:val="0"/>
        </w:numPr>
        <w:rPr>
          <w:u w:val="none"/>
        </w:rPr>
      </w:pPr>
      <w:r w:rsidRPr="00C13C12">
        <w:rPr>
          <w:u w:val="none"/>
        </w:rPr>
        <w:t>Government f</w:t>
      </w:r>
      <w:r w:rsidR="009B25D2" w:rsidRPr="00C13C12">
        <w:rPr>
          <w:u w:val="none"/>
        </w:rPr>
        <w:t>inancial assistance aims</w:t>
      </w:r>
      <w:r w:rsidR="00A747F2" w:rsidRPr="00C13C12">
        <w:rPr>
          <w:u w:val="none"/>
        </w:rPr>
        <w:t xml:space="preserve"> to ensure an adequate level of continued care for aged care residents, including payments to support a</w:t>
      </w:r>
      <w:r w:rsidR="009B25D2" w:rsidRPr="00C13C12">
        <w:rPr>
          <w:u w:val="none"/>
        </w:rPr>
        <w:t xml:space="preserve"> residential</w:t>
      </w:r>
      <w:r w:rsidR="00A747F2" w:rsidRPr="00C13C12">
        <w:rPr>
          <w:u w:val="none"/>
        </w:rPr>
        <w:t xml:space="preserve"> aged care provider: </w:t>
      </w:r>
    </w:p>
    <w:p w14:paraId="2381812B" w14:textId="2288390A" w:rsidR="00A747F2" w:rsidRPr="00C13C12" w:rsidRDefault="00AF15F5" w:rsidP="00EC2E46">
      <w:pPr>
        <w:pStyle w:val="Heading"/>
        <w:numPr>
          <w:ilvl w:val="0"/>
          <w:numId w:val="16"/>
        </w:numPr>
        <w:rPr>
          <w:u w:val="none"/>
        </w:rPr>
      </w:pPr>
      <w:r w:rsidRPr="00C13C12">
        <w:rPr>
          <w:u w:val="none"/>
        </w:rPr>
        <w:t>in relation to the impact of COVID-19 on the aged care sector</w:t>
      </w:r>
      <w:r w:rsidR="00A747F2" w:rsidRPr="00C13C12">
        <w:rPr>
          <w:u w:val="none"/>
        </w:rPr>
        <w:t>;</w:t>
      </w:r>
    </w:p>
    <w:p w14:paraId="3A45168E" w14:textId="5238A920" w:rsidR="00A747F2" w:rsidRPr="00C13C12" w:rsidRDefault="00904292" w:rsidP="00EC2E46">
      <w:pPr>
        <w:pStyle w:val="Heading"/>
        <w:numPr>
          <w:ilvl w:val="0"/>
          <w:numId w:val="16"/>
        </w:numPr>
        <w:rPr>
          <w:u w:val="none"/>
        </w:rPr>
      </w:pPr>
      <w:r w:rsidRPr="00C13C12">
        <w:rPr>
          <w:u w:val="none"/>
        </w:rPr>
        <w:t xml:space="preserve">to develop and undertake </w:t>
      </w:r>
      <w:r w:rsidR="00A747F2" w:rsidRPr="00C13C12">
        <w:rPr>
          <w:u w:val="none"/>
        </w:rPr>
        <w:t xml:space="preserve">business improvement </w:t>
      </w:r>
      <w:r w:rsidR="00F628C6" w:rsidRPr="00C13C12">
        <w:rPr>
          <w:u w:val="none"/>
        </w:rPr>
        <w:t>activities</w:t>
      </w:r>
      <w:r w:rsidR="00A747F2" w:rsidRPr="00C13C12">
        <w:rPr>
          <w:u w:val="none"/>
        </w:rPr>
        <w:t xml:space="preserve"> </w:t>
      </w:r>
      <w:r w:rsidRPr="00C13C12">
        <w:rPr>
          <w:u w:val="none"/>
        </w:rPr>
        <w:t>for</w:t>
      </w:r>
      <w:r w:rsidR="00A747F2" w:rsidRPr="00C13C12">
        <w:rPr>
          <w:u w:val="none"/>
        </w:rPr>
        <w:t xml:space="preserve"> sustaining the provision of residential aged care services;</w:t>
      </w:r>
    </w:p>
    <w:p w14:paraId="077F0774" w14:textId="77777777" w:rsidR="00A747F2" w:rsidRPr="00C13C12" w:rsidRDefault="00904292" w:rsidP="00EC2E46">
      <w:pPr>
        <w:pStyle w:val="Heading"/>
        <w:numPr>
          <w:ilvl w:val="0"/>
          <w:numId w:val="16"/>
        </w:numPr>
        <w:rPr>
          <w:u w:val="none"/>
        </w:rPr>
      </w:pPr>
      <w:r w:rsidRPr="00C13C12">
        <w:rPr>
          <w:u w:val="none"/>
        </w:rPr>
        <w:t xml:space="preserve">with </w:t>
      </w:r>
      <w:r w:rsidR="00A747F2" w:rsidRPr="00C13C12">
        <w:rPr>
          <w:u w:val="none"/>
        </w:rPr>
        <w:t xml:space="preserve">the sale of a residential aged care facility to facilitate </w:t>
      </w:r>
      <w:r w:rsidRPr="00C13C12">
        <w:rPr>
          <w:u w:val="none"/>
        </w:rPr>
        <w:t xml:space="preserve">the provision of </w:t>
      </w:r>
      <w:r w:rsidR="00A747F2" w:rsidRPr="00C13C12">
        <w:rPr>
          <w:u w:val="none"/>
        </w:rPr>
        <w:t xml:space="preserve">care </w:t>
      </w:r>
      <w:r w:rsidRPr="00C13C12">
        <w:rPr>
          <w:u w:val="none"/>
        </w:rPr>
        <w:t xml:space="preserve">for aged care residents </w:t>
      </w:r>
      <w:r w:rsidR="00A747F2" w:rsidRPr="00C13C12">
        <w:rPr>
          <w:u w:val="none"/>
        </w:rPr>
        <w:t xml:space="preserve">by another </w:t>
      </w:r>
      <w:r w:rsidRPr="00C13C12">
        <w:rPr>
          <w:u w:val="none"/>
        </w:rPr>
        <w:t xml:space="preserve">residential aged care </w:t>
      </w:r>
      <w:r w:rsidR="00A747F2" w:rsidRPr="00C13C12">
        <w:rPr>
          <w:u w:val="none"/>
        </w:rPr>
        <w:t>provider;</w:t>
      </w:r>
    </w:p>
    <w:p w14:paraId="2F4D93A8" w14:textId="77777777" w:rsidR="00A747F2" w:rsidRPr="00C13C12" w:rsidRDefault="00904292" w:rsidP="00EC2E46">
      <w:pPr>
        <w:pStyle w:val="Heading"/>
        <w:numPr>
          <w:ilvl w:val="0"/>
          <w:numId w:val="16"/>
        </w:numPr>
        <w:rPr>
          <w:u w:val="none"/>
        </w:rPr>
      </w:pPr>
      <w:proofErr w:type="gramStart"/>
      <w:r w:rsidRPr="00C13C12">
        <w:rPr>
          <w:u w:val="none"/>
        </w:rPr>
        <w:t>to</w:t>
      </w:r>
      <w:proofErr w:type="gramEnd"/>
      <w:r w:rsidRPr="00C13C12">
        <w:rPr>
          <w:u w:val="none"/>
        </w:rPr>
        <w:t xml:space="preserve"> </w:t>
      </w:r>
      <w:r w:rsidR="00A747F2" w:rsidRPr="00C13C12">
        <w:rPr>
          <w:u w:val="none"/>
        </w:rPr>
        <w:t>ensur</w:t>
      </w:r>
      <w:r w:rsidRPr="00C13C12">
        <w:rPr>
          <w:u w:val="none"/>
        </w:rPr>
        <w:t>e</w:t>
      </w:r>
      <w:r w:rsidR="00A747F2" w:rsidRPr="00C13C12">
        <w:rPr>
          <w:u w:val="none"/>
        </w:rPr>
        <w:t xml:space="preserve"> the continuity of care </w:t>
      </w:r>
      <w:r w:rsidRPr="00C13C12">
        <w:rPr>
          <w:u w:val="none"/>
        </w:rPr>
        <w:t xml:space="preserve">for aged care residents </w:t>
      </w:r>
      <w:r w:rsidR="00A747F2" w:rsidRPr="00C13C12">
        <w:rPr>
          <w:u w:val="none"/>
        </w:rPr>
        <w:t xml:space="preserve">upon </w:t>
      </w:r>
      <w:r w:rsidRPr="00C13C12">
        <w:rPr>
          <w:u w:val="none"/>
        </w:rPr>
        <w:t xml:space="preserve">the </w:t>
      </w:r>
      <w:r w:rsidR="00A747F2" w:rsidRPr="00C13C12">
        <w:rPr>
          <w:u w:val="none"/>
        </w:rPr>
        <w:t>closure of a residential aged care facility.</w:t>
      </w:r>
    </w:p>
    <w:p w14:paraId="4E265571" w14:textId="52F17212" w:rsidR="00D27186" w:rsidRPr="00C13C12" w:rsidRDefault="00D27186">
      <w:pPr>
        <w:spacing w:after="200" w:line="276" w:lineRule="auto"/>
        <w:rPr>
          <w:rFonts w:ascii="Times New Roman" w:eastAsiaTheme="minorHAnsi" w:hAnsi="Times New Roman"/>
          <w:sz w:val="24"/>
          <w:szCs w:val="24"/>
          <w:lang w:eastAsia="en-US"/>
        </w:rPr>
      </w:pPr>
      <w:r w:rsidRPr="00C13C12">
        <w:br w:type="page"/>
      </w:r>
    </w:p>
    <w:p w14:paraId="2FA8BFD8" w14:textId="77777777" w:rsidR="00A747F2" w:rsidRPr="00C13C12" w:rsidRDefault="00CC7CD7" w:rsidP="00A747F2">
      <w:pPr>
        <w:pStyle w:val="Default"/>
      </w:pPr>
      <w:r w:rsidRPr="00C13C12">
        <w:lastRenderedPageBreak/>
        <w:t>Under the Program</w:t>
      </w:r>
      <w:r w:rsidR="0016768F" w:rsidRPr="00C13C12">
        <w:t xml:space="preserve">, grant funding </w:t>
      </w:r>
      <w:proofErr w:type="gramStart"/>
      <w:r w:rsidR="0016768F" w:rsidRPr="00C13C12">
        <w:t>may be</w:t>
      </w:r>
      <w:r w:rsidRPr="00C13C12">
        <w:t xml:space="preserve"> provided</w:t>
      </w:r>
      <w:proofErr w:type="gramEnd"/>
      <w:r w:rsidR="00A747F2" w:rsidRPr="00C13C12">
        <w:t xml:space="preserve">: </w:t>
      </w:r>
    </w:p>
    <w:p w14:paraId="77D49B9B" w14:textId="530A8373" w:rsidR="00A747F2" w:rsidRPr="00C13C12" w:rsidRDefault="000B5D7D" w:rsidP="00EC2E46">
      <w:pPr>
        <w:pStyle w:val="ListParagraph"/>
        <w:numPr>
          <w:ilvl w:val="0"/>
          <w:numId w:val="13"/>
        </w:numPr>
        <w:rPr>
          <w:szCs w:val="24"/>
        </w:rPr>
      </w:pPr>
      <w:r w:rsidRPr="00C13C12">
        <w:rPr>
          <w:szCs w:val="24"/>
        </w:rPr>
        <w:t xml:space="preserve">to </w:t>
      </w:r>
      <w:r w:rsidR="00A747F2" w:rsidRPr="00C13C12">
        <w:rPr>
          <w:szCs w:val="24"/>
        </w:rPr>
        <w:t xml:space="preserve">help with essential operating costs or the implementation of particular business strategies, such as those identified through the Business Advisory Service </w:t>
      </w:r>
      <w:r w:rsidR="00683291" w:rsidRPr="00C13C12">
        <w:rPr>
          <w:szCs w:val="24"/>
        </w:rPr>
        <w:t>or by an independent advise</w:t>
      </w:r>
      <w:r w:rsidR="00A747F2" w:rsidRPr="00C13C12">
        <w:rPr>
          <w:szCs w:val="24"/>
        </w:rPr>
        <w:t>r, to improve the ability of the provider to deliver ongoing viable and sustainable residential aged care services in their local area</w:t>
      </w:r>
      <w:r w:rsidR="00683291" w:rsidRPr="00C13C12">
        <w:rPr>
          <w:szCs w:val="24"/>
        </w:rPr>
        <w:t>;</w:t>
      </w:r>
    </w:p>
    <w:p w14:paraId="326276DB" w14:textId="00496829" w:rsidR="00A747F2" w:rsidRPr="00C13C12" w:rsidRDefault="00A747F2" w:rsidP="00EC2E46">
      <w:pPr>
        <w:pStyle w:val="ListParagraph"/>
        <w:numPr>
          <w:ilvl w:val="0"/>
          <w:numId w:val="13"/>
        </w:numPr>
        <w:rPr>
          <w:szCs w:val="24"/>
        </w:rPr>
      </w:pPr>
      <w:r w:rsidRPr="00C13C12">
        <w:rPr>
          <w:szCs w:val="24"/>
        </w:rPr>
        <w:t>to facilitate the sale process with some financial support provided to incentivise a change of ownership to a new provider that will increase the likelihood of providing viable and sustainable aged care services in areas where service failure would be of higher risk to the delivery and/or continuity of care to residents</w:t>
      </w:r>
      <w:r w:rsidR="00B9197B" w:rsidRPr="00C13C12">
        <w:rPr>
          <w:szCs w:val="24"/>
        </w:rPr>
        <w:t>; and</w:t>
      </w:r>
      <w:r w:rsidRPr="00C13C12">
        <w:rPr>
          <w:szCs w:val="24"/>
        </w:rPr>
        <w:t xml:space="preserve"> </w:t>
      </w:r>
    </w:p>
    <w:p w14:paraId="0676789E" w14:textId="77777777" w:rsidR="008126F8" w:rsidRPr="00C13C12" w:rsidRDefault="00B9197B" w:rsidP="00EC2E46">
      <w:pPr>
        <w:pStyle w:val="ListParagraph"/>
        <w:numPr>
          <w:ilvl w:val="0"/>
          <w:numId w:val="13"/>
        </w:numPr>
        <w:rPr>
          <w:szCs w:val="24"/>
        </w:rPr>
      </w:pPr>
      <w:proofErr w:type="gramStart"/>
      <w:r w:rsidRPr="00C13C12">
        <w:rPr>
          <w:szCs w:val="24"/>
        </w:rPr>
        <w:t>for</w:t>
      </w:r>
      <w:proofErr w:type="gramEnd"/>
      <w:r w:rsidRPr="00C13C12">
        <w:rPr>
          <w:szCs w:val="24"/>
        </w:rPr>
        <w:t xml:space="preserve"> </w:t>
      </w:r>
      <w:r w:rsidR="00A747F2" w:rsidRPr="00C13C12">
        <w:rPr>
          <w:szCs w:val="24"/>
        </w:rPr>
        <w:t>short</w:t>
      </w:r>
      <w:r w:rsidRPr="00C13C12">
        <w:rPr>
          <w:szCs w:val="24"/>
        </w:rPr>
        <w:t>-</w:t>
      </w:r>
      <w:r w:rsidR="00A747F2" w:rsidRPr="00C13C12">
        <w:rPr>
          <w:szCs w:val="24"/>
        </w:rPr>
        <w:t xml:space="preserve">term </w:t>
      </w:r>
      <w:r w:rsidRPr="00C13C12">
        <w:rPr>
          <w:szCs w:val="24"/>
        </w:rPr>
        <w:t>financial support</w:t>
      </w:r>
      <w:r w:rsidR="00A747F2" w:rsidRPr="00C13C12">
        <w:rPr>
          <w:szCs w:val="24"/>
        </w:rPr>
        <w:t xml:space="preserve"> (of up to three months generally) </w:t>
      </w:r>
      <w:r w:rsidRPr="00C13C12">
        <w:rPr>
          <w:szCs w:val="24"/>
        </w:rPr>
        <w:t>in certain circumstances</w:t>
      </w:r>
      <w:r w:rsidR="00A747F2" w:rsidRPr="00C13C12">
        <w:rPr>
          <w:szCs w:val="24"/>
        </w:rPr>
        <w:t xml:space="preserve"> to support the provider to successfully transition residents to new residential homes of their choice. </w:t>
      </w:r>
    </w:p>
    <w:p w14:paraId="09FDFCB3" w14:textId="77777777" w:rsidR="00B9197B" w:rsidRPr="00C13C12" w:rsidRDefault="00B9197B" w:rsidP="00D72196">
      <w:pPr>
        <w:rPr>
          <w:szCs w:val="24"/>
        </w:rPr>
      </w:pPr>
    </w:p>
    <w:p w14:paraId="3B661251" w14:textId="74205209" w:rsidR="006514DC" w:rsidRPr="00C13C12" w:rsidRDefault="00B9197B" w:rsidP="00B9197B">
      <w:pPr>
        <w:pStyle w:val="Default"/>
      </w:pPr>
      <w:r w:rsidRPr="00C13C12">
        <w:t>The Business Advisory Service</w:t>
      </w:r>
      <w:r w:rsidR="005F4078" w:rsidRPr="00C13C12">
        <w:t xml:space="preserve"> </w:t>
      </w:r>
      <w:r w:rsidRPr="00C13C12">
        <w:t>is a government initiative</w:t>
      </w:r>
      <w:r w:rsidR="00D72196" w:rsidRPr="00C13C12">
        <w:t>,</w:t>
      </w:r>
      <w:r w:rsidR="006514DC" w:rsidRPr="00C13C12">
        <w:t xml:space="preserve"> </w:t>
      </w:r>
      <w:r w:rsidR="00D72196" w:rsidRPr="00C13C12">
        <w:t xml:space="preserve">which </w:t>
      </w:r>
      <w:proofErr w:type="gramStart"/>
      <w:r w:rsidR="00D72196" w:rsidRPr="00C13C12">
        <w:t>was announced</w:t>
      </w:r>
      <w:proofErr w:type="gramEnd"/>
      <w:r w:rsidR="00D72196" w:rsidRPr="00C13C12">
        <w:t xml:space="preserve"> in February</w:t>
      </w:r>
      <w:r w:rsidR="005F4078" w:rsidRPr="00C13C12">
        <w:t> </w:t>
      </w:r>
      <w:r w:rsidR="00D72196" w:rsidRPr="00C13C12">
        <w:t xml:space="preserve">2019 as part of the Government’s $662 million aged care package to support older Australians. The initiative </w:t>
      </w:r>
      <w:r w:rsidR="006514DC" w:rsidRPr="00C13C12">
        <w:t xml:space="preserve">enables residential and home </w:t>
      </w:r>
      <w:r w:rsidR="00D72196" w:rsidRPr="00C13C12">
        <w:t xml:space="preserve">aged </w:t>
      </w:r>
      <w:r w:rsidR="006514DC" w:rsidRPr="00C13C12">
        <w:t>care providers to apply for free independent business advisory services</w:t>
      </w:r>
      <w:r w:rsidR="00D72196" w:rsidRPr="00C13C12">
        <w:t xml:space="preserve">, while </w:t>
      </w:r>
      <w:r w:rsidR="006514DC" w:rsidRPr="00C13C12">
        <w:t>target</w:t>
      </w:r>
      <w:r w:rsidR="00D72196" w:rsidRPr="00C13C12">
        <w:t>ing</w:t>
      </w:r>
      <w:r w:rsidR="006514DC" w:rsidRPr="00C13C12">
        <w:t xml:space="preserve"> providers at risk from financial stress such as providers operating in rural and remote locations and smaller providers.</w:t>
      </w:r>
    </w:p>
    <w:p w14:paraId="55D98564" w14:textId="77777777" w:rsidR="006514DC" w:rsidRPr="00C13C12" w:rsidRDefault="006514DC" w:rsidP="00B9197B">
      <w:pPr>
        <w:pStyle w:val="Default"/>
      </w:pPr>
    </w:p>
    <w:p w14:paraId="14DF309C" w14:textId="77777777" w:rsidR="006514DC" w:rsidRPr="00C13C12" w:rsidRDefault="006514DC" w:rsidP="006514DC">
      <w:pPr>
        <w:pStyle w:val="Default"/>
        <w:rPr>
          <w:lang w:val="en"/>
        </w:rPr>
      </w:pPr>
      <w:r w:rsidRPr="00C13C12">
        <w:rPr>
          <w:lang w:val="en"/>
        </w:rPr>
        <w:t>The objectives of the initiative are to:</w:t>
      </w:r>
    </w:p>
    <w:p w14:paraId="51589DFF" w14:textId="77777777" w:rsidR="006514DC" w:rsidRPr="00C13C12" w:rsidRDefault="006514DC" w:rsidP="00EC2E46">
      <w:pPr>
        <w:pStyle w:val="ListParagraph"/>
        <w:numPr>
          <w:ilvl w:val="0"/>
          <w:numId w:val="13"/>
        </w:numPr>
        <w:rPr>
          <w:szCs w:val="24"/>
        </w:rPr>
      </w:pPr>
      <w:r w:rsidRPr="00C13C12">
        <w:rPr>
          <w:szCs w:val="24"/>
        </w:rPr>
        <w:t>enable service providers to review current business operations and advise strategies to support their operations;</w:t>
      </w:r>
    </w:p>
    <w:p w14:paraId="4FB22ADC" w14:textId="77777777" w:rsidR="006514DC" w:rsidRPr="00C13C12" w:rsidRDefault="006514DC" w:rsidP="00EC2E46">
      <w:pPr>
        <w:pStyle w:val="ListParagraph"/>
        <w:numPr>
          <w:ilvl w:val="0"/>
          <w:numId w:val="13"/>
        </w:numPr>
        <w:rPr>
          <w:szCs w:val="24"/>
        </w:rPr>
      </w:pPr>
      <w:r w:rsidRPr="00C13C12">
        <w:rPr>
          <w:szCs w:val="24"/>
        </w:rPr>
        <w:t>assist service providers to remain viable and accountable for their service costs and prices; and</w:t>
      </w:r>
    </w:p>
    <w:p w14:paraId="012310FE" w14:textId="77777777" w:rsidR="006514DC" w:rsidRPr="00C13C12" w:rsidRDefault="006514DC" w:rsidP="00EC2E46">
      <w:pPr>
        <w:pStyle w:val="ListParagraph"/>
        <w:numPr>
          <w:ilvl w:val="0"/>
          <w:numId w:val="13"/>
        </w:numPr>
        <w:rPr>
          <w:szCs w:val="24"/>
        </w:rPr>
      </w:pPr>
      <w:proofErr w:type="gramStart"/>
      <w:r w:rsidRPr="00C13C12">
        <w:rPr>
          <w:szCs w:val="24"/>
        </w:rPr>
        <w:t>enable</w:t>
      </w:r>
      <w:proofErr w:type="gramEnd"/>
      <w:r w:rsidRPr="00C13C12">
        <w:rPr>
          <w:szCs w:val="24"/>
        </w:rPr>
        <w:t xml:space="preserve"> service providers to share learning and strengthen business capability.</w:t>
      </w:r>
    </w:p>
    <w:p w14:paraId="394F964C" w14:textId="77777777" w:rsidR="006514DC" w:rsidRPr="00C13C12" w:rsidRDefault="006514DC" w:rsidP="00B9197B">
      <w:pPr>
        <w:pStyle w:val="Default"/>
      </w:pPr>
    </w:p>
    <w:p w14:paraId="3D45BA07" w14:textId="45FFDB07" w:rsidR="006514DC" w:rsidRPr="00C13C12" w:rsidRDefault="006514DC" w:rsidP="006514DC">
      <w:pPr>
        <w:pStyle w:val="Default"/>
      </w:pPr>
      <w:r w:rsidRPr="00C13C12">
        <w:t>Specifically, the Business Advisory Service</w:t>
      </w:r>
      <w:r w:rsidR="005F4078" w:rsidRPr="00C13C12">
        <w:t xml:space="preserve"> </w:t>
      </w:r>
      <w:r w:rsidRPr="00C13C12">
        <w:t xml:space="preserve">provides: </w:t>
      </w:r>
    </w:p>
    <w:p w14:paraId="36FE6A5F" w14:textId="77777777" w:rsidR="006514DC" w:rsidRPr="00C13C12" w:rsidRDefault="00833CE5" w:rsidP="00EC2E46">
      <w:pPr>
        <w:pStyle w:val="Default"/>
        <w:numPr>
          <w:ilvl w:val="0"/>
          <w:numId w:val="17"/>
        </w:numPr>
        <w:rPr>
          <w:lang w:val="en"/>
        </w:rPr>
      </w:pPr>
      <w:r w:rsidRPr="00C13C12">
        <w:rPr>
          <w:lang w:val="en"/>
        </w:rPr>
        <w:t xml:space="preserve">an </w:t>
      </w:r>
      <w:r w:rsidR="006514DC" w:rsidRPr="00C13C12">
        <w:rPr>
          <w:lang w:val="en"/>
        </w:rPr>
        <w:t xml:space="preserve">analysis of the financial results of the </w:t>
      </w:r>
      <w:proofErr w:type="spellStart"/>
      <w:r w:rsidR="006514DC" w:rsidRPr="00C13C12">
        <w:rPr>
          <w:lang w:val="en"/>
        </w:rPr>
        <w:t>organisation</w:t>
      </w:r>
      <w:proofErr w:type="spellEnd"/>
      <w:r w:rsidR="006514DC" w:rsidRPr="00C13C12">
        <w:rPr>
          <w:lang w:val="en"/>
        </w:rPr>
        <w:t xml:space="preserve">; </w:t>
      </w:r>
    </w:p>
    <w:p w14:paraId="59439175" w14:textId="77777777" w:rsidR="006514DC" w:rsidRPr="00C13C12" w:rsidRDefault="006514DC" w:rsidP="00EC2E46">
      <w:pPr>
        <w:pStyle w:val="Default"/>
        <w:numPr>
          <w:ilvl w:val="0"/>
          <w:numId w:val="17"/>
        </w:numPr>
        <w:rPr>
          <w:lang w:val="en"/>
        </w:rPr>
      </w:pPr>
      <w:r w:rsidRPr="00C13C12">
        <w:rPr>
          <w:lang w:val="en"/>
        </w:rPr>
        <w:t xml:space="preserve">benchmarking the </w:t>
      </w:r>
      <w:proofErr w:type="spellStart"/>
      <w:r w:rsidRPr="00C13C12">
        <w:rPr>
          <w:lang w:val="en"/>
        </w:rPr>
        <w:t>organisation’s</w:t>
      </w:r>
      <w:proofErr w:type="spellEnd"/>
      <w:r w:rsidRPr="00C13C12">
        <w:rPr>
          <w:lang w:val="en"/>
        </w:rPr>
        <w:t xml:space="preserve"> results against others in the industry using </w:t>
      </w:r>
      <w:r w:rsidR="00833CE5" w:rsidRPr="00C13C12">
        <w:rPr>
          <w:lang w:val="en"/>
        </w:rPr>
        <w:t xml:space="preserve">established industry standards such as the </w:t>
      </w:r>
      <w:proofErr w:type="spellStart"/>
      <w:r w:rsidRPr="00C13C12">
        <w:rPr>
          <w:lang w:val="en"/>
        </w:rPr>
        <w:t>StewartBrown</w:t>
      </w:r>
      <w:proofErr w:type="spellEnd"/>
      <w:r w:rsidRPr="00C13C12">
        <w:rPr>
          <w:lang w:val="en"/>
        </w:rPr>
        <w:t xml:space="preserve"> survey benchmark data</w:t>
      </w:r>
      <w:r w:rsidR="00D72196" w:rsidRPr="00C13C12">
        <w:rPr>
          <w:lang w:val="en"/>
        </w:rPr>
        <w:t>;</w:t>
      </w:r>
      <w:r w:rsidRPr="00C13C12">
        <w:rPr>
          <w:lang w:val="en"/>
        </w:rPr>
        <w:t xml:space="preserve"> </w:t>
      </w:r>
    </w:p>
    <w:p w14:paraId="10301245" w14:textId="77777777" w:rsidR="00833CE5" w:rsidRPr="00C13C12" w:rsidRDefault="00833CE5" w:rsidP="00EC2E46">
      <w:pPr>
        <w:pStyle w:val="Default"/>
        <w:numPr>
          <w:ilvl w:val="0"/>
          <w:numId w:val="17"/>
        </w:numPr>
        <w:rPr>
          <w:lang w:val="en"/>
        </w:rPr>
      </w:pPr>
      <w:r w:rsidRPr="00C13C12">
        <w:rPr>
          <w:lang w:val="en"/>
        </w:rPr>
        <w:t xml:space="preserve">a </w:t>
      </w:r>
      <w:r w:rsidR="006514DC" w:rsidRPr="00C13C12">
        <w:rPr>
          <w:lang w:val="en"/>
        </w:rPr>
        <w:t xml:space="preserve">review of the operations, strategy and governance arrangements of the </w:t>
      </w:r>
      <w:proofErr w:type="spellStart"/>
      <w:r w:rsidR="006514DC" w:rsidRPr="00C13C12">
        <w:rPr>
          <w:lang w:val="en"/>
        </w:rPr>
        <w:t>organisation</w:t>
      </w:r>
      <w:proofErr w:type="spellEnd"/>
      <w:r w:rsidRPr="00C13C12">
        <w:rPr>
          <w:lang w:val="en"/>
        </w:rPr>
        <w:t>; and</w:t>
      </w:r>
    </w:p>
    <w:p w14:paraId="1F398F99" w14:textId="77777777" w:rsidR="006514DC" w:rsidRPr="00C13C12" w:rsidRDefault="00833CE5" w:rsidP="00EC2E46">
      <w:pPr>
        <w:pStyle w:val="Default"/>
        <w:numPr>
          <w:ilvl w:val="0"/>
          <w:numId w:val="17"/>
        </w:numPr>
        <w:rPr>
          <w:lang w:val="en"/>
        </w:rPr>
      </w:pPr>
      <w:proofErr w:type="gramStart"/>
      <w:r w:rsidRPr="00C13C12">
        <w:rPr>
          <w:lang w:val="en"/>
        </w:rPr>
        <w:t>an</w:t>
      </w:r>
      <w:proofErr w:type="gramEnd"/>
      <w:r w:rsidRPr="00C13C12">
        <w:rPr>
          <w:lang w:val="en"/>
        </w:rPr>
        <w:t xml:space="preserve"> action plan to implement opportunities identified for improvement.</w:t>
      </w:r>
      <w:r w:rsidR="006514DC" w:rsidRPr="00C13C12">
        <w:rPr>
          <w:lang w:val="en"/>
        </w:rPr>
        <w:t xml:space="preserve"> </w:t>
      </w:r>
    </w:p>
    <w:p w14:paraId="7E46B2B3" w14:textId="77777777" w:rsidR="006514DC" w:rsidRPr="00C13C12" w:rsidRDefault="006514DC" w:rsidP="006514DC">
      <w:pPr>
        <w:pStyle w:val="Default"/>
        <w:rPr>
          <w:lang w:val="en"/>
        </w:rPr>
      </w:pPr>
    </w:p>
    <w:p w14:paraId="79428039" w14:textId="2691AADC" w:rsidR="00D72196" w:rsidRPr="00C13C12" w:rsidRDefault="00D72196" w:rsidP="00D72196">
      <w:pPr>
        <w:pStyle w:val="Default"/>
        <w:rPr>
          <w:lang w:val="en"/>
        </w:rPr>
      </w:pPr>
      <w:r w:rsidRPr="00C13C12">
        <w:t xml:space="preserve">The department engaged PricewaterhouseCoopers to deliver the </w:t>
      </w:r>
      <w:r w:rsidR="00616AAF" w:rsidRPr="00C13C12">
        <w:t xml:space="preserve">Business Advisory Service </w:t>
      </w:r>
      <w:r w:rsidRPr="00C13C12">
        <w:t xml:space="preserve">and </w:t>
      </w:r>
      <w:r w:rsidRPr="00C13C12">
        <w:rPr>
          <w:lang w:val="en"/>
        </w:rPr>
        <w:t xml:space="preserve">work with aged care providers that are experiencing financial stress and are concerned about their viability. </w:t>
      </w:r>
    </w:p>
    <w:p w14:paraId="073E0D03" w14:textId="77777777" w:rsidR="00B9197B" w:rsidRPr="00C13C12" w:rsidRDefault="00B9197B" w:rsidP="00B9197B">
      <w:pPr>
        <w:pStyle w:val="Default"/>
        <w:rPr>
          <w:lang w:val="en"/>
        </w:rPr>
      </w:pPr>
    </w:p>
    <w:p w14:paraId="7285DAC4" w14:textId="214C3092" w:rsidR="00D217FC" w:rsidRPr="00C13C12" w:rsidRDefault="00D217FC" w:rsidP="00D217FC">
      <w:pPr>
        <w:pStyle w:val="Heading"/>
        <w:numPr>
          <w:ilvl w:val="0"/>
          <w:numId w:val="0"/>
        </w:numPr>
        <w:rPr>
          <w:u w:val="none"/>
        </w:rPr>
      </w:pPr>
      <w:r w:rsidRPr="00C13C12">
        <w:rPr>
          <w:u w:val="none"/>
        </w:rPr>
        <w:t>Under the</w:t>
      </w:r>
      <w:r w:rsidR="00CD27B6" w:rsidRPr="00C13C12">
        <w:rPr>
          <w:u w:val="none"/>
        </w:rPr>
        <w:t xml:space="preserve"> Program</w:t>
      </w:r>
      <w:r w:rsidRPr="00C13C12">
        <w:rPr>
          <w:u w:val="none"/>
        </w:rPr>
        <w:t xml:space="preserve">, funding </w:t>
      </w:r>
      <w:proofErr w:type="gramStart"/>
      <w:r w:rsidR="00CD27B6" w:rsidRPr="00C13C12">
        <w:rPr>
          <w:u w:val="none"/>
        </w:rPr>
        <w:t>will be</w:t>
      </w:r>
      <w:r w:rsidRPr="00C13C12">
        <w:rPr>
          <w:u w:val="none"/>
        </w:rPr>
        <w:t xml:space="preserve"> made</w:t>
      </w:r>
      <w:proofErr w:type="gramEnd"/>
      <w:r w:rsidRPr="00C13C12">
        <w:rPr>
          <w:u w:val="none"/>
        </w:rPr>
        <w:t xml:space="preserve"> available through </w:t>
      </w:r>
      <w:r w:rsidR="005B085A" w:rsidRPr="00C13C12">
        <w:rPr>
          <w:u w:val="none"/>
        </w:rPr>
        <w:t>targeted</w:t>
      </w:r>
      <w:r w:rsidRPr="00C13C12">
        <w:rPr>
          <w:u w:val="none"/>
        </w:rPr>
        <w:t xml:space="preserve"> non-competitive and closed non</w:t>
      </w:r>
      <w:r w:rsidR="00CD27B6" w:rsidRPr="00C13C12">
        <w:rPr>
          <w:u w:val="none"/>
        </w:rPr>
        <w:noBreakHyphen/>
      </w:r>
      <w:r w:rsidRPr="00C13C12">
        <w:rPr>
          <w:u w:val="none"/>
        </w:rPr>
        <w:t>competitive grant opportunities</w:t>
      </w:r>
      <w:r w:rsidR="003C4E69" w:rsidRPr="00C13C12">
        <w:rPr>
          <w:u w:val="none"/>
        </w:rPr>
        <w:t xml:space="preserve"> administered by the Community Grants Hub, part of the Department of Social Services</w:t>
      </w:r>
      <w:r w:rsidRPr="00C13C12">
        <w:rPr>
          <w:u w:val="none"/>
        </w:rPr>
        <w:t>.</w:t>
      </w:r>
      <w:r w:rsidR="00CD27B6" w:rsidRPr="00C13C12">
        <w:rPr>
          <w:u w:val="none"/>
        </w:rPr>
        <w:t xml:space="preserve"> </w:t>
      </w:r>
      <w:r w:rsidRPr="00C13C12">
        <w:rPr>
          <w:u w:val="none"/>
        </w:rPr>
        <w:t xml:space="preserve">Grants </w:t>
      </w:r>
      <w:proofErr w:type="gramStart"/>
      <w:r w:rsidRPr="00C13C12">
        <w:rPr>
          <w:u w:val="none"/>
        </w:rPr>
        <w:t>will be awarded</w:t>
      </w:r>
      <w:proofErr w:type="gramEnd"/>
      <w:r w:rsidRPr="00C13C12">
        <w:rPr>
          <w:u w:val="none"/>
        </w:rPr>
        <w:t xml:space="preserve"> in accordance with applicable legislative requirements under the </w:t>
      </w:r>
      <w:r w:rsidRPr="00C13C12">
        <w:rPr>
          <w:i/>
          <w:u w:val="none"/>
        </w:rPr>
        <w:t>Public Governance, Performance and Accountability Act</w:t>
      </w:r>
      <w:r w:rsidR="00D27186" w:rsidRPr="00C13C12">
        <w:rPr>
          <w:i/>
          <w:u w:val="none"/>
        </w:rPr>
        <w:t> </w:t>
      </w:r>
      <w:r w:rsidRPr="00C13C12">
        <w:rPr>
          <w:i/>
          <w:u w:val="none"/>
        </w:rPr>
        <w:t>2013</w:t>
      </w:r>
      <w:r w:rsidRPr="00C13C12">
        <w:rPr>
          <w:u w:val="none"/>
        </w:rPr>
        <w:t xml:space="preserve"> and the </w:t>
      </w:r>
      <w:r w:rsidRPr="00C13C12">
        <w:rPr>
          <w:i/>
          <w:u w:val="none"/>
        </w:rPr>
        <w:t>Commonwealth Grants Rules and Guidelines 2017</w:t>
      </w:r>
      <w:r w:rsidRPr="00C13C12">
        <w:rPr>
          <w:u w:val="none"/>
        </w:rPr>
        <w:t>. The</w:t>
      </w:r>
      <w:r w:rsidR="005B085A" w:rsidRPr="00C13C12">
        <w:rPr>
          <w:u w:val="none"/>
        </w:rPr>
        <w:t xml:space="preserve"> </w:t>
      </w:r>
      <w:r w:rsidR="00FE1834" w:rsidRPr="00C13C12">
        <w:rPr>
          <w:u w:val="none"/>
        </w:rPr>
        <w:t xml:space="preserve">grant </w:t>
      </w:r>
      <w:r w:rsidR="005B085A" w:rsidRPr="00C13C12">
        <w:rPr>
          <w:u w:val="none"/>
        </w:rPr>
        <w:t>selection process</w:t>
      </w:r>
      <w:r w:rsidRPr="00C13C12">
        <w:rPr>
          <w:u w:val="none"/>
        </w:rPr>
        <w:t xml:space="preserve"> will include:</w:t>
      </w:r>
    </w:p>
    <w:p w14:paraId="142697A1" w14:textId="77777777" w:rsidR="00D217FC" w:rsidRPr="00C13C12" w:rsidRDefault="005B085A" w:rsidP="00EC2E46">
      <w:pPr>
        <w:pStyle w:val="Default"/>
        <w:numPr>
          <w:ilvl w:val="0"/>
          <w:numId w:val="17"/>
        </w:numPr>
        <w:rPr>
          <w:lang w:val="en"/>
        </w:rPr>
      </w:pPr>
      <w:r w:rsidRPr="00C13C12">
        <w:rPr>
          <w:lang w:val="en"/>
        </w:rPr>
        <w:t>an a</w:t>
      </w:r>
      <w:r w:rsidR="00D217FC" w:rsidRPr="00C13C12">
        <w:rPr>
          <w:lang w:val="en"/>
        </w:rPr>
        <w:t xml:space="preserve">ssessment of applications and financial information by </w:t>
      </w:r>
      <w:r w:rsidRPr="00C13C12">
        <w:rPr>
          <w:lang w:val="en"/>
        </w:rPr>
        <w:t>the d</w:t>
      </w:r>
      <w:r w:rsidR="00D217FC" w:rsidRPr="00C13C12">
        <w:rPr>
          <w:lang w:val="en"/>
        </w:rPr>
        <w:t>epartment and, where required, independent technical experts</w:t>
      </w:r>
      <w:r w:rsidRPr="00C13C12">
        <w:rPr>
          <w:lang w:val="en"/>
        </w:rPr>
        <w:t>;</w:t>
      </w:r>
    </w:p>
    <w:p w14:paraId="2793A9DF" w14:textId="77777777" w:rsidR="00D217FC" w:rsidRPr="00C13C12" w:rsidRDefault="005B085A" w:rsidP="00EC2E46">
      <w:pPr>
        <w:pStyle w:val="Default"/>
        <w:numPr>
          <w:ilvl w:val="0"/>
          <w:numId w:val="17"/>
        </w:numPr>
        <w:rPr>
          <w:lang w:val="en"/>
        </w:rPr>
      </w:pPr>
      <w:r w:rsidRPr="00C13C12">
        <w:rPr>
          <w:lang w:val="en"/>
        </w:rPr>
        <w:t>an a</w:t>
      </w:r>
      <w:r w:rsidR="00D217FC" w:rsidRPr="00C13C12">
        <w:rPr>
          <w:lang w:val="en"/>
        </w:rPr>
        <w:t xml:space="preserve">ssessment </w:t>
      </w:r>
      <w:r w:rsidRPr="00C13C12">
        <w:rPr>
          <w:lang w:val="en"/>
        </w:rPr>
        <w:t>by a</w:t>
      </w:r>
      <w:r w:rsidR="00FE1834" w:rsidRPr="00C13C12">
        <w:rPr>
          <w:lang w:val="en"/>
        </w:rPr>
        <w:t>n assessment</w:t>
      </w:r>
      <w:r w:rsidRPr="00C13C12">
        <w:rPr>
          <w:lang w:val="en"/>
        </w:rPr>
        <w:t xml:space="preserve"> </w:t>
      </w:r>
      <w:r w:rsidR="00D217FC" w:rsidRPr="00C13C12">
        <w:rPr>
          <w:lang w:val="en"/>
        </w:rPr>
        <w:t>committee that will recommend applications for funding to the decision maker based on value with relevant money</w:t>
      </w:r>
      <w:r w:rsidR="00FE1834" w:rsidRPr="00C13C12">
        <w:rPr>
          <w:lang w:val="en"/>
        </w:rPr>
        <w:t xml:space="preserve">; and </w:t>
      </w:r>
      <w:r w:rsidR="00D217FC" w:rsidRPr="00C13C12">
        <w:rPr>
          <w:lang w:val="en"/>
        </w:rPr>
        <w:t xml:space="preserve"> </w:t>
      </w:r>
    </w:p>
    <w:p w14:paraId="66E89432" w14:textId="0AEF0BC4" w:rsidR="00D217FC" w:rsidRPr="00C13C12" w:rsidRDefault="00FE1834" w:rsidP="00EC2E46">
      <w:pPr>
        <w:pStyle w:val="Default"/>
        <w:numPr>
          <w:ilvl w:val="0"/>
          <w:numId w:val="17"/>
        </w:numPr>
        <w:rPr>
          <w:lang w:val="en"/>
        </w:rPr>
      </w:pPr>
      <w:r w:rsidRPr="00C13C12">
        <w:rPr>
          <w:lang w:val="en"/>
        </w:rPr>
        <w:lastRenderedPageBreak/>
        <w:t xml:space="preserve">funding decisions which may be made by the </w:t>
      </w:r>
      <w:r w:rsidR="00D217FC" w:rsidRPr="00C13C12">
        <w:rPr>
          <w:lang w:val="en"/>
        </w:rPr>
        <w:t xml:space="preserve">Minister for Aged Care and Senior Australians, Senator the Hon Richard </w:t>
      </w:r>
      <w:proofErr w:type="spellStart"/>
      <w:r w:rsidR="00D217FC" w:rsidRPr="00C13C12">
        <w:rPr>
          <w:lang w:val="en"/>
        </w:rPr>
        <w:t>Colbeck</w:t>
      </w:r>
      <w:proofErr w:type="spellEnd"/>
      <w:r w:rsidR="005F4078" w:rsidRPr="00C13C12">
        <w:rPr>
          <w:lang w:val="en"/>
        </w:rPr>
        <w:t xml:space="preserve"> (the Minister),</w:t>
      </w:r>
      <w:r w:rsidRPr="00C13C12">
        <w:rPr>
          <w:lang w:val="en"/>
        </w:rPr>
        <w:t xml:space="preserve"> or a </w:t>
      </w:r>
      <w:r w:rsidR="003C4E69" w:rsidRPr="00C13C12">
        <w:rPr>
          <w:lang w:val="en"/>
        </w:rPr>
        <w:t>delegate of the Secretary of the department</w:t>
      </w:r>
      <w:r w:rsidR="005F4078" w:rsidRPr="00C13C12">
        <w:rPr>
          <w:lang w:val="en"/>
        </w:rPr>
        <w:t xml:space="preserve"> (the decision maker)</w:t>
      </w:r>
      <w:r w:rsidR="00D217FC" w:rsidRPr="00C13C12">
        <w:rPr>
          <w:lang w:val="en"/>
        </w:rPr>
        <w:t xml:space="preserve">. </w:t>
      </w:r>
    </w:p>
    <w:p w14:paraId="038A273F" w14:textId="77777777" w:rsidR="003C4E69" w:rsidRPr="00C13C12" w:rsidRDefault="003C4E69" w:rsidP="003C4E69">
      <w:pPr>
        <w:pStyle w:val="Default"/>
        <w:rPr>
          <w:lang w:val="en"/>
        </w:rPr>
      </w:pPr>
    </w:p>
    <w:p w14:paraId="661050A2" w14:textId="25769371" w:rsidR="00C066CD" w:rsidRPr="00C13C12" w:rsidRDefault="00D217FC" w:rsidP="003C4E69">
      <w:pPr>
        <w:pStyle w:val="Examples"/>
        <w:numPr>
          <w:ilvl w:val="0"/>
          <w:numId w:val="0"/>
        </w:numPr>
        <w:spacing w:after="0"/>
        <w:rPr>
          <w:color w:val="auto"/>
        </w:rPr>
      </w:pPr>
      <w:r w:rsidRPr="00C13C12">
        <w:rPr>
          <w:color w:val="auto"/>
        </w:rPr>
        <w:t xml:space="preserve">The </w:t>
      </w:r>
      <w:r w:rsidR="00525E0F" w:rsidRPr="00C13C12">
        <w:rPr>
          <w:color w:val="auto"/>
        </w:rPr>
        <w:t xml:space="preserve">decision maker </w:t>
      </w:r>
      <w:r w:rsidRPr="00C13C12">
        <w:rPr>
          <w:color w:val="auto"/>
        </w:rPr>
        <w:t xml:space="preserve">will consider whether the proposal represents an efficient, effective, ethical and economical use of Commonwealth resources, and whether any specific requirements need to </w:t>
      </w:r>
      <w:proofErr w:type="gramStart"/>
      <w:r w:rsidRPr="00C13C12">
        <w:rPr>
          <w:color w:val="auto"/>
        </w:rPr>
        <w:t>be imposed</w:t>
      </w:r>
      <w:proofErr w:type="gramEnd"/>
      <w:r w:rsidRPr="00C13C12">
        <w:rPr>
          <w:color w:val="auto"/>
        </w:rPr>
        <w:t xml:space="preserve"> as a condition of funding.</w:t>
      </w:r>
      <w:r w:rsidR="00C066CD" w:rsidRPr="00C13C12">
        <w:rPr>
          <w:color w:val="auto"/>
        </w:rPr>
        <w:t xml:space="preserve"> </w:t>
      </w:r>
    </w:p>
    <w:p w14:paraId="1AF25243" w14:textId="77777777" w:rsidR="00C066CD" w:rsidRPr="00C13C12" w:rsidRDefault="00C066CD" w:rsidP="003C4E69">
      <w:pPr>
        <w:pStyle w:val="Examples"/>
        <w:numPr>
          <w:ilvl w:val="0"/>
          <w:numId w:val="0"/>
        </w:numPr>
        <w:spacing w:after="0"/>
        <w:rPr>
          <w:color w:val="auto"/>
        </w:rPr>
      </w:pPr>
    </w:p>
    <w:p w14:paraId="5D4A8E08" w14:textId="4F555798" w:rsidR="00D217FC" w:rsidRPr="00C13C12" w:rsidRDefault="00D217FC" w:rsidP="003C4E69">
      <w:pPr>
        <w:pStyle w:val="Examples"/>
        <w:numPr>
          <w:ilvl w:val="0"/>
          <w:numId w:val="0"/>
        </w:numPr>
        <w:spacing w:after="0"/>
        <w:rPr>
          <w:color w:val="auto"/>
        </w:rPr>
      </w:pPr>
      <w:r w:rsidRPr="00C13C12">
        <w:rPr>
          <w:color w:val="auto"/>
        </w:rPr>
        <w:t xml:space="preserve">The decision of the </w:t>
      </w:r>
      <w:r w:rsidR="005F4078" w:rsidRPr="00C13C12">
        <w:rPr>
          <w:color w:val="auto"/>
        </w:rPr>
        <w:t xml:space="preserve">Minister </w:t>
      </w:r>
      <w:r w:rsidR="005F4078" w:rsidRPr="00C13C12">
        <w:rPr>
          <w:color w:val="auto"/>
          <w:lang w:val="en"/>
        </w:rPr>
        <w:t>or a delegate of the Secretary of the department</w:t>
      </w:r>
      <w:r w:rsidR="00525E0F" w:rsidRPr="00C13C12">
        <w:rPr>
          <w:color w:val="auto"/>
        </w:rPr>
        <w:t xml:space="preserve"> </w:t>
      </w:r>
      <w:r w:rsidRPr="00C13C12">
        <w:rPr>
          <w:color w:val="auto"/>
        </w:rPr>
        <w:t>is final in all matters, including:</w:t>
      </w:r>
    </w:p>
    <w:p w14:paraId="1037C3DE" w14:textId="77777777" w:rsidR="00D217FC" w:rsidRPr="00C13C12" w:rsidRDefault="00D217FC" w:rsidP="00EC2E46">
      <w:pPr>
        <w:pStyle w:val="Default"/>
        <w:numPr>
          <w:ilvl w:val="0"/>
          <w:numId w:val="17"/>
        </w:numPr>
        <w:rPr>
          <w:lang w:val="en"/>
        </w:rPr>
      </w:pPr>
      <w:r w:rsidRPr="00C13C12">
        <w:rPr>
          <w:lang w:val="en"/>
        </w:rPr>
        <w:t>the approval of the grant;</w:t>
      </w:r>
    </w:p>
    <w:p w14:paraId="4661D1E5" w14:textId="77777777" w:rsidR="00D217FC" w:rsidRPr="00C13C12" w:rsidRDefault="00D217FC" w:rsidP="00EC2E46">
      <w:pPr>
        <w:pStyle w:val="Default"/>
        <w:numPr>
          <w:ilvl w:val="0"/>
          <w:numId w:val="17"/>
        </w:numPr>
        <w:rPr>
          <w:lang w:val="en"/>
        </w:rPr>
      </w:pPr>
      <w:r w:rsidRPr="00C13C12">
        <w:rPr>
          <w:lang w:val="en"/>
        </w:rPr>
        <w:t>the grant funding amount to be awarded; and</w:t>
      </w:r>
    </w:p>
    <w:p w14:paraId="31BE2B83" w14:textId="77777777" w:rsidR="00D217FC" w:rsidRPr="00C13C12" w:rsidRDefault="00D217FC" w:rsidP="00EC2E46">
      <w:pPr>
        <w:pStyle w:val="Default"/>
        <w:numPr>
          <w:ilvl w:val="0"/>
          <w:numId w:val="17"/>
        </w:numPr>
        <w:rPr>
          <w:lang w:val="en"/>
        </w:rPr>
      </w:pPr>
      <w:proofErr w:type="gramStart"/>
      <w:r w:rsidRPr="00C13C12">
        <w:rPr>
          <w:lang w:val="en"/>
        </w:rPr>
        <w:t>the</w:t>
      </w:r>
      <w:proofErr w:type="gramEnd"/>
      <w:r w:rsidRPr="00C13C12">
        <w:rPr>
          <w:lang w:val="en"/>
        </w:rPr>
        <w:t xml:space="preserve"> terms and conditions of the grant.</w:t>
      </w:r>
    </w:p>
    <w:p w14:paraId="67981AF4" w14:textId="77777777" w:rsidR="003C4E69" w:rsidRPr="00C13C12" w:rsidRDefault="003C4E69" w:rsidP="003C4E69">
      <w:pPr>
        <w:pStyle w:val="Default"/>
        <w:ind w:left="720"/>
        <w:rPr>
          <w:lang w:val="en"/>
        </w:rPr>
      </w:pPr>
    </w:p>
    <w:p w14:paraId="514EDEBA" w14:textId="77777777" w:rsidR="00D217FC" w:rsidRPr="00C13C12" w:rsidRDefault="00D217FC" w:rsidP="003C4E69">
      <w:pPr>
        <w:pStyle w:val="Examples"/>
        <w:numPr>
          <w:ilvl w:val="0"/>
          <w:numId w:val="0"/>
        </w:numPr>
        <w:spacing w:after="0"/>
        <w:rPr>
          <w:color w:val="auto"/>
        </w:rPr>
      </w:pPr>
      <w:r w:rsidRPr="00C13C12">
        <w:rPr>
          <w:color w:val="auto"/>
        </w:rPr>
        <w:t>Grant Opportunity Guidelines will be available to potential applicants for all opportunities and successful gr</w:t>
      </w:r>
      <w:r w:rsidR="00C066CD" w:rsidRPr="00C13C12">
        <w:rPr>
          <w:color w:val="auto"/>
        </w:rPr>
        <w:t xml:space="preserve">ants </w:t>
      </w:r>
      <w:proofErr w:type="gramStart"/>
      <w:r w:rsidR="00C066CD" w:rsidRPr="00C13C12">
        <w:rPr>
          <w:color w:val="auto"/>
        </w:rPr>
        <w:t>will be published</w:t>
      </w:r>
      <w:proofErr w:type="gramEnd"/>
      <w:r w:rsidR="00C066CD" w:rsidRPr="00C13C12">
        <w:rPr>
          <w:color w:val="auto"/>
        </w:rPr>
        <w:t xml:space="preserve"> on </w:t>
      </w:r>
      <w:proofErr w:type="spellStart"/>
      <w:r w:rsidR="00C066CD" w:rsidRPr="00C13C12">
        <w:rPr>
          <w:color w:val="auto"/>
        </w:rPr>
        <w:t>Grant</w:t>
      </w:r>
      <w:r w:rsidRPr="00C13C12">
        <w:rPr>
          <w:color w:val="auto"/>
        </w:rPr>
        <w:t>Connect</w:t>
      </w:r>
      <w:proofErr w:type="spellEnd"/>
      <w:r w:rsidR="000D2FB5" w:rsidRPr="00C13C12">
        <w:rPr>
          <w:color w:val="auto"/>
        </w:rPr>
        <w:t xml:space="preserve"> (</w:t>
      </w:r>
      <w:proofErr w:type="spellStart"/>
      <w:r w:rsidR="000D2FB5" w:rsidRPr="00C13C12">
        <w:rPr>
          <w:color w:val="auto"/>
          <w:u w:val="single"/>
        </w:rPr>
        <w:t>www.grants.gov.au</w:t>
      </w:r>
      <w:proofErr w:type="spellEnd"/>
      <w:r w:rsidR="000D2FB5" w:rsidRPr="00C13C12">
        <w:rPr>
          <w:color w:val="auto"/>
        </w:rPr>
        <w:t>)</w:t>
      </w:r>
      <w:r w:rsidRPr="00C13C12">
        <w:rPr>
          <w:color w:val="auto"/>
        </w:rPr>
        <w:t>.</w:t>
      </w:r>
    </w:p>
    <w:p w14:paraId="59C36879" w14:textId="77777777" w:rsidR="00B9197B" w:rsidRPr="00C13C12" w:rsidRDefault="00B9197B" w:rsidP="00B9197B">
      <w:pPr>
        <w:pStyle w:val="Default"/>
      </w:pPr>
    </w:p>
    <w:p w14:paraId="388BE12B" w14:textId="77777777" w:rsidR="00D217FC" w:rsidRPr="00C13C12" w:rsidRDefault="00D217FC" w:rsidP="00D217FC">
      <w:pPr>
        <w:pStyle w:val="Heading"/>
        <w:numPr>
          <w:ilvl w:val="0"/>
          <w:numId w:val="0"/>
        </w:numPr>
        <w:rPr>
          <w:u w:val="none"/>
        </w:rPr>
      </w:pPr>
      <w:r w:rsidRPr="00C13C12">
        <w:rPr>
          <w:u w:val="none"/>
        </w:rPr>
        <w:t>Decisions made in connection with th</w:t>
      </w:r>
      <w:r w:rsidR="00C066CD" w:rsidRPr="00C13C12">
        <w:rPr>
          <w:u w:val="none"/>
        </w:rPr>
        <w:t>e</w:t>
      </w:r>
      <w:r w:rsidRPr="00C13C12">
        <w:rPr>
          <w:u w:val="none"/>
        </w:rPr>
        <w:t xml:space="preserve"> </w:t>
      </w:r>
      <w:r w:rsidR="00C066CD" w:rsidRPr="00C13C12">
        <w:rPr>
          <w:u w:val="none"/>
        </w:rPr>
        <w:t>P</w:t>
      </w:r>
      <w:r w:rsidRPr="00C13C12">
        <w:rPr>
          <w:u w:val="none"/>
        </w:rPr>
        <w:t>rogram w</w:t>
      </w:r>
      <w:r w:rsidR="00C066CD" w:rsidRPr="00C13C12">
        <w:rPr>
          <w:u w:val="none"/>
        </w:rPr>
        <w:t>ill</w:t>
      </w:r>
      <w:r w:rsidRPr="00C13C12">
        <w:rPr>
          <w:u w:val="none"/>
        </w:rPr>
        <w:t xml:space="preserve"> not be subject to independent merit</w:t>
      </w:r>
      <w:r w:rsidR="00C066CD" w:rsidRPr="00C13C12">
        <w:rPr>
          <w:u w:val="none"/>
        </w:rPr>
        <w:t>s</w:t>
      </w:r>
      <w:r w:rsidRPr="00C13C12">
        <w:rPr>
          <w:u w:val="none"/>
        </w:rPr>
        <w:t xml:space="preserve"> review; and there is no appeal mechanism for decisions to approve or not approve a grant.</w:t>
      </w:r>
      <w:r w:rsidR="00C066CD" w:rsidRPr="00C13C12">
        <w:rPr>
          <w:u w:val="none"/>
        </w:rPr>
        <w:t xml:space="preserve"> </w:t>
      </w:r>
      <w:r w:rsidRPr="00C13C12">
        <w:rPr>
          <w:u w:val="none"/>
        </w:rPr>
        <w:t xml:space="preserve">However, if an applicant is unsuccessful, they may ask for feedback within one month of </w:t>
      </w:r>
      <w:proofErr w:type="gramStart"/>
      <w:r w:rsidRPr="00C13C12">
        <w:rPr>
          <w:u w:val="none"/>
        </w:rPr>
        <w:t>being advised</w:t>
      </w:r>
      <w:proofErr w:type="gramEnd"/>
      <w:r w:rsidRPr="00C13C12">
        <w:rPr>
          <w:u w:val="none"/>
        </w:rPr>
        <w:t xml:space="preserve"> of the outcome. Both successful and unsuccessful applicants can apply more than once in respect of a particular residential aged care facility. This recognises that a facilit</w:t>
      </w:r>
      <w:r w:rsidR="00C066CD" w:rsidRPr="00C13C12">
        <w:rPr>
          <w:u w:val="none"/>
        </w:rPr>
        <w:t>y’s</w:t>
      </w:r>
      <w:r w:rsidRPr="00C13C12">
        <w:rPr>
          <w:u w:val="none"/>
        </w:rPr>
        <w:t xml:space="preserve"> financial situation can rapidly change. </w:t>
      </w:r>
    </w:p>
    <w:p w14:paraId="694A0815" w14:textId="77777777" w:rsidR="00C066CD" w:rsidRPr="00C13C12" w:rsidRDefault="00C066CD" w:rsidP="00D217FC">
      <w:pPr>
        <w:pStyle w:val="Heading"/>
        <w:numPr>
          <w:ilvl w:val="0"/>
          <w:numId w:val="0"/>
        </w:numPr>
        <w:rPr>
          <w:u w:val="none"/>
        </w:rPr>
      </w:pPr>
    </w:p>
    <w:p w14:paraId="5825092F" w14:textId="476EBF4E" w:rsidR="00F304DC" w:rsidRPr="00C13C12" w:rsidRDefault="00C066CD" w:rsidP="00F304DC">
      <w:pPr>
        <w:pStyle w:val="Heading"/>
        <w:numPr>
          <w:ilvl w:val="0"/>
          <w:numId w:val="0"/>
        </w:numPr>
        <w:rPr>
          <w:u w:val="none"/>
        </w:rPr>
      </w:pPr>
      <w:r w:rsidRPr="00C13C12">
        <w:rPr>
          <w:u w:val="none"/>
        </w:rPr>
        <w:t xml:space="preserve">It is justifiable to exclude a merits review in relation to funding decisions under the Program as such decisions relate to the allocation of a finite resource from which all potential claims for a share of the resource cannot be met. In addition, any payments that have already been made to a residential aged care provider would be affected if the original decision </w:t>
      </w:r>
      <w:proofErr w:type="gramStart"/>
      <w:r w:rsidRPr="00C13C12">
        <w:rPr>
          <w:u w:val="none"/>
        </w:rPr>
        <w:t>was</w:t>
      </w:r>
      <w:proofErr w:type="gramEnd"/>
      <w:r w:rsidRPr="00C13C12">
        <w:rPr>
          <w:u w:val="none"/>
        </w:rPr>
        <w:t xml:space="preserve"> overturned. </w:t>
      </w:r>
      <w:r w:rsidR="00F304DC" w:rsidRPr="00C13C12">
        <w:rPr>
          <w:u w:val="none"/>
        </w:rPr>
        <w:t>The Administrative Review Council has recognised that it is justifiable to exclude merits review in relation to decisions of this nature (see paragraphs 4.11 to 4.14 of the guide</w:t>
      </w:r>
      <w:r w:rsidR="005F4078" w:rsidRPr="00C13C12">
        <w:rPr>
          <w:u w:val="none"/>
        </w:rPr>
        <w:t>,</w:t>
      </w:r>
      <w:r w:rsidR="00F304DC" w:rsidRPr="00C13C12">
        <w:rPr>
          <w:u w:val="none"/>
        </w:rPr>
        <w:t xml:space="preserve"> </w:t>
      </w:r>
      <w:proofErr w:type="gramStart"/>
      <w:r w:rsidR="00F304DC" w:rsidRPr="00C13C12">
        <w:rPr>
          <w:i/>
          <w:u w:val="none"/>
        </w:rPr>
        <w:t>What</w:t>
      </w:r>
      <w:proofErr w:type="gramEnd"/>
      <w:r w:rsidR="00F304DC" w:rsidRPr="00C13C12">
        <w:rPr>
          <w:i/>
          <w:u w:val="none"/>
        </w:rPr>
        <w:t xml:space="preserve"> decisions should be subject to merit review?</w:t>
      </w:r>
      <w:r w:rsidR="00F304DC" w:rsidRPr="00C13C12">
        <w:rPr>
          <w:u w:val="none"/>
        </w:rPr>
        <w:t>).</w:t>
      </w:r>
    </w:p>
    <w:p w14:paraId="1FDE3E12" w14:textId="77777777" w:rsidR="00C066CD" w:rsidRPr="00C13C12" w:rsidRDefault="00C066CD" w:rsidP="00C066CD">
      <w:pPr>
        <w:pStyle w:val="Heading"/>
        <w:numPr>
          <w:ilvl w:val="0"/>
          <w:numId w:val="0"/>
        </w:numPr>
        <w:rPr>
          <w:u w:val="none"/>
        </w:rPr>
      </w:pPr>
    </w:p>
    <w:p w14:paraId="2C0004E4" w14:textId="5B5E5824" w:rsidR="00EA25C6" w:rsidRPr="00C13C12" w:rsidRDefault="00D217FC" w:rsidP="00D217FC">
      <w:pPr>
        <w:pStyle w:val="Heading"/>
        <w:numPr>
          <w:ilvl w:val="0"/>
          <w:numId w:val="0"/>
        </w:numPr>
        <w:rPr>
          <w:u w:val="none"/>
        </w:rPr>
      </w:pPr>
      <w:r w:rsidRPr="00C13C12">
        <w:rPr>
          <w:u w:val="none"/>
        </w:rPr>
        <w:t xml:space="preserve">The </w:t>
      </w:r>
      <w:r w:rsidR="00F304DC" w:rsidRPr="00C13C12">
        <w:rPr>
          <w:u w:val="none"/>
        </w:rPr>
        <w:t>d</w:t>
      </w:r>
      <w:r w:rsidRPr="00C13C12">
        <w:rPr>
          <w:u w:val="none"/>
        </w:rPr>
        <w:t xml:space="preserve">epartment consults regularly with peak bodies representing the aged care sector and works closely with experts through </w:t>
      </w:r>
      <w:r w:rsidR="009622B5" w:rsidRPr="00C13C12">
        <w:rPr>
          <w:u w:val="none"/>
        </w:rPr>
        <w:t xml:space="preserve">a </w:t>
      </w:r>
      <w:r w:rsidRPr="00C13C12">
        <w:rPr>
          <w:u w:val="none"/>
        </w:rPr>
        <w:t>range of committees and forums including the Aged Care F</w:t>
      </w:r>
      <w:r w:rsidR="00EA25C6" w:rsidRPr="00C13C12">
        <w:rPr>
          <w:u w:val="none"/>
        </w:rPr>
        <w:t xml:space="preserve">inancing </w:t>
      </w:r>
      <w:r w:rsidRPr="00C13C12">
        <w:rPr>
          <w:u w:val="none"/>
        </w:rPr>
        <w:t>Authority</w:t>
      </w:r>
      <w:r w:rsidR="00EA25C6" w:rsidRPr="00C13C12">
        <w:rPr>
          <w:u w:val="none"/>
        </w:rPr>
        <w:t xml:space="preserve"> (ACFA)</w:t>
      </w:r>
      <w:r w:rsidRPr="00C13C12">
        <w:rPr>
          <w:u w:val="none"/>
        </w:rPr>
        <w:t>.</w:t>
      </w:r>
      <w:r w:rsidR="00EA25C6" w:rsidRPr="00C13C12">
        <w:rPr>
          <w:u w:val="none"/>
        </w:rPr>
        <w:t xml:space="preserve"> </w:t>
      </w:r>
    </w:p>
    <w:p w14:paraId="17C87C31" w14:textId="77777777" w:rsidR="00EA25C6" w:rsidRPr="00C13C12" w:rsidRDefault="00EA25C6" w:rsidP="00D217FC">
      <w:pPr>
        <w:pStyle w:val="Heading"/>
        <w:numPr>
          <w:ilvl w:val="0"/>
          <w:numId w:val="0"/>
        </w:numPr>
        <w:rPr>
          <w:u w:val="none"/>
        </w:rPr>
      </w:pPr>
    </w:p>
    <w:p w14:paraId="015123B8" w14:textId="134A3825" w:rsidR="00D217FC" w:rsidRPr="00C13C12" w:rsidRDefault="00EA25C6" w:rsidP="00D217FC">
      <w:pPr>
        <w:pStyle w:val="Heading"/>
        <w:numPr>
          <w:ilvl w:val="0"/>
          <w:numId w:val="0"/>
        </w:numPr>
        <w:rPr>
          <w:u w:val="none"/>
        </w:rPr>
      </w:pPr>
      <w:r w:rsidRPr="00C13C12">
        <w:rPr>
          <w:u w:val="none"/>
        </w:rPr>
        <w:t>T</w:t>
      </w:r>
      <w:r w:rsidR="00D217FC" w:rsidRPr="00C13C12">
        <w:rPr>
          <w:u w:val="none"/>
        </w:rPr>
        <w:t xml:space="preserve">he Program </w:t>
      </w:r>
      <w:proofErr w:type="gramStart"/>
      <w:r w:rsidR="00D217FC" w:rsidRPr="00C13C12">
        <w:rPr>
          <w:u w:val="none"/>
        </w:rPr>
        <w:t>was designed</w:t>
      </w:r>
      <w:proofErr w:type="gramEnd"/>
      <w:r w:rsidR="00D217FC" w:rsidRPr="00C13C12">
        <w:rPr>
          <w:u w:val="none"/>
        </w:rPr>
        <w:t xml:space="preserve"> taking into account general concerns about financial pressures in the sector published by the </w:t>
      </w:r>
      <w:proofErr w:type="spellStart"/>
      <w:r w:rsidRPr="00C13C12">
        <w:rPr>
          <w:u w:val="none"/>
        </w:rPr>
        <w:t>ACFA</w:t>
      </w:r>
      <w:proofErr w:type="spellEnd"/>
      <w:r w:rsidR="00D217FC" w:rsidRPr="00C13C12">
        <w:rPr>
          <w:u w:val="none"/>
        </w:rPr>
        <w:t xml:space="preserve"> and </w:t>
      </w:r>
      <w:proofErr w:type="spellStart"/>
      <w:r w:rsidR="00D217FC" w:rsidRPr="00C13C12">
        <w:rPr>
          <w:u w:val="none"/>
        </w:rPr>
        <w:t>StewartBrown</w:t>
      </w:r>
      <w:proofErr w:type="spellEnd"/>
      <w:r w:rsidR="00D217FC" w:rsidRPr="00C13C12">
        <w:rPr>
          <w:u w:val="none"/>
        </w:rPr>
        <w:t>.</w:t>
      </w:r>
      <w:r w:rsidRPr="00C13C12">
        <w:rPr>
          <w:u w:val="none"/>
        </w:rPr>
        <w:t xml:space="preserve"> </w:t>
      </w:r>
      <w:r w:rsidR="00D217FC" w:rsidRPr="00C13C12">
        <w:rPr>
          <w:u w:val="none"/>
        </w:rPr>
        <w:t xml:space="preserve">Reports have shown that a significant number of residential aged care providers have been facing viability challenges over a number of years, with many </w:t>
      </w:r>
      <w:r w:rsidR="00525E0F" w:rsidRPr="00C13C12">
        <w:rPr>
          <w:u w:val="none"/>
        </w:rPr>
        <w:t xml:space="preserve">facilities </w:t>
      </w:r>
      <w:r w:rsidR="00D217FC" w:rsidRPr="00C13C12">
        <w:rPr>
          <w:u w:val="none"/>
        </w:rPr>
        <w:t xml:space="preserve">operating </w:t>
      </w:r>
      <w:r w:rsidR="00525E0F" w:rsidRPr="00C13C12">
        <w:rPr>
          <w:u w:val="none"/>
        </w:rPr>
        <w:t xml:space="preserve">at </w:t>
      </w:r>
      <w:r w:rsidR="00D217FC" w:rsidRPr="00C13C12">
        <w:rPr>
          <w:u w:val="none"/>
        </w:rPr>
        <w:t xml:space="preserve">a loss (42 per cent in 2018-19 rising to around 56 per cent by December 2019). </w:t>
      </w:r>
    </w:p>
    <w:p w14:paraId="20D3FB00" w14:textId="77777777" w:rsidR="00EA25C6" w:rsidRPr="00C13C12" w:rsidRDefault="00EA25C6" w:rsidP="00D217FC">
      <w:pPr>
        <w:pStyle w:val="Heading"/>
        <w:numPr>
          <w:ilvl w:val="0"/>
          <w:numId w:val="0"/>
        </w:numPr>
        <w:rPr>
          <w:u w:val="none"/>
        </w:rPr>
      </w:pPr>
    </w:p>
    <w:p w14:paraId="7F50E878" w14:textId="6F3EAFB4" w:rsidR="00D217FC" w:rsidRPr="00C13C12" w:rsidRDefault="00D217FC" w:rsidP="00D217FC">
      <w:pPr>
        <w:pStyle w:val="Heading"/>
        <w:numPr>
          <w:ilvl w:val="0"/>
          <w:numId w:val="0"/>
        </w:numPr>
        <w:rPr>
          <w:u w:val="none"/>
        </w:rPr>
      </w:pPr>
      <w:r w:rsidRPr="00C13C12">
        <w:rPr>
          <w:u w:val="none"/>
        </w:rPr>
        <w:t xml:space="preserve">The feedback from consultations with residential aged care providers that </w:t>
      </w:r>
      <w:proofErr w:type="gramStart"/>
      <w:r w:rsidRPr="00C13C12">
        <w:rPr>
          <w:u w:val="none"/>
        </w:rPr>
        <w:t>were undertaken</w:t>
      </w:r>
      <w:proofErr w:type="gramEnd"/>
      <w:r w:rsidRPr="00C13C12">
        <w:rPr>
          <w:u w:val="none"/>
        </w:rPr>
        <w:t xml:space="preserve"> by the A</w:t>
      </w:r>
      <w:r w:rsidR="00EA25C6" w:rsidRPr="00C13C12">
        <w:rPr>
          <w:u w:val="none"/>
        </w:rPr>
        <w:t>CFA</w:t>
      </w:r>
      <w:r w:rsidRPr="00C13C12">
        <w:rPr>
          <w:u w:val="none"/>
        </w:rPr>
        <w:t xml:space="preserve"> suggest that the financial pressure </w:t>
      </w:r>
      <w:r w:rsidR="00EA25C6" w:rsidRPr="00C13C12">
        <w:rPr>
          <w:u w:val="none"/>
        </w:rPr>
        <w:t xml:space="preserve">that </w:t>
      </w:r>
      <w:r w:rsidRPr="00C13C12">
        <w:rPr>
          <w:u w:val="none"/>
        </w:rPr>
        <w:t xml:space="preserve">residential care providers experienced in 2017-18 and 2018-19 (discounting for the Government’s one-off increase in </w:t>
      </w:r>
      <w:r w:rsidR="00525E0F" w:rsidRPr="00C13C12">
        <w:rPr>
          <w:u w:val="none"/>
        </w:rPr>
        <w:t xml:space="preserve">funding through the Aged Care Funding Instrument </w:t>
      </w:r>
      <w:r w:rsidRPr="00C13C12">
        <w:rPr>
          <w:u w:val="none"/>
        </w:rPr>
        <w:t>in 2018-19) continued in 2019-20. Nearly all residential</w:t>
      </w:r>
      <w:r w:rsidR="00EA25C6" w:rsidRPr="00C13C12">
        <w:rPr>
          <w:u w:val="none"/>
        </w:rPr>
        <w:t xml:space="preserve"> aged care</w:t>
      </w:r>
      <w:r w:rsidRPr="00C13C12">
        <w:rPr>
          <w:u w:val="none"/>
        </w:rPr>
        <w:t xml:space="preserve"> providers </w:t>
      </w:r>
      <w:r w:rsidR="00EA25C6" w:rsidRPr="00C13C12">
        <w:rPr>
          <w:u w:val="none"/>
        </w:rPr>
        <w:t xml:space="preserve">who </w:t>
      </w:r>
      <w:proofErr w:type="gramStart"/>
      <w:r w:rsidR="00EA25C6" w:rsidRPr="00C13C12">
        <w:rPr>
          <w:u w:val="none"/>
        </w:rPr>
        <w:t xml:space="preserve">were </w:t>
      </w:r>
      <w:r w:rsidRPr="00C13C12">
        <w:rPr>
          <w:u w:val="none"/>
        </w:rPr>
        <w:t>consulted</w:t>
      </w:r>
      <w:proofErr w:type="gramEnd"/>
      <w:r w:rsidRPr="00C13C12">
        <w:rPr>
          <w:u w:val="none"/>
        </w:rPr>
        <w:t xml:space="preserve"> said that their financial results had deteriorated in 2019-20. This </w:t>
      </w:r>
      <w:proofErr w:type="gramStart"/>
      <w:r w:rsidRPr="00C13C12">
        <w:rPr>
          <w:u w:val="none"/>
        </w:rPr>
        <w:t>was confirmed</w:t>
      </w:r>
      <w:proofErr w:type="gramEnd"/>
      <w:r w:rsidRPr="00C13C12">
        <w:rPr>
          <w:u w:val="none"/>
        </w:rPr>
        <w:t xml:space="preserve"> in the </w:t>
      </w:r>
      <w:proofErr w:type="spellStart"/>
      <w:r w:rsidRPr="00C13C12">
        <w:rPr>
          <w:u w:val="none"/>
        </w:rPr>
        <w:t>StewartBrown</w:t>
      </w:r>
      <w:proofErr w:type="spellEnd"/>
      <w:r w:rsidRPr="00C13C12">
        <w:rPr>
          <w:u w:val="none"/>
        </w:rPr>
        <w:t xml:space="preserve"> Aged Care Financial Performance Surveys undertaken in 2019-20.</w:t>
      </w:r>
    </w:p>
    <w:p w14:paraId="5DF33525" w14:textId="77777777" w:rsidR="00EA25C6" w:rsidRPr="00C13C12" w:rsidRDefault="00EA25C6" w:rsidP="00D217FC">
      <w:pPr>
        <w:pStyle w:val="Heading"/>
        <w:numPr>
          <w:ilvl w:val="0"/>
          <w:numId w:val="0"/>
        </w:numPr>
        <w:rPr>
          <w:u w:val="none"/>
        </w:rPr>
      </w:pPr>
    </w:p>
    <w:p w14:paraId="564AC41A" w14:textId="77777777" w:rsidR="00D217FC" w:rsidRPr="00C13C12" w:rsidRDefault="00D217FC" w:rsidP="00D217FC">
      <w:pPr>
        <w:pStyle w:val="Heading"/>
        <w:numPr>
          <w:ilvl w:val="0"/>
          <w:numId w:val="0"/>
        </w:numPr>
        <w:rPr>
          <w:u w:val="none"/>
        </w:rPr>
      </w:pPr>
      <w:r w:rsidRPr="00C13C12">
        <w:rPr>
          <w:u w:val="none"/>
        </w:rPr>
        <w:lastRenderedPageBreak/>
        <w:t xml:space="preserve">ACFA has also acknowledged that some rationalisation in the industry </w:t>
      </w:r>
      <w:proofErr w:type="gramStart"/>
      <w:r w:rsidRPr="00C13C12">
        <w:rPr>
          <w:u w:val="none"/>
        </w:rPr>
        <w:t>is needed</w:t>
      </w:r>
      <w:proofErr w:type="gramEnd"/>
      <w:r w:rsidRPr="00C13C12">
        <w:rPr>
          <w:u w:val="none"/>
        </w:rPr>
        <w:t xml:space="preserve">, and while poorly performing providers should exit, disruptive and disorderly closure of services needs to be avoided which is consistent with the design and intent of the </w:t>
      </w:r>
      <w:r w:rsidR="00EA25C6" w:rsidRPr="00C13C12">
        <w:rPr>
          <w:u w:val="none"/>
        </w:rPr>
        <w:t>grant</w:t>
      </w:r>
      <w:r w:rsidRPr="00C13C12">
        <w:rPr>
          <w:u w:val="none"/>
        </w:rPr>
        <w:t xml:space="preserve"> opportunities. </w:t>
      </w:r>
    </w:p>
    <w:p w14:paraId="0D51F65C" w14:textId="77777777" w:rsidR="00D217FC" w:rsidRPr="00C13C12" w:rsidRDefault="00D217FC" w:rsidP="00D217FC">
      <w:pPr>
        <w:pStyle w:val="Heading"/>
        <w:numPr>
          <w:ilvl w:val="0"/>
          <w:numId w:val="0"/>
        </w:numPr>
        <w:rPr>
          <w:u w:val="none"/>
        </w:rPr>
      </w:pPr>
      <w:r w:rsidRPr="00C13C12">
        <w:rPr>
          <w:u w:val="none"/>
        </w:rPr>
        <w:t xml:space="preserve"> </w:t>
      </w:r>
    </w:p>
    <w:p w14:paraId="1C64E3E4" w14:textId="77777777" w:rsidR="00D217FC" w:rsidRPr="00C13C12" w:rsidRDefault="00D217FC" w:rsidP="00D217FC">
      <w:pPr>
        <w:pStyle w:val="Heading"/>
        <w:numPr>
          <w:ilvl w:val="0"/>
          <w:numId w:val="0"/>
        </w:numPr>
        <w:rPr>
          <w:u w:val="none"/>
        </w:rPr>
      </w:pPr>
      <w:r w:rsidRPr="00C13C12">
        <w:rPr>
          <w:u w:val="none"/>
        </w:rPr>
        <w:t xml:space="preserve">The Department of the Prime Minister and Cabinet, the </w:t>
      </w:r>
      <w:r w:rsidR="00EA25C6" w:rsidRPr="00C13C12">
        <w:rPr>
          <w:u w:val="none"/>
        </w:rPr>
        <w:t xml:space="preserve">Department of the </w:t>
      </w:r>
      <w:r w:rsidRPr="00C13C12">
        <w:rPr>
          <w:u w:val="none"/>
        </w:rPr>
        <w:t xml:space="preserve">Treasury and the Department of Finance </w:t>
      </w:r>
      <w:proofErr w:type="gramStart"/>
      <w:r w:rsidRPr="00C13C12">
        <w:rPr>
          <w:u w:val="none"/>
        </w:rPr>
        <w:t>were also consulted</w:t>
      </w:r>
      <w:proofErr w:type="gramEnd"/>
      <w:r w:rsidRPr="00C13C12">
        <w:rPr>
          <w:u w:val="none"/>
        </w:rPr>
        <w:t xml:space="preserve"> in the development of th</w:t>
      </w:r>
      <w:r w:rsidR="00EA25C6" w:rsidRPr="00C13C12">
        <w:rPr>
          <w:u w:val="none"/>
        </w:rPr>
        <w:t>e</w:t>
      </w:r>
      <w:r w:rsidRPr="00C13C12">
        <w:rPr>
          <w:u w:val="none"/>
        </w:rPr>
        <w:t xml:space="preserve"> </w:t>
      </w:r>
      <w:r w:rsidR="00EA25C6" w:rsidRPr="00C13C12">
        <w:rPr>
          <w:u w:val="none"/>
        </w:rPr>
        <w:t>P</w:t>
      </w:r>
      <w:r w:rsidRPr="00C13C12">
        <w:rPr>
          <w:u w:val="none"/>
        </w:rPr>
        <w:t xml:space="preserve">rogram.  </w:t>
      </w:r>
    </w:p>
    <w:p w14:paraId="65876BB5" w14:textId="77777777" w:rsidR="00D217FC" w:rsidRPr="00C13C12" w:rsidRDefault="00D217FC" w:rsidP="00B9197B">
      <w:pPr>
        <w:pStyle w:val="Heading"/>
        <w:numPr>
          <w:ilvl w:val="0"/>
          <w:numId w:val="0"/>
        </w:numPr>
        <w:rPr>
          <w:u w:val="none"/>
        </w:rPr>
      </w:pPr>
    </w:p>
    <w:p w14:paraId="350C76EC" w14:textId="6758F53D" w:rsidR="00C13DFF" w:rsidRPr="00C13C12" w:rsidRDefault="00A80DB2" w:rsidP="00B9197B">
      <w:pPr>
        <w:pStyle w:val="Heading"/>
        <w:numPr>
          <w:ilvl w:val="0"/>
          <w:numId w:val="0"/>
        </w:numPr>
        <w:rPr>
          <w:u w:val="none"/>
        </w:rPr>
      </w:pPr>
      <w:r w:rsidRPr="00C13C12">
        <w:rPr>
          <w:u w:val="none"/>
        </w:rPr>
        <w:t>Funding for the Program of $104.5 million over three years from 2019-20</w:t>
      </w:r>
      <w:r w:rsidR="00C13DFF" w:rsidRPr="00C13C12">
        <w:rPr>
          <w:u w:val="none"/>
        </w:rPr>
        <w:t xml:space="preserve"> was included in the July Economic and Fiscal Update under the measures ‘Ageing and Aged Care’ and ‘COVID</w:t>
      </w:r>
      <w:r w:rsidR="00C13DFF" w:rsidRPr="00C13C12">
        <w:rPr>
          <w:u w:val="none"/>
        </w:rPr>
        <w:noBreakHyphen/>
        <w:t>19 Response Package – ageing and aged care’.</w:t>
      </w:r>
      <w:r w:rsidRPr="00C13C12">
        <w:rPr>
          <w:u w:val="none"/>
        </w:rPr>
        <w:t xml:space="preserve"> </w:t>
      </w:r>
      <w:r w:rsidR="00C13DFF" w:rsidRPr="00C13C12">
        <w:rPr>
          <w:u w:val="none"/>
        </w:rPr>
        <w:t xml:space="preserve">Details are set out in the </w:t>
      </w:r>
      <w:r w:rsidR="00C13DFF" w:rsidRPr="00C13C12">
        <w:rPr>
          <w:i/>
          <w:u w:val="none"/>
        </w:rPr>
        <w:t>Economic and Fiscal Update July 2020</w:t>
      </w:r>
      <w:r w:rsidR="00C13DFF" w:rsidRPr="00C13C12">
        <w:rPr>
          <w:u w:val="none"/>
        </w:rPr>
        <w:t xml:space="preserve">, Appendix A: Policy decisions taken since the 2019-20 MYEFO at pages 130 and </w:t>
      </w:r>
      <w:r w:rsidR="00F63C81" w:rsidRPr="00C13C12">
        <w:rPr>
          <w:u w:val="none"/>
        </w:rPr>
        <w:t>132, respectively</w:t>
      </w:r>
      <w:r w:rsidR="00C13DFF" w:rsidRPr="00C13C12">
        <w:rPr>
          <w:u w:val="none"/>
        </w:rPr>
        <w:t>.</w:t>
      </w:r>
    </w:p>
    <w:p w14:paraId="5AC5243D" w14:textId="12F3C9F5" w:rsidR="00F63C81" w:rsidRPr="00C13C12" w:rsidRDefault="00F63C81" w:rsidP="00B9197B">
      <w:pPr>
        <w:pStyle w:val="Heading"/>
        <w:numPr>
          <w:ilvl w:val="0"/>
          <w:numId w:val="0"/>
        </w:numPr>
        <w:rPr>
          <w:u w:val="none"/>
        </w:rPr>
      </w:pPr>
    </w:p>
    <w:p w14:paraId="055CDF3D" w14:textId="476C4713" w:rsidR="00F63C81" w:rsidRPr="00C13C12" w:rsidRDefault="00F63C81" w:rsidP="00F63C81">
      <w:pPr>
        <w:rPr>
          <w:rFonts w:ascii="Times New Roman" w:hAnsi="Times New Roman"/>
          <w:sz w:val="24"/>
          <w:szCs w:val="24"/>
        </w:rPr>
      </w:pPr>
      <w:r w:rsidRPr="00C13C12">
        <w:rPr>
          <w:rFonts w:ascii="Times New Roman" w:hAnsi="Times New Roman"/>
          <w:sz w:val="24"/>
          <w:szCs w:val="24"/>
        </w:rPr>
        <w:t xml:space="preserve">Funding will come from Program 6.3: Aged Care Quality, which is part of Outcome 6. Details will be set out in the 2020-21 Portfolio Budget Statements for the Health Portfolio. </w:t>
      </w:r>
    </w:p>
    <w:p w14:paraId="6E80CA6C" w14:textId="77777777" w:rsidR="00B9197B" w:rsidRPr="00C13C12" w:rsidRDefault="00B9197B" w:rsidP="00B9197B">
      <w:pPr>
        <w:pStyle w:val="Default"/>
      </w:pPr>
    </w:p>
    <w:p w14:paraId="5DE282C0" w14:textId="77777777" w:rsidR="00A80DB2" w:rsidRPr="00C13C12" w:rsidRDefault="00A80DB2" w:rsidP="00A80DB2">
      <w:pPr>
        <w:pStyle w:val="Heading"/>
        <w:numPr>
          <w:ilvl w:val="0"/>
          <w:numId w:val="0"/>
        </w:numPr>
        <w:rPr>
          <w:u w:val="none"/>
        </w:rPr>
      </w:pPr>
      <w:r w:rsidRPr="00C13C12">
        <w:rPr>
          <w:u w:val="none"/>
        </w:rPr>
        <w:t>Noting that it is not a comprehensive statement of relevant constitutional considerations, the objective of the item references the following powers of the Constitution:</w:t>
      </w:r>
    </w:p>
    <w:p w14:paraId="55BEE0C8" w14:textId="77777777" w:rsidR="00A80DB2" w:rsidRPr="00C13C12" w:rsidRDefault="00A80DB2" w:rsidP="00EC2E46">
      <w:pPr>
        <w:pStyle w:val="Default"/>
        <w:numPr>
          <w:ilvl w:val="0"/>
          <w:numId w:val="17"/>
        </w:numPr>
        <w:rPr>
          <w:lang w:val="en"/>
        </w:rPr>
      </w:pPr>
      <w:r w:rsidRPr="00C13C12">
        <w:rPr>
          <w:lang w:val="en"/>
        </w:rPr>
        <w:t>the external affairs power (section 51(xxix));</w:t>
      </w:r>
    </w:p>
    <w:p w14:paraId="16C23B1D" w14:textId="77777777" w:rsidR="00A80DB2" w:rsidRPr="00C13C12" w:rsidRDefault="00A80DB2" w:rsidP="00EC2E46">
      <w:pPr>
        <w:pStyle w:val="Default"/>
        <w:numPr>
          <w:ilvl w:val="0"/>
          <w:numId w:val="17"/>
        </w:numPr>
        <w:rPr>
          <w:lang w:val="en"/>
        </w:rPr>
      </w:pPr>
      <w:r w:rsidRPr="00C13C12">
        <w:rPr>
          <w:lang w:val="en"/>
        </w:rPr>
        <w:t>the sickness benefits aspect of the social welfare power (section 51(</w:t>
      </w:r>
      <w:proofErr w:type="spellStart"/>
      <w:r w:rsidRPr="00C13C12">
        <w:rPr>
          <w:lang w:val="en"/>
        </w:rPr>
        <w:t>xxiiiA</w:t>
      </w:r>
      <w:proofErr w:type="spellEnd"/>
      <w:r w:rsidRPr="00C13C12">
        <w:rPr>
          <w:lang w:val="en"/>
        </w:rPr>
        <w:t>)), including its incidental aspect;</w:t>
      </w:r>
    </w:p>
    <w:p w14:paraId="346294F0" w14:textId="77777777" w:rsidR="00A80DB2" w:rsidRPr="00C13C12" w:rsidRDefault="00A80DB2" w:rsidP="00EC2E46">
      <w:pPr>
        <w:pStyle w:val="Default"/>
        <w:numPr>
          <w:ilvl w:val="0"/>
          <w:numId w:val="17"/>
        </w:numPr>
        <w:rPr>
          <w:lang w:val="en"/>
        </w:rPr>
      </w:pPr>
      <w:r w:rsidRPr="00C13C12">
        <w:rPr>
          <w:lang w:val="en"/>
        </w:rPr>
        <w:t>the Commonwealth executive power and the express incidental power (sections</w:t>
      </w:r>
      <w:r w:rsidR="00D13784" w:rsidRPr="00C13C12">
        <w:rPr>
          <w:lang w:val="en"/>
        </w:rPr>
        <w:t> </w:t>
      </w:r>
      <w:r w:rsidRPr="00C13C12">
        <w:rPr>
          <w:lang w:val="en"/>
        </w:rPr>
        <w:t>51(xxxix) and 61), including the nationhood aspect; and</w:t>
      </w:r>
    </w:p>
    <w:p w14:paraId="44F88704" w14:textId="77777777" w:rsidR="00A80DB2" w:rsidRPr="00C13C12" w:rsidRDefault="00A80DB2" w:rsidP="00EC2E46">
      <w:pPr>
        <w:pStyle w:val="Default"/>
        <w:numPr>
          <w:ilvl w:val="0"/>
          <w:numId w:val="17"/>
        </w:numPr>
        <w:rPr>
          <w:lang w:val="en"/>
        </w:rPr>
      </w:pPr>
      <w:proofErr w:type="gramStart"/>
      <w:r w:rsidRPr="00C13C12">
        <w:rPr>
          <w:lang w:val="en"/>
        </w:rPr>
        <w:t>the</w:t>
      </w:r>
      <w:proofErr w:type="gramEnd"/>
      <w:r w:rsidRPr="00C13C12">
        <w:rPr>
          <w:lang w:val="en"/>
        </w:rPr>
        <w:t xml:space="preserve"> territories power (section 122).</w:t>
      </w:r>
    </w:p>
    <w:p w14:paraId="0D607767" w14:textId="77777777" w:rsidR="00A80DB2" w:rsidRPr="00C13C12" w:rsidRDefault="00A80DB2" w:rsidP="00A80DB2">
      <w:pPr>
        <w:pStyle w:val="Default"/>
        <w:rPr>
          <w:lang w:val="en"/>
        </w:rPr>
      </w:pPr>
    </w:p>
    <w:p w14:paraId="48D160D1" w14:textId="77777777" w:rsidR="002C5534" w:rsidRPr="00C13C12" w:rsidRDefault="002C5534" w:rsidP="002C5534">
      <w:pPr>
        <w:pStyle w:val="Heading"/>
        <w:numPr>
          <w:ilvl w:val="0"/>
          <w:numId w:val="0"/>
        </w:numPr>
        <w:rPr>
          <w:i/>
        </w:rPr>
      </w:pPr>
      <w:r w:rsidRPr="00C13C12">
        <w:rPr>
          <w:i/>
        </w:rPr>
        <w:t xml:space="preserve">External affairs power </w:t>
      </w:r>
    </w:p>
    <w:p w14:paraId="237C06D2" w14:textId="77777777" w:rsidR="002C5534" w:rsidRPr="00C13C12" w:rsidRDefault="002C5534" w:rsidP="002C5534">
      <w:pPr>
        <w:pStyle w:val="Heading"/>
        <w:numPr>
          <w:ilvl w:val="0"/>
          <w:numId w:val="0"/>
        </w:numPr>
        <w:rPr>
          <w:u w:val="none"/>
        </w:rPr>
      </w:pPr>
    </w:p>
    <w:p w14:paraId="681E7869" w14:textId="77777777" w:rsidR="002C5534" w:rsidRPr="00C13C12" w:rsidRDefault="002C5534" w:rsidP="002C5534">
      <w:pPr>
        <w:pStyle w:val="Heading"/>
        <w:numPr>
          <w:ilvl w:val="0"/>
          <w:numId w:val="0"/>
        </w:numPr>
        <w:rPr>
          <w:u w:val="none"/>
        </w:rPr>
      </w:pPr>
      <w:r w:rsidRPr="00C13C12">
        <w:rPr>
          <w:u w:val="none"/>
        </w:rPr>
        <w:t>Section 51(xxix) of the Constitution empowers the Parliament to make laws with respect to ‘external affairs’. The external affairs power supports legislation implementing Australia’s obligations under international treaties to which it is a party.</w:t>
      </w:r>
    </w:p>
    <w:p w14:paraId="73FE30FA" w14:textId="77777777" w:rsidR="002C5534" w:rsidRPr="00C13C12" w:rsidRDefault="002C5534" w:rsidP="002C5534">
      <w:pPr>
        <w:pStyle w:val="Heading"/>
        <w:numPr>
          <w:ilvl w:val="0"/>
          <w:numId w:val="0"/>
        </w:numPr>
        <w:rPr>
          <w:u w:val="none"/>
        </w:rPr>
      </w:pPr>
    </w:p>
    <w:p w14:paraId="79A9E90B" w14:textId="77777777" w:rsidR="002C5534" w:rsidRPr="00C13C12" w:rsidRDefault="002C5534" w:rsidP="002C5534">
      <w:pPr>
        <w:pStyle w:val="Heading"/>
        <w:numPr>
          <w:ilvl w:val="0"/>
          <w:numId w:val="0"/>
        </w:numPr>
        <w:rPr>
          <w:u w:val="none"/>
        </w:rPr>
      </w:pPr>
      <w:r w:rsidRPr="00C13C12">
        <w:rPr>
          <w:u w:val="none"/>
        </w:rPr>
        <w:t xml:space="preserve">Australia is a party to the </w:t>
      </w:r>
      <w:r w:rsidRPr="00C13C12">
        <w:rPr>
          <w:i/>
          <w:u w:val="none"/>
        </w:rPr>
        <w:t>International Covenant on Economic, Social and Cultural Rights</w:t>
      </w:r>
      <w:r w:rsidRPr="00C13C12">
        <w:rPr>
          <w:u w:val="none"/>
        </w:rPr>
        <w:t xml:space="preserve"> (ICESCR). States Parties to the ICESCR are required to take steps with a view to achieving progressively the full realisation of the rights recognised in the ICESCR by all appropriate means (Article 2(1)). </w:t>
      </w:r>
    </w:p>
    <w:p w14:paraId="065E3F83" w14:textId="77777777" w:rsidR="002C5534" w:rsidRPr="00C13C12" w:rsidRDefault="002C5534" w:rsidP="002C5534">
      <w:pPr>
        <w:pStyle w:val="Heading"/>
        <w:numPr>
          <w:ilvl w:val="0"/>
          <w:numId w:val="0"/>
        </w:numPr>
        <w:rPr>
          <w:u w:val="none"/>
        </w:rPr>
      </w:pPr>
    </w:p>
    <w:p w14:paraId="68B74972" w14:textId="77777777" w:rsidR="002C5534" w:rsidRPr="00C13C12" w:rsidRDefault="002C5534" w:rsidP="002C5534">
      <w:pPr>
        <w:pStyle w:val="Heading"/>
        <w:numPr>
          <w:ilvl w:val="0"/>
          <w:numId w:val="0"/>
        </w:numPr>
        <w:rPr>
          <w:u w:val="none"/>
        </w:rPr>
      </w:pPr>
      <w:proofErr w:type="gramStart"/>
      <w:r w:rsidRPr="00C13C12">
        <w:rPr>
          <w:u w:val="none"/>
        </w:rPr>
        <w:t>The steps to be taken by States Parties to achieve the full realisation of the right to the enjoyment of the highest attainable standard of physical and mental health are specified in Article 12(2) and include steps necessary for ‘the creation of conditions which would assure to all medical service and attention in the event of sickness’(Article 12(2)(d)).</w:t>
      </w:r>
      <w:proofErr w:type="gramEnd"/>
    </w:p>
    <w:p w14:paraId="5A8997D8" w14:textId="77777777" w:rsidR="002C5534" w:rsidRPr="00C13C12" w:rsidRDefault="002C5534" w:rsidP="002C5534">
      <w:pPr>
        <w:pStyle w:val="Heading"/>
        <w:numPr>
          <w:ilvl w:val="0"/>
          <w:numId w:val="0"/>
        </w:numPr>
        <w:rPr>
          <w:u w:val="none"/>
        </w:rPr>
      </w:pPr>
    </w:p>
    <w:p w14:paraId="6B9315DA" w14:textId="77777777" w:rsidR="002C5534" w:rsidRPr="00C13C12" w:rsidRDefault="002C5534" w:rsidP="002C5534">
      <w:pPr>
        <w:pStyle w:val="Heading"/>
        <w:numPr>
          <w:ilvl w:val="0"/>
          <w:numId w:val="0"/>
        </w:numPr>
        <w:rPr>
          <w:u w:val="none"/>
        </w:rPr>
      </w:pPr>
      <w:r w:rsidRPr="00C13C12">
        <w:rPr>
          <w:u w:val="none"/>
        </w:rPr>
        <w:t xml:space="preserve">The Program </w:t>
      </w:r>
      <w:proofErr w:type="gramStart"/>
      <w:r w:rsidRPr="00C13C12">
        <w:rPr>
          <w:u w:val="none"/>
        </w:rPr>
        <w:t>is directly targeted</w:t>
      </w:r>
      <w:proofErr w:type="gramEnd"/>
      <w:r w:rsidRPr="00C13C12">
        <w:rPr>
          <w:u w:val="none"/>
        </w:rPr>
        <w:t xml:space="preserve"> at the availability of medical services to sick people, by ensuring there is continued adequate care for aged care residents. Funding </w:t>
      </w:r>
      <w:proofErr w:type="gramStart"/>
      <w:r w:rsidRPr="00C13C12">
        <w:rPr>
          <w:u w:val="none"/>
        </w:rPr>
        <w:t>will be provided</w:t>
      </w:r>
      <w:proofErr w:type="gramEnd"/>
      <w:r w:rsidRPr="00C13C12">
        <w:rPr>
          <w:u w:val="none"/>
        </w:rPr>
        <w:t xml:space="preserve"> to assist aged care providers to remain operational, and assist those providers that are facing imminent closure to continue to fund essential activities.</w:t>
      </w:r>
    </w:p>
    <w:p w14:paraId="04BA4AFA" w14:textId="1C8697C0" w:rsidR="00D27186" w:rsidRPr="00C13C12" w:rsidRDefault="00D27186">
      <w:pPr>
        <w:spacing w:after="200" w:line="276" w:lineRule="auto"/>
        <w:rPr>
          <w:rFonts w:ascii="Times New Roman" w:eastAsiaTheme="minorHAnsi" w:hAnsi="Times New Roman"/>
          <w:sz w:val="24"/>
          <w:szCs w:val="24"/>
          <w:lang w:eastAsia="en-US"/>
        </w:rPr>
      </w:pPr>
      <w:r w:rsidRPr="00C13C12">
        <w:br w:type="page"/>
      </w:r>
    </w:p>
    <w:p w14:paraId="79DB192E" w14:textId="77777777" w:rsidR="002C5534" w:rsidRPr="00C13C12" w:rsidRDefault="002C5534" w:rsidP="002C5534">
      <w:pPr>
        <w:pStyle w:val="Heading"/>
        <w:numPr>
          <w:ilvl w:val="0"/>
          <w:numId w:val="0"/>
        </w:numPr>
        <w:rPr>
          <w:i/>
        </w:rPr>
      </w:pPr>
      <w:r w:rsidRPr="00C13C12">
        <w:rPr>
          <w:i/>
        </w:rPr>
        <w:lastRenderedPageBreak/>
        <w:t>Social welfare power, including its incidental aspect</w:t>
      </w:r>
    </w:p>
    <w:p w14:paraId="6561FB09" w14:textId="77777777" w:rsidR="002C5534" w:rsidRPr="00C13C12" w:rsidRDefault="002C5534" w:rsidP="002C5534">
      <w:pPr>
        <w:pStyle w:val="Heading"/>
        <w:numPr>
          <w:ilvl w:val="0"/>
          <w:numId w:val="0"/>
        </w:numPr>
        <w:rPr>
          <w:u w:val="none"/>
        </w:rPr>
      </w:pPr>
    </w:p>
    <w:p w14:paraId="7AE875E3" w14:textId="77777777" w:rsidR="002C5534" w:rsidRPr="00C13C12" w:rsidRDefault="002C5534" w:rsidP="002C5534">
      <w:pPr>
        <w:pStyle w:val="Heading"/>
        <w:numPr>
          <w:ilvl w:val="0"/>
          <w:numId w:val="0"/>
        </w:numPr>
        <w:rPr>
          <w:u w:val="none"/>
        </w:rPr>
      </w:pPr>
      <w:r w:rsidRPr="00C13C12">
        <w:rPr>
          <w:u w:val="none"/>
        </w:rPr>
        <w:t>The social welfare power in section 51(</w:t>
      </w:r>
      <w:proofErr w:type="spellStart"/>
      <w:r w:rsidRPr="00C13C12">
        <w:rPr>
          <w:u w:val="none"/>
        </w:rPr>
        <w:t>xxiiiA</w:t>
      </w:r>
      <w:proofErr w:type="spellEnd"/>
      <w:r w:rsidRPr="00C13C12">
        <w:rPr>
          <w:u w:val="none"/>
        </w:rPr>
        <w:t xml:space="preserve">) of the Constitution empowers the Parliament to make laws with respect to the provision of certain social welfare benefits including sickness benefits. </w:t>
      </w:r>
    </w:p>
    <w:p w14:paraId="42FF7BB4" w14:textId="77777777" w:rsidR="002C5534" w:rsidRPr="00C13C12" w:rsidRDefault="002C5534" w:rsidP="002C5534">
      <w:pPr>
        <w:pStyle w:val="Heading"/>
        <w:numPr>
          <w:ilvl w:val="0"/>
          <w:numId w:val="0"/>
        </w:numPr>
        <w:rPr>
          <w:u w:val="none"/>
        </w:rPr>
      </w:pPr>
    </w:p>
    <w:p w14:paraId="5E397424" w14:textId="77777777" w:rsidR="002C5534" w:rsidRPr="00C13C12" w:rsidRDefault="002C5534" w:rsidP="002C5534">
      <w:pPr>
        <w:pStyle w:val="Heading"/>
        <w:numPr>
          <w:ilvl w:val="0"/>
          <w:numId w:val="0"/>
        </w:numPr>
        <w:rPr>
          <w:u w:val="none"/>
        </w:rPr>
      </w:pPr>
      <w:r w:rsidRPr="00C13C12">
        <w:rPr>
          <w:u w:val="none"/>
        </w:rPr>
        <w:t xml:space="preserve">The Program </w:t>
      </w:r>
      <w:proofErr w:type="gramStart"/>
      <w:r w:rsidRPr="00C13C12">
        <w:rPr>
          <w:u w:val="none"/>
        </w:rPr>
        <w:t>is directly targeted</w:t>
      </w:r>
      <w:proofErr w:type="gramEnd"/>
      <w:r w:rsidRPr="00C13C12">
        <w:rPr>
          <w:u w:val="none"/>
        </w:rPr>
        <w:t xml:space="preserve"> at the availability of medical services to sick people, by ensuring there is continued adequate care for aged care residents. </w:t>
      </w:r>
    </w:p>
    <w:p w14:paraId="5D297B6B" w14:textId="77777777" w:rsidR="002C5534" w:rsidRPr="00C13C12" w:rsidRDefault="002C5534" w:rsidP="002C5534">
      <w:pPr>
        <w:pStyle w:val="Heading"/>
        <w:numPr>
          <w:ilvl w:val="0"/>
          <w:numId w:val="0"/>
        </w:numPr>
        <w:rPr>
          <w:u w:val="none"/>
        </w:rPr>
      </w:pPr>
    </w:p>
    <w:p w14:paraId="1B7098C2" w14:textId="77777777" w:rsidR="002C5534" w:rsidRPr="00C13C12" w:rsidRDefault="002C5534" w:rsidP="002C5534">
      <w:pPr>
        <w:pStyle w:val="BoswellMediaHeader"/>
        <w:jc w:val="left"/>
        <w:rPr>
          <w:rFonts w:ascii="Times New Roman" w:hAnsi="Times New Roman"/>
          <w:i/>
          <w:noProof w:val="0"/>
          <w:sz w:val="24"/>
          <w:u w:val="single"/>
        </w:rPr>
      </w:pPr>
      <w:r w:rsidRPr="00C13C12">
        <w:rPr>
          <w:rFonts w:ascii="Times New Roman" w:hAnsi="Times New Roman"/>
          <w:i/>
          <w:noProof w:val="0"/>
          <w:sz w:val="24"/>
          <w:u w:val="single"/>
        </w:rPr>
        <w:t>Executive power and express incidental power, including the nationhood aspect</w:t>
      </w:r>
    </w:p>
    <w:p w14:paraId="49A0F8A2" w14:textId="77777777" w:rsidR="002C5534" w:rsidRPr="00C13C12" w:rsidRDefault="002C5534" w:rsidP="002C5534">
      <w:pPr>
        <w:pStyle w:val="Heading"/>
        <w:numPr>
          <w:ilvl w:val="0"/>
          <w:numId w:val="0"/>
        </w:numPr>
        <w:rPr>
          <w:u w:val="none"/>
        </w:rPr>
      </w:pPr>
    </w:p>
    <w:p w14:paraId="3F6F347F" w14:textId="77777777" w:rsidR="002C5534" w:rsidRPr="00C13C12" w:rsidRDefault="002C5534" w:rsidP="002C5534">
      <w:pPr>
        <w:pStyle w:val="Heading"/>
        <w:numPr>
          <w:ilvl w:val="0"/>
          <w:numId w:val="0"/>
        </w:numPr>
        <w:rPr>
          <w:u w:val="none"/>
        </w:rPr>
      </w:pPr>
      <w:r w:rsidRPr="00C13C12">
        <w:rPr>
          <w:u w:val="none"/>
        </w:rPr>
        <w:t xml:space="preserve">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w:t>
      </w:r>
      <w:proofErr w:type="gramStart"/>
      <w:r w:rsidRPr="00C13C12">
        <w:rPr>
          <w:u w:val="none"/>
        </w:rPr>
        <w:t>cannot be carried out</w:t>
      </w:r>
      <w:proofErr w:type="gramEnd"/>
      <w:r w:rsidRPr="00C13C12">
        <w:rPr>
          <w:u w:val="none"/>
        </w:rPr>
        <w:t xml:space="preserve"> for the benefit of the nation otherwise than by the Commonwealth.</w:t>
      </w:r>
    </w:p>
    <w:p w14:paraId="283DB737" w14:textId="77777777" w:rsidR="002C5534" w:rsidRPr="00C13C12" w:rsidRDefault="002C5534" w:rsidP="002C5534">
      <w:pPr>
        <w:pStyle w:val="Heading"/>
        <w:numPr>
          <w:ilvl w:val="0"/>
          <w:numId w:val="0"/>
        </w:numPr>
        <w:rPr>
          <w:u w:val="none"/>
        </w:rPr>
      </w:pPr>
    </w:p>
    <w:p w14:paraId="62AA92F8" w14:textId="77777777" w:rsidR="002C5534" w:rsidRPr="00C13C12" w:rsidRDefault="002C5534" w:rsidP="002C5534">
      <w:pPr>
        <w:pStyle w:val="Heading"/>
        <w:numPr>
          <w:ilvl w:val="0"/>
          <w:numId w:val="0"/>
        </w:numPr>
        <w:rPr>
          <w:u w:val="none"/>
        </w:rPr>
      </w:pPr>
      <w:r w:rsidRPr="00C13C12">
        <w:rPr>
          <w:u w:val="none"/>
        </w:rPr>
        <w:t>The Program may be targeted at assisting aged care providers dealing with the consequences of natural disasters and emergencies, such as the COVID-19 pandemic or the 2019-20 bushfires.</w:t>
      </w:r>
    </w:p>
    <w:p w14:paraId="44D513B4" w14:textId="77777777" w:rsidR="002C5534" w:rsidRPr="00C13C12" w:rsidRDefault="002C5534" w:rsidP="002C5534">
      <w:pPr>
        <w:pStyle w:val="Heading"/>
        <w:numPr>
          <w:ilvl w:val="0"/>
          <w:numId w:val="0"/>
        </w:numPr>
        <w:rPr>
          <w:u w:val="none"/>
        </w:rPr>
      </w:pPr>
    </w:p>
    <w:p w14:paraId="3D61B18A" w14:textId="77777777" w:rsidR="002C5534" w:rsidRPr="00C13C12" w:rsidRDefault="002C5534" w:rsidP="002C5534">
      <w:pPr>
        <w:pStyle w:val="Heading"/>
        <w:numPr>
          <w:ilvl w:val="0"/>
          <w:numId w:val="0"/>
        </w:numPr>
        <w:rPr>
          <w:i/>
        </w:rPr>
      </w:pPr>
      <w:r w:rsidRPr="00C13C12">
        <w:rPr>
          <w:i/>
        </w:rPr>
        <w:t xml:space="preserve">Territories power </w:t>
      </w:r>
    </w:p>
    <w:p w14:paraId="67E4CA1B" w14:textId="77777777" w:rsidR="002C5534" w:rsidRPr="00C13C12" w:rsidRDefault="002C5534" w:rsidP="002C5534">
      <w:pPr>
        <w:pStyle w:val="Heading"/>
        <w:numPr>
          <w:ilvl w:val="0"/>
          <w:numId w:val="0"/>
        </w:numPr>
        <w:rPr>
          <w:u w:val="none"/>
        </w:rPr>
      </w:pPr>
    </w:p>
    <w:p w14:paraId="4F2A58E1" w14:textId="77777777" w:rsidR="002C5534" w:rsidRPr="00C13C12" w:rsidRDefault="002C5534" w:rsidP="002C5534">
      <w:pPr>
        <w:pStyle w:val="Heading"/>
        <w:numPr>
          <w:ilvl w:val="0"/>
          <w:numId w:val="0"/>
        </w:numPr>
        <w:rPr>
          <w:u w:val="none"/>
        </w:rPr>
      </w:pPr>
      <w:r w:rsidRPr="00C13C12">
        <w:rPr>
          <w:u w:val="none"/>
        </w:rPr>
        <w:t>Section 122 of the Constitution empowers the Parliament to ‘make laws for the government of any territory’.</w:t>
      </w:r>
    </w:p>
    <w:p w14:paraId="26A09F3C" w14:textId="77777777" w:rsidR="002C5534" w:rsidRPr="00C13C12" w:rsidRDefault="002C5534" w:rsidP="002C5534">
      <w:pPr>
        <w:pStyle w:val="Heading"/>
        <w:numPr>
          <w:ilvl w:val="0"/>
          <w:numId w:val="0"/>
        </w:numPr>
        <w:rPr>
          <w:u w:val="none"/>
        </w:rPr>
      </w:pPr>
    </w:p>
    <w:p w14:paraId="10EE163E" w14:textId="539F1443" w:rsidR="00895999" w:rsidRPr="00C13C12" w:rsidRDefault="002C5534" w:rsidP="00E1230A">
      <w:pPr>
        <w:pStyle w:val="Heading"/>
        <w:numPr>
          <w:ilvl w:val="0"/>
          <w:numId w:val="0"/>
        </w:numPr>
        <w:rPr>
          <w:u w:val="none"/>
        </w:rPr>
      </w:pPr>
      <w:r w:rsidRPr="00C13C12">
        <w:rPr>
          <w:u w:val="none"/>
        </w:rPr>
        <w:t xml:space="preserve">The Program </w:t>
      </w:r>
      <w:proofErr w:type="gramStart"/>
      <w:r w:rsidRPr="00C13C12">
        <w:rPr>
          <w:u w:val="none"/>
        </w:rPr>
        <w:t>may be targeted</w:t>
      </w:r>
      <w:proofErr w:type="gramEnd"/>
      <w:r w:rsidRPr="00C13C12">
        <w:rPr>
          <w:u w:val="none"/>
        </w:rPr>
        <w:t xml:space="preserve"> at assisting aged care providers in territories.</w:t>
      </w:r>
    </w:p>
    <w:p w14:paraId="18D80DE9" w14:textId="77777777" w:rsidR="002C5534" w:rsidRPr="00C13C12" w:rsidRDefault="002C5534" w:rsidP="002C5534">
      <w:pPr>
        <w:pStyle w:val="Heading"/>
        <w:numPr>
          <w:ilvl w:val="0"/>
          <w:numId w:val="0"/>
        </w:numPr>
        <w:rPr>
          <w:u w:val="none"/>
        </w:rPr>
      </w:pPr>
    </w:p>
    <w:p w14:paraId="339A5EC4" w14:textId="5F3C7DB4" w:rsidR="007E2193" w:rsidRPr="00C13C12" w:rsidRDefault="007E2193" w:rsidP="002C5534">
      <w:pPr>
        <w:pStyle w:val="Heading"/>
        <w:numPr>
          <w:ilvl w:val="0"/>
          <w:numId w:val="0"/>
        </w:numPr>
        <w:rPr>
          <w:u w:val="none"/>
        </w:rPr>
      </w:pPr>
      <w:r w:rsidRPr="00C13C12">
        <w:rPr>
          <w:color w:val="000000" w:themeColor="text1"/>
          <w:u w:val="none"/>
        </w:rPr>
        <w:t xml:space="preserve">New </w:t>
      </w:r>
      <w:r w:rsidRPr="00C13C12">
        <w:rPr>
          <w:b/>
          <w:color w:val="000000" w:themeColor="text1"/>
          <w:u w:val="none"/>
        </w:rPr>
        <w:t xml:space="preserve">table item </w:t>
      </w:r>
      <w:r w:rsidR="00C4454B" w:rsidRPr="00C13C12">
        <w:rPr>
          <w:b/>
          <w:color w:val="000000" w:themeColor="text1"/>
          <w:u w:val="none"/>
        </w:rPr>
        <w:t>429</w:t>
      </w:r>
      <w:r w:rsidRPr="00C13C12">
        <w:rPr>
          <w:color w:val="000000" w:themeColor="text1"/>
          <w:u w:val="none"/>
        </w:rPr>
        <w:t xml:space="preserve"> </w:t>
      </w:r>
      <w:r w:rsidRPr="00C13C12">
        <w:rPr>
          <w:u w:val="none"/>
        </w:rPr>
        <w:t>establishes legislative authority for</w:t>
      </w:r>
      <w:r w:rsidR="004750E0" w:rsidRPr="00C13C12">
        <w:rPr>
          <w:u w:val="none"/>
        </w:rPr>
        <w:t xml:space="preserve"> the activities administered by the department under Program 3.1: Sport and Recreation Program</w:t>
      </w:r>
      <w:r w:rsidR="0035046F" w:rsidRPr="00C13C12">
        <w:rPr>
          <w:u w:val="none"/>
        </w:rPr>
        <w:t>,</w:t>
      </w:r>
      <w:r w:rsidR="004750E0" w:rsidRPr="00C13C12">
        <w:rPr>
          <w:u w:val="none"/>
        </w:rPr>
        <w:t xml:space="preserve"> which is part of Outcome 3 of the department</w:t>
      </w:r>
      <w:r w:rsidR="0035046F" w:rsidRPr="00C13C12">
        <w:rPr>
          <w:u w:val="none"/>
        </w:rPr>
        <w:t xml:space="preserve"> (the Sport and Recreation Program)</w:t>
      </w:r>
      <w:r w:rsidR="004750E0" w:rsidRPr="00C13C12">
        <w:rPr>
          <w:u w:val="none"/>
        </w:rPr>
        <w:t xml:space="preserve">. This table item </w:t>
      </w:r>
      <w:r w:rsidR="0035046F" w:rsidRPr="00C13C12">
        <w:rPr>
          <w:u w:val="none"/>
        </w:rPr>
        <w:t>provides</w:t>
      </w:r>
      <w:r w:rsidR="004750E0" w:rsidRPr="00C13C12">
        <w:rPr>
          <w:u w:val="none"/>
        </w:rPr>
        <w:t xml:space="preserve"> </w:t>
      </w:r>
      <w:r w:rsidR="0035046F" w:rsidRPr="00C13C12">
        <w:rPr>
          <w:u w:val="none"/>
        </w:rPr>
        <w:t xml:space="preserve">consolidated </w:t>
      </w:r>
      <w:r w:rsidR="004750E0" w:rsidRPr="00C13C12">
        <w:rPr>
          <w:u w:val="none"/>
        </w:rPr>
        <w:t>legislative authority for government spending</w:t>
      </w:r>
      <w:r w:rsidR="0035046F" w:rsidRPr="00C13C12">
        <w:rPr>
          <w:u w:val="none"/>
        </w:rPr>
        <w:t xml:space="preserve"> on the</w:t>
      </w:r>
      <w:r w:rsidR="002408E3" w:rsidRPr="00C13C12">
        <w:rPr>
          <w:u w:val="none"/>
        </w:rPr>
        <w:t xml:space="preserve"> majority of these</w:t>
      </w:r>
      <w:r w:rsidR="0035046F" w:rsidRPr="00C13C12">
        <w:rPr>
          <w:u w:val="none"/>
        </w:rPr>
        <w:t xml:space="preserve"> activities, which are currently relying on multiple items in the </w:t>
      </w:r>
      <w:r w:rsidR="0035046F" w:rsidRPr="00C13C12">
        <w:rPr>
          <w:i/>
          <w:u w:val="none"/>
        </w:rPr>
        <w:t>Financial Framework (Supplementary Powers) Regulations 1997</w:t>
      </w:r>
      <w:r w:rsidR="0035046F" w:rsidRPr="00C13C12">
        <w:rPr>
          <w:u w:val="none"/>
        </w:rPr>
        <w:t>.</w:t>
      </w:r>
    </w:p>
    <w:p w14:paraId="443244BE" w14:textId="77777777" w:rsidR="0035046F" w:rsidRPr="00C13C12" w:rsidRDefault="0035046F" w:rsidP="002C5534">
      <w:pPr>
        <w:pStyle w:val="Heading"/>
        <w:numPr>
          <w:ilvl w:val="0"/>
          <w:numId w:val="0"/>
        </w:numPr>
        <w:rPr>
          <w:u w:val="none"/>
        </w:rPr>
      </w:pPr>
    </w:p>
    <w:p w14:paraId="5784080F" w14:textId="0B4068B0" w:rsidR="0035046F" w:rsidRPr="00C13C12" w:rsidRDefault="0035046F" w:rsidP="002C5534">
      <w:pPr>
        <w:pStyle w:val="Heading"/>
        <w:numPr>
          <w:ilvl w:val="0"/>
          <w:numId w:val="0"/>
        </w:numPr>
        <w:rPr>
          <w:u w:val="none"/>
        </w:rPr>
      </w:pPr>
      <w:r w:rsidRPr="00C13C12">
        <w:rPr>
          <w:u w:val="none"/>
        </w:rPr>
        <w:t>The objective of Program 3.1: Sport and Recreation is to support an increase in participation in sport and recreation activities by all Australians, foster excellence in Australia’s high</w:t>
      </w:r>
      <w:r w:rsidR="00E1230A" w:rsidRPr="00C13C12">
        <w:rPr>
          <w:u w:val="none"/>
        </w:rPr>
        <w:noBreakHyphen/>
      </w:r>
      <w:r w:rsidRPr="00C13C12">
        <w:rPr>
          <w:u w:val="none"/>
        </w:rPr>
        <w:t xml:space="preserve">performance athletes and protect the integrity of Australian sport. This program also aims to further Australia’s national interests through sport, support the Australian sport sector, </w:t>
      </w:r>
      <w:proofErr w:type="gramStart"/>
      <w:r w:rsidRPr="00C13C12">
        <w:rPr>
          <w:u w:val="none"/>
        </w:rPr>
        <w:t>showcase</w:t>
      </w:r>
      <w:proofErr w:type="gramEnd"/>
      <w:r w:rsidRPr="00C13C12">
        <w:rPr>
          <w:u w:val="none"/>
        </w:rPr>
        <w:t xml:space="preserve"> Australia as a premier host of major international sporting events and improve water and snow safety. Details of the program delivery and performance criteria are set out in the </w:t>
      </w:r>
      <w:r w:rsidRPr="00C13C12">
        <w:rPr>
          <w:i/>
          <w:u w:val="none"/>
        </w:rPr>
        <w:t>Portfolio Budget Statements 2019-20, Budget Related Paper No. 1.9, Health Portfolio</w:t>
      </w:r>
      <w:r w:rsidRPr="00C13C12">
        <w:rPr>
          <w:u w:val="none"/>
        </w:rPr>
        <w:t xml:space="preserve"> at pages 79 to 81.</w:t>
      </w:r>
    </w:p>
    <w:p w14:paraId="7F361BE2" w14:textId="77777777" w:rsidR="00132CF2" w:rsidRPr="00C13C12" w:rsidRDefault="00132CF2" w:rsidP="002C5534">
      <w:pPr>
        <w:pStyle w:val="Heading"/>
        <w:numPr>
          <w:ilvl w:val="0"/>
          <w:numId w:val="0"/>
        </w:numPr>
        <w:rPr>
          <w:u w:val="none"/>
        </w:rPr>
      </w:pPr>
    </w:p>
    <w:p w14:paraId="59D8B7A5" w14:textId="42E24FE5" w:rsidR="00132CF2" w:rsidRPr="00C13C12" w:rsidRDefault="00132CF2" w:rsidP="002C5534">
      <w:pPr>
        <w:pStyle w:val="Heading"/>
        <w:numPr>
          <w:ilvl w:val="0"/>
          <w:numId w:val="0"/>
        </w:numPr>
        <w:rPr>
          <w:u w:val="none"/>
        </w:rPr>
      </w:pPr>
      <w:proofErr w:type="gramStart"/>
      <w:r w:rsidRPr="00C13C12">
        <w:rPr>
          <w:u w:val="none"/>
        </w:rPr>
        <w:t>There are a number of Commonwealth entities that contribute to Program 3.1: Sport and Recreation</w:t>
      </w:r>
      <w:r w:rsidR="002408E3" w:rsidRPr="00C13C12">
        <w:rPr>
          <w:u w:val="none"/>
        </w:rPr>
        <w:t>, including Sport Integrity Australia, the Australian Sports Commission (also known as Sport Australia), the Department of Foreign Affairs and Trade, and the Department of the Treasury.</w:t>
      </w:r>
      <w:proofErr w:type="gramEnd"/>
      <w:r w:rsidR="002408E3" w:rsidRPr="00C13C12">
        <w:rPr>
          <w:u w:val="none"/>
        </w:rPr>
        <w:t xml:space="preserve"> However, new table item </w:t>
      </w:r>
      <w:r w:rsidR="00C4454B" w:rsidRPr="00C13C12">
        <w:rPr>
          <w:u w:val="none"/>
        </w:rPr>
        <w:t>429</w:t>
      </w:r>
      <w:r w:rsidR="002408E3" w:rsidRPr="00C13C12">
        <w:rPr>
          <w:u w:val="none"/>
        </w:rPr>
        <w:t xml:space="preserve"> provides legislative authority for government spending only on those program activities administered by the department (except where </w:t>
      </w:r>
      <w:r w:rsidR="002408E3" w:rsidRPr="00C13C12">
        <w:rPr>
          <w:u w:val="none"/>
        </w:rPr>
        <w:lastRenderedPageBreak/>
        <w:t xml:space="preserve">other legislation, including other items in the </w:t>
      </w:r>
      <w:r w:rsidR="002408E3" w:rsidRPr="00C13C12">
        <w:rPr>
          <w:i/>
          <w:u w:val="none"/>
        </w:rPr>
        <w:t>Financial Framework (Supplementary Powers) Regulations 1997</w:t>
      </w:r>
      <w:r w:rsidR="002408E3" w:rsidRPr="00C13C12">
        <w:rPr>
          <w:u w:val="none"/>
        </w:rPr>
        <w:t xml:space="preserve">, may provide authority for government spending on such activities). </w:t>
      </w:r>
    </w:p>
    <w:p w14:paraId="6A0A093C" w14:textId="77777777" w:rsidR="00A80DB2" w:rsidRPr="00C13C12" w:rsidRDefault="00A80DB2" w:rsidP="00A80DB2">
      <w:pPr>
        <w:pStyle w:val="Default"/>
        <w:rPr>
          <w:lang w:val="en"/>
        </w:rPr>
      </w:pPr>
    </w:p>
    <w:p w14:paraId="1E1129E7" w14:textId="77777777" w:rsidR="00196EFF" w:rsidRPr="00C13C12" w:rsidRDefault="00196EFF" w:rsidP="00196EFF">
      <w:pPr>
        <w:rPr>
          <w:rFonts w:ascii="Times New Roman" w:eastAsia="Arial" w:hAnsi="Times New Roman"/>
          <w:sz w:val="24"/>
          <w:szCs w:val="24"/>
        </w:rPr>
      </w:pPr>
      <w:r w:rsidRPr="00C13C12">
        <w:rPr>
          <w:rFonts w:ascii="Times New Roman" w:eastAsia="Arial" w:hAnsi="Times New Roman"/>
          <w:sz w:val="24"/>
          <w:szCs w:val="24"/>
        </w:rPr>
        <w:t xml:space="preserve">The Sport and Recreation Program </w:t>
      </w:r>
      <w:proofErr w:type="gramStart"/>
      <w:r w:rsidRPr="00C13C12">
        <w:rPr>
          <w:rFonts w:ascii="Times New Roman" w:eastAsia="Arial" w:hAnsi="Times New Roman"/>
          <w:sz w:val="24"/>
          <w:szCs w:val="24"/>
        </w:rPr>
        <w:t>is designed</w:t>
      </w:r>
      <w:proofErr w:type="gramEnd"/>
      <w:r w:rsidRPr="00C13C12">
        <w:rPr>
          <w:rFonts w:ascii="Times New Roman" w:eastAsia="Arial" w:hAnsi="Times New Roman"/>
          <w:sz w:val="24"/>
          <w:szCs w:val="24"/>
        </w:rPr>
        <w:t xml:space="preserve"> to:</w:t>
      </w:r>
    </w:p>
    <w:p w14:paraId="13813400" w14:textId="77777777" w:rsidR="00196EFF" w:rsidRPr="00C13C12" w:rsidRDefault="00196EFF" w:rsidP="00EC2E46">
      <w:pPr>
        <w:pStyle w:val="Default"/>
        <w:numPr>
          <w:ilvl w:val="0"/>
          <w:numId w:val="17"/>
        </w:numPr>
        <w:rPr>
          <w:lang w:val="en"/>
        </w:rPr>
      </w:pPr>
      <w:r w:rsidRPr="00C13C12">
        <w:rPr>
          <w:lang w:val="en"/>
        </w:rPr>
        <w:t>increase participation in sport and recreation activities</w:t>
      </w:r>
      <w:r w:rsidR="00FB0183" w:rsidRPr="00C13C12">
        <w:rPr>
          <w:lang w:val="en"/>
        </w:rPr>
        <w:t xml:space="preserve"> by all Australians</w:t>
      </w:r>
      <w:r w:rsidRPr="00C13C12">
        <w:rPr>
          <w:lang w:val="en"/>
        </w:rPr>
        <w:t xml:space="preserve"> in order to improve physical and mental health and prevent disease; </w:t>
      </w:r>
    </w:p>
    <w:p w14:paraId="5EB49680" w14:textId="77777777" w:rsidR="00196EFF" w:rsidRPr="00C13C12" w:rsidRDefault="00196EFF" w:rsidP="00EC2E46">
      <w:pPr>
        <w:pStyle w:val="Default"/>
        <w:numPr>
          <w:ilvl w:val="0"/>
          <w:numId w:val="17"/>
        </w:numPr>
        <w:rPr>
          <w:lang w:val="en"/>
        </w:rPr>
      </w:pPr>
      <w:r w:rsidRPr="00C13C12">
        <w:rPr>
          <w:lang w:val="en"/>
        </w:rPr>
        <w:t>increase participation in sport and recreation activities in order to increase social cohesion and eliminate racial, cultural or ethnic discrimination within the community;</w:t>
      </w:r>
    </w:p>
    <w:p w14:paraId="50FE96AC" w14:textId="77777777" w:rsidR="00196EFF" w:rsidRPr="00C13C12" w:rsidRDefault="00196EFF" w:rsidP="00EC2E46">
      <w:pPr>
        <w:pStyle w:val="Default"/>
        <w:numPr>
          <w:ilvl w:val="0"/>
          <w:numId w:val="17"/>
        </w:numPr>
        <w:rPr>
          <w:lang w:val="en"/>
        </w:rPr>
      </w:pPr>
      <w:r w:rsidRPr="00C13C12">
        <w:rPr>
          <w:lang w:val="en"/>
        </w:rPr>
        <w:t xml:space="preserve">increase participation in sport and recreation amongst particular groups in society, including Indigenous Australians, children, women, non-citizens, immigrants and people with disabilities; </w:t>
      </w:r>
    </w:p>
    <w:p w14:paraId="51E72D15" w14:textId="77777777" w:rsidR="00196EFF" w:rsidRPr="00C13C12" w:rsidRDefault="00196EFF" w:rsidP="00EC2E46">
      <w:pPr>
        <w:pStyle w:val="Default"/>
        <w:numPr>
          <w:ilvl w:val="0"/>
          <w:numId w:val="17"/>
        </w:numPr>
        <w:rPr>
          <w:lang w:val="en"/>
        </w:rPr>
      </w:pPr>
      <w:r w:rsidRPr="00C13C12">
        <w:rPr>
          <w:lang w:val="en"/>
        </w:rPr>
        <w:t>support the delivery of major sporting events in Australia to increase socio-economic benefits to the Australian community; and</w:t>
      </w:r>
    </w:p>
    <w:p w14:paraId="2CB96E59" w14:textId="77777777" w:rsidR="00196EFF" w:rsidRPr="00C13C12" w:rsidRDefault="00196EFF" w:rsidP="00EC2E46">
      <w:pPr>
        <w:pStyle w:val="Default"/>
        <w:numPr>
          <w:ilvl w:val="0"/>
          <w:numId w:val="17"/>
        </w:numPr>
        <w:rPr>
          <w:lang w:val="en"/>
        </w:rPr>
      </w:pPr>
      <w:proofErr w:type="gramStart"/>
      <w:r w:rsidRPr="00C13C12">
        <w:rPr>
          <w:lang w:val="en"/>
        </w:rPr>
        <w:t>foster</w:t>
      </w:r>
      <w:proofErr w:type="gramEnd"/>
      <w:r w:rsidRPr="00C13C12">
        <w:rPr>
          <w:lang w:val="en"/>
        </w:rPr>
        <w:t xml:space="preserve"> excellence in Australia’s high performance or elite (representative) athletes to promote sport and physical activity, and provide inspiration for all Australians to increase their sport and physical activity levels.</w:t>
      </w:r>
    </w:p>
    <w:p w14:paraId="60CB1F80" w14:textId="77777777" w:rsidR="00196EFF" w:rsidRPr="00C13C12" w:rsidRDefault="00196EFF" w:rsidP="00196EFF">
      <w:pPr>
        <w:rPr>
          <w:rFonts w:ascii="Times New Roman" w:eastAsia="Arial" w:hAnsi="Times New Roman"/>
          <w:sz w:val="24"/>
          <w:szCs w:val="24"/>
        </w:rPr>
      </w:pPr>
    </w:p>
    <w:p w14:paraId="6B84632A" w14:textId="4B3B9E67" w:rsidR="00FB0183" w:rsidRPr="00C13C12" w:rsidRDefault="00FB0183" w:rsidP="00196EFF">
      <w:pPr>
        <w:rPr>
          <w:rFonts w:ascii="Times New Roman" w:hAnsi="Times New Roman"/>
          <w:sz w:val="24"/>
          <w:szCs w:val="24"/>
        </w:rPr>
      </w:pPr>
      <w:r w:rsidRPr="00C13C12">
        <w:rPr>
          <w:rFonts w:ascii="Times New Roman" w:hAnsi="Times New Roman"/>
          <w:sz w:val="24"/>
          <w:szCs w:val="24"/>
        </w:rPr>
        <w:t xml:space="preserve">Program activities are delivered under a </w:t>
      </w:r>
      <w:r w:rsidR="00196EFF" w:rsidRPr="00C13C12">
        <w:rPr>
          <w:rFonts w:ascii="Times New Roman" w:hAnsi="Times New Roman"/>
          <w:sz w:val="24"/>
          <w:szCs w:val="24"/>
        </w:rPr>
        <w:t>sport</w:t>
      </w:r>
      <w:r w:rsidR="002A5169" w:rsidRPr="00C13C12">
        <w:rPr>
          <w:rFonts w:ascii="Times New Roman" w:hAnsi="Times New Roman"/>
          <w:sz w:val="24"/>
          <w:szCs w:val="24"/>
        </w:rPr>
        <w:t>s</w:t>
      </w:r>
      <w:r w:rsidR="00196EFF" w:rsidRPr="00C13C12">
        <w:rPr>
          <w:rFonts w:ascii="Times New Roman" w:hAnsi="Times New Roman"/>
          <w:sz w:val="24"/>
          <w:szCs w:val="24"/>
        </w:rPr>
        <w:t xml:space="preserve"> policy framework established by </w:t>
      </w:r>
      <w:r w:rsidRPr="00C13C12">
        <w:rPr>
          <w:rFonts w:ascii="Times New Roman" w:hAnsi="Times New Roman"/>
          <w:sz w:val="24"/>
          <w:szCs w:val="24"/>
        </w:rPr>
        <w:t xml:space="preserve">the Government’s </w:t>
      </w:r>
      <w:r w:rsidR="002A5169" w:rsidRPr="00C13C12">
        <w:rPr>
          <w:rFonts w:ascii="Times New Roman" w:hAnsi="Times New Roman"/>
          <w:sz w:val="24"/>
          <w:szCs w:val="24"/>
        </w:rPr>
        <w:t xml:space="preserve">first </w:t>
      </w:r>
      <w:r w:rsidRPr="00C13C12">
        <w:rPr>
          <w:rFonts w:ascii="Times New Roman" w:hAnsi="Times New Roman"/>
          <w:sz w:val="24"/>
          <w:szCs w:val="24"/>
        </w:rPr>
        <w:t>national sport</w:t>
      </w:r>
      <w:r w:rsidR="002A5169" w:rsidRPr="00C13C12">
        <w:rPr>
          <w:rFonts w:ascii="Times New Roman" w:hAnsi="Times New Roman"/>
          <w:sz w:val="24"/>
          <w:szCs w:val="24"/>
        </w:rPr>
        <w:t>s</w:t>
      </w:r>
      <w:r w:rsidRPr="00C13C12">
        <w:rPr>
          <w:rFonts w:ascii="Times New Roman" w:hAnsi="Times New Roman"/>
          <w:sz w:val="24"/>
          <w:szCs w:val="24"/>
        </w:rPr>
        <w:t xml:space="preserve"> plan </w:t>
      </w:r>
      <w:r w:rsidRPr="00C13C12">
        <w:rPr>
          <w:rFonts w:ascii="Times New Roman" w:hAnsi="Times New Roman"/>
          <w:i/>
          <w:sz w:val="24"/>
          <w:szCs w:val="24"/>
        </w:rPr>
        <w:t xml:space="preserve">Sport 2030 </w:t>
      </w:r>
      <w:r w:rsidR="0040227B" w:rsidRPr="00C13C12">
        <w:rPr>
          <w:rFonts w:ascii="Times New Roman" w:hAnsi="Times New Roman"/>
          <w:sz w:val="24"/>
          <w:szCs w:val="24"/>
        </w:rPr>
        <w:t xml:space="preserve">and sports diplomacy strategy </w:t>
      </w:r>
      <w:r w:rsidR="0040227B" w:rsidRPr="00C13C12">
        <w:rPr>
          <w:rFonts w:ascii="Times New Roman" w:hAnsi="Times New Roman"/>
          <w:i/>
          <w:sz w:val="24"/>
          <w:szCs w:val="24"/>
        </w:rPr>
        <w:t>Sports Diplomacy 2030</w:t>
      </w:r>
      <w:r w:rsidR="0040227B" w:rsidRPr="00C13C12">
        <w:rPr>
          <w:rFonts w:ascii="Times New Roman" w:hAnsi="Times New Roman"/>
          <w:sz w:val="24"/>
          <w:szCs w:val="24"/>
        </w:rPr>
        <w:t xml:space="preserve">. </w:t>
      </w:r>
      <w:r w:rsidR="0040227B" w:rsidRPr="00C13C12">
        <w:rPr>
          <w:rFonts w:ascii="Times New Roman" w:hAnsi="Times New Roman"/>
          <w:i/>
          <w:sz w:val="24"/>
          <w:szCs w:val="24"/>
        </w:rPr>
        <w:t>Sport 2030</w:t>
      </w:r>
      <w:r w:rsidR="0040227B" w:rsidRPr="00C13C12">
        <w:rPr>
          <w:rFonts w:ascii="Times New Roman" w:hAnsi="Times New Roman"/>
          <w:sz w:val="24"/>
          <w:szCs w:val="24"/>
        </w:rPr>
        <w:t xml:space="preserve"> is the Government’s strategic vision for sport and physical activity in Australia to create a healthier, more prosperous Australia known for its integrity and sporting prowess. </w:t>
      </w:r>
      <w:r w:rsidR="0040227B" w:rsidRPr="00C13C12">
        <w:rPr>
          <w:rFonts w:ascii="Times New Roman" w:hAnsi="Times New Roman"/>
          <w:i/>
          <w:sz w:val="24"/>
          <w:szCs w:val="24"/>
        </w:rPr>
        <w:t>Sport 2030</w:t>
      </w:r>
      <w:r w:rsidR="0040227B" w:rsidRPr="00C13C12">
        <w:rPr>
          <w:rFonts w:ascii="Times New Roman" w:hAnsi="Times New Roman"/>
          <w:sz w:val="24"/>
          <w:szCs w:val="24"/>
        </w:rPr>
        <w:t xml:space="preserve"> </w:t>
      </w:r>
      <w:proofErr w:type="gramStart"/>
      <w:r w:rsidR="0040227B" w:rsidRPr="00C13C12">
        <w:rPr>
          <w:rFonts w:ascii="Times New Roman" w:hAnsi="Times New Roman"/>
          <w:sz w:val="24"/>
          <w:szCs w:val="24"/>
        </w:rPr>
        <w:t>was released</w:t>
      </w:r>
      <w:proofErr w:type="gramEnd"/>
      <w:r w:rsidR="0040227B" w:rsidRPr="00C13C12">
        <w:rPr>
          <w:rFonts w:ascii="Times New Roman" w:hAnsi="Times New Roman"/>
          <w:sz w:val="24"/>
          <w:szCs w:val="24"/>
        </w:rPr>
        <w:t xml:space="preserve"> in 2018 and is available at </w:t>
      </w:r>
      <w:r w:rsidR="0040227B" w:rsidRPr="00C13C12">
        <w:rPr>
          <w:rFonts w:ascii="Times New Roman" w:hAnsi="Times New Roman"/>
          <w:sz w:val="24"/>
          <w:szCs w:val="24"/>
          <w:u w:val="single"/>
        </w:rPr>
        <w:t>www.sportaus.gov.au/nationalsportplan</w:t>
      </w:r>
      <w:r w:rsidR="0040227B" w:rsidRPr="00C13C12">
        <w:rPr>
          <w:rFonts w:ascii="Times New Roman" w:hAnsi="Times New Roman"/>
          <w:sz w:val="24"/>
          <w:szCs w:val="24"/>
        </w:rPr>
        <w:t xml:space="preserve">. </w:t>
      </w:r>
    </w:p>
    <w:p w14:paraId="50DD3127" w14:textId="77777777" w:rsidR="002A5169" w:rsidRPr="00C13C12" w:rsidRDefault="002A5169" w:rsidP="00196EFF">
      <w:pPr>
        <w:rPr>
          <w:rFonts w:ascii="Times New Roman" w:hAnsi="Times New Roman"/>
          <w:sz w:val="24"/>
          <w:szCs w:val="24"/>
        </w:rPr>
      </w:pPr>
    </w:p>
    <w:p w14:paraId="50B3786A" w14:textId="3B5D9B8E" w:rsidR="00196EFF" w:rsidRPr="00C13C12" w:rsidRDefault="00196EFF" w:rsidP="00196EFF">
      <w:pPr>
        <w:rPr>
          <w:rFonts w:ascii="Times New Roman" w:hAnsi="Times New Roman"/>
          <w:sz w:val="24"/>
          <w:szCs w:val="24"/>
        </w:rPr>
      </w:pPr>
      <w:r w:rsidRPr="00C13C12">
        <w:rPr>
          <w:rFonts w:ascii="Times New Roman" w:hAnsi="Times New Roman"/>
          <w:i/>
          <w:sz w:val="24"/>
          <w:szCs w:val="24"/>
        </w:rPr>
        <w:t>Sports Diplomacy 2030</w:t>
      </w:r>
      <w:r w:rsidRPr="00C13C12">
        <w:rPr>
          <w:rFonts w:ascii="Times New Roman" w:hAnsi="Times New Roman"/>
          <w:sz w:val="24"/>
          <w:szCs w:val="24"/>
        </w:rPr>
        <w:t xml:space="preserve"> is the Government’s </w:t>
      </w:r>
      <w:r w:rsidR="002A5169" w:rsidRPr="00C13C12">
        <w:rPr>
          <w:rFonts w:ascii="Times New Roman" w:hAnsi="Times New Roman"/>
          <w:sz w:val="24"/>
          <w:szCs w:val="24"/>
        </w:rPr>
        <w:t xml:space="preserve">strategy to bring </w:t>
      </w:r>
      <w:r w:rsidR="002A5169" w:rsidRPr="00C13C12">
        <w:rPr>
          <w:rFonts w:ascii="Times New Roman" w:hAnsi="Times New Roman"/>
          <w:i/>
          <w:sz w:val="24"/>
          <w:szCs w:val="24"/>
        </w:rPr>
        <w:t>Sport 2030</w:t>
      </w:r>
      <w:r w:rsidR="002A5169" w:rsidRPr="00C13C12">
        <w:rPr>
          <w:rFonts w:ascii="Times New Roman" w:hAnsi="Times New Roman"/>
          <w:sz w:val="24"/>
          <w:szCs w:val="24"/>
        </w:rPr>
        <w:t xml:space="preserve"> to an international </w:t>
      </w:r>
      <w:proofErr w:type="gramStart"/>
      <w:r w:rsidR="002A5169" w:rsidRPr="00C13C12">
        <w:rPr>
          <w:rFonts w:ascii="Times New Roman" w:hAnsi="Times New Roman"/>
          <w:sz w:val="24"/>
          <w:szCs w:val="24"/>
        </w:rPr>
        <w:t>stage,</w:t>
      </w:r>
      <w:proofErr w:type="gramEnd"/>
      <w:r w:rsidR="002A5169" w:rsidRPr="00C13C12">
        <w:rPr>
          <w:rFonts w:ascii="Times New Roman" w:hAnsi="Times New Roman"/>
          <w:sz w:val="24"/>
          <w:szCs w:val="24"/>
        </w:rPr>
        <w:t xml:space="preserve"> </w:t>
      </w:r>
      <w:r w:rsidRPr="00C13C12">
        <w:rPr>
          <w:rFonts w:ascii="Times New Roman" w:hAnsi="Times New Roman"/>
          <w:sz w:val="24"/>
          <w:szCs w:val="24"/>
        </w:rPr>
        <w:t xml:space="preserve">leverage </w:t>
      </w:r>
      <w:r w:rsidR="002A5169" w:rsidRPr="00C13C12">
        <w:rPr>
          <w:rFonts w:ascii="Times New Roman" w:hAnsi="Times New Roman"/>
          <w:sz w:val="24"/>
          <w:szCs w:val="24"/>
        </w:rPr>
        <w:t>the</w:t>
      </w:r>
      <w:r w:rsidRPr="00C13C12">
        <w:rPr>
          <w:rFonts w:ascii="Times New Roman" w:hAnsi="Times New Roman"/>
          <w:sz w:val="24"/>
          <w:szCs w:val="24"/>
        </w:rPr>
        <w:t xml:space="preserve"> nation’s sporting expertise to enhance Australia’s influence and reputation, and to advance </w:t>
      </w:r>
      <w:r w:rsidR="002A5169" w:rsidRPr="00C13C12">
        <w:rPr>
          <w:rFonts w:ascii="Times New Roman" w:hAnsi="Times New Roman"/>
          <w:sz w:val="24"/>
          <w:szCs w:val="24"/>
        </w:rPr>
        <w:t>Australia’s</w:t>
      </w:r>
      <w:r w:rsidRPr="00C13C12">
        <w:rPr>
          <w:rFonts w:ascii="Times New Roman" w:hAnsi="Times New Roman"/>
          <w:sz w:val="24"/>
          <w:szCs w:val="24"/>
        </w:rPr>
        <w:t xml:space="preserve"> national interests.</w:t>
      </w:r>
      <w:r w:rsidR="002A5169" w:rsidRPr="00C13C12">
        <w:rPr>
          <w:rFonts w:ascii="Times New Roman" w:hAnsi="Times New Roman"/>
          <w:sz w:val="24"/>
          <w:szCs w:val="24"/>
        </w:rPr>
        <w:t xml:space="preserve"> </w:t>
      </w:r>
      <w:r w:rsidR="002A5169" w:rsidRPr="00C13C12">
        <w:rPr>
          <w:rFonts w:ascii="Times New Roman" w:hAnsi="Times New Roman"/>
          <w:i/>
          <w:sz w:val="24"/>
          <w:szCs w:val="24"/>
        </w:rPr>
        <w:t>Sports Diplomacy 2019</w:t>
      </w:r>
      <w:r w:rsidR="002A5169" w:rsidRPr="00C13C12">
        <w:rPr>
          <w:rFonts w:ascii="Times New Roman" w:hAnsi="Times New Roman"/>
          <w:sz w:val="24"/>
          <w:szCs w:val="24"/>
        </w:rPr>
        <w:t xml:space="preserve"> </w:t>
      </w:r>
      <w:proofErr w:type="gramStart"/>
      <w:r w:rsidR="002A5169" w:rsidRPr="00C13C12">
        <w:rPr>
          <w:rFonts w:ascii="Times New Roman" w:hAnsi="Times New Roman"/>
          <w:sz w:val="24"/>
          <w:szCs w:val="24"/>
        </w:rPr>
        <w:t>was announced</w:t>
      </w:r>
      <w:proofErr w:type="gramEnd"/>
      <w:r w:rsidR="002A5169" w:rsidRPr="00C13C12">
        <w:rPr>
          <w:rFonts w:ascii="Times New Roman" w:hAnsi="Times New Roman"/>
          <w:sz w:val="24"/>
          <w:szCs w:val="24"/>
        </w:rPr>
        <w:t xml:space="preserve"> in 2019 and is available at </w:t>
      </w:r>
      <w:r w:rsidR="00E0700E" w:rsidRPr="00C13C12">
        <w:rPr>
          <w:rFonts w:ascii="Times New Roman" w:hAnsi="Times New Roman"/>
          <w:sz w:val="24"/>
          <w:szCs w:val="24"/>
          <w:u w:val="single"/>
        </w:rPr>
        <w:t>www.dfat.gov.au/people-to-people/sport/Pages/sports-diplomacy-2030</w:t>
      </w:r>
      <w:r w:rsidR="002A5169" w:rsidRPr="00C13C12">
        <w:rPr>
          <w:rFonts w:ascii="Times New Roman" w:hAnsi="Times New Roman"/>
          <w:sz w:val="24"/>
          <w:szCs w:val="24"/>
        </w:rPr>
        <w:t>.</w:t>
      </w:r>
      <w:r w:rsidRPr="00C13C12">
        <w:rPr>
          <w:rFonts w:ascii="Times New Roman" w:hAnsi="Times New Roman"/>
          <w:sz w:val="24"/>
          <w:szCs w:val="24"/>
        </w:rPr>
        <w:t xml:space="preserve"> </w:t>
      </w:r>
    </w:p>
    <w:p w14:paraId="101F4CC8" w14:textId="77777777" w:rsidR="00E2239C" w:rsidRPr="00C13C12" w:rsidRDefault="00E2239C" w:rsidP="00196EFF">
      <w:pPr>
        <w:rPr>
          <w:rFonts w:ascii="Times New Roman" w:hAnsi="Times New Roman"/>
          <w:sz w:val="24"/>
          <w:szCs w:val="24"/>
        </w:rPr>
      </w:pPr>
    </w:p>
    <w:p w14:paraId="1BD15911" w14:textId="77777777" w:rsidR="00E2239C" w:rsidRPr="00C13C12" w:rsidRDefault="00E2239C" w:rsidP="00196EFF">
      <w:pPr>
        <w:rPr>
          <w:rFonts w:ascii="Times New Roman" w:hAnsi="Times New Roman"/>
          <w:sz w:val="24"/>
          <w:szCs w:val="24"/>
        </w:rPr>
      </w:pPr>
      <w:r w:rsidRPr="00C13C12">
        <w:rPr>
          <w:rFonts w:ascii="Times New Roman" w:hAnsi="Times New Roman"/>
          <w:sz w:val="24"/>
          <w:szCs w:val="24"/>
        </w:rPr>
        <w:t xml:space="preserve">Under the Sport and Recreation Program, funding </w:t>
      </w:r>
      <w:proofErr w:type="gramStart"/>
      <w:r w:rsidRPr="00C13C12">
        <w:rPr>
          <w:rFonts w:ascii="Times New Roman" w:hAnsi="Times New Roman"/>
          <w:sz w:val="24"/>
          <w:szCs w:val="24"/>
        </w:rPr>
        <w:t>is provided</w:t>
      </w:r>
      <w:proofErr w:type="gramEnd"/>
      <w:r w:rsidRPr="00C13C12">
        <w:rPr>
          <w:rFonts w:ascii="Times New Roman" w:hAnsi="Times New Roman"/>
          <w:sz w:val="24"/>
          <w:szCs w:val="24"/>
        </w:rPr>
        <w:t xml:space="preserve"> to support activities across three broad streams:</w:t>
      </w:r>
    </w:p>
    <w:p w14:paraId="4952B4CC" w14:textId="77777777" w:rsidR="001E334D" w:rsidRPr="00C13C12" w:rsidRDefault="001E334D" w:rsidP="00EC2E46">
      <w:pPr>
        <w:pStyle w:val="Default"/>
        <w:numPr>
          <w:ilvl w:val="0"/>
          <w:numId w:val="17"/>
        </w:numPr>
        <w:rPr>
          <w:lang w:val="en"/>
        </w:rPr>
      </w:pPr>
      <w:r w:rsidRPr="00C13C12">
        <w:rPr>
          <w:lang w:val="en"/>
        </w:rPr>
        <w:t>major international sporting events;</w:t>
      </w:r>
    </w:p>
    <w:p w14:paraId="04EEC4DD" w14:textId="77777777" w:rsidR="001E334D" w:rsidRPr="00C13C12" w:rsidRDefault="001E334D" w:rsidP="00EC2E46">
      <w:pPr>
        <w:pStyle w:val="Default"/>
        <w:numPr>
          <w:ilvl w:val="0"/>
          <w:numId w:val="17"/>
        </w:numPr>
        <w:rPr>
          <w:lang w:val="en"/>
        </w:rPr>
      </w:pPr>
      <w:r w:rsidRPr="00C13C12">
        <w:rPr>
          <w:lang w:val="en"/>
        </w:rPr>
        <w:t>increasing participation in sport and recreation activities; and</w:t>
      </w:r>
    </w:p>
    <w:p w14:paraId="57030217" w14:textId="77777777" w:rsidR="00E2239C" w:rsidRPr="00C13C12" w:rsidRDefault="001E334D" w:rsidP="00EC2E46">
      <w:pPr>
        <w:pStyle w:val="Default"/>
        <w:numPr>
          <w:ilvl w:val="0"/>
          <w:numId w:val="17"/>
        </w:numPr>
      </w:pPr>
      <w:proofErr w:type="gramStart"/>
      <w:r w:rsidRPr="00C13C12">
        <w:rPr>
          <w:lang w:val="en"/>
        </w:rPr>
        <w:t>achieving</w:t>
      </w:r>
      <w:proofErr w:type="gramEnd"/>
      <w:r w:rsidRPr="00C13C12">
        <w:rPr>
          <w:lang w:val="en"/>
        </w:rPr>
        <w:t xml:space="preserve"> excellence in Australia’s representative athletes. </w:t>
      </w:r>
    </w:p>
    <w:p w14:paraId="297401DA" w14:textId="77777777" w:rsidR="00196EFF" w:rsidRPr="00C13C12" w:rsidRDefault="00196EFF" w:rsidP="00A80DB2">
      <w:pPr>
        <w:pStyle w:val="Default"/>
        <w:rPr>
          <w:lang w:val="en"/>
        </w:rPr>
      </w:pPr>
    </w:p>
    <w:p w14:paraId="6277C556" w14:textId="77777777" w:rsidR="001E334D" w:rsidRPr="00C13C12" w:rsidRDefault="001E334D" w:rsidP="00A80DB2">
      <w:pPr>
        <w:pStyle w:val="Default"/>
        <w:rPr>
          <w:i/>
          <w:u w:val="single"/>
          <w:lang w:val="en"/>
        </w:rPr>
      </w:pPr>
      <w:r w:rsidRPr="00C13C12">
        <w:rPr>
          <w:i/>
          <w:u w:val="single"/>
          <w:lang w:val="en"/>
        </w:rPr>
        <w:t>Major international sporting events</w:t>
      </w:r>
    </w:p>
    <w:p w14:paraId="27DA567A" w14:textId="77777777" w:rsidR="001E334D" w:rsidRPr="00C13C12" w:rsidRDefault="001E334D" w:rsidP="00A80DB2">
      <w:pPr>
        <w:pStyle w:val="Default"/>
        <w:rPr>
          <w:lang w:val="en"/>
        </w:rPr>
      </w:pPr>
    </w:p>
    <w:p w14:paraId="7E343ED0" w14:textId="77777777" w:rsidR="000D0A85" w:rsidRPr="00C13C12" w:rsidRDefault="000D0A85" w:rsidP="000D0A85">
      <w:pPr>
        <w:rPr>
          <w:rFonts w:ascii="Times New Roman" w:hAnsi="Times New Roman"/>
          <w:sz w:val="24"/>
          <w:szCs w:val="24"/>
        </w:rPr>
      </w:pPr>
      <w:r w:rsidRPr="00C13C12">
        <w:rPr>
          <w:rFonts w:ascii="Times New Roman" w:hAnsi="Times New Roman"/>
          <w:sz w:val="24"/>
          <w:szCs w:val="24"/>
        </w:rPr>
        <w:t xml:space="preserve">The objective of the major international sporting events stream is to showcase Australia as a premier host of international sporting events through the bidding for and staging of major international sporting events in Australia. This stream includes a range of activities to support the bidding for and hosting of major sporting events in Australia. </w:t>
      </w:r>
      <w:proofErr w:type="gramStart"/>
      <w:r w:rsidRPr="00C13C12">
        <w:rPr>
          <w:rFonts w:ascii="Times New Roman" w:hAnsi="Times New Roman"/>
          <w:sz w:val="24"/>
          <w:szCs w:val="24"/>
        </w:rPr>
        <w:t>The department may fund third parties, such as national sporting organisations or established bid committees, to undertake activities to inform a decision by that third party as to whether or not to nominate to host an event or to inform a decision by the Government to support the nomination for the event, for example by funding economic and social impact analyses.</w:t>
      </w:r>
      <w:proofErr w:type="gramEnd"/>
      <w:r w:rsidRPr="00C13C12">
        <w:rPr>
          <w:rFonts w:ascii="Times New Roman" w:hAnsi="Times New Roman"/>
          <w:sz w:val="24"/>
          <w:szCs w:val="24"/>
        </w:rPr>
        <w:t xml:space="preserve"> </w:t>
      </w:r>
    </w:p>
    <w:p w14:paraId="355AB01E" w14:textId="77777777" w:rsidR="000D0A85" w:rsidRPr="00C13C12" w:rsidRDefault="000D0A85" w:rsidP="000D0A85">
      <w:pPr>
        <w:rPr>
          <w:rFonts w:ascii="Times New Roman" w:hAnsi="Times New Roman"/>
          <w:sz w:val="24"/>
          <w:szCs w:val="24"/>
        </w:rPr>
      </w:pPr>
    </w:p>
    <w:p w14:paraId="732340CB" w14:textId="77777777" w:rsidR="000D0A85" w:rsidRPr="00C13C12" w:rsidRDefault="000D0A85" w:rsidP="000D0A85">
      <w:pPr>
        <w:rPr>
          <w:rFonts w:ascii="Times New Roman" w:hAnsi="Times New Roman"/>
          <w:sz w:val="24"/>
          <w:szCs w:val="24"/>
        </w:rPr>
      </w:pPr>
      <w:r w:rsidRPr="00C13C12">
        <w:rPr>
          <w:rFonts w:ascii="Times New Roman" w:hAnsi="Times New Roman"/>
          <w:sz w:val="24"/>
          <w:szCs w:val="24"/>
        </w:rPr>
        <w:t xml:space="preserve">This stream also includes funding third parties to develop a compelling and high quality bids or hosting proposals for major international sporting events. These activities may include bid </w:t>
      </w:r>
      <w:r w:rsidRPr="00C13C12">
        <w:rPr>
          <w:rFonts w:ascii="Times New Roman" w:hAnsi="Times New Roman"/>
          <w:sz w:val="24"/>
          <w:szCs w:val="24"/>
        </w:rPr>
        <w:lastRenderedPageBreak/>
        <w:t>staff employment, including engagement of technical consultants; marketing and communications; printing and translation of bid documentation; and bid advocacy activities.</w:t>
      </w:r>
    </w:p>
    <w:p w14:paraId="2A799A0B" w14:textId="77777777" w:rsidR="000D0A85" w:rsidRPr="00C13C12" w:rsidRDefault="000D0A85" w:rsidP="000D0A85">
      <w:pPr>
        <w:rPr>
          <w:rFonts w:ascii="Times New Roman" w:hAnsi="Times New Roman"/>
          <w:sz w:val="24"/>
          <w:szCs w:val="24"/>
        </w:rPr>
      </w:pPr>
    </w:p>
    <w:p w14:paraId="161759DC" w14:textId="77777777" w:rsidR="000D0A85" w:rsidRPr="00C13C12" w:rsidRDefault="000D0A85" w:rsidP="000D0A85">
      <w:pPr>
        <w:rPr>
          <w:rFonts w:ascii="Times New Roman" w:hAnsi="Times New Roman"/>
          <w:sz w:val="24"/>
          <w:szCs w:val="24"/>
        </w:rPr>
      </w:pPr>
      <w:r w:rsidRPr="00C13C12">
        <w:rPr>
          <w:rFonts w:ascii="Times New Roman" w:hAnsi="Times New Roman"/>
          <w:sz w:val="24"/>
          <w:szCs w:val="24"/>
        </w:rPr>
        <w:t>In addition, this stream may provide funding to third parties to plan for and deliver major international sporting events in Australia to the high standards expected by international sporting governing bodies, including activities across the following areas:</w:t>
      </w:r>
    </w:p>
    <w:p w14:paraId="18DF19CD" w14:textId="77777777" w:rsidR="000D0A85" w:rsidRPr="00C13C12" w:rsidRDefault="000D0A85" w:rsidP="00EC2E46">
      <w:pPr>
        <w:pStyle w:val="Default"/>
        <w:numPr>
          <w:ilvl w:val="0"/>
          <w:numId w:val="17"/>
        </w:numPr>
        <w:rPr>
          <w:lang w:val="en"/>
        </w:rPr>
      </w:pPr>
      <w:r w:rsidRPr="00C13C12">
        <w:rPr>
          <w:lang w:val="en"/>
        </w:rPr>
        <w:t>venue and other infrastructure development;</w:t>
      </w:r>
    </w:p>
    <w:p w14:paraId="41ED8EE3" w14:textId="77777777" w:rsidR="000D0A85" w:rsidRPr="00C13C12" w:rsidRDefault="000D0A85" w:rsidP="00EC2E46">
      <w:pPr>
        <w:pStyle w:val="Default"/>
        <w:numPr>
          <w:ilvl w:val="0"/>
          <w:numId w:val="17"/>
        </w:numPr>
        <w:rPr>
          <w:lang w:val="en"/>
        </w:rPr>
      </w:pPr>
      <w:r w:rsidRPr="00C13C12">
        <w:rPr>
          <w:lang w:val="en"/>
        </w:rPr>
        <w:t>support arrangements such as the security, medical, insurance and legal aspects;</w:t>
      </w:r>
    </w:p>
    <w:p w14:paraId="518F63E5" w14:textId="77777777" w:rsidR="000D0A85" w:rsidRPr="00C13C12" w:rsidRDefault="000D0A85" w:rsidP="00EC2E46">
      <w:pPr>
        <w:pStyle w:val="Default"/>
        <w:numPr>
          <w:ilvl w:val="0"/>
          <w:numId w:val="17"/>
        </w:numPr>
        <w:rPr>
          <w:lang w:val="en"/>
        </w:rPr>
      </w:pPr>
      <w:r w:rsidRPr="00C13C12">
        <w:rPr>
          <w:lang w:val="en"/>
        </w:rPr>
        <w:t>staffing costs;</w:t>
      </w:r>
    </w:p>
    <w:p w14:paraId="04F82256" w14:textId="77777777" w:rsidR="000D0A85" w:rsidRPr="00C13C12" w:rsidRDefault="000D0A85" w:rsidP="00EC2E46">
      <w:pPr>
        <w:pStyle w:val="Default"/>
        <w:numPr>
          <w:ilvl w:val="0"/>
          <w:numId w:val="17"/>
        </w:numPr>
        <w:rPr>
          <w:lang w:val="en"/>
        </w:rPr>
      </w:pPr>
      <w:r w:rsidRPr="00C13C12">
        <w:rPr>
          <w:lang w:val="en"/>
        </w:rPr>
        <w:t>team/athlete operations including travel and accommodation;</w:t>
      </w:r>
    </w:p>
    <w:p w14:paraId="3E49DE10" w14:textId="77777777" w:rsidR="000D0A85" w:rsidRPr="00C13C12" w:rsidRDefault="000D0A85" w:rsidP="00EC2E46">
      <w:pPr>
        <w:pStyle w:val="Default"/>
        <w:numPr>
          <w:ilvl w:val="0"/>
          <w:numId w:val="17"/>
        </w:numPr>
        <w:rPr>
          <w:lang w:val="en"/>
        </w:rPr>
      </w:pPr>
      <w:r w:rsidRPr="00C13C12">
        <w:rPr>
          <w:lang w:val="en"/>
        </w:rPr>
        <w:t>ceremonies and supporting events;</w:t>
      </w:r>
    </w:p>
    <w:p w14:paraId="32D8D4B8" w14:textId="77777777" w:rsidR="000D0A85" w:rsidRPr="00C13C12" w:rsidRDefault="000D0A85" w:rsidP="00EC2E46">
      <w:pPr>
        <w:pStyle w:val="Default"/>
        <w:numPr>
          <w:ilvl w:val="0"/>
          <w:numId w:val="17"/>
        </w:numPr>
        <w:rPr>
          <w:lang w:val="en"/>
        </w:rPr>
      </w:pPr>
      <w:r w:rsidRPr="00C13C12">
        <w:rPr>
          <w:lang w:val="en"/>
        </w:rPr>
        <w:t>research and knowledge sharing;</w:t>
      </w:r>
    </w:p>
    <w:p w14:paraId="43656691" w14:textId="77777777" w:rsidR="000D0A85" w:rsidRPr="00C13C12" w:rsidRDefault="000D0A85" w:rsidP="00EC2E46">
      <w:pPr>
        <w:pStyle w:val="Default"/>
        <w:numPr>
          <w:ilvl w:val="0"/>
          <w:numId w:val="17"/>
        </w:numPr>
        <w:rPr>
          <w:lang w:val="en"/>
        </w:rPr>
      </w:pPr>
      <w:r w:rsidRPr="00C13C12">
        <w:rPr>
          <w:lang w:val="en"/>
        </w:rPr>
        <w:t>broadcasting and media;</w:t>
      </w:r>
    </w:p>
    <w:p w14:paraId="241CACB5" w14:textId="77777777" w:rsidR="000D0A85" w:rsidRPr="00C13C12" w:rsidRDefault="000D0A85" w:rsidP="00EC2E46">
      <w:pPr>
        <w:pStyle w:val="Default"/>
        <w:numPr>
          <w:ilvl w:val="0"/>
          <w:numId w:val="17"/>
        </w:numPr>
        <w:rPr>
          <w:lang w:val="en"/>
        </w:rPr>
      </w:pPr>
      <w:r w:rsidRPr="00C13C12">
        <w:rPr>
          <w:lang w:val="en"/>
        </w:rPr>
        <w:t>ticketing and hospitality;</w:t>
      </w:r>
    </w:p>
    <w:p w14:paraId="7B1A6209" w14:textId="77777777" w:rsidR="000D0A85" w:rsidRPr="00C13C12" w:rsidRDefault="000D0A85" w:rsidP="00EC2E46">
      <w:pPr>
        <w:pStyle w:val="Default"/>
        <w:numPr>
          <w:ilvl w:val="0"/>
          <w:numId w:val="17"/>
        </w:numPr>
        <w:rPr>
          <w:lang w:val="en"/>
        </w:rPr>
      </w:pPr>
      <w:r w:rsidRPr="00C13C12">
        <w:rPr>
          <w:lang w:val="en"/>
        </w:rPr>
        <w:t>transport; and</w:t>
      </w:r>
    </w:p>
    <w:p w14:paraId="3E2FDBA5" w14:textId="77777777" w:rsidR="000D0A85" w:rsidRPr="00C13C12" w:rsidRDefault="000D0A85" w:rsidP="00EC2E46">
      <w:pPr>
        <w:pStyle w:val="Default"/>
        <w:numPr>
          <w:ilvl w:val="0"/>
          <w:numId w:val="17"/>
        </w:numPr>
        <w:rPr>
          <w:lang w:val="en"/>
        </w:rPr>
      </w:pPr>
      <w:proofErr w:type="gramStart"/>
      <w:r w:rsidRPr="00C13C12">
        <w:rPr>
          <w:lang w:val="en"/>
        </w:rPr>
        <w:t>marketing</w:t>
      </w:r>
      <w:proofErr w:type="gramEnd"/>
      <w:r w:rsidRPr="00C13C12">
        <w:rPr>
          <w:lang w:val="en"/>
        </w:rPr>
        <w:t xml:space="preserve"> and promotion.</w:t>
      </w:r>
    </w:p>
    <w:p w14:paraId="4D0A23D4" w14:textId="77777777" w:rsidR="000D0A85" w:rsidRPr="00C13C12" w:rsidRDefault="000D0A85" w:rsidP="000D0A85">
      <w:pPr>
        <w:pStyle w:val="Default"/>
        <w:rPr>
          <w:lang w:val="en"/>
        </w:rPr>
      </w:pPr>
    </w:p>
    <w:p w14:paraId="190D6285" w14:textId="77777777" w:rsidR="000D0A85" w:rsidRPr="00C13C12" w:rsidRDefault="000D0A85" w:rsidP="000D0A85">
      <w:pPr>
        <w:rPr>
          <w:rFonts w:ascii="Times New Roman" w:hAnsi="Times New Roman"/>
          <w:sz w:val="24"/>
          <w:szCs w:val="24"/>
        </w:rPr>
      </w:pPr>
      <w:r w:rsidRPr="00C13C12">
        <w:rPr>
          <w:rFonts w:ascii="Times New Roman" w:hAnsi="Times New Roman"/>
          <w:sz w:val="24"/>
          <w:szCs w:val="24"/>
        </w:rPr>
        <w:t>Funding recipients under this stream may include national sporting organisations; national sporting organisations for people with a disability; major event organisers, including events targeting women’s sport and para-sports.</w:t>
      </w:r>
    </w:p>
    <w:p w14:paraId="31894E60" w14:textId="77777777" w:rsidR="000D0A85" w:rsidRPr="00C13C12" w:rsidRDefault="000D0A85" w:rsidP="000D0A85">
      <w:pPr>
        <w:pStyle w:val="Default"/>
        <w:rPr>
          <w:lang w:val="en"/>
        </w:rPr>
      </w:pPr>
    </w:p>
    <w:p w14:paraId="7B908C58" w14:textId="77777777" w:rsidR="000D0A85" w:rsidRPr="00C13C12" w:rsidRDefault="000D0A85" w:rsidP="000D0A85">
      <w:pPr>
        <w:rPr>
          <w:rFonts w:ascii="Times New Roman" w:hAnsi="Times New Roman"/>
          <w:sz w:val="24"/>
          <w:szCs w:val="24"/>
        </w:rPr>
      </w:pPr>
      <w:r w:rsidRPr="00C13C12">
        <w:rPr>
          <w:rFonts w:ascii="Times New Roman" w:hAnsi="Times New Roman"/>
          <w:sz w:val="24"/>
          <w:szCs w:val="24"/>
        </w:rPr>
        <w:t>Examples of activities under this stream include:</w:t>
      </w:r>
    </w:p>
    <w:p w14:paraId="7364F324" w14:textId="094479A0" w:rsidR="000D0A85" w:rsidRPr="00C13C12" w:rsidRDefault="000D0A85" w:rsidP="00EC2E46">
      <w:pPr>
        <w:pStyle w:val="Default"/>
        <w:numPr>
          <w:ilvl w:val="0"/>
          <w:numId w:val="17"/>
        </w:numPr>
        <w:rPr>
          <w:lang w:val="en"/>
        </w:rPr>
      </w:pPr>
      <w:r w:rsidRPr="00C13C12">
        <w:t xml:space="preserve">nomination activities to host events such </w:t>
      </w:r>
      <w:r w:rsidR="001B3F3B" w:rsidRPr="00C13C12">
        <w:t xml:space="preserve">as </w:t>
      </w:r>
      <w:r w:rsidRPr="00C13C12">
        <w:t xml:space="preserve">the Rugby World Cup 2027 bid, the Netball World </w:t>
      </w:r>
      <w:r w:rsidRPr="00C13C12">
        <w:rPr>
          <w:lang w:val="en"/>
        </w:rPr>
        <w:t xml:space="preserve">Cup 2027 bid and the 2032 Olympic and Paralympic Games candidature; </w:t>
      </w:r>
    </w:p>
    <w:p w14:paraId="02D0B0EE" w14:textId="77777777" w:rsidR="000D0A85" w:rsidRPr="00C13C12" w:rsidRDefault="000D0A85" w:rsidP="00EC2E46">
      <w:pPr>
        <w:pStyle w:val="Default"/>
        <w:numPr>
          <w:ilvl w:val="0"/>
          <w:numId w:val="17"/>
        </w:numPr>
        <w:rPr>
          <w:lang w:val="en"/>
        </w:rPr>
      </w:pPr>
      <w:r w:rsidRPr="00C13C12">
        <w:rPr>
          <w:lang w:val="en"/>
        </w:rPr>
        <w:t>the Regional Events Fund</w:t>
      </w:r>
      <w:r w:rsidR="00560DF4" w:rsidRPr="00C13C12">
        <w:rPr>
          <w:lang w:val="en"/>
        </w:rPr>
        <w:t xml:space="preserve"> which was</w:t>
      </w:r>
      <w:r w:rsidRPr="00C13C12">
        <w:rPr>
          <w:lang w:val="en"/>
        </w:rPr>
        <w:t xml:space="preserve"> established to support the staging of international sporting events in regional Australia; and</w:t>
      </w:r>
    </w:p>
    <w:p w14:paraId="1B204FE3" w14:textId="77777777" w:rsidR="000D0A85" w:rsidRPr="00C13C12" w:rsidRDefault="00560DF4" w:rsidP="00EC2E46">
      <w:pPr>
        <w:pStyle w:val="Default"/>
        <w:numPr>
          <w:ilvl w:val="0"/>
          <w:numId w:val="17"/>
        </w:numPr>
        <w:rPr>
          <w:lang w:val="en"/>
        </w:rPr>
      </w:pPr>
      <w:proofErr w:type="gramStart"/>
      <w:r w:rsidRPr="00C13C12">
        <w:rPr>
          <w:lang w:val="en"/>
        </w:rPr>
        <w:t>e</w:t>
      </w:r>
      <w:r w:rsidR="000D0A85" w:rsidRPr="00C13C12">
        <w:rPr>
          <w:lang w:val="en"/>
        </w:rPr>
        <w:t>vent</w:t>
      </w:r>
      <w:proofErr w:type="gramEnd"/>
      <w:r w:rsidR="000D0A85" w:rsidRPr="00C13C12">
        <w:rPr>
          <w:lang w:val="en"/>
        </w:rPr>
        <w:t xml:space="preserve"> delivery activities for events such as the FIFA Women’s World Cup 2023.</w:t>
      </w:r>
    </w:p>
    <w:p w14:paraId="41A57E80" w14:textId="77777777" w:rsidR="00560DF4" w:rsidRPr="00C13C12" w:rsidRDefault="00560DF4" w:rsidP="00560DF4">
      <w:pPr>
        <w:pStyle w:val="Default"/>
        <w:rPr>
          <w:lang w:val="en"/>
        </w:rPr>
      </w:pPr>
    </w:p>
    <w:p w14:paraId="04F2C67A" w14:textId="77777777" w:rsidR="00560DF4" w:rsidRPr="00C13C12" w:rsidRDefault="00603ED6" w:rsidP="00560DF4">
      <w:pPr>
        <w:pStyle w:val="Default"/>
        <w:rPr>
          <w:i/>
          <w:u w:val="single"/>
          <w:lang w:val="en"/>
        </w:rPr>
      </w:pPr>
      <w:r w:rsidRPr="00C13C12">
        <w:rPr>
          <w:i/>
          <w:u w:val="single"/>
          <w:lang w:val="en"/>
        </w:rPr>
        <w:t>Increasing participation in sport and recreation activities</w:t>
      </w:r>
    </w:p>
    <w:p w14:paraId="70B4DEDB" w14:textId="77777777" w:rsidR="00603ED6" w:rsidRPr="00C13C12" w:rsidRDefault="00603ED6" w:rsidP="00560DF4">
      <w:pPr>
        <w:pStyle w:val="Default"/>
        <w:rPr>
          <w:lang w:val="en"/>
        </w:rPr>
      </w:pPr>
    </w:p>
    <w:p w14:paraId="65D65BA9" w14:textId="77777777" w:rsidR="001A7B52" w:rsidRPr="00C13C12" w:rsidRDefault="001A7B52" w:rsidP="001A7B52">
      <w:pPr>
        <w:rPr>
          <w:rFonts w:ascii="Times New Roman" w:hAnsi="Times New Roman"/>
          <w:sz w:val="24"/>
          <w:szCs w:val="24"/>
        </w:rPr>
      </w:pPr>
      <w:r w:rsidRPr="00C13C12">
        <w:rPr>
          <w:rFonts w:ascii="Times New Roman" w:hAnsi="Times New Roman"/>
          <w:sz w:val="24"/>
          <w:szCs w:val="24"/>
        </w:rPr>
        <w:t>The key objective of this stream is to increase participation by all Australians in sport and recreation activities in order to improve physical and mental health and prevent disease. It includes a particular focus on increasing participation in sport and recreation among targeted community groups, including Indigenous Australians, children, women, non-citizens, immigrants and people with disabilities. This stream also aims to use sport as a vehicle to increase social cohesion and eliminate racial, cultural or ethnic discrimination within the Australian community.</w:t>
      </w:r>
    </w:p>
    <w:p w14:paraId="6B875602" w14:textId="77777777" w:rsidR="001A7B52" w:rsidRPr="00C13C12" w:rsidRDefault="001A7B52" w:rsidP="001A7B52">
      <w:pPr>
        <w:rPr>
          <w:rFonts w:ascii="Times New Roman" w:hAnsi="Times New Roman"/>
          <w:sz w:val="24"/>
          <w:szCs w:val="24"/>
        </w:rPr>
      </w:pPr>
    </w:p>
    <w:p w14:paraId="41FB6EFB" w14:textId="77777777" w:rsidR="001A7B52" w:rsidRPr="00C13C12" w:rsidRDefault="001A7B52" w:rsidP="001A7B52">
      <w:pPr>
        <w:rPr>
          <w:rFonts w:ascii="Times New Roman" w:hAnsi="Times New Roman"/>
          <w:sz w:val="24"/>
          <w:szCs w:val="24"/>
        </w:rPr>
      </w:pPr>
      <w:r w:rsidRPr="00C13C12">
        <w:rPr>
          <w:rFonts w:ascii="Times New Roman" w:hAnsi="Times New Roman"/>
          <w:sz w:val="24"/>
          <w:szCs w:val="24"/>
        </w:rPr>
        <w:t xml:space="preserve">Under this stream of the Sport and Recreation Program, the department funds third parties including national sporting organisations, state sporting organisations, community sporting organisations, other community groups and local councils to deliver a wide range of activities, including: </w:t>
      </w:r>
    </w:p>
    <w:p w14:paraId="65DD6E85" w14:textId="77777777" w:rsidR="001A7B52" w:rsidRPr="00C13C12" w:rsidRDefault="001A7B52" w:rsidP="00EC2E46">
      <w:pPr>
        <w:pStyle w:val="Default"/>
        <w:numPr>
          <w:ilvl w:val="0"/>
          <w:numId w:val="17"/>
        </w:numPr>
      </w:pPr>
      <w:r w:rsidRPr="00C13C12">
        <w:t>sport and physical activity projects, including but not limited to coaching clinics to teach sports skills and techniques; participation in local sports competitions; and instruction in exercise and physical activity classes delivered by qualified instructors;</w:t>
      </w:r>
    </w:p>
    <w:p w14:paraId="7AE5CE43" w14:textId="5F0EBA1F" w:rsidR="001A7B52" w:rsidRPr="00C13C12" w:rsidRDefault="001A7B52" w:rsidP="00EC2E46">
      <w:pPr>
        <w:pStyle w:val="Default"/>
        <w:numPr>
          <w:ilvl w:val="0"/>
          <w:numId w:val="17"/>
        </w:numPr>
      </w:pPr>
      <w:r w:rsidRPr="00C13C12">
        <w:t xml:space="preserve">recruitment and engagement of specialists including qualified instructors and </w:t>
      </w:r>
      <w:r w:rsidR="00895999" w:rsidRPr="00C13C12">
        <w:t xml:space="preserve">language </w:t>
      </w:r>
      <w:r w:rsidRPr="00C13C12">
        <w:t xml:space="preserve">translators </w:t>
      </w:r>
      <w:r w:rsidR="00895999" w:rsidRPr="00C13C12">
        <w:t xml:space="preserve">and interpreters </w:t>
      </w:r>
      <w:r w:rsidRPr="00C13C12">
        <w:t>to deliver sport and physical activity projects;</w:t>
      </w:r>
    </w:p>
    <w:p w14:paraId="5D26DA66" w14:textId="77777777" w:rsidR="001A7B52" w:rsidRPr="00C13C12" w:rsidRDefault="001A7B52" w:rsidP="00EC2E46">
      <w:pPr>
        <w:pStyle w:val="Default"/>
        <w:numPr>
          <w:ilvl w:val="0"/>
          <w:numId w:val="17"/>
        </w:numPr>
      </w:pPr>
      <w:r w:rsidRPr="00C13C12">
        <w:t>research and data collection to support identification of opportunities to increase sport and physical activity levels;</w:t>
      </w:r>
    </w:p>
    <w:p w14:paraId="369550D9" w14:textId="77777777" w:rsidR="001A7B52" w:rsidRPr="00C13C12" w:rsidRDefault="001A7B52" w:rsidP="00EC2E46">
      <w:pPr>
        <w:pStyle w:val="Default"/>
        <w:numPr>
          <w:ilvl w:val="0"/>
          <w:numId w:val="17"/>
        </w:numPr>
      </w:pPr>
      <w:r w:rsidRPr="00C13C12">
        <w:lastRenderedPageBreak/>
        <w:t xml:space="preserve">procurement of equipment, digital technology and business capability to support sport and physical activity; </w:t>
      </w:r>
    </w:p>
    <w:p w14:paraId="194B6DD9" w14:textId="77777777" w:rsidR="001A7B52" w:rsidRPr="00C13C12" w:rsidRDefault="001A7B52" w:rsidP="00EC2E46">
      <w:pPr>
        <w:pStyle w:val="Default"/>
        <w:numPr>
          <w:ilvl w:val="0"/>
          <w:numId w:val="17"/>
        </w:numPr>
      </w:pPr>
      <w:r w:rsidRPr="00C13C12">
        <w:t>construction of or upgrades to community sporting infrastructure and facilities, including those specific to the development of functional and inclusive female change rooms and amenities; and</w:t>
      </w:r>
    </w:p>
    <w:p w14:paraId="7DC1EF93" w14:textId="77777777" w:rsidR="001A7B52" w:rsidRPr="00C13C12" w:rsidRDefault="001A7B52" w:rsidP="00EC2E46">
      <w:pPr>
        <w:pStyle w:val="Default"/>
        <w:numPr>
          <w:ilvl w:val="0"/>
          <w:numId w:val="17"/>
        </w:numPr>
      </w:pPr>
      <w:proofErr w:type="gramStart"/>
      <w:r w:rsidRPr="00C13C12">
        <w:t>educational</w:t>
      </w:r>
      <w:proofErr w:type="gramEnd"/>
      <w:r w:rsidRPr="00C13C12">
        <w:t xml:space="preserve"> resources and promotional activities to promote sport and physical activity.</w:t>
      </w:r>
    </w:p>
    <w:p w14:paraId="1410E120" w14:textId="77777777" w:rsidR="001A7B52" w:rsidRPr="00C13C12" w:rsidRDefault="001A7B52" w:rsidP="001A7B52">
      <w:pPr>
        <w:rPr>
          <w:rFonts w:ascii="Times New Roman" w:hAnsi="Times New Roman"/>
          <w:sz w:val="24"/>
          <w:szCs w:val="24"/>
        </w:rPr>
      </w:pPr>
    </w:p>
    <w:p w14:paraId="669952E0" w14:textId="77777777" w:rsidR="001A7B52" w:rsidRPr="00C13C12" w:rsidRDefault="001A7B52" w:rsidP="001A7B52">
      <w:pPr>
        <w:rPr>
          <w:rFonts w:ascii="Times New Roman" w:hAnsi="Times New Roman"/>
          <w:i/>
          <w:sz w:val="24"/>
          <w:szCs w:val="24"/>
        </w:rPr>
      </w:pPr>
      <w:r w:rsidRPr="00C13C12">
        <w:rPr>
          <w:rFonts w:ascii="Times New Roman" w:hAnsi="Times New Roman"/>
          <w:sz w:val="24"/>
          <w:szCs w:val="24"/>
        </w:rPr>
        <w:t xml:space="preserve">While this stream </w:t>
      </w:r>
      <w:proofErr w:type="gramStart"/>
      <w:r w:rsidRPr="00C13C12">
        <w:rPr>
          <w:rFonts w:ascii="Times New Roman" w:hAnsi="Times New Roman"/>
          <w:sz w:val="24"/>
          <w:szCs w:val="24"/>
        </w:rPr>
        <w:t>is targeted</w:t>
      </w:r>
      <w:proofErr w:type="gramEnd"/>
      <w:r w:rsidRPr="00C13C12">
        <w:rPr>
          <w:rFonts w:ascii="Times New Roman" w:hAnsi="Times New Roman"/>
          <w:sz w:val="24"/>
          <w:szCs w:val="24"/>
        </w:rPr>
        <w:t xml:space="preserve"> at all Australians from childhood through to older age, there is also a particular focus on women and girls; newly arrived migrants and refugees; people with a physical or mental disability; and Aboriginal and Torres Strait Islander peoples.</w:t>
      </w:r>
    </w:p>
    <w:p w14:paraId="230D5BCE" w14:textId="77777777" w:rsidR="001A7B52" w:rsidRPr="00C13C12" w:rsidRDefault="001A7B52" w:rsidP="001A7B52">
      <w:pPr>
        <w:rPr>
          <w:rFonts w:ascii="Times New Roman" w:hAnsi="Times New Roman"/>
          <w:sz w:val="24"/>
          <w:szCs w:val="24"/>
        </w:rPr>
      </w:pPr>
    </w:p>
    <w:p w14:paraId="5287AE0C" w14:textId="77777777" w:rsidR="001A7B52" w:rsidRPr="00C13C12" w:rsidRDefault="001A7B52" w:rsidP="001A7B52">
      <w:pPr>
        <w:rPr>
          <w:rFonts w:ascii="Times New Roman" w:hAnsi="Times New Roman"/>
          <w:sz w:val="24"/>
          <w:szCs w:val="24"/>
        </w:rPr>
      </w:pPr>
      <w:r w:rsidRPr="00C13C12">
        <w:rPr>
          <w:rFonts w:ascii="Times New Roman" w:hAnsi="Times New Roman"/>
          <w:sz w:val="24"/>
          <w:szCs w:val="24"/>
        </w:rPr>
        <w:t>Examples of activities funded through this stream include:</w:t>
      </w:r>
    </w:p>
    <w:p w14:paraId="3A2CF5C0" w14:textId="77777777" w:rsidR="001A7B52" w:rsidRPr="00C13C12" w:rsidRDefault="001A7B52" w:rsidP="00EC2E46">
      <w:pPr>
        <w:pStyle w:val="ListParagraph"/>
        <w:numPr>
          <w:ilvl w:val="0"/>
          <w:numId w:val="19"/>
        </w:numPr>
        <w:rPr>
          <w:rFonts w:cs="Times New Roman"/>
          <w:szCs w:val="24"/>
        </w:rPr>
      </w:pPr>
      <w:r w:rsidRPr="00C13C12">
        <w:rPr>
          <w:rFonts w:cs="Times New Roman"/>
          <w:szCs w:val="24"/>
        </w:rPr>
        <w:t>Driving Social Inclusion through Sport and Physical Activity program</w:t>
      </w:r>
      <w:r w:rsidR="00C55D6B" w:rsidRPr="00C13C12">
        <w:rPr>
          <w:rFonts w:cs="Times New Roman"/>
          <w:szCs w:val="24"/>
        </w:rPr>
        <w:t>,</w:t>
      </w:r>
      <w:r w:rsidRPr="00C13C12">
        <w:rPr>
          <w:rFonts w:cs="Times New Roman"/>
          <w:szCs w:val="24"/>
        </w:rPr>
        <w:t xml:space="preserve"> which is an initiative to help migrant groups, people with physical and intellectual disabilities and Aboriginal and Torres Strait Islander peoples to participate in sport and physical activity;</w:t>
      </w:r>
    </w:p>
    <w:p w14:paraId="69DC9619" w14:textId="77777777" w:rsidR="001A7B52" w:rsidRPr="00C13C12" w:rsidRDefault="001A7B52" w:rsidP="00EC2E46">
      <w:pPr>
        <w:pStyle w:val="ListParagraph"/>
        <w:numPr>
          <w:ilvl w:val="0"/>
          <w:numId w:val="19"/>
        </w:numPr>
        <w:rPr>
          <w:rFonts w:cs="Times New Roman"/>
          <w:szCs w:val="24"/>
        </w:rPr>
      </w:pPr>
      <w:r w:rsidRPr="00C13C12">
        <w:rPr>
          <w:rFonts w:cs="Times New Roman"/>
          <w:szCs w:val="24"/>
        </w:rPr>
        <w:t>Community Development Grants (Sport) Program</w:t>
      </w:r>
      <w:r w:rsidR="00C55D6B" w:rsidRPr="00C13C12">
        <w:rPr>
          <w:rFonts w:cs="Times New Roman"/>
          <w:szCs w:val="24"/>
        </w:rPr>
        <w:t>, which is a sports stream of the Community Development Grants Program to fund improvements to local community sport infrastructure</w:t>
      </w:r>
      <w:r w:rsidRPr="00C13C12">
        <w:rPr>
          <w:rFonts w:cs="Times New Roman"/>
          <w:szCs w:val="24"/>
        </w:rPr>
        <w:t>;</w:t>
      </w:r>
    </w:p>
    <w:p w14:paraId="4E7724A2" w14:textId="77777777" w:rsidR="001A7B52" w:rsidRPr="00C13C12" w:rsidRDefault="00C55D6B" w:rsidP="00EC2E46">
      <w:pPr>
        <w:pStyle w:val="ListParagraph"/>
        <w:numPr>
          <w:ilvl w:val="0"/>
          <w:numId w:val="19"/>
        </w:numPr>
        <w:rPr>
          <w:rFonts w:cs="Times New Roman"/>
          <w:szCs w:val="24"/>
        </w:rPr>
      </w:pPr>
      <w:r w:rsidRPr="00C13C12">
        <w:rPr>
          <w:rFonts w:cs="Times New Roman"/>
          <w:szCs w:val="24"/>
        </w:rPr>
        <w:t xml:space="preserve">Community Sport Infrastructure – </w:t>
      </w:r>
      <w:r w:rsidR="001A7B52" w:rsidRPr="00C13C12">
        <w:rPr>
          <w:rFonts w:cs="Times New Roman"/>
          <w:szCs w:val="24"/>
        </w:rPr>
        <w:t>Female</w:t>
      </w:r>
      <w:r w:rsidRPr="00C13C12">
        <w:rPr>
          <w:rFonts w:cs="Times New Roman"/>
          <w:szCs w:val="24"/>
        </w:rPr>
        <w:t xml:space="preserve"> </w:t>
      </w:r>
      <w:r w:rsidR="001A7B52" w:rsidRPr="00C13C12">
        <w:rPr>
          <w:rFonts w:cs="Times New Roman"/>
          <w:szCs w:val="24"/>
        </w:rPr>
        <w:t xml:space="preserve">Facilities and Water Safety </w:t>
      </w:r>
      <w:r w:rsidRPr="00C13C12">
        <w:rPr>
          <w:rFonts w:cs="Times New Roman"/>
          <w:szCs w:val="24"/>
        </w:rPr>
        <w:t>Stream p</w:t>
      </w:r>
      <w:r w:rsidR="001A7B52" w:rsidRPr="00C13C12">
        <w:rPr>
          <w:rFonts w:cs="Times New Roman"/>
          <w:szCs w:val="24"/>
        </w:rPr>
        <w:t>rogram</w:t>
      </w:r>
      <w:r w:rsidRPr="00C13C12">
        <w:rPr>
          <w:rFonts w:cs="Times New Roman"/>
          <w:szCs w:val="24"/>
        </w:rPr>
        <w:t>, which is a grants program to construct and upgrade female change rooms and amenities to improve opportunities for females to play sport and be physically active, and to construct and upgrade community swimming facilities to make them safer for all groups in the community</w:t>
      </w:r>
      <w:r w:rsidR="001A7B52" w:rsidRPr="00C13C12">
        <w:rPr>
          <w:rFonts w:cs="Times New Roman"/>
          <w:szCs w:val="24"/>
        </w:rPr>
        <w:t>; and</w:t>
      </w:r>
    </w:p>
    <w:p w14:paraId="4BC535BD" w14:textId="364A8CAD" w:rsidR="001A7B52" w:rsidRPr="00C13C12" w:rsidRDefault="001A7B52" w:rsidP="00EC2E46">
      <w:pPr>
        <w:pStyle w:val="ListParagraph"/>
        <w:numPr>
          <w:ilvl w:val="0"/>
          <w:numId w:val="19"/>
        </w:numPr>
        <w:rPr>
          <w:rFonts w:cs="Times New Roman"/>
          <w:szCs w:val="24"/>
        </w:rPr>
      </w:pPr>
      <w:r w:rsidRPr="00C13C12">
        <w:rPr>
          <w:rFonts w:cs="Times New Roman"/>
          <w:szCs w:val="24"/>
        </w:rPr>
        <w:t xml:space="preserve">Netball Australia’s </w:t>
      </w:r>
      <w:proofErr w:type="spellStart"/>
      <w:r w:rsidRPr="00C13C12">
        <w:rPr>
          <w:rFonts w:cs="Times New Roman"/>
          <w:szCs w:val="24"/>
        </w:rPr>
        <w:t>NetSetGo</w:t>
      </w:r>
      <w:proofErr w:type="spellEnd"/>
      <w:r w:rsidRPr="00C13C12">
        <w:rPr>
          <w:rFonts w:cs="Times New Roman"/>
          <w:szCs w:val="24"/>
        </w:rPr>
        <w:t xml:space="preserve"> program</w:t>
      </w:r>
      <w:r w:rsidR="00EC1AC7" w:rsidRPr="00C13C12">
        <w:rPr>
          <w:rFonts w:cs="Times New Roman"/>
          <w:szCs w:val="24"/>
        </w:rPr>
        <w:t xml:space="preserve">, which provides </w:t>
      </w:r>
      <w:proofErr w:type="gramStart"/>
      <w:r w:rsidR="00EC1AC7" w:rsidRPr="00C13C12">
        <w:rPr>
          <w:rFonts w:cs="Times New Roman"/>
          <w:szCs w:val="24"/>
        </w:rPr>
        <w:t>netball training</w:t>
      </w:r>
      <w:proofErr w:type="gramEnd"/>
      <w:r w:rsidR="00EC1AC7" w:rsidRPr="00C13C12">
        <w:rPr>
          <w:rFonts w:cs="Times New Roman"/>
          <w:szCs w:val="24"/>
        </w:rPr>
        <w:t xml:space="preserve"> sessions to children aged five to 10 years to teach them basic netball skills.</w:t>
      </w:r>
    </w:p>
    <w:p w14:paraId="67AB7A29" w14:textId="77777777" w:rsidR="00EC1AC7" w:rsidRPr="00C13C12" w:rsidRDefault="00EC1AC7" w:rsidP="001A7B52">
      <w:pPr>
        <w:rPr>
          <w:rFonts w:ascii="Times New Roman" w:hAnsi="Times New Roman"/>
          <w:sz w:val="24"/>
          <w:szCs w:val="24"/>
        </w:rPr>
      </w:pPr>
    </w:p>
    <w:p w14:paraId="37F3515E" w14:textId="77777777" w:rsidR="00793E61" w:rsidRPr="00C13C12" w:rsidRDefault="00793E61" w:rsidP="00793E61">
      <w:pPr>
        <w:pStyle w:val="Default"/>
        <w:rPr>
          <w:i/>
          <w:u w:val="single"/>
          <w:lang w:val="en"/>
        </w:rPr>
      </w:pPr>
      <w:r w:rsidRPr="00C13C12">
        <w:rPr>
          <w:i/>
          <w:u w:val="single"/>
          <w:lang w:val="en"/>
        </w:rPr>
        <w:t>Achieving excellence in Australia’s representative athletes</w:t>
      </w:r>
    </w:p>
    <w:p w14:paraId="0C856190" w14:textId="77777777" w:rsidR="001A7B52" w:rsidRPr="00C13C12" w:rsidRDefault="001A7B52" w:rsidP="001A7B52">
      <w:pPr>
        <w:rPr>
          <w:rFonts w:ascii="Times New Roman" w:hAnsi="Times New Roman"/>
          <w:sz w:val="24"/>
          <w:szCs w:val="24"/>
        </w:rPr>
      </w:pPr>
    </w:p>
    <w:p w14:paraId="73FC7FB1" w14:textId="77777777" w:rsidR="00793E61" w:rsidRPr="00C13C12" w:rsidRDefault="00793E61" w:rsidP="00793E61">
      <w:pPr>
        <w:rPr>
          <w:rFonts w:ascii="Times New Roman" w:hAnsi="Times New Roman"/>
          <w:sz w:val="24"/>
          <w:szCs w:val="24"/>
        </w:rPr>
      </w:pPr>
      <w:r w:rsidRPr="00C13C12">
        <w:rPr>
          <w:rFonts w:ascii="Times New Roman" w:hAnsi="Times New Roman"/>
          <w:sz w:val="24"/>
          <w:szCs w:val="24"/>
        </w:rPr>
        <w:t>The objectives of this stream are to foster and support the achievement of excellence in Australia’s high performance or elite (representative) athletes, including through improving Australia’s ability to identify and develop high performance and elite athletes, including para</w:t>
      </w:r>
      <w:r w:rsidRPr="00C13C12">
        <w:rPr>
          <w:rFonts w:ascii="Times New Roman" w:hAnsi="Times New Roman"/>
          <w:sz w:val="24"/>
          <w:szCs w:val="24"/>
        </w:rPr>
        <w:noBreakHyphen/>
        <w:t>athletes, to compete internationally. This stream also aims to enable and empower sports to achieve sustained sporting success on domestic and international sporting stages, and promote gender equality in professional sport by supporting female athletes and women in leadership in sport.</w:t>
      </w:r>
    </w:p>
    <w:p w14:paraId="38BB93D9" w14:textId="77777777" w:rsidR="00D77B60" w:rsidRPr="00C13C12" w:rsidRDefault="00D77B60" w:rsidP="00793E61">
      <w:pPr>
        <w:rPr>
          <w:rFonts w:ascii="Times New Roman" w:hAnsi="Times New Roman"/>
          <w:sz w:val="24"/>
          <w:szCs w:val="24"/>
        </w:rPr>
      </w:pPr>
    </w:p>
    <w:p w14:paraId="0F23D110" w14:textId="27E64980" w:rsidR="00D77B60" w:rsidRPr="00C13C12" w:rsidRDefault="00D77B60" w:rsidP="00793E61">
      <w:pPr>
        <w:rPr>
          <w:rFonts w:ascii="Times New Roman" w:hAnsi="Times New Roman"/>
          <w:sz w:val="24"/>
          <w:szCs w:val="24"/>
        </w:rPr>
      </w:pPr>
      <w:r w:rsidRPr="00C13C12">
        <w:rPr>
          <w:rFonts w:ascii="Times New Roman" w:hAnsi="Times New Roman"/>
          <w:sz w:val="24"/>
          <w:szCs w:val="24"/>
        </w:rPr>
        <w:t xml:space="preserve">These objectives are consistent with those of the Australian Sports Commission, which </w:t>
      </w:r>
      <w:proofErr w:type="gramStart"/>
      <w:r w:rsidRPr="00C13C12">
        <w:rPr>
          <w:rFonts w:ascii="Times New Roman" w:hAnsi="Times New Roman"/>
          <w:sz w:val="24"/>
          <w:szCs w:val="24"/>
        </w:rPr>
        <w:t>is also</w:t>
      </w:r>
      <w:r w:rsidR="00E1230A" w:rsidRPr="00C13C12">
        <w:rPr>
          <w:rFonts w:ascii="Times New Roman" w:hAnsi="Times New Roman"/>
          <w:sz w:val="24"/>
          <w:szCs w:val="24"/>
        </w:rPr>
        <w:t xml:space="preserve"> </w:t>
      </w:r>
      <w:r w:rsidRPr="00C13C12">
        <w:rPr>
          <w:rFonts w:ascii="Times New Roman" w:hAnsi="Times New Roman"/>
          <w:sz w:val="24"/>
          <w:szCs w:val="24"/>
        </w:rPr>
        <w:t>funded</w:t>
      </w:r>
      <w:proofErr w:type="gramEnd"/>
      <w:r w:rsidRPr="00C13C12">
        <w:rPr>
          <w:rFonts w:ascii="Times New Roman" w:hAnsi="Times New Roman"/>
          <w:sz w:val="24"/>
          <w:szCs w:val="24"/>
        </w:rPr>
        <w:t xml:space="preserve"> </w:t>
      </w:r>
      <w:r w:rsidR="00400261" w:rsidRPr="00C13C12">
        <w:rPr>
          <w:rFonts w:ascii="Times New Roman" w:hAnsi="Times New Roman"/>
          <w:sz w:val="24"/>
          <w:szCs w:val="24"/>
        </w:rPr>
        <w:t>through</w:t>
      </w:r>
      <w:r w:rsidRPr="00C13C12">
        <w:rPr>
          <w:rFonts w:ascii="Times New Roman" w:hAnsi="Times New Roman"/>
          <w:sz w:val="24"/>
          <w:szCs w:val="24"/>
        </w:rPr>
        <w:t xml:space="preserve"> </w:t>
      </w:r>
      <w:r w:rsidR="00E1230A" w:rsidRPr="00C13C12">
        <w:rPr>
          <w:rFonts w:ascii="Times New Roman" w:hAnsi="Times New Roman"/>
          <w:sz w:val="24"/>
          <w:szCs w:val="24"/>
        </w:rPr>
        <w:t>Program 3.1: Sport and Recreation Program</w:t>
      </w:r>
      <w:r w:rsidRPr="00C13C12">
        <w:rPr>
          <w:rFonts w:ascii="Times New Roman" w:hAnsi="Times New Roman"/>
          <w:sz w:val="24"/>
          <w:szCs w:val="24"/>
        </w:rPr>
        <w:t xml:space="preserve">. It is ultimately a decision of </w:t>
      </w:r>
      <w:r w:rsidR="00400261" w:rsidRPr="00C13C12">
        <w:rPr>
          <w:rFonts w:ascii="Times New Roman" w:hAnsi="Times New Roman"/>
          <w:sz w:val="24"/>
          <w:szCs w:val="24"/>
        </w:rPr>
        <w:t xml:space="preserve">the </w:t>
      </w:r>
      <w:r w:rsidRPr="00C13C12">
        <w:rPr>
          <w:rFonts w:ascii="Times New Roman" w:hAnsi="Times New Roman"/>
          <w:sz w:val="24"/>
          <w:szCs w:val="24"/>
        </w:rPr>
        <w:t xml:space="preserve">Government to determine whether activities to foster and support the achievement of excellence in Australia’s representative athletes </w:t>
      </w:r>
      <w:proofErr w:type="gramStart"/>
      <w:r w:rsidRPr="00C13C12">
        <w:rPr>
          <w:rFonts w:ascii="Times New Roman" w:hAnsi="Times New Roman"/>
          <w:sz w:val="24"/>
          <w:szCs w:val="24"/>
        </w:rPr>
        <w:t>are funded</w:t>
      </w:r>
      <w:proofErr w:type="gramEnd"/>
      <w:r w:rsidRPr="00C13C12">
        <w:rPr>
          <w:rFonts w:ascii="Times New Roman" w:hAnsi="Times New Roman"/>
          <w:sz w:val="24"/>
          <w:szCs w:val="24"/>
        </w:rPr>
        <w:t xml:space="preserve"> through </w:t>
      </w:r>
      <w:r w:rsidR="00E1230A" w:rsidRPr="00C13C12">
        <w:rPr>
          <w:rFonts w:ascii="Times New Roman" w:hAnsi="Times New Roman"/>
          <w:sz w:val="24"/>
          <w:szCs w:val="24"/>
        </w:rPr>
        <w:t>the department</w:t>
      </w:r>
      <w:r w:rsidRPr="00C13C12">
        <w:rPr>
          <w:rFonts w:ascii="Times New Roman" w:hAnsi="Times New Roman"/>
          <w:sz w:val="24"/>
          <w:szCs w:val="24"/>
        </w:rPr>
        <w:t xml:space="preserve"> or the Australian Sports Commission. </w:t>
      </w:r>
    </w:p>
    <w:p w14:paraId="6C18157F" w14:textId="77777777" w:rsidR="00793E61" w:rsidRPr="00C13C12" w:rsidRDefault="00793E61" w:rsidP="00793E61">
      <w:pPr>
        <w:rPr>
          <w:rFonts w:ascii="Times New Roman" w:hAnsi="Times New Roman"/>
          <w:sz w:val="24"/>
          <w:szCs w:val="24"/>
        </w:rPr>
      </w:pPr>
    </w:p>
    <w:p w14:paraId="7C13A426" w14:textId="77777777" w:rsidR="00793E61" w:rsidRPr="00C13C12" w:rsidRDefault="00793E61" w:rsidP="00793E61">
      <w:pPr>
        <w:rPr>
          <w:rFonts w:ascii="Times New Roman" w:hAnsi="Times New Roman"/>
          <w:sz w:val="24"/>
          <w:szCs w:val="24"/>
        </w:rPr>
      </w:pPr>
      <w:r w:rsidRPr="00C13C12">
        <w:rPr>
          <w:rFonts w:ascii="Times New Roman" w:hAnsi="Times New Roman"/>
          <w:sz w:val="24"/>
          <w:szCs w:val="24"/>
        </w:rPr>
        <w:t>High performance sporting activities are managed by national sporting organisations, state sporting organisations, or, if event related, event organisers. Under this stream of the Sport and Recreation Program, the department funds these third parties to deliver a wide range of activities, including:</w:t>
      </w:r>
    </w:p>
    <w:p w14:paraId="188D48C8" w14:textId="77777777" w:rsidR="00793E61" w:rsidRPr="00C13C12" w:rsidRDefault="00793E61" w:rsidP="00EC2E46">
      <w:pPr>
        <w:pStyle w:val="ListParagraph"/>
        <w:numPr>
          <w:ilvl w:val="0"/>
          <w:numId w:val="19"/>
        </w:numPr>
        <w:rPr>
          <w:rFonts w:cs="Times New Roman"/>
          <w:szCs w:val="24"/>
        </w:rPr>
      </w:pPr>
      <w:r w:rsidRPr="00C13C12">
        <w:rPr>
          <w:rFonts w:cs="Times New Roman"/>
          <w:szCs w:val="24"/>
        </w:rPr>
        <w:t>infrastructure development and upgrades such as:</w:t>
      </w:r>
    </w:p>
    <w:p w14:paraId="7F2DE79C" w14:textId="77777777" w:rsidR="00793E61" w:rsidRPr="00C13C12" w:rsidRDefault="00793E61" w:rsidP="00EC2E46">
      <w:pPr>
        <w:pStyle w:val="ListParagraph"/>
        <w:numPr>
          <w:ilvl w:val="1"/>
          <w:numId w:val="18"/>
        </w:numPr>
        <w:rPr>
          <w:rFonts w:cs="Times New Roman"/>
          <w:szCs w:val="24"/>
        </w:rPr>
      </w:pPr>
      <w:r w:rsidRPr="00C13C12">
        <w:rPr>
          <w:rFonts w:cs="Times New Roman"/>
          <w:szCs w:val="24"/>
        </w:rPr>
        <w:t>competition environments;</w:t>
      </w:r>
    </w:p>
    <w:p w14:paraId="1F1B4C67" w14:textId="77777777" w:rsidR="00793E61" w:rsidRPr="00C13C12" w:rsidRDefault="00793E61" w:rsidP="00EC2E46">
      <w:pPr>
        <w:pStyle w:val="ListParagraph"/>
        <w:numPr>
          <w:ilvl w:val="1"/>
          <w:numId w:val="18"/>
        </w:numPr>
        <w:rPr>
          <w:rFonts w:cs="Times New Roman"/>
          <w:szCs w:val="24"/>
        </w:rPr>
      </w:pPr>
      <w:r w:rsidRPr="00C13C12">
        <w:rPr>
          <w:rFonts w:cs="Times New Roman"/>
          <w:szCs w:val="24"/>
        </w:rPr>
        <w:lastRenderedPageBreak/>
        <w:t>elite training facilities;</w:t>
      </w:r>
    </w:p>
    <w:p w14:paraId="754EC14A" w14:textId="77777777" w:rsidR="00793E61" w:rsidRPr="00C13C12" w:rsidRDefault="00793E61" w:rsidP="00EC2E46">
      <w:pPr>
        <w:pStyle w:val="ListParagraph"/>
        <w:numPr>
          <w:ilvl w:val="1"/>
          <w:numId w:val="18"/>
        </w:numPr>
        <w:rPr>
          <w:rFonts w:cs="Times New Roman"/>
          <w:szCs w:val="24"/>
        </w:rPr>
      </w:pPr>
      <w:r w:rsidRPr="00C13C12">
        <w:rPr>
          <w:rFonts w:cs="Times New Roman"/>
          <w:szCs w:val="24"/>
        </w:rPr>
        <w:t>strength and conditioning areas;</w:t>
      </w:r>
    </w:p>
    <w:p w14:paraId="695A24B9" w14:textId="77777777" w:rsidR="00793E61" w:rsidRPr="00C13C12" w:rsidRDefault="00793E61" w:rsidP="00EC2E46">
      <w:pPr>
        <w:pStyle w:val="ListParagraph"/>
        <w:numPr>
          <w:ilvl w:val="1"/>
          <w:numId w:val="18"/>
        </w:numPr>
        <w:rPr>
          <w:rFonts w:cs="Times New Roman"/>
          <w:szCs w:val="24"/>
        </w:rPr>
      </w:pPr>
      <w:r w:rsidRPr="00C13C12">
        <w:rPr>
          <w:rFonts w:cs="Times New Roman"/>
          <w:szCs w:val="24"/>
        </w:rPr>
        <w:t xml:space="preserve">aquatic training zones; </w:t>
      </w:r>
    </w:p>
    <w:p w14:paraId="423FBC53" w14:textId="77777777" w:rsidR="00793E61" w:rsidRPr="00C13C12" w:rsidRDefault="00793E61" w:rsidP="00EC2E46">
      <w:pPr>
        <w:pStyle w:val="ListParagraph"/>
        <w:numPr>
          <w:ilvl w:val="1"/>
          <w:numId w:val="18"/>
        </w:numPr>
        <w:rPr>
          <w:rFonts w:cs="Times New Roman"/>
          <w:szCs w:val="24"/>
        </w:rPr>
      </w:pPr>
      <w:r w:rsidRPr="00C13C12">
        <w:rPr>
          <w:rFonts w:cs="Times New Roman"/>
          <w:szCs w:val="24"/>
        </w:rPr>
        <w:t>medical and sports science facilities; and</w:t>
      </w:r>
    </w:p>
    <w:p w14:paraId="2228A44E" w14:textId="77777777" w:rsidR="00793E61" w:rsidRPr="00C13C12" w:rsidRDefault="00793E61" w:rsidP="00EC2E46">
      <w:pPr>
        <w:pStyle w:val="ListParagraph"/>
        <w:numPr>
          <w:ilvl w:val="1"/>
          <w:numId w:val="18"/>
        </w:numPr>
        <w:rPr>
          <w:rFonts w:cs="Times New Roman"/>
          <w:szCs w:val="24"/>
        </w:rPr>
      </w:pPr>
      <w:proofErr w:type="gramStart"/>
      <w:r w:rsidRPr="00C13C12">
        <w:rPr>
          <w:rFonts w:cs="Times New Roman"/>
          <w:szCs w:val="24"/>
        </w:rPr>
        <w:t>administrative</w:t>
      </w:r>
      <w:proofErr w:type="gramEnd"/>
      <w:r w:rsidRPr="00C13C12">
        <w:rPr>
          <w:rFonts w:cs="Times New Roman"/>
          <w:szCs w:val="24"/>
        </w:rPr>
        <w:t xml:space="preserve"> offices.</w:t>
      </w:r>
    </w:p>
    <w:p w14:paraId="0C340A3F" w14:textId="77777777" w:rsidR="00793E61" w:rsidRPr="00C13C12" w:rsidRDefault="00793E61" w:rsidP="00EC2E46">
      <w:pPr>
        <w:pStyle w:val="ListParagraph"/>
        <w:numPr>
          <w:ilvl w:val="0"/>
          <w:numId w:val="19"/>
        </w:numPr>
        <w:rPr>
          <w:rFonts w:cs="Times New Roman"/>
          <w:szCs w:val="24"/>
        </w:rPr>
      </w:pPr>
      <w:r w:rsidRPr="00C13C12">
        <w:rPr>
          <w:rFonts w:cs="Times New Roman"/>
          <w:szCs w:val="24"/>
        </w:rPr>
        <w:t>training programs for national and other representative athletes;</w:t>
      </w:r>
    </w:p>
    <w:p w14:paraId="4379D86C" w14:textId="77777777" w:rsidR="00793E61" w:rsidRPr="00C13C12" w:rsidRDefault="00793E61" w:rsidP="00EC2E46">
      <w:pPr>
        <w:pStyle w:val="ListParagraph"/>
        <w:numPr>
          <w:ilvl w:val="0"/>
          <w:numId w:val="19"/>
        </w:numPr>
        <w:rPr>
          <w:rFonts w:cs="Times New Roman"/>
          <w:szCs w:val="24"/>
        </w:rPr>
      </w:pPr>
      <w:r w:rsidRPr="00C13C12">
        <w:rPr>
          <w:rFonts w:cs="Times New Roman"/>
          <w:szCs w:val="24"/>
        </w:rPr>
        <w:t>programs to identify and nurture future Australian sporting representatives;</w:t>
      </w:r>
    </w:p>
    <w:p w14:paraId="3470704A" w14:textId="77777777" w:rsidR="00793E61" w:rsidRPr="00C13C12" w:rsidRDefault="00793E61" w:rsidP="00EC2E46">
      <w:pPr>
        <w:pStyle w:val="ListParagraph"/>
        <w:numPr>
          <w:ilvl w:val="0"/>
          <w:numId w:val="19"/>
        </w:numPr>
        <w:rPr>
          <w:rFonts w:cs="Times New Roman"/>
          <w:szCs w:val="24"/>
        </w:rPr>
      </w:pPr>
      <w:r w:rsidRPr="00C13C12">
        <w:rPr>
          <w:rFonts w:cs="Times New Roman"/>
          <w:szCs w:val="24"/>
        </w:rPr>
        <w:t>research and equipment to enhance athlete development and performance;</w:t>
      </w:r>
    </w:p>
    <w:p w14:paraId="5890A48B" w14:textId="77777777" w:rsidR="00793E61" w:rsidRPr="00C13C12" w:rsidRDefault="00793E61" w:rsidP="00EC2E46">
      <w:pPr>
        <w:pStyle w:val="ListParagraph"/>
        <w:numPr>
          <w:ilvl w:val="0"/>
          <w:numId w:val="19"/>
        </w:numPr>
        <w:rPr>
          <w:rFonts w:cs="Times New Roman"/>
          <w:szCs w:val="24"/>
        </w:rPr>
      </w:pPr>
      <w:r w:rsidRPr="00C13C12">
        <w:rPr>
          <w:rFonts w:cs="Times New Roman"/>
          <w:szCs w:val="24"/>
        </w:rPr>
        <w:t xml:space="preserve">digital technology and projects to promote optimal training methods, strategies and protocols for athlete development and performance;  </w:t>
      </w:r>
    </w:p>
    <w:p w14:paraId="40054449" w14:textId="77777777" w:rsidR="00793E61" w:rsidRPr="00C13C12" w:rsidRDefault="00793E61" w:rsidP="00EC2E46">
      <w:pPr>
        <w:pStyle w:val="ListParagraph"/>
        <w:numPr>
          <w:ilvl w:val="0"/>
          <w:numId w:val="19"/>
        </w:numPr>
        <w:rPr>
          <w:rFonts w:cs="Times New Roman"/>
          <w:szCs w:val="24"/>
        </w:rPr>
      </w:pPr>
      <w:r w:rsidRPr="00C13C12">
        <w:rPr>
          <w:rFonts w:cs="Times New Roman"/>
          <w:szCs w:val="24"/>
        </w:rPr>
        <w:t>training and education programs for non-playing roles such as coaches, referees/umpires and sport administrators;</w:t>
      </w:r>
    </w:p>
    <w:p w14:paraId="25196B8E" w14:textId="77777777" w:rsidR="00793E61" w:rsidRPr="00C13C12" w:rsidRDefault="00793E61" w:rsidP="00EC2E46">
      <w:pPr>
        <w:pStyle w:val="ListParagraph"/>
        <w:numPr>
          <w:ilvl w:val="0"/>
          <w:numId w:val="19"/>
        </w:numPr>
        <w:rPr>
          <w:rFonts w:cs="Times New Roman"/>
          <w:szCs w:val="24"/>
        </w:rPr>
      </w:pPr>
      <w:r w:rsidRPr="00C13C12">
        <w:rPr>
          <w:rFonts w:cs="Times New Roman"/>
          <w:szCs w:val="24"/>
        </w:rPr>
        <w:t>programs to identify and develop sport governance and administration expertise, particularly for women; and</w:t>
      </w:r>
    </w:p>
    <w:p w14:paraId="5B3FE18E" w14:textId="77777777" w:rsidR="00793E61" w:rsidRPr="00C13C12" w:rsidRDefault="00793E61" w:rsidP="00EC2E46">
      <w:pPr>
        <w:pStyle w:val="ListParagraph"/>
        <w:numPr>
          <w:ilvl w:val="0"/>
          <w:numId w:val="19"/>
        </w:numPr>
        <w:rPr>
          <w:rFonts w:cs="Times New Roman"/>
          <w:szCs w:val="24"/>
        </w:rPr>
      </w:pPr>
      <w:proofErr w:type="gramStart"/>
      <w:r w:rsidRPr="00C13C12">
        <w:rPr>
          <w:rFonts w:cs="Times New Roman"/>
          <w:szCs w:val="24"/>
        </w:rPr>
        <w:t>recruitment</w:t>
      </w:r>
      <w:proofErr w:type="gramEnd"/>
      <w:r w:rsidRPr="00C13C12">
        <w:rPr>
          <w:rFonts w:cs="Times New Roman"/>
          <w:szCs w:val="24"/>
        </w:rPr>
        <w:t xml:space="preserve"> and engagement of coaches, officials and administrators to optimise athlete development and performance.</w:t>
      </w:r>
    </w:p>
    <w:p w14:paraId="3CBCDC8D" w14:textId="77777777" w:rsidR="00793E61" w:rsidRPr="00C13C12" w:rsidRDefault="00793E61" w:rsidP="00793E61">
      <w:pPr>
        <w:rPr>
          <w:rFonts w:ascii="Times New Roman" w:hAnsi="Times New Roman"/>
          <w:sz w:val="24"/>
          <w:szCs w:val="24"/>
        </w:rPr>
      </w:pPr>
    </w:p>
    <w:p w14:paraId="3465F081" w14:textId="77777777" w:rsidR="00793E61" w:rsidRPr="00C13C12" w:rsidRDefault="00793E61" w:rsidP="00793E61">
      <w:pPr>
        <w:rPr>
          <w:rFonts w:ascii="Times New Roman" w:hAnsi="Times New Roman"/>
          <w:sz w:val="24"/>
          <w:szCs w:val="24"/>
        </w:rPr>
      </w:pPr>
      <w:r w:rsidRPr="00C13C12">
        <w:rPr>
          <w:rFonts w:ascii="Times New Roman" w:hAnsi="Times New Roman"/>
          <w:sz w:val="24"/>
          <w:szCs w:val="24"/>
        </w:rPr>
        <w:t>This stream targets Australia’s high performance and elite athletes (including future Australian sporting representatives); women and girls; para-athletes and athletes with a disability; and sports administrators and officials.</w:t>
      </w:r>
    </w:p>
    <w:p w14:paraId="45C85230" w14:textId="77777777" w:rsidR="002C3DC4" w:rsidRPr="00C13C12" w:rsidRDefault="002C3DC4" w:rsidP="00793E61">
      <w:pPr>
        <w:rPr>
          <w:rFonts w:ascii="Times New Roman" w:hAnsi="Times New Roman"/>
          <w:sz w:val="24"/>
          <w:szCs w:val="24"/>
        </w:rPr>
      </w:pPr>
    </w:p>
    <w:p w14:paraId="3105E6A9" w14:textId="77777777" w:rsidR="00793E61" w:rsidRPr="00C13C12" w:rsidRDefault="00793E61" w:rsidP="00793E61">
      <w:pPr>
        <w:rPr>
          <w:rFonts w:ascii="Times New Roman" w:hAnsi="Times New Roman"/>
          <w:sz w:val="24"/>
          <w:szCs w:val="24"/>
        </w:rPr>
      </w:pPr>
      <w:r w:rsidRPr="00C13C12">
        <w:rPr>
          <w:rFonts w:ascii="Times New Roman" w:hAnsi="Times New Roman"/>
          <w:sz w:val="24"/>
          <w:szCs w:val="24"/>
        </w:rPr>
        <w:t>Example</w:t>
      </w:r>
      <w:r w:rsidR="002C3DC4" w:rsidRPr="00C13C12">
        <w:rPr>
          <w:rFonts w:ascii="Times New Roman" w:hAnsi="Times New Roman"/>
          <w:sz w:val="24"/>
          <w:szCs w:val="24"/>
        </w:rPr>
        <w:t>s of</w:t>
      </w:r>
      <w:r w:rsidRPr="00C13C12">
        <w:rPr>
          <w:rFonts w:ascii="Times New Roman" w:hAnsi="Times New Roman"/>
          <w:sz w:val="24"/>
          <w:szCs w:val="24"/>
        </w:rPr>
        <w:t xml:space="preserve"> activities under this stream include:</w:t>
      </w:r>
    </w:p>
    <w:p w14:paraId="4A6EB876" w14:textId="77777777" w:rsidR="00793E61" w:rsidRPr="00C13C12" w:rsidRDefault="002C3DC4" w:rsidP="00EC2E46">
      <w:pPr>
        <w:pStyle w:val="ListParagraph"/>
        <w:numPr>
          <w:ilvl w:val="0"/>
          <w:numId w:val="19"/>
        </w:numPr>
        <w:rPr>
          <w:rFonts w:cs="Times New Roman"/>
          <w:szCs w:val="24"/>
        </w:rPr>
      </w:pPr>
      <w:r w:rsidRPr="00C13C12">
        <w:rPr>
          <w:rFonts w:cs="Times New Roman"/>
          <w:szCs w:val="24"/>
        </w:rPr>
        <w:t>e</w:t>
      </w:r>
      <w:r w:rsidR="00793E61" w:rsidRPr="00C13C12">
        <w:rPr>
          <w:rFonts w:cs="Times New Roman"/>
          <w:szCs w:val="24"/>
        </w:rPr>
        <w:t>stablishing high performance facilities for the Australian Matildas (soccer) and Diamonds (netball);</w:t>
      </w:r>
    </w:p>
    <w:p w14:paraId="14A76342" w14:textId="77777777" w:rsidR="00793E61" w:rsidRPr="00C13C12" w:rsidRDefault="002C3DC4" w:rsidP="00EC2E46">
      <w:pPr>
        <w:pStyle w:val="ListParagraph"/>
        <w:numPr>
          <w:ilvl w:val="0"/>
          <w:numId w:val="19"/>
        </w:numPr>
        <w:rPr>
          <w:rFonts w:cs="Times New Roman"/>
          <w:szCs w:val="24"/>
        </w:rPr>
      </w:pPr>
      <w:r w:rsidRPr="00C13C12">
        <w:rPr>
          <w:rFonts w:cs="Times New Roman"/>
          <w:szCs w:val="24"/>
        </w:rPr>
        <w:t xml:space="preserve">the </w:t>
      </w:r>
      <w:r w:rsidR="00793E61" w:rsidRPr="00C13C12">
        <w:rPr>
          <w:rFonts w:cs="Times New Roman"/>
          <w:szCs w:val="24"/>
        </w:rPr>
        <w:t>Regional Events Fund</w:t>
      </w:r>
      <w:r w:rsidRPr="00C13C12">
        <w:rPr>
          <w:rFonts w:cs="Times New Roman"/>
          <w:szCs w:val="24"/>
        </w:rPr>
        <w:t xml:space="preserve"> to</w:t>
      </w:r>
      <w:r w:rsidR="00793E61" w:rsidRPr="00C13C12">
        <w:rPr>
          <w:rFonts w:cs="Times New Roman"/>
          <w:szCs w:val="24"/>
        </w:rPr>
        <w:t xml:space="preserve"> provid</w:t>
      </w:r>
      <w:r w:rsidRPr="00C13C12">
        <w:rPr>
          <w:rFonts w:cs="Times New Roman"/>
          <w:szCs w:val="24"/>
        </w:rPr>
        <w:t>e</w:t>
      </w:r>
      <w:r w:rsidR="00793E61" w:rsidRPr="00C13C12">
        <w:rPr>
          <w:rFonts w:cs="Times New Roman"/>
          <w:szCs w:val="24"/>
        </w:rPr>
        <w:t xml:space="preserve"> opportunities for Australian athletes to compete at an international level in Australia through bringing international sporting events to regional Australia;</w:t>
      </w:r>
    </w:p>
    <w:p w14:paraId="74978D07" w14:textId="77777777" w:rsidR="00793E61" w:rsidRPr="00C13C12" w:rsidRDefault="002C3DC4" w:rsidP="00EC2E46">
      <w:pPr>
        <w:pStyle w:val="ListParagraph"/>
        <w:numPr>
          <w:ilvl w:val="0"/>
          <w:numId w:val="19"/>
        </w:numPr>
        <w:rPr>
          <w:rFonts w:cs="Times New Roman"/>
          <w:szCs w:val="24"/>
        </w:rPr>
      </w:pPr>
      <w:r w:rsidRPr="00C13C12">
        <w:rPr>
          <w:rFonts w:cs="Times New Roman"/>
          <w:szCs w:val="24"/>
        </w:rPr>
        <w:t>i</w:t>
      </w:r>
      <w:r w:rsidR="00793E61" w:rsidRPr="00C13C12">
        <w:rPr>
          <w:rFonts w:cs="Times New Roman"/>
          <w:szCs w:val="24"/>
        </w:rPr>
        <w:t>nfrastructure upgrades to support Australia’s Olympic and Paralympic athletes; and</w:t>
      </w:r>
    </w:p>
    <w:p w14:paraId="750A2C44" w14:textId="77777777" w:rsidR="00D77B60" w:rsidRPr="00C13C12" w:rsidRDefault="00D77B60" w:rsidP="00D77B60">
      <w:pPr>
        <w:pStyle w:val="ListParagraph"/>
        <w:numPr>
          <w:ilvl w:val="0"/>
          <w:numId w:val="19"/>
        </w:numPr>
        <w:rPr>
          <w:szCs w:val="24"/>
        </w:rPr>
      </w:pPr>
      <w:proofErr w:type="gramStart"/>
      <w:r w:rsidRPr="00C13C12">
        <w:rPr>
          <w:rFonts w:cs="Times New Roman"/>
          <w:szCs w:val="24"/>
        </w:rPr>
        <w:t>streamlining</w:t>
      </w:r>
      <w:proofErr w:type="gramEnd"/>
      <w:r w:rsidRPr="00C13C12">
        <w:rPr>
          <w:rFonts w:cs="Times New Roman"/>
          <w:szCs w:val="24"/>
        </w:rPr>
        <w:t xml:space="preserve"> state-specific high performance para-sport initiatives to deliver an integrated para-pathway system and improve Australia’s capability in finding best para-athletes to compete on the world stage.</w:t>
      </w:r>
    </w:p>
    <w:p w14:paraId="23399527" w14:textId="77777777" w:rsidR="00793E61" w:rsidRPr="00C13C12" w:rsidRDefault="00793E61" w:rsidP="00904328">
      <w:pPr>
        <w:rPr>
          <w:rFonts w:ascii="Times New Roman" w:hAnsi="Times New Roman"/>
          <w:sz w:val="24"/>
          <w:szCs w:val="24"/>
        </w:rPr>
      </w:pPr>
    </w:p>
    <w:p w14:paraId="731BC943" w14:textId="77777777" w:rsidR="00904328" w:rsidRPr="00C13C12" w:rsidRDefault="00904328" w:rsidP="00904328">
      <w:pPr>
        <w:rPr>
          <w:rFonts w:ascii="Times New Roman" w:hAnsi="Times New Roman"/>
          <w:sz w:val="24"/>
          <w:szCs w:val="24"/>
        </w:rPr>
      </w:pPr>
      <w:r w:rsidRPr="00C13C12">
        <w:rPr>
          <w:rFonts w:ascii="Times New Roman" w:hAnsi="Times New Roman"/>
          <w:sz w:val="24"/>
          <w:szCs w:val="24"/>
        </w:rPr>
        <w:t xml:space="preserve">Government </w:t>
      </w:r>
      <w:r w:rsidR="00E96D09" w:rsidRPr="00C13C12">
        <w:rPr>
          <w:rFonts w:ascii="Times New Roman" w:hAnsi="Times New Roman"/>
          <w:sz w:val="24"/>
          <w:szCs w:val="24"/>
        </w:rPr>
        <w:t xml:space="preserve">funding </w:t>
      </w:r>
      <w:r w:rsidRPr="00C13C12">
        <w:rPr>
          <w:rFonts w:ascii="Times New Roman" w:hAnsi="Times New Roman"/>
          <w:sz w:val="24"/>
          <w:szCs w:val="24"/>
        </w:rPr>
        <w:t xml:space="preserve">under the Sport and Recreation Program </w:t>
      </w:r>
      <w:proofErr w:type="gramStart"/>
      <w:r w:rsidR="00E96D09" w:rsidRPr="00C13C12">
        <w:rPr>
          <w:rFonts w:ascii="Times New Roman" w:hAnsi="Times New Roman"/>
          <w:sz w:val="24"/>
          <w:szCs w:val="24"/>
        </w:rPr>
        <w:t>is provided</w:t>
      </w:r>
      <w:proofErr w:type="gramEnd"/>
      <w:r w:rsidR="00E96D09" w:rsidRPr="00C13C12">
        <w:rPr>
          <w:rFonts w:ascii="Times New Roman" w:hAnsi="Times New Roman"/>
          <w:sz w:val="24"/>
          <w:szCs w:val="24"/>
        </w:rPr>
        <w:t xml:space="preserve"> </w:t>
      </w:r>
      <w:r w:rsidRPr="00C13C12">
        <w:rPr>
          <w:rFonts w:ascii="Times New Roman" w:hAnsi="Times New Roman"/>
          <w:sz w:val="24"/>
          <w:szCs w:val="24"/>
        </w:rPr>
        <w:t>primar</w:t>
      </w:r>
      <w:r w:rsidR="00E96D09" w:rsidRPr="00C13C12">
        <w:rPr>
          <w:rFonts w:ascii="Times New Roman" w:hAnsi="Times New Roman"/>
          <w:sz w:val="24"/>
          <w:szCs w:val="24"/>
        </w:rPr>
        <w:t>ily</w:t>
      </w:r>
      <w:r w:rsidRPr="00C13C12">
        <w:rPr>
          <w:rFonts w:ascii="Times New Roman" w:hAnsi="Times New Roman"/>
          <w:sz w:val="24"/>
          <w:szCs w:val="24"/>
        </w:rPr>
        <w:t xml:space="preserve"> through grants</w:t>
      </w:r>
      <w:r w:rsidR="00F21AE8" w:rsidRPr="00C13C12">
        <w:rPr>
          <w:rFonts w:ascii="Times New Roman" w:hAnsi="Times New Roman"/>
          <w:sz w:val="24"/>
          <w:szCs w:val="24"/>
        </w:rPr>
        <w:t>,</w:t>
      </w:r>
      <w:r w:rsidRPr="00C13C12">
        <w:rPr>
          <w:rFonts w:ascii="Times New Roman" w:hAnsi="Times New Roman"/>
          <w:sz w:val="24"/>
          <w:szCs w:val="24"/>
        </w:rPr>
        <w:t xml:space="preserve"> </w:t>
      </w:r>
      <w:r w:rsidR="00F21AE8" w:rsidRPr="00C13C12">
        <w:rPr>
          <w:rFonts w:ascii="Times New Roman" w:hAnsi="Times New Roman"/>
          <w:sz w:val="24"/>
          <w:szCs w:val="24"/>
        </w:rPr>
        <w:t xml:space="preserve">while some expenditure </w:t>
      </w:r>
      <w:r w:rsidR="006E1CE6" w:rsidRPr="00C13C12">
        <w:rPr>
          <w:rFonts w:ascii="Times New Roman" w:hAnsi="Times New Roman"/>
          <w:sz w:val="24"/>
          <w:szCs w:val="24"/>
        </w:rPr>
        <w:t xml:space="preserve">also </w:t>
      </w:r>
      <w:r w:rsidR="00F21AE8" w:rsidRPr="00C13C12">
        <w:rPr>
          <w:rFonts w:ascii="Times New Roman" w:hAnsi="Times New Roman"/>
          <w:sz w:val="24"/>
          <w:szCs w:val="24"/>
        </w:rPr>
        <w:t xml:space="preserve">occurs through </w:t>
      </w:r>
      <w:r w:rsidRPr="00C13C12">
        <w:rPr>
          <w:rFonts w:ascii="Times New Roman" w:hAnsi="Times New Roman"/>
          <w:sz w:val="24"/>
          <w:szCs w:val="24"/>
        </w:rPr>
        <w:t>procurement</w:t>
      </w:r>
      <w:r w:rsidR="00E96D09" w:rsidRPr="00C13C12">
        <w:rPr>
          <w:rFonts w:ascii="Times New Roman" w:hAnsi="Times New Roman"/>
          <w:sz w:val="24"/>
          <w:szCs w:val="24"/>
        </w:rPr>
        <w:t>s</w:t>
      </w:r>
      <w:r w:rsidRPr="00C13C12">
        <w:rPr>
          <w:rFonts w:ascii="Times New Roman" w:hAnsi="Times New Roman"/>
          <w:sz w:val="24"/>
          <w:szCs w:val="24"/>
        </w:rPr>
        <w:t>.</w:t>
      </w:r>
    </w:p>
    <w:p w14:paraId="0C051637" w14:textId="77777777" w:rsidR="00904328" w:rsidRPr="00C13C12" w:rsidRDefault="00904328" w:rsidP="00904328">
      <w:pPr>
        <w:rPr>
          <w:rFonts w:ascii="Times New Roman" w:hAnsi="Times New Roman"/>
          <w:sz w:val="24"/>
          <w:szCs w:val="24"/>
        </w:rPr>
      </w:pPr>
    </w:p>
    <w:p w14:paraId="3A31EDA9" w14:textId="77777777" w:rsidR="00904328" w:rsidRPr="00C13C12" w:rsidRDefault="00904328" w:rsidP="00904328">
      <w:pPr>
        <w:rPr>
          <w:rFonts w:ascii="Times New Roman" w:hAnsi="Times New Roman"/>
          <w:i/>
          <w:sz w:val="24"/>
          <w:szCs w:val="24"/>
          <w:u w:val="single"/>
        </w:rPr>
      </w:pPr>
      <w:r w:rsidRPr="00C13C12">
        <w:rPr>
          <w:rFonts w:ascii="Times New Roman" w:hAnsi="Times New Roman"/>
          <w:i/>
          <w:sz w:val="24"/>
          <w:szCs w:val="24"/>
          <w:u w:val="single"/>
        </w:rPr>
        <w:t>Grants</w:t>
      </w:r>
    </w:p>
    <w:p w14:paraId="28773048" w14:textId="77777777" w:rsidR="00F21AE8" w:rsidRPr="00C13C12" w:rsidRDefault="00F21AE8" w:rsidP="00F21AE8">
      <w:pPr>
        <w:rPr>
          <w:rFonts w:ascii="Times New Roman" w:hAnsi="Times New Roman"/>
          <w:sz w:val="24"/>
          <w:szCs w:val="24"/>
        </w:rPr>
      </w:pPr>
    </w:p>
    <w:p w14:paraId="7F84035C" w14:textId="79C8BAF3" w:rsidR="00904328" w:rsidRPr="00C13C12" w:rsidRDefault="00F21AE8" w:rsidP="00F21AE8">
      <w:pPr>
        <w:rPr>
          <w:rFonts w:ascii="Times New Roman" w:hAnsi="Times New Roman"/>
          <w:sz w:val="24"/>
          <w:szCs w:val="24"/>
        </w:rPr>
      </w:pPr>
      <w:r w:rsidRPr="00C13C12">
        <w:rPr>
          <w:rFonts w:ascii="Times New Roman" w:hAnsi="Times New Roman"/>
          <w:sz w:val="24"/>
          <w:szCs w:val="24"/>
        </w:rPr>
        <w:t>As</w:t>
      </w:r>
      <w:r w:rsidR="00904328" w:rsidRPr="00C13C12">
        <w:rPr>
          <w:rFonts w:ascii="Times New Roman" w:hAnsi="Times New Roman"/>
          <w:sz w:val="24"/>
          <w:szCs w:val="24"/>
        </w:rPr>
        <w:t xml:space="preserve"> the Sport and Recreation Program is a longstanding </w:t>
      </w:r>
      <w:r w:rsidRPr="00C13C12">
        <w:rPr>
          <w:rFonts w:ascii="Times New Roman" w:hAnsi="Times New Roman"/>
          <w:sz w:val="24"/>
          <w:szCs w:val="24"/>
        </w:rPr>
        <w:t xml:space="preserve">government </w:t>
      </w:r>
      <w:r w:rsidR="00904328" w:rsidRPr="00C13C12">
        <w:rPr>
          <w:rFonts w:ascii="Times New Roman" w:hAnsi="Times New Roman"/>
          <w:sz w:val="24"/>
          <w:szCs w:val="24"/>
        </w:rPr>
        <w:t xml:space="preserve">program, a number of grant processes are already underway, for example </w:t>
      </w:r>
      <w:r w:rsidRPr="00C13C12">
        <w:rPr>
          <w:rFonts w:ascii="Times New Roman" w:hAnsi="Times New Roman"/>
          <w:sz w:val="24"/>
          <w:szCs w:val="24"/>
        </w:rPr>
        <w:t xml:space="preserve">for </w:t>
      </w:r>
      <w:r w:rsidR="00904328" w:rsidRPr="00C13C12">
        <w:rPr>
          <w:rFonts w:ascii="Times New Roman" w:hAnsi="Times New Roman"/>
          <w:sz w:val="24"/>
          <w:szCs w:val="24"/>
        </w:rPr>
        <w:t xml:space="preserve">the Driving Social Inclusion through Sport and Physical Activity </w:t>
      </w:r>
      <w:r w:rsidRPr="00C13C12">
        <w:rPr>
          <w:rFonts w:ascii="Times New Roman" w:hAnsi="Times New Roman"/>
          <w:sz w:val="24"/>
          <w:szCs w:val="24"/>
        </w:rPr>
        <w:t>p</w:t>
      </w:r>
      <w:r w:rsidR="00904328" w:rsidRPr="00C13C12">
        <w:rPr>
          <w:rFonts w:ascii="Times New Roman" w:hAnsi="Times New Roman"/>
          <w:sz w:val="24"/>
          <w:szCs w:val="24"/>
        </w:rPr>
        <w:t>rogram.</w:t>
      </w:r>
    </w:p>
    <w:p w14:paraId="0681CC06" w14:textId="77777777" w:rsidR="00904328" w:rsidRPr="00C13C12" w:rsidRDefault="00904328" w:rsidP="00F21AE8">
      <w:pPr>
        <w:rPr>
          <w:rFonts w:ascii="Times New Roman" w:hAnsi="Times New Roman"/>
          <w:sz w:val="24"/>
          <w:szCs w:val="24"/>
        </w:rPr>
      </w:pPr>
    </w:p>
    <w:p w14:paraId="3C7CAF5D" w14:textId="77777777" w:rsidR="00904328" w:rsidRPr="00C13C12" w:rsidRDefault="00904328" w:rsidP="00F21AE8">
      <w:pPr>
        <w:rPr>
          <w:rFonts w:ascii="Times New Roman" w:hAnsi="Times New Roman"/>
          <w:sz w:val="24"/>
          <w:szCs w:val="24"/>
        </w:rPr>
      </w:pPr>
      <w:r w:rsidRPr="00C13C12">
        <w:rPr>
          <w:rFonts w:ascii="Times New Roman" w:hAnsi="Times New Roman"/>
          <w:sz w:val="24"/>
          <w:szCs w:val="24"/>
        </w:rPr>
        <w:t xml:space="preserve">When </w:t>
      </w:r>
      <w:r w:rsidR="00F21AE8" w:rsidRPr="00C13C12">
        <w:rPr>
          <w:rFonts w:ascii="Times New Roman" w:hAnsi="Times New Roman"/>
          <w:sz w:val="24"/>
          <w:szCs w:val="24"/>
        </w:rPr>
        <w:t>conducting a grant</w:t>
      </w:r>
      <w:r w:rsidRPr="00C13C12">
        <w:rPr>
          <w:rFonts w:ascii="Times New Roman" w:hAnsi="Times New Roman"/>
          <w:sz w:val="24"/>
          <w:szCs w:val="24"/>
        </w:rPr>
        <w:t xml:space="preserve"> process, </w:t>
      </w:r>
      <w:r w:rsidR="00F21AE8" w:rsidRPr="00C13C12">
        <w:rPr>
          <w:rFonts w:ascii="Times New Roman" w:hAnsi="Times New Roman"/>
          <w:sz w:val="24"/>
          <w:szCs w:val="24"/>
        </w:rPr>
        <w:t>the department</w:t>
      </w:r>
      <w:r w:rsidRPr="00C13C12">
        <w:rPr>
          <w:rFonts w:ascii="Times New Roman" w:hAnsi="Times New Roman"/>
          <w:sz w:val="24"/>
          <w:szCs w:val="24"/>
        </w:rPr>
        <w:t xml:space="preserve"> considers the proportionality of scale, nature, funding amount, complexity and risks involved in the funding round</w:t>
      </w:r>
      <w:r w:rsidR="00F21AE8" w:rsidRPr="00C13C12">
        <w:rPr>
          <w:rFonts w:ascii="Times New Roman" w:hAnsi="Times New Roman"/>
          <w:sz w:val="24"/>
          <w:szCs w:val="24"/>
        </w:rPr>
        <w:t>,</w:t>
      </w:r>
      <w:r w:rsidRPr="00C13C12">
        <w:rPr>
          <w:rFonts w:ascii="Times New Roman" w:hAnsi="Times New Roman"/>
          <w:sz w:val="24"/>
          <w:szCs w:val="24"/>
        </w:rPr>
        <w:t xml:space="preserve"> as</w:t>
      </w:r>
      <w:r w:rsidR="00F21AE8" w:rsidRPr="00C13C12">
        <w:rPr>
          <w:rFonts w:ascii="Times New Roman" w:hAnsi="Times New Roman"/>
          <w:sz w:val="24"/>
          <w:szCs w:val="24"/>
        </w:rPr>
        <w:t xml:space="preserve"> set out in the</w:t>
      </w:r>
      <w:r w:rsidRPr="00C13C12">
        <w:rPr>
          <w:rFonts w:ascii="Times New Roman" w:hAnsi="Times New Roman"/>
          <w:sz w:val="24"/>
          <w:szCs w:val="24"/>
        </w:rPr>
        <w:t xml:space="preserve"> </w:t>
      </w:r>
      <w:r w:rsidRPr="00C13C12">
        <w:rPr>
          <w:rFonts w:ascii="Times New Roman" w:hAnsi="Times New Roman"/>
          <w:i/>
          <w:sz w:val="24"/>
          <w:szCs w:val="24"/>
        </w:rPr>
        <w:t>Commonwealth Grants Rules and Guidelines 2017</w:t>
      </w:r>
      <w:r w:rsidR="00F21AE8" w:rsidRPr="00C13C12">
        <w:rPr>
          <w:rFonts w:ascii="Times New Roman" w:hAnsi="Times New Roman"/>
          <w:sz w:val="24"/>
          <w:szCs w:val="24"/>
        </w:rPr>
        <w:t xml:space="preserve"> (the CGRGs)</w:t>
      </w:r>
      <w:r w:rsidRPr="00C13C12">
        <w:rPr>
          <w:rFonts w:ascii="Times New Roman" w:hAnsi="Times New Roman"/>
          <w:sz w:val="24"/>
          <w:szCs w:val="24"/>
        </w:rPr>
        <w:t xml:space="preserve">. </w:t>
      </w:r>
      <w:r w:rsidR="00F21AE8" w:rsidRPr="00C13C12">
        <w:rPr>
          <w:rFonts w:ascii="Times New Roman" w:hAnsi="Times New Roman"/>
          <w:sz w:val="24"/>
          <w:szCs w:val="24"/>
        </w:rPr>
        <w:t xml:space="preserve">The department </w:t>
      </w:r>
      <w:r w:rsidRPr="00C13C12">
        <w:rPr>
          <w:rFonts w:ascii="Times New Roman" w:hAnsi="Times New Roman"/>
          <w:sz w:val="24"/>
          <w:szCs w:val="24"/>
        </w:rPr>
        <w:t xml:space="preserve">considers </w:t>
      </w:r>
      <w:r w:rsidR="00F21AE8" w:rsidRPr="00C13C12">
        <w:rPr>
          <w:rFonts w:ascii="Times New Roman" w:hAnsi="Times New Roman"/>
          <w:sz w:val="24"/>
          <w:szCs w:val="24"/>
        </w:rPr>
        <w:t xml:space="preserve">this </w:t>
      </w:r>
      <w:r w:rsidRPr="00C13C12">
        <w:rPr>
          <w:rFonts w:ascii="Times New Roman" w:hAnsi="Times New Roman"/>
          <w:sz w:val="24"/>
          <w:szCs w:val="24"/>
        </w:rPr>
        <w:t xml:space="preserve">proportionality to inform the choice of the application and selection process, the type of grant agreement to </w:t>
      </w:r>
      <w:proofErr w:type="gramStart"/>
      <w:r w:rsidRPr="00C13C12">
        <w:rPr>
          <w:rFonts w:ascii="Times New Roman" w:hAnsi="Times New Roman"/>
          <w:sz w:val="24"/>
          <w:szCs w:val="24"/>
        </w:rPr>
        <w:t>be used</w:t>
      </w:r>
      <w:proofErr w:type="gramEnd"/>
      <w:r w:rsidR="00F21AE8" w:rsidRPr="00C13C12">
        <w:rPr>
          <w:rFonts w:ascii="Times New Roman" w:hAnsi="Times New Roman"/>
          <w:sz w:val="24"/>
          <w:szCs w:val="24"/>
        </w:rPr>
        <w:t>,</w:t>
      </w:r>
      <w:r w:rsidRPr="00C13C12">
        <w:rPr>
          <w:rFonts w:ascii="Times New Roman" w:hAnsi="Times New Roman"/>
          <w:sz w:val="24"/>
          <w:szCs w:val="24"/>
        </w:rPr>
        <w:t xml:space="preserve"> and the reporting and acquittal requirements</w:t>
      </w:r>
      <w:r w:rsidR="00F21AE8" w:rsidRPr="00C13C12">
        <w:rPr>
          <w:rFonts w:ascii="Times New Roman" w:hAnsi="Times New Roman"/>
          <w:sz w:val="24"/>
          <w:szCs w:val="24"/>
        </w:rPr>
        <w:t xml:space="preserve">, in accordance with applicable legislative requirements under the </w:t>
      </w:r>
      <w:r w:rsidR="00F21AE8" w:rsidRPr="00C13C12">
        <w:rPr>
          <w:rFonts w:ascii="Times New Roman" w:hAnsi="Times New Roman"/>
          <w:i/>
          <w:sz w:val="24"/>
          <w:szCs w:val="24"/>
        </w:rPr>
        <w:t>Public Governance, Performance and Accountability Act 2013</w:t>
      </w:r>
      <w:r w:rsidR="00F21AE8" w:rsidRPr="00C13C12">
        <w:rPr>
          <w:rFonts w:ascii="Times New Roman" w:hAnsi="Times New Roman"/>
          <w:sz w:val="24"/>
          <w:szCs w:val="24"/>
        </w:rPr>
        <w:t xml:space="preserve"> </w:t>
      </w:r>
      <w:r w:rsidR="00EA3BF6" w:rsidRPr="00C13C12">
        <w:rPr>
          <w:rFonts w:ascii="Times New Roman" w:hAnsi="Times New Roman"/>
          <w:sz w:val="24"/>
          <w:szCs w:val="24"/>
        </w:rPr>
        <w:t xml:space="preserve">(the PGPA Act) </w:t>
      </w:r>
      <w:r w:rsidR="00F21AE8" w:rsidRPr="00C13C12">
        <w:rPr>
          <w:rFonts w:ascii="Times New Roman" w:hAnsi="Times New Roman"/>
          <w:sz w:val="24"/>
          <w:szCs w:val="24"/>
        </w:rPr>
        <w:t>and the CGRGs</w:t>
      </w:r>
      <w:r w:rsidRPr="00C13C12">
        <w:rPr>
          <w:rFonts w:ascii="Times New Roman" w:hAnsi="Times New Roman"/>
          <w:sz w:val="24"/>
          <w:szCs w:val="24"/>
        </w:rPr>
        <w:t>.</w:t>
      </w:r>
    </w:p>
    <w:p w14:paraId="16604A92" w14:textId="77777777" w:rsidR="00904328" w:rsidRPr="00C13C12" w:rsidRDefault="00904328" w:rsidP="00F21AE8">
      <w:pPr>
        <w:rPr>
          <w:rFonts w:ascii="Times New Roman" w:hAnsi="Times New Roman"/>
          <w:sz w:val="24"/>
          <w:szCs w:val="24"/>
        </w:rPr>
      </w:pPr>
    </w:p>
    <w:p w14:paraId="071976F8" w14:textId="77777777" w:rsidR="00904328" w:rsidRPr="00C13C12" w:rsidRDefault="00F21AE8" w:rsidP="00F21AE8">
      <w:pPr>
        <w:pStyle w:val="Default"/>
        <w:rPr>
          <w:szCs w:val="23"/>
        </w:rPr>
      </w:pPr>
      <w:r w:rsidRPr="00C13C12">
        <w:rPr>
          <w:color w:val="auto"/>
        </w:rPr>
        <w:lastRenderedPageBreak/>
        <w:t>The department</w:t>
      </w:r>
      <w:r w:rsidR="00904328" w:rsidRPr="00C13C12">
        <w:rPr>
          <w:color w:val="auto"/>
        </w:rPr>
        <w:t xml:space="preserve"> undertakes a mixture of </w:t>
      </w:r>
      <w:r w:rsidRPr="00C13C12">
        <w:rPr>
          <w:color w:val="auto"/>
        </w:rPr>
        <w:t xml:space="preserve">selection processes for </w:t>
      </w:r>
      <w:r w:rsidR="00904328" w:rsidRPr="00C13C12">
        <w:rPr>
          <w:color w:val="auto"/>
        </w:rPr>
        <w:t xml:space="preserve">grant </w:t>
      </w:r>
      <w:r w:rsidRPr="00C13C12">
        <w:rPr>
          <w:color w:val="auto"/>
        </w:rPr>
        <w:t>opportunities</w:t>
      </w:r>
      <w:r w:rsidR="00904328" w:rsidRPr="00C13C12">
        <w:rPr>
          <w:color w:val="auto"/>
        </w:rPr>
        <w:t xml:space="preserve"> depending on the urgency, market and expertise availability, and services required to achieve the objectives of </w:t>
      </w:r>
      <w:r w:rsidRPr="00C13C12">
        <w:rPr>
          <w:color w:val="auto"/>
        </w:rPr>
        <w:t>specific p</w:t>
      </w:r>
      <w:r w:rsidR="00904328" w:rsidRPr="00C13C12">
        <w:rPr>
          <w:color w:val="auto"/>
        </w:rPr>
        <w:t>rogram</w:t>
      </w:r>
      <w:r w:rsidRPr="00C13C12">
        <w:rPr>
          <w:color w:val="auto"/>
        </w:rPr>
        <w:t xml:space="preserve"> activities</w:t>
      </w:r>
      <w:r w:rsidRPr="00C13C12">
        <w:rPr>
          <w:sz w:val="23"/>
          <w:szCs w:val="23"/>
        </w:rPr>
        <w:t xml:space="preserve">. Grant opportunities may involve </w:t>
      </w:r>
      <w:r w:rsidRPr="00C13C12">
        <w:rPr>
          <w:szCs w:val="23"/>
        </w:rPr>
        <w:t xml:space="preserve">open competitive, </w:t>
      </w:r>
      <w:r w:rsidR="00904328" w:rsidRPr="00C13C12">
        <w:rPr>
          <w:szCs w:val="23"/>
        </w:rPr>
        <w:t>tar</w:t>
      </w:r>
      <w:r w:rsidRPr="00C13C12">
        <w:rPr>
          <w:szCs w:val="23"/>
        </w:rPr>
        <w:t xml:space="preserve">geted or restricted competitive, closed </w:t>
      </w:r>
      <w:proofErr w:type="gramStart"/>
      <w:r w:rsidRPr="00C13C12">
        <w:rPr>
          <w:szCs w:val="23"/>
        </w:rPr>
        <w:t>non-competitive,</w:t>
      </w:r>
      <w:proofErr w:type="gramEnd"/>
      <w:r w:rsidR="00904328" w:rsidRPr="00C13C12">
        <w:rPr>
          <w:szCs w:val="23"/>
        </w:rPr>
        <w:t xml:space="preserve"> and one-off</w:t>
      </w:r>
      <w:r w:rsidRPr="00C13C12">
        <w:rPr>
          <w:szCs w:val="23"/>
        </w:rPr>
        <w:t xml:space="preserve"> selection processes</w:t>
      </w:r>
      <w:r w:rsidR="00904328" w:rsidRPr="00C13C12">
        <w:rPr>
          <w:szCs w:val="23"/>
        </w:rPr>
        <w:t xml:space="preserve">. </w:t>
      </w:r>
    </w:p>
    <w:p w14:paraId="76F5B6D9" w14:textId="77777777" w:rsidR="00904328" w:rsidRPr="00C13C12" w:rsidRDefault="00904328" w:rsidP="00C70323">
      <w:pPr>
        <w:pStyle w:val="Default"/>
        <w:rPr>
          <w:color w:val="auto"/>
        </w:rPr>
      </w:pPr>
    </w:p>
    <w:p w14:paraId="4B7489DC" w14:textId="77777777" w:rsidR="00904328" w:rsidRPr="00C13C12" w:rsidRDefault="005D2844" w:rsidP="00C70323">
      <w:pPr>
        <w:pStyle w:val="Default"/>
        <w:rPr>
          <w:color w:val="auto"/>
        </w:rPr>
      </w:pPr>
      <w:r w:rsidRPr="00C13C12">
        <w:rPr>
          <w:color w:val="auto"/>
        </w:rPr>
        <w:t>Grant applications</w:t>
      </w:r>
      <w:r w:rsidR="00904328" w:rsidRPr="00C13C12">
        <w:rPr>
          <w:color w:val="auto"/>
        </w:rPr>
        <w:t xml:space="preserve"> </w:t>
      </w:r>
      <w:proofErr w:type="gramStart"/>
      <w:r w:rsidR="00904328" w:rsidRPr="00C13C12">
        <w:rPr>
          <w:color w:val="auto"/>
        </w:rPr>
        <w:t>are assessed</w:t>
      </w:r>
      <w:proofErr w:type="gramEnd"/>
      <w:r w:rsidR="00904328" w:rsidRPr="00C13C12">
        <w:rPr>
          <w:color w:val="auto"/>
        </w:rPr>
        <w:t xml:space="preserve"> against the eligibility and assessment criteria in the grant </w:t>
      </w:r>
      <w:r w:rsidRPr="00C13C12">
        <w:rPr>
          <w:color w:val="auto"/>
        </w:rPr>
        <w:t xml:space="preserve">opportunity </w:t>
      </w:r>
      <w:r w:rsidR="00904328" w:rsidRPr="00C13C12">
        <w:rPr>
          <w:color w:val="auto"/>
        </w:rPr>
        <w:t xml:space="preserve">guidelines, which outline the objectives and outcomes of the Commonwealth </w:t>
      </w:r>
      <w:r w:rsidRPr="00C13C12">
        <w:rPr>
          <w:color w:val="auto"/>
        </w:rPr>
        <w:t>expenditure</w:t>
      </w:r>
      <w:r w:rsidR="00904328" w:rsidRPr="00C13C12">
        <w:rPr>
          <w:color w:val="auto"/>
        </w:rPr>
        <w:t xml:space="preserve"> and the </w:t>
      </w:r>
      <w:r w:rsidRPr="00C13C12">
        <w:rPr>
          <w:color w:val="auto"/>
        </w:rPr>
        <w:t xml:space="preserve">grant </w:t>
      </w:r>
      <w:r w:rsidR="00904328" w:rsidRPr="00C13C12">
        <w:rPr>
          <w:color w:val="auto"/>
        </w:rPr>
        <w:t xml:space="preserve">deliverables.  </w:t>
      </w:r>
    </w:p>
    <w:p w14:paraId="50D98D78" w14:textId="77777777" w:rsidR="00904328" w:rsidRPr="00C13C12" w:rsidRDefault="00904328" w:rsidP="00C70323">
      <w:pPr>
        <w:pStyle w:val="Default"/>
        <w:rPr>
          <w:color w:val="auto"/>
        </w:rPr>
      </w:pPr>
    </w:p>
    <w:p w14:paraId="4515188C" w14:textId="77777777" w:rsidR="00904328" w:rsidRPr="00C13C12" w:rsidRDefault="005D2844" w:rsidP="00C70323">
      <w:pPr>
        <w:pStyle w:val="Default"/>
        <w:rPr>
          <w:color w:val="auto"/>
        </w:rPr>
      </w:pPr>
      <w:r w:rsidRPr="00C13C12">
        <w:rPr>
          <w:color w:val="auto"/>
        </w:rPr>
        <w:t>T</w:t>
      </w:r>
      <w:r w:rsidR="00904328" w:rsidRPr="00C13C12">
        <w:rPr>
          <w:color w:val="auto"/>
        </w:rPr>
        <w:t>he decision</w:t>
      </w:r>
      <w:r w:rsidRPr="00C13C12">
        <w:rPr>
          <w:color w:val="auto"/>
        </w:rPr>
        <w:t xml:space="preserve"> </w:t>
      </w:r>
      <w:r w:rsidR="00904328" w:rsidRPr="00C13C12">
        <w:rPr>
          <w:color w:val="auto"/>
        </w:rPr>
        <w:t xml:space="preserve">maker for each </w:t>
      </w:r>
      <w:r w:rsidRPr="00C13C12">
        <w:rPr>
          <w:color w:val="auto"/>
        </w:rPr>
        <w:t xml:space="preserve">grant opportunity may vary depending </w:t>
      </w:r>
      <w:r w:rsidR="00904328" w:rsidRPr="00C13C12">
        <w:rPr>
          <w:color w:val="auto"/>
        </w:rPr>
        <w:t xml:space="preserve">on the profile and value of the </w:t>
      </w:r>
      <w:r w:rsidRPr="00C13C12">
        <w:rPr>
          <w:color w:val="auto"/>
        </w:rPr>
        <w:t>grant opportunity</w:t>
      </w:r>
      <w:r w:rsidR="00904328" w:rsidRPr="00C13C12">
        <w:rPr>
          <w:color w:val="auto"/>
        </w:rPr>
        <w:t>. Where th</w:t>
      </w:r>
      <w:r w:rsidRPr="00C13C12">
        <w:rPr>
          <w:color w:val="auto"/>
        </w:rPr>
        <w:t>e</w:t>
      </w:r>
      <w:r w:rsidR="00904328" w:rsidRPr="00C13C12">
        <w:rPr>
          <w:color w:val="auto"/>
        </w:rPr>
        <w:t xml:space="preserve"> </w:t>
      </w:r>
      <w:r w:rsidRPr="00C13C12">
        <w:rPr>
          <w:color w:val="auto"/>
        </w:rPr>
        <w:t xml:space="preserve">department </w:t>
      </w:r>
      <w:r w:rsidR="00904328" w:rsidRPr="00C13C12">
        <w:rPr>
          <w:color w:val="auto"/>
        </w:rPr>
        <w:t>invite</w:t>
      </w:r>
      <w:r w:rsidRPr="00C13C12">
        <w:rPr>
          <w:color w:val="auto"/>
        </w:rPr>
        <w:t>s grant</w:t>
      </w:r>
      <w:r w:rsidR="00904328" w:rsidRPr="00C13C12">
        <w:rPr>
          <w:color w:val="auto"/>
        </w:rPr>
        <w:t xml:space="preserve"> applications, the decision</w:t>
      </w:r>
      <w:r w:rsidRPr="00C13C12">
        <w:rPr>
          <w:color w:val="auto"/>
        </w:rPr>
        <w:t xml:space="preserve"> </w:t>
      </w:r>
      <w:r w:rsidR="00904328" w:rsidRPr="00C13C12">
        <w:rPr>
          <w:color w:val="auto"/>
        </w:rPr>
        <w:t>maker may be the Minister for</w:t>
      </w:r>
      <w:r w:rsidR="00EA3BF6" w:rsidRPr="00C13C12">
        <w:rPr>
          <w:color w:val="auto"/>
        </w:rPr>
        <w:t xml:space="preserve"> Youth and</w:t>
      </w:r>
      <w:r w:rsidR="00904328" w:rsidRPr="00C13C12">
        <w:rPr>
          <w:color w:val="auto"/>
        </w:rPr>
        <w:t xml:space="preserve"> Sport </w:t>
      </w:r>
      <w:r w:rsidR="00EA3BF6" w:rsidRPr="00C13C12">
        <w:rPr>
          <w:color w:val="auto"/>
        </w:rPr>
        <w:t xml:space="preserve">(the Minister) </w:t>
      </w:r>
      <w:r w:rsidR="00904328" w:rsidRPr="00C13C12">
        <w:rPr>
          <w:color w:val="auto"/>
        </w:rPr>
        <w:t>or the Secretary</w:t>
      </w:r>
      <w:r w:rsidR="00EA3BF6" w:rsidRPr="00C13C12">
        <w:rPr>
          <w:color w:val="auto"/>
        </w:rPr>
        <w:t xml:space="preserve"> of the department</w:t>
      </w:r>
      <w:r w:rsidR="00904328" w:rsidRPr="00C13C12">
        <w:rPr>
          <w:color w:val="auto"/>
        </w:rPr>
        <w:t xml:space="preserve"> (or </w:t>
      </w:r>
      <w:r w:rsidR="00EA3BF6" w:rsidRPr="00C13C12">
        <w:rPr>
          <w:color w:val="auto"/>
        </w:rPr>
        <w:t>their respective</w:t>
      </w:r>
      <w:r w:rsidR="00904328" w:rsidRPr="00C13C12">
        <w:rPr>
          <w:color w:val="auto"/>
        </w:rPr>
        <w:t xml:space="preserve"> delegate). </w:t>
      </w:r>
      <w:r w:rsidR="00EA3BF6" w:rsidRPr="00C13C12">
        <w:rPr>
          <w:color w:val="auto"/>
        </w:rPr>
        <w:t>The department</w:t>
      </w:r>
      <w:r w:rsidR="00904328" w:rsidRPr="00C13C12">
        <w:rPr>
          <w:color w:val="auto"/>
        </w:rPr>
        <w:t xml:space="preserve"> will make recommendations to the</w:t>
      </w:r>
      <w:r w:rsidR="00EA3BF6" w:rsidRPr="00C13C12">
        <w:rPr>
          <w:color w:val="auto"/>
        </w:rPr>
        <w:t xml:space="preserve"> decision maker</w:t>
      </w:r>
      <w:r w:rsidR="00904328" w:rsidRPr="00C13C12">
        <w:rPr>
          <w:color w:val="auto"/>
        </w:rPr>
        <w:t xml:space="preserve"> on the suitability of grant applications, and the</w:t>
      </w:r>
      <w:r w:rsidR="00EA3BF6" w:rsidRPr="00C13C12">
        <w:rPr>
          <w:color w:val="auto"/>
        </w:rPr>
        <w:t xml:space="preserve"> Minister or the Secretary (or their respective delegate) </w:t>
      </w:r>
      <w:r w:rsidR="00904328" w:rsidRPr="00C13C12">
        <w:rPr>
          <w:color w:val="auto"/>
        </w:rPr>
        <w:t>will make a final decision on the grant funding recipients</w:t>
      </w:r>
      <w:r w:rsidR="00EA3BF6" w:rsidRPr="00C13C12">
        <w:rPr>
          <w:color w:val="auto"/>
        </w:rPr>
        <w:t xml:space="preserve"> and amounts, and any associated terms and conditions</w:t>
      </w:r>
      <w:r w:rsidR="00904328" w:rsidRPr="00C13C12">
        <w:rPr>
          <w:color w:val="auto"/>
        </w:rPr>
        <w:t>.</w:t>
      </w:r>
    </w:p>
    <w:p w14:paraId="555B9889" w14:textId="77777777" w:rsidR="00904328" w:rsidRPr="00C13C12" w:rsidRDefault="00904328" w:rsidP="00C70323">
      <w:pPr>
        <w:pStyle w:val="Default"/>
        <w:rPr>
          <w:color w:val="auto"/>
        </w:rPr>
      </w:pPr>
    </w:p>
    <w:p w14:paraId="35F7AC44" w14:textId="5301B983" w:rsidR="00904328" w:rsidRPr="00C13C12" w:rsidRDefault="00904328" w:rsidP="00C70323">
      <w:pPr>
        <w:pStyle w:val="Default"/>
        <w:rPr>
          <w:color w:val="auto"/>
        </w:rPr>
      </w:pPr>
      <w:r w:rsidRPr="00C13C12">
        <w:rPr>
          <w:color w:val="auto"/>
        </w:rPr>
        <w:t xml:space="preserve">The </w:t>
      </w:r>
      <w:proofErr w:type="gramStart"/>
      <w:r w:rsidR="00EA3BF6" w:rsidRPr="00C13C12">
        <w:rPr>
          <w:color w:val="auto"/>
        </w:rPr>
        <w:t>selection process for grant opportunities under</w:t>
      </w:r>
      <w:r w:rsidRPr="00C13C12">
        <w:rPr>
          <w:color w:val="auto"/>
        </w:rPr>
        <w:t xml:space="preserve"> the Sport and Recreation Program is administered by </w:t>
      </w:r>
      <w:r w:rsidR="00EA3BF6" w:rsidRPr="00C13C12">
        <w:rPr>
          <w:color w:val="auto"/>
        </w:rPr>
        <w:t>the department</w:t>
      </w:r>
      <w:proofErr w:type="gramEnd"/>
      <w:r w:rsidR="00EA3BF6" w:rsidRPr="00C13C12">
        <w:rPr>
          <w:color w:val="auto"/>
        </w:rPr>
        <w:t>, while the grants are delivered and administered by the Community Grants Hub, which is part of</w:t>
      </w:r>
      <w:r w:rsidRPr="00C13C12">
        <w:rPr>
          <w:color w:val="auto"/>
        </w:rPr>
        <w:t xml:space="preserve"> the Department of Social Services.</w:t>
      </w:r>
      <w:r w:rsidR="00EA3BF6" w:rsidRPr="00C13C12">
        <w:rPr>
          <w:color w:val="auto"/>
        </w:rPr>
        <w:t xml:space="preserve"> </w:t>
      </w:r>
      <w:r w:rsidR="001B3F3B" w:rsidRPr="00C13C12">
        <w:rPr>
          <w:color w:val="auto"/>
        </w:rPr>
        <w:t>I</w:t>
      </w:r>
      <w:r w:rsidR="00EA3BF6" w:rsidRPr="00C13C12">
        <w:rPr>
          <w:color w:val="auto"/>
        </w:rPr>
        <w:t xml:space="preserve">nformation on grant opportunities, including </w:t>
      </w:r>
      <w:r w:rsidRPr="00C13C12">
        <w:rPr>
          <w:color w:val="auto"/>
        </w:rPr>
        <w:t xml:space="preserve">grant </w:t>
      </w:r>
      <w:r w:rsidR="00EA3BF6" w:rsidRPr="00C13C12">
        <w:rPr>
          <w:color w:val="auto"/>
        </w:rPr>
        <w:t xml:space="preserve">opportunity </w:t>
      </w:r>
      <w:r w:rsidRPr="00C13C12">
        <w:rPr>
          <w:color w:val="auto"/>
        </w:rPr>
        <w:t>guidelines</w:t>
      </w:r>
      <w:r w:rsidR="00EA3BF6" w:rsidRPr="00C13C12">
        <w:rPr>
          <w:color w:val="auto"/>
        </w:rPr>
        <w:t xml:space="preserve">, and grants awarded </w:t>
      </w:r>
      <w:proofErr w:type="gramStart"/>
      <w:r w:rsidR="00EA3BF6" w:rsidRPr="00C13C12">
        <w:rPr>
          <w:color w:val="auto"/>
        </w:rPr>
        <w:t xml:space="preserve">is </w:t>
      </w:r>
      <w:r w:rsidRPr="00C13C12">
        <w:rPr>
          <w:color w:val="auto"/>
        </w:rPr>
        <w:t>published</w:t>
      </w:r>
      <w:proofErr w:type="gramEnd"/>
      <w:r w:rsidRPr="00C13C12">
        <w:rPr>
          <w:color w:val="auto"/>
        </w:rPr>
        <w:t xml:space="preserve"> on </w:t>
      </w:r>
      <w:proofErr w:type="spellStart"/>
      <w:r w:rsidRPr="00C13C12">
        <w:rPr>
          <w:color w:val="auto"/>
        </w:rPr>
        <w:t>GrantConnect</w:t>
      </w:r>
      <w:proofErr w:type="spellEnd"/>
      <w:r w:rsidR="00EA3BF6" w:rsidRPr="00C13C12">
        <w:rPr>
          <w:color w:val="auto"/>
        </w:rPr>
        <w:t xml:space="preserve"> (</w:t>
      </w:r>
      <w:proofErr w:type="spellStart"/>
      <w:r w:rsidR="00EA3BF6" w:rsidRPr="00C13C12">
        <w:rPr>
          <w:color w:val="auto"/>
          <w:u w:val="single"/>
        </w:rPr>
        <w:t>www.grants.gov.au</w:t>
      </w:r>
      <w:proofErr w:type="spellEnd"/>
      <w:r w:rsidR="00EA3BF6" w:rsidRPr="00C13C12">
        <w:rPr>
          <w:color w:val="auto"/>
        </w:rPr>
        <w:t>)</w:t>
      </w:r>
      <w:r w:rsidRPr="00C13C12">
        <w:rPr>
          <w:color w:val="auto"/>
        </w:rPr>
        <w:t>.</w:t>
      </w:r>
    </w:p>
    <w:p w14:paraId="79988723" w14:textId="77777777" w:rsidR="00904328" w:rsidRPr="00C13C12" w:rsidRDefault="00904328" w:rsidP="00C70323">
      <w:pPr>
        <w:pStyle w:val="Default"/>
        <w:rPr>
          <w:color w:val="auto"/>
        </w:rPr>
      </w:pPr>
    </w:p>
    <w:p w14:paraId="6B855322" w14:textId="77777777" w:rsidR="00904328" w:rsidRPr="00C13C12" w:rsidRDefault="00904328" w:rsidP="00EA3BF6">
      <w:pPr>
        <w:rPr>
          <w:rFonts w:ascii="Times New Roman" w:hAnsi="Times New Roman"/>
          <w:i/>
          <w:sz w:val="24"/>
          <w:szCs w:val="24"/>
          <w:u w:val="single"/>
        </w:rPr>
      </w:pPr>
      <w:r w:rsidRPr="00C13C12">
        <w:rPr>
          <w:rFonts w:ascii="Times New Roman" w:hAnsi="Times New Roman"/>
          <w:i/>
          <w:sz w:val="24"/>
          <w:szCs w:val="24"/>
          <w:u w:val="single"/>
        </w:rPr>
        <w:t>Procurement</w:t>
      </w:r>
      <w:r w:rsidR="00EA3BF6" w:rsidRPr="00C13C12">
        <w:rPr>
          <w:rFonts w:ascii="Times New Roman" w:hAnsi="Times New Roman"/>
          <w:i/>
          <w:sz w:val="24"/>
          <w:szCs w:val="24"/>
          <w:u w:val="single"/>
        </w:rPr>
        <w:t>s</w:t>
      </w:r>
    </w:p>
    <w:p w14:paraId="74D31E48" w14:textId="77777777" w:rsidR="00EA3BF6" w:rsidRPr="00C13C12" w:rsidRDefault="00EA3BF6" w:rsidP="00EA3BF6">
      <w:pPr>
        <w:pStyle w:val="Default"/>
        <w:rPr>
          <w:color w:val="auto"/>
        </w:rPr>
      </w:pPr>
    </w:p>
    <w:p w14:paraId="623DB5C0" w14:textId="315EBA94" w:rsidR="00904328" w:rsidRPr="00C13C12" w:rsidRDefault="00904328" w:rsidP="00EA3BF6">
      <w:pPr>
        <w:pStyle w:val="Default"/>
        <w:rPr>
          <w:color w:val="auto"/>
        </w:rPr>
      </w:pPr>
      <w:r w:rsidRPr="00C13C12">
        <w:rPr>
          <w:color w:val="auto"/>
        </w:rPr>
        <w:t xml:space="preserve">Where an activity funded through the Sport and Recreation Program </w:t>
      </w:r>
      <w:proofErr w:type="gramStart"/>
      <w:r w:rsidRPr="00C13C12">
        <w:rPr>
          <w:color w:val="auto"/>
        </w:rPr>
        <w:t>is identified</w:t>
      </w:r>
      <w:proofErr w:type="gramEnd"/>
      <w:r w:rsidRPr="00C13C12">
        <w:rPr>
          <w:color w:val="auto"/>
        </w:rPr>
        <w:t xml:space="preserve"> as the acquisition of goods and services by </w:t>
      </w:r>
      <w:r w:rsidR="00EA3BF6" w:rsidRPr="00C13C12">
        <w:rPr>
          <w:color w:val="auto"/>
        </w:rPr>
        <w:t>the department f</w:t>
      </w:r>
      <w:r w:rsidRPr="00C13C12">
        <w:rPr>
          <w:color w:val="auto"/>
        </w:rPr>
        <w:t xml:space="preserve">or </w:t>
      </w:r>
      <w:r w:rsidR="00EA3BF6" w:rsidRPr="00C13C12">
        <w:rPr>
          <w:color w:val="auto"/>
        </w:rPr>
        <w:t>its</w:t>
      </w:r>
      <w:r w:rsidRPr="00C13C12">
        <w:rPr>
          <w:color w:val="auto"/>
        </w:rPr>
        <w:t xml:space="preserve"> own use or o</w:t>
      </w:r>
      <w:r w:rsidR="00EA3BF6" w:rsidRPr="00C13C12">
        <w:rPr>
          <w:color w:val="auto"/>
        </w:rPr>
        <w:t>n behalf of another entity or</w:t>
      </w:r>
      <w:r w:rsidRPr="00C13C12">
        <w:rPr>
          <w:color w:val="auto"/>
        </w:rPr>
        <w:t xml:space="preserve"> third party, a procurement process is undertaken</w:t>
      </w:r>
      <w:r w:rsidR="00EA3BF6" w:rsidRPr="00C13C12">
        <w:rPr>
          <w:color w:val="auto"/>
        </w:rPr>
        <w:t>,</w:t>
      </w:r>
      <w:r w:rsidRPr="00C13C12">
        <w:rPr>
          <w:color w:val="auto"/>
        </w:rPr>
        <w:t xml:space="preserve"> consistent</w:t>
      </w:r>
      <w:r w:rsidR="00EA3BF6" w:rsidRPr="00C13C12">
        <w:rPr>
          <w:color w:val="auto"/>
        </w:rPr>
        <w:t xml:space="preserve"> </w:t>
      </w:r>
      <w:r w:rsidRPr="00C13C12">
        <w:rPr>
          <w:color w:val="auto"/>
        </w:rPr>
        <w:t xml:space="preserve">with the </w:t>
      </w:r>
      <w:r w:rsidRPr="00C13C12">
        <w:rPr>
          <w:i/>
          <w:color w:val="auto"/>
        </w:rPr>
        <w:t>Commonwealth Procurement Rules</w:t>
      </w:r>
      <w:r w:rsidRPr="00C13C12">
        <w:rPr>
          <w:color w:val="auto"/>
        </w:rPr>
        <w:t xml:space="preserve"> and the</w:t>
      </w:r>
      <w:r w:rsidR="00EA3BF6" w:rsidRPr="00C13C12">
        <w:rPr>
          <w:color w:val="auto"/>
        </w:rPr>
        <w:t xml:space="preserve"> PGPA Act</w:t>
      </w:r>
      <w:r w:rsidRPr="00C13C12">
        <w:rPr>
          <w:color w:val="auto"/>
        </w:rPr>
        <w:t>.</w:t>
      </w:r>
      <w:r w:rsidR="00EA3BF6" w:rsidRPr="00C13C12">
        <w:rPr>
          <w:color w:val="auto"/>
        </w:rPr>
        <w:t xml:space="preserve"> </w:t>
      </w:r>
      <w:r w:rsidRPr="00C13C12">
        <w:rPr>
          <w:color w:val="auto"/>
        </w:rPr>
        <w:t xml:space="preserve">The relevant decision maker is the Secretary </w:t>
      </w:r>
      <w:r w:rsidR="00EA3BF6" w:rsidRPr="00C13C12">
        <w:rPr>
          <w:color w:val="auto"/>
        </w:rPr>
        <w:t xml:space="preserve">of the department </w:t>
      </w:r>
      <w:r w:rsidRPr="00C13C12">
        <w:rPr>
          <w:color w:val="auto"/>
        </w:rPr>
        <w:t xml:space="preserve">or the Secretary’s delegate where applicable. Procurement activities and outcomes </w:t>
      </w:r>
      <w:proofErr w:type="gramStart"/>
      <w:r w:rsidRPr="00C13C12">
        <w:rPr>
          <w:color w:val="auto"/>
        </w:rPr>
        <w:t>are published</w:t>
      </w:r>
      <w:proofErr w:type="gramEnd"/>
      <w:r w:rsidRPr="00C13C12">
        <w:rPr>
          <w:color w:val="auto"/>
        </w:rPr>
        <w:t xml:space="preserve"> on </w:t>
      </w:r>
      <w:proofErr w:type="spellStart"/>
      <w:r w:rsidRPr="00C13C12">
        <w:rPr>
          <w:color w:val="auto"/>
        </w:rPr>
        <w:t>AusTender</w:t>
      </w:r>
      <w:proofErr w:type="spellEnd"/>
      <w:r w:rsidR="00EA3BF6" w:rsidRPr="00C13C12">
        <w:rPr>
          <w:color w:val="auto"/>
        </w:rPr>
        <w:t xml:space="preserve"> (</w:t>
      </w:r>
      <w:proofErr w:type="spellStart"/>
      <w:r w:rsidR="00EA3BF6" w:rsidRPr="00C13C12">
        <w:rPr>
          <w:color w:val="auto"/>
          <w:u w:val="single"/>
        </w:rPr>
        <w:t>www.tender</w:t>
      </w:r>
      <w:r w:rsidR="00D543BB" w:rsidRPr="00C13C12">
        <w:rPr>
          <w:color w:val="auto"/>
          <w:u w:val="single"/>
        </w:rPr>
        <w:t>s</w:t>
      </w:r>
      <w:r w:rsidR="00EA3BF6" w:rsidRPr="00C13C12">
        <w:rPr>
          <w:color w:val="auto"/>
          <w:u w:val="single"/>
        </w:rPr>
        <w:t>.gov.au</w:t>
      </w:r>
      <w:proofErr w:type="spellEnd"/>
      <w:r w:rsidR="00EA3BF6" w:rsidRPr="00C13C12">
        <w:rPr>
          <w:color w:val="auto"/>
        </w:rPr>
        <w:t>),</w:t>
      </w:r>
      <w:r w:rsidRPr="00C13C12">
        <w:rPr>
          <w:color w:val="auto"/>
        </w:rPr>
        <w:t xml:space="preserve"> consistent with</w:t>
      </w:r>
      <w:r w:rsidR="00EA3BF6" w:rsidRPr="00C13C12">
        <w:rPr>
          <w:color w:val="auto"/>
        </w:rPr>
        <w:t xml:space="preserve"> the requirements under the</w:t>
      </w:r>
      <w:r w:rsidRPr="00C13C12">
        <w:rPr>
          <w:color w:val="auto"/>
        </w:rPr>
        <w:t xml:space="preserve"> </w:t>
      </w:r>
      <w:r w:rsidRPr="00C13C12">
        <w:rPr>
          <w:i/>
          <w:color w:val="auto"/>
        </w:rPr>
        <w:t>Commonwealth Procurement Rules</w:t>
      </w:r>
      <w:r w:rsidRPr="00C13C12">
        <w:rPr>
          <w:color w:val="auto"/>
        </w:rPr>
        <w:t xml:space="preserve">. </w:t>
      </w:r>
    </w:p>
    <w:p w14:paraId="747281DB" w14:textId="77777777" w:rsidR="00904328" w:rsidRPr="00C13C12" w:rsidRDefault="00904328" w:rsidP="00EA3BF6">
      <w:pPr>
        <w:pStyle w:val="Default"/>
        <w:rPr>
          <w:color w:val="auto"/>
        </w:rPr>
      </w:pPr>
    </w:p>
    <w:p w14:paraId="67EC991B" w14:textId="46B74EC8" w:rsidR="00904328" w:rsidRPr="00C13C12" w:rsidRDefault="00904328" w:rsidP="006A28E8">
      <w:pPr>
        <w:pStyle w:val="Default"/>
        <w:rPr>
          <w:color w:val="auto"/>
        </w:rPr>
      </w:pPr>
      <w:r w:rsidRPr="00C13C12">
        <w:rPr>
          <w:color w:val="auto"/>
        </w:rPr>
        <w:t xml:space="preserve">Some funding decisions made in connection with activities </w:t>
      </w:r>
      <w:r w:rsidR="006A28E8" w:rsidRPr="00C13C12">
        <w:rPr>
          <w:color w:val="auto"/>
        </w:rPr>
        <w:t xml:space="preserve">under </w:t>
      </w:r>
      <w:r w:rsidRPr="00C13C12">
        <w:rPr>
          <w:color w:val="auto"/>
        </w:rPr>
        <w:t>the Sport and Recreation Program may be suitable for independent merits review</w:t>
      </w:r>
      <w:r w:rsidR="006A28E8" w:rsidRPr="00C13C12">
        <w:rPr>
          <w:color w:val="auto"/>
        </w:rPr>
        <w:t>, while</w:t>
      </w:r>
      <w:r w:rsidRPr="00C13C12">
        <w:rPr>
          <w:color w:val="auto"/>
        </w:rPr>
        <w:t xml:space="preserve"> other</w:t>
      </w:r>
      <w:r w:rsidR="006A28E8" w:rsidRPr="00C13C12">
        <w:rPr>
          <w:color w:val="auto"/>
        </w:rPr>
        <w:t xml:space="preserve"> decision</w:t>
      </w:r>
      <w:r w:rsidRPr="00C13C12">
        <w:rPr>
          <w:color w:val="auto"/>
        </w:rPr>
        <w:t xml:space="preserve">s may </w:t>
      </w:r>
      <w:r w:rsidR="00E20B1D" w:rsidRPr="00C13C12">
        <w:rPr>
          <w:color w:val="auto"/>
        </w:rPr>
        <w:t xml:space="preserve">be unsuitable </w:t>
      </w:r>
      <w:r w:rsidRPr="00C13C12">
        <w:rPr>
          <w:color w:val="auto"/>
        </w:rPr>
        <w:t xml:space="preserve">because they relate to the allocation of a finite resource between competing applicants. </w:t>
      </w:r>
      <w:r w:rsidR="006A28E8" w:rsidRPr="00C13C12">
        <w:t>The Administrative Review Council has recognised that it is justifiable to exclude merits review in relation to decisions of this nature (see paragraphs 4.11 to 4.1</w:t>
      </w:r>
      <w:r w:rsidR="00946F91" w:rsidRPr="00C13C12">
        <w:t>9</w:t>
      </w:r>
      <w:r w:rsidR="006A28E8" w:rsidRPr="00C13C12">
        <w:t xml:space="preserve"> of the guide</w:t>
      </w:r>
      <w:r w:rsidR="00400261" w:rsidRPr="00C13C12">
        <w:t>,</w:t>
      </w:r>
      <w:r w:rsidR="006A28E8" w:rsidRPr="00C13C12">
        <w:t xml:space="preserve"> </w:t>
      </w:r>
      <w:proofErr w:type="gramStart"/>
      <w:r w:rsidR="006A28E8" w:rsidRPr="00C13C12">
        <w:rPr>
          <w:i/>
        </w:rPr>
        <w:t>What</w:t>
      </w:r>
      <w:proofErr w:type="gramEnd"/>
      <w:r w:rsidR="006A28E8" w:rsidRPr="00C13C12">
        <w:rPr>
          <w:i/>
        </w:rPr>
        <w:t xml:space="preserve"> decisions should be subject to merit review?</w:t>
      </w:r>
      <w:r w:rsidR="006A28E8" w:rsidRPr="00C13C12">
        <w:t>).</w:t>
      </w:r>
    </w:p>
    <w:p w14:paraId="7ABA8609" w14:textId="77777777" w:rsidR="00904328" w:rsidRPr="00C13C12" w:rsidRDefault="00904328" w:rsidP="006A28E8">
      <w:pPr>
        <w:pStyle w:val="Default"/>
        <w:rPr>
          <w:color w:val="auto"/>
        </w:rPr>
      </w:pPr>
    </w:p>
    <w:p w14:paraId="60B4F051" w14:textId="77777777" w:rsidR="00904328" w:rsidRPr="00C13C12" w:rsidRDefault="00904328" w:rsidP="00946F91">
      <w:pPr>
        <w:pStyle w:val="Heading"/>
        <w:numPr>
          <w:ilvl w:val="0"/>
          <w:numId w:val="0"/>
        </w:numPr>
        <w:rPr>
          <w:u w:val="none"/>
        </w:rPr>
      </w:pPr>
      <w:r w:rsidRPr="00C13C12">
        <w:rPr>
          <w:u w:val="none"/>
        </w:rPr>
        <w:t xml:space="preserve">For example, funding decisions under the Driving Social Inclusion through Sport and Physical Activity </w:t>
      </w:r>
      <w:r w:rsidR="006A28E8" w:rsidRPr="00C13C12">
        <w:rPr>
          <w:u w:val="none"/>
        </w:rPr>
        <w:t>p</w:t>
      </w:r>
      <w:r w:rsidRPr="00C13C12">
        <w:rPr>
          <w:u w:val="none"/>
        </w:rPr>
        <w:t xml:space="preserve">rogram, the Community Development </w:t>
      </w:r>
      <w:r w:rsidR="006A28E8" w:rsidRPr="00C13C12">
        <w:rPr>
          <w:u w:val="none"/>
        </w:rPr>
        <w:t xml:space="preserve">Grants (Sport) </w:t>
      </w:r>
      <w:r w:rsidRPr="00C13C12">
        <w:rPr>
          <w:u w:val="none"/>
        </w:rPr>
        <w:t>Program</w:t>
      </w:r>
      <w:r w:rsidR="006A28E8" w:rsidRPr="00C13C12">
        <w:rPr>
          <w:u w:val="none"/>
        </w:rPr>
        <w:t>,</w:t>
      </w:r>
      <w:r w:rsidRPr="00C13C12">
        <w:rPr>
          <w:u w:val="none"/>
        </w:rPr>
        <w:t xml:space="preserve"> and the </w:t>
      </w:r>
      <w:r w:rsidR="006A28E8" w:rsidRPr="00C13C12">
        <w:rPr>
          <w:u w:val="none"/>
        </w:rPr>
        <w:t xml:space="preserve">Community Sport Infrastructure – </w:t>
      </w:r>
      <w:r w:rsidRPr="00C13C12">
        <w:rPr>
          <w:u w:val="none"/>
        </w:rPr>
        <w:t>Female</w:t>
      </w:r>
      <w:r w:rsidR="006A28E8" w:rsidRPr="00C13C12">
        <w:rPr>
          <w:u w:val="none"/>
        </w:rPr>
        <w:t xml:space="preserve"> </w:t>
      </w:r>
      <w:r w:rsidRPr="00C13C12">
        <w:rPr>
          <w:u w:val="none"/>
        </w:rPr>
        <w:t xml:space="preserve">Facilities and Water Safety Stream </w:t>
      </w:r>
      <w:r w:rsidR="006A28E8" w:rsidRPr="00C13C12">
        <w:rPr>
          <w:u w:val="none"/>
        </w:rPr>
        <w:t>p</w:t>
      </w:r>
      <w:r w:rsidRPr="00C13C12">
        <w:rPr>
          <w:u w:val="none"/>
        </w:rPr>
        <w:t>rogram are</w:t>
      </w:r>
      <w:r w:rsidR="006A28E8" w:rsidRPr="00C13C12">
        <w:rPr>
          <w:u w:val="none"/>
        </w:rPr>
        <w:t xml:space="preserve"> </w:t>
      </w:r>
      <w:r w:rsidR="00E20B1D" w:rsidRPr="00C13C12">
        <w:rPr>
          <w:u w:val="none"/>
        </w:rPr>
        <w:t>un</w:t>
      </w:r>
      <w:r w:rsidRPr="00C13C12">
        <w:rPr>
          <w:u w:val="none"/>
        </w:rPr>
        <w:t xml:space="preserve">suitable for merits review, as </w:t>
      </w:r>
      <w:r w:rsidR="006A28E8" w:rsidRPr="00C13C12">
        <w:rPr>
          <w:u w:val="none"/>
        </w:rPr>
        <w:t>the department</w:t>
      </w:r>
      <w:r w:rsidRPr="00C13C12">
        <w:rPr>
          <w:u w:val="none"/>
        </w:rPr>
        <w:t xml:space="preserve"> anticipates that there will be more applicants than can be accommodated by the available total funding</w:t>
      </w:r>
      <w:r w:rsidR="006A28E8" w:rsidRPr="00C13C12">
        <w:rPr>
          <w:u w:val="none"/>
        </w:rPr>
        <w:t>.</w:t>
      </w:r>
      <w:r w:rsidR="00946F91" w:rsidRPr="00C13C12">
        <w:rPr>
          <w:u w:val="none"/>
        </w:rPr>
        <w:t xml:space="preserve"> </w:t>
      </w:r>
      <w:r w:rsidRPr="00C13C12">
        <w:rPr>
          <w:u w:val="none"/>
        </w:rPr>
        <w:t xml:space="preserve">In line with the Administrative Review Council’s guide, there is no effective remedy that </w:t>
      </w:r>
      <w:proofErr w:type="gramStart"/>
      <w:r w:rsidRPr="00C13C12">
        <w:rPr>
          <w:u w:val="none"/>
        </w:rPr>
        <w:t>could be provided</w:t>
      </w:r>
      <w:proofErr w:type="gramEnd"/>
      <w:r w:rsidRPr="00C13C12">
        <w:rPr>
          <w:u w:val="none"/>
        </w:rPr>
        <w:t xml:space="preserve">, as a successful application for review by one applicant would require a reduction in funding to other applicants; and there would be delays in channelling funds </w:t>
      </w:r>
      <w:r w:rsidR="00946F91" w:rsidRPr="00C13C12">
        <w:rPr>
          <w:u w:val="none"/>
        </w:rPr>
        <w:t>under</w:t>
      </w:r>
      <w:r w:rsidRPr="00C13C12">
        <w:rPr>
          <w:u w:val="none"/>
        </w:rPr>
        <w:t xml:space="preserve"> the program.</w:t>
      </w:r>
    </w:p>
    <w:p w14:paraId="187446BE" w14:textId="77777777" w:rsidR="00904328" w:rsidRPr="00C13C12" w:rsidRDefault="00904328" w:rsidP="00946F91">
      <w:pPr>
        <w:pStyle w:val="Heading"/>
        <w:numPr>
          <w:ilvl w:val="0"/>
          <w:numId w:val="0"/>
        </w:numPr>
        <w:rPr>
          <w:u w:val="none"/>
        </w:rPr>
      </w:pPr>
    </w:p>
    <w:p w14:paraId="3FCAAF68" w14:textId="4403B33A" w:rsidR="00E20B1D" w:rsidRPr="00C13C12" w:rsidRDefault="00904328" w:rsidP="00E20B1D">
      <w:pPr>
        <w:pStyle w:val="Default"/>
        <w:rPr>
          <w:color w:val="auto"/>
        </w:rPr>
      </w:pPr>
      <w:r w:rsidRPr="00C13C12">
        <w:lastRenderedPageBreak/>
        <w:t xml:space="preserve">In addition, further activities </w:t>
      </w:r>
      <w:r w:rsidR="00E20B1D" w:rsidRPr="00C13C12">
        <w:t>under</w:t>
      </w:r>
      <w:r w:rsidRPr="00C13C12">
        <w:t xml:space="preserve"> the Sport and Recreation Program that are</w:t>
      </w:r>
      <w:r w:rsidR="00E20B1D" w:rsidRPr="00C13C12">
        <w:t xml:space="preserve"> un</w:t>
      </w:r>
      <w:r w:rsidRPr="00C13C12">
        <w:t xml:space="preserve">suitable for merits review include those associated with the bidding for and delivery of major international sporting events, whereby the national sporting organisation is the only eligible organisation able to bid for and host the event in Australia. </w:t>
      </w:r>
      <w:r w:rsidR="00E20B1D" w:rsidRPr="00C13C12">
        <w:t>The Administrative Review Council has recognised that it is justifiable to exclude merits review in relation to decisions of this nature (see paragraphs 3.1 to 3.2 of the guide</w:t>
      </w:r>
      <w:r w:rsidR="00400261" w:rsidRPr="00C13C12">
        <w:t>,</w:t>
      </w:r>
      <w:r w:rsidR="00E20B1D" w:rsidRPr="00C13C12">
        <w:t xml:space="preserve"> </w:t>
      </w:r>
      <w:proofErr w:type="gramStart"/>
      <w:r w:rsidR="00E20B1D" w:rsidRPr="00C13C12">
        <w:rPr>
          <w:i/>
        </w:rPr>
        <w:t>What</w:t>
      </w:r>
      <w:proofErr w:type="gramEnd"/>
      <w:r w:rsidR="00E20B1D" w:rsidRPr="00C13C12">
        <w:rPr>
          <w:i/>
        </w:rPr>
        <w:t xml:space="preserve"> decisions should be subject to merit review?</w:t>
      </w:r>
      <w:r w:rsidR="00E20B1D" w:rsidRPr="00C13C12">
        <w:t>).</w:t>
      </w:r>
    </w:p>
    <w:p w14:paraId="5DB7EE17" w14:textId="77777777" w:rsidR="00E20B1D" w:rsidRPr="00C13C12" w:rsidRDefault="00E20B1D" w:rsidP="00E20B1D">
      <w:pPr>
        <w:pStyle w:val="Default"/>
      </w:pPr>
    </w:p>
    <w:p w14:paraId="7435C2DE" w14:textId="77777777" w:rsidR="00904328" w:rsidRPr="00C13C12" w:rsidRDefault="00904328" w:rsidP="00E20B1D">
      <w:pPr>
        <w:pStyle w:val="Default"/>
      </w:pPr>
      <w:r w:rsidRPr="00C13C12">
        <w:t xml:space="preserve">International </w:t>
      </w:r>
      <w:r w:rsidR="00E20B1D" w:rsidRPr="00C13C12">
        <w:t>S</w:t>
      </w:r>
      <w:r w:rsidRPr="00C13C12">
        <w:t>port</w:t>
      </w:r>
      <w:r w:rsidR="00E20B1D" w:rsidRPr="00C13C12">
        <w:t>s</w:t>
      </w:r>
      <w:r w:rsidRPr="00C13C12">
        <w:t xml:space="preserve"> </w:t>
      </w:r>
      <w:r w:rsidR="00E20B1D" w:rsidRPr="00C13C12">
        <w:t>F</w:t>
      </w:r>
      <w:r w:rsidRPr="00C13C12">
        <w:t>ederations, as the owners of their respective international major sporting events, will only permit hosting bids to be submitted by the national peak body of a country (</w:t>
      </w:r>
      <w:r w:rsidR="00E20B1D" w:rsidRPr="00C13C12">
        <w:t>for example,</w:t>
      </w:r>
      <w:r w:rsidRPr="00C13C12">
        <w:t xml:space="preserve"> Netball Australia is the only organisation able to bid to host the 2027 Netball World Cup in Australia). Further, should Netball Australia’s bid be successful, it is the only organisation permitted by the International Netball Federation to host the event. This specific set of unique circumstances means that merits review cannot operate in respect of it. </w:t>
      </w:r>
    </w:p>
    <w:p w14:paraId="4D81A8AC" w14:textId="77777777" w:rsidR="00E20B1D" w:rsidRPr="00C13C12" w:rsidRDefault="00E20B1D" w:rsidP="00E20B1D">
      <w:pPr>
        <w:pStyle w:val="Heading"/>
        <w:numPr>
          <w:ilvl w:val="0"/>
          <w:numId w:val="0"/>
        </w:numPr>
        <w:ind w:left="1440"/>
        <w:rPr>
          <w:u w:val="none"/>
        </w:rPr>
      </w:pPr>
    </w:p>
    <w:p w14:paraId="0230A93A" w14:textId="77777777" w:rsidR="00904328" w:rsidRPr="00C13C12" w:rsidRDefault="00E20B1D" w:rsidP="00E20B1D">
      <w:pPr>
        <w:pStyle w:val="Default"/>
      </w:pPr>
      <w:r w:rsidRPr="00C13C12">
        <w:t xml:space="preserve">The department engages in ongoing consultation with the key program stakeholders. For example, </w:t>
      </w:r>
      <w:proofErr w:type="gramStart"/>
      <w:r w:rsidRPr="00C13C12">
        <w:t xml:space="preserve">the development of </w:t>
      </w:r>
      <w:r w:rsidR="00904328" w:rsidRPr="00C13C12">
        <w:rPr>
          <w:i/>
        </w:rPr>
        <w:t>Sport 2030</w:t>
      </w:r>
      <w:r w:rsidR="00904328" w:rsidRPr="00C13C12">
        <w:t xml:space="preserve">, the overarching policy framework for the delivery of activities </w:t>
      </w:r>
      <w:r w:rsidR="00DE0F76" w:rsidRPr="00C13C12">
        <w:t>under</w:t>
      </w:r>
      <w:r w:rsidR="00904328" w:rsidRPr="00C13C12">
        <w:t xml:space="preserve"> the Sport and Recreation </w:t>
      </w:r>
      <w:r w:rsidR="00DE0F76" w:rsidRPr="00C13C12">
        <w:t>P</w:t>
      </w:r>
      <w:r w:rsidR="00904328" w:rsidRPr="00C13C12">
        <w:t>rogram</w:t>
      </w:r>
      <w:r w:rsidR="00DE0F76" w:rsidRPr="00C13C12">
        <w:t>,</w:t>
      </w:r>
      <w:r w:rsidR="00904328" w:rsidRPr="00C13C12">
        <w:t xml:space="preserve"> was informed by a comprehensive consultation process with the Australian sport sector</w:t>
      </w:r>
      <w:proofErr w:type="gramEnd"/>
      <w:r w:rsidR="00904328" w:rsidRPr="00C13C12">
        <w:t xml:space="preserve">. Forums </w:t>
      </w:r>
      <w:proofErr w:type="gramStart"/>
      <w:r w:rsidR="00904328" w:rsidRPr="00C13C12">
        <w:t>were held</w:t>
      </w:r>
      <w:proofErr w:type="gramEnd"/>
      <w:r w:rsidR="00904328" w:rsidRPr="00C13C12">
        <w:t xml:space="preserve"> in each capital city, public submissions were made, and an online</w:t>
      </w:r>
      <w:r w:rsidR="00DE0F76" w:rsidRPr="00C13C12">
        <w:t xml:space="preserve"> </w:t>
      </w:r>
      <w:r w:rsidR="00904328" w:rsidRPr="00C13C12">
        <w:t>public perceptions survey was conducted. In</w:t>
      </w:r>
      <w:r w:rsidR="00DE0F76" w:rsidRPr="00C13C12">
        <w:t xml:space="preserve"> total</w:t>
      </w:r>
      <w:r w:rsidR="00904328" w:rsidRPr="00C13C12">
        <w:t>, 14 forums</w:t>
      </w:r>
      <w:r w:rsidR="00DE0F76" w:rsidRPr="00C13C12">
        <w:t xml:space="preserve"> involvin</w:t>
      </w:r>
      <w:r w:rsidR="00904328" w:rsidRPr="00C13C12">
        <w:t xml:space="preserve">g 500 people </w:t>
      </w:r>
      <w:proofErr w:type="gramStart"/>
      <w:r w:rsidR="00904328" w:rsidRPr="00C13C12">
        <w:t>were held</w:t>
      </w:r>
      <w:proofErr w:type="gramEnd"/>
      <w:r w:rsidR="00904328" w:rsidRPr="00C13C12">
        <w:t xml:space="preserve">. These included nine sport sector forums, mostly held in conjunction with </w:t>
      </w:r>
      <w:r w:rsidR="00DE0F76" w:rsidRPr="00C13C12">
        <w:t xml:space="preserve">the </w:t>
      </w:r>
      <w:r w:rsidR="00904328" w:rsidRPr="00C13C12">
        <w:t xml:space="preserve">state and territory departments of sport and recreation, three national sporting organisation forums, a preventive health forum, and a sport </w:t>
      </w:r>
      <w:proofErr w:type="gramStart"/>
      <w:r w:rsidR="00904328" w:rsidRPr="00C13C12">
        <w:t>leaders</w:t>
      </w:r>
      <w:proofErr w:type="gramEnd"/>
      <w:r w:rsidR="00904328" w:rsidRPr="00C13C12">
        <w:t xml:space="preserve"> forum. </w:t>
      </w:r>
      <w:proofErr w:type="gramStart"/>
      <w:r w:rsidR="00904328" w:rsidRPr="00C13C12">
        <w:t>A total of 433</w:t>
      </w:r>
      <w:proofErr w:type="gramEnd"/>
      <w:r w:rsidR="00904328" w:rsidRPr="00C13C12">
        <w:t xml:space="preserve"> submissions were received from sports clubs, national sporting organisations, state sporting organisations, community groups and members of the public. </w:t>
      </w:r>
    </w:p>
    <w:p w14:paraId="1FD8C846" w14:textId="77777777" w:rsidR="00904328" w:rsidRPr="00C13C12" w:rsidRDefault="00904328" w:rsidP="00E20B1D">
      <w:pPr>
        <w:pStyle w:val="Default"/>
      </w:pPr>
    </w:p>
    <w:p w14:paraId="5A87F3BB" w14:textId="77777777" w:rsidR="00904328" w:rsidRPr="00C13C12" w:rsidRDefault="00904328" w:rsidP="00E20B1D">
      <w:pPr>
        <w:pStyle w:val="Default"/>
      </w:pPr>
      <w:r w:rsidRPr="00C13C12">
        <w:t xml:space="preserve">For each activity funded </w:t>
      </w:r>
      <w:r w:rsidR="00DE0F76" w:rsidRPr="00C13C12">
        <w:t>under</w:t>
      </w:r>
      <w:r w:rsidRPr="00C13C12">
        <w:t xml:space="preserve"> the Sport and Recreation Program, </w:t>
      </w:r>
      <w:r w:rsidR="00DE0F76" w:rsidRPr="00C13C12">
        <w:t>the department</w:t>
      </w:r>
      <w:r w:rsidRPr="00C13C12">
        <w:t xml:space="preserve"> engage</w:t>
      </w:r>
      <w:r w:rsidR="00DE0F76" w:rsidRPr="00C13C12">
        <w:t xml:space="preserve">d with a </w:t>
      </w:r>
      <w:r w:rsidRPr="00C13C12">
        <w:t>specific peak sporting body responsible for that sport</w:t>
      </w:r>
      <w:r w:rsidR="00DE0F76" w:rsidRPr="00C13C12">
        <w:t>,</w:t>
      </w:r>
      <w:r w:rsidRPr="00C13C12">
        <w:t xml:space="preserve"> and consult</w:t>
      </w:r>
      <w:r w:rsidR="00DE0F76" w:rsidRPr="00C13C12">
        <w:t xml:space="preserve">ed </w:t>
      </w:r>
      <w:r w:rsidRPr="00C13C12">
        <w:t xml:space="preserve">on the implementation and outcomes to </w:t>
      </w:r>
      <w:proofErr w:type="gramStart"/>
      <w:r w:rsidRPr="00C13C12">
        <w:t>be achieved</w:t>
      </w:r>
      <w:proofErr w:type="gramEnd"/>
      <w:r w:rsidRPr="00C13C12">
        <w:t xml:space="preserve"> by </w:t>
      </w:r>
      <w:r w:rsidR="00DE0F76" w:rsidRPr="00C13C12">
        <w:t>funding the delivery of specific activities</w:t>
      </w:r>
      <w:r w:rsidRPr="00C13C12">
        <w:t>.</w:t>
      </w:r>
      <w:r w:rsidR="00DE0F76" w:rsidRPr="00C13C12">
        <w:t xml:space="preserve"> </w:t>
      </w:r>
      <w:r w:rsidRPr="00C13C12">
        <w:t xml:space="preserve">All </w:t>
      </w:r>
      <w:r w:rsidR="00DE0F76" w:rsidRPr="00C13C12">
        <w:t xml:space="preserve">key stakeholders, who </w:t>
      </w:r>
      <w:proofErr w:type="gramStart"/>
      <w:r w:rsidR="00DE0F76" w:rsidRPr="00C13C12">
        <w:t>were</w:t>
      </w:r>
      <w:r w:rsidRPr="00C13C12">
        <w:t xml:space="preserve"> consulted</w:t>
      </w:r>
      <w:proofErr w:type="gramEnd"/>
      <w:r w:rsidR="00DE0F76" w:rsidRPr="00C13C12">
        <w:t>,</w:t>
      </w:r>
      <w:r w:rsidRPr="00C13C12">
        <w:t xml:space="preserve"> support the </w:t>
      </w:r>
      <w:r w:rsidR="00DE0F76" w:rsidRPr="00C13C12">
        <w:t xml:space="preserve">funding </w:t>
      </w:r>
      <w:r w:rsidRPr="00C13C12">
        <w:t xml:space="preserve">objectives and engage </w:t>
      </w:r>
      <w:r w:rsidR="00DE0F76" w:rsidRPr="00C13C12">
        <w:t xml:space="preserve">with </w:t>
      </w:r>
      <w:r w:rsidRPr="00C13C12">
        <w:t xml:space="preserve">the </w:t>
      </w:r>
      <w:r w:rsidR="00DE0F76" w:rsidRPr="00C13C12">
        <w:t>department</w:t>
      </w:r>
      <w:r w:rsidRPr="00C13C12">
        <w:t xml:space="preserve"> </w:t>
      </w:r>
      <w:r w:rsidR="00DE0F76" w:rsidRPr="00C13C12">
        <w:t>in</w:t>
      </w:r>
      <w:r w:rsidRPr="00C13C12">
        <w:t xml:space="preserve"> the development of strategies to spend the money, including:   </w:t>
      </w:r>
    </w:p>
    <w:p w14:paraId="2C9E36A9" w14:textId="77777777" w:rsidR="00904328" w:rsidRPr="00C13C12" w:rsidRDefault="00904328" w:rsidP="00EC2E46">
      <w:pPr>
        <w:pStyle w:val="ListParagraph"/>
        <w:numPr>
          <w:ilvl w:val="0"/>
          <w:numId w:val="19"/>
        </w:numPr>
        <w:rPr>
          <w:rFonts w:cs="Times New Roman"/>
          <w:szCs w:val="24"/>
        </w:rPr>
      </w:pPr>
      <w:r w:rsidRPr="00C13C12">
        <w:rPr>
          <w:rFonts w:cs="Times New Roman"/>
          <w:szCs w:val="24"/>
        </w:rPr>
        <w:t>Rugby Australia</w:t>
      </w:r>
      <w:r w:rsidR="00DE0F76" w:rsidRPr="00C13C12">
        <w:rPr>
          <w:rFonts w:cs="Times New Roman"/>
          <w:szCs w:val="24"/>
        </w:rPr>
        <w:t>;</w:t>
      </w:r>
    </w:p>
    <w:p w14:paraId="4CA3B02F" w14:textId="77777777" w:rsidR="00904328" w:rsidRPr="00C13C12" w:rsidRDefault="00904328" w:rsidP="00EC2E46">
      <w:pPr>
        <w:pStyle w:val="ListParagraph"/>
        <w:numPr>
          <w:ilvl w:val="0"/>
          <w:numId w:val="19"/>
        </w:numPr>
        <w:rPr>
          <w:rFonts w:cs="Times New Roman"/>
          <w:szCs w:val="24"/>
        </w:rPr>
      </w:pPr>
      <w:r w:rsidRPr="00C13C12">
        <w:rPr>
          <w:rFonts w:cs="Times New Roman"/>
          <w:szCs w:val="24"/>
        </w:rPr>
        <w:t>Netball Australia</w:t>
      </w:r>
      <w:r w:rsidR="00DE0F76" w:rsidRPr="00C13C12">
        <w:rPr>
          <w:rFonts w:cs="Times New Roman"/>
          <w:szCs w:val="24"/>
        </w:rPr>
        <w:t>;</w:t>
      </w:r>
    </w:p>
    <w:p w14:paraId="3EAADD28" w14:textId="77777777" w:rsidR="00904328" w:rsidRPr="00C13C12" w:rsidRDefault="00904328" w:rsidP="00EC2E46">
      <w:pPr>
        <w:pStyle w:val="ListParagraph"/>
        <w:numPr>
          <w:ilvl w:val="0"/>
          <w:numId w:val="19"/>
        </w:numPr>
        <w:rPr>
          <w:rFonts w:cs="Times New Roman"/>
          <w:szCs w:val="24"/>
        </w:rPr>
      </w:pPr>
      <w:r w:rsidRPr="00C13C12">
        <w:rPr>
          <w:rFonts w:cs="Times New Roman"/>
          <w:szCs w:val="24"/>
        </w:rPr>
        <w:t>Cricket Australia</w:t>
      </w:r>
      <w:r w:rsidR="00DE0F76" w:rsidRPr="00C13C12">
        <w:rPr>
          <w:rFonts w:cs="Times New Roman"/>
          <w:szCs w:val="24"/>
        </w:rPr>
        <w:t>;</w:t>
      </w:r>
    </w:p>
    <w:p w14:paraId="3BF31874" w14:textId="77777777" w:rsidR="00904328" w:rsidRPr="00C13C12" w:rsidRDefault="00904328" w:rsidP="00EC2E46">
      <w:pPr>
        <w:pStyle w:val="ListParagraph"/>
        <w:numPr>
          <w:ilvl w:val="0"/>
          <w:numId w:val="19"/>
        </w:numPr>
        <w:rPr>
          <w:rFonts w:cs="Times New Roman"/>
          <w:szCs w:val="24"/>
        </w:rPr>
      </w:pPr>
      <w:r w:rsidRPr="00C13C12">
        <w:rPr>
          <w:rFonts w:cs="Times New Roman"/>
          <w:szCs w:val="24"/>
        </w:rPr>
        <w:t>T20 World Cup 2020 Australia Local Organising Committee</w:t>
      </w:r>
      <w:r w:rsidR="00DE0F76" w:rsidRPr="00C13C12">
        <w:rPr>
          <w:rFonts w:cs="Times New Roman"/>
          <w:szCs w:val="24"/>
        </w:rPr>
        <w:t>;</w:t>
      </w:r>
    </w:p>
    <w:p w14:paraId="77FDFA92" w14:textId="77777777" w:rsidR="00904328" w:rsidRPr="00C13C12" w:rsidRDefault="00904328" w:rsidP="00EC2E46">
      <w:pPr>
        <w:pStyle w:val="ListParagraph"/>
        <w:numPr>
          <w:ilvl w:val="0"/>
          <w:numId w:val="19"/>
        </w:numPr>
        <w:rPr>
          <w:rFonts w:cs="Times New Roman"/>
          <w:szCs w:val="24"/>
        </w:rPr>
      </w:pPr>
      <w:r w:rsidRPr="00C13C12">
        <w:rPr>
          <w:rFonts w:cs="Times New Roman"/>
          <w:szCs w:val="24"/>
        </w:rPr>
        <w:t>Australian Olympic Committee</w:t>
      </w:r>
      <w:r w:rsidR="00DE0F76" w:rsidRPr="00C13C12">
        <w:rPr>
          <w:rFonts w:cs="Times New Roman"/>
          <w:szCs w:val="24"/>
        </w:rPr>
        <w:t>;</w:t>
      </w:r>
    </w:p>
    <w:p w14:paraId="6582AA79" w14:textId="77777777" w:rsidR="00904328" w:rsidRPr="00C13C12" w:rsidRDefault="00904328" w:rsidP="00EC2E46">
      <w:pPr>
        <w:pStyle w:val="ListParagraph"/>
        <w:numPr>
          <w:ilvl w:val="0"/>
          <w:numId w:val="19"/>
        </w:numPr>
        <w:rPr>
          <w:rFonts w:cs="Times New Roman"/>
          <w:szCs w:val="24"/>
        </w:rPr>
      </w:pPr>
      <w:r w:rsidRPr="00C13C12">
        <w:rPr>
          <w:rFonts w:cs="Times New Roman"/>
          <w:szCs w:val="24"/>
        </w:rPr>
        <w:t>Paralympics Australia</w:t>
      </w:r>
      <w:r w:rsidR="00DE0F76" w:rsidRPr="00C13C12">
        <w:rPr>
          <w:rFonts w:cs="Times New Roman"/>
          <w:szCs w:val="24"/>
        </w:rPr>
        <w:t>;</w:t>
      </w:r>
    </w:p>
    <w:p w14:paraId="60D2D279" w14:textId="77777777" w:rsidR="00904328" w:rsidRPr="00C13C12" w:rsidRDefault="00904328" w:rsidP="00EC2E46">
      <w:pPr>
        <w:pStyle w:val="ListParagraph"/>
        <w:numPr>
          <w:ilvl w:val="0"/>
          <w:numId w:val="19"/>
        </w:numPr>
        <w:rPr>
          <w:rFonts w:cs="Times New Roman"/>
          <w:szCs w:val="24"/>
        </w:rPr>
      </w:pPr>
      <w:r w:rsidRPr="00C13C12">
        <w:rPr>
          <w:rFonts w:cs="Times New Roman"/>
          <w:szCs w:val="24"/>
        </w:rPr>
        <w:t>Football Federation Australia</w:t>
      </w:r>
      <w:r w:rsidR="00DE0F76" w:rsidRPr="00C13C12">
        <w:rPr>
          <w:rFonts w:cs="Times New Roman"/>
          <w:szCs w:val="24"/>
        </w:rPr>
        <w:t>;</w:t>
      </w:r>
    </w:p>
    <w:p w14:paraId="12E16917" w14:textId="77777777" w:rsidR="00904328" w:rsidRPr="00C13C12" w:rsidRDefault="00904328" w:rsidP="00EC2E46">
      <w:pPr>
        <w:pStyle w:val="ListParagraph"/>
        <w:numPr>
          <w:ilvl w:val="0"/>
          <w:numId w:val="19"/>
        </w:numPr>
        <w:rPr>
          <w:rFonts w:cs="Times New Roman"/>
          <w:szCs w:val="24"/>
        </w:rPr>
      </w:pPr>
      <w:r w:rsidRPr="00C13C12">
        <w:rPr>
          <w:rFonts w:cs="Times New Roman"/>
          <w:szCs w:val="24"/>
        </w:rPr>
        <w:t>Sport Inclusion Australia</w:t>
      </w:r>
      <w:r w:rsidR="00DE0F76" w:rsidRPr="00C13C12">
        <w:rPr>
          <w:rFonts w:cs="Times New Roman"/>
          <w:szCs w:val="24"/>
        </w:rPr>
        <w:t>;</w:t>
      </w:r>
    </w:p>
    <w:p w14:paraId="6C8957DE" w14:textId="77777777" w:rsidR="00904328" w:rsidRPr="00C13C12" w:rsidRDefault="00904328" w:rsidP="00EC2E46">
      <w:pPr>
        <w:pStyle w:val="ListParagraph"/>
        <w:numPr>
          <w:ilvl w:val="0"/>
          <w:numId w:val="19"/>
        </w:numPr>
        <w:rPr>
          <w:rFonts w:cs="Times New Roman"/>
          <w:szCs w:val="24"/>
        </w:rPr>
      </w:pPr>
      <w:r w:rsidRPr="00C13C12">
        <w:rPr>
          <w:rFonts w:cs="Times New Roman"/>
          <w:szCs w:val="24"/>
        </w:rPr>
        <w:t>Coalition of Major Professional and Participation Sports (COMPPS)</w:t>
      </w:r>
      <w:r w:rsidR="00DE0F76" w:rsidRPr="00C13C12">
        <w:rPr>
          <w:rFonts w:cs="Times New Roman"/>
          <w:szCs w:val="24"/>
        </w:rPr>
        <w:t>;</w:t>
      </w:r>
    </w:p>
    <w:p w14:paraId="6BFCC88C" w14:textId="77777777" w:rsidR="00904328" w:rsidRPr="00C13C12" w:rsidRDefault="00904328" w:rsidP="00EC2E46">
      <w:pPr>
        <w:pStyle w:val="ListParagraph"/>
        <w:numPr>
          <w:ilvl w:val="0"/>
          <w:numId w:val="19"/>
        </w:numPr>
        <w:rPr>
          <w:rFonts w:cs="Times New Roman"/>
          <w:szCs w:val="24"/>
        </w:rPr>
      </w:pPr>
      <w:r w:rsidRPr="00C13C12">
        <w:rPr>
          <w:rFonts w:cs="Times New Roman"/>
          <w:szCs w:val="24"/>
        </w:rPr>
        <w:t>Tennis Australia</w:t>
      </w:r>
      <w:r w:rsidR="00DE0F76" w:rsidRPr="00C13C12">
        <w:rPr>
          <w:rFonts w:cs="Times New Roman"/>
          <w:szCs w:val="24"/>
        </w:rPr>
        <w:t>;</w:t>
      </w:r>
    </w:p>
    <w:p w14:paraId="5BA68816" w14:textId="77777777" w:rsidR="00E20B1D" w:rsidRPr="00C13C12" w:rsidRDefault="00904328" w:rsidP="00EC2E46">
      <w:pPr>
        <w:pStyle w:val="ListParagraph"/>
        <w:numPr>
          <w:ilvl w:val="0"/>
          <w:numId w:val="19"/>
        </w:numPr>
        <w:rPr>
          <w:rFonts w:cs="Times New Roman"/>
          <w:szCs w:val="24"/>
        </w:rPr>
      </w:pPr>
      <w:r w:rsidRPr="00C13C12">
        <w:rPr>
          <w:rFonts w:cs="Times New Roman"/>
          <w:szCs w:val="24"/>
        </w:rPr>
        <w:t>Commonwealth Games Australia</w:t>
      </w:r>
      <w:r w:rsidR="00DE0F76" w:rsidRPr="00C13C12">
        <w:rPr>
          <w:rFonts w:cs="Times New Roman"/>
          <w:szCs w:val="24"/>
        </w:rPr>
        <w:t>; and</w:t>
      </w:r>
    </w:p>
    <w:p w14:paraId="1EBF9D1E" w14:textId="77777777" w:rsidR="00904328" w:rsidRPr="00C13C12" w:rsidRDefault="00DE0F76" w:rsidP="00EC2E46">
      <w:pPr>
        <w:pStyle w:val="ListParagraph"/>
        <w:numPr>
          <w:ilvl w:val="0"/>
          <w:numId w:val="19"/>
        </w:numPr>
        <w:rPr>
          <w:rFonts w:cs="Times New Roman"/>
          <w:szCs w:val="24"/>
        </w:rPr>
      </w:pPr>
      <w:proofErr w:type="gramStart"/>
      <w:r w:rsidRPr="00C13C12">
        <w:rPr>
          <w:rFonts w:cs="Times New Roman"/>
          <w:szCs w:val="24"/>
        </w:rPr>
        <w:t>state</w:t>
      </w:r>
      <w:proofErr w:type="gramEnd"/>
      <w:r w:rsidRPr="00C13C12">
        <w:rPr>
          <w:rFonts w:cs="Times New Roman"/>
          <w:szCs w:val="24"/>
        </w:rPr>
        <w:t xml:space="preserve"> and t</w:t>
      </w:r>
      <w:r w:rsidR="00904328" w:rsidRPr="00C13C12">
        <w:rPr>
          <w:rFonts w:cs="Times New Roman"/>
          <w:szCs w:val="24"/>
        </w:rPr>
        <w:t xml:space="preserve">erritory </w:t>
      </w:r>
      <w:r w:rsidRPr="00C13C12">
        <w:rPr>
          <w:rFonts w:cs="Times New Roman"/>
          <w:szCs w:val="24"/>
        </w:rPr>
        <w:t>g</w:t>
      </w:r>
      <w:r w:rsidR="00904328" w:rsidRPr="00C13C12">
        <w:rPr>
          <w:rFonts w:cs="Times New Roman"/>
          <w:szCs w:val="24"/>
        </w:rPr>
        <w:t>overnments</w:t>
      </w:r>
      <w:r w:rsidRPr="00C13C12">
        <w:rPr>
          <w:rFonts w:cs="Times New Roman"/>
          <w:szCs w:val="24"/>
        </w:rPr>
        <w:t>.</w:t>
      </w:r>
    </w:p>
    <w:p w14:paraId="37FB5BAB" w14:textId="77777777" w:rsidR="00793E61" w:rsidRPr="00C13C12" w:rsidRDefault="00793E61" w:rsidP="00904328">
      <w:pPr>
        <w:rPr>
          <w:rFonts w:ascii="Times New Roman" w:hAnsi="Times New Roman"/>
          <w:sz w:val="24"/>
          <w:szCs w:val="24"/>
        </w:rPr>
      </w:pPr>
    </w:p>
    <w:p w14:paraId="5C95BF28" w14:textId="77777777" w:rsidR="00683C16" w:rsidRPr="00C13C12" w:rsidRDefault="00DE0F76" w:rsidP="00683C16">
      <w:pPr>
        <w:pStyle w:val="Heading"/>
        <w:numPr>
          <w:ilvl w:val="0"/>
          <w:numId w:val="0"/>
        </w:numPr>
        <w:rPr>
          <w:u w:val="none"/>
        </w:rPr>
      </w:pPr>
      <w:r w:rsidRPr="00C13C12">
        <w:rPr>
          <w:color w:val="000000"/>
          <w:u w:val="none"/>
        </w:rPr>
        <w:t xml:space="preserve">Total funding </w:t>
      </w:r>
      <w:r w:rsidR="00E90A71" w:rsidRPr="00C13C12">
        <w:rPr>
          <w:color w:val="000000"/>
          <w:u w:val="none"/>
        </w:rPr>
        <w:t xml:space="preserve">for all activities under </w:t>
      </w:r>
      <w:r w:rsidRPr="00C13C12">
        <w:rPr>
          <w:color w:val="000000"/>
          <w:u w:val="none"/>
        </w:rPr>
        <w:t>Program 3.1: Sport and Recreation</w:t>
      </w:r>
      <w:r w:rsidR="00E90A71" w:rsidRPr="00C13C12">
        <w:rPr>
          <w:color w:val="000000"/>
          <w:u w:val="none"/>
        </w:rPr>
        <w:t xml:space="preserve">, which is part of Outcome 3, is $408.8 million over four years from 2019-20. Details are set out in the </w:t>
      </w:r>
      <w:r w:rsidR="00E90A71" w:rsidRPr="00C13C12">
        <w:rPr>
          <w:i/>
          <w:color w:val="000000"/>
          <w:u w:val="none"/>
        </w:rPr>
        <w:t>Portfolio Additional Estimates Statements 2019-20, Health Portfolio</w:t>
      </w:r>
      <w:r w:rsidR="00E90A71" w:rsidRPr="00C13C12">
        <w:rPr>
          <w:color w:val="000000"/>
          <w:u w:val="none"/>
        </w:rPr>
        <w:t xml:space="preserve"> at page 50.</w:t>
      </w:r>
      <w:r w:rsidR="00400261" w:rsidRPr="00C13C12">
        <w:rPr>
          <w:u w:val="none"/>
        </w:rPr>
        <w:t xml:space="preserve"> </w:t>
      </w:r>
    </w:p>
    <w:p w14:paraId="03F248B6" w14:textId="77777777" w:rsidR="00683C16" w:rsidRPr="00C13C12" w:rsidRDefault="00683C16" w:rsidP="00683C16">
      <w:pPr>
        <w:pStyle w:val="Heading"/>
        <w:numPr>
          <w:ilvl w:val="0"/>
          <w:numId w:val="0"/>
        </w:numPr>
        <w:rPr>
          <w:u w:val="none"/>
        </w:rPr>
      </w:pPr>
    </w:p>
    <w:p w14:paraId="134528C3" w14:textId="0C3C6EA8" w:rsidR="00683C16" w:rsidRPr="00C13C12" w:rsidRDefault="00683C16" w:rsidP="00683C16">
      <w:pPr>
        <w:pStyle w:val="Heading"/>
        <w:numPr>
          <w:ilvl w:val="0"/>
          <w:numId w:val="0"/>
        </w:numPr>
        <w:rPr>
          <w:u w:val="none"/>
        </w:rPr>
      </w:pPr>
      <w:r w:rsidRPr="00C13C12">
        <w:rPr>
          <w:u w:val="none"/>
        </w:rPr>
        <w:lastRenderedPageBreak/>
        <w:t xml:space="preserve">New table item </w:t>
      </w:r>
      <w:r w:rsidR="00C4454B" w:rsidRPr="00C13C12">
        <w:rPr>
          <w:u w:val="none"/>
        </w:rPr>
        <w:t>429</w:t>
      </w:r>
      <w:r w:rsidRPr="00C13C12">
        <w:rPr>
          <w:u w:val="none"/>
        </w:rPr>
        <w:t xml:space="preserve"> provides legislative authority for government spending only on those activities under Program 3.1 that are administered by the department (except where other legislation, including other items in the </w:t>
      </w:r>
      <w:r w:rsidRPr="00C13C12">
        <w:rPr>
          <w:i/>
          <w:u w:val="none"/>
        </w:rPr>
        <w:t>Financial Framework (Supplementary Powers) Regulations 1997</w:t>
      </w:r>
      <w:r w:rsidRPr="00C13C12">
        <w:rPr>
          <w:u w:val="none"/>
        </w:rPr>
        <w:t xml:space="preserve">, may provide authority for government spending on such activities). </w:t>
      </w:r>
    </w:p>
    <w:p w14:paraId="1A185221" w14:textId="3E3E54E0" w:rsidR="00DE0F76" w:rsidRPr="00C13C12" w:rsidRDefault="00400261" w:rsidP="00904328">
      <w:pPr>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t xml:space="preserve">  </w:t>
      </w:r>
      <w:r w:rsidR="00E90A71" w:rsidRPr="00C13C12">
        <w:rPr>
          <w:rFonts w:ascii="Times New Roman" w:eastAsiaTheme="minorHAnsi" w:hAnsi="Times New Roman"/>
          <w:color w:val="000000"/>
          <w:sz w:val="24"/>
          <w:szCs w:val="24"/>
          <w:lang w:eastAsia="en-US"/>
        </w:rPr>
        <w:t xml:space="preserve"> </w:t>
      </w:r>
    </w:p>
    <w:p w14:paraId="4FF7118E" w14:textId="77777777" w:rsidR="00C36657" w:rsidRPr="00C13C12" w:rsidRDefault="00C36657" w:rsidP="00C36657">
      <w:pPr>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t>Noting that it is not a comprehensive statement of relevant constitutional considerations, the objective of the item references the following powers of the Constitution:</w:t>
      </w:r>
    </w:p>
    <w:p w14:paraId="54695731" w14:textId="77777777" w:rsidR="00C36657" w:rsidRPr="00C13C12" w:rsidRDefault="00C36657" w:rsidP="00EC2E46">
      <w:pPr>
        <w:pStyle w:val="ListParagraph"/>
        <w:numPr>
          <w:ilvl w:val="0"/>
          <w:numId w:val="19"/>
        </w:numPr>
        <w:rPr>
          <w:rFonts w:cs="Times New Roman"/>
          <w:szCs w:val="24"/>
        </w:rPr>
      </w:pPr>
      <w:r w:rsidRPr="00C13C12">
        <w:rPr>
          <w:rFonts w:cs="Times New Roman"/>
          <w:szCs w:val="24"/>
        </w:rPr>
        <w:t>the communications power (section 51(v))</w:t>
      </w:r>
      <w:r w:rsidR="005273BE" w:rsidRPr="00C13C12">
        <w:rPr>
          <w:rFonts w:cs="Times New Roman"/>
          <w:szCs w:val="24"/>
        </w:rPr>
        <w:t>;</w:t>
      </w:r>
    </w:p>
    <w:p w14:paraId="6842CE23" w14:textId="77777777" w:rsidR="00C36657" w:rsidRPr="00C13C12" w:rsidRDefault="00C36657" w:rsidP="00EC2E46">
      <w:pPr>
        <w:pStyle w:val="ListParagraph"/>
        <w:numPr>
          <w:ilvl w:val="0"/>
          <w:numId w:val="19"/>
        </w:numPr>
        <w:rPr>
          <w:rFonts w:cs="Times New Roman"/>
          <w:szCs w:val="24"/>
        </w:rPr>
      </w:pPr>
      <w:r w:rsidRPr="00C13C12">
        <w:rPr>
          <w:rFonts w:cs="Times New Roman"/>
          <w:szCs w:val="24"/>
        </w:rPr>
        <w:t>the aliens power (section 51(xix))</w:t>
      </w:r>
      <w:r w:rsidR="005273BE" w:rsidRPr="00C13C12">
        <w:rPr>
          <w:rFonts w:cs="Times New Roman"/>
          <w:szCs w:val="24"/>
        </w:rPr>
        <w:t>;</w:t>
      </w:r>
    </w:p>
    <w:p w14:paraId="65EAFEA9" w14:textId="77777777" w:rsidR="00C36657" w:rsidRPr="00C13C12" w:rsidRDefault="00C36657" w:rsidP="00EC2E46">
      <w:pPr>
        <w:pStyle w:val="ListParagraph"/>
        <w:numPr>
          <w:ilvl w:val="0"/>
          <w:numId w:val="19"/>
        </w:numPr>
        <w:rPr>
          <w:rFonts w:cs="Times New Roman"/>
          <w:szCs w:val="24"/>
        </w:rPr>
      </w:pPr>
      <w:r w:rsidRPr="00C13C12">
        <w:rPr>
          <w:rFonts w:cs="Times New Roman"/>
          <w:szCs w:val="24"/>
        </w:rPr>
        <w:t>the races power (section 51(xxvi))</w:t>
      </w:r>
      <w:r w:rsidR="005273BE" w:rsidRPr="00C13C12">
        <w:rPr>
          <w:rFonts w:cs="Times New Roman"/>
          <w:szCs w:val="24"/>
        </w:rPr>
        <w:t>;</w:t>
      </w:r>
    </w:p>
    <w:p w14:paraId="03389375" w14:textId="77777777" w:rsidR="00C36657" w:rsidRPr="00C13C12" w:rsidRDefault="00C36657" w:rsidP="00EC2E46">
      <w:pPr>
        <w:pStyle w:val="ListParagraph"/>
        <w:numPr>
          <w:ilvl w:val="0"/>
          <w:numId w:val="19"/>
        </w:numPr>
        <w:rPr>
          <w:rFonts w:cs="Times New Roman"/>
          <w:szCs w:val="24"/>
        </w:rPr>
      </w:pPr>
      <w:r w:rsidRPr="00C13C12">
        <w:rPr>
          <w:rFonts w:cs="Times New Roman"/>
          <w:szCs w:val="24"/>
        </w:rPr>
        <w:t>the immigration power (section 51(xxvii))</w:t>
      </w:r>
      <w:r w:rsidR="005273BE" w:rsidRPr="00C13C12">
        <w:rPr>
          <w:rFonts w:cs="Times New Roman"/>
          <w:szCs w:val="24"/>
        </w:rPr>
        <w:t>;</w:t>
      </w:r>
    </w:p>
    <w:p w14:paraId="2C7D9EDC" w14:textId="77777777" w:rsidR="00C36657" w:rsidRPr="00C13C12" w:rsidRDefault="00C36657" w:rsidP="00EC2E46">
      <w:pPr>
        <w:pStyle w:val="ListParagraph"/>
        <w:numPr>
          <w:ilvl w:val="0"/>
          <w:numId w:val="19"/>
        </w:numPr>
        <w:rPr>
          <w:rFonts w:cs="Times New Roman"/>
          <w:szCs w:val="24"/>
        </w:rPr>
      </w:pPr>
      <w:r w:rsidRPr="00C13C12">
        <w:rPr>
          <w:rFonts w:cs="Times New Roman"/>
          <w:szCs w:val="24"/>
        </w:rPr>
        <w:t>the external affairs power (section 51(xxix))</w:t>
      </w:r>
      <w:r w:rsidR="005273BE" w:rsidRPr="00C13C12">
        <w:rPr>
          <w:rFonts w:cs="Times New Roman"/>
          <w:szCs w:val="24"/>
        </w:rPr>
        <w:t>;</w:t>
      </w:r>
    </w:p>
    <w:p w14:paraId="6A442FF8" w14:textId="77777777" w:rsidR="00C36657" w:rsidRPr="00C13C12" w:rsidRDefault="00C36657" w:rsidP="00EC2E46">
      <w:pPr>
        <w:pStyle w:val="ListParagraph"/>
        <w:numPr>
          <w:ilvl w:val="0"/>
          <w:numId w:val="19"/>
        </w:numPr>
        <w:rPr>
          <w:rFonts w:cs="Times New Roman"/>
          <w:szCs w:val="24"/>
        </w:rPr>
      </w:pPr>
      <w:r w:rsidRPr="00C13C12">
        <w:rPr>
          <w:rFonts w:cs="Times New Roman"/>
          <w:szCs w:val="24"/>
        </w:rPr>
        <w:t>the express incidental power and the executive power (sections 51(xxxix) and 61), including the nationhood aspect</w:t>
      </w:r>
      <w:r w:rsidR="005273BE" w:rsidRPr="00C13C12">
        <w:rPr>
          <w:rFonts w:cs="Times New Roman"/>
          <w:szCs w:val="24"/>
        </w:rPr>
        <w:t>; and</w:t>
      </w:r>
    </w:p>
    <w:p w14:paraId="54F129F7" w14:textId="77777777" w:rsidR="00C36657" w:rsidRPr="00C13C12" w:rsidRDefault="00C36657" w:rsidP="00EC2E46">
      <w:pPr>
        <w:pStyle w:val="ListParagraph"/>
        <w:numPr>
          <w:ilvl w:val="0"/>
          <w:numId w:val="19"/>
        </w:numPr>
        <w:rPr>
          <w:rFonts w:cs="Times New Roman"/>
          <w:szCs w:val="24"/>
        </w:rPr>
      </w:pPr>
      <w:proofErr w:type="gramStart"/>
      <w:r w:rsidRPr="00C13C12">
        <w:rPr>
          <w:rFonts w:cs="Times New Roman"/>
          <w:szCs w:val="24"/>
        </w:rPr>
        <w:t>the</w:t>
      </w:r>
      <w:proofErr w:type="gramEnd"/>
      <w:r w:rsidRPr="00C13C12">
        <w:rPr>
          <w:rFonts w:cs="Times New Roman"/>
          <w:szCs w:val="24"/>
        </w:rPr>
        <w:t xml:space="preserve"> territories power (section 122). </w:t>
      </w:r>
    </w:p>
    <w:p w14:paraId="42E3BFA6" w14:textId="77777777" w:rsidR="00C36657" w:rsidRPr="00C13C12" w:rsidRDefault="00C36657" w:rsidP="00E90A71">
      <w:pPr>
        <w:rPr>
          <w:rFonts w:ascii="Times New Roman" w:eastAsiaTheme="minorHAnsi" w:hAnsi="Times New Roman"/>
          <w:color w:val="000000"/>
          <w:sz w:val="24"/>
          <w:szCs w:val="24"/>
          <w:lang w:eastAsia="en-US"/>
        </w:rPr>
      </w:pPr>
    </w:p>
    <w:p w14:paraId="363C11C1" w14:textId="77777777" w:rsidR="005273BE" w:rsidRPr="00C13C12" w:rsidRDefault="005273BE" w:rsidP="005273BE">
      <w:pPr>
        <w:autoSpaceDE w:val="0"/>
        <w:autoSpaceDN w:val="0"/>
        <w:rPr>
          <w:rFonts w:ascii="Times New Roman" w:hAnsi="Times New Roman"/>
          <w:bCs/>
          <w:i/>
          <w:sz w:val="24"/>
          <w:szCs w:val="24"/>
          <w:u w:val="single"/>
        </w:rPr>
      </w:pPr>
      <w:r w:rsidRPr="00C13C12">
        <w:rPr>
          <w:rFonts w:ascii="Times New Roman" w:hAnsi="Times New Roman"/>
          <w:bCs/>
          <w:i/>
          <w:sz w:val="24"/>
          <w:szCs w:val="24"/>
          <w:u w:val="single"/>
        </w:rPr>
        <w:t xml:space="preserve">Communications power </w:t>
      </w:r>
    </w:p>
    <w:p w14:paraId="3981F9C6" w14:textId="77777777" w:rsidR="005273BE" w:rsidRPr="00C13C12" w:rsidRDefault="005273BE" w:rsidP="005273BE">
      <w:pPr>
        <w:rPr>
          <w:rFonts w:ascii="Times New Roman" w:eastAsiaTheme="minorHAnsi" w:hAnsi="Times New Roman"/>
          <w:color w:val="000000"/>
          <w:sz w:val="24"/>
          <w:szCs w:val="24"/>
          <w:lang w:eastAsia="en-US"/>
        </w:rPr>
      </w:pPr>
    </w:p>
    <w:p w14:paraId="4A57E08B" w14:textId="77777777" w:rsidR="005273BE" w:rsidRPr="00C13C12" w:rsidRDefault="005273BE" w:rsidP="005273BE">
      <w:pPr>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t>Section 51(v) of the Constitution empowers the Parliament to make laws with respect to ‘postal, telegraphic, telephonic and other like services’.</w:t>
      </w:r>
    </w:p>
    <w:p w14:paraId="284E1681" w14:textId="77777777" w:rsidR="005273BE" w:rsidRPr="00C13C12" w:rsidRDefault="005273BE" w:rsidP="005273BE">
      <w:pPr>
        <w:rPr>
          <w:rFonts w:ascii="Times New Roman" w:eastAsiaTheme="minorHAnsi" w:hAnsi="Times New Roman"/>
          <w:color w:val="000000"/>
          <w:sz w:val="24"/>
          <w:szCs w:val="24"/>
          <w:lang w:eastAsia="en-US"/>
        </w:rPr>
      </w:pPr>
    </w:p>
    <w:p w14:paraId="56C21CD1" w14:textId="77777777" w:rsidR="005273BE" w:rsidRPr="00C13C12" w:rsidRDefault="005273BE" w:rsidP="005273BE">
      <w:pPr>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t xml:space="preserve">The Sport and Recreation Program will deliver activities that </w:t>
      </w:r>
      <w:proofErr w:type="gramStart"/>
      <w:r w:rsidRPr="00C13C12">
        <w:rPr>
          <w:rFonts w:ascii="Times New Roman" w:eastAsiaTheme="minorHAnsi" w:hAnsi="Times New Roman"/>
          <w:color w:val="000000"/>
          <w:sz w:val="24"/>
          <w:szCs w:val="24"/>
          <w:lang w:eastAsia="en-US"/>
        </w:rPr>
        <w:t>are conducted</w:t>
      </w:r>
      <w:proofErr w:type="gramEnd"/>
      <w:r w:rsidRPr="00C13C12">
        <w:rPr>
          <w:rFonts w:ascii="Times New Roman" w:eastAsiaTheme="minorHAnsi" w:hAnsi="Times New Roman"/>
          <w:color w:val="000000"/>
          <w:sz w:val="24"/>
          <w:szCs w:val="24"/>
          <w:lang w:eastAsia="en-US"/>
        </w:rPr>
        <w:t xml:space="preserve"> through the internet, telephone or broadcast media, for example, publishing information and analysis about existing sport and physical infrastructure over the internet and promoting an event by broadcast media.</w:t>
      </w:r>
    </w:p>
    <w:p w14:paraId="6FD8627A" w14:textId="77777777" w:rsidR="005273BE" w:rsidRPr="00C13C12" w:rsidRDefault="005273BE" w:rsidP="005273BE">
      <w:pPr>
        <w:rPr>
          <w:rFonts w:ascii="Times New Roman" w:eastAsiaTheme="minorHAnsi" w:hAnsi="Times New Roman"/>
          <w:color w:val="000000"/>
          <w:sz w:val="24"/>
          <w:szCs w:val="24"/>
          <w:lang w:eastAsia="en-US"/>
        </w:rPr>
      </w:pPr>
    </w:p>
    <w:p w14:paraId="5B46D961" w14:textId="77777777" w:rsidR="005273BE" w:rsidRPr="00C13C12" w:rsidRDefault="005273BE" w:rsidP="005273BE">
      <w:pPr>
        <w:autoSpaceDE w:val="0"/>
        <w:autoSpaceDN w:val="0"/>
        <w:rPr>
          <w:rFonts w:ascii="Times New Roman" w:hAnsi="Times New Roman"/>
          <w:bCs/>
          <w:i/>
          <w:sz w:val="24"/>
          <w:szCs w:val="24"/>
          <w:u w:val="single"/>
        </w:rPr>
      </w:pPr>
      <w:proofErr w:type="gramStart"/>
      <w:r w:rsidRPr="00C13C12">
        <w:rPr>
          <w:rFonts w:ascii="Times New Roman" w:hAnsi="Times New Roman"/>
          <w:bCs/>
          <w:i/>
          <w:sz w:val="24"/>
          <w:szCs w:val="24"/>
          <w:u w:val="single"/>
        </w:rPr>
        <w:t>Aliens</w:t>
      </w:r>
      <w:proofErr w:type="gramEnd"/>
      <w:r w:rsidRPr="00C13C12">
        <w:rPr>
          <w:rFonts w:ascii="Times New Roman" w:hAnsi="Times New Roman"/>
          <w:bCs/>
          <w:i/>
          <w:sz w:val="24"/>
          <w:szCs w:val="24"/>
          <w:u w:val="single"/>
        </w:rPr>
        <w:t xml:space="preserve"> power </w:t>
      </w:r>
    </w:p>
    <w:p w14:paraId="480E5034" w14:textId="77777777" w:rsidR="005273BE" w:rsidRPr="00C13C12" w:rsidRDefault="005273BE" w:rsidP="005273BE">
      <w:pPr>
        <w:rPr>
          <w:rFonts w:ascii="Times New Roman" w:eastAsiaTheme="minorHAnsi" w:hAnsi="Times New Roman"/>
          <w:color w:val="000000"/>
          <w:sz w:val="24"/>
          <w:szCs w:val="24"/>
          <w:lang w:eastAsia="en-US"/>
        </w:rPr>
      </w:pPr>
    </w:p>
    <w:p w14:paraId="6827BF4B" w14:textId="77777777" w:rsidR="005273BE" w:rsidRPr="00C13C12" w:rsidRDefault="005273BE" w:rsidP="005273BE">
      <w:pPr>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t>Section 51(xix) of the Constitution empowers the Parliament to make laws with respect to ‘naturalization and aliens’.</w:t>
      </w:r>
    </w:p>
    <w:p w14:paraId="57E2895F" w14:textId="77777777" w:rsidR="005273BE" w:rsidRPr="00C13C12" w:rsidRDefault="005273BE" w:rsidP="005273BE">
      <w:pPr>
        <w:rPr>
          <w:rFonts w:ascii="Times New Roman" w:eastAsiaTheme="minorHAnsi" w:hAnsi="Times New Roman"/>
          <w:color w:val="000000"/>
          <w:sz w:val="24"/>
          <w:szCs w:val="24"/>
          <w:lang w:eastAsia="en-US"/>
        </w:rPr>
      </w:pPr>
    </w:p>
    <w:p w14:paraId="28BCD549" w14:textId="77777777" w:rsidR="005273BE" w:rsidRPr="00C13C12" w:rsidRDefault="005273BE" w:rsidP="005273BE">
      <w:pPr>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t xml:space="preserve">The Sport and Recreation Program will provide benefits to persons born outside Australia, whose parents were not Australians, and who were not naturalised as an Australian to encourage participation in sport. </w:t>
      </w:r>
    </w:p>
    <w:p w14:paraId="6F4F07D7" w14:textId="77777777" w:rsidR="005273BE" w:rsidRPr="00C13C12" w:rsidRDefault="005273BE" w:rsidP="005273BE">
      <w:pPr>
        <w:rPr>
          <w:rFonts w:ascii="Times New Roman" w:eastAsiaTheme="minorHAnsi" w:hAnsi="Times New Roman"/>
          <w:color w:val="000000"/>
          <w:sz w:val="24"/>
          <w:szCs w:val="24"/>
          <w:lang w:eastAsia="en-US"/>
        </w:rPr>
      </w:pPr>
    </w:p>
    <w:p w14:paraId="45ECB765" w14:textId="77777777" w:rsidR="005273BE" w:rsidRPr="00C13C12" w:rsidRDefault="005273BE" w:rsidP="005273BE">
      <w:pPr>
        <w:autoSpaceDE w:val="0"/>
        <w:autoSpaceDN w:val="0"/>
        <w:rPr>
          <w:rFonts w:ascii="Times New Roman" w:hAnsi="Times New Roman"/>
          <w:bCs/>
          <w:i/>
          <w:sz w:val="24"/>
          <w:szCs w:val="24"/>
          <w:u w:val="single"/>
        </w:rPr>
      </w:pPr>
      <w:r w:rsidRPr="00C13C12">
        <w:rPr>
          <w:rFonts w:ascii="Times New Roman" w:hAnsi="Times New Roman"/>
          <w:bCs/>
          <w:i/>
          <w:sz w:val="24"/>
          <w:szCs w:val="24"/>
          <w:u w:val="single"/>
        </w:rPr>
        <w:t xml:space="preserve">Races power </w:t>
      </w:r>
    </w:p>
    <w:p w14:paraId="254473F0" w14:textId="77777777" w:rsidR="005273BE" w:rsidRPr="00C13C12" w:rsidRDefault="005273BE" w:rsidP="005273BE">
      <w:pPr>
        <w:rPr>
          <w:rFonts w:ascii="Times New Roman" w:eastAsiaTheme="minorHAnsi" w:hAnsi="Times New Roman"/>
          <w:color w:val="000000"/>
          <w:sz w:val="24"/>
          <w:szCs w:val="24"/>
          <w:lang w:eastAsia="en-US"/>
        </w:rPr>
      </w:pPr>
    </w:p>
    <w:p w14:paraId="4E207449" w14:textId="77777777" w:rsidR="005273BE" w:rsidRPr="00C13C12" w:rsidRDefault="005273BE" w:rsidP="005273BE">
      <w:pPr>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t xml:space="preserve">Section 51(xxvi) of the Constitution empowers the Parliament to make laws with respect to ‘the people of any race for whom it </w:t>
      </w:r>
      <w:proofErr w:type="gramStart"/>
      <w:r w:rsidRPr="00C13C12">
        <w:rPr>
          <w:rFonts w:ascii="Times New Roman" w:eastAsiaTheme="minorHAnsi" w:hAnsi="Times New Roman"/>
          <w:color w:val="000000"/>
          <w:sz w:val="24"/>
          <w:szCs w:val="24"/>
          <w:lang w:eastAsia="en-US"/>
        </w:rPr>
        <w:t>is deemed</w:t>
      </w:r>
      <w:proofErr w:type="gramEnd"/>
      <w:r w:rsidRPr="00C13C12">
        <w:rPr>
          <w:rFonts w:ascii="Times New Roman" w:eastAsiaTheme="minorHAnsi" w:hAnsi="Times New Roman"/>
          <w:color w:val="000000"/>
          <w:sz w:val="24"/>
          <w:szCs w:val="24"/>
          <w:lang w:eastAsia="en-US"/>
        </w:rPr>
        <w:t xml:space="preserve"> necessary to make special laws’.</w:t>
      </w:r>
    </w:p>
    <w:p w14:paraId="4E19F3E7" w14:textId="77777777" w:rsidR="005273BE" w:rsidRPr="00C13C12" w:rsidRDefault="005273BE" w:rsidP="005273BE">
      <w:pPr>
        <w:rPr>
          <w:rFonts w:ascii="Times New Roman" w:eastAsiaTheme="minorHAnsi" w:hAnsi="Times New Roman"/>
          <w:color w:val="000000"/>
          <w:sz w:val="24"/>
          <w:szCs w:val="24"/>
          <w:lang w:eastAsia="en-US"/>
        </w:rPr>
      </w:pPr>
    </w:p>
    <w:p w14:paraId="54AEC786" w14:textId="77777777" w:rsidR="005273BE" w:rsidRPr="00C13C12" w:rsidRDefault="005273BE" w:rsidP="005273BE">
      <w:pPr>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t xml:space="preserve">The Sport and Recreation Program provides measures that </w:t>
      </w:r>
      <w:proofErr w:type="gramStart"/>
      <w:r w:rsidRPr="00C13C12">
        <w:rPr>
          <w:rFonts w:ascii="Times New Roman" w:eastAsiaTheme="minorHAnsi" w:hAnsi="Times New Roman"/>
          <w:color w:val="000000"/>
          <w:sz w:val="24"/>
          <w:szCs w:val="24"/>
          <w:lang w:eastAsia="en-US"/>
        </w:rPr>
        <w:t>are specifically directed</w:t>
      </w:r>
      <w:proofErr w:type="gramEnd"/>
      <w:r w:rsidRPr="00C13C12">
        <w:rPr>
          <w:rFonts w:ascii="Times New Roman" w:eastAsiaTheme="minorHAnsi" w:hAnsi="Times New Roman"/>
          <w:color w:val="000000"/>
          <w:sz w:val="24"/>
          <w:szCs w:val="24"/>
          <w:lang w:eastAsia="en-US"/>
        </w:rPr>
        <w:t xml:space="preserve"> at Indigenous Australians or persons of other particular races, for example, it seeks to increase the participation of Indigenous Australians in sport and physical activity. </w:t>
      </w:r>
    </w:p>
    <w:p w14:paraId="50293B04" w14:textId="77777777" w:rsidR="005273BE" w:rsidRPr="00C13C12" w:rsidRDefault="005273BE" w:rsidP="005273BE">
      <w:pPr>
        <w:rPr>
          <w:rFonts w:ascii="Times New Roman" w:eastAsiaTheme="minorHAnsi" w:hAnsi="Times New Roman"/>
          <w:color w:val="000000"/>
          <w:sz w:val="24"/>
          <w:szCs w:val="24"/>
          <w:lang w:eastAsia="en-US"/>
        </w:rPr>
      </w:pPr>
    </w:p>
    <w:p w14:paraId="58C9F267" w14:textId="77777777" w:rsidR="005273BE" w:rsidRPr="00C13C12" w:rsidRDefault="005273BE" w:rsidP="005273BE">
      <w:pPr>
        <w:autoSpaceDE w:val="0"/>
        <w:autoSpaceDN w:val="0"/>
        <w:rPr>
          <w:rFonts w:ascii="Times New Roman" w:hAnsi="Times New Roman"/>
          <w:bCs/>
          <w:i/>
          <w:sz w:val="24"/>
          <w:szCs w:val="24"/>
          <w:u w:val="single"/>
        </w:rPr>
      </w:pPr>
      <w:r w:rsidRPr="00C13C12">
        <w:rPr>
          <w:rFonts w:ascii="Times New Roman" w:hAnsi="Times New Roman"/>
          <w:bCs/>
          <w:i/>
          <w:sz w:val="24"/>
          <w:szCs w:val="24"/>
          <w:u w:val="single"/>
        </w:rPr>
        <w:t xml:space="preserve">Immigration power </w:t>
      </w:r>
    </w:p>
    <w:p w14:paraId="56652D1D" w14:textId="77777777" w:rsidR="00EC2E46" w:rsidRPr="00C13C12" w:rsidRDefault="00EC2E46" w:rsidP="00EC2E46">
      <w:pPr>
        <w:rPr>
          <w:rFonts w:ascii="Times New Roman" w:eastAsiaTheme="minorHAnsi" w:hAnsi="Times New Roman"/>
          <w:color w:val="000000"/>
          <w:sz w:val="24"/>
          <w:szCs w:val="24"/>
          <w:lang w:eastAsia="en-US"/>
        </w:rPr>
      </w:pPr>
    </w:p>
    <w:p w14:paraId="02808742" w14:textId="77777777" w:rsidR="005273BE" w:rsidRPr="00C13C12" w:rsidRDefault="005273BE" w:rsidP="00EC2E46">
      <w:pPr>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t>Section 51(xxvii) empowers the Parliament to make laws with respect to ‘immigration and emigration’.</w:t>
      </w:r>
    </w:p>
    <w:p w14:paraId="17D19AAA" w14:textId="77777777" w:rsidR="005273BE" w:rsidRPr="00C13C12" w:rsidRDefault="005273BE" w:rsidP="00EC2E46">
      <w:pPr>
        <w:rPr>
          <w:rFonts w:ascii="Times New Roman" w:eastAsiaTheme="minorHAnsi" w:hAnsi="Times New Roman"/>
          <w:color w:val="000000"/>
          <w:sz w:val="24"/>
          <w:szCs w:val="24"/>
          <w:lang w:eastAsia="en-US"/>
        </w:rPr>
      </w:pPr>
    </w:p>
    <w:p w14:paraId="5F271B43" w14:textId="77777777" w:rsidR="005273BE" w:rsidRPr="00C13C12" w:rsidRDefault="005273BE" w:rsidP="00EC2E46">
      <w:pPr>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lastRenderedPageBreak/>
        <w:t xml:space="preserve">The Sport and Recreation </w:t>
      </w:r>
      <w:r w:rsidR="00EC2E46" w:rsidRPr="00C13C12">
        <w:rPr>
          <w:rFonts w:ascii="Times New Roman" w:eastAsiaTheme="minorHAnsi" w:hAnsi="Times New Roman"/>
          <w:color w:val="000000"/>
          <w:sz w:val="24"/>
          <w:szCs w:val="24"/>
          <w:lang w:eastAsia="en-US"/>
        </w:rPr>
        <w:t>P</w:t>
      </w:r>
      <w:r w:rsidRPr="00C13C12">
        <w:rPr>
          <w:rFonts w:ascii="Times New Roman" w:eastAsiaTheme="minorHAnsi" w:hAnsi="Times New Roman"/>
          <w:color w:val="000000"/>
          <w:sz w:val="24"/>
          <w:szCs w:val="24"/>
          <w:lang w:eastAsia="en-US"/>
        </w:rPr>
        <w:t xml:space="preserve">rogram will provide benefits for new migrants to encourage participation in sport. </w:t>
      </w:r>
    </w:p>
    <w:p w14:paraId="7A4DD053" w14:textId="77777777" w:rsidR="00EC2E46" w:rsidRPr="00C13C12" w:rsidRDefault="00EC2E46" w:rsidP="00EC2E46">
      <w:pPr>
        <w:rPr>
          <w:rFonts w:ascii="Times New Roman" w:eastAsiaTheme="minorHAnsi" w:hAnsi="Times New Roman"/>
          <w:color w:val="000000"/>
          <w:sz w:val="24"/>
          <w:szCs w:val="24"/>
          <w:lang w:eastAsia="en-US"/>
        </w:rPr>
      </w:pPr>
    </w:p>
    <w:p w14:paraId="163DEB14" w14:textId="77777777" w:rsidR="00EC2E46" w:rsidRPr="00C13C12" w:rsidRDefault="00EC2E46" w:rsidP="00EC2E46">
      <w:pPr>
        <w:autoSpaceDE w:val="0"/>
        <w:autoSpaceDN w:val="0"/>
        <w:rPr>
          <w:rFonts w:ascii="Times New Roman" w:hAnsi="Times New Roman"/>
          <w:bCs/>
          <w:i/>
          <w:sz w:val="24"/>
          <w:szCs w:val="24"/>
          <w:u w:val="single"/>
        </w:rPr>
      </w:pPr>
      <w:r w:rsidRPr="00C13C12">
        <w:rPr>
          <w:rFonts w:ascii="Times New Roman" w:hAnsi="Times New Roman"/>
          <w:bCs/>
          <w:i/>
          <w:sz w:val="24"/>
          <w:szCs w:val="24"/>
          <w:u w:val="single"/>
        </w:rPr>
        <w:t xml:space="preserve">External affairs power </w:t>
      </w:r>
    </w:p>
    <w:p w14:paraId="60701988" w14:textId="77777777" w:rsidR="00EC2E46" w:rsidRPr="00C13C12" w:rsidRDefault="00EC2E46" w:rsidP="00EC2E46">
      <w:pPr>
        <w:rPr>
          <w:rFonts w:ascii="Times New Roman" w:eastAsiaTheme="minorHAnsi" w:hAnsi="Times New Roman"/>
          <w:color w:val="000000"/>
          <w:sz w:val="24"/>
          <w:szCs w:val="24"/>
          <w:lang w:eastAsia="en-US"/>
        </w:rPr>
      </w:pPr>
    </w:p>
    <w:p w14:paraId="47906A3F" w14:textId="77777777" w:rsidR="00EC2E46" w:rsidRPr="00C13C12" w:rsidRDefault="00EC2E46" w:rsidP="00EC2E46">
      <w:pPr>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t>Section 51(xxix) of the Constitution empowers the Parliament to make laws with respect to ‘external affairs’. The external affairs power supports legislation implementing Australia’s obligations under international treaties to which it is a party.</w:t>
      </w:r>
    </w:p>
    <w:p w14:paraId="0A48C5B0" w14:textId="77777777" w:rsidR="00EC2E46" w:rsidRPr="00C13C12" w:rsidRDefault="00EC2E46" w:rsidP="00EC2E46">
      <w:pPr>
        <w:rPr>
          <w:rFonts w:ascii="Times New Roman" w:eastAsiaTheme="minorHAnsi" w:hAnsi="Times New Roman"/>
          <w:color w:val="000000"/>
          <w:sz w:val="24"/>
          <w:szCs w:val="24"/>
          <w:lang w:eastAsia="en-US"/>
        </w:rPr>
      </w:pPr>
    </w:p>
    <w:p w14:paraId="24D49967" w14:textId="41F36BD0" w:rsidR="00EC2E46" w:rsidRPr="00C13C12" w:rsidRDefault="00EC2E46" w:rsidP="00EC2E46">
      <w:pPr>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t>Australia is a party to the</w:t>
      </w:r>
      <w:r w:rsidRPr="00C13C12">
        <w:rPr>
          <w:rFonts w:ascii="Times New Roman" w:eastAsiaTheme="minorHAnsi" w:hAnsi="Times New Roman"/>
          <w:i/>
          <w:color w:val="000000"/>
          <w:sz w:val="24"/>
          <w:szCs w:val="24"/>
          <w:lang w:eastAsia="en-US"/>
        </w:rPr>
        <w:t xml:space="preserve"> Convention on the Elimination of All Forms of Discrimination against Women</w:t>
      </w:r>
      <w:r w:rsidRPr="00C13C12">
        <w:rPr>
          <w:rFonts w:ascii="Times New Roman" w:eastAsiaTheme="minorHAnsi" w:hAnsi="Times New Roman"/>
          <w:color w:val="000000"/>
          <w:sz w:val="24"/>
          <w:szCs w:val="24"/>
          <w:lang w:eastAsia="en-US"/>
        </w:rPr>
        <w:t xml:space="preserve"> [1983] ATS 9. Article 2 provides that States Parties condemn discrimination against women in all its forms, agree to pursue by all appropriate means and without delay a policy of eliminating discrimination against women. Article 3 requires ‘States Parties to take in all fields, in particular in the political, social, economic and cultural fields, all appropriate  measures, including legislation, to ensure the full development and advancement of women, for the purpose of guaranteeing them the exercise and enjoyment of human rights and fundamental freedoms on a basis of equality with men’. Article 10 provides that ‘States Parties shall take all appropriate measures to eliminate discrimination against women in order to ensure to them equal rights with men in the field of education and in particular to ensure, on a basis of equality of men and women…the same opportunities to participate actively in sports and physical education’ (Article 10(g)). </w:t>
      </w:r>
      <w:r w:rsidR="00936B2C" w:rsidRPr="00C13C12">
        <w:rPr>
          <w:rFonts w:ascii="Times New Roman" w:eastAsiaTheme="minorHAnsi" w:hAnsi="Times New Roman"/>
          <w:color w:val="000000"/>
          <w:sz w:val="24"/>
          <w:szCs w:val="24"/>
          <w:lang w:eastAsia="en-US"/>
        </w:rPr>
        <w:t>Article 13 requires State</w:t>
      </w:r>
      <w:r w:rsidR="00A83C26" w:rsidRPr="00C13C12">
        <w:rPr>
          <w:rFonts w:ascii="Times New Roman" w:eastAsiaTheme="minorHAnsi" w:hAnsi="Times New Roman"/>
          <w:color w:val="000000"/>
          <w:sz w:val="24"/>
          <w:szCs w:val="24"/>
          <w:lang w:eastAsia="en-US"/>
        </w:rPr>
        <w:t>s</w:t>
      </w:r>
      <w:r w:rsidR="00936B2C" w:rsidRPr="00C13C12">
        <w:rPr>
          <w:rFonts w:ascii="Times New Roman" w:eastAsiaTheme="minorHAnsi" w:hAnsi="Times New Roman"/>
          <w:color w:val="000000"/>
          <w:sz w:val="24"/>
          <w:szCs w:val="24"/>
          <w:lang w:eastAsia="en-US"/>
        </w:rPr>
        <w:t xml:space="preserve"> Parties to ‘take all appropriate measures to eliminate discrimination against women in other areas of economic and social life in order to ensure, on the basis of equality of men and women, the same rights, in particular…to participate in recreational activities, sports and all aspects of cultural life’. </w:t>
      </w:r>
    </w:p>
    <w:p w14:paraId="0B0DBB32" w14:textId="77777777" w:rsidR="00EC2E46" w:rsidRPr="00C13C12" w:rsidRDefault="00EC2E46" w:rsidP="00EC2E46">
      <w:pPr>
        <w:rPr>
          <w:rFonts w:ascii="Times New Roman" w:eastAsiaTheme="minorHAnsi" w:hAnsi="Times New Roman"/>
          <w:color w:val="000000"/>
          <w:sz w:val="24"/>
          <w:szCs w:val="24"/>
          <w:lang w:eastAsia="en-US"/>
        </w:rPr>
      </w:pPr>
    </w:p>
    <w:p w14:paraId="28D3182D" w14:textId="77777777" w:rsidR="00EC2E46" w:rsidRPr="00C13C12" w:rsidRDefault="00EC2E46" w:rsidP="00EC2E46">
      <w:pPr>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t xml:space="preserve">The Sport and Recreation Program promotes participation by women in sport and recreation activities in order to increase social cohesion and eliminate discrimination against women within the community. </w:t>
      </w:r>
    </w:p>
    <w:p w14:paraId="455333DD" w14:textId="77777777" w:rsidR="00EC2E46" w:rsidRPr="00C13C12" w:rsidRDefault="00EC2E46" w:rsidP="00EC2E46">
      <w:pPr>
        <w:rPr>
          <w:rFonts w:ascii="Times New Roman" w:eastAsiaTheme="minorHAnsi" w:hAnsi="Times New Roman"/>
          <w:color w:val="000000"/>
          <w:sz w:val="24"/>
          <w:szCs w:val="24"/>
          <w:lang w:eastAsia="en-US"/>
        </w:rPr>
      </w:pPr>
    </w:p>
    <w:p w14:paraId="23F983FF" w14:textId="5AB816F7" w:rsidR="00282A01" w:rsidRPr="00C13C12" w:rsidRDefault="00282A01" w:rsidP="00282A01">
      <w:pPr>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t xml:space="preserve">Australia is a party to the </w:t>
      </w:r>
      <w:r w:rsidRPr="00C13C12">
        <w:rPr>
          <w:rFonts w:ascii="Times New Roman" w:eastAsiaTheme="minorHAnsi" w:hAnsi="Times New Roman"/>
          <w:i/>
          <w:color w:val="000000"/>
          <w:sz w:val="24"/>
          <w:szCs w:val="24"/>
          <w:lang w:eastAsia="en-US"/>
        </w:rPr>
        <w:t>Convention on the Rights of Persons with Disabilities</w:t>
      </w:r>
      <w:r w:rsidRPr="00C13C12">
        <w:rPr>
          <w:rFonts w:ascii="Times New Roman" w:eastAsiaTheme="minorHAnsi" w:hAnsi="Times New Roman"/>
          <w:color w:val="000000"/>
          <w:sz w:val="24"/>
          <w:szCs w:val="24"/>
          <w:lang w:eastAsia="en-US"/>
        </w:rPr>
        <w:t xml:space="preserve"> [2008] ATS</w:t>
      </w:r>
      <w:r w:rsidR="005D3271" w:rsidRPr="00C13C12">
        <w:rPr>
          <w:rFonts w:ascii="Times New Roman" w:eastAsiaTheme="minorHAnsi" w:hAnsi="Times New Roman"/>
          <w:color w:val="000000"/>
          <w:sz w:val="24"/>
          <w:szCs w:val="24"/>
          <w:lang w:eastAsia="en-US"/>
        </w:rPr>
        <w:t> </w:t>
      </w:r>
      <w:r w:rsidRPr="00C13C12">
        <w:rPr>
          <w:rFonts w:ascii="Times New Roman" w:eastAsiaTheme="minorHAnsi" w:hAnsi="Times New Roman"/>
          <w:color w:val="000000"/>
          <w:sz w:val="24"/>
          <w:szCs w:val="24"/>
          <w:lang w:eastAsia="en-US"/>
        </w:rPr>
        <w:t xml:space="preserve">12. Article 4 provides that States Parties undertake to ensure and promote the full realisation of all human rights and fundamental freedoms for all persons with disabilities without discrimination of any kind </w:t>
      </w:r>
      <w:proofErr w:type="gramStart"/>
      <w:r w:rsidRPr="00C13C12">
        <w:rPr>
          <w:rFonts w:ascii="Times New Roman" w:eastAsiaTheme="minorHAnsi" w:hAnsi="Times New Roman"/>
          <w:color w:val="000000"/>
          <w:sz w:val="24"/>
          <w:szCs w:val="24"/>
          <w:lang w:eastAsia="en-US"/>
        </w:rPr>
        <w:t>on the basis of</w:t>
      </w:r>
      <w:proofErr w:type="gramEnd"/>
      <w:r w:rsidRPr="00C13C12">
        <w:rPr>
          <w:rFonts w:ascii="Times New Roman" w:eastAsiaTheme="minorHAnsi" w:hAnsi="Times New Roman"/>
          <w:color w:val="000000"/>
          <w:sz w:val="24"/>
          <w:szCs w:val="24"/>
          <w:lang w:eastAsia="en-US"/>
        </w:rPr>
        <w:t xml:space="preserve"> disability. Article 30 provides that States Parties recognise the right of persons with disabilities to take part on an equal basis with others in cultural life, recreation, leisure and sport. </w:t>
      </w:r>
    </w:p>
    <w:p w14:paraId="364997E4" w14:textId="77777777" w:rsidR="00282A01" w:rsidRPr="00C13C12" w:rsidRDefault="00282A01" w:rsidP="00282A01">
      <w:pPr>
        <w:rPr>
          <w:rFonts w:ascii="Times New Roman" w:eastAsiaTheme="minorHAnsi" w:hAnsi="Times New Roman"/>
          <w:color w:val="000000"/>
          <w:sz w:val="24"/>
          <w:szCs w:val="24"/>
          <w:lang w:eastAsia="en-US"/>
        </w:rPr>
      </w:pPr>
    </w:p>
    <w:p w14:paraId="4054DFE4" w14:textId="77777777" w:rsidR="00282A01" w:rsidRPr="00C13C12" w:rsidRDefault="00282A01" w:rsidP="00282A01">
      <w:pPr>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t xml:space="preserve">The Sport and Recreation </w:t>
      </w:r>
      <w:r w:rsidR="000E2D6F" w:rsidRPr="00C13C12">
        <w:rPr>
          <w:rFonts w:ascii="Times New Roman" w:eastAsiaTheme="minorHAnsi" w:hAnsi="Times New Roman"/>
          <w:color w:val="000000"/>
          <w:sz w:val="24"/>
          <w:szCs w:val="24"/>
          <w:lang w:eastAsia="en-US"/>
        </w:rPr>
        <w:t>P</w:t>
      </w:r>
      <w:r w:rsidRPr="00C13C12">
        <w:rPr>
          <w:rFonts w:ascii="Times New Roman" w:eastAsiaTheme="minorHAnsi" w:hAnsi="Times New Roman"/>
          <w:color w:val="000000"/>
          <w:sz w:val="24"/>
          <w:szCs w:val="24"/>
          <w:lang w:eastAsia="en-US"/>
        </w:rPr>
        <w:t xml:space="preserve">rogram will provide funding </w:t>
      </w:r>
      <w:proofErr w:type="gramStart"/>
      <w:r w:rsidRPr="00C13C12">
        <w:rPr>
          <w:rFonts w:ascii="Times New Roman" w:eastAsiaTheme="minorHAnsi" w:hAnsi="Times New Roman"/>
          <w:color w:val="000000"/>
          <w:sz w:val="24"/>
          <w:szCs w:val="24"/>
          <w:lang w:eastAsia="en-US"/>
        </w:rPr>
        <w:t>for Paralympic sport and to support para</w:t>
      </w:r>
      <w:r w:rsidR="000E2D6F" w:rsidRPr="00C13C12">
        <w:rPr>
          <w:rFonts w:ascii="Times New Roman" w:eastAsiaTheme="minorHAnsi" w:hAnsi="Times New Roman"/>
          <w:color w:val="000000"/>
          <w:sz w:val="24"/>
          <w:szCs w:val="24"/>
          <w:lang w:eastAsia="en-US"/>
        </w:rPr>
        <w:t>-</w:t>
      </w:r>
      <w:r w:rsidRPr="00C13C12">
        <w:rPr>
          <w:rFonts w:ascii="Times New Roman" w:eastAsiaTheme="minorHAnsi" w:hAnsi="Times New Roman"/>
          <w:color w:val="000000"/>
          <w:sz w:val="24"/>
          <w:szCs w:val="24"/>
          <w:lang w:eastAsia="en-US"/>
        </w:rPr>
        <w:t>athletes</w:t>
      </w:r>
      <w:proofErr w:type="gramEnd"/>
      <w:r w:rsidRPr="00C13C12">
        <w:rPr>
          <w:rFonts w:ascii="Times New Roman" w:eastAsiaTheme="minorHAnsi" w:hAnsi="Times New Roman"/>
          <w:color w:val="000000"/>
          <w:sz w:val="24"/>
          <w:szCs w:val="24"/>
          <w:lang w:eastAsia="en-US"/>
        </w:rPr>
        <w:t>. It will support hosting inclusive sporting events (involving modified, adapted and disability sports) in order to increase participation in sport among persons with disabilities.</w:t>
      </w:r>
    </w:p>
    <w:p w14:paraId="131E1468" w14:textId="77777777" w:rsidR="00282A01" w:rsidRPr="00C13C12" w:rsidRDefault="00282A01" w:rsidP="00282A01">
      <w:pPr>
        <w:rPr>
          <w:rFonts w:ascii="Times New Roman" w:eastAsiaTheme="minorHAnsi" w:hAnsi="Times New Roman"/>
          <w:color w:val="000000"/>
          <w:sz w:val="24"/>
          <w:szCs w:val="24"/>
          <w:lang w:eastAsia="en-US"/>
        </w:rPr>
      </w:pPr>
    </w:p>
    <w:p w14:paraId="0401A6D0" w14:textId="0B9AD2A4" w:rsidR="00C03750" w:rsidRPr="00C13C12" w:rsidRDefault="00C03750" w:rsidP="00C03750">
      <w:pPr>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t xml:space="preserve">Australia is a party to the </w:t>
      </w:r>
      <w:r w:rsidRPr="00C13C12">
        <w:rPr>
          <w:rFonts w:ascii="Times New Roman" w:eastAsiaTheme="minorHAnsi" w:hAnsi="Times New Roman"/>
          <w:i/>
          <w:color w:val="000000"/>
          <w:sz w:val="24"/>
          <w:szCs w:val="24"/>
          <w:lang w:eastAsia="en-US"/>
        </w:rPr>
        <w:t>Convention on the Rights of the Child</w:t>
      </w:r>
      <w:r w:rsidRPr="00C13C12">
        <w:rPr>
          <w:rFonts w:ascii="Times New Roman" w:eastAsiaTheme="minorHAnsi" w:hAnsi="Times New Roman"/>
          <w:color w:val="000000"/>
          <w:sz w:val="24"/>
          <w:szCs w:val="24"/>
          <w:lang w:eastAsia="en-US"/>
        </w:rPr>
        <w:t xml:space="preserve"> (1991) ATS 4 (CRC).</w:t>
      </w:r>
      <w:r w:rsidR="00646E8F" w:rsidRPr="00C13C12">
        <w:rPr>
          <w:rFonts w:ascii="Times New Roman" w:eastAsiaTheme="minorHAnsi" w:hAnsi="Times New Roman"/>
          <w:color w:val="000000"/>
          <w:sz w:val="24"/>
          <w:szCs w:val="24"/>
          <w:lang w:eastAsia="en-US"/>
        </w:rPr>
        <w:t xml:space="preserve"> Article</w:t>
      </w:r>
      <w:r w:rsidR="00A83C26" w:rsidRPr="00C13C12">
        <w:rPr>
          <w:rFonts w:ascii="Times New Roman" w:eastAsiaTheme="minorHAnsi" w:hAnsi="Times New Roman"/>
          <w:color w:val="000000"/>
          <w:sz w:val="24"/>
          <w:szCs w:val="24"/>
          <w:lang w:eastAsia="en-US"/>
        </w:rPr>
        <w:t> </w:t>
      </w:r>
      <w:r w:rsidR="00646E8F" w:rsidRPr="00C13C12">
        <w:rPr>
          <w:rFonts w:ascii="Times New Roman" w:eastAsiaTheme="minorHAnsi" w:hAnsi="Times New Roman"/>
          <w:color w:val="000000"/>
          <w:sz w:val="24"/>
          <w:szCs w:val="24"/>
          <w:lang w:eastAsia="en-US"/>
        </w:rPr>
        <w:t>3 refers to the best interests of the child as a primary consideration. It states that State</w:t>
      </w:r>
      <w:r w:rsidR="00A83C26" w:rsidRPr="00C13C12">
        <w:rPr>
          <w:rFonts w:ascii="Times New Roman" w:eastAsiaTheme="minorHAnsi" w:hAnsi="Times New Roman"/>
          <w:color w:val="000000"/>
          <w:sz w:val="24"/>
          <w:szCs w:val="24"/>
          <w:lang w:eastAsia="en-US"/>
        </w:rPr>
        <w:t>s</w:t>
      </w:r>
      <w:r w:rsidR="00646E8F" w:rsidRPr="00C13C12">
        <w:rPr>
          <w:rFonts w:ascii="Times New Roman" w:eastAsiaTheme="minorHAnsi" w:hAnsi="Times New Roman"/>
          <w:color w:val="000000"/>
          <w:sz w:val="24"/>
          <w:szCs w:val="24"/>
          <w:lang w:eastAsia="en-US"/>
        </w:rPr>
        <w:t xml:space="preserve"> Parties ‘shall ensure that the institutions, services and facilities responsible for the care or protection of children shall conf</w:t>
      </w:r>
      <w:r w:rsidR="00A83C26" w:rsidRPr="00C13C12">
        <w:rPr>
          <w:rFonts w:ascii="Times New Roman" w:eastAsiaTheme="minorHAnsi" w:hAnsi="Times New Roman"/>
          <w:color w:val="000000"/>
          <w:sz w:val="24"/>
          <w:szCs w:val="24"/>
          <w:lang w:eastAsia="en-US"/>
        </w:rPr>
        <w:t>o</w:t>
      </w:r>
      <w:r w:rsidR="00646E8F" w:rsidRPr="00C13C12">
        <w:rPr>
          <w:rFonts w:ascii="Times New Roman" w:eastAsiaTheme="minorHAnsi" w:hAnsi="Times New Roman"/>
          <w:color w:val="000000"/>
          <w:sz w:val="24"/>
          <w:szCs w:val="24"/>
          <w:lang w:eastAsia="en-US"/>
        </w:rPr>
        <w:t>rm with the standards established by competent authorities, particularly in the areas of safety, health, in the number and suitability of their staff, as well as competent supervision’.</w:t>
      </w:r>
      <w:r w:rsidRPr="00C13C12">
        <w:rPr>
          <w:rFonts w:ascii="Times New Roman" w:eastAsiaTheme="minorHAnsi" w:hAnsi="Times New Roman"/>
          <w:color w:val="000000"/>
          <w:sz w:val="24"/>
          <w:szCs w:val="24"/>
          <w:lang w:eastAsia="en-US"/>
        </w:rPr>
        <w:t xml:space="preserve"> Article 4 imposes a general obligation on States Parties to implement, through appropriate legislative or administrative measures, the rights set out in the CRC. Article 6 requires States Parties to recognise that every child has the inherent right to life and should ensure to the maximum extent possible the survival and development of the </w:t>
      </w:r>
      <w:r w:rsidRPr="00C13C12">
        <w:rPr>
          <w:rFonts w:ascii="Times New Roman" w:eastAsiaTheme="minorHAnsi" w:hAnsi="Times New Roman"/>
          <w:color w:val="000000"/>
          <w:sz w:val="24"/>
          <w:szCs w:val="24"/>
          <w:lang w:eastAsia="en-US"/>
        </w:rPr>
        <w:lastRenderedPageBreak/>
        <w:t xml:space="preserve">child. Article 18 requires States Parties to use their best efforts to ensure recognition of the principle that both parents have common responsibilities for the upbringing and development of the child and shall ensure the development of institutions, facilities and services for the care of children. In particular, Article 24 recognises the right of the child to the enjoyment of the highest attainable standard of health and to facilities for the treatment of illness and rehabilitation of health. Article 24(2) requires States Parties to pursue full implementation of this right by </w:t>
      </w:r>
      <w:proofErr w:type="gramStart"/>
      <w:r w:rsidRPr="00C13C12">
        <w:rPr>
          <w:rFonts w:ascii="Times New Roman" w:eastAsiaTheme="minorHAnsi" w:hAnsi="Times New Roman"/>
          <w:color w:val="000000"/>
          <w:sz w:val="24"/>
          <w:szCs w:val="24"/>
          <w:lang w:eastAsia="en-US"/>
        </w:rPr>
        <w:t>taking appropriate measures</w:t>
      </w:r>
      <w:proofErr w:type="gramEnd"/>
      <w:r w:rsidRPr="00C13C12">
        <w:rPr>
          <w:rFonts w:ascii="Times New Roman" w:eastAsiaTheme="minorHAnsi" w:hAnsi="Times New Roman"/>
          <w:color w:val="000000"/>
          <w:sz w:val="24"/>
          <w:szCs w:val="24"/>
          <w:lang w:eastAsia="en-US"/>
        </w:rPr>
        <w:t xml:space="preserve">, such as: </w:t>
      </w:r>
    </w:p>
    <w:p w14:paraId="4E69228C" w14:textId="77777777" w:rsidR="00C03750" w:rsidRPr="00C13C12" w:rsidRDefault="00C03750" w:rsidP="00C03750">
      <w:pPr>
        <w:rPr>
          <w:rFonts w:ascii="Times New Roman" w:eastAsiaTheme="minorHAnsi" w:hAnsi="Times New Roman"/>
          <w:color w:val="000000"/>
          <w:sz w:val="24"/>
          <w:szCs w:val="24"/>
          <w:lang w:eastAsia="en-US"/>
        </w:rPr>
      </w:pPr>
    </w:p>
    <w:p w14:paraId="325F3C69" w14:textId="77777777" w:rsidR="00C03750" w:rsidRPr="00C13C12" w:rsidRDefault="00C03750" w:rsidP="00C03750">
      <w:pPr>
        <w:pStyle w:val="ListParagraph"/>
        <w:numPr>
          <w:ilvl w:val="0"/>
          <w:numId w:val="21"/>
        </w:numPr>
        <w:rPr>
          <w:rFonts w:cs="Times New Roman"/>
          <w:color w:val="000000"/>
          <w:sz w:val="22"/>
        </w:rPr>
      </w:pPr>
      <w:r w:rsidRPr="00C13C12">
        <w:rPr>
          <w:rFonts w:cs="Times New Roman"/>
          <w:color w:val="000000"/>
          <w:sz w:val="22"/>
        </w:rPr>
        <w:t xml:space="preserve">Diminish infant and child mortality; ... and </w:t>
      </w:r>
    </w:p>
    <w:p w14:paraId="0A9D6309" w14:textId="344E3FCB" w:rsidR="00C03750" w:rsidRPr="00C13C12" w:rsidRDefault="00C03750" w:rsidP="00C03750">
      <w:pPr>
        <w:pStyle w:val="ListParagraph"/>
        <w:rPr>
          <w:rFonts w:cs="Times New Roman"/>
          <w:color w:val="000000"/>
          <w:sz w:val="22"/>
        </w:rPr>
      </w:pPr>
      <w:r w:rsidRPr="00C13C12">
        <w:rPr>
          <w:rFonts w:cs="Times New Roman"/>
          <w:color w:val="000000"/>
          <w:sz w:val="22"/>
        </w:rPr>
        <w:t xml:space="preserve">(e) </w:t>
      </w:r>
      <w:r w:rsidR="00A83C26" w:rsidRPr="00C13C12">
        <w:rPr>
          <w:rFonts w:cs="Times New Roman"/>
          <w:color w:val="000000"/>
          <w:sz w:val="22"/>
        </w:rPr>
        <w:t xml:space="preserve"> </w:t>
      </w:r>
      <w:r w:rsidRPr="00C13C12">
        <w:rPr>
          <w:rFonts w:cs="Times New Roman"/>
          <w:color w:val="000000"/>
          <w:sz w:val="22"/>
        </w:rPr>
        <w:t xml:space="preserve">Ensure that all segments of society, in particular parents and children, are informed, have access to </w:t>
      </w:r>
      <w:r w:rsidRPr="00C13C12">
        <w:rPr>
          <w:rFonts w:cs="Times New Roman"/>
          <w:sz w:val="22"/>
        </w:rPr>
        <w:t>education</w:t>
      </w:r>
      <w:r w:rsidRPr="00C13C12">
        <w:rPr>
          <w:rFonts w:cs="Times New Roman"/>
          <w:color w:val="000000"/>
          <w:sz w:val="22"/>
        </w:rPr>
        <w:t xml:space="preserve"> and are supported in the use of basic knowledge of child health and nutrition, the advantages of breastfeeding, hygiene and environmental sanitation and the prevention of accidents.</w:t>
      </w:r>
    </w:p>
    <w:p w14:paraId="52ED1068" w14:textId="77777777" w:rsidR="00C03750" w:rsidRPr="00C13C12" w:rsidRDefault="00C03750" w:rsidP="00C03750">
      <w:pPr>
        <w:rPr>
          <w:rFonts w:ascii="Times New Roman" w:eastAsiaTheme="minorHAnsi" w:hAnsi="Times New Roman"/>
          <w:color w:val="000000"/>
          <w:sz w:val="24"/>
          <w:szCs w:val="24"/>
          <w:lang w:eastAsia="en-US"/>
        </w:rPr>
      </w:pPr>
    </w:p>
    <w:p w14:paraId="6B9B5233" w14:textId="0AE5F7B7" w:rsidR="00C03750" w:rsidRPr="00C13C12" w:rsidRDefault="00646E8F" w:rsidP="00C03750">
      <w:pPr>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t>Article 28 recognises the right of the child to education including general and vocational education. Article 29 recognises that the educatio</w:t>
      </w:r>
      <w:r w:rsidR="00A83C26" w:rsidRPr="00C13C12">
        <w:rPr>
          <w:rFonts w:ascii="Times New Roman" w:eastAsiaTheme="minorHAnsi" w:hAnsi="Times New Roman"/>
          <w:color w:val="000000"/>
          <w:sz w:val="24"/>
          <w:szCs w:val="24"/>
          <w:lang w:eastAsia="en-US"/>
        </w:rPr>
        <w:t>n</w:t>
      </w:r>
      <w:r w:rsidRPr="00C13C12">
        <w:rPr>
          <w:rFonts w:ascii="Times New Roman" w:eastAsiaTheme="minorHAnsi" w:hAnsi="Times New Roman"/>
          <w:color w:val="000000"/>
          <w:sz w:val="24"/>
          <w:szCs w:val="24"/>
          <w:lang w:eastAsia="en-US"/>
        </w:rPr>
        <w:t xml:space="preserve"> of the child </w:t>
      </w:r>
      <w:proofErr w:type="gramStart"/>
      <w:r w:rsidRPr="00C13C12">
        <w:rPr>
          <w:rFonts w:ascii="Times New Roman" w:eastAsiaTheme="minorHAnsi" w:hAnsi="Times New Roman"/>
          <w:color w:val="000000"/>
          <w:sz w:val="24"/>
          <w:szCs w:val="24"/>
          <w:lang w:eastAsia="en-US"/>
        </w:rPr>
        <w:t>shall be directed</w:t>
      </w:r>
      <w:proofErr w:type="gramEnd"/>
      <w:r w:rsidRPr="00C13C12">
        <w:rPr>
          <w:rFonts w:ascii="Times New Roman" w:eastAsiaTheme="minorHAnsi" w:hAnsi="Times New Roman"/>
          <w:color w:val="000000"/>
          <w:sz w:val="24"/>
          <w:szCs w:val="24"/>
          <w:lang w:eastAsia="en-US"/>
        </w:rPr>
        <w:t xml:space="preserve"> to the development of the child’s personality, t</w:t>
      </w:r>
      <w:r w:rsidR="00A83C26" w:rsidRPr="00C13C12">
        <w:rPr>
          <w:rFonts w:ascii="Times New Roman" w:eastAsiaTheme="minorHAnsi" w:hAnsi="Times New Roman"/>
          <w:color w:val="000000"/>
          <w:sz w:val="24"/>
          <w:szCs w:val="24"/>
          <w:lang w:eastAsia="en-US"/>
        </w:rPr>
        <w:t>a</w:t>
      </w:r>
      <w:r w:rsidRPr="00C13C12">
        <w:rPr>
          <w:rFonts w:ascii="Times New Roman" w:eastAsiaTheme="minorHAnsi" w:hAnsi="Times New Roman"/>
          <w:color w:val="000000"/>
          <w:sz w:val="24"/>
          <w:szCs w:val="24"/>
          <w:lang w:eastAsia="en-US"/>
        </w:rPr>
        <w:t xml:space="preserve">lents and mental and physical abilities to their fullest potential. </w:t>
      </w:r>
      <w:proofErr w:type="gramStart"/>
      <w:r w:rsidR="00633F0E" w:rsidRPr="00C13C12">
        <w:rPr>
          <w:rFonts w:ascii="Times New Roman" w:eastAsiaTheme="minorHAnsi" w:hAnsi="Times New Roman"/>
          <w:color w:val="000000"/>
          <w:sz w:val="24"/>
          <w:szCs w:val="24"/>
          <w:lang w:eastAsia="en-US"/>
        </w:rPr>
        <w:t>Article 31 also provides that ‘S</w:t>
      </w:r>
      <w:r w:rsidR="00C03750" w:rsidRPr="00C13C12">
        <w:rPr>
          <w:rFonts w:ascii="Times New Roman" w:eastAsiaTheme="minorHAnsi" w:hAnsi="Times New Roman"/>
          <w:color w:val="000000"/>
          <w:sz w:val="24"/>
          <w:szCs w:val="24"/>
          <w:lang w:eastAsia="en-US"/>
        </w:rPr>
        <w:t>tate</w:t>
      </w:r>
      <w:r w:rsidR="00633F0E" w:rsidRPr="00C13C12">
        <w:rPr>
          <w:rFonts w:ascii="Times New Roman" w:eastAsiaTheme="minorHAnsi" w:hAnsi="Times New Roman"/>
          <w:color w:val="000000"/>
          <w:sz w:val="24"/>
          <w:szCs w:val="24"/>
          <w:lang w:eastAsia="en-US"/>
        </w:rPr>
        <w:t>s</w:t>
      </w:r>
      <w:r w:rsidR="00C03750" w:rsidRPr="00C13C12">
        <w:rPr>
          <w:rFonts w:ascii="Times New Roman" w:eastAsiaTheme="minorHAnsi" w:hAnsi="Times New Roman"/>
          <w:color w:val="000000"/>
          <w:sz w:val="24"/>
          <w:szCs w:val="24"/>
          <w:lang w:eastAsia="en-US"/>
        </w:rPr>
        <w:t xml:space="preserve"> </w:t>
      </w:r>
      <w:r w:rsidR="00633F0E" w:rsidRPr="00C13C12">
        <w:rPr>
          <w:rFonts w:ascii="Times New Roman" w:eastAsiaTheme="minorHAnsi" w:hAnsi="Times New Roman"/>
          <w:color w:val="000000"/>
          <w:sz w:val="24"/>
          <w:szCs w:val="24"/>
          <w:lang w:eastAsia="en-US"/>
        </w:rPr>
        <w:t>P</w:t>
      </w:r>
      <w:r w:rsidR="00C03750" w:rsidRPr="00C13C12">
        <w:rPr>
          <w:rFonts w:ascii="Times New Roman" w:eastAsiaTheme="minorHAnsi" w:hAnsi="Times New Roman"/>
          <w:color w:val="000000"/>
          <w:sz w:val="24"/>
          <w:szCs w:val="24"/>
          <w:lang w:eastAsia="en-US"/>
        </w:rPr>
        <w:t>arties recognize the right of the child to rest and leisure, to engage in play and recreational activities</w:t>
      </w:r>
      <w:r w:rsidR="00633F0E" w:rsidRPr="00C13C12">
        <w:rPr>
          <w:rFonts w:ascii="Times New Roman" w:eastAsiaTheme="minorHAnsi" w:hAnsi="Times New Roman"/>
          <w:color w:val="000000"/>
          <w:sz w:val="24"/>
          <w:szCs w:val="24"/>
          <w:lang w:eastAsia="en-US"/>
        </w:rPr>
        <w:t xml:space="preserve"> appropriate</w:t>
      </w:r>
      <w:r w:rsidR="00C03750" w:rsidRPr="00C13C12">
        <w:rPr>
          <w:rFonts w:ascii="Times New Roman" w:eastAsiaTheme="minorHAnsi" w:hAnsi="Times New Roman"/>
          <w:color w:val="000000"/>
          <w:sz w:val="24"/>
          <w:szCs w:val="24"/>
          <w:lang w:eastAsia="en-US"/>
        </w:rPr>
        <w:t xml:space="preserve"> to the age of the child and to participate freely in cultural life and the arts</w:t>
      </w:r>
      <w:r w:rsidR="00633F0E" w:rsidRPr="00C13C12">
        <w:rPr>
          <w:rFonts w:ascii="Times New Roman" w:eastAsiaTheme="minorHAnsi" w:hAnsi="Times New Roman"/>
          <w:color w:val="000000"/>
          <w:sz w:val="24"/>
          <w:szCs w:val="24"/>
          <w:lang w:eastAsia="en-US"/>
        </w:rPr>
        <w:t>’</w:t>
      </w:r>
      <w:r w:rsidR="00C03750" w:rsidRPr="00C13C12">
        <w:rPr>
          <w:rFonts w:ascii="Times New Roman" w:eastAsiaTheme="minorHAnsi" w:hAnsi="Times New Roman"/>
          <w:color w:val="000000"/>
          <w:sz w:val="24"/>
          <w:szCs w:val="24"/>
          <w:lang w:eastAsia="en-US"/>
        </w:rPr>
        <w:t xml:space="preserve"> and</w:t>
      </w:r>
      <w:r w:rsidR="00633F0E" w:rsidRPr="00C13C12">
        <w:rPr>
          <w:rFonts w:ascii="Times New Roman" w:eastAsiaTheme="minorHAnsi" w:hAnsi="Times New Roman"/>
          <w:color w:val="000000"/>
          <w:sz w:val="24"/>
          <w:szCs w:val="24"/>
          <w:lang w:eastAsia="en-US"/>
        </w:rPr>
        <w:t xml:space="preserve"> that</w:t>
      </w:r>
      <w:r w:rsidR="00C03750" w:rsidRPr="00C13C12">
        <w:rPr>
          <w:rFonts w:ascii="Times New Roman" w:eastAsiaTheme="minorHAnsi" w:hAnsi="Times New Roman"/>
          <w:color w:val="000000"/>
          <w:sz w:val="24"/>
          <w:szCs w:val="24"/>
          <w:lang w:eastAsia="en-US"/>
        </w:rPr>
        <w:t xml:space="preserve"> </w:t>
      </w:r>
      <w:r w:rsidR="00633F0E" w:rsidRPr="00C13C12">
        <w:rPr>
          <w:rFonts w:ascii="Times New Roman" w:eastAsiaTheme="minorHAnsi" w:hAnsi="Times New Roman"/>
          <w:color w:val="000000"/>
          <w:sz w:val="24"/>
          <w:szCs w:val="24"/>
          <w:lang w:eastAsia="en-US"/>
        </w:rPr>
        <w:t>‘S</w:t>
      </w:r>
      <w:r w:rsidR="00C03750" w:rsidRPr="00C13C12">
        <w:rPr>
          <w:rFonts w:ascii="Times New Roman" w:eastAsiaTheme="minorHAnsi" w:hAnsi="Times New Roman"/>
          <w:color w:val="000000"/>
          <w:sz w:val="24"/>
          <w:szCs w:val="24"/>
          <w:lang w:eastAsia="en-US"/>
        </w:rPr>
        <w:t>tate</w:t>
      </w:r>
      <w:r w:rsidR="00633F0E" w:rsidRPr="00C13C12">
        <w:rPr>
          <w:rFonts w:ascii="Times New Roman" w:eastAsiaTheme="minorHAnsi" w:hAnsi="Times New Roman"/>
          <w:color w:val="000000"/>
          <w:sz w:val="24"/>
          <w:szCs w:val="24"/>
          <w:lang w:eastAsia="en-US"/>
        </w:rPr>
        <w:t>s</w:t>
      </w:r>
      <w:r w:rsidR="00C03750" w:rsidRPr="00C13C12">
        <w:rPr>
          <w:rFonts w:ascii="Times New Roman" w:eastAsiaTheme="minorHAnsi" w:hAnsi="Times New Roman"/>
          <w:color w:val="000000"/>
          <w:sz w:val="24"/>
          <w:szCs w:val="24"/>
          <w:lang w:eastAsia="en-US"/>
        </w:rPr>
        <w:t xml:space="preserve"> </w:t>
      </w:r>
      <w:r w:rsidR="00633F0E" w:rsidRPr="00C13C12">
        <w:rPr>
          <w:rFonts w:ascii="Times New Roman" w:eastAsiaTheme="minorHAnsi" w:hAnsi="Times New Roman"/>
          <w:color w:val="000000"/>
          <w:sz w:val="24"/>
          <w:szCs w:val="24"/>
          <w:lang w:eastAsia="en-US"/>
        </w:rPr>
        <w:t>P</w:t>
      </w:r>
      <w:r w:rsidR="00C03750" w:rsidRPr="00C13C12">
        <w:rPr>
          <w:rFonts w:ascii="Times New Roman" w:eastAsiaTheme="minorHAnsi" w:hAnsi="Times New Roman"/>
          <w:color w:val="000000"/>
          <w:sz w:val="24"/>
          <w:szCs w:val="24"/>
          <w:lang w:eastAsia="en-US"/>
        </w:rPr>
        <w:t>arties shall respect and promote the right of the child to participate fully in cultural and artistic life and shall encourage the provision of appropriate and equal opportunities for cultural, artistic, recreational and leisure activity</w:t>
      </w:r>
      <w:r w:rsidR="00633F0E" w:rsidRPr="00C13C12">
        <w:rPr>
          <w:rFonts w:ascii="Times New Roman" w:eastAsiaTheme="minorHAnsi" w:hAnsi="Times New Roman"/>
          <w:color w:val="000000"/>
          <w:sz w:val="24"/>
          <w:szCs w:val="24"/>
          <w:lang w:eastAsia="en-US"/>
        </w:rPr>
        <w:t>’</w:t>
      </w:r>
      <w:r w:rsidR="00C03750" w:rsidRPr="00C13C12">
        <w:rPr>
          <w:rFonts w:ascii="Times New Roman" w:eastAsiaTheme="minorHAnsi" w:hAnsi="Times New Roman"/>
          <w:color w:val="000000"/>
          <w:sz w:val="24"/>
          <w:szCs w:val="24"/>
          <w:lang w:eastAsia="en-US"/>
        </w:rPr>
        <w:t>.</w:t>
      </w:r>
      <w:proofErr w:type="gramEnd"/>
      <w:r w:rsidR="00C03750" w:rsidRPr="00C13C12">
        <w:rPr>
          <w:rFonts w:ascii="Times New Roman" w:eastAsiaTheme="minorHAnsi" w:hAnsi="Times New Roman"/>
          <w:color w:val="000000"/>
          <w:sz w:val="24"/>
          <w:szCs w:val="24"/>
          <w:lang w:eastAsia="en-US"/>
        </w:rPr>
        <w:t xml:space="preserve"> </w:t>
      </w:r>
    </w:p>
    <w:p w14:paraId="40AD685C" w14:textId="77777777" w:rsidR="00C03750" w:rsidRPr="00C13C12" w:rsidRDefault="00C03750" w:rsidP="00C03750">
      <w:pPr>
        <w:rPr>
          <w:rFonts w:ascii="Times New Roman" w:eastAsiaTheme="minorHAnsi" w:hAnsi="Times New Roman"/>
          <w:color w:val="000000"/>
          <w:sz w:val="24"/>
          <w:szCs w:val="24"/>
          <w:lang w:eastAsia="en-US"/>
        </w:rPr>
      </w:pPr>
    </w:p>
    <w:p w14:paraId="578978BF" w14:textId="77777777" w:rsidR="00C03750" w:rsidRPr="00C13C12" w:rsidRDefault="00C03750" w:rsidP="00C03750">
      <w:pPr>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t xml:space="preserve">The Sport and Recreation </w:t>
      </w:r>
      <w:r w:rsidR="00633F0E" w:rsidRPr="00C13C12">
        <w:rPr>
          <w:rFonts w:ascii="Times New Roman" w:eastAsiaTheme="minorHAnsi" w:hAnsi="Times New Roman"/>
          <w:color w:val="000000"/>
          <w:sz w:val="24"/>
          <w:szCs w:val="24"/>
          <w:lang w:eastAsia="en-US"/>
        </w:rPr>
        <w:t>P</w:t>
      </w:r>
      <w:r w:rsidRPr="00C13C12">
        <w:rPr>
          <w:rFonts w:ascii="Times New Roman" w:eastAsiaTheme="minorHAnsi" w:hAnsi="Times New Roman"/>
          <w:color w:val="000000"/>
          <w:sz w:val="24"/>
          <w:szCs w:val="24"/>
          <w:lang w:eastAsia="en-US"/>
        </w:rPr>
        <w:t>rogram will provide funding to encourage children to participate in sport in order to improve physical and mental health, prevent disease and increase social cohesion.</w:t>
      </w:r>
    </w:p>
    <w:p w14:paraId="4FEA23BB" w14:textId="77777777" w:rsidR="00C03750" w:rsidRPr="00C13C12" w:rsidRDefault="00C03750" w:rsidP="00C03750">
      <w:pPr>
        <w:rPr>
          <w:rFonts w:ascii="Times New Roman" w:eastAsiaTheme="minorHAnsi" w:hAnsi="Times New Roman"/>
          <w:color w:val="000000"/>
          <w:sz w:val="24"/>
          <w:szCs w:val="24"/>
          <w:lang w:eastAsia="en-US"/>
        </w:rPr>
      </w:pPr>
    </w:p>
    <w:p w14:paraId="6469AFCC" w14:textId="77777777" w:rsidR="00EC2E46" w:rsidRPr="00C13C12" w:rsidRDefault="00EC2E46" w:rsidP="00EC2E46">
      <w:pPr>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t xml:space="preserve">Australia is a party to the </w:t>
      </w:r>
      <w:r w:rsidRPr="00C13C12">
        <w:rPr>
          <w:rFonts w:ascii="Times New Roman" w:eastAsiaTheme="minorHAnsi" w:hAnsi="Times New Roman"/>
          <w:i/>
          <w:color w:val="000000"/>
          <w:sz w:val="24"/>
          <w:szCs w:val="24"/>
          <w:lang w:eastAsia="en-US"/>
        </w:rPr>
        <w:t>International Covenant on Economic, Social and Cultural Rights</w:t>
      </w:r>
      <w:r w:rsidRPr="00C13C12">
        <w:rPr>
          <w:rFonts w:ascii="Times New Roman" w:eastAsiaTheme="minorHAnsi" w:hAnsi="Times New Roman"/>
          <w:color w:val="000000"/>
          <w:sz w:val="24"/>
          <w:szCs w:val="24"/>
          <w:lang w:eastAsia="en-US"/>
        </w:rPr>
        <w:t xml:space="preserve"> (ICESCR). Article 12(1) of the ICESCR recognises the ‘right of everyone to the enjoyment of the highest attainable standard of physical and mental health’. Article 2 requires each State Party to ‘take steps…to the maximum of its available resources, with a view to achieving progressively the full realization’ of this right ‘by all appropriate means, including particularly the adoption of legislative measures’. </w:t>
      </w:r>
    </w:p>
    <w:p w14:paraId="458A1068" w14:textId="77777777" w:rsidR="00EC2E46" w:rsidRPr="00C13C12" w:rsidRDefault="00EC2E46" w:rsidP="00EC2E46">
      <w:pPr>
        <w:rPr>
          <w:rFonts w:ascii="Times New Roman" w:eastAsiaTheme="minorHAnsi" w:hAnsi="Times New Roman"/>
          <w:color w:val="000000"/>
          <w:sz w:val="24"/>
          <w:szCs w:val="24"/>
          <w:lang w:eastAsia="en-US"/>
        </w:rPr>
      </w:pPr>
    </w:p>
    <w:p w14:paraId="5CA443D1" w14:textId="77777777" w:rsidR="00EC2E46" w:rsidRPr="00C13C12" w:rsidRDefault="00EC2E46" w:rsidP="00EC2E46">
      <w:pPr>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t>The steps to be taken by State</w:t>
      </w:r>
      <w:r w:rsidR="00DC2FFB" w:rsidRPr="00C13C12">
        <w:rPr>
          <w:rFonts w:ascii="Times New Roman" w:eastAsiaTheme="minorHAnsi" w:hAnsi="Times New Roman"/>
          <w:color w:val="000000"/>
          <w:sz w:val="24"/>
          <w:szCs w:val="24"/>
          <w:lang w:eastAsia="en-US"/>
        </w:rPr>
        <w:t>s</w:t>
      </w:r>
      <w:r w:rsidRPr="00C13C12">
        <w:rPr>
          <w:rFonts w:ascii="Times New Roman" w:eastAsiaTheme="minorHAnsi" w:hAnsi="Times New Roman"/>
          <w:color w:val="000000"/>
          <w:sz w:val="24"/>
          <w:szCs w:val="24"/>
          <w:lang w:eastAsia="en-US"/>
        </w:rPr>
        <w:t xml:space="preserve"> Parties to achieve full realisation of the right to health are specified in Article 12(2) and include steps necessary for ‘the prevention, treatment and control of epidemic, endemic, occupational and other diseases’ (Article 12(2</w:t>
      </w:r>
      <w:proofErr w:type="gramStart"/>
      <w:r w:rsidRPr="00C13C12">
        <w:rPr>
          <w:rFonts w:ascii="Times New Roman" w:eastAsiaTheme="minorHAnsi" w:hAnsi="Times New Roman"/>
          <w:color w:val="000000"/>
          <w:sz w:val="24"/>
          <w:szCs w:val="24"/>
          <w:lang w:eastAsia="en-US"/>
        </w:rPr>
        <w:t>)(</w:t>
      </w:r>
      <w:proofErr w:type="gramEnd"/>
      <w:r w:rsidRPr="00C13C12">
        <w:rPr>
          <w:rFonts w:ascii="Times New Roman" w:eastAsiaTheme="minorHAnsi" w:hAnsi="Times New Roman"/>
          <w:color w:val="000000"/>
          <w:sz w:val="24"/>
          <w:szCs w:val="24"/>
          <w:lang w:eastAsia="en-US"/>
        </w:rPr>
        <w:t xml:space="preserve">c)). </w:t>
      </w:r>
    </w:p>
    <w:p w14:paraId="24CA8131" w14:textId="77777777" w:rsidR="00EC2E46" w:rsidRPr="00C13C12" w:rsidRDefault="00EC2E46" w:rsidP="00EC2E46">
      <w:pPr>
        <w:rPr>
          <w:rFonts w:ascii="Times New Roman" w:eastAsiaTheme="minorHAnsi" w:hAnsi="Times New Roman"/>
          <w:color w:val="000000"/>
          <w:sz w:val="24"/>
          <w:szCs w:val="24"/>
          <w:lang w:eastAsia="en-US"/>
        </w:rPr>
      </w:pPr>
    </w:p>
    <w:p w14:paraId="07CB0D98" w14:textId="77777777" w:rsidR="00EC2E46" w:rsidRPr="00C13C12" w:rsidRDefault="00EC2E46" w:rsidP="00EC2E46">
      <w:pPr>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t>Article 15 also provides that State</w:t>
      </w:r>
      <w:r w:rsidR="00DC2FFB" w:rsidRPr="00C13C12">
        <w:rPr>
          <w:rFonts w:ascii="Times New Roman" w:eastAsiaTheme="minorHAnsi" w:hAnsi="Times New Roman"/>
          <w:color w:val="000000"/>
          <w:sz w:val="24"/>
          <w:szCs w:val="24"/>
          <w:lang w:eastAsia="en-US"/>
        </w:rPr>
        <w:t>s Parties recognis</w:t>
      </w:r>
      <w:r w:rsidRPr="00C13C12">
        <w:rPr>
          <w:rFonts w:ascii="Times New Roman" w:eastAsiaTheme="minorHAnsi" w:hAnsi="Times New Roman"/>
          <w:color w:val="000000"/>
          <w:sz w:val="24"/>
          <w:szCs w:val="24"/>
          <w:lang w:eastAsia="en-US"/>
        </w:rPr>
        <w:t xml:space="preserve">e the right of everyone to take part in cultural life, to enjoy the benefits of scientific progress and its applications, and to benefit from the protection of the moral and material interests resulting from any scientific, literary or artistic production of which he is the author. </w:t>
      </w:r>
    </w:p>
    <w:p w14:paraId="13D53D10" w14:textId="77777777" w:rsidR="00EC2E46" w:rsidRPr="00C13C12" w:rsidRDefault="00EC2E46" w:rsidP="00EC2E46">
      <w:pPr>
        <w:rPr>
          <w:rFonts w:ascii="Times New Roman" w:eastAsiaTheme="minorHAnsi" w:hAnsi="Times New Roman"/>
          <w:color w:val="000000"/>
          <w:sz w:val="24"/>
          <w:szCs w:val="24"/>
          <w:lang w:eastAsia="en-US"/>
        </w:rPr>
      </w:pPr>
    </w:p>
    <w:p w14:paraId="7694552B" w14:textId="77777777" w:rsidR="00EC2E46" w:rsidRPr="00C13C12" w:rsidRDefault="00EC2E46" w:rsidP="00EC2E46">
      <w:pPr>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t xml:space="preserve">The Sport and Recreation </w:t>
      </w:r>
      <w:r w:rsidR="00DC2FFB" w:rsidRPr="00C13C12">
        <w:rPr>
          <w:rFonts w:ascii="Times New Roman" w:eastAsiaTheme="minorHAnsi" w:hAnsi="Times New Roman"/>
          <w:color w:val="000000"/>
          <w:sz w:val="24"/>
          <w:szCs w:val="24"/>
          <w:lang w:eastAsia="en-US"/>
        </w:rPr>
        <w:t>P</w:t>
      </w:r>
      <w:r w:rsidRPr="00C13C12">
        <w:rPr>
          <w:rFonts w:ascii="Times New Roman" w:eastAsiaTheme="minorHAnsi" w:hAnsi="Times New Roman"/>
          <w:color w:val="000000"/>
          <w:sz w:val="24"/>
          <w:szCs w:val="24"/>
          <w:lang w:eastAsia="en-US"/>
        </w:rPr>
        <w:t>rogram will provide funding to support activities that promote the benefits of an active lifestyle in order to improve physical and mental health, prevent disease and increase social cohesion.</w:t>
      </w:r>
    </w:p>
    <w:p w14:paraId="339441F7" w14:textId="5B805FCB" w:rsidR="005D3271" w:rsidRPr="00C13C12" w:rsidRDefault="005D3271">
      <w:pPr>
        <w:spacing w:after="200" w:line="276" w:lineRule="auto"/>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br w:type="page"/>
      </w:r>
    </w:p>
    <w:p w14:paraId="59B37792" w14:textId="77777777" w:rsidR="00904328" w:rsidRPr="00C13C12" w:rsidRDefault="00904328" w:rsidP="00904328">
      <w:pPr>
        <w:autoSpaceDE w:val="0"/>
        <w:autoSpaceDN w:val="0"/>
        <w:rPr>
          <w:rFonts w:ascii="Times New Roman" w:hAnsi="Times New Roman"/>
          <w:bCs/>
          <w:i/>
          <w:sz w:val="24"/>
          <w:szCs w:val="24"/>
          <w:u w:val="single"/>
        </w:rPr>
      </w:pPr>
      <w:r w:rsidRPr="00C13C12">
        <w:rPr>
          <w:rFonts w:ascii="Times New Roman" w:hAnsi="Times New Roman"/>
          <w:bCs/>
          <w:i/>
          <w:sz w:val="24"/>
          <w:szCs w:val="24"/>
          <w:u w:val="single"/>
        </w:rPr>
        <w:lastRenderedPageBreak/>
        <w:t xml:space="preserve">Express incidental power and the executive power, including the nationhood aspect </w:t>
      </w:r>
    </w:p>
    <w:p w14:paraId="54FF09E2" w14:textId="77777777" w:rsidR="00674EA2" w:rsidRPr="00C13C12" w:rsidRDefault="00674EA2" w:rsidP="00674EA2">
      <w:pPr>
        <w:rPr>
          <w:rFonts w:ascii="Times New Roman" w:eastAsiaTheme="minorHAnsi" w:hAnsi="Times New Roman"/>
          <w:color w:val="000000"/>
          <w:sz w:val="24"/>
          <w:szCs w:val="24"/>
          <w:lang w:eastAsia="en-US"/>
        </w:rPr>
      </w:pPr>
    </w:p>
    <w:p w14:paraId="572B07E1" w14:textId="77777777" w:rsidR="00904328" w:rsidRPr="00C13C12" w:rsidRDefault="00904328" w:rsidP="00674EA2">
      <w:pPr>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t xml:space="preserve">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w:t>
      </w:r>
      <w:proofErr w:type="gramStart"/>
      <w:r w:rsidRPr="00C13C12">
        <w:rPr>
          <w:rFonts w:ascii="Times New Roman" w:eastAsiaTheme="minorHAnsi" w:hAnsi="Times New Roman"/>
          <w:color w:val="000000"/>
          <w:sz w:val="24"/>
          <w:szCs w:val="24"/>
          <w:lang w:eastAsia="en-US"/>
        </w:rPr>
        <w:t>cannot be carried out</w:t>
      </w:r>
      <w:proofErr w:type="gramEnd"/>
      <w:r w:rsidRPr="00C13C12">
        <w:rPr>
          <w:rFonts w:ascii="Times New Roman" w:eastAsiaTheme="minorHAnsi" w:hAnsi="Times New Roman"/>
          <w:color w:val="000000"/>
          <w:sz w:val="24"/>
          <w:szCs w:val="24"/>
          <w:lang w:eastAsia="en-US"/>
        </w:rPr>
        <w:t xml:space="preserve"> for the benefit of the nation otherwise than by the Commonwealth. It also supports activities within the ordinary and well-recognised functions of government. </w:t>
      </w:r>
    </w:p>
    <w:p w14:paraId="28DA2858" w14:textId="77777777" w:rsidR="00904328" w:rsidRPr="00C13C12" w:rsidRDefault="00904328" w:rsidP="00674EA2">
      <w:pPr>
        <w:rPr>
          <w:rFonts w:ascii="Times New Roman" w:eastAsiaTheme="minorHAnsi" w:hAnsi="Times New Roman"/>
          <w:color w:val="000000"/>
          <w:sz w:val="24"/>
          <w:szCs w:val="24"/>
          <w:lang w:eastAsia="en-US"/>
        </w:rPr>
      </w:pPr>
    </w:p>
    <w:p w14:paraId="544A7722" w14:textId="77777777" w:rsidR="00904328" w:rsidRPr="00C13C12" w:rsidRDefault="00904328" w:rsidP="00674EA2">
      <w:pPr>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t xml:space="preserve">The Sport and Recreation </w:t>
      </w:r>
      <w:r w:rsidR="00674EA2" w:rsidRPr="00C13C12">
        <w:rPr>
          <w:rFonts w:ascii="Times New Roman" w:eastAsiaTheme="minorHAnsi" w:hAnsi="Times New Roman"/>
          <w:color w:val="000000"/>
          <w:sz w:val="24"/>
          <w:szCs w:val="24"/>
          <w:lang w:eastAsia="en-US"/>
        </w:rPr>
        <w:t>P</w:t>
      </w:r>
      <w:r w:rsidRPr="00C13C12">
        <w:rPr>
          <w:rFonts w:ascii="Times New Roman" w:eastAsiaTheme="minorHAnsi" w:hAnsi="Times New Roman"/>
          <w:color w:val="000000"/>
          <w:sz w:val="24"/>
          <w:szCs w:val="24"/>
          <w:lang w:eastAsia="en-US"/>
        </w:rPr>
        <w:t>rogram will co-ordinate whole</w:t>
      </w:r>
      <w:r w:rsidR="00674EA2" w:rsidRPr="00C13C12">
        <w:rPr>
          <w:rFonts w:ascii="Times New Roman" w:eastAsiaTheme="minorHAnsi" w:hAnsi="Times New Roman"/>
          <w:color w:val="000000"/>
          <w:sz w:val="24"/>
          <w:szCs w:val="24"/>
          <w:lang w:eastAsia="en-US"/>
        </w:rPr>
        <w:t>-</w:t>
      </w:r>
      <w:r w:rsidRPr="00C13C12">
        <w:rPr>
          <w:rFonts w:ascii="Times New Roman" w:eastAsiaTheme="minorHAnsi" w:hAnsi="Times New Roman"/>
          <w:color w:val="000000"/>
          <w:sz w:val="24"/>
          <w:szCs w:val="24"/>
          <w:lang w:eastAsia="en-US"/>
        </w:rPr>
        <w:t>of</w:t>
      </w:r>
      <w:r w:rsidR="00674EA2" w:rsidRPr="00C13C12">
        <w:rPr>
          <w:rFonts w:ascii="Times New Roman" w:eastAsiaTheme="minorHAnsi" w:hAnsi="Times New Roman"/>
          <w:color w:val="000000"/>
          <w:sz w:val="24"/>
          <w:szCs w:val="24"/>
          <w:lang w:eastAsia="en-US"/>
        </w:rPr>
        <w:t>-</w:t>
      </w:r>
      <w:r w:rsidRPr="00C13C12">
        <w:rPr>
          <w:rFonts w:ascii="Times New Roman" w:eastAsiaTheme="minorHAnsi" w:hAnsi="Times New Roman"/>
          <w:color w:val="000000"/>
          <w:sz w:val="24"/>
          <w:szCs w:val="24"/>
          <w:lang w:eastAsia="en-US"/>
        </w:rPr>
        <w:t xml:space="preserve">government support for major sporting events including, for example, providing support for the International Cricket Council T20 World Cup Local Organising Committee in hosting the T20 World Cup in 2020 and the 2023 FIFA Women’s World Cup tournament. The program will promote the benefits of an active lifestyle and data </w:t>
      </w:r>
      <w:proofErr w:type="gramStart"/>
      <w:r w:rsidRPr="00C13C12">
        <w:rPr>
          <w:rFonts w:ascii="Times New Roman" w:eastAsiaTheme="minorHAnsi" w:hAnsi="Times New Roman"/>
          <w:color w:val="000000"/>
          <w:sz w:val="24"/>
          <w:szCs w:val="24"/>
          <w:lang w:eastAsia="en-US"/>
        </w:rPr>
        <w:t>will be collected and analysed to inform future policies</w:t>
      </w:r>
      <w:proofErr w:type="gramEnd"/>
      <w:r w:rsidR="00674EA2" w:rsidRPr="00C13C12">
        <w:rPr>
          <w:rFonts w:ascii="Times New Roman" w:eastAsiaTheme="minorHAnsi" w:hAnsi="Times New Roman"/>
          <w:color w:val="000000"/>
          <w:sz w:val="24"/>
          <w:szCs w:val="24"/>
          <w:lang w:eastAsia="en-US"/>
        </w:rPr>
        <w:t>.</w:t>
      </w:r>
      <w:r w:rsidRPr="00C13C12">
        <w:rPr>
          <w:rFonts w:ascii="Times New Roman" w:eastAsiaTheme="minorHAnsi" w:hAnsi="Times New Roman"/>
          <w:color w:val="000000"/>
          <w:sz w:val="24"/>
          <w:szCs w:val="24"/>
          <w:lang w:eastAsia="en-US"/>
        </w:rPr>
        <w:t xml:space="preserve"> </w:t>
      </w:r>
    </w:p>
    <w:p w14:paraId="47C931E9" w14:textId="77777777" w:rsidR="00904328" w:rsidRPr="00C13C12" w:rsidRDefault="00904328" w:rsidP="00674EA2">
      <w:pPr>
        <w:rPr>
          <w:rFonts w:ascii="Times New Roman" w:eastAsiaTheme="minorHAnsi" w:hAnsi="Times New Roman"/>
          <w:color w:val="000000"/>
          <w:sz w:val="24"/>
          <w:szCs w:val="24"/>
          <w:lang w:eastAsia="en-US"/>
        </w:rPr>
      </w:pPr>
    </w:p>
    <w:p w14:paraId="0C8C9A54" w14:textId="77777777" w:rsidR="00904328" w:rsidRPr="00C13C12" w:rsidRDefault="00904328" w:rsidP="00904328">
      <w:pPr>
        <w:autoSpaceDE w:val="0"/>
        <w:autoSpaceDN w:val="0"/>
        <w:rPr>
          <w:rFonts w:ascii="Times New Roman" w:hAnsi="Times New Roman"/>
          <w:bCs/>
          <w:i/>
          <w:sz w:val="24"/>
          <w:szCs w:val="24"/>
          <w:u w:val="single"/>
        </w:rPr>
      </w:pPr>
      <w:r w:rsidRPr="00C13C12">
        <w:rPr>
          <w:rFonts w:ascii="Times New Roman" w:hAnsi="Times New Roman"/>
          <w:bCs/>
          <w:i/>
          <w:sz w:val="24"/>
          <w:szCs w:val="24"/>
          <w:u w:val="single"/>
        </w:rPr>
        <w:t xml:space="preserve">Territories power </w:t>
      </w:r>
    </w:p>
    <w:p w14:paraId="09094476" w14:textId="77777777" w:rsidR="00674EA2" w:rsidRPr="00C13C12" w:rsidRDefault="00674EA2" w:rsidP="00674EA2">
      <w:pPr>
        <w:rPr>
          <w:rFonts w:ascii="Times New Roman" w:eastAsiaTheme="minorHAnsi" w:hAnsi="Times New Roman"/>
          <w:color w:val="000000"/>
          <w:sz w:val="24"/>
          <w:szCs w:val="24"/>
          <w:lang w:eastAsia="en-US"/>
        </w:rPr>
      </w:pPr>
    </w:p>
    <w:p w14:paraId="43942255" w14:textId="77777777" w:rsidR="00904328" w:rsidRPr="00C13C12" w:rsidRDefault="00904328" w:rsidP="00674EA2">
      <w:pPr>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t>Section 122 of the Constitution empowers the Parliament to ‘make laws for the government of any territory’.</w:t>
      </w:r>
    </w:p>
    <w:p w14:paraId="24F5EAF3" w14:textId="77777777" w:rsidR="00904328" w:rsidRPr="00C13C12" w:rsidRDefault="00904328" w:rsidP="00674EA2">
      <w:pPr>
        <w:rPr>
          <w:rFonts w:ascii="Times New Roman" w:eastAsiaTheme="minorHAnsi" w:hAnsi="Times New Roman"/>
          <w:color w:val="000000"/>
          <w:sz w:val="24"/>
          <w:szCs w:val="24"/>
          <w:lang w:eastAsia="en-US"/>
        </w:rPr>
      </w:pPr>
    </w:p>
    <w:p w14:paraId="09433E7A" w14:textId="77777777" w:rsidR="00904328" w:rsidRPr="00C13C12" w:rsidRDefault="00904328" w:rsidP="00674EA2">
      <w:pPr>
        <w:rPr>
          <w:rFonts w:ascii="Times New Roman" w:eastAsiaTheme="minorHAnsi" w:hAnsi="Times New Roman"/>
          <w:color w:val="000000"/>
          <w:sz w:val="24"/>
          <w:szCs w:val="24"/>
          <w:lang w:eastAsia="en-US"/>
        </w:rPr>
      </w:pPr>
      <w:r w:rsidRPr="00C13C12">
        <w:rPr>
          <w:rFonts w:ascii="Times New Roman" w:eastAsiaTheme="minorHAnsi" w:hAnsi="Times New Roman"/>
          <w:color w:val="000000"/>
          <w:sz w:val="24"/>
          <w:szCs w:val="24"/>
          <w:lang w:eastAsia="en-US"/>
        </w:rPr>
        <w:t xml:space="preserve">The Sport and Recreation </w:t>
      </w:r>
      <w:r w:rsidR="00674EA2" w:rsidRPr="00C13C12">
        <w:rPr>
          <w:rFonts w:ascii="Times New Roman" w:eastAsiaTheme="minorHAnsi" w:hAnsi="Times New Roman"/>
          <w:color w:val="000000"/>
          <w:sz w:val="24"/>
          <w:szCs w:val="24"/>
          <w:lang w:eastAsia="en-US"/>
        </w:rPr>
        <w:t>P</w:t>
      </w:r>
      <w:r w:rsidRPr="00C13C12">
        <w:rPr>
          <w:rFonts w:ascii="Times New Roman" w:eastAsiaTheme="minorHAnsi" w:hAnsi="Times New Roman"/>
          <w:color w:val="000000"/>
          <w:sz w:val="24"/>
          <w:szCs w:val="24"/>
          <w:lang w:eastAsia="en-US"/>
        </w:rPr>
        <w:t xml:space="preserve">rogram </w:t>
      </w:r>
      <w:proofErr w:type="gramStart"/>
      <w:r w:rsidRPr="00C13C12">
        <w:rPr>
          <w:rFonts w:ascii="Times New Roman" w:eastAsiaTheme="minorHAnsi" w:hAnsi="Times New Roman"/>
          <w:color w:val="000000"/>
          <w:sz w:val="24"/>
          <w:szCs w:val="24"/>
          <w:lang w:eastAsia="en-US"/>
        </w:rPr>
        <w:t>may be directed</w:t>
      </w:r>
      <w:proofErr w:type="gramEnd"/>
      <w:r w:rsidRPr="00C13C12">
        <w:rPr>
          <w:rFonts w:ascii="Times New Roman" w:eastAsiaTheme="minorHAnsi" w:hAnsi="Times New Roman"/>
          <w:color w:val="000000"/>
          <w:sz w:val="24"/>
          <w:szCs w:val="24"/>
          <w:lang w:eastAsia="en-US"/>
        </w:rPr>
        <w:t xml:space="preserve"> specifically at increasing participation in sport and recreation in a territory. </w:t>
      </w:r>
    </w:p>
    <w:p w14:paraId="73C08BC2" w14:textId="77777777" w:rsidR="00904328" w:rsidRPr="00C13C12" w:rsidRDefault="00904328" w:rsidP="00904328">
      <w:pPr>
        <w:rPr>
          <w:rFonts w:ascii="Times New Roman" w:eastAsiaTheme="minorHAnsi" w:hAnsi="Times New Roman"/>
          <w:color w:val="000000"/>
          <w:sz w:val="24"/>
          <w:szCs w:val="24"/>
          <w:lang w:eastAsia="en-US"/>
        </w:rPr>
      </w:pPr>
    </w:p>
    <w:p w14:paraId="3CBE8F95" w14:textId="77777777" w:rsidR="001A7B52" w:rsidRPr="00C13C12" w:rsidRDefault="001A7B52" w:rsidP="00674EA2">
      <w:pPr>
        <w:rPr>
          <w:rFonts w:ascii="Times New Roman" w:eastAsiaTheme="minorHAnsi" w:hAnsi="Times New Roman"/>
          <w:color w:val="000000"/>
          <w:sz w:val="24"/>
          <w:szCs w:val="24"/>
          <w:lang w:eastAsia="en-US"/>
        </w:rPr>
      </w:pPr>
    </w:p>
    <w:p w14:paraId="75971593" w14:textId="77777777" w:rsidR="00603ED6" w:rsidRPr="00C13C12" w:rsidRDefault="00603ED6" w:rsidP="00674EA2">
      <w:pPr>
        <w:rPr>
          <w:rFonts w:ascii="Times New Roman" w:eastAsiaTheme="minorHAnsi" w:hAnsi="Times New Roman"/>
          <w:color w:val="000000"/>
          <w:sz w:val="24"/>
          <w:szCs w:val="24"/>
          <w:lang w:eastAsia="en-US"/>
        </w:rPr>
      </w:pPr>
    </w:p>
    <w:p w14:paraId="4023AF6C" w14:textId="77777777" w:rsidR="000D0A85" w:rsidRPr="00C13C12" w:rsidRDefault="000D0A85" w:rsidP="000D0A85">
      <w:pPr>
        <w:pStyle w:val="Tips"/>
        <w:numPr>
          <w:ilvl w:val="0"/>
          <w:numId w:val="0"/>
        </w:numPr>
        <w:spacing w:after="0"/>
        <w:rPr>
          <w:i/>
        </w:rPr>
      </w:pPr>
    </w:p>
    <w:p w14:paraId="340DA85D" w14:textId="77777777" w:rsidR="000D0A85" w:rsidRPr="00C13C12" w:rsidRDefault="000D0A85" w:rsidP="000D0A85">
      <w:pPr>
        <w:pStyle w:val="Default"/>
        <w:rPr>
          <w:lang w:val="en"/>
        </w:rPr>
      </w:pPr>
    </w:p>
    <w:p w14:paraId="0B00C15E" w14:textId="77777777" w:rsidR="000D0A85" w:rsidRPr="00C13C12" w:rsidRDefault="000D0A85" w:rsidP="00A80DB2">
      <w:pPr>
        <w:pStyle w:val="Default"/>
        <w:rPr>
          <w:lang w:val="en"/>
        </w:rPr>
      </w:pPr>
    </w:p>
    <w:p w14:paraId="3706F4DD" w14:textId="77777777" w:rsidR="00EC1C55" w:rsidRPr="00C13C12" w:rsidRDefault="00EC1C55" w:rsidP="00EC1C55">
      <w:pPr>
        <w:keepNext/>
        <w:autoSpaceDE w:val="0"/>
        <w:autoSpaceDN w:val="0"/>
        <w:rPr>
          <w:rFonts w:eastAsiaTheme="majorEastAsia" w:cstheme="minorHAnsi"/>
          <w:iCs/>
          <w:color w:val="365F91" w:themeColor="accent1" w:themeShade="BF"/>
        </w:rPr>
      </w:pPr>
    </w:p>
    <w:p w14:paraId="20EC813A" w14:textId="77777777" w:rsidR="00EC1C55" w:rsidRPr="00C13C12" w:rsidRDefault="00EC1C55" w:rsidP="00EC1C55">
      <w:pPr>
        <w:spacing w:line="276" w:lineRule="auto"/>
        <w:rPr>
          <w:rFonts w:asciiTheme="minorHAnsi" w:hAnsiTheme="minorHAnsi" w:cstheme="minorHAnsi"/>
        </w:rPr>
      </w:pPr>
    </w:p>
    <w:p w14:paraId="2C2657BA" w14:textId="77777777" w:rsidR="00EC1C55" w:rsidRPr="00C13C12" w:rsidRDefault="00EC1C55" w:rsidP="00EC1C55">
      <w:pPr>
        <w:tabs>
          <w:tab w:val="left" w:pos="936"/>
        </w:tabs>
        <w:rPr>
          <w:rFonts w:ascii="Times New Roman" w:hAnsi="Times New Roman"/>
          <w:sz w:val="24"/>
          <w:szCs w:val="24"/>
        </w:rPr>
      </w:pPr>
    </w:p>
    <w:p w14:paraId="56004340" w14:textId="77777777" w:rsidR="007A1075" w:rsidRPr="00C13C12" w:rsidRDefault="007A1075" w:rsidP="007A1075">
      <w:pPr>
        <w:rPr>
          <w:rFonts w:ascii="Times New Roman" w:hAnsi="Times New Roman"/>
          <w:color w:val="000000" w:themeColor="text1"/>
          <w:sz w:val="24"/>
          <w:szCs w:val="24"/>
        </w:rPr>
      </w:pPr>
      <w:r w:rsidRPr="00C13C12">
        <w:rPr>
          <w:rFonts w:ascii="Times New Roman" w:hAnsi="Times New Roman"/>
          <w:color w:val="000000" w:themeColor="text1"/>
          <w:sz w:val="24"/>
          <w:szCs w:val="24"/>
        </w:rPr>
        <w:t xml:space="preserve"> </w:t>
      </w:r>
    </w:p>
    <w:p w14:paraId="6320CF6E" w14:textId="77777777" w:rsidR="007A1075" w:rsidRPr="00C13C12" w:rsidRDefault="007A1075" w:rsidP="007A1075">
      <w:pPr>
        <w:rPr>
          <w:rFonts w:ascii="Times New Roman" w:hAnsi="Times New Roman"/>
          <w:color w:val="000000" w:themeColor="text1"/>
          <w:sz w:val="24"/>
          <w:szCs w:val="24"/>
        </w:rPr>
      </w:pPr>
    </w:p>
    <w:p w14:paraId="7CC29F5A" w14:textId="77777777" w:rsidR="008353C5" w:rsidRPr="00C13C12" w:rsidRDefault="008353C5" w:rsidP="00085B09">
      <w:pPr>
        <w:spacing w:after="200" w:line="276" w:lineRule="auto"/>
        <w:rPr>
          <w:rFonts w:ascii="Times New Roman" w:eastAsiaTheme="minorHAnsi" w:hAnsi="Times New Roman"/>
          <w:sz w:val="24"/>
          <w:szCs w:val="24"/>
          <w:lang w:eastAsia="en-US"/>
        </w:rPr>
        <w:sectPr w:rsidR="008353C5" w:rsidRPr="00C13C12" w:rsidSect="004D676F">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51682B37" w14:textId="77777777" w:rsidR="00BF526C" w:rsidRPr="00C13C12" w:rsidRDefault="00BF526C" w:rsidP="00BF526C">
      <w:pPr>
        <w:contextualSpacing/>
        <w:jc w:val="center"/>
        <w:rPr>
          <w:rFonts w:ascii="Times New Roman" w:eastAsia="Times New Roman" w:hAnsi="Times New Roman"/>
          <w:b/>
          <w:bCs/>
          <w:sz w:val="24"/>
          <w:szCs w:val="24"/>
        </w:rPr>
      </w:pPr>
      <w:r w:rsidRPr="00C13C12">
        <w:rPr>
          <w:rFonts w:ascii="Times New Roman" w:eastAsia="Times New Roman" w:hAnsi="Times New Roman"/>
          <w:b/>
          <w:bCs/>
          <w:sz w:val="24"/>
          <w:szCs w:val="24"/>
        </w:rPr>
        <w:lastRenderedPageBreak/>
        <w:t>Statement of Compatibility with Human Rights</w:t>
      </w:r>
    </w:p>
    <w:p w14:paraId="244ECFFF" w14:textId="77777777" w:rsidR="00BF526C" w:rsidRPr="00C13C12" w:rsidRDefault="00BF526C" w:rsidP="00BF526C">
      <w:pPr>
        <w:pStyle w:val="paranumbering0"/>
        <w:spacing w:before="0" w:beforeAutospacing="0" w:after="0" w:afterAutospacing="0"/>
        <w:contextualSpacing/>
        <w:jc w:val="center"/>
      </w:pPr>
    </w:p>
    <w:p w14:paraId="7E8E3C81" w14:textId="77777777" w:rsidR="00BF526C" w:rsidRPr="00C13C12" w:rsidRDefault="00BF526C" w:rsidP="00BF526C">
      <w:pPr>
        <w:pStyle w:val="paranumbering0"/>
        <w:spacing w:before="0" w:beforeAutospacing="0" w:after="120" w:afterAutospacing="0"/>
        <w:contextualSpacing/>
        <w:jc w:val="center"/>
      </w:pPr>
      <w:r w:rsidRPr="00C13C12">
        <w:t xml:space="preserve">Prepared in accordance with Part 3 of the </w:t>
      </w:r>
      <w:r w:rsidRPr="00C13C12">
        <w:rPr>
          <w:i/>
        </w:rPr>
        <w:t>Human Rights (Parliamentary Scrutiny) Act 2011</w:t>
      </w:r>
    </w:p>
    <w:p w14:paraId="31B41D05" w14:textId="77777777" w:rsidR="00BF526C" w:rsidRPr="00C13C12" w:rsidRDefault="00BF526C" w:rsidP="00BF526C">
      <w:pPr>
        <w:pStyle w:val="paranumbering0"/>
        <w:spacing w:before="0" w:beforeAutospacing="0" w:after="120" w:afterAutospacing="0"/>
        <w:contextualSpacing/>
      </w:pPr>
    </w:p>
    <w:p w14:paraId="65CA21E7" w14:textId="77777777" w:rsidR="00BF526C" w:rsidRPr="00C13C12" w:rsidRDefault="00BF526C" w:rsidP="00BF526C">
      <w:pPr>
        <w:pStyle w:val="paranumbering0"/>
        <w:spacing w:before="0" w:beforeAutospacing="0" w:after="120" w:afterAutospacing="0"/>
        <w:contextualSpacing/>
        <w:rPr>
          <w:b/>
          <w:i/>
        </w:rPr>
      </w:pPr>
      <w:r w:rsidRPr="00C13C12">
        <w:rPr>
          <w:b/>
          <w:i/>
        </w:rPr>
        <w:t xml:space="preserve">Financial Framework (Supplementary Powers) Amendment </w:t>
      </w:r>
      <w:r w:rsidRPr="00C13C12">
        <w:rPr>
          <w:b/>
          <w:i/>
          <w:iCs/>
        </w:rPr>
        <w:t>(</w:t>
      </w:r>
      <w:r w:rsidR="003656E0" w:rsidRPr="00C13C12">
        <w:rPr>
          <w:b/>
          <w:i/>
          <w:iCs/>
        </w:rPr>
        <w:t>Health</w:t>
      </w:r>
      <w:r w:rsidR="00F40692" w:rsidRPr="00C13C12">
        <w:rPr>
          <w:b/>
          <w:i/>
          <w:iCs/>
        </w:rPr>
        <w:t xml:space="preserve"> </w:t>
      </w:r>
      <w:r w:rsidRPr="00C13C12">
        <w:rPr>
          <w:b/>
          <w:i/>
          <w:iCs/>
        </w:rPr>
        <w:t xml:space="preserve">Measures </w:t>
      </w:r>
      <w:r w:rsidR="007B14C9" w:rsidRPr="00C13C12">
        <w:rPr>
          <w:b/>
          <w:i/>
          <w:iCs/>
        </w:rPr>
        <w:t>No.</w:t>
      </w:r>
      <w:r w:rsidR="006718A5" w:rsidRPr="00C13C12">
        <w:rPr>
          <w:b/>
          <w:i/>
          <w:iCs/>
        </w:rPr>
        <w:t> </w:t>
      </w:r>
      <w:r w:rsidR="003656E0" w:rsidRPr="00C13C12">
        <w:rPr>
          <w:b/>
          <w:i/>
          <w:iCs/>
        </w:rPr>
        <w:t>4</w:t>
      </w:r>
      <w:r w:rsidRPr="00C13C12">
        <w:rPr>
          <w:b/>
          <w:i/>
          <w:iCs/>
        </w:rPr>
        <w:t xml:space="preserve">) </w:t>
      </w:r>
      <w:r w:rsidR="00A900EC" w:rsidRPr="00C13C12">
        <w:rPr>
          <w:b/>
          <w:i/>
        </w:rPr>
        <w:t xml:space="preserve">Regulations </w:t>
      </w:r>
      <w:r w:rsidR="007B14C9" w:rsidRPr="00C13C12">
        <w:rPr>
          <w:b/>
          <w:i/>
        </w:rPr>
        <w:t>2020</w:t>
      </w:r>
    </w:p>
    <w:p w14:paraId="16839A00" w14:textId="77777777" w:rsidR="00BF526C" w:rsidRPr="00C13C12" w:rsidRDefault="00BF526C" w:rsidP="00BF526C">
      <w:pPr>
        <w:pStyle w:val="paranumbering0"/>
        <w:spacing w:before="0" w:beforeAutospacing="0" w:after="120" w:afterAutospacing="0"/>
        <w:contextualSpacing/>
      </w:pPr>
    </w:p>
    <w:p w14:paraId="51B7A7DF" w14:textId="77777777" w:rsidR="00BF526C" w:rsidRPr="00C13C12" w:rsidRDefault="00E62C07" w:rsidP="00BF526C">
      <w:pPr>
        <w:pStyle w:val="paranumbering0"/>
        <w:spacing w:before="0" w:beforeAutospacing="0" w:after="120" w:afterAutospacing="0"/>
        <w:contextualSpacing/>
      </w:pPr>
      <w:r w:rsidRPr="00C13C12">
        <w:t>This disallowable legislative i</w:t>
      </w:r>
      <w:r w:rsidR="008353C5" w:rsidRPr="00C13C12">
        <w:t>nstrument is</w:t>
      </w:r>
      <w:r w:rsidR="00BF526C" w:rsidRPr="00C13C12">
        <w:t xml:space="preserve"> compatible with the human rights and freedoms recognised or declared in the international instruments listed in section 3 of the </w:t>
      </w:r>
      <w:r w:rsidR="00BF526C" w:rsidRPr="00C13C12">
        <w:rPr>
          <w:i/>
        </w:rPr>
        <w:t>Human Rights (Parliamentary Scrutiny) Act 2011.</w:t>
      </w:r>
      <w:r w:rsidR="00A900EC" w:rsidRPr="00C13C12">
        <w:t xml:space="preserve"> </w:t>
      </w:r>
    </w:p>
    <w:p w14:paraId="0DB006DB" w14:textId="77777777" w:rsidR="00BF526C" w:rsidRPr="00C13C12" w:rsidRDefault="00BF526C" w:rsidP="00BF526C">
      <w:pPr>
        <w:pStyle w:val="paranumbering0"/>
        <w:spacing w:before="0" w:beforeAutospacing="0" w:after="120" w:afterAutospacing="0"/>
        <w:contextualSpacing/>
      </w:pPr>
    </w:p>
    <w:p w14:paraId="3503C82A" w14:textId="77777777" w:rsidR="00BF526C" w:rsidRPr="00C13C12" w:rsidRDefault="00BF526C" w:rsidP="00BF526C">
      <w:pPr>
        <w:pStyle w:val="paranumbering0"/>
        <w:spacing w:before="0" w:beforeAutospacing="0" w:after="120" w:afterAutospacing="0"/>
        <w:contextualSpacing/>
        <w:rPr>
          <w:b/>
        </w:rPr>
      </w:pPr>
      <w:r w:rsidRPr="00C13C12">
        <w:rPr>
          <w:b/>
        </w:rPr>
        <w:t xml:space="preserve">Overview of the </w:t>
      </w:r>
      <w:r w:rsidR="006718A5" w:rsidRPr="00C13C12">
        <w:rPr>
          <w:b/>
        </w:rPr>
        <w:t>l</w:t>
      </w:r>
      <w:r w:rsidRPr="00C13C12">
        <w:rPr>
          <w:b/>
        </w:rPr>
        <w:t xml:space="preserve">egislative </w:t>
      </w:r>
      <w:r w:rsidR="006718A5" w:rsidRPr="00C13C12">
        <w:rPr>
          <w:b/>
        </w:rPr>
        <w:t>i</w:t>
      </w:r>
      <w:r w:rsidRPr="00C13C12">
        <w:rPr>
          <w:b/>
        </w:rPr>
        <w:t>nstrument</w:t>
      </w:r>
    </w:p>
    <w:p w14:paraId="6D22CD78" w14:textId="77777777" w:rsidR="00BF526C" w:rsidRPr="00C13C12" w:rsidRDefault="00BF526C" w:rsidP="00BF526C">
      <w:pPr>
        <w:pStyle w:val="paranumbering0"/>
        <w:spacing w:before="0" w:beforeAutospacing="0" w:after="0" w:afterAutospacing="0"/>
        <w:contextualSpacing/>
      </w:pPr>
    </w:p>
    <w:p w14:paraId="6B31691B" w14:textId="77777777" w:rsidR="003656E0" w:rsidRPr="00C13C12" w:rsidRDefault="00BF526C" w:rsidP="003656E0">
      <w:pPr>
        <w:pStyle w:val="paranumbering0"/>
        <w:spacing w:before="0" w:beforeAutospacing="0" w:after="0" w:afterAutospacing="0"/>
        <w:contextualSpacing/>
      </w:pPr>
      <w:r w:rsidRPr="00C13C12">
        <w:t xml:space="preserve">Section 32B of the </w:t>
      </w:r>
      <w:r w:rsidRPr="00C13C12">
        <w:rPr>
          <w:i/>
        </w:rPr>
        <w:t>Financial Framework (Supplementary Powers) Act 1997</w:t>
      </w:r>
      <w:r w:rsidRPr="00C13C12">
        <w:t xml:space="preserve"> (the FF(SP) Act) authorises the Commonwealth to make, vary and administer arrangements and grants specified in the </w:t>
      </w:r>
      <w:r w:rsidRPr="00C13C12">
        <w:rPr>
          <w:i/>
        </w:rPr>
        <w:t xml:space="preserve">Financial Framework (Supplementary Powers) Regulations 1997 </w:t>
      </w:r>
      <w:r w:rsidRPr="00C13C12">
        <w:t xml:space="preserve">(the FF(SP) Regulations) and to make, vary and administer arrangements and grants for the purposes of programs specified in the </w:t>
      </w:r>
      <w:r w:rsidR="008353C5" w:rsidRPr="00C13C12">
        <w:t xml:space="preserve">FF(SP) </w:t>
      </w:r>
      <w:r w:rsidRPr="00C13C12">
        <w:t>Regulations</w:t>
      </w:r>
      <w:r w:rsidR="00411B47" w:rsidRPr="00C13C12">
        <w:t xml:space="preserve">. </w:t>
      </w:r>
      <w:r w:rsidRPr="00C13C12">
        <w:t>Schedule 1AA and Schedule 1AB to the </w:t>
      </w:r>
      <w:proofErr w:type="gramStart"/>
      <w:r w:rsidRPr="00C13C12">
        <w:t>FF(</w:t>
      </w:r>
      <w:proofErr w:type="gramEnd"/>
      <w:r w:rsidRPr="00C13C12">
        <w:t>SP) Regulations specify the arrangements, grants and programs</w:t>
      </w:r>
      <w:r w:rsidR="00411B47" w:rsidRPr="00C13C12">
        <w:t xml:space="preserve">. </w:t>
      </w:r>
      <w:r w:rsidR="003656E0" w:rsidRPr="00C13C12">
        <w:t xml:space="preserve">The powers in the </w:t>
      </w:r>
      <w:proofErr w:type="gramStart"/>
      <w:r w:rsidR="003656E0" w:rsidRPr="00C13C12">
        <w:t>FF(</w:t>
      </w:r>
      <w:proofErr w:type="gramEnd"/>
      <w:r w:rsidR="003656E0" w:rsidRPr="00C13C12">
        <w:t>SP) Act to make, vary or administer arrangements or grants may be exercised on behalf of the Commonwealth by Ministers and the accountable authorities of non</w:t>
      </w:r>
      <w:r w:rsidR="003656E0" w:rsidRPr="00C13C12">
        <w:noBreakHyphen/>
        <w:t xml:space="preserve">corporate Commonwealth entities, as defined under section 12 of the </w:t>
      </w:r>
      <w:r w:rsidR="003656E0" w:rsidRPr="00C13C12">
        <w:rPr>
          <w:i/>
        </w:rPr>
        <w:t>Public Governance, Performance and Accountability Act 2013</w:t>
      </w:r>
      <w:r w:rsidR="003656E0" w:rsidRPr="00C13C12">
        <w:t xml:space="preserve">. </w:t>
      </w:r>
    </w:p>
    <w:p w14:paraId="619A1C07" w14:textId="77777777" w:rsidR="003656E0" w:rsidRPr="00C13C12" w:rsidRDefault="003656E0" w:rsidP="00BF526C">
      <w:pPr>
        <w:pStyle w:val="paranumbering0"/>
        <w:spacing w:before="0" w:beforeAutospacing="0" w:after="0" w:afterAutospacing="0"/>
        <w:contextualSpacing/>
      </w:pPr>
    </w:p>
    <w:p w14:paraId="7032360C" w14:textId="77777777" w:rsidR="006718A5" w:rsidRPr="00C13C12" w:rsidRDefault="00DC0AB0" w:rsidP="006718A5">
      <w:pPr>
        <w:rPr>
          <w:rFonts w:ascii="Times New Roman" w:hAnsi="Times New Roman"/>
          <w:sz w:val="24"/>
          <w:szCs w:val="24"/>
        </w:rPr>
      </w:pPr>
      <w:r w:rsidRPr="00C13C12">
        <w:rPr>
          <w:rFonts w:ascii="Times New Roman" w:hAnsi="Times New Roman"/>
          <w:sz w:val="24"/>
          <w:szCs w:val="24"/>
        </w:rPr>
        <w:t xml:space="preserve">The </w:t>
      </w:r>
      <w:r w:rsidRPr="00C13C12">
        <w:rPr>
          <w:rFonts w:ascii="Times New Roman" w:hAnsi="Times New Roman"/>
          <w:i/>
          <w:sz w:val="24"/>
          <w:szCs w:val="24"/>
        </w:rPr>
        <w:t xml:space="preserve">Financial Framework (Supplementary Powers) Amendment </w:t>
      </w:r>
      <w:r w:rsidR="00085B09" w:rsidRPr="00C13C12">
        <w:rPr>
          <w:rFonts w:ascii="Times New Roman" w:hAnsi="Times New Roman"/>
          <w:i/>
          <w:sz w:val="24"/>
          <w:szCs w:val="24"/>
        </w:rPr>
        <w:t>(</w:t>
      </w:r>
      <w:r w:rsidR="003656E0" w:rsidRPr="00C13C12">
        <w:rPr>
          <w:rFonts w:ascii="Times New Roman" w:hAnsi="Times New Roman"/>
          <w:i/>
          <w:sz w:val="24"/>
          <w:szCs w:val="24"/>
        </w:rPr>
        <w:t>Health</w:t>
      </w:r>
      <w:r w:rsidRPr="00C13C12">
        <w:rPr>
          <w:rFonts w:ascii="Times New Roman" w:hAnsi="Times New Roman"/>
          <w:i/>
          <w:sz w:val="24"/>
          <w:szCs w:val="24"/>
        </w:rPr>
        <w:t xml:space="preserve"> Measures </w:t>
      </w:r>
      <w:r w:rsidR="007B14C9" w:rsidRPr="00C13C12">
        <w:rPr>
          <w:rFonts w:ascii="Times New Roman" w:hAnsi="Times New Roman"/>
          <w:i/>
          <w:sz w:val="24"/>
          <w:szCs w:val="24"/>
        </w:rPr>
        <w:t xml:space="preserve">No. </w:t>
      </w:r>
      <w:r w:rsidR="003656E0" w:rsidRPr="00C13C12">
        <w:rPr>
          <w:rFonts w:ascii="Times New Roman" w:hAnsi="Times New Roman"/>
          <w:i/>
          <w:sz w:val="24"/>
          <w:szCs w:val="24"/>
        </w:rPr>
        <w:t>4</w:t>
      </w:r>
      <w:r w:rsidRPr="00C13C12">
        <w:rPr>
          <w:rFonts w:ascii="Times New Roman" w:hAnsi="Times New Roman"/>
          <w:i/>
          <w:sz w:val="24"/>
          <w:szCs w:val="24"/>
        </w:rPr>
        <w:t xml:space="preserve">) Regulations </w:t>
      </w:r>
      <w:r w:rsidR="007B14C9" w:rsidRPr="00C13C12">
        <w:rPr>
          <w:rFonts w:ascii="Times New Roman" w:hAnsi="Times New Roman"/>
          <w:i/>
          <w:sz w:val="24"/>
          <w:szCs w:val="24"/>
        </w:rPr>
        <w:t>2020</w:t>
      </w:r>
      <w:r w:rsidRPr="00C13C12">
        <w:rPr>
          <w:rFonts w:ascii="Times New Roman" w:hAnsi="Times New Roman"/>
          <w:sz w:val="24"/>
          <w:szCs w:val="24"/>
        </w:rPr>
        <w:t xml:space="preserve"> </w:t>
      </w:r>
      <w:r w:rsidR="00080C63" w:rsidRPr="00C13C12">
        <w:rPr>
          <w:rFonts w:ascii="Times New Roman" w:hAnsi="Times New Roman"/>
          <w:sz w:val="24"/>
          <w:szCs w:val="24"/>
        </w:rPr>
        <w:t xml:space="preserve">amend Schedule 1AB </w:t>
      </w:r>
      <w:r w:rsidR="006718A5" w:rsidRPr="00C13C12">
        <w:rPr>
          <w:rFonts w:ascii="Times New Roman" w:hAnsi="Times New Roman"/>
          <w:sz w:val="24"/>
          <w:szCs w:val="24"/>
        </w:rPr>
        <w:t xml:space="preserve">to the </w:t>
      </w:r>
      <w:proofErr w:type="gramStart"/>
      <w:r w:rsidR="006718A5" w:rsidRPr="00C13C12">
        <w:rPr>
          <w:rFonts w:ascii="Times New Roman" w:hAnsi="Times New Roman"/>
          <w:sz w:val="24"/>
          <w:szCs w:val="24"/>
        </w:rPr>
        <w:t>FF(</w:t>
      </w:r>
      <w:proofErr w:type="gramEnd"/>
      <w:r w:rsidR="006718A5" w:rsidRPr="00C13C12">
        <w:rPr>
          <w:rFonts w:ascii="Times New Roman" w:hAnsi="Times New Roman"/>
          <w:sz w:val="24"/>
          <w:szCs w:val="24"/>
        </w:rPr>
        <w:t xml:space="preserve">SP) Regulations to establish legislative authority for government spending on </w:t>
      </w:r>
      <w:r w:rsidR="00D907A9" w:rsidRPr="00C13C12">
        <w:rPr>
          <w:rFonts w:ascii="Times New Roman" w:hAnsi="Times New Roman"/>
          <w:sz w:val="24"/>
          <w:szCs w:val="24"/>
        </w:rPr>
        <w:t>certain activities</w:t>
      </w:r>
      <w:r w:rsidR="006718A5" w:rsidRPr="00C13C12">
        <w:rPr>
          <w:rFonts w:ascii="Times New Roman" w:hAnsi="Times New Roman"/>
          <w:sz w:val="24"/>
          <w:szCs w:val="24"/>
        </w:rPr>
        <w:t xml:space="preserve"> administered by t</w:t>
      </w:r>
      <w:r w:rsidR="007C3D1A" w:rsidRPr="00C13C12">
        <w:rPr>
          <w:rFonts w:ascii="Times New Roman" w:hAnsi="Times New Roman"/>
          <w:sz w:val="24"/>
          <w:szCs w:val="24"/>
        </w:rPr>
        <w:t xml:space="preserve">he Department of </w:t>
      </w:r>
      <w:r w:rsidR="003656E0" w:rsidRPr="00C13C12">
        <w:rPr>
          <w:rFonts w:ascii="Times New Roman" w:hAnsi="Times New Roman"/>
          <w:sz w:val="24"/>
          <w:szCs w:val="24"/>
        </w:rPr>
        <w:t>Health</w:t>
      </w:r>
      <w:r w:rsidR="00A913E2" w:rsidRPr="00C13C12">
        <w:rPr>
          <w:rFonts w:ascii="Times New Roman" w:hAnsi="Times New Roman"/>
          <w:sz w:val="24"/>
          <w:szCs w:val="24"/>
        </w:rPr>
        <w:t xml:space="preserve"> (the department)</w:t>
      </w:r>
      <w:r w:rsidR="006718A5" w:rsidRPr="00C13C12">
        <w:rPr>
          <w:rFonts w:ascii="Times New Roman" w:hAnsi="Times New Roman"/>
          <w:sz w:val="24"/>
          <w:szCs w:val="24"/>
        </w:rPr>
        <w:t>.</w:t>
      </w:r>
    </w:p>
    <w:p w14:paraId="51504DB7" w14:textId="77777777" w:rsidR="007C3D1A" w:rsidRPr="00C13C12" w:rsidRDefault="007C3D1A" w:rsidP="006718A5">
      <w:pPr>
        <w:rPr>
          <w:rFonts w:ascii="Times New Roman" w:hAnsi="Times New Roman"/>
          <w:sz w:val="24"/>
          <w:szCs w:val="24"/>
        </w:rPr>
      </w:pPr>
    </w:p>
    <w:p w14:paraId="10C239EE" w14:textId="77777777" w:rsidR="007C3D1A" w:rsidRPr="00C13C12" w:rsidRDefault="007C3D1A" w:rsidP="007C3D1A">
      <w:pPr>
        <w:rPr>
          <w:rFonts w:ascii="Times New Roman" w:hAnsi="Times New Roman"/>
          <w:sz w:val="24"/>
          <w:szCs w:val="24"/>
        </w:rPr>
      </w:pPr>
      <w:r w:rsidRPr="00C13C12">
        <w:rPr>
          <w:rFonts w:ascii="Times New Roman" w:hAnsi="Times New Roman"/>
          <w:sz w:val="24"/>
          <w:szCs w:val="24"/>
        </w:rPr>
        <w:t>This instrument adds:</w:t>
      </w:r>
    </w:p>
    <w:p w14:paraId="063507C7" w14:textId="1C0DB250" w:rsidR="007C3D1A" w:rsidRPr="00C13C12" w:rsidRDefault="007C3D1A" w:rsidP="00EC2E46">
      <w:pPr>
        <w:pStyle w:val="ListParagraph"/>
        <w:numPr>
          <w:ilvl w:val="0"/>
          <w:numId w:val="14"/>
        </w:numPr>
        <w:spacing w:after="200"/>
        <w:rPr>
          <w:color w:val="auto"/>
          <w:szCs w:val="24"/>
        </w:rPr>
      </w:pPr>
      <w:r w:rsidRPr="00C13C12">
        <w:rPr>
          <w:szCs w:val="24"/>
        </w:rPr>
        <w:t>table item</w:t>
      </w:r>
      <w:r w:rsidR="00065DA4" w:rsidRPr="00C13C12">
        <w:rPr>
          <w:szCs w:val="24"/>
        </w:rPr>
        <w:t xml:space="preserve"> </w:t>
      </w:r>
      <w:r w:rsidR="00C4454B" w:rsidRPr="00C13C12">
        <w:rPr>
          <w:szCs w:val="24"/>
        </w:rPr>
        <w:t>45</w:t>
      </w:r>
      <w:r w:rsidRPr="00C13C12">
        <w:rPr>
          <w:szCs w:val="24"/>
        </w:rPr>
        <w:t xml:space="preserve"> </w:t>
      </w:r>
      <w:r w:rsidR="00B46136" w:rsidRPr="00C13C12">
        <w:rPr>
          <w:szCs w:val="24"/>
        </w:rPr>
        <w:t xml:space="preserve">to Part 3 of Schedule 1AB </w:t>
      </w:r>
      <w:r w:rsidRPr="00C13C12">
        <w:rPr>
          <w:szCs w:val="24"/>
        </w:rPr>
        <w:t xml:space="preserve">for </w:t>
      </w:r>
      <w:r w:rsidR="00B46136" w:rsidRPr="00C13C12">
        <w:rPr>
          <w:szCs w:val="24"/>
        </w:rPr>
        <w:t>a g</w:t>
      </w:r>
      <w:r w:rsidRPr="00C13C12">
        <w:rPr>
          <w:szCs w:val="24"/>
        </w:rPr>
        <w:t>rant to</w:t>
      </w:r>
      <w:r w:rsidR="00942DB6" w:rsidRPr="00C13C12">
        <w:rPr>
          <w:szCs w:val="24"/>
        </w:rPr>
        <w:t xml:space="preserve"> </w:t>
      </w:r>
      <w:r w:rsidR="00942DB6" w:rsidRPr="00C13C12">
        <w:rPr>
          <w:color w:val="auto"/>
          <w:szCs w:val="24"/>
        </w:rPr>
        <w:t>the</w:t>
      </w:r>
      <w:r w:rsidR="00D1527D" w:rsidRPr="00C13C12">
        <w:rPr>
          <w:color w:val="auto"/>
        </w:rPr>
        <w:t xml:space="preserve"> Trustee for Raise Foundation</w:t>
      </w:r>
      <w:r w:rsidR="00316448" w:rsidRPr="00C13C12">
        <w:rPr>
          <w:color w:val="auto"/>
        </w:rPr>
        <w:t xml:space="preserve"> (Raise Foundation)</w:t>
      </w:r>
      <w:r w:rsidR="00B46136" w:rsidRPr="00C13C12">
        <w:rPr>
          <w:color w:val="auto"/>
          <w:szCs w:val="24"/>
        </w:rPr>
        <w:t>;</w:t>
      </w:r>
      <w:r w:rsidRPr="00C13C12">
        <w:rPr>
          <w:color w:val="auto"/>
          <w:szCs w:val="24"/>
        </w:rPr>
        <w:t xml:space="preserve">  </w:t>
      </w:r>
    </w:p>
    <w:p w14:paraId="3B780621" w14:textId="07BF30A3" w:rsidR="00B46136" w:rsidRPr="00C13C12" w:rsidRDefault="007C3D1A" w:rsidP="00EC2E46">
      <w:pPr>
        <w:pStyle w:val="ListParagraph"/>
        <w:numPr>
          <w:ilvl w:val="0"/>
          <w:numId w:val="14"/>
        </w:numPr>
        <w:spacing w:after="200"/>
        <w:rPr>
          <w:szCs w:val="24"/>
        </w:rPr>
      </w:pPr>
      <w:r w:rsidRPr="00C13C12">
        <w:rPr>
          <w:szCs w:val="24"/>
        </w:rPr>
        <w:t>table item</w:t>
      </w:r>
      <w:r w:rsidR="00065DA4" w:rsidRPr="00C13C12">
        <w:rPr>
          <w:szCs w:val="24"/>
        </w:rPr>
        <w:t xml:space="preserve"> </w:t>
      </w:r>
      <w:r w:rsidR="00C4454B" w:rsidRPr="00C13C12">
        <w:rPr>
          <w:szCs w:val="24"/>
        </w:rPr>
        <w:t>428</w:t>
      </w:r>
      <w:r w:rsidR="00065DA4" w:rsidRPr="00C13C12">
        <w:rPr>
          <w:szCs w:val="24"/>
        </w:rPr>
        <w:t xml:space="preserve"> </w:t>
      </w:r>
      <w:r w:rsidR="00B46136" w:rsidRPr="00C13C12">
        <w:rPr>
          <w:szCs w:val="24"/>
        </w:rPr>
        <w:t xml:space="preserve">to Part </w:t>
      </w:r>
      <w:r w:rsidR="00C922A6" w:rsidRPr="00C13C12">
        <w:rPr>
          <w:szCs w:val="24"/>
        </w:rPr>
        <w:t>4</w:t>
      </w:r>
      <w:r w:rsidR="00B46136" w:rsidRPr="00C13C12">
        <w:rPr>
          <w:szCs w:val="24"/>
        </w:rPr>
        <w:t xml:space="preserve"> of Schedule 1AB for </w:t>
      </w:r>
      <w:r w:rsidR="00C922A6" w:rsidRPr="00C13C12">
        <w:rPr>
          <w:szCs w:val="24"/>
        </w:rPr>
        <w:t>the Residential Aged Care Viability Program</w:t>
      </w:r>
      <w:r w:rsidR="00B46136" w:rsidRPr="00C13C12">
        <w:rPr>
          <w:szCs w:val="24"/>
        </w:rPr>
        <w:t>; and</w:t>
      </w:r>
    </w:p>
    <w:p w14:paraId="068FF99B" w14:textId="59660EEE" w:rsidR="007C3D1A" w:rsidRPr="00C13C12" w:rsidRDefault="007C3D1A" w:rsidP="00EC2E46">
      <w:pPr>
        <w:pStyle w:val="ListParagraph"/>
        <w:numPr>
          <w:ilvl w:val="0"/>
          <w:numId w:val="14"/>
        </w:numPr>
        <w:spacing w:after="200"/>
        <w:rPr>
          <w:szCs w:val="24"/>
        </w:rPr>
      </w:pPr>
      <w:proofErr w:type="gramStart"/>
      <w:r w:rsidRPr="00C13C12">
        <w:rPr>
          <w:szCs w:val="24"/>
        </w:rPr>
        <w:t>table</w:t>
      </w:r>
      <w:proofErr w:type="gramEnd"/>
      <w:r w:rsidRPr="00C13C12">
        <w:rPr>
          <w:szCs w:val="24"/>
        </w:rPr>
        <w:t xml:space="preserve"> item </w:t>
      </w:r>
      <w:r w:rsidR="00C4454B" w:rsidRPr="00C13C12">
        <w:rPr>
          <w:szCs w:val="24"/>
        </w:rPr>
        <w:t>429</w:t>
      </w:r>
      <w:r w:rsidRPr="00C13C12">
        <w:rPr>
          <w:szCs w:val="24"/>
        </w:rPr>
        <w:t xml:space="preserve"> </w:t>
      </w:r>
      <w:r w:rsidR="00B46136" w:rsidRPr="00C13C12">
        <w:rPr>
          <w:szCs w:val="24"/>
        </w:rPr>
        <w:t xml:space="preserve">to Part 4 of Schedule 1AB </w:t>
      </w:r>
      <w:r w:rsidRPr="00C13C12">
        <w:rPr>
          <w:szCs w:val="24"/>
        </w:rPr>
        <w:t xml:space="preserve">for </w:t>
      </w:r>
      <w:r w:rsidR="00B46136" w:rsidRPr="00C13C12">
        <w:rPr>
          <w:szCs w:val="24"/>
        </w:rPr>
        <w:t xml:space="preserve">the </w:t>
      </w:r>
      <w:r w:rsidR="00C922A6" w:rsidRPr="00C13C12">
        <w:rPr>
          <w:szCs w:val="24"/>
        </w:rPr>
        <w:t>Sport and Recreation Program</w:t>
      </w:r>
      <w:r w:rsidRPr="00C13C12">
        <w:rPr>
          <w:szCs w:val="24"/>
        </w:rPr>
        <w:t>.</w:t>
      </w:r>
    </w:p>
    <w:p w14:paraId="5C676C13" w14:textId="2536503A" w:rsidR="00B46136" w:rsidRPr="00C13C12" w:rsidRDefault="00B46136" w:rsidP="00B46136">
      <w:pPr>
        <w:rPr>
          <w:rFonts w:ascii="Times New Roman" w:hAnsi="Times New Roman"/>
          <w:i/>
          <w:sz w:val="24"/>
          <w:szCs w:val="24"/>
          <w:u w:val="single"/>
        </w:rPr>
      </w:pPr>
      <w:r w:rsidRPr="00C13C12">
        <w:rPr>
          <w:rFonts w:ascii="Times New Roman" w:hAnsi="Times New Roman"/>
          <w:i/>
          <w:sz w:val="24"/>
          <w:szCs w:val="24"/>
          <w:u w:val="single"/>
        </w:rPr>
        <w:t>Table item</w:t>
      </w:r>
      <w:r w:rsidR="00C4454B" w:rsidRPr="00C13C12">
        <w:rPr>
          <w:rFonts w:ascii="Times New Roman" w:hAnsi="Times New Roman"/>
          <w:i/>
          <w:sz w:val="24"/>
          <w:szCs w:val="24"/>
          <w:u w:val="single"/>
        </w:rPr>
        <w:t xml:space="preserve"> 45</w:t>
      </w:r>
      <w:r w:rsidRPr="00C13C12">
        <w:rPr>
          <w:rFonts w:ascii="Times New Roman" w:hAnsi="Times New Roman"/>
          <w:i/>
          <w:sz w:val="24"/>
          <w:szCs w:val="24"/>
          <w:u w:val="single"/>
        </w:rPr>
        <w:t xml:space="preserve"> – </w:t>
      </w:r>
      <w:r w:rsidR="0017633B" w:rsidRPr="00C13C12">
        <w:rPr>
          <w:rFonts w:ascii="Times New Roman" w:hAnsi="Times New Roman"/>
          <w:i/>
          <w:sz w:val="24"/>
          <w:szCs w:val="24"/>
          <w:u w:val="single"/>
        </w:rPr>
        <w:t>Grant to</w:t>
      </w:r>
      <w:r w:rsidR="00316448" w:rsidRPr="00C13C12">
        <w:rPr>
          <w:rFonts w:ascii="Times New Roman" w:hAnsi="Times New Roman"/>
          <w:i/>
          <w:sz w:val="24"/>
          <w:szCs w:val="24"/>
          <w:u w:val="single"/>
        </w:rPr>
        <w:t xml:space="preserve"> the Trustee for Raise Foundation</w:t>
      </w:r>
    </w:p>
    <w:p w14:paraId="06A9FAA9" w14:textId="77777777" w:rsidR="00B46136" w:rsidRPr="00C13C12" w:rsidRDefault="00B46136" w:rsidP="00B46136">
      <w:pPr>
        <w:pStyle w:val="ListParagraph"/>
        <w:rPr>
          <w:rFonts w:eastAsia="Arial"/>
          <w:szCs w:val="24"/>
        </w:rPr>
      </w:pPr>
    </w:p>
    <w:p w14:paraId="4201CC22" w14:textId="49F8032A" w:rsidR="007C3D1A" w:rsidRPr="00C13C12" w:rsidRDefault="007C3D1A" w:rsidP="007C3D1A">
      <w:pPr>
        <w:rPr>
          <w:rFonts w:ascii="Times New Roman" w:hAnsi="Times New Roman"/>
          <w:sz w:val="24"/>
          <w:szCs w:val="24"/>
        </w:rPr>
      </w:pPr>
      <w:r w:rsidRPr="00C13C12">
        <w:rPr>
          <w:rFonts w:ascii="Times New Roman" w:hAnsi="Times New Roman"/>
          <w:sz w:val="24"/>
          <w:szCs w:val="24"/>
        </w:rPr>
        <w:t xml:space="preserve">Table item </w:t>
      </w:r>
      <w:r w:rsidR="00C4454B" w:rsidRPr="00C13C12">
        <w:rPr>
          <w:rFonts w:ascii="Times New Roman" w:hAnsi="Times New Roman"/>
          <w:sz w:val="24"/>
          <w:szCs w:val="24"/>
        </w:rPr>
        <w:t>45</w:t>
      </w:r>
      <w:r w:rsidRPr="00C13C12">
        <w:rPr>
          <w:rFonts w:ascii="Times New Roman" w:hAnsi="Times New Roman"/>
          <w:sz w:val="24"/>
          <w:szCs w:val="24"/>
        </w:rPr>
        <w:t xml:space="preserve"> establishes legislative authority for</w:t>
      </w:r>
      <w:r w:rsidR="0017633B" w:rsidRPr="00C13C12">
        <w:rPr>
          <w:rFonts w:ascii="Times New Roman" w:hAnsi="Times New Roman"/>
          <w:sz w:val="24"/>
          <w:szCs w:val="24"/>
        </w:rPr>
        <w:t xml:space="preserve"> the G</w:t>
      </w:r>
      <w:r w:rsidRPr="00C13C12">
        <w:rPr>
          <w:rFonts w:ascii="Times New Roman" w:hAnsi="Times New Roman"/>
          <w:sz w:val="24"/>
          <w:szCs w:val="24"/>
        </w:rPr>
        <w:t xml:space="preserve">overnment </w:t>
      </w:r>
      <w:r w:rsidR="0017633B" w:rsidRPr="00C13C12">
        <w:rPr>
          <w:rFonts w:ascii="Times New Roman" w:hAnsi="Times New Roman"/>
          <w:sz w:val="24"/>
          <w:szCs w:val="24"/>
        </w:rPr>
        <w:t xml:space="preserve">to provide a grant to </w:t>
      </w:r>
      <w:r w:rsidR="00942DB6" w:rsidRPr="00C13C12">
        <w:rPr>
          <w:rFonts w:ascii="Times New Roman" w:hAnsi="Times New Roman"/>
          <w:sz w:val="24"/>
          <w:szCs w:val="24"/>
          <w:lang w:val="en-GB"/>
        </w:rPr>
        <w:t xml:space="preserve">Raise Foundation to develop and deliver a best-practice early </w:t>
      </w:r>
      <w:proofErr w:type="gramStart"/>
      <w:r w:rsidR="00942DB6" w:rsidRPr="00C13C12">
        <w:rPr>
          <w:rFonts w:ascii="Times New Roman" w:hAnsi="Times New Roman"/>
          <w:sz w:val="24"/>
          <w:szCs w:val="24"/>
          <w:lang w:val="en-GB"/>
        </w:rPr>
        <w:t>intervention mentoring</w:t>
      </w:r>
      <w:proofErr w:type="gramEnd"/>
      <w:r w:rsidR="00942DB6" w:rsidRPr="00C13C12">
        <w:rPr>
          <w:rFonts w:ascii="Times New Roman" w:hAnsi="Times New Roman"/>
          <w:sz w:val="24"/>
          <w:szCs w:val="24"/>
          <w:lang w:val="en-GB"/>
        </w:rPr>
        <w:t xml:space="preserve"> program</w:t>
      </w:r>
      <w:r w:rsidR="00D1527D" w:rsidRPr="00C13C12">
        <w:rPr>
          <w:rFonts w:ascii="Times New Roman" w:hAnsi="Times New Roman"/>
          <w:sz w:val="24"/>
          <w:szCs w:val="24"/>
          <w:lang w:val="en-GB"/>
        </w:rPr>
        <w:t xml:space="preserve"> aimed at preventing mental illness and reducing suicid</w:t>
      </w:r>
      <w:r w:rsidR="00316448" w:rsidRPr="00C13C12">
        <w:rPr>
          <w:rFonts w:ascii="Times New Roman" w:hAnsi="Times New Roman"/>
          <w:sz w:val="24"/>
          <w:szCs w:val="24"/>
          <w:lang w:val="en-GB"/>
        </w:rPr>
        <w:t>al</w:t>
      </w:r>
      <w:r w:rsidR="00D1527D" w:rsidRPr="00C13C12">
        <w:rPr>
          <w:rFonts w:ascii="Times New Roman" w:hAnsi="Times New Roman"/>
          <w:sz w:val="24"/>
          <w:szCs w:val="24"/>
          <w:lang w:val="en-GB"/>
        </w:rPr>
        <w:t xml:space="preserve"> ideation in</w:t>
      </w:r>
      <w:r w:rsidR="00942DB6" w:rsidRPr="00C13C12">
        <w:rPr>
          <w:rFonts w:ascii="Times New Roman" w:hAnsi="Times New Roman"/>
          <w:sz w:val="24"/>
          <w:szCs w:val="24"/>
          <w:lang w:val="en-GB"/>
        </w:rPr>
        <w:t xml:space="preserve"> Year 8 students at public secondary schools in Australia. </w:t>
      </w:r>
    </w:p>
    <w:p w14:paraId="5A010AAB" w14:textId="77777777" w:rsidR="008D14BF" w:rsidRPr="00C13C12" w:rsidRDefault="008D14BF" w:rsidP="007C3D1A">
      <w:pPr>
        <w:rPr>
          <w:rFonts w:ascii="Times New Roman" w:hAnsi="Times New Roman"/>
          <w:sz w:val="24"/>
          <w:szCs w:val="24"/>
        </w:rPr>
      </w:pPr>
    </w:p>
    <w:p w14:paraId="7503258C" w14:textId="77777777" w:rsidR="007C3D1A" w:rsidRPr="00C13C12" w:rsidRDefault="007C3D1A" w:rsidP="007C3D1A">
      <w:pPr>
        <w:ind w:right="-45"/>
        <w:rPr>
          <w:rFonts w:ascii="Times New Roman" w:hAnsi="Times New Roman"/>
          <w:b/>
          <w:sz w:val="24"/>
          <w:szCs w:val="24"/>
        </w:rPr>
      </w:pPr>
      <w:r w:rsidRPr="00C13C12">
        <w:rPr>
          <w:rFonts w:ascii="Times New Roman" w:hAnsi="Times New Roman"/>
          <w:b/>
          <w:sz w:val="24"/>
          <w:szCs w:val="24"/>
        </w:rPr>
        <w:t xml:space="preserve">Human rights implications </w:t>
      </w:r>
    </w:p>
    <w:p w14:paraId="14C46D7D" w14:textId="77777777" w:rsidR="008D14BF" w:rsidRPr="00C13C12" w:rsidRDefault="008D14BF" w:rsidP="007C3D1A">
      <w:pPr>
        <w:ind w:right="-46"/>
        <w:rPr>
          <w:rFonts w:ascii="Times New Roman" w:hAnsi="Times New Roman"/>
          <w:sz w:val="24"/>
          <w:szCs w:val="24"/>
        </w:rPr>
      </w:pPr>
    </w:p>
    <w:p w14:paraId="4EA9112D" w14:textId="56A5C25C" w:rsidR="007C3D1A" w:rsidRPr="00C13C12" w:rsidRDefault="007C3D1A" w:rsidP="007C3D1A">
      <w:pPr>
        <w:ind w:right="-46"/>
        <w:rPr>
          <w:rFonts w:ascii="Times New Roman" w:hAnsi="Times New Roman"/>
          <w:sz w:val="24"/>
          <w:szCs w:val="24"/>
        </w:rPr>
      </w:pPr>
      <w:r w:rsidRPr="00C13C12">
        <w:rPr>
          <w:rFonts w:ascii="Times New Roman" w:hAnsi="Times New Roman"/>
          <w:sz w:val="24"/>
          <w:szCs w:val="24"/>
        </w:rPr>
        <w:t xml:space="preserve">Table item </w:t>
      </w:r>
      <w:r w:rsidR="00C4454B" w:rsidRPr="00C13C12">
        <w:rPr>
          <w:rFonts w:ascii="Times New Roman" w:hAnsi="Times New Roman"/>
          <w:sz w:val="24"/>
          <w:szCs w:val="24"/>
        </w:rPr>
        <w:t>45</w:t>
      </w:r>
      <w:r w:rsidRPr="00C13C12">
        <w:rPr>
          <w:rFonts w:ascii="Times New Roman" w:hAnsi="Times New Roman"/>
          <w:sz w:val="24"/>
          <w:szCs w:val="24"/>
        </w:rPr>
        <w:t xml:space="preserve"> engages the human rights</w:t>
      </w:r>
      <w:r w:rsidR="00942DB6" w:rsidRPr="00C13C12">
        <w:rPr>
          <w:rFonts w:ascii="Times New Roman" w:hAnsi="Times New Roman"/>
          <w:sz w:val="24"/>
          <w:szCs w:val="24"/>
        </w:rPr>
        <w:t xml:space="preserve"> under</w:t>
      </w:r>
      <w:r w:rsidRPr="00C13C12">
        <w:rPr>
          <w:rFonts w:ascii="Times New Roman" w:hAnsi="Times New Roman"/>
          <w:sz w:val="24"/>
          <w:szCs w:val="24"/>
        </w:rPr>
        <w:t>:</w:t>
      </w:r>
    </w:p>
    <w:p w14:paraId="4704D11A" w14:textId="77777777" w:rsidR="00942DB6" w:rsidRPr="00C13C12" w:rsidRDefault="00942DB6" w:rsidP="00942DB6">
      <w:pPr>
        <w:pStyle w:val="ListParagraph"/>
        <w:numPr>
          <w:ilvl w:val="0"/>
          <w:numId w:val="14"/>
        </w:numPr>
        <w:spacing w:after="200"/>
        <w:rPr>
          <w:szCs w:val="24"/>
        </w:rPr>
      </w:pPr>
      <w:r w:rsidRPr="00C13C12">
        <w:rPr>
          <w:szCs w:val="24"/>
        </w:rPr>
        <w:t xml:space="preserve">Articles 4 and 24(2) of </w:t>
      </w:r>
      <w:r w:rsidR="007C3D1A" w:rsidRPr="00C13C12">
        <w:rPr>
          <w:szCs w:val="24"/>
        </w:rPr>
        <w:t xml:space="preserve">the </w:t>
      </w:r>
      <w:r w:rsidRPr="00C13C12">
        <w:rPr>
          <w:i/>
          <w:szCs w:val="24"/>
        </w:rPr>
        <w:t>Convention on the Rights of the Child</w:t>
      </w:r>
      <w:r w:rsidRPr="00C13C12">
        <w:rPr>
          <w:szCs w:val="24"/>
        </w:rPr>
        <w:t>; and</w:t>
      </w:r>
    </w:p>
    <w:p w14:paraId="1ED69F8D" w14:textId="77777777" w:rsidR="00C922A6" w:rsidRPr="00C13C12" w:rsidRDefault="00942DB6" w:rsidP="00CF0224">
      <w:pPr>
        <w:pStyle w:val="ListParagraph"/>
        <w:numPr>
          <w:ilvl w:val="0"/>
          <w:numId w:val="15"/>
        </w:numPr>
        <w:spacing w:after="200"/>
        <w:ind w:right="-46"/>
        <w:rPr>
          <w:rFonts w:cs="Times New Roman"/>
          <w:szCs w:val="24"/>
        </w:rPr>
      </w:pPr>
      <w:r w:rsidRPr="00C13C12">
        <w:rPr>
          <w:szCs w:val="24"/>
        </w:rPr>
        <w:t>Articles 12(1) and 12(2</w:t>
      </w:r>
      <w:proofErr w:type="gramStart"/>
      <w:r w:rsidRPr="00C13C12">
        <w:rPr>
          <w:szCs w:val="24"/>
        </w:rPr>
        <w:t>)(</w:t>
      </w:r>
      <w:proofErr w:type="gramEnd"/>
      <w:r w:rsidRPr="00C13C12">
        <w:rPr>
          <w:szCs w:val="24"/>
        </w:rPr>
        <w:t xml:space="preserve">c) and 12(2)(d)) of the </w:t>
      </w:r>
      <w:r w:rsidRPr="00C13C12">
        <w:rPr>
          <w:i/>
          <w:szCs w:val="24"/>
        </w:rPr>
        <w:t>International Covenant on Economic, Social and Cultural Rights</w:t>
      </w:r>
      <w:r w:rsidRPr="00C13C12">
        <w:rPr>
          <w:szCs w:val="24"/>
        </w:rPr>
        <w:t>.</w:t>
      </w:r>
      <w:r w:rsidR="007C3D1A" w:rsidRPr="00C13C12">
        <w:rPr>
          <w:rFonts w:cs="Times New Roman"/>
          <w:szCs w:val="24"/>
        </w:rPr>
        <w:t xml:space="preserve"> </w:t>
      </w:r>
    </w:p>
    <w:p w14:paraId="2AB3942E" w14:textId="77777777" w:rsidR="00274A81" w:rsidRPr="00C13C12" w:rsidRDefault="00274A81" w:rsidP="00274A81">
      <w:pPr>
        <w:autoSpaceDE w:val="0"/>
        <w:autoSpaceDN w:val="0"/>
        <w:adjustRightInd w:val="0"/>
        <w:rPr>
          <w:rFonts w:ascii="Times New Roman" w:eastAsia="Times New Roman" w:hAnsi="Times New Roman"/>
          <w:color w:val="000000"/>
          <w:sz w:val="24"/>
          <w:szCs w:val="24"/>
        </w:rPr>
      </w:pPr>
      <w:r w:rsidRPr="00C13C12">
        <w:rPr>
          <w:rFonts w:ascii="Times New Roman" w:eastAsia="Times New Roman" w:hAnsi="Times New Roman"/>
          <w:i/>
          <w:color w:val="000000"/>
          <w:sz w:val="24"/>
          <w:szCs w:val="24"/>
        </w:rPr>
        <w:lastRenderedPageBreak/>
        <w:t>Convention on the Rights of the Child (CRC)</w:t>
      </w:r>
    </w:p>
    <w:p w14:paraId="464865C7" w14:textId="77777777" w:rsidR="00274A81" w:rsidRPr="00C13C12" w:rsidRDefault="00274A81" w:rsidP="00274A81">
      <w:pPr>
        <w:autoSpaceDE w:val="0"/>
        <w:autoSpaceDN w:val="0"/>
        <w:adjustRightInd w:val="0"/>
        <w:rPr>
          <w:rFonts w:ascii="Times New Roman" w:eastAsia="Times New Roman" w:hAnsi="Times New Roman"/>
          <w:color w:val="000000"/>
          <w:sz w:val="24"/>
          <w:szCs w:val="24"/>
        </w:rPr>
      </w:pPr>
    </w:p>
    <w:p w14:paraId="62755E8E" w14:textId="52442A76" w:rsidR="00274A81" w:rsidRPr="00C13C12" w:rsidRDefault="00274A81" w:rsidP="00274A81">
      <w:pPr>
        <w:autoSpaceDE w:val="0"/>
        <w:autoSpaceDN w:val="0"/>
        <w:adjustRightInd w:val="0"/>
        <w:rPr>
          <w:rFonts w:ascii="Times New Roman" w:eastAsia="Times New Roman" w:hAnsi="Times New Roman"/>
          <w:color w:val="000000"/>
          <w:sz w:val="24"/>
          <w:szCs w:val="24"/>
        </w:rPr>
      </w:pPr>
      <w:r w:rsidRPr="00C13C12">
        <w:rPr>
          <w:rFonts w:ascii="Times New Roman" w:eastAsia="Times New Roman" w:hAnsi="Times New Roman"/>
          <w:color w:val="000000"/>
          <w:sz w:val="24"/>
          <w:szCs w:val="24"/>
        </w:rPr>
        <w:t xml:space="preserve">Table item </w:t>
      </w:r>
      <w:r w:rsidR="00C4454B" w:rsidRPr="00C13C12">
        <w:rPr>
          <w:rFonts w:ascii="Times New Roman" w:eastAsia="Times New Roman" w:hAnsi="Times New Roman"/>
          <w:color w:val="000000"/>
          <w:sz w:val="24"/>
          <w:szCs w:val="24"/>
        </w:rPr>
        <w:t xml:space="preserve">45 </w:t>
      </w:r>
      <w:r w:rsidRPr="00C13C12">
        <w:rPr>
          <w:rFonts w:ascii="Times New Roman" w:eastAsia="Times New Roman" w:hAnsi="Times New Roman"/>
          <w:color w:val="000000"/>
          <w:sz w:val="24"/>
          <w:szCs w:val="24"/>
        </w:rPr>
        <w:t>engages Articles 4 and 24(2) of the CRC. Article 4 imposes a general obligation on States Parties to implement, through appropriate legislative or administrative measures, the rights set out in the CRC. It provides that:</w:t>
      </w:r>
    </w:p>
    <w:p w14:paraId="4BB95091" w14:textId="77777777" w:rsidR="00274A81" w:rsidRPr="00C13C12" w:rsidRDefault="00274A81" w:rsidP="00274A81">
      <w:pPr>
        <w:autoSpaceDE w:val="0"/>
        <w:autoSpaceDN w:val="0"/>
        <w:adjustRightInd w:val="0"/>
        <w:rPr>
          <w:rFonts w:ascii="Times New Roman" w:eastAsia="Times New Roman" w:hAnsi="Times New Roman"/>
          <w:color w:val="000000"/>
          <w:sz w:val="24"/>
          <w:szCs w:val="24"/>
        </w:rPr>
      </w:pPr>
    </w:p>
    <w:p w14:paraId="1F54A27E" w14:textId="77777777" w:rsidR="00274A81" w:rsidRPr="00C13C12" w:rsidRDefault="00274A81" w:rsidP="00274A81">
      <w:pPr>
        <w:autoSpaceDE w:val="0"/>
        <w:autoSpaceDN w:val="0"/>
        <w:adjustRightInd w:val="0"/>
        <w:ind w:left="360"/>
        <w:rPr>
          <w:rFonts w:ascii="Times New Roman" w:eastAsia="Times New Roman" w:hAnsi="Times New Roman"/>
          <w:color w:val="000000"/>
        </w:rPr>
      </w:pPr>
      <w:r w:rsidRPr="00C13C12">
        <w:rPr>
          <w:rFonts w:ascii="Times New Roman" w:eastAsia="Times New Roman" w:hAnsi="Times New Roman"/>
          <w:color w:val="000000"/>
        </w:rPr>
        <w:t>States Parties shall undertake all appropriate legislative, administrative, and other measures for the implementation of the rights recognized in the present Convention. With regard to economic, social and cultural rights, States Parties shall undertake such measures to the maximum extent of their available resources and, where needed, within the framework of international co-operation.</w:t>
      </w:r>
    </w:p>
    <w:p w14:paraId="0CEA911F" w14:textId="77777777" w:rsidR="00274A81" w:rsidRPr="00C13C12" w:rsidRDefault="00274A81" w:rsidP="00274A81">
      <w:pPr>
        <w:autoSpaceDE w:val="0"/>
        <w:autoSpaceDN w:val="0"/>
        <w:adjustRightInd w:val="0"/>
        <w:rPr>
          <w:rFonts w:ascii="Times New Roman" w:eastAsia="Times New Roman" w:hAnsi="Times New Roman"/>
          <w:color w:val="000000"/>
          <w:sz w:val="24"/>
          <w:szCs w:val="24"/>
        </w:rPr>
      </w:pPr>
    </w:p>
    <w:p w14:paraId="1DCE0178" w14:textId="77777777" w:rsidR="00274A81" w:rsidRPr="00C13C12" w:rsidRDefault="00274A81" w:rsidP="00274A81">
      <w:pPr>
        <w:autoSpaceDE w:val="0"/>
        <w:autoSpaceDN w:val="0"/>
        <w:adjustRightInd w:val="0"/>
        <w:rPr>
          <w:rFonts w:ascii="Times New Roman" w:eastAsia="Times New Roman" w:hAnsi="Times New Roman"/>
          <w:color w:val="000000"/>
          <w:sz w:val="24"/>
          <w:szCs w:val="24"/>
        </w:rPr>
      </w:pPr>
      <w:r w:rsidRPr="00C13C12">
        <w:rPr>
          <w:rFonts w:ascii="Times New Roman" w:eastAsia="Times New Roman" w:hAnsi="Times New Roman"/>
          <w:color w:val="000000"/>
          <w:sz w:val="24"/>
          <w:szCs w:val="24"/>
        </w:rPr>
        <w:t>Article 24(1) relevantly provides:</w:t>
      </w:r>
    </w:p>
    <w:p w14:paraId="031B1CB5" w14:textId="77777777" w:rsidR="00274A81" w:rsidRPr="00C13C12" w:rsidRDefault="00274A81" w:rsidP="00274A81">
      <w:pPr>
        <w:autoSpaceDE w:val="0"/>
        <w:autoSpaceDN w:val="0"/>
        <w:adjustRightInd w:val="0"/>
        <w:rPr>
          <w:rFonts w:ascii="Times New Roman" w:eastAsia="Times New Roman" w:hAnsi="Times New Roman"/>
          <w:color w:val="000000"/>
          <w:sz w:val="24"/>
          <w:szCs w:val="24"/>
        </w:rPr>
      </w:pPr>
    </w:p>
    <w:p w14:paraId="42290380" w14:textId="77777777" w:rsidR="00274A81" w:rsidRPr="00C13C12" w:rsidRDefault="00274A81" w:rsidP="00274A81">
      <w:pPr>
        <w:autoSpaceDE w:val="0"/>
        <w:autoSpaceDN w:val="0"/>
        <w:adjustRightInd w:val="0"/>
        <w:ind w:left="360"/>
        <w:rPr>
          <w:rFonts w:ascii="Times New Roman" w:eastAsia="Times New Roman" w:hAnsi="Times New Roman"/>
          <w:color w:val="000000"/>
        </w:rPr>
      </w:pPr>
      <w:r w:rsidRPr="00C13C12">
        <w:rPr>
          <w:rFonts w:ascii="Times New Roman" w:eastAsia="Times New Roman" w:hAnsi="Times New Roman"/>
          <w:color w:val="000000"/>
        </w:rPr>
        <w:t xml:space="preserve">States Parties recognize the right of the child to the enjoyment of the highest attainable standard of health and to facilities for the treatment of illness and rehabilitation of health. States Parties shall strive to ensure that no child </w:t>
      </w:r>
      <w:proofErr w:type="gramStart"/>
      <w:r w:rsidRPr="00C13C12">
        <w:rPr>
          <w:rFonts w:ascii="Times New Roman" w:eastAsia="Times New Roman" w:hAnsi="Times New Roman"/>
          <w:color w:val="000000"/>
        </w:rPr>
        <w:t>is deprived</w:t>
      </w:r>
      <w:proofErr w:type="gramEnd"/>
      <w:r w:rsidRPr="00C13C12">
        <w:rPr>
          <w:rFonts w:ascii="Times New Roman" w:eastAsia="Times New Roman" w:hAnsi="Times New Roman"/>
          <w:color w:val="000000"/>
        </w:rPr>
        <w:t xml:space="preserve"> of his or her right to access such health care services. </w:t>
      </w:r>
    </w:p>
    <w:p w14:paraId="3A7824BD" w14:textId="77777777" w:rsidR="00274A81" w:rsidRPr="00C13C12" w:rsidRDefault="00274A81" w:rsidP="00274A81">
      <w:pPr>
        <w:autoSpaceDE w:val="0"/>
        <w:autoSpaceDN w:val="0"/>
        <w:adjustRightInd w:val="0"/>
        <w:rPr>
          <w:rFonts w:ascii="Times New Roman" w:eastAsia="Times New Roman" w:hAnsi="Times New Roman"/>
          <w:color w:val="000000"/>
          <w:sz w:val="24"/>
          <w:szCs w:val="24"/>
        </w:rPr>
      </w:pPr>
    </w:p>
    <w:p w14:paraId="2E262BF8" w14:textId="77777777" w:rsidR="00274A81" w:rsidRPr="00C13C12" w:rsidRDefault="00274A81" w:rsidP="00274A81">
      <w:pPr>
        <w:autoSpaceDE w:val="0"/>
        <w:autoSpaceDN w:val="0"/>
        <w:adjustRightInd w:val="0"/>
        <w:rPr>
          <w:rFonts w:ascii="Times New Roman" w:eastAsia="Times New Roman" w:hAnsi="Times New Roman"/>
          <w:color w:val="000000"/>
          <w:sz w:val="24"/>
          <w:szCs w:val="24"/>
        </w:rPr>
      </w:pPr>
      <w:r w:rsidRPr="00C13C12">
        <w:rPr>
          <w:rFonts w:ascii="Times New Roman" w:eastAsia="Times New Roman" w:hAnsi="Times New Roman"/>
          <w:color w:val="000000"/>
          <w:sz w:val="24"/>
          <w:szCs w:val="24"/>
        </w:rPr>
        <w:t xml:space="preserve">Article 24(2) requires States Parties to </w:t>
      </w:r>
      <w:proofErr w:type="gramStart"/>
      <w:r w:rsidRPr="00C13C12">
        <w:rPr>
          <w:rFonts w:ascii="Times New Roman" w:eastAsia="Times New Roman" w:hAnsi="Times New Roman"/>
          <w:color w:val="000000"/>
          <w:sz w:val="24"/>
          <w:szCs w:val="24"/>
        </w:rPr>
        <w:t>take appropriate measures</w:t>
      </w:r>
      <w:proofErr w:type="gramEnd"/>
      <w:r w:rsidRPr="00C13C12">
        <w:rPr>
          <w:rFonts w:ascii="Times New Roman" w:eastAsia="Times New Roman" w:hAnsi="Times New Roman"/>
          <w:color w:val="000000"/>
          <w:sz w:val="24"/>
          <w:szCs w:val="24"/>
        </w:rPr>
        <w:t xml:space="preserve">: </w:t>
      </w:r>
    </w:p>
    <w:p w14:paraId="0971A39C" w14:textId="77777777" w:rsidR="00274A81" w:rsidRPr="00C13C12" w:rsidRDefault="00274A81" w:rsidP="00274A81">
      <w:pPr>
        <w:autoSpaceDE w:val="0"/>
        <w:autoSpaceDN w:val="0"/>
        <w:adjustRightInd w:val="0"/>
        <w:ind w:left="360"/>
        <w:rPr>
          <w:rFonts w:ascii="Times New Roman" w:eastAsia="Times New Roman" w:hAnsi="Times New Roman"/>
          <w:color w:val="000000"/>
          <w:sz w:val="24"/>
          <w:szCs w:val="24"/>
        </w:rPr>
      </w:pPr>
    </w:p>
    <w:p w14:paraId="679E5B54" w14:textId="77777777" w:rsidR="00274A81" w:rsidRPr="00C13C12" w:rsidRDefault="00274A81" w:rsidP="00274A81">
      <w:pPr>
        <w:pStyle w:val="ListParagraph"/>
        <w:numPr>
          <w:ilvl w:val="0"/>
          <w:numId w:val="33"/>
        </w:numPr>
        <w:autoSpaceDE w:val="0"/>
        <w:autoSpaceDN w:val="0"/>
        <w:adjustRightInd w:val="0"/>
        <w:rPr>
          <w:rFonts w:eastAsia="Times New Roman" w:cs="Times New Roman"/>
          <w:color w:val="000000"/>
          <w:sz w:val="22"/>
        </w:rPr>
      </w:pPr>
      <w:r w:rsidRPr="00C13C12">
        <w:rPr>
          <w:rFonts w:eastAsia="Times New Roman" w:cs="Times New Roman"/>
          <w:color w:val="000000"/>
          <w:sz w:val="22"/>
        </w:rPr>
        <w:t>to diminish infant and child mortality;</w:t>
      </w:r>
    </w:p>
    <w:p w14:paraId="4122A68B" w14:textId="77777777" w:rsidR="00274A81" w:rsidRPr="00C13C12" w:rsidRDefault="00274A81" w:rsidP="00274A81">
      <w:pPr>
        <w:pStyle w:val="ListParagraph"/>
        <w:numPr>
          <w:ilvl w:val="0"/>
          <w:numId w:val="33"/>
        </w:numPr>
        <w:autoSpaceDE w:val="0"/>
        <w:autoSpaceDN w:val="0"/>
        <w:adjustRightInd w:val="0"/>
        <w:rPr>
          <w:rFonts w:eastAsia="Times New Roman" w:cs="Times New Roman"/>
          <w:color w:val="000000"/>
          <w:sz w:val="22"/>
          <w:lang w:eastAsia="en-AU"/>
        </w:rPr>
      </w:pPr>
      <w:proofErr w:type="gramStart"/>
      <w:r w:rsidRPr="00C13C12">
        <w:rPr>
          <w:rFonts w:eastAsia="Times New Roman" w:cs="Times New Roman"/>
          <w:color w:val="000000"/>
          <w:sz w:val="22"/>
          <w:lang w:eastAsia="en-AU"/>
        </w:rPr>
        <w:t>to</w:t>
      </w:r>
      <w:proofErr w:type="gramEnd"/>
      <w:r w:rsidRPr="00C13C12">
        <w:rPr>
          <w:rFonts w:eastAsia="Times New Roman" w:cs="Times New Roman"/>
          <w:color w:val="000000"/>
          <w:sz w:val="22"/>
          <w:lang w:eastAsia="en-AU"/>
        </w:rPr>
        <w:t xml:space="preserve"> ensure the provision of necessary medical assistance and health care to all children…; …</w:t>
      </w:r>
    </w:p>
    <w:p w14:paraId="695BF417" w14:textId="77777777" w:rsidR="00274A81" w:rsidRPr="00C13C12" w:rsidRDefault="00274A81" w:rsidP="00274A81">
      <w:pPr>
        <w:pStyle w:val="ListParagraph"/>
        <w:numPr>
          <w:ilvl w:val="0"/>
          <w:numId w:val="30"/>
        </w:numPr>
        <w:autoSpaceDE w:val="0"/>
        <w:autoSpaceDN w:val="0"/>
        <w:adjustRightInd w:val="0"/>
        <w:rPr>
          <w:rFonts w:eastAsia="Times New Roman" w:cs="Times New Roman"/>
          <w:color w:val="000000"/>
          <w:sz w:val="22"/>
          <w:lang w:eastAsia="en-AU"/>
        </w:rPr>
      </w:pPr>
      <w:r w:rsidRPr="00C13C12">
        <w:rPr>
          <w:rFonts w:eastAsia="Times New Roman" w:cs="Times New Roman"/>
          <w:color w:val="000000"/>
          <w:sz w:val="22"/>
          <w:lang w:eastAsia="en-AU"/>
        </w:rPr>
        <w:t xml:space="preserve">to ensure that all segments of society, in particular parents and children, are informed, have access to education and are supported in the use of basic knowledge of child health…; and </w:t>
      </w:r>
    </w:p>
    <w:p w14:paraId="07B00F25" w14:textId="77777777" w:rsidR="00274A81" w:rsidRPr="00C13C12" w:rsidRDefault="00274A81" w:rsidP="00274A81">
      <w:pPr>
        <w:pStyle w:val="ListParagraph"/>
        <w:numPr>
          <w:ilvl w:val="0"/>
          <w:numId w:val="31"/>
        </w:numPr>
        <w:autoSpaceDE w:val="0"/>
        <w:autoSpaceDN w:val="0"/>
        <w:adjustRightInd w:val="0"/>
        <w:rPr>
          <w:rFonts w:eastAsia="Times New Roman" w:cs="Times New Roman"/>
          <w:color w:val="000000"/>
          <w:sz w:val="22"/>
          <w:lang w:eastAsia="en-AU"/>
        </w:rPr>
      </w:pPr>
      <w:proofErr w:type="gramStart"/>
      <w:r w:rsidRPr="00C13C12">
        <w:rPr>
          <w:rFonts w:eastAsia="Times New Roman" w:cs="Times New Roman"/>
          <w:color w:val="000000"/>
          <w:sz w:val="22"/>
          <w:lang w:eastAsia="en-AU"/>
        </w:rPr>
        <w:t>to</w:t>
      </w:r>
      <w:proofErr w:type="gramEnd"/>
      <w:r w:rsidRPr="00C13C12">
        <w:rPr>
          <w:rFonts w:eastAsia="Times New Roman" w:cs="Times New Roman"/>
          <w:color w:val="000000"/>
          <w:sz w:val="22"/>
          <w:lang w:eastAsia="en-AU"/>
        </w:rPr>
        <w:t xml:space="preserve"> develop preventive health care, guidance for parents and family planning education and services. </w:t>
      </w:r>
    </w:p>
    <w:p w14:paraId="0841AA6E" w14:textId="77777777" w:rsidR="00274A81" w:rsidRPr="00C13C12" w:rsidRDefault="00274A81" w:rsidP="00274A81">
      <w:pPr>
        <w:autoSpaceDE w:val="0"/>
        <w:autoSpaceDN w:val="0"/>
        <w:adjustRightInd w:val="0"/>
        <w:rPr>
          <w:rFonts w:ascii="Times New Roman" w:eastAsia="Times New Roman" w:hAnsi="Times New Roman"/>
          <w:color w:val="000000"/>
          <w:sz w:val="24"/>
          <w:szCs w:val="24"/>
        </w:rPr>
      </w:pPr>
    </w:p>
    <w:p w14:paraId="5A33E2F9" w14:textId="6E754D4C" w:rsidR="00274A81" w:rsidRPr="00C13C12" w:rsidRDefault="00274A81" w:rsidP="00274A81">
      <w:pPr>
        <w:autoSpaceDE w:val="0"/>
        <w:autoSpaceDN w:val="0"/>
        <w:adjustRightInd w:val="0"/>
        <w:rPr>
          <w:rFonts w:ascii="Times New Roman" w:eastAsia="Times New Roman" w:hAnsi="Times New Roman"/>
          <w:color w:val="000000"/>
          <w:sz w:val="24"/>
          <w:szCs w:val="24"/>
        </w:rPr>
      </w:pPr>
      <w:r w:rsidRPr="00C13C12">
        <w:rPr>
          <w:rFonts w:ascii="Times New Roman" w:eastAsia="Times New Roman" w:hAnsi="Times New Roman"/>
          <w:color w:val="000000"/>
          <w:sz w:val="24"/>
          <w:szCs w:val="24"/>
        </w:rPr>
        <w:t xml:space="preserve">Funding for </w:t>
      </w:r>
      <w:r w:rsidRPr="00C13C12">
        <w:rPr>
          <w:rFonts w:ascii="Times New Roman" w:hAnsi="Times New Roman"/>
          <w:color w:val="000000" w:themeColor="text1"/>
          <w:sz w:val="24"/>
          <w:szCs w:val="24"/>
        </w:rPr>
        <w:t xml:space="preserve">Raise Foundation </w:t>
      </w:r>
      <w:r w:rsidRPr="00C13C12">
        <w:rPr>
          <w:rFonts w:ascii="Times New Roman" w:eastAsia="Times New Roman" w:hAnsi="Times New Roman"/>
          <w:color w:val="000000"/>
          <w:sz w:val="24"/>
          <w:szCs w:val="24"/>
        </w:rPr>
        <w:t xml:space="preserve">will deliver an early intervention and </w:t>
      </w:r>
      <w:proofErr w:type="gramStart"/>
      <w:r w:rsidRPr="00C13C12">
        <w:rPr>
          <w:rFonts w:ascii="Times New Roman" w:eastAsia="Times New Roman" w:hAnsi="Times New Roman"/>
          <w:color w:val="000000"/>
          <w:sz w:val="24"/>
          <w:szCs w:val="24"/>
        </w:rPr>
        <w:t>prevention mentoring</w:t>
      </w:r>
      <w:proofErr w:type="gramEnd"/>
      <w:r w:rsidRPr="00C13C12">
        <w:rPr>
          <w:rFonts w:ascii="Times New Roman" w:eastAsia="Times New Roman" w:hAnsi="Times New Roman"/>
          <w:color w:val="000000"/>
          <w:sz w:val="24"/>
          <w:szCs w:val="24"/>
        </w:rPr>
        <w:t xml:space="preserve"> program for young people under the age of 18 years (Year 8 students). The initiative will help young people to build their resilience and help-seeking skills; mental health awareness and understanding; and engagement with mental health support services; and ultimately help to prevent mental illness and reduce suicide rates.</w:t>
      </w:r>
    </w:p>
    <w:p w14:paraId="13976053" w14:textId="77777777" w:rsidR="00274A81" w:rsidRPr="00C13C12" w:rsidRDefault="00274A81" w:rsidP="00274A81">
      <w:pPr>
        <w:autoSpaceDE w:val="0"/>
        <w:autoSpaceDN w:val="0"/>
        <w:adjustRightInd w:val="0"/>
        <w:rPr>
          <w:rFonts w:ascii="Times New Roman" w:eastAsia="Times New Roman" w:hAnsi="Times New Roman"/>
          <w:color w:val="000000"/>
          <w:sz w:val="24"/>
          <w:szCs w:val="24"/>
        </w:rPr>
      </w:pPr>
    </w:p>
    <w:p w14:paraId="3156F8EA" w14:textId="77777777" w:rsidR="00FF2685" w:rsidRPr="00C13C12" w:rsidRDefault="00FF2685" w:rsidP="00274A81">
      <w:pPr>
        <w:autoSpaceDE w:val="0"/>
        <w:autoSpaceDN w:val="0"/>
        <w:adjustRightInd w:val="0"/>
        <w:rPr>
          <w:rFonts w:ascii="Times New Roman" w:eastAsia="Times New Roman" w:hAnsi="Times New Roman"/>
          <w:color w:val="000000"/>
          <w:sz w:val="24"/>
          <w:szCs w:val="24"/>
        </w:rPr>
      </w:pPr>
      <w:r w:rsidRPr="00C13C12">
        <w:rPr>
          <w:rFonts w:ascii="Times New Roman" w:hAnsi="Times New Roman"/>
          <w:i/>
          <w:color w:val="000000"/>
          <w:sz w:val="24"/>
          <w:szCs w:val="24"/>
        </w:rPr>
        <w:t xml:space="preserve">International Covenant on Economic, Social and Cultural Rights </w:t>
      </w:r>
      <w:r w:rsidRPr="00C13C12">
        <w:rPr>
          <w:rFonts w:ascii="Times New Roman" w:hAnsi="Times New Roman"/>
          <w:color w:val="000000"/>
          <w:sz w:val="24"/>
          <w:szCs w:val="24"/>
        </w:rPr>
        <w:t>(ICESCR)</w:t>
      </w:r>
    </w:p>
    <w:p w14:paraId="7097FBA7" w14:textId="77777777" w:rsidR="00274A81" w:rsidRPr="00C13C12" w:rsidRDefault="00274A81" w:rsidP="00274A81">
      <w:pPr>
        <w:contextualSpacing/>
        <w:rPr>
          <w:rFonts w:ascii="Times New Roman" w:hAnsi="Times New Roman"/>
          <w:sz w:val="24"/>
          <w:szCs w:val="24"/>
        </w:rPr>
      </w:pPr>
    </w:p>
    <w:p w14:paraId="119E1CEC" w14:textId="252A0449" w:rsidR="00FF2685" w:rsidRPr="00C13C12" w:rsidRDefault="00FF2685" w:rsidP="00FF2685">
      <w:pPr>
        <w:rPr>
          <w:rFonts w:ascii="Times New Roman" w:eastAsia="Times New Roman" w:hAnsi="Times New Roman"/>
          <w:color w:val="000000"/>
          <w:sz w:val="24"/>
          <w:szCs w:val="24"/>
        </w:rPr>
      </w:pPr>
      <w:r w:rsidRPr="00C13C12">
        <w:rPr>
          <w:rFonts w:ascii="Times New Roman" w:eastAsia="Times New Roman" w:hAnsi="Times New Roman"/>
          <w:color w:val="000000"/>
          <w:sz w:val="24"/>
          <w:szCs w:val="24"/>
        </w:rPr>
        <w:t>Table item</w:t>
      </w:r>
      <w:r w:rsidR="00C4454B" w:rsidRPr="00C13C12">
        <w:rPr>
          <w:rFonts w:ascii="Times New Roman" w:eastAsia="Times New Roman" w:hAnsi="Times New Roman"/>
          <w:color w:val="000000"/>
          <w:sz w:val="24"/>
          <w:szCs w:val="24"/>
        </w:rPr>
        <w:t xml:space="preserve"> 45</w:t>
      </w:r>
      <w:r w:rsidRPr="00C13C12">
        <w:rPr>
          <w:rFonts w:ascii="Times New Roman" w:eastAsia="Times New Roman" w:hAnsi="Times New Roman"/>
          <w:color w:val="000000"/>
          <w:sz w:val="24"/>
          <w:szCs w:val="24"/>
        </w:rPr>
        <w:t xml:space="preserve"> engages Articles 12(1), 12(2</w:t>
      </w:r>
      <w:proofErr w:type="gramStart"/>
      <w:r w:rsidRPr="00C13C12">
        <w:rPr>
          <w:rFonts w:ascii="Times New Roman" w:eastAsia="Times New Roman" w:hAnsi="Times New Roman"/>
          <w:color w:val="000000"/>
          <w:sz w:val="24"/>
          <w:szCs w:val="24"/>
        </w:rPr>
        <w:t>)(</w:t>
      </w:r>
      <w:proofErr w:type="gramEnd"/>
      <w:r w:rsidRPr="00C13C12">
        <w:rPr>
          <w:rFonts w:ascii="Times New Roman" w:eastAsia="Times New Roman" w:hAnsi="Times New Roman"/>
          <w:color w:val="000000"/>
          <w:sz w:val="24"/>
          <w:szCs w:val="24"/>
        </w:rPr>
        <w:t>c) and 12(2)(d) of the ICESCR. Pursuant to Article 12(1) of the ICESCR, Australia is under an obligation to take steps with a view to achieving progressively the full realisation of the rights recognised in the ICESCR. Article 12(1) provides that:</w:t>
      </w:r>
    </w:p>
    <w:p w14:paraId="79C848E5" w14:textId="77777777" w:rsidR="00FF2685" w:rsidRPr="00C13C12" w:rsidRDefault="00FF2685" w:rsidP="00FF2685">
      <w:pPr>
        <w:rPr>
          <w:rFonts w:ascii="Times New Roman" w:eastAsia="Times New Roman" w:hAnsi="Times New Roman"/>
          <w:color w:val="000000"/>
          <w:sz w:val="24"/>
          <w:szCs w:val="24"/>
        </w:rPr>
      </w:pPr>
    </w:p>
    <w:p w14:paraId="13A17E1E" w14:textId="77777777" w:rsidR="00FF2685" w:rsidRPr="00C13C12" w:rsidRDefault="00FF2685" w:rsidP="00FF2685">
      <w:pPr>
        <w:autoSpaceDE w:val="0"/>
        <w:autoSpaceDN w:val="0"/>
        <w:adjustRightInd w:val="0"/>
        <w:ind w:left="360"/>
        <w:rPr>
          <w:rFonts w:ascii="Times New Roman" w:eastAsia="Times New Roman" w:hAnsi="Times New Roman"/>
          <w:color w:val="000000"/>
        </w:rPr>
      </w:pPr>
      <w:r w:rsidRPr="00C13C12">
        <w:rPr>
          <w:rFonts w:ascii="Times New Roman" w:eastAsia="Times New Roman" w:hAnsi="Times New Roman"/>
          <w:color w:val="000000"/>
        </w:rPr>
        <w:t>The States Parties to the present Covenant recognize the right of everyone to the enjoyment of the highest attainable standard of physical and mental health.</w:t>
      </w:r>
    </w:p>
    <w:p w14:paraId="3570015E" w14:textId="77777777" w:rsidR="00FF2685" w:rsidRPr="00C13C12" w:rsidRDefault="00FF2685" w:rsidP="00FF2685">
      <w:pPr>
        <w:autoSpaceDE w:val="0"/>
        <w:autoSpaceDN w:val="0"/>
        <w:adjustRightInd w:val="0"/>
        <w:ind w:left="360"/>
        <w:rPr>
          <w:rFonts w:ascii="Times New Roman" w:eastAsia="Times New Roman" w:hAnsi="Times New Roman"/>
          <w:color w:val="000000"/>
        </w:rPr>
      </w:pPr>
    </w:p>
    <w:p w14:paraId="24F13D08" w14:textId="77777777" w:rsidR="00274A81" w:rsidRPr="00C13C12" w:rsidRDefault="00FF2685" w:rsidP="00274A81">
      <w:pPr>
        <w:autoSpaceDE w:val="0"/>
        <w:autoSpaceDN w:val="0"/>
        <w:adjustRightInd w:val="0"/>
        <w:rPr>
          <w:rFonts w:ascii="Times New Roman" w:hAnsi="Times New Roman"/>
          <w:color w:val="000000"/>
          <w:sz w:val="24"/>
          <w:szCs w:val="24"/>
        </w:rPr>
      </w:pPr>
      <w:r w:rsidRPr="00C13C12">
        <w:rPr>
          <w:rFonts w:ascii="Times New Roman" w:hAnsi="Times New Roman"/>
          <w:color w:val="000000"/>
          <w:sz w:val="24"/>
          <w:szCs w:val="24"/>
        </w:rPr>
        <w:t xml:space="preserve">Article 12(2) further provides a non-exhaustive list of </w:t>
      </w:r>
      <w:r w:rsidR="00274A81" w:rsidRPr="00C13C12">
        <w:rPr>
          <w:rFonts w:ascii="Times New Roman" w:hAnsi="Times New Roman"/>
          <w:color w:val="000000"/>
          <w:sz w:val="24"/>
          <w:szCs w:val="24"/>
        </w:rPr>
        <w:t xml:space="preserve">steps to </w:t>
      </w:r>
      <w:proofErr w:type="gramStart"/>
      <w:r w:rsidR="00274A81" w:rsidRPr="00C13C12">
        <w:rPr>
          <w:rFonts w:ascii="Times New Roman" w:hAnsi="Times New Roman"/>
          <w:color w:val="000000"/>
          <w:sz w:val="24"/>
          <w:szCs w:val="24"/>
        </w:rPr>
        <w:t>be taken</w:t>
      </w:r>
      <w:proofErr w:type="gramEnd"/>
      <w:r w:rsidR="00274A81" w:rsidRPr="00C13C12">
        <w:rPr>
          <w:rFonts w:ascii="Times New Roman" w:hAnsi="Times New Roman"/>
          <w:color w:val="000000"/>
          <w:sz w:val="24"/>
          <w:szCs w:val="24"/>
        </w:rPr>
        <w:t xml:space="preserve"> by </w:t>
      </w:r>
      <w:r w:rsidRPr="00C13C12">
        <w:rPr>
          <w:rFonts w:ascii="Times New Roman" w:hAnsi="Times New Roman"/>
          <w:color w:val="000000"/>
          <w:sz w:val="24"/>
          <w:szCs w:val="24"/>
        </w:rPr>
        <w:t xml:space="preserve">Australia </w:t>
      </w:r>
      <w:r w:rsidR="00274A81" w:rsidRPr="00C13C12">
        <w:rPr>
          <w:rFonts w:ascii="Times New Roman" w:hAnsi="Times New Roman"/>
          <w:color w:val="000000"/>
          <w:sz w:val="24"/>
          <w:szCs w:val="24"/>
        </w:rPr>
        <w:t>to achieve the full realisation of the right to health</w:t>
      </w:r>
      <w:r w:rsidRPr="00C13C12">
        <w:rPr>
          <w:rFonts w:ascii="Times New Roman" w:hAnsi="Times New Roman"/>
          <w:color w:val="000000"/>
          <w:sz w:val="24"/>
          <w:szCs w:val="24"/>
        </w:rPr>
        <w:t>, including</w:t>
      </w:r>
      <w:r w:rsidR="00274A81" w:rsidRPr="00C13C12">
        <w:rPr>
          <w:rFonts w:ascii="Times New Roman" w:hAnsi="Times New Roman"/>
          <w:color w:val="000000"/>
          <w:sz w:val="24"/>
          <w:szCs w:val="24"/>
        </w:rPr>
        <w:t xml:space="preserve">: </w:t>
      </w:r>
    </w:p>
    <w:p w14:paraId="55BF1321" w14:textId="77777777" w:rsidR="00274A81" w:rsidRPr="00C13C12" w:rsidRDefault="00274A81" w:rsidP="00274A81">
      <w:pPr>
        <w:autoSpaceDE w:val="0"/>
        <w:autoSpaceDN w:val="0"/>
        <w:adjustRightInd w:val="0"/>
        <w:rPr>
          <w:rFonts w:ascii="Times New Roman" w:hAnsi="Times New Roman"/>
          <w:color w:val="000000"/>
          <w:sz w:val="24"/>
          <w:szCs w:val="24"/>
        </w:rPr>
      </w:pPr>
    </w:p>
    <w:p w14:paraId="1E4DADCF" w14:textId="77777777" w:rsidR="00274A81" w:rsidRPr="00C13C12" w:rsidRDefault="00274A81" w:rsidP="00274A81">
      <w:pPr>
        <w:pStyle w:val="ListParagraph"/>
        <w:numPr>
          <w:ilvl w:val="0"/>
          <w:numId w:val="33"/>
        </w:numPr>
        <w:autoSpaceDE w:val="0"/>
        <w:autoSpaceDN w:val="0"/>
        <w:adjustRightInd w:val="0"/>
        <w:rPr>
          <w:rFonts w:eastAsia="Times New Roman" w:cs="Times New Roman"/>
          <w:color w:val="000000"/>
          <w:sz w:val="22"/>
          <w:lang w:eastAsia="en-AU"/>
        </w:rPr>
      </w:pPr>
      <w:r w:rsidRPr="00C13C12">
        <w:rPr>
          <w:rFonts w:eastAsia="Times New Roman" w:cs="Times New Roman"/>
          <w:color w:val="000000"/>
          <w:sz w:val="22"/>
          <w:lang w:eastAsia="en-AU"/>
        </w:rPr>
        <w:t xml:space="preserve">the prevention, treatment and control of epidemic, endemic, occupational and other diseases; and </w:t>
      </w:r>
    </w:p>
    <w:p w14:paraId="2511A95B" w14:textId="77777777" w:rsidR="00274A81" w:rsidRPr="00C13C12" w:rsidRDefault="00274A81" w:rsidP="00274A81">
      <w:pPr>
        <w:pStyle w:val="ListParagraph"/>
        <w:numPr>
          <w:ilvl w:val="0"/>
          <w:numId w:val="33"/>
        </w:numPr>
        <w:autoSpaceDE w:val="0"/>
        <w:autoSpaceDN w:val="0"/>
        <w:adjustRightInd w:val="0"/>
        <w:rPr>
          <w:rFonts w:eastAsia="Times New Roman" w:cs="Times New Roman"/>
          <w:color w:val="000000"/>
          <w:sz w:val="22"/>
          <w:lang w:eastAsia="en-AU"/>
        </w:rPr>
      </w:pPr>
      <w:proofErr w:type="gramStart"/>
      <w:r w:rsidRPr="00C13C12">
        <w:rPr>
          <w:rFonts w:eastAsia="Times New Roman" w:cs="Times New Roman"/>
          <w:color w:val="000000"/>
          <w:sz w:val="22"/>
          <w:lang w:eastAsia="en-AU"/>
        </w:rPr>
        <w:t>the</w:t>
      </w:r>
      <w:proofErr w:type="gramEnd"/>
      <w:r w:rsidRPr="00C13C12">
        <w:rPr>
          <w:rFonts w:eastAsia="Times New Roman" w:cs="Times New Roman"/>
          <w:color w:val="000000"/>
          <w:sz w:val="22"/>
          <w:lang w:eastAsia="en-AU"/>
        </w:rPr>
        <w:t xml:space="preserve"> creation of conditions which would assure to all medical service and medical attention in the event of sickness. </w:t>
      </w:r>
    </w:p>
    <w:p w14:paraId="319AC2A7" w14:textId="77777777" w:rsidR="00274A81" w:rsidRPr="00C13C12" w:rsidRDefault="00274A81" w:rsidP="00274A81">
      <w:pPr>
        <w:autoSpaceDE w:val="0"/>
        <w:autoSpaceDN w:val="0"/>
        <w:adjustRightInd w:val="0"/>
        <w:rPr>
          <w:rFonts w:ascii="Times New Roman" w:eastAsia="Times New Roman" w:hAnsi="Times New Roman"/>
          <w:color w:val="000000"/>
          <w:sz w:val="24"/>
          <w:szCs w:val="24"/>
        </w:rPr>
      </w:pPr>
    </w:p>
    <w:p w14:paraId="192A5C28" w14:textId="66FAA3F9" w:rsidR="00274A81" w:rsidRPr="00C13C12" w:rsidRDefault="00FF2685" w:rsidP="00274A81">
      <w:pPr>
        <w:autoSpaceDE w:val="0"/>
        <w:autoSpaceDN w:val="0"/>
        <w:adjustRightInd w:val="0"/>
        <w:rPr>
          <w:rFonts w:ascii="Times New Roman" w:eastAsia="Times New Roman" w:hAnsi="Times New Roman"/>
          <w:color w:val="000000"/>
          <w:sz w:val="24"/>
          <w:szCs w:val="24"/>
        </w:rPr>
      </w:pPr>
      <w:r w:rsidRPr="00C13C12">
        <w:rPr>
          <w:rFonts w:ascii="Times New Roman" w:eastAsia="Times New Roman" w:hAnsi="Times New Roman"/>
          <w:color w:val="000000"/>
          <w:sz w:val="24"/>
          <w:szCs w:val="24"/>
        </w:rPr>
        <w:t xml:space="preserve">Funding for </w:t>
      </w:r>
      <w:r w:rsidR="00274A81" w:rsidRPr="00C13C12">
        <w:rPr>
          <w:rFonts w:ascii="Times New Roman" w:hAnsi="Times New Roman"/>
          <w:color w:val="000000" w:themeColor="text1"/>
          <w:sz w:val="24"/>
          <w:szCs w:val="24"/>
        </w:rPr>
        <w:t xml:space="preserve">Raise Foundation </w:t>
      </w:r>
      <w:r w:rsidRPr="00C13C12">
        <w:rPr>
          <w:rFonts w:ascii="Times New Roman" w:hAnsi="Times New Roman"/>
          <w:color w:val="000000" w:themeColor="text1"/>
          <w:sz w:val="24"/>
          <w:szCs w:val="24"/>
        </w:rPr>
        <w:t>will</w:t>
      </w:r>
      <w:r w:rsidR="00274A81" w:rsidRPr="00C13C12">
        <w:rPr>
          <w:rFonts w:ascii="Times New Roman" w:eastAsia="Times New Roman" w:hAnsi="Times New Roman"/>
          <w:color w:val="000000"/>
          <w:sz w:val="24"/>
          <w:szCs w:val="24"/>
        </w:rPr>
        <w:t xml:space="preserve"> deliver a</w:t>
      </w:r>
      <w:r w:rsidRPr="00C13C12">
        <w:rPr>
          <w:rFonts w:ascii="Times New Roman" w:eastAsia="Times New Roman" w:hAnsi="Times New Roman"/>
          <w:color w:val="000000"/>
          <w:sz w:val="24"/>
          <w:szCs w:val="24"/>
        </w:rPr>
        <w:t>n</w:t>
      </w:r>
      <w:r w:rsidR="00274A81" w:rsidRPr="00C13C12">
        <w:rPr>
          <w:rFonts w:ascii="Times New Roman" w:eastAsia="Times New Roman" w:hAnsi="Times New Roman"/>
          <w:color w:val="000000"/>
          <w:sz w:val="24"/>
          <w:szCs w:val="24"/>
        </w:rPr>
        <w:t xml:space="preserve"> early intervention and </w:t>
      </w:r>
      <w:proofErr w:type="gramStart"/>
      <w:r w:rsidR="00274A81" w:rsidRPr="00C13C12">
        <w:rPr>
          <w:rFonts w:ascii="Times New Roman" w:eastAsia="Times New Roman" w:hAnsi="Times New Roman"/>
          <w:color w:val="000000"/>
          <w:sz w:val="24"/>
          <w:szCs w:val="24"/>
        </w:rPr>
        <w:t>prevention monitoring</w:t>
      </w:r>
      <w:proofErr w:type="gramEnd"/>
      <w:r w:rsidR="00274A81" w:rsidRPr="00C13C12">
        <w:rPr>
          <w:rFonts w:ascii="Times New Roman" w:eastAsia="Times New Roman" w:hAnsi="Times New Roman"/>
          <w:color w:val="000000"/>
          <w:sz w:val="24"/>
          <w:szCs w:val="24"/>
        </w:rPr>
        <w:t xml:space="preserve"> program aimed at </w:t>
      </w:r>
      <w:r w:rsidRPr="00C13C12">
        <w:rPr>
          <w:rFonts w:ascii="Times New Roman" w:eastAsia="Times New Roman" w:hAnsi="Times New Roman"/>
          <w:color w:val="000000"/>
          <w:sz w:val="24"/>
          <w:szCs w:val="24"/>
        </w:rPr>
        <w:t xml:space="preserve">preventing mental illness and </w:t>
      </w:r>
      <w:r w:rsidR="00274A81" w:rsidRPr="00C13C12">
        <w:rPr>
          <w:rFonts w:ascii="Times New Roman" w:eastAsia="Times New Roman" w:hAnsi="Times New Roman"/>
          <w:color w:val="000000"/>
          <w:sz w:val="24"/>
          <w:szCs w:val="24"/>
        </w:rPr>
        <w:t xml:space="preserve">reducing suicide rates in young people. </w:t>
      </w:r>
    </w:p>
    <w:p w14:paraId="091E3C0F" w14:textId="77777777" w:rsidR="008B6AFE" w:rsidRPr="00C13C12" w:rsidRDefault="008B6AFE" w:rsidP="007C3D1A">
      <w:pPr>
        <w:rPr>
          <w:rFonts w:ascii="Times New Roman" w:hAnsi="Times New Roman"/>
          <w:b/>
          <w:sz w:val="24"/>
        </w:rPr>
      </w:pPr>
    </w:p>
    <w:p w14:paraId="67F2B089" w14:textId="77777777" w:rsidR="007C3D1A" w:rsidRPr="00C13C12" w:rsidRDefault="007C3D1A" w:rsidP="007C3D1A">
      <w:r w:rsidRPr="00C13C12">
        <w:rPr>
          <w:rFonts w:ascii="Times New Roman" w:hAnsi="Times New Roman"/>
          <w:b/>
          <w:sz w:val="24"/>
        </w:rPr>
        <w:t>Conclusion</w:t>
      </w:r>
    </w:p>
    <w:p w14:paraId="646B7499" w14:textId="77777777" w:rsidR="001C7F41" w:rsidRPr="00C13C12" w:rsidRDefault="001C7F41" w:rsidP="007C3D1A">
      <w:pPr>
        <w:rPr>
          <w:rFonts w:ascii="Times New Roman" w:hAnsi="Times New Roman"/>
          <w:sz w:val="24"/>
          <w:szCs w:val="24"/>
        </w:rPr>
      </w:pPr>
    </w:p>
    <w:p w14:paraId="096502F4" w14:textId="4518A2DE" w:rsidR="007C3D1A" w:rsidRPr="00C13C12" w:rsidRDefault="007C3D1A" w:rsidP="007C3D1A">
      <w:pPr>
        <w:rPr>
          <w:rFonts w:ascii="Times New Roman" w:hAnsi="Times New Roman"/>
          <w:sz w:val="24"/>
          <w:szCs w:val="24"/>
        </w:rPr>
      </w:pPr>
      <w:r w:rsidRPr="00C13C12">
        <w:rPr>
          <w:rFonts w:ascii="Times New Roman" w:hAnsi="Times New Roman"/>
          <w:sz w:val="24"/>
          <w:szCs w:val="24"/>
        </w:rPr>
        <w:t>Table item</w:t>
      </w:r>
      <w:r w:rsidR="00C4454B" w:rsidRPr="00C13C12">
        <w:rPr>
          <w:rFonts w:ascii="Times New Roman" w:hAnsi="Times New Roman"/>
          <w:sz w:val="24"/>
          <w:szCs w:val="24"/>
        </w:rPr>
        <w:t xml:space="preserve"> 45</w:t>
      </w:r>
      <w:r w:rsidRPr="00C13C12">
        <w:rPr>
          <w:rFonts w:ascii="Times New Roman" w:hAnsi="Times New Roman"/>
          <w:sz w:val="24"/>
          <w:szCs w:val="24"/>
        </w:rPr>
        <w:t xml:space="preserve"> is compatible with human rights </w:t>
      </w:r>
      <w:r w:rsidR="00FF2685" w:rsidRPr="00C13C12">
        <w:rPr>
          <w:rFonts w:ascii="Times New Roman" w:hAnsi="Times New Roman"/>
          <w:sz w:val="24"/>
          <w:szCs w:val="24"/>
        </w:rPr>
        <w:t>as it promotes the protection of human rights and contributes to the prevention of suicide and mental illness in young Australians.</w:t>
      </w:r>
    </w:p>
    <w:p w14:paraId="032EF74D" w14:textId="77777777" w:rsidR="00FF2685" w:rsidRPr="00C13C12" w:rsidRDefault="00FF2685" w:rsidP="007C3D1A">
      <w:pPr>
        <w:rPr>
          <w:rFonts w:ascii="Times New Roman" w:hAnsi="Times New Roman"/>
          <w:sz w:val="24"/>
          <w:szCs w:val="24"/>
        </w:rPr>
      </w:pPr>
    </w:p>
    <w:p w14:paraId="3BD20257" w14:textId="3CE1B777" w:rsidR="007C3D1A" w:rsidRPr="00C13C12" w:rsidRDefault="007C3D1A" w:rsidP="007C3D1A">
      <w:pPr>
        <w:rPr>
          <w:rFonts w:ascii="Times New Roman" w:hAnsi="Times New Roman"/>
          <w:i/>
          <w:sz w:val="24"/>
          <w:szCs w:val="24"/>
          <w:u w:val="single"/>
        </w:rPr>
      </w:pPr>
      <w:r w:rsidRPr="00C13C12">
        <w:rPr>
          <w:rFonts w:ascii="Times New Roman" w:hAnsi="Times New Roman"/>
          <w:i/>
          <w:sz w:val="24"/>
          <w:szCs w:val="24"/>
          <w:u w:val="single"/>
        </w:rPr>
        <w:t>Table item</w:t>
      </w:r>
      <w:r w:rsidR="00C4454B" w:rsidRPr="00C13C12">
        <w:rPr>
          <w:rFonts w:ascii="Times New Roman" w:hAnsi="Times New Roman"/>
          <w:i/>
          <w:sz w:val="24"/>
          <w:szCs w:val="24"/>
          <w:u w:val="single"/>
        </w:rPr>
        <w:t xml:space="preserve"> 428</w:t>
      </w:r>
      <w:r w:rsidRPr="00C13C12">
        <w:rPr>
          <w:rFonts w:ascii="Times New Roman" w:hAnsi="Times New Roman"/>
          <w:i/>
          <w:sz w:val="24"/>
          <w:szCs w:val="24"/>
          <w:u w:val="single"/>
        </w:rPr>
        <w:t xml:space="preserve"> – </w:t>
      </w:r>
      <w:r w:rsidR="00C922A6" w:rsidRPr="00C13C12">
        <w:rPr>
          <w:rFonts w:ascii="Times New Roman" w:hAnsi="Times New Roman"/>
          <w:i/>
          <w:sz w:val="24"/>
          <w:szCs w:val="24"/>
          <w:u w:val="single"/>
        </w:rPr>
        <w:t>Residential Aged Care Viability Program</w:t>
      </w:r>
    </w:p>
    <w:p w14:paraId="02B09462" w14:textId="77777777" w:rsidR="001C7F41" w:rsidRPr="00C13C12" w:rsidRDefault="001C7F41" w:rsidP="007C3D1A">
      <w:pPr>
        <w:rPr>
          <w:rFonts w:ascii="Times New Roman" w:hAnsi="Times New Roman"/>
          <w:b/>
          <w:sz w:val="24"/>
          <w:szCs w:val="24"/>
          <w:u w:val="single"/>
        </w:rPr>
      </w:pPr>
    </w:p>
    <w:p w14:paraId="4B3936BD" w14:textId="74071F51" w:rsidR="00C922A6" w:rsidRPr="00C13C12" w:rsidRDefault="007C3D1A" w:rsidP="00C922A6">
      <w:pPr>
        <w:pStyle w:val="Default"/>
        <w:rPr>
          <w:color w:val="000000" w:themeColor="text1"/>
        </w:rPr>
      </w:pPr>
      <w:r w:rsidRPr="00C13C12">
        <w:t>Table item</w:t>
      </w:r>
      <w:r w:rsidR="00C4454B" w:rsidRPr="00C13C12">
        <w:t xml:space="preserve"> 428</w:t>
      </w:r>
      <w:r w:rsidRPr="00C13C12">
        <w:t xml:space="preserve"> establishes legislative authority for </w:t>
      </w:r>
      <w:r w:rsidR="00C922A6" w:rsidRPr="00C13C12">
        <w:t xml:space="preserve">government spending on the </w:t>
      </w:r>
      <w:r w:rsidR="00C922A6" w:rsidRPr="00C13C12">
        <w:rPr>
          <w:color w:val="000000" w:themeColor="text1"/>
        </w:rPr>
        <w:t xml:space="preserve">Residential Aged Care Viability Program (the Program). </w:t>
      </w:r>
    </w:p>
    <w:p w14:paraId="6CF5C0E9" w14:textId="77777777" w:rsidR="00C922A6" w:rsidRPr="00C13C12" w:rsidRDefault="00C922A6" w:rsidP="00C922A6">
      <w:pPr>
        <w:tabs>
          <w:tab w:val="left" w:pos="936"/>
        </w:tabs>
        <w:rPr>
          <w:rFonts w:ascii="Times New Roman" w:hAnsi="Times New Roman"/>
          <w:color w:val="000000" w:themeColor="text1"/>
          <w:sz w:val="24"/>
          <w:szCs w:val="24"/>
        </w:rPr>
      </w:pPr>
    </w:p>
    <w:p w14:paraId="2AF689BB" w14:textId="1D650C66" w:rsidR="00C922A6" w:rsidRPr="00C13C12" w:rsidRDefault="00C922A6" w:rsidP="00C922A6">
      <w:pPr>
        <w:tabs>
          <w:tab w:val="left" w:pos="936"/>
        </w:tabs>
        <w:rPr>
          <w:rFonts w:ascii="Times New Roman" w:hAnsi="Times New Roman"/>
          <w:color w:val="000000" w:themeColor="text1"/>
          <w:sz w:val="24"/>
          <w:szCs w:val="24"/>
        </w:rPr>
      </w:pPr>
      <w:r w:rsidRPr="00C13C12">
        <w:rPr>
          <w:rFonts w:ascii="Times New Roman" w:hAnsi="Times New Roman"/>
          <w:color w:val="000000" w:themeColor="text1"/>
          <w:sz w:val="24"/>
          <w:szCs w:val="24"/>
        </w:rPr>
        <w:t xml:space="preserve">The Program provides grant funding to eligible residential aged care providers to assist in ensuring the continuity of an adequate level of care for aged care residents and improving the viability of the sector, including assistance with managing the risks to the continuity of care for aged care residents as a result of the COVID-19 pandemic and the 2019-20 bushfires. </w:t>
      </w:r>
    </w:p>
    <w:p w14:paraId="4F0E91BE" w14:textId="77777777" w:rsidR="00C922A6" w:rsidRPr="00C13C12" w:rsidRDefault="00C922A6" w:rsidP="00C922A6">
      <w:pPr>
        <w:tabs>
          <w:tab w:val="left" w:pos="936"/>
        </w:tabs>
        <w:rPr>
          <w:rFonts w:ascii="Times New Roman" w:hAnsi="Times New Roman"/>
          <w:color w:val="000000" w:themeColor="text1"/>
          <w:sz w:val="24"/>
          <w:szCs w:val="24"/>
        </w:rPr>
      </w:pPr>
      <w:r w:rsidRPr="00C13C12">
        <w:rPr>
          <w:rFonts w:ascii="Times New Roman" w:hAnsi="Times New Roman"/>
          <w:color w:val="000000" w:themeColor="text1"/>
          <w:sz w:val="24"/>
          <w:szCs w:val="24"/>
        </w:rPr>
        <w:t xml:space="preserve">The Program </w:t>
      </w:r>
      <w:proofErr w:type="gramStart"/>
      <w:r w:rsidRPr="00C13C12">
        <w:rPr>
          <w:rFonts w:ascii="Times New Roman" w:hAnsi="Times New Roman"/>
          <w:color w:val="000000" w:themeColor="text1"/>
          <w:sz w:val="24"/>
          <w:szCs w:val="24"/>
        </w:rPr>
        <w:t>is designed</w:t>
      </w:r>
      <w:proofErr w:type="gramEnd"/>
      <w:r w:rsidRPr="00C13C12">
        <w:rPr>
          <w:rFonts w:ascii="Times New Roman" w:hAnsi="Times New Roman"/>
          <w:color w:val="000000" w:themeColor="text1"/>
          <w:sz w:val="24"/>
          <w:szCs w:val="24"/>
        </w:rPr>
        <w:t xml:space="preserve"> to assist residential aged care providers who are experiencing significant financial challenges and have limited access to other forms of funding. </w:t>
      </w:r>
    </w:p>
    <w:p w14:paraId="7CF9F272" w14:textId="77777777" w:rsidR="00C922A6" w:rsidRPr="00C13C12" w:rsidRDefault="00C922A6" w:rsidP="001C7F41">
      <w:pPr>
        <w:pStyle w:val="Default"/>
      </w:pPr>
    </w:p>
    <w:p w14:paraId="1BD70A1C" w14:textId="77777777" w:rsidR="007C3D1A" w:rsidRPr="00C13C12" w:rsidRDefault="007C3D1A" w:rsidP="001C7F41">
      <w:pPr>
        <w:rPr>
          <w:rFonts w:ascii="Times New Roman" w:hAnsi="Times New Roman"/>
          <w:b/>
          <w:sz w:val="24"/>
          <w:szCs w:val="24"/>
        </w:rPr>
      </w:pPr>
      <w:r w:rsidRPr="00C13C12">
        <w:rPr>
          <w:rFonts w:ascii="Times New Roman" w:hAnsi="Times New Roman"/>
          <w:b/>
          <w:sz w:val="24"/>
          <w:szCs w:val="24"/>
        </w:rPr>
        <w:t xml:space="preserve">Human rights implications </w:t>
      </w:r>
    </w:p>
    <w:p w14:paraId="23AB900B" w14:textId="77777777" w:rsidR="001C7F41" w:rsidRPr="00C13C12" w:rsidRDefault="001C7F41" w:rsidP="007C3D1A">
      <w:pPr>
        <w:ind w:right="-46"/>
        <w:rPr>
          <w:rFonts w:ascii="Times New Roman" w:hAnsi="Times New Roman"/>
          <w:sz w:val="24"/>
          <w:szCs w:val="24"/>
        </w:rPr>
      </w:pPr>
    </w:p>
    <w:p w14:paraId="07C1AE7F" w14:textId="306F66A2" w:rsidR="00C922A6" w:rsidRPr="00C13C12" w:rsidRDefault="007C3D1A" w:rsidP="00C922A6">
      <w:pPr>
        <w:pStyle w:val="Heading"/>
        <w:numPr>
          <w:ilvl w:val="0"/>
          <w:numId w:val="0"/>
        </w:numPr>
        <w:rPr>
          <w:u w:val="none"/>
        </w:rPr>
      </w:pPr>
      <w:proofErr w:type="gramStart"/>
      <w:r w:rsidRPr="00C13C12">
        <w:rPr>
          <w:u w:val="none"/>
        </w:rPr>
        <w:t>Table item</w:t>
      </w:r>
      <w:r w:rsidR="00C4454B" w:rsidRPr="00C13C12">
        <w:rPr>
          <w:u w:val="none"/>
        </w:rPr>
        <w:t xml:space="preserve"> 428</w:t>
      </w:r>
      <w:r w:rsidRPr="00C13C12">
        <w:rPr>
          <w:u w:val="none"/>
        </w:rPr>
        <w:t xml:space="preserve"> engages </w:t>
      </w:r>
      <w:r w:rsidR="00C922A6" w:rsidRPr="00C13C12">
        <w:rPr>
          <w:u w:val="none"/>
        </w:rPr>
        <w:t xml:space="preserve">Article 12 of </w:t>
      </w:r>
      <w:r w:rsidR="00C922A6" w:rsidRPr="00C13C12">
        <w:rPr>
          <w:i/>
          <w:u w:val="none"/>
        </w:rPr>
        <w:t xml:space="preserve">the International Covenant on Economic, Social and Cultural Rights </w:t>
      </w:r>
      <w:r w:rsidR="00C922A6" w:rsidRPr="00C13C12">
        <w:rPr>
          <w:u w:val="none"/>
        </w:rPr>
        <w:t xml:space="preserve">which encompasses the right of everyone to the enjoyment of the highest attainable standard of physical and mental health; and in </w:t>
      </w:r>
      <w:r w:rsidR="00D13784" w:rsidRPr="00C13C12">
        <w:rPr>
          <w:u w:val="none"/>
        </w:rPr>
        <w:t xml:space="preserve">particular </w:t>
      </w:r>
      <w:r w:rsidR="00C922A6" w:rsidRPr="00C13C12">
        <w:rPr>
          <w:u w:val="none"/>
        </w:rPr>
        <w:t>the creation of conditions which would assure to all medical service and medical attention in the event of sickness</w:t>
      </w:r>
      <w:r w:rsidR="00D13784" w:rsidRPr="00C13C12">
        <w:rPr>
          <w:u w:val="none"/>
        </w:rPr>
        <w:t xml:space="preserve"> (Article 12(2)(d)).</w:t>
      </w:r>
      <w:proofErr w:type="gramEnd"/>
    </w:p>
    <w:p w14:paraId="2C4FEFF7" w14:textId="77777777" w:rsidR="00C922A6" w:rsidRPr="00C13C12" w:rsidRDefault="00C922A6" w:rsidP="00D13784">
      <w:pPr>
        <w:pStyle w:val="Heading"/>
        <w:numPr>
          <w:ilvl w:val="0"/>
          <w:numId w:val="0"/>
        </w:numPr>
        <w:rPr>
          <w:u w:val="none"/>
        </w:rPr>
      </w:pPr>
    </w:p>
    <w:p w14:paraId="11B5A88E" w14:textId="77777777" w:rsidR="00C922A6" w:rsidRPr="00C13C12" w:rsidRDefault="00D13784" w:rsidP="00D13784">
      <w:pPr>
        <w:rPr>
          <w:rFonts w:ascii="Times New Roman" w:hAnsi="Times New Roman"/>
          <w:sz w:val="24"/>
          <w:szCs w:val="24"/>
        </w:rPr>
      </w:pPr>
      <w:r w:rsidRPr="00C13C12">
        <w:rPr>
          <w:rFonts w:ascii="Times New Roman" w:hAnsi="Times New Roman"/>
          <w:sz w:val="24"/>
          <w:szCs w:val="24"/>
        </w:rPr>
        <w:t>The P</w:t>
      </w:r>
      <w:r w:rsidR="00C922A6" w:rsidRPr="00C13C12">
        <w:rPr>
          <w:rFonts w:ascii="Times New Roman" w:hAnsi="Times New Roman"/>
          <w:sz w:val="24"/>
          <w:szCs w:val="24"/>
        </w:rPr>
        <w:t xml:space="preserve">rogram </w:t>
      </w:r>
      <w:proofErr w:type="gramStart"/>
      <w:r w:rsidR="00C922A6" w:rsidRPr="00C13C12">
        <w:rPr>
          <w:rFonts w:ascii="Times New Roman" w:hAnsi="Times New Roman"/>
          <w:sz w:val="24"/>
          <w:szCs w:val="24"/>
        </w:rPr>
        <w:t>is designed</w:t>
      </w:r>
      <w:proofErr w:type="gramEnd"/>
      <w:r w:rsidR="00C922A6" w:rsidRPr="00C13C12">
        <w:rPr>
          <w:rFonts w:ascii="Times New Roman" w:hAnsi="Times New Roman"/>
          <w:sz w:val="24"/>
          <w:szCs w:val="24"/>
        </w:rPr>
        <w:t xml:space="preserve"> to achieve a stronger and more viable residential aged care sector. This funding will assist to maintain access to medical services for older Australians who require residential aged care facilities.</w:t>
      </w:r>
    </w:p>
    <w:p w14:paraId="0110108E" w14:textId="77777777" w:rsidR="00A429CF" w:rsidRPr="00C13C12" w:rsidRDefault="00A429CF" w:rsidP="00D13784">
      <w:pPr>
        <w:ind w:right="-46"/>
        <w:rPr>
          <w:rFonts w:ascii="Times New Roman" w:hAnsi="Times New Roman"/>
          <w:sz w:val="24"/>
          <w:szCs w:val="24"/>
        </w:rPr>
      </w:pPr>
    </w:p>
    <w:p w14:paraId="6057B734" w14:textId="77777777" w:rsidR="007C3D1A" w:rsidRPr="00C13C12" w:rsidRDefault="007C3D1A" w:rsidP="00D13784">
      <w:r w:rsidRPr="00C13C12">
        <w:rPr>
          <w:rFonts w:ascii="Times New Roman" w:hAnsi="Times New Roman"/>
          <w:b/>
          <w:sz w:val="24"/>
        </w:rPr>
        <w:t>Conclusion</w:t>
      </w:r>
    </w:p>
    <w:p w14:paraId="201C38C2" w14:textId="77777777" w:rsidR="00A429CF" w:rsidRPr="00C13C12" w:rsidRDefault="00A429CF" w:rsidP="00D13784">
      <w:pPr>
        <w:rPr>
          <w:rFonts w:ascii="Times New Roman" w:hAnsi="Times New Roman"/>
          <w:sz w:val="24"/>
          <w:szCs w:val="24"/>
        </w:rPr>
      </w:pPr>
    </w:p>
    <w:p w14:paraId="75BA3ADF" w14:textId="5C32B1DF" w:rsidR="007C3D1A" w:rsidRPr="00C13C12" w:rsidRDefault="007C3D1A" w:rsidP="00D13784">
      <w:pPr>
        <w:rPr>
          <w:rFonts w:ascii="Times New Roman" w:hAnsi="Times New Roman"/>
          <w:sz w:val="24"/>
          <w:szCs w:val="24"/>
        </w:rPr>
      </w:pPr>
      <w:r w:rsidRPr="00C13C12">
        <w:rPr>
          <w:rFonts w:ascii="Times New Roman" w:hAnsi="Times New Roman"/>
          <w:sz w:val="24"/>
          <w:szCs w:val="24"/>
        </w:rPr>
        <w:t>Table item</w:t>
      </w:r>
      <w:r w:rsidR="00C4454B" w:rsidRPr="00C13C12">
        <w:rPr>
          <w:rFonts w:ascii="Times New Roman" w:hAnsi="Times New Roman"/>
          <w:sz w:val="24"/>
          <w:szCs w:val="24"/>
        </w:rPr>
        <w:t xml:space="preserve"> 428</w:t>
      </w:r>
      <w:r w:rsidRPr="00C13C12">
        <w:rPr>
          <w:rFonts w:ascii="Times New Roman" w:hAnsi="Times New Roman"/>
          <w:sz w:val="24"/>
          <w:szCs w:val="24"/>
        </w:rPr>
        <w:t xml:space="preserve"> is compatible with human rights because it </w:t>
      </w:r>
      <w:r w:rsidR="00D13784" w:rsidRPr="00C13C12">
        <w:rPr>
          <w:rFonts w:ascii="Times New Roman" w:hAnsi="Times New Roman"/>
          <w:sz w:val="24"/>
          <w:szCs w:val="24"/>
        </w:rPr>
        <w:t>maintains existing arrangements and promotes the protection of human rights</w:t>
      </w:r>
      <w:r w:rsidRPr="00C13C12">
        <w:rPr>
          <w:rFonts w:ascii="Times New Roman" w:hAnsi="Times New Roman"/>
          <w:sz w:val="24"/>
          <w:szCs w:val="24"/>
        </w:rPr>
        <w:t>.</w:t>
      </w:r>
    </w:p>
    <w:p w14:paraId="04717966" w14:textId="77777777" w:rsidR="00A429CF" w:rsidRPr="00C13C12" w:rsidRDefault="00A429CF" w:rsidP="007C3D1A">
      <w:pPr>
        <w:rPr>
          <w:rFonts w:ascii="Times New Roman" w:hAnsi="Times New Roman"/>
          <w:sz w:val="24"/>
          <w:szCs w:val="24"/>
        </w:rPr>
      </w:pPr>
    </w:p>
    <w:p w14:paraId="104ADF40" w14:textId="7C1F726B" w:rsidR="007C3D1A" w:rsidRPr="00C13C12" w:rsidRDefault="007C3D1A" w:rsidP="007C3D1A">
      <w:pPr>
        <w:ind w:right="-46"/>
        <w:rPr>
          <w:rFonts w:ascii="Times New Roman" w:hAnsi="Times New Roman"/>
          <w:i/>
          <w:sz w:val="24"/>
          <w:szCs w:val="24"/>
          <w:u w:val="single"/>
        </w:rPr>
      </w:pPr>
      <w:r w:rsidRPr="00C13C12">
        <w:rPr>
          <w:rFonts w:ascii="Times New Roman" w:hAnsi="Times New Roman"/>
          <w:i/>
          <w:sz w:val="24"/>
          <w:szCs w:val="24"/>
          <w:u w:val="single"/>
        </w:rPr>
        <w:t>Table item</w:t>
      </w:r>
      <w:r w:rsidR="00C4454B" w:rsidRPr="00C13C12">
        <w:rPr>
          <w:rFonts w:ascii="Times New Roman" w:hAnsi="Times New Roman"/>
          <w:i/>
          <w:sz w:val="24"/>
          <w:szCs w:val="24"/>
          <w:u w:val="single"/>
        </w:rPr>
        <w:t xml:space="preserve"> 429</w:t>
      </w:r>
      <w:r w:rsidRPr="00C13C12">
        <w:rPr>
          <w:rFonts w:ascii="Times New Roman" w:hAnsi="Times New Roman"/>
          <w:i/>
          <w:sz w:val="24"/>
          <w:szCs w:val="24"/>
          <w:u w:val="single"/>
        </w:rPr>
        <w:t xml:space="preserve"> – </w:t>
      </w:r>
      <w:r w:rsidR="00D13784" w:rsidRPr="00C13C12">
        <w:rPr>
          <w:rFonts w:ascii="Times New Roman" w:hAnsi="Times New Roman"/>
          <w:i/>
          <w:sz w:val="24"/>
          <w:szCs w:val="24"/>
          <w:u w:val="single"/>
        </w:rPr>
        <w:t>Sport and Recreation Program</w:t>
      </w:r>
    </w:p>
    <w:p w14:paraId="23635FA3" w14:textId="77777777" w:rsidR="00A429CF" w:rsidRPr="00C13C12" w:rsidRDefault="00A429CF" w:rsidP="007C3D1A">
      <w:pPr>
        <w:ind w:right="-46"/>
        <w:rPr>
          <w:rFonts w:ascii="Times New Roman" w:hAnsi="Times New Roman"/>
          <w:sz w:val="24"/>
          <w:szCs w:val="24"/>
        </w:rPr>
      </w:pPr>
    </w:p>
    <w:p w14:paraId="3658AB56" w14:textId="10E4C7E0" w:rsidR="00A429CF" w:rsidRPr="00C13C12" w:rsidRDefault="007C3D1A" w:rsidP="00A913E2">
      <w:pPr>
        <w:rPr>
          <w:rFonts w:ascii="Times New Roman" w:hAnsi="Times New Roman"/>
          <w:sz w:val="24"/>
          <w:szCs w:val="24"/>
        </w:rPr>
      </w:pPr>
      <w:r w:rsidRPr="00C13C12">
        <w:rPr>
          <w:rFonts w:ascii="Times New Roman" w:hAnsi="Times New Roman"/>
          <w:sz w:val="24"/>
          <w:szCs w:val="24"/>
        </w:rPr>
        <w:t>Table item</w:t>
      </w:r>
      <w:r w:rsidR="00C4454B" w:rsidRPr="00C13C12">
        <w:rPr>
          <w:rFonts w:ascii="Times New Roman" w:hAnsi="Times New Roman"/>
          <w:sz w:val="24"/>
          <w:szCs w:val="24"/>
        </w:rPr>
        <w:t xml:space="preserve"> 429</w:t>
      </w:r>
      <w:r w:rsidRPr="00C13C12">
        <w:rPr>
          <w:rFonts w:ascii="Times New Roman" w:hAnsi="Times New Roman"/>
          <w:sz w:val="24"/>
          <w:szCs w:val="24"/>
        </w:rPr>
        <w:t xml:space="preserve"> establishes legislative authority for government spending on the</w:t>
      </w:r>
      <w:r w:rsidR="00A913E2" w:rsidRPr="00C13C12">
        <w:rPr>
          <w:rFonts w:ascii="Times New Roman" w:hAnsi="Times New Roman"/>
          <w:sz w:val="24"/>
          <w:szCs w:val="24"/>
        </w:rPr>
        <w:t xml:space="preserve"> activities administered by the department under Program 3.1: Sport and Recreation Program, which is part of Outcome 3 of the department (the Sport and Recreation Program).</w:t>
      </w:r>
    </w:p>
    <w:p w14:paraId="02B1C1C9" w14:textId="77777777" w:rsidR="00A913E2" w:rsidRPr="00C13C12" w:rsidRDefault="00A913E2" w:rsidP="00A913E2">
      <w:pPr>
        <w:rPr>
          <w:rFonts w:ascii="Times New Roman" w:hAnsi="Times New Roman"/>
          <w:sz w:val="24"/>
          <w:szCs w:val="24"/>
        </w:rPr>
      </w:pPr>
    </w:p>
    <w:p w14:paraId="7863F0B1" w14:textId="77777777" w:rsidR="00A913E2" w:rsidRPr="00C13C12" w:rsidRDefault="00A913E2" w:rsidP="00A913E2">
      <w:pPr>
        <w:rPr>
          <w:rFonts w:ascii="Times New Roman" w:eastAsia="Arial" w:hAnsi="Times New Roman"/>
          <w:sz w:val="24"/>
          <w:szCs w:val="24"/>
        </w:rPr>
      </w:pPr>
      <w:r w:rsidRPr="00C13C12">
        <w:rPr>
          <w:rFonts w:ascii="Times New Roman" w:eastAsia="Arial" w:hAnsi="Times New Roman"/>
          <w:sz w:val="24"/>
          <w:szCs w:val="24"/>
        </w:rPr>
        <w:t xml:space="preserve">The Sport and Recreation Program </w:t>
      </w:r>
      <w:proofErr w:type="gramStart"/>
      <w:r w:rsidRPr="00C13C12">
        <w:rPr>
          <w:rFonts w:ascii="Times New Roman" w:eastAsia="Arial" w:hAnsi="Times New Roman"/>
          <w:sz w:val="24"/>
          <w:szCs w:val="24"/>
        </w:rPr>
        <w:t>is designed</w:t>
      </w:r>
      <w:proofErr w:type="gramEnd"/>
      <w:r w:rsidRPr="00C13C12">
        <w:rPr>
          <w:rFonts w:ascii="Times New Roman" w:eastAsia="Arial" w:hAnsi="Times New Roman"/>
          <w:sz w:val="24"/>
          <w:szCs w:val="24"/>
        </w:rPr>
        <w:t xml:space="preserve"> to:</w:t>
      </w:r>
    </w:p>
    <w:p w14:paraId="2D15AABE" w14:textId="77777777" w:rsidR="00A913E2" w:rsidRPr="00C13C12" w:rsidRDefault="00A913E2" w:rsidP="00A913E2">
      <w:pPr>
        <w:pStyle w:val="Default"/>
        <w:numPr>
          <w:ilvl w:val="0"/>
          <w:numId w:val="17"/>
        </w:numPr>
        <w:rPr>
          <w:lang w:val="en"/>
        </w:rPr>
      </w:pPr>
      <w:r w:rsidRPr="00C13C12">
        <w:rPr>
          <w:lang w:val="en"/>
        </w:rPr>
        <w:t xml:space="preserve">increase participation in sport and recreation activities by all Australians in order to improve physical and mental health and prevent disease; </w:t>
      </w:r>
    </w:p>
    <w:p w14:paraId="33440FEB" w14:textId="77777777" w:rsidR="00A913E2" w:rsidRPr="00C13C12" w:rsidRDefault="00A913E2" w:rsidP="00A913E2">
      <w:pPr>
        <w:pStyle w:val="Default"/>
        <w:numPr>
          <w:ilvl w:val="0"/>
          <w:numId w:val="17"/>
        </w:numPr>
        <w:rPr>
          <w:lang w:val="en"/>
        </w:rPr>
      </w:pPr>
      <w:r w:rsidRPr="00C13C12">
        <w:rPr>
          <w:lang w:val="en"/>
        </w:rPr>
        <w:t>increase participation in sport and recreation activities in order to increase social cohesion and eliminate racial, cultural or ethnic discrimination within the community;</w:t>
      </w:r>
    </w:p>
    <w:p w14:paraId="55237C7E" w14:textId="77777777" w:rsidR="00A913E2" w:rsidRPr="00C13C12" w:rsidRDefault="00A913E2" w:rsidP="00A913E2">
      <w:pPr>
        <w:pStyle w:val="Default"/>
        <w:numPr>
          <w:ilvl w:val="0"/>
          <w:numId w:val="17"/>
        </w:numPr>
        <w:rPr>
          <w:lang w:val="en"/>
        </w:rPr>
      </w:pPr>
      <w:r w:rsidRPr="00C13C12">
        <w:rPr>
          <w:lang w:val="en"/>
        </w:rPr>
        <w:lastRenderedPageBreak/>
        <w:t xml:space="preserve">increase participation in sport and recreation amongst particular groups in society, including Indigenous Australians, children, women, non-citizens, immigrants and people with disabilities; </w:t>
      </w:r>
    </w:p>
    <w:p w14:paraId="4D6BCA9C" w14:textId="77777777" w:rsidR="00A913E2" w:rsidRPr="00C13C12" w:rsidRDefault="00A913E2" w:rsidP="00A913E2">
      <w:pPr>
        <w:pStyle w:val="Default"/>
        <w:numPr>
          <w:ilvl w:val="0"/>
          <w:numId w:val="17"/>
        </w:numPr>
        <w:rPr>
          <w:lang w:val="en"/>
        </w:rPr>
      </w:pPr>
      <w:r w:rsidRPr="00C13C12">
        <w:rPr>
          <w:lang w:val="en"/>
        </w:rPr>
        <w:t>support the delivery of major sporting events in Australia to increase socio-economic benefits to the Australian community; and</w:t>
      </w:r>
    </w:p>
    <w:p w14:paraId="3B489E89" w14:textId="77777777" w:rsidR="00A913E2" w:rsidRPr="00C13C12" w:rsidRDefault="00A913E2" w:rsidP="00A913E2">
      <w:pPr>
        <w:pStyle w:val="Default"/>
        <w:numPr>
          <w:ilvl w:val="0"/>
          <w:numId w:val="17"/>
        </w:numPr>
        <w:rPr>
          <w:lang w:val="en"/>
        </w:rPr>
      </w:pPr>
      <w:proofErr w:type="gramStart"/>
      <w:r w:rsidRPr="00C13C12">
        <w:rPr>
          <w:lang w:val="en"/>
        </w:rPr>
        <w:t>foster</w:t>
      </w:r>
      <w:proofErr w:type="gramEnd"/>
      <w:r w:rsidRPr="00C13C12">
        <w:rPr>
          <w:lang w:val="en"/>
        </w:rPr>
        <w:t xml:space="preserve"> excellence in Australia’s high performance or elite (representative) athletes to promote sport and physical activity, and provide inspiration for all Australians to increase their sport and physical activity levels.</w:t>
      </w:r>
    </w:p>
    <w:p w14:paraId="6BF6BBC4" w14:textId="77777777" w:rsidR="00A913E2" w:rsidRPr="00C13C12" w:rsidRDefault="00A913E2" w:rsidP="00A913E2">
      <w:pPr>
        <w:rPr>
          <w:rFonts w:ascii="Times New Roman" w:hAnsi="Times New Roman"/>
          <w:sz w:val="24"/>
          <w:szCs w:val="24"/>
        </w:rPr>
      </w:pPr>
    </w:p>
    <w:p w14:paraId="738E51C6" w14:textId="77777777" w:rsidR="00A913E2" w:rsidRPr="00C13C12" w:rsidRDefault="00A913E2" w:rsidP="00A913E2">
      <w:pPr>
        <w:rPr>
          <w:rFonts w:ascii="Times New Roman" w:hAnsi="Times New Roman"/>
          <w:sz w:val="24"/>
          <w:szCs w:val="24"/>
        </w:rPr>
      </w:pPr>
      <w:r w:rsidRPr="00C13C12">
        <w:rPr>
          <w:rFonts w:ascii="Times New Roman" w:hAnsi="Times New Roman"/>
          <w:sz w:val="24"/>
          <w:szCs w:val="24"/>
        </w:rPr>
        <w:t xml:space="preserve">Under the Sport and Recreation Program, funding </w:t>
      </w:r>
      <w:proofErr w:type="gramStart"/>
      <w:r w:rsidRPr="00C13C12">
        <w:rPr>
          <w:rFonts w:ascii="Times New Roman" w:hAnsi="Times New Roman"/>
          <w:sz w:val="24"/>
          <w:szCs w:val="24"/>
        </w:rPr>
        <w:t>is provided</w:t>
      </w:r>
      <w:proofErr w:type="gramEnd"/>
      <w:r w:rsidRPr="00C13C12">
        <w:rPr>
          <w:rFonts w:ascii="Times New Roman" w:hAnsi="Times New Roman"/>
          <w:sz w:val="24"/>
          <w:szCs w:val="24"/>
        </w:rPr>
        <w:t xml:space="preserve"> to support activities across three broad streams:</w:t>
      </w:r>
    </w:p>
    <w:p w14:paraId="35E417A2" w14:textId="77777777" w:rsidR="00A913E2" w:rsidRPr="00C13C12" w:rsidRDefault="00A913E2" w:rsidP="00A913E2">
      <w:pPr>
        <w:pStyle w:val="Default"/>
        <w:numPr>
          <w:ilvl w:val="0"/>
          <w:numId w:val="17"/>
        </w:numPr>
        <w:rPr>
          <w:lang w:val="en"/>
        </w:rPr>
      </w:pPr>
      <w:r w:rsidRPr="00C13C12">
        <w:rPr>
          <w:lang w:val="en"/>
        </w:rPr>
        <w:t>major international sporting events;</w:t>
      </w:r>
    </w:p>
    <w:p w14:paraId="0A6B81B0" w14:textId="77777777" w:rsidR="00A913E2" w:rsidRPr="00C13C12" w:rsidRDefault="00A913E2" w:rsidP="00A913E2">
      <w:pPr>
        <w:pStyle w:val="Default"/>
        <w:numPr>
          <w:ilvl w:val="0"/>
          <w:numId w:val="17"/>
        </w:numPr>
        <w:rPr>
          <w:lang w:val="en"/>
        </w:rPr>
      </w:pPr>
      <w:r w:rsidRPr="00C13C12">
        <w:rPr>
          <w:lang w:val="en"/>
        </w:rPr>
        <w:t>increasing participation in sport and recreation activities; and</w:t>
      </w:r>
    </w:p>
    <w:p w14:paraId="595AFCA0" w14:textId="77777777" w:rsidR="00A913E2" w:rsidRPr="00C13C12" w:rsidRDefault="00A913E2" w:rsidP="00A913E2">
      <w:pPr>
        <w:pStyle w:val="Default"/>
        <w:numPr>
          <w:ilvl w:val="0"/>
          <w:numId w:val="17"/>
        </w:numPr>
      </w:pPr>
      <w:proofErr w:type="gramStart"/>
      <w:r w:rsidRPr="00C13C12">
        <w:rPr>
          <w:lang w:val="en"/>
        </w:rPr>
        <w:t>achieving</w:t>
      </w:r>
      <w:proofErr w:type="gramEnd"/>
      <w:r w:rsidRPr="00C13C12">
        <w:rPr>
          <w:lang w:val="en"/>
        </w:rPr>
        <w:t xml:space="preserve"> excellence in Australia’s representative athletes. </w:t>
      </w:r>
    </w:p>
    <w:p w14:paraId="129A6F1A" w14:textId="77777777" w:rsidR="00A913E2" w:rsidRPr="00C13C12" w:rsidRDefault="00A913E2" w:rsidP="00A913E2">
      <w:pPr>
        <w:pStyle w:val="Default"/>
        <w:rPr>
          <w:lang w:val="en"/>
        </w:rPr>
      </w:pPr>
    </w:p>
    <w:p w14:paraId="49A4FE47" w14:textId="77777777" w:rsidR="00A913E2" w:rsidRPr="00C13C12" w:rsidRDefault="00A913E2" w:rsidP="00A913E2">
      <w:pPr>
        <w:pStyle w:val="Default"/>
        <w:rPr>
          <w:i/>
          <w:lang w:val="en"/>
        </w:rPr>
      </w:pPr>
      <w:r w:rsidRPr="00C13C12">
        <w:rPr>
          <w:i/>
          <w:lang w:val="en"/>
        </w:rPr>
        <w:t>Major international sporting events</w:t>
      </w:r>
    </w:p>
    <w:p w14:paraId="59BBCEB8" w14:textId="77777777" w:rsidR="00A913E2" w:rsidRPr="00C13C12" w:rsidRDefault="00A913E2" w:rsidP="00A913E2">
      <w:pPr>
        <w:pStyle w:val="Default"/>
        <w:rPr>
          <w:lang w:val="en"/>
        </w:rPr>
      </w:pPr>
    </w:p>
    <w:p w14:paraId="14F65C63" w14:textId="77777777" w:rsidR="00A913E2" w:rsidRPr="00C13C12" w:rsidRDefault="00A913E2" w:rsidP="00A913E2">
      <w:pPr>
        <w:rPr>
          <w:rFonts w:ascii="Times New Roman" w:hAnsi="Times New Roman"/>
          <w:sz w:val="24"/>
          <w:szCs w:val="24"/>
        </w:rPr>
      </w:pPr>
      <w:r w:rsidRPr="00C13C12">
        <w:rPr>
          <w:rFonts w:ascii="Times New Roman" w:hAnsi="Times New Roman"/>
          <w:sz w:val="24"/>
          <w:szCs w:val="24"/>
        </w:rPr>
        <w:t xml:space="preserve">The objective of the major international sporting events stream is to showcase Australia as a premier host of international sporting events through the bidding for and staging of major international sporting events in Australia. This stream includes a range of activities to support the bidding for and hosting of major sporting events in Australia. </w:t>
      </w:r>
      <w:proofErr w:type="gramStart"/>
      <w:r w:rsidRPr="00C13C12">
        <w:rPr>
          <w:rFonts w:ascii="Times New Roman" w:hAnsi="Times New Roman"/>
          <w:sz w:val="24"/>
          <w:szCs w:val="24"/>
        </w:rPr>
        <w:t>The department may fund third parties, such as national sporting organisations or established bid committees, to undertake activities to inform a decision by that third party as to whether or not to nominate to host an event or to inform a decision by the Government to support the nomination for the event, for example by funding economic and social impact analyses.</w:t>
      </w:r>
      <w:proofErr w:type="gramEnd"/>
      <w:r w:rsidRPr="00C13C12">
        <w:rPr>
          <w:rFonts w:ascii="Times New Roman" w:hAnsi="Times New Roman"/>
          <w:sz w:val="24"/>
          <w:szCs w:val="24"/>
        </w:rPr>
        <w:t xml:space="preserve"> </w:t>
      </w:r>
    </w:p>
    <w:p w14:paraId="4A42F8E3" w14:textId="77777777" w:rsidR="00A913E2" w:rsidRPr="00C13C12" w:rsidRDefault="00A913E2" w:rsidP="00A913E2">
      <w:pPr>
        <w:rPr>
          <w:rFonts w:ascii="Times New Roman" w:hAnsi="Times New Roman"/>
          <w:sz w:val="24"/>
          <w:szCs w:val="24"/>
        </w:rPr>
      </w:pPr>
    </w:p>
    <w:p w14:paraId="0652FBC7" w14:textId="77777777" w:rsidR="00A913E2" w:rsidRPr="00C13C12" w:rsidRDefault="00A913E2" w:rsidP="00A913E2">
      <w:pPr>
        <w:rPr>
          <w:rFonts w:ascii="Times New Roman" w:hAnsi="Times New Roman"/>
          <w:sz w:val="24"/>
          <w:szCs w:val="24"/>
        </w:rPr>
      </w:pPr>
      <w:r w:rsidRPr="00C13C12">
        <w:rPr>
          <w:rFonts w:ascii="Times New Roman" w:hAnsi="Times New Roman"/>
          <w:sz w:val="24"/>
          <w:szCs w:val="24"/>
        </w:rPr>
        <w:t>This stream also includes funding third parties to develop a compelling and high quality bids or hosting proposals for major international sporting events. In addition, this stream may provide funding to third parties to plan for and deliver major international sporting events in Australia to the high standards expected by international sporting governing bodies.</w:t>
      </w:r>
    </w:p>
    <w:p w14:paraId="3891B691" w14:textId="77777777" w:rsidR="00A913E2" w:rsidRPr="00C13C12" w:rsidRDefault="00A913E2" w:rsidP="00A913E2">
      <w:pPr>
        <w:rPr>
          <w:lang w:val="en"/>
        </w:rPr>
      </w:pPr>
      <w:r w:rsidRPr="00C13C12">
        <w:rPr>
          <w:lang w:val="en"/>
        </w:rPr>
        <w:t xml:space="preserve"> </w:t>
      </w:r>
    </w:p>
    <w:p w14:paraId="4915B822" w14:textId="77777777" w:rsidR="00A913E2" w:rsidRPr="00C13C12" w:rsidRDefault="00A913E2" w:rsidP="00A913E2">
      <w:pPr>
        <w:pStyle w:val="Default"/>
        <w:rPr>
          <w:i/>
          <w:lang w:val="en"/>
        </w:rPr>
      </w:pPr>
      <w:r w:rsidRPr="00C13C12">
        <w:rPr>
          <w:i/>
          <w:lang w:val="en"/>
        </w:rPr>
        <w:t>Increasing participation in sport and recreation activities</w:t>
      </w:r>
    </w:p>
    <w:p w14:paraId="6145D9EC" w14:textId="77777777" w:rsidR="00A913E2" w:rsidRPr="00C13C12" w:rsidRDefault="00A913E2" w:rsidP="00A913E2">
      <w:pPr>
        <w:pStyle w:val="Default"/>
        <w:rPr>
          <w:lang w:val="en"/>
        </w:rPr>
      </w:pPr>
    </w:p>
    <w:p w14:paraId="4FC63050" w14:textId="77777777" w:rsidR="00A913E2" w:rsidRPr="00C13C12" w:rsidRDefault="00A913E2" w:rsidP="00A913E2">
      <w:pPr>
        <w:rPr>
          <w:rFonts w:ascii="Times New Roman" w:hAnsi="Times New Roman"/>
          <w:sz w:val="24"/>
          <w:szCs w:val="24"/>
        </w:rPr>
      </w:pPr>
      <w:r w:rsidRPr="00C13C12">
        <w:rPr>
          <w:rFonts w:ascii="Times New Roman" w:hAnsi="Times New Roman"/>
          <w:sz w:val="24"/>
          <w:szCs w:val="24"/>
        </w:rPr>
        <w:t>The key objective of this stream is to increase participation by all Australians in sport and recreation activities in order to improve physical and mental health and prevent disease. It includes a particular focus on increasing participation in sport and recreation among targeted community groups, including Indigenous Australians, children, women, non-citizens, immigrants and people with disabilities. This stream also aims to use sport as a vehicle to increase social cohesion and eliminate racial, cultural or ethnic discrimination within the Australian community.</w:t>
      </w:r>
    </w:p>
    <w:p w14:paraId="01385764" w14:textId="77777777" w:rsidR="00A913E2" w:rsidRPr="00C13C12" w:rsidRDefault="00A913E2" w:rsidP="00A913E2">
      <w:pPr>
        <w:rPr>
          <w:rFonts w:ascii="Times New Roman" w:hAnsi="Times New Roman"/>
          <w:sz w:val="24"/>
          <w:szCs w:val="24"/>
        </w:rPr>
      </w:pPr>
    </w:p>
    <w:p w14:paraId="697D4123" w14:textId="77777777" w:rsidR="00A913E2" w:rsidRPr="00C13C12" w:rsidRDefault="00A913E2" w:rsidP="00A913E2">
      <w:pPr>
        <w:rPr>
          <w:rFonts w:ascii="Times New Roman" w:hAnsi="Times New Roman"/>
          <w:sz w:val="24"/>
          <w:szCs w:val="24"/>
        </w:rPr>
      </w:pPr>
      <w:proofErr w:type="gramStart"/>
      <w:r w:rsidRPr="00C13C12">
        <w:rPr>
          <w:rFonts w:ascii="Times New Roman" w:hAnsi="Times New Roman"/>
          <w:sz w:val="24"/>
          <w:szCs w:val="24"/>
        </w:rPr>
        <w:t>Under this stream of the Sport and Recreation Program, the department funds third parties including national sporting organisations, state sporting organisations, community sporting organisations, other community groups and local councils to deliver a wide range of activities, including sport and physical activity projects; procurement of equipment, digital technology and business capability to support sport and physical activity; construction of or upgrades to community sporting infrastructure and facilities; and educational resources and promotional activities to promote sport and physical activity.</w:t>
      </w:r>
      <w:proofErr w:type="gramEnd"/>
    </w:p>
    <w:p w14:paraId="0538C332" w14:textId="5365A25C" w:rsidR="005D3271" w:rsidRPr="00C13C12" w:rsidRDefault="005D3271">
      <w:pPr>
        <w:spacing w:after="200" w:line="276" w:lineRule="auto"/>
        <w:rPr>
          <w:rFonts w:ascii="Times New Roman" w:hAnsi="Times New Roman"/>
          <w:sz w:val="24"/>
          <w:szCs w:val="24"/>
        </w:rPr>
      </w:pPr>
      <w:r w:rsidRPr="00C13C12">
        <w:rPr>
          <w:rFonts w:ascii="Times New Roman" w:hAnsi="Times New Roman"/>
          <w:sz w:val="24"/>
          <w:szCs w:val="24"/>
        </w:rPr>
        <w:br w:type="page"/>
      </w:r>
    </w:p>
    <w:p w14:paraId="6DA50E2F" w14:textId="77777777" w:rsidR="00A913E2" w:rsidRPr="00C13C12" w:rsidRDefault="00A913E2" w:rsidP="00A913E2">
      <w:pPr>
        <w:pStyle w:val="Default"/>
        <w:rPr>
          <w:i/>
          <w:lang w:val="en"/>
        </w:rPr>
      </w:pPr>
      <w:r w:rsidRPr="00C13C12">
        <w:rPr>
          <w:i/>
          <w:lang w:val="en"/>
        </w:rPr>
        <w:lastRenderedPageBreak/>
        <w:t>Achieving excellence in Australia’s representative athletes</w:t>
      </w:r>
    </w:p>
    <w:p w14:paraId="701E03AD" w14:textId="77777777" w:rsidR="00A913E2" w:rsidRPr="00C13C12" w:rsidRDefault="00A913E2" w:rsidP="00A913E2">
      <w:pPr>
        <w:rPr>
          <w:rFonts w:ascii="Times New Roman" w:hAnsi="Times New Roman"/>
          <w:sz w:val="24"/>
          <w:szCs w:val="24"/>
        </w:rPr>
      </w:pPr>
    </w:p>
    <w:p w14:paraId="4A80058C" w14:textId="77777777" w:rsidR="00A913E2" w:rsidRPr="00C13C12" w:rsidRDefault="00A913E2" w:rsidP="00A913E2">
      <w:pPr>
        <w:rPr>
          <w:rFonts w:ascii="Times New Roman" w:hAnsi="Times New Roman"/>
          <w:sz w:val="24"/>
          <w:szCs w:val="24"/>
        </w:rPr>
      </w:pPr>
      <w:r w:rsidRPr="00C13C12">
        <w:rPr>
          <w:rFonts w:ascii="Times New Roman" w:hAnsi="Times New Roman"/>
          <w:sz w:val="24"/>
          <w:szCs w:val="24"/>
        </w:rPr>
        <w:t>The objectives of this stream are to foster and support the achievement of excellence in Australia’s high performance or elite (representative) athletes, including through improving Australia’s ability to identify and develop high performance and elite athletes, including para</w:t>
      </w:r>
      <w:r w:rsidRPr="00C13C12">
        <w:rPr>
          <w:rFonts w:ascii="Times New Roman" w:hAnsi="Times New Roman"/>
          <w:sz w:val="24"/>
          <w:szCs w:val="24"/>
        </w:rPr>
        <w:noBreakHyphen/>
        <w:t>athletes, to compete internationally. This stream also aims to enable and empower sports to achieve sustained sporting success on domestic and international sporting stages, and promote gender equality in professional sport by supporting female athletes and women in leadership in sport.</w:t>
      </w:r>
    </w:p>
    <w:p w14:paraId="2C61B5E2" w14:textId="77777777" w:rsidR="00A913E2" w:rsidRPr="00C13C12" w:rsidRDefault="00A913E2" w:rsidP="00A913E2">
      <w:pPr>
        <w:rPr>
          <w:rFonts w:ascii="Times New Roman" w:hAnsi="Times New Roman"/>
          <w:sz w:val="24"/>
          <w:szCs w:val="24"/>
        </w:rPr>
      </w:pPr>
    </w:p>
    <w:p w14:paraId="3B8B79C4" w14:textId="77777777" w:rsidR="006E1CE6" w:rsidRPr="00C13C12" w:rsidRDefault="00A913E2" w:rsidP="006E1CE6">
      <w:pPr>
        <w:rPr>
          <w:rFonts w:ascii="Times New Roman" w:hAnsi="Times New Roman"/>
          <w:sz w:val="24"/>
          <w:szCs w:val="24"/>
        </w:rPr>
      </w:pPr>
      <w:r w:rsidRPr="00C13C12">
        <w:rPr>
          <w:rFonts w:ascii="Times New Roman" w:hAnsi="Times New Roman"/>
          <w:sz w:val="24"/>
          <w:szCs w:val="24"/>
        </w:rPr>
        <w:t>High performance sporting activities are managed by national sporting organisations, state sporting organisations, or, if event related, event organisers. Under this stream of the Sport and Recreation Program, the department funds these third parties to deliver a wide range of activities, including</w:t>
      </w:r>
      <w:r w:rsidR="006E1CE6" w:rsidRPr="00C13C12">
        <w:rPr>
          <w:rFonts w:ascii="Times New Roman" w:hAnsi="Times New Roman"/>
          <w:sz w:val="24"/>
          <w:szCs w:val="24"/>
        </w:rPr>
        <w:t xml:space="preserve"> </w:t>
      </w:r>
      <w:r w:rsidRPr="00C13C12">
        <w:rPr>
          <w:rFonts w:ascii="Times New Roman" w:hAnsi="Times New Roman"/>
          <w:sz w:val="24"/>
          <w:szCs w:val="24"/>
        </w:rPr>
        <w:t>infrastructure development and upgrades</w:t>
      </w:r>
      <w:r w:rsidR="006E1CE6" w:rsidRPr="00C13C12">
        <w:rPr>
          <w:rFonts w:ascii="Times New Roman" w:hAnsi="Times New Roman"/>
          <w:sz w:val="24"/>
          <w:szCs w:val="24"/>
        </w:rPr>
        <w:t xml:space="preserve">; </w:t>
      </w:r>
      <w:r w:rsidRPr="00C13C12">
        <w:rPr>
          <w:rFonts w:ascii="Times New Roman" w:hAnsi="Times New Roman"/>
          <w:sz w:val="24"/>
          <w:szCs w:val="24"/>
        </w:rPr>
        <w:t>training programs for national and other representative athletes;</w:t>
      </w:r>
      <w:r w:rsidR="006E1CE6" w:rsidRPr="00C13C12">
        <w:rPr>
          <w:rFonts w:ascii="Times New Roman" w:hAnsi="Times New Roman"/>
          <w:sz w:val="24"/>
          <w:szCs w:val="24"/>
        </w:rPr>
        <w:t xml:space="preserve"> </w:t>
      </w:r>
      <w:r w:rsidRPr="00C13C12">
        <w:rPr>
          <w:rFonts w:ascii="Times New Roman" w:hAnsi="Times New Roman"/>
          <w:sz w:val="24"/>
          <w:szCs w:val="24"/>
        </w:rPr>
        <w:t>programs to identify and nurture future Australian sporting representatives;</w:t>
      </w:r>
      <w:r w:rsidR="006E1CE6" w:rsidRPr="00C13C12">
        <w:rPr>
          <w:rFonts w:ascii="Times New Roman" w:hAnsi="Times New Roman"/>
          <w:sz w:val="24"/>
          <w:szCs w:val="24"/>
        </w:rPr>
        <w:t xml:space="preserve"> and </w:t>
      </w:r>
      <w:r w:rsidRPr="00C13C12">
        <w:rPr>
          <w:rFonts w:ascii="Times New Roman" w:hAnsi="Times New Roman"/>
          <w:sz w:val="24"/>
          <w:szCs w:val="24"/>
        </w:rPr>
        <w:t>programs to identify and develop sport governance and administration expertise, particularly for women</w:t>
      </w:r>
      <w:r w:rsidR="006E1CE6" w:rsidRPr="00C13C12">
        <w:rPr>
          <w:rFonts w:ascii="Times New Roman" w:hAnsi="Times New Roman"/>
          <w:sz w:val="24"/>
          <w:szCs w:val="24"/>
        </w:rPr>
        <w:t>.</w:t>
      </w:r>
    </w:p>
    <w:p w14:paraId="70CB25CC" w14:textId="77777777" w:rsidR="006E1CE6" w:rsidRPr="00C13C12" w:rsidRDefault="006E1CE6" w:rsidP="00A913E2">
      <w:pPr>
        <w:rPr>
          <w:rFonts w:ascii="Times New Roman" w:hAnsi="Times New Roman"/>
          <w:sz w:val="24"/>
          <w:szCs w:val="24"/>
        </w:rPr>
      </w:pPr>
    </w:p>
    <w:p w14:paraId="3C75FBE5" w14:textId="77777777" w:rsidR="00A913E2" w:rsidRPr="00C13C12" w:rsidRDefault="00A913E2" w:rsidP="00A913E2">
      <w:pPr>
        <w:rPr>
          <w:rFonts w:ascii="Times New Roman" w:hAnsi="Times New Roman"/>
          <w:sz w:val="24"/>
          <w:szCs w:val="24"/>
        </w:rPr>
      </w:pPr>
      <w:r w:rsidRPr="00C13C12">
        <w:rPr>
          <w:rFonts w:ascii="Times New Roman" w:hAnsi="Times New Roman"/>
          <w:sz w:val="24"/>
          <w:szCs w:val="24"/>
        </w:rPr>
        <w:t xml:space="preserve">Government funding under the Sport and Recreation Program </w:t>
      </w:r>
      <w:proofErr w:type="gramStart"/>
      <w:r w:rsidRPr="00C13C12">
        <w:rPr>
          <w:rFonts w:ascii="Times New Roman" w:hAnsi="Times New Roman"/>
          <w:sz w:val="24"/>
          <w:szCs w:val="24"/>
        </w:rPr>
        <w:t>is provided</w:t>
      </w:r>
      <w:proofErr w:type="gramEnd"/>
      <w:r w:rsidRPr="00C13C12">
        <w:rPr>
          <w:rFonts w:ascii="Times New Roman" w:hAnsi="Times New Roman"/>
          <w:sz w:val="24"/>
          <w:szCs w:val="24"/>
        </w:rPr>
        <w:t xml:space="preserve"> primarily through grants, while some expenditure </w:t>
      </w:r>
      <w:r w:rsidR="006E1CE6" w:rsidRPr="00C13C12">
        <w:rPr>
          <w:rFonts w:ascii="Times New Roman" w:hAnsi="Times New Roman"/>
          <w:sz w:val="24"/>
          <w:szCs w:val="24"/>
        </w:rPr>
        <w:t xml:space="preserve">also </w:t>
      </w:r>
      <w:r w:rsidRPr="00C13C12">
        <w:rPr>
          <w:rFonts w:ascii="Times New Roman" w:hAnsi="Times New Roman"/>
          <w:sz w:val="24"/>
          <w:szCs w:val="24"/>
        </w:rPr>
        <w:t>occurs through procurements.</w:t>
      </w:r>
    </w:p>
    <w:p w14:paraId="154D528A" w14:textId="77777777" w:rsidR="00A913E2" w:rsidRPr="00C13C12" w:rsidRDefault="00A913E2" w:rsidP="00A913E2">
      <w:pPr>
        <w:rPr>
          <w:rFonts w:ascii="Times New Roman" w:hAnsi="Times New Roman"/>
          <w:sz w:val="24"/>
          <w:szCs w:val="24"/>
        </w:rPr>
      </w:pPr>
    </w:p>
    <w:p w14:paraId="52644383" w14:textId="77777777" w:rsidR="006E1CE6" w:rsidRPr="00C13C12" w:rsidRDefault="006E1CE6" w:rsidP="006E1CE6">
      <w:pPr>
        <w:rPr>
          <w:rFonts w:ascii="Times New Roman" w:hAnsi="Times New Roman"/>
          <w:b/>
          <w:sz w:val="24"/>
          <w:szCs w:val="24"/>
        </w:rPr>
      </w:pPr>
      <w:r w:rsidRPr="00C13C12">
        <w:rPr>
          <w:rFonts w:ascii="Times New Roman" w:hAnsi="Times New Roman"/>
          <w:b/>
          <w:sz w:val="24"/>
          <w:szCs w:val="24"/>
        </w:rPr>
        <w:t xml:space="preserve">Human rights implications </w:t>
      </w:r>
    </w:p>
    <w:p w14:paraId="6B7EC816" w14:textId="77777777" w:rsidR="006E1CE6" w:rsidRPr="00C13C12" w:rsidRDefault="006E1CE6" w:rsidP="00A913E2">
      <w:pPr>
        <w:rPr>
          <w:rFonts w:ascii="Times New Roman" w:hAnsi="Times New Roman"/>
          <w:sz w:val="24"/>
          <w:szCs w:val="24"/>
        </w:rPr>
      </w:pPr>
    </w:p>
    <w:p w14:paraId="79CEE97A" w14:textId="13887F4C" w:rsidR="006E1CE6" w:rsidRPr="00C13C12" w:rsidRDefault="006E1CE6" w:rsidP="006E1CE6">
      <w:pPr>
        <w:rPr>
          <w:rFonts w:ascii="Times New Roman" w:hAnsi="Times New Roman"/>
          <w:sz w:val="24"/>
          <w:szCs w:val="24"/>
        </w:rPr>
      </w:pPr>
      <w:r w:rsidRPr="00C13C12">
        <w:rPr>
          <w:rFonts w:ascii="Times New Roman" w:hAnsi="Times New Roman"/>
          <w:sz w:val="24"/>
          <w:szCs w:val="24"/>
        </w:rPr>
        <w:t>Table item</w:t>
      </w:r>
      <w:r w:rsidR="00C4454B" w:rsidRPr="00C13C12">
        <w:rPr>
          <w:rFonts w:ascii="Times New Roman" w:hAnsi="Times New Roman"/>
          <w:sz w:val="24"/>
          <w:szCs w:val="24"/>
        </w:rPr>
        <w:t xml:space="preserve"> 429</w:t>
      </w:r>
      <w:r w:rsidRPr="00C13C12">
        <w:rPr>
          <w:rFonts w:ascii="Times New Roman" w:hAnsi="Times New Roman"/>
          <w:sz w:val="24"/>
          <w:szCs w:val="24"/>
        </w:rPr>
        <w:t xml:space="preserve"> engages the following human rights:</w:t>
      </w:r>
    </w:p>
    <w:p w14:paraId="11DFE655" w14:textId="414B5AF5" w:rsidR="006E1CE6" w:rsidRPr="00C13C12" w:rsidRDefault="006E1CE6" w:rsidP="006E1CE6">
      <w:pPr>
        <w:pStyle w:val="Default"/>
        <w:numPr>
          <w:ilvl w:val="0"/>
          <w:numId w:val="17"/>
        </w:numPr>
        <w:rPr>
          <w:lang w:val="en"/>
        </w:rPr>
      </w:pPr>
      <w:r w:rsidRPr="00C13C12">
        <w:rPr>
          <w:lang w:val="en"/>
        </w:rPr>
        <w:t xml:space="preserve">the right to enjoy and benefit from culture </w:t>
      </w:r>
      <w:r w:rsidR="005D3271" w:rsidRPr="00C13C12">
        <w:rPr>
          <w:lang w:val="en"/>
        </w:rPr>
        <w:t>–</w:t>
      </w:r>
      <w:r w:rsidRPr="00C13C12">
        <w:rPr>
          <w:lang w:val="en"/>
        </w:rPr>
        <w:t xml:space="preserve"> Articles</w:t>
      </w:r>
      <w:r w:rsidR="005D3271" w:rsidRPr="00C13C12">
        <w:rPr>
          <w:lang w:val="en"/>
        </w:rPr>
        <w:t xml:space="preserve"> </w:t>
      </w:r>
      <w:r w:rsidRPr="00C13C12">
        <w:rPr>
          <w:lang w:val="en"/>
        </w:rPr>
        <w:t xml:space="preserve">2, 12 and 15 of the </w:t>
      </w:r>
      <w:r w:rsidRPr="00C13C12">
        <w:rPr>
          <w:i/>
          <w:lang w:val="en"/>
        </w:rPr>
        <w:t>International Covenant on Economic, Social and Cultural Rights</w:t>
      </w:r>
      <w:r w:rsidRPr="00C13C12">
        <w:rPr>
          <w:lang w:val="en"/>
        </w:rPr>
        <w:t xml:space="preserve"> (ICESCR);</w:t>
      </w:r>
    </w:p>
    <w:p w14:paraId="55940BD7" w14:textId="77777777" w:rsidR="006E1CE6" w:rsidRPr="00C13C12" w:rsidRDefault="006E1CE6" w:rsidP="006E1CE6">
      <w:pPr>
        <w:pStyle w:val="Default"/>
        <w:numPr>
          <w:ilvl w:val="0"/>
          <w:numId w:val="17"/>
        </w:numPr>
        <w:rPr>
          <w:lang w:val="en"/>
        </w:rPr>
      </w:pPr>
      <w:r w:rsidRPr="00C13C12">
        <w:rPr>
          <w:lang w:val="en"/>
        </w:rPr>
        <w:t xml:space="preserve">the right of persons with disabilities to participate on an equal basis in cultural life, recreation, leisure and sport – Articles 4 and 30 of the </w:t>
      </w:r>
      <w:r w:rsidRPr="00C13C12">
        <w:rPr>
          <w:i/>
          <w:lang w:val="en"/>
        </w:rPr>
        <w:t>Convention on the Rights of Persons with Disabilities</w:t>
      </w:r>
      <w:r w:rsidRPr="00C13C12">
        <w:rPr>
          <w:lang w:val="en"/>
        </w:rPr>
        <w:t xml:space="preserve"> (CRPD); </w:t>
      </w:r>
    </w:p>
    <w:p w14:paraId="2B972374" w14:textId="2CDEFA01" w:rsidR="006E1CE6" w:rsidRPr="00C13C12" w:rsidRDefault="006E1CE6" w:rsidP="006E1CE6">
      <w:pPr>
        <w:pStyle w:val="Default"/>
        <w:numPr>
          <w:ilvl w:val="0"/>
          <w:numId w:val="17"/>
        </w:numPr>
        <w:rPr>
          <w:lang w:val="en"/>
        </w:rPr>
      </w:pPr>
      <w:r w:rsidRPr="00C13C12">
        <w:rPr>
          <w:lang w:val="en"/>
        </w:rPr>
        <w:t xml:space="preserve">the right of women to the exercise and enjoyment of human rights and fundamental freedoms, in particular in the political, social, economic and cultural fields </w:t>
      </w:r>
      <w:r w:rsidR="005D3271" w:rsidRPr="00C13C12">
        <w:rPr>
          <w:lang w:val="en"/>
        </w:rPr>
        <w:t>–</w:t>
      </w:r>
      <w:r w:rsidRPr="00C13C12">
        <w:rPr>
          <w:lang w:val="en"/>
        </w:rPr>
        <w:t xml:space="preserve"> Articles</w:t>
      </w:r>
      <w:r w:rsidR="005D3271" w:rsidRPr="00C13C12">
        <w:rPr>
          <w:lang w:val="en"/>
        </w:rPr>
        <w:t xml:space="preserve"> </w:t>
      </w:r>
      <w:r w:rsidRPr="00C13C12">
        <w:rPr>
          <w:lang w:val="en"/>
        </w:rPr>
        <w:t>2, 3, 10 and 1</w:t>
      </w:r>
      <w:r w:rsidR="00936B2C" w:rsidRPr="00C13C12">
        <w:rPr>
          <w:lang w:val="en"/>
        </w:rPr>
        <w:t>3</w:t>
      </w:r>
      <w:r w:rsidRPr="00C13C12">
        <w:rPr>
          <w:lang w:val="en"/>
        </w:rPr>
        <w:t xml:space="preserve"> of the </w:t>
      </w:r>
      <w:r w:rsidRPr="00C13C12">
        <w:rPr>
          <w:i/>
          <w:lang w:val="en"/>
        </w:rPr>
        <w:t>Convention on the Elimination of All Forms of Discrimination against Women</w:t>
      </w:r>
      <w:r w:rsidRPr="00C13C12">
        <w:rPr>
          <w:lang w:val="en"/>
        </w:rPr>
        <w:t xml:space="preserve"> (CEDAW); and</w:t>
      </w:r>
    </w:p>
    <w:p w14:paraId="6037E5A4" w14:textId="77777777" w:rsidR="006E1CE6" w:rsidRPr="00C13C12" w:rsidRDefault="006E1CE6" w:rsidP="006E1CE6">
      <w:pPr>
        <w:pStyle w:val="Default"/>
        <w:numPr>
          <w:ilvl w:val="0"/>
          <w:numId w:val="17"/>
        </w:numPr>
        <w:rPr>
          <w:lang w:val="en"/>
        </w:rPr>
      </w:pPr>
      <w:r w:rsidRPr="00C13C12">
        <w:rPr>
          <w:lang w:val="en"/>
        </w:rPr>
        <w:t xml:space="preserve">the right of every child to engage freely in cultural life and the arts, as well as playing and recreational activities appropriate to his or her age – Articles 4, 6, 18, 24 and 31 of the </w:t>
      </w:r>
      <w:r w:rsidRPr="00C13C12">
        <w:rPr>
          <w:i/>
          <w:lang w:val="en"/>
        </w:rPr>
        <w:t>Convention on the Rights of the Child</w:t>
      </w:r>
      <w:r w:rsidRPr="00C13C12">
        <w:rPr>
          <w:lang w:val="en"/>
        </w:rPr>
        <w:t xml:space="preserve"> (CRC).</w:t>
      </w:r>
    </w:p>
    <w:p w14:paraId="5B71AFE0" w14:textId="77777777" w:rsidR="006E1CE6" w:rsidRPr="00C13C12" w:rsidRDefault="006E1CE6" w:rsidP="006E1CE6">
      <w:pPr>
        <w:rPr>
          <w:rFonts w:ascii="Times New Roman" w:hAnsi="Times New Roman"/>
          <w:sz w:val="24"/>
          <w:szCs w:val="24"/>
        </w:rPr>
      </w:pPr>
    </w:p>
    <w:p w14:paraId="33750269" w14:textId="10920A10" w:rsidR="006E1CE6" w:rsidRPr="00C13C12" w:rsidRDefault="006E1CE6" w:rsidP="006E1CE6">
      <w:pPr>
        <w:rPr>
          <w:rFonts w:ascii="Times New Roman" w:hAnsi="Times New Roman"/>
          <w:sz w:val="24"/>
          <w:szCs w:val="24"/>
        </w:rPr>
      </w:pPr>
      <w:r w:rsidRPr="00C13C12">
        <w:rPr>
          <w:rFonts w:ascii="Times New Roman" w:hAnsi="Times New Roman"/>
          <w:sz w:val="24"/>
          <w:szCs w:val="24"/>
        </w:rPr>
        <w:t>Table item</w:t>
      </w:r>
      <w:r w:rsidR="00C4454B" w:rsidRPr="00C13C12">
        <w:rPr>
          <w:rFonts w:ascii="Times New Roman" w:hAnsi="Times New Roman"/>
          <w:sz w:val="24"/>
          <w:szCs w:val="24"/>
        </w:rPr>
        <w:t xml:space="preserve"> 429</w:t>
      </w:r>
      <w:r w:rsidRPr="00C13C12">
        <w:rPr>
          <w:rFonts w:ascii="Times New Roman" w:hAnsi="Times New Roman"/>
          <w:sz w:val="24"/>
          <w:szCs w:val="24"/>
        </w:rPr>
        <w:t xml:space="preserve"> is not only compatible with these human rights and freedoms, but aims </w:t>
      </w:r>
      <w:proofErr w:type="gramStart"/>
      <w:r w:rsidRPr="00C13C12">
        <w:rPr>
          <w:rFonts w:ascii="Times New Roman" w:hAnsi="Times New Roman"/>
          <w:sz w:val="24"/>
          <w:szCs w:val="24"/>
        </w:rPr>
        <w:t>to further promote</w:t>
      </w:r>
      <w:proofErr w:type="gramEnd"/>
      <w:r w:rsidRPr="00C13C12">
        <w:rPr>
          <w:rFonts w:ascii="Times New Roman" w:hAnsi="Times New Roman"/>
          <w:sz w:val="24"/>
          <w:szCs w:val="24"/>
        </w:rPr>
        <w:t xml:space="preserve"> the protection of the rights identified.</w:t>
      </w:r>
    </w:p>
    <w:p w14:paraId="2AEA4E69" w14:textId="77777777" w:rsidR="006E1CE6" w:rsidRPr="00C13C12" w:rsidRDefault="006E1CE6" w:rsidP="006E1CE6">
      <w:pPr>
        <w:rPr>
          <w:rFonts w:ascii="Times New Roman" w:hAnsi="Times New Roman"/>
          <w:i/>
          <w:sz w:val="24"/>
          <w:szCs w:val="24"/>
        </w:rPr>
      </w:pPr>
    </w:p>
    <w:p w14:paraId="79CEEAEE" w14:textId="77777777" w:rsidR="006E1CE6" w:rsidRPr="00C13C12" w:rsidRDefault="00F14864" w:rsidP="00F14864">
      <w:pPr>
        <w:rPr>
          <w:rFonts w:ascii="Times New Roman" w:hAnsi="Times New Roman"/>
          <w:i/>
          <w:sz w:val="24"/>
          <w:szCs w:val="24"/>
        </w:rPr>
      </w:pPr>
      <w:r w:rsidRPr="00C13C12">
        <w:rPr>
          <w:rFonts w:ascii="Times New Roman" w:hAnsi="Times New Roman"/>
          <w:i/>
          <w:sz w:val="24"/>
          <w:szCs w:val="24"/>
        </w:rPr>
        <w:t>R</w:t>
      </w:r>
      <w:r w:rsidR="006E1CE6" w:rsidRPr="00C13C12">
        <w:rPr>
          <w:rFonts w:ascii="Times New Roman" w:hAnsi="Times New Roman"/>
          <w:i/>
          <w:sz w:val="24"/>
          <w:szCs w:val="24"/>
        </w:rPr>
        <w:t xml:space="preserve">ight to enjoy and benefit from culture </w:t>
      </w:r>
    </w:p>
    <w:p w14:paraId="1217B608" w14:textId="77777777" w:rsidR="006E1CE6" w:rsidRPr="00C13C12" w:rsidRDefault="006E1CE6" w:rsidP="00F14864">
      <w:pPr>
        <w:rPr>
          <w:rFonts w:ascii="Times New Roman" w:hAnsi="Times New Roman"/>
          <w:i/>
          <w:sz w:val="24"/>
          <w:szCs w:val="24"/>
        </w:rPr>
      </w:pPr>
    </w:p>
    <w:p w14:paraId="32AF1744" w14:textId="77777777" w:rsidR="006E1CE6" w:rsidRPr="00C13C12" w:rsidRDefault="006E1CE6" w:rsidP="00F14864">
      <w:pPr>
        <w:ind w:right="-46"/>
        <w:rPr>
          <w:rFonts w:ascii="Times New Roman" w:hAnsi="Times New Roman"/>
          <w:sz w:val="24"/>
          <w:szCs w:val="24"/>
        </w:rPr>
      </w:pPr>
      <w:r w:rsidRPr="00C13C12">
        <w:rPr>
          <w:rFonts w:ascii="Times New Roman" w:hAnsi="Times New Roman"/>
          <w:sz w:val="24"/>
          <w:szCs w:val="24"/>
        </w:rPr>
        <w:t>Article 2(2) of the ICESCR recognises, inter alia, the right to culture be exercised without discrimination of any kind as to race, colour, sex, language, religion, political or other opinion, national or social origin, property, birth or other status. According to the United Nations Committee on Economic, Social and Cultural Rights, the right to culture includes sports and games.</w:t>
      </w:r>
    </w:p>
    <w:p w14:paraId="021C54B0" w14:textId="77777777" w:rsidR="006E1CE6" w:rsidRPr="00C13C12" w:rsidRDefault="006E1CE6" w:rsidP="00F14864">
      <w:pPr>
        <w:ind w:right="-46"/>
        <w:rPr>
          <w:rFonts w:ascii="Times New Roman" w:hAnsi="Times New Roman"/>
          <w:sz w:val="24"/>
          <w:szCs w:val="24"/>
        </w:rPr>
      </w:pPr>
    </w:p>
    <w:p w14:paraId="13E99445" w14:textId="77777777" w:rsidR="006E1CE6" w:rsidRPr="00C13C12" w:rsidRDefault="006E1CE6" w:rsidP="00F14864">
      <w:pPr>
        <w:ind w:right="-46"/>
        <w:rPr>
          <w:rFonts w:ascii="Times New Roman" w:hAnsi="Times New Roman"/>
          <w:sz w:val="24"/>
          <w:szCs w:val="24"/>
        </w:rPr>
      </w:pPr>
      <w:r w:rsidRPr="00C13C12">
        <w:rPr>
          <w:rFonts w:ascii="Times New Roman" w:hAnsi="Times New Roman"/>
          <w:sz w:val="24"/>
          <w:szCs w:val="24"/>
        </w:rPr>
        <w:lastRenderedPageBreak/>
        <w:t>Article 12(1) recognises the right of everyone to the enjoyment of the highest attainable standard of physical and mental health. Sport and physical activity play an important role in both physical and mental wellbeing.</w:t>
      </w:r>
    </w:p>
    <w:p w14:paraId="02E9D49E" w14:textId="77777777" w:rsidR="006E1CE6" w:rsidRPr="00C13C12" w:rsidRDefault="006E1CE6" w:rsidP="00F14864">
      <w:pPr>
        <w:ind w:right="-46"/>
        <w:rPr>
          <w:rFonts w:ascii="Times New Roman" w:hAnsi="Times New Roman"/>
          <w:sz w:val="24"/>
          <w:szCs w:val="24"/>
        </w:rPr>
      </w:pPr>
    </w:p>
    <w:p w14:paraId="5F8E68B2" w14:textId="77777777" w:rsidR="006E1CE6" w:rsidRPr="00C13C12" w:rsidRDefault="006E1CE6" w:rsidP="00F14864">
      <w:pPr>
        <w:ind w:right="-46"/>
        <w:rPr>
          <w:rFonts w:ascii="Times New Roman" w:hAnsi="Times New Roman"/>
          <w:sz w:val="24"/>
          <w:szCs w:val="24"/>
        </w:rPr>
      </w:pPr>
      <w:r w:rsidRPr="00C13C12">
        <w:rPr>
          <w:rFonts w:ascii="Times New Roman" w:hAnsi="Times New Roman"/>
          <w:sz w:val="24"/>
          <w:szCs w:val="24"/>
        </w:rPr>
        <w:t>Article 15(1</w:t>
      </w:r>
      <w:proofErr w:type="gramStart"/>
      <w:r w:rsidRPr="00C13C12">
        <w:rPr>
          <w:rFonts w:ascii="Times New Roman" w:hAnsi="Times New Roman"/>
          <w:sz w:val="24"/>
          <w:szCs w:val="24"/>
        </w:rPr>
        <w:t>)(</w:t>
      </w:r>
      <w:proofErr w:type="gramEnd"/>
      <w:r w:rsidRPr="00C13C12">
        <w:rPr>
          <w:rFonts w:ascii="Times New Roman" w:hAnsi="Times New Roman"/>
          <w:sz w:val="24"/>
          <w:szCs w:val="24"/>
        </w:rPr>
        <w:t xml:space="preserve">a) of the ICESCR recognises the right of everyone to take part in cultural life. According to the United Nations Committee on Economic, Social and Cultural Rights, the right to culture includes sports and games. This right encompasses access to culture, which includes the availability of mainstream sporting activities at all levels and sporting events hosted in Australia, in which everyone can participate. </w:t>
      </w:r>
    </w:p>
    <w:p w14:paraId="75535073" w14:textId="77777777" w:rsidR="006E1CE6" w:rsidRPr="00C13C12" w:rsidRDefault="006E1CE6" w:rsidP="00F14864">
      <w:pPr>
        <w:ind w:right="-46"/>
        <w:rPr>
          <w:rFonts w:ascii="Times New Roman" w:hAnsi="Times New Roman"/>
          <w:sz w:val="24"/>
          <w:szCs w:val="24"/>
        </w:rPr>
      </w:pPr>
    </w:p>
    <w:p w14:paraId="1842502E" w14:textId="77777777" w:rsidR="006E1CE6" w:rsidRPr="00C13C12" w:rsidRDefault="00F14864" w:rsidP="00F14864">
      <w:pPr>
        <w:rPr>
          <w:rFonts w:ascii="Times New Roman" w:hAnsi="Times New Roman"/>
          <w:i/>
          <w:sz w:val="24"/>
          <w:szCs w:val="24"/>
        </w:rPr>
      </w:pPr>
      <w:r w:rsidRPr="00C13C12">
        <w:rPr>
          <w:rFonts w:ascii="Times New Roman" w:hAnsi="Times New Roman"/>
          <w:i/>
          <w:sz w:val="24"/>
          <w:szCs w:val="24"/>
        </w:rPr>
        <w:t>R</w:t>
      </w:r>
      <w:r w:rsidR="006E1CE6" w:rsidRPr="00C13C12">
        <w:rPr>
          <w:rFonts w:ascii="Times New Roman" w:hAnsi="Times New Roman"/>
          <w:i/>
          <w:sz w:val="24"/>
          <w:szCs w:val="24"/>
        </w:rPr>
        <w:t>ights of persons with disabilities</w:t>
      </w:r>
    </w:p>
    <w:p w14:paraId="79FBE6F9" w14:textId="77777777" w:rsidR="0035503B" w:rsidRPr="00C13C12" w:rsidRDefault="0035503B" w:rsidP="00F14864">
      <w:pPr>
        <w:ind w:right="-46"/>
        <w:rPr>
          <w:rFonts w:ascii="Times New Roman" w:hAnsi="Times New Roman"/>
          <w:sz w:val="24"/>
          <w:szCs w:val="24"/>
        </w:rPr>
      </w:pPr>
    </w:p>
    <w:p w14:paraId="430AA6B0" w14:textId="3CE3608D" w:rsidR="006E1CE6" w:rsidRPr="00C13C12" w:rsidRDefault="00F14864" w:rsidP="00F14864">
      <w:pPr>
        <w:ind w:right="-46"/>
        <w:rPr>
          <w:rFonts w:ascii="Times New Roman" w:hAnsi="Times New Roman"/>
          <w:sz w:val="24"/>
          <w:szCs w:val="24"/>
        </w:rPr>
      </w:pPr>
      <w:r w:rsidRPr="00C13C12">
        <w:rPr>
          <w:rFonts w:ascii="Times New Roman" w:hAnsi="Times New Roman"/>
          <w:sz w:val="24"/>
          <w:szCs w:val="24"/>
        </w:rPr>
        <w:t>Article 4 of the C</w:t>
      </w:r>
      <w:r w:rsidR="006E1CE6" w:rsidRPr="00C13C12">
        <w:rPr>
          <w:rFonts w:ascii="Times New Roman" w:hAnsi="Times New Roman"/>
          <w:sz w:val="24"/>
          <w:szCs w:val="24"/>
        </w:rPr>
        <w:t>R</w:t>
      </w:r>
      <w:r w:rsidRPr="00C13C12">
        <w:rPr>
          <w:rFonts w:ascii="Times New Roman" w:hAnsi="Times New Roman"/>
          <w:sz w:val="24"/>
          <w:szCs w:val="24"/>
        </w:rPr>
        <w:t>P</w:t>
      </w:r>
      <w:r w:rsidR="006E1CE6" w:rsidRPr="00C13C12">
        <w:rPr>
          <w:rFonts w:ascii="Times New Roman" w:hAnsi="Times New Roman"/>
          <w:sz w:val="24"/>
          <w:szCs w:val="24"/>
        </w:rPr>
        <w:t xml:space="preserve">D obliges sports to ensure and promote the full realisation of all human rights and fundamental freedoms for all persons with disabilities without discrimination of any kind </w:t>
      </w:r>
      <w:proofErr w:type="gramStart"/>
      <w:r w:rsidR="006E1CE6" w:rsidRPr="00C13C12">
        <w:rPr>
          <w:rFonts w:ascii="Times New Roman" w:hAnsi="Times New Roman"/>
          <w:sz w:val="24"/>
          <w:szCs w:val="24"/>
        </w:rPr>
        <w:t>on the basis of</w:t>
      </w:r>
      <w:proofErr w:type="gramEnd"/>
      <w:r w:rsidR="006E1CE6" w:rsidRPr="00C13C12">
        <w:rPr>
          <w:rFonts w:ascii="Times New Roman" w:hAnsi="Times New Roman"/>
          <w:sz w:val="24"/>
          <w:szCs w:val="24"/>
        </w:rPr>
        <w:t xml:space="preserve"> disability. This right includes elimination of discrimination in the field of employment, which includes occupations in the sport and physical activity sector.</w:t>
      </w:r>
    </w:p>
    <w:p w14:paraId="0AA98DB3" w14:textId="77777777" w:rsidR="006E1CE6" w:rsidRPr="00C13C12" w:rsidRDefault="006E1CE6" w:rsidP="00F14864">
      <w:pPr>
        <w:ind w:right="-46"/>
        <w:rPr>
          <w:rFonts w:ascii="Times New Roman" w:hAnsi="Times New Roman"/>
          <w:sz w:val="24"/>
          <w:szCs w:val="24"/>
        </w:rPr>
      </w:pPr>
    </w:p>
    <w:p w14:paraId="25ADC4C0" w14:textId="77777777" w:rsidR="006E1CE6" w:rsidRPr="00C13C12" w:rsidRDefault="006E1CE6" w:rsidP="00F14864">
      <w:pPr>
        <w:ind w:right="-46"/>
        <w:rPr>
          <w:rFonts w:ascii="Times New Roman" w:hAnsi="Times New Roman"/>
          <w:sz w:val="24"/>
          <w:szCs w:val="24"/>
        </w:rPr>
      </w:pPr>
      <w:r w:rsidRPr="00C13C12">
        <w:rPr>
          <w:rFonts w:ascii="Times New Roman" w:hAnsi="Times New Roman"/>
          <w:sz w:val="24"/>
          <w:szCs w:val="24"/>
        </w:rPr>
        <w:t>Article 30 of the CR</w:t>
      </w:r>
      <w:r w:rsidR="00F14864" w:rsidRPr="00C13C12">
        <w:rPr>
          <w:rFonts w:ascii="Times New Roman" w:hAnsi="Times New Roman"/>
          <w:sz w:val="24"/>
          <w:szCs w:val="24"/>
        </w:rPr>
        <w:t>P</w:t>
      </w:r>
      <w:r w:rsidRPr="00C13C12">
        <w:rPr>
          <w:rFonts w:ascii="Times New Roman" w:hAnsi="Times New Roman"/>
          <w:sz w:val="24"/>
          <w:szCs w:val="24"/>
        </w:rPr>
        <w:t>D recognises the right of persons with disabilities to participate on an equal basis with others in cultural life, recreation, leisure and sport. This right encompasses the encouragement and promotion of participation, to the fullest extent possible, of persons with disabilities in mainstream sporting activities at all levels.</w:t>
      </w:r>
      <w:r w:rsidR="00F14864" w:rsidRPr="00C13C12">
        <w:rPr>
          <w:rFonts w:ascii="Times New Roman" w:hAnsi="Times New Roman"/>
          <w:sz w:val="24"/>
          <w:szCs w:val="24"/>
        </w:rPr>
        <w:t xml:space="preserve"> </w:t>
      </w:r>
      <w:r w:rsidRPr="00C13C12">
        <w:rPr>
          <w:rFonts w:ascii="Times New Roman" w:hAnsi="Times New Roman"/>
          <w:sz w:val="24"/>
          <w:szCs w:val="24"/>
        </w:rPr>
        <w:t>It also encompasses access to sport, which includes the availability of sporting events (including those specifically for persons with disabilities) hosted in Australia.</w:t>
      </w:r>
    </w:p>
    <w:p w14:paraId="1661C07C" w14:textId="77777777" w:rsidR="006E1CE6" w:rsidRPr="00C13C12" w:rsidRDefault="006E1CE6" w:rsidP="00F14864">
      <w:pPr>
        <w:ind w:right="-46"/>
        <w:rPr>
          <w:rFonts w:ascii="Times New Roman" w:hAnsi="Times New Roman"/>
          <w:sz w:val="24"/>
          <w:szCs w:val="24"/>
        </w:rPr>
      </w:pPr>
    </w:p>
    <w:p w14:paraId="3F221A81" w14:textId="77777777" w:rsidR="006E1CE6" w:rsidRPr="00C13C12" w:rsidRDefault="00F14864" w:rsidP="00F14864">
      <w:pPr>
        <w:rPr>
          <w:rFonts w:ascii="Times New Roman" w:hAnsi="Times New Roman"/>
          <w:i/>
          <w:sz w:val="24"/>
          <w:szCs w:val="24"/>
        </w:rPr>
      </w:pPr>
      <w:r w:rsidRPr="00C13C12">
        <w:rPr>
          <w:rFonts w:ascii="Times New Roman" w:hAnsi="Times New Roman"/>
          <w:i/>
          <w:sz w:val="24"/>
          <w:szCs w:val="24"/>
        </w:rPr>
        <w:t>R</w:t>
      </w:r>
      <w:r w:rsidR="006E1CE6" w:rsidRPr="00C13C12">
        <w:rPr>
          <w:rFonts w:ascii="Times New Roman" w:hAnsi="Times New Roman"/>
          <w:i/>
          <w:sz w:val="24"/>
          <w:szCs w:val="24"/>
        </w:rPr>
        <w:t>ights of women</w:t>
      </w:r>
    </w:p>
    <w:p w14:paraId="1A5FAF51" w14:textId="77777777" w:rsidR="00F14864" w:rsidRPr="00C13C12" w:rsidRDefault="00F14864" w:rsidP="00F14864">
      <w:pPr>
        <w:rPr>
          <w:rFonts w:ascii="Times New Roman" w:hAnsi="Times New Roman"/>
          <w:i/>
          <w:sz w:val="24"/>
          <w:szCs w:val="24"/>
        </w:rPr>
      </w:pPr>
    </w:p>
    <w:p w14:paraId="63D571D8" w14:textId="77777777" w:rsidR="006E1CE6" w:rsidRPr="00C13C12" w:rsidRDefault="006E1CE6" w:rsidP="00F14864">
      <w:pPr>
        <w:ind w:right="-46"/>
        <w:rPr>
          <w:rFonts w:ascii="Times New Roman" w:hAnsi="Times New Roman"/>
          <w:sz w:val="24"/>
          <w:szCs w:val="24"/>
        </w:rPr>
      </w:pPr>
      <w:r w:rsidRPr="00C13C12">
        <w:rPr>
          <w:rFonts w:ascii="Times New Roman" w:hAnsi="Times New Roman"/>
          <w:sz w:val="24"/>
          <w:szCs w:val="24"/>
        </w:rPr>
        <w:t xml:space="preserve">Article 3 of the CEDAW recognises the right of women to the exercise and enjoyment of human rights and fundamental freedoms on a basis of equality with men, in particular in the political, social, economic and cultural fields. According to the United Nations Committee on Economic, Social and Cultural Rights, the right to culture includes sports and games. </w:t>
      </w:r>
    </w:p>
    <w:p w14:paraId="0E7D46E2" w14:textId="77777777" w:rsidR="006E1CE6" w:rsidRPr="00C13C12" w:rsidRDefault="006E1CE6" w:rsidP="00F14864">
      <w:pPr>
        <w:ind w:right="-46"/>
        <w:rPr>
          <w:rFonts w:ascii="Times New Roman" w:hAnsi="Times New Roman"/>
          <w:sz w:val="24"/>
          <w:szCs w:val="24"/>
        </w:rPr>
      </w:pPr>
    </w:p>
    <w:p w14:paraId="771516A7" w14:textId="77777777" w:rsidR="006E1CE6" w:rsidRPr="00C13C12" w:rsidRDefault="006E1CE6" w:rsidP="00F14864">
      <w:pPr>
        <w:ind w:right="-46"/>
        <w:rPr>
          <w:rFonts w:ascii="Times New Roman" w:hAnsi="Times New Roman"/>
          <w:sz w:val="24"/>
          <w:szCs w:val="24"/>
        </w:rPr>
      </w:pPr>
      <w:r w:rsidRPr="00C13C12">
        <w:rPr>
          <w:rFonts w:ascii="Times New Roman" w:hAnsi="Times New Roman"/>
          <w:sz w:val="24"/>
          <w:szCs w:val="24"/>
        </w:rPr>
        <w:t>Article 10 of the CEDAW recognises the right of women to the same opportunities to participate in education as men. This right encompasses the encouragement and promotion of participation, to the fullest extent possible, of women in sport and physical activity education at all levels.</w:t>
      </w:r>
    </w:p>
    <w:p w14:paraId="7F12FA9A" w14:textId="77777777" w:rsidR="006E1CE6" w:rsidRPr="00C13C12" w:rsidRDefault="006E1CE6" w:rsidP="00F14864">
      <w:pPr>
        <w:ind w:right="-46"/>
        <w:rPr>
          <w:rFonts w:ascii="Times New Roman" w:hAnsi="Times New Roman"/>
          <w:sz w:val="24"/>
          <w:szCs w:val="24"/>
        </w:rPr>
      </w:pPr>
    </w:p>
    <w:p w14:paraId="1624E28E" w14:textId="35382B54" w:rsidR="006E1CE6" w:rsidRPr="00C13C12" w:rsidRDefault="006E1CE6" w:rsidP="00F14864">
      <w:pPr>
        <w:ind w:right="-46"/>
        <w:rPr>
          <w:rFonts w:ascii="Times New Roman" w:hAnsi="Times New Roman"/>
          <w:sz w:val="24"/>
          <w:szCs w:val="24"/>
        </w:rPr>
      </w:pPr>
      <w:r w:rsidRPr="00C13C12">
        <w:rPr>
          <w:rFonts w:ascii="Times New Roman" w:hAnsi="Times New Roman"/>
          <w:sz w:val="24"/>
          <w:szCs w:val="24"/>
        </w:rPr>
        <w:t xml:space="preserve">Article 2 of the CEDAW condemns the discrimination of women in all its forms. </w:t>
      </w:r>
      <w:r w:rsidR="0035503B" w:rsidRPr="00C13C12">
        <w:rPr>
          <w:rFonts w:ascii="Times New Roman" w:eastAsiaTheme="minorHAnsi" w:hAnsi="Times New Roman"/>
          <w:color w:val="000000"/>
          <w:sz w:val="24"/>
          <w:szCs w:val="24"/>
          <w:lang w:eastAsia="en-US"/>
        </w:rPr>
        <w:t>Article 13 of the CEDAW requires States Parties to ‘take all appropriate measures to eliminate discrimination against women in other areas of economic and social life in order to ensure, on the basis of equality of men and women, the same rights, in particular…to participate in recreational activities, sports and all aspects of cultural life’.</w:t>
      </w:r>
    </w:p>
    <w:p w14:paraId="201417C3" w14:textId="77777777" w:rsidR="006E1CE6" w:rsidRPr="00C13C12" w:rsidRDefault="006E1CE6" w:rsidP="00F14864">
      <w:pPr>
        <w:ind w:right="-46"/>
        <w:rPr>
          <w:rFonts w:ascii="Times New Roman" w:hAnsi="Times New Roman"/>
          <w:sz w:val="24"/>
          <w:szCs w:val="24"/>
        </w:rPr>
      </w:pPr>
    </w:p>
    <w:p w14:paraId="3DE053D4" w14:textId="77777777" w:rsidR="006E1CE6" w:rsidRPr="00C13C12" w:rsidRDefault="00F14864" w:rsidP="00F14864">
      <w:pPr>
        <w:rPr>
          <w:rFonts w:ascii="Times New Roman" w:hAnsi="Times New Roman"/>
          <w:i/>
          <w:sz w:val="24"/>
          <w:szCs w:val="24"/>
        </w:rPr>
      </w:pPr>
      <w:r w:rsidRPr="00C13C12">
        <w:rPr>
          <w:rFonts w:ascii="Times New Roman" w:hAnsi="Times New Roman"/>
          <w:i/>
          <w:sz w:val="24"/>
          <w:szCs w:val="24"/>
        </w:rPr>
        <w:t>R</w:t>
      </w:r>
      <w:r w:rsidR="006E1CE6" w:rsidRPr="00C13C12">
        <w:rPr>
          <w:rFonts w:ascii="Times New Roman" w:hAnsi="Times New Roman"/>
          <w:i/>
          <w:sz w:val="24"/>
          <w:szCs w:val="24"/>
        </w:rPr>
        <w:t>ights of the child</w:t>
      </w:r>
    </w:p>
    <w:p w14:paraId="61FCCA80" w14:textId="77777777" w:rsidR="00F14864" w:rsidRPr="00C13C12" w:rsidRDefault="00F14864" w:rsidP="00F14864">
      <w:pPr>
        <w:ind w:right="-46"/>
        <w:rPr>
          <w:rFonts w:ascii="Times New Roman" w:hAnsi="Times New Roman"/>
          <w:sz w:val="24"/>
          <w:szCs w:val="24"/>
        </w:rPr>
      </w:pPr>
    </w:p>
    <w:p w14:paraId="39F16C37" w14:textId="77777777" w:rsidR="006E1CE6" w:rsidRPr="00C13C12" w:rsidRDefault="006E1CE6" w:rsidP="00F14864">
      <w:pPr>
        <w:ind w:right="-46"/>
        <w:rPr>
          <w:rFonts w:ascii="Times New Roman" w:hAnsi="Times New Roman"/>
          <w:sz w:val="24"/>
          <w:szCs w:val="24"/>
        </w:rPr>
      </w:pPr>
      <w:r w:rsidRPr="00C13C12">
        <w:rPr>
          <w:rFonts w:ascii="Times New Roman" w:hAnsi="Times New Roman"/>
          <w:sz w:val="24"/>
          <w:szCs w:val="24"/>
        </w:rPr>
        <w:t>Article 4 of the CRC obliges states to undertake measures regarding economic, social and cultural rights of children to the maximum extent of their available resources. According to the United Nations Committee on Economic, Social and Cultural Rights, the right to culture includes sports and games.</w:t>
      </w:r>
    </w:p>
    <w:p w14:paraId="7DD13A0A" w14:textId="77777777" w:rsidR="006E1CE6" w:rsidRPr="00C13C12" w:rsidRDefault="006E1CE6" w:rsidP="00F14864">
      <w:pPr>
        <w:ind w:right="-46"/>
        <w:rPr>
          <w:rFonts w:ascii="Times New Roman" w:hAnsi="Times New Roman"/>
          <w:sz w:val="24"/>
          <w:szCs w:val="24"/>
        </w:rPr>
      </w:pPr>
    </w:p>
    <w:p w14:paraId="5EAC9D73" w14:textId="77777777" w:rsidR="006E1CE6" w:rsidRPr="00C13C12" w:rsidRDefault="006E1CE6" w:rsidP="00F14864">
      <w:pPr>
        <w:ind w:right="-46"/>
        <w:rPr>
          <w:rFonts w:ascii="Times New Roman" w:hAnsi="Times New Roman"/>
          <w:sz w:val="24"/>
          <w:szCs w:val="24"/>
        </w:rPr>
      </w:pPr>
      <w:r w:rsidRPr="00C13C12">
        <w:rPr>
          <w:rFonts w:ascii="Times New Roman" w:hAnsi="Times New Roman"/>
          <w:sz w:val="24"/>
          <w:szCs w:val="24"/>
        </w:rPr>
        <w:lastRenderedPageBreak/>
        <w:t xml:space="preserve">Article 6(2) of the CRC recognises the right of children to survive and develop. This includes access to sport and physical activity and the physical and social benefits sports participation delivers. </w:t>
      </w:r>
    </w:p>
    <w:p w14:paraId="1F211C85" w14:textId="77777777" w:rsidR="006E1CE6" w:rsidRPr="00C13C12" w:rsidRDefault="006E1CE6" w:rsidP="00F14864">
      <w:pPr>
        <w:ind w:right="-46"/>
        <w:rPr>
          <w:rFonts w:ascii="Times New Roman" w:hAnsi="Times New Roman"/>
          <w:sz w:val="24"/>
          <w:szCs w:val="24"/>
        </w:rPr>
      </w:pPr>
    </w:p>
    <w:p w14:paraId="544FE8B1" w14:textId="77777777" w:rsidR="006E1CE6" w:rsidRPr="00C13C12" w:rsidRDefault="006E1CE6" w:rsidP="00F14864">
      <w:pPr>
        <w:ind w:right="-46"/>
        <w:rPr>
          <w:rFonts w:ascii="Times New Roman" w:hAnsi="Times New Roman"/>
          <w:sz w:val="24"/>
          <w:szCs w:val="24"/>
        </w:rPr>
      </w:pPr>
      <w:r w:rsidRPr="00C13C12">
        <w:rPr>
          <w:rFonts w:ascii="Times New Roman" w:hAnsi="Times New Roman"/>
          <w:sz w:val="24"/>
          <w:szCs w:val="24"/>
        </w:rPr>
        <w:t xml:space="preserve">Article 18(2) of the CRC obliges states to provide appropriate assistance to parents and legal guardians to support their child-rearing efforts. This includes access to sport and recreation initiatives to support the physical and mental development of children. </w:t>
      </w:r>
    </w:p>
    <w:p w14:paraId="189EA7FE" w14:textId="77777777" w:rsidR="006E1CE6" w:rsidRPr="00C13C12" w:rsidRDefault="006E1CE6" w:rsidP="00F14864">
      <w:pPr>
        <w:ind w:right="-46"/>
        <w:rPr>
          <w:rFonts w:ascii="Times New Roman" w:hAnsi="Times New Roman"/>
          <w:sz w:val="24"/>
          <w:szCs w:val="24"/>
        </w:rPr>
      </w:pPr>
    </w:p>
    <w:p w14:paraId="199F7F03" w14:textId="77777777" w:rsidR="006E1CE6" w:rsidRPr="00C13C12" w:rsidRDefault="006E1CE6" w:rsidP="00F14864">
      <w:pPr>
        <w:ind w:right="-46"/>
        <w:rPr>
          <w:rFonts w:ascii="Times New Roman" w:hAnsi="Times New Roman"/>
          <w:sz w:val="24"/>
          <w:szCs w:val="24"/>
        </w:rPr>
      </w:pPr>
      <w:r w:rsidRPr="00C13C12">
        <w:rPr>
          <w:rFonts w:ascii="Times New Roman" w:hAnsi="Times New Roman"/>
          <w:sz w:val="24"/>
          <w:szCs w:val="24"/>
        </w:rPr>
        <w:t xml:space="preserve">Article 24 of the CRC obliges states to ensure the rights of children to the highest attainable standard of health. This includes measures to combat disease and malnutrition, provide access to health education and develop preventive health care. </w:t>
      </w:r>
      <w:proofErr w:type="gramStart"/>
      <w:r w:rsidRPr="00C13C12">
        <w:rPr>
          <w:rFonts w:ascii="Times New Roman" w:hAnsi="Times New Roman"/>
          <w:sz w:val="24"/>
          <w:szCs w:val="24"/>
        </w:rPr>
        <w:t>Sport and physical activity have recognised physical and mental health benefits, and prevent an array of diseases.</w:t>
      </w:r>
      <w:proofErr w:type="gramEnd"/>
      <w:r w:rsidRPr="00C13C12">
        <w:rPr>
          <w:rFonts w:ascii="Times New Roman" w:hAnsi="Times New Roman"/>
          <w:sz w:val="24"/>
          <w:szCs w:val="24"/>
        </w:rPr>
        <w:t xml:space="preserve"> </w:t>
      </w:r>
    </w:p>
    <w:p w14:paraId="16D8515C" w14:textId="77777777" w:rsidR="006E1CE6" w:rsidRPr="00C13C12" w:rsidRDefault="006E1CE6" w:rsidP="00F14864">
      <w:pPr>
        <w:ind w:right="-46"/>
        <w:rPr>
          <w:rFonts w:ascii="Times New Roman" w:hAnsi="Times New Roman"/>
          <w:sz w:val="24"/>
          <w:szCs w:val="24"/>
        </w:rPr>
      </w:pPr>
    </w:p>
    <w:p w14:paraId="03B603E7" w14:textId="77777777" w:rsidR="006E1CE6" w:rsidRPr="00C13C12" w:rsidRDefault="006E1CE6" w:rsidP="00F14864">
      <w:pPr>
        <w:ind w:right="-46"/>
        <w:rPr>
          <w:rFonts w:ascii="Times New Roman" w:hAnsi="Times New Roman"/>
          <w:sz w:val="24"/>
          <w:szCs w:val="24"/>
        </w:rPr>
      </w:pPr>
      <w:r w:rsidRPr="00C13C12">
        <w:rPr>
          <w:rFonts w:ascii="Times New Roman" w:hAnsi="Times New Roman"/>
          <w:sz w:val="24"/>
          <w:szCs w:val="24"/>
        </w:rPr>
        <w:t xml:space="preserve">Article 31(1) of the CRC recognises the right of every child </w:t>
      </w:r>
      <w:proofErr w:type="gramStart"/>
      <w:r w:rsidRPr="00C13C12">
        <w:rPr>
          <w:rFonts w:ascii="Times New Roman" w:hAnsi="Times New Roman"/>
          <w:sz w:val="24"/>
          <w:szCs w:val="24"/>
        </w:rPr>
        <w:t>to rest and leisure and to engage freely in cultural life and the arts, as well as playing and recreational activities appropriate to his or her age</w:t>
      </w:r>
      <w:proofErr w:type="gramEnd"/>
      <w:r w:rsidRPr="00C13C12">
        <w:rPr>
          <w:rFonts w:ascii="Times New Roman" w:hAnsi="Times New Roman"/>
          <w:sz w:val="24"/>
          <w:szCs w:val="24"/>
        </w:rPr>
        <w:t>. This right encompasses the encouragement and promotion of participation, to the fullest extent possible, of children in mainstream sporting activities at all levels.</w:t>
      </w:r>
    </w:p>
    <w:p w14:paraId="78C06159" w14:textId="77777777" w:rsidR="006E1CE6" w:rsidRPr="00C13C12" w:rsidRDefault="006E1CE6" w:rsidP="00F14864">
      <w:pPr>
        <w:rPr>
          <w:rFonts w:ascii="Times New Roman" w:hAnsi="Times New Roman"/>
          <w:sz w:val="24"/>
          <w:szCs w:val="24"/>
        </w:rPr>
      </w:pPr>
    </w:p>
    <w:p w14:paraId="07638886" w14:textId="77777777" w:rsidR="00F14864" w:rsidRPr="00C13C12" w:rsidRDefault="00F14864" w:rsidP="00F14864">
      <w:pPr>
        <w:rPr>
          <w:rFonts w:ascii="Times New Roman" w:hAnsi="Times New Roman"/>
          <w:b/>
          <w:sz w:val="24"/>
        </w:rPr>
      </w:pPr>
      <w:r w:rsidRPr="00C13C12">
        <w:rPr>
          <w:rFonts w:ascii="Times New Roman" w:hAnsi="Times New Roman"/>
          <w:b/>
          <w:sz w:val="24"/>
        </w:rPr>
        <w:t>Conclusion</w:t>
      </w:r>
    </w:p>
    <w:p w14:paraId="10793375" w14:textId="77777777" w:rsidR="00F14864" w:rsidRPr="00C13C12" w:rsidRDefault="00F14864" w:rsidP="00F14864">
      <w:pPr>
        <w:rPr>
          <w:rFonts w:ascii="Times New Roman" w:hAnsi="Times New Roman"/>
          <w:sz w:val="24"/>
          <w:szCs w:val="24"/>
        </w:rPr>
      </w:pPr>
    </w:p>
    <w:p w14:paraId="14B7BA84" w14:textId="6B4CE33D" w:rsidR="00F14864" w:rsidRPr="00C13C12" w:rsidRDefault="00F14864" w:rsidP="00F14864">
      <w:pPr>
        <w:rPr>
          <w:rFonts w:ascii="Times New Roman" w:hAnsi="Times New Roman"/>
          <w:sz w:val="24"/>
          <w:szCs w:val="24"/>
        </w:rPr>
      </w:pPr>
      <w:r w:rsidRPr="00C13C12">
        <w:rPr>
          <w:rFonts w:ascii="Times New Roman" w:hAnsi="Times New Roman"/>
          <w:sz w:val="24"/>
          <w:szCs w:val="24"/>
        </w:rPr>
        <w:t>Table item</w:t>
      </w:r>
      <w:r w:rsidR="00C4454B" w:rsidRPr="00C13C12">
        <w:rPr>
          <w:rFonts w:ascii="Times New Roman" w:hAnsi="Times New Roman"/>
          <w:sz w:val="24"/>
          <w:szCs w:val="24"/>
        </w:rPr>
        <w:t xml:space="preserve"> 429</w:t>
      </w:r>
      <w:r w:rsidRPr="00C13C12">
        <w:rPr>
          <w:rFonts w:ascii="Times New Roman" w:hAnsi="Times New Roman"/>
          <w:sz w:val="24"/>
          <w:szCs w:val="24"/>
        </w:rPr>
        <w:t xml:space="preserve"> is compatible with human rights because it maintains existing arrangements and promotes the protection of human rights.</w:t>
      </w:r>
    </w:p>
    <w:p w14:paraId="677B1778" w14:textId="77777777" w:rsidR="00A429CF" w:rsidRPr="00C13C12" w:rsidRDefault="00A429CF" w:rsidP="00F14864">
      <w:pPr>
        <w:rPr>
          <w:rFonts w:ascii="Times New Roman" w:hAnsi="Times New Roman"/>
          <w:sz w:val="24"/>
          <w:szCs w:val="24"/>
        </w:rPr>
      </w:pPr>
    </w:p>
    <w:p w14:paraId="7840354D" w14:textId="77777777" w:rsidR="00D13784" w:rsidRPr="00C13C12" w:rsidRDefault="00D13784" w:rsidP="00F14864">
      <w:pPr>
        <w:rPr>
          <w:rFonts w:ascii="Times New Roman" w:hAnsi="Times New Roman"/>
          <w:sz w:val="24"/>
          <w:szCs w:val="24"/>
        </w:rPr>
      </w:pPr>
    </w:p>
    <w:p w14:paraId="5249BB97" w14:textId="77777777" w:rsidR="00D13784" w:rsidRPr="00C13C12" w:rsidRDefault="00D13784" w:rsidP="00F14864">
      <w:pPr>
        <w:rPr>
          <w:rFonts w:ascii="Times New Roman" w:hAnsi="Times New Roman"/>
          <w:sz w:val="24"/>
          <w:szCs w:val="24"/>
        </w:rPr>
      </w:pPr>
    </w:p>
    <w:p w14:paraId="71AE69FE" w14:textId="77777777" w:rsidR="00D13784" w:rsidRPr="00C13C12" w:rsidRDefault="00D13784" w:rsidP="00A913E2">
      <w:pPr>
        <w:rPr>
          <w:rFonts w:ascii="Times New Roman" w:hAnsi="Times New Roman"/>
          <w:sz w:val="24"/>
          <w:szCs w:val="24"/>
        </w:rPr>
      </w:pPr>
    </w:p>
    <w:p w14:paraId="4B2522D1" w14:textId="77777777" w:rsidR="00D13784" w:rsidRPr="00C13C12" w:rsidRDefault="00D13784" w:rsidP="00A913E2">
      <w:pPr>
        <w:rPr>
          <w:rFonts w:ascii="Times New Roman" w:hAnsi="Times New Roman"/>
          <w:sz w:val="24"/>
          <w:szCs w:val="24"/>
        </w:rPr>
      </w:pPr>
    </w:p>
    <w:p w14:paraId="6AB59B58" w14:textId="77777777" w:rsidR="00BF526C" w:rsidRPr="00C13C12" w:rsidRDefault="00BF526C" w:rsidP="00BF526C">
      <w:pPr>
        <w:pStyle w:val="paranumbering0"/>
        <w:spacing w:before="0" w:beforeAutospacing="0" w:after="120" w:afterAutospacing="0"/>
        <w:contextualSpacing/>
        <w:jc w:val="center"/>
        <w:rPr>
          <w:b/>
        </w:rPr>
      </w:pPr>
      <w:r w:rsidRPr="00C13C12">
        <w:rPr>
          <w:b/>
        </w:rPr>
        <w:t xml:space="preserve">Senator the Hon Mathias </w:t>
      </w:r>
      <w:proofErr w:type="spellStart"/>
      <w:r w:rsidRPr="00C13C12">
        <w:rPr>
          <w:b/>
        </w:rPr>
        <w:t>Cormann</w:t>
      </w:r>
      <w:proofErr w:type="spellEnd"/>
    </w:p>
    <w:p w14:paraId="54155CA1" w14:textId="77777777" w:rsidR="006818C0" w:rsidRPr="00904F8A" w:rsidRDefault="00BF526C" w:rsidP="00D57BF8">
      <w:pPr>
        <w:pStyle w:val="paranumbering0"/>
        <w:spacing w:before="0" w:beforeAutospacing="0" w:after="120" w:afterAutospacing="0"/>
        <w:contextualSpacing/>
        <w:jc w:val="center"/>
      </w:pPr>
      <w:r w:rsidRPr="00C13C12">
        <w:rPr>
          <w:b/>
        </w:rPr>
        <w:t>Minister for Finance</w:t>
      </w:r>
      <w:bookmarkStart w:id="0" w:name="_GoBack"/>
      <w:bookmarkEnd w:id="0"/>
    </w:p>
    <w:sectPr w:rsidR="006818C0" w:rsidRPr="00904F8A" w:rsidSect="004D676F">
      <w:headerReference w:type="even" r:id="rId18"/>
      <w:headerReference w:type="default" r:id="rId19"/>
      <w:headerReference w:type="first" r:id="rId2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F49F2" w14:textId="77777777" w:rsidR="00D27186" w:rsidRDefault="00D27186" w:rsidP="00A739E5">
      <w:r>
        <w:separator/>
      </w:r>
    </w:p>
  </w:endnote>
  <w:endnote w:type="continuationSeparator" w:id="0">
    <w:p w14:paraId="0620323A" w14:textId="77777777" w:rsidR="00D27186" w:rsidRDefault="00D27186" w:rsidP="00A739E5">
      <w:r>
        <w:continuationSeparator/>
      </w:r>
    </w:p>
  </w:endnote>
  <w:endnote w:type="continuationNotice" w:id="1">
    <w:p w14:paraId="030FAA18" w14:textId="77777777" w:rsidR="00D27186" w:rsidRDefault="00D27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DCCE1" w14:textId="77777777" w:rsidR="00D27186" w:rsidRDefault="00D27186" w:rsidP="00A739E5">
      <w:r>
        <w:separator/>
      </w:r>
    </w:p>
  </w:footnote>
  <w:footnote w:type="continuationSeparator" w:id="0">
    <w:p w14:paraId="0C698037" w14:textId="77777777" w:rsidR="00D27186" w:rsidRDefault="00D27186" w:rsidP="00A739E5">
      <w:r>
        <w:continuationSeparator/>
      </w:r>
    </w:p>
  </w:footnote>
  <w:footnote w:type="continuationNotice" w:id="1">
    <w:p w14:paraId="33535EF5" w14:textId="77777777" w:rsidR="00D27186" w:rsidRDefault="00D271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79AA9" w14:textId="176A5AA3" w:rsidR="00D27186" w:rsidRDefault="00C13C12">
    <w:pPr>
      <w:pStyle w:val="Header"/>
      <w:jc w:val="center"/>
    </w:pPr>
    <w:sdt>
      <w:sdtPr>
        <w:id w:val="8403760"/>
        <w:docPartObj>
          <w:docPartGallery w:val="Page Numbers (Top of Page)"/>
          <w:docPartUnique/>
        </w:docPartObj>
      </w:sdtPr>
      <w:sdtEndPr/>
      <w:sdtContent>
        <w:r w:rsidR="00D27186">
          <w:fldChar w:fldCharType="begin"/>
        </w:r>
        <w:r w:rsidR="00D27186">
          <w:instrText xml:space="preserve"> PAGE   \* MERGEFORMAT </w:instrText>
        </w:r>
        <w:r w:rsidR="00D27186">
          <w:fldChar w:fldCharType="separate"/>
        </w:r>
        <w:r>
          <w:rPr>
            <w:noProof/>
          </w:rPr>
          <w:t>2</w:t>
        </w:r>
        <w:r w:rsidR="00D27186">
          <w:rPr>
            <w:noProof/>
          </w:rPr>
          <w:fldChar w:fldCharType="end"/>
        </w:r>
      </w:sdtContent>
    </w:sdt>
  </w:p>
  <w:p w14:paraId="01051ABC" w14:textId="77777777" w:rsidR="00D27186" w:rsidRDefault="00D27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41C4A" w14:textId="77777777" w:rsidR="00D27186" w:rsidRPr="00CA76CF" w:rsidRDefault="00D27186" w:rsidP="004D676F">
    <w:pPr>
      <w:pStyle w:val="Header"/>
      <w:jc w:val="right"/>
      <w:rPr>
        <w:b/>
        <w:u w:val="single"/>
      </w:rPr>
    </w:pPr>
  </w:p>
  <w:p w14:paraId="619E3A51" w14:textId="77777777" w:rsidR="00D27186" w:rsidRDefault="00D2718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D1AE" w14:textId="77777777" w:rsidR="00D27186" w:rsidRDefault="00D271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D1FE3" w14:textId="09FC60D0" w:rsidR="00D27186" w:rsidRDefault="00C13C12">
    <w:pPr>
      <w:pStyle w:val="Header"/>
      <w:jc w:val="center"/>
    </w:pPr>
    <w:sdt>
      <w:sdtPr>
        <w:id w:val="8403761"/>
        <w:docPartObj>
          <w:docPartGallery w:val="Page Numbers (Top of Page)"/>
          <w:docPartUnique/>
        </w:docPartObj>
      </w:sdtPr>
      <w:sdtEndPr/>
      <w:sdtContent>
        <w:r w:rsidR="00D27186">
          <w:fldChar w:fldCharType="begin"/>
        </w:r>
        <w:r w:rsidR="00D27186">
          <w:instrText xml:space="preserve"> PAGE   \* MERGEFORMAT </w:instrText>
        </w:r>
        <w:r w:rsidR="00D27186">
          <w:fldChar w:fldCharType="separate"/>
        </w:r>
        <w:r>
          <w:rPr>
            <w:noProof/>
          </w:rPr>
          <w:t>19</w:t>
        </w:r>
        <w:r w:rsidR="00D27186">
          <w:rPr>
            <w:noProof/>
          </w:rPr>
          <w:fldChar w:fldCharType="end"/>
        </w:r>
      </w:sdtContent>
    </w:sdt>
  </w:p>
  <w:p w14:paraId="1B9D530F" w14:textId="77777777" w:rsidR="00D27186" w:rsidRDefault="00D271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1D062" w14:textId="77777777" w:rsidR="00D27186" w:rsidRPr="00CA76CF" w:rsidRDefault="00D27186" w:rsidP="004D676F">
    <w:pPr>
      <w:pStyle w:val="Header"/>
      <w:jc w:val="right"/>
      <w:rPr>
        <w:b/>
        <w:u w:val="single"/>
      </w:rPr>
    </w:pPr>
    <w:r w:rsidRPr="0088187F">
      <w:rPr>
        <w:b/>
        <w:u w:val="single"/>
      </w:rPr>
      <w:t>Attachment A</w:t>
    </w:r>
  </w:p>
  <w:p w14:paraId="39C442CD" w14:textId="77777777" w:rsidR="00D27186" w:rsidRDefault="00D27186">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B271C" w14:textId="77777777" w:rsidR="00D27186" w:rsidRDefault="00D2718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63EE9" w14:textId="0FD6EFD7" w:rsidR="00D27186" w:rsidRDefault="00C13C12">
    <w:pPr>
      <w:pStyle w:val="Header"/>
      <w:jc w:val="center"/>
    </w:pPr>
    <w:sdt>
      <w:sdtPr>
        <w:id w:val="8403763"/>
        <w:docPartObj>
          <w:docPartGallery w:val="Page Numbers (Top of Page)"/>
          <w:docPartUnique/>
        </w:docPartObj>
      </w:sdtPr>
      <w:sdtEndPr/>
      <w:sdtContent>
        <w:r w:rsidR="00D27186">
          <w:fldChar w:fldCharType="begin"/>
        </w:r>
        <w:r w:rsidR="00D27186">
          <w:instrText xml:space="preserve"> PAGE   \* MERGEFORMAT </w:instrText>
        </w:r>
        <w:r w:rsidR="00D27186">
          <w:fldChar w:fldCharType="separate"/>
        </w:r>
        <w:r>
          <w:rPr>
            <w:noProof/>
          </w:rPr>
          <w:t>5</w:t>
        </w:r>
        <w:r w:rsidR="00D27186">
          <w:rPr>
            <w:noProof/>
          </w:rPr>
          <w:fldChar w:fldCharType="end"/>
        </w:r>
      </w:sdtContent>
    </w:sdt>
  </w:p>
  <w:p w14:paraId="79887A49" w14:textId="77777777" w:rsidR="00D27186" w:rsidRDefault="00D2718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75A6C" w14:textId="77777777" w:rsidR="00D27186" w:rsidRPr="00CA76CF" w:rsidRDefault="00D27186" w:rsidP="004D676F">
    <w:pPr>
      <w:pStyle w:val="Header"/>
      <w:jc w:val="right"/>
      <w:rPr>
        <w:b/>
        <w:u w:val="single"/>
      </w:rPr>
    </w:pPr>
    <w:r w:rsidRPr="0088187F">
      <w:rPr>
        <w:b/>
        <w:u w:val="single"/>
      </w:rPr>
      <w:t xml:space="preserve">Attachment </w:t>
    </w:r>
    <w:r>
      <w:rPr>
        <w:b/>
        <w:u w:val="single"/>
      </w:rPr>
      <w:t>B</w:t>
    </w:r>
  </w:p>
  <w:p w14:paraId="0AB4BB27" w14:textId="77777777" w:rsidR="00D27186" w:rsidRDefault="00D2718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480FA1"/>
    <w:multiLevelType w:val="hybridMultilevel"/>
    <w:tmpl w:val="5BF2BE38"/>
    <w:lvl w:ilvl="0" w:tplc="0C090017">
      <w:start w:val="1"/>
      <w:numFmt w:val="lowerLetter"/>
      <w:lvlText w:val="%1)"/>
      <w:lvlJc w:val="left"/>
      <w:pPr>
        <w:ind w:left="2520" w:hanging="360"/>
      </w:pPr>
      <w:rPr>
        <w:rFonts w:hint="default"/>
        <w:i w:val="0"/>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 w15:restartNumberingAfterBreak="0">
    <w:nsid w:val="09E24EF4"/>
    <w:multiLevelType w:val="hybridMultilevel"/>
    <w:tmpl w:val="ABA67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4" w15:restartNumberingAfterBreak="0">
    <w:nsid w:val="0FB54F4E"/>
    <w:multiLevelType w:val="hybridMultilevel"/>
    <w:tmpl w:val="64D0D626"/>
    <w:lvl w:ilvl="0" w:tplc="2646BDE0">
      <w:start w:val="6"/>
      <w:numFmt w:val="lowerLetter"/>
      <w:lvlText w:val="(%1)"/>
      <w:lvlJc w:val="left"/>
      <w:pPr>
        <w:ind w:left="1080" w:hanging="360"/>
      </w:pPr>
      <w:rPr>
        <w:rFonts w:ascii="Times New Roman" w:eastAsia="Times New Roman"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9A74C0"/>
    <w:multiLevelType w:val="hybridMultilevel"/>
    <w:tmpl w:val="6A5236F6"/>
    <w:lvl w:ilvl="0" w:tplc="CAF80A0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8"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9" w15:restartNumberingAfterBreak="0">
    <w:nsid w:val="22107F8B"/>
    <w:multiLevelType w:val="hybridMultilevel"/>
    <w:tmpl w:val="B68CAE72"/>
    <w:lvl w:ilvl="0" w:tplc="E6CCD5A2">
      <w:start w:val="4"/>
      <w:numFmt w:val="decimal"/>
      <w:lvlText w:val="%1."/>
      <w:lvlJc w:val="left"/>
      <w:pPr>
        <w:ind w:left="720" w:hanging="360"/>
      </w:pPr>
      <w:rPr>
        <w:rFonts w:ascii="Calibri" w:eastAsia="Calibri" w:hAnsi="Calibri"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5130B42"/>
    <w:multiLevelType w:val="hybridMultilevel"/>
    <w:tmpl w:val="2444ABA4"/>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2"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3"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4" w15:restartNumberingAfterBreak="0">
    <w:nsid w:val="2B644FE9"/>
    <w:multiLevelType w:val="hybridMultilevel"/>
    <w:tmpl w:val="05C6D75C"/>
    <w:lvl w:ilvl="0" w:tplc="776CE4FA">
      <w:start w:val="1"/>
      <w:numFmt w:val="decimal"/>
      <w:lvlText w:val="%1."/>
      <w:lvlJc w:val="left"/>
      <w:pPr>
        <w:ind w:left="720" w:hanging="360"/>
      </w:pPr>
      <w:rPr>
        <w:rFonts w:ascii="Calibri" w:eastAsia="Calibri" w:hAnsi="Calibri"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1362610"/>
    <w:multiLevelType w:val="hybridMultilevel"/>
    <w:tmpl w:val="00D2E42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6" w15:restartNumberingAfterBreak="0">
    <w:nsid w:val="3B0F78AA"/>
    <w:multiLevelType w:val="multilevel"/>
    <w:tmpl w:val="A550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392165"/>
    <w:multiLevelType w:val="hybridMultilevel"/>
    <w:tmpl w:val="343E78BC"/>
    <w:lvl w:ilvl="0" w:tplc="0C090001">
      <w:start w:val="1"/>
      <w:numFmt w:val="bullet"/>
      <w:lvlText w:val=""/>
      <w:lvlJc w:val="left"/>
      <w:pPr>
        <w:ind w:left="720" w:hanging="360"/>
      </w:pPr>
      <w:rPr>
        <w:rFonts w:ascii="Symbol" w:hAnsi="Symbol" w:hint="default"/>
      </w:rPr>
    </w:lvl>
    <w:lvl w:ilvl="1" w:tplc="5268EFB8">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D9390B"/>
    <w:multiLevelType w:val="hybridMultilevel"/>
    <w:tmpl w:val="3DE28584"/>
    <w:lvl w:ilvl="0" w:tplc="AAF61744">
      <w:start w:val="1"/>
      <w:numFmt w:val="lowerLetter"/>
      <w:lvlText w:val="(%1)"/>
      <w:lvlJc w:val="left"/>
      <w:pPr>
        <w:ind w:left="1080" w:hanging="360"/>
      </w:pPr>
      <w:rPr>
        <w:rFonts w:ascii="Times New Roman" w:eastAsia="Times New Roman"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28C417F"/>
    <w:multiLevelType w:val="hybridMultilevel"/>
    <w:tmpl w:val="F1BECE1C"/>
    <w:lvl w:ilvl="0" w:tplc="0C090001">
      <w:start w:val="1"/>
      <w:numFmt w:val="bullet"/>
      <w:lvlText w:val=""/>
      <w:lvlJc w:val="left"/>
      <w:pPr>
        <w:ind w:left="720" w:hanging="360"/>
      </w:pPr>
      <w:rPr>
        <w:rFonts w:ascii="Symbol" w:hAnsi="Symbol"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D92E86"/>
    <w:multiLevelType w:val="hybridMultilevel"/>
    <w:tmpl w:val="1786E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131D57"/>
    <w:multiLevelType w:val="hybridMultilevel"/>
    <w:tmpl w:val="3DE28584"/>
    <w:lvl w:ilvl="0" w:tplc="AAF61744">
      <w:start w:val="1"/>
      <w:numFmt w:val="lowerLetter"/>
      <w:lvlText w:val="(%1)"/>
      <w:lvlJc w:val="left"/>
      <w:pPr>
        <w:ind w:left="1080" w:hanging="360"/>
      </w:pPr>
      <w:rPr>
        <w:rFonts w:ascii="Times New Roman" w:eastAsia="Times New Roman"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lvlText w:val="%2."/>
      <w:lvlJc w:val="left"/>
      <w:pPr>
        <w:ind w:left="360" w:hanging="360"/>
      </w:pPr>
    </w:lvl>
    <w:lvl w:ilvl="2" w:tplc="B0E243B8">
      <w:start w:val="1"/>
      <w:numFmt w:val="lowerRoma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3A4C6E"/>
    <w:multiLevelType w:val="hybridMultilevel"/>
    <w:tmpl w:val="50068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CA0C8A"/>
    <w:multiLevelType w:val="hybridMultilevel"/>
    <w:tmpl w:val="744893D0"/>
    <w:lvl w:ilvl="0" w:tplc="0C090001">
      <w:start w:val="1"/>
      <w:numFmt w:val="bullet"/>
      <w:lvlText w:val=""/>
      <w:lvlJc w:val="left"/>
      <w:pPr>
        <w:ind w:left="720" w:hanging="360"/>
      </w:pPr>
      <w:rPr>
        <w:rFonts w:ascii="Symbol" w:hAnsi="Symbol" w:hint="default"/>
      </w:rPr>
    </w:lvl>
    <w:lvl w:ilvl="1" w:tplc="C8062022">
      <w:start w:val="1"/>
      <w:numFmt w:val="bullet"/>
      <w:lvlText w:val="­"/>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E2411E2"/>
    <w:multiLevelType w:val="hybridMultilevel"/>
    <w:tmpl w:val="CA18746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5EAD5792"/>
    <w:multiLevelType w:val="hybridMultilevel"/>
    <w:tmpl w:val="8AB26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D70EAA"/>
    <w:multiLevelType w:val="hybridMultilevel"/>
    <w:tmpl w:val="71624FD6"/>
    <w:lvl w:ilvl="0" w:tplc="2D3A9790">
      <w:start w:val="5"/>
      <w:numFmt w:val="lowerLetter"/>
      <w:lvlText w:val="(%1)"/>
      <w:lvlJc w:val="left"/>
      <w:pPr>
        <w:ind w:left="1080" w:hanging="360"/>
      </w:pPr>
      <w:rPr>
        <w:rFonts w:ascii="Times New Roman" w:eastAsia="Times New Roman"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32"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33" w15:restartNumberingAfterBreak="0">
    <w:nsid w:val="7A531E41"/>
    <w:multiLevelType w:val="hybridMultilevel"/>
    <w:tmpl w:val="B42EF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2"/>
  </w:num>
  <w:num w:numId="4">
    <w:abstractNumId w:val="13"/>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1"/>
  </w:num>
  <w:num w:numId="9">
    <w:abstractNumId w:val="11"/>
  </w:num>
  <w:num w:numId="10">
    <w:abstractNumId w:val="8"/>
  </w:num>
  <w:num w:numId="11">
    <w:abstractNumId w:val="5"/>
  </w:num>
  <w:num w:numId="12">
    <w:abstractNumId w:val="0"/>
  </w:num>
  <w:num w:numId="13">
    <w:abstractNumId w:val="28"/>
  </w:num>
  <w:num w:numId="14">
    <w:abstractNumId w:val="17"/>
  </w:num>
  <w:num w:numId="15">
    <w:abstractNumId w:val="2"/>
  </w:num>
  <w:num w:numId="16">
    <w:abstractNumId w:val="20"/>
  </w:num>
  <w:num w:numId="17">
    <w:abstractNumId w:val="16"/>
  </w:num>
  <w:num w:numId="18">
    <w:abstractNumId w:val="23"/>
  </w:num>
  <w:num w:numId="19">
    <w:abstractNumId w:val="15"/>
  </w:num>
  <w:num w:numId="20">
    <w:abstractNumId w:val="30"/>
  </w:num>
  <w:num w:numId="21">
    <w:abstractNumId w:val="6"/>
  </w:num>
  <w:num w:numId="22">
    <w:abstractNumId w:val="24"/>
  </w:num>
  <w:num w:numId="23">
    <w:abstractNumId w:val="22"/>
  </w:num>
  <w:num w:numId="24">
    <w:abstractNumId w:val="10"/>
  </w:num>
  <w:num w:numId="25">
    <w:abstractNumId w:val="33"/>
  </w:num>
  <w:num w:numId="26">
    <w:abstractNumId w:val="25"/>
  </w:num>
  <w:num w:numId="27">
    <w:abstractNumId w:val="13"/>
  </w:num>
  <w:num w:numId="28">
    <w:abstractNumId w:val="1"/>
  </w:num>
  <w:num w:numId="29">
    <w:abstractNumId w:val="18"/>
  </w:num>
  <w:num w:numId="30">
    <w:abstractNumId w:val="29"/>
  </w:num>
  <w:num w:numId="31">
    <w:abstractNumId w:val="4"/>
  </w:num>
  <w:num w:numId="32">
    <w:abstractNumId w:val="19"/>
  </w:num>
  <w:num w:numId="33">
    <w:abstractNumId w:val="21"/>
  </w:num>
  <w:num w:numId="3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54E"/>
    <w:rsid w:val="000039E8"/>
    <w:rsid w:val="0000562B"/>
    <w:rsid w:val="00005E8F"/>
    <w:rsid w:val="00006070"/>
    <w:rsid w:val="00006B56"/>
    <w:rsid w:val="000070E7"/>
    <w:rsid w:val="00007DF9"/>
    <w:rsid w:val="00010243"/>
    <w:rsid w:val="000118BB"/>
    <w:rsid w:val="00011DF6"/>
    <w:rsid w:val="00012C74"/>
    <w:rsid w:val="00012CB9"/>
    <w:rsid w:val="00012D44"/>
    <w:rsid w:val="00014FFC"/>
    <w:rsid w:val="00015510"/>
    <w:rsid w:val="00016219"/>
    <w:rsid w:val="00016690"/>
    <w:rsid w:val="00017136"/>
    <w:rsid w:val="000173B6"/>
    <w:rsid w:val="00017611"/>
    <w:rsid w:val="00017E5D"/>
    <w:rsid w:val="000209F7"/>
    <w:rsid w:val="00020BD0"/>
    <w:rsid w:val="000217C4"/>
    <w:rsid w:val="000223BC"/>
    <w:rsid w:val="000226E5"/>
    <w:rsid w:val="000236C9"/>
    <w:rsid w:val="000241F5"/>
    <w:rsid w:val="00024813"/>
    <w:rsid w:val="00024D0A"/>
    <w:rsid w:val="00025954"/>
    <w:rsid w:val="00025D05"/>
    <w:rsid w:val="00026219"/>
    <w:rsid w:val="00026F4B"/>
    <w:rsid w:val="00027364"/>
    <w:rsid w:val="000274FF"/>
    <w:rsid w:val="00027A9C"/>
    <w:rsid w:val="00030505"/>
    <w:rsid w:val="000305FA"/>
    <w:rsid w:val="0003061C"/>
    <w:rsid w:val="00031029"/>
    <w:rsid w:val="00031D99"/>
    <w:rsid w:val="000323DA"/>
    <w:rsid w:val="00032EE7"/>
    <w:rsid w:val="0003356E"/>
    <w:rsid w:val="00034CEB"/>
    <w:rsid w:val="00035EF5"/>
    <w:rsid w:val="00036A66"/>
    <w:rsid w:val="00036C71"/>
    <w:rsid w:val="00036E07"/>
    <w:rsid w:val="00037964"/>
    <w:rsid w:val="000379B4"/>
    <w:rsid w:val="00037AE2"/>
    <w:rsid w:val="00037F36"/>
    <w:rsid w:val="0004052C"/>
    <w:rsid w:val="000405BF"/>
    <w:rsid w:val="0004136D"/>
    <w:rsid w:val="00041918"/>
    <w:rsid w:val="00041CB2"/>
    <w:rsid w:val="000428F2"/>
    <w:rsid w:val="00042CF7"/>
    <w:rsid w:val="00043203"/>
    <w:rsid w:val="00043341"/>
    <w:rsid w:val="0004341B"/>
    <w:rsid w:val="000437A3"/>
    <w:rsid w:val="00044424"/>
    <w:rsid w:val="000444E9"/>
    <w:rsid w:val="0004539E"/>
    <w:rsid w:val="00045614"/>
    <w:rsid w:val="00046E11"/>
    <w:rsid w:val="000502DB"/>
    <w:rsid w:val="00050309"/>
    <w:rsid w:val="00050443"/>
    <w:rsid w:val="00050FD6"/>
    <w:rsid w:val="00052381"/>
    <w:rsid w:val="00052A24"/>
    <w:rsid w:val="00052A3D"/>
    <w:rsid w:val="00053020"/>
    <w:rsid w:val="00053970"/>
    <w:rsid w:val="000540D6"/>
    <w:rsid w:val="000548E4"/>
    <w:rsid w:val="000549D1"/>
    <w:rsid w:val="00055BA8"/>
    <w:rsid w:val="00055BC4"/>
    <w:rsid w:val="00055F73"/>
    <w:rsid w:val="0005650D"/>
    <w:rsid w:val="00056EB6"/>
    <w:rsid w:val="00060D28"/>
    <w:rsid w:val="00061187"/>
    <w:rsid w:val="00061729"/>
    <w:rsid w:val="00061DCB"/>
    <w:rsid w:val="00061E47"/>
    <w:rsid w:val="00062673"/>
    <w:rsid w:val="000626E9"/>
    <w:rsid w:val="00062D90"/>
    <w:rsid w:val="00062DC0"/>
    <w:rsid w:val="0006315A"/>
    <w:rsid w:val="00064EEB"/>
    <w:rsid w:val="0006530B"/>
    <w:rsid w:val="00065DA4"/>
    <w:rsid w:val="00066049"/>
    <w:rsid w:val="00067DC2"/>
    <w:rsid w:val="00070FB9"/>
    <w:rsid w:val="00070FD3"/>
    <w:rsid w:val="0007110A"/>
    <w:rsid w:val="0007164D"/>
    <w:rsid w:val="000723CA"/>
    <w:rsid w:val="00072616"/>
    <w:rsid w:val="00072B13"/>
    <w:rsid w:val="0007310C"/>
    <w:rsid w:val="0007329E"/>
    <w:rsid w:val="00074977"/>
    <w:rsid w:val="00075BE7"/>
    <w:rsid w:val="00076717"/>
    <w:rsid w:val="00077283"/>
    <w:rsid w:val="00077F72"/>
    <w:rsid w:val="00080C63"/>
    <w:rsid w:val="00082051"/>
    <w:rsid w:val="00082367"/>
    <w:rsid w:val="0008291F"/>
    <w:rsid w:val="00082A3E"/>
    <w:rsid w:val="00082DAC"/>
    <w:rsid w:val="0008306F"/>
    <w:rsid w:val="00083596"/>
    <w:rsid w:val="000836F6"/>
    <w:rsid w:val="00084C7A"/>
    <w:rsid w:val="00084F95"/>
    <w:rsid w:val="0008508A"/>
    <w:rsid w:val="00085179"/>
    <w:rsid w:val="00085AB1"/>
    <w:rsid w:val="00085B09"/>
    <w:rsid w:val="00087665"/>
    <w:rsid w:val="000917B1"/>
    <w:rsid w:val="00092C3A"/>
    <w:rsid w:val="000935B0"/>
    <w:rsid w:val="00093C26"/>
    <w:rsid w:val="00093E05"/>
    <w:rsid w:val="00093EE2"/>
    <w:rsid w:val="00094AD1"/>
    <w:rsid w:val="00094AF3"/>
    <w:rsid w:val="00095F54"/>
    <w:rsid w:val="0009611E"/>
    <w:rsid w:val="000962A2"/>
    <w:rsid w:val="00097451"/>
    <w:rsid w:val="00097ABA"/>
    <w:rsid w:val="00097F1F"/>
    <w:rsid w:val="00097F3F"/>
    <w:rsid w:val="000A07C5"/>
    <w:rsid w:val="000A103A"/>
    <w:rsid w:val="000A1E0A"/>
    <w:rsid w:val="000A2A3A"/>
    <w:rsid w:val="000A2CE1"/>
    <w:rsid w:val="000A36D9"/>
    <w:rsid w:val="000A387D"/>
    <w:rsid w:val="000A3D7F"/>
    <w:rsid w:val="000A3DC8"/>
    <w:rsid w:val="000A3E03"/>
    <w:rsid w:val="000A43CB"/>
    <w:rsid w:val="000A54AE"/>
    <w:rsid w:val="000A6332"/>
    <w:rsid w:val="000A661F"/>
    <w:rsid w:val="000A7502"/>
    <w:rsid w:val="000A786A"/>
    <w:rsid w:val="000A7D59"/>
    <w:rsid w:val="000B06E3"/>
    <w:rsid w:val="000B0FE0"/>
    <w:rsid w:val="000B100B"/>
    <w:rsid w:val="000B167E"/>
    <w:rsid w:val="000B1709"/>
    <w:rsid w:val="000B19A3"/>
    <w:rsid w:val="000B2BA4"/>
    <w:rsid w:val="000B2DDD"/>
    <w:rsid w:val="000B36BF"/>
    <w:rsid w:val="000B3E83"/>
    <w:rsid w:val="000B438B"/>
    <w:rsid w:val="000B4396"/>
    <w:rsid w:val="000B4868"/>
    <w:rsid w:val="000B486E"/>
    <w:rsid w:val="000B4ED1"/>
    <w:rsid w:val="000B5413"/>
    <w:rsid w:val="000B54B2"/>
    <w:rsid w:val="000B5D7D"/>
    <w:rsid w:val="000B5F64"/>
    <w:rsid w:val="000B6EB5"/>
    <w:rsid w:val="000B7134"/>
    <w:rsid w:val="000B7AA7"/>
    <w:rsid w:val="000C1FE0"/>
    <w:rsid w:val="000C2329"/>
    <w:rsid w:val="000C2460"/>
    <w:rsid w:val="000C2A3C"/>
    <w:rsid w:val="000C2B91"/>
    <w:rsid w:val="000C33DA"/>
    <w:rsid w:val="000C3B55"/>
    <w:rsid w:val="000C5154"/>
    <w:rsid w:val="000C5AF4"/>
    <w:rsid w:val="000C60C7"/>
    <w:rsid w:val="000C62FE"/>
    <w:rsid w:val="000C6D33"/>
    <w:rsid w:val="000C6E0B"/>
    <w:rsid w:val="000C7715"/>
    <w:rsid w:val="000D02E1"/>
    <w:rsid w:val="000D0A85"/>
    <w:rsid w:val="000D0ADB"/>
    <w:rsid w:val="000D0BCE"/>
    <w:rsid w:val="000D11F7"/>
    <w:rsid w:val="000D1B54"/>
    <w:rsid w:val="000D2900"/>
    <w:rsid w:val="000D293C"/>
    <w:rsid w:val="000D2FB5"/>
    <w:rsid w:val="000D3732"/>
    <w:rsid w:val="000D3914"/>
    <w:rsid w:val="000D4820"/>
    <w:rsid w:val="000D5752"/>
    <w:rsid w:val="000D57C1"/>
    <w:rsid w:val="000D5E62"/>
    <w:rsid w:val="000D640B"/>
    <w:rsid w:val="000D6597"/>
    <w:rsid w:val="000D6730"/>
    <w:rsid w:val="000E148C"/>
    <w:rsid w:val="000E1E87"/>
    <w:rsid w:val="000E22D2"/>
    <w:rsid w:val="000E235A"/>
    <w:rsid w:val="000E2880"/>
    <w:rsid w:val="000E2AE8"/>
    <w:rsid w:val="000E2D6F"/>
    <w:rsid w:val="000E3253"/>
    <w:rsid w:val="000E3565"/>
    <w:rsid w:val="000E3FAB"/>
    <w:rsid w:val="000E42C5"/>
    <w:rsid w:val="000E4C6B"/>
    <w:rsid w:val="000E4D3A"/>
    <w:rsid w:val="000E4D7F"/>
    <w:rsid w:val="000E5B95"/>
    <w:rsid w:val="000E7A4A"/>
    <w:rsid w:val="000E7EA8"/>
    <w:rsid w:val="000F1065"/>
    <w:rsid w:val="000F1448"/>
    <w:rsid w:val="000F1863"/>
    <w:rsid w:val="000F1883"/>
    <w:rsid w:val="000F23AE"/>
    <w:rsid w:val="000F2CB7"/>
    <w:rsid w:val="000F37EC"/>
    <w:rsid w:val="000F3EA7"/>
    <w:rsid w:val="000F42A0"/>
    <w:rsid w:val="000F491B"/>
    <w:rsid w:val="000F52A2"/>
    <w:rsid w:val="001000C4"/>
    <w:rsid w:val="00101F19"/>
    <w:rsid w:val="00102970"/>
    <w:rsid w:val="00103439"/>
    <w:rsid w:val="00103DDF"/>
    <w:rsid w:val="00104359"/>
    <w:rsid w:val="001048A8"/>
    <w:rsid w:val="00104AF1"/>
    <w:rsid w:val="0010579B"/>
    <w:rsid w:val="00105AD5"/>
    <w:rsid w:val="00105FB4"/>
    <w:rsid w:val="00107AA9"/>
    <w:rsid w:val="0011057D"/>
    <w:rsid w:val="00110858"/>
    <w:rsid w:val="00111072"/>
    <w:rsid w:val="0011126F"/>
    <w:rsid w:val="001119CE"/>
    <w:rsid w:val="00111A6E"/>
    <w:rsid w:val="00111AE1"/>
    <w:rsid w:val="00111F31"/>
    <w:rsid w:val="00111FEC"/>
    <w:rsid w:val="001135BE"/>
    <w:rsid w:val="00113CEA"/>
    <w:rsid w:val="00114236"/>
    <w:rsid w:val="00115FE2"/>
    <w:rsid w:val="001168C2"/>
    <w:rsid w:val="001173BD"/>
    <w:rsid w:val="001211B9"/>
    <w:rsid w:val="001221AC"/>
    <w:rsid w:val="00122856"/>
    <w:rsid w:val="00122A23"/>
    <w:rsid w:val="00123073"/>
    <w:rsid w:val="00123D6F"/>
    <w:rsid w:val="00124D06"/>
    <w:rsid w:val="00125FF4"/>
    <w:rsid w:val="00130C06"/>
    <w:rsid w:val="001311B9"/>
    <w:rsid w:val="00131C9C"/>
    <w:rsid w:val="00131E4E"/>
    <w:rsid w:val="00131FD7"/>
    <w:rsid w:val="00132218"/>
    <w:rsid w:val="00132CF2"/>
    <w:rsid w:val="00133007"/>
    <w:rsid w:val="00133362"/>
    <w:rsid w:val="00133AF4"/>
    <w:rsid w:val="00134043"/>
    <w:rsid w:val="001340F9"/>
    <w:rsid w:val="001340FA"/>
    <w:rsid w:val="0013460E"/>
    <w:rsid w:val="00134890"/>
    <w:rsid w:val="0013533A"/>
    <w:rsid w:val="001354C0"/>
    <w:rsid w:val="00135D7E"/>
    <w:rsid w:val="0013604F"/>
    <w:rsid w:val="001367DE"/>
    <w:rsid w:val="00136BFC"/>
    <w:rsid w:val="001400F7"/>
    <w:rsid w:val="00141FE8"/>
    <w:rsid w:val="0014294F"/>
    <w:rsid w:val="00144863"/>
    <w:rsid w:val="00145522"/>
    <w:rsid w:val="00145E67"/>
    <w:rsid w:val="00146362"/>
    <w:rsid w:val="00146A4F"/>
    <w:rsid w:val="00147325"/>
    <w:rsid w:val="00147703"/>
    <w:rsid w:val="0014791A"/>
    <w:rsid w:val="00152C36"/>
    <w:rsid w:val="00154A87"/>
    <w:rsid w:val="00155C82"/>
    <w:rsid w:val="00155D89"/>
    <w:rsid w:val="00156676"/>
    <w:rsid w:val="00157054"/>
    <w:rsid w:val="00157078"/>
    <w:rsid w:val="00157320"/>
    <w:rsid w:val="0016015E"/>
    <w:rsid w:val="00161A77"/>
    <w:rsid w:val="00162539"/>
    <w:rsid w:val="00163A4A"/>
    <w:rsid w:val="00166488"/>
    <w:rsid w:val="00166E6A"/>
    <w:rsid w:val="00166E74"/>
    <w:rsid w:val="0016768F"/>
    <w:rsid w:val="001677B9"/>
    <w:rsid w:val="00167DE0"/>
    <w:rsid w:val="0017031A"/>
    <w:rsid w:val="00171EF0"/>
    <w:rsid w:val="00172470"/>
    <w:rsid w:val="001724DF"/>
    <w:rsid w:val="00172950"/>
    <w:rsid w:val="00172ACE"/>
    <w:rsid w:val="00174992"/>
    <w:rsid w:val="00174A68"/>
    <w:rsid w:val="00174A9E"/>
    <w:rsid w:val="00174BA7"/>
    <w:rsid w:val="0017524C"/>
    <w:rsid w:val="00175555"/>
    <w:rsid w:val="001758EE"/>
    <w:rsid w:val="001762E1"/>
    <w:rsid w:val="0017633B"/>
    <w:rsid w:val="00176537"/>
    <w:rsid w:val="00176A40"/>
    <w:rsid w:val="00176E66"/>
    <w:rsid w:val="00176FFE"/>
    <w:rsid w:val="00177302"/>
    <w:rsid w:val="00177653"/>
    <w:rsid w:val="00177828"/>
    <w:rsid w:val="001778AF"/>
    <w:rsid w:val="00180923"/>
    <w:rsid w:val="00180E64"/>
    <w:rsid w:val="0018198C"/>
    <w:rsid w:val="00182074"/>
    <w:rsid w:val="001820FC"/>
    <w:rsid w:val="0018284A"/>
    <w:rsid w:val="001829EF"/>
    <w:rsid w:val="00182A0F"/>
    <w:rsid w:val="00183372"/>
    <w:rsid w:val="00183C30"/>
    <w:rsid w:val="00184CFE"/>
    <w:rsid w:val="00184F2E"/>
    <w:rsid w:val="00187891"/>
    <w:rsid w:val="00187EAE"/>
    <w:rsid w:val="00190857"/>
    <w:rsid w:val="00190910"/>
    <w:rsid w:val="00192235"/>
    <w:rsid w:val="001926F2"/>
    <w:rsid w:val="00192793"/>
    <w:rsid w:val="00192BF3"/>
    <w:rsid w:val="001933F6"/>
    <w:rsid w:val="001936BE"/>
    <w:rsid w:val="00193EEA"/>
    <w:rsid w:val="00194177"/>
    <w:rsid w:val="0019427D"/>
    <w:rsid w:val="001942C8"/>
    <w:rsid w:val="0019465F"/>
    <w:rsid w:val="00194A27"/>
    <w:rsid w:val="0019502E"/>
    <w:rsid w:val="001951F3"/>
    <w:rsid w:val="00196B57"/>
    <w:rsid w:val="00196EFF"/>
    <w:rsid w:val="0019702E"/>
    <w:rsid w:val="001A11F0"/>
    <w:rsid w:val="001A12D0"/>
    <w:rsid w:val="001A135A"/>
    <w:rsid w:val="001A14A8"/>
    <w:rsid w:val="001A1ABB"/>
    <w:rsid w:val="001A1D63"/>
    <w:rsid w:val="001A2E7A"/>
    <w:rsid w:val="001A2FB3"/>
    <w:rsid w:val="001A3199"/>
    <w:rsid w:val="001A3271"/>
    <w:rsid w:val="001A3CEF"/>
    <w:rsid w:val="001A4917"/>
    <w:rsid w:val="001A4B54"/>
    <w:rsid w:val="001A4F0D"/>
    <w:rsid w:val="001A59B4"/>
    <w:rsid w:val="001A5ADA"/>
    <w:rsid w:val="001A5B13"/>
    <w:rsid w:val="001A5F1A"/>
    <w:rsid w:val="001A6323"/>
    <w:rsid w:val="001A69CE"/>
    <w:rsid w:val="001A70B2"/>
    <w:rsid w:val="001A776C"/>
    <w:rsid w:val="001A77C4"/>
    <w:rsid w:val="001A7B52"/>
    <w:rsid w:val="001B017E"/>
    <w:rsid w:val="001B0762"/>
    <w:rsid w:val="001B0E11"/>
    <w:rsid w:val="001B1033"/>
    <w:rsid w:val="001B122D"/>
    <w:rsid w:val="001B2C4F"/>
    <w:rsid w:val="001B36A9"/>
    <w:rsid w:val="001B3F3B"/>
    <w:rsid w:val="001B4646"/>
    <w:rsid w:val="001B473A"/>
    <w:rsid w:val="001B4B2C"/>
    <w:rsid w:val="001B4B84"/>
    <w:rsid w:val="001B5199"/>
    <w:rsid w:val="001B52F2"/>
    <w:rsid w:val="001B5AF4"/>
    <w:rsid w:val="001B5B8E"/>
    <w:rsid w:val="001B7301"/>
    <w:rsid w:val="001B75F8"/>
    <w:rsid w:val="001C00EC"/>
    <w:rsid w:val="001C0468"/>
    <w:rsid w:val="001C0DB3"/>
    <w:rsid w:val="001C0DE4"/>
    <w:rsid w:val="001C147D"/>
    <w:rsid w:val="001C16D4"/>
    <w:rsid w:val="001C18A2"/>
    <w:rsid w:val="001C18F4"/>
    <w:rsid w:val="001C19D8"/>
    <w:rsid w:val="001C1C7D"/>
    <w:rsid w:val="001C2194"/>
    <w:rsid w:val="001C2998"/>
    <w:rsid w:val="001C3839"/>
    <w:rsid w:val="001C4C20"/>
    <w:rsid w:val="001C563A"/>
    <w:rsid w:val="001C6CDB"/>
    <w:rsid w:val="001C6DAB"/>
    <w:rsid w:val="001C7119"/>
    <w:rsid w:val="001C73B2"/>
    <w:rsid w:val="001C748B"/>
    <w:rsid w:val="001C7F41"/>
    <w:rsid w:val="001D0C07"/>
    <w:rsid w:val="001D111F"/>
    <w:rsid w:val="001D1390"/>
    <w:rsid w:val="001D1A63"/>
    <w:rsid w:val="001D1C35"/>
    <w:rsid w:val="001D3224"/>
    <w:rsid w:val="001D362C"/>
    <w:rsid w:val="001D419F"/>
    <w:rsid w:val="001D48F5"/>
    <w:rsid w:val="001D4D1B"/>
    <w:rsid w:val="001D5C68"/>
    <w:rsid w:val="001D66FE"/>
    <w:rsid w:val="001D6E1F"/>
    <w:rsid w:val="001D7161"/>
    <w:rsid w:val="001D74F4"/>
    <w:rsid w:val="001D7A67"/>
    <w:rsid w:val="001E0BDF"/>
    <w:rsid w:val="001E1456"/>
    <w:rsid w:val="001E1A6F"/>
    <w:rsid w:val="001E1B51"/>
    <w:rsid w:val="001E1C6F"/>
    <w:rsid w:val="001E1EAD"/>
    <w:rsid w:val="001E2290"/>
    <w:rsid w:val="001E2495"/>
    <w:rsid w:val="001E2DFA"/>
    <w:rsid w:val="001E2E0E"/>
    <w:rsid w:val="001E334D"/>
    <w:rsid w:val="001E34DB"/>
    <w:rsid w:val="001E3D9D"/>
    <w:rsid w:val="001E449F"/>
    <w:rsid w:val="001E4B32"/>
    <w:rsid w:val="001E4FE7"/>
    <w:rsid w:val="001E500D"/>
    <w:rsid w:val="001E604E"/>
    <w:rsid w:val="001E7505"/>
    <w:rsid w:val="001E78EC"/>
    <w:rsid w:val="001F02A3"/>
    <w:rsid w:val="001F0675"/>
    <w:rsid w:val="001F0897"/>
    <w:rsid w:val="001F14AF"/>
    <w:rsid w:val="001F1595"/>
    <w:rsid w:val="001F2F4D"/>
    <w:rsid w:val="001F31CE"/>
    <w:rsid w:val="001F3F32"/>
    <w:rsid w:val="001F5641"/>
    <w:rsid w:val="001F6715"/>
    <w:rsid w:val="001F6815"/>
    <w:rsid w:val="001F6B1A"/>
    <w:rsid w:val="001F72DF"/>
    <w:rsid w:val="002021CE"/>
    <w:rsid w:val="00202352"/>
    <w:rsid w:val="0020244E"/>
    <w:rsid w:val="00202D71"/>
    <w:rsid w:val="00203112"/>
    <w:rsid w:val="002034DF"/>
    <w:rsid w:val="002038E5"/>
    <w:rsid w:val="00203D4C"/>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79"/>
    <w:rsid w:val="00215EC2"/>
    <w:rsid w:val="0021681C"/>
    <w:rsid w:val="002169C1"/>
    <w:rsid w:val="00217B96"/>
    <w:rsid w:val="00217F16"/>
    <w:rsid w:val="00220597"/>
    <w:rsid w:val="00221032"/>
    <w:rsid w:val="00221768"/>
    <w:rsid w:val="002220E6"/>
    <w:rsid w:val="002225FB"/>
    <w:rsid w:val="002255DE"/>
    <w:rsid w:val="00225C4C"/>
    <w:rsid w:val="00227FDC"/>
    <w:rsid w:val="002307E1"/>
    <w:rsid w:val="002317C4"/>
    <w:rsid w:val="00232638"/>
    <w:rsid w:val="00233F03"/>
    <w:rsid w:val="002346F4"/>
    <w:rsid w:val="002360E8"/>
    <w:rsid w:val="0023698E"/>
    <w:rsid w:val="00237628"/>
    <w:rsid w:val="00237ACA"/>
    <w:rsid w:val="002405B7"/>
    <w:rsid w:val="002408E3"/>
    <w:rsid w:val="002410E9"/>
    <w:rsid w:val="0024130E"/>
    <w:rsid w:val="00241A02"/>
    <w:rsid w:val="00241A61"/>
    <w:rsid w:val="0024227E"/>
    <w:rsid w:val="002427DC"/>
    <w:rsid w:val="00242DCE"/>
    <w:rsid w:val="00243B3D"/>
    <w:rsid w:val="002442C0"/>
    <w:rsid w:val="00244D35"/>
    <w:rsid w:val="00245228"/>
    <w:rsid w:val="002453AB"/>
    <w:rsid w:val="002459FF"/>
    <w:rsid w:val="00247151"/>
    <w:rsid w:val="0024783E"/>
    <w:rsid w:val="002510C4"/>
    <w:rsid w:val="002514A4"/>
    <w:rsid w:val="0025195A"/>
    <w:rsid w:val="00252B4B"/>
    <w:rsid w:val="00252F4A"/>
    <w:rsid w:val="002539B4"/>
    <w:rsid w:val="00253B0E"/>
    <w:rsid w:val="00253D00"/>
    <w:rsid w:val="00254139"/>
    <w:rsid w:val="00254250"/>
    <w:rsid w:val="00254F43"/>
    <w:rsid w:val="0025530F"/>
    <w:rsid w:val="0025583D"/>
    <w:rsid w:val="002559BC"/>
    <w:rsid w:val="00256C00"/>
    <w:rsid w:val="002573BB"/>
    <w:rsid w:val="002575F9"/>
    <w:rsid w:val="00257D05"/>
    <w:rsid w:val="002610DA"/>
    <w:rsid w:val="00263054"/>
    <w:rsid w:val="002632A8"/>
    <w:rsid w:val="0026427D"/>
    <w:rsid w:val="00265A16"/>
    <w:rsid w:val="00265C8C"/>
    <w:rsid w:val="00265D94"/>
    <w:rsid w:val="0026624E"/>
    <w:rsid w:val="0026654E"/>
    <w:rsid w:val="00266F53"/>
    <w:rsid w:val="00266FCD"/>
    <w:rsid w:val="00267075"/>
    <w:rsid w:val="002673F1"/>
    <w:rsid w:val="00267412"/>
    <w:rsid w:val="00267A7C"/>
    <w:rsid w:val="002707FB"/>
    <w:rsid w:val="00270DB3"/>
    <w:rsid w:val="00270F41"/>
    <w:rsid w:val="0027154E"/>
    <w:rsid w:val="00272E52"/>
    <w:rsid w:val="00274345"/>
    <w:rsid w:val="00274435"/>
    <w:rsid w:val="00274A81"/>
    <w:rsid w:val="00274BF1"/>
    <w:rsid w:val="00275443"/>
    <w:rsid w:val="00275B02"/>
    <w:rsid w:val="00276C15"/>
    <w:rsid w:val="0027799D"/>
    <w:rsid w:val="002800CE"/>
    <w:rsid w:val="002801C9"/>
    <w:rsid w:val="00281C57"/>
    <w:rsid w:val="00281EAE"/>
    <w:rsid w:val="00282802"/>
    <w:rsid w:val="00282A01"/>
    <w:rsid w:val="00282AF7"/>
    <w:rsid w:val="00282E8D"/>
    <w:rsid w:val="00282FC3"/>
    <w:rsid w:val="002839F9"/>
    <w:rsid w:val="00284284"/>
    <w:rsid w:val="0028530A"/>
    <w:rsid w:val="0028700A"/>
    <w:rsid w:val="00291511"/>
    <w:rsid w:val="002915A2"/>
    <w:rsid w:val="00291FBF"/>
    <w:rsid w:val="00292113"/>
    <w:rsid w:val="00293442"/>
    <w:rsid w:val="002936F2"/>
    <w:rsid w:val="00294B3F"/>
    <w:rsid w:val="00294F19"/>
    <w:rsid w:val="00294FBA"/>
    <w:rsid w:val="0029559A"/>
    <w:rsid w:val="002974F9"/>
    <w:rsid w:val="00297FF0"/>
    <w:rsid w:val="002A0F8F"/>
    <w:rsid w:val="002A2651"/>
    <w:rsid w:val="002A2CB1"/>
    <w:rsid w:val="002A35ED"/>
    <w:rsid w:val="002A365B"/>
    <w:rsid w:val="002A3BC9"/>
    <w:rsid w:val="002A5169"/>
    <w:rsid w:val="002A7392"/>
    <w:rsid w:val="002A7EDE"/>
    <w:rsid w:val="002B005C"/>
    <w:rsid w:val="002B0922"/>
    <w:rsid w:val="002B0D32"/>
    <w:rsid w:val="002B11A6"/>
    <w:rsid w:val="002B1F96"/>
    <w:rsid w:val="002B1FF0"/>
    <w:rsid w:val="002B2301"/>
    <w:rsid w:val="002B264E"/>
    <w:rsid w:val="002B3900"/>
    <w:rsid w:val="002B43E7"/>
    <w:rsid w:val="002B4444"/>
    <w:rsid w:val="002B4900"/>
    <w:rsid w:val="002B4B18"/>
    <w:rsid w:val="002B4DD0"/>
    <w:rsid w:val="002B4F1E"/>
    <w:rsid w:val="002B531A"/>
    <w:rsid w:val="002B78E2"/>
    <w:rsid w:val="002C0748"/>
    <w:rsid w:val="002C1B59"/>
    <w:rsid w:val="002C20B7"/>
    <w:rsid w:val="002C2383"/>
    <w:rsid w:val="002C2877"/>
    <w:rsid w:val="002C2AD3"/>
    <w:rsid w:val="002C34DF"/>
    <w:rsid w:val="002C3DC4"/>
    <w:rsid w:val="002C411F"/>
    <w:rsid w:val="002C4233"/>
    <w:rsid w:val="002C534F"/>
    <w:rsid w:val="002C5534"/>
    <w:rsid w:val="002C56CD"/>
    <w:rsid w:val="002C5EC0"/>
    <w:rsid w:val="002C7B17"/>
    <w:rsid w:val="002D0977"/>
    <w:rsid w:val="002D130F"/>
    <w:rsid w:val="002D241B"/>
    <w:rsid w:val="002D4100"/>
    <w:rsid w:val="002D443C"/>
    <w:rsid w:val="002D45E6"/>
    <w:rsid w:val="002D5218"/>
    <w:rsid w:val="002D5314"/>
    <w:rsid w:val="002D5F8B"/>
    <w:rsid w:val="002D6705"/>
    <w:rsid w:val="002D6EA1"/>
    <w:rsid w:val="002D76F1"/>
    <w:rsid w:val="002D7E6C"/>
    <w:rsid w:val="002E06CD"/>
    <w:rsid w:val="002E1499"/>
    <w:rsid w:val="002E1A6F"/>
    <w:rsid w:val="002E26BB"/>
    <w:rsid w:val="002E28D2"/>
    <w:rsid w:val="002E48C1"/>
    <w:rsid w:val="002E4B31"/>
    <w:rsid w:val="002E4C10"/>
    <w:rsid w:val="002E4CAE"/>
    <w:rsid w:val="002E56EA"/>
    <w:rsid w:val="002E5DC9"/>
    <w:rsid w:val="002E6006"/>
    <w:rsid w:val="002E61B8"/>
    <w:rsid w:val="002E61C7"/>
    <w:rsid w:val="002E725A"/>
    <w:rsid w:val="002E7359"/>
    <w:rsid w:val="002E7F60"/>
    <w:rsid w:val="002F0593"/>
    <w:rsid w:val="002F0877"/>
    <w:rsid w:val="002F0D29"/>
    <w:rsid w:val="002F0DB1"/>
    <w:rsid w:val="002F1FB2"/>
    <w:rsid w:val="002F2A39"/>
    <w:rsid w:val="002F2D93"/>
    <w:rsid w:val="002F35FC"/>
    <w:rsid w:val="002F3C3D"/>
    <w:rsid w:val="002F3E1A"/>
    <w:rsid w:val="002F3F7A"/>
    <w:rsid w:val="002F5B33"/>
    <w:rsid w:val="002F67C9"/>
    <w:rsid w:val="002F6EFE"/>
    <w:rsid w:val="002F74CD"/>
    <w:rsid w:val="0030125B"/>
    <w:rsid w:val="00301A16"/>
    <w:rsid w:val="0030226A"/>
    <w:rsid w:val="0030240E"/>
    <w:rsid w:val="00302A8F"/>
    <w:rsid w:val="00302CAB"/>
    <w:rsid w:val="0030381B"/>
    <w:rsid w:val="00304A1C"/>
    <w:rsid w:val="00305C2C"/>
    <w:rsid w:val="00306808"/>
    <w:rsid w:val="00306B69"/>
    <w:rsid w:val="00306F20"/>
    <w:rsid w:val="00307133"/>
    <w:rsid w:val="00307270"/>
    <w:rsid w:val="00307571"/>
    <w:rsid w:val="00307D96"/>
    <w:rsid w:val="0031066F"/>
    <w:rsid w:val="003118C6"/>
    <w:rsid w:val="00312786"/>
    <w:rsid w:val="0031438E"/>
    <w:rsid w:val="00314EDE"/>
    <w:rsid w:val="00315045"/>
    <w:rsid w:val="00315D4B"/>
    <w:rsid w:val="00316448"/>
    <w:rsid w:val="00316F2F"/>
    <w:rsid w:val="003176C8"/>
    <w:rsid w:val="00317D90"/>
    <w:rsid w:val="00320255"/>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B52"/>
    <w:rsid w:val="00326E83"/>
    <w:rsid w:val="003279E0"/>
    <w:rsid w:val="00327E9A"/>
    <w:rsid w:val="00330FB9"/>
    <w:rsid w:val="00331C96"/>
    <w:rsid w:val="00331DA7"/>
    <w:rsid w:val="00332505"/>
    <w:rsid w:val="00332724"/>
    <w:rsid w:val="0033409E"/>
    <w:rsid w:val="00334196"/>
    <w:rsid w:val="0033422E"/>
    <w:rsid w:val="00334C56"/>
    <w:rsid w:val="00334D0B"/>
    <w:rsid w:val="00335A0A"/>
    <w:rsid w:val="00335AFF"/>
    <w:rsid w:val="0033726B"/>
    <w:rsid w:val="00337A28"/>
    <w:rsid w:val="0034049B"/>
    <w:rsid w:val="00341976"/>
    <w:rsid w:val="0034206A"/>
    <w:rsid w:val="003426B7"/>
    <w:rsid w:val="00342CA2"/>
    <w:rsid w:val="00343548"/>
    <w:rsid w:val="0034493F"/>
    <w:rsid w:val="00345585"/>
    <w:rsid w:val="0034564C"/>
    <w:rsid w:val="00345A3F"/>
    <w:rsid w:val="00346189"/>
    <w:rsid w:val="00346199"/>
    <w:rsid w:val="003463FF"/>
    <w:rsid w:val="00347E7B"/>
    <w:rsid w:val="0035011E"/>
    <w:rsid w:val="0035026F"/>
    <w:rsid w:val="0035046F"/>
    <w:rsid w:val="00350579"/>
    <w:rsid w:val="00350A2C"/>
    <w:rsid w:val="00350D94"/>
    <w:rsid w:val="00350DF7"/>
    <w:rsid w:val="003518AA"/>
    <w:rsid w:val="00352766"/>
    <w:rsid w:val="00352EC3"/>
    <w:rsid w:val="00354382"/>
    <w:rsid w:val="00354A02"/>
    <w:rsid w:val="0035503B"/>
    <w:rsid w:val="00355C60"/>
    <w:rsid w:val="003570EA"/>
    <w:rsid w:val="00357DEF"/>
    <w:rsid w:val="00360F30"/>
    <w:rsid w:val="0036198B"/>
    <w:rsid w:val="00361EB4"/>
    <w:rsid w:val="003620B0"/>
    <w:rsid w:val="003625AD"/>
    <w:rsid w:val="00363243"/>
    <w:rsid w:val="003639EE"/>
    <w:rsid w:val="00364AD1"/>
    <w:rsid w:val="00364AE8"/>
    <w:rsid w:val="003656E0"/>
    <w:rsid w:val="003661C2"/>
    <w:rsid w:val="003662F7"/>
    <w:rsid w:val="00366B0D"/>
    <w:rsid w:val="00367C0D"/>
    <w:rsid w:val="00367FBF"/>
    <w:rsid w:val="003700A6"/>
    <w:rsid w:val="003708B8"/>
    <w:rsid w:val="003710CA"/>
    <w:rsid w:val="00371321"/>
    <w:rsid w:val="00371574"/>
    <w:rsid w:val="003715C9"/>
    <w:rsid w:val="00372C7B"/>
    <w:rsid w:val="00373365"/>
    <w:rsid w:val="00373A5F"/>
    <w:rsid w:val="003747DD"/>
    <w:rsid w:val="00374CEE"/>
    <w:rsid w:val="00374F9A"/>
    <w:rsid w:val="003754B5"/>
    <w:rsid w:val="00375D71"/>
    <w:rsid w:val="00375F2C"/>
    <w:rsid w:val="00376204"/>
    <w:rsid w:val="003765D9"/>
    <w:rsid w:val="003772E2"/>
    <w:rsid w:val="00380D28"/>
    <w:rsid w:val="00380E4B"/>
    <w:rsid w:val="003812EA"/>
    <w:rsid w:val="00381964"/>
    <w:rsid w:val="003819B4"/>
    <w:rsid w:val="00382EBD"/>
    <w:rsid w:val="00383793"/>
    <w:rsid w:val="00383CF4"/>
    <w:rsid w:val="0038414B"/>
    <w:rsid w:val="003847EC"/>
    <w:rsid w:val="003854FB"/>
    <w:rsid w:val="00385EF6"/>
    <w:rsid w:val="003864E9"/>
    <w:rsid w:val="003875A7"/>
    <w:rsid w:val="00387766"/>
    <w:rsid w:val="00387CD3"/>
    <w:rsid w:val="00387EB5"/>
    <w:rsid w:val="00387F66"/>
    <w:rsid w:val="003900FF"/>
    <w:rsid w:val="00390B32"/>
    <w:rsid w:val="00391270"/>
    <w:rsid w:val="003916BA"/>
    <w:rsid w:val="0039176D"/>
    <w:rsid w:val="00391979"/>
    <w:rsid w:val="00391DF9"/>
    <w:rsid w:val="00391E4F"/>
    <w:rsid w:val="0039227C"/>
    <w:rsid w:val="00392EF1"/>
    <w:rsid w:val="00393B66"/>
    <w:rsid w:val="00393DDB"/>
    <w:rsid w:val="003947DE"/>
    <w:rsid w:val="00395155"/>
    <w:rsid w:val="00396775"/>
    <w:rsid w:val="00396A7F"/>
    <w:rsid w:val="00397DE6"/>
    <w:rsid w:val="003A0018"/>
    <w:rsid w:val="003A07A5"/>
    <w:rsid w:val="003A084B"/>
    <w:rsid w:val="003A0A31"/>
    <w:rsid w:val="003A10F5"/>
    <w:rsid w:val="003A16BB"/>
    <w:rsid w:val="003A1787"/>
    <w:rsid w:val="003A2247"/>
    <w:rsid w:val="003A2329"/>
    <w:rsid w:val="003A2761"/>
    <w:rsid w:val="003A279B"/>
    <w:rsid w:val="003A3516"/>
    <w:rsid w:val="003A36F3"/>
    <w:rsid w:val="003A4805"/>
    <w:rsid w:val="003A4C51"/>
    <w:rsid w:val="003A578D"/>
    <w:rsid w:val="003A5A2D"/>
    <w:rsid w:val="003A61F1"/>
    <w:rsid w:val="003A73FB"/>
    <w:rsid w:val="003A760B"/>
    <w:rsid w:val="003A7EF1"/>
    <w:rsid w:val="003B0522"/>
    <w:rsid w:val="003B1DD2"/>
    <w:rsid w:val="003B251D"/>
    <w:rsid w:val="003B28D2"/>
    <w:rsid w:val="003B28DF"/>
    <w:rsid w:val="003B2D12"/>
    <w:rsid w:val="003B33F4"/>
    <w:rsid w:val="003B3DFB"/>
    <w:rsid w:val="003B558E"/>
    <w:rsid w:val="003B66DE"/>
    <w:rsid w:val="003B670B"/>
    <w:rsid w:val="003B6D7E"/>
    <w:rsid w:val="003B6E5D"/>
    <w:rsid w:val="003B780E"/>
    <w:rsid w:val="003B7A7E"/>
    <w:rsid w:val="003B7F76"/>
    <w:rsid w:val="003C06C4"/>
    <w:rsid w:val="003C1231"/>
    <w:rsid w:val="003C1913"/>
    <w:rsid w:val="003C1F37"/>
    <w:rsid w:val="003C2514"/>
    <w:rsid w:val="003C26D0"/>
    <w:rsid w:val="003C3251"/>
    <w:rsid w:val="003C474E"/>
    <w:rsid w:val="003C4DF6"/>
    <w:rsid w:val="003C4E69"/>
    <w:rsid w:val="003C5618"/>
    <w:rsid w:val="003C5FC3"/>
    <w:rsid w:val="003C7169"/>
    <w:rsid w:val="003C744C"/>
    <w:rsid w:val="003C76D7"/>
    <w:rsid w:val="003C7A02"/>
    <w:rsid w:val="003D00A7"/>
    <w:rsid w:val="003D1183"/>
    <w:rsid w:val="003D17E2"/>
    <w:rsid w:val="003D2E45"/>
    <w:rsid w:val="003D2F27"/>
    <w:rsid w:val="003D4FC8"/>
    <w:rsid w:val="003D4FE0"/>
    <w:rsid w:val="003D542A"/>
    <w:rsid w:val="003D5689"/>
    <w:rsid w:val="003D588E"/>
    <w:rsid w:val="003D597E"/>
    <w:rsid w:val="003D6EA2"/>
    <w:rsid w:val="003D6EA6"/>
    <w:rsid w:val="003D6F9E"/>
    <w:rsid w:val="003D7B87"/>
    <w:rsid w:val="003E0291"/>
    <w:rsid w:val="003E07D6"/>
    <w:rsid w:val="003E0C9C"/>
    <w:rsid w:val="003E0ECF"/>
    <w:rsid w:val="003E1CF8"/>
    <w:rsid w:val="003E2003"/>
    <w:rsid w:val="003E23A6"/>
    <w:rsid w:val="003E253F"/>
    <w:rsid w:val="003E331E"/>
    <w:rsid w:val="003E371F"/>
    <w:rsid w:val="003E4EAB"/>
    <w:rsid w:val="003E4FAE"/>
    <w:rsid w:val="003E5BCD"/>
    <w:rsid w:val="003E6A13"/>
    <w:rsid w:val="003E6C4C"/>
    <w:rsid w:val="003E78E4"/>
    <w:rsid w:val="003E7942"/>
    <w:rsid w:val="003E7B14"/>
    <w:rsid w:val="003E7BB4"/>
    <w:rsid w:val="003E7C11"/>
    <w:rsid w:val="003F0270"/>
    <w:rsid w:val="003F0ECD"/>
    <w:rsid w:val="003F18BE"/>
    <w:rsid w:val="003F1E18"/>
    <w:rsid w:val="003F216A"/>
    <w:rsid w:val="003F2E7A"/>
    <w:rsid w:val="003F39D8"/>
    <w:rsid w:val="003F4078"/>
    <w:rsid w:val="003F5C16"/>
    <w:rsid w:val="003F5C26"/>
    <w:rsid w:val="003F7B79"/>
    <w:rsid w:val="00400261"/>
    <w:rsid w:val="00400828"/>
    <w:rsid w:val="00400C4C"/>
    <w:rsid w:val="00401046"/>
    <w:rsid w:val="00401647"/>
    <w:rsid w:val="00401A60"/>
    <w:rsid w:val="00401CB4"/>
    <w:rsid w:val="0040227B"/>
    <w:rsid w:val="00402881"/>
    <w:rsid w:val="00403046"/>
    <w:rsid w:val="0040312C"/>
    <w:rsid w:val="004038DD"/>
    <w:rsid w:val="004043FA"/>
    <w:rsid w:val="00404DE6"/>
    <w:rsid w:val="004058CD"/>
    <w:rsid w:val="004059E0"/>
    <w:rsid w:val="004061A6"/>
    <w:rsid w:val="0040747B"/>
    <w:rsid w:val="0040786A"/>
    <w:rsid w:val="00410B45"/>
    <w:rsid w:val="00410BA9"/>
    <w:rsid w:val="00410F2E"/>
    <w:rsid w:val="00411596"/>
    <w:rsid w:val="00411B47"/>
    <w:rsid w:val="004124BB"/>
    <w:rsid w:val="00412E9A"/>
    <w:rsid w:val="00413743"/>
    <w:rsid w:val="00413F33"/>
    <w:rsid w:val="0041410B"/>
    <w:rsid w:val="004148E2"/>
    <w:rsid w:val="00414EA2"/>
    <w:rsid w:val="00415313"/>
    <w:rsid w:val="004158D2"/>
    <w:rsid w:val="004166F1"/>
    <w:rsid w:val="004172E6"/>
    <w:rsid w:val="00417632"/>
    <w:rsid w:val="00420558"/>
    <w:rsid w:val="00420B58"/>
    <w:rsid w:val="00421312"/>
    <w:rsid w:val="00421DA5"/>
    <w:rsid w:val="00422B59"/>
    <w:rsid w:val="00422DEC"/>
    <w:rsid w:val="004230A1"/>
    <w:rsid w:val="004238EE"/>
    <w:rsid w:val="004240D5"/>
    <w:rsid w:val="00424471"/>
    <w:rsid w:val="00424616"/>
    <w:rsid w:val="0042468B"/>
    <w:rsid w:val="0042615E"/>
    <w:rsid w:val="0042651B"/>
    <w:rsid w:val="00426688"/>
    <w:rsid w:val="00427E9B"/>
    <w:rsid w:val="00427FD1"/>
    <w:rsid w:val="004307B6"/>
    <w:rsid w:val="00430A36"/>
    <w:rsid w:val="004314EA"/>
    <w:rsid w:val="00431599"/>
    <w:rsid w:val="00431D96"/>
    <w:rsid w:val="00432AAB"/>
    <w:rsid w:val="00433165"/>
    <w:rsid w:val="00433FED"/>
    <w:rsid w:val="00434996"/>
    <w:rsid w:val="00434A2B"/>
    <w:rsid w:val="00435B5A"/>
    <w:rsid w:val="00435F84"/>
    <w:rsid w:val="00436125"/>
    <w:rsid w:val="00436553"/>
    <w:rsid w:val="004368A7"/>
    <w:rsid w:val="00436F1E"/>
    <w:rsid w:val="004374C9"/>
    <w:rsid w:val="004403BB"/>
    <w:rsid w:val="00440464"/>
    <w:rsid w:val="00441D97"/>
    <w:rsid w:val="00443662"/>
    <w:rsid w:val="00445E1A"/>
    <w:rsid w:val="0044615C"/>
    <w:rsid w:val="00446AEF"/>
    <w:rsid w:val="0044702A"/>
    <w:rsid w:val="0044773F"/>
    <w:rsid w:val="00452111"/>
    <w:rsid w:val="004534F2"/>
    <w:rsid w:val="00453C0E"/>
    <w:rsid w:val="00453D5E"/>
    <w:rsid w:val="00456099"/>
    <w:rsid w:val="00456A96"/>
    <w:rsid w:val="004575A4"/>
    <w:rsid w:val="00457DD1"/>
    <w:rsid w:val="00460480"/>
    <w:rsid w:val="00460734"/>
    <w:rsid w:val="00460793"/>
    <w:rsid w:val="00460C80"/>
    <w:rsid w:val="00460CD6"/>
    <w:rsid w:val="0046101A"/>
    <w:rsid w:val="00461256"/>
    <w:rsid w:val="00461442"/>
    <w:rsid w:val="0046279E"/>
    <w:rsid w:val="00463D98"/>
    <w:rsid w:val="00464E36"/>
    <w:rsid w:val="00466717"/>
    <w:rsid w:val="00466769"/>
    <w:rsid w:val="004668D5"/>
    <w:rsid w:val="00466ABF"/>
    <w:rsid w:val="004676F4"/>
    <w:rsid w:val="00467B25"/>
    <w:rsid w:val="004700D9"/>
    <w:rsid w:val="004709BB"/>
    <w:rsid w:val="00470F90"/>
    <w:rsid w:val="004710C8"/>
    <w:rsid w:val="0047165B"/>
    <w:rsid w:val="004722A2"/>
    <w:rsid w:val="0047254D"/>
    <w:rsid w:val="00472F3F"/>
    <w:rsid w:val="004731BB"/>
    <w:rsid w:val="00473262"/>
    <w:rsid w:val="004735A0"/>
    <w:rsid w:val="004747CD"/>
    <w:rsid w:val="00474F8B"/>
    <w:rsid w:val="004750E0"/>
    <w:rsid w:val="004754DE"/>
    <w:rsid w:val="0047573D"/>
    <w:rsid w:val="00475ED9"/>
    <w:rsid w:val="004768D0"/>
    <w:rsid w:val="004800FD"/>
    <w:rsid w:val="004802E1"/>
    <w:rsid w:val="00480908"/>
    <w:rsid w:val="00481F47"/>
    <w:rsid w:val="00481FA8"/>
    <w:rsid w:val="00482872"/>
    <w:rsid w:val="00482B16"/>
    <w:rsid w:val="00482C9F"/>
    <w:rsid w:val="00483E0D"/>
    <w:rsid w:val="00484C14"/>
    <w:rsid w:val="00485321"/>
    <w:rsid w:val="0048602F"/>
    <w:rsid w:val="00486278"/>
    <w:rsid w:val="00486DEB"/>
    <w:rsid w:val="00486E2C"/>
    <w:rsid w:val="004872CB"/>
    <w:rsid w:val="0048768E"/>
    <w:rsid w:val="00487794"/>
    <w:rsid w:val="004877BB"/>
    <w:rsid w:val="00487A96"/>
    <w:rsid w:val="00487ED7"/>
    <w:rsid w:val="0049015A"/>
    <w:rsid w:val="0049018F"/>
    <w:rsid w:val="004905C5"/>
    <w:rsid w:val="004906AE"/>
    <w:rsid w:val="004916B2"/>
    <w:rsid w:val="00491B5D"/>
    <w:rsid w:val="00491D82"/>
    <w:rsid w:val="00492408"/>
    <w:rsid w:val="00493093"/>
    <w:rsid w:val="00493A8C"/>
    <w:rsid w:val="00494148"/>
    <w:rsid w:val="0049533F"/>
    <w:rsid w:val="004958D3"/>
    <w:rsid w:val="00496D4E"/>
    <w:rsid w:val="00496DED"/>
    <w:rsid w:val="00497454"/>
    <w:rsid w:val="004A0471"/>
    <w:rsid w:val="004A0F06"/>
    <w:rsid w:val="004A0F94"/>
    <w:rsid w:val="004A1542"/>
    <w:rsid w:val="004A15A6"/>
    <w:rsid w:val="004A1633"/>
    <w:rsid w:val="004A2438"/>
    <w:rsid w:val="004A2D1E"/>
    <w:rsid w:val="004A32FF"/>
    <w:rsid w:val="004A34F8"/>
    <w:rsid w:val="004A4F38"/>
    <w:rsid w:val="004A4F82"/>
    <w:rsid w:val="004A5FBC"/>
    <w:rsid w:val="004A63AF"/>
    <w:rsid w:val="004A6CCC"/>
    <w:rsid w:val="004A7090"/>
    <w:rsid w:val="004A7097"/>
    <w:rsid w:val="004A7274"/>
    <w:rsid w:val="004A75DC"/>
    <w:rsid w:val="004A7F5A"/>
    <w:rsid w:val="004B14CB"/>
    <w:rsid w:val="004B24D1"/>
    <w:rsid w:val="004B2D2B"/>
    <w:rsid w:val="004B2D45"/>
    <w:rsid w:val="004B3077"/>
    <w:rsid w:val="004B3705"/>
    <w:rsid w:val="004B3BC6"/>
    <w:rsid w:val="004B412D"/>
    <w:rsid w:val="004B463A"/>
    <w:rsid w:val="004B4986"/>
    <w:rsid w:val="004B4BE0"/>
    <w:rsid w:val="004B5808"/>
    <w:rsid w:val="004B6664"/>
    <w:rsid w:val="004B68A9"/>
    <w:rsid w:val="004B6B5D"/>
    <w:rsid w:val="004B7A7B"/>
    <w:rsid w:val="004B7B49"/>
    <w:rsid w:val="004C041F"/>
    <w:rsid w:val="004C0C17"/>
    <w:rsid w:val="004C0EA0"/>
    <w:rsid w:val="004C1081"/>
    <w:rsid w:val="004C1A7F"/>
    <w:rsid w:val="004C1F0D"/>
    <w:rsid w:val="004C2503"/>
    <w:rsid w:val="004C3428"/>
    <w:rsid w:val="004C4026"/>
    <w:rsid w:val="004C4182"/>
    <w:rsid w:val="004C54ED"/>
    <w:rsid w:val="004C5856"/>
    <w:rsid w:val="004C6568"/>
    <w:rsid w:val="004C70CC"/>
    <w:rsid w:val="004C7A94"/>
    <w:rsid w:val="004C7FCD"/>
    <w:rsid w:val="004D059A"/>
    <w:rsid w:val="004D142A"/>
    <w:rsid w:val="004D14CB"/>
    <w:rsid w:val="004D15F7"/>
    <w:rsid w:val="004D1ED2"/>
    <w:rsid w:val="004D23B2"/>
    <w:rsid w:val="004D3045"/>
    <w:rsid w:val="004D33C0"/>
    <w:rsid w:val="004D392F"/>
    <w:rsid w:val="004D4019"/>
    <w:rsid w:val="004D443F"/>
    <w:rsid w:val="004D4838"/>
    <w:rsid w:val="004D4A74"/>
    <w:rsid w:val="004D4E31"/>
    <w:rsid w:val="004D501F"/>
    <w:rsid w:val="004D54CF"/>
    <w:rsid w:val="004D5760"/>
    <w:rsid w:val="004D64BA"/>
    <w:rsid w:val="004D64BD"/>
    <w:rsid w:val="004D676F"/>
    <w:rsid w:val="004D6929"/>
    <w:rsid w:val="004D746D"/>
    <w:rsid w:val="004D77BD"/>
    <w:rsid w:val="004D7CF4"/>
    <w:rsid w:val="004D7EB0"/>
    <w:rsid w:val="004E34E4"/>
    <w:rsid w:val="004E354F"/>
    <w:rsid w:val="004E3E50"/>
    <w:rsid w:val="004E3E72"/>
    <w:rsid w:val="004E494B"/>
    <w:rsid w:val="004E49B1"/>
    <w:rsid w:val="004E4AD1"/>
    <w:rsid w:val="004E538D"/>
    <w:rsid w:val="004E56E2"/>
    <w:rsid w:val="004E6ED9"/>
    <w:rsid w:val="004E729A"/>
    <w:rsid w:val="004E7CFB"/>
    <w:rsid w:val="004F2BFB"/>
    <w:rsid w:val="004F324E"/>
    <w:rsid w:val="004F338B"/>
    <w:rsid w:val="004F3A5E"/>
    <w:rsid w:val="004F401C"/>
    <w:rsid w:val="004F49A5"/>
    <w:rsid w:val="004F50D8"/>
    <w:rsid w:val="004F573E"/>
    <w:rsid w:val="004F6053"/>
    <w:rsid w:val="0050044A"/>
    <w:rsid w:val="00500BA5"/>
    <w:rsid w:val="00500F12"/>
    <w:rsid w:val="00501CDD"/>
    <w:rsid w:val="00501D0A"/>
    <w:rsid w:val="00501E38"/>
    <w:rsid w:val="00501F3D"/>
    <w:rsid w:val="00503CCA"/>
    <w:rsid w:val="0050484C"/>
    <w:rsid w:val="00505162"/>
    <w:rsid w:val="005051A0"/>
    <w:rsid w:val="0050522D"/>
    <w:rsid w:val="00505482"/>
    <w:rsid w:val="005057E9"/>
    <w:rsid w:val="00506B6A"/>
    <w:rsid w:val="00506DF2"/>
    <w:rsid w:val="005070AE"/>
    <w:rsid w:val="005100A5"/>
    <w:rsid w:val="0051153F"/>
    <w:rsid w:val="00511CFF"/>
    <w:rsid w:val="00512A98"/>
    <w:rsid w:val="005137B9"/>
    <w:rsid w:val="00515217"/>
    <w:rsid w:val="00515507"/>
    <w:rsid w:val="00515539"/>
    <w:rsid w:val="00515663"/>
    <w:rsid w:val="00516E4E"/>
    <w:rsid w:val="00517AE1"/>
    <w:rsid w:val="00517AEB"/>
    <w:rsid w:val="0052002F"/>
    <w:rsid w:val="0052032C"/>
    <w:rsid w:val="0052048F"/>
    <w:rsid w:val="00520D23"/>
    <w:rsid w:val="00522364"/>
    <w:rsid w:val="005224E4"/>
    <w:rsid w:val="0052331A"/>
    <w:rsid w:val="00523344"/>
    <w:rsid w:val="0052493C"/>
    <w:rsid w:val="00525576"/>
    <w:rsid w:val="00525A2B"/>
    <w:rsid w:val="00525CB3"/>
    <w:rsid w:val="00525E0F"/>
    <w:rsid w:val="00525F2D"/>
    <w:rsid w:val="00526203"/>
    <w:rsid w:val="005264AB"/>
    <w:rsid w:val="00526DFE"/>
    <w:rsid w:val="00527395"/>
    <w:rsid w:val="005273BE"/>
    <w:rsid w:val="00532D0E"/>
    <w:rsid w:val="00532DB2"/>
    <w:rsid w:val="005344D2"/>
    <w:rsid w:val="00534774"/>
    <w:rsid w:val="00534B73"/>
    <w:rsid w:val="00534DC6"/>
    <w:rsid w:val="00534E27"/>
    <w:rsid w:val="00535D85"/>
    <w:rsid w:val="00535DF5"/>
    <w:rsid w:val="00537611"/>
    <w:rsid w:val="00540011"/>
    <w:rsid w:val="005402E9"/>
    <w:rsid w:val="005417D4"/>
    <w:rsid w:val="0054192A"/>
    <w:rsid w:val="00541D81"/>
    <w:rsid w:val="00541E48"/>
    <w:rsid w:val="00541EE7"/>
    <w:rsid w:val="00541F59"/>
    <w:rsid w:val="00542BCD"/>
    <w:rsid w:val="00542E7D"/>
    <w:rsid w:val="0054316D"/>
    <w:rsid w:val="005431B0"/>
    <w:rsid w:val="00543DE0"/>
    <w:rsid w:val="00543E65"/>
    <w:rsid w:val="0054436D"/>
    <w:rsid w:val="005443A5"/>
    <w:rsid w:val="005445BC"/>
    <w:rsid w:val="005446D9"/>
    <w:rsid w:val="00544E22"/>
    <w:rsid w:val="005457B9"/>
    <w:rsid w:val="00545E3D"/>
    <w:rsid w:val="005461E1"/>
    <w:rsid w:val="0054683E"/>
    <w:rsid w:val="00546E65"/>
    <w:rsid w:val="005473A7"/>
    <w:rsid w:val="00547BCD"/>
    <w:rsid w:val="00547E92"/>
    <w:rsid w:val="00550720"/>
    <w:rsid w:val="005521B0"/>
    <w:rsid w:val="00553029"/>
    <w:rsid w:val="0055379D"/>
    <w:rsid w:val="00555186"/>
    <w:rsid w:val="0055623C"/>
    <w:rsid w:val="00557342"/>
    <w:rsid w:val="00560DF4"/>
    <w:rsid w:val="00561302"/>
    <w:rsid w:val="0056140D"/>
    <w:rsid w:val="00561ECC"/>
    <w:rsid w:val="00561F55"/>
    <w:rsid w:val="00562074"/>
    <w:rsid w:val="00563508"/>
    <w:rsid w:val="00563D71"/>
    <w:rsid w:val="005655C1"/>
    <w:rsid w:val="00565EC3"/>
    <w:rsid w:val="00566197"/>
    <w:rsid w:val="005664FB"/>
    <w:rsid w:val="0056722B"/>
    <w:rsid w:val="00567A1E"/>
    <w:rsid w:val="0057022C"/>
    <w:rsid w:val="00570F17"/>
    <w:rsid w:val="0057130C"/>
    <w:rsid w:val="0057258D"/>
    <w:rsid w:val="005732B9"/>
    <w:rsid w:val="005733B9"/>
    <w:rsid w:val="005735D1"/>
    <w:rsid w:val="0057440F"/>
    <w:rsid w:val="005750EE"/>
    <w:rsid w:val="0057516A"/>
    <w:rsid w:val="00575A46"/>
    <w:rsid w:val="00576B68"/>
    <w:rsid w:val="00577155"/>
    <w:rsid w:val="0057717E"/>
    <w:rsid w:val="00577E08"/>
    <w:rsid w:val="005815CB"/>
    <w:rsid w:val="0058251E"/>
    <w:rsid w:val="00582963"/>
    <w:rsid w:val="00583C97"/>
    <w:rsid w:val="00584763"/>
    <w:rsid w:val="00584916"/>
    <w:rsid w:val="00584DFE"/>
    <w:rsid w:val="0058552C"/>
    <w:rsid w:val="005863C0"/>
    <w:rsid w:val="00586C1E"/>
    <w:rsid w:val="00586C46"/>
    <w:rsid w:val="00586D7C"/>
    <w:rsid w:val="005904F7"/>
    <w:rsid w:val="00590951"/>
    <w:rsid w:val="005913FC"/>
    <w:rsid w:val="00591C93"/>
    <w:rsid w:val="0059284C"/>
    <w:rsid w:val="00593281"/>
    <w:rsid w:val="005935B6"/>
    <w:rsid w:val="005935EE"/>
    <w:rsid w:val="0059381A"/>
    <w:rsid w:val="00594D11"/>
    <w:rsid w:val="0059541F"/>
    <w:rsid w:val="005959C1"/>
    <w:rsid w:val="00597C86"/>
    <w:rsid w:val="005A0723"/>
    <w:rsid w:val="005A0D88"/>
    <w:rsid w:val="005A1F98"/>
    <w:rsid w:val="005A20CE"/>
    <w:rsid w:val="005A2A49"/>
    <w:rsid w:val="005A5762"/>
    <w:rsid w:val="005A6C58"/>
    <w:rsid w:val="005B0597"/>
    <w:rsid w:val="005B085A"/>
    <w:rsid w:val="005B1C52"/>
    <w:rsid w:val="005B1D4C"/>
    <w:rsid w:val="005B1EA7"/>
    <w:rsid w:val="005B2320"/>
    <w:rsid w:val="005B2507"/>
    <w:rsid w:val="005B2F89"/>
    <w:rsid w:val="005B31A6"/>
    <w:rsid w:val="005B3B68"/>
    <w:rsid w:val="005B407C"/>
    <w:rsid w:val="005B4BBB"/>
    <w:rsid w:val="005B4D87"/>
    <w:rsid w:val="005B4E77"/>
    <w:rsid w:val="005B4EC5"/>
    <w:rsid w:val="005B5852"/>
    <w:rsid w:val="005B592B"/>
    <w:rsid w:val="005B5998"/>
    <w:rsid w:val="005B789F"/>
    <w:rsid w:val="005B78E5"/>
    <w:rsid w:val="005C09AE"/>
    <w:rsid w:val="005C1DD2"/>
    <w:rsid w:val="005C2442"/>
    <w:rsid w:val="005C24DE"/>
    <w:rsid w:val="005C3790"/>
    <w:rsid w:val="005C3EFF"/>
    <w:rsid w:val="005C3F23"/>
    <w:rsid w:val="005C43F4"/>
    <w:rsid w:val="005C457B"/>
    <w:rsid w:val="005C4C17"/>
    <w:rsid w:val="005C5ADF"/>
    <w:rsid w:val="005C5E00"/>
    <w:rsid w:val="005C677A"/>
    <w:rsid w:val="005C6994"/>
    <w:rsid w:val="005C6B7F"/>
    <w:rsid w:val="005C7017"/>
    <w:rsid w:val="005C7B35"/>
    <w:rsid w:val="005D006B"/>
    <w:rsid w:val="005D0AAC"/>
    <w:rsid w:val="005D147D"/>
    <w:rsid w:val="005D2844"/>
    <w:rsid w:val="005D312C"/>
    <w:rsid w:val="005D3271"/>
    <w:rsid w:val="005D328F"/>
    <w:rsid w:val="005D3CB9"/>
    <w:rsid w:val="005D3D8F"/>
    <w:rsid w:val="005D3EBF"/>
    <w:rsid w:val="005D47F5"/>
    <w:rsid w:val="005D63E3"/>
    <w:rsid w:val="005D6FEF"/>
    <w:rsid w:val="005D7114"/>
    <w:rsid w:val="005D72E9"/>
    <w:rsid w:val="005D7BFB"/>
    <w:rsid w:val="005E08B2"/>
    <w:rsid w:val="005E11A0"/>
    <w:rsid w:val="005E26B6"/>
    <w:rsid w:val="005E2C75"/>
    <w:rsid w:val="005E34DA"/>
    <w:rsid w:val="005E34FC"/>
    <w:rsid w:val="005E3771"/>
    <w:rsid w:val="005E3931"/>
    <w:rsid w:val="005E3C2A"/>
    <w:rsid w:val="005E3C5F"/>
    <w:rsid w:val="005E48E8"/>
    <w:rsid w:val="005E5613"/>
    <w:rsid w:val="005E5934"/>
    <w:rsid w:val="005E789B"/>
    <w:rsid w:val="005F0FAB"/>
    <w:rsid w:val="005F181B"/>
    <w:rsid w:val="005F35AA"/>
    <w:rsid w:val="005F366D"/>
    <w:rsid w:val="005F36F0"/>
    <w:rsid w:val="005F3977"/>
    <w:rsid w:val="005F4078"/>
    <w:rsid w:val="005F47C2"/>
    <w:rsid w:val="005F4DB3"/>
    <w:rsid w:val="005F5180"/>
    <w:rsid w:val="005F5244"/>
    <w:rsid w:val="005F5640"/>
    <w:rsid w:val="005F5F64"/>
    <w:rsid w:val="005F6539"/>
    <w:rsid w:val="005F6FA7"/>
    <w:rsid w:val="005F72CD"/>
    <w:rsid w:val="006012C1"/>
    <w:rsid w:val="006012CF"/>
    <w:rsid w:val="006014E3"/>
    <w:rsid w:val="00602440"/>
    <w:rsid w:val="00602B88"/>
    <w:rsid w:val="0060302A"/>
    <w:rsid w:val="00603853"/>
    <w:rsid w:val="00603DDC"/>
    <w:rsid w:val="00603ED6"/>
    <w:rsid w:val="006041E5"/>
    <w:rsid w:val="0060461B"/>
    <w:rsid w:val="00605AC8"/>
    <w:rsid w:val="00606085"/>
    <w:rsid w:val="006068E2"/>
    <w:rsid w:val="00606B83"/>
    <w:rsid w:val="006070F3"/>
    <w:rsid w:val="006071BC"/>
    <w:rsid w:val="00610743"/>
    <w:rsid w:val="00610B65"/>
    <w:rsid w:val="006118E6"/>
    <w:rsid w:val="0061392F"/>
    <w:rsid w:val="00614CBD"/>
    <w:rsid w:val="00615984"/>
    <w:rsid w:val="00616AAF"/>
    <w:rsid w:val="00616D4A"/>
    <w:rsid w:val="00617608"/>
    <w:rsid w:val="00617B0E"/>
    <w:rsid w:val="00617E19"/>
    <w:rsid w:val="0062121F"/>
    <w:rsid w:val="00621407"/>
    <w:rsid w:val="0062181F"/>
    <w:rsid w:val="00621AC2"/>
    <w:rsid w:val="00621AF3"/>
    <w:rsid w:val="00621CA3"/>
    <w:rsid w:val="00622E16"/>
    <w:rsid w:val="006232D8"/>
    <w:rsid w:val="00624BB5"/>
    <w:rsid w:val="006253CE"/>
    <w:rsid w:val="00625AF4"/>
    <w:rsid w:val="00626462"/>
    <w:rsid w:val="006265DD"/>
    <w:rsid w:val="00626BFD"/>
    <w:rsid w:val="00627087"/>
    <w:rsid w:val="006272FD"/>
    <w:rsid w:val="00627CE0"/>
    <w:rsid w:val="00630B73"/>
    <w:rsid w:val="00631035"/>
    <w:rsid w:val="006314AD"/>
    <w:rsid w:val="00631662"/>
    <w:rsid w:val="00633011"/>
    <w:rsid w:val="00633F0E"/>
    <w:rsid w:val="00633F45"/>
    <w:rsid w:val="0063482C"/>
    <w:rsid w:val="006356F1"/>
    <w:rsid w:val="00635CD2"/>
    <w:rsid w:val="0063630B"/>
    <w:rsid w:val="00636367"/>
    <w:rsid w:val="00636417"/>
    <w:rsid w:val="0063666B"/>
    <w:rsid w:val="00636F71"/>
    <w:rsid w:val="00637643"/>
    <w:rsid w:val="00637B22"/>
    <w:rsid w:val="00637DF8"/>
    <w:rsid w:val="0064042E"/>
    <w:rsid w:val="00640DD8"/>
    <w:rsid w:val="00640E12"/>
    <w:rsid w:val="006419D1"/>
    <w:rsid w:val="006438A8"/>
    <w:rsid w:val="0064390D"/>
    <w:rsid w:val="00643D8F"/>
    <w:rsid w:val="00644F4F"/>
    <w:rsid w:val="00645405"/>
    <w:rsid w:val="00645CA6"/>
    <w:rsid w:val="00645E35"/>
    <w:rsid w:val="006463DD"/>
    <w:rsid w:val="006466FC"/>
    <w:rsid w:val="00646723"/>
    <w:rsid w:val="00646E8F"/>
    <w:rsid w:val="0064758D"/>
    <w:rsid w:val="006475A0"/>
    <w:rsid w:val="00647A9C"/>
    <w:rsid w:val="0065121B"/>
    <w:rsid w:val="006512AB"/>
    <w:rsid w:val="0065144E"/>
    <w:rsid w:val="006514DC"/>
    <w:rsid w:val="00653AD7"/>
    <w:rsid w:val="00653BA0"/>
    <w:rsid w:val="00653CFB"/>
    <w:rsid w:val="0065424E"/>
    <w:rsid w:val="00654E77"/>
    <w:rsid w:val="00655B79"/>
    <w:rsid w:val="0065648C"/>
    <w:rsid w:val="00657B2C"/>
    <w:rsid w:val="00657D93"/>
    <w:rsid w:val="00660568"/>
    <w:rsid w:val="006609CE"/>
    <w:rsid w:val="00660E04"/>
    <w:rsid w:val="0066107E"/>
    <w:rsid w:val="00661517"/>
    <w:rsid w:val="006617E2"/>
    <w:rsid w:val="006626F5"/>
    <w:rsid w:val="00662E1B"/>
    <w:rsid w:val="00662F91"/>
    <w:rsid w:val="00663860"/>
    <w:rsid w:val="00663E7B"/>
    <w:rsid w:val="006642C5"/>
    <w:rsid w:val="00664653"/>
    <w:rsid w:val="00664B42"/>
    <w:rsid w:val="00664E67"/>
    <w:rsid w:val="006655BD"/>
    <w:rsid w:val="006656A0"/>
    <w:rsid w:val="00666BC6"/>
    <w:rsid w:val="00666FEC"/>
    <w:rsid w:val="006672FA"/>
    <w:rsid w:val="00667D94"/>
    <w:rsid w:val="00667E14"/>
    <w:rsid w:val="006718A5"/>
    <w:rsid w:val="00671D38"/>
    <w:rsid w:val="0067241A"/>
    <w:rsid w:val="00672B7E"/>
    <w:rsid w:val="006731B3"/>
    <w:rsid w:val="00673620"/>
    <w:rsid w:val="006737BD"/>
    <w:rsid w:val="00673C57"/>
    <w:rsid w:val="00673FA5"/>
    <w:rsid w:val="00674192"/>
    <w:rsid w:val="006742D4"/>
    <w:rsid w:val="00674311"/>
    <w:rsid w:val="006749F9"/>
    <w:rsid w:val="00674EA2"/>
    <w:rsid w:val="00674F1F"/>
    <w:rsid w:val="00675CCC"/>
    <w:rsid w:val="006765E7"/>
    <w:rsid w:val="0067666C"/>
    <w:rsid w:val="006768BF"/>
    <w:rsid w:val="00677949"/>
    <w:rsid w:val="006802DC"/>
    <w:rsid w:val="006809C5"/>
    <w:rsid w:val="00680C17"/>
    <w:rsid w:val="00680ED8"/>
    <w:rsid w:val="006812F1"/>
    <w:rsid w:val="006816E2"/>
    <w:rsid w:val="006818C0"/>
    <w:rsid w:val="00681919"/>
    <w:rsid w:val="00681F83"/>
    <w:rsid w:val="00682275"/>
    <w:rsid w:val="006822C0"/>
    <w:rsid w:val="00683291"/>
    <w:rsid w:val="00683C16"/>
    <w:rsid w:val="006846E9"/>
    <w:rsid w:val="00684738"/>
    <w:rsid w:val="006847E9"/>
    <w:rsid w:val="00684BDD"/>
    <w:rsid w:val="00686571"/>
    <w:rsid w:val="00686C58"/>
    <w:rsid w:val="00687D43"/>
    <w:rsid w:val="0069011E"/>
    <w:rsid w:val="00690B3B"/>
    <w:rsid w:val="006915F0"/>
    <w:rsid w:val="0069161F"/>
    <w:rsid w:val="00692B91"/>
    <w:rsid w:val="00692DEA"/>
    <w:rsid w:val="00693275"/>
    <w:rsid w:val="006943B7"/>
    <w:rsid w:val="0069492C"/>
    <w:rsid w:val="006950AD"/>
    <w:rsid w:val="00696D10"/>
    <w:rsid w:val="006970AD"/>
    <w:rsid w:val="006979BA"/>
    <w:rsid w:val="006A0252"/>
    <w:rsid w:val="006A0858"/>
    <w:rsid w:val="006A0BCB"/>
    <w:rsid w:val="006A0C4D"/>
    <w:rsid w:val="006A150A"/>
    <w:rsid w:val="006A1958"/>
    <w:rsid w:val="006A1DD8"/>
    <w:rsid w:val="006A1FF2"/>
    <w:rsid w:val="006A28E8"/>
    <w:rsid w:val="006A39E8"/>
    <w:rsid w:val="006A3A4A"/>
    <w:rsid w:val="006A3AB6"/>
    <w:rsid w:val="006A400E"/>
    <w:rsid w:val="006A445C"/>
    <w:rsid w:val="006A4475"/>
    <w:rsid w:val="006A5831"/>
    <w:rsid w:val="006A5E2B"/>
    <w:rsid w:val="006A5EE5"/>
    <w:rsid w:val="006A5EFF"/>
    <w:rsid w:val="006A6327"/>
    <w:rsid w:val="006A66BD"/>
    <w:rsid w:val="006A72D5"/>
    <w:rsid w:val="006B1218"/>
    <w:rsid w:val="006B1231"/>
    <w:rsid w:val="006B1796"/>
    <w:rsid w:val="006B1BF7"/>
    <w:rsid w:val="006B1DDF"/>
    <w:rsid w:val="006B315E"/>
    <w:rsid w:val="006B33C0"/>
    <w:rsid w:val="006B365F"/>
    <w:rsid w:val="006B3C19"/>
    <w:rsid w:val="006B4396"/>
    <w:rsid w:val="006B46B6"/>
    <w:rsid w:val="006B4E0D"/>
    <w:rsid w:val="006B5F38"/>
    <w:rsid w:val="006B607F"/>
    <w:rsid w:val="006B6172"/>
    <w:rsid w:val="006B62FF"/>
    <w:rsid w:val="006B6C0B"/>
    <w:rsid w:val="006B6DBC"/>
    <w:rsid w:val="006B7092"/>
    <w:rsid w:val="006B71BC"/>
    <w:rsid w:val="006B775A"/>
    <w:rsid w:val="006B7A5C"/>
    <w:rsid w:val="006C0328"/>
    <w:rsid w:val="006C0923"/>
    <w:rsid w:val="006C0B55"/>
    <w:rsid w:val="006C0D75"/>
    <w:rsid w:val="006C3F12"/>
    <w:rsid w:val="006C42CF"/>
    <w:rsid w:val="006C4985"/>
    <w:rsid w:val="006C5846"/>
    <w:rsid w:val="006C5847"/>
    <w:rsid w:val="006C5852"/>
    <w:rsid w:val="006C5EC9"/>
    <w:rsid w:val="006C6525"/>
    <w:rsid w:val="006C67BF"/>
    <w:rsid w:val="006C6A79"/>
    <w:rsid w:val="006C6D2E"/>
    <w:rsid w:val="006C7637"/>
    <w:rsid w:val="006C7ABB"/>
    <w:rsid w:val="006C7B4B"/>
    <w:rsid w:val="006D0641"/>
    <w:rsid w:val="006D0C94"/>
    <w:rsid w:val="006D0CBB"/>
    <w:rsid w:val="006D0E83"/>
    <w:rsid w:val="006D1A9C"/>
    <w:rsid w:val="006D1D2F"/>
    <w:rsid w:val="006D2A1D"/>
    <w:rsid w:val="006D2B88"/>
    <w:rsid w:val="006D3CEE"/>
    <w:rsid w:val="006D490C"/>
    <w:rsid w:val="006D5437"/>
    <w:rsid w:val="006D63EB"/>
    <w:rsid w:val="006D6BF3"/>
    <w:rsid w:val="006D7043"/>
    <w:rsid w:val="006D7F9A"/>
    <w:rsid w:val="006E0058"/>
    <w:rsid w:val="006E071B"/>
    <w:rsid w:val="006E14FE"/>
    <w:rsid w:val="006E1CE6"/>
    <w:rsid w:val="006E222E"/>
    <w:rsid w:val="006E332E"/>
    <w:rsid w:val="006E3595"/>
    <w:rsid w:val="006E3865"/>
    <w:rsid w:val="006E3924"/>
    <w:rsid w:val="006E3995"/>
    <w:rsid w:val="006E3DC7"/>
    <w:rsid w:val="006E529E"/>
    <w:rsid w:val="006E671B"/>
    <w:rsid w:val="006E6A19"/>
    <w:rsid w:val="006F00BE"/>
    <w:rsid w:val="006F027D"/>
    <w:rsid w:val="006F07D4"/>
    <w:rsid w:val="006F1336"/>
    <w:rsid w:val="006F3AB2"/>
    <w:rsid w:val="006F3EF7"/>
    <w:rsid w:val="006F3FDA"/>
    <w:rsid w:val="006F41BE"/>
    <w:rsid w:val="006F4803"/>
    <w:rsid w:val="006F4EFD"/>
    <w:rsid w:val="006F5260"/>
    <w:rsid w:val="006F5331"/>
    <w:rsid w:val="006F6F86"/>
    <w:rsid w:val="006F7A4D"/>
    <w:rsid w:val="006F7D5C"/>
    <w:rsid w:val="006F7F63"/>
    <w:rsid w:val="0070112F"/>
    <w:rsid w:val="00702246"/>
    <w:rsid w:val="00702666"/>
    <w:rsid w:val="0070299A"/>
    <w:rsid w:val="00702D11"/>
    <w:rsid w:val="0070368E"/>
    <w:rsid w:val="007036DD"/>
    <w:rsid w:val="00703916"/>
    <w:rsid w:val="00703BD0"/>
    <w:rsid w:val="0070423D"/>
    <w:rsid w:val="00704915"/>
    <w:rsid w:val="00704D1B"/>
    <w:rsid w:val="00705681"/>
    <w:rsid w:val="00706594"/>
    <w:rsid w:val="007072D2"/>
    <w:rsid w:val="007072E4"/>
    <w:rsid w:val="0071005E"/>
    <w:rsid w:val="0071016D"/>
    <w:rsid w:val="007103FB"/>
    <w:rsid w:val="00712306"/>
    <w:rsid w:val="0071301D"/>
    <w:rsid w:val="00713090"/>
    <w:rsid w:val="00713106"/>
    <w:rsid w:val="0071364A"/>
    <w:rsid w:val="007138EC"/>
    <w:rsid w:val="0071395D"/>
    <w:rsid w:val="00713B27"/>
    <w:rsid w:val="00713FA3"/>
    <w:rsid w:val="0071486F"/>
    <w:rsid w:val="007155D9"/>
    <w:rsid w:val="00715CF1"/>
    <w:rsid w:val="00715FA2"/>
    <w:rsid w:val="0071668D"/>
    <w:rsid w:val="00716869"/>
    <w:rsid w:val="00721065"/>
    <w:rsid w:val="0072130D"/>
    <w:rsid w:val="00721542"/>
    <w:rsid w:val="0072187D"/>
    <w:rsid w:val="00722EFA"/>
    <w:rsid w:val="00723832"/>
    <w:rsid w:val="00723F29"/>
    <w:rsid w:val="00723F62"/>
    <w:rsid w:val="00724B4F"/>
    <w:rsid w:val="00725080"/>
    <w:rsid w:val="00726CFF"/>
    <w:rsid w:val="007276CA"/>
    <w:rsid w:val="00727D07"/>
    <w:rsid w:val="00731751"/>
    <w:rsid w:val="00731E21"/>
    <w:rsid w:val="007327EB"/>
    <w:rsid w:val="00733A11"/>
    <w:rsid w:val="00733E68"/>
    <w:rsid w:val="00734501"/>
    <w:rsid w:val="00736372"/>
    <w:rsid w:val="007371F1"/>
    <w:rsid w:val="007401CE"/>
    <w:rsid w:val="007403A3"/>
    <w:rsid w:val="0074096E"/>
    <w:rsid w:val="00740AD7"/>
    <w:rsid w:val="00741793"/>
    <w:rsid w:val="00741A5A"/>
    <w:rsid w:val="00746A1F"/>
    <w:rsid w:val="00746D24"/>
    <w:rsid w:val="00747C2E"/>
    <w:rsid w:val="00750BC1"/>
    <w:rsid w:val="00751706"/>
    <w:rsid w:val="00752BF6"/>
    <w:rsid w:val="007544A8"/>
    <w:rsid w:val="00754CBD"/>
    <w:rsid w:val="007553C2"/>
    <w:rsid w:val="0075565B"/>
    <w:rsid w:val="00755CF6"/>
    <w:rsid w:val="00755D9A"/>
    <w:rsid w:val="00756595"/>
    <w:rsid w:val="00756625"/>
    <w:rsid w:val="007568CD"/>
    <w:rsid w:val="007569C0"/>
    <w:rsid w:val="00757923"/>
    <w:rsid w:val="00757F8D"/>
    <w:rsid w:val="0076005E"/>
    <w:rsid w:val="00760335"/>
    <w:rsid w:val="00760435"/>
    <w:rsid w:val="0076049E"/>
    <w:rsid w:val="00760C65"/>
    <w:rsid w:val="00760F88"/>
    <w:rsid w:val="00761103"/>
    <w:rsid w:val="00762077"/>
    <w:rsid w:val="007620EB"/>
    <w:rsid w:val="00763CC6"/>
    <w:rsid w:val="00763CD6"/>
    <w:rsid w:val="007643C1"/>
    <w:rsid w:val="00764C5A"/>
    <w:rsid w:val="00764C97"/>
    <w:rsid w:val="007659B6"/>
    <w:rsid w:val="00765CA2"/>
    <w:rsid w:val="0076618F"/>
    <w:rsid w:val="007675DC"/>
    <w:rsid w:val="007678E9"/>
    <w:rsid w:val="00770FDB"/>
    <w:rsid w:val="00771682"/>
    <w:rsid w:val="0077174A"/>
    <w:rsid w:val="00773341"/>
    <w:rsid w:val="00773832"/>
    <w:rsid w:val="00773FF0"/>
    <w:rsid w:val="007745D0"/>
    <w:rsid w:val="00776496"/>
    <w:rsid w:val="00781635"/>
    <w:rsid w:val="00781B8C"/>
    <w:rsid w:val="007824B9"/>
    <w:rsid w:val="00782682"/>
    <w:rsid w:val="00782D4D"/>
    <w:rsid w:val="007834F6"/>
    <w:rsid w:val="0078466E"/>
    <w:rsid w:val="007850F7"/>
    <w:rsid w:val="0078650B"/>
    <w:rsid w:val="00786EEF"/>
    <w:rsid w:val="00787342"/>
    <w:rsid w:val="00787FC7"/>
    <w:rsid w:val="00790126"/>
    <w:rsid w:val="00790FFD"/>
    <w:rsid w:val="00791256"/>
    <w:rsid w:val="007923D8"/>
    <w:rsid w:val="00792638"/>
    <w:rsid w:val="0079285F"/>
    <w:rsid w:val="0079327D"/>
    <w:rsid w:val="00793559"/>
    <w:rsid w:val="00793E5B"/>
    <w:rsid w:val="00793E61"/>
    <w:rsid w:val="007944BB"/>
    <w:rsid w:val="00794988"/>
    <w:rsid w:val="007967FF"/>
    <w:rsid w:val="00796A68"/>
    <w:rsid w:val="007970AF"/>
    <w:rsid w:val="007978D0"/>
    <w:rsid w:val="00797B1F"/>
    <w:rsid w:val="007A0CCF"/>
    <w:rsid w:val="007A0D8C"/>
    <w:rsid w:val="007A1075"/>
    <w:rsid w:val="007A1645"/>
    <w:rsid w:val="007A1C7C"/>
    <w:rsid w:val="007A1F4E"/>
    <w:rsid w:val="007A1F66"/>
    <w:rsid w:val="007A2026"/>
    <w:rsid w:val="007A24A9"/>
    <w:rsid w:val="007A270C"/>
    <w:rsid w:val="007A28B7"/>
    <w:rsid w:val="007A2B1F"/>
    <w:rsid w:val="007A2C23"/>
    <w:rsid w:val="007A2E24"/>
    <w:rsid w:val="007A4DB0"/>
    <w:rsid w:val="007A55FD"/>
    <w:rsid w:val="007A5F5B"/>
    <w:rsid w:val="007A61A7"/>
    <w:rsid w:val="007A6877"/>
    <w:rsid w:val="007A6F11"/>
    <w:rsid w:val="007A73DC"/>
    <w:rsid w:val="007A7845"/>
    <w:rsid w:val="007B000E"/>
    <w:rsid w:val="007B0126"/>
    <w:rsid w:val="007B12E3"/>
    <w:rsid w:val="007B14C9"/>
    <w:rsid w:val="007B1FD8"/>
    <w:rsid w:val="007B20CE"/>
    <w:rsid w:val="007B229F"/>
    <w:rsid w:val="007B23A5"/>
    <w:rsid w:val="007B315B"/>
    <w:rsid w:val="007B3498"/>
    <w:rsid w:val="007B4C10"/>
    <w:rsid w:val="007B5451"/>
    <w:rsid w:val="007B573A"/>
    <w:rsid w:val="007B5F32"/>
    <w:rsid w:val="007B6140"/>
    <w:rsid w:val="007B690F"/>
    <w:rsid w:val="007B6ACE"/>
    <w:rsid w:val="007B6D7D"/>
    <w:rsid w:val="007B6F85"/>
    <w:rsid w:val="007B6FA8"/>
    <w:rsid w:val="007C022B"/>
    <w:rsid w:val="007C0693"/>
    <w:rsid w:val="007C08A3"/>
    <w:rsid w:val="007C0C1F"/>
    <w:rsid w:val="007C14A4"/>
    <w:rsid w:val="007C17C2"/>
    <w:rsid w:val="007C1E30"/>
    <w:rsid w:val="007C282E"/>
    <w:rsid w:val="007C297B"/>
    <w:rsid w:val="007C3B16"/>
    <w:rsid w:val="007C3D1A"/>
    <w:rsid w:val="007C410C"/>
    <w:rsid w:val="007C5774"/>
    <w:rsid w:val="007C5FCC"/>
    <w:rsid w:val="007C6BBA"/>
    <w:rsid w:val="007C73DD"/>
    <w:rsid w:val="007D0017"/>
    <w:rsid w:val="007D12E0"/>
    <w:rsid w:val="007D15F5"/>
    <w:rsid w:val="007D1725"/>
    <w:rsid w:val="007D239D"/>
    <w:rsid w:val="007D256C"/>
    <w:rsid w:val="007D2776"/>
    <w:rsid w:val="007D3CA2"/>
    <w:rsid w:val="007D635B"/>
    <w:rsid w:val="007E0D86"/>
    <w:rsid w:val="007E0F33"/>
    <w:rsid w:val="007E1764"/>
    <w:rsid w:val="007E2193"/>
    <w:rsid w:val="007E2796"/>
    <w:rsid w:val="007E2D1E"/>
    <w:rsid w:val="007E320E"/>
    <w:rsid w:val="007E3261"/>
    <w:rsid w:val="007E387C"/>
    <w:rsid w:val="007E4341"/>
    <w:rsid w:val="007E4456"/>
    <w:rsid w:val="007E589E"/>
    <w:rsid w:val="007E5CF0"/>
    <w:rsid w:val="007E5D24"/>
    <w:rsid w:val="007E6505"/>
    <w:rsid w:val="007E73CD"/>
    <w:rsid w:val="007E7728"/>
    <w:rsid w:val="007F02AE"/>
    <w:rsid w:val="007F0D2E"/>
    <w:rsid w:val="007F13F7"/>
    <w:rsid w:val="007F1749"/>
    <w:rsid w:val="007F1B53"/>
    <w:rsid w:val="007F2203"/>
    <w:rsid w:val="007F2602"/>
    <w:rsid w:val="007F28C7"/>
    <w:rsid w:val="007F2DF5"/>
    <w:rsid w:val="007F4823"/>
    <w:rsid w:val="007F4DA7"/>
    <w:rsid w:val="007F5CCC"/>
    <w:rsid w:val="007F61A7"/>
    <w:rsid w:val="007F6750"/>
    <w:rsid w:val="007F787F"/>
    <w:rsid w:val="007F7B08"/>
    <w:rsid w:val="00800372"/>
    <w:rsid w:val="00800651"/>
    <w:rsid w:val="00800AE8"/>
    <w:rsid w:val="00801202"/>
    <w:rsid w:val="00801400"/>
    <w:rsid w:val="008014C6"/>
    <w:rsid w:val="00802CE1"/>
    <w:rsid w:val="00802D0C"/>
    <w:rsid w:val="008038F4"/>
    <w:rsid w:val="00803BBA"/>
    <w:rsid w:val="00803C8E"/>
    <w:rsid w:val="00804A5E"/>
    <w:rsid w:val="008070B4"/>
    <w:rsid w:val="008078E1"/>
    <w:rsid w:val="00812250"/>
    <w:rsid w:val="008126F8"/>
    <w:rsid w:val="00813851"/>
    <w:rsid w:val="00814297"/>
    <w:rsid w:val="00814301"/>
    <w:rsid w:val="00814ED3"/>
    <w:rsid w:val="008167C0"/>
    <w:rsid w:val="00816ED2"/>
    <w:rsid w:val="00817671"/>
    <w:rsid w:val="00817AB9"/>
    <w:rsid w:val="00820E8F"/>
    <w:rsid w:val="00820F76"/>
    <w:rsid w:val="0082359E"/>
    <w:rsid w:val="00823863"/>
    <w:rsid w:val="0082435A"/>
    <w:rsid w:val="00824924"/>
    <w:rsid w:val="008250F8"/>
    <w:rsid w:val="0082577C"/>
    <w:rsid w:val="00825E39"/>
    <w:rsid w:val="00826B4F"/>
    <w:rsid w:val="00826C73"/>
    <w:rsid w:val="00827235"/>
    <w:rsid w:val="008313A2"/>
    <w:rsid w:val="00831A49"/>
    <w:rsid w:val="00832125"/>
    <w:rsid w:val="00833CE5"/>
    <w:rsid w:val="008353C5"/>
    <w:rsid w:val="00835470"/>
    <w:rsid w:val="00835499"/>
    <w:rsid w:val="00835749"/>
    <w:rsid w:val="0083583A"/>
    <w:rsid w:val="00835A38"/>
    <w:rsid w:val="00835DFB"/>
    <w:rsid w:val="008363FC"/>
    <w:rsid w:val="00836AE9"/>
    <w:rsid w:val="008370D4"/>
    <w:rsid w:val="00840449"/>
    <w:rsid w:val="00842723"/>
    <w:rsid w:val="00842E86"/>
    <w:rsid w:val="0084304D"/>
    <w:rsid w:val="00844062"/>
    <w:rsid w:val="0084492F"/>
    <w:rsid w:val="00844CDD"/>
    <w:rsid w:val="008459F0"/>
    <w:rsid w:val="00846260"/>
    <w:rsid w:val="0084707F"/>
    <w:rsid w:val="00847623"/>
    <w:rsid w:val="00850AE4"/>
    <w:rsid w:val="00850E18"/>
    <w:rsid w:val="00851F0C"/>
    <w:rsid w:val="0085292F"/>
    <w:rsid w:val="00853D6C"/>
    <w:rsid w:val="0085417E"/>
    <w:rsid w:val="0085616F"/>
    <w:rsid w:val="008571A1"/>
    <w:rsid w:val="00857665"/>
    <w:rsid w:val="008602E2"/>
    <w:rsid w:val="00860E4C"/>
    <w:rsid w:val="00861616"/>
    <w:rsid w:val="00861B85"/>
    <w:rsid w:val="00861D97"/>
    <w:rsid w:val="008622B9"/>
    <w:rsid w:val="008624A0"/>
    <w:rsid w:val="008629E3"/>
    <w:rsid w:val="0086308C"/>
    <w:rsid w:val="008634FD"/>
    <w:rsid w:val="0086444B"/>
    <w:rsid w:val="00864DB6"/>
    <w:rsid w:val="00865614"/>
    <w:rsid w:val="00865DC2"/>
    <w:rsid w:val="008666A3"/>
    <w:rsid w:val="00867BD8"/>
    <w:rsid w:val="00867E7A"/>
    <w:rsid w:val="0087101C"/>
    <w:rsid w:val="00871C6D"/>
    <w:rsid w:val="00872323"/>
    <w:rsid w:val="00872570"/>
    <w:rsid w:val="008728D5"/>
    <w:rsid w:val="00872B41"/>
    <w:rsid w:val="00872DA4"/>
    <w:rsid w:val="00873C44"/>
    <w:rsid w:val="00875960"/>
    <w:rsid w:val="0087651A"/>
    <w:rsid w:val="00876756"/>
    <w:rsid w:val="008769C1"/>
    <w:rsid w:val="00877589"/>
    <w:rsid w:val="00881914"/>
    <w:rsid w:val="008822FB"/>
    <w:rsid w:val="00883C73"/>
    <w:rsid w:val="008845E8"/>
    <w:rsid w:val="008853BE"/>
    <w:rsid w:val="008854BF"/>
    <w:rsid w:val="008868DD"/>
    <w:rsid w:val="00887F22"/>
    <w:rsid w:val="00887F29"/>
    <w:rsid w:val="00887F71"/>
    <w:rsid w:val="008901BF"/>
    <w:rsid w:val="00890A6A"/>
    <w:rsid w:val="00890C40"/>
    <w:rsid w:val="00890F5B"/>
    <w:rsid w:val="0089125E"/>
    <w:rsid w:val="00891D5D"/>
    <w:rsid w:val="00892C65"/>
    <w:rsid w:val="008936C4"/>
    <w:rsid w:val="00893777"/>
    <w:rsid w:val="00893D33"/>
    <w:rsid w:val="0089486B"/>
    <w:rsid w:val="00895476"/>
    <w:rsid w:val="00895999"/>
    <w:rsid w:val="008969A7"/>
    <w:rsid w:val="008A028D"/>
    <w:rsid w:val="008A05A8"/>
    <w:rsid w:val="008A06F3"/>
    <w:rsid w:val="008A09E3"/>
    <w:rsid w:val="008A1B49"/>
    <w:rsid w:val="008A264E"/>
    <w:rsid w:val="008A2AEB"/>
    <w:rsid w:val="008A30D7"/>
    <w:rsid w:val="008A596C"/>
    <w:rsid w:val="008A5B54"/>
    <w:rsid w:val="008A5EF9"/>
    <w:rsid w:val="008A6FAF"/>
    <w:rsid w:val="008A7579"/>
    <w:rsid w:val="008A7F38"/>
    <w:rsid w:val="008B043D"/>
    <w:rsid w:val="008B07EB"/>
    <w:rsid w:val="008B14D8"/>
    <w:rsid w:val="008B1B47"/>
    <w:rsid w:val="008B2A52"/>
    <w:rsid w:val="008B2F57"/>
    <w:rsid w:val="008B301A"/>
    <w:rsid w:val="008B37A6"/>
    <w:rsid w:val="008B3AB2"/>
    <w:rsid w:val="008B418F"/>
    <w:rsid w:val="008B4D54"/>
    <w:rsid w:val="008B5F1B"/>
    <w:rsid w:val="008B65E3"/>
    <w:rsid w:val="008B6818"/>
    <w:rsid w:val="008B6AFE"/>
    <w:rsid w:val="008B6B7E"/>
    <w:rsid w:val="008C2308"/>
    <w:rsid w:val="008C262C"/>
    <w:rsid w:val="008C2C29"/>
    <w:rsid w:val="008C2E1F"/>
    <w:rsid w:val="008C3650"/>
    <w:rsid w:val="008C3861"/>
    <w:rsid w:val="008C3B27"/>
    <w:rsid w:val="008C5046"/>
    <w:rsid w:val="008C5145"/>
    <w:rsid w:val="008C5680"/>
    <w:rsid w:val="008C61CB"/>
    <w:rsid w:val="008C62F5"/>
    <w:rsid w:val="008C77DB"/>
    <w:rsid w:val="008D12F2"/>
    <w:rsid w:val="008D14BF"/>
    <w:rsid w:val="008D284A"/>
    <w:rsid w:val="008D325D"/>
    <w:rsid w:val="008D35CD"/>
    <w:rsid w:val="008D3E28"/>
    <w:rsid w:val="008D42C8"/>
    <w:rsid w:val="008D4E63"/>
    <w:rsid w:val="008D55E1"/>
    <w:rsid w:val="008D5B36"/>
    <w:rsid w:val="008D5EC9"/>
    <w:rsid w:val="008D64AB"/>
    <w:rsid w:val="008D65B8"/>
    <w:rsid w:val="008D686C"/>
    <w:rsid w:val="008D794A"/>
    <w:rsid w:val="008D7980"/>
    <w:rsid w:val="008D7B7B"/>
    <w:rsid w:val="008E1301"/>
    <w:rsid w:val="008E179E"/>
    <w:rsid w:val="008E1886"/>
    <w:rsid w:val="008E1EB1"/>
    <w:rsid w:val="008E2052"/>
    <w:rsid w:val="008E2057"/>
    <w:rsid w:val="008E21BE"/>
    <w:rsid w:val="008E2809"/>
    <w:rsid w:val="008E2C5E"/>
    <w:rsid w:val="008E2DE9"/>
    <w:rsid w:val="008E34F7"/>
    <w:rsid w:val="008E4DDF"/>
    <w:rsid w:val="008E5D68"/>
    <w:rsid w:val="008E611B"/>
    <w:rsid w:val="008E661B"/>
    <w:rsid w:val="008E6D0E"/>
    <w:rsid w:val="008E6E70"/>
    <w:rsid w:val="008F07E8"/>
    <w:rsid w:val="008F18EB"/>
    <w:rsid w:val="008F1A60"/>
    <w:rsid w:val="008F1DF9"/>
    <w:rsid w:val="008F1F7F"/>
    <w:rsid w:val="008F28BC"/>
    <w:rsid w:val="008F3055"/>
    <w:rsid w:val="008F3157"/>
    <w:rsid w:val="008F31FA"/>
    <w:rsid w:val="008F34F9"/>
    <w:rsid w:val="008F4226"/>
    <w:rsid w:val="008F4AFC"/>
    <w:rsid w:val="008F4B39"/>
    <w:rsid w:val="008F4D31"/>
    <w:rsid w:val="008F4FE0"/>
    <w:rsid w:val="008F59A8"/>
    <w:rsid w:val="008F5FF1"/>
    <w:rsid w:val="008F628F"/>
    <w:rsid w:val="008F6500"/>
    <w:rsid w:val="008F6A9D"/>
    <w:rsid w:val="008F7C45"/>
    <w:rsid w:val="00900635"/>
    <w:rsid w:val="00900EF9"/>
    <w:rsid w:val="00901A22"/>
    <w:rsid w:val="00901B29"/>
    <w:rsid w:val="009022CB"/>
    <w:rsid w:val="00902E6D"/>
    <w:rsid w:val="009033E6"/>
    <w:rsid w:val="00903C05"/>
    <w:rsid w:val="0090404E"/>
    <w:rsid w:val="00904292"/>
    <w:rsid w:val="00904328"/>
    <w:rsid w:val="00904F8A"/>
    <w:rsid w:val="00905D60"/>
    <w:rsid w:val="00905DAA"/>
    <w:rsid w:val="00906338"/>
    <w:rsid w:val="00906409"/>
    <w:rsid w:val="009064E8"/>
    <w:rsid w:val="0090689A"/>
    <w:rsid w:val="00907136"/>
    <w:rsid w:val="00907977"/>
    <w:rsid w:val="00907F53"/>
    <w:rsid w:val="0091094D"/>
    <w:rsid w:val="00910BA7"/>
    <w:rsid w:val="00911119"/>
    <w:rsid w:val="009111CB"/>
    <w:rsid w:val="009117A9"/>
    <w:rsid w:val="00911AD0"/>
    <w:rsid w:val="00912996"/>
    <w:rsid w:val="009129D5"/>
    <w:rsid w:val="00914523"/>
    <w:rsid w:val="00914878"/>
    <w:rsid w:val="009148C0"/>
    <w:rsid w:val="009149B6"/>
    <w:rsid w:val="00914DAE"/>
    <w:rsid w:val="00915153"/>
    <w:rsid w:val="009153AE"/>
    <w:rsid w:val="00915FB0"/>
    <w:rsid w:val="0091655B"/>
    <w:rsid w:val="009167E9"/>
    <w:rsid w:val="009167F8"/>
    <w:rsid w:val="00916DF0"/>
    <w:rsid w:val="009170BF"/>
    <w:rsid w:val="0092016A"/>
    <w:rsid w:val="00920263"/>
    <w:rsid w:val="009217A0"/>
    <w:rsid w:val="00921836"/>
    <w:rsid w:val="00921946"/>
    <w:rsid w:val="00921A26"/>
    <w:rsid w:val="00922147"/>
    <w:rsid w:val="009221E9"/>
    <w:rsid w:val="00922287"/>
    <w:rsid w:val="00922409"/>
    <w:rsid w:val="00922860"/>
    <w:rsid w:val="00923096"/>
    <w:rsid w:val="009236CB"/>
    <w:rsid w:val="009236DC"/>
    <w:rsid w:val="00924E9B"/>
    <w:rsid w:val="009254B2"/>
    <w:rsid w:val="0092586C"/>
    <w:rsid w:val="00926922"/>
    <w:rsid w:val="00927303"/>
    <w:rsid w:val="00930502"/>
    <w:rsid w:val="0093093F"/>
    <w:rsid w:val="0093158F"/>
    <w:rsid w:val="00931B0C"/>
    <w:rsid w:val="00931D93"/>
    <w:rsid w:val="00931FD3"/>
    <w:rsid w:val="00933199"/>
    <w:rsid w:val="009335EC"/>
    <w:rsid w:val="00933630"/>
    <w:rsid w:val="00934991"/>
    <w:rsid w:val="0093591A"/>
    <w:rsid w:val="00936349"/>
    <w:rsid w:val="00936B2C"/>
    <w:rsid w:val="00936B42"/>
    <w:rsid w:val="00936E4A"/>
    <w:rsid w:val="00936F51"/>
    <w:rsid w:val="009378E9"/>
    <w:rsid w:val="00937C0D"/>
    <w:rsid w:val="009400B1"/>
    <w:rsid w:val="00940AC3"/>
    <w:rsid w:val="00940B26"/>
    <w:rsid w:val="00940E38"/>
    <w:rsid w:val="00940FD5"/>
    <w:rsid w:val="0094112A"/>
    <w:rsid w:val="00941BDB"/>
    <w:rsid w:val="00942DB6"/>
    <w:rsid w:val="009435C1"/>
    <w:rsid w:val="00943B4D"/>
    <w:rsid w:val="0094431A"/>
    <w:rsid w:val="0094491F"/>
    <w:rsid w:val="00944EF4"/>
    <w:rsid w:val="00945890"/>
    <w:rsid w:val="00945EBC"/>
    <w:rsid w:val="00946B46"/>
    <w:rsid w:val="00946F91"/>
    <w:rsid w:val="00950089"/>
    <w:rsid w:val="00950718"/>
    <w:rsid w:val="00951A08"/>
    <w:rsid w:val="0095282E"/>
    <w:rsid w:val="009531A0"/>
    <w:rsid w:val="0095357A"/>
    <w:rsid w:val="009539D5"/>
    <w:rsid w:val="00953D4D"/>
    <w:rsid w:val="00954BD7"/>
    <w:rsid w:val="00954E7F"/>
    <w:rsid w:val="00955368"/>
    <w:rsid w:val="0095610E"/>
    <w:rsid w:val="0095613B"/>
    <w:rsid w:val="009563C9"/>
    <w:rsid w:val="0095647D"/>
    <w:rsid w:val="009567BD"/>
    <w:rsid w:val="00956866"/>
    <w:rsid w:val="00956B57"/>
    <w:rsid w:val="0095740E"/>
    <w:rsid w:val="0096025D"/>
    <w:rsid w:val="00960D4E"/>
    <w:rsid w:val="00960F8F"/>
    <w:rsid w:val="00961727"/>
    <w:rsid w:val="009622B5"/>
    <w:rsid w:val="009623CF"/>
    <w:rsid w:val="009628BF"/>
    <w:rsid w:val="009639C7"/>
    <w:rsid w:val="0096591C"/>
    <w:rsid w:val="00965D89"/>
    <w:rsid w:val="00966E1C"/>
    <w:rsid w:val="009670E1"/>
    <w:rsid w:val="00967413"/>
    <w:rsid w:val="0096752B"/>
    <w:rsid w:val="00967ED6"/>
    <w:rsid w:val="00970015"/>
    <w:rsid w:val="0097104F"/>
    <w:rsid w:val="009722E4"/>
    <w:rsid w:val="00972A5F"/>
    <w:rsid w:val="00972FDB"/>
    <w:rsid w:val="009734AC"/>
    <w:rsid w:val="009736EB"/>
    <w:rsid w:val="0097395E"/>
    <w:rsid w:val="00974044"/>
    <w:rsid w:val="00976AE4"/>
    <w:rsid w:val="00977958"/>
    <w:rsid w:val="0098191E"/>
    <w:rsid w:val="00981D5E"/>
    <w:rsid w:val="00982ACA"/>
    <w:rsid w:val="0098418F"/>
    <w:rsid w:val="009851F5"/>
    <w:rsid w:val="00985A34"/>
    <w:rsid w:val="00986A13"/>
    <w:rsid w:val="0098719D"/>
    <w:rsid w:val="009877C5"/>
    <w:rsid w:val="00987858"/>
    <w:rsid w:val="009903B3"/>
    <w:rsid w:val="009915BE"/>
    <w:rsid w:val="00991A1E"/>
    <w:rsid w:val="0099303C"/>
    <w:rsid w:val="0099359D"/>
    <w:rsid w:val="00993B4D"/>
    <w:rsid w:val="009945E4"/>
    <w:rsid w:val="00994FCF"/>
    <w:rsid w:val="00995070"/>
    <w:rsid w:val="00995220"/>
    <w:rsid w:val="00995275"/>
    <w:rsid w:val="009967EE"/>
    <w:rsid w:val="00996818"/>
    <w:rsid w:val="00996F99"/>
    <w:rsid w:val="0099755F"/>
    <w:rsid w:val="009A0261"/>
    <w:rsid w:val="009A060D"/>
    <w:rsid w:val="009A11F0"/>
    <w:rsid w:val="009A1575"/>
    <w:rsid w:val="009A1AA9"/>
    <w:rsid w:val="009A210E"/>
    <w:rsid w:val="009A2D8F"/>
    <w:rsid w:val="009A35BF"/>
    <w:rsid w:val="009A35C8"/>
    <w:rsid w:val="009A3941"/>
    <w:rsid w:val="009A5257"/>
    <w:rsid w:val="009A64B4"/>
    <w:rsid w:val="009A6655"/>
    <w:rsid w:val="009A6775"/>
    <w:rsid w:val="009A7C24"/>
    <w:rsid w:val="009B06E6"/>
    <w:rsid w:val="009B0DEA"/>
    <w:rsid w:val="009B153E"/>
    <w:rsid w:val="009B16BA"/>
    <w:rsid w:val="009B1D75"/>
    <w:rsid w:val="009B20DE"/>
    <w:rsid w:val="009B2300"/>
    <w:rsid w:val="009B25D2"/>
    <w:rsid w:val="009B26B4"/>
    <w:rsid w:val="009B27D8"/>
    <w:rsid w:val="009B40FB"/>
    <w:rsid w:val="009B51F4"/>
    <w:rsid w:val="009B5856"/>
    <w:rsid w:val="009B5FC5"/>
    <w:rsid w:val="009B62BC"/>
    <w:rsid w:val="009B69C6"/>
    <w:rsid w:val="009B74A1"/>
    <w:rsid w:val="009B7B9A"/>
    <w:rsid w:val="009B7DD3"/>
    <w:rsid w:val="009C01DC"/>
    <w:rsid w:val="009C03BB"/>
    <w:rsid w:val="009C1C87"/>
    <w:rsid w:val="009C2D6E"/>
    <w:rsid w:val="009C4366"/>
    <w:rsid w:val="009C44AE"/>
    <w:rsid w:val="009C4DAB"/>
    <w:rsid w:val="009C51F0"/>
    <w:rsid w:val="009C5207"/>
    <w:rsid w:val="009C59A5"/>
    <w:rsid w:val="009C5FC0"/>
    <w:rsid w:val="009C6B49"/>
    <w:rsid w:val="009C6EBD"/>
    <w:rsid w:val="009C7ACF"/>
    <w:rsid w:val="009D056B"/>
    <w:rsid w:val="009D0799"/>
    <w:rsid w:val="009D18F9"/>
    <w:rsid w:val="009D20A5"/>
    <w:rsid w:val="009D2206"/>
    <w:rsid w:val="009D29F4"/>
    <w:rsid w:val="009D2C3E"/>
    <w:rsid w:val="009D3602"/>
    <w:rsid w:val="009D3634"/>
    <w:rsid w:val="009D3879"/>
    <w:rsid w:val="009D52C3"/>
    <w:rsid w:val="009D538F"/>
    <w:rsid w:val="009D63BB"/>
    <w:rsid w:val="009D68E3"/>
    <w:rsid w:val="009D69D5"/>
    <w:rsid w:val="009D702D"/>
    <w:rsid w:val="009D7152"/>
    <w:rsid w:val="009D7612"/>
    <w:rsid w:val="009D782E"/>
    <w:rsid w:val="009D7994"/>
    <w:rsid w:val="009D7E0C"/>
    <w:rsid w:val="009E0361"/>
    <w:rsid w:val="009E0B46"/>
    <w:rsid w:val="009E0E9A"/>
    <w:rsid w:val="009E1081"/>
    <w:rsid w:val="009E1535"/>
    <w:rsid w:val="009E257F"/>
    <w:rsid w:val="009E2864"/>
    <w:rsid w:val="009E2C74"/>
    <w:rsid w:val="009E30ED"/>
    <w:rsid w:val="009E3342"/>
    <w:rsid w:val="009E455D"/>
    <w:rsid w:val="009E53CA"/>
    <w:rsid w:val="009E6979"/>
    <w:rsid w:val="009E6A37"/>
    <w:rsid w:val="009E6BF4"/>
    <w:rsid w:val="009E7903"/>
    <w:rsid w:val="009E7EEC"/>
    <w:rsid w:val="009F017E"/>
    <w:rsid w:val="009F0220"/>
    <w:rsid w:val="009F15A1"/>
    <w:rsid w:val="009F1DB2"/>
    <w:rsid w:val="009F1E43"/>
    <w:rsid w:val="009F2300"/>
    <w:rsid w:val="009F25AA"/>
    <w:rsid w:val="009F2E6A"/>
    <w:rsid w:val="009F31C8"/>
    <w:rsid w:val="009F4832"/>
    <w:rsid w:val="009F4EA3"/>
    <w:rsid w:val="009F5B7F"/>
    <w:rsid w:val="009F5CB2"/>
    <w:rsid w:val="009F6229"/>
    <w:rsid w:val="009F685E"/>
    <w:rsid w:val="009F68FE"/>
    <w:rsid w:val="009F74BF"/>
    <w:rsid w:val="009F7EAC"/>
    <w:rsid w:val="00A001D4"/>
    <w:rsid w:val="00A002A6"/>
    <w:rsid w:val="00A0187E"/>
    <w:rsid w:val="00A018CB"/>
    <w:rsid w:val="00A03864"/>
    <w:rsid w:val="00A03F4F"/>
    <w:rsid w:val="00A047BF"/>
    <w:rsid w:val="00A04FAA"/>
    <w:rsid w:val="00A0651C"/>
    <w:rsid w:val="00A06A55"/>
    <w:rsid w:val="00A06E6C"/>
    <w:rsid w:val="00A10E84"/>
    <w:rsid w:val="00A11553"/>
    <w:rsid w:val="00A11724"/>
    <w:rsid w:val="00A11DCE"/>
    <w:rsid w:val="00A11EBD"/>
    <w:rsid w:val="00A13878"/>
    <w:rsid w:val="00A138C1"/>
    <w:rsid w:val="00A14D0F"/>
    <w:rsid w:val="00A15375"/>
    <w:rsid w:val="00A16497"/>
    <w:rsid w:val="00A166EB"/>
    <w:rsid w:val="00A16792"/>
    <w:rsid w:val="00A167D9"/>
    <w:rsid w:val="00A16AE1"/>
    <w:rsid w:val="00A16F86"/>
    <w:rsid w:val="00A20040"/>
    <w:rsid w:val="00A2077F"/>
    <w:rsid w:val="00A21581"/>
    <w:rsid w:val="00A229A4"/>
    <w:rsid w:val="00A23644"/>
    <w:rsid w:val="00A23678"/>
    <w:rsid w:val="00A23D33"/>
    <w:rsid w:val="00A23E50"/>
    <w:rsid w:val="00A247F0"/>
    <w:rsid w:val="00A24842"/>
    <w:rsid w:val="00A25329"/>
    <w:rsid w:val="00A25D12"/>
    <w:rsid w:val="00A262B7"/>
    <w:rsid w:val="00A2651F"/>
    <w:rsid w:val="00A26C93"/>
    <w:rsid w:val="00A26C9E"/>
    <w:rsid w:val="00A27000"/>
    <w:rsid w:val="00A2733C"/>
    <w:rsid w:val="00A315D0"/>
    <w:rsid w:val="00A31909"/>
    <w:rsid w:val="00A326FB"/>
    <w:rsid w:val="00A331E1"/>
    <w:rsid w:val="00A33DED"/>
    <w:rsid w:val="00A3493E"/>
    <w:rsid w:val="00A351F9"/>
    <w:rsid w:val="00A355FC"/>
    <w:rsid w:val="00A36523"/>
    <w:rsid w:val="00A36AB8"/>
    <w:rsid w:val="00A36D9A"/>
    <w:rsid w:val="00A37D02"/>
    <w:rsid w:val="00A40040"/>
    <w:rsid w:val="00A403E7"/>
    <w:rsid w:val="00A41068"/>
    <w:rsid w:val="00A42474"/>
    <w:rsid w:val="00A4282D"/>
    <w:rsid w:val="00A429CF"/>
    <w:rsid w:val="00A4406D"/>
    <w:rsid w:val="00A44CEC"/>
    <w:rsid w:val="00A4642F"/>
    <w:rsid w:val="00A50E73"/>
    <w:rsid w:val="00A514E9"/>
    <w:rsid w:val="00A51845"/>
    <w:rsid w:val="00A51A41"/>
    <w:rsid w:val="00A5326C"/>
    <w:rsid w:val="00A538DF"/>
    <w:rsid w:val="00A538F9"/>
    <w:rsid w:val="00A53D36"/>
    <w:rsid w:val="00A54581"/>
    <w:rsid w:val="00A54BE2"/>
    <w:rsid w:val="00A55020"/>
    <w:rsid w:val="00A5562F"/>
    <w:rsid w:val="00A558BC"/>
    <w:rsid w:val="00A559C1"/>
    <w:rsid w:val="00A5693C"/>
    <w:rsid w:val="00A56DAA"/>
    <w:rsid w:val="00A571F0"/>
    <w:rsid w:val="00A601AD"/>
    <w:rsid w:val="00A60E6C"/>
    <w:rsid w:val="00A61574"/>
    <w:rsid w:val="00A61740"/>
    <w:rsid w:val="00A61F01"/>
    <w:rsid w:val="00A623BB"/>
    <w:rsid w:val="00A635DE"/>
    <w:rsid w:val="00A650CC"/>
    <w:rsid w:val="00A6516F"/>
    <w:rsid w:val="00A6638C"/>
    <w:rsid w:val="00A664A1"/>
    <w:rsid w:val="00A672F7"/>
    <w:rsid w:val="00A6744D"/>
    <w:rsid w:val="00A675F5"/>
    <w:rsid w:val="00A676D0"/>
    <w:rsid w:val="00A71CED"/>
    <w:rsid w:val="00A72B84"/>
    <w:rsid w:val="00A72BAA"/>
    <w:rsid w:val="00A7316C"/>
    <w:rsid w:val="00A739E5"/>
    <w:rsid w:val="00A747F2"/>
    <w:rsid w:val="00A759C8"/>
    <w:rsid w:val="00A7686A"/>
    <w:rsid w:val="00A7690F"/>
    <w:rsid w:val="00A779A2"/>
    <w:rsid w:val="00A80343"/>
    <w:rsid w:val="00A80826"/>
    <w:rsid w:val="00A809BB"/>
    <w:rsid w:val="00A80D93"/>
    <w:rsid w:val="00A80DB2"/>
    <w:rsid w:val="00A817D4"/>
    <w:rsid w:val="00A81A21"/>
    <w:rsid w:val="00A82DBB"/>
    <w:rsid w:val="00A83181"/>
    <w:rsid w:val="00A83393"/>
    <w:rsid w:val="00A83C26"/>
    <w:rsid w:val="00A83E2C"/>
    <w:rsid w:val="00A841D4"/>
    <w:rsid w:val="00A84608"/>
    <w:rsid w:val="00A84A7E"/>
    <w:rsid w:val="00A84E73"/>
    <w:rsid w:val="00A869C1"/>
    <w:rsid w:val="00A86D2A"/>
    <w:rsid w:val="00A9007D"/>
    <w:rsid w:val="00A900EC"/>
    <w:rsid w:val="00A905EC"/>
    <w:rsid w:val="00A90A74"/>
    <w:rsid w:val="00A913E2"/>
    <w:rsid w:val="00A919E0"/>
    <w:rsid w:val="00A91B21"/>
    <w:rsid w:val="00A91DE1"/>
    <w:rsid w:val="00A92D77"/>
    <w:rsid w:val="00A92E00"/>
    <w:rsid w:val="00A93905"/>
    <w:rsid w:val="00A93AEC"/>
    <w:rsid w:val="00A93BDC"/>
    <w:rsid w:val="00A94C54"/>
    <w:rsid w:val="00A95B37"/>
    <w:rsid w:val="00A95B9E"/>
    <w:rsid w:val="00A95C37"/>
    <w:rsid w:val="00A95FCF"/>
    <w:rsid w:val="00A96727"/>
    <w:rsid w:val="00AA0074"/>
    <w:rsid w:val="00AA0355"/>
    <w:rsid w:val="00AA0CD1"/>
    <w:rsid w:val="00AA2243"/>
    <w:rsid w:val="00AA3423"/>
    <w:rsid w:val="00AA348C"/>
    <w:rsid w:val="00AA359D"/>
    <w:rsid w:val="00AA3B8A"/>
    <w:rsid w:val="00AA3CA8"/>
    <w:rsid w:val="00AA3EBF"/>
    <w:rsid w:val="00AA418F"/>
    <w:rsid w:val="00AA4385"/>
    <w:rsid w:val="00AA5016"/>
    <w:rsid w:val="00AA5CB0"/>
    <w:rsid w:val="00AA606E"/>
    <w:rsid w:val="00AA69AF"/>
    <w:rsid w:val="00AA6F7D"/>
    <w:rsid w:val="00AA6FBD"/>
    <w:rsid w:val="00AB0D21"/>
    <w:rsid w:val="00AB104B"/>
    <w:rsid w:val="00AB12B6"/>
    <w:rsid w:val="00AB155D"/>
    <w:rsid w:val="00AB19E8"/>
    <w:rsid w:val="00AB1BFB"/>
    <w:rsid w:val="00AB27C4"/>
    <w:rsid w:val="00AB2B34"/>
    <w:rsid w:val="00AB3260"/>
    <w:rsid w:val="00AB329A"/>
    <w:rsid w:val="00AB3E4A"/>
    <w:rsid w:val="00AB4C7A"/>
    <w:rsid w:val="00AB5277"/>
    <w:rsid w:val="00AB5612"/>
    <w:rsid w:val="00AB56DB"/>
    <w:rsid w:val="00AB57F4"/>
    <w:rsid w:val="00AB5A1F"/>
    <w:rsid w:val="00AB5ED6"/>
    <w:rsid w:val="00AB7C28"/>
    <w:rsid w:val="00AB7C44"/>
    <w:rsid w:val="00AC1BC7"/>
    <w:rsid w:val="00AC1D25"/>
    <w:rsid w:val="00AC2169"/>
    <w:rsid w:val="00AC24E8"/>
    <w:rsid w:val="00AC2938"/>
    <w:rsid w:val="00AC302B"/>
    <w:rsid w:val="00AC425A"/>
    <w:rsid w:val="00AC4453"/>
    <w:rsid w:val="00AC447D"/>
    <w:rsid w:val="00AC4A4A"/>
    <w:rsid w:val="00AC4B18"/>
    <w:rsid w:val="00AC5A05"/>
    <w:rsid w:val="00AC5A9E"/>
    <w:rsid w:val="00AC604E"/>
    <w:rsid w:val="00AC617F"/>
    <w:rsid w:val="00AC6528"/>
    <w:rsid w:val="00AC6ED6"/>
    <w:rsid w:val="00AC70F9"/>
    <w:rsid w:val="00AC7B95"/>
    <w:rsid w:val="00AD0D23"/>
    <w:rsid w:val="00AD12F1"/>
    <w:rsid w:val="00AD259F"/>
    <w:rsid w:val="00AD3A40"/>
    <w:rsid w:val="00AD42A7"/>
    <w:rsid w:val="00AD46E2"/>
    <w:rsid w:val="00AD5055"/>
    <w:rsid w:val="00AD5CC5"/>
    <w:rsid w:val="00AD5E46"/>
    <w:rsid w:val="00AD6108"/>
    <w:rsid w:val="00AD641C"/>
    <w:rsid w:val="00AD717A"/>
    <w:rsid w:val="00AD73EB"/>
    <w:rsid w:val="00AE0429"/>
    <w:rsid w:val="00AE13ED"/>
    <w:rsid w:val="00AE1413"/>
    <w:rsid w:val="00AE171F"/>
    <w:rsid w:val="00AE1CC5"/>
    <w:rsid w:val="00AE1D9B"/>
    <w:rsid w:val="00AE3735"/>
    <w:rsid w:val="00AE3A0A"/>
    <w:rsid w:val="00AE3B35"/>
    <w:rsid w:val="00AE41C7"/>
    <w:rsid w:val="00AE543A"/>
    <w:rsid w:val="00AE54D5"/>
    <w:rsid w:val="00AE5709"/>
    <w:rsid w:val="00AE5C2E"/>
    <w:rsid w:val="00AE71E4"/>
    <w:rsid w:val="00AE7AC8"/>
    <w:rsid w:val="00AE7C3E"/>
    <w:rsid w:val="00AF0558"/>
    <w:rsid w:val="00AF15F5"/>
    <w:rsid w:val="00AF1A1B"/>
    <w:rsid w:val="00AF1DE6"/>
    <w:rsid w:val="00AF22F0"/>
    <w:rsid w:val="00AF2926"/>
    <w:rsid w:val="00AF3AE2"/>
    <w:rsid w:val="00AF45D2"/>
    <w:rsid w:val="00AF4702"/>
    <w:rsid w:val="00AF4D25"/>
    <w:rsid w:val="00AF58DD"/>
    <w:rsid w:val="00AF5B9A"/>
    <w:rsid w:val="00AF5C44"/>
    <w:rsid w:val="00AF5FF2"/>
    <w:rsid w:val="00AF60CD"/>
    <w:rsid w:val="00AF6517"/>
    <w:rsid w:val="00AF6D72"/>
    <w:rsid w:val="00AF6DC7"/>
    <w:rsid w:val="00AF715A"/>
    <w:rsid w:val="00AF7F0A"/>
    <w:rsid w:val="00B007AA"/>
    <w:rsid w:val="00B00C60"/>
    <w:rsid w:val="00B01E4B"/>
    <w:rsid w:val="00B022B3"/>
    <w:rsid w:val="00B03CF8"/>
    <w:rsid w:val="00B03F9D"/>
    <w:rsid w:val="00B044BA"/>
    <w:rsid w:val="00B0463D"/>
    <w:rsid w:val="00B04DEA"/>
    <w:rsid w:val="00B05054"/>
    <w:rsid w:val="00B05DE0"/>
    <w:rsid w:val="00B05F77"/>
    <w:rsid w:val="00B0632F"/>
    <w:rsid w:val="00B06642"/>
    <w:rsid w:val="00B073A9"/>
    <w:rsid w:val="00B10B7E"/>
    <w:rsid w:val="00B10BB1"/>
    <w:rsid w:val="00B1126D"/>
    <w:rsid w:val="00B11BEB"/>
    <w:rsid w:val="00B125AD"/>
    <w:rsid w:val="00B126A7"/>
    <w:rsid w:val="00B12D16"/>
    <w:rsid w:val="00B131AB"/>
    <w:rsid w:val="00B13D45"/>
    <w:rsid w:val="00B13F16"/>
    <w:rsid w:val="00B1426D"/>
    <w:rsid w:val="00B14583"/>
    <w:rsid w:val="00B15379"/>
    <w:rsid w:val="00B172C5"/>
    <w:rsid w:val="00B177EF"/>
    <w:rsid w:val="00B20237"/>
    <w:rsid w:val="00B21125"/>
    <w:rsid w:val="00B21D44"/>
    <w:rsid w:val="00B22324"/>
    <w:rsid w:val="00B22422"/>
    <w:rsid w:val="00B22E34"/>
    <w:rsid w:val="00B237AA"/>
    <w:rsid w:val="00B2383B"/>
    <w:rsid w:val="00B23890"/>
    <w:rsid w:val="00B23B12"/>
    <w:rsid w:val="00B268E8"/>
    <w:rsid w:val="00B307D7"/>
    <w:rsid w:val="00B31744"/>
    <w:rsid w:val="00B31CD7"/>
    <w:rsid w:val="00B323DA"/>
    <w:rsid w:val="00B328BF"/>
    <w:rsid w:val="00B32F40"/>
    <w:rsid w:val="00B3345D"/>
    <w:rsid w:val="00B33EB3"/>
    <w:rsid w:val="00B341A9"/>
    <w:rsid w:val="00B34A41"/>
    <w:rsid w:val="00B372DB"/>
    <w:rsid w:val="00B37398"/>
    <w:rsid w:val="00B37810"/>
    <w:rsid w:val="00B3798A"/>
    <w:rsid w:val="00B4011A"/>
    <w:rsid w:val="00B404E4"/>
    <w:rsid w:val="00B4140C"/>
    <w:rsid w:val="00B41A93"/>
    <w:rsid w:val="00B4204D"/>
    <w:rsid w:val="00B44300"/>
    <w:rsid w:val="00B44BCD"/>
    <w:rsid w:val="00B45182"/>
    <w:rsid w:val="00B46136"/>
    <w:rsid w:val="00B4669C"/>
    <w:rsid w:val="00B46853"/>
    <w:rsid w:val="00B468BD"/>
    <w:rsid w:val="00B470B2"/>
    <w:rsid w:val="00B47C5E"/>
    <w:rsid w:val="00B47EE9"/>
    <w:rsid w:val="00B51F4C"/>
    <w:rsid w:val="00B522D0"/>
    <w:rsid w:val="00B52430"/>
    <w:rsid w:val="00B52F19"/>
    <w:rsid w:val="00B52F91"/>
    <w:rsid w:val="00B54A8D"/>
    <w:rsid w:val="00B552AB"/>
    <w:rsid w:val="00B567E8"/>
    <w:rsid w:val="00B56948"/>
    <w:rsid w:val="00B56F73"/>
    <w:rsid w:val="00B576F8"/>
    <w:rsid w:val="00B57D33"/>
    <w:rsid w:val="00B60B04"/>
    <w:rsid w:val="00B61391"/>
    <w:rsid w:val="00B6195F"/>
    <w:rsid w:val="00B62C2A"/>
    <w:rsid w:val="00B62E23"/>
    <w:rsid w:val="00B65199"/>
    <w:rsid w:val="00B65208"/>
    <w:rsid w:val="00B65403"/>
    <w:rsid w:val="00B655B2"/>
    <w:rsid w:val="00B6636D"/>
    <w:rsid w:val="00B66569"/>
    <w:rsid w:val="00B67B45"/>
    <w:rsid w:val="00B7082C"/>
    <w:rsid w:val="00B7090F"/>
    <w:rsid w:val="00B70E26"/>
    <w:rsid w:val="00B70F54"/>
    <w:rsid w:val="00B71ED1"/>
    <w:rsid w:val="00B71F06"/>
    <w:rsid w:val="00B72721"/>
    <w:rsid w:val="00B729BC"/>
    <w:rsid w:val="00B73E78"/>
    <w:rsid w:val="00B74AD7"/>
    <w:rsid w:val="00B7655B"/>
    <w:rsid w:val="00B76DE0"/>
    <w:rsid w:val="00B76E0D"/>
    <w:rsid w:val="00B76FFF"/>
    <w:rsid w:val="00B77445"/>
    <w:rsid w:val="00B77911"/>
    <w:rsid w:val="00B8027D"/>
    <w:rsid w:val="00B80CE1"/>
    <w:rsid w:val="00B8129E"/>
    <w:rsid w:val="00B81850"/>
    <w:rsid w:val="00B81DFF"/>
    <w:rsid w:val="00B82652"/>
    <w:rsid w:val="00B828F6"/>
    <w:rsid w:val="00B82A1D"/>
    <w:rsid w:val="00B82A89"/>
    <w:rsid w:val="00B82BA7"/>
    <w:rsid w:val="00B8461D"/>
    <w:rsid w:val="00B86CD5"/>
    <w:rsid w:val="00B87004"/>
    <w:rsid w:val="00B87730"/>
    <w:rsid w:val="00B87986"/>
    <w:rsid w:val="00B87F88"/>
    <w:rsid w:val="00B90D76"/>
    <w:rsid w:val="00B9156E"/>
    <w:rsid w:val="00B9197B"/>
    <w:rsid w:val="00B923D7"/>
    <w:rsid w:val="00B92817"/>
    <w:rsid w:val="00B92AB1"/>
    <w:rsid w:val="00B94825"/>
    <w:rsid w:val="00B9595C"/>
    <w:rsid w:val="00B96267"/>
    <w:rsid w:val="00B96B4D"/>
    <w:rsid w:val="00B9723B"/>
    <w:rsid w:val="00B9750D"/>
    <w:rsid w:val="00B97E38"/>
    <w:rsid w:val="00BA0150"/>
    <w:rsid w:val="00BA094D"/>
    <w:rsid w:val="00BA38B7"/>
    <w:rsid w:val="00BA4D3F"/>
    <w:rsid w:val="00BA51BC"/>
    <w:rsid w:val="00BA584A"/>
    <w:rsid w:val="00BA7502"/>
    <w:rsid w:val="00BB0244"/>
    <w:rsid w:val="00BB0EAA"/>
    <w:rsid w:val="00BB1259"/>
    <w:rsid w:val="00BB23B4"/>
    <w:rsid w:val="00BB2ACA"/>
    <w:rsid w:val="00BB2F3C"/>
    <w:rsid w:val="00BB3627"/>
    <w:rsid w:val="00BB36EB"/>
    <w:rsid w:val="00BB3F54"/>
    <w:rsid w:val="00BB48E0"/>
    <w:rsid w:val="00BB48F4"/>
    <w:rsid w:val="00BB4A65"/>
    <w:rsid w:val="00BB4CC3"/>
    <w:rsid w:val="00BB5265"/>
    <w:rsid w:val="00BB6555"/>
    <w:rsid w:val="00BB68ED"/>
    <w:rsid w:val="00BB6968"/>
    <w:rsid w:val="00BB7DF1"/>
    <w:rsid w:val="00BC03D7"/>
    <w:rsid w:val="00BC0E65"/>
    <w:rsid w:val="00BC141E"/>
    <w:rsid w:val="00BC2223"/>
    <w:rsid w:val="00BC2BDF"/>
    <w:rsid w:val="00BC2D7F"/>
    <w:rsid w:val="00BC309E"/>
    <w:rsid w:val="00BC37ED"/>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1562"/>
    <w:rsid w:val="00BD201C"/>
    <w:rsid w:val="00BD294E"/>
    <w:rsid w:val="00BD3314"/>
    <w:rsid w:val="00BD4E3C"/>
    <w:rsid w:val="00BD4F8D"/>
    <w:rsid w:val="00BD5F20"/>
    <w:rsid w:val="00BD64D7"/>
    <w:rsid w:val="00BD652A"/>
    <w:rsid w:val="00BD6592"/>
    <w:rsid w:val="00BD6598"/>
    <w:rsid w:val="00BD6D11"/>
    <w:rsid w:val="00BD6D4C"/>
    <w:rsid w:val="00BD7068"/>
    <w:rsid w:val="00BD76C1"/>
    <w:rsid w:val="00BE0C56"/>
    <w:rsid w:val="00BE0C91"/>
    <w:rsid w:val="00BE0CC5"/>
    <w:rsid w:val="00BE0D36"/>
    <w:rsid w:val="00BE102A"/>
    <w:rsid w:val="00BE1409"/>
    <w:rsid w:val="00BE2237"/>
    <w:rsid w:val="00BE24E7"/>
    <w:rsid w:val="00BE29DB"/>
    <w:rsid w:val="00BE2A62"/>
    <w:rsid w:val="00BE349A"/>
    <w:rsid w:val="00BE3694"/>
    <w:rsid w:val="00BE4DD5"/>
    <w:rsid w:val="00BE5EA5"/>
    <w:rsid w:val="00BE652D"/>
    <w:rsid w:val="00BE740B"/>
    <w:rsid w:val="00BE7574"/>
    <w:rsid w:val="00BE79E8"/>
    <w:rsid w:val="00BF0216"/>
    <w:rsid w:val="00BF05BE"/>
    <w:rsid w:val="00BF1CDB"/>
    <w:rsid w:val="00BF1D7E"/>
    <w:rsid w:val="00BF206D"/>
    <w:rsid w:val="00BF2422"/>
    <w:rsid w:val="00BF34F4"/>
    <w:rsid w:val="00BF4E9D"/>
    <w:rsid w:val="00BF5224"/>
    <w:rsid w:val="00BF526C"/>
    <w:rsid w:val="00BF550C"/>
    <w:rsid w:val="00BF55B1"/>
    <w:rsid w:val="00BF56B5"/>
    <w:rsid w:val="00BF63E8"/>
    <w:rsid w:val="00BF6ADB"/>
    <w:rsid w:val="00BF6BA6"/>
    <w:rsid w:val="00BF6F4D"/>
    <w:rsid w:val="00BF7557"/>
    <w:rsid w:val="00C003C6"/>
    <w:rsid w:val="00C00410"/>
    <w:rsid w:val="00C00742"/>
    <w:rsid w:val="00C013BC"/>
    <w:rsid w:val="00C02474"/>
    <w:rsid w:val="00C03378"/>
    <w:rsid w:val="00C03750"/>
    <w:rsid w:val="00C03EC5"/>
    <w:rsid w:val="00C03FC3"/>
    <w:rsid w:val="00C04451"/>
    <w:rsid w:val="00C04A15"/>
    <w:rsid w:val="00C053BA"/>
    <w:rsid w:val="00C05F11"/>
    <w:rsid w:val="00C066CD"/>
    <w:rsid w:val="00C0679A"/>
    <w:rsid w:val="00C06FF7"/>
    <w:rsid w:val="00C0719C"/>
    <w:rsid w:val="00C072B9"/>
    <w:rsid w:val="00C0779C"/>
    <w:rsid w:val="00C07BDB"/>
    <w:rsid w:val="00C07CA4"/>
    <w:rsid w:val="00C102A1"/>
    <w:rsid w:val="00C1090F"/>
    <w:rsid w:val="00C10926"/>
    <w:rsid w:val="00C10F5A"/>
    <w:rsid w:val="00C114A3"/>
    <w:rsid w:val="00C11698"/>
    <w:rsid w:val="00C117C5"/>
    <w:rsid w:val="00C12650"/>
    <w:rsid w:val="00C1284C"/>
    <w:rsid w:val="00C13956"/>
    <w:rsid w:val="00C13C12"/>
    <w:rsid w:val="00C13D84"/>
    <w:rsid w:val="00C13DFF"/>
    <w:rsid w:val="00C14312"/>
    <w:rsid w:val="00C14CF2"/>
    <w:rsid w:val="00C15743"/>
    <w:rsid w:val="00C162AD"/>
    <w:rsid w:val="00C1691E"/>
    <w:rsid w:val="00C16A45"/>
    <w:rsid w:val="00C16C9B"/>
    <w:rsid w:val="00C16D42"/>
    <w:rsid w:val="00C1741B"/>
    <w:rsid w:val="00C17A99"/>
    <w:rsid w:val="00C21330"/>
    <w:rsid w:val="00C22276"/>
    <w:rsid w:val="00C228B8"/>
    <w:rsid w:val="00C24316"/>
    <w:rsid w:val="00C25EA7"/>
    <w:rsid w:val="00C26090"/>
    <w:rsid w:val="00C26241"/>
    <w:rsid w:val="00C26F43"/>
    <w:rsid w:val="00C3030F"/>
    <w:rsid w:val="00C30423"/>
    <w:rsid w:val="00C307DD"/>
    <w:rsid w:val="00C3088C"/>
    <w:rsid w:val="00C30D90"/>
    <w:rsid w:val="00C32AEE"/>
    <w:rsid w:val="00C32C69"/>
    <w:rsid w:val="00C32FEC"/>
    <w:rsid w:val="00C33E58"/>
    <w:rsid w:val="00C34B90"/>
    <w:rsid w:val="00C3550A"/>
    <w:rsid w:val="00C35688"/>
    <w:rsid w:val="00C359A1"/>
    <w:rsid w:val="00C35C3A"/>
    <w:rsid w:val="00C35D09"/>
    <w:rsid w:val="00C36657"/>
    <w:rsid w:val="00C36BAB"/>
    <w:rsid w:val="00C37508"/>
    <w:rsid w:val="00C40091"/>
    <w:rsid w:val="00C41BBE"/>
    <w:rsid w:val="00C41CC4"/>
    <w:rsid w:val="00C42095"/>
    <w:rsid w:val="00C42ABD"/>
    <w:rsid w:val="00C43179"/>
    <w:rsid w:val="00C4378E"/>
    <w:rsid w:val="00C4418B"/>
    <w:rsid w:val="00C4454B"/>
    <w:rsid w:val="00C447AA"/>
    <w:rsid w:val="00C44A6B"/>
    <w:rsid w:val="00C44AFD"/>
    <w:rsid w:val="00C44F77"/>
    <w:rsid w:val="00C4507A"/>
    <w:rsid w:val="00C460F5"/>
    <w:rsid w:val="00C4628C"/>
    <w:rsid w:val="00C469C2"/>
    <w:rsid w:val="00C47B8B"/>
    <w:rsid w:val="00C47C16"/>
    <w:rsid w:val="00C50596"/>
    <w:rsid w:val="00C51334"/>
    <w:rsid w:val="00C516C6"/>
    <w:rsid w:val="00C52300"/>
    <w:rsid w:val="00C52790"/>
    <w:rsid w:val="00C5292C"/>
    <w:rsid w:val="00C52BAE"/>
    <w:rsid w:val="00C52C71"/>
    <w:rsid w:val="00C52F01"/>
    <w:rsid w:val="00C5312C"/>
    <w:rsid w:val="00C55113"/>
    <w:rsid w:val="00C55D6B"/>
    <w:rsid w:val="00C5690E"/>
    <w:rsid w:val="00C5692C"/>
    <w:rsid w:val="00C56F72"/>
    <w:rsid w:val="00C5740A"/>
    <w:rsid w:val="00C57506"/>
    <w:rsid w:val="00C57E0C"/>
    <w:rsid w:val="00C57FAB"/>
    <w:rsid w:val="00C607D4"/>
    <w:rsid w:val="00C609D0"/>
    <w:rsid w:val="00C60F23"/>
    <w:rsid w:val="00C60FD8"/>
    <w:rsid w:val="00C61FE2"/>
    <w:rsid w:val="00C6209A"/>
    <w:rsid w:val="00C622BC"/>
    <w:rsid w:val="00C63986"/>
    <w:rsid w:val="00C63AC3"/>
    <w:rsid w:val="00C63BA8"/>
    <w:rsid w:val="00C640F5"/>
    <w:rsid w:val="00C642C7"/>
    <w:rsid w:val="00C650C9"/>
    <w:rsid w:val="00C65BD7"/>
    <w:rsid w:val="00C662DF"/>
    <w:rsid w:val="00C670B3"/>
    <w:rsid w:val="00C67F76"/>
    <w:rsid w:val="00C701D1"/>
    <w:rsid w:val="00C70323"/>
    <w:rsid w:val="00C70352"/>
    <w:rsid w:val="00C71E29"/>
    <w:rsid w:val="00C7327A"/>
    <w:rsid w:val="00C7376E"/>
    <w:rsid w:val="00C74051"/>
    <w:rsid w:val="00C7439D"/>
    <w:rsid w:val="00C743CF"/>
    <w:rsid w:val="00C74CF1"/>
    <w:rsid w:val="00C75459"/>
    <w:rsid w:val="00C75A77"/>
    <w:rsid w:val="00C75A78"/>
    <w:rsid w:val="00C75DEB"/>
    <w:rsid w:val="00C76322"/>
    <w:rsid w:val="00C76A6E"/>
    <w:rsid w:val="00C804C3"/>
    <w:rsid w:val="00C81C15"/>
    <w:rsid w:val="00C821BE"/>
    <w:rsid w:val="00C82ABD"/>
    <w:rsid w:val="00C82F3B"/>
    <w:rsid w:val="00C83B21"/>
    <w:rsid w:val="00C8407C"/>
    <w:rsid w:val="00C84245"/>
    <w:rsid w:val="00C8462F"/>
    <w:rsid w:val="00C8613C"/>
    <w:rsid w:val="00C86B26"/>
    <w:rsid w:val="00C86E3E"/>
    <w:rsid w:val="00C9030D"/>
    <w:rsid w:val="00C9094E"/>
    <w:rsid w:val="00C90E8A"/>
    <w:rsid w:val="00C911F1"/>
    <w:rsid w:val="00C912B9"/>
    <w:rsid w:val="00C915EF"/>
    <w:rsid w:val="00C91BAE"/>
    <w:rsid w:val="00C91E06"/>
    <w:rsid w:val="00C922A6"/>
    <w:rsid w:val="00C92FCB"/>
    <w:rsid w:val="00C93754"/>
    <w:rsid w:val="00C937E5"/>
    <w:rsid w:val="00C93AFA"/>
    <w:rsid w:val="00C940CE"/>
    <w:rsid w:val="00C94465"/>
    <w:rsid w:val="00C94987"/>
    <w:rsid w:val="00C94E7B"/>
    <w:rsid w:val="00C9514F"/>
    <w:rsid w:val="00C95604"/>
    <w:rsid w:val="00C95F24"/>
    <w:rsid w:val="00C96230"/>
    <w:rsid w:val="00C96595"/>
    <w:rsid w:val="00C96CB1"/>
    <w:rsid w:val="00CA093B"/>
    <w:rsid w:val="00CA0D8A"/>
    <w:rsid w:val="00CA128B"/>
    <w:rsid w:val="00CA16AF"/>
    <w:rsid w:val="00CA16C7"/>
    <w:rsid w:val="00CA318B"/>
    <w:rsid w:val="00CA323A"/>
    <w:rsid w:val="00CA3625"/>
    <w:rsid w:val="00CA3DC4"/>
    <w:rsid w:val="00CA4058"/>
    <w:rsid w:val="00CA408E"/>
    <w:rsid w:val="00CA4888"/>
    <w:rsid w:val="00CA49F7"/>
    <w:rsid w:val="00CA4A88"/>
    <w:rsid w:val="00CA4BC1"/>
    <w:rsid w:val="00CA4BC4"/>
    <w:rsid w:val="00CA54EE"/>
    <w:rsid w:val="00CB0300"/>
    <w:rsid w:val="00CB0B81"/>
    <w:rsid w:val="00CB136F"/>
    <w:rsid w:val="00CB1642"/>
    <w:rsid w:val="00CB17A6"/>
    <w:rsid w:val="00CB3C8F"/>
    <w:rsid w:val="00CB46E8"/>
    <w:rsid w:val="00CB49AB"/>
    <w:rsid w:val="00CB4A1B"/>
    <w:rsid w:val="00CB50C4"/>
    <w:rsid w:val="00CB603F"/>
    <w:rsid w:val="00CB6D6E"/>
    <w:rsid w:val="00CB7196"/>
    <w:rsid w:val="00CB774E"/>
    <w:rsid w:val="00CC00C9"/>
    <w:rsid w:val="00CC02F6"/>
    <w:rsid w:val="00CC06A0"/>
    <w:rsid w:val="00CC0FBA"/>
    <w:rsid w:val="00CC1F0A"/>
    <w:rsid w:val="00CC1F3D"/>
    <w:rsid w:val="00CC240B"/>
    <w:rsid w:val="00CC2695"/>
    <w:rsid w:val="00CC2733"/>
    <w:rsid w:val="00CC33B3"/>
    <w:rsid w:val="00CC375D"/>
    <w:rsid w:val="00CC51DF"/>
    <w:rsid w:val="00CC72D7"/>
    <w:rsid w:val="00CC77D9"/>
    <w:rsid w:val="00CC798F"/>
    <w:rsid w:val="00CC7CD7"/>
    <w:rsid w:val="00CC7D6A"/>
    <w:rsid w:val="00CC7E72"/>
    <w:rsid w:val="00CD0653"/>
    <w:rsid w:val="00CD1168"/>
    <w:rsid w:val="00CD15EE"/>
    <w:rsid w:val="00CD160B"/>
    <w:rsid w:val="00CD1CA9"/>
    <w:rsid w:val="00CD1EF2"/>
    <w:rsid w:val="00CD222E"/>
    <w:rsid w:val="00CD27B6"/>
    <w:rsid w:val="00CD2C29"/>
    <w:rsid w:val="00CD2C94"/>
    <w:rsid w:val="00CD2D4A"/>
    <w:rsid w:val="00CD3A55"/>
    <w:rsid w:val="00CD4173"/>
    <w:rsid w:val="00CD4760"/>
    <w:rsid w:val="00CD56C7"/>
    <w:rsid w:val="00CD596E"/>
    <w:rsid w:val="00CD6297"/>
    <w:rsid w:val="00CD6635"/>
    <w:rsid w:val="00CD674A"/>
    <w:rsid w:val="00CD685D"/>
    <w:rsid w:val="00CD6B80"/>
    <w:rsid w:val="00CE077E"/>
    <w:rsid w:val="00CE0D3F"/>
    <w:rsid w:val="00CE0D46"/>
    <w:rsid w:val="00CE174F"/>
    <w:rsid w:val="00CE1B9C"/>
    <w:rsid w:val="00CE219A"/>
    <w:rsid w:val="00CE2743"/>
    <w:rsid w:val="00CE2B91"/>
    <w:rsid w:val="00CE2D25"/>
    <w:rsid w:val="00CE4492"/>
    <w:rsid w:val="00CE4756"/>
    <w:rsid w:val="00CE49FB"/>
    <w:rsid w:val="00CE4D30"/>
    <w:rsid w:val="00CE598E"/>
    <w:rsid w:val="00CE5C6B"/>
    <w:rsid w:val="00CE6389"/>
    <w:rsid w:val="00CE66F8"/>
    <w:rsid w:val="00CE717D"/>
    <w:rsid w:val="00CE7577"/>
    <w:rsid w:val="00CE7BBB"/>
    <w:rsid w:val="00CF0224"/>
    <w:rsid w:val="00CF026E"/>
    <w:rsid w:val="00CF04F1"/>
    <w:rsid w:val="00CF1100"/>
    <w:rsid w:val="00CF11EC"/>
    <w:rsid w:val="00CF1AA6"/>
    <w:rsid w:val="00CF1AB4"/>
    <w:rsid w:val="00CF2843"/>
    <w:rsid w:val="00CF37EE"/>
    <w:rsid w:val="00CF45BA"/>
    <w:rsid w:val="00CF4725"/>
    <w:rsid w:val="00CF5527"/>
    <w:rsid w:val="00CF60A8"/>
    <w:rsid w:val="00CF6D66"/>
    <w:rsid w:val="00CF7CA5"/>
    <w:rsid w:val="00D02338"/>
    <w:rsid w:val="00D023EC"/>
    <w:rsid w:val="00D02806"/>
    <w:rsid w:val="00D02E81"/>
    <w:rsid w:val="00D0440D"/>
    <w:rsid w:val="00D0459F"/>
    <w:rsid w:val="00D053C7"/>
    <w:rsid w:val="00D05492"/>
    <w:rsid w:val="00D05AFD"/>
    <w:rsid w:val="00D06934"/>
    <w:rsid w:val="00D06942"/>
    <w:rsid w:val="00D07009"/>
    <w:rsid w:val="00D07DB9"/>
    <w:rsid w:val="00D07EE8"/>
    <w:rsid w:val="00D10B40"/>
    <w:rsid w:val="00D12877"/>
    <w:rsid w:val="00D1293D"/>
    <w:rsid w:val="00D132C5"/>
    <w:rsid w:val="00D13784"/>
    <w:rsid w:val="00D14946"/>
    <w:rsid w:val="00D14D64"/>
    <w:rsid w:val="00D14F2A"/>
    <w:rsid w:val="00D1526A"/>
    <w:rsid w:val="00D1527D"/>
    <w:rsid w:val="00D152CC"/>
    <w:rsid w:val="00D15C23"/>
    <w:rsid w:val="00D15C3C"/>
    <w:rsid w:val="00D15DA8"/>
    <w:rsid w:val="00D163AE"/>
    <w:rsid w:val="00D169C0"/>
    <w:rsid w:val="00D175B9"/>
    <w:rsid w:val="00D17613"/>
    <w:rsid w:val="00D20109"/>
    <w:rsid w:val="00D20184"/>
    <w:rsid w:val="00D20779"/>
    <w:rsid w:val="00D20DEA"/>
    <w:rsid w:val="00D217FC"/>
    <w:rsid w:val="00D224DB"/>
    <w:rsid w:val="00D23D79"/>
    <w:rsid w:val="00D23DD8"/>
    <w:rsid w:val="00D23FD7"/>
    <w:rsid w:val="00D2425F"/>
    <w:rsid w:val="00D24BDB"/>
    <w:rsid w:val="00D25025"/>
    <w:rsid w:val="00D26ADC"/>
    <w:rsid w:val="00D27186"/>
    <w:rsid w:val="00D30800"/>
    <w:rsid w:val="00D30CB1"/>
    <w:rsid w:val="00D3160C"/>
    <w:rsid w:val="00D3185A"/>
    <w:rsid w:val="00D32FC2"/>
    <w:rsid w:val="00D333C1"/>
    <w:rsid w:val="00D3382E"/>
    <w:rsid w:val="00D33928"/>
    <w:rsid w:val="00D33E30"/>
    <w:rsid w:val="00D33EFD"/>
    <w:rsid w:val="00D340E0"/>
    <w:rsid w:val="00D34847"/>
    <w:rsid w:val="00D3500B"/>
    <w:rsid w:val="00D35AB4"/>
    <w:rsid w:val="00D35E52"/>
    <w:rsid w:val="00D35F0A"/>
    <w:rsid w:val="00D3619E"/>
    <w:rsid w:val="00D36274"/>
    <w:rsid w:val="00D3685A"/>
    <w:rsid w:val="00D3754F"/>
    <w:rsid w:val="00D40196"/>
    <w:rsid w:val="00D4118C"/>
    <w:rsid w:val="00D416B9"/>
    <w:rsid w:val="00D41F6D"/>
    <w:rsid w:val="00D422FD"/>
    <w:rsid w:val="00D42CAF"/>
    <w:rsid w:val="00D4312F"/>
    <w:rsid w:val="00D432A4"/>
    <w:rsid w:val="00D43B4D"/>
    <w:rsid w:val="00D43F23"/>
    <w:rsid w:val="00D44716"/>
    <w:rsid w:val="00D455BC"/>
    <w:rsid w:val="00D4572F"/>
    <w:rsid w:val="00D46A7A"/>
    <w:rsid w:val="00D46F4F"/>
    <w:rsid w:val="00D475A1"/>
    <w:rsid w:val="00D4770C"/>
    <w:rsid w:val="00D47865"/>
    <w:rsid w:val="00D47D13"/>
    <w:rsid w:val="00D47D83"/>
    <w:rsid w:val="00D50547"/>
    <w:rsid w:val="00D511EB"/>
    <w:rsid w:val="00D51958"/>
    <w:rsid w:val="00D51E40"/>
    <w:rsid w:val="00D536C5"/>
    <w:rsid w:val="00D53B7C"/>
    <w:rsid w:val="00D543BB"/>
    <w:rsid w:val="00D545F1"/>
    <w:rsid w:val="00D54BAC"/>
    <w:rsid w:val="00D5539C"/>
    <w:rsid w:val="00D55858"/>
    <w:rsid w:val="00D5619C"/>
    <w:rsid w:val="00D561A0"/>
    <w:rsid w:val="00D56439"/>
    <w:rsid w:val="00D56DCC"/>
    <w:rsid w:val="00D56E70"/>
    <w:rsid w:val="00D56F7A"/>
    <w:rsid w:val="00D5708A"/>
    <w:rsid w:val="00D5726C"/>
    <w:rsid w:val="00D57B89"/>
    <w:rsid w:val="00D57BF8"/>
    <w:rsid w:val="00D60714"/>
    <w:rsid w:val="00D608FC"/>
    <w:rsid w:val="00D60C6F"/>
    <w:rsid w:val="00D60C97"/>
    <w:rsid w:val="00D61588"/>
    <w:rsid w:val="00D61EF1"/>
    <w:rsid w:val="00D62A11"/>
    <w:rsid w:val="00D63101"/>
    <w:rsid w:val="00D632AE"/>
    <w:rsid w:val="00D63B14"/>
    <w:rsid w:val="00D63E0A"/>
    <w:rsid w:val="00D64361"/>
    <w:rsid w:val="00D644FB"/>
    <w:rsid w:val="00D6473D"/>
    <w:rsid w:val="00D64838"/>
    <w:rsid w:val="00D65FCD"/>
    <w:rsid w:val="00D66866"/>
    <w:rsid w:val="00D67530"/>
    <w:rsid w:val="00D67709"/>
    <w:rsid w:val="00D67F41"/>
    <w:rsid w:val="00D70DB6"/>
    <w:rsid w:val="00D72196"/>
    <w:rsid w:val="00D7239C"/>
    <w:rsid w:val="00D72AC1"/>
    <w:rsid w:val="00D73735"/>
    <w:rsid w:val="00D74927"/>
    <w:rsid w:val="00D74E8E"/>
    <w:rsid w:val="00D75483"/>
    <w:rsid w:val="00D76BEB"/>
    <w:rsid w:val="00D76EA4"/>
    <w:rsid w:val="00D77526"/>
    <w:rsid w:val="00D77A92"/>
    <w:rsid w:val="00D77B60"/>
    <w:rsid w:val="00D77C40"/>
    <w:rsid w:val="00D77FA8"/>
    <w:rsid w:val="00D8041C"/>
    <w:rsid w:val="00D81ACE"/>
    <w:rsid w:val="00D81E36"/>
    <w:rsid w:val="00D82616"/>
    <w:rsid w:val="00D82D56"/>
    <w:rsid w:val="00D8339E"/>
    <w:rsid w:val="00D83C22"/>
    <w:rsid w:val="00D844A5"/>
    <w:rsid w:val="00D85109"/>
    <w:rsid w:val="00D859E2"/>
    <w:rsid w:val="00D86D26"/>
    <w:rsid w:val="00D87553"/>
    <w:rsid w:val="00D901A0"/>
    <w:rsid w:val="00D9069A"/>
    <w:rsid w:val="00D907A9"/>
    <w:rsid w:val="00D90E8A"/>
    <w:rsid w:val="00D914F0"/>
    <w:rsid w:val="00D91D21"/>
    <w:rsid w:val="00D925C9"/>
    <w:rsid w:val="00D92911"/>
    <w:rsid w:val="00D92992"/>
    <w:rsid w:val="00D9345D"/>
    <w:rsid w:val="00D941B3"/>
    <w:rsid w:val="00D94460"/>
    <w:rsid w:val="00D94EBE"/>
    <w:rsid w:val="00D95074"/>
    <w:rsid w:val="00D955AD"/>
    <w:rsid w:val="00D95A9B"/>
    <w:rsid w:val="00D960E8"/>
    <w:rsid w:val="00D97576"/>
    <w:rsid w:val="00D97B08"/>
    <w:rsid w:val="00D97B3E"/>
    <w:rsid w:val="00D97C50"/>
    <w:rsid w:val="00DA043C"/>
    <w:rsid w:val="00DA05D8"/>
    <w:rsid w:val="00DA0872"/>
    <w:rsid w:val="00DA0B80"/>
    <w:rsid w:val="00DA164C"/>
    <w:rsid w:val="00DA2594"/>
    <w:rsid w:val="00DA2A39"/>
    <w:rsid w:val="00DA2F2B"/>
    <w:rsid w:val="00DA30BD"/>
    <w:rsid w:val="00DA3445"/>
    <w:rsid w:val="00DA3819"/>
    <w:rsid w:val="00DA4208"/>
    <w:rsid w:val="00DA4253"/>
    <w:rsid w:val="00DA4418"/>
    <w:rsid w:val="00DA5420"/>
    <w:rsid w:val="00DA58E5"/>
    <w:rsid w:val="00DA6A95"/>
    <w:rsid w:val="00DA6E7D"/>
    <w:rsid w:val="00DA71FE"/>
    <w:rsid w:val="00DA733A"/>
    <w:rsid w:val="00DA7777"/>
    <w:rsid w:val="00DB0C81"/>
    <w:rsid w:val="00DB0F17"/>
    <w:rsid w:val="00DB0FB5"/>
    <w:rsid w:val="00DB2733"/>
    <w:rsid w:val="00DB2B95"/>
    <w:rsid w:val="00DB4883"/>
    <w:rsid w:val="00DB6CAA"/>
    <w:rsid w:val="00DB755B"/>
    <w:rsid w:val="00DB7575"/>
    <w:rsid w:val="00DC01C1"/>
    <w:rsid w:val="00DC0304"/>
    <w:rsid w:val="00DC0392"/>
    <w:rsid w:val="00DC0AB0"/>
    <w:rsid w:val="00DC25AA"/>
    <w:rsid w:val="00DC262C"/>
    <w:rsid w:val="00DC29C0"/>
    <w:rsid w:val="00DC2F23"/>
    <w:rsid w:val="00DC2FF6"/>
    <w:rsid w:val="00DC2FFB"/>
    <w:rsid w:val="00DC398C"/>
    <w:rsid w:val="00DC3C41"/>
    <w:rsid w:val="00DC3E32"/>
    <w:rsid w:val="00DC47CA"/>
    <w:rsid w:val="00DC4B8E"/>
    <w:rsid w:val="00DC4CBD"/>
    <w:rsid w:val="00DC57BF"/>
    <w:rsid w:val="00DC581A"/>
    <w:rsid w:val="00DC5F23"/>
    <w:rsid w:val="00DC797F"/>
    <w:rsid w:val="00DC7A07"/>
    <w:rsid w:val="00DC7C2A"/>
    <w:rsid w:val="00DD0038"/>
    <w:rsid w:val="00DD0194"/>
    <w:rsid w:val="00DD0B56"/>
    <w:rsid w:val="00DD3433"/>
    <w:rsid w:val="00DD3981"/>
    <w:rsid w:val="00DD451B"/>
    <w:rsid w:val="00DD4F65"/>
    <w:rsid w:val="00DD5497"/>
    <w:rsid w:val="00DD6ED6"/>
    <w:rsid w:val="00DE02F3"/>
    <w:rsid w:val="00DE0410"/>
    <w:rsid w:val="00DE063A"/>
    <w:rsid w:val="00DE0F76"/>
    <w:rsid w:val="00DE15BC"/>
    <w:rsid w:val="00DE15F4"/>
    <w:rsid w:val="00DE1674"/>
    <w:rsid w:val="00DE1D03"/>
    <w:rsid w:val="00DE205F"/>
    <w:rsid w:val="00DE22E9"/>
    <w:rsid w:val="00DE52C2"/>
    <w:rsid w:val="00DE5335"/>
    <w:rsid w:val="00DE5DC5"/>
    <w:rsid w:val="00DE6ABF"/>
    <w:rsid w:val="00DE7487"/>
    <w:rsid w:val="00DE77D3"/>
    <w:rsid w:val="00DE7D88"/>
    <w:rsid w:val="00DF060D"/>
    <w:rsid w:val="00DF0854"/>
    <w:rsid w:val="00DF141D"/>
    <w:rsid w:val="00DF33A0"/>
    <w:rsid w:val="00DF42D8"/>
    <w:rsid w:val="00DF5127"/>
    <w:rsid w:val="00DF530E"/>
    <w:rsid w:val="00DF59A9"/>
    <w:rsid w:val="00DF5D1D"/>
    <w:rsid w:val="00DF6DCF"/>
    <w:rsid w:val="00DF768B"/>
    <w:rsid w:val="00E0005D"/>
    <w:rsid w:val="00E006C8"/>
    <w:rsid w:val="00E00707"/>
    <w:rsid w:val="00E01247"/>
    <w:rsid w:val="00E01841"/>
    <w:rsid w:val="00E018F5"/>
    <w:rsid w:val="00E02272"/>
    <w:rsid w:val="00E02557"/>
    <w:rsid w:val="00E02A4B"/>
    <w:rsid w:val="00E02C70"/>
    <w:rsid w:val="00E032B1"/>
    <w:rsid w:val="00E0350D"/>
    <w:rsid w:val="00E03971"/>
    <w:rsid w:val="00E03E4C"/>
    <w:rsid w:val="00E047C6"/>
    <w:rsid w:val="00E057C4"/>
    <w:rsid w:val="00E05AFB"/>
    <w:rsid w:val="00E06A39"/>
    <w:rsid w:val="00E0700E"/>
    <w:rsid w:val="00E10AE6"/>
    <w:rsid w:val="00E10C11"/>
    <w:rsid w:val="00E11245"/>
    <w:rsid w:val="00E11D6D"/>
    <w:rsid w:val="00E1230A"/>
    <w:rsid w:val="00E129DD"/>
    <w:rsid w:val="00E12A13"/>
    <w:rsid w:val="00E12A8C"/>
    <w:rsid w:val="00E1404C"/>
    <w:rsid w:val="00E145A2"/>
    <w:rsid w:val="00E14623"/>
    <w:rsid w:val="00E148B4"/>
    <w:rsid w:val="00E15E69"/>
    <w:rsid w:val="00E16003"/>
    <w:rsid w:val="00E16CB0"/>
    <w:rsid w:val="00E16D40"/>
    <w:rsid w:val="00E173A8"/>
    <w:rsid w:val="00E2014F"/>
    <w:rsid w:val="00E20B1D"/>
    <w:rsid w:val="00E212C2"/>
    <w:rsid w:val="00E213A3"/>
    <w:rsid w:val="00E215F9"/>
    <w:rsid w:val="00E21EB2"/>
    <w:rsid w:val="00E2239C"/>
    <w:rsid w:val="00E230D9"/>
    <w:rsid w:val="00E248C4"/>
    <w:rsid w:val="00E24D09"/>
    <w:rsid w:val="00E2515A"/>
    <w:rsid w:val="00E254E9"/>
    <w:rsid w:val="00E26CD2"/>
    <w:rsid w:val="00E26DB6"/>
    <w:rsid w:val="00E26F4C"/>
    <w:rsid w:val="00E2720A"/>
    <w:rsid w:val="00E30155"/>
    <w:rsid w:val="00E307AC"/>
    <w:rsid w:val="00E308C9"/>
    <w:rsid w:val="00E30F3A"/>
    <w:rsid w:val="00E31610"/>
    <w:rsid w:val="00E31DEC"/>
    <w:rsid w:val="00E31F7B"/>
    <w:rsid w:val="00E3252B"/>
    <w:rsid w:val="00E32947"/>
    <w:rsid w:val="00E32EBE"/>
    <w:rsid w:val="00E33902"/>
    <w:rsid w:val="00E345AD"/>
    <w:rsid w:val="00E34C1A"/>
    <w:rsid w:val="00E34CFE"/>
    <w:rsid w:val="00E34ED5"/>
    <w:rsid w:val="00E35968"/>
    <w:rsid w:val="00E36434"/>
    <w:rsid w:val="00E3655A"/>
    <w:rsid w:val="00E408E6"/>
    <w:rsid w:val="00E4090A"/>
    <w:rsid w:val="00E40B5A"/>
    <w:rsid w:val="00E40D2C"/>
    <w:rsid w:val="00E42488"/>
    <w:rsid w:val="00E438FF"/>
    <w:rsid w:val="00E451DD"/>
    <w:rsid w:val="00E45EDA"/>
    <w:rsid w:val="00E45F2A"/>
    <w:rsid w:val="00E4655E"/>
    <w:rsid w:val="00E46562"/>
    <w:rsid w:val="00E4672C"/>
    <w:rsid w:val="00E474B0"/>
    <w:rsid w:val="00E476EB"/>
    <w:rsid w:val="00E47995"/>
    <w:rsid w:val="00E47ABA"/>
    <w:rsid w:val="00E503ED"/>
    <w:rsid w:val="00E509D8"/>
    <w:rsid w:val="00E5123D"/>
    <w:rsid w:val="00E51536"/>
    <w:rsid w:val="00E520BC"/>
    <w:rsid w:val="00E52B65"/>
    <w:rsid w:val="00E52CD4"/>
    <w:rsid w:val="00E53821"/>
    <w:rsid w:val="00E53964"/>
    <w:rsid w:val="00E540CD"/>
    <w:rsid w:val="00E54461"/>
    <w:rsid w:val="00E5546D"/>
    <w:rsid w:val="00E5567A"/>
    <w:rsid w:val="00E5587E"/>
    <w:rsid w:val="00E56C8A"/>
    <w:rsid w:val="00E57BD0"/>
    <w:rsid w:val="00E57BFE"/>
    <w:rsid w:val="00E6032A"/>
    <w:rsid w:val="00E60365"/>
    <w:rsid w:val="00E60FE5"/>
    <w:rsid w:val="00E61A92"/>
    <w:rsid w:val="00E62BDC"/>
    <w:rsid w:val="00E62C07"/>
    <w:rsid w:val="00E63429"/>
    <w:rsid w:val="00E637AB"/>
    <w:rsid w:val="00E640F8"/>
    <w:rsid w:val="00E64FC2"/>
    <w:rsid w:val="00E65037"/>
    <w:rsid w:val="00E65C02"/>
    <w:rsid w:val="00E6696A"/>
    <w:rsid w:val="00E66B42"/>
    <w:rsid w:val="00E67DD3"/>
    <w:rsid w:val="00E7013A"/>
    <w:rsid w:val="00E70CEA"/>
    <w:rsid w:val="00E713DA"/>
    <w:rsid w:val="00E73520"/>
    <w:rsid w:val="00E73932"/>
    <w:rsid w:val="00E7425F"/>
    <w:rsid w:val="00E7468A"/>
    <w:rsid w:val="00E747ED"/>
    <w:rsid w:val="00E74812"/>
    <w:rsid w:val="00E74E14"/>
    <w:rsid w:val="00E758D4"/>
    <w:rsid w:val="00E75F41"/>
    <w:rsid w:val="00E76C25"/>
    <w:rsid w:val="00E76E16"/>
    <w:rsid w:val="00E77A1D"/>
    <w:rsid w:val="00E77CA6"/>
    <w:rsid w:val="00E80375"/>
    <w:rsid w:val="00E80DE4"/>
    <w:rsid w:val="00E80EA4"/>
    <w:rsid w:val="00E8231E"/>
    <w:rsid w:val="00E82345"/>
    <w:rsid w:val="00E8234E"/>
    <w:rsid w:val="00E82A8E"/>
    <w:rsid w:val="00E82C8D"/>
    <w:rsid w:val="00E831EA"/>
    <w:rsid w:val="00E83498"/>
    <w:rsid w:val="00E83C9B"/>
    <w:rsid w:val="00E84509"/>
    <w:rsid w:val="00E846D0"/>
    <w:rsid w:val="00E84C16"/>
    <w:rsid w:val="00E862C4"/>
    <w:rsid w:val="00E86AE7"/>
    <w:rsid w:val="00E86EBE"/>
    <w:rsid w:val="00E8768D"/>
    <w:rsid w:val="00E90A71"/>
    <w:rsid w:val="00E9204D"/>
    <w:rsid w:val="00E9228A"/>
    <w:rsid w:val="00E92B78"/>
    <w:rsid w:val="00E933C8"/>
    <w:rsid w:val="00E93773"/>
    <w:rsid w:val="00E94CA6"/>
    <w:rsid w:val="00E94F78"/>
    <w:rsid w:val="00E96000"/>
    <w:rsid w:val="00E9613A"/>
    <w:rsid w:val="00E96D09"/>
    <w:rsid w:val="00E96ED1"/>
    <w:rsid w:val="00E976F6"/>
    <w:rsid w:val="00E9776D"/>
    <w:rsid w:val="00E97E45"/>
    <w:rsid w:val="00EA000A"/>
    <w:rsid w:val="00EA06E0"/>
    <w:rsid w:val="00EA1143"/>
    <w:rsid w:val="00EA162E"/>
    <w:rsid w:val="00EA25C6"/>
    <w:rsid w:val="00EA3204"/>
    <w:rsid w:val="00EA3AB3"/>
    <w:rsid w:val="00EA3BF6"/>
    <w:rsid w:val="00EA4853"/>
    <w:rsid w:val="00EA4D94"/>
    <w:rsid w:val="00EA4ECB"/>
    <w:rsid w:val="00EA6713"/>
    <w:rsid w:val="00EA675F"/>
    <w:rsid w:val="00EA6C95"/>
    <w:rsid w:val="00EA7EE8"/>
    <w:rsid w:val="00EB0897"/>
    <w:rsid w:val="00EB0AAF"/>
    <w:rsid w:val="00EB18FE"/>
    <w:rsid w:val="00EB1AAB"/>
    <w:rsid w:val="00EB1B49"/>
    <w:rsid w:val="00EB1ED9"/>
    <w:rsid w:val="00EB1F41"/>
    <w:rsid w:val="00EB201A"/>
    <w:rsid w:val="00EB2584"/>
    <w:rsid w:val="00EB2E7A"/>
    <w:rsid w:val="00EB3871"/>
    <w:rsid w:val="00EB412A"/>
    <w:rsid w:val="00EB47BA"/>
    <w:rsid w:val="00EB5309"/>
    <w:rsid w:val="00EB54F3"/>
    <w:rsid w:val="00EB5614"/>
    <w:rsid w:val="00EB6031"/>
    <w:rsid w:val="00EB674E"/>
    <w:rsid w:val="00EB6E58"/>
    <w:rsid w:val="00EC0FD9"/>
    <w:rsid w:val="00EC14C2"/>
    <w:rsid w:val="00EC1545"/>
    <w:rsid w:val="00EC1AC7"/>
    <w:rsid w:val="00EC1C55"/>
    <w:rsid w:val="00EC1D6C"/>
    <w:rsid w:val="00EC2E46"/>
    <w:rsid w:val="00EC2E76"/>
    <w:rsid w:val="00EC36AB"/>
    <w:rsid w:val="00EC3700"/>
    <w:rsid w:val="00EC43E4"/>
    <w:rsid w:val="00EC4730"/>
    <w:rsid w:val="00EC4D70"/>
    <w:rsid w:val="00EC6A24"/>
    <w:rsid w:val="00EC6CCE"/>
    <w:rsid w:val="00EC6FEB"/>
    <w:rsid w:val="00EC744F"/>
    <w:rsid w:val="00EC7AAD"/>
    <w:rsid w:val="00EC7CB9"/>
    <w:rsid w:val="00ED0120"/>
    <w:rsid w:val="00ED07BB"/>
    <w:rsid w:val="00ED095E"/>
    <w:rsid w:val="00ED0A66"/>
    <w:rsid w:val="00ED178B"/>
    <w:rsid w:val="00ED200D"/>
    <w:rsid w:val="00ED2123"/>
    <w:rsid w:val="00ED237A"/>
    <w:rsid w:val="00ED2585"/>
    <w:rsid w:val="00ED2C28"/>
    <w:rsid w:val="00ED2C44"/>
    <w:rsid w:val="00ED2E25"/>
    <w:rsid w:val="00ED3645"/>
    <w:rsid w:val="00ED3A9C"/>
    <w:rsid w:val="00ED400A"/>
    <w:rsid w:val="00ED4152"/>
    <w:rsid w:val="00ED4609"/>
    <w:rsid w:val="00ED58B9"/>
    <w:rsid w:val="00ED761C"/>
    <w:rsid w:val="00ED771B"/>
    <w:rsid w:val="00EE0602"/>
    <w:rsid w:val="00EE073E"/>
    <w:rsid w:val="00EE11C5"/>
    <w:rsid w:val="00EE1C6A"/>
    <w:rsid w:val="00EE24A9"/>
    <w:rsid w:val="00EE24EE"/>
    <w:rsid w:val="00EE2DC0"/>
    <w:rsid w:val="00EE33E5"/>
    <w:rsid w:val="00EE358B"/>
    <w:rsid w:val="00EE463C"/>
    <w:rsid w:val="00EE4B12"/>
    <w:rsid w:val="00EE4D60"/>
    <w:rsid w:val="00EE5426"/>
    <w:rsid w:val="00EE5C1C"/>
    <w:rsid w:val="00EE5F3F"/>
    <w:rsid w:val="00EE61F5"/>
    <w:rsid w:val="00EE61FC"/>
    <w:rsid w:val="00EE682A"/>
    <w:rsid w:val="00EE686F"/>
    <w:rsid w:val="00EE6A94"/>
    <w:rsid w:val="00EE7EF7"/>
    <w:rsid w:val="00EE7F06"/>
    <w:rsid w:val="00EF051E"/>
    <w:rsid w:val="00EF217D"/>
    <w:rsid w:val="00EF22F6"/>
    <w:rsid w:val="00EF28EC"/>
    <w:rsid w:val="00EF327E"/>
    <w:rsid w:val="00EF3B97"/>
    <w:rsid w:val="00EF4D9E"/>
    <w:rsid w:val="00EF538A"/>
    <w:rsid w:val="00EF5AB0"/>
    <w:rsid w:val="00EF5EA0"/>
    <w:rsid w:val="00EF5F06"/>
    <w:rsid w:val="00EF693F"/>
    <w:rsid w:val="00F00495"/>
    <w:rsid w:val="00F00A78"/>
    <w:rsid w:val="00F0144C"/>
    <w:rsid w:val="00F01CB2"/>
    <w:rsid w:val="00F01E43"/>
    <w:rsid w:val="00F03802"/>
    <w:rsid w:val="00F03921"/>
    <w:rsid w:val="00F03AC4"/>
    <w:rsid w:val="00F04236"/>
    <w:rsid w:val="00F04E65"/>
    <w:rsid w:val="00F05E8F"/>
    <w:rsid w:val="00F064E2"/>
    <w:rsid w:val="00F066CE"/>
    <w:rsid w:val="00F0796D"/>
    <w:rsid w:val="00F10456"/>
    <w:rsid w:val="00F10888"/>
    <w:rsid w:val="00F11D1E"/>
    <w:rsid w:val="00F1269F"/>
    <w:rsid w:val="00F1298D"/>
    <w:rsid w:val="00F1317B"/>
    <w:rsid w:val="00F1354F"/>
    <w:rsid w:val="00F13FED"/>
    <w:rsid w:val="00F1452A"/>
    <w:rsid w:val="00F14864"/>
    <w:rsid w:val="00F14958"/>
    <w:rsid w:val="00F15509"/>
    <w:rsid w:val="00F15891"/>
    <w:rsid w:val="00F15AD2"/>
    <w:rsid w:val="00F16FAA"/>
    <w:rsid w:val="00F1797A"/>
    <w:rsid w:val="00F17BBA"/>
    <w:rsid w:val="00F200A4"/>
    <w:rsid w:val="00F200EA"/>
    <w:rsid w:val="00F207B2"/>
    <w:rsid w:val="00F21060"/>
    <w:rsid w:val="00F2132F"/>
    <w:rsid w:val="00F213D0"/>
    <w:rsid w:val="00F21828"/>
    <w:rsid w:val="00F21AE7"/>
    <w:rsid w:val="00F21AE8"/>
    <w:rsid w:val="00F22664"/>
    <w:rsid w:val="00F22922"/>
    <w:rsid w:val="00F24D6C"/>
    <w:rsid w:val="00F251E9"/>
    <w:rsid w:val="00F25211"/>
    <w:rsid w:val="00F254E5"/>
    <w:rsid w:val="00F26AA7"/>
    <w:rsid w:val="00F272A5"/>
    <w:rsid w:val="00F304DC"/>
    <w:rsid w:val="00F32483"/>
    <w:rsid w:val="00F34189"/>
    <w:rsid w:val="00F35207"/>
    <w:rsid w:val="00F3560B"/>
    <w:rsid w:val="00F35D7E"/>
    <w:rsid w:val="00F361B4"/>
    <w:rsid w:val="00F3720E"/>
    <w:rsid w:val="00F374C3"/>
    <w:rsid w:val="00F37DFF"/>
    <w:rsid w:val="00F40692"/>
    <w:rsid w:val="00F42953"/>
    <w:rsid w:val="00F42BAC"/>
    <w:rsid w:val="00F43BB5"/>
    <w:rsid w:val="00F43C4E"/>
    <w:rsid w:val="00F43E39"/>
    <w:rsid w:val="00F458FA"/>
    <w:rsid w:val="00F45B28"/>
    <w:rsid w:val="00F4632A"/>
    <w:rsid w:val="00F469CA"/>
    <w:rsid w:val="00F500E0"/>
    <w:rsid w:val="00F508C6"/>
    <w:rsid w:val="00F51F87"/>
    <w:rsid w:val="00F5265D"/>
    <w:rsid w:val="00F52C2B"/>
    <w:rsid w:val="00F52E28"/>
    <w:rsid w:val="00F54501"/>
    <w:rsid w:val="00F54B9D"/>
    <w:rsid w:val="00F550E4"/>
    <w:rsid w:val="00F552BF"/>
    <w:rsid w:val="00F563F5"/>
    <w:rsid w:val="00F56EC3"/>
    <w:rsid w:val="00F5719E"/>
    <w:rsid w:val="00F57DDC"/>
    <w:rsid w:val="00F57F49"/>
    <w:rsid w:val="00F57F79"/>
    <w:rsid w:val="00F607E4"/>
    <w:rsid w:val="00F61179"/>
    <w:rsid w:val="00F625DC"/>
    <w:rsid w:val="00F628C6"/>
    <w:rsid w:val="00F63C81"/>
    <w:rsid w:val="00F63E02"/>
    <w:rsid w:val="00F64C9E"/>
    <w:rsid w:val="00F6626E"/>
    <w:rsid w:val="00F66501"/>
    <w:rsid w:val="00F670B6"/>
    <w:rsid w:val="00F673D8"/>
    <w:rsid w:val="00F71B34"/>
    <w:rsid w:val="00F72560"/>
    <w:rsid w:val="00F72D0A"/>
    <w:rsid w:val="00F72E79"/>
    <w:rsid w:val="00F73459"/>
    <w:rsid w:val="00F73EAF"/>
    <w:rsid w:val="00F7414C"/>
    <w:rsid w:val="00F74BFD"/>
    <w:rsid w:val="00F7534E"/>
    <w:rsid w:val="00F754B5"/>
    <w:rsid w:val="00F75C77"/>
    <w:rsid w:val="00F7605B"/>
    <w:rsid w:val="00F760DD"/>
    <w:rsid w:val="00F761BB"/>
    <w:rsid w:val="00F7766F"/>
    <w:rsid w:val="00F77A66"/>
    <w:rsid w:val="00F77B8A"/>
    <w:rsid w:val="00F803DB"/>
    <w:rsid w:val="00F80A17"/>
    <w:rsid w:val="00F80CD4"/>
    <w:rsid w:val="00F80D8D"/>
    <w:rsid w:val="00F8123A"/>
    <w:rsid w:val="00F81909"/>
    <w:rsid w:val="00F83821"/>
    <w:rsid w:val="00F83D1C"/>
    <w:rsid w:val="00F84793"/>
    <w:rsid w:val="00F85950"/>
    <w:rsid w:val="00F862D6"/>
    <w:rsid w:val="00F87E70"/>
    <w:rsid w:val="00F90776"/>
    <w:rsid w:val="00F908DA"/>
    <w:rsid w:val="00F90C25"/>
    <w:rsid w:val="00F93BD3"/>
    <w:rsid w:val="00F94801"/>
    <w:rsid w:val="00F9482B"/>
    <w:rsid w:val="00F949D8"/>
    <w:rsid w:val="00F9610C"/>
    <w:rsid w:val="00F96A1F"/>
    <w:rsid w:val="00F97D28"/>
    <w:rsid w:val="00FA0619"/>
    <w:rsid w:val="00FA11B6"/>
    <w:rsid w:val="00FA1D85"/>
    <w:rsid w:val="00FA270C"/>
    <w:rsid w:val="00FA2BAE"/>
    <w:rsid w:val="00FA37CB"/>
    <w:rsid w:val="00FA3909"/>
    <w:rsid w:val="00FA401E"/>
    <w:rsid w:val="00FA40ED"/>
    <w:rsid w:val="00FA4A00"/>
    <w:rsid w:val="00FA4BC6"/>
    <w:rsid w:val="00FA4F52"/>
    <w:rsid w:val="00FA5224"/>
    <w:rsid w:val="00FA540D"/>
    <w:rsid w:val="00FA5469"/>
    <w:rsid w:val="00FA6B3B"/>
    <w:rsid w:val="00FA6D2D"/>
    <w:rsid w:val="00FA6E99"/>
    <w:rsid w:val="00FB0183"/>
    <w:rsid w:val="00FB2221"/>
    <w:rsid w:val="00FB445D"/>
    <w:rsid w:val="00FB55A1"/>
    <w:rsid w:val="00FB5C65"/>
    <w:rsid w:val="00FB65AF"/>
    <w:rsid w:val="00FB6641"/>
    <w:rsid w:val="00FB6C93"/>
    <w:rsid w:val="00FB7969"/>
    <w:rsid w:val="00FB7DEC"/>
    <w:rsid w:val="00FC207D"/>
    <w:rsid w:val="00FC2A1E"/>
    <w:rsid w:val="00FC2AD6"/>
    <w:rsid w:val="00FC2C59"/>
    <w:rsid w:val="00FC2F0A"/>
    <w:rsid w:val="00FC34A5"/>
    <w:rsid w:val="00FC3968"/>
    <w:rsid w:val="00FC42B4"/>
    <w:rsid w:val="00FC5175"/>
    <w:rsid w:val="00FC52F4"/>
    <w:rsid w:val="00FC5C80"/>
    <w:rsid w:val="00FC7709"/>
    <w:rsid w:val="00FC79D8"/>
    <w:rsid w:val="00FC7E65"/>
    <w:rsid w:val="00FC7EE0"/>
    <w:rsid w:val="00FD0288"/>
    <w:rsid w:val="00FD06EA"/>
    <w:rsid w:val="00FD1E92"/>
    <w:rsid w:val="00FD1ED9"/>
    <w:rsid w:val="00FD1F6D"/>
    <w:rsid w:val="00FD1FA7"/>
    <w:rsid w:val="00FD3FEF"/>
    <w:rsid w:val="00FD56C5"/>
    <w:rsid w:val="00FD5E7D"/>
    <w:rsid w:val="00FD6BF2"/>
    <w:rsid w:val="00FE0579"/>
    <w:rsid w:val="00FE073A"/>
    <w:rsid w:val="00FE0834"/>
    <w:rsid w:val="00FE0E3E"/>
    <w:rsid w:val="00FE1333"/>
    <w:rsid w:val="00FE1834"/>
    <w:rsid w:val="00FE2031"/>
    <w:rsid w:val="00FE2185"/>
    <w:rsid w:val="00FE231F"/>
    <w:rsid w:val="00FE2354"/>
    <w:rsid w:val="00FE26E0"/>
    <w:rsid w:val="00FE2D10"/>
    <w:rsid w:val="00FE37FF"/>
    <w:rsid w:val="00FE3AD5"/>
    <w:rsid w:val="00FE436E"/>
    <w:rsid w:val="00FE44F8"/>
    <w:rsid w:val="00FE4501"/>
    <w:rsid w:val="00FE4588"/>
    <w:rsid w:val="00FE5098"/>
    <w:rsid w:val="00FE56A9"/>
    <w:rsid w:val="00FE6204"/>
    <w:rsid w:val="00FE6228"/>
    <w:rsid w:val="00FE645C"/>
    <w:rsid w:val="00FE67BA"/>
    <w:rsid w:val="00FE6EE9"/>
    <w:rsid w:val="00FE757F"/>
    <w:rsid w:val="00FE79FF"/>
    <w:rsid w:val="00FE7AE4"/>
    <w:rsid w:val="00FF0300"/>
    <w:rsid w:val="00FF0EDC"/>
    <w:rsid w:val="00FF170A"/>
    <w:rsid w:val="00FF219D"/>
    <w:rsid w:val="00FF23AB"/>
    <w:rsid w:val="00FF23D8"/>
    <w:rsid w:val="00FF2685"/>
    <w:rsid w:val="00FF3A71"/>
    <w:rsid w:val="00FF3C3F"/>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A68594"/>
  <w15:docId w15:val="{0E41FC63-B7DD-419A-83D3-3FCFF494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paragraph" w:styleId="Heading3">
    <w:name w:val="heading 3"/>
    <w:basedOn w:val="Normal"/>
    <w:next w:val="Normal"/>
    <w:link w:val="Heading3Char"/>
    <w:uiPriority w:val="9"/>
    <w:unhideWhenUsed/>
    <w:qFormat/>
    <w:rsid w:val="005C677A"/>
    <w:pPr>
      <w:spacing w:before="120" w:after="120"/>
      <w:jc w:val="both"/>
      <w:outlineLvl w:val="2"/>
    </w:pPr>
    <w:rPr>
      <w:rFonts w:ascii="Times New Roman" w:eastAsiaTheme="minorHAnsi" w:hAnsi="Times New Roman" w:cstheme="minorBidi"/>
      <w:b/>
      <w:sz w:val="24"/>
      <w:szCs w:val="24"/>
      <w:lang w:eastAsia="en-US"/>
    </w:rPr>
  </w:style>
  <w:style w:type="paragraph" w:styleId="Heading4">
    <w:name w:val="heading 4"/>
    <w:basedOn w:val="Normal"/>
    <w:next w:val="Normal"/>
    <w:link w:val="Heading4Char"/>
    <w:uiPriority w:val="9"/>
    <w:semiHidden/>
    <w:unhideWhenUsed/>
    <w:qFormat/>
    <w:rsid w:val="0042651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hea Level 1,Numberanswer Level 1,N,indentl 1"/>
    <w:basedOn w:val="Normal"/>
    <w:link w:val="NumberLevel1Char"/>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theNumber Level 4"/>
    <w:basedOn w:val="Normal"/>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basedOn w:val="NumberLevel5"/>
    <w:rsid w:val="00355C60"/>
    <w:pPr>
      <w:numPr>
        <w:ilvl w:val="5"/>
      </w:numPr>
    </w:pPr>
  </w:style>
  <w:style w:type="paragraph" w:customStyle="1" w:styleId="NumberLevel7">
    <w:name w:val="Number Level 7"/>
    <w:basedOn w:val="NumberLevel6"/>
    <w:rsid w:val="00355C60"/>
    <w:pPr>
      <w:numPr>
        <w:ilvl w:val="6"/>
      </w:numPr>
    </w:pPr>
  </w:style>
  <w:style w:type="paragraph" w:customStyle="1" w:styleId="NumberLevel8">
    <w:name w:val="Number Level 8"/>
    <w:basedOn w:val="NumberLevel7"/>
    <w:rsid w:val="00355C60"/>
    <w:pPr>
      <w:numPr>
        <w:ilvl w:val="7"/>
      </w:numPr>
    </w:pPr>
  </w:style>
  <w:style w:type="paragraph" w:customStyle="1" w:styleId="NumberLevel9">
    <w:name w:val="Number Level 9"/>
    <w:basedOn w:val="NumberLevel8"/>
    <w:rsid w:val="00355C60"/>
    <w:pPr>
      <w:numPr>
        <w:ilvl w:val="8"/>
      </w:numPr>
    </w:pPr>
  </w:style>
  <w:style w:type="character" w:customStyle="1" w:styleId="NumberLevel1Char">
    <w:name w:val="Number Level 1 Char"/>
    <w:aliases w:val="N1 Char,hea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styleId="ListNumber">
    <w:name w:val="List Number"/>
    <w:basedOn w:val="Normal"/>
    <w:uiPriority w:val="99"/>
    <w:qFormat/>
    <w:rsid w:val="00BA094D"/>
    <w:pPr>
      <w:numPr>
        <w:numId w:val="8"/>
      </w:numPr>
      <w:spacing w:after="200" w:line="276" w:lineRule="auto"/>
    </w:pPr>
    <w:rPr>
      <w:rFonts w:ascii="Arial" w:eastAsia="Times New Roman" w:hAnsi="Arial"/>
      <w:lang w:eastAsia="en-US"/>
    </w:rPr>
  </w:style>
  <w:style w:type="paragraph" w:styleId="ListNumber2">
    <w:name w:val="List Number 2"/>
    <w:basedOn w:val="Normal"/>
    <w:uiPriority w:val="99"/>
    <w:rsid w:val="00BA094D"/>
    <w:pPr>
      <w:numPr>
        <w:ilvl w:val="1"/>
        <w:numId w:val="8"/>
      </w:numPr>
      <w:spacing w:after="200" w:line="276" w:lineRule="auto"/>
    </w:pPr>
    <w:rPr>
      <w:rFonts w:ascii="Arial" w:eastAsia="Times New Roman" w:hAnsi="Arial"/>
      <w:lang w:eastAsia="en-US"/>
    </w:rPr>
  </w:style>
  <w:style w:type="paragraph" w:styleId="ListNumber3">
    <w:name w:val="List Number 3"/>
    <w:basedOn w:val="Normal"/>
    <w:uiPriority w:val="99"/>
    <w:rsid w:val="00BA094D"/>
    <w:pPr>
      <w:numPr>
        <w:ilvl w:val="2"/>
        <w:numId w:val="8"/>
      </w:numPr>
      <w:spacing w:after="200" w:line="276" w:lineRule="auto"/>
    </w:pPr>
    <w:rPr>
      <w:rFonts w:ascii="Arial" w:eastAsia="Times New Roman" w:hAnsi="Arial"/>
      <w:lang w:eastAsia="en-US"/>
    </w:rPr>
  </w:style>
  <w:style w:type="paragraph" w:styleId="ListNumber4">
    <w:name w:val="List Number 4"/>
    <w:basedOn w:val="Normal"/>
    <w:uiPriority w:val="99"/>
    <w:rsid w:val="00BA094D"/>
    <w:pPr>
      <w:numPr>
        <w:ilvl w:val="3"/>
        <w:numId w:val="8"/>
      </w:numPr>
      <w:spacing w:after="200" w:line="276" w:lineRule="auto"/>
    </w:pPr>
    <w:rPr>
      <w:rFonts w:ascii="Arial" w:eastAsia="Times New Roman" w:hAnsi="Arial"/>
      <w:lang w:eastAsia="en-US"/>
    </w:rPr>
  </w:style>
  <w:style w:type="paragraph" w:styleId="ListNumber5">
    <w:name w:val="List Number 5"/>
    <w:basedOn w:val="Normal"/>
    <w:uiPriority w:val="99"/>
    <w:rsid w:val="00BA094D"/>
    <w:pPr>
      <w:numPr>
        <w:ilvl w:val="4"/>
        <w:numId w:val="8"/>
      </w:numPr>
      <w:spacing w:after="200" w:line="276" w:lineRule="auto"/>
    </w:pPr>
    <w:rPr>
      <w:rFonts w:ascii="Arial" w:eastAsia="Times New Roman" w:hAnsi="Arial"/>
      <w:lang w:eastAsia="en-US"/>
    </w:rPr>
  </w:style>
  <w:style w:type="paragraph" w:customStyle="1" w:styleId="Generalexplanation">
    <w:name w:val="General explanation"/>
    <w:basedOn w:val="BodyText1"/>
    <w:link w:val="GeneralexplanationChar"/>
    <w:qFormat/>
    <w:rsid w:val="00636417"/>
    <w:pPr>
      <w:spacing w:after="120" w:line="240" w:lineRule="auto"/>
      <w:ind w:left="851" w:hanging="284"/>
    </w:pPr>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3F4078"/>
  </w:style>
  <w:style w:type="paragraph" w:customStyle="1" w:styleId="noteParlAmend">
    <w:name w:val="note(ParlAmend)"/>
    <w:aliases w:val="npp"/>
    <w:basedOn w:val="Normal"/>
    <w:next w:val="Normal"/>
    <w:rsid w:val="00DE7487"/>
    <w:pPr>
      <w:jc w:val="right"/>
    </w:pPr>
    <w:rPr>
      <w:rFonts w:ascii="Arial" w:eastAsia="Times New Roman" w:hAnsi="Arial"/>
      <w:b/>
      <w:i/>
      <w:szCs w:val="20"/>
    </w:rPr>
  </w:style>
  <w:style w:type="paragraph" w:customStyle="1" w:styleId="Tablea">
    <w:name w:val="Table(a)"/>
    <w:aliases w:val="ta"/>
    <w:basedOn w:val="Normal"/>
    <w:rsid w:val="00DE7487"/>
    <w:pPr>
      <w:spacing w:before="60"/>
      <w:ind w:left="284" w:hanging="284"/>
    </w:pPr>
    <w:rPr>
      <w:rFonts w:ascii="Times New Roman" w:eastAsia="Times New Roman" w:hAnsi="Times New Roman"/>
      <w:sz w:val="20"/>
      <w:szCs w:val="20"/>
    </w:rPr>
  </w:style>
  <w:style w:type="paragraph" w:customStyle="1" w:styleId="Quotation">
    <w:name w:val="Quotation"/>
    <w:basedOn w:val="PlainParagraph"/>
    <w:uiPriority w:val="9"/>
    <w:rsid w:val="00DE7487"/>
    <w:pPr>
      <w:numPr>
        <w:numId w:val="9"/>
      </w:numPr>
      <w:tabs>
        <w:tab w:val="clear" w:pos="425"/>
        <w:tab w:val="num" w:pos="360"/>
      </w:tabs>
      <w:spacing w:before="0" w:line="260" w:lineRule="atLeast"/>
      <w:ind w:left="0"/>
    </w:pPr>
    <w:rPr>
      <w:rFonts w:eastAsia="Times New Roman"/>
      <w:sz w:val="20"/>
      <w:lang w:eastAsia="en-AU"/>
    </w:rPr>
  </w:style>
  <w:style w:type="paragraph" w:customStyle="1" w:styleId="Quotation1">
    <w:name w:val="Quotation 1"/>
    <w:aliases w:val="&quot;Q&quot;"/>
    <w:basedOn w:val="PlainParagraph"/>
    <w:link w:val="Quotation1Char"/>
    <w:uiPriority w:val="9"/>
    <w:qFormat/>
    <w:rsid w:val="00DE7487"/>
    <w:pPr>
      <w:numPr>
        <w:ilvl w:val="1"/>
        <w:numId w:val="9"/>
      </w:numPr>
      <w:tabs>
        <w:tab w:val="clear" w:pos="425"/>
        <w:tab w:val="num" w:pos="360"/>
      </w:tabs>
      <w:spacing w:before="0" w:line="260" w:lineRule="atLeast"/>
      <w:ind w:left="0"/>
    </w:pPr>
    <w:rPr>
      <w:rFonts w:eastAsia="Times New Roman"/>
      <w:sz w:val="20"/>
      <w:lang w:eastAsia="en-AU"/>
    </w:rPr>
  </w:style>
  <w:style w:type="paragraph" w:customStyle="1" w:styleId="Quotation2">
    <w:name w:val="Quotation 2"/>
    <w:basedOn w:val="PlainParagraph"/>
    <w:uiPriority w:val="9"/>
    <w:rsid w:val="00DE7487"/>
    <w:pPr>
      <w:numPr>
        <w:ilvl w:val="2"/>
        <w:numId w:val="9"/>
      </w:numPr>
      <w:tabs>
        <w:tab w:val="clear" w:pos="850"/>
        <w:tab w:val="num" w:pos="360"/>
      </w:tabs>
      <w:spacing w:before="0" w:line="260" w:lineRule="atLeast"/>
      <w:ind w:left="0"/>
    </w:pPr>
    <w:rPr>
      <w:rFonts w:eastAsia="Times New Roman"/>
      <w:sz w:val="20"/>
      <w:lang w:eastAsia="en-AU"/>
    </w:rPr>
  </w:style>
  <w:style w:type="paragraph" w:customStyle="1" w:styleId="Quotation3">
    <w:name w:val="Quotation 3"/>
    <w:basedOn w:val="PlainParagraph"/>
    <w:uiPriority w:val="9"/>
    <w:rsid w:val="00DE7487"/>
    <w:pPr>
      <w:numPr>
        <w:ilvl w:val="3"/>
        <w:numId w:val="9"/>
      </w:numPr>
      <w:tabs>
        <w:tab w:val="clear" w:pos="1276"/>
        <w:tab w:val="num" w:pos="360"/>
      </w:tabs>
      <w:spacing w:before="0" w:line="260" w:lineRule="atLeast"/>
      <w:ind w:left="0"/>
    </w:pPr>
    <w:rPr>
      <w:rFonts w:eastAsia="Times New Roman"/>
      <w:sz w:val="20"/>
      <w:lang w:eastAsia="en-AU"/>
    </w:rPr>
  </w:style>
  <w:style w:type="paragraph" w:customStyle="1" w:styleId="Quotation4">
    <w:name w:val="Quotation 4"/>
    <w:basedOn w:val="PlainParagraph"/>
    <w:uiPriority w:val="9"/>
    <w:rsid w:val="00DE7487"/>
    <w:pPr>
      <w:numPr>
        <w:ilvl w:val="4"/>
        <w:numId w:val="9"/>
      </w:numPr>
      <w:tabs>
        <w:tab w:val="clear" w:pos="1701"/>
        <w:tab w:val="num" w:pos="360"/>
      </w:tabs>
      <w:spacing w:before="0" w:line="260" w:lineRule="atLeast"/>
      <w:ind w:left="0"/>
    </w:pPr>
    <w:rPr>
      <w:rFonts w:eastAsia="Times New Roman"/>
      <w:sz w:val="20"/>
      <w:lang w:eastAsia="en-AU"/>
    </w:rPr>
  </w:style>
  <w:style w:type="paragraph" w:customStyle="1" w:styleId="Quotation5">
    <w:name w:val="Quotation 5"/>
    <w:basedOn w:val="PlainParagraph"/>
    <w:uiPriority w:val="9"/>
    <w:rsid w:val="00DE7487"/>
    <w:pPr>
      <w:numPr>
        <w:ilvl w:val="5"/>
        <w:numId w:val="9"/>
      </w:numPr>
      <w:tabs>
        <w:tab w:val="clear" w:pos="2126"/>
        <w:tab w:val="num" w:pos="360"/>
      </w:tabs>
      <w:spacing w:before="0" w:line="260" w:lineRule="atLeast"/>
      <w:ind w:left="0"/>
    </w:pPr>
    <w:rPr>
      <w:rFonts w:eastAsia="Times New Roman"/>
      <w:sz w:val="20"/>
      <w:lang w:eastAsia="en-AU"/>
    </w:rPr>
  </w:style>
  <w:style w:type="paragraph" w:customStyle="1" w:styleId="Quotation6">
    <w:name w:val="Quotation 6"/>
    <w:basedOn w:val="PlainParagraph"/>
    <w:uiPriority w:val="9"/>
    <w:rsid w:val="00DE7487"/>
    <w:pPr>
      <w:numPr>
        <w:ilvl w:val="6"/>
        <w:numId w:val="9"/>
      </w:numPr>
      <w:tabs>
        <w:tab w:val="clear" w:pos="2551"/>
        <w:tab w:val="num" w:pos="360"/>
      </w:tabs>
      <w:spacing w:before="0" w:line="260" w:lineRule="atLeast"/>
      <w:ind w:left="0"/>
    </w:pPr>
    <w:rPr>
      <w:rFonts w:eastAsia="Times New Roman"/>
      <w:sz w:val="20"/>
      <w:lang w:eastAsia="en-AU"/>
    </w:rPr>
  </w:style>
  <w:style w:type="paragraph" w:customStyle="1" w:styleId="Quotation7">
    <w:name w:val="Quotation 7"/>
    <w:basedOn w:val="PlainParagraph"/>
    <w:uiPriority w:val="9"/>
    <w:rsid w:val="00DE7487"/>
    <w:pPr>
      <w:numPr>
        <w:ilvl w:val="7"/>
        <w:numId w:val="9"/>
      </w:numPr>
      <w:tabs>
        <w:tab w:val="clear" w:pos="2976"/>
        <w:tab w:val="num" w:pos="360"/>
      </w:tabs>
      <w:spacing w:before="0" w:line="260" w:lineRule="atLeast"/>
      <w:ind w:left="0"/>
    </w:pPr>
    <w:rPr>
      <w:rFonts w:eastAsia="Times New Roman"/>
      <w:sz w:val="20"/>
      <w:lang w:eastAsia="en-AU"/>
    </w:rPr>
  </w:style>
  <w:style w:type="paragraph" w:customStyle="1" w:styleId="Quotation8">
    <w:name w:val="Quotation 8"/>
    <w:basedOn w:val="PlainParagraph"/>
    <w:uiPriority w:val="9"/>
    <w:rsid w:val="00DE7487"/>
    <w:pPr>
      <w:numPr>
        <w:ilvl w:val="8"/>
        <w:numId w:val="9"/>
      </w:numPr>
      <w:tabs>
        <w:tab w:val="clear" w:pos="3402"/>
        <w:tab w:val="num" w:pos="360"/>
      </w:tabs>
      <w:spacing w:before="0" w:line="260" w:lineRule="atLeast"/>
      <w:ind w:left="0"/>
    </w:pPr>
    <w:rPr>
      <w:rFonts w:eastAsia="Times New Roman"/>
      <w:sz w:val="20"/>
      <w:lang w:eastAsia="en-AU"/>
    </w:rPr>
  </w:style>
  <w:style w:type="paragraph" w:customStyle="1" w:styleId="Tips">
    <w:name w:val="Tips"/>
    <w:basedOn w:val="BodyText1"/>
    <w:link w:val="TipsChar"/>
    <w:qFormat/>
    <w:rsid w:val="00ED2123"/>
    <w:pPr>
      <w:numPr>
        <w:numId w:val="10"/>
      </w:numPr>
      <w:spacing w:after="120" w:line="240" w:lineRule="auto"/>
      <w:ind w:left="851" w:hanging="284"/>
    </w:pPr>
    <w:rPr>
      <w:rFonts w:ascii="Times New Roman" w:hAnsi="Times New Roman" w:cs="Times New Roman"/>
      <w:color w:val="7030A0"/>
      <w:sz w:val="24"/>
      <w:szCs w:val="24"/>
    </w:rPr>
  </w:style>
  <w:style w:type="character" w:customStyle="1" w:styleId="GeneralexplanationChar">
    <w:name w:val="General explanation Char"/>
    <w:basedOn w:val="DefaultParagraphFont"/>
    <w:link w:val="Generalexplanation"/>
    <w:rsid w:val="002B4900"/>
    <w:rPr>
      <w:rFonts w:ascii="Times New Roman" w:hAnsi="Times New Roman" w:cs="Times New Roman"/>
      <w:color w:val="FF0000"/>
      <w:sz w:val="24"/>
      <w:szCs w:val="24"/>
    </w:rPr>
  </w:style>
  <w:style w:type="paragraph" w:customStyle="1" w:styleId="Examples">
    <w:name w:val="Examples"/>
    <w:basedOn w:val="BodyText1"/>
    <w:link w:val="ExamplesChar"/>
    <w:qFormat/>
    <w:rsid w:val="005C5ADF"/>
    <w:pPr>
      <w:numPr>
        <w:numId w:val="11"/>
      </w:numPr>
      <w:spacing w:after="120" w:line="240" w:lineRule="auto"/>
    </w:pPr>
    <w:rPr>
      <w:rFonts w:ascii="Times New Roman" w:hAnsi="Times New Roman" w:cs="Times New Roman"/>
      <w:color w:val="00B050"/>
      <w:sz w:val="24"/>
      <w:szCs w:val="24"/>
    </w:rPr>
  </w:style>
  <w:style w:type="character" w:customStyle="1" w:styleId="ExamplesChar">
    <w:name w:val="Examples Char"/>
    <w:basedOn w:val="DefaultParagraphFont"/>
    <w:link w:val="Examples"/>
    <w:rsid w:val="005C5ADF"/>
    <w:rPr>
      <w:rFonts w:ascii="Times New Roman" w:hAnsi="Times New Roman" w:cs="Times New Roman"/>
      <w:color w:val="00B050"/>
      <w:sz w:val="24"/>
      <w:szCs w:val="24"/>
    </w:rPr>
  </w:style>
  <w:style w:type="character" w:customStyle="1" w:styleId="Heading3Char">
    <w:name w:val="Heading 3 Char"/>
    <w:basedOn w:val="DefaultParagraphFont"/>
    <w:link w:val="Heading3"/>
    <w:uiPriority w:val="9"/>
    <w:rsid w:val="005C677A"/>
    <w:rPr>
      <w:rFonts w:ascii="Times New Roman" w:hAnsi="Times New Roman"/>
      <w:b/>
      <w:sz w:val="24"/>
      <w:szCs w:val="24"/>
    </w:rPr>
  </w:style>
  <w:style w:type="character" w:customStyle="1" w:styleId="Heading4Char">
    <w:name w:val="Heading 4 Char"/>
    <w:basedOn w:val="DefaultParagraphFont"/>
    <w:link w:val="Heading4"/>
    <w:uiPriority w:val="9"/>
    <w:semiHidden/>
    <w:rsid w:val="0042651B"/>
    <w:rPr>
      <w:rFonts w:asciiTheme="majorHAnsi" w:eastAsiaTheme="majorEastAsia" w:hAnsiTheme="majorHAnsi" w:cstheme="majorBidi"/>
      <w:i/>
      <w:iCs/>
      <w:color w:val="365F91" w:themeColor="accent1" w:themeShade="BF"/>
      <w:lang w:eastAsia="en-AU"/>
    </w:rPr>
  </w:style>
  <w:style w:type="paragraph" w:customStyle="1" w:styleId="Tablei">
    <w:name w:val="Table(i)"/>
    <w:aliases w:val="taa"/>
    <w:basedOn w:val="Normal"/>
    <w:rsid w:val="004F6053"/>
    <w:pPr>
      <w:tabs>
        <w:tab w:val="left" w:pos="-6543"/>
        <w:tab w:val="left" w:pos="-6260"/>
        <w:tab w:val="right" w:pos="970"/>
      </w:tabs>
      <w:spacing w:line="240" w:lineRule="exact"/>
      <w:ind w:left="828" w:hanging="284"/>
    </w:pPr>
    <w:rPr>
      <w:rFonts w:ascii="Times New Roman" w:eastAsia="Times New Roman" w:hAnsi="Times New Roman"/>
      <w:sz w:val="20"/>
      <w:szCs w:val="20"/>
    </w:rPr>
  </w:style>
  <w:style w:type="paragraph" w:styleId="FootnoteText">
    <w:name w:val="footnote text"/>
    <w:basedOn w:val="Normal"/>
    <w:link w:val="FootnoteTextChar"/>
    <w:unhideWhenUsed/>
    <w:rsid w:val="00EC1C55"/>
    <w:rPr>
      <w:rFonts w:asciiTheme="minorHAnsi" w:eastAsiaTheme="minorEastAsia" w:hAnsiTheme="minorHAnsi" w:cstheme="minorBidi"/>
      <w:sz w:val="20"/>
      <w:szCs w:val="20"/>
      <w:lang w:eastAsia="en-US"/>
    </w:rPr>
  </w:style>
  <w:style w:type="character" w:customStyle="1" w:styleId="FootnoteTextChar">
    <w:name w:val="Footnote Text Char"/>
    <w:basedOn w:val="DefaultParagraphFont"/>
    <w:link w:val="FootnoteText"/>
    <w:rsid w:val="00EC1C55"/>
    <w:rPr>
      <w:rFonts w:eastAsiaTheme="minorEastAsia"/>
      <w:sz w:val="20"/>
      <w:szCs w:val="20"/>
    </w:rPr>
  </w:style>
  <w:style w:type="character" w:styleId="FootnoteReference">
    <w:name w:val="footnote reference"/>
    <w:basedOn w:val="DefaultParagraphFont"/>
    <w:unhideWhenUsed/>
    <w:rsid w:val="00EC1C55"/>
    <w:rPr>
      <w:vertAlign w:val="superscript"/>
    </w:rPr>
  </w:style>
  <w:style w:type="paragraph" w:customStyle="1" w:styleId="BoswellMediaHeader">
    <w:name w:val="BoswellMediaHeader"/>
    <w:rsid w:val="002C5534"/>
    <w:pPr>
      <w:spacing w:after="0" w:line="240" w:lineRule="auto"/>
      <w:jc w:val="right"/>
    </w:pPr>
    <w:rPr>
      <w:rFonts w:ascii="Arial" w:eastAsia="Times New Roman" w:hAnsi="Arial" w:cs="Times New Roman"/>
      <w:noProof/>
      <w:sz w:val="23"/>
      <w:szCs w:val="20"/>
      <w:lang w:eastAsia="en-AU"/>
    </w:rPr>
  </w:style>
  <w:style w:type="character" w:customStyle="1" w:styleId="TipsChar">
    <w:name w:val="Tips Char"/>
    <w:basedOn w:val="BodyText1Char"/>
    <w:link w:val="Tips"/>
    <w:rsid w:val="000D0A85"/>
    <w:rPr>
      <w:rFonts w:ascii="Times New Roman" w:hAnsi="Times New Roman" w:cs="Times New Roman"/>
      <w:color w:val="7030A0"/>
      <w:sz w:val="24"/>
      <w:szCs w:val="24"/>
    </w:rPr>
  </w:style>
  <w:style w:type="numbering" w:styleId="111111">
    <w:name w:val="Outline List 2"/>
    <w:basedOn w:val="NoList"/>
    <w:uiPriority w:val="99"/>
    <w:semiHidden/>
    <w:unhideWhenUsed/>
    <w:rsid w:val="00C36657"/>
    <w:pPr>
      <w:numPr>
        <w:numId w:val="20"/>
      </w:numPr>
    </w:pPr>
  </w:style>
  <w:style w:type="character" w:customStyle="1" w:styleId="Quotation1Char">
    <w:name w:val="Quotation 1 Char"/>
    <w:basedOn w:val="DefaultParagraphFont"/>
    <w:link w:val="Quotation1"/>
    <w:uiPriority w:val="9"/>
    <w:locked/>
    <w:rsid w:val="00CA4BC4"/>
    <w:rPr>
      <w:rFonts w:ascii="Arial" w:eastAsia="Times New Roman" w:hAnsi="Arial" w:cs="Arial"/>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389698050">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841050724">
      <w:bodyDiv w:val="1"/>
      <w:marLeft w:val="0"/>
      <w:marRight w:val="0"/>
      <w:marTop w:val="0"/>
      <w:marBottom w:val="0"/>
      <w:divBdr>
        <w:top w:val="none" w:sz="0" w:space="0" w:color="auto"/>
        <w:left w:val="none" w:sz="0" w:space="0" w:color="auto"/>
        <w:bottom w:val="none" w:sz="0" w:space="0" w:color="auto"/>
        <w:right w:val="none" w:sz="0" w:space="0" w:color="auto"/>
      </w:divBdr>
    </w:div>
    <w:div w:id="856046630">
      <w:bodyDiv w:val="1"/>
      <w:marLeft w:val="0"/>
      <w:marRight w:val="0"/>
      <w:marTop w:val="0"/>
      <w:marBottom w:val="0"/>
      <w:divBdr>
        <w:top w:val="none" w:sz="0" w:space="0" w:color="auto"/>
        <w:left w:val="none" w:sz="0" w:space="0" w:color="auto"/>
        <w:bottom w:val="none" w:sz="0" w:space="0" w:color="auto"/>
        <w:right w:val="none" w:sz="0" w:space="0" w:color="auto"/>
      </w:divBdr>
    </w:div>
    <w:div w:id="901870280">
      <w:bodyDiv w:val="1"/>
      <w:marLeft w:val="0"/>
      <w:marRight w:val="0"/>
      <w:marTop w:val="0"/>
      <w:marBottom w:val="0"/>
      <w:divBdr>
        <w:top w:val="none" w:sz="0" w:space="0" w:color="auto"/>
        <w:left w:val="none" w:sz="0" w:space="0" w:color="auto"/>
        <w:bottom w:val="none" w:sz="0" w:space="0" w:color="auto"/>
        <w:right w:val="none" w:sz="0" w:space="0" w:color="auto"/>
      </w:divBdr>
    </w:div>
    <w:div w:id="1117867672">
      <w:bodyDiv w:val="1"/>
      <w:marLeft w:val="0"/>
      <w:marRight w:val="0"/>
      <w:marTop w:val="0"/>
      <w:marBottom w:val="0"/>
      <w:divBdr>
        <w:top w:val="none" w:sz="0" w:space="0" w:color="auto"/>
        <w:left w:val="none" w:sz="0" w:space="0" w:color="auto"/>
        <w:bottom w:val="none" w:sz="0" w:space="0" w:color="auto"/>
        <w:right w:val="none" w:sz="0" w:space="0" w:color="auto"/>
      </w:divBdr>
    </w:div>
    <w:div w:id="1378355764">
      <w:bodyDiv w:val="1"/>
      <w:marLeft w:val="0"/>
      <w:marRight w:val="0"/>
      <w:marTop w:val="0"/>
      <w:marBottom w:val="0"/>
      <w:divBdr>
        <w:top w:val="none" w:sz="0" w:space="0" w:color="auto"/>
        <w:left w:val="none" w:sz="0" w:space="0" w:color="auto"/>
        <w:bottom w:val="none" w:sz="0" w:space="0" w:color="auto"/>
        <w:right w:val="none" w:sz="0" w:space="0" w:color="auto"/>
      </w:divBdr>
    </w:div>
    <w:div w:id="1459882999">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18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m.gov.au/media/making-suicide-prevention-national-priority" TargetMode="Externa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eghunt.com.au/suicide-prevention-and-mental-health-package-signals-once-in-a-generation-refor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ERSONAL DOCUMENT" ma:contentTypeID="0x010100407620DDFF47524F86BCF55EDD3946430600E90F9B09F96EC24BBDD6A5E0CAE64A5C" ma:contentTypeVersion="5" ma:contentTypeDescription="923" ma:contentTypeScope="" ma:versionID="b69e0d0f4744aac934cd62b8f9f9670c">
  <xsd:schema xmlns:xsd="http://www.w3.org/2001/XMLSchema" xmlns:xs="http://www.w3.org/2001/XMLSchema" xmlns:p="http://schemas.microsoft.com/office/2006/metadata/properties" xmlns:ns2="4597da67-68a3-4e9d-8803-ba3e1787ab6c" targetNamespace="http://schemas.microsoft.com/office/2006/metadata/properties" ma:root="true" ma:fieldsID="8e50a90e5fb10bbf6009eda4baac1c7c"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69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696" ma:index="41" nillable="true" ma:displayName="Delete" ma:format="Dropdown" ma:internalName="TrimUDF_String_696">
      <xsd:simpleType>
        <xsd:restriction base="dms:Choice">
          <xsd:enumeration value="Copy"/>
          <xsd:enumeration value="Draft"/>
          <xsd:enumeration value="Personal"/>
          <xsd:enumeration value="Published"/>
          <xsd:enumeration value="Transitory"/>
          <xsd:enumeration value="Working 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97da67-68a3-4e9d-8803-ba3e1787ab6c"/>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 xsi:nil="true"/>
    <trimRootDocACLCanViewMetadata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TrimUDF_String_696 xmlns="4597da67-68a3-4e9d-8803-ba3e1787ab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31404-9CB1-4194-88B0-B94B45A5A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7F7D5-A7D8-4A0A-95C8-7B13D94251B8}">
  <ds:schemaRefs>
    <ds:schemaRef ds:uri="http://schemas.microsoft.com/office/infopath/2007/PartnerControls"/>
    <ds:schemaRef ds:uri="http://purl.org/dc/elements/1.1/"/>
    <ds:schemaRef ds:uri="4597da67-68a3-4e9d-8803-ba3e1787ab6c"/>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830A38B-B1CD-4823-8770-368122572A55}">
  <ds:schemaRefs>
    <ds:schemaRef ds:uri="http://schemas.microsoft.com/sharepoint/v3/contenttype/forms"/>
  </ds:schemaRefs>
</ds:datastoreItem>
</file>

<file path=customXml/itemProps4.xml><?xml version="1.0" encoding="utf-8"?>
<ds:datastoreItem xmlns:ds="http://schemas.openxmlformats.org/officeDocument/2006/customXml" ds:itemID="{45475280-7541-4F87-9747-A27375FCF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28</Pages>
  <Words>11555</Words>
  <Characters>65866</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Draft ES - ITRDC No 4 - Communications consult 26 Feb 20.docx</vt:lpstr>
    </vt:vector>
  </TitlesOfParts>
  <Company>FINANCE</Company>
  <LinksUpToDate>false</LinksUpToDate>
  <CharactersWithSpaces>77267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 ITRDC No 4 - Communications consult 26 Feb 20.docx</dc:title>
  <dc:creator>Eric Shek</dc:creator>
  <cp:lastModifiedBy>Kim, Marina</cp:lastModifiedBy>
  <cp:revision>19</cp:revision>
  <cp:lastPrinted>2020-03-11T01:56:00Z</cp:lastPrinted>
  <dcterms:created xsi:type="dcterms:W3CDTF">2020-07-15T08:05:00Z</dcterms:created>
  <dcterms:modified xsi:type="dcterms:W3CDTF">2020-08-11T04:14:00Z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0x010100407620DDFF47524F86BCF55EDD3946430600E90F9B09F96EC24BBDD6A5E0CAE64A5C</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rimRevisionNumber">
    <vt:i4>35</vt:i4>
  </property>
</Properties>
</file>