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598E32" w14:textId="77777777" w:rsidR="006D6009" w:rsidRDefault="006D6009" w:rsidP="00026F89">
      <w:pPr>
        <w:keepNext/>
        <w:spacing w:before="120" w:after="60" w:line="240" w:lineRule="auto"/>
        <w:ind w:left="720" w:hanging="720"/>
        <w:rPr>
          <w:rFonts w:ascii="Arial" w:eastAsia="Times New Roman" w:hAnsi="Arial"/>
          <w:b/>
          <w:sz w:val="24"/>
          <w:szCs w:val="24"/>
        </w:rPr>
      </w:pPr>
      <w:r>
        <w:rPr>
          <w:rFonts w:ascii="Arial" w:eastAsia="Times New Roman" w:hAnsi="Arial"/>
          <w:b/>
          <w:sz w:val="24"/>
          <w:szCs w:val="24"/>
        </w:rPr>
        <w:t>Explanatory Statement</w:t>
      </w:r>
    </w:p>
    <w:p w14:paraId="21B3C712" w14:textId="77777777" w:rsidR="0097132A" w:rsidRDefault="0097132A" w:rsidP="006D6009">
      <w:pPr>
        <w:keepNext/>
        <w:spacing w:before="180" w:after="60"/>
        <w:ind w:left="720" w:hanging="720"/>
        <w:rPr>
          <w:rFonts w:ascii="Arial" w:eastAsia="Times New Roman" w:hAnsi="Arial"/>
          <w:b/>
          <w:sz w:val="24"/>
          <w:szCs w:val="24"/>
        </w:rPr>
      </w:pPr>
      <w:r>
        <w:rPr>
          <w:rFonts w:ascii="Arial" w:eastAsia="Times New Roman" w:hAnsi="Arial"/>
          <w:b/>
          <w:sz w:val="24"/>
          <w:szCs w:val="24"/>
        </w:rPr>
        <w:t>Civil Aviation Safety Regulations 1998</w:t>
      </w:r>
    </w:p>
    <w:p w14:paraId="63EF8033" w14:textId="65204530" w:rsidR="006D6009" w:rsidRPr="000A30F7" w:rsidRDefault="000A30F7" w:rsidP="006D6009">
      <w:pPr>
        <w:keepNext/>
        <w:spacing w:before="180" w:after="240"/>
        <w:ind w:left="720" w:hanging="720"/>
        <w:rPr>
          <w:rFonts w:ascii="Arial" w:eastAsia="Times New Roman" w:hAnsi="Arial" w:cs="Arial"/>
          <w:b/>
          <w:bCs/>
          <w:sz w:val="24"/>
          <w:szCs w:val="24"/>
        </w:rPr>
      </w:pPr>
      <w:r w:rsidRPr="000A30F7">
        <w:rPr>
          <w:rFonts w:ascii="Arial" w:hAnsi="Arial" w:cs="Arial"/>
          <w:b/>
          <w:bCs/>
          <w:sz w:val="24"/>
          <w:szCs w:val="24"/>
        </w:rPr>
        <w:t xml:space="preserve">CASA </w:t>
      </w:r>
      <w:r w:rsidR="00426A82">
        <w:rPr>
          <w:rFonts w:ascii="Arial" w:hAnsi="Arial" w:cs="Arial"/>
          <w:b/>
          <w:bCs/>
          <w:sz w:val="24"/>
          <w:szCs w:val="24"/>
        </w:rPr>
        <w:t>EX126</w:t>
      </w:r>
      <w:r w:rsidRPr="000A30F7">
        <w:rPr>
          <w:rFonts w:ascii="Arial" w:hAnsi="Arial" w:cs="Arial"/>
          <w:b/>
          <w:bCs/>
          <w:sz w:val="24"/>
          <w:szCs w:val="24"/>
        </w:rPr>
        <w:t>/20 — Repeal of CASA Part 61 Exemptions Instrument 2020</w:t>
      </w:r>
    </w:p>
    <w:p w14:paraId="761602C9" w14:textId="77777777" w:rsidR="006D6009" w:rsidRDefault="006D6009" w:rsidP="006D6009">
      <w:pPr>
        <w:spacing w:after="0" w:line="240" w:lineRule="auto"/>
        <w:rPr>
          <w:rFonts w:ascii="Times New Roman" w:eastAsia="Times New Roman" w:hAnsi="Times New Roman"/>
          <w:b/>
          <w:sz w:val="24"/>
          <w:szCs w:val="24"/>
          <w:lang w:eastAsia="en-AU"/>
        </w:rPr>
      </w:pPr>
      <w:r>
        <w:rPr>
          <w:rFonts w:ascii="Times New Roman" w:eastAsia="Times New Roman" w:hAnsi="Times New Roman"/>
          <w:b/>
          <w:sz w:val="24"/>
          <w:szCs w:val="24"/>
          <w:lang w:eastAsia="en-AU"/>
        </w:rPr>
        <w:t>Purpose</w:t>
      </w:r>
    </w:p>
    <w:p w14:paraId="4575C631" w14:textId="321D02E2" w:rsidR="006D6009" w:rsidRPr="005B2218" w:rsidRDefault="005B2218" w:rsidP="006D6009">
      <w:pPr>
        <w:spacing w:after="0" w:line="240" w:lineRule="auto"/>
        <w:rPr>
          <w:rFonts w:ascii="Times New Roman" w:eastAsia="Times New Roman" w:hAnsi="Times New Roman"/>
          <w:sz w:val="24"/>
          <w:szCs w:val="24"/>
          <w:lang w:eastAsia="en-AU"/>
        </w:rPr>
      </w:pPr>
      <w:r w:rsidRPr="005B2218">
        <w:rPr>
          <w:rFonts w:ascii="Times New Roman" w:eastAsia="Times New Roman" w:hAnsi="Times New Roman"/>
          <w:iCs/>
          <w:sz w:val="24"/>
          <w:szCs w:val="24"/>
          <w:lang w:eastAsia="en-AU"/>
        </w:rPr>
        <w:t>The</w:t>
      </w:r>
      <w:r w:rsidR="000A30F7">
        <w:rPr>
          <w:rFonts w:ascii="Times New Roman" w:eastAsia="Times New Roman" w:hAnsi="Times New Roman"/>
          <w:iCs/>
          <w:sz w:val="24"/>
          <w:szCs w:val="24"/>
          <w:lang w:eastAsia="en-AU"/>
        </w:rPr>
        <w:t xml:space="preserve"> purpose of </w:t>
      </w:r>
      <w:r w:rsidR="000A30F7" w:rsidRPr="000A30F7">
        <w:rPr>
          <w:rFonts w:ascii="Times New Roman" w:hAnsi="Times New Roman"/>
          <w:i/>
          <w:sz w:val="24"/>
          <w:szCs w:val="24"/>
        </w:rPr>
        <w:t xml:space="preserve">CASA </w:t>
      </w:r>
      <w:r w:rsidR="00426A82">
        <w:rPr>
          <w:rFonts w:ascii="Times New Roman" w:hAnsi="Times New Roman"/>
          <w:i/>
          <w:sz w:val="24"/>
          <w:szCs w:val="24"/>
        </w:rPr>
        <w:t>EX126</w:t>
      </w:r>
      <w:r w:rsidR="000A30F7" w:rsidRPr="000A30F7">
        <w:rPr>
          <w:rFonts w:ascii="Times New Roman" w:hAnsi="Times New Roman"/>
          <w:i/>
          <w:sz w:val="24"/>
          <w:szCs w:val="24"/>
        </w:rPr>
        <w:t xml:space="preserve">/20 — Repeal of CASA </w:t>
      </w:r>
      <w:r w:rsidR="000A30F7" w:rsidRPr="000A30F7">
        <w:rPr>
          <w:rFonts w:ascii="Times New Roman" w:hAnsi="Times New Roman"/>
          <w:i/>
          <w:iCs/>
          <w:sz w:val="24"/>
          <w:szCs w:val="24"/>
        </w:rPr>
        <w:t>Part 61 Exemptions</w:t>
      </w:r>
      <w:r w:rsidR="000A30F7" w:rsidRPr="000A30F7">
        <w:rPr>
          <w:rFonts w:ascii="Times New Roman" w:hAnsi="Times New Roman"/>
          <w:i/>
          <w:sz w:val="24"/>
          <w:szCs w:val="24"/>
        </w:rPr>
        <w:t xml:space="preserve"> Instrument 2020</w:t>
      </w:r>
      <w:r w:rsidR="000A30F7" w:rsidRPr="000A30F7">
        <w:rPr>
          <w:rFonts w:ascii="Times New Roman" w:eastAsia="Times New Roman" w:hAnsi="Times New Roman"/>
          <w:sz w:val="28"/>
          <w:szCs w:val="28"/>
          <w:lang w:eastAsia="en-AU"/>
        </w:rPr>
        <w:t xml:space="preserve"> </w:t>
      </w:r>
      <w:r w:rsidR="000A30F7">
        <w:rPr>
          <w:rFonts w:ascii="Times New Roman" w:eastAsia="Times New Roman" w:hAnsi="Times New Roman"/>
          <w:sz w:val="24"/>
          <w:szCs w:val="24"/>
          <w:lang w:eastAsia="en-AU"/>
        </w:rPr>
        <w:t xml:space="preserve">(the </w:t>
      </w:r>
      <w:r w:rsidR="000A30F7" w:rsidRPr="005B2218">
        <w:rPr>
          <w:rFonts w:ascii="Times New Roman" w:eastAsia="Times New Roman" w:hAnsi="Times New Roman"/>
          <w:b/>
          <w:bCs/>
          <w:i/>
          <w:iCs/>
          <w:sz w:val="24"/>
          <w:szCs w:val="24"/>
          <w:lang w:eastAsia="en-AU"/>
        </w:rPr>
        <w:t>instrument</w:t>
      </w:r>
      <w:r w:rsidR="000A30F7">
        <w:rPr>
          <w:rFonts w:ascii="Times New Roman" w:eastAsia="Times New Roman" w:hAnsi="Times New Roman"/>
          <w:sz w:val="24"/>
          <w:szCs w:val="24"/>
          <w:lang w:eastAsia="en-AU"/>
        </w:rPr>
        <w:t xml:space="preserve">) is to repeal </w:t>
      </w:r>
      <w:r w:rsidR="0037583F">
        <w:rPr>
          <w:rFonts w:ascii="Times New Roman" w:eastAsia="Times New Roman" w:hAnsi="Times New Roman"/>
          <w:sz w:val="24"/>
          <w:szCs w:val="24"/>
          <w:lang w:eastAsia="en-AU"/>
        </w:rPr>
        <w:t xml:space="preserve">various </w:t>
      </w:r>
      <w:r w:rsidR="000A30F7">
        <w:rPr>
          <w:rFonts w:ascii="Times New Roman" w:eastAsia="Times New Roman" w:hAnsi="Times New Roman"/>
          <w:sz w:val="24"/>
          <w:szCs w:val="24"/>
          <w:lang w:eastAsia="en-AU"/>
        </w:rPr>
        <w:t xml:space="preserve">exemptions that are no longer required as a consequence of the commencement of the </w:t>
      </w:r>
      <w:r w:rsidRPr="005B2218">
        <w:rPr>
          <w:rFonts w:ascii="Times New Roman" w:eastAsia="Times New Roman" w:hAnsi="Times New Roman"/>
          <w:i/>
          <w:sz w:val="24"/>
          <w:szCs w:val="24"/>
          <w:lang w:eastAsia="en-AU"/>
        </w:rPr>
        <w:t>Civil Aviation Safety Amendment (Flight Crew Licensing Measures No. 1) Regulations 2020</w:t>
      </w:r>
      <w:r>
        <w:rPr>
          <w:rFonts w:ascii="Times New Roman" w:eastAsia="Times New Roman" w:hAnsi="Times New Roman"/>
          <w:i/>
          <w:sz w:val="24"/>
          <w:szCs w:val="24"/>
          <w:lang w:eastAsia="en-AU"/>
        </w:rPr>
        <w:t xml:space="preserve"> </w:t>
      </w:r>
      <w:r>
        <w:rPr>
          <w:rFonts w:ascii="Times New Roman" w:eastAsia="Times New Roman" w:hAnsi="Times New Roman"/>
          <w:iCs/>
          <w:sz w:val="24"/>
          <w:szCs w:val="24"/>
          <w:lang w:eastAsia="en-AU"/>
        </w:rPr>
        <w:t xml:space="preserve">(the </w:t>
      </w:r>
      <w:r w:rsidRPr="005B2218">
        <w:rPr>
          <w:rFonts w:ascii="Times New Roman" w:eastAsia="Times New Roman" w:hAnsi="Times New Roman"/>
          <w:b/>
          <w:bCs/>
          <w:i/>
          <w:sz w:val="24"/>
          <w:szCs w:val="24"/>
          <w:lang w:eastAsia="en-AU"/>
        </w:rPr>
        <w:t>amending Regulations</w:t>
      </w:r>
      <w:r>
        <w:rPr>
          <w:rFonts w:ascii="Times New Roman" w:eastAsia="Times New Roman" w:hAnsi="Times New Roman"/>
          <w:iCs/>
          <w:sz w:val="24"/>
          <w:szCs w:val="24"/>
          <w:lang w:eastAsia="en-AU"/>
        </w:rPr>
        <w:t>)</w:t>
      </w:r>
      <w:r w:rsidR="000A30F7">
        <w:rPr>
          <w:rFonts w:ascii="Times New Roman" w:eastAsia="Times New Roman" w:hAnsi="Times New Roman"/>
          <w:iCs/>
          <w:sz w:val="24"/>
          <w:szCs w:val="24"/>
          <w:lang w:eastAsia="en-AU"/>
        </w:rPr>
        <w:t xml:space="preserve">. The amending Regulations </w:t>
      </w:r>
      <w:r>
        <w:rPr>
          <w:rFonts w:ascii="Times New Roman" w:eastAsia="Times New Roman" w:hAnsi="Times New Roman"/>
          <w:iCs/>
          <w:sz w:val="24"/>
          <w:szCs w:val="24"/>
          <w:lang w:eastAsia="en-AU"/>
        </w:rPr>
        <w:t>amend</w:t>
      </w:r>
      <w:r w:rsidR="000A30F7">
        <w:rPr>
          <w:rFonts w:ascii="Times New Roman" w:eastAsia="Times New Roman" w:hAnsi="Times New Roman"/>
          <w:iCs/>
          <w:sz w:val="24"/>
          <w:szCs w:val="24"/>
          <w:lang w:eastAsia="en-AU"/>
        </w:rPr>
        <w:t xml:space="preserve"> Part</w:t>
      </w:r>
      <w:r w:rsidR="006A299F">
        <w:rPr>
          <w:rFonts w:ascii="Times New Roman" w:eastAsia="Times New Roman" w:hAnsi="Times New Roman"/>
          <w:iCs/>
          <w:sz w:val="24"/>
          <w:szCs w:val="24"/>
          <w:lang w:eastAsia="en-AU"/>
        </w:rPr>
        <w:t xml:space="preserve"> </w:t>
      </w:r>
      <w:r w:rsidR="000A30F7">
        <w:rPr>
          <w:rFonts w:ascii="Times New Roman" w:eastAsia="Times New Roman" w:hAnsi="Times New Roman"/>
          <w:iCs/>
          <w:sz w:val="24"/>
          <w:szCs w:val="24"/>
          <w:lang w:eastAsia="en-AU"/>
        </w:rPr>
        <w:t xml:space="preserve">61 of </w:t>
      </w:r>
      <w:r>
        <w:rPr>
          <w:rFonts w:ascii="Times New Roman" w:eastAsia="Times New Roman" w:hAnsi="Times New Roman"/>
          <w:iCs/>
          <w:sz w:val="24"/>
          <w:szCs w:val="24"/>
          <w:lang w:eastAsia="en-AU"/>
        </w:rPr>
        <w:t xml:space="preserve">the </w:t>
      </w:r>
      <w:r w:rsidRPr="005B2218">
        <w:rPr>
          <w:rFonts w:ascii="Times New Roman" w:eastAsia="Times New Roman" w:hAnsi="Times New Roman"/>
          <w:i/>
          <w:sz w:val="24"/>
          <w:szCs w:val="24"/>
          <w:lang w:eastAsia="en-AU"/>
        </w:rPr>
        <w:t>Civil Aviation Safety Regulations 1998</w:t>
      </w:r>
      <w:r>
        <w:rPr>
          <w:rFonts w:ascii="Times New Roman" w:eastAsia="Times New Roman" w:hAnsi="Times New Roman"/>
          <w:i/>
          <w:sz w:val="24"/>
          <w:szCs w:val="24"/>
          <w:lang w:eastAsia="en-AU"/>
        </w:rPr>
        <w:t xml:space="preserve"> </w:t>
      </w:r>
      <w:r>
        <w:rPr>
          <w:rFonts w:ascii="Times New Roman" w:eastAsia="Times New Roman" w:hAnsi="Times New Roman"/>
          <w:iCs/>
          <w:sz w:val="24"/>
          <w:szCs w:val="24"/>
          <w:lang w:eastAsia="en-AU"/>
        </w:rPr>
        <w:t>(</w:t>
      </w:r>
      <w:r w:rsidRPr="005B2218">
        <w:rPr>
          <w:rFonts w:ascii="Times New Roman" w:eastAsia="Times New Roman" w:hAnsi="Times New Roman"/>
          <w:b/>
          <w:bCs/>
          <w:i/>
          <w:sz w:val="24"/>
          <w:szCs w:val="24"/>
          <w:lang w:eastAsia="en-AU"/>
        </w:rPr>
        <w:t>CASR</w:t>
      </w:r>
      <w:r>
        <w:rPr>
          <w:rFonts w:ascii="Times New Roman" w:eastAsia="Times New Roman" w:hAnsi="Times New Roman"/>
          <w:iCs/>
          <w:sz w:val="24"/>
          <w:szCs w:val="24"/>
          <w:lang w:eastAsia="en-AU"/>
        </w:rPr>
        <w:t xml:space="preserve">) </w:t>
      </w:r>
      <w:r>
        <w:rPr>
          <w:rFonts w:ascii="Times New Roman" w:eastAsia="Times New Roman" w:hAnsi="Times New Roman"/>
          <w:sz w:val="24"/>
          <w:szCs w:val="24"/>
          <w:lang w:eastAsia="en-AU"/>
        </w:rPr>
        <w:t xml:space="preserve">to incorporate the provisions of </w:t>
      </w:r>
      <w:r w:rsidR="000A30F7">
        <w:rPr>
          <w:rFonts w:ascii="Times New Roman" w:eastAsia="Times New Roman" w:hAnsi="Times New Roman"/>
          <w:sz w:val="24"/>
          <w:szCs w:val="24"/>
          <w:lang w:eastAsia="en-AU"/>
        </w:rPr>
        <w:t xml:space="preserve">the </w:t>
      </w:r>
      <w:r>
        <w:rPr>
          <w:rFonts w:ascii="Times New Roman" w:eastAsia="Times New Roman" w:hAnsi="Times New Roman"/>
          <w:sz w:val="24"/>
          <w:szCs w:val="24"/>
          <w:lang w:eastAsia="en-AU"/>
        </w:rPr>
        <w:t>exemptions.</w:t>
      </w:r>
    </w:p>
    <w:p w14:paraId="5241124D" w14:textId="77777777" w:rsidR="006D6009" w:rsidRDefault="006D6009" w:rsidP="006D6009">
      <w:pPr>
        <w:spacing w:before="240" w:after="0" w:line="240" w:lineRule="auto"/>
        <w:rPr>
          <w:rFonts w:ascii="Times New Roman" w:eastAsia="Times New Roman" w:hAnsi="Times New Roman"/>
          <w:sz w:val="24"/>
          <w:szCs w:val="24"/>
          <w:lang w:eastAsia="en-AU"/>
        </w:rPr>
      </w:pPr>
      <w:r>
        <w:rPr>
          <w:rFonts w:ascii="Times New Roman" w:eastAsia="Times New Roman" w:hAnsi="Times New Roman"/>
          <w:b/>
          <w:sz w:val="24"/>
          <w:szCs w:val="24"/>
          <w:lang w:eastAsia="en-AU"/>
        </w:rPr>
        <w:t>Legislation</w:t>
      </w:r>
    </w:p>
    <w:p w14:paraId="2567FF46" w14:textId="398625FC"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Section 98 of the </w:t>
      </w:r>
      <w:r w:rsidRPr="0008465C">
        <w:rPr>
          <w:rFonts w:ascii="Times New Roman" w:eastAsia="Times New Roman" w:hAnsi="Times New Roman"/>
          <w:i/>
          <w:sz w:val="24"/>
          <w:szCs w:val="24"/>
        </w:rPr>
        <w:t>Civil Aviation Act 1988</w:t>
      </w:r>
      <w:r>
        <w:rPr>
          <w:rFonts w:ascii="Times New Roman" w:eastAsia="Times New Roman" w:hAnsi="Times New Roman"/>
          <w:sz w:val="24"/>
          <w:szCs w:val="24"/>
        </w:rPr>
        <w:t xml:space="preserve"> (the </w:t>
      </w:r>
      <w:r w:rsidRPr="00777D3F">
        <w:rPr>
          <w:rFonts w:ascii="Times New Roman" w:eastAsia="Times New Roman" w:hAnsi="Times New Roman"/>
          <w:b/>
          <w:i/>
          <w:sz w:val="24"/>
          <w:szCs w:val="24"/>
        </w:rPr>
        <w:t>Act</w:t>
      </w:r>
      <w:r>
        <w:rPr>
          <w:rFonts w:ascii="Times New Roman" w:eastAsia="Times New Roman" w:hAnsi="Times New Roman"/>
          <w:sz w:val="24"/>
          <w:szCs w:val="24"/>
        </w:rPr>
        <w:t>) empowers the Governor-General to make regulations for the Act and in the interests of the safety of air navigation.</w:t>
      </w:r>
      <w:r w:rsidR="00F25143">
        <w:rPr>
          <w:rFonts w:ascii="Times New Roman" w:eastAsia="Times New Roman" w:hAnsi="Times New Roman"/>
          <w:sz w:val="24"/>
          <w:szCs w:val="24"/>
        </w:rPr>
        <w:t xml:space="preserve"> Relevantly, the Governor-General has made </w:t>
      </w:r>
      <w:r w:rsidR="00267F7D">
        <w:rPr>
          <w:rFonts w:ascii="Times New Roman" w:eastAsia="Times New Roman" w:hAnsi="Times New Roman"/>
          <w:sz w:val="24"/>
          <w:szCs w:val="24"/>
        </w:rPr>
        <w:t>CASR</w:t>
      </w:r>
      <w:r w:rsidR="00F25143">
        <w:rPr>
          <w:rFonts w:ascii="Times New Roman" w:eastAsia="Times New Roman" w:hAnsi="Times New Roman"/>
          <w:sz w:val="24"/>
          <w:szCs w:val="24"/>
        </w:rPr>
        <w:t xml:space="preserve"> and</w:t>
      </w:r>
      <w:r w:rsidR="00267F7D">
        <w:rPr>
          <w:rFonts w:ascii="Times New Roman" w:eastAsia="Times New Roman" w:hAnsi="Times New Roman"/>
          <w:sz w:val="24"/>
          <w:szCs w:val="24"/>
        </w:rPr>
        <w:t xml:space="preserve"> the </w:t>
      </w:r>
      <w:r w:rsidR="00F25143" w:rsidRPr="00F25143">
        <w:rPr>
          <w:rFonts w:ascii="Times New Roman" w:eastAsia="Times New Roman" w:hAnsi="Times New Roman"/>
          <w:i/>
          <w:sz w:val="24"/>
          <w:szCs w:val="24"/>
        </w:rPr>
        <w:t>Civil Aviation Regulations</w:t>
      </w:r>
      <w:r w:rsidR="00A60AA6">
        <w:rPr>
          <w:rFonts w:ascii="Times New Roman" w:eastAsia="Times New Roman" w:hAnsi="Times New Roman"/>
          <w:i/>
          <w:sz w:val="24"/>
          <w:szCs w:val="24"/>
        </w:rPr>
        <w:t xml:space="preserve"> </w:t>
      </w:r>
      <w:r w:rsidR="00F25143" w:rsidRPr="00F25143">
        <w:rPr>
          <w:rFonts w:ascii="Times New Roman" w:eastAsia="Times New Roman" w:hAnsi="Times New Roman"/>
          <w:i/>
          <w:sz w:val="24"/>
          <w:szCs w:val="24"/>
        </w:rPr>
        <w:t>1988</w:t>
      </w:r>
      <w:r w:rsidR="00F25143">
        <w:rPr>
          <w:rFonts w:ascii="Times New Roman" w:eastAsia="Times New Roman" w:hAnsi="Times New Roman"/>
          <w:sz w:val="24"/>
          <w:szCs w:val="24"/>
        </w:rPr>
        <w:t xml:space="preserve"> (</w:t>
      </w:r>
      <w:r w:rsidR="00F25143" w:rsidRPr="00F25143">
        <w:rPr>
          <w:rFonts w:ascii="Times New Roman" w:eastAsia="Times New Roman" w:hAnsi="Times New Roman"/>
          <w:b/>
          <w:i/>
          <w:sz w:val="24"/>
          <w:szCs w:val="24"/>
        </w:rPr>
        <w:t>CAR</w:t>
      </w:r>
      <w:r w:rsidR="00F25143">
        <w:rPr>
          <w:rFonts w:ascii="Times New Roman" w:eastAsia="Times New Roman" w:hAnsi="Times New Roman"/>
          <w:sz w:val="24"/>
          <w:szCs w:val="24"/>
        </w:rPr>
        <w:t>).</w:t>
      </w:r>
    </w:p>
    <w:p w14:paraId="21B8D81B" w14:textId="77777777" w:rsidR="006D6009" w:rsidRPr="00735C81" w:rsidRDefault="006D6009" w:rsidP="00735C81">
      <w:pPr>
        <w:spacing w:after="0" w:line="240" w:lineRule="auto"/>
        <w:rPr>
          <w:rFonts w:ascii="Times New Roman" w:eastAsia="Times New Roman" w:hAnsi="Times New Roman"/>
          <w:i/>
          <w:sz w:val="24"/>
          <w:szCs w:val="24"/>
        </w:rPr>
      </w:pPr>
    </w:p>
    <w:p w14:paraId="3240F3DA" w14:textId="4B433493" w:rsidR="00735C81" w:rsidRDefault="00735C81" w:rsidP="00735C81">
      <w:pPr>
        <w:shd w:val="clear" w:color="auto" w:fill="FFFFFF"/>
        <w:spacing w:after="0" w:line="240" w:lineRule="auto"/>
        <w:rPr>
          <w:rFonts w:ascii="Times New Roman" w:hAnsi="Times New Roman"/>
          <w:color w:val="000000"/>
          <w:sz w:val="24"/>
          <w:szCs w:val="24"/>
        </w:rPr>
      </w:pPr>
      <w:r w:rsidRPr="00735C81">
        <w:rPr>
          <w:rFonts w:ascii="Times New Roman" w:hAnsi="Times New Roman"/>
          <w:color w:val="000000"/>
          <w:sz w:val="24"/>
          <w:szCs w:val="24"/>
        </w:rPr>
        <w:t xml:space="preserve">Part 61 of CASR commenced on 1 September 2014 and sets out the licensing scheme for pilots and flight engineers, including the standards for the issuance of flight crew licences. Part 61 arose from </w:t>
      </w:r>
      <w:r w:rsidR="00267F7D">
        <w:rPr>
          <w:rFonts w:ascii="Times New Roman" w:hAnsi="Times New Roman"/>
          <w:color w:val="000000"/>
          <w:sz w:val="24"/>
          <w:szCs w:val="24"/>
        </w:rPr>
        <w:t xml:space="preserve">the </w:t>
      </w:r>
      <w:r w:rsidRPr="00735C81">
        <w:rPr>
          <w:rFonts w:ascii="Times New Roman" w:hAnsi="Times New Roman"/>
          <w:color w:val="000000"/>
          <w:sz w:val="24"/>
          <w:szCs w:val="24"/>
        </w:rPr>
        <w:t xml:space="preserve">function </w:t>
      </w:r>
      <w:r w:rsidR="00267F7D">
        <w:rPr>
          <w:rFonts w:ascii="Times New Roman" w:hAnsi="Times New Roman"/>
          <w:color w:val="000000"/>
          <w:sz w:val="24"/>
          <w:szCs w:val="24"/>
        </w:rPr>
        <w:t xml:space="preserve">of </w:t>
      </w:r>
      <w:r w:rsidR="00267F7D" w:rsidRPr="00735C81">
        <w:rPr>
          <w:rFonts w:ascii="Times New Roman" w:hAnsi="Times New Roman"/>
          <w:color w:val="000000"/>
          <w:sz w:val="24"/>
          <w:szCs w:val="24"/>
        </w:rPr>
        <w:t>the Civil Aviation Safety Authority (</w:t>
      </w:r>
      <w:r w:rsidR="00267F7D" w:rsidRPr="00735C81">
        <w:rPr>
          <w:rFonts w:ascii="Times New Roman" w:hAnsi="Times New Roman"/>
          <w:b/>
          <w:bCs/>
          <w:i/>
          <w:iCs/>
          <w:color w:val="000000"/>
          <w:sz w:val="24"/>
          <w:szCs w:val="24"/>
        </w:rPr>
        <w:t>CASA</w:t>
      </w:r>
      <w:r w:rsidR="00267F7D" w:rsidRPr="00735C81">
        <w:rPr>
          <w:rFonts w:ascii="Times New Roman" w:hAnsi="Times New Roman"/>
          <w:color w:val="000000"/>
          <w:sz w:val="24"/>
          <w:szCs w:val="24"/>
        </w:rPr>
        <w:t>)</w:t>
      </w:r>
      <w:r w:rsidR="00267F7D">
        <w:rPr>
          <w:rFonts w:ascii="Times New Roman" w:hAnsi="Times New Roman"/>
          <w:color w:val="000000"/>
          <w:sz w:val="24"/>
          <w:szCs w:val="24"/>
        </w:rPr>
        <w:t xml:space="preserve"> </w:t>
      </w:r>
      <w:r w:rsidRPr="00735C81">
        <w:rPr>
          <w:rFonts w:ascii="Times New Roman" w:hAnsi="Times New Roman"/>
          <w:color w:val="000000"/>
          <w:sz w:val="24"/>
          <w:szCs w:val="24"/>
        </w:rPr>
        <w:t>to develop and promulgate appropriate, clear and concise aviation safety standards.</w:t>
      </w:r>
    </w:p>
    <w:p w14:paraId="44FBD88B" w14:textId="77777777" w:rsidR="00735C81" w:rsidRPr="00735C81" w:rsidRDefault="00735C81" w:rsidP="00735C81">
      <w:pPr>
        <w:shd w:val="clear" w:color="auto" w:fill="FFFFFF"/>
        <w:spacing w:after="0" w:line="240" w:lineRule="auto"/>
        <w:rPr>
          <w:rFonts w:ascii="Times New Roman" w:hAnsi="Times New Roman"/>
          <w:color w:val="000000"/>
          <w:sz w:val="24"/>
          <w:szCs w:val="24"/>
        </w:rPr>
      </w:pPr>
    </w:p>
    <w:p w14:paraId="2BD915C1" w14:textId="7209911A" w:rsidR="00735C81" w:rsidRPr="00735C81" w:rsidRDefault="00735C81" w:rsidP="00735C81">
      <w:pPr>
        <w:shd w:val="clear" w:color="auto" w:fill="FFFFFF"/>
        <w:spacing w:after="0" w:line="240" w:lineRule="auto"/>
        <w:rPr>
          <w:rFonts w:ascii="Times New Roman" w:hAnsi="Times New Roman"/>
          <w:color w:val="000000"/>
          <w:sz w:val="24"/>
          <w:szCs w:val="24"/>
          <w:lang w:val="en-US"/>
        </w:rPr>
      </w:pPr>
      <w:r w:rsidRPr="00735C81">
        <w:rPr>
          <w:rFonts w:ascii="Times New Roman" w:hAnsi="Times New Roman"/>
          <w:color w:val="000000"/>
          <w:sz w:val="24"/>
          <w:szCs w:val="24"/>
        </w:rPr>
        <w:t xml:space="preserve">Subpart 11.F of CASR provides for the granting of exemptions from particular provisions of the regulations. Subregulation 11.160 (1) of CASR provides that, for subsection 98 (5A) of the Act, </w:t>
      </w:r>
      <w:r w:rsidR="00267F7D">
        <w:rPr>
          <w:rFonts w:ascii="Times New Roman" w:hAnsi="Times New Roman"/>
          <w:color w:val="000000"/>
          <w:sz w:val="24"/>
          <w:szCs w:val="24"/>
        </w:rPr>
        <w:t xml:space="preserve">CASA </w:t>
      </w:r>
      <w:r w:rsidRPr="00735C81">
        <w:rPr>
          <w:rFonts w:ascii="Times New Roman" w:hAnsi="Times New Roman"/>
          <w:color w:val="000000"/>
          <w:sz w:val="24"/>
          <w:szCs w:val="24"/>
        </w:rPr>
        <w:t>may grant an exemption from a provision of the regulations.</w:t>
      </w:r>
    </w:p>
    <w:p w14:paraId="1B4B1E60" w14:textId="77777777" w:rsidR="00735C81" w:rsidRDefault="00735C81" w:rsidP="006D6009">
      <w:pPr>
        <w:spacing w:after="0" w:line="240" w:lineRule="auto"/>
        <w:rPr>
          <w:rFonts w:ascii="Times New Roman" w:eastAsia="Times New Roman" w:hAnsi="Times New Roman"/>
          <w:sz w:val="24"/>
          <w:szCs w:val="24"/>
        </w:rPr>
      </w:pPr>
    </w:p>
    <w:p w14:paraId="6A2DFA17" w14:textId="4819A7E7" w:rsidR="00631D34" w:rsidRDefault="00631D34"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CASA has </w:t>
      </w:r>
      <w:r w:rsidR="00735C81">
        <w:rPr>
          <w:rFonts w:ascii="Times New Roman" w:eastAsia="Times New Roman" w:hAnsi="Times New Roman"/>
          <w:sz w:val="24"/>
          <w:szCs w:val="24"/>
        </w:rPr>
        <w:t>registered the following legislative instruments, which granted</w:t>
      </w:r>
      <w:r>
        <w:rPr>
          <w:rFonts w:ascii="Times New Roman" w:eastAsia="Times New Roman" w:hAnsi="Times New Roman"/>
          <w:sz w:val="24"/>
          <w:szCs w:val="24"/>
        </w:rPr>
        <w:t xml:space="preserve"> exemptions from various provisions of Part 61 of CASR:</w:t>
      </w:r>
    </w:p>
    <w:p w14:paraId="780F4C34" w14:textId="0EC7DD93" w:rsidR="00631D34" w:rsidRPr="00631D34" w:rsidRDefault="00631D34" w:rsidP="00F0232A">
      <w:pPr>
        <w:pStyle w:val="Default"/>
        <w:numPr>
          <w:ilvl w:val="0"/>
          <w:numId w:val="1"/>
        </w:numPr>
        <w:tabs>
          <w:tab w:val="left" w:pos="426"/>
        </w:tabs>
        <w:ind w:left="426" w:hanging="426"/>
        <w:rPr>
          <w:rFonts w:ascii="Times New Roman" w:hAnsi="Times New Roman" w:cs="Times New Roman"/>
          <w:i/>
          <w:iCs/>
        </w:rPr>
      </w:pPr>
      <w:r w:rsidRPr="00631D34">
        <w:rPr>
          <w:rFonts w:ascii="Times New Roman" w:hAnsi="Times New Roman" w:cs="Times New Roman"/>
          <w:i/>
          <w:iCs/>
        </w:rPr>
        <w:t>CASA EX15/20</w:t>
      </w:r>
      <w:r w:rsidR="00026F89">
        <w:rPr>
          <w:rFonts w:ascii="Times New Roman" w:hAnsi="Times New Roman" w:cs="Times New Roman"/>
          <w:i/>
          <w:iCs/>
        </w:rPr>
        <w:t> —</w:t>
      </w:r>
      <w:r w:rsidRPr="00631D34">
        <w:rPr>
          <w:rFonts w:ascii="Times New Roman" w:hAnsi="Times New Roman" w:cs="Times New Roman"/>
          <w:i/>
          <w:iCs/>
        </w:rPr>
        <w:t xml:space="preserve"> Aeronautical Experience Requirements for Grant of Commercial Pilot Licence (Aeroplane Category) Exemption 2020 </w:t>
      </w:r>
      <w:r w:rsidR="00267F7D" w:rsidRPr="003C4C4B">
        <w:rPr>
          <w:rFonts w:ascii="Times New Roman" w:hAnsi="Times New Roman"/>
        </w:rPr>
        <w:t>(</w:t>
      </w:r>
      <w:r w:rsidR="00267F7D" w:rsidRPr="003C4C4B">
        <w:rPr>
          <w:rFonts w:ascii="Times New Roman" w:hAnsi="Times New Roman"/>
          <w:b/>
          <w:bCs/>
          <w:i/>
          <w:iCs/>
        </w:rPr>
        <w:t>CASA</w:t>
      </w:r>
      <w:r w:rsidR="001967F6">
        <w:rPr>
          <w:rFonts w:ascii="Times New Roman" w:hAnsi="Times New Roman"/>
          <w:b/>
          <w:bCs/>
          <w:i/>
          <w:iCs/>
        </w:rPr>
        <w:t> </w:t>
      </w:r>
      <w:r w:rsidR="00267F7D" w:rsidRPr="003C4C4B">
        <w:rPr>
          <w:rFonts w:ascii="Times New Roman" w:hAnsi="Times New Roman"/>
          <w:b/>
          <w:bCs/>
          <w:i/>
          <w:iCs/>
        </w:rPr>
        <w:t>EX15/20</w:t>
      </w:r>
      <w:r w:rsidR="00267F7D" w:rsidRPr="003C4C4B">
        <w:rPr>
          <w:rFonts w:ascii="Times New Roman" w:hAnsi="Times New Roman"/>
        </w:rPr>
        <w:t>)</w:t>
      </w:r>
    </w:p>
    <w:p w14:paraId="7DEB5B1A" w14:textId="2E23D661" w:rsidR="00631D34" w:rsidRPr="00631D34" w:rsidRDefault="00631D34" w:rsidP="00F0232A">
      <w:pPr>
        <w:pStyle w:val="Default"/>
        <w:numPr>
          <w:ilvl w:val="0"/>
          <w:numId w:val="1"/>
        </w:numPr>
        <w:tabs>
          <w:tab w:val="left" w:pos="426"/>
        </w:tabs>
        <w:ind w:left="426" w:hanging="426"/>
        <w:rPr>
          <w:rFonts w:ascii="Times New Roman" w:hAnsi="Times New Roman" w:cs="Times New Roman"/>
          <w:i/>
          <w:iCs/>
        </w:rPr>
      </w:pPr>
      <w:r w:rsidRPr="00631D34">
        <w:rPr>
          <w:rFonts w:ascii="Times New Roman" w:hAnsi="Times New Roman" w:cs="Times New Roman"/>
          <w:i/>
          <w:iCs/>
        </w:rPr>
        <w:t>CASA EX107/19</w:t>
      </w:r>
      <w:r w:rsidR="00026F89">
        <w:rPr>
          <w:rFonts w:ascii="Times New Roman" w:hAnsi="Times New Roman" w:cs="Times New Roman"/>
          <w:i/>
          <w:iCs/>
        </w:rPr>
        <w:t> —</w:t>
      </w:r>
      <w:r w:rsidRPr="00631D34">
        <w:rPr>
          <w:rFonts w:ascii="Times New Roman" w:hAnsi="Times New Roman" w:cs="Times New Roman"/>
          <w:i/>
          <w:iCs/>
        </w:rPr>
        <w:t xml:space="preserve"> Solo Flight Time Exceeding 3 Hours Between Dual Flight Checks (Student Pilots) Exemption 2019</w:t>
      </w:r>
      <w:r w:rsidR="00267F7D">
        <w:rPr>
          <w:rFonts w:ascii="Times New Roman" w:hAnsi="Times New Roman" w:cs="Times New Roman"/>
          <w:i/>
          <w:iCs/>
        </w:rPr>
        <w:t xml:space="preserve"> </w:t>
      </w:r>
      <w:r w:rsidR="00267F7D" w:rsidRPr="003C4C4B">
        <w:rPr>
          <w:rFonts w:ascii="Times New Roman" w:hAnsi="Times New Roman"/>
        </w:rPr>
        <w:t>(</w:t>
      </w:r>
      <w:r w:rsidR="00267F7D" w:rsidRPr="003C4C4B">
        <w:rPr>
          <w:rFonts w:ascii="Times New Roman" w:hAnsi="Times New Roman"/>
          <w:b/>
          <w:bCs/>
          <w:i/>
          <w:iCs/>
        </w:rPr>
        <w:t>CASA</w:t>
      </w:r>
      <w:r w:rsidR="003D46C0">
        <w:rPr>
          <w:rFonts w:ascii="Times New Roman" w:hAnsi="Times New Roman"/>
          <w:b/>
          <w:bCs/>
          <w:i/>
          <w:iCs/>
        </w:rPr>
        <w:t> </w:t>
      </w:r>
      <w:r w:rsidR="00267F7D" w:rsidRPr="003C4C4B">
        <w:rPr>
          <w:rFonts w:ascii="Times New Roman" w:hAnsi="Times New Roman"/>
          <w:b/>
          <w:bCs/>
          <w:i/>
          <w:iCs/>
        </w:rPr>
        <w:t>EX107/19</w:t>
      </w:r>
      <w:r w:rsidR="00267F7D" w:rsidRPr="003C4C4B">
        <w:rPr>
          <w:rFonts w:ascii="Times New Roman" w:hAnsi="Times New Roman"/>
        </w:rPr>
        <w:t>)</w:t>
      </w:r>
    </w:p>
    <w:p w14:paraId="4912EA28" w14:textId="5E45E8E4" w:rsidR="00631D34" w:rsidRPr="00631D34" w:rsidRDefault="00631D34" w:rsidP="00F0232A">
      <w:pPr>
        <w:pStyle w:val="Default"/>
        <w:numPr>
          <w:ilvl w:val="0"/>
          <w:numId w:val="1"/>
        </w:numPr>
        <w:tabs>
          <w:tab w:val="left" w:pos="426"/>
        </w:tabs>
        <w:ind w:left="426" w:hanging="426"/>
        <w:rPr>
          <w:rFonts w:ascii="Times New Roman" w:hAnsi="Times New Roman" w:cs="Times New Roman"/>
          <w:i/>
          <w:iCs/>
        </w:rPr>
      </w:pPr>
      <w:r w:rsidRPr="00631D34">
        <w:rPr>
          <w:rFonts w:ascii="Times New Roman" w:hAnsi="Times New Roman" w:cs="Times New Roman"/>
          <w:i/>
          <w:iCs/>
        </w:rPr>
        <w:t>CASA EX101/19</w:t>
      </w:r>
      <w:r w:rsidR="00026F89">
        <w:rPr>
          <w:rFonts w:ascii="Times New Roman" w:hAnsi="Times New Roman" w:cs="Times New Roman"/>
          <w:i/>
          <w:iCs/>
        </w:rPr>
        <w:t> —</w:t>
      </w:r>
      <w:r w:rsidRPr="00631D34">
        <w:rPr>
          <w:rFonts w:ascii="Times New Roman" w:hAnsi="Times New Roman" w:cs="Times New Roman"/>
          <w:i/>
          <w:iCs/>
        </w:rPr>
        <w:t xml:space="preserve"> Helicopter Aerial Application Endorsements Exemption 2019</w:t>
      </w:r>
      <w:r w:rsidR="00267F7D">
        <w:rPr>
          <w:rFonts w:ascii="Times New Roman" w:hAnsi="Times New Roman" w:cs="Times New Roman"/>
          <w:i/>
          <w:iCs/>
        </w:rPr>
        <w:t xml:space="preserve"> </w:t>
      </w:r>
      <w:r w:rsidR="00267F7D" w:rsidRPr="003C4C4B">
        <w:rPr>
          <w:rFonts w:ascii="Times New Roman" w:hAnsi="Times New Roman"/>
        </w:rPr>
        <w:t>(</w:t>
      </w:r>
      <w:r w:rsidR="00267F7D" w:rsidRPr="003C4C4B">
        <w:rPr>
          <w:rFonts w:ascii="Times New Roman" w:hAnsi="Times New Roman"/>
          <w:b/>
          <w:bCs/>
          <w:i/>
          <w:iCs/>
        </w:rPr>
        <w:t>CASA</w:t>
      </w:r>
      <w:r w:rsidR="003D46C0">
        <w:rPr>
          <w:rFonts w:ascii="Times New Roman" w:hAnsi="Times New Roman"/>
          <w:b/>
          <w:bCs/>
          <w:i/>
          <w:iCs/>
        </w:rPr>
        <w:t> </w:t>
      </w:r>
      <w:r w:rsidR="00267F7D" w:rsidRPr="003C4C4B">
        <w:rPr>
          <w:rFonts w:ascii="Times New Roman" w:hAnsi="Times New Roman"/>
          <w:b/>
          <w:bCs/>
          <w:i/>
          <w:iCs/>
        </w:rPr>
        <w:t>EX101/19</w:t>
      </w:r>
      <w:r w:rsidR="00267F7D" w:rsidRPr="003C4C4B">
        <w:rPr>
          <w:rFonts w:ascii="Times New Roman" w:hAnsi="Times New Roman"/>
        </w:rPr>
        <w:t>)</w:t>
      </w:r>
    </w:p>
    <w:p w14:paraId="75ADE827" w14:textId="3395B8E6" w:rsidR="00631D34" w:rsidRPr="00631D34" w:rsidRDefault="00631D34" w:rsidP="00F0232A">
      <w:pPr>
        <w:pStyle w:val="Default"/>
        <w:numPr>
          <w:ilvl w:val="0"/>
          <w:numId w:val="1"/>
        </w:numPr>
        <w:tabs>
          <w:tab w:val="left" w:pos="426"/>
        </w:tabs>
        <w:ind w:left="426" w:hanging="426"/>
        <w:rPr>
          <w:rFonts w:ascii="Times New Roman" w:hAnsi="Times New Roman" w:cs="Times New Roman"/>
          <w:i/>
          <w:iCs/>
        </w:rPr>
      </w:pPr>
      <w:r w:rsidRPr="00631D34">
        <w:rPr>
          <w:rFonts w:ascii="Times New Roman" w:hAnsi="Times New Roman" w:cs="Times New Roman"/>
          <w:i/>
          <w:iCs/>
        </w:rPr>
        <w:t>CASA EX33/19</w:t>
      </w:r>
      <w:r w:rsidR="00026F89">
        <w:rPr>
          <w:rFonts w:ascii="Times New Roman" w:hAnsi="Times New Roman" w:cs="Times New Roman"/>
          <w:i/>
          <w:iCs/>
        </w:rPr>
        <w:t> —</w:t>
      </w:r>
      <w:r w:rsidRPr="00631D34">
        <w:rPr>
          <w:rFonts w:ascii="Times New Roman" w:hAnsi="Times New Roman" w:cs="Times New Roman"/>
          <w:i/>
          <w:iCs/>
        </w:rPr>
        <w:t xml:space="preserve"> Flight Test Prerequisites (Certain Applicants for Air Transport Pilot Licence) Exemption 2019 </w:t>
      </w:r>
      <w:r w:rsidR="00267F7D" w:rsidRPr="003C4C4B">
        <w:rPr>
          <w:rFonts w:ascii="Times New Roman" w:hAnsi="Times New Roman"/>
        </w:rPr>
        <w:t>(</w:t>
      </w:r>
      <w:r w:rsidR="00267F7D" w:rsidRPr="003C4C4B">
        <w:rPr>
          <w:rFonts w:ascii="Times New Roman" w:hAnsi="Times New Roman"/>
          <w:b/>
          <w:bCs/>
          <w:i/>
          <w:iCs/>
        </w:rPr>
        <w:t>CASA</w:t>
      </w:r>
      <w:r w:rsidR="003D46C0">
        <w:rPr>
          <w:rFonts w:ascii="Times New Roman" w:hAnsi="Times New Roman"/>
          <w:b/>
          <w:bCs/>
          <w:i/>
          <w:iCs/>
        </w:rPr>
        <w:t> </w:t>
      </w:r>
      <w:r w:rsidR="00267F7D" w:rsidRPr="003C4C4B">
        <w:rPr>
          <w:rFonts w:ascii="Times New Roman" w:hAnsi="Times New Roman"/>
          <w:b/>
          <w:bCs/>
          <w:i/>
          <w:iCs/>
        </w:rPr>
        <w:t>EX33/19</w:t>
      </w:r>
      <w:r w:rsidR="00267F7D" w:rsidRPr="003C4C4B">
        <w:rPr>
          <w:rFonts w:ascii="Times New Roman" w:hAnsi="Times New Roman"/>
        </w:rPr>
        <w:t>)</w:t>
      </w:r>
    </w:p>
    <w:p w14:paraId="2BB02864" w14:textId="530575DF" w:rsidR="00631D34" w:rsidRPr="00631D34" w:rsidRDefault="00631D34" w:rsidP="00F0232A">
      <w:pPr>
        <w:pStyle w:val="Default"/>
        <w:numPr>
          <w:ilvl w:val="0"/>
          <w:numId w:val="1"/>
        </w:numPr>
        <w:tabs>
          <w:tab w:val="left" w:pos="426"/>
        </w:tabs>
        <w:ind w:left="426" w:hanging="426"/>
        <w:rPr>
          <w:rFonts w:ascii="Times New Roman" w:hAnsi="Times New Roman" w:cs="Times New Roman"/>
          <w:i/>
          <w:iCs/>
        </w:rPr>
      </w:pPr>
      <w:r w:rsidRPr="00631D34">
        <w:rPr>
          <w:rFonts w:ascii="Times New Roman" w:hAnsi="Times New Roman" w:cs="Times New Roman"/>
          <w:i/>
          <w:iCs/>
        </w:rPr>
        <w:t>CASA EX159/18</w:t>
      </w:r>
      <w:r w:rsidR="00026F89">
        <w:rPr>
          <w:rFonts w:ascii="Times New Roman" w:hAnsi="Times New Roman" w:cs="Times New Roman"/>
          <w:i/>
          <w:iCs/>
        </w:rPr>
        <w:t> —</w:t>
      </w:r>
      <w:r w:rsidRPr="00631D34">
        <w:rPr>
          <w:rFonts w:ascii="Times New Roman" w:hAnsi="Times New Roman" w:cs="Times New Roman"/>
          <w:i/>
          <w:iCs/>
        </w:rPr>
        <w:t xml:space="preserve"> Authorised Flight Examiners Exemption 2018</w:t>
      </w:r>
      <w:r w:rsidR="00267F7D">
        <w:rPr>
          <w:rFonts w:ascii="Times New Roman" w:hAnsi="Times New Roman" w:cs="Times New Roman"/>
          <w:i/>
          <w:iCs/>
        </w:rPr>
        <w:t xml:space="preserve"> </w:t>
      </w:r>
      <w:r w:rsidR="00267F7D" w:rsidRPr="003C4C4B">
        <w:rPr>
          <w:rFonts w:ascii="Times New Roman" w:hAnsi="Times New Roman"/>
        </w:rPr>
        <w:t>(</w:t>
      </w:r>
      <w:r w:rsidR="00267F7D" w:rsidRPr="003C4C4B">
        <w:rPr>
          <w:rFonts w:ascii="Times New Roman" w:hAnsi="Times New Roman"/>
          <w:b/>
          <w:bCs/>
          <w:i/>
          <w:iCs/>
        </w:rPr>
        <w:t>CASA</w:t>
      </w:r>
      <w:r w:rsidR="001967F6">
        <w:rPr>
          <w:rFonts w:ascii="Times New Roman" w:hAnsi="Times New Roman"/>
          <w:b/>
          <w:bCs/>
          <w:i/>
          <w:iCs/>
        </w:rPr>
        <w:t> </w:t>
      </w:r>
      <w:r w:rsidR="00267F7D" w:rsidRPr="003C4C4B">
        <w:rPr>
          <w:rFonts w:ascii="Times New Roman" w:hAnsi="Times New Roman"/>
          <w:b/>
          <w:bCs/>
          <w:i/>
          <w:iCs/>
        </w:rPr>
        <w:t>EX159/18</w:t>
      </w:r>
      <w:r w:rsidR="00267F7D" w:rsidRPr="003C4C4B">
        <w:rPr>
          <w:rFonts w:ascii="Times New Roman" w:hAnsi="Times New Roman"/>
        </w:rPr>
        <w:t>)</w:t>
      </w:r>
    </w:p>
    <w:p w14:paraId="200A407F" w14:textId="5B3F680C" w:rsidR="00631D34" w:rsidRPr="00631D34" w:rsidRDefault="00631D34" w:rsidP="00F0232A">
      <w:pPr>
        <w:pStyle w:val="Default"/>
        <w:numPr>
          <w:ilvl w:val="0"/>
          <w:numId w:val="1"/>
        </w:numPr>
        <w:tabs>
          <w:tab w:val="left" w:pos="426"/>
        </w:tabs>
        <w:ind w:left="426" w:hanging="426"/>
        <w:rPr>
          <w:rFonts w:ascii="Times New Roman" w:hAnsi="Times New Roman" w:cs="Times New Roman"/>
          <w:i/>
          <w:iCs/>
        </w:rPr>
      </w:pPr>
      <w:r w:rsidRPr="00631D34">
        <w:rPr>
          <w:rFonts w:ascii="Times New Roman" w:hAnsi="Times New Roman" w:cs="Times New Roman"/>
          <w:i/>
          <w:iCs/>
        </w:rPr>
        <w:t>CASA EX114/18</w:t>
      </w:r>
      <w:r w:rsidR="00026F89">
        <w:rPr>
          <w:rFonts w:ascii="Times New Roman" w:hAnsi="Times New Roman" w:cs="Times New Roman"/>
          <w:i/>
          <w:iCs/>
        </w:rPr>
        <w:t> —</w:t>
      </w:r>
      <w:r w:rsidRPr="00631D34">
        <w:rPr>
          <w:rFonts w:ascii="Times New Roman" w:hAnsi="Times New Roman" w:cs="Times New Roman"/>
          <w:i/>
          <w:iCs/>
        </w:rPr>
        <w:t xml:space="preserve"> Flight </w:t>
      </w:r>
      <w:r w:rsidR="00026F89">
        <w:rPr>
          <w:rFonts w:ascii="Times New Roman" w:hAnsi="Times New Roman" w:cs="Times New Roman"/>
          <w:i/>
          <w:iCs/>
        </w:rPr>
        <w:t>I</w:t>
      </w:r>
      <w:r w:rsidRPr="00631D34">
        <w:rPr>
          <w:rFonts w:ascii="Times New Roman" w:hAnsi="Times New Roman" w:cs="Times New Roman"/>
          <w:i/>
          <w:iCs/>
        </w:rPr>
        <w:t xml:space="preserve">nstructors (Training in </w:t>
      </w:r>
      <w:r w:rsidR="00026F89">
        <w:rPr>
          <w:rFonts w:ascii="Times New Roman" w:hAnsi="Times New Roman" w:cs="Times New Roman"/>
          <w:i/>
          <w:iCs/>
        </w:rPr>
        <w:t>P</w:t>
      </w:r>
      <w:r w:rsidRPr="00631D34">
        <w:rPr>
          <w:rFonts w:ascii="Times New Roman" w:hAnsi="Times New Roman" w:cs="Times New Roman"/>
          <w:i/>
          <w:iCs/>
        </w:rPr>
        <w:t xml:space="preserve">rinciples and </w:t>
      </w:r>
      <w:r w:rsidR="00026F89">
        <w:rPr>
          <w:rFonts w:ascii="Times New Roman" w:hAnsi="Times New Roman" w:cs="Times New Roman"/>
          <w:i/>
          <w:iCs/>
        </w:rPr>
        <w:t>M</w:t>
      </w:r>
      <w:r w:rsidRPr="00631D34">
        <w:rPr>
          <w:rFonts w:ascii="Times New Roman" w:hAnsi="Times New Roman" w:cs="Times New Roman"/>
          <w:i/>
          <w:iCs/>
        </w:rPr>
        <w:t xml:space="preserve">ethods of </w:t>
      </w:r>
      <w:r w:rsidR="00026F89">
        <w:rPr>
          <w:rFonts w:ascii="Times New Roman" w:hAnsi="Times New Roman" w:cs="Times New Roman"/>
          <w:i/>
          <w:iCs/>
        </w:rPr>
        <w:t>I</w:t>
      </w:r>
      <w:r w:rsidRPr="00631D34">
        <w:rPr>
          <w:rFonts w:ascii="Times New Roman" w:hAnsi="Times New Roman" w:cs="Times New Roman"/>
          <w:i/>
          <w:iCs/>
        </w:rPr>
        <w:t>nstruction) Exemption 2018</w:t>
      </w:r>
      <w:r w:rsidR="00267F7D">
        <w:rPr>
          <w:rFonts w:ascii="Times New Roman" w:hAnsi="Times New Roman" w:cs="Times New Roman"/>
          <w:i/>
          <w:iCs/>
        </w:rPr>
        <w:t xml:space="preserve"> </w:t>
      </w:r>
      <w:r w:rsidR="00267F7D" w:rsidRPr="003C4C4B">
        <w:rPr>
          <w:rFonts w:ascii="Times New Roman" w:hAnsi="Times New Roman"/>
        </w:rPr>
        <w:t>(</w:t>
      </w:r>
      <w:r w:rsidR="00267F7D" w:rsidRPr="003C4C4B">
        <w:rPr>
          <w:rFonts w:ascii="Times New Roman" w:hAnsi="Times New Roman"/>
          <w:b/>
          <w:bCs/>
          <w:i/>
          <w:iCs/>
        </w:rPr>
        <w:t>CASA</w:t>
      </w:r>
      <w:r w:rsidR="001967F6">
        <w:rPr>
          <w:rFonts w:ascii="Times New Roman" w:hAnsi="Times New Roman"/>
          <w:b/>
          <w:bCs/>
          <w:i/>
          <w:iCs/>
        </w:rPr>
        <w:t> </w:t>
      </w:r>
      <w:r w:rsidR="00267F7D" w:rsidRPr="003C4C4B">
        <w:rPr>
          <w:rFonts w:ascii="Times New Roman" w:hAnsi="Times New Roman"/>
          <w:b/>
          <w:bCs/>
          <w:i/>
          <w:iCs/>
        </w:rPr>
        <w:t>EX114/18</w:t>
      </w:r>
      <w:r w:rsidR="00267F7D" w:rsidRPr="003C4C4B">
        <w:rPr>
          <w:rFonts w:ascii="Times New Roman" w:hAnsi="Times New Roman"/>
        </w:rPr>
        <w:t>)</w:t>
      </w:r>
    </w:p>
    <w:p w14:paraId="44591C82" w14:textId="297E81FC" w:rsidR="00631D34" w:rsidRPr="00631D34" w:rsidRDefault="00631D34" w:rsidP="00F0232A">
      <w:pPr>
        <w:pStyle w:val="Default"/>
        <w:numPr>
          <w:ilvl w:val="0"/>
          <w:numId w:val="1"/>
        </w:numPr>
        <w:tabs>
          <w:tab w:val="left" w:pos="426"/>
        </w:tabs>
        <w:ind w:left="426" w:hanging="426"/>
        <w:rPr>
          <w:rFonts w:ascii="Times New Roman" w:hAnsi="Times New Roman" w:cs="Times New Roman"/>
        </w:rPr>
      </w:pPr>
      <w:r w:rsidRPr="00631D34">
        <w:rPr>
          <w:rFonts w:ascii="Times New Roman" w:hAnsi="Times New Roman" w:cs="Times New Roman"/>
          <w:i/>
          <w:iCs/>
        </w:rPr>
        <w:t>CASA EX105/18</w:t>
      </w:r>
      <w:r w:rsidR="00026F89">
        <w:rPr>
          <w:rFonts w:ascii="Times New Roman" w:hAnsi="Times New Roman" w:cs="Times New Roman"/>
          <w:i/>
          <w:iCs/>
        </w:rPr>
        <w:t> —</w:t>
      </w:r>
      <w:r w:rsidRPr="00631D34">
        <w:rPr>
          <w:rFonts w:ascii="Times New Roman" w:hAnsi="Times New Roman" w:cs="Times New Roman"/>
          <w:i/>
          <w:iCs/>
        </w:rPr>
        <w:t xml:space="preserve"> Aeronautical Experience for NVIS Rating or Endorsement Exemption 2018</w:t>
      </w:r>
      <w:r w:rsidR="00267F7D">
        <w:rPr>
          <w:rFonts w:ascii="Times New Roman" w:hAnsi="Times New Roman" w:cs="Times New Roman"/>
          <w:i/>
          <w:iCs/>
        </w:rPr>
        <w:t xml:space="preserve"> </w:t>
      </w:r>
      <w:r w:rsidR="00267F7D" w:rsidRPr="003C4C4B">
        <w:rPr>
          <w:rFonts w:ascii="Times New Roman" w:eastAsia="Times New Roman" w:hAnsi="Times New Roman"/>
          <w:bCs/>
        </w:rPr>
        <w:t>(</w:t>
      </w:r>
      <w:r w:rsidR="00267F7D" w:rsidRPr="003C4C4B">
        <w:rPr>
          <w:rFonts w:ascii="Times New Roman" w:eastAsia="Times New Roman" w:hAnsi="Times New Roman"/>
          <w:b/>
          <w:i/>
          <w:iCs/>
        </w:rPr>
        <w:t>CASA</w:t>
      </w:r>
      <w:r w:rsidR="001967F6">
        <w:rPr>
          <w:rFonts w:ascii="Times New Roman" w:eastAsia="Times New Roman" w:hAnsi="Times New Roman"/>
          <w:b/>
          <w:i/>
          <w:iCs/>
        </w:rPr>
        <w:t> </w:t>
      </w:r>
      <w:r w:rsidR="00267F7D" w:rsidRPr="003C4C4B">
        <w:rPr>
          <w:rFonts w:ascii="Times New Roman" w:eastAsia="Times New Roman" w:hAnsi="Times New Roman"/>
          <w:b/>
          <w:i/>
          <w:iCs/>
        </w:rPr>
        <w:t>EX105/18</w:t>
      </w:r>
      <w:r w:rsidR="00267F7D" w:rsidRPr="003C4C4B">
        <w:rPr>
          <w:rFonts w:ascii="Times New Roman" w:eastAsia="Times New Roman" w:hAnsi="Times New Roman"/>
          <w:bCs/>
        </w:rPr>
        <w:t>)</w:t>
      </w:r>
    </w:p>
    <w:p w14:paraId="1539DB80" w14:textId="357FFA9E" w:rsidR="00631D34" w:rsidRPr="00631D34" w:rsidRDefault="00631D34" w:rsidP="00F0232A">
      <w:pPr>
        <w:pStyle w:val="ListParagraph"/>
        <w:numPr>
          <w:ilvl w:val="0"/>
          <w:numId w:val="1"/>
        </w:numPr>
        <w:tabs>
          <w:tab w:val="left" w:pos="426"/>
        </w:tabs>
        <w:spacing w:after="0" w:line="240" w:lineRule="auto"/>
        <w:ind w:left="426" w:hanging="426"/>
        <w:rPr>
          <w:rFonts w:ascii="Times New Roman" w:eastAsia="Times New Roman" w:hAnsi="Times New Roman"/>
          <w:sz w:val="24"/>
          <w:szCs w:val="24"/>
        </w:rPr>
      </w:pPr>
      <w:r w:rsidRPr="00631D34">
        <w:rPr>
          <w:rFonts w:ascii="Times New Roman" w:hAnsi="Times New Roman"/>
          <w:i/>
          <w:iCs/>
          <w:sz w:val="24"/>
          <w:szCs w:val="24"/>
        </w:rPr>
        <w:t>CASA EX46/18</w:t>
      </w:r>
      <w:r w:rsidR="00026F89">
        <w:rPr>
          <w:rFonts w:ascii="Times New Roman" w:hAnsi="Times New Roman"/>
          <w:i/>
          <w:iCs/>
          <w:sz w:val="24"/>
          <w:szCs w:val="24"/>
        </w:rPr>
        <w:t> </w:t>
      </w:r>
      <w:r w:rsidR="00026F89">
        <w:rPr>
          <w:rFonts w:ascii="Times New Roman" w:hAnsi="Times New Roman"/>
          <w:i/>
          <w:iCs/>
        </w:rPr>
        <w:t>—</w:t>
      </w:r>
      <w:r w:rsidRPr="00631D34">
        <w:rPr>
          <w:rFonts w:ascii="Times New Roman" w:hAnsi="Times New Roman"/>
          <w:i/>
          <w:iCs/>
          <w:sz w:val="24"/>
          <w:szCs w:val="24"/>
        </w:rPr>
        <w:t xml:space="preserve"> Dual Flight Checks </w:t>
      </w:r>
      <w:r w:rsidR="00026F89">
        <w:rPr>
          <w:rFonts w:ascii="Times New Roman" w:hAnsi="Times New Roman"/>
          <w:i/>
          <w:iCs/>
          <w:sz w:val="24"/>
          <w:szCs w:val="24"/>
        </w:rPr>
        <w:t>b</w:t>
      </w:r>
      <w:r w:rsidRPr="00631D34">
        <w:rPr>
          <w:rFonts w:ascii="Times New Roman" w:hAnsi="Times New Roman"/>
          <w:i/>
          <w:iCs/>
          <w:sz w:val="24"/>
          <w:szCs w:val="24"/>
        </w:rPr>
        <w:t>efore Solo Flights (Student Pilots) Exemption 2018</w:t>
      </w:r>
      <w:r w:rsidR="00267F7D">
        <w:rPr>
          <w:rFonts w:ascii="Times New Roman" w:hAnsi="Times New Roman"/>
          <w:i/>
          <w:iCs/>
          <w:sz w:val="24"/>
          <w:szCs w:val="24"/>
        </w:rPr>
        <w:t xml:space="preserve"> </w:t>
      </w:r>
      <w:r w:rsidR="00267F7D" w:rsidRPr="003C4C4B">
        <w:rPr>
          <w:rFonts w:ascii="Times New Roman" w:eastAsia="Times New Roman" w:hAnsi="Times New Roman"/>
          <w:bCs/>
          <w:sz w:val="24"/>
          <w:szCs w:val="24"/>
        </w:rPr>
        <w:t>(</w:t>
      </w:r>
      <w:r w:rsidR="00267F7D" w:rsidRPr="003C4C4B">
        <w:rPr>
          <w:rFonts w:ascii="Times New Roman" w:eastAsia="Times New Roman" w:hAnsi="Times New Roman"/>
          <w:b/>
          <w:i/>
          <w:iCs/>
          <w:sz w:val="24"/>
          <w:szCs w:val="24"/>
        </w:rPr>
        <w:t>CASA</w:t>
      </w:r>
      <w:r w:rsidR="001967F6">
        <w:rPr>
          <w:rFonts w:ascii="Times New Roman" w:eastAsia="Times New Roman" w:hAnsi="Times New Roman"/>
          <w:b/>
          <w:i/>
          <w:iCs/>
          <w:sz w:val="24"/>
          <w:szCs w:val="24"/>
        </w:rPr>
        <w:t> </w:t>
      </w:r>
      <w:r w:rsidR="00267F7D" w:rsidRPr="003C4C4B">
        <w:rPr>
          <w:rFonts w:ascii="Times New Roman" w:eastAsia="Times New Roman" w:hAnsi="Times New Roman"/>
          <w:b/>
          <w:i/>
          <w:iCs/>
          <w:sz w:val="24"/>
          <w:szCs w:val="24"/>
        </w:rPr>
        <w:t>EX46/18</w:t>
      </w:r>
      <w:r w:rsidR="00267F7D" w:rsidRPr="003C4C4B">
        <w:rPr>
          <w:rFonts w:ascii="Times New Roman" w:eastAsia="Times New Roman" w:hAnsi="Times New Roman"/>
          <w:bCs/>
          <w:sz w:val="24"/>
          <w:szCs w:val="24"/>
        </w:rPr>
        <w:t>)</w:t>
      </w:r>
    </w:p>
    <w:p w14:paraId="77267A0B" w14:textId="09BE4190" w:rsidR="00631D34" w:rsidRDefault="00631D34"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w:t>
      </w:r>
      <w:r w:rsidRPr="00631D34">
        <w:rPr>
          <w:rFonts w:ascii="Times New Roman" w:eastAsia="Times New Roman" w:hAnsi="Times New Roman"/>
          <w:b/>
          <w:bCs/>
          <w:i/>
          <w:iCs/>
          <w:sz w:val="24"/>
          <w:szCs w:val="24"/>
        </w:rPr>
        <w:t>8 exemptions</w:t>
      </w:r>
      <w:r>
        <w:rPr>
          <w:rFonts w:ascii="Times New Roman" w:eastAsia="Times New Roman" w:hAnsi="Times New Roman"/>
          <w:sz w:val="24"/>
          <w:szCs w:val="24"/>
        </w:rPr>
        <w:t>)</w:t>
      </w:r>
      <w:r w:rsidR="00026F89">
        <w:rPr>
          <w:rFonts w:ascii="Times New Roman" w:eastAsia="Times New Roman" w:hAnsi="Times New Roman"/>
          <w:sz w:val="24"/>
          <w:szCs w:val="24"/>
        </w:rPr>
        <w:t>.</w:t>
      </w:r>
    </w:p>
    <w:p w14:paraId="6574E72D" w14:textId="6D11F0BE" w:rsidR="00631D34" w:rsidRDefault="00631D34" w:rsidP="006D6009">
      <w:pPr>
        <w:spacing w:after="0" w:line="240" w:lineRule="auto"/>
        <w:rPr>
          <w:rFonts w:ascii="Times New Roman" w:eastAsia="Times New Roman" w:hAnsi="Times New Roman"/>
          <w:sz w:val="24"/>
          <w:szCs w:val="24"/>
        </w:rPr>
      </w:pPr>
    </w:p>
    <w:p w14:paraId="644D8D5A" w14:textId="1F2EADB1" w:rsidR="00631D34" w:rsidRPr="00631D34" w:rsidRDefault="00631D34" w:rsidP="006D6009">
      <w:pPr>
        <w:spacing w:after="0" w:line="240" w:lineRule="auto"/>
        <w:rPr>
          <w:rFonts w:ascii="Times New Roman" w:eastAsia="Times New Roman" w:hAnsi="Times New Roman"/>
          <w:sz w:val="28"/>
          <w:szCs w:val="28"/>
        </w:rPr>
      </w:pPr>
      <w:r w:rsidRPr="00631D34">
        <w:rPr>
          <w:rFonts w:ascii="Times New Roman" w:hAnsi="Times New Roman"/>
          <w:sz w:val="24"/>
          <w:szCs w:val="24"/>
        </w:rPr>
        <w:t xml:space="preserve">The </w:t>
      </w:r>
      <w:r>
        <w:rPr>
          <w:rFonts w:ascii="Times New Roman" w:hAnsi="Times New Roman"/>
          <w:sz w:val="24"/>
          <w:szCs w:val="24"/>
        </w:rPr>
        <w:t xml:space="preserve">amending Regulations </w:t>
      </w:r>
      <w:r w:rsidR="001967F6">
        <w:rPr>
          <w:rFonts w:ascii="Times New Roman" w:hAnsi="Times New Roman"/>
          <w:sz w:val="24"/>
          <w:szCs w:val="24"/>
        </w:rPr>
        <w:t xml:space="preserve">amend Part 61 of CASR so as to </w:t>
      </w:r>
      <w:r w:rsidRPr="00631D34">
        <w:rPr>
          <w:rFonts w:ascii="Times New Roman" w:hAnsi="Times New Roman"/>
          <w:sz w:val="24"/>
          <w:szCs w:val="24"/>
        </w:rPr>
        <w:t>incorporate the provisions of the 8 exemptions</w:t>
      </w:r>
      <w:r w:rsidR="00735C81">
        <w:rPr>
          <w:rFonts w:ascii="Times New Roman" w:hAnsi="Times New Roman"/>
          <w:sz w:val="24"/>
          <w:szCs w:val="24"/>
        </w:rPr>
        <w:t xml:space="preserve">. The amending Regulations </w:t>
      </w:r>
      <w:r w:rsidR="005857A8">
        <w:rPr>
          <w:rFonts w:ascii="Times New Roman" w:hAnsi="Times New Roman"/>
          <w:sz w:val="24"/>
          <w:szCs w:val="24"/>
        </w:rPr>
        <w:t>are anticipated to commence</w:t>
      </w:r>
      <w:r w:rsidR="00735C81">
        <w:rPr>
          <w:rFonts w:ascii="Times New Roman" w:hAnsi="Times New Roman"/>
          <w:sz w:val="24"/>
          <w:szCs w:val="24"/>
        </w:rPr>
        <w:t xml:space="preserve"> by 1 September 2020.</w:t>
      </w:r>
    </w:p>
    <w:p w14:paraId="12B53DF6" w14:textId="77777777" w:rsidR="00631D34" w:rsidRDefault="00631D34" w:rsidP="006D6009">
      <w:pPr>
        <w:spacing w:after="0" w:line="240" w:lineRule="auto"/>
        <w:rPr>
          <w:rFonts w:ascii="Times New Roman" w:eastAsia="Times New Roman" w:hAnsi="Times New Roman"/>
          <w:sz w:val="24"/>
          <w:szCs w:val="24"/>
        </w:rPr>
      </w:pPr>
    </w:p>
    <w:p w14:paraId="12F50306" w14:textId="77777777"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 xml:space="preserve">Under subsection 33 (3) of the </w:t>
      </w:r>
      <w:r w:rsidRPr="00F408A1">
        <w:rPr>
          <w:rFonts w:ascii="Times New Roman" w:eastAsia="Times New Roman" w:hAnsi="Times New Roman"/>
          <w:i/>
          <w:sz w:val="24"/>
          <w:szCs w:val="24"/>
        </w:rPr>
        <w:t>Acts Interpretation Act 1901</w:t>
      </w:r>
      <w:r>
        <w:rPr>
          <w:rFonts w:ascii="Times New Roman" w:eastAsia="Times New Roman" w:hAnsi="Times New Roman"/>
          <w:sz w:val="24"/>
          <w:szCs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5C81B11B" w14:textId="77777777" w:rsidR="006D6009" w:rsidRDefault="006D6009" w:rsidP="006D6009">
      <w:pPr>
        <w:spacing w:after="0" w:line="240" w:lineRule="auto"/>
        <w:rPr>
          <w:rFonts w:ascii="Times New Roman" w:eastAsia="Times New Roman" w:hAnsi="Times New Roman"/>
          <w:sz w:val="24"/>
          <w:szCs w:val="24"/>
        </w:rPr>
      </w:pPr>
    </w:p>
    <w:p w14:paraId="76742DED" w14:textId="7258C80A" w:rsidR="006D6009" w:rsidRPr="007E1667" w:rsidRDefault="006D6009" w:rsidP="006D6009">
      <w:pPr>
        <w:spacing w:after="0" w:line="240" w:lineRule="auto"/>
        <w:rPr>
          <w:rFonts w:ascii="Times New Roman" w:eastAsia="Times New Roman" w:hAnsi="Times New Roman"/>
          <w:bCs/>
          <w:sz w:val="24"/>
          <w:szCs w:val="24"/>
        </w:rPr>
      </w:pPr>
      <w:r>
        <w:rPr>
          <w:rFonts w:ascii="Times New Roman" w:eastAsia="Times New Roman" w:hAnsi="Times New Roman"/>
          <w:b/>
          <w:sz w:val="24"/>
          <w:szCs w:val="24"/>
        </w:rPr>
        <w:t>Background</w:t>
      </w:r>
    </w:p>
    <w:p w14:paraId="04FAD02D" w14:textId="52FF1E8B" w:rsidR="006D6009" w:rsidRPr="00735C81" w:rsidRDefault="001967F6" w:rsidP="00735C81">
      <w:pPr>
        <w:spacing w:after="0" w:line="240" w:lineRule="auto"/>
        <w:rPr>
          <w:rFonts w:ascii="Times New Roman" w:hAnsi="Times New Roman"/>
          <w:sz w:val="24"/>
          <w:szCs w:val="24"/>
        </w:rPr>
      </w:pPr>
      <w:r>
        <w:rPr>
          <w:rFonts w:ascii="Times New Roman" w:hAnsi="Times New Roman"/>
          <w:sz w:val="24"/>
          <w:szCs w:val="24"/>
        </w:rPr>
        <w:t>Since</w:t>
      </w:r>
      <w:r w:rsidR="00735C81" w:rsidRPr="00735C81">
        <w:rPr>
          <w:rFonts w:ascii="Times New Roman" w:hAnsi="Times New Roman"/>
          <w:sz w:val="24"/>
          <w:szCs w:val="24"/>
        </w:rPr>
        <w:t xml:space="preserve"> </w:t>
      </w:r>
      <w:r>
        <w:rPr>
          <w:rFonts w:ascii="Times New Roman" w:hAnsi="Times New Roman"/>
          <w:sz w:val="24"/>
          <w:szCs w:val="24"/>
        </w:rPr>
        <w:t xml:space="preserve">the </w:t>
      </w:r>
      <w:r w:rsidR="00735C81" w:rsidRPr="00735C81">
        <w:rPr>
          <w:rFonts w:ascii="Times New Roman" w:hAnsi="Times New Roman"/>
          <w:sz w:val="24"/>
          <w:szCs w:val="24"/>
        </w:rPr>
        <w:t xml:space="preserve">commencement of Part 61 of CASR, numerous minor errors and unintended consequences have been identified. CASA issued </w:t>
      </w:r>
      <w:r w:rsidR="00267F7D">
        <w:rPr>
          <w:rFonts w:ascii="Times New Roman" w:hAnsi="Times New Roman"/>
          <w:sz w:val="24"/>
          <w:szCs w:val="24"/>
        </w:rPr>
        <w:t>the 8</w:t>
      </w:r>
      <w:r w:rsidR="00735C81" w:rsidRPr="00735C81">
        <w:rPr>
          <w:rFonts w:ascii="Times New Roman" w:hAnsi="Times New Roman"/>
          <w:sz w:val="24"/>
          <w:szCs w:val="24"/>
        </w:rPr>
        <w:t xml:space="preserve"> exemptions to temporarily address or provide relief from these errors and unintended consequences, pending amendment to CASR.</w:t>
      </w:r>
    </w:p>
    <w:p w14:paraId="53B4CBEE" w14:textId="77777777" w:rsidR="00735C81" w:rsidRPr="00026F89" w:rsidRDefault="00735C81" w:rsidP="006D6009">
      <w:pPr>
        <w:spacing w:after="0" w:line="240" w:lineRule="auto"/>
        <w:rPr>
          <w:rFonts w:ascii="Times New Roman" w:eastAsia="Times New Roman" w:hAnsi="Times New Roman"/>
          <w:bCs/>
          <w:sz w:val="24"/>
          <w:szCs w:val="24"/>
        </w:rPr>
      </w:pPr>
    </w:p>
    <w:p w14:paraId="0B83D4FE" w14:textId="753941E8" w:rsidR="002E4ACD" w:rsidRDefault="00C65678" w:rsidP="00C65678">
      <w:pPr>
        <w:spacing w:after="0" w:line="240" w:lineRule="auto"/>
        <w:rPr>
          <w:rFonts w:ascii="Times New Roman" w:hAnsi="Times New Roman"/>
          <w:sz w:val="24"/>
          <w:szCs w:val="24"/>
        </w:rPr>
      </w:pPr>
      <w:r>
        <w:rPr>
          <w:rFonts w:ascii="Times New Roman" w:eastAsia="Times New Roman" w:hAnsi="Times New Roman"/>
          <w:bCs/>
          <w:sz w:val="24"/>
          <w:szCs w:val="24"/>
        </w:rPr>
        <w:t xml:space="preserve">Set out below is a </w:t>
      </w:r>
      <w:r w:rsidR="002E4ACD">
        <w:rPr>
          <w:rFonts w:ascii="Times New Roman" w:eastAsia="Times New Roman" w:hAnsi="Times New Roman"/>
          <w:bCs/>
          <w:sz w:val="24"/>
          <w:szCs w:val="24"/>
        </w:rPr>
        <w:t>description</w:t>
      </w:r>
      <w:r w:rsidR="005B2218" w:rsidRPr="005B2218">
        <w:rPr>
          <w:rFonts w:ascii="Times New Roman" w:eastAsia="Times New Roman" w:hAnsi="Times New Roman"/>
          <w:bCs/>
          <w:sz w:val="24"/>
          <w:szCs w:val="24"/>
        </w:rPr>
        <w:t xml:space="preserve"> of</w:t>
      </w:r>
      <w:r>
        <w:rPr>
          <w:rFonts w:ascii="Times New Roman" w:eastAsia="Times New Roman" w:hAnsi="Times New Roman"/>
          <w:bCs/>
          <w:sz w:val="24"/>
          <w:szCs w:val="24"/>
        </w:rPr>
        <w:t xml:space="preserve"> each of the 8 exemptions, and of </w:t>
      </w:r>
      <w:r w:rsidR="002E4ACD">
        <w:rPr>
          <w:rFonts w:ascii="Times New Roman" w:eastAsia="Times New Roman" w:hAnsi="Times New Roman"/>
          <w:bCs/>
          <w:sz w:val="24"/>
          <w:szCs w:val="24"/>
        </w:rPr>
        <w:t>how t</w:t>
      </w:r>
      <w:r w:rsidR="002E4ACD" w:rsidRPr="00735C81">
        <w:rPr>
          <w:rFonts w:ascii="Times New Roman" w:hAnsi="Times New Roman"/>
          <w:sz w:val="24"/>
          <w:szCs w:val="24"/>
        </w:rPr>
        <w:t xml:space="preserve">he </w:t>
      </w:r>
      <w:r w:rsidR="002E4ACD">
        <w:rPr>
          <w:rFonts w:ascii="Times New Roman" w:hAnsi="Times New Roman"/>
          <w:sz w:val="24"/>
          <w:szCs w:val="24"/>
        </w:rPr>
        <w:t>amending Regulations incorporate</w:t>
      </w:r>
      <w:r w:rsidR="002E4ACD">
        <w:rPr>
          <w:rFonts w:ascii="Times New Roman" w:eastAsia="Times New Roman" w:hAnsi="Times New Roman"/>
          <w:bCs/>
          <w:sz w:val="24"/>
          <w:szCs w:val="24"/>
        </w:rPr>
        <w:t xml:space="preserve"> </w:t>
      </w:r>
      <w:r w:rsidR="005B2218" w:rsidRPr="005B2218">
        <w:rPr>
          <w:rFonts w:ascii="Times New Roman" w:eastAsia="Times New Roman" w:hAnsi="Times New Roman"/>
          <w:bCs/>
          <w:sz w:val="24"/>
          <w:szCs w:val="24"/>
        </w:rPr>
        <w:t xml:space="preserve">the </w:t>
      </w:r>
      <w:r w:rsidR="00735C81">
        <w:rPr>
          <w:rFonts w:ascii="Times New Roman" w:eastAsia="Times New Roman" w:hAnsi="Times New Roman"/>
          <w:bCs/>
          <w:sz w:val="24"/>
          <w:szCs w:val="24"/>
        </w:rPr>
        <w:t>8</w:t>
      </w:r>
      <w:r w:rsidR="005B2218" w:rsidRPr="005B2218">
        <w:rPr>
          <w:rFonts w:ascii="Times New Roman" w:eastAsia="Times New Roman" w:hAnsi="Times New Roman"/>
          <w:bCs/>
          <w:sz w:val="24"/>
          <w:szCs w:val="24"/>
        </w:rPr>
        <w:t xml:space="preserve"> exemptions</w:t>
      </w:r>
      <w:r w:rsidR="00D01809">
        <w:rPr>
          <w:rFonts w:ascii="Times New Roman" w:eastAsia="Times New Roman" w:hAnsi="Times New Roman"/>
          <w:bCs/>
          <w:sz w:val="24"/>
          <w:szCs w:val="24"/>
        </w:rPr>
        <w:t>.</w:t>
      </w:r>
    </w:p>
    <w:p w14:paraId="0D449CF0" w14:textId="77777777" w:rsidR="002E4ACD" w:rsidRDefault="002E4ACD" w:rsidP="006D6009">
      <w:pPr>
        <w:spacing w:after="0" w:line="240" w:lineRule="auto"/>
        <w:rPr>
          <w:rFonts w:ascii="Times New Roman" w:hAnsi="Times New Roman"/>
          <w:sz w:val="24"/>
          <w:szCs w:val="24"/>
        </w:rPr>
      </w:pPr>
    </w:p>
    <w:p w14:paraId="47C3B1E1" w14:textId="36A679CD" w:rsidR="00C37BBA" w:rsidRPr="003C4C4B" w:rsidRDefault="00C37BBA" w:rsidP="00C37BBA">
      <w:pPr>
        <w:spacing w:after="0" w:line="240" w:lineRule="auto"/>
        <w:rPr>
          <w:rFonts w:ascii="Times New Roman" w:hAnsi="Times New Roman"/>
          <w:sz w:val="24"/>
          <w:szCs w:val="24"/>
        </w:rPr>
      </w:pPr>
      <w:r w:rsidRPr="003C4C4B">
        <w:rPr>
          <w:rFonts w:ascii="Times New Roman" w:hAnsi="Times New Roman"/>
          <w:i/>
          <w:iCs/>
          <w:sz w:val="24"/>
          <w:szCs w:val="24"/>
        </w:rPr>
        <w:t>CASA EX15/20</w:t>
      </w:r>
    </w:p>
    <w:p w14:paraId="398BDFDA" w14:textId="7BA2FBE5" w:rsidR="00C37BBA" w:rsidRPr="003C4C4B" w:rsidRDefault="00C37BBA" w:rsidP="00C37BBA">
      <w:pPr>
        <w:spacing w:after="0" w:line="240" w:lineRule="auto"/>
        <w:rPr>
          <w:rFonts w:ascii="Times New Roman" w:hAnsi="Times New Roman"/>
          <w:sz w:val="24"/>
          <w:szCs w:val="24"/>
        </w:rPr>
      </w:pPr>
      <w:r w:rsidRPr="003C4C4B">
        <w:rPr>
          <w:rFonts w:ascii="Times New Roman" w:hAnsi="Times New Roman"/>
          <w:sz w:val="24"/>
          <w:szCs w:val="24"/>
        </w:rPr>
        <w:t xml:space="preserve">CASA EX15/20 provides alternate </w:t>
      </w:r>
      <w:r w:rsidR="005857A8">
        <w:rPr>
          <w:rFonts w:ascii="Times New Roman" w:hAnsi="Times New Roman"/>
          <w:sz w:val="24"/>
          <w:szCs w:val="24"/>
        </w:rPr>
        <w:t xml:space="preserve">aeronautical </w:t>
      </w:r>
      <w:r w:rsidR="00056836">
        <w:rPr>
          <w:rFonts w:ascii="Times New Roman" w:hAnsi="Times New Roman"/>
          <w:sz w:val="24"/>
          <w:szCs w:val="24"/>
        </w:rPr>
        <w:t xml:space="preserve">experience </w:t>
      </w:r>
      <w:r w:rsidRPr="003C4C4B">
        <w:rPr>
          <w:rFonts w:ascii="Times New Roman" w:hAnsi="Times New Roman"/>
          <w:sz w:val="24"/>
          <w:szCs w:val="24"/>
        </w:rPr>
        <w:t xml:space="preserve">requirements for some applicants for a </w:t>
      </w:r>
      <w:r w:rsidR="005857A8">
        <w:rPr>
          <w:rFonts w:ascii="Times New Roman" w:hAnsi="Times New Roman"/>
          <w:sz w:val="24"/>
          <w:szCs w:val="24"/>
        </w:rPr>
        <w:t>commercial pilot licence (</w:t>
      </w:r>
      <w:r w:rsidRPr="005857A8">
        <w:rPr>
          <w:rFonts w:ascii="Times New Roman" w:hAnsi="Times New Roman"/>
          <w:b/>
          <w:bCs/>
          <w:i/>
          <w:iCs/>
          <w:sz w:val="24"/>
          <w:szCs w:val="24"/>
        </w:rPr>
        <w:t>CPL</w:t>
      </w:r>
      <w:r w:rsidR="005857A8">
        <w:rPr>
          <w:rFonts w:ascii="Times New Roman" w:hAnsi="Times New Roman"/>
          <w:sz w:val="24"/>
          <w:szCs w:val="24"/>
        </w:rPr>
        <w:t>)</w:t>
      </w:r>
      <w:r w:rsidRPr="003C4C4B">
        <w:rPr>
          <w:rFonts w:ascii="Times New Roman" w:hAnsi="Times New Roman"/>
          <w:sz w:val="24"/>
          <w:szCs w:val="24"/>
        </w:rPr>
        <w:t xml:space="preserve">. The </w:t>
      </w:r>
      <w:r>
        <w:rPr>
          <w:rFonts w:ascii="Times New Roman" w:hAnsi="Times New Roman"/>
          <w:sz w:val="24"/>
          <w:szCs w:val="24"/>
        </w:rPr>
        <w:t xml:space="preserve">amending </w:t>
      </w:r>
      <w:r w:rsidRPr="003C4C4B">
        <w:rPr>
          <w:rFonts w:ascii="Times New Roman" w:hAnsi="Times New Roman"/>
          <w:sz w:val="24"/>
          <w:szCs w:val="24"/>
        </w:rPr>
        <w:t>Regulations incorporate the provisions of CASA EX15/20 by amending paragraph 61.610</w:t>
      </w:r>
      <w:r w:rsidR="00026F89">
        <w:rPr>
          <w:rFonts w:ascii="Times New Roman" w:hAnsi="Times New Roman"/>
          <w:sz w:val="24"/>
          <w:szCs w:val="24"/>
        </w:rPr>
        <w:t> </w:t>
      </w:r>
      <w:r w:rsidRPr="003C4C4B">
        <w:rPr>
          <w:rFonts w:ascii="Times New Roman" w:hAnsi="Times New Roman"/>
          <w:sz w:val="24"/>
          <w:szCs w:val="24"/>
        </w:rPr>
        <w:t>(1)</w:t>
      </w:r>
      <w:r w:rsidR="00026F89">
        <w:rPr>
          <w:rFonts w:ascii="Times New Roman" w:hAnsi="Times New Roman"/>
          <w:sz w:val="24"/>
          <w:szCs w:val="24"/>
        </w:rPr>
        <w:t> </w:t>
      </w:r>
      <w:r w:rsidRPr="003C4C4B">
        <w:rPr>
          <w:rFonts w:ascii="Times New Roman" w:hAnsi="Times New Roman"/>
          <w:sz w:val="24"/>
          <w:szCs w:val="24"/>
        </w:rPr>
        <w:t xml:space="preserve">(b) of CASR to allow an applicant holding a CPL, or </w:t>
      </w:r>
      <w:r w:rsidR="005857A8">
        <w:rPr>
          <w:rFonts w:ascii="Times New Roman" w:hAnsi="Times New Roman"/>
          <w:sz w:val="24"/>
          <w:szCs w:val="24"/>
        </w:rPr>
        <w:t>air transport pilot licence (</w:t>
      </w:r>
      <w:r w:rsidRPr="005857A8">
        <w:rPr>
          <w:rFonts w:ascii="Times New Roman" w:hAnsi="Times New Roman"/>
          <w:b/>
          <w:bCs/>
          <w:i/>
          <w:iCs/>
          <w:sz w:val="24"/>
          <w:szCs w:val="24"/>
        </w:rPr>
        <w:t>ATPL</w:t>
      </w:r>
      <w:r w:rsidR="005857A8" w:rsidRPr="005857A8">
        <w:rPr>
          <w:rFonts w:ascii="Times New Roman" w:hAnsi="Times New Roman"/>
          <w:sz w:val="24"/>
          <w:szCs w:val="24"/>
        </w:rPr>
        <w:t>)</w:t>
      </w:r>
      <w:r w:rsidRPr="003C4C4B">
        <w:rPr>
          <w:rFonts w:ascii="Times New Roman" w:hAnsi="Times New Roman"/>
          <w:sz w:val="24"/>
          <w:szCs w:val="24"/>
        </w:rPr>
        <w:t>, with the helicopter category rating to have 60 hours</w:t>
      </w:r>
      <w:r w:rsidR="00026F89">
        <w:rPr>
          <w:rFonts w:ascii="Times New Roman" w:hAnsi="Times New Roman"/>
          <w:sz w:val="24"/>
          <w:szCs w:val="24"/>
        </w:rPr>
        <w:t>’</w:t>
      </w:r>
      <w:r w:rsidRPr="003C4C4B">
        <w:rPr>
          <w:rFonts w:ascii="Times New Roman" w:hAnsi="Times New Roman"/>
          <w:sz w:val="24"/>
          <w:szCs w:val="24"/>
        </w:rPr>
        <w:t xml:space="preserve"> flight time as pilot in command of an aeroplane rather than 100 hours.</w:t>
      </w:r>
    </w:p>
    <w:p w14:paraId="0BC26828" w14:textId="77777777" w:rsidR="00C37BBA" w:rsidRDefault="00C37BBA" w:rsidP="006D6009">
      <w:pPr>
        <w:spacing w:after="0" w:line="240" w:lineRule="auto"/>
        <w:rPr>
          <w:rFonts w:ascii="Times New Roman" w:eastAsia="Times New Roman" w:hAnsi="Times New Roman"/>
          <w:bCs/>
          <w:i/>
          <w:iCs/>
          <w:sz w:val="24"/>
          <w:szCs w:val="24"/>
        </w:rPr>
      </w:pPr>
    </w:p>
    <w:p w14:paraId="57D987F0" w14:textId="2B9B7FD2" w:rsidR="00C37BBA" w:rsidRPr="007E1667" w:rsidRDefault="00C37BBA" w:rsidP="00C37BBA">
      <w:pPr>
        <w:spacing w:after="0" w:line="240" w:lineRule="auto"/>
        <w:rPr>
          <w:rFonts w:ascii="Times New Roman" w:hAnsi="Times New Roman"/>
          <w:sz w:val="24"/>
          <w:szCs w:val="24"/>
        </w:rPr>
      </w:pPr>
      <w:r w:rsidRPr="00AA0F0E">
        <w:rPr>
          <w:rFonts w:ascii="Times New Roman" w:hAnsi="Times New Roman"/>
          <w:i/>
          <w:iCs/>
          <w:sz w:val="24"/>
          <w:szCs w:val="24"/>
        </w:rPr>
        <w:t>CASA EX107/19</w:t>
      </w:r>
    </w:p>
    <w:p w14:paraId="4F40DECC" w14:textId="1F09B7CC" w:rsidR="00C37BBA" w:rsidRPr="003C4C4B" w:rsidRDefault="00C37BBA" w:rsidP="00026F89">
      <w:pPr>
        <w:spacing w:after="0" w:line="240" w:lineRule="auto"/>
        <w:ind w:right="-188"/>
        <w:rPr>
          <w:rFonts w:ascii="Times New Roman" w:hAnsi="Times New Roman"/>
          <w:b/>
          <w:bCs/>
          <w:sz w:val="24"/>
          <w:szCs w:val="24"/>
        </w:rPr>
      </w:pPr>
      <w:r w:rsidRPr="003C4C4B">
        <w:rPr>
          <w:rFonts w:ascii="Times New Roman" w:eastAsia="Times New Roman" w:hAnsi="Times New Roman"/>
          <w:sz w:val="24"/>
          <w:szCs w:val="24"/>
        </w:rPr>
        <w:t>CASA</w:t>
      </w:r>
      <w:r w:rsidR="00026F89">
        <w:rPr>
          <w:rFonts w:ascii="Times New Roman" w:eastAsia="Times New Roman" w:hAnsi="Times New Roman"/>
          <w:sz w:val="24"/>
          <w:szCs w:val="24"/>
        </w:rPr>
        <w:t xml:space="preserve"> </w:t>
      </w:r>
      <w:r w:rsidRPr="003C4C4B">
        <w:rPr>
          <w:rFonts w:ascii="Times New Roman" w:eastAsia="Times New Roman" w:hAnsi="Times New Roman"/>
          <w:sz w:val="24"/>
          <w:szCs w:val="24"/>
        </w:rPr>
        <w:t>EX107/19 exempts certain student pilots from the limitation in paragraph 61.115</w:t>
      </w:r>
      <w:r w:rsidR="00026F89">
        <w:rPr>
          <w:rFonts w:ascii="Times New Roman" w:eastAsia="Times New Roman" w:hAnsi="Times New Roman"/>
          <w:sz w:val="24"/>
          <w:szCs w:val="24"/>
        </w:rPr>
        <w:t> </w:t>
      </w:r>
      <w:r w:rsidRPr="003C4C4B">
        <w:rPr>
          <w:rFonts w:ascii="Times New Roman" w:eastAsia="Times New Roman" w:hAnsi="Times New Roman"/>
          <w:sz w:val="24"/>
          <w:szCs w:val="24"/>
        </w:rPr>
        <w:t>(1)</w:t>
      </w:r>
      <w:r w:rsidR="00026F89">
        <w:rPr>
          <w:rFonts w:ascii="Times New Roman" w:eastAsia="Times New Roman" w:hAnsi="Times New Roman"/>
          <w:sz w:val="24"/>
          <w:szCs w:val="24"/>
        </w:rPr>
        <w:t> </w:t>
      </w:r>
      <w:r w:rsidRPr="003C4C4B">
        <w:rPr>
          <w:rFonts w:ascii="Times New Roman" w:eastAsia="Times New Roman" w:hAnsi="Times New Roman"/>
          <w:sz w:val="24"/>
          <w:szCs w:val="24"/>
        </w:rPr>
        <w:t xml:space="preserve">(b) </w:t>
      </w:r>
      <w:r>
        <w:rPr>
          <w:rFonts w:ascii="Times New Roman" w:eastAsia="Times New Roman" w:hAnsi="Times New Roman"/>
          <w:sz w:val="24"/>
          <w:szCs w:val="24"/>
        </w:rPr>
        <w:t xml:space="preserve">of CASR </w:t>
      </w:r>
      <w:r w:rsidRPr="003C4C4B">
        <w:rPr>
          <w:rFonts w:ascii="Times New Roman" w:eastAsia="Times New Roman" w:hAnsi="Times New Roman"/>
          <w:sz w:val="24"/>
          <w:szCs w:val="24"/>
        </w:rPr>
        <w:t>that limits the amount of solo flight time a student pilot can accrue between dual flight checks to 3 hours. The amending Regulations incorporate the provisions of CASA</w:t>
      </w:r>
      <w:r>
        <w:rPr>
          <w:rFonts w:ascii="Times New Roman" w:eastAsia="Times New Roman" w:hAnsi="Times New Roman"/>
          <w:sz w:val="24"/>
          <w:szCs w:val="24"/>
        </w:rPr>
        <w:t> </w:t>
      </w:r>
      <w:r w:rsidRPr="003C4C4B">
        <w:rPr>
          <w:rFonts w:ascii="Times New Roman" w:eastAsia="Times New Roman" w:hAnsi="Times New Roman"/>
          <w:sz w:val="24"/>
          <w:szCs w:val="24"/>
        </w:rPr>
        <w:t>EX107/19 by amending regulation 61.115 to remove the solo flight requirement in paragraph 61.115</w:t>
      </w:r>
      <w:r w:rsidR="00026F89">
        <w:rPr>
          <w:rFonts w:ascii="Times New Roman" w:eastAsia="Times New Roman" w:hAnsi="Times New Roman"/>
          <w:sz w:val="24"/>
          <w:szCs w:val="24"/>
        </w:rPr>
        <w:t> </w:t>
      </w:r>
      <w:r w:rsidRPr="003C4C4B">
        <w:rPr>
          <w:rFonts w:ascii="Times New Roman" w:eastAsia="Times New Roman" w:hAnsi="Times New Roman"/>
          <w:sz w:val="24"/>
          <w:szCs w:val="24"/>
        </w:rPr>
        <w:t>(1)</w:t>
      </w:r>
      <w:r w:rsidR="00026F89">
        <w:rPr>
          <w:rFonts w:ascii="Times New Roman" w:eastAsia="Times New Roman" w:hAnsi="Times New Roman"/>
          <w:sz w:val="24"/>
          <w:szCs w:val="24"/>
        </w:rPr>
        <w:t> </w:t>
      </w:r>
      <w:r w:rsidRPr="003C4C4B">
        <w:rPr>
          <w:rFonts w:ascii="Times New Roman" w:eastAsia="Times New Roman" w:hAnsi="Times New Roman"/>
          <w:sz w:val="24"/>
          <w:szCs w:val="24"/>
        </w:rPr>
        <w:t>(b) from applying to certain student pilots undergoing training, conducted by a Part 141 operator, for the grant of a private pilot licence or CPL</w:t>
      </w:r>
      <w:r>
        <w:rPr>
          <w:rFonts w:ascii="Times New Roman" w:eastAsia="Times New Roman" w:hAnsi="Times New Roman"/>
          <w:sz w:val="24"/>
          <w:szCs w:val="24"/>
        </w:rPr>
        <w:t>,</w:t>
      </w:r>
      <w:r w:rsidRPr="003C4C4B">
        <w:rPr>
          <w:rFonts w:ascii="Times New Roman" w:eastAsia="Times New Roman" w:hAnsi="Times New Roman"/>
          <w:sz w:val="24"/>
          <w:szCs w:val="24"/>
        </w:rPr>
        <w:t xml:space="preserve"> and who demonstrate competency to the recreational pilot licence standard.</w:t>
      </w:r>
    </w:p>
    <w:p w14:paraId="10EBF932" w14:textId="77777777" w:rsidR="00C37BBA" w:rsidRDefault="00C37BBA" w:rsidP="006D6009">
      <w:pPr>
        <w:spacing w:after="0" w:line="240" w:lineRule="auto"/>
        <w:rPr>
          <w:rFonts w:ascii="Times New Roman" w:eastAsia="Times New Roman" w:hAnsi="Times New Roman"/>
          <w:bCs/>
          <w:i/>
          <w:iCs/>
          <w:sz w:val="24"/>
          <w:szCs w:val="24"/>
        </w:rPr>
      </w:pPr>
    </w:p>
    <w:p w14:paraId="4990FAA5" w14:textId="39D76120" w:rsidR="00C37BBA" w:rsidRPr="003C4C4B" w:rsidRDefault="00C37BBA" w:rsidP="00C37BBA">
      <w:pPr>
        <w:spacing w:after="0" w:line="240" w:lineRule="auto"/>
        <w:rPr>
          <w:rFonts w:ascii="Times New Roman" w:hAnsi="Times New Roman"/>
          <w:sz w:val="24"/>
          <w:szCs w:val="24"/>
        </w:rPr>
      </w:pPr>
      <w:r w:rsidRPr="003C4C4B">
        <w:rPr>
          <w:rFonts w:ascii="Times New Roman" w:hAnsi="Times New Roman"/>
          <w:i/>
          <w:iCs/>
          <w:sz w:val="24"/>
          <w:szCs w:val="24"/>
        </w:rPr>
        <w:t>CASA EX101/19</w:t>
      </w:r>
    </w:p>
    <w:p w14:paraId="59EC6122" w14:textId="707B01DF" w:rsidR="00C37BBA" w:rsidRDefault="00C37BBA" w:rsidP="00C37BBA">
      <w:pPr>
        <w:spacing w:after="0" w:line="240" w:lineRule="auto"/>
        <w:rPr>
          <w:rFonts w:ascii="Times New Roman" w:hAnsi="Times New Roman"/>
          <w:sz w:val="24"/>
          <w:szCs w:val="24"/>
        </w:rPr>
      </w:pPr>
      <w:r w:rsidRPr="003C4C4B">
        <w:rPr>
          <w:rFonts w:ascii="Times New Roman" w:hAnsi="Times New Roman"/>
          <w:sz w:val="24"/>
          <w:szCs w:val="24"/>
        </w:rPr>
        <w:t>CASA EX101/19 provides for alternative aeronautical experience and supervision requirements for the grant of a helicopter aerial application endorsement. The amending Regulations incorporate the provisions of CASA</w:t>
      </w:r>
      <w:r w:rsidR="00026F89">
        <w:rPr>
          <w:rFonts w:ascii="Times New Roman" w:hAnsi="Times New Roman"/>
          <w:sz w:val="24"/>
          <w:szCs w:val="24"/>
        </w:rPr>
        <w:t xml:space="preserve"> </w:t>
      </w:r>
      <w:r w:rsidRPr="003C4C4B">
        <w:rPr>
          <w:rFonts w:ascii="Times New Roman" w:hAnsi="Times New Roman"/>
          <w:sz w:val="24"/>
          <w:szCs w:val="24"/>
        </w:rPr>
        <w:t>EX101/19 by amending regulation 61.1120 and subregulation 61.1130</w:t>
      </w:r>
      <w:r w:rsidR="00026F89">
        <w:rPr>
          <w:rFonts w:ascii="Times New Roman" w:hAnsi="Times New Roman"/>
          <w:sz w:val="24"/>
          <w:szCs w:val="24"/>
        </w:rPr>
        <w:t> </w:t>
      </w:r>
      <w:r w:rsidRPr="003C4C4B">
        <w:rPr>
          <w:rFonts w:ascii="Times New Roman" w:hAnsi="Times New Roman"/>
          <w:sz w:val="24"/>
          <w:szCs w:val="24"/>
        </w:rPr>
        <w:t>(2) of CASR to allow an applicant for a helicopter aerial application endorsement to have 10 hours of dual flight in a helicopter while receiving training in aerial application operations and require the holder of a helicopter aerial application endorsement to have a combination of direct and indirect supervision for the first 110 hours of aerial application operations. The holder is required to have direct supervision for the first 10 hours, and a combination of direct and indirect supervision for the next 100</w:t>
      </w:r>
      <w:r w:rsidR="00026F89">
        <w:rPr>
          <w:rFonts w:ascii="Times New Roman" w:hAnsi="Times New Roman"/>
          <w:sz w:val="24"/>
          <w:szCs w:val="24"/>
        </w:rPr>
        <w:t> </w:t>
      </w:r>
      <w:r w:rsidRPr="003C4C4B">
        <w:rPr>
          <w:rFonts w:ascii="Times New Roman" w:hAnsi="Times New Roman"/>
          <w:sz w:val="24"/>
          <w:szCs w:val="24"/>
        </w:rPr>
        <w:t>hours, 10 hours of which must be direct supervision.</w:t>
      </w:r>
    </w:p>
    <w:p w14:paraId="5C574358" w14:textId="77777777" w:rsidR="00C37BBA" w:rsidRPr="003C4C4B" w:rsidRDefault="00C37BBA" w:rsidP="00C37BBA">
      <w:pPr>
        <w:spacing w:after="0" w:line="240" w:lineRule="auto"/>
        <w:rPr>
          <w:rFonts w:ascii="Times New Roman" w:hAnsi="Times New Roman"/>
          <w:b/>
          <w:bCs/>
          <w:sz w:val="24"/>
          <w:szCs w:val="24"/>
        </w:rPr>
      </w:pPr>
    </w:p>
    <w:p w14:paraId="6952B619" w14:textId="52DCD44A" w:rsidR="00C37BBA" w:rsidRPr="003C4C4B" w:rsidRDefault="00C37BBA" w:rsidP="00C37BBA">
      <w:pPr>
        <w:spacing w:after="0" w:line="240" w:lineRule="auto"/>
        <w:rPr>
          <w:rFonts w:ascii="Times New Roman" w:hAnsi="Times New Roman"/>
          <w:sz w:val="24"/>
          <w:szCs w:val="24"/>
        </w:rPr>
      </w:pPr>
      <w:r w:rsidRPr="003C4C4B">
        <w:rPr>
          <w:rFonts w:ascii="Times New Roman" w:hAnsi="Times New Roman"/>
          <w:i/>
          <w:iCs/>
          <w:sz w:val="24"/>
          <w:szCs w:val="24"/>
        </w:rPr>
        <w:t>CASA EX33/19</w:t>
      </w:r>
    </w:p>
    <w:p w14:paraId="2520DAF7" w14:textId="479749E4" w:rsidR="00C37BBA" w:rsidRPr="003C4C4B" w:rsidRDefault="00C37BBA" w:rsidP="00AA0F0E">
      <w:pPr>
        <w:spacing w:after="0" w:line="240" w:lineRule="auto"/>
        <w:ind w:right="237"/>
        <w:rPr>
          <w:rFonts w:ascii="Times New Roman" w:eastAsia="Times New Roman" w:hAnsi="Times New Roman"/>
          <w:sz w:val="24"/>
          <w:szCs w:val="24"/>
        </w:rPr>
      </w:pPr>
      <w:r w:rsidRPr="003C4C4B">
        <w:rPr>
          <w:rFonts w:ascii="Times New Roman" w:hAnsi="Times New Roman"/>
          <w:sz w:val="24"/>
          <w:szCs w:val="24"/>
        </w:rPr>
        <w:t xml:space="preserve">CASA EX33/19 exempts an applicant for an </w:t>
      </w:r>
      <w:r w:rsidR="005857A8">
        <w:rPr>
          <w:rFonts w:ascii="Times New Roman" w:hAnsi="Times New Roman"/>
          <w:sz w:val="24"/>
          <w:szCs w:val="24"/>
        </w:rPr>
        <w:t xml:space="preserve">ATPL </w:t>
      </w:r>
      <w:r w:rsidRPr="003C4C4B">
        <w:rPr>
          <w:rFonts w:ascii="Times New Roman" w:hAnsi="Times New Roman"/>
          <w:sz w:val="24"/>
          <w:szCs w:val="24"/>
        </w:rPr>
        <w:t>from the requirement in paragraph</w:t>
      </w:r>
      <w:r w:rsidR="00026F89">
        <w:rPr>
          <w:rFonts w:ascii="Times New Roman" w:hAnsi="Times New Roman"/>
          <w:sz w:val="24"/>
          <w:szCs w:val="24"/>
        </w:rPr>
        <w:t> </w:t>
      </w:r>
      <w:r w:rsidRPr="003C4C4B">
        <w:rPr>
          <w:rFonts w:ascii="Times New Roman" w:hAnsi="Times New Roman"/>
          <w:sz w:val="24"/>
          <w:szCs w:val="24"/>
        </w:rPr>
        <w:t>61.235</w:t>
      </w:r>
      <w:r w:rsidR="00026F89">
        <w:rPr>
          <w:rFonts w:ascii="Times New Roman" w:hAnsi="Times New Roman"/>
          <w:sz w:val="24"/>
          <w:szCs w:val="24"/>
        </w:rPr>
        <w:t> </w:t>
      </w:r>
      <w:r w:rsidRPr="003C4C4B">
        <w:rPr>
          <w:rFonts w:ascii="Times New Roman" w:hAnsi="Times New Roman"/>
          <w:sz w:val="24"/>
          <w:szCs w:val="24"/>
        </w:rPr>
        <w:t>(2)</w:t>
      </w:r>
      <w:r w:rsidR="00026F89">
        <w:rPr>
          <w:rFonts w:ascii="Times New Roman" w:hAnsi="Times New Roman"/>
          <w:sz w:val="24"/>
          <w:szCs w:val="24"/>
        </w:rPr>
        <w:t> </w:t>
      </w:r>
      <w:r w:rsidRPr="003C4C4B">
        <w:rPr>
          <w:rFonts w:ascii="Times New Roman" w:hAnsi="Times New Roman"/>
          <w:sz w:val="24"/>
          <w:szCs w:val="24"/>
        </w:rPr>
        <w:t xml:space="preserve">(b) </w:t>
      </w:r>
      <w:r>
        <w:rPr>
          <w:rFonts w:ascii="Times New Roman" w:hAnsi="Times New Roman"/>
          <w:sz w:val="24"/>
          <w:szCs w:val="24"/>
        </w:rPr>
        <w:t xml:space="preserve">of CASR </w:t>
      </w:r>
      <w:r w:rsidRPr="003C4C4B">
        <w:rPr>
          <w:rFonts w:ascii="Times New Roman" w:hAnsi="Times New Roman"/>
          <w:sz w:val="24"/>
          <w:szCs w:val="24"/>
        </w:rPr>
        <w:t>that the applicant be assessed as competent in any standard mentioned in the applicant’s knowledge deficiency report before attempting the flight test. CASA EX33/19 also exempts the holder of an overseas flight crew licence who is an applicant for a multi-crew pilot licence or ATPL from the requirement in subparagraph 61.275</w:t>
      </w:r>
      <w:r w:rsidR="00AA0F0E">
        <w:rPr>
          <w:rFonts w:ascii="Times New Roman" w:hAnsi="Times New Roman"/>
          <w:sz w:val="24"/>
          <w:szCs w:val="24"/>
        </w:rPr>
        <w:t> </w:t>
      </w:r>
      <w:r w:rsidRPr="003C4C4B">
        <w:rPr>
          <w:rFonts w:ascii="Times New Roman" w:hAnsi="Times New Roman"/>
          <w:sz w:val="24"/>
          <w:szCs w:val="24"/>
        </w:rPr>
        <w:t>(1)</w:t>
      </w:r>
      <w:r w:rsidR="00AA0F0E">
        <w:rPr>
          <w:rFonts w:ascii="Times New Roman" w:hAnsi="Times New Roman"/>
          <w:sz w:val="24"/>
          <w:szCs w:val="24"/>
        </w:rPr>
        <w:t> </w:t>
      </w:r>
      <w:r w:rsidRPr="003C4C4B">
        <w:rPr>
          <w:rFonts w:ascii="Times New Roman" w:hAnsi="Times New Roman"/>
          <w:sz w:val="24"/>
          <w:szCs w:val="24"/>
        </w:rPr>
        <w:t>(e)</w:t>
      </w:r>
      <w:r w:rsidR="00AA0F0E">
        <w:rPr>
          <w:rFonts w:ascii="Times New Roman" w:hAnsi="Times New Roman"/>
          <w:sz w:val="24"/>
          <w:szCs w:val="24"/>
        </w:rPr>
        <w:t> </w:t>
      </w:r>
      <w:r w:rsidRPr="003C4C4B">
        <w:rPr>
          <w:rFonts w:ascii="Times New Roman" w:hAnsi="Times New Roman"/>
          <w:sz w:val="24"/>
          <w:szCs w:val="24"/>
        </w:rPr>
        <w:t xml:space="preserve">(i) to receive written certification that the applicant is competent in each unit of competency mentioned in the Part 61 Manual of Standards for </w:t>
      </w:r>
      <w:r w:rsidRPr="003C4C4B">
        <w:rPr>
          <w:rFonts w:ascii="Times New Roman" w:hAnsi="Times New Roman"/>
          <w:sz w:val="24"/>
          <w:szCs w:val="24"/>
        </w:rPr>
        <w:lastRenderedPageBreak/>
        <w:t xml:space="preserve">the Australian licence. The amending Regulations </w:t>
      </w:r>
      <w:r w:rsidR="001C68D9">
        <w:rPr>
          <w:rFonts w:ascii="Times New Roman" w:hAnsi="Times New Roman"/>
          <w:sz w:val="24"/>
          <w:szCs w:val="24"/>
        </w:rPr>
        <w:t>incorporate the effect of CASA</w:t>
      </w:r>
      <w:r w:rsidR="00AA0F0E">
        <w:rPr>
          <w:rFonts w:ascii="Times New Roman" w:hAnsi="Times New Roman"/>
          <w:sz w:val="24"/>
          <w:szCs w:val="24"/>
        </w:rPr>
        <w:t> </w:t>
      </w:r>
      <w:r w:rsidR="001C68D9">
        <w:rPr>
          <w:rFonts w:ascii="Times New Roman" w:hAnsi="Times New Roman"/>
          <w:sz w:val="24"/>
          <w:szCs w:val="24"/>
        </w:rPr>
        <w:t xml:space="preserve">EX33/19 by </w:t>
      </w:r>
      <w:r w:rsidRPr="003C4C4B">
        <w:rPr>
          <w:rFonts w:ascii="Times New Roman" w:hAnsi="Times New Roman"/>
          <w:sz w:val="24"/>
          <w:szCs w:val="24"/>
        </w:rPr>
        <w:t>repeal</w:t>
      </w:r>
      <w:r w:rsidR="001C68D9">
        <w:rPr>
          <w:rFonts w:ascii="Times New Roman" w:hAnsi="Times New Roman"/>
          <w:sz w:val="24"/>
          <w:szCs w:val="24"/>
        </w:rPr>
        <w:t>ing</w:t>
      </w:r>
      <w:r w:rsidRPr="003C4C4B">
        <w:rPr>
          <w:rFonts w:ascii="Times New Roman" w:hAnsi="Times New Roman"/>
          <w:sz w:val="24"/>
          <w:szCs w:val="24"/>
        </w:rPr>
        <w:t xml:space="preserve"> paragraph 61.235</w:t>
      </w:r>
      <w:r w:rsidR="00AA0F0E">
        <w:rPr>
          <w:rFonts w:ascii="Times New Roman" w:hAnsi="Times New Roman"/>
          <w:sz w:val="24"/>
          <w:szCs w:val="24"/>
        </w:rPr>
        <w:t> </w:t>
      </w:r>
      <w:r w:rsidRPr="003C4C4B">
        <w:rPr>
          <w:rFonts w:ascii="Times New Roman" w:hAnsi="Times New Roman"/>
          <w:sz w:val="24"/>
          <w:szCs w:val="24"/>
        </w:rPr>
        <w:t>(2)</w:t>
      </w:r>
      <w:r w:rsidR="00AA0F0E">
        <w:rPr>
          <w:rFonts w:ascii="Times New Roman" w:hAnsi="Times New Roman"/>
          <w:sz w:val="24"/>
          <w:szCs w:val="24"/>
        </w:rPr>
        <w:t> </w:t>
      </w:r>
      <w:r w:rsidRPr="003C4C4B">
        <w:rPr>
          <w:rFonts w:ascii="Times New Roman" w:hAnsi="Times New Roman"/>
          <w:sz w:val="24"/>
          <w:szCs w:val="24"/>
        </w:rPr>
        <w:t>(b) and subparagraph 61.275</w:t>
      </w:r>
      <w:r w:rsidR="00AA0F0E">
        <w:rPr>
          <w:rFonts w:ascii="Times New Roman" w:hAnsi="Times New Roman"/>
          <w:sz w:val="24"/>
          <w:szCs w:val="24"/>
        </w:rPr>
        <w:t> </w:t>
      </w:r>
      <w:r w:rsidRPr="003C4C4B">
        <w:rPr>
          <w:rFonts w:ascii="Times New Roman" w:hAnsi="Times New Roman"/>
          <w:sz w:val="24"/>
          <w:szCs w:val="24"/>
        </w:rPr>
        <w:t>(1)</w:t>
      </w:r>
      <w:r w:rsidR="00AA0F0E">
        <w:rPr>
          <w:rFonts w:ascii="Times New Roman" w:hAnsi="Times New Roman"/>
          <w:sz w:val="24"/>
          <w:szCs w:val="24"/>
        </w:rPr>
        <w:t> </w:t>
      </w:r>
      <w:r w:rsidRPr="003C4C4B">
        <w:rPr>
          <w:rFonts w:ascii="Times New Roman" w:hAnsi="Times New Roman"/>
          <w:sz w:val="24"/>
          <w:szCs w:val="24"/>
        </w:rPr>
        <w:t>(e)</w:t>
      </w:r>
      <w:r w:rsidR="00AA0F0E">
        <w:rPr>
          <w:rFonts w:ascii="Times New Roman" w:hAnsi="Times New Roman"/>
          <w:sz w:val="24"/>
          <w:szCs w:val="24"/>
        </w:rPr>
        <w:t> </w:t>
      </w:r>
      <w:r w:rsidRPr="003C4C4B">
        <w:rPr>
          <w:rFonts w:ascii="Times New Roman" w:hAnsi="Times New Roman"/>
          <w:sz w:val="24"/>
          <w:szCs w:val="24"/>
        </w:rPr>
        <w:t>(i).</w:t>
      </w:r>
    </w:p>
    <w:p w14:paraId="301CB9E3" w14:textId="77777777" w:rsidR="00C37BBA" w:rsidRDefault="00C37BBA" w:rsidP="00AA0F0E">
      <w:pPr>
        <w:spacing w:after="0" w:line="240" w:lineRule="auto"/>
        <w:rPr>
          <w:rFonts w:ascii="Times New Roman" w:hAnsi="Times New Roman"/>
          <w:i/>
          <w:iCs/>
          <w:sz w:val="24"/>
          <w:szCs w:val="24"/>
        </w:rPr>
      </w:pPr>
    </w:p>
    <w:p w14:paraId="259FDFE4" w14:textId="7B9C7B28" w:rsidR="00C37BBA" w:rsidRPr="003C4C4B" w:rsidRDefault="00C37BBA" w:rsidP="00AA0F0E">
      <w:pPr>
        <w:spacing w:after="0" w:line="240" w:lineRule="auto"/>
        <w:rPr>
          <w:rFonts w:ascii="Times New Roman" w:hAnsi="Times New Roman"/>
          <w:sz w:val="24"/>
          <w:szCs w:val="24"/>
        </w:rPr>
      </w:pPr>
      <w:r w:rsidRPr="003C4C4B">
        <w:rPr>
          <w:rFonts w:ascii="Times New Roman" w:hAnsi="Times New Roman"/>
          <w:i/>
          <w:iCs/>
          <w:sz w:val="24"/>
          <w:szCs w:val="24"/>
        </w:rPr>
        <w:t>CASA EX159/18</w:t>
      </w:r>
    </w:p>
    <w:p w14:paraId="015D01AD" w14:textId="19194458" w:rsidR="00C37BBA" w:rsidRPr="003C4C4B" w:rsidRDefault="00C37BBA" w:rsidP="00C37BBA">
      <w:pPr>
        <w:pStyle w:val="BodyText"/>
        <w:rPr>
          <w:rFonts w:ascii="Times New Roman" w:hAnsi="Times New Roman"/>
        </w:rPr>
      </w:pPr>
      <w:r w:rsidRPr="003C4C4B">
        <w:rPr>
          <w:rFonts w:ascii="Times New Roman" w:hAnsi="Times New Roman"/>
        </w:rPr>
        <w:t>CASA EX159/18 removes the requirement in subregulation 61.245</w:t>
      </w:r>
      <w:r w:rsidR="00AA0F0E">
        <w:rPr>
          <w:rFonts w:ascii="Times New Roman" w:hAnsi="Times New Roman"/>
        </w:rPr>
        <w:t> </w:t>
      </w:r>
      <w:r w:rsidRPr="003C4C4B">
        <w:rPr>
          <w:rFonts w:ascii="Times New Roman" w:hAnsi="Times New Roman"/>
        </w:rPr>
        <w:t xml:space="preserve">(3) of CASR that a flight test for a </w:t>
      </w:r>
      <w:r w:rsidR="001C68D9">
        <w:rPr>
          <w:rFonts w:ascii="Times New Roman" w:hAnsi="Times New Roman"/>
        </w:rPr>
        <w:t>CPL</w:t>
      </w:r>
      <w:r w:rsidRPr="003C4C4B">
        <w:rPr>
          <w:rFonts w:ascii="Times New Roman" w:hAnsi="Times New Roman"/>
        </w:rPr>
        <w:t xml:space="preserve"> not be conducted by the same person who provided the certification under paragraph 61.235</w:t>
      </w:r>
      <w:r w:rsidR="00AA0F0E">
        <w:rPr>
          <w:rFonts w:ascii="Times New Roman" w:hAnsi="Times New Roman"/>
        </w:rPr>
        <w:t> </w:t>
      </w:r>
      <w:r w:rsidRPr="003C4C4B">
        <w:rPr>
          <w:rFonts w:ascii="Times New Roman" w:hAnsi="Times New Roman"/>
        </w:rPr>
        <w:t>(2)</w:t>
      </w:r>
      <w:r w:rsidR="00AA0F0E">
        <w:rPr>
          <w:rFonts w:ascii="Times New Roman" w:hAnsi="Times New Roman"/>
        </w:rPr>
        <w:t> </w:t>
      </w:r>
      <w:r w:rsidRPr="003C4C4B">
        <w:rPr>
          <w:rFonts w:ascii="Times New Roman" w:hAnsi="Times New Roman"/>
        </w:rPr>
        <w:t>(aa). The amending Regulations repeal subregulations 61.245</w:t>
      </w:r>
      <w:r w:rsidR="00AA0F0E">
        <w:rPr>
          <w:rFonts w:ascii="Times New Roman" w:hAnsi="Times New Roman"/>
        </w:rPr>
        <w:t> </w:t>
      </w:r>
      <w:r w:rsidRPr="003C4C4B">
        <w:rPr>
          <w:rFonts w:ascii="Times New Roman" w:hAnsi="Times New Roman"/>
        </w:rPr>
        <w:t>(3) and 61.1295</w:t>
      </w:r>
      <w:r w:rsidR="00AA0F0E">
        <w:rPr>
          <w:rFonts w:ascii="Times New Roman" w:hAnsi="Times New Roman"/>
        </w:rPr>
        <w:t> </w:t>
      </w:r>
      <w:r w:rsidRPr="003C4C4B">
        <w:rPr>
          <w:rFonts w:ascii="Times New Roman" w:hAnsi="Times New Roman"/>
        </w:rPr>
        <w:t xml:space="preserve">(2) to remove the certification limitation and associated offence provision. </w:t>
      </w:r>
    </w:p>
    <w:p w14:paraId="28867706" w14:textId="77777777" w:rsidR="00C37BBA" w:rsidRDefault="00C37BBA" w:rsidP="006D6009">
      <w:pPr>
        <w:spacing w:after="0" w:line="240" w:lineRule="auto"/>
        <w:rPr>
          <w:rFonts w:ascii="Times New Roman" w:eastAsia="Times New Roman" w:hAnsi="Times New Roman"/>
          <w:bCs/>
          <w:i/>
          <w:iCs/>
          <w:sz w:val="24"/>
          <w:szCs w:val="24"/>
        </w:rPr>
      </w:pPr>
    </w:p>
    <w:p w14:paraId="278E2116" w14:textId="795F902C" w:rsidR="00C37BBA" w:rsidRPr="003C4C4B" w:rsidRDefault="00C37BBA" w:rsidP="00C37BBA">
      <w:pPr>
        <w:spacing w:after="0" w:line="240" w:lineRule="auto"/>
        <w:rPr>
          <w:rFonts w:ascii="Times New Roman" w:hAnsi="Times New Roman"/>
          <w:b/>
          <w:bCs/>
          <w:sz w:val="24"/>
          <w:szCs w:val="24"/>
        </w:rPr>
      </w:pPr>
      <w:r w:rsidRPr="003C4C4B">
        <w:rPr>
          <w:rFonts w:ascii="Times New Roman" w:hAnsi="Times New Roman"/>
          <w:i/>
          <w:iCs/>
          <w:sz w:val="24"/>
          <w:szCs w:val="24"/>
        </w:rPr>
        <w:t>CASA EX114/18</w:t>
      </w:r>
    </w:p>
    <w:p w14:paraId="129820A9" w14:textId="636206C4" w:rsidR="00C37BBA" w:rsidRPr="003C4C4B" w:rsidRDefault="00C37BBA" w:rsidP="00C37BBA">
      <w:pPr>
        <w:spacing w:after="0" w:line="240" w:lineRule="auto"/>
        <w:rPr>
          <w:rFonts w:ascii="Times New Roman" w:eastAsia="Times New Roman" w:hAnsi="Times New Roman"/>
          <w:sz w:val="24"/>
          <w:szCs w:val="24"/>
        </w:rPr>
      </w:pPr>
      <w:r w:rsidRPr="003C4C4B">
        <w:rPr>
          <w:rFonts w:ascii="Times New Roman" w:hAnsi="Times New Roman"/>
          <w:sz w:val="24"/>
          <w:szCs w:val="24"/>
        </w:rPr>
        <w:t xml:space="preserve">CASA EX114/18 exempts the holder of a flight instructor rating or simulator instructor rating granted on the basis of regulation 202.272 or 202.274 of CASR from the requirement in regulations 61.1172 and 61.1197 of CASR, respectively, to have completed either an approved course of training in principles and methods of instruction, hold a Certificate IV in training and assessment or hold a tertiary qualification in teaching in order to exercise the privileges of the rating. The amending Regulations </w:t>
      </w:r>
      <w:r w:rsidR="001C68D9">
        <w:rPr>
          <w:rFonts w:ascii="Times New Roman" w:hAnsi="Times New Roman"/>
          <w:sz w:val="24"/>
          <w:szCs w:val="24"/>
        </w:rPr>
        <w:t xml:space="preserve">incorporate the effect of CASA EX114/18 by </w:t>
      </w:r>
      <w:r w:rsidRPr="003C4C4B">
        <w:rPr>
          <w:rFonts w:ascii="Times New Roman" w:hAnsi="Times New Roman"/>
          <w:sz w:val="24"/>
          <w:szCs w:val="24"/>
        </w:rPr>
        <w:t>repeal</w:t>
      </w:r>
      <w:r w:rsidR="001C68D9">
        <w:rPr>
          <w:rFonts w:ascii="Times New Roman" w:hAnsi="Times New Roman"/>
          <w:sz w:val="24"/>
          <w:szCs w:val="24"/>
        </w:rPr>
        <w:t>ing</w:t>
      </w:r>
      <w:r w:rsidRPr="003C4C4B">
        <w:rPr>
          <w:rFonts w:ascii="Times New Roman" w:hAnsi="Times New Roman"/>
          <w:sz w:val="24"/>
          <w:szCs w:val="24"/>
        </w:rPr>
        <w:t xml:space="preserve"> regulations 61.1172 and 61.1197. </w:t>
      </w:r>
    </w:p>
    <w:p w14:paraId="7129BACC" w14:textId="77777777" w:rsidR="00C37BBA" w:rsidRPr="003C4C4B" w:rsidRDefault="00C37BBA" w:rsidP="00C37BBA">
      <w:pPr>
        <w:spacing w:after="0" w:line="240" w:lineRule="auto"/>
        <w:rPr>
          <w:rFonts w:ascii="Times New Roman" w:eastAsia="Times New Roman" w:hAnsi="Times New Roman"/>
          <w:sz w:val="24"/>
          <w:szCs w:val="24"/>
        </w:rPr>
      </w:pPr>
    </w:p>
    <w:p w14:paraId="5BF90BE8" w14:textId="2699E618" w:rsidR="00C37BBA" w:rsidRPr="003C4C4B" w:rsidRDefault="00C37BBA" w:rsidP="00C37BBA">
      <w:pPr>
        <w:spacing w:after="0" w:line="240" w:lineRule="auto"/>
        <w:rPr>
          <w:rFonts w:ascii="Times New Roman" w:eastAsia="Times New Roman" w:hAnsi="Times New Roman"/>
          <w:bCs/>
          <w:i/>
          <w:iCs/>
          <w:sz w:val="24"/>
          <w:szCs w:val="24"/>
        </w:rPr>
      </w:pPr>
      <w:r w:rsidRPr="003C4C4B">
        <w:rPr>
          <w:rFonts w:ascii="Times New Roman" w:eastAsia="Times New Roman" w:hAnsi="Times New Roman"/>
          <w:bCs/>
          <w:i/>
          <w:iCs/>
          <w:sz w:val="24"/>
          <w:szCs w:val="24"/>
        </w:rPr>
        <w:t>CASA EX105/18</w:t>
      </w:r>
    </w:p>
    <w:p w14:paraId="7C4ABA91" w14:textId="44AB3677" w:rsidR="00C37BBA" w:rsidRDefault="00C37BBA" w:rsidP="00C37BBA">
      <w:pPr>
        <w:spacing w:after="0" w:line="240" w:lineRule="auto"/>
        <w:rPr>
          <w:rFonts w:ascii="Times New Roman" w:hAnsi="Times New Roman"/>
          <w:sz w:val="24"/>
          <w:szCs w:val="24"/>
        </w:rPr>
      </w:pPr>
      <w:r w:rsidRPr="003C4C4B">
        <w:rPr>
          <w:rFonts w:ascii="Times New Roman" w:hAnsi="Times New Roman"/>
          <w:sz w:val="24"/>
          <w:szCs w:val="24"/>
        </w:rPr>
        <w:t>CASA EX105/18 provides for alternative experience for the grant of a Grade 1 or a Grade 2 night vision imaging system (</w:t>
      </w:r>
      <w:r w:rsidRPr="003C4C4B">
        <w:rPr>
          <w:rFonts w:ascii="Times New Roman" w:hAnsi="Times New Roman"/>
          <w:b/>
          <w:bCs/>
          <w:i/>
          <w:iCs/>
          <w:sz w:val="24"/>
          <w:szCs w:val="24"/>
        </w:rPr>
        <w:t>NVIS</w:t>
      </w:r>
      <w:r w:rsidRPr="003C4C4B">
        <w:rPr>
          <w:rFonts w:ascii="Times New Roman" w:hAnsi="Times New Roman"/>
          <w:sz w:val="24"/>
          <w:szCs w:val="24"/>
        </w:rPr>
        <w:t>) endorsement. Rather than the requirement to have at least 20 hours of (unaided) flight at night as pilot in command of a helicopter under regulation 61.1025</w:t>
      </w:r>
      <w:r>
        <w:rPr>
          <w:rFonts w:ascii="Times New Roman" w:hAnsi="Times New Roman"/>
          <w:sz w:val="24"/>
          <w:szCs w:val="24"/>
        </w:rPr>
        <w:t xml:space="preserve"> of CASR</w:t>
      </w:r>
      <w:r w:rsidRPr="003C4C4B">
        <w:rPr>
          <w:rFonts w:ascii="Times New Roman" w:hAnsi="Times New Roman"/>
          <w:sz w:val="24"/>
          <w:szCs w:val="24"/>
        </w:rPr>
        <w:t xml:space="preserve">, an applicant </w:t>
      </w:r>
      <w:r w:rsidR="001C68D9">
        <w:rPr>
          <w:rFonts w:ascii="Times New Roman" w:hAnsi="Times New Roman"/>
          <w:sz w:val="24"/>
          <w:szCs w:val="24"/>
        </w:rPr>
        <w:t>i</w:t>
      </w:r>
      <w:r w:rsidRPr="003C4C4B">
        <w:rPr>
          <w:rFonts w:ascii="Times New Roman" w:hAnsi="Times New Roman"/>
          <w:sz w:val="24"/>
          <w:szCs w:val="24"/>
        </w:rPr>
        <w:t>s required to have at least 20 hours of aeronautical experience at night as pilot of a helicopter or an approved flight simulation training device (</w:t>
      </w:r>
      <w:r w:rsidRPr="003C4C4B">
        <w:rPr>
          <w:rFonts w:ascii="Times New Roman" w:hAnsi="Times New Roman"/>
          <w:b/>
          <w:bCs/>
          <w:i/>
          <w:iCs/>
          <w:sz w:val="24"/>
          <w:szCs w:val="24"/>
        </w:rPr>
        <w:t>FSTD</w:t>
      </w:r>
      <w:r w:rsidRPr="003C4C4B">
        <w:rPr>
          <w:rFonts w:ascii="Times New Roman" w:hAnsi="Times New Roman"/>
          <w:sz w:val="24"/>
          <w:szCs w:val="24"/>
        </w:rPr>
        <w:t xml:space="preserve">). The amending Regulations amend regulation 61.1025 to substantively reflect the provisions of CASA EX105/18 and allow an applicant for a Grade 1 or 2 NVIS endorsement to have at least 20 hours of aeronautical experience at night as pilot of a helicopter or an approved FSTD, of which a maximum of 10 hours of the required aeronautical experience can be accumulated in an approved </w:t>
      </w:r>
      <w:r w:rsidR="007E1667">
        <w:rPr>
          <w:rFonts w:ascii="Times New Roman" w:hAnsi="Times New Roman"/>
          <w:sz w:val="24"/>
          <w:szCs w:val="24"/>
        </w:rPr>
        <w:t>FSTD</w:t>
      </w:r>
      <w:r w:rsidRPr="003C4C4B">
        <w:rPr>
          <w:rFonts w:ascii="Times New Roman" w:hAnsi="Times New Roman"/>
          <w:sz w:val="24"/>
          <w:szCs w:val="24"/>
        </w:rPr>
        <w:t>.</w:t>
      </w:r>
    </w:p>
    <w:p w14:paraId="59E43892" w14:textId="77777777" w:rsidR="00C37BBA" w:rsidRPr="003C4C4B" w:rsidRDefault="00C37BBA" w:rsidP="00C37BBA">
      <w:pPr>
        <w:spacing w:after="0" w:line="240" w:lineRule="auto"/>
        <w:rPr>
          <w:rFonts w:ascii="Times New Roman" w:hAnsi="Times New Roman"/>
          <w:sz w:val="24"/>
          <w:szCs w:val="24"/>
        </w:rPr>
      </w:pPr>
    </w:p>
    <w:p w14:paraId="38111DC9" w14:textId="4E636E7F" w:rsidR="005B2218" w:rsidRPr="003C4C4B" w:rsidRDefault="005B2218" w:rsidP="006D6009">
      <w:pPr>
        <w:spacing w:after="0" w:line="240" w:lineRule="auto"/>
        <w:rPr>
          <w:rFonts w:ascii="Times New Roman" w:eastAsia="Times New Roman" w:hAnsi="Times New Roman"/>
          <w:bCs/>
          <w:i/>
          <w:iCs/>
          <w:sz w:val="24"/>
          <w:szCs w:val="24"/>
        </w:rPr>
      </w:pPr>
      <w:r w:rsidRPr="003C4C4B">
        <w:rPr>
          <w:rFonts w:ascii="Times New Roman" w:eastAsia="Times New Roman" w:hAnsi="Times New Roman"/>
          <w:bCs/>
          <w:i/>
          <w:iCs/>
          <w:sz w:val="24"/>
          <w:szCs w:val="24"/>
        </w:rPr>
        <w:t>CASA EX46/18</w:t>
      </w:r>
    </w:p>
    <w:p w14:paraId="7193CB5D" w14:textId="62D9D2CB" w:rsidR="005B2218" w:rsidRPr="00D079E8" w:rsidRDefault="00AB10AA" w:rsidP="00B3272B">
      <w:pPr>
        <w:spacing w:after="0" w:line="240" w:lineRule="auto"/>
        <w:ind w:right="662"/>
        <w:rPr>
          <w:rFonts w:ascii="Times New Roman" w:eastAsia="Times New Roman" w:hAnsi="Times New Roman"/>
          <w:bCs/>
          <w:sz w:val="24"/>
          <w:szCs w:val="24"/>
        </w:rPr>
      </w:pPr>
      <w:r w:rsidRPr="003C4C4B">
        <w:rPr>
          <w:rFonts w:ascii="Times New Roman" w:hAnsi="Times New Roman"/>
          <w:sz w:val="24"/>
          <w:szCs w:val="24"/>
        </w:rPr>
        <w:t>CASA</w:t>
      </w:r>
      <w:r w:rsidR="00B3272B">
        <w:rPr>
          <w:rFonts w:ascii="Times New Roman" w:hAnsi="Times New Roman"/>
          <w:sz w:val="24"/>
          <w:szCs w:val="24"/>
        </w:rPr>
        <w:t xml:space="preserve"> </w:t>
      </w:r>
      <w:r w:rsidRPr="003C4C4B">
        <w:rPr>
          <w:rFonts w:ascii="Times New Roman" w:hAnsi="Times New Roman"/>
          <w:sz w:val="24"/>
          <w:szCs w:val="24"/>
        </w:rPr>
        <w:t>EX46/18 extends the mandatory period between dual flight checks for student pilots</w:t>
      </w:r>
      <w:r w:rsidR="00B3272B">
        <w:rPr>
          <w:rFonts w:ascii="Times New Roman" w:hAnsi="Times New Roman"/>
          <w:sz w:val="24"/>
          <w:szCs w:val="24"/>
        </w:rPr>
        <w:t xml:space="preserve"> </w:t>
      </w:r>
      <w:r w:rsidRPr="003C4C4B">
        <w:rPr>
          <w:rFonts w:ascii="Times New Roman" w:hAnsi="Times New Roman"/>
          <w:sz w:val="24"/>
          <w:szCs w:val="24"/>
        </w:rPr>
        <w:t>contained in paragraph 61.115</w:t>
      </w:r>
      <w:r w:rsidR="00AA0F0E">
        <w:rPr>
          <w:rFonts w:ascii="Times New Roman" w:hAnsi="Times New Roman"/>
          <w:sz w:val="24"/>
          <w:szCs w:val="24"/>
        </w:rPr>
        <w:t> </w:t>
      </w:r>
      <w:r w:rsidRPr="003C4C4B">
        <w:rPr>
          <w:rFonts w:ascii="Times New Roman" w:hAnsi="Times New Roman"/>
          <w:sz w:val="24"/>
          <w:szCs w:val="24"/>
        </w:rPr>
        <w:t>(1)</w:t>
      </w:r>
      <w:r w:rsidR="00AA0F0E">
        <w:rPr>
          <w:rFonts w:ascii="Times New Roman" w:hAnsi="Times New Roman"/>
          <w:sz w:val="24"/>
          <w:szCs w:val="24"/>
        </w:rPr>
        <w:t> </w:t>
      </w:r>
      <w:r w:rsidRPr="003C4C4B">
        <w:rPr>
          <w:rFonts w:ascii="Times New Roman" w:hAnsi="Times New Roman"/>
          <w:sz w:val="24"/>
          <w:szCs w:val="24"/>
        </w:rPr>
        <w:t xml:space="preserve">(a) of CASR from 14 to 30 days. The amending Regulations </w:t>
      </w:r>
      <w:r w:rsidR="00267F7D">
        <w:rPr>
          <w:rFonts w:ascii="Times New Roman" w:hAnsi="Times New Roman"/>
          <w:sz w:val="24"/>
          <w:szCs w:val="24"/>
        </w:rPr>
        <w:t>incorporate the provisions of CASA</w:t>
      </w:r>
      <w:r w:rsidR="00B3272B">
        <w:rPr>
          <w:rFonts w:ascii="Times New Roman" w:hAnsi="Times New Roman"/>
          <w:sz w:val="24"/>
          <w:szCs w:val="24"/>
        </w:rPr>
        <w:t xml:space="preserve"> </w:t>
      </w:r>
      <w:r w:rsidR="00267F7D">
        <w:rPr>
          <w:rFonts w:ascii="Times New Roman" w:hAnsi="Times New Roman"/>
          <w:sz w:val="24"/>
          <w:szCs w:val="24"/>
        </w:rPr>
        <w:t xml:space="preserve">EX46/18 by </w:t>
      </w:r>
      <w:r w:rsidRPr="003C4C4B">
        <w:rPr>
          <w:rFonts w:ascii="Times New Roman" w:hAnsi="Times New Roman"/>
          <w:sz w:val="24"/>
          <w:szCs w:val="24"/>
        </w:rPr>
        <w:t>amend</w:t>
      </w:r>
      <w:r w:rsidR="00267F7D">
        <w:rPr>
          <w:rFonts w:ascii="Times New Roman" w:hAnsi="Times New Roman"/>
          <w:sz w:val="24"/>
          <w:szCs w:val="24"/>
        </w:rPr>
        <w:t>ing</w:t>
      </w:r>
      <w:r w:rsidRPr="003C4C4B">
        <w:rPr>
          <w:rFonts w:ascii="Times New Roman" w:hAnsi="Times New Roman"/>
          <w:sz w:val="24"/>
          <w:szCs w:val="24"/>
        </w:rPr>
        <w:t xml:space="preserve"> paragraph 61.115</w:t>
      </w:r>
      <w:r w:rsidR="00AA0F0E">
        <w:rPr>
          <w:rFonts w:ascii="Times New Roman" w:hAnsi="Times New Roman"/>
          <w:sz w:val="24"/>
          <w:szCs w:val="24"/>
        </w:rPr>
        <w:t> </w:t>
      </w:r>
      <w:r w:rsidRPr="003C4C4B">
        <w:rPr>
          <w:rFonts w:ascii="Times New Roman" w:hAnsi="Times New Roman"/>
          <w:sz w:val="24"/>
          <w:szCs w:val="24"/>
        </w:rPr>
        <w:t>(1)</w:t>
      </w:r>
      <w:r w:rsidR="00AA0F0E">
        <w:rPr>
          <w:rFonts w:ascii="Times New Roman" w:hAnsi="Times New Roman"/>
          <w:sz w:val="24"/>
          <w:szCs w:val="24"/>
        </w:rPr>
        <w:t> </w:t>
      </w:r>
      <w:r w:rsidRPr="003C4C4B">
        <w:rPr>
          <w:rFonts w:ascii="Times New Roman" w:hAnsi="Times New Roman"/>
          <w:sz w:val="24"/>
          <w:szCs w:val="24"/>
        </w:rPr>
        <w:t>(a) to extend the mandatory period between dual flight checks for student pilots from 14 to 30 days.</w:t>
      </w:r>
    </w:p>
    <w:p w14:paraId="07B0770D" w14:textId="532C230A" w:rsidR="00E32F46" w:rsidRPr="00B3272B" w:rsidRDefault="00E32F46" w:rsidP="00E32F46">
      <w:pPr>
        <w:spacing w:after="0" w:line="240" w:lineRule="auto"/>
        <w:rPr>
          <w:rFonts w:ascii="Times New Roman" w:eastAsia="Times New Roman" w:hAnsi="Times New Roman"/>
          <w:bCs/>
          <w:sz w:val="24"/>
          <w:szCs w:val="24"/>
        </w:rPr>
      </w:pPr>
    </w:p>
    <w:p w14:paraId="5F492094" w14:textId="59A6CC67" w:rsidR="00D01809" w:rsidRPr="00B3272B" w:rsidRDefault="00D01809" w:rsidP="00E32F46">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On the basis of the amendments described above,</w:t>
      </w:r>
      <w:r>
        <w:rPr>
          <w:rFonts w:ascii="Times New Roman" w:hAnsi="Times New Roman"/>
          <w:sz w:val="24"/>
          <w:szCs w:val="24"/>
        </w:rPr>
        <w:t xml:space="preserve"> the 8 exemptions are no longer required and should be repealed.</w:t>
      </w:r>
    </w:p>
    <w:p w14:paraId="5BC5BF5E" w14:textId="77777777" w:rsidR="00D01809" w:rsidRPr="00B3272B" w:rsidRDefault="00D01809" w:rsidP="00E32F46">
      <w:pPr>
        <w:spacing w:after="0" w:line="240" w:lineRule="auto"/>
        <w:rPr>
          <w:rFonts w:ascii="Times New Roman" w:eastAsia="Times New Roman" w:hAnsi="Times New Roman"/>
          <w:bCs/>
          <w:sz w:val="24"/>
          <w:szCs w:val="24"/>
        </w:rPr>
      </w:pPr>
    </w:p>
    <w:p w14:paraId="25110BF1" w14:textId="77777777" w:rsidR="006D6009" w:rsidRPr="00B3272B" w:rsidRDefault="007B5B91" w:rsidP="00F276C9">
      <w:pPr>
        <w:keepNext/>
        <w:spacing w:after="0" w:line="240" w:lineRule="auto"/>
        <w:rPr>
          <w:rFonts w:ascii="Times New Roman" w:eastAsia="Times New Roman" w:hAnsi="Times New Roman"/>
          <w:bCs/>
          <w:sz w:val="24"/>
          <w:szCs w:val="24"/>
        </w:rPr>
      </w:pPr>
      <w:r>
        <w:rPr>
          <w:rFonts w:ascii="Times New Roman" w:eastAsia="Times New Roman" w:hAnsi="Times New Roman"/>
          <w:b/>
          <w:sz w:val="24"/>
          <w:szCs w:val="24"/>
        </w:rPr>
        <w:t>Overview of instrument</w:t>
      </w:r>
    </w:p>
    <w:p w14:paraId="4A36751D" w14:textId="64CBED34" w:rsidR="003651EA" w:rsidRPr="00C3505A" w:rsidRDefault="003651EA" w:rsidP="003651EA">
      <w:pPr>
        <w:spacing w:after="0" w:line="240" w:lineRule="auto"/>
        <w:rPr>
          <w:rFonts w:ascii="Times New Roman" w:eastAsia="Times New Roman" w:hAnsi="Times New Roman"/>
          <w:iCs/>
          <w:sz w:val="24"/>
          <w:szCs w:val="24"/>
        </w:rPr>
      </w:pPr>
      <w:r w:rsidRPr="00C3505A">
        <w:rPr>
          <w:rFonts w:ascii="Times New Roman" w:eastAsia="Times New Roman" w:hAnsi="Times New Roman"/>
          <w:iCs/>
          <w:sz w:val="24"/>
          <w:szCs w:val="24"/>
        </w:rPr>
        <w:t xml:space="preserve">In accordance with subsection 33 (3) of the </w:t>
      </w:r>
      <w:r w:rsidRPr="00F276C9">
        <w:rPr>
          <w:rFonts w:ascii="Times New Roman" w:eastAsia="Times New Roman" w:hAnsi="Times New Roman"/>
          <w:i/>
          <w:sz w:val="24"/>
          <w:szCs w:val="24"/>
        </w:rPr>
        <w:t>Acts Interpretation Act 1901</w:t>
      </w:r>
      <w:r w:rsidRPr="00C3505A">
        <w:rPr>
          <w:rFonts w:ascii="Times New Roman" w:eastAsia="Times New Roman" w:hAnsi="Times New Roman"/>
          <w:iCs/>
          <w:sz w:val="24"/>
          <w:szCs w:val="24"/>
        </w:rPr>
        <w:t xml:space="preserve">, the instrument repeals </w:t>
      </w:r>
      <w:r w:rsidR="00C3505A" w:rsidRPr="00C3505A">
        <w:rPr>
          <w:rFonts w:ascii="Times New Roman" w:eastAsia="Times New Roman" w:hAnsi="Times New Roman"/>
          <w:iCs/>
          <w:sz w:val="24"/>
          <w:szCs w:val="24"/>
        </w:rPr>
        <w:t>the 8 exemptions</w:t>
      </w:r>
      <w:r w:rsidRPr="00C3505A">
        <w:rPr>
          <w:rFonts w:ascii="Times New Roman" w:eastAsia="Times New Roman" w:hAnsi="Times New Roman"/>
          <w:iCs/>
          <w:sz w:val="24"/>
          <w:szCs w:val="24"/>
        </w:rPr>
        <w:t xml:space="preserve">, which </w:t>
      </w:r>
      <w:r w:rsidR="00C3505A" w:rsidRPr="00C3505A">
        <w:rPr>
          <w:rFonts w:ascii="Times New Roman" w:eastAsia="Times New Roman" w:hAnsi="Times New Roman"/>
          <w:iCs/>
          <w:sz w:val="24"/>
          <w:szCs w:val="24"/>
        </w:rPr>
        <w:t xml:space="preserve">are </w:t>
      </w:r>
      <w:r w:rsidRPr="00C3505A">
        <w:rPr>
          <w:rFonts w:ascii="Times New Roman" w:eastAsia="Times New Roman" w:hAnsi="Times New Roman"/>
          <w:iCs/>
          <w:sz w:val="24"/>
          <w:szCs w:val="24"/>
        </w:rPr>
        <w:t xml:space="preserve">no longer required </w:t>
      </w:r>
      <w:r w:rsidR="00C3505A" w:rsidRPr="00C3505A">
        <w:rPr>
          <w:rFonts w:ascii="Times New Roman" w:eastAsia="Times New Roman" w:hAnsi="Times New Roman"/>
          <w:iCs/>
          <w:sz w:val="24"/>
          <w:szCs w:val="24"/>
        </w:rPr>
        <w:t>as a consequence of the commencement of the amending Regulations</w:t>
      </w:r>
      <w:r w:rsidRPr="00C3505A">
        <w:rPr>
          <w:rFonts w:ascii="Times New Roman" w:eastAsia="Times New Roman" w:hAnsi="Times New Roman"/>
          <w:iCs/>
          <w:sz w:val="24"/>
          <w:szCs w:val="24"/>
        </w:rPr>
        <w:t>.</w:t>
      </w:r>
    </w:p>
    <w:p w14:paraId="2AA573CE" w14:textId="7E57D0E8" w:rsidR="00CB09A6" w:rsidRDefault="00CB09A6" w:rsidP="006D6009">
      <w:pPr>
        <w:spacing w:after="0" w:line="240" w:lineRule="auto"/>
        <w:rPr>
          <w:rFonts w:ascii="Times New Roman" w:eastAsia="Times New Roman" w:hAnsi="Times New Roman"/>
          <w:i/>
          <w:sz w:val="24"/>
          <w:szCs w:val="24"/>
        </w:rPr>
      </w:pPr>
    </w:p>
    <w:p w14:paraId="09F65F80" w14:textId="0DE81F65" w:rsidR="00C3505A" w:rsidRPr="00C3505A" w:rsidRDefault="00C3505A" w:rsidP="006D6009">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The repeal of the 8 exemptions will have no impact on aviation safety because their provisions have been incorporated into CASR.</w:t>
      </w:r>
    </w:p>
    <w:p w14:paraId="4B94FBE7" w14:textId="77777777" w:rsidR="00C3505A" w:rsidRDefault="00C3505A" w:rsidP="006D6009">
      <w:pPr>
        <w:spacing w:after="0" w:line="240" w:lineRule="auto"/>
        <w:rPr>
          <w:rFonts w:ascii="Times New Roman" w:eastAsia="Times New Roman" w:hAnsi="Times New Roman"/>
          <w:i/>
          <w:sz w:val="24"/>
          <w:szCs w:val="24"/>
        </w:rPr>
      </w:pPr>
    </w:p>
    <w:p w14:paraId="285862C1" w14:textId="77777777" w:rsidR="006D6009" w:rsidRPr="00B3272B" w:rsidRDefault="003651EA" w:rsidP="00B3272B">
      <w:pPr>
        <w:keepNext/>
        <w:keepLines/>
        <w:spacing w:after="0" w:line="240" w:lineRule="auto"/>
        <w:rPr>
          <w:rFonts w:ascii="Times New Roman" w:eastAsia="Times New Roman" w:hAnsi="Times New Roman"/>
          <w:bCs/>
          <w:iCs/>
          <w:sz w:val="24"/>
          <w:szCs w:val="24"/>
        </w:rPr>
      </w:pPr>
      <w:bookmarkStart w:id="0" w:name="_Hlk3456348"/>
      <w:r w:rsidRPr="003651EA">
        <w:rPr>
          <w:rFonts w:ascii="Times New Roman" w:eastAsia="Times New Roman" w:hAnsi="Times New Roman"/>
          <w:b/>
          <w:i/>
          <w:sz w:val="24"/>
          <w:szCs w:val="24"/>
        </w:rPr>
        <w:lastRenderedPageBreak/>
        <w:t>Content of instrument</w:t>
      </w:r>
    </w:p>
    <w:p w14:paraId="61D15370" w14:textId="476287DE" w:rsidR="003651EA" w:rsidRPr="00F276C9" w:rsidRDefault="00F276C9" w:rsidP="00B3272B">
      <w:pPr>
        <w:keepNext/>
        <w:keepLines/>
        <w:spacing w:after="0" w:line="240" w:lineRule="auto"/>
        <w:rPr>
          <w:rFonts w:ascii="Times New Roman" w:eastAsia="Times New Roman" w:hAnsi="Times New Roman"/>
          <w:iCs/>
          <w:sz w:val="24"/>
          <w:szCs w:val="24"/>
        </w:rPr>
      </w:pPr>
      <w:r w:rsidRPr="00F276C9">
        <w:rPr>
          <w:rFonts w:ascii="Times New Roman" w:eastAsia="Times New Roman" w:hAnsi="Times New Roman"/>
          <w:iCs/>
          <w:sz w:val="24"/>
          <w:szCs w:val="24"/>
        </w:rPr>
        <w:t>Section 1 sets out the name of the instrument.</w:t>
      </w:r>
    </w:p>
    <w:p w14:paraId="402E8211" w14:textId="53408EA1" w:rsidR="00F276C9" w:rsidRPr="00F276C9" w:rsidRDefault="00F276C9" w:rsidP="006D6009">
      <w:pPr>
        <w:spacing w:after="0" w:line="240" w:lineRule="auto"/>
        <w:rPr>
          <w:rFonts w:ascii="Times New Roman" w:eastAsia="Times New Roman" w:hAnsi="Times New Roman"/>
          <w:iCs/>
          <w:sz w:val="24"/>
          <w:szCs w:val="24"/>
        </w:rPr>
      </w:pPr>
    </w:p>
    <w:p w14:paraId="6EACA920" w14:textId="530CDFE2" w:rsidR="00F276C9" w:rsidRPr="00F276C9" w:rsidRDefault="00F276C9" w:rsidP="006D6009">
      <w:pPr>
        <w:spacing w:after="0" w:line="240" w:lineRule="auto"/>
        <w:rPr>
          <w:rFonts w:ascii="Times New Roman" w:eastAsia="Times New Roman" w:hAnsi="Times New Roman"/>
          <w:iCs/>
          <w:sz w:val="24"/>
          <w:szCs w:val="24"/>
        </w:rPr>
      </w:pPr>
      <w:r w:rsidRPr="00F276C9">
        <w:rPr>
          <w:rFonts w:ascii="Times New Roman" w:eastAsia="Times New Roman" w:hAnsi="Times New Roman"/>
          <w:iCs/>
          <w:sz w:val="24"/>
          <w:szCs w:val="24"/>
        </w:rPr>
        <w:t>Section 2 sets out the commencement of the instrument, to provide that its commencement aligns with the commencement of the amending Regulations.</w:t>
      </w:r>
    </w:p>
    <w:p w14:paraId="2FF5CC7A" w14:textId="03B222F7" w:rsidR="00F276C9" w:rsidRPr="00F276C9" w:rsidRDefault="00F276C9" w:rsidP="006D6009">
      <w:pPr>
        <w:spacing w:after="0" w:line="240" w:lineRule="auto"/>
        <w:rPr>
          <w:rFonts w:ascii="Times New Roman" w:eastAsia="Times New Roman" w:hAnsi="Times New Roman"/>
          <w:iCs/>
          <w:sz w:val="24"/>
          <w:szCs w:val="24"/>
        </w:rPr>
      </w:pPr>
    </w:p>
    <w:p w14:paraId="63F40B83" w14:textId="632CC3DB" w:rsidR="00F276C9" w:rsidRPr="00F276C9" w:rsidRDefault="00F276C9" w:rsidP="006D6009">
      <w:pPr>
        <w:spacing w:after="0" w:line="240" w:lineRule="auto"/>
        <w:rPr>
          <w:rFonts w:ascii="Times New Roman" w:eastAsia="Times New Roman" w:hAnsi="Times New Roman"/>
          <w:iCs/>
          <w:sz w:val="24"/>
          <w:szCs w:val="24"/>
        </w:rPr>
      </w:pPr>
      <w:r w:rsidRPr="00F276C9">
        <w:rPr>
          <w:rFonts w:ascii="Times New Roman" w:eastAsia="Times New Roman" w:hAnsi="Times New Roman"/>
          <w:iCs/>
          <w:sz w:val="24"/>
          <w:szCs w:val="24"/>
        </w:rPr>
        <w:t>Section 3 repeals the 8 exemptions.</w:t>
      </w:r>
    </w:p>
    <w:p w14:paraId="367ADAE9" w14:textId="77777777" w:rsidR="003651EA" w:rsidRPr="003651EA" w:rsidRDefault="003651EA" w:rsidP="006D6009">
      <w:pPr>
        <w:spacing w:after="0" w:line="240" w:lineRule="auto"/>
        <w:rPr>
          <w:rFonts w:ascii="Times New Roman" w:eastAsia="Times New Roman" w:hAnsi="Times New Roman"/>
          <w:i/>
          <w:sz w:val="24"/>
          <w:szCs w:val="24"/>
        </w:rPr>
      </w:pPr>
    </w:p>
    <w:bookmarkEnd w:id="0"/>
    <w:p w14:paraId="222CF3B7" w14:textId="77777777" w:rsidR="006D6009" w:rsidRDefault="006D6009" w:rsidP="0077616B">
      <w:pPr>
        <w:keepNext/>
        <w:spacing w:after="0" w:line="240" w:lineRule="auto"/>
        <w:rPr>
          <w:rFonts w:ascii="Times New Roman" w:eastAsia="Times New Roman" w:hAnsi="Times New Roman"/>
          <w:b/>
          <w:sz w:val="24"/>
          <w:szCs w:val="24"/>
        </w:rPr>
      </w:pPr>
      <w:r>
        <w:rPr>
          <w:rFonts w:ascii="Times New Roman" w:eastAsia="Times New Roman" w:hAnsi="Times New Roman"/>
          <w:b/>
          <w:i/>
          <w:sz w:val="24"/>
          <w:szCs w:val="24"/>
        </w:rPr>
        <w:t>Legislation Act 2003</w:t>
      </w:r>
      <w:r>
        <w:rPr>
          <w:rFonts w:ascii="Times New Roman" w:eastAsia="Times New Roman" w:hAnsi="Times New Roman"/>
          <w:b/>
          <w:sz w:val="24"/>
          <w:szCs w:val="24"/>
        </w:rPr>
        <w:t xml:space="preserve"> (the </w:t>
      </w:r>
      <w:r>
        <w:rPr>
          <w:rFonts w:ascii="Times New Roman" w:eastAsia="Times New Roman" w:hAnsi="Times New Roman"/>
          <w:b/>
          <w:i/>
          <w:sz w:val="24"/>
          <w:szCs w:val="24"/>
        </w:rPr>
        <w:t>LA</w:t>
      </w:r>
      <w:r>
        <w:rPr>
          <w:rFonts w:ascii="Times New Roman" w:eastAsia="Times New Roman" w:hAnsi="Times New Roman"/>
          <w:b/>
          <w:sz w:val="24"/>
          <w:szCs w:val="24"/>
        </w:rPr>
        <w:t>)</w:t>
      </w:r>
    </w:p>
    <w:p w14:paraId="1FCB5486" w14:textId="06BC49E6" w:rsidR="006D6009" w:rsidRPr="00F276C9" w:rsidRDefault="006D6009" w:rsidP="006D6009">
      <w:pPr>
        <w:spacing w:after="0" w:line="240" w:lineRule="auto"/>
        <w:rPr>
          <w:rFonts w:ascii="Times New Roman" w:eastAsia="Times New Roman" w:hAnsi="Times New Roman"/>
          <w:i/>
          <w:sz w:val="24"/>
          <w:szCs w:val="24"/>
        </w:rPr>
      </w:pPr>
      <w:r w:rsidRPr="00F276C9">
        <w:rPr>
          <w:rFonts w:ascii="Times New Roman" w:eastAsia="Times New Roman" w:hAnsi="Times New Roman"/>
          <w:sz w:val="24"/>
          <w:szCs w:val="24"/>
        </w:rPr>
        <w:t>Paragraph 10 (1) (d) of the LA provides that an instrument will be a legislative instrument if it includes a provision that amends or repeals another legislative instrument.</w:t>
      </w:r>
      <w:r w:rsidRPr="00F276C9">
        <w:rPr>
          <w:rFonts w:ascii="Times New Roman" w:eastAsia="Times New Roman" w:hAnsi="Times New Roman"/>
          <w:i/>
          <w:sz w:val="24"/>
          <w:szCs w:val="24"/>
        </w:rPr>
        <w:t xml:space="preserve"> </w:t>
      </w:r>
      <w:r w:rsidR="00631D34" w:rsidRPr="00F276C9">
        <w:rPr>
          <w:rFonts w:ascii="Times New Roman" w:eastAsia="Times New Roman" w:hAnsi="Times New Roman"/>
          <w:iCs/>
          <w:sz w:val="24"/>
          <w:szCs w:val="24"/>
        </w:rPr>
        <w:t>The instrument</w:t>
      </w:r>
      <w:r w:rsidR="00631D34" w:rsidRPr="00F276C9">
        <w:rPr>
          <w:rFonts w:ascii="Times New Roman" w:eastAsia="Times New Roman" w:hAnsi="Times New Roman"/>
          <w:i/>
          <w:sz w:val="24"/>
          <w:szCs w:val="24"/>
        </w:rPr>
        <w:t xml:space="preserve"> </w:t>
      </w:r>
      <w:r w:rsidR="00631D34" w:rsidRPr="00F276C9">
        <w:rPr>
          <w:rFonts w:ascii="Times New Roman" w:eastAsia="Times New Roman" w:hAnsi="Times New Roman"/>
          <w:iCs/>
          <w:sz w:val="24"/>
          <w:szCs w:val="24"/>
        </w:rPr>
        <w:t xml:space="preserve">repeals the 8 exemptions, that were all registered as legislative instruments </w:t>
      </w:r>
      <w:r w:rsidRPr="00F276C9">
        <w:rPr>
          <w:rFonts w:ascii="Times New Roman" w:eastAsia="Times New Roman" w:hAnsi="Times New Roman"/>
          <w:iCs/>
          <w:sz w:val="24"/>
          <w:szCs w:val="24"/>
        </w:rPr>
        <w:t>and is, therefore, also a legislative instrument, subject to tabling and disallowance in the Parliament under sections 38 and 42 of the LA.</w:t>
      </w:r>
    </w:p>
    <w:p w14:paraId="56764D47" w14:textId="77777777" w:rsidR="006D6009" w:rsidRPr="00F276C9" w:rsidRDefault="006D6009" w:rsidP="006D6009">
      <w:pPr>
        <w:spacing w:after="0" w:line="240" w:lineRule="auto"/>
        <w:rPr>
          <w:rFonts w:ascii="Times New Roman" w:eastAsia="Times New Roman" w:hAnsi="Times New Roman"/>
          <w:i/>
          <w:sz w:val="24"/>
          <w:szCs w:val="24"/>
        </w:rPr>
      </w:pPr>
    </w:p>
    <w:p w14:paraId="3643D0E4" w14:textId="77777777" w:rsidR="006D6009" w:rsidRDefault="006D6009" w:rsidP="0077616B">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Consultation</w:t>
      </w:r>
    </w:p>
    <w:p w14:paraId="5AD4C561" w14:textId="4C35BBE4" w:rsidR="00C3505A" w:rsidRDefault="00C3505A" w:rsidP="00C3505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No consultation has been undertaken for this instrument. For the reasons given </w:t>
      </w:r>
      <w:r w:rsidR="00C65678">
        <w:rPr>
          <w:rFonts w:ascii="Times New Roman" w:eastAsia="Times New Roman" w:hAnsi="Times New Roman"/>
          <w:sz w:val="24"/>
          <w:szCs w:val="24"/>
        </w:rPr>
        <w:t>above</w:t>
      </w:r>
      <w:r>
        <w:rPr>
          <w:rFonts w:ascii="Times New Roman" w:eastAsia="Times New Roman" w:hAnsi="Times New Roman"/>
          <w:sz w:val="24"/>
          <w:szCs w:val="24"/>
        </w:rPr>
        <w:t>, the repeal of the 8 exemptions is necessary because of their incorporation into CASR by the amending Regulations.</w:t>
      </w:r>
    </w:p>
    <w:p w14:paraId="2FA4F504" w14:textId="77777777" w:rsidR="00C3505A" w:rsidRDefault="00C3505A" w:rsidP="00C3505A">
      <w:pPr>
        <w:spacing w:after="0" w:line="240" w:lineRule="auto"/>
        <w:rPr>
          <w:rFonts w:ascii="Times New Roman" w:eastAsia="Times New Roman" w:hAnsi="Times New Roman"/>
          <w:sz w:val="24"/>
          <w:szCs w:val="24"/>
        </w:rPr>
      </w:pPr>
    </w:p>
    <w:p w14:paraId="791877CC" w14:textId="7ABBA82E" w:rsidR="00C3505A" w:rsidRDefault="00C3505A" w:rsidP="00C3505A">
      <w:pPr>
        <w:spacing w:after="0" w:line="240" w:lineRule="auto"/>
        <w:rPr>
          <w:rFonts w:ascii="Times New Roman" w:eastAsia="Times New Roman" w:hAnsi="Times New Roman"/>
          <w:sz w:val="24"/>
          <w:szCs w:val="24"/>
        </w:rPr>
      </w:pPr>
      <w:r>
        <w:rPr>
          <w:rFonts w:ascii="Times New Roman" w:eastAsia="Times New Roman" w:hAnsi="Times New Roman"/>
          <w:sz w:val="24"/>
          <w:szCs w:val="24"/>
        </w:rPr>
        <w:t>In these circumstances, it is CASA’s view that it is not necessary or appropriate to undertake any consultation under section</w:t>
      </w:r>
      <w:r w:rsidR="00B3272B">
        <w:rPr>
          <w:rFonts w:ascii="Times New Roman" w:eastAsia="Times New Roman" w:hAnsi="Times New Roman"/>
          <w:sz w:val="24"/>
          <w:szCs w:val="24"/>
        </w:rPr>
        <w:t xml:space="preserve"> </w:t>
      </w:r>
      <w:r>
        <w:rPr>
          <w:rFonts w:ascii="Times New Roman" w:eastAsia="Times New Roman" w:hAnsi="Times New Roman"/>
          <w:sz w:val="24"/>
          <w:szCs w:val="24"/>
        </w:rPr>
        <w:t>17 of the LA.</w:t>
      </w:r>
    </w:p>
    <w:p w14:paraId="5E0B2ED9" w14:textId="77777777" w:rsidR="00C3505A" w:rsidRDefault="00C3505A" w:rsidP="00C3505A">
      <w:pPr>
        <w:spacing w:after="0" w:line="240" w:lineRule="auto"/>
        <w:rPr>
          <w:rFonts w:ascii="Times New Roman" w:eastAsia="Times New Roman" w:hAnsi="Times New Roman"/>
          <w:sz w:val="24"/>
          <w:szCs w:val="24"/>
        </w:rPr>
      </w:pPr>
    </w:p>
    <w:p w14:paraId="13843021" w14:textId="3AB8C931" w:rsidR="006D6009" w:rsidRDefault="006D6009" w:rsidP="00C3505A">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Office of Best Practice Regulation (</w:t>
      </w:r>
      <w:r w:rsidRPr="00C925D5">
        <w:rPr>
          <w:rFonts w:ascii="Times New Roman" w:eastAsia="Times New Roman" w:hAnsi="Times New Roman"/>
          <w:b/>
          <w:i/>
          <w:sz w:val="24"/>
          <w:szCs w:val="24"/>
        </w:rPr>
        <w:t>OBPR</w:t>
      </w:r>
      <w:r>
        <w:rPr>
          <w:rFonts w:ascii="Times New Roman" w:eastAsia="Times New Roman" w:hAnsi="Times New Roman"/>
          <w:b/>
          <w:sz w:val="24"/>
          <w:szCs w:val="24"/>
        </w:rPr>
        <w:t>)</w:t>
      </w:r>
    </w:p>
    <w:p w14:paraId="4B9DCC9D" w14:textId="2F1A45EC" w:rsidR="006D6009" w:rsidRPr="001C68D9" w:rsidRDefault="001C68D9" w:rsidP="006D6009">
      <w:pPr>
        <w:spacing w:line="240" w:lineRule="auto"/>
        <w:rPr>
          <w:rFonts w:ascii="Times New Roman" w:eastAsia="Times New Roman" w:hAnsi="Times New Roman"/>
          <w:iCs/>
          <w:sz w:val="28"/>
          <w:szCs w:val="28"/>
        </w:rPr>
      </w:pPr>
      <w:r w:rsidRPr="001C68D9">
        <w:rPr>
          <w:rFonts w:ascii="Times New Roman" w:hAnsi="Times New Roman"/>
          <w:sz w:val="24"/>
          <w:szCs w:val="24"/>
        </w:rPr>
        <w:t>A Regulation Impact Statement (</w:t>
      </w:r>
      <w:r w:rsidRPr="001C68D9">
        <w:rPr>
          <w:rFonts w:ascii="Times New Roman" w:hAnsi="Times New Roman"/>
          <w:b/>
          <w:i/>
          <w:sz w:val="24"/>
          <w:szCs w:val="24"/>
        </w:rPr>
        <w:t>RIS</w:t>
      </w:r>
      <w:r w:rsidRPr="001C68D9">
        <w:rPr>
          <w:rFonts w:ascii="Times New Roman" w:hAnsi="Times New Roman"/>
          <w:sz w:val="24"/>
          <w:szCs w:val="24"/>
        </w:rPr>
        <w:t xml:space="preserve">) is not required because the instrument is covered by </w:t>
      </w:r>
      <w:r w:rsidRPr="001C68D9">
        <w:rPr>
          <w:rFonts w:ascii="Times New Roman" w:hAnsi="Times New Roman"/>
          <w:sz w:val="24"/>
          <w:szCs w:val="24"/>
          <w:lang w:val="en"/>
        </w:rPr>
        <w:t>standing agreements between CASA and OBPR under which a RIS is not required (OBPR</w:t>
      </w:r>
      <w:r>
        <w:rPr>
          <w:rFonts w:ascii="Times New Roman" w:hAnsi="Times New Roman"/>
          <w:sz w:val="24"/>
          <w:szCs w:val="24"/>
          <w:lang w:val="en"/>
        </w:rPr>
        <w:t> </w:t>
      </w:r>
      <w:r w:rsidRPr="001C68D9">
        <w:rPr>
          <w:rFonts w:ascii="Times New Roman" w:hAnsi="Times New Roman"/>
          <w:sz w:val="24"/>
          <w:szCs w:val="24"/>
          <w:lang w:val="en"/>
        </w:rPr>
        <w:t>id:</w:t>
      </w:r>
      <w:r>
        <w:rPr>
          <w:rFonts w:ascii="Times New Roman" w:hAnsi="Times New Roman"/>
          <w:sz w:val="24"/>
          <w:szCs w:val="24"/>
          <w:lang w:val="en"/>
        </w:rPr>
        <w:t> </w:t>
      </w:r>
      <w:r w:rsidRPr="001C68D9">
        <w:rPr>
          <w:rFonts w:ascii="Times New Roman" w:hAnsi="Times New Roman"/>
          <w:sz w:val="24"/>
          <w:szCs w:val="24"/>
          <w:lang w:val="en"/>
        </w:rPr>
        <w:t>14507 and OBPR id: 24429).</w:t>
      </w:r>
    </w:p>
    <w:p w14:paraId="7B4C3D60" w14:textId="6787D044" w:rsidR="006D6009" w:rsidRDefault="006D6009" w:rsidP="00282ED8">
      <w:pPr>
        <w:keepNext/>
        <w:spacing w:after="0" w:line="240" w:lineRule="auto"/>
        <w:rPr>
          <w:rFonts w:ascii="Times New Roman" w:eastAsia="Times New Roman" w:hAnsi="Times New Roman"/>
          <w:sz w:val="24"/>
          <w:szCs w:val="24"/>
        </w:rPr>
      </w:pPr>
      <w:r>
        <w:rPr>
          <w:rFonts w:ascii="Times New Roman" w:eastAsia="Times New Roman" w:hAnsi="Times New Roman"/>
          <w:b/>
          <w:iCs/>
          <w:sz w:val="24"/>
          <w:szCs w:val="24"/>
        </w:rPr>
        <w:t>Statement of Compatibility with Human Rights</w:t>
      </w:r>
    </w:p>
    <w:p w14:paraId="36DB7B38" w14:textId="285D800C"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Statement of Compatibility with Human Rights at Attachment 1 has been prepared in accordance with Part 3 of the </w:t>
      </w:r>
      <w:r w:rsidRPr="006E319E">
        <w:rPr>
          <w:rFonts w:ascii="Times New Roman" w:eastAsia="Times New Roman" w:hAnsi="Times New Roman"/>
          <w:i/>
          <w:sz w:val="24"/>
          <w:szCs w:val="24"/>
        </w:rPr>
        <w:t>Human Rights (Parliamentary Scrutiny) Act</w:t>
      </w:r>
      <w:r w:rsidR="00B3272B">
        <w:rPr>
          <w:rFonts w:ascii="Times New Roman" w:eastAsia="Times New Roman" w:hAnsi="Times New Roman"/>
          <w:i/>
          <w:sz w:val="24"/>
          <w:szCs w:val="24"/>
        </w:rPr>
        <w:t xml:space="preserve"> </w:t>
      </w:r>
      <w:r w:rsidRPr="006E319E">
        <w:rPr>
          <w:rFonts w:ascii="Times New Roman" w:eastAsia="Times New Roman" w:hAnsi="Times New Roman"/>
          <w:i/>
          <w:sz w:val="24"/>
          <w:szCs w:val="24"/>
        </w:rPr>
        <w:t>2011</w:t>
      </w:r>
      <w:r>
        <w:rPr>
          <w:rFonts w:ascii="Times New Roman" w:eastAsia="Times New Roman" w:hAnsi="Times New Roman"/>
          <w:sz w:val="24"/>
          <w:szCs w:val="24"/>
        </w:rPr>
        <w:t>. The instrument does not engage any of the applicable rights or freedoms, and is compatible with human rights, as it does not raise any human rights issues.</w:t>
      </w:r>
    </w:p>
    <w:p w14:paraId="1D12EA30" w14:textId="77777777" w:rsidR="006D6009" w:rsidRDefault="006D6009" w:rsidP="006D6009">
      <w:pPr>
        <w:spacing w:after="0" w:line="240" w:lineRule="auto"/>
        <w:rPr>
          <w:rFonts w:ascii="Times New Roman" w:eastAsia="Times New Roman" w:hAnsi="Times New Roman"/>
          <w:sz w:val="24"/>
          <w:szCs w:val="24"/>
        </w:rPr>
      </w:pPr>
    </w:p>
    <w:p w14:paraId="79AEFAEA" w14:textId="77777777" w:rsidR="006D6009" w:rsidRDefault="006D6009" w:rsidP="00282ED8">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Making and commencement</w:t>
      </w:r>
    </w:p>
    <w:p w14:paraId="77CEA99A" w14:textId="77777777" w:rsidR="00F276C9" w:rsidRPr="00826CC3" w:rsidRDefault="00F276C9" w:rsidP="00F276C9">
      <w:pPr>
        <w:spacing w:after="0" w:line="240" w:lineRule="auto"/>
        <w:rPr>
          <w:rFonts w:ascii="Times New Roman" w:eastAsia="Times New Roman" w:hAnsi="Times New Roman"/>
          <w:sz w:val="24"/>
          <w:szCs w:val="24"/>
        </w:rPr>
      </w:pPr>
      <w:r w:rsidRPr="00826CC3">
        <w:rPr>
          <w:rFonts w:ascii="Times New Roman" w:eastAsia="Times New Roman" w:hAnsi="Times New Roman"/>
          <w:sz w:val="24"/>
          <w:szCs w:val="24"/>
        </w:rPr>
        <w:t xml:space="preserve">The instrument has been made by a delegate of CASA </w:t>
      </w:r>
      <w:r w:rsidRPr="009A6104">
        <w:rPr>
          <w:rFonts w:ascii="Times New Roman" w:eastAsia="Times New Roman" w:hAnsi="Times New Roman"/>
          <w:sz w:val="24"/>
          <w:szCs w:val="24"/>
          <w:lang w:val="en-US"/>
        </w:rPr>
        <w:t xml:space="preserve">relying on the power of delegation </w:t>
      </w:r>
      <w:r w:rsidRPr="00826CC3">
        <w:rPr>
          <w:rFonts w:ascii="Times New Roman" w:eastAsia="Times New Roman" w:hAnsi="Times New Roman"/>
          <w:sz w:val="24"/>
          <w:szCs w:val="24"/>
        </w:rPr>
        <w:t xml:space="preserve">under subregulation 11.260 (1) of </w:t>
      </w:r>
      <w:r>
        <w:rPr>
          <w:rFonts w:ascii="Times New Roman" w:eastAsia="Times New Roman" w:hAnsi="Times New Roman"/>
          <w:sz w:val="24"/>
          <w:szCs w:val="24"/>
        </w:rPr>
        <w:t>CASR</w:t>
      </w:r>
      <w:r w:rsidRPr="00826CC3">
        <w:rPr>
          <w:rFonts w:ascii="Times New Roman" w:eastAsia="Times New Roman" w:hAnsi="Times New Roman"/>
          <w:sz w:val="24"/>
          <w:szCs w:val="24"/>
        </w:rPr>
        <w:t>.</w:t>
      </w:r>
    </w:p>
    <w:p w14:paraId="4E4D6F8E" w14:textId="77777777" w:rsidR="00F276C9" w:rsidRPr="004A306E" w:rsidRDefault="00F276C9" w:rsidP="00F276C9">
      <w:pPr>
        <w:autoSpaceDE w:val="0"/>
        <w:autoSpaceDN w:val="0"/>
        <w:adjustRightInd w:val="0"/>
        <w:spacing w:after="0" w:line="240" w:lineRule="auto"/>
        <w:outlineLvl w:val="0"/>
        <w:rPr>
          <w:rFonts w:ascii="Times New Roman" w:hAnsi="Times New Roman"/>
          <w:color w:val="000000"/>
          <w:sz w:val="24"/>
        </w:rPr>
      </w:pPr>
    </w:p>
    <w:p w14:paraId="7E5CF5DA" w14:textId="3659A401" w:rsidR="006D6009" w:rsidRDefault="00F276C9" w:rsidP="00F276C9">
      <w:pPr>
        <w:spacing w:after="0" w:line="240" w:lineRule="auto"/>
        <w:rPr>
          <w:rFonts w:ascii="Times New Roman" w:eastAsia="Times New Roman" w:hAnsi="Times New Roman"/>
          <w:sz w:val="24"/>
          <w:szCs w:val="24"/>
        </w:rPr>
      </w:pPr>
      <w:r w:rsidRPr="00826CC3">
        <w:rPr>
          <w:rFonts w:ascii="Times New Roman" w:eastAsia="Times New Roman" w:hAnsi="Times New Roman"/>
          <w:sz w:val="24"/>
          <w:szCs w:val="24"/>
        </w:rPr>
        <w:t xml:space="preserve">The instrument commences on </w:t>
      </w:r>
      <w:r>
        <w:rPr>
          <w:rFonts w:ascii="Times New Roman" w:eastAsia="Times New Roman" w:hAnsi="Times New Roman"/>
          <w:sz w:val="24"/>
          <w:szCs w:val="24"/>
        </w:rPr>
        <w:t>the later of</w:t>
      </w:r>
      <w:r w:rsidR="00B3272B">
        <w:rPr>
          <w:rFonts w:ascii="Times New Roman" w:eastAsia="Times New Roman" w:hAnsi="Times New Roman"/>
          <w:sz w:val="24"/>
          <w:szCs w:val="24"/>
        </w:rPr>
        <w:t>:</w:t>
      </w:r>
      <w:r>
        <w:rPr>
          <w:rFonts w:ascii="Times New Roman" w:eastAsia="Times New Roman" w:hAnsi="Times New Roman"/>
          <w:sz w:val="24"/>
          <w:szCs w:val="24"/>
        </w:rPr>
        <w:t xml:space="preserve"> the day after registration</w:t>
      </w:r>
      <w:r w:rsidR="00B3272B">
        <w:rPr>
          <w:rFonts w:ascii="Times New Roman" w:eastAsia="Times New Roman" w:hAnsi="Times New Roman"/>
          <w:sz w:val="24"/>
          <w:szCs w:val="24"/>
        </w:rPr>
        <w:t>;</w:t>
      </w:r>
      <w:r>
        <w:rPr>
          <w:rFonts w:ascii="Times New Roman" w:eastAsia="Times New Roman" w:hAnsi="Times New Roman"/>
          <w:sz w:val="24"/>
          <w:szCs w:val="24"/>
        </w:rPr>
        <w:t xml:space="preserve"> or the commencement of the amending Regulations</w:t>
      </w:r>
      <w:r w:rsidRPr="00826CC3">
        <w:rPr>
          <w:rFonts w:ascii="Times New Roman" w:eastAsia="Times New Roman" w:hAnsi="Times New Roman"/>
          <w:sz w:val="24"/>
          <w:szCs w:val="24"/>
        </w:rPr>
        <w:t xml:space="preserve">. </w:t>
      </w:r>
      <w:r>
        <w:rPr>
          <w:rFonts w:ascii="Times New Roman" w:eastAsia="Times New Roman" w:hAnsi="Times New Roman"/>
          <w:sz w:val="24"/>
          <w:szCs w:val="24"/>
        </w:rPr>
        <w:t>It is automatically repealed in accordance with section 48A of the LA.</w:t>
      </w:r>
    </w:p>
    <w:p w14:paraId="65BEADB1" w14:textId="77777777" w:rsidR="006D6009" w:rsidRDefault="006D6009" w:rsidP="006D6009">
      <w:pPr>
        <w:pageBreakBefore/>
        <w:spacing w:after="120" w:line="240" w:lineRule="auto"/>
        <w:jc w:val="right"/>
        <w:rPr>
          <w:rFonts w:ascii="Times New Roman" w:hAnsi="Times New Roman"/>
          <w:b/>
          <w:sz w:val="24"/>
          <w:szCs w:val="24"/>
          <w:lang w:eastAsia="en-AU"/>
        </w:rPr>
      </w:pPr>
      <w:r>
        <w:rPr>
          <w:rFonts w:ascii="Times New Roman" w:hAnsi="Times New Roman"/>
          <w:b/>
          <w:sz w:val="24"/>
          <w:szCs w:val="24"/>
          <w:lang w:eastAsia="en-AU"/>
        </w:rPr>
        <w:lastRenderedPageBreak/>
        <w:t>Attachment 1</w:t>
      </w:r>
    </w:p>
    <w:p w14:paraId="5F1A54F0" w14:textId="77777777" w:rsidR="006D6009" w:rsidRDefault="006D6009" w:rsidP="006D6009">
      <w:pPr>
        <w:spacing w:before="360" w:after="120" w:line="240" w:lineRule="auto"/>
        <w:jc w:val="center"/>
        <w:rPr>
          <w:rFonts w:ascii="Times New Roman" w:hAnsi="Times New Roman"/>
          <w:b/>
          <w:sz w:val="28"/>
          <w:szCs w:val="28"/>
          <w:lang w:eastAsia="en-AU"/>
        </w:rPr>
      </w:pPr>
      <w:r>
        <w:rPr>
          <w:rFonts w:ascii="Times New Roman" w:hAnsi="Times New Roman"/>
          <w:b/>
          <w:sz w:val="28"/>
          <w:szCs w:val="28"/>
          <w:lang w:eastAsia="en-AU"/>
        </w:rPr>
        <w:t>Statement of Compatibility with Human Rights</w:t>
      </w:r>
    </w:p>
    <w:p w14:paraId="10395BC6" w14:textId="77777777" w:rsidR="006D6009" w:rsidRDefault="006D6009" w:rsidP="006D6009">
      <w:pPr>
        <w:spacing w:before="120" w:after="120" w:line="240" w:lineRule="auto"/>
        <w:jc w:val="center"/>
        <w:rPr>
          <w:rFonts w:ascii="Times New Roman" w:hAnsi="Times New Roman"/>
          <w:i/>
          <w:sz w:val="24"/>
          <w:szCs w:val="24"/>
          <w:lang w:eastAsia="en-AU"/>
        </w:rPr>
      </w:pPr>
      <w:r>
        <w:rPr>
          <w:rFonts w:ascii="Times New Roman" w:hAnsi="Times New Roman"/>
          <w:i/>
          <w:sz w:val="24"/>
          <w:szCs w:val="24"/>
          <w:lang w:eastAsia="en-AU"/>
        </w:rPr>
        <w:t>Prepared in accordance with Part 3 of the</w:t>
      </w:r>
      <w:r>
        <w:rPr>
          <w:rFonts w:ascii="Times New Roman" w:hAnsi="Times New Roman"/>
          <w:i/>
          <w:sz w:val="24"/>
          <w:szCs w:val="24"/>
          <w:lang w:eastAsia="en-AU"/>
        </w:rPr>
        <w:br/>
        <w:t>Human Rights (Parliamentary Scrutiny) Act 2011</w:t>
      </w:r>
    </w:p>
    <w:p w14:paraId="03827394" w14:textId="77777777" w:rsidR="006D6009" w:rsidRDefault="006D6009" w:rsidP="006D6009">
      <w:pPr>
        <w:spacing w:before="120" w:after="120" w:line="240" w:lineRule="auto"/>
        <w:rPr>
          <w:rFonts w:ascii="Times New Roman" w:hAnsi="Times New Roman"/>
          <w:sz w:val="24"/>
          <w:szCs w:val="24"/>
          <w:lang w:eastAsia="en-AU"/>
        </w:rPr>
      </w:pPr>
    </w:p>
    <w:p w14:paraId="03528EFD" w14:textId="0A2B5A4C" w:rsidR="006D6009" w:rsidRPr="002C04F1" w:rsidRDefault="00F276C9" w:rsidP="002C04F1">
      <w:pPr>
        <w:spacing w:before="120" w:after="0" w:line="240" w:lineRule="auto"/>
        <w:jc w:val="center"/>
        <w:rPr>
          <w:rFonts w:ascii="Times New Roman" w:hAnsi="Times New Roman"/>
          <w:b/>
          <w:bCs/>
          <w:iCs/>
          <w:sz w:val="24"/>
          <w:szCs w:val="24"/>
        </w:rPr>
      </w:pPr>
      <w:r w:rsidRPr="002C04F1">
        <w:rPr>
          <w:rFonts w:ascii="Times New Roman" w:hAnsi="Times New Roman"/>
          <w:b/>
          <w:bCs/>
          <w:iCs/>
          <w:sz w:val="24"/>
          <w:szCs w:val="24"/>
        </w:rPr>
        <w:t xml:space="preserve">CASA </w:t>
      </w:r>
      <w:r w:rsidR="002C04F1">
        <w:rPr>
          <w:rFonts w:ascii="Times New Roman" w:hAnsi="Times New Roman"/>
          <w:b/>
          <w:bCs/>
          <w:iCs/>
          <w:sz w:val="24"/>
          <w:szCs w:val="24"/>
        </w:rPr>
        <w:t>EX126/</w:t>
      </w:r>
      <w:r w:rsidRPr="002C04F1">
        <w:rPr>
          <w:rFonts w:ascii="Times New Roman" w:hAnsi="Times New Roman"/>
          <w:b/>
          <w:bCs/>
          <w:iCs/>
          <w:sz w:val="24"/>
          <w:szCs w:val="24"/>
        </w:rPr>
        <w:t>20 — Repeal of CASA Part 61 Exemptions Instrument 2020</w:t>
      </w:r>
    </w:p>
    <w:p w14:paraId="189DF7D9" w14:textId="77777777" w:rsidR="00F276C9" w:rsidRPr="002C04F1" w:rsidRDefault="00F276C9" w:rsidP="002C04F1">
      <w:pPr>
        <w:spacing w:after="0" w:line="240" w:lineRule="auto"/>
        <w:rPr>
          <w:rFonts w:ascii="Times New Roman" w:hAnsi="Times New Roman"/>
          <w:bCs/>
          <w:iCs/>
          <w:color w:val="000000" w:themeColor="text1"/>
          <w:sz w:val="24"/>
          <w:szCs w:val="24"/>
        </w:rPr>
      </w:pPr>
    </w:p>
    <w:p w14:paraId="6956935B" w14:textId="77777777" w:rsidR="006D6009" w:rsidRDefault="006D6009" w:rsidP="002C04F1">
      <w:pPr>
        <w:spacing w:before="120" w:after="0" w:line="240" w:lineRule="auto"/>
        <w:jc w:val="center"/>
        <w:rPr>
          <w:rFonts w:ascii="Times New Roman" w:hAnsi="Times New Roman"/>
          <w:sz w:val="24"/>
          <w:szCs w:val="24"/>
        </w:rPr>
      </w:pPr>
      <w:r>
        <w:rPr>
          <w:rFonts w:ascii="Times New Roman" w:hAnsi="Times New Roman"/>
          <w:sz w:val="24"/>
          <w:szCs w:val="24"/>
        </w:rPr>
        <w:t>This legislative instrument is compatible with the human rights and freedoms</w:t>
      </w:r>
      <w:r>
        <w:rPr>
          <w:rFonts w:ascii="Times New Roman" w:hAnsi="Times New Roman"/>
          <w:sz w:val="24"/>
          <w:szCs w:val="24"/>
        </w:rPr>
        <w:br/>
        <w:t>recognised or declared in the international instruments listed in section 3 of the</w:t>
      </w:r>
      <w:r>
        <w:rPr>
          <w:rFonts w:ascii="Times New Roman" w:hAnsi="Times New Roman"/>
          <w:sz w:val="24"/>
          <w:szCs w:val="24"/>
        </w:rPr>
        <w:br/>
      </w:r>
      <w:r>
        <w:rPr>
          <w:rFonts w:ascii="Times New Roman" w:hAnsi="Times New Roman"/>
          <w:i/>
          <w:sz w:val="24"/>
          <w:szCs w:val="24"/>
        </w:rPr>
        <w:t>Human Rights (Parliamentary Scrutiny) Act 2011</w:t>
      </w:r>
      <w:r>
        <w:rPr>
          <w:rFonts w:ascii="Times New Roman" w:hAnsi="Times New Roman"/>
          <w:sz w:val="24"/>
          <w:szCs w:val="24"/>
        </w:rPr>
        <w:t>.</w:t>
      </w:r>
    </w:p>
    <w:p w14:paraId="39600312" w14:textId="77777777" w:rsidR="006D6009" w:rsidRDefault="006D6009" w:rsidP="002C04F1">
      <w:pPr>
        <w:spacing w:before="240" w:after="0" w:line="240" w:lineRule="auto"/>
        <w:rPr>
          <w:rFonts w:ascii="Times New Roman" w:hAnsi="Times New Roman"/>
          <w:sz w:val="24"/>
          <w:szCs w:val="24"/>
        </w:rPr>
      </w:pPr>
    </w:p>
    <w:p w14:paraId="33628A6E"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Overview of the legislative instrument</w:t>
      </w:r>
    </w:p>
    <w:p w14:paraId="59ACB371" w14:textId="7F3A109A" w:rsidR="006D6009" w:rsidRDefault="006D6009" w:rsidP="006D6009">
      <w:pPr>
        <w:spacing w:after="0" w:line="240" w:lineRule="auto"/>
        <w:rPr>
          <w:rFonts w:ascii="Times New Roman" w:hAnsi="Times New Roman"/>
          <w:sz w:val="24"/>
          <w:szCs w:val="24"/>
        </w:rPr>
      </w:pPr>
    </w:p>
    <w:p w14:paraId="48FA47FF" w14:textId="02694953" w:rsidR="00F276C9" w:rsidRDefault="00F276C9" w:rsidP="002C04F1">
      <w:pPr>
        <w:spacing w:after="0" w:line="240" w:lineRule="auto"/>
        <w:ind w:right="237"/>
        <w:rPr>
          <w:rFonts w:ascii="Times New Roman" w:eastAsia="Times New Roman" w:hAnsi="Times New Roman"/>
          <w:iCs/>
          <w:sz w:val="24"/>
          <w:szCs w:val="24"/>
          <w:lang w:eastAsia="en-AU"/>
        </w:rPr>
      </w:pPr>
      <w:r w:rsidRPr="000A30F7">
        <w:rPr>
          <w:rFonts w:ascii="Times New Roman" w:hAnsi="Times New Roman"/>
          <w:i/>
          <w:sz w:val="24"/>
          <w:szCs w:val="24"/>
        </w:rPr>
        <w:t xml:space="preserve">CASA </w:t>
      </w:r>
      <w:r w:rsidR="002C04F1">
        <w:rPr>
          <w:rFonts w:ascii="Times New Roman" w:hAnsi="Times New Roman"/>
          <w:i/>
          <w:sz w:val="24"/>
          <w:szCs w:val="24"/>
        </w:rPr>
        <w:t>EX126</w:t>
      </w:r>
      <w:r w:rsidRPr="000A30F7">
        <w:rPr>
          <w:rFonts w:ascii="Times New Roman" w:hAnsi="Times New Roman"/>
          <w:i/>
          <w:sz w:val="24"/>
          <w:szCs w:val="24"/>
        </w:rPr>
        <w:t xml:space="preserve">/20 — Repeal of CASA </w:t>
      </w:r>
      <w:r w:rsidRPr="000A30F7">
        <w:rPr>
          <w:rFonts w:ascii="Times New Roman" w:hAnsi="Times New Roman"/>
          <w:i/>
          <w:iCs/>
          <w:sz w:val="24"/>
          <w:szCs w:val="24"/>
        </w:rPr>
        <w:t>Part 61 Exemptions</w:t>
      </w:r>
      <w:r w:rsidRPr="000A30F7">
        <w:rPr>
          <w:rFonts w:ascii="Times New Roman" w:hAnsi="Times New Roman"/>
          <w:i/>
          <w:sz w:val="24"/>
          <w:szCs w:val="24"/>
        </w:rPr>
        <w:t xml:space="preserve"> Instrument 2020</w:t>
      </w:r>
      <w:r w:rsidRPr="000A30F7">
        <w:rPr>
          <w:rFonts w:ascii="Times New Roman" w:eastAsia="Times New Roman" w:hAnsi="Times New Roman"/>
          <w:sz w:val="28"/>
          <w:szCs w:val="28"/>
          <w:lang w:eastAsia="en-AU"/>
        </w:rPr>
        <w:t xml:space="preserve"> </w:t>
      </w:r>
      <w:r>
        <w:rPr>
          <w:rFonts w:ascii="Times New Roman" w:eastAsia="Times New Roman" w:hAnsi="Times New Roman"/>
          <w:sz w:val="24"/>
          <w:szCs w:val="24"/>
          <w:lang w:eastAsia="en-AU"/>
        </w:rPr>
        <w:t xml:space="preserve">repeals the following exemptions that are no longer required as a consequence of the commencement of the </w:t>
      </w:r>
      <w:r w:rsidRPr="005B2218">
        <w:rPr>
          <w:rFonts w:ascii="Times New Roman" w:eastAsia="Times New Roman" w:hAnsi="Times New Roman"/>
          <w:i/>
          <w:sz w:val="24"/>
          <w:szCs w:val="24"/>
          <w:lang w:eastAsia="en-AU"/>
        </w:rPr>
        <w:t>Civil Aviation Safety Amendment (Flight Crew Licensing Measures No. 1) Regulations</w:t>
      </w:r>
      <w:r w:rsidR="002C04F1">
        <w:rPr>
          <w:rFonts w:ascii="Times New Roman" w:eastAsia="Times New Roman" w:hAnsi="Times New Roman"/>
          <w:i/>
          <w:sz w:val="24"/>
          <w:szCs w:val="24"/>
          <w:lang w:eastAsia="en-AU"/>
        </w:rPr>
        <w:t> </w:t>
      </w:r>
      <w:r w:rsidRPr="005B2218">
        <w:rPr>
          <w:rFonts w:ascii="Times New Roman" w:eastAsia="Times New Roman" w:hAnsi="Times New Roman"/>
          <w:i/>
          <w:sz w:val="24"/>
          <w:szCs w:val="24"/>
          <w:lang w:eastAsia="en-AU"/>
        </w:rPr>
        <w:t>2020</w:t>
      </w:r>
      <w:r>
        <w:rPr>
          <w:rFonts w:ascii="Times New Roman" w:eastAsia="Times New Roman" w:hAnsi="Times New Roman"/>
          <w:i/>
          <w:sz w:val="24"/>
          <w:szCs w:val="24"/>
          <w:lang w:eastAsia="en-AU"/>
        </w:rPr>
        <w:t xml:space="preserve"> </w:t>
      </w:r>
      <w:r>
        <w:rPr>
          <w:rFonts w:ascii="Times New Roman" w:eastAsia="Times New Roman" w:hAnsi="Times New Roman"/>
          <w:iCs/>
          <w:sz w:val="24"/>
          <w:szCs w:val="24"/>
          <w:lang w:eastAsia="en-AU"/>
        </w:rPr>
        <w:t xml:space="preserve">(the </w:t>
      </w:r>
      <w:r w:rsidRPr="005B2218">
        <w:rPr>
          <w:rFonts w:ascii="Times New Roman" w:eastAsia="Times New Roman" w:hAnsi="Times New Roman"/>
          <w:b/>
          <w:bCs/>
          <w:i/>
          <w:sz w:val="24"/>
          <w:szCs w:val="24"/>
          <w:lang w:eastAsia="en-AU"/>
        </w:rPr>
        <w:t>amending Regulations</w:t>
      </w:r>
      <w:r>
        <w:rPr>
          <w:rFonts w:ascii="Times New Roman" w:eastAsia="Times New Roman" w:hAnsi="Times New Roman"/>
          <w:iCs/>
          <w:sz w:val="24"/>
          <w:szCs w:val="24"/>
          <w:lang w:eastAsia="en-AU"/>
        </w:rPr>
        <w:t>):</w:t>
      </w:r>
    </w:p>
    <w:p w14:paraId="1C718F13" w14:textId="77777777" w:rsidR="00F276C9" w:rsidRDefault="00F276C9" w:rsidP="006D6009">
      <w:pPr>
        <w:spacing w:after="0" w:line="240" w:lineRule="auto"/>
        <w:rPr>
          <w:rFonts w:ascii="Times New Roman" w:eastAsia="Times New Roman" w:hAnsi="Times New Roman"/>
          <w:iCs/>
          <w:sz w:val="24"/>
          <w:szCs w:val="24"/>
          <w:lang w:eastAsia="en-AU"/>
        </w:rPr>
      </w:pPr>
    </w:p>
    <w:p w14:paraId="6EBFA4B3" w14:textId="461FBD39" w:rsidR="002C04F1" w:rsidRPr="00631D34" w:rsidRDefault="002C04F1" w:rsidP="002C04F1">
      <w:pPr>
        <w:pStyle w:val="Default"/>
        <w:numPr>
          <w:ilvl w:val="0"/>
          <w:numId w:val="1"/>
        </w:numPr>
        <w:tabs>
          <w:tab w:val="left" w:pos="426"/>
        </w:tabs>
        <w:ind w:left="426" w:hanging="426"/>
        <w:rPr>
          <w:rFonts w:ascii="Times New Roman" w:hAnsi="Times New Roman" w:cs="Times New Roman"/>
          <w:i/>
          <w:iCs/>
        </w:rPr>
      </w:pPr>
      <w:r w:rsidRPr="00631D34">
        <w:rPr>
          <w:rFonts w:ascii="Times New Roman" w:hAnsi="Times New Roman" w:cs="Times New Roman"/>
          <w:i/>
          <w:iCs/>
        </w:rPr>
        <w:t>CASA EX15/20</w:t>
      </w:r>
      <w:r>
        <w:rPr>
          <w:rFonts w:ascii="Times New Roman" w:hAnsi="Times New Roman" w:cs="Times New Roman"/>
          <w:i/>
          <w:iCs/>
        </w:rPr>
        <w:t> —</w:t>
      </w:r>
      <w:r w:rsidRPr="00631D34">
        <w:rPr>
          <w:rFonts w:ascii="Times New Roman" w:hAnsi="Times New Roman" w:cs="Times New Roman"/>
          <w:i/>
          <w:iCs/>
        </w:rPr>
        <w:t xml:space="preserve"> Aeronautical Experience Requirements for Grant of Commercial Pilot Licence (Aeroplane Category) Exemption 2020</w:t>
      </w:r>
    </w:p>
    <w:p w14:paraId="491E5625" w14:textId="236F4A15" w:rsidR="002C04F1" w:rsidRPr="00631D34" w:rsidRDefault="002C04F1" w:rsidP="002C04F1">
      <w:pPr>
        <w:pStyle w:val="Default"/>
        <w:numPr>
          <w:ilvl w:val="0"/>
          <w:numId w:val="1"/>
        </w:numPr>
        <w:tabs>
          <w:tab w:val="left" w:pos="426"/>
        </w:tabs>
        <w:ind w:left="426" w:hanging="426"/>
        <w:rPr>
          <w:rFonts w:ascii="Times New Roman" w:hAnsi="Times New Roman" w:cs="Times New Roman"/>
          <w:i/>
          <w:iCs/>
        </w:rPr>
      </w:pPr>
      <w:r w:rsidRPr="00631D34">
        <w:rPr>
          <w:rFonts w:ascii="Times New Roman" w:hAnsi="Times New Roman" w:cs="Times New Roman"/>
          <w:i/>
          <w:iCs/>
        </w:rPr>
        <w:t>CASA EX107/19</w:t>
      </w:r>
      <w:r>
        <w:rPr>
          <w:rFonts w:ascii="Times New Roman" w:hAnsi="Times New Roman" w:cs="Times New Roman"/>
          <w:i/>
          <w:iCs/>
        </w:rPr>
        <w:t> —</w:t>
      </w:r>
      <w:r w:rsidRPr="00631D34">
        <w:rPr>
          <w:rFonts w:ascii="Times New Roman" w:hAnsi="Times New Roman" w:cs="Times New Roman"/>
          <w:i/>
          <w:iCs/>
        </w:rPr>
        <w:t xml:space="preserve"> Solo Flight Time Exceeding 3 Hours Between Dual Flight Checks (Student Pilots) Exemption 2019</w:t>
      </w:r>
    </w:p>
    <w:p w14:paraId="2BDBB1AB" w14:textId="191421C7" w:rsidR="002C04F1" w:rsidRPr="00631D34" w:rsidRDefault="002C04F1" w:rsidP="002C04F1">
      <w:pPr>
        <w:pStyle w:val="Default"/>
        <w:numPr>
          <w:ilvl w:val="0"/>
          <w:numId w:val="1"/>
        </w:numPr>
        <w:tabs>
          <w:tab w:val="left" w:pos="426"/>
        </w:tabs>
        <w:ind w:left="426" w:hanging="426"/>
        <w:rPr>
          <w:rFonts w:ascii="Times New Roman" w:hAnsi="Times New Roman" w:cs="Times New Roman"/>
          <w:i/>
          <w:iCs/>
        </w:rPr>
      </w:pPr>
      <w:r w:rsidRPr="00631D34">
        <w:rPr>
          <w:rFonts w:ascii="Times New Roman" w:hAnsi="Times New Roman" w:cs="Times New Roman"/>
          <w:i/>
          <w:iCs/>
        </w:rPr>
        <w:t>CASA EX101/19</w:t>
      </w:r>
      <w:r>
        <w:rPr>
          <w:rFonts w:ascii="Times New Roman" w:hAnsi="Times New Roman" w:cs="Times New Roman"/>
          <w:i/>
          <w:iCs/>
        </w:rPr>
        <w:t> —</w:t>
      </w:r>
      <w:r w:rsidRPr="00631D34">
        <w:rPr>
          <w:rFonts w:ascii="Times New Roman" w:hAnsi="Times New Roman" w:cs="Times New Roman"/>
          <w:i/>
          <w:iCs/>
        </w:rPr>
        <w:t xml:space="preserve"> Helicopter Aerial Application Endorsements Exemption 2019</w:t>
      </w:r>
    </w:p>
    <w:p w14:paraId="263BBA00" w14:textId="2F92412A" w:rsidR="002C04F1" w:rsidRPr="00631D34" w:rsidRDefault="002C04F1" w:rsidP="002C04F1">
      <w:pPr>
        <w:pStyle w:val="Default"/>
        <w:numPr>
          <w:ilvl w:val="0"/>
          <w:numId w:val="1"/>
        </w:numPr>
        <w:tabs>
          <w:tab w:val="left" w:pos="426"/>
        </w:tabs>
        <w:ind w:left="426" w:hanging="426"/>
        <w:rPr>
          <w:rFonts w:ascii="Times New Roman" w:hAnsi="Times New Roman" w:cs="Times New Roman"/>
          <w:i/>
          <w:iCs/>
        </w:rPr>
      </w:pPr>
      <w:r w:rsidRPr="00631D34">
        <w:rPr>
          <w:rFonts w:ascii="Times New Roman" w:hAnsi="Times New Roman" w:cs="Times New Roman"/>
          <w:i/>
          <w:iCs/>
        </w:rPr>
        <w:t>CASA EX33/19</w:t>
      </w:r>
      <w:r>
        <w:rPr>
          <w:rFonts w:ascii="Times New Roman" w:hAnsi="Times New Roman" w:cs="Times New Roman"/>
          <w:i/>
          <w:iCs/>
        </w:rPr>
        <w:t> —</w:t>
      </w:r>
      <w:r w:rsidRPr="00631D34">
        <w:rPr>
          <w:rFonts w:ascii="Times New Roman" w:hAnsi="Times New Roman" w:cs="Times New Roman"/>
          <w:i/>
          <w:iCs/>
        </w:rPr>
        <w:t xml:space="preserve"> Flight Test Prerequisites (Certain Applicants for Air Transport Pilot Licence) Exemption 2019</w:t>
      </w:r>
    </w:p>
    <w:p w14:paraId="5C5B5369" w14:textId="37123FB7" w:rsidR="002C04F1" w:rsidRPr="00631D34" w:rsidRDefault="002C04F1" w:rsidP="002C04F1">
      <w:pPr>
        <w:pStyle w:val="Default"/>
        <w:numPr>
          <w:ilvl w:val="0"/>
          <w:numId w:val="1"/>
        </w:numPr>
        <w:tabs>
          <w:tab w:val="left" w:pos="426"/>
        </w:tabs>
        <w:ind w:left="426" w:hanging="426"/>
        <w:rPr>
          <w:rFonts w:ascii="Times New Roman" w:hAnsi="Times New Roman" w:cs="Times New Roman"/>
          <w:i/>
          <w:iCs/>
        </w:rPr>
      </w:pPr>
      <w:r w:rsidRPr="00631D34">
        <w:rPr>
          <w:rFonts w:ascii="Times New Roman" w:hAnsi="Times New Roman" w:cs="Times New Roman"/>
          <w:i/>
          <w:iCs/>
        </w:rPr>
        <w:t>CASA EX159/18</w:t>
      </w:r>
      <w:r>
        <w:rPr>
          <w:rFonts w:ascii="Times New Roman" w:hAnsi="Times New Roman" w:cs="Times New Roman"/>
          <w:i/>
          <w:iCs/>
        </w:rPr>
        <w:t> —</w:t>
      </w:r>
      <w:r w:rsidRPr="00631D34">
        <w:rPr>
          <w:rFonts w:ascii="Times New Roman" w:hAnsi="Times New Roman" w:cs="Times New Roman"/>
          <w:i/>
          <w:iCs/>
        </w:rPr>
        <w:t xml:space="preserve"> Authorised Flight Examiners Exemption 2018</w:t>
      </w:r>
    </w:p>
    <w:p w14:paraId="369BD2F0" w14:textId="3F7B8CD5" w:rsidR="002C04F1" w:rsidRPr="00631D34" w:rsidRDefault="002C04F1" w:rsidP="002C04F1">
      <w:pPr>
        <w:pStyle w:val="Default"/>
        <w:numPr>
          <w:ilvl w:val="0"/>
          <w:numId w:val="1"/>
        </w:numPr>
        <w:tabs>
          <w:tab w:val="left" w:pos="426"/>
        </w:tabs>
        <w:ind w:left="426" w:hanging="426"/>
        <w:rPr>
          <w:rFonts w:ascii="Times New Roman" w:hAnsi="Times New Roman" w:cs="Times New Roman"/>
          <w:i/>
          <w:iCs/>
        </w:rPr>
      </w:pPr>
      <w:r w:rsidRPr="00631D34">
        <w:rPr>
          <w:rFonts w:ascii="Times New Roman" w:hAnsi="Times New Roman" w:cs="Times New Roman"/>
          <w:i/>
          <w:iCs/>
        </w:rPr>
        <w:t>CASA EX114/18</w:t>
      </w:r>
      <w:r>
        <w:rPr>
          <w:rFonts w:ascii="Times New Roman" w:hAnsi="Times New Roman" w:cs="Times New Roman"/>
          <w:i/>
          <w:iCs/>
        </w:rPr>
        <w:t> —</w:t>
      </w:r>
      <w:r w:rsidRPr="00631D34">
        <w:rPr>
          <w:rFonts w:ascii="Times New Roman" w:hAnsi="Times New Roman" w:cs="Times New Roman"/>
          <w:i/>
          <w:iCs/>
        </w:rPr>
        <w:t xml:space="preserve"> Flight </w:t>
      </w:r>
      <w:r>
        <w:rPr>
          <w:rFonts w:ascii="Times New Roman" w:hAnsi="Times New Roman" w:cs="Times New Roman"/>
          <w:i/>
          <w:iCs/>
        </w:rPr>
        <w:t>I</w:t>
      </w:r>
      <w:r w:rsidRPr="00631D34">
        <w:rPr>
          <w:rFonts w:ascii="Times New Roman" w:hAnsi="Times New Roman" w:cs="Times New Roman"/>
          <w:i/>
          <w:iCs/>
        </w:rPr>
        <w:t xml:space="preserve">nstructors (Training in </w:t>
      </w:r>
      <w:r>
        <w:rPr>
          <w:rFonts w:ascii="Times New Roman" w:hAnsi="Times New Roman" w:cs="Times New Roman"/>
          <w:i/>
          <w:iCs/>
        </w:rPr>
        <w:t>P</w:t>
      </w:r>
      <w:r w:rsidRPr="00631D34">
        <w:rPr>
          <w:rFonts w:ascii="Times New Roman" w:hAnsi="Times New Roman" w:cs="Times New Roman"/>
          <w:i/>
          <w:iCs/>
        </w:rPr>
        <w:t xml:space="preserve">rinciples and </w:t>
      </w:r>
      <w:r>
        <w:rPr>
          <w:rFonts w:ascii="Times New Roman" w:hAnsi="Times New Roman" w:cs="Times New Roman"/>
          <w:i/>
          <w:iCs/>
        </w:rPr>
        <w:t>M</w:t>
      </w:r>
      <w:r w:rsidRPr="00631D34">
        <w:rPr>
          <w:rFonts w:ascii="Times New Roman" w:hAnsi="Times New Roman" w:cs="Times New Roman"/>
          <w:i/>
          <w:iCs/>
        </w:rPr>
        <w:t xml:space="preserve">ethods of </w:t>
      </w:r>
      <w:r>
        <w:rPr>
          <w:rFonts w:ascii="Times New Roman" w:hAnsi="Times New Roman" w:cs="Times New Roman"/>
          <w:i/>
          <w:iCs/>
        </w:rPr>
        <w:t>I</w:t>
      </w:r>
      <w:r w:rsidRPr="00631D34">
        <w:rPr>
          <w:rFonts w:ascii="Times New Roman" w:hAnsi="Times New Roman" w:cs="Times New Roman"/>
          <w:i/>
          <w:iCs/>
        </w:rPr>
        <w:t>nstruction) Exemption 2018</w:t>
      </w:r>
    </w:p>
    <w:p w14:paraId="12F81B54" w14:textId="136274F8" w:rsidR="002C04F1" w:rsidRPr="00631D34" w:rsidRDefault="002C04F1" w:rsidP="002C04F1">
      <w:pPr>
        <w:pStyle w:val="Default"/>
        <w:numPr>
          <w:ilvl w:val="0"/>
          <w:numId w:val="1"/>
        </w:numPr>
        <w:tabs>
          <w:tab w:val="left" w:pos="426"/>
        </w:tabs>
        <w:ind w:left="426" w:hanging="426"/>
        <w:rPr>
          <w:rFonts w:ascii="Times New Roman" w:hAnsi="Times New Roman" w:cs="Times New Roman"/>
        </w:rPr>
      </w:pPr>
      <w:r w:rsidRPr="00631D34">
        <w:rPr>
          <w:rFonts w:ascii="Times New Roman" w:hAnsi="Times New Roman" w:cs="Times New Roman"/>
          <w:i/>
          <w:iCs/>
        </w:rPr>
        <w:t>CASA EX105/18</w:t>
      </w:r>
      <w:r>
        <w:rPr>
          <w:rFonts w:ascii="Times New Roman" w:hAnsi="Times New Roman" w:cs="Times New Roman"/>
          <w:i/>
          <w:iCs/>
        </w:rPr>
        <w:t> —</w:t>
      </w:r>
      <w:r w:rsidRPr="00631D34">
        <w:rPr>
          <w:rFonts w:ascii="Times New Roman" w:hAnsi="Times New Roman" w:cs="Times New Roman"/>
          <w:i/>
          <w:iCs/>
        </w:rPr>
        <w:t xml:space="preserve"> Aeronautical Experience for NVIS Rating or Endorsement Exemption 2018</w:t>
      </w:r>
    </w:p>
    <w:p w14:paraId="533D2CB2" w14:textId="54F34E55" w:rsidR="002C04F1" w:rsidRPr="00631D34" w:rsidRDefault="002C04F1" w:rsidP="002C04F1">
      <w:pPr>
        <w:pStyle w:val="ListParagraph"/>
        <w:numPr>
          <w:ilvl w:val="0"/>
          <w:numId w:val="1"/>
        </w:numPr>
        <w:tabs>
          <w:tab w:val="left" w:pos="426"/>
        </w:tabs>
        <w:spacing w:after="0" w:line="240" w:lineRule="auto"/>
        <w:ind w:left="426" w:hanging="426"/>
        <w:rPr>
          <w:rFonts w:ascii="Times New Roman" w:eastAsia="Times New Roman" w:hAnsi="Times New Roman"/>
          <w:sz w:val="24"/>
          <w:szCs w:val="24"/>
        </w:rPr>
      </w:pPr>
      <w:r w:rsidRPr="00631D34">
        <w:rPr>
          <w:rFonts w:ascii="Times New Roman" w:hAnsi="Times New Roman"/>
          <w:i/>
          <w:iCs/>
          <w:sz w:val="24"/>
          <w:szCs w:val="24"/>
        </w:rPr>
        <w:t>CASA EX46/18</w:t>
      </w:r>
      <w:r>
        <w:rPr>
          <w:rFonts w:ascii="Times New Roman" w:hAnsi="Times New Roman"/>
          <w:i/>
          <w:iCs/>
          <w:sz w:val="24"/>
          <w:szCs w:val="24"/>
        </w:rPr>
        <w:t> </w:t>
      </w:r>
      <w:r>
        <w:rPr>
          <w:rFonts w:ascii="Times New Roman" w:hAnsi="Times New Roman"/>
          <w:i/>
          <w:iCs/>
        </w:rPr>
        <w:t>—</w:t>
      </w:r>
      <w:r w:rsidRPr="00631D34">
        <w:rPr>
          <w:rFonts w:ascii="Times New Roman" w:hAnsi="Times New Roman"/>
          <w:i/>
          <w:iCs/>
          <w:sz w:val="24"/>
          <w:szCs w:val="24"/>
        </w:rPr>
        <w:t xml:space="preserve"> Dual Flight Checks </w:t>
      </w:r>
      <w:r>
        <w:rPr>
          <w:rFonts w:ascii="Times New Roman" w:hAnsi="Times New Roman"/>
          <w:i/>
          <w:iCs/>
          <w:sz w:val="24"/>
          <w:szCs w:val="24"/>
        </w:rPr>
        <w:t>b</w:t>
      </w:r>
      <w:r w:rsidRPr="00631D34">
        <w:rPr>
          <w:rFonts w:ascii="Times New Roman" w:hAnsi="Times New Roman"/>
          <w:i/>
          <w:iCs/>
          <w:sz w:val="24"/>
          <w:szCs w:val="24"/>
        </w:rPr>
        <w:t>efore Solo Flights (Student Pilots) Exemption</w:t>
      </w:r>
      <w:r w:rsidR="007E1667">
        <w:rPr>
          <w:rFonts w:ascii="Times New Roman" w:hAnsi="Times New Roman"/>
          <w:i/>
          <w:iCs/>
          <w:sz w:val="24"/>
          <w:szCs w:val="24"/>
        </w:rPr>
        <w:t> </w:t>
      </w:r>
      <w:r w:rsidRPr="00631D34">
        <w:rPr>
          <w:rFonts w:ascii="Times New Roman" w:hAnsi="Times New Roman"/>
          <w:i/>
          <w:iCs/>
          <w:sz w:val="24"/>
          <w:szCs w:val="24"/>
        </w:rPr>
        <w:t>2018</w:t>
      </w:r>
    </w:p>
    <w:p w14:paraId="106C9593" w14:textId="77777777" w:rsidR="00F276C9" w:rsidRDefault="00F276C9" w:rsidP="006D6009">
      <w:pPr>
        <w:spacing w:after="0" w:line="240" w:lineRule="auto"/>
        <w:rPr>
          <w:rFonts w:ascii="Times New Roman" w:eastAsia="Times New Roman" w:hAnsi="Times New Roman"/>
          <w:iCs/>
          <w:sz w:val="24"/>
          <w:szCs w:val="24"/>
          <w:lang w:eastAsia="en-AU"/>
        </w:rPr>
      </w:pPr>
    </w:p>
    <w:p w14:paraId="719BDCCD" w14:textId="72D3B72B" w:rsidR="00F276C9" w:rsidRDefault="00F276C9" w:rsidP="006D6009">
      <w:pPr>
        <w:spacing w:after="0" w:line="240" w:lineRule="auto"/>
        <w:rPr>
          <w:rFonts w:ascii="Times New Roman" w:eastAsia="Times New Roman" w:hAnsi="Times New Roman"/>
          <w:sz w:val="24"/>
          <w:szCs w:val="24"/>
          <w:lang w:eastAsia="en-AU"/>
        </w:rPr>
      </w:pPr>
      <w:r>
        <w:rPr>
          <w:rFonts w:ascii="Times New Roman" w:eastAsia="Times New Roman" w:hAnsi="Times New Roman"/>
          <w:iCs/>
          <w:sz w:val="24"/>
          <w:szCs w:val="24"/>
          <w:lang w:eastAsia="en-AU"/>
        </w:rPr>
        <w:t xml:space="preserve">The amending Regulations amend Part 61 of CASR </w:t>
      </w:r>
      <w:r>
        <w:rPr>
          <w:rFonts w:ascii="Times New Roman" w:eastAsia="Times New Roman" w:hAnsi="Times New Roman"/>
          <w:sz w:val="24"/>
          <w:szCs w:val="24"/>
          <w:lang w:eastAsia="en-AU"/>
        </w:rPr>
        <w:t>to incorporate the provisions of the 8</w:t>
      </w:r>
      <w:r w:rsidR="002C04F1">
        <w:rPr>
          <w:rFonts w:ascii="Times New Roman" w:eastAsia="Times New Roman" w:hAnsi="Times New Roman"/>
          <w:sz w:val="24"/>
          <w:szCs w:val="24"/>
          <w:lang w:eastAsia="en-AU"/>
        </w:rPr>
        <w:t> </w:t>
      </w:r>
      <w:r>
        <w:rPr>
          <w:rFonts w:ascii="Times New Roman" w:eastAsia="Times New Roman" w:hAnsi="Times New Roman"/>
          <w:sz w:val="24"/>
          <w:szCs w:val="24"/>
          <w:lang w:eastAsia="en-AU"/>
        </w:rPr>
        <w:t>exemptions.</w:t>
      </w:r>
    </w:p>
    <w:p w14:paraId="18F4728A" w14:textId="74DAD51F" w:rsidR="00F276C9" w:rsidRDefault="00F276C9" w:rsidP="006D6009">
      <w:pPr>
        <w:spacing w:after="0" w:line="240" w:lineRule="auto"/>
        <w:rPr>
          <w:rFonts w:ascii="Times New Roman" w:eastAsia="Times New Roman" w:hAnsi="Times New Roman"/>
          <w:sz w:val="24"/>
          <w:szCs w:val="24"/>
          <w:lang w:eastAsia="en-AU"/>
        </w:rPr>
      </w:pPr>
    </w:p>
    <w:p w14:paraId="516CE0F9"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Human rights implications</w:t>
      </w:r>
    </w:p>
    <w:p w14:paraId="58FF9203" w14:textId="77777777" w:rsidR="006D6009" w:rsidRDefault="006D6009" w:rsidP="006D6009">
      <w:pPr>
        <w:spacing w:after="0" w:line="240" w:lineRule="auto"/>
        <w:rPr>
          <w:rFonts w:ascii="Times New Roman" w:hAnsi="Times New Roman"/>
          <w:sz w:val="24"/>
          <w:szCs w:val="24"/>
        </w:rPr>
      </w:pPr>
      <w:r>
        <w:rPr>
          <w:rFonts w:ascii="Times New Roman" w:hAnsi="Times New Roman"/>
          <w:sz w:val="24"/>
          <w:szCs w:val="24"/>
        </w:rPr>
        <w:t xml:space="preserve">This legislative instrument </w:t>
      </w:r>
      <w:bookmarkStart w:id="1" w:name="_Hlk508024160"/>
      <w:r>
        <w:rPr>
          <w:rFonts w:ascii="Times New Roman" w:hAnsi="Times New Roman"/>
          <w:sz w:val="24"/>
          <w:szCs w:val="24"/>
        </w:rPr>
        <w:t>does not engage any of the applicable rights or freedoms</w:t>
      </w:r>
      <w:bookmarkEnd w:id="1"/>
      <w:r>
        <w:rPr>
          <w:rFonts w:ascii="Times New Roman" w:hAnsi="Times New Roman"/>
          <w:sz w:val="24"/>
          <w:szCs w:val="24"/>
        </w:rPr>
        <w:t>.</w:t>
      </w:r>
    </w:p>
    <w:p w14:paraId="5F9169F6" w14:textId="77777777" w:rsidR="006D6009" w:rsidRDefault="006D6009" w:rsidP="006D6009">
      <w:pPr>
        <w:spacing w:after="0" w:line="240" w:lineRule="auto"/>
        <w:rPr>
          <w:rFonts w:ascii="Times New Roman" w:hAnsi="Times New Roman"/>
          <w:sz w:val="24"/>
          <w:szCs w:val="24"/>
        </w:rPr>
      </w:pPr>
    </w:p>
    <w:p w14:paraId="53CF71C0"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Conclusion</w:t>
      </w:r>
    </w:p>
    <w:p w14:paraId="584BB8BA" w14:textId="77777777" w:rsidR="006D6009" w:rsidRDefault="006D6009" w:rsidP="006D6009">
      <w:pPr>
        <w:spacing w:after="0" w:line="240" w:lineRule="auto"/>
        <w:rPr>
          <w:rFonts w:ascii="Times New Roman" w:hAnsi="Times New Roman"/>
          <w:sz w:val="24"/>
          <w:szCs w:val="24"/>
        </w:rPr>
      </w:pPr>
      <w:r>
        <w:rPr>
          <w:rFonts w:ascii="Times New Roman" w:hAnsi="Times New Roman"/>
          <w:sz w:val="24"/>
          <w:szCs w:val="24"/>
        </w:rPr>
        <w:t>This legislative instrument is compatible with human rights as it does not raise any human rights issues.</w:t>
      </w:r>
    </w:p>
    <w:p w14:paraId="07E28CB9" w14:textId="77777777" w:rsidR="006D6009" w:rsidRPr="002C04F1" w:rsidRDefault="006D6009" w:rsidP="006D6009">
      <w:pPr>
        <w:spacing w:after="0" w:line="240" w:lineRule="auto"/>
        <w:rPr>
          <w:rFonts w:ascii="Times New Roman" w:hAnsi="Times New Roman"/>
          <w:sz w:val="24"/>
          <w:szCs w:val="24"/>
        </w:rPr>
      </w:pPr>
    </w:p>
    <w:p w14:paraId="2C527C38" w14:textId="4CBDC995" w:rsidR="001B4C54" w:rsidRPr="002C04F1" w:rsidRDefault="006D6009" w:rsidP="002C04F1">
      <w:pPr>
        <w:spacing w:before="240" w:after="0" w:line="240" w:lineRule="auto"/>
        <w:jc w:val="center"/>
        <w:rPr>
          <w:rFonts w:ascii="Times New Roman" w:hAnsi="Times New Roman"/>
        </w:rPr>
      </w:pPr>
      <w:r>
        <w:rPr>
          <w:rFonts w:ascii="Times New Roman" w:hAnsi="Times New Roman"/>
          <w:b/>
          <w:bCs/>
          <w:sz w:val="24"/>
          <w:szCs w:val="24"/>
        </w:rPr>
        <w:t>Civil Aviation Safety Authority</w:t>
      </w:r>
    </w:p>
    <w:sectPr w:rsidR="001B4C54" w:rsidRPr="002C04F1" w:rsidSect="007C2CED">
      <w:headerReference w:type="defaul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8E3928" w14:textId="77777777" w:rsidR="007F2F23" w:rsidRDefault="007F2F23" w:rsidP="00777D3F">
      <w:pPr>
        <w:spacing w:after="0" w:line="240" w:lineRule="auto"/>
      </w:pPr>
      <w:r>
        <w:separator/>
      </w:r>
    </w:p>
  </w:endnote>
  <w:endnote w:type="continuationSeparator" w:id="0">
    <w:p w14:paraId="3DD2D71B" w14:textId="77777777" w:rsidR="007F2F23" w:rsidRDefault="007F2F23" w:rsidP="00777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7433B4" w14:textId="77777777" w:rsidR="007F2F23" w:rsidRDefault="007F2F23" w:rsidP="00777D3F">
      <w:pPr>
        <w:spacing w:after="0" w:line="240" w:lineRule="auto"/>
      </w:pPr>
      <w:r>
        <w:separator/>
      </w:r>
    </w:p>
  </w:footnote>
  <w:footnote w:type="continuationSeparator" w:id="0">
    <w:p w14:paraId="607467BA" w14:textId="77777777" w:rsidR="007F2F23" w:rsidRDefault="007F2F23" w:rsidP="00777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3821426"/>
      <w:docPartObj>
        <w:docPartGallery w:val="Page Numbers (Top of Page)"/>
        <w:docPartUnique/>
      </w:docPartObj>
    </w:sdtPr>
    <w:sdtEndPr>
      <w:rPr>
        <w:rFonts w:ascii="Times New Roman" w:hAnsi="Times New Roman"/>
        <w:noProof/>
        <w:sz w:val="24"/>
        <w:szCs w:val="24"/>
      </w:rPr>
    </w:sdtEndPr>
    <w:sdtContent>
      <w:p w14:paraId="10B49926" w14:textId="77777777" w:rsidR="00777D3F" w:rsidRPr="00D85E9E" w:rsidRDefault="00777D3F" w:rsidP="00777D3F">
        <w:pPr>
          <w:pStyle w:val="Header"/>
          <w:jc w:val="center"/>
          <w:rPr>
            <w:rFonts w:ascii="Times New Roman" w:hAnsi="Times New Roman"/>
            <w:sz w:val="24"/>
            <w:szCs w:val="24"/>
          </w:rPr>
        </w:pPr>
        <w:r w:rsidRPr="00D85E9E">
          <w:rPr>
            <w:rFonts w:ascii="Times New Roman" w:hAnsi="Times New Roman"/>
            <w:sz w:val="24"/>
            <w:szCs w:val="24"/>
          </w:rPr>
          <w:fldChar w:fldCharType="begin"/>
        </w:r>
        <w:r w:rsidRPr="00D85E9E">
          <w:rPr>
            <w:rFonts w:ascii="Times New Roman" w:hAnsi="Times New Roman"/>
            <w:sz w:val="24"/>
            <w:szCs w:val="24"/>
          </w:rPr>
          <w:instrText xml:space="preserve"> PAGE   \* MERGEFORMAT </w:instrText>
        </w:r>
        <w:r w:rsidRPr="00D85E9E">
          <w:rPr>
            <w:rFonts w:ascii="Times New Roman" w:hAnsi="Times New Roman"/>
            <w:sz w:val="24"/>
            <w:szCs w:val="24"/>
          </w:rPr>
          <w:fldChar w:fldCharType="separate"/>
        </w:r>
        <w:r w:rsidR="004F3092">
          <w:rPr>
            <w:rFonts w:ascii="Times New Roman" w:hAnsi="Times New Roman"/>
            <w:noProof/>
            <w:sz w:val="24"/>
            <w:szCs w:val="24"/>
          </w:rPr>
          <w:t>8</w:t>
        </w:r>
        <w:r w:rsidRPr="00D85E9E">
          <w:rPr>
            <w:rFonts w:ascii="Times New Roman" w:hAnsi="Times New Roman"/>
            <w:noProof/>
            <w:sz w:val="24"/>
            <w:szCs w:val="24"/>
          </w:rPr>
          <w:fldChar w:fldCharType="end"/>
        </w:r>
      </w:p>
    </w:sdtContent>
  </w:sdt>
  <w:p w14:paraId="7B640837" w14:textId="77777777" w:rsidR="00777D3F" w:rsidRPr="00B3272B" w:rsidRDefault="00777D3F">
    <w:pPr>
      <w:pStyle w:val="Head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B7000C"/>
    <w:multiLevelType w:val="hybridMultilevel"/>
    <w:tmpl w:val="580AD0F2"/>
    <w:lvl w:ilvl="0" w:tplc="0C090001">
      <w:start w:val="1"/>
      <w:numFmt w:val="bullet"/>
      <w:lvlText w:val=""/>
      <w:lvlJc w:val="left"/>
      <w:pPr>
        <w:ind w:left="1440" w:hanging="360"/>
      </w:pPr>
      <w:rPr>
        <w:rFonts w:ascii="Symbol" w:hAnsi="Symbol" w:cs="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cs="Wingdings" w:hint="default"/>
      </w:rPr>
    </w:lvl>
    <w:lvl w:ilvl="3" w:tplc="0C090001" w:tentative="1">
      <w:start w:val="1"/>
      <w:numFmt w:val="bullet"/>
      <w:lvlText w:val=""/>
      <w:lvlJc w:val="left"/>
      <w:pPr>
        <w:ind w:left="3600" w:hanging="360"/>
      </w:pPr>
      <w:rPr>
        <w:rFonts w:ascii="Symbol" w:hAnsi="Symbol" w:cs="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cs="Wingdings" w:hint="default"/>
      </w:rPr>
    </w:lvl>
    <w:lvl w:ilvl="6" w:tplc="0C090001" w:tentative="1">
      <w:start w:val="1"/>
      <w:numFmt w:val="bullet"/>
      <w:lvlText w:val=""/>
      <w:lvlJc w:val="left"/>
      <w:pPr>
        <w:ind w:left="5760" w:hanging="360"/>
      </w:pPr>
      <w:rPr>
        <w:rFonts w:ascii="Symbol" w:hAnsi="Symbol" w:cs="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10280"/>
    <w:rsid w:val="00026F89"/>
    <w:rsid w:val="00047C47"/>
    <w:rsid w:val="00051BCD"/>
    <w:rsid w:val="00056836"/>
    <w:rsid w:val="0008465C"/>
    <w:rsid w:val="000A30F7"/>
    <w:rsid w:val="000A4D84"/>
    <w:rsid w:val="000E6F47"/>
    <w:rsid w:val="00161A36"/>
    <w:rsid w:val="001967F6"/>
    <w:rsid w:val="001B4C54"/>
    <w:rsid w:val="001B525D"/>
    <w:rsid w:val="001C68D9"/>
    <w:rsid w:val="002451AC"/>
    <w:rsid w:val="00267F7D"/>
    <w:rsid w:val="00282ED8"/>
    <w:rsid w:val="002C04F1"/>
    <w:rsid w:val="002E4ACD"/>
    <w:rsid w:val="002F0987"/>
    <w:rsid w:val="003126B1"/>
    <w:rsid w:val="00342D57"/>
    <w:rsid w:val="00360F91"/>
    <w:rsid w:val="003651EA"/>
    <w:rsid w:val="0037583F"/>
    <w:rsid w:val="003A7937"/>
    <w:rsid w:val="003B7279"/>
    <w:rsid w:val="003C4C4B"/>
    <w:rsid w:val="003D10E4"/>
    <w:rsid w:val="003D46C0"/>
    <w:rsid w:val="00410E42"/>
    <w:rsid w:val="004213FD"/>
    <w:rsid w:val="00424404"/>
    <w:rsid w:val="00426A82"/>
    <w:rsid w:val="0044563D"/>
    <w:rsid w:val="004A07C5"/>
    <w:rsid w:val="004A471F"/>
    <w:rsid w:val="004F3092"/>
    <w:rsid w:val="00507A32"/>
    <w:rsid w:val="00564034"/>
    <w:rsid w:val="005857A8"/>
    <w:rsid w:val="005A4ECB"/>
    <w:rsid w:val="005B2218"/>
    <w:rsid w:val="005E5D0B"/>
    <w:rsid w:val="00631D34"/>
    <w:rsid w:val="0064385F"/>
    <w:rsid w:val="006802BC"/>
    <w:rsid w:val="00687F1E"/>
    <w:rsid w:val="006A299F"/>
    <w:rsid w:val="006D6009"/>
    <w:rsid w:val="006E319E"/>
    <w:rsid w:val="006E565D"/>
    <w:rsid w:val="006F2AB9"/>
    <w:rsid w:val="00735C81"/>
    <w:rsid w:val="0077616B"/>
    <w:rsid w:val="00777D3F"/>
    <w:rsid w:val="00795F5C"/>
    <w:rsid w:val="007B5B91"/>
    <w:rsid w:val="007C2CED"/>
    <w:rsid w:val="007D1B29"/>
    <w:rsid w:val="007E1667"/>
    <w:rsid w:val="007E6ECC"/>
    <w:rsid w:val="007F2F23"/>
    <w:rsid w:val="00807B5B"/>
    <w:rsid w:val="008178F6"/>
    <w:rsid w:val="008B4DD7"/>
    <w:rsid w:val="00912244"/>
    <w:rsid w:val="0097132A"/>
    <w:rsid w:val="009969CC"/>
    <w:rsid w:val="009B0F46"/>
    <w:rsid w:val="009B3897"/>
    <w:rsid w:val="009B5D10"/>
    <w:rsid w:val="009D7B56"/>
    <w:rsid w:val="00A60AA6"/>
    <w:rsid w:val="00A62004"/>
    <w:rsid w:val="00A62329"/>
    <w:rsid w:val="00AA0F0E"/>
    <w:rsid w:val="00AA7178"/>
    <w:rsid w:val="00AB10AA"/>
    <w:rsid w:val="00AE6503"/>
    <w:rsid w:val="00B3272B"/>
    <w:rsid w:val="00B53874"/>
    <w:rsid w:val="00BE08C2"/>
    <w:rsid w:val="00BF7D74"/>
    <w:rsid w:val="00C3505A"/>
    <w:rsid w:val="00C37BBA"/>
    <w:rsid w:val="00C403EA"/>
    <w:rsid w:val="00C65678"/>
    <w:rsid w:val="00C84D44"/>
    <w:rsid w:val="00C925D5"/>
    <w:rsid w:val="00CB09A6"/>
    <w:rsid w:val="00D01809"/>
    <w:rsid w:val="00D019E9"/>
    <w:rsid w:val="00D079E8"/>
    <w:rsid w:val="00D83801"/>
    <w:rsid w:val="00DE3377"/>
    <w:rsid w:val="00E318FE"/>
    <w:rsid w:val="00E32F46"/>
    <w:rsid w:val="00EC6A8C"/>
    <w:rsid w:val="00F0232A"/>
    <w:rsid w:val="00F25143"/>
    <w:rsid w:val="00F276C9"/>
    <w:rsid w:val="00F33DDA"/>
    <w:rsid w:val="00F408A1"/>
    <w:rsid w:val="00FA4186"/>
    <w:rsid w:val="00FD65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161E"/>
  <w15:docId w15:val="{CB2FF2C4-2951-45DE-B2D1-C58207BB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semiHidden/>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semiHidden/>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8178F6"/>
    <w:pPr>
      <w:spacing w:after="0" w:line="240" w:lineRule="auto"/>
    </w:pPr>
    <w:rPr>
      <w:rFonts w:ascii="Times New (W1)" w:eastAsia="Times New Roman" w:hAnsi="Times New (W1)"/>
      <w:sz w:val="24"/>
      <w:szCs w:val="24"/>
    </w:rPr>
  </w:style>
  <w:style w:type="character" w:customStyle="1" w:styleId="BodyTextChar">
    <w:name w:val="Body Text Char"/>
    <w:basedOn w:val="DefaultParagraphFont"/>
    <w:link w:val="BodyText"/>
    <w:rsid w:val="008178F6"/>
    <w:rPr>
      <w:rFonts w:ascii="Times New (W1)" w:eastAsia="Times New Roman" w:hAnsi="Times New (W1)" w:cs="Times New Roman"/>
      <w:sz w:val="24"/>
      <w:szCs w:val="24"/>
    </w:rPr>
  </w:style>
  <w:style w:type="paragraph" w:customStyle="1" w:styleId="Default">
    <w:name w:val="Default"/>
    <w:rsid w:val="00631D3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631D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476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5</Pages>
  <Words>1897</Words>
  <Characters>10813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Civil Aviation Safety Authority</Company>
  <LinksUpToDate>false</LinksUpToDate>
  <CharactersWithSpaces>12685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Huehne, Eva</dc:creator>
  <cp:lastModifiedBy>Spesyvy, Nadia</cp:lastModifiedBy>
  <cp:revision>7</cp:revision>
  <cp:lastPrinted>2020-08-21T00:22:00Z</cp:lastPrinted>
  <dcterms:created xsi:type="dcterms:W3CDTF">2020-08-21T00:22:00Z</dcterms:created>
  <dcterms:modified xsi:type="dcterms:W3CDTF">2020-08-21T02:10:00Z</dcterms:modified>
</cp:coreProperties>
</file>