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76491" w14:textId="3D312830" w:rsidR="00A55C0B"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4CF9F63A" w14:textId="37AA0BDC" w:rsidR="004D2843" w:rsidRDefault="00E94E57" w:rsidP="004D2843">
      <w:pPr>
        <w:jc w:val="center"/>
        <w:rPr>
          <w:rFonts w:ascii="Times New Roman" w:hAnsi="Times New Roman" w:cs="Times New Roman"/>
        </w:rPr>
      </w:pPr>
      <w:r>
        <w:rPr>
          <w:rFonts w:ascii="Times New Roman" w:hAnsi="Times New Roman" w:cs="Times New Roman"/>
        </w:rPr>
        <w:t xml:space="preserve">Approved </w:t>
      </w:r>
      <w:r w:rsidR="004D2843">
        <w:rPr>
          <w:rFonts w:ascii="Times New Roman" w:hAnsi="Times New Roman" w:cs="Times New Roman"/>
        </w:rPr>
        <w:t xml:space="preserve">by the </w:t>
      </w:r>
      <w:r w:rsidR="0082184A" w:rsidRPr="0082184A">
        <w:rPr>
          <w:rFonts w:ascii="Times New Roman" w:hAnsi="Times New Roman" w:cs="Times New Roman"/>
        </w:rPr>
        <w:t>Australian Competition and Consumer Commission</w:t>
      </w:r>
    </w:p>
    <w:p w14:paraId="2C67E9F6" w14:textId="77777777" w:rsidR="004D2843" w:rsidRDefault="0082184A" w:rsidP="004D2843">
      <w:pPr>
        <w:jc w:val="center"/>
        <w:rPr>
          <w:rFonts w:ascii="Times New Roman" w:hAnsi="Times New Roman" w:cs="Times New Roman"/>
          <w:i/>
        </w:rPr>
      </w:pPr>
      <w:r w:rsidRPr="0082184A">
        <w:rPr>
          <w:rFonts w:ascii="Times New Roman" w:hAnsi="Times New Roman" w:cs="Times New Roman"/>
          <w:i/>
        </w:rPr>
        <w:t>Telecommunications Act 1997</w:t>
      </w:r>
    </w:p>
    <w:p w14:paraId="29874282" w14:textId="77FF6270" w:rsidR="0082184A" w:rsidRDefault="008D65A2" w:rsidP="00AD500F">
      <w:pPr>
        <w:spacing w:before="280"/>
        <w:rPr>
          <w:rFonts w:ascii="Times New Roman" w:hAnsi="Times New Roman" w:cs="Times New Roman"/>
          <w:b/>
          <w:i/>
        </w:rPr>
      </w:pPr>
      <w:r>
        <w:rPr>
          <w:rFonts w:ascii="Times New Roman" w:hAnsi="Times New Roman" w:cs="Times New Roman"/>
          <w:b/>
          <w:i/>
        </w:rPr>
        <w:t>Telecommunications (</w:t>
      </w:r>
      <w:r w:rsidR="0082184A" w:rsidRPr="0082184A">
        <w:rPr>
          <w:rFonts w:ascii="Times New Roman" w:hAnsi="Times New Roman" w:cs="Times New Roman"/>
          <w:b/>
          <w:i/>
        </w:rPr>
        <w:t xml:space="preserve">Superfast Broadband Network Class Exemption) </w:t>
      </w:r>
      <w:r>
        <w:rPr>
          <w:rFonts w:ascii="Times New Roman" w:hAnsi="Times New Roman" w:cs="Times New Roman"/>
          <w:b/>
          <w:i/>
        </w:rPr>
        <w:t>Determination</w:t>
      </w:r>
      <w:r w:rsidRPr="0082184A">
        <w:rPr>
          <w:rFonts w:ascii="Times New Roman" w:hAnsi="Times New Roman" w:cs="Times New Roman"/>
          <w:b/>
          <w:i/>
        </w:rPr>
        <w:t xml:space="preserve"> </w:t>
      </w:r>
      <w:r w:rsidR="0082184A" w:rsidRPr="0082184A">
        <w:rPr>
          <w:rFonts w:ascii="Times New Roman" w:hAnsi="Times New Roman" w:cs="Times New Roman"/>
          <w:b/>
          <w:i/>
        </w:rPr>
        <w:t>2020</w:t>
      </w:r>
    </w:p>
    <w:p w14:paraId="450F3B4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746232FD" w14:textId="09E2A4DC" w:rsidR="000B4B6C" w:rsidRDefault="00B727F3" w:rsidP="0091080B">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w:t>
      </w:r>
      <w:r w:rsidR="0082184A" w:rsidRPr="0082184A">
        <w:rPr>
          <w:rFonts w:ascii="Times New Roman" w:hAnsi="Times New Roman" w:cs="Times New Roman"/>
        </w:rPr>
        <w:t xml:space="preserve">Australian Competition and Consumer Commission </w:t>
      </w:r>
      <w:r w:rsidR="0091080B">
        <w:rPr>
          <w:rFonts w:ascii="Times New Roman" w:hAnsi="Times New Roman" w:cs="Times New Roman"/>
        </w:rPr>
        <w:t>(</w:t>
      </w:r>
      <w:r w:rsidR="0091080B" w:rsidRPr="0091080B">
        <w:rPr>
          <w:rFonts w:ascii="Times New Roman" w:hAnsi="Times New Roman" w:cs="Times New Roman"/>
          <w:b/>
        </w:rPr>
        <w:t>the AC</w:t>
      </w:r>
      <w:r w:rsidR="0082184A">
        <w:rPr>
          <w:rFonts w:ascii="Times New Roman" w:hAnsi="Times New Roman" w:cs="Times New Roman"/>
          <w:b/>
        </w:rPr>
        <w:t>CC</w:t>
      </w:r>
      <w:r w:rsidR="0091080B">
        <w:rPr>
          <w:rFonts w:ascii="Times New Roman" w:hAnsi="Times New Roman" w:cs="Times New Roman"/>
        </w:rPr>
        <w:t xml:space="preserve">) </w:t>
      </w:r>
      <w:r w:rsidR="001E343E">
        <w:rPr>
          <w:rFonts w:ascii="Times New Roman" w:hAnsi="Times New Roman" w:cs="Times New Roman"/>
        </w:rPr>
        <w:t>has mad</w:t>
      </w:r>
      <w:r w:rsidR="0091080B">
        <w:rPr>
          <w:rFonts w:ascii="Times New Roman" w:hAnsi="Times New Roman" w:cs="Times New Roman"/>
        </w:rPr>
        <w:t xml:space="preserve">e the </w:t>
      </w:r>
      <w:r w:rsidR="008D65A2">
        <w:rPr>
          <w:rFonts w:ascii="Times New Roman" w:hAnsi="Times New Roman" w:cs="Times New Roman"/>
          <w:i/>
        </w:rPr>
        <w:t>Telecommunications (</w:t>
      </w:r>
      <w:r w:rsidR="005A3CFD" w:rsidRPr="005A3CFD">
        <w:rPr>
          <w:rFonts w:ascii="Times New Roman" w:hAnsi="Times New Roman" w:cs="Times New Roman"/>
          <w:i/>
        </w:rPr>
        <w:t xml:space="preserve">Superfast Broadband Network Class Exemption) </w:t>
      </w:r>
      <w:r w:rsidR="008D65A2">
        <w:rPr>
          <w:rFonts w:ascii="Times New Roman" w:hAnsi="Times New Roman" w:cs="Times New Roman"/>
          <w:i/>
        </w:rPr>
        <w:t>Determination</w:t>
      </w:r>
      <w:r w:rsidR="008D65A2" w:rsidRPr="005A3CFD">
        <w:rPr>
          <w:rFonts w:ascii="Times New Roman" w:hAnsi="Times New Roman" w:cs="Times New Roman"/>
          <w:i/>
        </w:rPr>
        <w:t xml:space="preserve"> </w:t>
      </w:r>
      <w:r w:rsidR="005A3CFD" w:rsidRPr="005A3CFD">
        <w:rPr>
          <w:rFonts w:ascii="Times New Roman" w:hAnsi="Times New Roman" w:cs="Times New Roman"/>
          <w:i/>
        </w:rPr>
        <w:t>2020</w:t>
      </w:r>
      <w:r w:rsidR="0091080B">
        <w:rPr>
          <w:rFonts w:ascii="Times New Roman" w:hAnsi="Times New Roman" w:cs="Times New Roman"/>
          <w:i/>
        </w:rPr>
        <w:t xml:space="preserve"> </w:t>
      </w:r>
      <w:r w:rsidR="0091080B" w:rsidRPr="00C57E29">
        <w:rPr>
          <w:rFonts w:ascii="Times New Roman" w:hAnsi="Times New Roman" w:cs="Times New Roman"/>
        </w:rPr>
        <w:t>(</w:t>
      </w:r>
      <w:r w:rsidR="0091080B" w:rsidRPr="0091080B">
        <w:rPr>
          <w:rFonts w:ascii="Times New Roman" w:hAnsi="Times New Roman" w:cs="Times New Roman"/>
          <w:b/>
        </w:rPr>
        <w:t xml:space="preserve">the </w:t>
      </w:r>
      <w:r w:rsidR="00827072">
        <w:rPr>
          <w:rFonts w:ascii="Times New Roman" w:hAnsi="Times New Roman" w:cs="Times New Roman"/>
          <w:b/>
        </w:rPr>
        <w:t>I</w:t>
      </w:r>
      <w:r w:rsidR="0091080B" w:rsidRPr="0091080B">
        <w:rPr>
          <w:rFonts w:ascii="Times New Roman" w:hAnsi="Times New Roman" w:cs="Times New Roman"/>
          <w:b/>
        </w:rPr>
        <w:t>nstrument</w:t>
      </w:r>
      <w:r w:rsidR="0091080B" w:rsidRPr="00C57E29">
        <w:rPr>
          <w:rFonts w:ascii="Times New Roman" w:hAnsi="Times New Roman" w:cs="Times New Roman"/>
        </w:rPr>
        <w:t>)</w:t>
      </w:r>
      <w:r w:rsidR="0091080B">
        <w:rPr>
          <w:rFonts w:ascii="Times New Roman" w:hAnsi="Times New Roman" w:cs="Times New Roman"/>
        </w:rPr>
        <w:t xml:space="preserve"> </w:t>
      </w:r>
      <w:r w:rsidR="0082184A">
        <w:rPr>
          <w:rFonts w:ascii="Times New Roman" w:hAnsi="Times New Roman" w:cs="Times New Roman"/>
        </w:rPr>
        <w:t>under</w:t>
      </w:r>
      <w:r w:rsidR="0082184A" w:rsidRPr="0082184A">
        <w:rPr>
          <w:rFonts w:ascii="Times New Roman" w:hAnsi="Times New Roman" w:cs="Times New Roman"/>
        </w:rPr>
        <w:t xml:space="preserve"> </w:t>
      </w:r>
      <w:r w:rsidR="000C3208" w:rsidRPr="0082184A">
        <w:rPr>
          <w:rFonts w:ascii="Times New Roman" w:hAnsi="Times New Roman" w:cs="Times New Roman"/>
        </w:rPr>
        <w:t xml:space="preserve">subsection </w:t>
      </w:r>
      <w:proofErr w:type="gramStart"/>
      <w:r w:rsidR="000C3208" w:rsidRPr="0082184A">
        <w:rPr>
          <w:rFonts w:ascii="Times New Roman" w:hAnsi="Times New Roman" w:cs="Times New Roman"/>
        </w:rPr>
        <w:t>142BD(</w:t>
      </w:r>
      <w:proofErr w:type="gramEnd"/>
      <w:r w:rsidR="000C3208" w:rsidRPr="0082184A">
        <w:rPr>
          <w:rFonts w:ascii="Times New Roman" w:hAnsi="Times New Roman" w:cs="Times New Roman"/>
        </w:rPr>
        <w:t xml:space="preserve">2) </w:t>
      </w:r>
      <w:r w:rsidR="000C3208">
        <w:rPr>
          <w:rFonts w:ascii="Times New Roman" w:hAnsi="Times New Roman" w:cs="Times New Roman"/>
        </w:rPr>
        <w:t xml:space="preserve">and </w:t>
      </w:r>
      <w:r w:rsidR="0082184A" w:rsidRPr="0082184A">
        <w:rPr>
          <w:rFonts w:ascii="Times New Roman" w:hAnsi="Times New Roman" w:cs="Times New Roman"/>
        </w:rPr>
        <w:t xml:space="preserve">subsections 143A(1) and (2) of the </w:t>
      </w:r>
      <w:r w:rsidR="0082184A" w:rsidRPr="00B95EB3">
        <w:rPr>
          <w:rFonts w:ascii="Times New Roman" w:hAnsi="Times New Roman" w:cs="Times New Roman"/>
          <w:i/>
        </w:rPr>
        <w:t>Telecommunications Act 1997</w:t>
      </w:r>
      <w:r w:rsidR="00E94E57">
        <w:rPr>
          <w:rFonts w:ascii="Times New Roman" w:hAnsi="Times New Roman" w:cs="Times New Roman"/>
        </w:rPr>
        <w:t xml:space="preserve"> (</w:t>
      </w:r>
      <w:r w:rsidR="00E94E57" w:rsidRPr="00F53F0A">
        <w:rPr>
          <w:rFonts w:ascii="Times New Roman" w:hAnsi="Times New Roman" w:cs="Times New Roman"/>
          <w:b/>
        </w:rPr>
        <w:t>the Telecommunications Act</w:t>
      </w:r>
      <w:r w:rsidR="00E94E57">
        <w:rPr>
          <w:rFonts w:ascii="Times New Roman" w:hAnsi="Times New Roman" w:cs="Times New Roman"/>
        </w:rPr>
        <w:t>)</w:t>
      </w:r>
      <w:r w:rsidR="0082184A" w:rsidRPr="0082184A">
        <w:rPr>
          <w:rFonts w:ascii="Times New Roman" w:hAnsi="Times New Roman" w:cs="Times New Roman"/>
        </w:rPr>
        <w:t>.</w:t>
      </w:r>
    </w:p>
    <w:p w14:paraId="56DB3090" w14:textId="2AEBAA5F" w:rsidR="00E94E57" w:rsidRDefault="00E94E57" w:rsidP="0091080B">
      <w:pPr>
        <w:rPr>
          <w:rFonts w:ascii="Times New Roman" w:hAnsi="Times New Roman" w:cs="Times New Roman"/>
        </w:rPr>
      </w:pPr>
      <w:r>
        <w:rPr>
          <w:rFonts w:ascii="Times New Roman" w:hAnsi="Times New Roman" w:cs="Times New Roman"/>
        </w:rPr>
        <w:t>Subsection 142BD(2) of the Telecommunications Act empowers the ACCC to specify, by legislative instrument, a carriage service as a designated carriage service for the purpose of Part 8 of the Telecommunications Act.</w:t>
      </w:r>
    </w:p>
    <w:p w14:paraId="2DF3D894" w14:textId="59426DD3" w:rsidR="00E94E57" w:rsidRDefault="00E94E57" w:rsidP="0091080B">
      <w:pPr>
        <w:rPr>
          <w:rFonts w:ascii="Times New Roman" w:hAnsi="Times New Roman" w:cs="Times New Roman"/>
        </w:rPr>
      </w:pPr>
      <w:r>
        <w:rPr>
          <w:rFonts w:ascii="Times New Roman" w:hAnsi="Times New Roman" w:cs="Times New Roman"/>
        </w:rPr>
        <w:t xml:space="preserve">Under subsections </w:t>
      </w:r>
      <w:proofErr w:type="gramStart"/>
      <w:r>
        <w:rPr>
          <w:rFonts w:ascii="Times New Roman" w:hAnsi="Times New Roman" w:cs="Times New Roman"/>
        </w:rPr>
        <w:t>143A(</w:t>
      </w:r>
      <w:proofErr w:type="gramEnd"/>
      <w:r>
        <w:rPr>
          <w:rFonts w:ascii="Times New Roman" w:hAnsi="Times New Roman" w:cs="Times New Roman"/>
        </w:rPr>
        <w:t xml:space="preserve">1) and (2) of the Telecommunications Act, the ACCC may, by legislative instrument, determine class exemptions from sections 142C </w:t>
      </w:r>
      <w:r w:rsidR="00F34E45">
        <w:rPr>
          <w:rFonts w:ascii="Times New Roman" w:hAnsi="Times New Roman" w:cs="Times New Roman"/>
        </w:rPr>
        <w:t>or</w:t>
      </w:r>
      <w:r>
        <w:rPr>
          <w:rFonts w:ascii="Times New Roman" w:hAnsi="Times New Roman" w:cs="Times New Roman"/>
        </w:rPr>
        <w:t xml:space="preserve"> 143 of the Telecommunications Act.</w:t>
      </w:r>
    </w:p>
    <w:p w14:paraId="764AFB15" w14:textId="3E452E09"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 xml:space="preserve">of the </w:t>
      </w:r>
      <w:r w:rsidR="00F34E45">
        <w:rPr>
          <w:rFonts w:ascii="Times New Roman" w:hAnsi="Times New Roman" w:cs="Times New Roman"/>
          <w:b/>
        </w:rPr>
        <w:t>I</w:t>
      </w:r>
      <w:r w:rsidRPr="00C57E29">
        <w:rPr>
          <w:rFonts w:ascii="Times New Roman" w:hAnsi="Times New Roman" w:cs="Times New Roman"/>
          <w:b/>
        </w:rPr>
        <w:t>nstrument</w:t>
      </w:r>
    </w:p>
    <w:p w14:paraId="358F597A" w14:textId="39778756" w:rsidR="00FE2CBE" w:rsidRPr="00FE2CBE" w:rsidRDefault="00B92DE4" w:rsidP="00515407">
      <w:pPr>
        <w:rPr>
          <w:rFonts w:ascii="Times New Roman" w:hAnsi="Times New Roman" w:cs="Times New Roman"/>
        </w:rPr>
      </w:pPr>
      <w:r>
        <w:rPr>
          <w:rFonts w:ascii="Times New Roman" w:hAnsi="Times New Roman" w:cs="Times New Roman"/>
        </w:rPr>
        <w:t xml:space="preserve">On </w:t>
      </w:r>
      <w:r w:rsidR="005C1E6D">
        <w:rPr>
          <w:rFonts w:ascii="Times New Roman" w:hAnsi="Times New Roman" w:cs="Times New Roman"/>
        </w:rPr>
        <w:t xml:space="preserve">14 </w:t>
      </w:r>
      <w:r>
        <w:rPr>
          <w:rFonts w:ascii="Times New Roman" w:hAnsi="Times New Roman" w:cs="Times New Roman"/>
        </w:rPr>
        <w:t>May 2020, the Parliament passed the</w:t>
      </w:r>
      <w:r w:rsidR="00FE2CBE" w:rsidRPr="00FE2CBE">
        <w:rPr>
          <w:rFonts w:ascii="Times New Roman" w:hAnsi="Times New Roman" w:cs="Times New Roman"/>
        </w:rPr>
        <w:t xml:space="preserve"> </w:t>
      </w:r>
      <w:r w:rsidR="002C4AC3" w:rsidRPr="00B95EB3">
        <w:rPr>
          <w:rFonts w:ascii="Times New Roman" w:hAnsi="Times New Roman" w:cs="Times New Roman"/>
          <w:i/>
        </w:rPr>
        <w:t>Telecommunications Legislation Amendment (Competition and Consumer) Act 2020</w:t>
      </w:r>
      <w:r w:rsidR="005C1E6D">
        <w:rPr>
          <w:rFonts w:ascii="Times New Roman" w:hAnsi="Times New Roman" w:cs="Times New Roman"/>
        </w:rPr>
        <w:t>.</w:t>
      </w:r>
      <w:r w:rsidR="002C4AC3">
        <w:rPr>
          <w:rFonts w:ascii="Times New Roman" w:hAnsi="Times New Roman" w:cs="Times New Roman"/>
          <w:i/>
        </w:rPr>
        <w:t xml:space="preserve"> </w:t>
      </w:r>
      <w:r w:rsidR="005C1E6D">
        <w:rPr>
          <w:rFonts w:ascii="Times New Roman" w:hAnsi="Times New Roman" w:cs="Times New Roman"/>
        </w:rPr>
        <w:t xml:space="preserve">This Act amends the </w:t>
      </w:r>
      <w:r w:rsidR="005C1E6D" w:rsidRPr="00F53F0A">
        <w:rPr>
          <w:rFonts w:ascii="Times New Roman" w:hAnsi="Times New Roman" w:cs="Times New Roman"/>
        </w:rPr>
        <w:t>Tel</w:t>
      </w:r>
      <w:r w:rsidR="004D25F3" w:rsidRPr="00F53F0A">
        <w:rPr>
          <w:rFonts w:ascii="Times New Roman" w:hAnsi="Times New Roman" w:cs="Times New Roman"/>
        </w:rPr>
        <w:t>ecommunications</w:t>
      </w:r>
      <w:r w:rsidR="005C1E6D" w:rsidRPr="00F53F0A">
        <w:rPr>
          <w:rFonts w:ascii="Times New Roman" w:hAnsi="Times New Roman" w:cs="Times New Roman"/>
        </w:rPr>
        <w:t xml:space="preserve"> Act</w:t>
      </w:r>
      <w:r w:rsidR="008D65A2" w:rsidRPr="00F53F0A">
        <w:rPr>
          <w:rFonts w:ascii="Times New Roman" w:hAnsi="Times New Roman" w:cs="Times New Roman"/>
        </w:rPr>
        <w:t xml:space="preserve"> </w:t>
      </w:r>
      <w:r w:rsidR="005C1E6D">
        <w:rPr>
          <w:rFonts w:ascii="Times New Roman" w:hAnsi="Times New Roman" w:cs="Times New Roman"/>
        </w:rPr>
        <w:t>and gives</w:t>
      </w:r>
      <w:r w:rsidR="00FE2CBE" w:rsidRPr="00FE2CBE">
        <w:rPr>
          <w:rFonts w:ascii="Times New Roman" w:hAnsi="Times New Roman" w:cs="Times New Roman"/>
        </w:rPr>
        <w:t xml:space="preserve"> superfast </w:t>
      </w:r>
      <w:r w:rsidR="00E91748">
        <w:rPr>
          <w:rFonts w:ascii="Times New Roman" w:hAnsi="Times New Roman" w:cs="Times New Roman"/>
        </w:rPr>
        <w:t xml:space="preserve">fixed line </w:t>
      </w:r>
      <w:r w:rsidR="00FE2CBE" w:rsidRPr="00FE2CBE">
        <w:rPr>
          <w:rFonts w:ascii="Times New Roman" w:hAnsi="Times New Roman" w:cs="Times New Roman"/>
        </w:rPr>
        <w:t xml:space="preserve">network operators the option of operating on a functionally separated basis, </w:t>
      </w:r>
      <w:r w:rsidR="002C4AC3">
        <w:rPr>
          <w:rFonts w:ascii="Times New Roman" w:hAnsi="Times New Roman" w:cs="Times New Roman"/>
        </w:rPr>
        <w:t>rather than a structurally separated basis</w:t>
      </w:r>
      <w:r w:rsidR="005C1E6D">
        <w:rPr>
          <w:rFonts w:ascii="Times New Roman" w:hAnsi="Times New Roman" w:cs="Times New Roman"/>
        </w:rPr>
        <w:t xml:space="preserve"> as had been required before the </w:t>
      </w:r>
      <w:r w:rsidR="008D65A2">
        <w:rPr>
          <w:rFonts w:ascii="Times New Roman" w:hAnsi="Times New Roman" w:cs="Times New Roman"/>
        </w:rPr>
        <w:t xml:space="preserve">legislative </w:t>
      </w:r>
      <w:r w:rsidR="005C1E6D">
        <w:rPr>
          <w:rFonts w:ascii="Times New Roman" w:hAnsi="Times New Roman" w:cs="Times New Roman"/>
        </w:rPr>
        <w:t xml:space="preserve">reforms. This can be by way of </w:t>
      </w:r>
      <w:r w:rsidR="00E91748">
        <w:rPr>
          <w:rFonts w:ascii="Times New Roman" w:hAnsi="Times New Roman" w:cs="Times New Roman"/>
        </w:rPr>
        <w:t xml:space="preserve">an eligible network operator electing to be bound by </w:t>
      </w:r>
      <w:r w:rsidR="00FE2CBE" w:rsidRPr="00FE2CBE">
        <w:rPr>
          <w:rFonts w:ascii="Times New Roman" w:hAnsi="Times New Roman" w:cs="Times New Roman"/>
        </w:rPr>
        <w:t>a deemed functional separation undertaking</w:t>
      </w:r>
      <w:r w:rsidR="005C1E6D">
        <w:rPr>
          <w:rFonts w:ascii="Times New Roman" w:hAnsi="Times New Roman" w:cs="Times New Roman"/>
        </w:rPr>
        <w:t xml:space="preserve"> or the </w:t>
      </w:r>
      <w:r w:rsidR="00E91748">
        <w:rPr>
          <w:rFonts w:ascii="Times New Roman" w:hAnsi="Times New Roman" w:cs="Times New Roman"/>
        </w:rPr>
        <w:t xml:space="preserve">network </w:t>
      </w:r>
      <w:r w:rsidR="005C1E6D">
        <w:rPr>
          <w:rFonts w:ascii="Times New Roman" w:hAnsi="Times New Roman" w:cs="Times New Roman"/>
        </w:rPr>
        <w:t xml:space="preserve">operator </w:t>
      </w:r>
      <w:r w:rsidR="00E53414">
        <w:rPr>
          <w:rFonts w:ascii="Times New Roman" w:hAnsi="Times New Roman" w:cs="Times New Roman"/>
        </w:rPr>
        <w:t>lodging</w:t>
      </w:r>
      <w:r w:rsidR="005C1E6D">
        <w:rPr>
          <w:rFonts w:ascii="Times New Roman" w:hAnsi="Times New Roman" w:cs="Times New Roman"/>
        </w:rPr>
        <w:t xml:space="preserve"> a </w:t>
      </w:r>
      <w:r w:rsidR="00E53414">
        <w:rPr>
          <w:rFonts w:ascii="Times New Roman" w:hAnsi="Times New Roman" w:cs="Times New Roman"/>
        </w:rPr>
        <w:t>customised</w:t>
      </w:r>
      <w:r w:rsidR="005C1E6D">
        <w:rPr>
          <w:rFonts w:ascii="Times New Roman" w:hAnsi="Times New Roman" w:cs="Times New Roman"/>
        </w:rPr>
        <w:t xml:space="preserve"> functional separation</w:t>
      </w:r>
      <w:r w:rsidR="004D25F3">
        <w:rPr>
          <w:rFonts w:ascii="Times New Roman" w:hAnsi="Times New Roman" w:cs="Times New Roman"/>
        </w:rPr>
        <w:t xml:space="preserve"> undertaking</w:t>
      </w:r>
      <w:r w:rsidR="005C1E6D">
        <w:rPr>
          <w:rFonts w:ascii="Times New Roman" w:hAnsi="Times New Roman" w:cs="Times New Roman"/>
        </w:rPr>
        <w:t xml:space="preserve"> for the ACCC’s approval</w:t>
      </w:r>
      <w:r w:rsidR="00FE2CBE" w:rsidRPr="00FE2CBE">
        <w:rPr>
          <w:rFonts w:ascii="Times New Roman" w:hAnsi="Times New Roman" w:cs="Times New Roman"/>
        </w:rPr>
        <w:t xml:space="preserve">. </w:t>
      </w:r>
    </w:p>
    <w:p w14:paraId="5768791B" w14:textId="74893A4A" w:rsidR="00B92DE4" w:rsidRPr="00B92DE4" w:rsidRDefault="00C750B4" w:rsidP="00B92DE4">
      <w:pPr>
        <w:rPr>
          <w:rFonts w:ascii="Times New Roman" w:hAnsi="Times New Roman" w:cs="Times New Roman"/>
        </w:rPr>
      </w:pPr>
      <w:r w:rsidRPr="00C750B4">
        <w:rPr>
          <w:rFonts w:ascii="Times New Roman" w:hAnsi="Times New Roman" w:cs="Times New Roman"/>
        </w:rPr>
        <w:t>S</w:t>
      </w:r>
      <w:r w:rsidR="00F34E45">
        <w:rPr>
          <w:rFonts w:ascii="Times New Roman" w:hAnsi="Times New Roman" w:cs="Times New Roman"/>
        </w:rPr>
        <w:t>ubs</w:t>
      </w:r>
      <w:r w:rsidRPr="00C750B4">
        <w:rPr>
          <w:rFonts w:ascii="Times New Roman" w:hAnsi="Times New Roman" w:cs="Times New Roman"/>
        </w:rPr>
        <w:t>ection</w:t>
      </w:r>
      <w:r w:rsidR="00F34E45">
        <w:rPr>
          <w:rFonts w:ascii="Times New Roman" w:hAnsi="Times New Roman" w:cs="Times New Roman"/>
        </w:rPr>
        <w:t>s</w:t>
      </w:r>
      <w:r w:rsidRPr="00C750B4">
        <w:rPr>
          <w:rFonts w:ascii="Times New Roman" w:hAnsi="Times New Roman" w:cs="Times New Roman"/>
        </w:rPr>
        <w:t xml:space="preserve"> 143A</w:t>
      </w:r>
      <w:r w:rsidR="00F34E45">
        <w:rPr>
          <w:rFonts w:ascii="Times New Roman" w:hAnsi="Times New Roman" w:cs="Times New Roman"/>
        </w:rPr>
        <w:t>(1) and (2)</w:t>
      </w:r>
      <w:r w:rsidRPr="00C750B4">
        <w:rPr>
          <w:rFonts w:ascii="Times New Roman" w:hAnsi="Times New Roman" w:cs="Times New Roman"/>
        </w:rPr>
        <w:t xml:space="preserve"> of the </w:t>
      </w:r>
      <w:r w:rsidR="00E91748" w:rsidRPr="00F53F0A">
        <w:rPr>
          <w:rFonts w:ascii="Times New Roman" w:hAnsi="Times New Roman" w:cs="Times New Roman"/>
        </w:rPr>
        <w:t>Tel</w:t>
      </w:r>
      <w:r w:rsidR="004D25F3" w:rsidRPr="00F53F0A">
        <w:rPr>
          <w:rFonts w:ascii="Times New Roman" w:hAnsi="Times New Roman" w:cs="Times New Roman"/>
        </w:rPr>
        <w:t>ecommunications</w:t>
      </w:r>
      <w:r w:rsidR="00E91748" w:rsidRPr="00F53F0A">
        <w:rPr>
          <w:rFonts w:ascii="Times New Roman" w:hAnsi="Times New Roman" w:cs="Times New Roman"/>
        </w:rPr>
        <w:t xml:space="preserve"> </w:t>
      </w:r>
      <w:r w:rsidRPr="00F53F0A">
        <w:rPr>
          <w:rFonts w:ascii="Times New Roman" w:hAnsi="Times New Roman" w:cs="Times New Roman"/>
        </w:rPr>
        <w:t xml:space="preserve">Act </w:t>
      </w:r>
      <w:r w:rsidR="008D65A2">
        <w:rPr>
          <w:rFonts w:ascii="Times New Roman" w:hAnsi="Times New Roman" w:cs="Times New Roman"/>
        </w:rPr>
        <w:t xml:space="preserve"> </w:t>
      </w:r>
      <w:r w:rsidRPr="00C750B4">
        <w:rPr>
          <w:rFonts w:ascii="Times New Roman" w:hAnsi="Times New Roman" w:cs="Times New Roman"/>
        </w:rPr>
        <w:t xml:space="preserve">provide that the ACCC may, by legislative instrument, </w:t>
      </w:r>
      <w:r w:rsidR="00F34E45">
        <w:rPr>
          <w:rFonts w:ascii="Times New Roman" w:hAnsi="Times New Roman" w:cs="Times New Roman"/>
        </w:rPr>
        <w:t xml:space="preserve">make a </w:t>
      </w:r>
      <w:r w:rsidRPr="00C750B4">
        <w:rPr>
          <w:rFonts w:ascii="Times New Roman" w:hAnsi="Times New Roman" w:cs="Times New Roman"/>
        </w:rPr>
        <w:t>determination exempting a particular class of persons from the separation requirements</w:t>
      </w:r>
      <w:r w:rsidR="00F34E45">
        <w:rPr>
          <w:rFonts w:ascii="Times New Roman" w:hAnsi="Times New Roman" w:cs="Times New Roman"/>
        </w:rPr>
        <w:t xml:space="preserve"> set out in sections 142C or 143</w:t>
      </w:r>
      <w:r w:rsidR="00F64342">
        <w:rPr>
          <w:rFonts w:ascii="Times New Roman" w:hAnsi="Times New Roman" w:cs="Times New Roman"/>
        </w:rPr>
        <w:t xml:space="preserve"> and that would otherwise apply</w:t>
      </w:r>
      <w:r w:rsidR="00F34E45">
        <w:rPr>
          <w:rFonts w:ascii="Times New Roman" w:hAnsi="Times New Roman" w:cs="Times New Roman"/>
        </w:rPr>
        <w:t xml:space="preserve">. </w:t>
      </w:r>
      <w:r w:rsidR="00F64342">
        <w:rPr>
          <w:rFonts w:ascii="Times New Roman" w:hAnsi="Times New Roman" w:cs="Times New Roman"/>
        </w:rPr>
        <w:t xml:space="preserve">Once made, persons </w:t>
      </w:r>
      <w:r w:rsidR="00854E5A">
        <w:rPr>
          <w:rFonts w:ascii="Times New Roman" w:hAnsi="Times New Roman" w:cs="Times New Roman"/>
        </w:rPr>
        <w:t>within</w:t>
      </w:r>
      <w:r w:rsidR="00F64342">
        <w:rPr>
          <w:rFonts w:ascii="Times New Roman" w:hAnsi="Times New Roman" w:cs="Times New Roman"/>
        </w:rPr>
        <w:t xml:space="preserve"> the class specified in such a determination </w:t>
      </w:r>
      <w:r w:rsidR="00B92DE4" w:rsidRPr="00B92DE4">
        <w:rPr>
          <w:rFonts w:ascii="Times New Roman" w:hAnsi="Times New Roman" w:cs="Times New Roman"/>
        </w:rPr>
        <w:t>can then elect to be bound by the class exemption rather than be subject to the separation requirements.</w:t>
      </w:r>
    </w:p>
    <w:p w14:paraId="20DABCAD" w14:textId="123FDAFE" w:rsidR="00B92DE4" w:rsidRDefault="00F64342" w:rsidP="00B92DE4">
      <w:pPr>
        <w:rPr>
          <w:rFonts w:ascii="Times New Roman" w:hAnsi="Times New Roman" w:cs="Times New Roman"/>
        </w:rPr>
      </w:pPr>
      <w:r>
        <w:rPr>
          <w:rFonts w:ascii="Times New Roman" w:hAnsi="Times New Roman" w:cs="Times New Roman"/>
        </w:rPr>
        <w:t xml:space="preserve">Paragraphs </w:t>
      </w:r>
      <w:proofErr w:type="gramStart"/>
      <w:r>
        <w:rPr>
          <w:rFonts w:ascii="Times New Roman" w:hAnsi="Times New Roman" w:cs="Times New Roman"/>
        </w:rPr>
        <w:t>143A(</w:t>
      </w:r>
      <w:proofErr w:type="gramEnd"/>
      <w:r>
        <w:rPr>
          <w:rFonts w:ascii="Times New Roman" w:hAnsi="Times New Roman" w:cs="Times New Roman"/>
        </w:rPr>
        <w:t>1)(d) and 143A(2)(d)</w:t>
      </w:r>
      <w:r w:rsidR="00B92DE4" w:rsidRPr="00B92DE4">
        <w:rPr>
          <w:rFonts w:ascii="Times New Roman" w:hAnsi="Times New Roman" w:cs="Times New Roman"/>
        </w:rPr>
        <w:t xml:space="preserve"> </w:t>
      </w:r>
      <w:r>
        <w:rPr>
          <w:rFonts w:ascii="Times New Roman" w:hAnsi="Times New Roman" w:cs="Times New Roman"/>
        </w:rPr>
        <w:t xml:space="preserve">of the Telecommunications Act provide </w:t>
      </w:r>
      <w:r w:rsidR="00B92DE4" w:rsidRPr="00B92DE4">
        <w:rPr>
          <w:rFonts w:ascii="Times New Roman" w:hAnsi="Times New Roman" w:cs="Times New Roman"/>
        </w:rPr>
        <w:t>that the exemption</w:t>
      </w:r>
      <w:r w:rsidR="004470A3">
        <w:rPr>
          <w:rFonts w:ascii="Times New Roman" w:hAnsi="Times New Roman" w:cs="Times New Roman"/>
        </w:rPr>
        <w:t>s given by a determination made under subs</w:t>
      </w:r>
      <w:r w:rsidR="004470A3" w:rsidRPr="00C750B4">
        <w:rPr>
          <w:rFonts w:ascii="Times New Roman" w:hAnsi="Times New Roman" w:cs="Times New Roman"/>
        </w:rPr>
        <w:t>ection</w:t>
      </w:r>
      <w:r w:rsidR="004470A3">
        <w:rPr>
          <w:rFonts w:ascii="Times New Roman" w:hAnsi="Times New Roman" w:cs="Times New Roman"/>
        </w:rPr>
        <w:t>s</w:t>
      </w:r>
      <w:r w:rsidR="004470A3" w:rsidRPr="00C750B4">
        <w:rPr>
          <w:rFonts w:ascii="Times New Roman" w:hAnsi="Times New Roman" w:cs="Times New Roman"/>
        </w:rPr>
        <w:t xml:space="preserve"> 143A</w:t>
      </w:r>
      <w:r w:rsidR="004470A3">
        <w:rPr>
          <w:rFonts w:ascii="Times New Roman" w:hAnsi="Times New Roman" w:cs="Times New Roman"/>
        </w:rPr>
        <w:t>(1) or (2)</w:t>
      </w:r>
      <w:r w:rsidR="00B92DE4" w:rsidRPr="00B92DE4">
        <w:rPr>
          <w:rFonts w:ascii="Times New Roman" w:hAnsi="Times New Roman" w:cs="Times New Roman"/>
        </w:rPr>
        <w:t xml:space="preserve"> must be limited to </w:t>
      </w:r>
      <w:r w:rsidR="004470A3">
        <w:rPr>
          <w:rFonts w:ascii="Times New Roman" w:hAnsi="Times New Roman" w:cs="Times New Roman"/>
        </w:rPr>
        <w:t>persons, or associated groups, who</w:t>
      </w:r>
      <w:r w:rsidR="00B92DE4" w:rsidRPr="00B92DE4">
        <w:rPr>
          <w:rFonts w:ascii="Times New Roman" w:hAnsi="Times New Roman" w:cs="Times New Roman"/>
        </w:rPr>
        <w:t xml:space="preserve"> have a maximum of 2</w:t>
      </w:r>
      <w:r w:rsidR="004D25F3">
        <w:rPr>
          <w:rFonts w:ascii="Times New Roman" w:hAnsi="Times New Roman" w:cs="Times New Roman"/>
        </w:rPr>
        <w:t>,</w:t>
      </w:r>
      <w:r w:rsidR="00B92DE4" w:rsidRPr="00B92DE4">
        <w:rPr>
          <w:rFonts w:ascii="Times New Roman" w:hAnsi="Times New Roman" w:cs="Times New Roman"/>
        </w:rPr>
        <w:t xml:space="preserve">000 </w:t>
      </w:r>
      <w:r w:rsidR="004470A3">
        <w:rPr>
          <w:rFonts w:ascii="Times New Roman" w:hAnsi="Times New Roman" w:cs="Times New Roman"/>
        </w:rPr>
        <w:t>fixed-</w:t>
      </w:r>
      <w:r w:rsidR="00E91748">
        <w:rPr>
          <w:rFonts w:ascii="Times New Roman" w:hAnsi="Times New Roman" w:cs="Times New Roman"/>
        </w:rPr>
        <w:t xml:space="preserve">line </w:t>
      </w:r>
      <w:r w:rsidR="00B92DE4" w:rsidRPr="00B92DE4">
        <w:rPr>
          <w:rFonts w:ascii="Times New Roman" w:hAnsi="Times New Roman" w:cs="Times New Roman"/>
        </w:rPr>
        <w:t>residential customers</w:t>
      </w:r>
      <w:r w:rsidR="004470A3">
        <w:rPr>
          <w:rFonts w:ascii="Times New Roman" w:hAnsi="Times New Roman" w:cs="Times New Roman"/>
        </w:rPr>
        <w:t>, or if a higher number (not exceeding 12,000 residential customers) is specified in the regulations, that higher number</w:t>
      </w:r>
      <w:r w:rsidR="00B92DE4" w:rsidRPr="00B92DE4">
        <w:rPr>
          <w:rFonts w:ascii="Times New Roman" w:hAnsi="Times New Roman" w:cs="Times New Roman"/>
        </w:rPr>
        <w:t xml:space="preserve">. The </w:t>
      </w:r>
      <w:r w:rsidR="00E91748">
        <w:rPr>
          <w:rFonts w:ascii="Times New Roman" w:hAnsi="Times New Roman" w:cs="Times New Roman"/>
        </w:rPr>
        <w:t>c</w:t>
      </w:r>
      <w:r w:rsidR="00B92DE4" w:rsidRPr="00B92DE4">
        <w:rPr>
          <w:rFonts w:ascii="Times New Roman" w:hAnsi="Times New Roman" w:cs="Times New Roman"/>
        </w:rPr>
        <w:t xml:space="preserve">lass </w:t>
      </w:r>
      <w:r w:rsidR="00E91748">
        <w:rPr>
          <w:rFonts w:ascii="Times New Roman" w:hAnsi="Times New Roman" w:cs="Times New Roman"/>
        </w:rPr>
        <w:t>e</w:t>
      </w:r>
      <w:r w:rsidR="00B92DE4" w:rsidRPr="00B92DE4">
        <w:rPr>
          <w:rFonts w:ascii="Times New Roman" w:hAnsi="Times New Roman" w:cs="Times New Roman"/>
        </w:rPr>
        <w:t xml:space="preserve">xemption will cease to apply </w:t>
      </w:r>
      <w:r w:rsidR="00B92DE4">
        <w:rPr>
          <w:rFonts w:ascii="Times New Roman" w:hAnsi="Times New Roman" w:cs="Times New Roman"/>
        </w:rPr>
        <w:t xml:space="preserve">once </w:t>
      </w:r>
      <w:r w:rsidR="004470A3" w:rsidRPr="00B92DE4">
        <w:rPr>
          <w:rFonts w:ascii="Times New Roman" w:hAnsi="Times New Roman" w:cs="Times New Roman"/>
        </w:rPr>
        <w:t>th</w:t>
      </w:r>
      <w:r w:rsidR="004470A3">
        <w:rPr>
          <w:rFonts w:ascii="Times New Roman" w:hAnsi="Times New Roman" w:cs="Times New Roman"/>
        </w:rPr>
        <w:t>is</w:t>
      </w:r>
      <w:r w:rsidR="004470A3" w:rsidRPr="00B92DE4">
        <w:rPr>
          <w:rFonts w:ascii="Times New Roman" w:hAnsi="Times New Roman" w:cs="Times New Roman"/>
        </w:rPr>
        <w:t xml:space="preserve"> </w:t>
      </w:r>
      <w:r w:rsidR="00B92DE4" w:rsidRPr="00B92DE4">
        <w:rPr>
          <w:rFonts w:ascii="Times New Roman" w:hAnsi="Times New Roman" w:cs="Times New Roman"/>
        </w:rPr>
        <w:t>specified threshold</w:t>
      </w:r>
      <w:r w:rsidR="004470A3">
        <w:rPr>
          <w:rFonts w:ascii="Times New Roman" w:hAnsi="Times New Roman" w:cs="Times New Roman"/>
        </w:rPr>
        <w:t xml:space="preserve"> is exceeded</w:t>
      </w:r>
      <w:r w:rsidR="00B92DE4" w:rsidRPr="00B92DE4">
        <w:rPr>
          <w:rFonts w:ascii="Times New Roman" w:hAnsi="Times New Roman" w:cs="Times New Roman"/>
        </w:rPr>
        <w:t xml:space="preserve">. </w:t>
      </w:r>
      <w:r w:rsidR="004470A3">
        <w:rPr>
          <w:rFonts w:ascii="Times New Roman" w:hAnsi="Times New Roman" w:cs="Times New Roman"/>
        </w:rPr>
        <w:t>In those circumstances, affected persons</w:t>
      </w:r>
      <w:r w:rsidR="00B92DE4" w:rsidRPr="00B92DE4">
        <w:rPr>
          <w:rFonts w:ascii="Times New Roman" w:hAnsi="Times New Roman" w:cs="Times New Roman"/>
        </w:rPr>
        <w:t xml:space="preserve"> will </w:t>
      </w:r>
      <w:r w:rsidR="00E91748">
        <w:rPr>
          <w:rFonts w:ascii="Times New Roman" w:hAnsi="Times New Roman" w:cs="Times New Roman"/>
        </w:rPr>
        <w:t xml:space="preserve">then </w:t>
      </w:r>
      <w:r w:rsidR="00B92DE4" w:rsidRPr="00B92DE4">
        <w:rPr>
          <w:rFonts w:ascii="Times New Roman" w:hAnsi="Times New Roman" w:cs="Times New Roman"/>
        </w:rPr>
        <w:t xml:space="preserve">be required to operate either on a functionally separated basis in a form </w:t>
      </w:r>
      <w:r w:rsidR="00B92DE4">
        <w:rPr>
          <w:rFonts w:ascii="Times New Roman" w:hAnsi="Times New Roman" w:cs="Times New Roman"/>
        </w:rPr>
        <w:t>approved by the ACCC</w:t>
      </w:r>
      <w:r w:rsidR="004470A3">
        <w:rPr>
          <w:rFonts w:ascii="Times New Roman" w:hAnsi="Times New Roman" w:cs="Times New Roman"/>
        </w:rPr>
        <w:t>,</w:t>
      </w:r>
      <w:r w:rsidR="00B92DE4" w:rsidRPr="00B92DE4">
        <w:rPr>
          <w:rFonts w:ascii="Times New Roman" w:hAnsi="Times New Roman" w:cs="Times New Roman"/>
        </w:rPr>
        <w:t xml:space="preserve"> or on a wholesale-only basis. The </w:t>
      </w:r>
      <w:r w:rsidR="00E91748">
        <w:rPr>
          <w:rFonts w:ascii="Times New Roman" w:hAnsi="Times New Roman" w:cs="Times New Roman"/>
        </w:rPr>
        <w:t>I</w:t>
      </w:r>
      <w:r w:rsidR="00B92DE4" w:rsidRPr="00B92DE4">
        <w:rPr>
          <w:rFonts w:ascii="Times New Roman" w:hAnsi="Times New Roman" w:cs="Times New Roman"/>
        </w:rPr>
        <w:t xml:space="preserve">nstrument includes an </w:t>
      </w:r>
      <w:r w:rsidR="0013043B">
        <w:rPr>
          <w:rFonts w:ascii="Times New Roman" w:hAnsi="Times New Roman" w:cs="Times New Roman"/>
        </w:rPr>
        <w:t xml:space="preserve">obligation </w:t>
      </w:r>
      <w:r w:rsidR="0013043B" w:rsidRPr="00B92DE4">
        <w:rPr>
          <w:rFonts w:ascii="Times New Roman" w:hAnsi="Times New Roman" w:cs="Times New Roman"/>
        </w:rPr>
        <w:t xml:space="preserve">on </w:t>
      </w:r>
      <w:r w:rsidR="00EB1D31">
        <w:rPr>
          <w:rFonts w:ascii="Times New Roman" w:hAnsi="Times New Roman" w:cs="Times New Roman"/>
        </w:rPr>
        <w:t>persons</w:t>
      </w:r>
      <w:r w:rsidR="0013043B" w:rsidRPr="00B92DE4">
        <w:rPr>
          <w:rFonts w:ascii="Times New Roman" w:hAnsi="Times New Roman" w:cs="Times New Roman"/>
        </w:rPr>
        <w:t xml:space="preserve"> who have elected to be bound by it </w:t>
      </w:r>
      <w:r w:rsidR="0013043B">
        <w:rPr>
          <w:rFonts w:ascii="Times New Roman" w:hAnsi="Times New Roman" w:cs="Times New Roman"/>
        </w:rPr>
        <w:t xml:space="preserve">to report </w:t>
      </w:r>
      <w:r w:rsidR="00B92DE4" w:rsidRPr="00B92DE4">
        <w:rPr>
          <w:rFonts w:ascii="Times New Roman" w:hAnsi="Times New Roman" w:cs="Times New Roman"/>
        </w:rPr>
        <w:t>annual</w:t>
      </w:r>
      <w:r w:rsidR="0013043B">
        <w:rPr>
          <w:rFonts w:ascii="Times New Roman" w:hAnsi="Times New Roman" w:cs="Times New Roman"/>
        </w:rPr>
        <w:t xml:space="preserve">ly </w:t>
      </w:r>
      <w:r w:rsidR="00E91748">
        <w:rPr>
          <w:rFonts w:ascii="Times New Roman" w:hAnsi="Times New Roman" w:cs="Times New Roman"/>
        </w:rPr>
        <w:t xml:space="preserve">to the ACCC </w:t>
      </w:r>
      <w:r w:rsidR="0013043B">
        <w:rPr>
          <w:rFonts w:ascii="Times New Roman" w:hAnsi="Times New Roman" w:cs="Times New Roman"/>
        </w:rPr>
        <w:t>on whether</w:t>
      </w:r>
      <w:r w:rsidR="00B92DE4" w:rsidRPr="00B92DE4">
        <w:rPr>
          <w:rFonts w:ascii="Times New Roman" w:hAnsi="Times New Roman" w:cs="Times New Roman"/>
        </w:rPr>
        <w:t xml:space="preserve"> they remain below the maximum threshold.</w:t>
      </w:r>
    </w:p>
    <w:p w14:paraId="5C101EA5" w14:textId="17A31117" w:rsidR="004470A3" w:rsidRPr="00B92DE4" w:rsidRDefault="004470A3" w:rsidP="00B92DE4">
      <w:pPr>
        <w:rPr>
          <w:rFonts w:ascii="Times New Roman" w:hAnsi="Times New Roman" w:cs="Times New Roman"/>
        </w:rPr>
      </w:pPr>
      <w:r>
        <w:rPr>
          <w:rFonts w:ascii="Times New Roman" w:hAnsi="Times New Roman" w:cs="Times New Roman"/>
        </w:rPr>
        <w:t>Persons</w:t>
      </w:r>
      <w:r w:rsidRPr="00B92DE4">
        <w:rPr>
          <w:rFonts w:ascii="Times New Roman" w:hAnsi="Times New Roman" w:cs="Times New Roman"/>
        </w:rPr>
        <w:t xml:space="preserve"> who elect to be bound by the </w:t>
      </w:r>
      <w:r w:rsidR="00EB1D31">
        <w:rPr>
          <w:rFonts w:ascii="Times New Roman" w:hAnsi="Times New Roman" w:cs="Times New Roman"/>
        </w:rPr>
        <w:t>Instrument</w:t>
      </w:r>
      <w:r w:rsidRPr="00B92DE4">
        <w:rPr>
          <w:rFonts w:ascii="Times New Roman" w:hAnsi="Times New Roman" w:cs="Times New Roman"/>
        </w:rPr>
        <w:t xml:space="preserve"> </w:t>
      </w:r>
      <w:r w:rsidR="00EB1D31">
        <w:rPr>
          <w:rFonts w:ascii="Times New Roman" w:hAnsi="Times New Roman" w:cs="Times New Roman"/>
        </w:rPr>
        <w:t>are</w:t>
      </w:r>
      <w:r w:rsidRPr="00B92DE4">
        <w:rPr>
          <w:rFonts w:ascii="Times New Roman" w:hAnsi="Times New Roman" w:cs="Times New Roman"/>
        </w:rPr>
        <w:t xml:space="preserve"> required to offer either the Local </w:t>
      </w:r>
      <w:proofErr w:type="spellStart"/>
      <w:r w:rsidRPr="00B92DE4">
        <w:rPr>
          <w:rFonts w:ascii="Times New Roman" w:hAnsi="Times New Roman" w:cs="Times New Roman"/>
        </w:rPr>
        <w:t>Bitstream</w:t>
      </w:r>
      <w:proofErr w:type="spellEnd"/>
      <w:r w:rsidRPr="00B92DE4">
        <w:rPr>
          <w:rFonts w:ascii="Times New Roman" w:hAnsi="Times New Roman" w:cs="Times New Roman"/>
        </w:rPr>
        <w:t xml:space="preserve"> Access Service (</w:t>
      </w:r>
      <w:r w:rsidRPr="0004238E">
        <w:rPr>
          <w:rFonts w:ascii="Times New Roman" w:hAnsi="Times New Roman" w:cs="Times New Roman"/>
          <w:b/>
        </w:rPr>
        <w:t>LBAS</w:t>
      </w:r>
      <w:r w:rsidRPr="00B92DE4">
        <w:rPr>
          <w:rFonts w:ascii="Times New Roman" w:hAnsi="Times New Roman" w:cs="Times New Roman"/>
        </w:rPr>
        <w:t>) or the Superfast B</w:t>
      </w:r>
      <w:r>
        <w:rPr>
          <w:rFonts w:ascii="Times New Roman" w:hAnsi="Times New Roman" w:cs="Times New Roman"/>
        </w:rPr>
        <w:t>roadband</w:t>
      </w:r>
      <w:r w:rsidRPr="00B92DE4">
        <w:rPr>
          <w:rFonts w:ascii="Times New Roman" w:hAnsi="Times New Roman" w:cs="Times New Roman"/>
        </w:rPr>
        <w:t xml:space="preserve"> Access Service (</w:t>
      </w:r>
      <w:r w:rsidRPr="0004238E">
        <w:rPr>
          <w:rFonts w:ascii="Times New Roman" w:hAnsi="Times New Roman" w:cs="Times New Roman"/>
          <w:b/>
        </w:rPr>
        <w:t>SBAS</w:t>
      </w:r>
      <w:r w:rsidRPr="00B92DE4">
        <w:rPr>
          <w:rFonts w:ascii="Times New Roman" w:hAnsi="Times New Roman" w:cs="Times New Roman"/>
        </w:rPr>
        <w:t xml:space="preserve">) on a non-discriminatory basis. </w:t>
      </w:r>
    </w:p>
    <w:p w14:paraId="0284F5EB" w14:textId="77777777" w:rsidR="00B92DE4" w:rsidRPr="00515407" w:rsidRDefault="00CF3292" w:rsidP="00515407">
      <w:pPr>
        <w:keepNext/>
        <w:keepLines/>
        <w:rPr>
          <w:rFonts w:ascii="Times New Roman" w:hAnsi="Times New Roman" w:cs="Times New Roman"/>
          <w:b/>
          <w:i/>
        </w:rPr>
      </w:pPr>
      <w:r>
        <w:rPr>
          <w:rFonts w:ascii="Times New Roman" w:hAnsi="Times New Roman" w:cs="Times New Roman"/>
          <w:b/>
          <w:i/>
        </w:rPr>
        <w:lastRenderedPageBreak/>
        <w:t>Long Term Interests of End-users</w:t>
      </w:r>
    </w:p>
    <w:p w14:paraId="41DAED45" w14:textId="42EC7AAF" w:rsidR="00CF3292" w:rsidRDefault="00EB1D31" w:rsidP="00EE4C2B">
      <w:pPr>
        <w:rPr>
          <w:rFonts w:ascii="Times New Roman" w:hAnsi="Times New Roman" w:cs="Times New Roman"/>
        </w:rPr>
      </w:pPr>
      <w:r>
        <w:rPr>
          <w:rFonts w:ascii="Times New Roman" w:hAnsi="Times New Roman" w:cs="Times New Roman"/>
        </w:rPr>
        <w:t xml:space="preserve">In deciding whether to make a determination under subsections 143A(1) or (2) of the Telecommunications Act, pursuant to </w:t>
      </w:r>
      <w:r w:rsidR="00DE51A0">
        <w:rPr>
          <w:rFonts w:ascii="Times New Roman" w:hAnsi="Times New Roman" w:cs="Times New Roman"/>
        </w:rPr>
        <w:t>subsection 1</w:t>
      </w:r>
      <w:r w:rsidR="00CF3292">
        <w:rPr>
          <w:rFonts w:ascii="Times New Roman" w:hAnsi="Times New Roman" w:cs="Times New Roman"/>
        </w:rPr>
        <w:t>43</w:t>
      </w:r>
      <w:r w:rsidR="00DE51A0">
        <w:rPr>
          <w:rFonts w:ascii="Times New Roman" w:hAnsi="Times New Roman" w:cs="Times New Roman"/>
        </w:rPr>
        <w:t>A</w:t>
      </w:r>
      <w:r w:rsidR="00CF3292">
        <w:rPr>
          <w:rFonts w:ascii="Times New Roman" w:hAnsi="Times New Roman" w:cs="Times New Roman"/>
        </w:rPr>
        <w:t xml:space="preserve">(8), the ACCC must </w:t>
      </w:r>
      <w:r>
        <w:rPr>
          <w:rFonts w:ascii="Times New Roman" w:hAnsi="Times New Roman" w:cs="Times New Roman"/>
        </w:rPr>
        <w:t>have regard to whether a</w:t>
      </w:r>
      <w:r w:rsidR="00CF3292">
        <w:rPr>
          <w:rFonts w:ascii="Times New Roman" w:hAnsi="Times New Roman" w:cs="Times New Roman"/>
        </w:rPr>
        <w:t xml:space="preserve"> determination would promote</w:t>
      </w:r>
      <w:r w:rsidR="00CF3292" w:rsidRPr="00CF3292">
        <w:rPr>
          <w:rFonts w:ascii="Times New Roman" w:hAnsi="Times New Roman" w:cs="Times New Roman"/>
        </w:rPr>
        <w:t xml:space="preserve"> the long-term interests of end-users</w:t>
      </w:r>
      <w:r w:rsidR="00CF3292">
        <w:rPr>
          <w:rFonts w:ascii="Times New Roman" w:hAnsi="Times New Roman" w:cs="Times New Roman"/>
        </w:rPr>
        <w:t xml:space="preserve"> (</w:t>
      </w:r>
      <w:r w:rsidR="00CF3292" w:rsidRPr="0004238E">
        <w:rPr>
          <w:rFonts w:ascii="Times New Roman" w:hAnsi="Times New Roman" w:cs="Times New Roman"/>
          <w:b/>
        </w:rPr>
        <w:t>LTIE</w:t>
      </w:r>
      <w:r w:rsidR="00CF3292">
        <w:rPr>
          <w:rFonts w:ascii="Times New Roman" w:hAnsi="Times New Roman" w:cs="Times New Roman"/>
        </w:rPr>
        <w:t>)</w:t>
      </w:r>
      <w:r w:rsidR="00CF3292" w:rsidRPr="00CF3292">
        <w:rPr>
          <w:rFonts w:ascii="Times New Roman" w:hAnsi="Times New Roman" w:cs="Times New Roman"/>
        </w:rPr>
        <w:t xml:space="preserve"> of carriage services or of services supplied by means of carriage services</w:t>
      </w:r>
      <w:r w:rsidR="00CF3292">
        <w:rPr>
          <w:rFonts w:ascii="Times New Roman" w:hAnsi="Times New Roman" w:cs="Times New Roman"/>
        </w:rPr>
        <w:t xml:space="preserve">. </w:t>
      </w:r>
      <w:r w:rsidR="0027674F">
        <w:rPr>
          <w:rFonts w:ascii="Times New Roman" w:hAnsi="Times New Roman" w:cs="Times New Roman"/>
        </w:rPr>
        <w:t xml:space="preserve"> </w:t>
      </w:r>
    </w:p>
    <w:p w14:paraId="06CD530E" w14:textId="7BA83BE1" w:rsidR="00EE4C2B" w:rsidRDefault="00CF3292" w:rsidP="00CF3292">
      <w:pPr>
        <w:rPr>
          <w:rFonts w:ascii="Times New Roman" w:hAnsi="Times New Roman" w:cs="Times New Roman"/>
        </w:rPr>
      </w:pPr>
      <w:r>
        <w:rPr>
          <w:rFonts w:ascii="Times New Roman" w:hAnsi="Times New Roman" w:cs="Times New Roman"/>
        </w:rPr>
        <w:t xml:space="preserve">Under section 152AB of the </w:t>
      </w:r>
      <w:r w:rsidR="0027674F">
        <w:rPr>
          <w:rFonts w:ascii="Times New Roman" w:hAnsi="Times New Roman" w:cs="Times New Roman"/>
          <w:i/>
        </w:rPr>
        <w:t xml:space="preserve">Competition and Consumer Act </w:t>
      </w:r>
      <w:r w:rsidR="00E91748">
        <w:rPr>
          <w:rFonts w:ascii="Times New Roman" w:hAnsi="Times New Roman" w:cs="Times New Roman"/>
          <w:i/>
        </w:rPr>
        <w:t>2010</w:t>
      </w:r>
      <w:r w:rsidR="0027674F">
        <w:rPr>
          <w:rFonts w:ascii="Times New Roman" w:hAnsi="Times New Roman" w:cs="Times New Roman"/>
        </w:rPr>
        <w:t xml:space="preserve">, </w:t>
      </w:r>
      <w:r>
        <w:rPr>
          <w:rFonts w:ascii="Times New Roman" w:hAnsi="Times New Roman" w:cs="Times New Roman"/>
        </w:rPr>
        <w:t>t</w:t>
      </w:r>
      <w:r w:rsidR="0027674F">
        <w:rPr>
          <w:rFonts w:ascii="Times New Roman" w:hAnsi="Times New Roman" w:cs="Times New Roman"/>
        </w:rPr>
        <w:t>o</w:t>
      </w:r>
      <w:r w:rsidR="00EE4C2B" w:rsidRPr="00EE4C2B">
        <w:rPr>
          <w:rFonts w:ascii="Times New Roman" w:hAnsi="Times New Roman" w:cs="Times New Roman"/>
        </w:rPr>
        <w:t xml:space="preserve"> de</w:t>
      </w:r>
      <w:r w:rsidR="0027674F">
        <w:rPr>
          <w:rFonts w:ascii="Times New Roman" w:hAnsi="Times New Roman" w:cs="Times New Roman"/>
        </w:rPr>
        <w:t>termine</w:t>
      </w:r>
      <w:r w:rsidR="00EE4C2B" w:rsidRPr="00EE4C2B">
        <w:rPr>
          <w:rFonts w:ascii="Times New Roman" w:hAnsi="Times New Roman" w:cs="Times New Roman"/>
        </w:rPr>
        <w:t xml:space="preserve"> whether something is in the LTIE, the ACCC must consider w</w:t>
      </w:r>
      <w:r w:rsidR="00EE4C2B">
        <w:rPr>
          <w:rFonts w:ascii="Times New Roman" w:hAnsi="Times New Roman" w:cs="Times New Roman"/>
        </w:rPr>
        <w:t>hether it is likely to:</w:t>
      </w:r>
    </w:p>
    <w:p w14:paraId="0DF7E22F" w14:textId="34AA83C5" w:rsidR="00EE4C2B" w:rsidRDefault="004D25F3" w:rsidP="00EE4C2B">
      <w:pPr>
        <w:pStyle w:val="ListParagraph"/>
        <w:numPr>
          <w:ilvl w:val="0"/>
          <w:numId w:val="9"/>
        </w:numPr>
        <w:rPr>
          <w:rFonts w:ascii="Times New Roman" w:hAnsi="Times New Roman" w:cs="Times New Roman"/>
        </w:rPr>
      </w:pPr>
      <w:r>
        <w:rPr>
          <w:rFonts w:ascii="Times New Roman" w:hAnsi="Times New Roman" w:cs="Times New Roman"/>
        </w:rPr>
        <w:t xml:space="preserve">promote </w:t>
      </w:r>
      <w:r w:rsidR="00EE4C2B" w:rsidRPr="00EE4C2B">
        <w:rPr>
          <w:rFonts w:ascii="Times New Roman" w:hAnsi="Times New Roman" w:cs="Times New Roman"/>
        </w:rPr>
        <w:t>competition</w:t>
      </w:r>
      <w:r w:rsidR="005E360F">
        <w:rPr>
          <w:rFonts w:ascii="Times New Roman" w:hAnsi="Times New Roman" w:cs="Times New Roman"/>
        </w:rPr>
        <w:t xml:space="preserve"> in markets for listed services</w:t>
      </w:r>
      <w:r w:rsidR="00EE4C2B" w:rsidRPr="00EE4C2B">
        <w:rPr>
          <w:rFonts w:ascii="Times New Roman" w:hAnsi="Times New Roman" w:cs="Times New Roman"/>
        </w:rPr>
        <w:t>;</w:t>
      </w:r>
    </w:p>
    <w:p w14:paraId="79ACCAFC" w14:textId="439477EB" w:rsidR="00EE4C2B" w:rsidRDefault="004D25F3" w:rsidP="00EE4C2B">
      <w:pPr>
        <w:pStyle w:val="ListParagraph"/>
        <w:numPr>
          <w:ilvl w:val="0"/>
          <w:numId w:val="9"/>
        </w:numPr>
        <w:rPr>
          <w:rFonts w:ascii="Times New Roman" w:hAnsi="Times New Roman" w:cs="Times New Roman"/>
        </w:rPr>
      </w:pPr>
      <w:r>
        <w:rPr>
          <w:rFonts w:ascii="Times New Roman" w:hAnsi="Times New Roman" w:cs="Times New Roman"/>
        </w:rPr>
        <w:t xml:space="preserve">achieve </w:t>
      </w:r>
      <w:r w:rsidR="00EE4C2B" w:rsidRPr="00EE4C2B">
        <w:rPr>
          <w:rFonts w:ascii="Times New Roman" w:hAnsi="Times New Roman" w:cs="Times New Roman"/>
        </w:rPr>
        <w:t>any-to-any connectivity</w:t>
      </w:r>
      <w:r w:rsidR="005E360F">
        <w:rPr>
          <w:rFonts w:ascii="Times New Roman" w:hAnsi="Times New Roman" w:cs="Times New Roman"/>
        </w:rPr>
        <w:t xml:space="preserve"> in relation to carriage services that involve communication between end</w:t>
      </w:r>
      <w:r>
        <w:rPr>
          <w:rFonts w:ascii="Times New Roman" w:hAnsi="Times New Roman" w:cs="Times New Roman"/>
        </w:rPr>
        <w:t>-</w:t>
      </w:r>
      <w:r w:rsidR="005E360F">
        <w:rPr>
          <w:rFonts w:ascii="Times New Roman" w:hAnsi="Times New Roman" w:cs="Times New Roman"/>
        </w:rPr>
        <w:t>users</w:t>
      </w:r>
      <w:r w:rsidR="00EE4C2B" w:rsidRPr="00EE4C2B">
        <w:rPr>
          <w:rFonts w:ascii="Times New Roman" w:hAnsi="Times New Roman" w:cs="Times New Roman"/>
        </w:rPr>
        <w:t>; and</w:t>
      </w:r>
    </w:p>
    <w:p w14:paraId="74F4224D" w14:textId="57687C34" w:rsidR="00EE4C2B" w:rsidRPr="00EE4C2B" w:rsidRDefault="004D25F3" w:rsidP="00EE4C2B">
      <w:pPr>
        <w:pStyle w:val="ListParagraph"/>
        <w:numPr>
          <w:ilvl w:val="0"/>
          <w:numId w:val="9"/>
        </w:numPr>
        <w:rPr>
          <w:rFonts w:ascii="Times New Roman" w:hAnsi="Times New Roman" w:cs="Times New Roman"/>
        </w:rPr>
      </w:pPr>
      <w:proofErr w:type="gramStart"/>
      <w:r>
        <w:rPr>
          <w:rFonts w:ascii="Times New Roman" w:hAnsi="Times New Roman" w:cs="Times New Roman"/>
        </w:rPr>
        <w:t>encourage</w:t>
      </w:r>
      <w:proofErr w:type="gramEnd"/>
      <w:r>
        <w:rPr>
          <w:rFonts w:ascii="Times New Roman" w:hAnsi="Times New Roman" w:cs="Times New Roman"/>
        </w:rPr>
        <w:t xml:space="preserve"> </w:t>
      </w:r>
      <w:r w:rsidR="00EE4C2B" w:rsidRPr="00EE4C2B">
        <w:rPr>
          <w:rFonts w:ascii="Times New Roman" w:hAnsi="Times New Roman" w:cs="Times New Roman"/>
        </w:rPr>
        <w:t xml:space="preserve">the </w:t>
      </w:r>
      <w:r w:rsidR="005E360F">
        <w:rPr>
          <w:rFonts w:ascii="Times New Roman" w:hAnsi="Times New Roman" w:cs="Times New Roman"/>
        </w:rPr>
        <w:t xml:space="preserve">economically </w:t>
      </w:r>
      <w:r w:rsidR="00EE4C2B" w:rsidRPr="00EE4C2B">
        <w:rPr>
          <w:rFonts w:ascii="Times New Roman" w:hAnsi="Times New Roman" w:cs="Times New Roman"/>
        </w:rPr>
        <w:t xml:space="preserve">efficient use of, and </w:t>
      </w:r>
      <w:r w:rsidR="005E360F">
        <w:rPr>
          <w:rFonts w:ascii="Times New Roman" w:hAnsi="Times New Roman" w:cs="Times New Roman"/>
        </w:rPr>
        <w:t xml:space="preserve">the economically efficient </w:t>
      </w:r>
      <w:r w:rsidR="00EE4C2B" w:rsidRPr="00EE4C2B">
        <w:rPr>
          <w:rFonts w:ascii="Times New Roman" w:hAnsi="Times New Roman" w:cs="Times New Roman"/>
        </w:rPr>
        <w:t>investment in, telecommunications infrastructure.</w:t>
      </w:r>
    </w:p>
    <w:p w14:paraId="54D4CE72" w14:textId="77777777" w:rsidR="00AC46BE" w:rsidRDefault="00F757CF" w:rsidP="00C750B4">
      <w:pPr>
        <w:rPr>
          <w:rFonts w:ascii="Times New Roman" w:hAnsi="Times New Roman" w:cs="Times New Roman"/>
        </w:rPr>
      </w:pPr>
      <w:r>
        <w:rPr>
          <w:rFonts w:ascii="Times New Roman" w:hAnsi="Times New Roman" w:cs="Times New Roman"/>
        </w:rPr>
        <w:t xml:space="preserve">The ACCC </w:t>
      </w:r>
      <w:r w:rsidR="009F1AF6">
        <w:rPr>
          <w:rFonts w:ascii="Times New Roman" w:hAnsi="Times New Roman" w:cs="Times New Roman"/>
        </w:rPr>
        <w:t>is satisfied</w:t>
      </w:r>
      <w:r w:rsidR="00DF7050">
        <w:rPr>
          <w:rFonts w:ascii="Times New Roman" w:hAnsi="Times New Roman" w:cs="Times New Roman"/>
        </w:rPr>
        <w:t xml:space="preserve"> that the</w:t>
      </w:r>
      <w:r w:rsidR="00C750B4" w:rsidRPr="00C750B4">
        <w:rPr>
          <w:rFonts w:ascii="Times New Roman" w:hAnsi="Times New Roman" w:cs="Times New Roman"/>
        </w:rPr>
        <w:t xml:space="preserve"> </w:t>
      </w:r>
      <w:r w:rsidR="00827072">
        <w:rPr>
          <w:rFonts w:ascii="Times New Roman" w:hAnsi="Times New Roman" w:cs="Times New Roman"/>
        </w:rPr>
        <w:t>I</w:t>
      </w:r>
      <w:r w:rsidR="005E360F">
        <w:rPr>
          <w:rFonts w:ascii="Times New Roman" w:hAnsi="Times New Roman" w:cs="Times New Roman"/>
        </w:rPr>
        <w:t>nstrument</w:t>
      </w:r>
      <w:r w:rsidR="00C750B4" w:rsidRPr="00C750B4">
        <w:rPr>
          <w:rFonts w:ascii="Times New Roman" w:hAnsi="Times New Roman" w:cs="Times New Roman"/>
        </w:rPr>
        <w:t xml:space="preserve"> </w:t>
      </w:r>
      <w:r w:rsidR="00DF7050">
        <w:rPr>
          <w:rFonts w:ascii="Times New Roman" w:hAnsi="Times New Roman" w:cs="Times New Roman"/>
        </w:rPr>
        <w:t>will</w:t>
      </w:r>
      <w:r w:rsidR="00AC46BE">
        <w:rPr>
          <w:rFonts w:ascii="Times New Roman" w:hAnsi="Times New Roman" w:cs="Times New Roman"/>
        </w:rPr>
        <w:t xml:space="preserve"> promote competition through</w:t>
      </w:r>
      <w:r w:rsidR="00C750B4" w:rsidRPr="00C750B4">
        <w:rPr>
          <w:rFonts w:ascii="Times New Roman" w:hAnsi="Times New Roman" w:cs="Times New Roman"/>
        </w:rPr>
        <w:t xml:space="preserve"> </w:t>
      </w:r>
      <w:r w:rsidR="00AC46BE">
        <w:rPr>
          <w:rFonts w:ascii="Times New Roman" w:hAnsi="Times New Roman" w:cs="Times New Roman"/>
        </w:rPr>
        <w:t>encouraging competitive entry of smaller superfast network</w:t>
      </w:r>
      <w:r w:rsidR="007A7AB3">
        <w:rPr>
          <w:rFonts w:ascii="Times New Roman" w:hAnsi="Times New Roman" w:cs="Times New Roman"/>
        </w:rPr>
        <w:t xml:space="preserve"> operator</w:t>
      </w:r>
      <w:r w:rsidR="00AC46BE">
        <w:rPr>
          <w:rFonts w:ascii="Times New Roman" w:hAnsi="Times New Roman" w:cs="Times New Roman"/>
        </w:rPr>
        <w:t>s and promote competition in retail and wholesale markets</w:t>
      </w:r>
      <w:r w:rsidR="00733005">
        <w:rPr>
          <w:rFonts w:ascii="Times New Roman" w:hAnsi="Times New Roman" w:cs="Times New Roman"/>
        </w:rPr>
        <w:t>.</w:t>
      </w:r>
      <w:r w:rsidR="00AC46BE" w:rsidRPr="00C750B4">
        <w:rPr>
          <w:rFonts w:ascii="Times New Roman" w:hAnsi="Times New Roman" w:cs="Times New Roman"/>
        </w:rPr>
        <w:t xml:space="preserve"> </w:t>
      </w:r>
    </w:p>
    <w:p w14:paraId="0300C99A" w14:textId="77777777" w:rsidR="00AC46BE" w:rsidRDefault="00A52C33" w:rsidP="00515407">
      <w:pPr>
        <w:rPr>
          <w:rFonts w:ascii="Times New Roman" w:hAnsi="Times New Roman" w:cs="Times New Roman"/>
        </w:rPr>
      </w:pPr>
      <w:r>
        <w:rPr>
          <w:rFonts w:ascii="Times New Roman" w:hAnsi="Times New Roman" w:cs="Times New Roman"/>
        </w:rPr>
        <w:t>The ACCC</w:t>
      </w:r>
      <w:r w:rsidR="00733005" w:rsidRPr="007C10E7">
        <w:rPr>
          <w:rFonts w:ascii="Times New Roman" w:hAnsi="Times New Roman" w:cs="Times New Roman"/>
        </w:rPr>
        <w:t xml:space="preserve"> do</w:t>
      </w:r>
      <w:r>
        <w:rPr>
          <w:rFonts w:ascii="Times New Roman" w:hAnsi="Times New Roman" w:cs="Times New Roman"/>
        </w:rPr>
        <w:t>es</w:t>
      </w:r>
      <w:r w:rsidR="00733005" w:rsidRPr="007C10E7">
        <w:rPr>
          <w:rFonts w:ascii="Times New Roman" w:hAnsi="Times New Roman" w:cs="Times New Roman"/>
        </w:rPr>
        <w:t xml:space="preserve"> not consider that </w:t>
      </w:r>
      <w:r>
        <w:rPr>
          <w:rFonts w:ascii="Times New Roman" w:hAnsi="Times New Roman" w:cs="Times New Roman"/>
        </w:rPr>
        <w:t xml:space="preserve">the Instrument would have </w:t>
      </w:r>
      <w:r w:rsidR="00733005" w:rsidRPr="007C10E7">
        <w:rPr>
          <w:rFonts w:ascii="Times New Roman" w:hAnsi="Times New Roman" w:cs="Times New Roman"/>
        </w:rPr>
        <w:t>any bearing on any-to-any connectivity.</w:t>
      </w:r>
      <w:r w:rsidR="00733005">
        <w:rPr>
          <w:rFonts w:ascii="Times New Roman" w:hAnsi="Times New Roman" w:cs="Times New Roman"/>
        </w:rPr>
        <w:t xml:space="preserve"> </w:t>
      </w:r>
    </w:p>
    <w:p w14:paraId="5042D8C9" w14:textId="77777777" w:rsidR="00C750B4" w:rsidRDefault="00AC46BE" w:rsidP="00C750B4">
      <w:pPr>
        <w:rPr>
          <w:rFonts w:ascii="Times New Roman" w:hAnsi="Times New Roman" w:cs="Times New Roman"/>
        </w:rPr>
      </w:pPr>
      <w:r>
        <w:rPr>
          <w:rFonts w:ascii="Times New Roman" w:hAnsi="Times New Roman" w:cs="Times New Roman"/>
        </w:rPr>
        <w:t xml:space="preserve">The ACCC </w:t>
      </w:r>
      <w:r w:rsidR="009F1AF6">
        <w:rPr>
          <w:rFonts w:ascii="Times New Roman" w:hAnsi="Times New Roman" w:cs="Times New Roman"/>
        </w:rPr>
        <w:t>is</w:t>
      </w:r>
      <w:r w:rsidR="00733005">
        <w:rPr>
          <w:rFonts w:ascii="Times New Roman" w:hAnsi="Times New Roman" w:cs="Times New Roman"/>
        </w:rPr>
        <w:t xml:space="preserve"> </w:t>
      </w:r>
      <w:r w:rsidR="009F1AF6">
        <w:rPr>
          <w:rFonts w:ascii="Times New Roman" w:hAnsi="Times New Roman" w:cs="Times New Roman"/>
        </w:rPr>
        <w:t>satisfied</w:t>
      </w:r>
      <w:r>
        <w:rPr>
          <w:rFonts w:ascii="Times New Roman" w:hAnsi="Times New Roman" w:cs="Times New Roman"/>
        </w:rPr>
        <w:t xml:space="preserve"> that the Instrument will </w:t>
      </w:r>
      <w:r w:rsidR="00C750B4" w:rsidRPr="00C750B4">
        <w:rPr>
          <w:rFonts w:ascii="Times New Roman" w:hAnsi="Times New Roman" w:cs="Times New Roman"/>
        </w:rPr>
        <w:t xml:space="preserve">reduce the </w:t>
      </w:r>
      <w:r w:rsidR="00A52C33">
        <w:rPr>
          <w:rFonts w:ascii="Times New Roman" w:hAnsi="Times New Roman" w:cs="Times New Roman"/>
        </w:rPr>
        <w:t xml:space="preserve">disproportionate regulatory </w:t>
      </w:r>
      <w:r w:rsidR="00C750B4" w:rsidRPr="00C750B4">
        <w:rPr>
          <w:rFonts w:ascii="Times New Roman" w:hAnsi="Times New Roman" w:cs="Times New Roman"/>
        </w:rPr>
        <w:t xml:space="preserve">cost burden on </w:t>
      </w:r>
      <w:r w:rsidR="00515407">
        <w:rPr>
          <w:rFonts w:ascii="Times New Roman" w:hAnsi="Times New Roman" w:cs="Times New Roman"/>
        </w:rPr>
        <w:t xml:space="preserve">operators of </w:t>
      </w:r>
      <w:r w:rsidR="00C750B4" w:rsidRPr="00C750B4">
        <w:rPr>
          <w:rFonts w:ascii="Times New Roman" w:hAnsi="Times New Roman" w:cs="Times New Roman"/>
        </w:rPr>
        <w:t xml:space="preserve">smaller networks </w:t>
      </w:r>
      <w:r w:rsidR="00A52C33">
        <w:rPr>
          <w:rFonts w:ascii="Times New Roman" w:hAnsi="Times New Roman" w:cs="Times New Roman"/>
        </w:rPr>
        <w:t>of being structurally or functionally separated when</w:t>
      </w:r>
      <w:r w:rsidR="00C750B4" w:rsidRPr="00C750B4">
        <w:rPr>
          <w:rFonts w:ascii="Times New Roman" w:hAnsi="Times New Roman" w:cs="Times New Roman"/>
        </w:rPr>
        <w:t xml:space="preserve"> participating in </w:t>
      </w:r>
      <w:r w:rsidR="00C750B4">
        <w:rPr>
          <w:rFonts w:ascii="Times New Roman" w:hAnsi="Times New Roman" w:cs="Times New Roman"/>
        </w:rPr>
        <w:t>superfast broadband market</w:t>
      </w:r>
      <w:r w:rsidR="000179D7">
        <w:rPr>
          <w:rFonts w:ascii="Times New Roman" w:hAnsi="Times New Roman" w:cs="Times New Roman"/>
        </w:rPr>
        <w:t>s</w:t>
      </w:r>
      <w:r>
        <w:rPr>
          <w:rFonts w:ascii="Times New Roman" w:hAnsi="Times New Roman" w:cs="Times New Roman"/>
        </w:rPr>
        <w:t>, enabling them to fur</w:t>
      </w:r>
      <w:r w:rsidR="0057547A">
        <w:rPr>
          <w:rFonts w:ascii="Times New Roman" w:hAnsi="Times New Roman" w:cs="Times New Roman"/>
        </w:rPr>
        <w:t>t</w:t>
      </w:r>
      <w:r>
        <w:rPr>
          <w:rFonts w:ascii="Times New Roman" w:hAnsi="Times New Roman" w:cs="Times New Roman"/>
        </w:rPr>
        <w:t xml:space="preserve">her invest in competitive infrastructure </w:t>
      </w:r>
      <w:r w:rsidR="0057547A">
        <w:rPr>
          <w:rFonts w:ascii="Times New Roman" w:hAnsi="Times New Roman" w:cs="Times New Roman"/>
        </w:rPr>
        <w:t xml:space="preserve">through </w:t>
      </w:r>
      <w:r>
        <w:rPr>
          <w:rFonts w:ascii="Times New Roman" w:hAnsi="Times New Roman" w:cs="Times New Roman"/>
        </w:rPr>
        <w:t>increas</w:t>
      </w:r>
      <w:r w:rsidR="0057547A">
        <w:rPr>
          <w:rFonts w:ascii="Times New Roman" w:hAnsi="Times New Roman" w:cs="Times New Roman"/>
        </w:rPr>
        <w:t>ing</w:t>
      </w:r>
      <w:r>
        <w:rPr>
          <w:rFonts w:ascii="Times New Roman" w:hAnsi="Times New Roman" w:cs="Times New Roman"/>
        </w:rPr>
        <w:t xml:space="preserve"> the </w:t>
      </w:r>
      <w:r w:rsidR="0057547A">
        <w:rPr>
          <w:rFonts w:ascii="Times New Roman" w:hAnsi="Times New Roman" w:cs="Times New Roman"/>
        </w:rPr>
        <w:t>reach</w:t>
      </w:r>
      <w:r>
        <w:rPr>
          <w:rFonts w:ascii="Times New Roman" w:hAnsi="Times New Roman" w:cs="Times New Roman"/>
        </w:rPr>
        <w:t xml:space="preserve"> of their networks and improv</w:t>
      </w:r>
      <w:r w:rsidR="0057547A">
        <w:rPr>
          <w:rFonts w:ascii="Times New Roman" w:hAnsi="Times New Roman" w:cs="Times New Roman"/>
        </w:rPr>
        <w:t>ing</w:t>
      </w:r>
      <w:r>
        <w:rPr>
          <w:rFonts w:ascii="Times New Roman" w:hAnsi="Times New Roman" w:cs="Times New Roman"/>
        </w:rPr>
        <w:t xml:space="preserve"> the quality of services provided to end-users</w:t>
      </w:r>
      <w:r w:rsidR="00EE4C2B">
        <w:rPr>
          <w:rFonts w:ascii="Times New Roman" w:hAnsi="Times New Roman" w:cs="Times New Roman"/>
        </w:rPr>
        <w:t>.</w:t>
      </w:r>
      <w:r w:rsidR="00A52C33">
        <w:rPr>
          <w:rFonts w:ascii="Times New Roman" w:hAnsi="Times New Roman" w:cs="Times New Roman"/>
        </w:rPr>
        <w:t xml:space="preserve"> </w:t>
      </w:r>
    </w:p>
    <w:p w14:paraId="2F836792" w14:textId="77777777" w:rsidR="009F1AF6" w:rsidRDefault="00F757CF" w:rsidP="00C750B4">
      <w:pPr>
        <w:rPr>
          <w:rFonts w:ascii="Times New Roman" w:hAnsi="Times New Roman" w:cs="Times New Roman"/>
        </w:rPr>
      </w:pPr>
      <w:r>
        <w:rPr>
          <w:rFonts w:ascii="Times New Roman" w:hAnsi="Times New Roman" w:cs="Times New Roman"/>
        </w:rPr>
        <w:t>The ACCC</w:t>
      </w:r>
      <w:r w:rsidR="00FF6E69" w:rsidRPr="00FF6E69">
        <w:rPr>
          <w:rFonts w:ascii="Times New Roman" w:hAnsi="Times New Roman" w:cs="Times New Roman"/>
        </w:rPr>
        <w:t xml:space="preserve"> consider</w:t>
      </w:r>
      <w:r>
        <w:rPr>
          <w:rFonts w:ascii="Times New Roman" w:hAnsi="Times New Roman" w:cs="Times New Roman"/>
        </w:rPr>
        <w:t>s</w:t>
      </w:r>
      <w:r w:rsidR="00FF6E69" w:rsidRPr="00FF6E69">
        <w:rPr>
          <w:rFonts w:ascii="Times New Roman" w:hAnsi="Times New Roman" w:cs="Times New Roman"/>
        </w:rPr>
        <w:t xml:space="preserve"> that competition will continue to be safeguarded by</w:t>
      </w:r>
      <w:r w:rsidR="009F1AF6">
        <w:rPr>
          <w:rFonts w:ascii="Times New Roman" w:hAnsi="Times New Roman" w:cs="Times New Roman"/>
        </w:rPr>
        <w:t>:</w:t>
      </w:r>
    </w:p>
    <w:p w14:paraId="5F2920A2" w14:textId="583126F8" w:rsidR="009F1AF6" w:rsidRDefault="00FF6E69" w:rsidP="00515407">
      <w:pPr>
        <w:pStyle w:val="ListParagraph"/>
        <w:numPr>
          <w:ilvl w:val="0"/>
          <w:numId w:val="10"/>
        </w:numPr>
        <w:rPr>
          <w:rFonts w:ascii="Times New Roman" w:hAnsi="Times New Roman" w:cs="Times New Roman"/>
        </w:rPr>
      </w:pPr>
      <w:r w:rsidRPr="00515407">
        <w:rPr>
          <w:rFonts w:ascii="Times New Roman" w:hAnsi="Times New Roman" w:cs="Times New Roman"/>
        </w:rPr>
        <w:t>the legislated conditions</w:t>
      </w:r>
      <w:r w:rsidR="00827072" w:rsidRPr="00515407">
        <w:rPr>
          <w:rFonts w:ascii="Times New Roman" w:hAnsi="Times New Roman" w:cs="Times New Roman"/>
        </w:rPr>
        <w:t xml:space="preserve"> in </w:t>
      </w:r>
      <w:r w:rsidR="004D25F3">
        <w:rPr>
          <w:rFonts w:ascii="Times New Roman" w:hAnsi="Times New Roman" w:cs="Times New Roman"/>
        </w:rPr>
        <w:t>sub</w:t>
      </w:r>
      <w:r w:rsidR="00827072" w:rsidRPr="00515407">
        <w:rPr>
          <w:rFonts w:ascii="Times New Roman" w:hAnsi="Times New Roman" w:cs="Times New Roman"/>
        </w:rPr>
        <w:t>section 143A(3)</w:t>
      </w:r>
      <w:r w:rsidR="000C3208">
        <w:rPr>
          <w:rFonts w:ascii="Times New Roman" w:hAnsi="Times New Roman" w:cs="Times New Roman"/>
        </w:rPr>
        <w:t xml:space="preserve"> of the </w:t>
      </w:r>
      <w:r w:rsidR="000C3208" w:rsidRPr="00F53F0A">
        <w:rPr>
          <w:rFonts w:ascii="Times New Roman" w:hAnsi="Times New Roman" w:cs="Times New Roman"/>
        </w:rPr>
        <w:t>Telecommunications Act</w:t>
      </w:r>
      <w:r w:rsidRPr="00F53F0A">
        <w:rPr>
          <w:rFonts w:ascii="Times New Roman" w:hAnsi="Times New Roman" w:cs="Times New Roman"/>
        </w:rPr>
        <w:t xml:space="preserve"> </w:t>
      </w:r>
      <w:r w:rsidRPr="00515407">
        <w:rPr>
          <w:rFonts w:ascii="Times New Roman" w:hAnsi="Times New Roman" w:cs="Times New Roman"/>
        </w:rPr>
        <w:t xml:space="preserve">and </w:t>
      </w:r>
      <w:r w:rsidR="00827072" w:rsidRPr="00515407">
        <w:rPr>
          <w:rFonts w:ascii="Times New Roman" w:hAnsi="Times New Roman" w:cs="Times New Roman"/>
        </w:rPr>
        <w:t xml:space="preserve">the </w:t>
      </w:r>
      <w:r w:rsidRPr="00515407">
        <w:rPr>
          <w:rFonts w:ascii="Times New Roman" w:hAnsi="Times New Roman" w:cs="Times New Roman"/>
        </w:rPr>
        <w:t>limitations of the exemption</w:t>
      </w:r>
      <w:r w:rsidR="009F1AF6">
        <w:rPr>
          <w:rFonts w:ascii="Times New Roman" w:hAnsi="Times New Roman" w:cs="Times New Roman"/>
        </w:rPr>
        <w:t>;</w:t>
      </w:r>
    </w:p>
    <w:p w14:paraId="47D5C376" w14:textId="0E0BE015" w:rsidR="009F1AF6" w:rsidRDefault="009F1AF6" w:rsidP="00515407">
      <w:pPr>
        <w:pStyle w:val="ListParagraph"/>
        <w:numPr>
          <w:ilvl w:val="0"/>
          <w:numId w:val="10"/>
        </w:numPr>
        <w:rPr>
          <w:rFonts w:ascii="Times New Roman" w:hAnsi="Times New Roman" w:cs="Times New Roman"/>
        </w:rPr>
      </w:pPr>
      <w:r>
        <w:rPr>
          <w:rFonts w:ascii="Times New Roman" w:hAnsi="Times New Roman" w:cs="Times New Roman"/>
        </w:rPr>
        <w:t xml:space="preserve">the requirement for </w:t>
      </w:r>
      <w:r w:rsidR="00733005">
        <w:rPr>
          <w:rFonts w:ascii="Times New Roman" w:hAnsi="Times New Roman" w:cs="Times New Roman"/>
        </w:rPr>
        <w:t xml:space="preserve">new </w:t>
      </w:r>
      <w:r w:rsidR="00C01768">
        <w:rPr>
          <w:rFonts w:ascii="Times New Roman" w:hAnsi="Times New Roman" w:cs="Times New Roman"/>
        </w:rPr>
        <w:t xml:space="preserve">network </w:t>
      </w:r>
      <w:r>
        <w:rPr>
          <w:rFonts w:ascii="Times New Roman" w:hAnsi="Times New Roman" w:cs="Times New Roman"/>
        </w:rPr>
        <w:t>operators to provide the declared LBAS</w:t>
      </w:r>
      <w:r w:rsidR="00733005">
        <w:rPr>
          <w:rFonts w:ascii="Times New Roman" w:hAnsi="Times New Roman" w:cs="Times New Roman"/>
        </w:rPr>
        <w:t>, which allows the ACCC to set terms and conditions of access including wholesale price;</w:t>
      </w:r>
      <w:r w:rsidR="000C3208">
        <w:rPr>
          <w:rFonts w:ascii="Times New Roman" w:hAnsi="Times New Roman" w:cs="Times New Roman"/>
        </w:rPr>
        <w:t xml:space="preserve"> and</w:t>
      </w:r>
    </w:p>
    <w:p w14:paraId="6EB8732F" w14:textId="4AB462EA" w:rsidR="009F1AF6" w:rsidRDefault="009F1AF6" w:rsidP="00515407">
      <w:pPr>
        <w:pStyle w:val="ListParagraph"/>
        <w:numPr>
          <w:ilvl w:val="0"/>
          <w:numId w:val="10"/>
        </w:numPr>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ability for the Minister for Communications to make </w:t>
      </w:r>
      <w:r w:rsidR="00733005">
        <w:rPr>
          <w:rFonts w:ascii="Times New Roman" w:hAnsi="Times New Roman" w:cs="Times New Roman"/>
        </w:rPr>
        <w:t xml:space="preserve">rules, </w:t>
      </w:r>
      <w:r>
        <w:rPr>
          <w:rFonts w:ascii="Times New Roman" w:hAnsi="Times New Roman" w:cs="Times New Roman"/>
        </w:rPr>
        <w:t xml:space="preserve">standards </w:t>
      </w:r>
      <w:r w:rsidR="00733005">
        <w:rPr>
          <w:rFonts w:ascii="Times New Roman" w:hAnsi="Times New Roman" w:cs="Times New Roman"/>
        </w:rPr>
        <w:t xml:space="preserve">and benchmarks </w:t>
      </w:r>
      <w:r>
        <w:rPr>
          <w:rFonts w:ascii="Times New Roman" w:hAnsi="Times New Roman" w:cs="Times New Roman"/>
        </w:rPr>
        <w:t>in relation to Statutory Infrastructure Providers</w:t>
      </w:r>
      <w:r w:rsidR="00056A4A">
        <w:rPr>
          <w:rFonts w:ascii="Times New Roman" w:hAnsi="Times New Roman" w:cs="Times New Roman"/>
        </w:rPr>
        <w:t xml:space="preserve"> pursuant to sections 360U and 360V of the </w:t>
      </w:r>
      <w:r w:rsidR="00056A4A" w:rsidRPr="00F53F0A">
        <w:rPr>
          <w:rFonts w:ascii="Times New Roman" w:hAnsi="Times New Roman" w:cs="Times New Roman"/>
        </w:rPr>
        <w:t>Telecommunications Act</w:t>
      </w:r>
      <w:r>
        <w:rPr>
          <w:rFonts w:ascii="Times New Roman" w:hAnsi="Times New Roman" w:cs="Times New Roman"/>
        </w:rPr>
        <w:t>.</w:t>
      </w:r>
    </w:p>
    <w:p w14:paraId="3527D2CD" w14:textId="2C1D0B87" w:rsidR="00FF6E69" w:rsidRDefault="009F1AF6" w:rsidP="009F1AF6">
      <w:pPr>
        <w:rPr>
          <w:rFonts w:ascii="Times New Roman" w:hAnsi="Times New Roman" w:cs="Times New Roman"/>
        </w:rPr>
      </w:pPr>
      <w:r>
        <w:rPr>
          <w:rFonts w:ascii="Times New Roman" w:hAnsi="Times New Roman" w:cs="Times New Roman"/>
        </w:rPr>
        <w:t>Further</w:t>
      </w:r>
      <w:r w:rsidR="00827072" w:rsidRPr="00515407">
        <w:rPr>
          <w:rFonts w:ascii="Times New Roman" w:hAnsi="Times New Roman" w:cs="Times New Roman"/>
        </w:rPr>
        <w:t xml:space="preserve">, </w:t>
      </w:r>
      <w:r>
        <w:rPr>
          <w:rFonts w:ascii="Times New Roman" w:hAnsi="Times New Roman" w:cs="Times New Roman"/>
        </w:rPr>
        <w:t xml:space="preserve">the </w:t>
      </w:r>
      <w:r w:rsidR="007A7AB3">
        <w:rPr>
          <w:rFonts w:ascii="Times New Roman" w:hAnsi="Times New Roman" w:cs="Times New Roman"/>
        </w:rPr>
        <w:t xml:space="preserve">ongoing </w:t>
      </w:r>
      <w:r>
        <w:rPr>
          <w:rFonts w:ascii="Times New Roman" w:hAnsi="Times New Roman" w:cs="Times New Roman"/>
        </w:rPr>
        <w:t xml:space="preserve">deployment of </w:t>
      </w:r>
      <w:r w:rsidR="007A7AB3">
        <w:rPr>
          <w:rFonts w:ascii="Times New Roman" w:hAnsi="Times New Roman" w:cs="Times New Roman"/>
        </w:rPr>
        <w:t xml:space="preserve">5G </w:t>
      </w:r>
      <w:r>
        <w:rPr>
          <w:rFonts w:ascii="Times New Roman" w:hAnsi="Times New Roman" w:cs="Times New Roman"/>
        </w:rPr>
        <w:t xml:space="preserve">mobile </w:t>
      </w:r>
      <w:r w:rsidR="007A7AB3">
        <w:rPr>
          <w:rFonts w:ascii="Times New Roman" w:hAnsi="Times New Roman" w:cs="Times New Roman"/>
        </w:rPr>
        <w:t xml:space="preserve">technology and the </w:t>
      </w:r>
      <w:r>
        <w:rPr>
          <w:rFonts w:ascii="Times New Roman" w:hAnsi="Times New Roman" w:cs="Times New Roman"/>
        </w:rPr>
        <w:t>provi</w:t>
      </w:r>
      <w:r w:rsidR="007A7AB3">
        <w:rPr>
          <w:rFonts w:ascii="Times New Roman" w:hAnsi="Times New Roman" w:cs="Times New Roman"/>
        </w:rPr>
        <w:t>sion</w:t>
      </w:r>
      <w:r>
        <w:rPr>
          <w:rFonts w:ascii="Times New Roman" w:hAnsi="Times New Roman" w:cs="Times New Roman"/>
        </w:rPr>
        <w:t xml:space="preserve"> </w:t>
      </w:r>
      <w:r w:rsidR="007A7AB3">
        <w:rPr>
          <w:rFonts w:ascii="Times New Roman" w:hAnsi="Times New Roman" w:cs="Times New Roman"/>
        </w:rPr>
        <w:t xml:space="preserve">of </w:t>
      </w:r>
      <w:r w:rsidR="00733005">
        <w:rPr>
          <w:rFonts w:ascii="Times New Roman" w:hAnsi="Times New Roman" w:cs="Times New Roman"/>
        </w:rPr>
        <w:t>high-speed fixed wireless broadband services will increasingly provide a</w:t>
      </w:r>
      <w:r w:rsidR="00FF6E69" w:rsidRPr="00515407">
        <w:rPr>
          <w:rFonts w:ascii="Times New Roman" w:hAnsi="Times New Roman" w:cs="Times New Roman"/>
        </w:rPr>
        <w:t xml:space="preserve"> competitive constraint</w:t>
      </w:r>
      <w:r w:rsidR="00733005">
        <w:rPr>
          <w:rFonts w:ascii="Times New Roman" w:hAnsi="Times New Roman" w:cs="Times New Roman"/>
        </w:rPr>
        <w:t xml:space="preserve"> </w:t>
      </w:r>
      <w:r w:rsidR="00D5372B">
        <w:rPr>
          <w:rFonts w:ascii="Times New Roman" w:hAnsi="Times New Roman" w:cs="Times New Roman"/>
        </w:rPr>
        <w:t xml:space="preserve">on superfast fixed line broadband </w:t>
      </w:r>
      <w:r w:rsidR="00733005">
        <w:rPr>
          <w:rFonts w:ascii="Times New Roman" w:hAnsi="Times New Roman" w:cs="Times New Roman"/>
        </w:rPr>
        <w:t>networks</w:t>
      </w:r>
      <w:r w:rsidR="00F53F0A">
        <w:rPr>
          <w:rFonts w:ascii="Times New Roman" w:hAnsi="Times New Roman" w:cs="Times New Roman"/>
        </w:rPr>
        <w:t xml:space="preserve"> for</w:t>
      </w:r>
      <w:r w:rsidR="00854E5A">
        <w:rPr>
          <w:rFonts w:ascii="Times New Roman" w:hAnsi="Times New Roman" w:cs="Times New Roman"/>
        </w:rPr>
        <w:t xml:space="preserve"> some</w:t>
      </w:r>
      <w:r w:rsidR="00F53F0A">
        <w:rPr>
          <w:rFonts w:ascii="Times New Roman" w:hAnsi="Times New Roman" w:cs="Times New Roman"/>
        </w:rPr>
        <w:t xml:space="preserve"> customer segments</w:t>
      </w:r>
      <w:r w:rsidR="00854E5A">
        <w:rPr>
          <w:rFonts w:ascii="Times New Roman" w:hAnsi="Times New Roman" w:cs="Times New Roman"/>
        </w:rPr>
        <w:t xml:space="preserve"> where these wireless networks are available</w:t>
      </w:r>
      <w:r w:rsidR="00FF6E69" w:rsidRPr="00515407">
        <w:rPr>
          <w:rFonts w:ascii="Times New Roman" w:hAnsi="Times New Roman" w:cs="Times New Roman"/>
        </w:rPr>
        <w:t xml:space="preserve">.  </w:t>
      </w:r>
    </w:p>
    <w:p w14:paraId="53CEDEB5" w14:textId="71E988E9" w:rsidR="00A52C33" w:rsidRPr="00515407" w:rsidRDefault="00A52C33" w:rsidP="009F1AF6">
      <w:pPr>
        <w:rPr>
          <w:rFonts w:ascii="Times New Roman" w:hAnsi="Times New Roman" w:cs="Times New Roman"/>
        </w:rPr>
      </w:pPr>
      <w:r>
        <w:rPr>
          <w:rFonts w:ascii="Times New Roman" w:hAnsi="Times New Roman" w:cs="Times New Roman"/>
        </w:rPr>
        <w:t>The ACCC is satisfied that an</w:t>
      </w:r>
      <w:r w:rsidR="006F5DB7">
        <w:rPr>
          <w:rFonts w:ascii="Times New Roman" w:hAnsi="Times New Roman" w:cs="Times New Roman"/>
        </w:rPr>
        <w:t>y</w:t>
      </w:r>
      <w:r>
        <w:rPr>
          <w:rFonts w:ascii="Times New Roman" w:hAnsi="Times New Roman" w:cs="Times New Roman"/>
        </w:rPr>
        <w:t xml:space="preserve"> extension of the threshold</w:t>
      </w:r>
      <w:r w:rsidR="006F5DB7">
        <w:rPr>
          <w:rFonts w:ascii="Times New Roman" w:hAnsi="Times New Roman" w:cs="Times New Roman"/>
        </w:rPr>
        <w:t>s mentioned in paragraphs 143A(1)(d) and 143A(2)(d)</w:t>
      </w:r>
      <w:r w:rsidR="006F5DB7" w:rsidRPr="00B92DE4">
        <w:rPr>
          <w:rFonts w:ascii="Times New Roman" w:hAnsi="Times New Roman" w:cs="Times New Roman"/>
        </w:rPr>
        <w:t xml:space="preserve"> </w:t>
      </w:r>
      <w:r w:rsidR="006F5DB7">
        <w:rPr>
          <w:rFonts w:ascii="Times New Roman" w:hAnsi="Times New Roman" w:cs="Times New Roman"/>
        </w:rPr>
        <w:t>of the Telecommunications Act</w:t>
      </w:r>
      <w:r>
        <w:rPr>
          <w:rFonts w:ascii="Times New Roman" w:hAnsi="Times New Roman" w:cs="Times New Roman"/>
        </w:rPr>
        <w:t xml:space="preserve"> to a maximum</w:t>
      </w:r>
      <w:r w:rsidRPr="00A52C33">
        <w:rPr>
          <w:rFonts w:ascii="Times New Roman" w:hAnsi="Times New Roman" w:cs="Times New Roman"/>
        </w:rPr>
        <w:t xml:space="preserve"> of 12,000 </w:t>
      </w:r>
      <w:r w:rsidR="00EB1D31">
        <w:rPr>
          <w:rFonts w:ascii="Times New Roman" w:hAnsi="Times New Roman" w:cs="Times New Roman"/>
        </w:rPr>
        <w:t>fixed-</w:t>
      </w:r>
      <w:r w:rsidR="00C91212">
        <w:rPr>
          <w:rFonts w:ascii="Times New Roman" w:hAnsi="Times New Roman" w:cs="Times New Roman"/>
        </w:rPr>
        <w:t xml:space="preserve">line </w:t>
      </w:r>
      <w:r>
        <w:rPr>
          <w:rFonts w:ascii="Times New Roman" w:hAnsi="Times New Roman" w:cs="Times New Roman"/>
        </w:rPr>
        <w:t xml:space="preserve">residential customers would promote the LTIE </w:t>
      </w:r>
      <w:r w:rsidR="00C91212">
        <w:rPr>
          <w:rFonts w:ascii="Times New Roman" w:hAnsi="Times New Roman" w:cs="Times New Roman"/>
        </w:rPr>
        <w:t>on a similar basis as for the application of the exemption for networks with up to 2,000 fixed</w:t>
      </w:r>
      <w:r w:rsidR="006F5DB7">
        <w:rPr>
          <w:rFonts w:ascii="Times New Roman" w:hAnsi="Times New Roman" w:cs="Times New Roman"/>
        </w:rPr>
        <w:t>-</w:t>
      </w:r>
      <w:r w:rsidR="00C91212">
        <w:rPr>
          <w:rFonts w:ascii="Times New Roman" w:hAnsi="Times New Roman" w:cs="Times New Roman"/>
        </w:rPr>
        <w:t xml:space="preserve">line residential customers. </w:t>
      </w:r>
      <w:r w:rsidR="006F5DB7">
        <w:rPr>
          <w:rFonts w:ascii="Times New Roman" w:hAnsi="Times New Roman" w:cs="Times New Roman"/>
        </w:rPr>
        <w:t>The ACCC</w:t>
      </w:r>
      <w:r w:rsidR="00C91212">
        <w:rPr>
          <w:rFonts w:ascii="Times New Roman" w:hAnsi="Times New Roman" w:cs="Times New Roman"/>
        </w:rPr>
        <w:t xml:space="preserve"> </w:t>
      </w:r>
      <w:r w:rsidR="006F5DB7">
        <w:rPr>
          <w:rFonts w:ascii="Times New Roman" w:hAnsi="Times New Roman" w:cs="Times New Roman"/>
        </w:rPr>
        <w:t xml:space="preserve">notes </w:t>
      </w:r>
      <w:r w:rsidR="004967DB">
        <w:rPr>
          <w:rFonts w:ascii="Times New Roman" w:hAnsi="Times New Roman" w:cs="Times New Roman"/>
        </w:rPr>
        <w:t xml:space="preserve">that the higher of these thresholds is the same number as the </w:t>
      </w:r>
      <w:r w:rsidRPr="00A52C33">
        <w:rPr>
          <w:rFonts w:ascii="Times New Roman" w:hAnsi="Times New Roman" w:cs="Times New Roman"/>
        </w:rPr>
        <w:t xml:space="preserve">exemption threshold for small networks set out in the ACCC’s </w:t>
      </w:r>
      <w:r w:rsidR="006F5DB7">
        <w:rPr>
          <w:rFonts w:ascii="Times New Roman" w:hAnsi="Times New Roman" w:cs="Times New Roman"/>
        </w:rPr>
        <w:t>F</w:t>
      </w:r>
      <w:r w:rsidRPr="00A52C33">
        <w:rPr>
          <w:rFonts w:ascii="Times New Roman" w:hAnsi="Times New Roman" w:cs="Times New Roman"/>
        </w:rPr>
        <w:t xml:space="preserve">inal </w:t>
      </w:r>
      <w:r w:rsidR="006F5DB7">
        <w:rPr>
          <w:rFonts w:ascii="Times New Roman" w:hAnsi="Times New Roman" w:cs="Times New Roman"/>
        </w:rPr>
        <w:t>A</w:t>
      </w:r>
      <w:r w:rsidRPr="00A52C33">
        <w:rPr>
          <w:rFonts w:ascii="Times New Roman" w:hAnsi="Times New Roman" w:cs="Times New Roman"/>
        </w:rPr>
        <w:t xml:space="preserve">ccess </w:t>
      </w:r>
      <w:r w:rsidR="006F5DB7">
        <w:rPr>
          <w:rFonts w:ascii="Times New Roman" w:hAnsi="Times New Roman" w:cs="Times New Roman"/>
        </w:rPr>
        <w:t>D</w:t>
      </w:r>
      <w:r w:rsidRPr="00A52C33">
        <w:rPr>
          <w:rFonts w:ascii="Times New Roman" w:hAnsi="Times New Roman" w:cs="Times New Roman"/>
        </w:rPr>
        <w:t>etermination for the SBAS</w:t>
      </w:r>
      <w:r w:rsidR="006F5DB7">
        <w:rPr>
          <w:rFonts w:ascii="Times New Roman" w:hAnsi="Times New Roman" w:cs="Times New Roman"/>
        </w:rPr>
        <w:t xml:space="preserve"> made under section 152BC of the </w:t>
      </w:r>
      <w:r w:rsidR="006F5DB7" w:rsidRPr="00854E5A">
        <w:rPr>
          <w:rFonts w:ascii="Times New Roman" w:hAnsi="Times New Roman" w:cs="Times New Roman"/>
          <w:i/>
        </w:rPr>
        <w:t>Competition and Consumer Act 2010</w:t>
      </w:r>
      <w:r w:rsidR="006F5DB7">
        <w:rPr>
          <w:rFonts w:ascii="Times New Roman" w:hAnsi="Times New Roman" w:cs="Times New Roman"/>
        </w:rPr>
        <w:t xml:space="preserve"> on 24 May 2017</w:t>
      </w:r>
      <w:r w:rsidRPr="00A52C33">
        <w:rPr>
          <w:rFonts w:ascii="Times New Roman" w:hAnsi="Times New Roman" w:cs="Times New Roman"/>
        </w:rPr>
        <w:t>.</w:t>
      </w:r>
      <w:r w:rsidR="002E1565">
        <w:rPr>
          <w:rFonts w:ascii="Times New Roman" w:hAnsi="Times New Roman" w:cs="Times New Roman"/>
        </w:rPr>
        <w:t xml:space="preserve"> The ACCC’s analysis in that context indicated that 12,000 services was the </w:t>
      </w:r>
      <w:r w:rsidR="002E1565" w:rsidRPr="002E1565">
        <w:rPr>
          <w:rFonts w:ascii="Times New Roman" w:hAnsi="Times New Roman" w:cs="Times New Roman"/>
        </w:rPr>
        <w:t>minimum level of services required to profitably offer a wholesale service</w:t>
      </w:r>
      <w:r w:rsidR="002E1565">
        <w:rPr>
          <w:rFonts w:ascii="Times New Roman" w:hAnsi="Times New Roman" w:cs="Times New Roman"/>
        </w:rPr>
        <w:t xml:space="preserve"> and therefore</w:t>
      </w:r>
      <w:r w:rsidRPr="00A52C33">
        <w:rPr>
          <w:rFonts w:ascii="Times New Roman" w:hAnsi="Times New Roman" w:cs="Times New Roman"/>
        </w:rPr>
        <w:t xml:space="preserve"> </w:t>
      </w:r>
      <w:r w:rsidR="002E1565">
        <w:rPr>
          <w:rFonts w:ascii="Times New Roman" w:hAnsi="Times New Roman" w:cs="Times New Roman"/>
        </w:rPr>
        <w:t xml:space="preserve">represented a </w:t>
      </w:r>
      <w:r w:rsidR="002E1565" w:rsidRPr="002E1565">
        <w:rPr>
          <w:rFonts w:ascii="Times New Roman" w:hAnsi="Times New Roman" w:cs="Times New Roman"/>
        </w:rPr>
        <w:t>low risk upper bound for the exemption</w:t>
      </w:r>
      <w:r w:rsidR="004D25F3">
        <w:rPr>
          <w:rFonts w:ascii="Times New Roman" w:hAnsi="Times New Roman" w:cs="Times New Roman"/>
        </w:rPr>
        <w:t>.</w:t>
      </w:r>
      <w:r w:rsidR="00BC52A2">
        <w:rPr>
          <w:rFonts w:ascii="Times New Roman" w:hAnsi="Times New Roman" w:cs="Times New Roman"/>
        </w:rPr>
        <w:t xml:space="preserve"> </w:t>
      </w:r>
      <w:r w:rsidR="00BC52A2" w:rsidRPr="00BC52A2">
        <w:rPr>
          <w:rFonts w:ascii="Times New Roman" w:hAnsi="Times New Roman" w:cs="Times New Roman"/>
        </w:rPr>
        <w:t>Requiring functional separation in addition to who</w:t>
      </w:r>
      <w:r w:rsidR="00BC52A2">
        <w:rPr>
          <w:rFonts w:ascii="Times New Roman" w:hAnsi="Times New Roman" w:cs="Times New Roman"/>
        </w:rPr>
        <w:t xml:space="preserve">lesale access that must be offered under the terms of the exemption would be a </w:t>
      </w:r>
      <w:r w:rsidR="00BC52A2" w:rsidRPr="00BC52A2">
        <w:rPr>
          <w:rFonts w:ascii="Times New Roman" w:hAnsi="Times New Roman" w:cs="Times New Roman"/>
        </w:rPr>
        <w:t>further burden for such businesses.</w:t>
      </w:r>
    </w:p>
    <w:p w14:paraId="4242B699" w14:textId="77777777" w:rsidR="00805358" w:rsidRDefault="00025ACE" w:rsidP="004D2843">
      <w:pPr>
        <w:rPr>
          <w:rFonts w:ascii="Times New Roman" w:hAnsi="Times New Roman" w:cs="Times New Roman"/>
        </w:rPr>
      </w:pPr>
      <w:r>
        <w:rPr>
          <w:rFonts w:ascii="Times New Roman" w:hAnsi="Times New Roman" w:cs="Times New Roman"/>
        </w:rPr>
        <w:lastRenderedPageBreak/>
        <w:t xml:space="preserve">A provision-by-provision </w:t>
      </w:r>
      <w:r w:rsidR="00805358">
        <w:rPr>
          <w:rFonts w:ascii="Times New Roman" w:hAnsi="Times New Roman" w:cs="Times New Roman"/>
        </w:rPr>
        <w:t>description</w:t>
      </w:r>
      <w:r>
        <w:rPr>
          <w:rFonts w:ascii="Times New Roman" w:hAnsi="Times New Roman" w:cs="Times New Roman"/>
        </w:rPr>
        <w:t xml:space="preserve"> of the </w:t>
      </w:r>
      <w:r w:rsidR="007A7AB3">
        <w:rPr>
          <w:rFonts w:ascii="Times New Roman" w:hAnsi="Times New Roman" w:cs="Times New Roman"/>
        </w:rPr>
        <w:t>I</w:t>
      </w:r>
      <w:r>
        <w:rPr>
          <w:rFonts w:ascii="Times New Roman" w:hAnsi="Times New Roman" w:cs="Times New Roman"/>
        </w:rPr>
        <w:t xml:space="preserve">nstrument 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1463D431" w14:textId="0D91BA81" w:rsidR="00025ACE" w:rsidRPr="000B4B6C" w:rsidRDefault="00F04BE2" w:rsidP="004D2843">
      <w:pPr>
        <w:rPr>
          <w:rFonts w:ascii="Times New Roman" w:hAnsi="Times New Roman" w:cs="Times New Roman"/>
        </w:rPr>
      </w:pPr>
      <w:r>
        <w:rPr>
          <w:rFonts w:ascii="Times New Roman" w:hAnsi="Times New Roman" w:cs="Times New Roman"/>
        </w:rPr>
        <w:t xml:space="preserve">The </w:t>
      </w:r>
      <w:r w:rsidR="00827072">
        <w:rPr>
          <w:rFonts w:ascii="Times New Roman" w:hAnsi="Times New Roman" w:cs="Times New Roman"/>
        </w:rPr>
        <w:t xml:space="preserve">Instrument </w:t>
      </w:r>
      <w:r w:rsidR="00805358">
        <w:rPr>
          <w:rFonts w:ascii="Times New Roman" w:hAnsi="Times New Roman" w:cs="Times New Roman"/>
        </w:rPr>
        <w:t xml:space="preserve">is a </w:t>
      </w:r>
      <w:r>
        <w:rPr>
          <w:rFonts w:ascii="Times New Roman" w:hAnsi="Times New Roman" w:cs="Times New Roman"/>
        </w:rPr>
        <w:t xml:space="preserve">disallowable </w:t>
      </w:r>
      <w:r w:rsidR="00805358">
        <w:rPr>
          <w:rFonts w:ascii="Times New Roman" w:hAnsi="Times New Roman" w:cs="Times New Roman"/>
        </w:rPr>
        <w:t xml:space="preserve">legislative instrument for the purposes of the </w:t>
      </w:r>
      <w:r w:rsidR="00805358" w:rsidRPr="00450F48">
        <w:rPr>
          <w:rFonts w:ascii="Times New Roman" w:hAnsi="Times New Roman" w:cs="Times New Roman"/>
          <w:i/>
        </w:rPr>
        <w:t>Legislation Act 2003</w:t>
      </w:r>
      <w:r w:rsidR="00805358">
        <w:rPr>
          <w:rFonts w:ascii="Times New Roman" w:hAnsi="Times New Roman" w:cs="Times New Roman"/>
        </w:rPr>
        <w:t xml:space="preserve">. </w:t>
      </w:r>
    </w:p>
    <w:p w14:paraId="54D00FA6" w14:textId="77777777" w:rsidR="005C1E6D" w:rsidRDefault="005C1E6D" w:rsidP="005C1E6D">
      <w:pPr>
        <w:rPr>
          <w:rFonts w:ascii="Times New Roman" w:hAnsi="Times New Roman" w:cs="Times New Roman"/>
          <w:b/>
        </w:rPr>
      </w:pPr>
      <w:r>
        <w:rPr>
          <w:rFonts w:ascii="Times New Roman" w:hAnsi="Times New Roman" w:cs="Times New Roman"/>
          <w:b/>
        </w:rPr>
        <w:t>Documents incorporated by reference</w:t>
      </w:r>
    </w:p>
    <w:p w14:paraId="78D10812" w14:textId="0CFBD271" w:rsidR="0092080F" w:rsidRPr="0092080F" w:rsidRDefault="0092080F" w:rsidP="0092080F">
      <w:pPr>
        <w:rPr>
          <w:rFonts w:ascii="Times New Roman" w:hAnsi="Times New Roman" w:cs="Times New Roman"/>
        </w:rPr>
      </w:pPr>
      <w:r w:rsidRPr="0092080F">
        <w:rPr>
          <w:rFonts w:ascii="Times New Roman" w:hAnsi="Times New Roman" w:cs="Times New Roman"/>
        </w:rPr>
        <w:t xml:space="preserve">The </w:t>
      </w:r>
      <w:r w:rsidR="00F04BE2">
        <w:rPr>
          <w:rFonts w:ascii="Times New Roman" w:hAnsi="Times New Roman" w:cs="Times New Roman"/>
        </w:rPr>
        <w:t>Instrument</w:t>
      </w:r>
      <w:r w:rsidR="00F04BE2" w:rsidRPr="0092080F">
        <w:rPr>
          <w:rFonts w:ascii="Times New Roman" w:hAnsi="Times New Roman" w:cs="Times New Roman"/>
        </w:rPr>
        <w:t xml:space="preserve"> </w:t>
      </w:r>
      <w:r w:rsidR="00F04BE2">
        <w:rPr>
          <w:rFonts w:ascii="Times New Roman" w:hAnsi="Times New Roman" w:cs="Times New Roman"/>
        </w:rPr>
        <w:t>incorporates the following</w:t>
      </w:r>
      <w:r w:rsidR="00F04BE2" w:rsidRPr="0092080F">
        <w:rPr>
          <w:rFonts w:ascii="Times New Roman" w:hAnsi="Times New Roman" w:cs="Times New Roman"/>
        </w:rPr>
        <w:t xml:space="preserve"> </w:t>
      </w:r>
      <w:r w:rsidRPr="0092080F">
        <w:rPr>
          <w:rFonts w:ascii="Times New Roman" w:hAnsi="Times New Roman" w:cs="Times New Roman"/>
        </w:rPr>
        <w:t>Acts as in force from time to time</w:t>
      </w:r>
      <w:r w:rsidR="00DC3B8B">
        <w:rPr>
          <w:rFonts w:ascii="Times New Roman" w:hAnsi="Times New Roman" w:cs="Times New Roman"/>
        </w:rPr>
        <w:t xml:space="preserve">, </w:t>
      </w:r>
      <w:r w:rsidRPr="0092080F">
        <w:rPr>
          <w:rFonts w:ascii="Times New Roman" w:hAnsi="Times New Roman" w:cs="Times New Roman"/>
        </w:rPr>
        <w:t xml:space="preserve">as permitted by </w:t>
      </w:r>
      <w:r w:rsidR="00DC3B8B">
        <w:rPr>
          <w:rFonts w:ascii="Times New Roman" w:hAnsi="Times New Roman" w:cs="Times New Roman"/>
        </w:rPr>
        <w:t>sub</w:t>
      </w:r>
      <w:r w:rsidRPr="0092080F">
        <w:rPr>
          <w:rFonts w:ascii="Times New Roman" w:hAnsi="Times New Roman" w:cs="Times New Roman"/>
        </w:rPr>
        <w:t>section 589</w:t>
      </w:r>
      <w:r w:rsidR="00DC3B8B">
        <w:rPr>
          <w:rFonts w:ascii="Times New Roman" w:hAnsi="Times New Roman" w:cs="Times New Roman"/>
        </w:rPr>
        <w:t>(1)</w:t>
      </w:r>
      <w:r w:rsidRPr="0092080F">
        <w:rPr>
          <w:rFonts w:ascii="Times New Roman" w:hAnsi="Times New Roman" w:cs="Times New Roman"/>
        </w:rPr>
        <w:t xml:space="preserve"> of the </w:t>
      </w:r>
      <w:r w:rsidR="00312675" w:rsidRPr="00854E5A">
        <w:rPr>
          <w:rFonts w:ascii="Times New Roman" w:hAnsi="Times New Roman" w:cs="Times New Roman"/>
        </w:rPr>
        <w:t xml:space="preserve">Telecommunications </w:t>
      </w:r>
      <w:r w:rsidRPr="00854E5A">
        <w:rPr>
          <w:rFonts w:ascii="Times New Roman" w:hAnsi="Times New Roman" w:cs="Times New Roman"/>
        </w:rPr>
        <w:t>Act</w:t>
      </w:r>
      <w:r w:rsidR="00DC3B8B">
        <w:rPr>
          <w:rFonts w:ascii="Times New Roman" w:hAnsi="Times New Roman" w:cs="Times New Roman"/>
        </w:rPr>
        <w:t xml:space="preserve"> </w:t>
      </w:r>
      <w:r w:rsidR="00F04BE2">
        <w:rPr>
          <w:rFonts w:ascii="Times New Roman" w:hAnsi="Times New Roman" w:cs="Times New Roman"/>
        </w:rPr>
        <w:t>(including by the adoption of definitions), or otherwise refers to them</w:t>
      </w:r>
      <w:r w:rsidRPr="0092080F">
        <w:rPr>
          <w:rFonts w:ascii="Times New Roman" w:hAnsi="Times New Roman" w:cs="Times New Roman"/>
        </w:rPr>
        <w:t>:</w:t>
      </w:r>
    </w:p>
    <w:p w14:paraId="69DA8D95" w14:textId="7772DA74" w:rsidR="0092080F" w:rsidRPr="00B82A5B" w:rsidRDefault="0092080F">
      <w:pPr>
        <w:numPr>
          <w:ilvl w:val="0"/>
          <w:numId w:val="11"/>
        </w:numPr>
        <w:rPr>
          <w:rFonts w:ascii="Times New Roman" w:hAnsi="Times New Roman" w:cs="Times New Roman"/>
        </w:rPr>
      </w:pPr>
      <w:r w:rsidRPr="00B82A5B">
        <w:rPr>
          <w:rFonts w:ascii="Times New Roman" w:hAnsi="Times New Roman" w:cs="Times New Roman"/>
        </w:rPr>
        <w:t>the</w:t>
      </w:r>
      <w:r w:rsidRPr="00B82A5B">
        <w:rPr>
          <w:rFonts w:ascii="Times New Roman" w:hAnsi="Times New Roman" w:cs="Times New Roman"/>
          <w:i/>
          <w:iCs/>
        </w:rPr>
        <w:t> Acts Interpretation Act 1901</w:t>
      </w:r>
      <w:r w:rsidRPr="00B82A5B">
        <w:rPr>
          <w:rFonts w:ascii="Times New Roman" w:hAnsi="Times New Roman" w:cs="Times New Roman"/>
        </w:rPr>
        <w:t>;</w:t>
      </w:r>
    </w:p>
    <w:p w14:paraId="00766C24" w14:textId="77777777" w:rsidR="0092080F" w:rsidRPr="0092080F" w:rsidRDefault="0092080F" w:rsidP="0092080F">
      <w:pPr>
        <w:numPr>
          <w:ilvl w:val="0"/>
          <w:numId w:val="11"/>
        </w:numPr>
        <w:rPr>
          <w:rFonts w:ascii="Times New Roman" w:hAnsi="Times New Roman" w:cs="Times New Roman"/>
        </w:rPr>
      </w:pPr>
      <w:r w:rsidRPr="0092080F">
        <w:rPr>
          <w:rFonts w:ascii="Times New Roman" w:hAnsi="Times New Roman" w:cs="Times New Roman"/>
        </w:rPr>
        <w:t xml:space="preserve">the </w:t>
      </w:r>
      <w:r w:rsidRPr="0092080F">
        <w:rPr>
          <w:rFonts w:ascii="Times New Roman" w:hAnsi="Times New Roman" w:cs="Times New Roman"/>
          <w:i/>
          <w:iCs/>
        </w:rPr>
        <w:t>Competition and Consumer Act 2010</w:t>
      </w:r>
      <w:r w:rsidRPr="0092080F">
        <w:rPr>
          <w:rFonts w:ascii="Times New Roman" w:hAnsi="Times New Roman" w:cs="Times New Roman"/>
        </w:rPr>
        <w:t>;</w:t>
      </w:r>
    </w:p>
    <w:p w14:paraId="2299EF3F" w14:textId="77777777" w:rsidR="00B82A5B" w:rsidRDefault="0092080F" w:rsidP="0092080F">
      <w:pPr>
        <w:numPr>
          <w:ilvl w:val="0"/>
          <w:numId w:val="11"/>
        </w:numPr>
        <w:rPr>
          <w:rFonts w:ascii="Times New Roman" w:hAnsi="Times New Roman" w:cs="Times New Roman"/>
        </w:rPr>
      </w:pPr>
      <w:r w:rsidRPr="0092080F">
        <w:rPr>
          <w:rFonts w:ascii="Times New Roman" w:hAnsi="Times New Roman" w:cs="Times New Roman"/>
        </w:rPr>
        <w:t>the </w:t>
      </w:r>
      <w:r w:rsidRPr="0092080F">
        <w:rPr>
          <w:rFonts w:ascii="Times New Roman" w:hAnsi="Times New Roman" w:cs="Times New Roman"/>
          <w:i/>
          <w:iCs/>
        </w:rPr>
        <w:t>Legislation Act 2003;</w:t>
      </w:r>
      <w:r w:rsidR="00B82A5B" w:rsidRPr="00B82A5B">
        <w:rPr>
          <w:rFonts w:ascii="Times New Roman" w:hAnsi="Times New Roman" w:cs="Times New Roman"/>
        </w:rPr>
        <w:t xml:space="preserve"> </w:t>
      </w:r>
    </w:p>
    <w:p w14:paraId="5A1F60D7" w14:textId="598564B8" w:rsidR="0092080F" w:rsidRPr="0092080F" w:rsidRDefault="00B82A5B" w:rsidP="0092080F">
      <w:pPr>
        <w:numPr>
          <w:ilvl w:val="0"/>
          <w:numId w:val="11"/>
        </w:numPr>
        <w:rPr>
          <w:rFonts w:ascii="Times New Roman" w:hAnsi="Times New Roman" w:cs="Times New Roman"/>
        </w:rPr>
      </w:pPr>
      <w:r w:rsidRPr="0092080F">
        <w:rPr>
          <w:rFonts w:ascii="Times New Roman" w:hAnsi="Times New Roman" w:cs="Times New Roman"/>
        </w:rPr>
        <w:t xml:space="preserve">the </w:t>
      </w:r>
      <w:r w:rsidRPr="00854E5A">
        <w:rPr>
          <w:rFonts w:ascii="Times New Roman" w:hAnsi="Times New Roman" w:cs="Times New Roman"/>
        </w:rPr>
        <w:t>Telecommunications Act</w:t>
      </w:r>
      <w:r>
        <w:rPr>
          <w:rFonts w:ascii="Times New Roman" w:hAnsi="Times New Roman" w:cs="Times New Roman"/>
        </w:rPr>
        <w:t>;</w:t>
      </w:r>
      <w:r w:rsidR="00F04BE2">
        <w:rPr>
          <w:rFonts w:ascii="Times New Roman" w:hAnsi="Times New Roman" w:cs="Times New Roman"/>
        </w:rPr>
        <w:t xml:space="preserve"> and</w:t>
      </w:r>
    </w:p>
    <w:p w14:paraId="00D3080E" w14:textId="77777777" w:rsidR="0092080F" w:rsidRPr="0092080F" w:rsidRDefault="0092080F" w:rsidP="0092080F">
      <w:pPr>
        <w:numPr>
          <w:ilvl w:val="0"/>
          <w:numId w:val="11"/>
        </w:numPr>
        <w:rPr>
          <w:rFonts w:ascii="Times New Roman" w:hAnsi="Times New Roman" w:cs="Times New Roman"/>
        </w:rPr>
      </w:pPr>
      <w:r w:rsidRPr="0092080F">
        <w:rPr>
          <w:rFonts w:ascii="Times New Roman" w:hAnsi="Times New Roman" w:cs="Times New Roman"/>
        </w:rPr>
        <w:t xml:space="preserve">the </w:t>
      </w:r>
      <w:r w:rsidRPr="0092080F">
        <w:rPr>
          <w:rFonts w:ascii="Times New Roman" w:hAnsi="Times New Roman" w:cs="Times New Roman"/>
          <w:i/>
          <w:iCs/>
        </w:rPr>
        <w:t>Telecommunications Legislation Amendment (Com</w:t>
      </w:r>
      <w:r>
        <w:rPr>
          <w:rFonts w:ascii="Times New Roman" w:hAnsi="Times New Roman" w:cs="Times New Roman"/>
          <w:i/>
          <w:iCs/>
        </w:rPr>
        <w:t>petition and Consumer) Act 2020</w:t>
      </w:r>
    </w:p>
    <w:p w14:paraId="3AE8A7E6" w14:textId="34ED80C1" w:rsidR="0092080F" w:rsidRPr="0092080F" w:rsidRDefault="0092080F" w:rsidP="0092080F">
      <w:pPr>
        <w:rPr>
          <w:rFonts w:ascii="Times New Roman" w:hAnsi="Times New Roman" w:cs="Times New Roman"/>
        </w:rPr>
      </w:pPr>
      <w:r w:rsidRPr="0092080F">
        <w:rPr>
          <w:rFonts w:ascii="Times New Roman" w:hAnsi="Times New Roman" w:cs="Times New Roman"/>
        </w:rPr>
        <w:t>These Acts are available</w:t>
      </w:r>
      <w:r w:rsidR="00F04BE2">
        <w:rPr>
          <w:rFonts w:ascii="Times New Roman" w:hAnsi="Times New Roman" w:cs="Times New Roman"/>
        </w:rPr>
        <w:t xml:space="preserve"> free of charge</w:t>
      </w:r>
      <w:r w:rsidRPr="0092080F">
        <w:rPr>
          <w:rFonts w:ascii="Times New Roman" w:hAnsi="Times New Roman" w:cs="Times New Roman"/>
        </w:rPr>
        <w:t xml:space="preserve"> at </w:t>
      </w:r>
      <w:r w:rsidR="00E53414" w:rsidRPr="003D3934">
        <w:rPr>
          <w:rStyle w:val="Hyperlink"/>
          <w:rFonts w:ascii="Times New Roman" w:hAnsi="Times New Roman" w:cs="Times New Roman"/>
        </w:rPr>
        <w:t>www.legislation.gov.au</w:t>
      </w:r>
      <w:r w:rsidRPr="0092080F">
        <w:rPr>
          <w:rFonts w:ascii="Times New Roman" w:hAnsi="Times New Roman" w:cs="Times New Roman"/>
        </w:rPr>
        <w:t>.</w:t>
      </w:r>
    </w:p>
    <w:p w14:paraId="0A7DFFD8" w14:textId="27357488" w:rsidR="0092080F" w:rsidRPr="0092080F" w:rsidRDefault="0092080F" w:rsidP="0092080F">
      <w:pPr>
        <w:rPr>
          <w:rFonts w:ascii="Times New Roman" w:hAnsi="Times New Roman" w:cs="Times New Roman"/>
        </w:rPr>
      </w:pPr>
      <w:r w:rsidRPr="0092080F">
        <w:rPr>
          <w:rFonts w:ascii="Times New Roman" w:hAnsi="Times New Roman" w:cs="Times New Roman"/>
        </w:rPr>
        <w:t xml:space="preserve">The Determination </w:t>
      </w:r>
      <w:r w:rsidR="00DC3B8B">
        <w:rPr>
          <w:rFonts w:ascii="Times New Roman" w:hAnsi="Times New Roman" w:cs="Times New Roman"/>
        </w:rPr>
        <w:t>also</w:t>
      </w:r>
      <w:r w:rsidRPr="0092080F">
        <w:rPr>
          <w:rFonts w:ascii="Times New Roman" w:hAnsi="Times New Roman" w:cs="Times New Roman"/>
        </w:rPr>
        <w:t xml:space="preserve"> incorporate</w:t>
      </w:r>
      <w:r w:rsidR="00E53414">
        <w:rPr>
          <w:rFonts w:ascii="Times New Roman" w:hAnsi="Times New Roman" w:cs="Times New Roman"/>
        </w:rPr>
        <w:t>s</w:t>
      </w:r>
      <w:r w:rsidRPr="0092080F">
        <w:rPr>
          <w:rFonts w:ascii="Times New Roman" w:hAnsi="Times New Roman" w:cs="Times New Roman"/>
        </w:rPr>
        <w:t xml:space="preserve"> regulations made for the purpose of </w:t>
      </w:r>
      <w:r w:rsidR="00DC3B8B">
        <w:rPr>
          <w:rFonts w:ascii="Times New Roman" w:hAnsi="Times New Roman" w:cs="Times New Roman"/>
        </w:rPr>
        <w:t>sub</w:t>
      </w:r>
      <w:r w:rsidRPr="0092080F">
        <w:rPr>
          <w:rFonts w:ascii="Times New Roman" w:hAnsi="Times New Roman" w:cs="Times New Roman"/>
        </w:rPr>
        <w:t>paragraphs 143A</w:t>
      </w:r>
      <w:r w:rsidR="00DC3B8B">
        <w:rPr>
          <w:rFonts w:ascii="Times New Roman" w:hAnsi="Times New Roman" w:cs="Times New Roman"/>
        </w:rPr>
        <w:t>(1)</w:t>
      </w:r>
      <w:r w:rsidRPr="0092080F">
        <w:rPr>
          <w:rFonts w:ascii="Times New Roman" w:hAnsi="Times New Roman" w:cs="Times New Roman"/>
        </w:rPr>
        <w:t>(d)(ii) or 143A</w:t>
      </w:r>
      <w:r w:rsidR="00DC3B8B">
        <w:rPr>
          <w:rFonts w:ascii="Times New Roman" w:hAnsi="Times New Roman" w:cs="Times New Roman"/>
        </w:rPr>
        <w:t>(1)</w:t>
      </w:r>
      <w:r w:rsidRPr="0092080F">
        <w:rPr>
          <w:rFonts w:ascii="Times New Roman" w:hAnsi="Times New Roman" w:cs="Times New Roman"/>
        </w:rPr>
        <w:t xml:space="preserve">(e)(ii) of the </w:t>
      </w:r>
      <w:r w:rsidR="00B82A5B" w:rsidRPr="00854E5A">
        <w:rPr>
          <w:rFonts w:ascii="Times New Roman" w:hAnsi="Times New Roman" w:cs="Times New Roman"/>
        </w:rPr>
        <w:t xml:space="preserve">Telecommunications </w:t>
      </w:r>
      <w:r w:rsidRPr="00854E5A">
        <w:rPr>
          <w:rFonts w:ascii="Times New Roman" w:hAnsi="Times New Roman" w:cs="Times New Roman"/>
        </w:rPr>
        <w:t>Act</w:t>
      </w:r>
      <w:r w:rsidRPr="0092080F">
        <w:rPr>
          <w:rFonts w:ascii="Times New Roman" w:hAnsi="Times New Roman" w:cs="Times New Roman"/>
        </w:rPr>
        <w:t xml:space="preserve"> as in force from time to time</w:t>
      </w:r>
      <w:r w:rsidR="00DC3B8B">
        <w:rPr>
          <w:rFonts w:ascii="Times New Roman" w:hAnsi="Times New Roman" w:cs="Times New Roman"/>
        </w:rPr>
        <w:t xml:space="preserve"> and notwithstanding that such regulations do not exist at the time the Instrument was made (</w:t>
      </w:r>
      <w:r w:rsidR="00F23615">
        <w:rPr>
          <w:rFonts w:ascii="Times New Roman" w:hAnsi="Times New Roman" w:cs="Times New Roman"/>
        </w:rPr>
        <w:t>as permitted by</w:t>
      </w:r>
      <w:r w:rsidR="00DC3B8B">
        <w:rPr>
          <w:rFonts w:ascii="Times New Roman" w:hAnsi="Times New Roman" w:cs="Times New Roman"/>
        </w:rPr>
        <w:t xml:space="preserve"> subsection 589(2) of the Telecommunications Act</w:t>
      </w:r>
      <w:r w:rsidR="00F23615">
        <w:rPr>
          <w:rFonts w:ascii="Times New Roman" w:hAnsi="Times New Roman" w:cs="Times New Roman"/>
        </w:rPr>
        <w:t>)</w:t>
      </w:r>
      <w:r w:rsidRPr="0092080F">
        <w:rPr>
          <w:rFonts w:ascii="Times New Roman" w:hAnsi="Times New Roman" w:cs="Times New Roman"/>
        </w:rPr>
        <w:t>.</w:t>
      </w:r>
    </w:p>
    <w:p w14:paraId="1ECCC5E1" w14:textId="0DCDE80A" w:rsidR="0092080F" w:rsidRPr="00515407" w:rsidRDefault="0092080F" w:rsidP="004D2843">
      <w:pPr>
        <w:rPr>
          <w:rFonts w:ascii="Times New Roman" w:hAnsi="Times New Roman" w:cs="Times New Roman"/>
        </w:rPr>
      </w:pPr>
      <w:r w:rsidRPr="0092080F">
        <w:rPr>
          <w:rFonts w:ascii="Times New Roman" w:hAnsi="Times New Roman" w:cs="Times New Roman"/>
        </w:rPr>
        <w:t xml:space="preserve">The Determination also incorporates </w:t>
      </w:r>
      <w:r w:rsidR="000677AF">
        <w:rPr>
          <w:rFonts w:ascii="Times New Roman" w:hAnsi="Times New Roman" w:cs="Times New Roman"/>
        </w:rPr>
        <w:t>d</w:t>
      </w:r>
      <w:r w:rsidR="000677AF" w:rsidRPr="0092080F">
        <w:rPr>
          <w:rFonts w:ascii="Times New Roman" w:hAnsi="Times New Roman" w:cs="Times New Roman"/>
        </w:rPr>
        <w:t xml:space="preserve">eclarations </w:t>
      </w:r>
      <w:r w:rsidRPr="0092080F">
        <w:rPr>
          <w:rFonts w:ascii="Times New Roman" w:hAnsi="Times New Roman" w:cs="Times New Roman"/>
        </w:rPr>
        <w:t xml:space="preserve">made by the ACCC under subsection 152AL(3) of the </w:t>
      </w:r>
      <w:r w:rsidRPr="00C52B2B">
        <w:rPr>
          <w:rFonts w:ascii="Times New Roman" w:hAnsi="Times New Roman" w:cs="Times New Roman"/>
          <w:i/>
        </w:rPr>
        <w:t xml:space="preserve">Competition and Consumer Act </w:t>
      </w:r>
      <w:r w:rsidR="000F37CB" w:rsidRPr="00C52B2B">
        <w:rPr>
          <w:rFonts w:ascii="Times New Roman" w:hAnsi="Times New Roman" w:cs="Times New Roman"/>
          <w:i/>
        </w:rPr>
        <w:t>2010</w:t>
      </w:r>
      <w:r w:rsidR="000F37CB">
        <w:rPr>
          <w:rFonts w:ascii="Times New Roman" w:hAnsi="Times New Roman" w:cs="Times New Roman"/>
        </w:rPr>
        <w:t xml:space="preserve"> </w:t>
      </w:r>
      <w:r w:rsidRPr="0092080F">
        <w:rPr>
          <w:rFonts w:ascii="Times New Roman" w:hAnsi="Times New Roman" w:cs="Times New Roman"/>
        </w:rPr>
        <w:t>in respect of the L</w:t>
      </w:r>
      <w:r w:rsidR="000C3208">
        <w:rPr>
          <w:rFonts w:ascii="Times New Roman" w:hAnsi="Times New Roman" w:cs="Times New Roman"/>
        </w:rPr>
        <w:t xml:space="preserve">BAS and </w:t>
      </w:r>
      <w:r w:rsidRPr="0092080F">
        <w:rPr>
          <w:rFonts w:ascii="Times New Roman" w:hAnsi="Times New Roman" w:cs="Times New Roman"/>
        </w:rPr>
        <w:t>the S</w:t>
      </w:r>
      <w:r w:rsidR="000C3208">
        <w:rPr>
          <w:rFonts w:ascii="Times New Roman" w:hAnsi="Times New Roman" w:cs="Times New Roman"/>
        </w:rPr>
        <w:t>BAS</w:t>
      </w:r>
      <w:r w:rsidR="004322D5">
        <w:rPr>
          <w:rFonts w:ascii="Times New Roman" w:hAnsi="Times New Roman" w:cs="Times New Roman"/>
        </w:rPr>
        <w:t>,</w:t>
      </w:r>
      <w:r w:rsidR="000C3208">
        <w:rPr>
          <w:rFonts w:ascii="Times New Roman" w:hAnsi="Times New Roman" w:cs="Times New Roman"/>
        </w:rPr>
        <w:t xml:space="preserve"> </w:t>
      </w:r>
      <w:r w:rsidRPr="0092080F">
        <w:rPr>
          <w:rFonts w:ascii="Times New Roman" w:hAnsi="Times New Roman" w:cs="Times New Roman"/>
        </w:rPr>
        <w:t>as in force from time to time</w:t>
      </w:r>
      <w:r w:rsidR="004322D5">
        <w:rPr>
          <w:rFonts w:ascii="Times New Roman" w:hAnsi="Times New Roman" w:cs="Times New Roman"/>
        </w:rPr>
        <w:t xml:space="preserve"> (as permitted by subsection 589(2) of the Telecommunications Act)</w:t>
      </w:r>
      <w:r w:rsidRPr="0092080F">
        <w:rPr>
          <w:rFonts w:ascii="Times New Roman" w:hAnsi="Times New Roman" w:cs="Times New Roman"/>
        </w:rPr>
        <w:t xml:space="preserve">. These may be accessed free of charge from the ACCC's website at </w:t>
      </w:r>
      <w:hyperlink r:id="rId9" w:history="1">
        <w:r w:rsidRPr="0092080F">
          <w:rPr>
            <w:rStyle w:val="Hyperlink"/>
            <w:rFonts w:ascii="Times New Roman" w:hAnsi="Times New Roman" w:cs="Times New Roman"/>
          </w:rPr>
          <w:t>www.accc.gov.au</w:t>
        </w:r>
      </w:hyperlink>
      <w:r w:rsidRPr="0092080F">
        <w:rPr>
          <w:rFonts w:ascii="Times New Roman" w:hAnsi="Times New Roman" w:cs="Times New Roman"/>
        </w:rPr>
        <w:t>.</w:t>
      </w:r>
      <w:r w:rsidR="004322D5">
        <w:rPr>
          <w:rFonts w:ascii="Times New Roman" w:hAnsi="Times New Roman" w:cs="Times New Roman"/>
        </w:rPr>
        <w:t xml:space="preserve"> At the time the Instrument was made, there were such declarations in force (the LBAS Declaration was made by the ACCC on 24 February 2012, and the SBAS Declaration was made by the ACCC on 29 July 2016</w:t>
      </w:r>
      <w:r w:rsidR="004322D5" w:rsidRPr="00AC54B7">
        <w:rPr>
          <w:rStyle w:val="Hyperlink"/>
          <w:rFonts w:ascii="Times New Roman" w:hAnsi="Times New Roman" w:cs="Times New Roman"/>
          <w:color w:val="auto"/>
          <w:u w:val="none"/>
        </w:rPr>
        <w:t>).</w:t>
      </w:r>
    </w:p>
    <w:p w14:paraId="30D01C5C"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3ADCC42C" w14:textId="017B7B7D" w:rsidR="00681986" w:rsidRDefault="00681986" w:rsidP="00810499">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w:t>
      </w:r>
      <w:r w:rsidR="00827072">
        <w:rPr>
          <w:rFonts w:ascii="Times New Roman" w:hAnsi="Times New Roman" w:cs="Times New Roman"/>
        </w:rPr>
        <w:t xml:space="preserve">Instrument </w:t>
      </w:r>
      <w:r w:rsidR="00CA40FA">
        <w:rPr>
          <w:rFonts w:ascii="Times New Roman" w:hAnsi="Times New Roman" w:cs="Times New Roman"/>
        </w:rPr>
        <w:t>was made</w:t>
      </w:r>
      <w:r w:rsidR="00CD3763">
        <w:rPr>
          <w:rFonts w:ascii="Times New Roman" w:hAnsi="Times New Roman" w:cs="Times New Roman"/>
        </w:rPr>
        <w:t>, the ACCC</w:t>
      </w:r>
      <w:r>
        <w:rPr>
          <w:rFonts w:ascii="Times New Roman" w:hAnsi="Times New Roman" w:cs="Times New Roman"/>
        </w:rPr>
        <w:t xml:space="preserve">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w:t>
      </w:r>
      <w:r w:rsidR="00696659" w:rsidRPr="00C52B2B">
        <w:rPr>
          <w:rFonts w:ascii="Times New Roman" w:hAnsi="Times New Roman" w:cs="Times New Roman"/>
          <w:i/>
        </w:rPr>
        <w:t>L</w:t>
      </w:r>
      <w:r w:rsidR="000C3208" w:rsidRPr="00C52B2B">
        <w:rPr>
          <w:rFonts w:ascii="Times New Roman" w:hAnsi="Times New Roman" w:cs="Times New Roman"/>
          <w:i/>
        </w:rPr>
        <w:t xml:space="preserve">egislation </w:t>
      </w:r>
      <w:r w:rsidR="00696659" w:rsidRPr="00C52B2B">
        <w:rPr>
          <w:rFonts w:ascii="Times New Roman" w:hAnsi="Times New Roman" w:cs="Times New Roman"/>
          <w:i/>
        </w:rPr>
        <w:t>A</w:t>
      </w:r>
      <w:r w:rsidR="000C3208" w:rsidRPr="00C52B2B">
        <w:rPr>
          <w:rFonts w:ascii="Times New Roman" w:hAnsi="Times New Roman" w:cs="Times New Roman"/>
          <w:i/>
        </w:rPr>
        <w:t>ct</w:t>
      </w:r>
      <w:r w:rsidR="000F37CB" w:rsidRPr="00C52B2B">
        <w:rPr>
          <w:rFonts w:ascii="Times New Roman" w:hAnsi="Times New Roman" w:cs="Times New Roman"/>
          <w:i/>
        </w:rPr>
        <w:t xml:space="preserve"> 2003</w:t>
      </w:r>
      <w:r>
        <w:rPr>
          <w:rFonts w:ascii="Times New Roman" w:hAnsi="Times New Roman" w:cs="Times New Roman"/>
        </w:rPr>
        <w:t>.</w:t>
      </w:r>
      <w:r w:rsidR="000C6436">
        <w:rPr>
          <w:rFonts w:ascii="Times New Roman" w:hAnsi="Times New Roman" w:cs="Times New Roman"/>
        </w:rPr>
        <w:t xml:space="preserve">  </w:t>
      </w:r>
    </w:p>
    <w:p w14:paraId="425EA227" w14:textId="3C83EDB6" w:rsidR="00034998" w:rsidRDefault="00034998" w:rsidP="004D2843">
      <w:pPr>
        <w:rPr>
          <w:rFonts w:ascii="Times New Roman" w:hAnsi="Times New Roman" w:cs="Times New Roman"/>
        </w:rPr>
      </w:pPr>
      <w:r w:rsidRPr="00034998">
        <w:rPr>
          <w:rFonts w:ascii="Times New Roman" w:hAnsi="Times New Roman" w:cs="Times New Roman"/>
        </w:rPr>
        <w:t xml:space="preserve">On </w:t>
      </w:r>
      <w:r>
        <w:rPr>
          <w:rFonts w:ascii="Times New Roman" w:hAnsi="Times New Roman" w:cs="Times New Roman"/>
        </w:rPr>
        <w:t>5 June 2020</w:t>
      </w:r>
      <w:r w:rsidRPr="00034998">
        <w:rPr>
          <w:rFonts w:ascii="Times New Roman" w:hAnsi="Times New Roman" w:cs="Times New Roman"/>
        </w:rPr>
        <w:t>, the ACCC sought feedback on</w:t>
      </w:r>
      <w:r>
        <w:rPr>
          <w:rFonts w:ascii="Times New Roman" w:hAnsi="Times New Roman" w:cs="Times New Roman"/>
        </w:rPr>
        <w:t xml:space="preserve"> a</w:t>
      </w:r>
      <w:r w:rsidRPr="00034998">
        <w:rPr>
          <w:rFonts w:ascii="Times New Roman" w:hAnsi="Times New Roman" w:cs="Times New Roman"/>
        </w:rPr>
        <w:t xml:space="preserve"> </w:t>
      </w:r>
      <w:r>
        <w:rPr>
          <w:rFonts w:ascii="Times New Roman" w:hAnsi="Times New Roman" w:cs="Times New Roman"/>
        </w:rPr>
        <w:t xml:space="preserve">draft </w:t>
      </w:r>
      <w:r w:rsidR="00F23615">
        <w:rPr>
          <w:rFonts w:ascii="Times New Roman" w:hAnsi="Times New Roman" w:cs="Times New Roman"/>
        </w:rPr>
        <w:t>version of the I</w:t>
      </w:r>
      <w:r>
        <w:rPr>
          <w:rFonts w:ascii="Times New Roman" w:hAnsi="Times New Roman" w:cs="Times New Roman"/>
        </w:rPr>
        <w:t>nstrument</w:t>
      </w:r>
      <w:r w:rsidR="00954FD8">
        <w:rPr>
          <w:rFonts w:ascii="Times New Roman" w:hAnsi="Times New Roman" w:cs="Times New Roman"/>
        </w:rPr>
        <w:t xml:space="preserve"> </w:t>
      </w:r>
      <w:r w:rsidR="00F23615">
        <w:rPr>
          <w:rFonts w:ascii="Times New Roman" w:hAnsi="Times New Roman" w:cs="Times New Roman"/>
        </w:rPr>
        <w:t xml:space="preserve">included in </w:t>
      </w:r>
      <w:r w:rsidR="00954FD8">
        <w:rPr>
          <w:rFonts w:ascii="Times New Roman" w:hAnsi="Times New Roman" w:cs="Times New Roman"/>
        </w:rPr>
        <w:t>a</w:t>
      </w:r>
      <w:r w:rsidR="00F23615">
        <w:rPr>
          <w:rFonts w:ascii="Times New Roman" w:hAnsi="Times New Roman" w:cs="Times New Roman"/>
        </w:rPr>
        <w:t>n accompanying</w:t>
      </w:r>
      <w:r w:rsidR="00954FD8">
        <w:rPr>
          <w:rFonts w:ascii="Times New Roman" w:hAnsi="Times New Roman" w:cs="Times New Roman"/>
        </w:rPr>
        <w:t xml:space="preserve"> consultation paper</w:t>
      </w:r>
      <w:r w:rsidRPr="00034998">
        <w:rPr>
          <w:rFonts w:ascii="Times New Roman" w:hAnsi="Times New Roman" w:cs="Times New Roman"/>
        </w:rPr>
        <w:t xml:space="preserve">. Interested stakeholders were </w:t>
      </w:r>
      <w:r w:rsidR="00F23615">
        <w:rPr>
          <w:rFonts w:ascii="Times New Roman" w:hAnsi="Times New Roman" w:cs="Times New Roman"/>
        </w:rPr>
        <w:t>invited</w:t>
      </w:r>
      <w:r w:rsidR="00F23615" w:rsidRPr="00034998">
        <w:rPr>
          <w:rFonts w:ascii="Times New Roman" w:hAnsi="Times New Roman" w:cs="Times New Roman"/>
        </w:rPr>
        <w:t xml:space="preserve"> </w:t>
      </w:r>
      <w:r w:rsidRPr="00034998">
        <w:rPr>
          <w:rFonts w:ascii="Times New Roman" w:hAnsi="Times New Roman" w:cs="Times New Roman"/>
        </w:rPr>
        <w:t xml:space="preserve">to make submissions to the ACCC by </w:t>
      </w:r>
      <w:r>
        <w:rPr>
          <w:rFonts w:ascii="Times New Roman" w:hAnsi="Times New Roman" w:cs="Times New Roman"/>
        </w:rPr>
        <w:t>17 July 2020</w:t>
      </w:r>
      <w:r w:rsidR="00F23615">
        <w:rPr>
          <w:rFonts w:ascii="Times New Roman" w:hAnsi="Times New Roman" w:cs="Times New Roman"/>
        </w:rPr>
        <w:t xml:space="preserve"> including in respect of the draft instrument</w:t>
      </w:r>
      <w:r>
        <w:rPr>
          <w:rFonts w:ascii="Times New Roman" w:hAnsi="Times New Roman" w:cs="Times New Roman"/>
        </w:rPr>
        <w:t>. The ACCC received 13</w:t>
      </w:r>
      <w:r w:rsidR="00E53414">
        <w:rPr>
          <w:rFonts w:ascii="Times New Roman" w:hAnsi="Times New Roman" w:cs="Times New Roman"/>
        </w:rPr>
        <w:t> </w:t>
      </w:r>
      <w:r>
        <w:rPr>
          <w:rFonts w:ascii="Times New Roman" w:hAnsi="Times New Roman" w:cs="Times New Roman"/>
        </w:rPr>
        <w:t>submissions</w:t>
      </w:r>
      <w:r w:rsidR="00954FD8">
        <w:rPr>
          <w:rFonts w:ascii="Times New Roman" w:hAnsi="Times New Roman" w:cs="Times New Roman"/>
        </w:rPr>
        <w:t xml:space="preserve"> in total</w:t>
      </w:r>
      <w:r>
        <w:rPr>
          <w:rFonts w:ascii="Times New Roman" w:hAnsi="Times New Roman" w:cs="Times New Roman"/>
        </w:rPr>
        <w:t xml:space="preserve"> from small network operators, larger carriers and the </w:t>
      </w:r>
      <w:r w:rsidRPr="00034998">
        <w:rPr>
          <w:rFonts w:ascii="Times New Roman" w:hAnsi="Times New Roman" w:cs="Times New Roman"/>
        </w:rPr>
        <w:t>Australian Communications Consumer Action Network</w:t>
      </w:r>
      <w:r>
        <w:rPr>
          <w:rFonts w:ascii="Times New Roman" w:hAnsi="Times New Roman" w:cs="Times New Roman"/>
        </w:rPr>
        <w:t>.</w:t>
      </w:r>
      <w:r w:rsidR="00126DFF">
        <w:rPr>
          <w:rFonts w:ascii="Times New Roman" w:hAnsi="Times New Roman" w:cs="Times New Roman"/>
        </w:rPr>
        <w:t xml:space="preserve"> </w:t>
      </w:r>
      <w:r w:rsidRPr="00034998">
        <w:rPr>
          <w:rFonts w:ascii="Times New Roman" w:hAnsi="Times New Roman" w:cs="Times New Roman"/>
        </w:rPr>
        <w:t xml:space="preserve">The consultation </w:t>
      </w:r>
      <w:r>
        <w:rPr>
          <w:rFonts w:ascii="Times New Roman" w:hAnsi="Times New Roman" w:cs="Times New Roman"/>
        </w:rPr>
        <w:t>paper</w:t>
      </w:r>
      <w:r w:rsidRPr="00034998">
        <w:rPr>
          <w:rFonts w:ascii="Times New Roman" w:hAnsi="Times New Roman" w:cs="Times New Roman"/>
        </w:rPr>
        <w:t xml:space="preserve"> and all public submissions to </w:t>
      </w:r>
      <w:r w:rsidR="00F23615" w:rsidRPr="00034998">
        <w:rPr>
          <w:rFonts w:ascii="Times New Roman" w:hAnsi="Times New Roman" w:cs="Times New Roman"/>
        </w:rPr>
        <w:t>th</w:t>
      </w:r>
      <w:r w:rsidR="00F23615">
        <w:rPr>
          <w:rFonts w:ascii="Times New Roman" w:hAnsi="Times New Roman" w:cs="Times New Roman"/>
        </w:rPr>
        <w:t>e consultation</w:t>
      </w:r>
      <w:r w:rsidR="00F23615" w:rsidRPr="00034998">
        <w:rPr>
          <w:rFonts w:ascii="Times New Roman" w:hAnsi="Times New Roman" w:cs="Times New Roman"/>
        </w:rPr>
        <w:t xml:space="preserve"> </w:t>
      </w:r>
      <w:r>
        <w:rPr>
          <w:rFonts w:ascii="Times New Roman" w:hAnsi="Times New Roman" w:cs="Times New Roman"/>
        </w:rPr>
        <w:t>process are available on the ACCC</w:t>
      </w:r>
      <w:r w:rsidRPr="00034998">
        <w:rPr>
          <w:rFonts w:ascii="Times New Roman" w:hAnsi="Times New Roman" w:cs="Times New Roman"/>
        </w:rPr>
        <w:t>’s website</w:t>
      </w:r>
      <w:r w:rsidR="00126DFF">
        <w:rPr>
          <w:rFonts w:ascii="Times New Roman" w:hAnsi="Times New Roman" w:cs="Times New Roman"/>
        </w:rPr>
        <w:t>.</w:t>
      </w:r>
    </w:p>
    <w:p w14:paraId="437F87A9" w14:textId="0413EC68" w:rsidR="00126DFF" w:rsidRDefault="00126DFF" w:rsidP="004D2843">
      <w:pPr>
        <w:rPr>
          <w:rFonts w:ascii="Times New Roman" w:hAnsi="Times New Roman" w:cs="Times New Roman"/>
        </w:rPr>
      </w:pPr>
      <w:r>
        <w:rPr>
          <w:rFonts w:ascii="Times New Roman" w:hAnsi="Times New Roman" w:cs="Times New Roman"/>
        </w:rPr>
        <w:t>The ACCC also hosted two industry briefings</w:t>
      </w:r>
      <w:r w:rsidR="00954FD8">
        <w:rPr>
          <w:rFonts w:ascii="Times New Roman" w:hAnsi="Times New Roman" w:cs="Times New Roman"/>
        </w:rPr>
        <w:t xml:space="preserve"> for network operators</w:t>
      </w:r>
      <w:r>
        <w:rPr>
          <w:rFonts w:ascii="Times New Roman" w:hAnsi="Times New Roman" w:cs="Times New Roman"/>
        </w:rPr>
        <w:t xml:space="preserve"> by videoconference on 17 and 18 June 2020 that discussed the class exemption among other regulatory matters.</w:t>
      </w:r>
    </w:p>
    <w:p w14:paraId="0E8441E7" w14:textId="6895C59C" w:rsidR="00AD500F" w:rsidRDefault="00627B0A" w:rsidP="004D2843">
      <w:pPr>
        <w:rPr>
          <w:rFonts w:ascii="Times New Roman" w:hAnsi="Times New Roman" w:cs="Times New Roman"/>
          <w:b/>
        </w:rPr>
      </w:pPr>
      <w:r>
        <w:rPr>
          <w:rFonts w:ascii="Times New Roman" w:hAnsi="Times New Roman" w:cs="Times New Roman"/>
        </w:rPr>
        <w:t xml:space="preserve">One submission suggested the addition of </w:t>
      </w:r>
      <w:r w:rsidR="007A7AB3">
        <w:rPr>
          <w:rFonts w:ascii="Times New Roman" w:hAnsi="Times New Roman" w:cs="Times New Roman"/>
        </w:rPr>
        <w:t xml:space="preserve">an </w:t>
      </w:r>
      <w:r>
        <w:rPr>
          <w:rFonts w:ascii="Times New Roman" w:hAnsi="Times New Roman" w:cs="Times New Roman"/>
        </w:rPr>
        <w:t xml:space="preserve">annual reporting </w:t>
      </w:r>
      <w:r w:rsidR="007A7AB3">
        <w:rPr>
          <w:rFonts w:ascii="Times New Roman" w:hAnsi="Times New Roman" w:cs="Times New Roman"/>
        </w:rPr>
        <w:t xml:space="preserve">condition </w:t>
      </w:r>
      <w:r>
        <w:rPr>
          <w:rFonts w:ascii="Times New Roman" w:hAnsi="Times New Roman" w:cs="Times New Roman"/>
        </w:rPr>
        <w:t xml:space="preserve">for carriers against the class exemption threshold, which the </w:t>
      </w:r>
      <w:r w:rsidR="007A7AB3">
        <w:rPr>
          <w:rFonts w:ascii="Times New Roman" w:hAnsi="Times New Roman" w:cs="Times New Roman"/>
        </w:rPr>
        <w:t xml:space="preserve">ACCC </w:t>
      </w:r>
      <w:r>
        <w:rPr>
          <w:rFonts w:ascii="Times New Roman" w:hAnsi="Times New Roman" w:cs="Times New Roman"/>
        </w:rPr>
        <w:t xml:space="preserve">has incorporated into the Instrument. The majority of submissions supported a mechanism in the instrument to allow the threshold to increase to a maximum of 12,000 residential customers if this is specified in </w:t>
      </w:r>
      <w:r w:rsidR="000C3208">
        <w:rPr>
          <w:rFonts w:ascii="Times New Roman" w:hAnsi="Times New Roman" w:cs="Times New Roman"/>
        </w:rPr>
        <w:t xml:space="preserve">any </w:t>
      </w:r>
      <w:r>
        <w:rPr>
          <w:rFonts w:ascii="Times New Roman" w:hAnsi="Times New Roman" w:cs="Times New Roman"/>
        </w:rPr>
        <w:t xml:space="preserve">regulations. The </w:t>
      </w:r>
      <w:r w:rsidR="00695436">
        <w:rPr>
          <w:rFonts w:ascii="Times New Roman" w:hAnsi="Times New Roman" w:cs="Times New Roman"/>
        </w:rPr>
        <w:t xml:space="preserve">ACCC </w:t>
      </w:r>
      <w:r>
        <w:rPr>
          <w:rFonts w:ascii="Times New Roman" w:hAnsi="Times New Roman" w:cs="Times New Roman"/>
        </w:rPr>
        <w:t xml:space="preserve">has also </w:t>
      </w:r>
      <w:r>
        <w:rPr>
          <w:rFonts w:ascii="Times New Roman" w:hAnsi="Times New Roman" w:cs="Times New Roman"/>
        </w:rPr>
        <w:lastRenderedPageBreak/>
        <w:t xml:space="preserve">incorporated this into the Instrument. </w:t>
      </w:r>
      <w:r w:rsidR="00126DFF">
        <w:rPr>
          <w:rFonts w:ascii="Times New Roman" w:hAnsi="Times New Roman" w:cs="Times New Roman"/>
        </w:rPr>
        <w:t xml:space="preserve">The ACCC </w:t>
      </w:r>
      <w:r w:rsidR="00F23615">
        <w:rPr>
          <w:rFonts w:ascii="Times New Roman" w:hAnsi="Times New Roman" w:cs="Times New Roman"/>
        </w:rPr>
        <w:t>had regard to all submissions received before</w:t>
      </w:r>
      <w:r w:rsidR="00126DFF">
        <w:rPr>
          <w:rFonts w:ascii="Times New Roman" w:hAnsi="Times New Roman" w:cs="Times New Roman"/>
        </w:rPr>
        <w:t xml:space="preserve"> making the Instrument</w:t>
      </w:r>
      <w:r>
        <w:rPr>
          <w:rFonts w:ascii="Times New Roman" w:hAnsi="Times New Roman" w:cs="Times New Roman"/>
        </w:rPr>
        <w:t>.</w:t>
      </w:r>
    </w:p>
    <w:p w14:paraId="02E0F6CA" w14:textId="77777777"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0B685BE2" w14:textId="01783CAE" w:rsidR="00CD3763" w:rsidRPr="00CD3763" w:rsidRDefault="00F23615" w:rsidP="00FA4A53">
      <w:pPr>
        <w:rPr>
          <w:rFonts w:ascii="Times New Roman" w:hAnsi="Times New Roman" w:cs="Times New Roman"/>
        </w:rPr>
      </w:pPr>
      <w:r w:rsidRPr="00F23615">
        <w:rPr>
          <w:rFonts w:ascii="Times New Roman" w:hAnsi="Times New Roman" w:cs="Times New Roman"/>
        </w:rPr>
        <w:t>A preliminary assessme</w:t>
      </w:r>
      <w:r>
        <w:rPr>
          <w:rFonts w:ascii="Times New Roman" w:hAnsi="Times New Roman" w:cs="Times New Roman"/>
        </w:rPr>
        <w:t>nt of the proposal to make the I</w:t>
      </w:r>
      <w:r w:rsidRPr="00F23615">
        <w:rPr>
          <w:rFonts w:ascii="Times New Roman" w:hAnsi="Times New Roman" w:cs="Times New Roman"/>
        </w:rPr>
        <w:t>nstrument was conducted by the Office of Best Practice Regulation (</w:t>
      </w:r>
      <w:r w:rsidRPr="00F23615">
        <w:rPr>
          <w:rFonts w:ascii="Times New Roman" w:hAnsi="Times New Roman" w:cs="Times New Roman"/>
          <w:b/>
        </w:rPr>
        <w:t>OBPR</w:t>
      </w:r>
      <w:r w:rsidRPr="00F23615">
        <w:rPr>
          <w:rFonts w:ascii="Times New Roman" w:hAnsi="Times New Roman" w:cs="Times New Roman"/>
        </w:rPr>
        <w:t>), for the purposes of determining whether a Regulation Impact Statement (</w:t>
      </w:r>
      <w:r w:rsidRPr="00F23615">
        <w:rPr>
          <w:rFonts w:ascii="Times New Roman" w:hAnsi="Times New Roman" w:cs="Times New Roman"/>
          <w:b/>
        </w:rPr>
        <w:t>RIS</w:t>
      </w:r>
      <w:r w:rsidRPr="00F23615">
        <w:rPr>
          <w:rFonts w:ascii="Times New Roman" w:hAnsi="Times New Roman" w:cs="Times New Roman"/>
        </w:rPr>
        <w:t xml:space="preserve">) would be required. </w:t>
      </w:r>
      <w:r w:rsidR="000C3208" w:rsidRPr="00AC54B7">
        <w:rPr>
          <w:rFonts w:ascii="Times New Roman" w:hAnsi="Times New Roman" w:cs="Times New Roman"/>
        </w:rPr>
        <w:t>OBPR</w:t>
      </w:r>
      <w:r w:rsidR="000C3208">
        <w:rPr>
          <w:rFonts w:ascii="Times New Roman" w:hAnsi="Times New Roman" w:cs="Times New Roman"/>
        </w:rPr>
        <w:t xml:space="preserve"> </w:t>
      </w:r>
      <w:r>
        <w:rPr>
          <w:rFonts w:ascii="Times New Roman" w:hAnsi="Times New Roman" w:cs="Times New Roman"/>
        </w:rPr>
        <w:t xml:space="preserve">advised that a RIS would not be required </w:t>
      </w:r>
      <w:r w:rsidR="00FA4A53">
        <w:rPr>
          <w:rFonts w:ascii="Times New Roman" w:hAnsi="Times New Roman" w:cs="Times New Roman"/>
        </w:rPr>
        <w:t>as the Instrument is machinery in nature</w:t>
      </w:r>
      <w:r w:rsidR="00CD3763" w:rsidRPr="00CD3763">
        <w:rPr>
          <w:rFonts w:ascii="Times New Roman" w:hAnsi="Times New Roman" w:cs="Times New Roman"/>
        </w:rPr>
        <w:t xml:space="preserve"> (OBPR ID: 23957).</w:t>
      </w:r>
    </w:p>
    <w:p w14:paraId="3D999EEF" w14:textId="77777777"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4972F947" w14:textId="77777777" w:rsidR="00134705" w:rsidRDefault="00FE2CBE" w:rsidP="00FE2CBE">
      <w:pPr>
        <w:rPr>
          <w:rFonts w:ascii="Times New Roman" w:hAnsi="Times New Roman" w:cs="Times New Roman"/>
        </w:rPr>
      </w:pPr>
      <w:r w:rsidRPr="00FE2CBE">
        <w:rPr>
          <w:rFonts w:ascii="Times New Roman" w:hAnsi="Times New Roman" w:cs="Times New Roman"/>
        </w:rPr>
        <w:t xml:space="preserve">This section of the explanatory statement is prepared in accordance with Part 3 of the </w:t>
      </w:r>
      <w:r w:rsidRPr="00FE2CBE">
        <w:rPr>
          <w:rFonts w:ascii="Times New Roman" w:hAnsi="Times New Roman" w:cs="Times New Roman"/>
          <w:i/>
        </w:rPr>
        <w:t>Human Rights (Parliamentary Scrutiny) Act 2011</w:t>
      </w:r>
      <w:r w:rsidRPr="00FE2CBE">
        <w:rPr>
          <w:rFonts w:ascii="Times New Roman" w:hAnsi="Times New Roman" w:cs="Times New Roman"/>
        </w:rPr>
        <w:t xml:space="preserve">. </w:t>
      </w:r>
    </w:p>
    <w:p w14:paraId="5AD1E7C4" w14:textId="77777777" w:rsidR="00134705" w:rsidRDefault="00134705" w:rsidP="00134705">
      <w:pPr>
        <w:rPr>
          <w:rFonts w:ascii="Times New Roman" w:hAnsi="Times New Roman" w:cs="Times New Roman"/>
          <w:b/>
          <w:i/>
        </w:rPr>
      </w:pPr>
      <w:r>
        <w:rPr>
          <w:rFonts w:ascii="Times New Roman" w:hAnsi="Times New Roman" w:cs="Times New Roman"/>
          <w:b/>
          <w:i/>
        </w:rPr>
        <w:t xml:space="preserve">Overview of the </w:t>
      </w:r>
      <w:r w:rsidR="00695436">
        <w:rPr>
          <w:rFonts w:ascii="Times New Roman" w:hAnsi="Times New Roman" w:cs="Times New Roman"/>
          <w:b/>
          <w:i/>
        </w:rPr>
        <w:t>I</w:t>
      </w:r>
      <w:r>
        <w:rPr>
          <w:rFonts w:ascii="Times New Roman" w:hAnsi="Times New Roman" w:cs="Times New Roman"/>
          <w:b/>
          <w:i/>
        </w:rPr>
        <w:t>nstrument</w:t>
      </w:r>
    </w:p>
    <w:p w14:paraId="41B53547" w14:textId="5110E6FE" w:rsidR="000179D7" w:rsidRPr="000179D7" w:rsidRDefault="000179D7" w:rsidP="000179D7">
      <w:pPr>
        <w:rPr>
          <w:rFonts w:ascii="Times New Roman" w:hAnsi="Times New Roman" w:cs="Times New Roman"/>
        </w:rPr>
      </w:pPr>
      <w:r w:rsidRPr="000179D7">
        <w:rPr>
          <w:rFonts w:ascii="Times New Roman" w:hAnsi="Times New Roman" w:cs="Times New Roman"/>
        </w:rPr>
        <w:t xml:space="preserve">This </w:t>
      </w:r>
      <w:r w:rsidR="00695436">
        <w:rPr>
          <w:rFonts w:ascii="Times New Roman" w:hAnsi="Times New Roman" w:cs="Times New Roman"/>
        </w:rPr>
        <w:t>I</w:t>
      </w:r>
      <w:r w:rsidRPr="000179D7">
        <w:rPr>
          <w:rFonts w:ascii="Times New Roman" w:hAnsi="Times New Roman" w:cs="Times New Roman"/>
        </w:rPr>
        <w:t xml:space="preserve">nstrument has been </w:t>
      </w:r>
      <w:r>
        <w:rPr>
          <w:rFonts w:ascii="Times New Roman" w:hAnsi="Times New Roman" w:cs="Times New Roman"/>
        </w:rPr>
        <w:t>made by the ACCC</w:t>
      </w:r>
      <w:r w:rsidR="00F6180D">
        <w:rPr>
          <w:rFonts w:ascii="Times New Roman" w:hAnsi="Times New Roman" w:cs="Times New Roman"/>
        </w:rPr>
        <w:t xml:space="preserve"> under</w:t>
      </w:r>
      <w:r w:rsidRPr="000179D7">
        <w:rPr>
          <w:rFonts w:ascii="Times New Roman" w:hAnsi="Times New Roman" w:cs="Times New Roman"/>
        </w:rPr>
        <w:t xml:space="preserve"> subsections 143A(1) and (2) and subsection 142BD(2) of t</w:t>
      </w:r>
      <w:r>
        <w:rPr>
          <w:rFonts w:ascii="Times New Roman" w:hAnsi="Times New Roman" w:cs="Times New Roman"/>
        </w:rPr>
        <w:t xml:space="preserve">he </w:t>
      </w:r>
      <w:r w:rsidR="00695436" w:rsidRPr="00C52B2B">
        <w:rPr>
          <w:rFonts w:ascii="Times New Roman" w:hAnsi="Times New Roman" w:cs="Times New Roman"/>
          <w:i/>
        </w:rPr>
        <w:t>Tel</w:t>
      </w:r>
      <w:r w:rsidR="000C3208" w:rsidRPr="00C52B2B">
        <w:rPr>
          <w:rFonts w:ascii="Times New Roman" w:hAnsi="Times New Roman" w:cs="Times New Roman"/>
          <w:i/>
        </w:rPr>
        <w:t>ecommunications</w:t>
      </w:r>
      <w:r w:rsidR="00695436" w:rsidRPr="00C52B2B">
        <w:rPr>
          <w:rFonts w:ascii="Times New Roman" w:hAnsi="Times New Roman" w:cs="Times New Roman"/>
          <w:i/>
        </w:rPr>
        <w:t xml:space="preserve"> </w:t>
      </w:r>
      <w:r w:rsidRPr="00C52B2B">
        <w:rPr>
          <w:rFonts w:ascii="Times New Roman" w:hAnsi="Times New Roman" w:cs="Times New Roman"/>
          <w:i/>
        </w:rPr>
        <w:t xml:space="preserve">Act </w:t>
      </w:r>
      <w:r w:rsidR="00056A4A" w:rsidRPr="00C52B2B">
        <w:rPr>
          <w:rFonts w:ascii="Times New Roman" w:hAnsi="Times New Roman" w:cs="Times New Roman"/>
          <w:i/>
        </w:rPr>
        <w:t>1997</w:t>
      </w:r>
      <w:r w:rsidR="00056A4A">
        <w:rPr>
          <w:rFonts w:ascii="Times New Roman" w:hAnsi="Times New Roman" w:cs="Times New Roman"/>
        </w:rPr>
        <w:t xml:space="preserve"> </w:t>
      </w:r>
      <w:r w:rsidRPr="000179D7">
        <w:rPr>
          <w:rFonts w:ascii="Times New Roman" w:hAnsi="Times New Roman" w:cs="Times New Roman"/>
        </w:rPr>
        <w:t>to reduce the cost burden on smaller networks in participating in superfast broadband markets</w:t>
      </w:r>
      <w:r w:rsidR="00875DBC">
        <w:rPr>
          <w:rFonts w:ascii="Times New Roman" w:hAnsi="Times New Roman" w:cs="Times New Roman"/>
        </w:rPr>
        <w:t xml:space="preserve"> and to encourage investment in new broadband infrastructure</w:t>
      </w:r>
      <w:r>
        <w:rPr>
          <w:rFonts w:ascii="Times New Roman" w:hAnsi="Times New Roman" w:cs="Times New Roman"/>
        </w:rPr>
        <w:t>. T</w:t>
      </w:r>
      <w:r w:rsidRPr="000179D7">
        <w:rPr>
          <w:rFonts w:ascii="Times New Roman" w:hAnsi="Times New Roman" w:cs="Times New Roman"/>
        </w:rPr>
        <w:t>h</w:t>
      </w:r>
      <w:r w:rsidR="002175A2">
        <w:rPr>
          <w:rFonts w:ascii="Times New Roman" w:hAnsi="Times New Roman" w:cs="Times New Roman"/>
        </w:rPr>
        <w:t>e</w:t>
      </w:r>
      <w:r w:rsidRPr="000179D7">
        <w:rPr>
          <w:rFonts w:ascii="Times New Roman" w:hAnsi="Times New Roman" w:cs="Times New Roman"/>
        </w:rPr>
        <w:t xml:space="preserve"> Instrument specifies as a designated carriage service the SBAS and/or LBAS </w:t>
      </w:r>
      <w:r w:rsidR="008727D9">
        <w:rPr>
          <w:rFonts w:ascii="Times New Roman" w:hAnsi="Times New Roman" w:cs="Times New Roman"/>
        </w:rPr>
        <w:t xml:space="preserve">for the purposes of Part 8 of the </w:t>
      </w:r>
      <w:r w:rsidR="008727D9" w:rsidRPr="00C52B2B">
        <w:rPr>
          <w:rFonts w:ascii="Times New Roman" w:hAnsi="Times New Roman" w:cs="Times New Roman"/>
          <w:i/>
        </w:rPr>
        <w:t>Telecommunications Act</w:t>
      </w:r>
      <w:r w:rsidR="00056A4A" w:rsidRPr="00C52B2B">
        <w:rPr>
          <w:rFonts w:ascii="Times New Roman" w:hAnsi="Times New Roman" w:cs="Times New Roman"/>
          <w:i/>
        </w:rPr>
        <w:t xml:space="preserve"> 1997</w:t>
      </w:r>
      <w:r w:rsidRPr="000179D7">
        <w:rPr>
          <w:rFonts w:ascii="Times New Roman" w:hAnsi="Times New Roman" w:cs="Times New Roman"/>
        </w:rPr>
        <w:t xml:space="preserve">. The specification of a designated carriage service is applicable to particular conditions or limitations </w:t>
      </w:r>
      <w:r w:rsidR="008727D9">
        <w:rPr>
          <w:rFonts w:ascii="Times New Roman" w:hAnsi="Times New Roman" w:cs="Times New Roman"/>
        </w:rPr>
        <w:t>set out in section 8 of</w:t>
      </w:r>
      <w:r w:rsidR="000F37CB">
        <w:rPr>
          <w:rFonts w:ascii="Times New Roman" w:hAnsi="Times New Roman" w:cs="Times New Roman"/>
        </w:rPr>
        <w:t xml:space="preserve"> the Instrument</w:t>
      </w:r>
      <w:r w:rsidRPr="000179D7">
        <w:rPr>
          <w:rFonts w:ascii="Times New Roman" w:hAnsi="Times New Roman" w:cs="Times New Roman"/>
        </w:rPr>
        <w:t>.</w:t>
      </w:r>
      <w:r w:rsidR="00E261A3">
        <w:rPr>
          <w:rFonts w:ascii="Times New Roman" w:hAnsi="Times New Roman" w:cs="Times New Roman"/>
        </w:rPr>
        <w:t xml:space="preserve"> </w:t>
      </w:r>
    </w:p>
    <w:p w14:paraId="5FC9ADEC" w14:textId="77777777" w:rsidR="00134705" w:rsidRDefault="00134705" w:rsidP="00E53414">
      <w:pPr>
        <w:keepNext/>
        <w:keepLines/>
        <w:rPr>
          <w:rFonts w:ascii="Times New Roman" w:hAnsi="Times New Roman" w:cs="Times New Roman"/>
          <w:b/>
          <w:i/>
        </w:rPr>
      </w:pPr>
      <w:r>
        <w:rPr>
          <w:rFonts w:ascii="Times New Roman" w:hAnsi="Times New Roman" w:cs="Times New Roman"/>
          <w:b/>
          <w:i/>
        </w:rPr>
        <w:t>Human rights implications</w:t>
      </w:r>
    </w:p>
    <w:p w14:paraId="09747C14" w14:textId="1A90BEB2" w:rsidR="00E261A3" w:rsidRPr="00E261A3" w:rsidRDefault="00E261A3" w:rsidP="00E261A3">
      <w:pPr>
        <w:rPr>
          <w:rFonts w:ascii="Times New Roman" w:hAnsi="Times New Roman" w:cs="Times New Roman"/>
        </w:rPr>
      </w:pPr>
      <w:r w:rsidRPr="00E261A3">
        <w:rPr>
          <w:rFonts w:ascii="Times New Roman" w:hAnsi="Times New Roman" w:cs="Times New Roman"/>
        </w:rPr>
        <w:t>The AC</w:t>
      </w:r>
      <w:r>
        <w:rPr>
          <w:rFonts w:ascii="Times New Roman" w:hAnsi="Times New Roman" w:cs="Times New Roman"/>
        </w:rPr>
        <w:t>CC has assessed whether the I</w:t>
      </w:r>
      <w:r w:rsidRPr="00E261A3">
        <w:rPr>
          <w:rFonts w:ascii="Times New Roman" w:hAnsi="Times New Roman" w:cs="Times New Roman"/>
        </w:rPr>
        <w:t xml:space="preserve">nstrument is compatible with human rights, being the rights and freedoms recognised or declared by the international instruments listed in subsection 3(1) of the </w:t>
      </w:r>
      <w:r w:rsidRPr="008C484B">
        <w:rPr>
          <w:rFonts w:ascii="Times New Roman" w:hAnsi="Times New Roman" w:cs="Times New Roman"/>
          <w:i/>
        </w:rPr>
        <w:t>Human Rights (Parliamentary Scrutiny) Act 2011</w:t>
      </w:r>
      <w:r w:rsidRPr="00E261A3">
        <w:rPr>
          <w:rFonts w:ascii="Times New Roman" w:hAnsi="Times New Roman" w:cs="Times New Roman"/>
        </w:rPr>
        <w:t xml:space="preserve"> as they apply to Australia. </w:t>
      </w:r>
    </w:p>
    <w:p w14:paraId="7F7DB3D6" w14:textId="77777777" w:rsidR="008C484B" w:rsidRDefault="00E261A3" w:rsidP="00134705">
      <w:pPr>
        <w:rPr>
          <w:rFonts w:ascii="Times New Roman" w:hAnsi="Times New Roman" w:cs="Times New Roman"/>
        </w:rPr>
      </w:pPr>
      <w:r w:rsidRPr="00E261A3">
        <w:rPr>
          <w:rFonts w:ascii="Times New Roman" w:hAnsi="Times New Roman" w:cs="Times New Roman"/>
        </w:rPr>
        <w:t>Having consi</w:t>
      </w:r>
      <w:r>
        <w:rPr>
          <w:rFonts w:ascii="Times New Roman" w:hAnsi="Times New Roman" w:cs="Times New Roman"/>
        </w:rPr>
        <w:t>dered the likely impact of the I</w:t>
      </w:r>
      <w:r w:rsidRPr="00E261A3">
        <w:rPr>
          <w:rFonts w:ascii="Times New Roman" w:hAnsi="Times New Roman" w:cs="Times New Roman"/>
        </w:rPr>
        <w:t>nstrument and the nature of the applicable rights and freedoms, the AC</w:t>
      </w:r>
      <w:r>
        <w:rPr>
          <w:rFonts w:ascii="Times New Roman" w:hAnsi="Times New Roman" w:cs="Times New Roman"/>
        </w:rPr>
        <w:t>CC has formed the view that the I</w:t>
      </w:r>
      <w:r w:rsidRPr="00E261A3">
        <w:rPr>
          <w:rFonts w:ascii="Times New Roman" w:hAnsi="Times New Roman" w:cs="Times New Roman"/>
        </w:rPr>
        <w:t xml:space="preserve">nstrument does not engage any of those rights or freedoms.  </w:t>
      </w:r>
    </w:p>
    <w:p w14:paraId="52809673" w14:textId="0B70BFE0" w:rsidR="00134705" w:rsidRPr="00671216" w:rsidRDefault="00134705" w:rsidP="00134705">
      <w:pPr>
        <w:rPr>
          <w:rFonts w:ascii="Times New Roman" w:hAnsi="Times New Roman" w:cs="Times New Roman"/>
          <w:b/>
          <w:i/>
        </w:rPr>
      </w:pPr>
      <w:r w:rsidRPr="00671216">
        <w:rPr>
          <w:rFonts w:ascii="Times New Roman" w:hAnsi="Times New Roman" w:cs="Times New Roman"/>
          <w:b/>
          <w:i/>
        </w:rPr>
        <w:t>Conclusion</w:t>
      </w:r>
    </w:p>
    <w:p w14:paraId="2A18A78D" w14:textId="77777777" w:rsidR="00134705" w:rsidRDefault="00134705" w:rsidP="00134705">
      <w:pPr>
        <w:rPr>
          <w:rFonts w:ascii="Times New Roman" w:hAnsi="Times New Roman" w:cs="Times New Roman"/>
        </w:rPr>
      </w:pPr>
      <w:r>
        <w:rPr>
          <w:rFonts w:ascii="Times New Roman" w:hAnsi="Times New Roman" w:cs="Times New Roman"/>
        </w:rPr>
        <w:t xml:space="preserve">The </w:t>
      </w:r>
      <w:r w:rsidR="00695436">
        <w:rPr>
          <w:rFonts w:ascii="Times New Roman" w:hAnsi="Times New Roman" w:cs="Times New Roman"/>
        </w:rPr>
        <w:t>I</w:t>
      </w:r>
      <w:r>
        <w:rPr>
          <w:rFonts w:ascii="Times New Roman" w:hAnsi="Times New Roman" w:cs="Times New Roman"/>
        </w:rPr>
        <w:t>nstrument is compatible with human rights as it does not raise any human rights issues.</w:t>
      </w:r>
    </w:p>
    <w:p w14:paraId="0EE083AC" w14:textId="77777777" w:rsidR="00134705" w:rsidRDefault="00134705" w:rsidP="00134705">
      <w:pPr>
        <w:rPr>
          <w:rFonts w:ascii="Times New Roman" w:hAnsi="Times New Roman" w:cs="Times New Roman"/>
        </w:rPr>
      </w:pPr>
    </w:p>
    <w:p w14:paraId="57A92CD7" w14:textId="0ED5B2E7" w:rsidR="00641906" w:rsidRDefault="00641906">
      <w:pPr>
        <w:rPr>
          <w:rFonts w:ascii="Times New Roman" w:hAnsi="Times New Roman" w:cs="Times New Roman"/>
          <w:b/>
        </w:rPr>
      </w:pPr>
      <w:r>
        <w:rPr>
          <w:rFonts w:ascii="Times New Roman" w:hAnsi="Times New Roman" w:cs="Times New Roman"/>
          <w:b/>
        </w:rPr>
        <w:br w:type="page"/>
      </w:r>
    </w:p>
    <w:p w14:paraId="102A2B65" w14:textId="77777777"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3CCF7BC3" w14:textId="0895D45C"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0F37CB">
        <w:rPr>
          <w:rFonts w:ascii="Times New Roman" w:hAnsi="Times New Roman" w:cs="Times New Roman"/>
          <w:b/>
          <w:i/>
          <w:sz w:val="28"/>
          <w:szCs w:val="28"/>
        </w:rPr>
        <w:t>Telecommunications (</w:t>
      </w:r>
      <w:r w:rsidR="006B54A5">
        <w:rPr>
          <w:rFonts w:ascii="Times New Roman" w:hAnsi="Times New Roman" w:cs="Times New Roman"/>
          <w:b/>
          <w:i/>
          <w:sz w:val="28"/>
          <w:szCs w:val="28"/>
        </w:rPr>
        <w:t xml:space="preserve">Superfast Broadband Network Class Exemption) </w:t>
      </w:r>
      <w:r w:rsidR="000F37CB">
        <w:rPr>
          <w:rFonts w:ascii="Times New Roman" w:hAnsi="Times New Roman" w:cs="Times New Roman"/>
          <w:b/>
          <w:i/>
          <w:sz w:val="28"/>
          <w:szCs w:val="28"/>
        </w:rPr>
        <w:t xml:space="preserve">Determination </w:t>
      </w:r>
      <w:r w:rsidR="006B54A5">
        <w:rPr>
          <w:rFonts w:ascii="Times New Roman" w:hAnsi="Times New Roman" w:cs="Times New Roman"/>
          <w:b/>
          <w:i/>
          <w:sz w:val="28"/>
          <w:szCs w:val="28"/>
        </w:rPr>
        <w:t>2020</w:t>
      </w:r>
    </w:p>
    <w:p w14:paraId="7ECBB8E9" w14:textId="77777777" w:rsidR="0000747D" w:rsidRDefault="0000747D" w:rsidP="00AD500F">
      <w:pPr>
        <w:spacing w:before="280"/>
        <w:rPr>
          <w:rFonts w:ascii="Times New Roman" w:hAnsi="Times New Roman" w:cs="Times New Roman"/>
          <w:b/>
        </w:rPr>
      </w:pPr>
      <w:r>
        <w:rPr>
          <w:rFonts w:ascii="Times New Roman" w:hAnsi="Times New Roman" w:cs="Times New Roman"/>
          <w:b/>
        </w:rPr>
        <w:t xml:space="preserve">Section 1 – Name </w:t>
      </w:r>
    </w:p>
    <w:p w14:paraId="6881B103" w14:textId="77777777" w:rsidR="0000747D" w:rsidRPr="0000747D" w:rsidRDefault="0000747D" w:rsidP="00AD500F">
      <w:pPr>
        <w:spacing w:before="280"/>
        <w:rPr>
          <w:rFonts w:ascii="Times New Roman" w:hAnsi="Times New Roman" w:cs="Times New Roman"/>
        </w:rPr>
      </w:pPr>
      <w:r>
        <w:rPr>
          <w:rFonts w:ascii="Times New Roman" w:hAnsi="Times New Roman" w:cs="Times New Roman"/>
        </w:rPr>
        <w:t xml:space="preserve">This section </w:t>
      </w:r>
      <w:r w:rsidR="009B4ECF">
        <w:rPr>
          <w:rFonts w:ascii="Times New Roman" w:hAnsi="Times New Roman" w:cs="Times New Roman"/>
        </w:rPr>
        <w:t xml:space="preserve">provides for the Instrument to be cited as the </w:t>
      </w:r>
      <w:r w:rsidR="009B4ECF" w:rsidRPr="00237FB9">
        <w:rPr>
          <w:rFonts w:ascii="Times New Roman" w:hAnsi="Times New Roman" w:cs="Times New Roman"/>
          <w:i/>
        </w:rPr>
        <w:t>Telecommunications (Superfast Broadband Network Class Exemption) Determination 2020.</w:t>
      </w:r>
      <w:r>
        <w:rPr>
          <w:rFonts w:ascii="Times New Roman" w:hAnsi="Times New Roman" w:cs="Times New Roman"/>
        </w:rPr>
        <w:t xml:space="preserve"> </w:t>
      </w:r>
    </w:p>
    <w:p w14:paraId="48042C25" w14:textId="77777777" w:rsidR="006940DB" w:rsidRDefault="009B4ECF" w:rsidP="006940DB">
      <w:pPr>
        <w:rPr>
          <w:rFonts w:ascii="Times New Roman" w:hAnsi="Times New Roman" w:cs="Times New Roman"/>
          <w:b/>
        </w:rPr>
      </w:pPr>
      <w:r>
        <w:rPr>
          <w:rFonts w:ascii="Times New Roman" w:hAnsi="Times New Roman" w:cs="Times New Roman"/>
          <w:b/>
        </w:rPr>
        <w:t xml:space="preserve">Section 2 – </w:t>
      </w:r>
      <w:r w:rsidR="006940DB">
        <w:rPr>
          <w:rFonts w:ascii="Times New Roman" w:hAnsi="Times New Roman" w:cs="Times New Roman"/>
          <w:b/>
        </w:rPr>
        <w:t>Commencement</w:t>
      </w:r>
    </w:p>
    <w:p w14:paraId="631E6B78" w14:textId="36B0E6FC" w:rsidR="006940DB" w:rsidRPr="00C25EE2" w:rsidRDefault="006940DB" w:rsidP="004D2843">
      <w:pPr>
        <w:rPr>
          <w:rFonts w:ascii="Times New Roman" w:hAnsi="Times New Roman" w:cs="Times New Roman"/>
        </w:rPr>
      </w:pPr>
      <w:r>
        <w:rPr>
          <w:rFonts w:ascii="Times New Roman" w:hAnsi="Times New Roman" w:cs="Times New Roman"/>
        </w:rPr>
        <w:t xml:space="preserve">This section provides for the </w:t>
      </w:r>
      <w:r w:rsidR="00695436">
        <w:rPr>
          <w:rFonts w:ascii="Times New Roman" w:hAnsi="Times New Roman" w:cs="Times New Roman"/>
        </w:rPr>
        <w:t>I</w:t>
      </w:r>
      <w:r>
        <w:rPr>
          <w:rFonts w:ascii="Times New Roman" w:hAnsi="Times New Roman" w:cs="Times New Roman"/>
        </w:rPr>
        <w:t xml:space="preserve">nstrument to commence </w:t>
      </w:r>
      <w:r w:rsidR="006B54A5">
        <w:rPr>
          <w:rFonts w:ascii="Times New Roman" w:hAnsi="Times New Roman" w:cs="Times New Roman"/>
        </w:rPr>
        <w:t>on</w:t>
      </w:r>
      <w:r>
        <w:rPr>
          <w:rFonts w:ascii="Times New Roman" w:hAnsi="Times New Roman" w:cs="Times New Roman"/>
        </w:rPr>
        <w:t xml:space="preserve"> the </w:t>
      </w:r>
      <w:r w:rsidR="00E35872">
        <w:rPr>
          <w:rFonts w:ascii="Times New Roman" w:hAnsi="Times New Roman" w:cs="Times New Roman"/>
        </w:rPr>
        <w:t xml:space="preserve">later of </w:t>
      </w:r>
      <w:r w:rsidR="008727D9">
        <w:rPr>
          <w:rFonts w:ascii="Times New Roman" w:hAnsi="Times New Roman" w:cs="Times New Roman"/>
        </w:rPr>
        <w:t xml:space="preserve">the </w:t>
      </w:r>
      <w:r>
        <w:rPr>
          <w:rFonts w:ascii="Times New Roman" w:hAnsi="Times New Roman" w:cs="Times New Roman"/>
        </w:rPr>
        <w:t>day after it is registered</w:t>
      </w:r>
      <w:r w:rsidR="00603B3F">
        <w:rPr>
          <w:rFonts w:ascii="Times New Roman" w:hAnsi="Times New Roman" w:cs="Times New Roman"/>
        </w:rPr>
        <w:t xml:space="preserve"> on the Federal Register of Legislation</w:t>
      </w:r>
      <w:r w:rsidR="00484D59">
        <w:rPr>
          <w:rFonts w:ascii="Times New Roman" w:hAnsi="Times New Roman" w:cs="Times New Roman"/>
        </w:rPr>
        <w:t xml:space="preserve"> or 25</w:t>
      </w:r>
      <w:r w:rsidR="00E35872">
        <w:rPr>
          <w:rFonts w:ascii="Times New Roman" w:hAnsi="Times New Roman" w:cs="Times New Roman"/>
        </w:rPr>
        <w:t xml:space="preserve"> August 2020, being the</w:t>
      </w:r>
      <w:r w:rsidR="00E35872" w:rsidRPr="00E35872">
        <w:rPr>
          <w:rFonts w:ascii="Times New Roman" w:hAnsi="Times New Roman" w:cs="Times New Roman"/>
        </w:rPr>
        <w:t xml:space="preserve"> day on which Schedule 2 to the </w:t>
      </w:r>
      <w:r w:rsidR="00E35872" w:rsidRPr="00E35872">
        <w:rPr>
          <w:rFonts w:ascii="Times New Roman" w:hAnsi="Times New Roman" w:cs="Times New Roman"/>
          <w:i/>
          <w:iCs/>
        </w:rPr>
        <w:t>Telecommunications Legislation Amendment (Competition and Consumer) Act 2020</w:t>
      </w:r>
      <w:r w:rsidR="00E35872">
        <w:rPr>
          <w:rFonts w:ascii="Times New Roman" w:hAnsi="Times New Roman" w:cs="Times New Roman"/>
        </w:rPr>
        <w:t xml:space="preserve"> commences</w:t>
      </w:r>
      <w:r w:rsidR="00C25EE2">
        <w:rPr>
          <w:rFonts w:ascii="Times New Roman" w:hAnsi="Times New Roman" w:cs="Times New Roman"/>
        </w:rPr>
        <w:t xml:space="preserve">. Note 2 clarifies that both of these events must occur before the Instrument commences. </w:t>
      </w:r>
    </w:p>
    <w:p w14:paraId="210DC73E" w14:textId="1B2AC193" w:rsidR="009B4ECF" w:rsidRDefault="009B4ECF" w:rsidP="004D2843">
      <w:pPr>
        <w:rPr>
          <w:rFonts w:ascii="Times New Roman" w:hAnsi="Times New Roman" w:cs="Times New Roman"/>
        </w:rPr>
      </w:pPr>
      <w:r>
        <w:rPr>
          <w:rFonts w:ascii="Times New Roman" w:hAnsi="Times New Roman" w:cs="Times New Roman"/>
        </w:rPr>
        <w:t>The Federal Register of Legislation ma</w:t>
      </w:r>
      <w:r w:rsidR="00237FB9">
        <w:rPr>
          <w:rFonts w:ascii="Times New Roman" w:hAnsi="Times New Roman" w:cs="Times New Roman"/>
        </w:rPr>
        <w:t xml:space="preserve">y be accessed free of charge at </w:t>
      </w:r>
      <w:hyperlink r:id="rId10" w:history="1">
        <w:r w:rsidR="00237FB9" w:rsidRPr="0051127F">
          <w:rPr>
            <w:rStyle w:val="Hyperlink"/>
            <w:rFonts w:ascii="Times New Roman" w:hAnsi="Times New Roman" w:cs="Times New Roman"/>
          </w:rPr>
          <w:t>www.legislation.gov.au</w:t>
        </w:r>
      </w:hyperlink>
      <w:r w:rsidR="00237FB9">
        <w:rPr>
          <w:rFonts w:ascii="Times New Roman" w:hAnsi="Times New Roman" w:cs="Times New Roman"/>
        </w:rPr>
        <w:t xml:space="preserve">. </w:t>
      </w:r>
    </w:p>
    <w:p w14:paraId="28A15789" w14:textId="77777777" w:rsidR="009B4ECF" w:rsidRDefault="009B4ECF" w:rsidP="006B54A5">
      <w:pPr>
        <w:spacing w:before="280"/>
        <w:rPr>
          <w:rFonts w:ascii="Times New Roman" w:hAnsi="Times New Roman" w:cs="Times New Roman"/>
          <w:b/>
        </w:rPr>
      </w:pPr>
      <w:r>
        <w:rPr>
          <w:rFonts w:ascii="Times New Roman" w:hAnsi="Times New Roman" w:cs="Times New Roman"/>
          <w:b/>
        </w:rPr>
        <w:t xml:space="preserve">Section 3 – Authority </w:t>
      </w:r>
    </w:p>
    <w:p w14:paraId="50A7FD95" w14:textId="77777777" w:rsidR="009B4ECF" w:rsidRPr="00237FB9" w:rsidRDefault="009B4ECF" w:rsidP="006B54A5">
      <w:pPr>
        <w:spacing w:before="280"/>
        <w:rPr>
          <w:rFonts w:ascii="Times New Roman" w:hAnsi="Times New Roman" w:cs="Times New Roman"/>
        </w:rPr>
      </w:pPr>
      <w:r w:rsidRPr="00237FB9">
        <w:rPr>
          <w:rFonts w:ascii="Times New Roman" w:hAnsi="Times New Roman" w:cs="Times New Roman"/>
        </w:rPr>
        <w:t xml:space="preserve">This section provides that the Instrument is made under subsections </w:t>
      </w:r>
      <w:proofErr w:type="gramStart"/>
      <w:r w:rsidRPr="00237FB9">
        <w:rPr>
          <w:rFonts w:ascii="Times New Roman" w:hAnsi="Times New Roman" w:cs="Times New Roman"/>
        </w:rPr>
        <w:t>142BD(</w:t>
      </w:r>
      <w:proofErr w:type="gramEnd"/>
      <w:r w:rsidRPr="00237FB9">
        <w:rPr>
          <w:rFonts w:ascii="Times New Roman" w:hAnsi="Times New Roman" w:cs="Times New Roman"/>
        </w:rPr>
        <w:t xml:space="preserve">2), 143A(1) and 143A(2) of the </w:t>
      </w:r>
      <w:r w:rsidRPr="00237FB9">
        <w:rPr>
          <w:rFonts w:ascii="Times New Roman" w:hAnsi="Times New Roman" w:cs="Times New Roman"/>
          <w:i/>
        </w:rPr>
        <w:t xml:space="preserve">Telecommunications Act </w:t>
      </w:r>
      <w:r w:rsidR="00FC6019" w:rsidRPr="00237FB9">
        <w:rPr>
          <w:rFonts w:ascii="Times New Roman" w:hAnsi="Times New Roman" w:cs="Times New Roman"/>
          <w:i/>
        </w:rPr>
        <w:t xml:space="preserve">1997. </w:t>
      </w:r>
      <w:r w:rsidRPr="00237FB9">
        <w:rPr>
          <w:rFonts w:ascii="Times New Roman" w:hAnsi="Times New Roman" w:cs="Times New Roman"/>
          <w:i/>
        </w:rPr>
        <w:t xml:space="preserve"> </w:t>
      </w:r>
      <w:r w:rsidRPr="00237FB9">
        <w:rPr>
          <w:rFonts w:ascii="Times New Roman" w:hAnsi="Times New Roman" w:cs="Times New Roman"/>
        </w:rPr>
        <w:t xml:space="preserve"> </w:t>
      </w:r>
    </w:p>
    <w:p w14:paraId="4D306FF0" w14:textId="77777777" w:rsidR="00E21EA5" w:rsidRDefault="00FC6019" w:rsidP="006B54A5">
      <w:pPr>
        <w:spacing w:before="280"/>
        <w:rPr>
          <w:rFonts w:ascii="Times New Roman" w:hAnsi="Times New Roman" w:cs="Times New Roman"/>
          <w:b/>
        </w:rPr>
      </w:pPr>
      <w:r>
        <w:rPr>
          <w:rFonts w:ascii="Times New Roman" w:hAnsi="Times New Roman" w:cs="Times New Roman"/>
          <w:b/>
        </w:rPr>
        <w:t xml:space="preserve">Section 4 – </w:t>
      </w:r>
      <w:r w:rsidR="00E21EA5">
        <w:rPr>
          <w:rFonts w:ascii="Times New Roman" w:hAnsi="Times New Roman" w:cs="Times New Roman"/>
          <w:b/>
        </w:rPr>
        <w:t>Definitions</w:t>
      </w:r>
    </w:p>
    <w:p w14:paraId="56431D48" w14:textId="2165A494" w:rsidR="00FC6019" w:rsidRDefault="00FC6019" w:rsidP="00E21EA5">
      <w:pPr>
        <w:spacing w:before="280"/>
        <w:rPr>
          <w:rFonts w:ascii="Times New Roman" w:hAnsi="Times New Roman" w:cs="Times New Roman"/>
        </w:rPr>
      </w:pPr>
      <w:r>
        <w:rPr>
          <w:rFonts w:ascii="Times New Roman" w:hAnsi="Times New Roman" w:cs="Times New Roman"/>
        </w:rPr>
        <w:t xml:space="preserve">This section defines </w:t>
      </w:r>
      <w:r w:rsidR="00E12733">
        <w:rPr>
          <w:rFonts w:ascii="Times New Roman" w:hAnsi="Times New Roman" w:cs="Times New Roman"/>
        </w:rPr>
        <w:t>key terms</w:t>
      </w:r>
      <w:r>
        <w:rPr>
          <w:rFonts w:ascii="Times New Roman" w:hAnsi="Times New Roman" w:cs="Times New Roman"/>
        </w:rPr>
        <w:t xml:space="preserve"> used in the </w:t>
      </w:r>
      <w:r w:rsidR="00261277">
        <w:rPr>
          <w:rFonts w:ascii="Times New Roman" w:hAnsi="Times New Roman" w:cs="Times New Roman"/>
        </w:rPr>
        <w:t>Instrument</w:t>
      </w:r>
      <w:r w:rsidR="00E12733">
        <w:rPr>
          <w:rFonts w:ascii="Times New Roman" w:hAnsi="Times New Roman" w:cs="Times New Roman"/>
        </w:rPr>
        <w:t>, and indicates where other key terms are defined</w:t>
      </w:r>
      <w:r w:rsidR="00261277">
        <w:rPr>
          <w:rFonts w:ascii="Times New Roman" w:hAnsi="Times New Roman" w:cs="Times New Roman"/>
        </w:rPr>
        <w:t xml:space="preserve">. </w:t>
      </w:r>
      <w:r w:rsidR="00E12733">
        <w:rPr>
          <w:rFonts w:ascii="Times New Roman" w:hAnsi="Times New Roman" w:cs="Times New Roman"/>
        </w:rPr>
        <w:t xml:space="preserve">A number of other terms used in the Instrument are defined in the </w:t>
      </w:r>
      <w:r w:rsidR="00E12733" w:rsidRPr="008C484B">
        <w:rPr>
          <w:rFonts w:ascii="Times New Roman" w:hAnsi="Times New Roman" w:cs="Times New Roman"/>
          <w:i/>
        </w:rPr>
        <w:t>Telecommunications Act 1997</w:t>
      </w:r>
      <w:r w:rsidR="00E12733">
        <w:rPr>
          <w:rFonts w:ascii="Times New Roman" w:hAnsi="Times New Roman" w:cs="Times New Roman"/>
        </w:rPr>
        <w:t>.</w:t>
      </w:r>
    </w:p>
    <w:p w14:paraId="57C7EDE8" w14:textId="5E616758" w:rsidR="006A4B7F" w:rsidRDefault="006A4B7F" w:rsidP="00B95EB3">
      <w:pPr>
        <w:spacing w:before="280"/>
        <w:rPr>
          <w:rFonts w:ascii="Times New Roman" w:hAnsi="Times New Roman" w:cs="Times New Roman"/>
          <w:b/>
        </w:rPr>
      </w:pPr>
      <w:r>
        <w:rPr>
          <w:rFonts w:ascii="Times New Roman" w:hAnsi="Times New Roman" w:cs="Times New Roman"/>
          <w:b/>
        </w:rPr>
        <w:t>Section 5 – References to other instrument</w:t>
      </w:r>
      <w:r w:rsidR="00EB720E">
        <w:rPr>
          <w:rFonts w:ascii="Times New Roman" w:hAnsi="Times New Roman" w:cs="Times New Roman"/>
          <w:b/>
        </w:rPr>
        <w:t>s</w:t>
      </w:r>
    </w:p>
    <w:p w14:paraId="3703997E" w14:textId="7C49E215" w:rsidR="00E12733" w:rsidRPr="00E12733" w:rsidRDefault="00E12733" w:rsidP="00E12733">
      <w:pPr>
        <w:spacing w:before="280"/>
        <w:rPr>
          <w:rFonts w:ascii="Times New Roman" w:hAnsi="Times New Roman" w:cs="Times New Roman"/>
        </w:rPr>
      </w:pPr>
      <w:r w:rsidRPr="00E12733">
        <w:rPr>
          <w:rFonts w:ascii="Times New Roman" w:hAnsi="Times New Roman" w:cs="Times New Roman"/>
        </w:rPr>
        <w:t>Thi</w:t>
      </w:r>
      <w:r>
        <w:rPr>
          <w:rFonts w:ascii="Times New Roman" w:hAnsi="Times New Roman" w:cs="Times New Roman"/>
        </w:rPr>
        <w:t>s section provides that in the I</w:t>
      </w:r>
      <w:r w:rsidRPr="00E12733">
        <w:rPr>
          <w:rFonts w:ascii="Times New Roman" w:hAnsi="Times New Roman" w:cs="Times New Roman"/>
        </w:rPr>
        <w:t>nstrument, unless the contrary intention appears:</w:t>
      </w:r>
    </w:p>
    <w:p w14:paraId="202457BC" w14:textId="77777777" w:rsidR="00E12733" w:rsidRPr="00E12733" w:rsidRDefault="00E12733" w:rsidP="008C484B">
      <w:pPr>
        <w:numPr>
          <w:ilvl w:val="0"/>
          <w:numId w:val="7"/>
        </w:numPr>
        <w:spacing w:before="280" w:after="0"/>
        <w:ind w:left="714" w:hanging="357"/>
        <w:rPr>
          <w:rFonts w:ascii="Times New Roman" w:hAnsi="Times New Roman" w:cs="Times New Roman"/>
        </w:rPr>
      </w:pPr>
      <w:r w:rsidRPr="00E12733">
        <w:rPr>
          <w:rFonts w:ascii="Times New Roman" w:hAnsi="Times New Roman" w:cs="Times New Roman"/>
        </w:rPr>
        <w:t>a reference to any other legislative instrument is a reference to that other legislative instrument as in force from time to time; and</w:t>
      </w:r>
    </w:p>
    <w:p w14:paraId="2D467C6C" w14:textId="344FF145" w:rsidR="00E12733" w:rsidRPr="00E12733" w:rsidRDefault="00E12733" w:rsidP="008C484B">
      <w:pPr>
        <w:numPr>
          <w:ilvl w:val="0"/>
          <w:numId w:val="7"/>
        </w:numPr>
        <w:spacing w:before="120"/>
        <w:ind w:left="714" w:hanging="357"/>
        <w:rPr>
          <w:rFonts w:ascii="Times New Roman" w:hAnsi="Times New Roman" w:cs="Times New Roman"/>
        </w:rPr>
      </w:pPr>
      <w:proofErr w:type="gramStart"/>
      <w:r w:rsidRPr="00E12733">
        <w:rPr>
          <w:rFonts w:ascii="Times New Roman" w:hAnsi="Times New Roman" w:cs="Times New Roman"/>
        </w:rPr>
        <w:t>a</w:t>
      </w:r>
      <w:proofErr w:type="gramEnd"/>
      <w:r w:rsidRPr="00E12733">
        <w:rPr>
          <w:rFonts w:ascii="Times New Roman" w:hAnsi="Times New Roman" w:cs="Times New Roman"/>
        </w:rPr>
        <w:t xml:space="preserve"> reference to any other kind of instrument is a refe</w:t>
      </w:r>
      <w:r>
        <w:rPr>
          <w:rFonts w:ascii="Times New Roman" w:hAnsi="Times New Roman" w:cs="Times New Roman"/>
        </w:rPr>
        <w:t xml:space="preserve">rence to that other instrument </w:t>
      </w:r>
      <w:r w:rsidRPr="00E12733">
        <w:rPr>
          <w:rFonts w:ascii="Times New Roman" w:hAnsi="Times New Roman" w:cs="Times New Roman"/>
        </w:rPr>
        <w:t>as in force from time to time</w:t>
      </w:r>
      <w:r>
        <w:rPr>
          <w:rFonts w:ascii="Times New Roman" w:hAnsi="Times New Roman" w:cs="Times New Roman"/>
        </w:rPr>
        <w:t>.</w:t>
      </w:r>
    </w:p>
    <w:p w14:paraId="648D7FE6" w14:textId="77777777" w:rsidR="006A4B7F" w:rsidRPr="00237FB9" w:rsidRDefault="006A4B7F" w:rsidP="008727D9">
      <w:pPr>
        <w:keepNext/>
        <w:keepLines/>
        <w:spacing w:before="280"/>
        <w:rPr>
          <w:rFonts w:ascii="Times New Roman" w:hAnsi="Times New Roman" w:cs="Times New Roman"/>
          <w:b/>
        </w:rPr>
      </w:pPr>
      <w:r w:rsidRPr="00237FB9">
        <w:rPr>
          <w:rFonts w:ascii="Times New Roman" w:hAnsi="Times New Roman" w:cs="Times New Roman"/>
          <w:b/>
        </w:rPr>
        <w:t>Section 6 - Specification of designated carriage service</w:t>
      </w:r>
    </w:p>
    <w:p w14:paraId="387A6740" w14:textId="169AB325" w:rsidR="00E12733" w:rsidRPr="00E12733" w:rsidRDefault="00E12733" w:rsidP="00E12733">
      <w:pPr>
        <w:spacing w:before="280"/>
        <w:rPr>
          <w:rFonts w:ascii="Times New Roman" w:hAnsi="Times New Roman" w:cs="Times New Roman"/>
        </w:rPr>
      </w:pPr>
      <w:r w:rsidRPr="00E12733">
        <w:rPr>
          <w:rFonts w:ascii="Times New Roman" w:hAnsi="Times New Roman" w:cs="Times New Roman"/>
        </w:rPr>
        <w:t xml:space="preserve">Subsection 142BD(2) of the Telecommunications Act empowers the ACCC to specify, by legislative instrument, a carriage service as a designated carriage service for the purpose of Part 8 of the </w:t>
      </w:r>
      <w:r w:rsidRPr="008C484B">
        <w:rPr>
          <w:rFonts w:ascii="Times New Roman" w:hAnsi="Times New Roman" w:cs="Times New Roman"/>
          <w:i/>
        </w:rPr>
        <w:t>Telecommunications Act 1997</w:t>
      </w:r>
      <w:r w:rsidRPr="00E12733">
        <w:rPr>
          <w:rFonts w:ascii="Times New Roman" w:hAnsi="Times New Roman" w:cs="Times New Roman"/>
        </w:rPr>
        <w:t>.</w:t>
      </w:r>
    </w:p>
    <w:p w14:paraId="23708B06" w14:textId="700BECE9" w:rsidR="006A4B7F" w:rsidRPr="007F3322" w:rsidRDefault="005860B5" w:rsidP="00B95EB3">
      <w:pPr>
        <w:spacing w:before="280"/>
        <w:rPr>
          <w:rFonts w:ascii="Times New Roman" w:hAnsi="Times New Roman" w:cs="Times New Roman"/>
        </w:rPr>
      </w:pPr>
      <w:r w:rsidRPr="00237FB9">
        <w:rPr>
          <w:rFonts w:ascii="Times New Roman" w:hAnsi="Times New Roman" w:cs="Times New Roman"/>
        </w:rPr>
        <w:t xml:space="preserve">This section provides that the SBAS and LBAS are designated carriage services for the purposes of Part 8 of the </w:t>
      </w:r>
      <w:r w:rsidRPr="00C52B2B">
        <w:rPr>
          <w:rFonts w:ascii="Times New Roman" w:hAnsi="Times New Roman" w:cs="Times New Roman"/>
          <w:i/>
        </w:rPr>
        <w:t>Telecommunications Act</w:t>
      </w:r>
      <w:r w:rsidR="00056A4A" w:rsidRPr="00C52B2B">
        <w:rPr>
          <w:rFonts w:ascii="Times New Roman" w:hAnsi="Times New Roman" w:cs="Times New Roman"/>
          <w:i/>
        </w:rPr>
        <w:t xml:space="preserve"> 1997</w:t>
      </w:r>
      <w:r w:rsidRPr="007F3322">
        <w:rPr>
          <w:rFonts w:ascii="Times New Roman" w:hAnsi="Times New Roman" w:cs="Times New Roman"/>
          <w:i/>
        </w:rPr>
        <w:t>.</w:t>
      </w:r>
    </w:p>
    <w:p w14:paraId="2F92314F" w14:textId="77777777" w:rsidR="006A4B7F" w:rsidRDefault="00D366D1" w:rsidP="00B95EB3">
      <w:pPr>
        <w:spacing w:before="280"/>
        <w:rPr>
          <w:rFonts w:ascii="Times New Roman" w:hAnsi="Times New Roman" w:cs="Times New Roman"/>
          <w:b/>
        </w:rPr>
      </w:pPr>
      <w:r>
        <w:rPr>
          <w:rFonts w:ascii="Times New Roman" w:hAnsi="Times New Roman" w:cs="Times New Roman"/>
          <w:b/>
        </w:rPr>
        <w:lastRenderedPageBreak/>
        <w:t>Section 7 – Exemption</w:t>
      </w:r>
    </w:p>
    <w:p w14:paraId="0F52C597" w14:textId="77007FFF" w:rsidR="00EB720E" w:rsidRDefault="00D366D1" w:rsidP="00B95EB3">
      <w:pPr>
        <w:spacing w:before="280"/>
        <w:rPr>
          <w:rFonts w:ascii="Times New Roman" w:hAnsi="Times New Roman" w:cs="Times New Roman"/>
        </w:rPr>
      </w:pPr>
      <w:r>
        <w:rPr>
          <w:rFonts w:ascii="Times New Roman" w:hAnsi="Times New Roman" w:cs="Times New Roman"/>
        </w:rPr>
        <w:t>This section</w:t>
      </w:r>
      <w:r w:rsidR="00421FBF">
        <w:rPr>
          <w:rFonts w:ascii="Times New Roman" w:hAnsi="Times New Roman" w:cs="Times New Roman"/>
        </w:rPr>
        <w:t xml:space="preserve"> </w:t>
      </w:r>
      <w:r w:rsidR="00EB720E">
        <w:rPr>
          <w:rFonts w:ascii="Times New Roman" w:hAnsi="Times New Roman" w:cs="Times New Roman"/>
        </w:rPr>
        <w:t xml:space="preserve">is </w:t>
      </w:r>
      <w:r w:rsidR="00421FBF">
        <w:rPr>
          <w:rFonts w:ascii="Times New Roman" w:hAnsi="Times New Roman" w:cs="Times New Roman"/>
        </w:rPr>
        <w:t xml:space="preserve">largely </w:t>
      </w:r>
      <w:r w:rsidR="00073893">
        <w:rPr>
          <w:rFonts w:ascii="Times New Roman" w:hAnsi="Times New Roman" w:cs="Times New Roman"/>
        </w:rPr>
        <w:t>based on</w:t>
      </w:r>
      <w:r>
        <w:rPr>
          <w:rFonts w:ascii="Times New Roman" w:hAnsi="Times New Roman" w:cs="Times New Roman"/>
        </w:rPr>
        <w:t xml:space="preserve"> </w:t>
      </w:r>
      <w:r w:rsidR="00073893">
        <w:rPr>
          <w:rFonts w:ascii="Times New Roman" w:hAnsi="Times New Roman" w:cs="Times New Roman"/>
        </w:rPr>
        <w:t>subsection</w:t>
      </w:r>
      <w:r w:rsidR="00674AD7">
        <w:rPr>
          <w:rFonts w:ascii="Times New Roman" w:hAnsi="Times New Roman" w:cs="Times New Roman"/>
        </w:rPr>
        <w:t>s</w:t>
      </w:r>
      <w:r w:rsidR="00073893">
        <w:rPr>
          <w:rFonts w:ascii="Times New Roman" w:hAnsi="Times New Roman" w:cs="Times New Roman"/>
        </w:rPr>
        <w:t xml:space="preserve"> 143A(1) and 143A(2) o</w:t>
      </w:r>
      <w:r>
        <w:rPr>
          <w:rFonts w:ascii="Times New Roman" w:hAnsi="Times New Roman" w:cs="Times New Roman"/>
        </w:rPr>
        <w:t xml:space="preserve">f the </w:t>
      </w:r>
      <w:r w:rsidRPr="00C52B2B">
        <w:rPr>
          <w:rFonts w:ascii="Times New Roman" w:hAnsi="Times New Roman" w:cs="Times New Roman"/>
          <w:i/>
        </w:rPr>
        <w:t>Telecommunications Act</w:t>
      </w:r>
      <w:r w:rsidR="00056A4A" w:rsidRPr="00C52B2B">
        <w:rPr>
          <w:rFonts w:ascii="Times New Roman" w:hAnsi="Times New Roman" w:cs="Times New Roman"/>
          <w:i/>
        </w:rPr>
        <w:t xml:space="preserve"> 1997</w:t>
      </w:r>
      <w:r w:rsidR="00EB720E" w:rsidRPr="00C52B2B">
        <w:rPr>
          <w:rFonts w:ascii="Times New Roman" w:hAnsi="Times New Roman" w:cs="Times New Roman"/>
        </w:rPr>
        <w:t>,</w:t>
      </w:r>
      <w:r>
        <w:rPr>
          <w:rFonts w:ascii="Times New Roman" w:hAnsi="Times New Roman" w:cs="Times New Roman"/>
          <w:i/>
        </w:rPr>
        <w:t xml:space="preserve"> </w:t>
      </w:r>
      <w:r w:rsidR="00073893">
        <w:rPr>
          <w:rFonts w:ascii="Times New Roman" w:hAnsi="Times New Roman" w:cs="Times New Roman"/>
        </w:rPr>
        <w:t xml:space="preserve">which </w:t>
      </w:r>
      <w:r>
        <w:rPr>
          <w:rFonts w:ascii="Times New Roman" w:hAnsi="Times New Roman" w:cs="Times New Roman"/>
        </w:rPr>
        <w:t>specif</w:t>
      </w:r>
      <w:r w:rsidR="00674AD7">
        <w:rPr>
          <w:rFonts w:ascii="Times New Roman" w:hAnsi="Times New Roman" w:cs="Times New Roman"/>
        </w:rPr>
        <w:t>y</w:t>
      </w:r>
      <w:r w:rsidR="00073893">
        <w:rPr>
          <w:rFonts w:ascii="Times New Roman" w:hAnsi="Times New Roman" w:cs="Times New Roman"/>
        </w:rPr>
        <w:t xml:space="preserve"> the criteria that a person must meet to be exempt from the separation requirements under section 142C or 143 of the </w:t>
      </w:r>
      <w:r w:rsidR="00073893" w:rsidRPr="00C52B2B">
        <w:rPr>
          <w:rFonts w:ascii="Times New Roman" w:hAnsi="Times New Roman" w:cs="Times New Roman"/>
          <w:i/>
        </w:rPr>
        <w:t>Telecommunications Act</w:t>
      </w:r>
      <w:r w:rsidR="00056A4A" w:rsidRPr="00C52B2B">
        <w:rPr>
          <w:rFonts w:ascii="Times New Roman" w:hAnsi="Times New Roman" w:cs="Times New Roman"/>
          <w:i/>
        </w:rPr>
        <w:t xml:space="preserve"> 1997</w:t>
      </w:r>
      <w:r w:rsidR="00EB720E">
        <w:rPr>
          <w:rFonts w:ascii="Times New Roman" w:hAnsi="Times New Roman" w:cs="Times New Roman"/>
        </w:rPr>
        <w:t>.</w:t>
      </w:r>
    </w:p>
    <w:p w14:paraId="719406CE" w14:textId="2B4D03C5" w:rsidR="000719A7" w:rsidRPr="00B95EB3" w:rsidRDefault="000719A7" w:rsidP="000719A7">
      <w:pPr>
        <w:spacing w:before="280"/>
        <w:rPr>
          <w:rFonts w:ascii="Times New Roman" w:hAnsi="Times New Roman" w:cs="Times New Roman"/>
        </w:rPr>
      </w:pPr>
      <w:r>
        <w:rPr>
          <w:rFonts w:ascii="Times New Roman" w:hAnsi="Times New Roman" w:cs="Times New Roman"/>
        </w:rPr>
        <w:t xml:space="preserve">This section </w:t>
      </w:r>
      <w:r w:rsidR="00674AD7">
        <w:rPr>
          <w:rFonts w:ascii="Times New Roman" w:hAnsi="Times New Roman" w:cs="Times New Roman"/>
        </w:rPr>
        <w:t xml:space="preserve">also </w:t>
      </w:r>
      <w:r>
        <w:rPr>
          <w:rFonts w:ascii="Times New Roman" w:hAnsi="Times New Roman" w:cs="Times New Roman"/>
        </w:rPr>
        <w:t xml:space="preserve">provides for </w:t>
      </w:r>
      <w:r w:rsidRPr="00D17D67">
        <w:rPr>
          <w:rFonts w:ascii="Times New Roman" w:hAnsi="Times New Roman" w:cs="Times New Roman"/>
        </w:rPr>
        <w:t xml:space="preserve">an automatic extension of the maximum </w:t>
      </w:r>
      <w:r>
        <w:rPr>
          <w:rFonts w:ascii="Times New Roman" w:hAnsi="Times New Roman" w:cs="Times New Roman"/>
        </w:rPr>
        <w:t xml:space="preserve">class exemption </w:t>
      </w:r>
      <w:r w:rsidRPr="00D17D67">
        <w:rPr>
          <w:rFonts w:ascii="Times New Roman" w:hAnsi="Times New Roman" w:cs="Times New Roman"/>
        </w:rPr>
        <w:t>threshold of fixed</w:t>
      </w:r>
      <w:r w:rsidR="00674AD7">
        <w:rPr>
          <w:rFonts w:ascii="Times New Roman" w:hAnsi="Times New Roman" w:cs="Times New Roman"/>
        </w:rPr>
        <w:t>-</w:t>
      </w:r>
      <w:r w:rsidRPr="00D17D67">
        <w:rPr>
          <w:rFonts w:ascii="Times New Roman" w:hAnsi="Times New Roman" w:cs="Times New Roman"/>
        </w:rPr>
        <w:t>line carriage services to a higher number</w:t>
      </w:r>
      <w:r>
        <w:rPr>
          <w:rFonts w:ascii="Times New Roman" w:hAnsi="Times New Roman" w:cs="Times New Roman"/>
        </w:rPr>
        <w:t xml:space="preserve"> </w:t>
      </w:r>
      <w:r w:rsidR="00674AD7">
        <w:rPr>
          <w:rFonts w:ascii="Times New Roman" w:hAnsi="Times New Roman" w:cs="Times New Roman"/>
        </w:rPr>
        <w:t xml:space="preserve">of residential customers </w:t>
      </w:r>
      <w:r>
        <w:rPr>
          <w:rFonts w:ascii="Times New Roman" w:hAnsi="Times New Roman" w:cs="Times New Roman"/>
        </w:rPr>
        <w:t>(not exceeding 12,000) if specified in regulations</w:t>
      </w:r>
      <w:r w:rsidR="00EE4DA7">
        <w:rPr>
          <w:rFonts w:ascii="Times New Roman" w:hAnsi="Times New Roman" w:cs="Times New Roman"/>
        </w:rPr>
        <w:t xml:space="preserve"> </w:t>
      </w:r>
      <w:r w:rsidR="00E12733" w:rsidRPr="00E12733">
        <w:rPr>
          <w:rFonts w:ascii="Times New Roman" w:hAnsi="Times New Roman" w:cs="Times New Roman"/>
        </w:rPr>
        <w:t>made for the purpose of subparagraphs 143A(1)(d)(ii) or 143A(1)(e)(ii)</w:t>
      </w:r>
      <w:r w:rsidR="00E12733">
        <w:rPr>
          <w:rFonts w:ascii="Times New Roman" w:hAnsi="Times New Roman" w:cs="Times New Roman"/>
        </w:rPr>
        <w:t xml:space="preserve"> of the </w:t>
      </w:r>
      <w:r w:rsidR="00E12733" w:rsidRPr="00D70F81">
        <w:rPr>
          <w:rFonts w:ascii="Times New Roman" w:hAnsi="Times New Roman" w:cs="Times New Roman"/>
          <w:i/>
        </w:rPr>
        <w:t>Telecommunications Act 1997</w:t>
      </w:r>
      <w:r w:rsidR="00E12733">
        <w:rPr>
          <w:rFonts w:ascii="Times New Roman" w:hAnsi="Times New Roman" w:cs="Times New Roman"/>
        </w:rPr>
        <w:t xml:space="preserve">, and </w:t>
      </w:r>
      <w:r w:rsidR="00EE4DA7">
        <w:rPr>
          <w:rFonts w:ascii="Times New Roman" w:hAnsi="Times New Roman" w:cs="Times New Roman"/>
        </w:rPr>
        <w:t>as in force from time to time</w:t>
      </w:r>
      <w:r w:rsidRPr="00D17D67">
        <w:rPr>
          <w:rFonts w:ascii="Times New Roman" w:hAnsi="Times New Roman" w:cs="Times New Roman"/>
        </w:rPr>
        <w:t>.</w:t>
      </w:r>
    </w:p>
    <w:p w14:paraId="129E560A" w14:textId="77777777" w:rsidR="00073893" w:rsidRDefault="00073893" w:rsidP="00073893">
      <w:pPr>
        <w:spacing w:before="280"/>
        <w:rPr>
          <w:rFonts w:ascii="Times New Roman" w:hAnsi="Times New Roman" w:cs="Times New Roman"/>
          <w:b/>
        </w:rPr>
      </w:pPr>
      <w:r>
        <w:rPr>
          <w:rFonts w:ascii="Times New Roman" w:hAnsi="Times New Roman" w:cs="Times New Roman"/>
          <w:b/>
        </w:rPr>
        <w:t>Section 8 – Conditions and Limitations</w:t>
      </w:r>
    </w:p>
    <w:p w14:paraId="5F577ED2" w14:textId="6287DC2B" w:rsidR="00073893" w:rsidRDefault="00073893" w:rsidP="00073893">
      <w:pPr>
        <w:spacing w:before="280"/>
        <w:rPr>
          <w:rFonts w:ascii="Times New Roman" w:hAnsi="Times New Roman" w:cs="Times New Roman"/>
          <w:i/>
        </w:rPr>
      </w:pPr>
      <w:r>
        <w:rPr>
          <w:rFonts w:ascii="Times New Roman" w:hAnsi="Times New Roman" w:cs="Times New Roman"/>
        </w:rPr>
        <w:t xml:space="preserve">This section largely replicates subsection 143A(3) of the </w:t>
      </w:r>
      <w:r w:rsidRPr="00C52B2B">
        <w:rPr>
          <w:rFonts w:ascii="Times New Roman" w:hAnsi="Times New Roman" w:cs="Times New Roman"/>
          <w:i/>
        </w:rPr>
        <w:t>Telecommunications Act</w:t>
      </w:r>
      <w:r w:rsidR="00056A4A" w:rsidRPr="00C52B2B">
        <w:rPr>
          <w:rFonts w:ascii="Times New Roman" w:hAnsi="Times New Roman" w:cs="Times New Roman"/>
          <w:i/>
        </w:rPr>
        <w:t xml:space="preserve"> 1997</w:t>
      </w:r>
      <w:r>
        <w:rPr>
          <w:rFonts w:ascii="Times New Roman" w:hAnsi="Times New Roman" w:cs="Times New Roman"/>
          <w:i/>
        </w:rPr>
        <w:t xml:space="preserve"> </w:t>
      </w:r>
      <w:r w:rsidR="00E46248">
        <w:rPr>
          <w:rFonts w:ascii="Times New Roman" w:hAnsi="Times New Roman" w:cs="Times New Roman"/>
        </w:rPr>
        <w:t xml:space="preserve">and sets out the conditions and limitations that apply where a person </w:t>
      </w:r>
      <w:r w:rsidR="00E12733">
        <w:rPr>
          <w:rFonts w:ascii="Times New Roman" w:hAnsi="Times New Roman" w:cs="Times New Roman"/>
        </w:rPr>
        <w:t xml:space="preserve">has elected to be bound by the Instrument and therefore </w:t>
      </w:r>
      <w:r w:rsidR="00E46248">
        <w:rPr>
          <w:rFonts w:ascii="Times New Roman" w:hAnsi="Times New Roman" w:cs="Times New Roman"/>
        </w:rPr>
        <w:t>exempt from the separation requirements under section 142C or 143 of the</w:t>
      </w:r>
      <w:r w:rsidR="00E46248" w:rsidRPr="00E46248">
        <w:rPr>
          <w:rFonts w:ascii="Times New Roman" w:hAnsi="Times New Roman" w:cs="Times New Roman"/>
          <w:i/>
        </w:rPr>
        <w:t xml:space="preserve"> </w:t>
      </w:r>
      <w:r w:rsidR="00E46248" w:rsidRPr="00C52B2B">
        <w:rPr>
          <w:rFonts w:ascii="Times New Roman" w:hAnsi="Times New Roman" w:cs="Times New Roman"/>
          <w:i/>
        </w:rPr>
        <w:t>Telecommunications Act</w:t>
      </w:r>
      <w:r w:rsidR="00056A4A" w:rsidRPr="00C52B2B">
        <w:rPr>
          <w:rFonts w:ascii="Times New Roman" w:hAnsi="Times New Roman" w:cs="Times New Roman"/>
          <w:i/>
        </w:rPr>
        <w:t xml:space="preserve"> 1997</w:t>
      </w:r>
      <w:r w:rsidR="00E46248">
        <w:rPr>
          <w:rFonts w:ascii="Times New Roman" w:hAnsi="Times New Roman" w:cs="Times New Roman"/>
          <w:i/>
        </w:rPr>
        <w:t>.</w:t>
      </w:r>
    </w:p>
    <w:p w14:paraId="065EE913" w14:textId="7803AC98" w:rsidR="00F0529F" w:rsidRDefault="00122454" w:rsidP="00073893">
      <w:pPr>
        <w:spacing w:before="280"/>
        <w:rPr>
          <w:rFonts w:ascii="Times New Roman" w:hAnsi="Times New Roman" w:cs="Times New Roman"/>
        </w:rPr>
      </w:pPr>
      <w:r>
        <w:rPr>
          <w:rFonts w:ascii="Times New Roman" w:hAnsi="Times New Roman" w:cs="Times New Roman"/>
        </w:rPr>
        <w:t xml:space="preserve">Paragraphs </w:t>
      </w:r>
      <w:r w:rsidR="002653F1">
        <w:rPr>
          <w:rFonts w:ascii="Times New Roman" w:hAnsi="Times New Roman" w:cs="Times New Roman"/>
        </w:rPr>
        <w:t xml:space="preserve">8(a) to </w:t>
      </w:r>
      <w:r w:rsidR="00E46248">
        <w:rPr>
          <w:rFonts w:ascii="Times New Roman" w:hAnsi="Times New Roman" w:cs="Times New Roman"/>
        </w:rPr>
        <w:t>(c)</w:t>
      </w:r>
      <w:r w:rsidR="002277D6">
        <w:rPr>
          <w:rFonts w:ascii="Times New Roman" w:hAnsi="Times New Roman" w:cs="Times New Roman"/>
        </w:rPr>
        <w:t xml:space="preserve"> of the Instrument</w:t>
      </w:r>
      <w:r w:rsidR="00E46248">
        <w:rPr>
          <w:rFonts w:ascii="Times New Roman" w:hAnsi="Times New Roman" w:cs="Times New Roman"/>
        </w:rPr>
        <w:t xml:space="preserve"> </w:t>
      </w:r>
      <w:r w:rsidR="00D70F81">
        <w:rPr>
          <w:rFonts w:ascii="Times New Roman" w:hAnsi="Times New Roman" w:cs="Times New Roman"/>
        </w:rPr>
        <w:t>replicate paragraphs</w:t>
      </w:r>
      <w:r w:rsidR="002653F1">
        <w:rPr>
          <w:rFonts w:ascii="Times New Roman" w:hAnsi="Times New Roman" w:cs="Times New Roman"/>
        </w:rPr>
        <w:t xml:space="preserve"> 143A(3)(a) to (c) of the </w:t>
      </w:r>
      <w:r w:rsidR="002653F1" w:rsidRPr="00C52B2B">
        <w:rPr>
          <w:rFonts w:ascii="Times New Roman" w:hAnsi="Times New Roman" w:cs="Times New Roman"/>
          <w:i/>
        </w:rPr>
        <w:t>Telecommunications Act</w:t>
      </w:r>
      <w:r w:rsidR="00056A4A" w:rsidRPr="00C52B2B">
        <w:rPr>
          <w:rFonts w:ascii="Times New Roman" w:hAnsi="Times New Roman" w:cs="Times New Roman"/>
          <w:i/>
        </w:rPr>
        <w:t xml:space="preserve"> 1997</w:t>
      </w:r>
      <w:r w:rsidR="002653F1">
        <w:rPr>
          <w:rFonts w:ascii="Times New Roman" w:hAnsi="Times New Roman" w:cs="Times New Roman"/>
          <w:i/>
        </w:rPr>
        <w:t xml:space="preserve"> </w:t>
      </w:r>
      <w:r w:rsidR="00042167">
        <w:rPr>
          <w:rFonts w:ascii="Times New Roman" w:hAnsi="Times New Roman" w:cs="Times New Roman"/>
        </w:rPr>
        <w:t xml:space="preserve">and </w:t>
      </w:r>
      <w:r w:rsidR="00E46248">
        <w:rPr>
          <w:rFonts w:ascii="Times New Roman" w:hAnsi="Times New Roman" w:cs="Times New Roman"/>
        </w:rPr>
        <w:t xml:space="preserve">provide that </w:t>
      </w:r>
      <w:r>
        <w:rPr>
          <w:rFonts w:ascii="Times New Roman" w:hAnsi="Times New Roman" w:cs="Times New Roman"/>
        </w:rPr>
        <w:t xml:space="preserve">a </w:t>
      </w:r>
      <w:r w:rsidR="00E46248">
        <w:rPr>
          <w:rFonts w:ascii="Times New Roman" w:hAnsi="Times New Roman" w:cs="Times New Roman"/>
        </w:rPr>
        <w:t>person</w:t>
      </w:r>
      <w:r>
        <w:rPr>
          <w:rFonts w:ascii="Times New Roman" w:hAnsi="Times New Roman" w:cs="Times New Roman"/>
        </w:rPr>
        <w:t xml:space="preserve"> who elects to be bound by the Instrument</w:t>
      </w:r>
      <w:r w:rsidR="00E46248">
        <w:rPr>
          <w:rFonts w:ascii="Times New Roman" w:hAnsi="Times New Roman" w:cs="Times New Roman"/>
        </w:rPr>
        <w:t xml:space="preserve"> must ensure that </w:t>
      </w:r>
      <w:r w:rsidR="008727D9">
        <w:rPr>
          <w:rFonts w:ascii="Times New Roman" w:hAnsi="Times New Roman" w:cs="Times New Roman"/>
        </w:rPr>
        <w:t xml:space="preserve">the </w:t>
      </w:r>
      <w:r w:rsidR="00E46248">
        <w:rPr>
          <w:rFonts w:ascii="Times New Roman" w:hAnsi="Times New Roman" w:cs="Times New Roman"/>
        </w:rPr>
        <w:t xml:space="preserve">LBAS and/or SBAS is available for supply </w:t>
      </w:r>
      <w:r w:rsidR="00042167">
        <w:rPr>
          <w:rFonts w:ascii="Times New Roman" w:hAnsi="Times New Roman" w:cs="Times New Roman"/>
        </w:rPr>
        <w:t xml:space="preserve">to </w:t>
      </w:r>
      <w:r w:rsidR="00E46248">
        <w:rPr>
          <w:rFonts w:ascii="Times New Roman" w:hAnsi="Times New Roman" w:cs="Times New Roman"/>
        </w:rPr>
        <w:t>wholesale</w:t>
      </w:r>
      <w:r w:rsidR="00F0529F">
        <w:rPr>
          <w:rFonts w:ascii="Times New Roman" w:hAnsi="Times New Roman" w:cs="Times New Roman"/>
        </w:rPr>
        <w:t xml:space="preserve"> customers or prospective wholesale customer</w:t>
      </w:r>
      <w:r w:rsidR="00042167">
        <w:rPr>
          <w:rFonts w:ascii="Times New Roman" w:hAnsi="Times New Roman" w:cs="Times New Roman"/>
        </w:rPr>
        <w:t>s</w:t>
      </w:r>
      <w:r>
        <w:rPr>
          <w:rFonts w:ascii="Times New Roman" w:hAnsi="Times New Roman" w:cs="Times New Roman"/>
        </w:rPr>
        <w:t xml:space="preserve">, </w:t>
      </w:r>
      <w:r w:rsidR="00F0529F">
        <w:rPr>
          <w:rFonts w:ascii="Times New Roman" w:hAnsi="Times New Roman" w:cs="Times New Roman"/>
        </w:rPr>
        <w:t xml:space="preserve">that the person must not discriminate between the person’s wholesale </w:t>
      </w:r>
      <w:r w:rsidR="00F5388F">
        <w:rPr>
          <w:rFonts w:ascii="Times New Roman" w:hAnsi="Times New Roman" w:cs="Times New Roman"/>
        </w:rPr>
        <w:t xml:space="preserve">customers </w:t>
      </w:r>
      <w:r w:rsidR="00F0529F">
        <w:rPr>
          <w:rFonts w:ascii="Times New Roman" w:hAnsi="Times New Roman" w:cs="Times New Roman"/>
        </w:rPr>
        <w:t xml:space="preserve">or prospective wholesale customers and must not discriminate </w:t>
      </w:r>
      <w:r w:rsidR="00237FB9">
        <w:rPr>
          <w:rFonts w:ascii="Times New Roman" w:hAnsi="Times New Roman" w:cs="Times New Roman"/>
        </w:rPr>
        <w:t>in favour of</w:t>
      </w:r>
      <w:r w:rsidR="00F0529F">
        <w:rPr>
          <w:rFonts w:ascii="Times New Roman" w:hAnsi="Times New Roman" w:cs="Times New Roman"/>
        </w:rPr>
        <w:t xml:space="preserve"> itself in relation to the supply of </w:t>
      </w:r>
      <w:r w:rsidR="00571BFB">
        <w:rPr>
          <w:rFonts w:ascii="Times New Roman" w:hAnsi="Times New Roman" w:cs="Times New Roman"/>
        </w:rPr>
        <w:t xml:space="preserve">the </w:t>
      </w:r>
      <w:r w:rsidR="00F0529F">
        <w:rPr>
          <w:rFonts w:ascii="Times New Roman" w:hAnsi="Times New Roman" w:cs="Times New Roman"/>
        </w:rPr>
        <w:t>LBAS and/or SBAS.</w:t>
      </w:r>
    </w:p>
    <w:p w14:paraId="02202EC2" w14:textId="4E0D95C2" w:rsidR="00E46248" w:rsidRPr="00E46248" w:rsidRDefault="00122454" w:rsidP="00073893">
      <w:pPr>
        <w:spacing w:before="280"/>
        <w:rPr>
          <w:rFonts w:ascii="Times New Roman" w:hAnsi="Times New Roman" w:cs="Times New Roman"/>
        </w:rPr>
      </w:pPr>
      <w:r>
        <w:rPr>
          <w:rFonts w:ascii="Times New Roman" w:hAnsi="Times New Roman" w:cs="Times New Roman"/>
        </w:rPr>
        <w:t xml:space="preserve">Paragraph </w:t>
      </w:r>
      <w:r w:rsidR="00F0529F">
        <w:rPr>
          <w:rFonts w:ascii="Times New Roman" w:hAnsi="Times New Roman" w:cs="Times New Roman"/>
        </w:rPr>
        <w:t xml:space="preserve">8(d) </w:t>
      </w:r>
      <w:r w:rsidR="002277D6">
        <w:rPr>
          <w:rFonts w:ascii="Times New Roman" w:hAnsi="Times New Roman" w:cs="Times New Roman"/>
        </w:rPr>
        <w:t xml:space="preserve">of the Instrument </w:t>
      </w:r>
      <w:r w:rsidR="00F0529F">
        <w:rPr>
          <w:rFonts w:ascii="Times New Roman" w:hAnsi="Times New Roman" w:cs="Times New Roman"/>
        </w:rPr>
        <w:t xml:space="preserve">replicates </w:t>
      </w:r>
      <w:r w:rsidR="00810847">
        <w:rPr>
          <w:rFonts w:ascii="Times New Roman" w:hAnsi="Times New Roman" w:cs="Times New Roman"/>
        </w:rPr>
        <w:t>paragraph</w:t>
      </w:r>
      <w:r w:rsidR="00F0529F">
        <w:rPr>
          <w:rFonts w:ascii="Times New Roman" w:hAnsi="Times New Roman" w:cs="Times New Roman"/>
        </w:rPr>
        <w:t xml:space="preserve"> </w:t>
      </w:r>
      <w:proofErr w:type="gramStart"/>
      <w:r w:rsidR="00F0529F">
        <w:rPr>
          <w:rFonts w:ascii="Times New Roman" w:hAnsi="Times New Roman" w:cs="Times New Roman"/>
        </w:rPr>
        <w:t>143A(</w:t>
      </w:r>
      <w:proofErr w:type="gramEnd"/>
      <w:r w:rsidR="00F0529F">
        <w:rPr>
          <w:rFonts w:ascii="Times New Roman" w:hAnsi="Times New Roman" w:cs="Times New Roman"/>
        </w:rPr>
        <w:t xml:space="preserve">3)(d) of the </w:t>
      </w:r>
      <w:r w:rsidR="00F0529F" w:rsidRPr="00C52B2B">
        <w:rPr>
          <w:rFonts w:ascii="Times New Roman" w:hAnsi="Times New Roman" w:cs="Times New Roman"/>
          <w:i/>
        </w:rPr>
        <w:t>Telecommunicati</w:t>
      </w:r>
      <w:r w:rsidR="002653F1" w:rsidRPr="00C52B2B">
        <w:rPr>
          <w:rFonts w:ascii="Times New Roman" w:hAnsi="Times New Roman" w:cs="Times New Roman"/>
          <w:i/>
        </w:rPr>
        <w:t>ons Act</w:t>
      </w:r>
      <w:r w:rsidR="00056A4A" w:rsidRPr="00C52B2B">
        <w:rPr>
          <w:rFonts w:ascii="Times New Roman" w:hAnsi="Times New Roman" w:cs="Times New Roman"/>
          <w:i/>
        </w:rPr>
        <w:t xml:space="preserve"> 1997</w:t>
      </w:r>
      <w:r w:rsidR="002653F1">
        <w:rPr>
          <w:rFonts w:ascii="Times New Roman" w:hAnsi="Times New Roman" w:cs="Times New Roman"/>
        </w:rPr>
        <w:t xml:space="preserve"> and spe</w:t>
      </w:r>
      <w:r w:rsidR="00421FBF">
        <w:rPr>
          <w:rFonts w:ascii="Times New Roman" w:hAnsi="Times New Roman" w:cs="Times New Roman"/>
        </w:rPr>
        <w:t xml:space="preserve">cifies the activities where the person subject to the exemption must not discriminate between wholesale </w:t>
      </w:r>
      <w:r w:rsidR="00571BFB">
        <w:rPr>
          <w:rFonts w:ascii="Times New Roman" w:hAnsi="Times New Roman" w:cs="Times New Roman"/>
        </w:rPr>
        <w:t xml:space="preserve">customers </w:t>
      </w:r>
      <w:r w:rsidR="00421FBF">
        <w:rPr>
          <w:rFonts w:ascii="Times New Roman" w:hAnsi="Times New Roman" w:cs="Times New Roman"/>
        </w:rPr>
        <w:t xml:space="preserve">or prospective wholesale customers.  </w:t>
      </w:r>
      <w:r w:rsidR="002653F1">
        <w:rPr>
          <w:rFonts w:ascii="Times New Roman" w:hAnsi="Times New Roman" w:cs="Times New Roman"/>
        </w:rPr>
        <w:t xml:space="preserve"> </w:t>
      </w:r>
      <w:r w:rsidR="00F0529F">
        <w:rPr>
          <w:rFonts w:ascii="Times New Roman" w:hAnsi="Times New Roman" w:cs="Times New Roman"/>
          <w:i/>
        </w:rPr>
        <w:t xml:space="preserve"> </w:t>
      </w:r>
      <w:r w:rsidR="00F0529F">
        <w:rPr>
          <w:rFonts w:ascii="Times New Roman" w:hAnsi="Times New Roman" w:cs="Times New Roman"/>
        </w:rPr>
        <w:t xml:space="preserve"> </w:t>
      </w:r>
      <w:r w:rsidR="00E46248">
        <w:rPr>
          <w:rFonts w:ascii="Times New Roman" w:hAnsi="Times New Roman" w:cs="Times New Roman"/>
        </w:rPr>
        <w:t xml:space="preserve"> </w:t>
      </w:r>
    </w:p>
    <w:p w14:paraId="27AE8C70" w14:textId="079621CC" w:rsidR="00421FBF" w:rsidRDefault="00122454" w:rsidP="00421FBF">
      <w:pPr>
        <w:spacing w:before="280"/>
        <w:rPr>
          <w:rFonts w:ascii="Times New Roman" w:hAnsi="Times New Roman" w:cs="Times New Roman"/>
        </w:rPr>
      </w:pPr>
      <w:r>
        <w:rPr>
          <w:rFonts w:ascii="Times New Roman" w:hAnsi="Times New Roman" w:cs="Times New Roman"/>
        </w:rPr>
        <w:t xml:space="preserve">Paragraph </w:t>
      </w:r>
      <w:r w:rsidR="00421FBF">
        <w:rPr>
          <w:rFonts w:ascii="Times New Roman" w:hAnsi="Times New Roman" w:cs="Times New Roman"/>
        </w:rPr>
        <w:t>8(e)</w:t>
      </w:r>
      <w:r w:rsidR="002277D6">
        <w:rPr>
          <w:rFonts w:ascii="Times New Roman" w:hAnsi="Times New Roman" w:cs="Times New Roman"/>
        </w:rPr>
        <w:t xml:space="preserve"> of the Instrument</w:t>
      </w:r>
      <w:r w:rsidR="00421FBF">
        <w:rPr>
          <w:rFonts w:ascii="Times New Roman" w:hAnsi="Times New Roman" w:cs="Times New Roman"/>
        </w:rPr>
        <w:t xml:space="preserve"> replicates </w:t>
      </w:r>
      <w:r w:rsidR="00810847">
        <w:rPr>
          <w:rFonts w:ascii="Times New Roman" w:hAnsi="Times New Roman" w:cs="Times New Roman"/>
        </w:rPr>
        <w:t>paragraph</w:t>
      </w:r>
      <w:bookmarkStart w:id="0" w:name="_GoBack"/>
      <w:bookmarkEnd w:id="0"/>
      <w:r w:rsidR="00421FBF">
        <w:rPr>
          <w:rFonts w:ascii="Times New Roman" w:hAnsi="Times New Roman" w:cs="Times New Roman"/>
        </w:rPr>
        <w:t xml:space="preserve"> </w:t>
      </w:r>
      <w:proofErr w:type="gramStart"/>
      <w:r w:rsidR="00421FBF">
        <w:rPr>
          <w:rFonts w:ascii="Times New Roman" w:hAnsi="Times New Roman" w:cs="Times New Roman"/>
        </w:rPr>
        <w:t>143A(</w:t>
      </w:r>
      <w:proofErr w:type="gramEnd"/>
      <w:r w:rsidR="00421FBF">
        <w:rPr>
          <w:rFonts w:ascii="Times New Roman" w:hAnsi="Times New Roman" w:cs="Times New Roman"/>
        </w:rPr>
        <w:t xml:space="preserve">3)(e) of the </w:t>
      </w:r>
      <w:r w:rsidR="00421FBF" w:rsidRPr="00C52B2B">
        <w:rPr>
          <w:rFonts w:ascii="Times New Roman" w:hAnsi="Times New Roman" w:cs="Times New Roman"/>
          <w:i/>
        </w:rPr>
        <w:t>Telecommunications Act</w:t>
      </w:r>
      <w:r w:rsidR="00056A4A" w:rsidRPr="00C52B2B">
        <w:rPr>
          <w:rFonts w:ascii="Times New Roman" w:hAnsi="Times New Roman" w:cs="Times New Roman"/>
          <w:i/>
        </w:rPr>
        <w:t xml:space="preserve"> 1997</w:t>
      </w:r>
      <w:r w:rsidR="00421FBF">
        <w:rPr>
          <w:rFonts w:ascii="Times New Roman" w:hAnsi="Times New Roman" w:cs="Times New Roman"/>
        </w:rPr>
        <w:t xml:space="preserve"> and specifies the activities where the person subject to the exemption must not discriminate</w:t>
      </w:r>
      <w:r w:rsidR="002277D6">
        <w:rPr>
          <w:rFonts w:ascii="Times New Roman" w:hAnsi="Times New Roman" w:cs="Times New Roman"/>
        </w:rPr>
        <w:t xml:space="preserve"> in favour of itself</w:t>
      </w:r>
      <w:r w:rsidR="00421FBF">
        <w:rPr>
          <w:rFonts w:ascii="Times New Roman" w:hAnsi="Times New Roman" w:cs="Times New Roman"/>
        </w:rPr>
        <w:t xml:space="preserve">.   </w:t>
      </w:r>
      <w:r w:rsidR="00421FBF">
        <w:rPr>
          <w:rFonts w:ascii="Times New Roman" w:hAnsi="Times New Roman" w:cs="Times New Roman"/>
          <w:i/>
        </w:rPr>
        <w:t xml:space="preserve"> </w:t>
      </w:r>
      <w:r w:rsidR="00421FBF">
        <w:rPr>
          <w:rFonts w:ascii="Times New Roman" w:hAnsi="Times New Roman" w:cs="Times New Roman"/>
        </w:rPr>
        <w:t xml:space="preserve">  </w:t>
      </w:r>
    </w:p>
    <w:p w14:paraId="70AFF7A5" w14:textId="5FA035D4" w:rsidR="00025ACE" w:rsidRPr="00EE4C2B" w:rsidRDefault="00122454" w:rsidP="00C52B2B">
      <w:pPr>
        <w:rPr>
          <w:rFonts w:ascii="Times New Roman" w:hAnsi="Times New Roman" w:cs="Times New Roman"/>
        </w:rPr>
      </w:pPr>
      <w:r>
        <w:rPr>
          <w:rFonts w:ascii="Times New Roman" w:hAnsi="Times New Roman" w:cs="Times New Roman"/>
        </w:rPr>
        <w:t xml:space="preserve">Paragraphs </w:t>
      </w:r>
      <w:r w:rsidR="00EE4DA7">
        <w:rPr>
          <w:rFonts w:ascii="Times New Roman" w:hAnsi="Times New Roman" w:cs="Times New Roman"/>
        </w:rPr>
        <w:t>8(f) to (</w:t>
      </w:r>
      <w:proofErr w:type="spellStart"/>
      <w:r w:rsidR="00EE4DA7">
        <w:rPr>
          <w:rFonts w:ascii="Times New Roman" w:hAnsi="Times New Roman" w:cs="Times New Roman"/>
        </w:rPr>
        <w:t>i</w:t>
      </w:r>
      <w:proofErr w:type="spellEnd"/>
      <w:r w:rsidR="00EE4DA7">
        <w:rPr>
          <w:rFonts w:ascii="Times New Roman" w:hAnsi="Times New Roman" w:cs="Times New Roman"/>
        </w:rPr>
        <w:t xml:space="preserve">) </w:t>
      </w:r>
      <w:r w:rsidR="002277D6">
        <w:rPr>
          <w:rFonts w:ascii="Times New Roman" w:hAnsi="Times New Roman" w:cs="Times New Roman"/>
        </w:rPr>
        <w:t xml:space="preserve">of the Instrument </w:t>
      </w:r>
      <w:r w:rsidR="00C634F0">
        <w:rPr>
          <w:rFonts w:ascii="Times New Roman" w:hAnsi="Times New Roman" w:cs="Times New Roman"/>
        </w:rPr>
        <w:t xml:space="preserve">specify </w:t>
      </w:r>
      <w:r w:rsidR="00EE4DA7">
        <w:rPr>
          <w:rFonts w:ascii="Times New Roman" w:hAnsi="Times New Roman" w:cs="Times New Roman"/>
        </w:rPr>
        <w:t xml:space="preserve">a number of </w:t>
      </w:r>
      <w:r w:rsidR="00C634F0">
        <w:rPr>
          <w:rFonts w:ascii="Times New Roman" w:hAnsi="Times New Roman" w:cs="Times New Roman"/>
        </w:rPr>
        <w:t xml:space="preserve">other </w:t>
      </w:r>
      <w:r w:rsidR="00EE4DA7">
        <w:rPr>
          <w:rFonts w:ascii="Times New Roman" w:hAnsi="Times New Roman" w:cs="Times New Roman"/>
        </w:rPr>
        <w:t xml:space="preserve">conditions pursuant to subsection </w:t>
      </w:r>
      <w:proofErr w:type="gramStart"/>
      <w:r w:rsidR="00EE4DA7">
        <w:rPr>
          <w:rFonts w:ascii="Times New Roman" w:hAnsi="Times New Roman" w:cs="Times New Roman"/>
        </w:rPr>
        <w:t>143A(</w:t>
      </w:r>
      <w:proofErr w:type="gramEnd"/>
      <w:r w:rsidR="00EE4DA7">
        <w:rPr>
          <w:rFonts w:ascii="Times New Roman" w:hAnsi="Times New Roman" w:cs="Times New Roman"/>
        </w:rPr>
        <w:t xml:space="preserve">3)(f) of the </w:t>
      </w:r>
      <w:r w:rsidR="00EE4DA7" w:rsidRPr="00C52B2B">
        <w:rPr>
          <w:rFonts w:ascii="Times New Roman" w:hAnsi="Times New Roman" w:cs="Times New Roman"/>
          <w:i/>
        </w:rPr>
        <w:t>Telecommunications Act</w:t>
      </w:r>
      <w:r w:rsidR="00056A4A" w:rsidRPr="00C52B2B">
        <w:rPr>
          <w:rFonts w:ascii="Times New Roman" w:hAnsi="Times New Roman" w:cs="Times New Roman"/>
          <w:i/>
        </w:rPr>
        <w:t xml:space="preserve"> 1997</w:t>
      </w:r>
      <w:r w:rsidR="00495848">
        <w:rPr>
          <w:rFonts w:ascii="Times New Roman" w:hAnsi="Times New Roman" w:cs="Times New Roman"/>
        </w:rPr>
        <w:t xml:space="preserve">. </w:t>
      </w:r>
      <w:r>
        <w:rPr>
          <w:rFonts w:ascii="Times New Roman" w:hAnsi="Times New Roman" w:cs="Times New Roman"/>
        </w:rPr>
        <w:t>Paragraphs</w:t>
      </w:r>
      <w:r w:rsidR="00495848">
        <w:rPr>
          <w:rFonts w:ascii="Times New Roman" w:hAnsi="Times New Roman" w:cs="Times New Roman"/>
        </w:rPr>
        <w:t xml:space="preserve"> 8(f) </w:t>
      </w:r>
      <w:r w:rsidR="00C634F0">
        <w:rPr>
          <w:rFonts w:ascii="Times New Roman" w:hAnsi="Times New Roman" w:cs="Times New Roman"/>
        </w:rPr>
        <w:t>and</w:t>
      </w:r>
      <w:r w:rsidR="00495848">
        <w:rPr>
          <w:rFonts w:ascii="Times New Roman" w:hAnsi="Times New Roman" w:cs="Times New Roman"/>
        </w:rPr>
        <w:t xml:space="preserve"> (g)</w:t>
      </w:r>
      <w:r w:rsidR="00EE4DA7">
        <w:rPr>
          <w:rFonts w:ascii="Times New Roman" w:hAnsi="Times New Roman" w:cs="Times New Roman"/>
        </w:rPr>
        <w:t xml:space="preserve"> </w:t>
      </w:r>
      <w:r w:rsidR="00C634F0">
        <w:rPr>
          <w:rFonts w:ascii="Times New Roman" w:hAnsi="Times New Roman" w:cs="Times New Roman"/>
        </w:rPr>
        <w:t xml:space="preserve">of the Instrument </w:t>
      </w:r>
      <w:r w:rsidR="00EE4DA7">
        <w:rPr>
          <w:rFonts w:ascii="Times New Roman" w:hAnsi="Times New Roman" w:cs="Times New Roman"/>
        </w:rPr>
        <w:t>provide</w:t>
      </w:r>
      <w:r w:rsidR="00C6300D">
        <w:rPr>
          <w:rFonts w:ascii="Times New Roman" w:hAnsi="Times New Roman" w:cs="Times New Roman"/>
        </w:rPr>
        <w:t xml:space="preserve"> for annual compliance reporting </w:t>
      </w:r>
      <w:r>
        <w:rPr>
          <w:rFonts w:ascii="Times New Roman" w:hAnsi="Times New Roman" w:cs="Times New Roman"/>
        </w:rPr>
        <w:t xml:space="preserve">in respect of the number of residential customers </w:t>
      </w:r>
      <w:r w:rsidR="004F78B5">
        <w:rPr>
          <w:rFonts w:ascii="Times New Roman" w:hAnsi="Times New Roman" w:cs="Times New Roman"/>
        </w:rPr>
        <w:t>of a</w:t>
      </w:r>
      <w:r w:rsidR="00C6300D">
        <w:rPr>
          <w:rFonts w:ascii="Times New Roman" w:hAnsi="Times New Roman" w:cs="Times New Roman"/>
        </w:rPr>
        <w:t xml:space="preserve"> person </w:t>
      </w:r>
      <w:r w:rsidR="004F78B5">
        <w:rPr>
          <w:rFonts w:ascii="Times New Roman" w:hAnsi="Times New Roman" w:cs="Times New Roman"/>
        </w:rPr>
        <w:t xml:space="preserve">who </w:t>
      </w:r>
      <w:r w:rsidR="00C6300D">
        <w:rPr>
          <w:rFonts w:ascii="Times New Roman" w:hAnsi="Times New Roman" w:cs="Times New Roman"/>
        </w:rPr>
        <w:t>elect</w:t>
      </w:r>
      <w:r w:rsidR="004F78B5">
        <w:rPr>
          <w:rFonts w:ascii="Times New Roman" w:hAnsi="Times New Roman" w:cs="Times New Roman"/>
        </w:rPr>
        <w:t>s</w:t>
      </w:r>
      <w:r w:rsidR="00C6300D">
        <w:rPr>
          <w:rFonts w:ascii="Times New Roman" w:hAnsi="Times New Roman" w:cs="Times New Roman"/>
        </w:rPr>
        <w:t xml:space="preserve"> to be bound by the Instrument</w:t>
      </w:r>
      <w:r w:rsidR="00C634F0">
        <w:rPr>
          <w:rFonts w:ascii="Times New Roman" w:hAnsi="Times New Roman" w:cs="Times New Roman"/>
        </w:rPr>
        <w:t>.</w:t>
      </w:r>
      <w:r w:rsidR="00C6300D">
        <w:rPr>
          <w:rFonts w:ascii="Times New Roman" w:hAnsi="Times New Roman" w:cs="Times New Roman"/>
        </w:rPr>
        <w:t xml:space="preserve"> </w:t>
      </w:r>
      <w:r w:rsidR="004F78B5">
        <w:rPr>
          <w:rFonts w:ascii="Times New Roman" w:hAnsi="Times New Roman" w:cs="Times New Roman"/>
        </w:rPr>
        <w:t xml:space="preserve">Paragraphs </w:t>
      </w:r>
      <w:r w:rsidR="00C6300D">
        <w:rPr>
          <w:rFonts w:ascii="Times New Roman" w:hAnsi="Times New Roman" w:cs="Times New Roman"/>
        </w:rPr>
        <w:t xml:space="preserve">8(h) </w:t>
      </w:r>
      <w:r w:rsidR="00C634F0">
        <w:rPr>
          <w:rFonts w:ascii="Times New Roman" w:hAnsi="Times New Roman" w:cs="Times New Roman"/>
        </w:rPr>
        <w:t>and</w:t>
      </w:r>
      <w:r w:rsidR="00C6300D">
        <w:rPr>
          <w:rFonts w:ascii="Times New Roman" w:hAnsi="Times New Roman" w:cs="Times New Roman"/>
        </w:rPr>
        <w:t xml:space="preserve"> (</w:t>
      </w:r>
      <w:proofErr w:type="spellStart"/>
      <w:r w:rsidR="00C6300D">
        <w:rPr>
          <w:rFonts w:ascii="Times New Roman" w:hAnsi="Times New Roman" w:cs="Times New Roman"/>
        </w:rPr>
        <w:t>i</w:t>
      </w:r>
      <w:proofErr w:type="spellEnd"/>
      <w:r w:rsidR="00C6300D">
        <w:rPr>
          <w:rFonts w:ascii="Times New Roman" w:hAnsi="Times New Roman" w:cs="Times New Roman"/>
        </w:rPr>
        <w:t xml:space="preserve">) </w:t>
      </w:r>
      <w:r w:rsidR="00C634F0">
        <w:rPr>
          <w:rFonts w:ascii="Times New Roman" w:hAnsi="Times New Roman" w:cs="Times New Roman"/>
        </w:rPr>
        <w:t xml:space="preserve">of the Instrument </w:t>
      </w:r>
      <w:r w:rsidR="00C6300D">
        <w:rPr>
          <w:rFonts w:ascii="Times New Roman" w:hAnsi="Times New Roman" w:cs="Times New Roman"/>
        </w:rPr>
        <w:t xml:space="preserve">require </w:t>
      </w:r>
      <w:r w:rsidR="004F78B5">
        <w:rPr>
          <w:rFonts w:ascii="Times New Roman" w:hAnsi="Times New Roman" w:cs="Times New Roman"/>
        </w:rPr>
        <w:t xml:space="preserve">a </w:t>
      </w:r>
      <w:r w:rsidR="00C6300D">
        <w:rPr>
          <w:rFonts w:ascii="Times New Roman" w:hAnsi="Times New Roman" w:cs="Times New Roman"/>
        </w:rPr>
        <w:t>person to</w:t>
      </w:r>
      <w:r w:rsidR="004F78B5">
        <w:rPr>
          <w:rFonts w:ascii="Times New Roman" w:hAnsi="Times New Roman" w:cs="Times New Roman"/>
        </w:rPr>
        <w:t xml:space="preserve"> whom the Instrument applies to</w:t>
      </w:r>
      <w:r w:rsidR="00C6300D">
        <w:rPr>
          <w:rFonts w:ascii="Times New Roman" w:hAnsi="Times New Roman" w:cs="Times New Roman"/>
        </w:rPr>
        <w:t xml:space="preserve"> </w:t>
      </w:r>
      <w:r w:rsidR="00C634F0">
        <w:rPr>
          <w:rFonts w:ascii="Times New Roman" w:hAnsi="Times New Roman" w:cs="Times New Roman"/>
        </w:rPr>
        <w:t xml:space="preserve">notify </w:t>
      </w:r>
      <w:r w:rsidR="00C6300D">
        <w:rPr>
          <w:rFonts w:ascii="Times New Roman" w:hAnsi="Times New Roman" w:cs="Times New Roman"/>
        </w:rPr>
        <w:t xml:space="preserve">the ACCC </w:t>
      </w:r>
      <w:r w:rsidR="00C634F0">
        <w:rPr>
          <w:rFonts w:ascii="Times New Roman" w:hAnsi="Times New Roman" w:cs="Times New Roman"/>
        </w:rPr>
        <w:t xml:space="preserve">in writing </w:t>
      </w:r>
      <w:r w:rsidR="00C6300D">
        <w:rPr>
          <w:rFonts w:ascii="Times New Roman" w:hAnsi="Times New Roman" w:cs="Times New Roman"/>
        </w:rPr>
        <w:t xml:space="preserve">within 14 days if the class exemption threshold </w:t>
      </w:r>
      <w:r w:rsidR="004F78B5">
        <w:rPr>
          <w:rFonts w:ascii="Times New Roman" w:hAnsi="Times New Roman" w:cs="Times New Roman"/>
        </w:rPr>
        <w:t xml:space="preserve">set out in paragraphs 7(a) or (b) </w:t>
      </w:r>
      <w:r w:rsidR="00C6300D">
        <w:rPr>
          <w:rFonts w:ascii="Times New Roman" w:hAnsi="Times New Roman" w:cs="Times New Roman"/>
        </w:rPr>
        <w:t>has been exceeded.</w:t>
      </w:r>
    </w:p>
    <w:sectPr w:rsidR="00025ACE" w:rsidRPr="00EE4C2B" w:rsidSect="00082354">
      <w:headerReference w:type="default" r:id="rId11"/>
      <w:footerReference w:type="default" r:id="rId12"/>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F5D2EC" w16cid:durableId="20E98981"/>
  <w16cid:commentId w16cid:paraId="735AD6A3" w16cid:durableId="20E98982"/>
  <w16cid:commentId w16cid:paraId="2A7221C3" w16cid:durableId="20E98983"/>
  <w16cid:commentId w16cid:paraId="69C84280" w16cid:durableId="20E98984"/>
  <w16cid:commentId w16cid:paraId="1416FDA2" w16cid:durableId="20E98985"/>
  <w16cid:commentId w16cid:paraId="1BB27983" w16cid:durableId="20E98986"/>
  <w16cid:commentId w16cid:paraId="2E61C2CB" w16cid:durableId="20E98987"/>
  <w16cid:commentId w16cid:paraId="4D45211C" w16cid:durableId="20E98988"/>
  <w16cid:commentId w16cid:paraId="4097F8AF" w16cid:durableId="20E98989"/>
  <w16cid:commentId w16cid:paraId="1F99A70D" w16cid:durableId="20E9898A"/>
  <w16cid:commentId w16cid:paraId="5FD4D41B" w16cid:durableId="20E9898B"/>
  <w16cid:commentId w16cid:paraId="6F67E53B" w16cid:durableId="20E9898C"/>
  <w16cid:commentId w16cid:paraId="4F191031" w16cid:durableId="20E9898D"/>
  <w16cid:commentId w16cid:paraId="131D6F30" w16cid:durableId="20E9898E"/>
  <w16cid:commentId w16cid:paraId="20727AA2" w16cid:durableId="20E9898F"/>
  <w16cid:commentId w16cid:paraId="7C24FFB8" w16cid:durableId="20E98990"/>
  <w16cid:commentId w16cid:paraId="3F5262E4" w16cid:durableId="20E98991"/>
  <w16cid:commentId w16cid:paraId="3017B6F3" w16cid:durableId="20E989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59C3D" w14:textId="77777777" w:rsidR="00557EC0" w:rsidRDefault="00557EC0" w:rsidP="00025ACE">
      <w:pPr>
        <w:spacing w:after="0" w:line="240" w:lineRule="auto"/>
      </w:pPr>
      <w:r>
        <w:separator/>
      </w:r>
    </w:p>
  </w:endnote>
  <w:endnote w:type="continuationSeparator" w:id="0">
    <w:p w14:paraId="68E66F89" w14:textId="77777777" w:rsidR="00557EC0" w:rsidRDefault="00557EC0"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710804"/>
      <w:docPartObj>
        <w:docPartGallery w:val="Page Numbers (Bottom of Page)"/>
        <w:docPartUnique/>
      </w:docPartObj>
    </w:sdtPr>
    <w:sdtEndPr>
      <w:rPr>
        <w:noProof/>
      </w:rPr>
    </w:sdtEndPr>
    <w:sdtContent>
      <w:p w14:paraId="722C2CBB" w14:textId="77777777" w:rsidR="00AD3414" w:rsidRDefault="00AD3414" w:rsidP="00AD3414">
        <w:pPr>
          <w:pStyle w:val="Footer"/>
          <w:pBdr>
            <w:top w:val="single" w:sz="4" w:space="1" w:color="auto"/>
          </w:pBdr>
          <w:jc w:val="center"/>
        </w:pPr>
      </w:p>
      <w:p w14:paraId="23BCF5C6" w14:textId="213D23D1"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0F37CB">
          <w:rPr>
            <w:rFonts w:ascii="Times New Roman" w:hAnsi="Times New Roman" w:cs="Times New Roman"/>
            <w:i/>
          </w:rPr>
          <w:t>Telecommunications (</w:t>
        </w:r>
        <w:r w:rsidR="000179D7" w:rsidRPr="000179D7">
          <w:rPr>
            <w:rFonts w:ascii="Times New Roman" w:hAnsi="Times New Roman" w:cs="Times New Roman"/>
            <w:i/>
          </w:rPr>
          <w:t xml:space="preserve">Superfast Broadband Network Class Exemption) </w:t>
        </w:r>
        <w:r w:rsidR="000F37CB">
          <w:rPr>
            <w:rFonts w:ascii="Times New Roman" w:hAnsi="Times New Roman" w:cs="Times New Roman"/>
            <w:i/>
          </w:rPr>
          <w:t xml:space="preserve">Determination </w:t>
        </w:r>
        <w:r w:rsidR="000179D7" w:rsidRPr="000179D7">
          <w:rPr>
            <w:rFonts w:ascii="Times New Roman" w:hAnsi="Times New Roman" w:cs="Times New Roman"/>
            <w:i/>
          </w:rPr>
          <w:t>2020</w:t>
        </w:r>
      </w:p>
      <w:p w14:paraId="232D7FE1" w14:textId="77777777" w:rsidR="00AD3414" w:rsidRDefault="00AD3414">
        <w:pPr>
          <w:pStyle w:val="Footer"/>
          <w:jc w:val="right"/>
        </w:pPr>
      </w:p>
      <w:p w14:paraId="238F9123" w14:textId="033EC530" w:rsidR="00025ACE" w:rsidRPr="00F0448B" w:rsidRDefault="00025ACE">
        <w:pPr>
          <w:pStyle w:val="Footer"/>
          <w:jc w:val="right"/>
        </w:pPr>
        <w:r w:rsidRPr="00F0448B">
          <w:rPr>
            <w:rFonts w:ascii="Times New Roman" w:hAnsi="Times New Roman" w:cs="Times New Roman"/>
          </w:rPr>
          <w:fldChar w:fldCharType="begin"/>
        </w:r>
        <w:r w:rsidRPr="00F0448B">
          <w:rPr>
            <w:rFonts w:ascii="Times New Roman" w:hAnsi="Times New Roman" w:cs="Times New Roman"/>
          </w:rPr>
          <w:instrText xml:space="preserve"> PAGE   \* MERGEFORMAT </w:instrText>
        </w:r>
        <w:r w:rsidRPr="00F0448B">
          <w:rPr>
            <w:rFonts w:ascii="Times New Roman" w:hAnsi="Times New Roman" w:cs="Times New Roman"/>
          </w:rPr>
          <w:fldChar w:fldCharType="separate"/>
        </w:r>
        <w:r w:rsidR="00810847">
          <w:rPr>
            <w:rFonts w:ascii="Times New Roman" w:hAnsi="Times New Roman" w:cs="Times New Roman"/>
            <w:noProof/>
          </w:rPr>
          <w:t>6</w:t>
        </w:r>
        <w:r w:rsidRPr="00F0448B">
          <w:rPr>
            <w:rFonts w:ascii="Times New Roman" w:hAnsi="Times New Roman" w:cs="Times New Roman"/>
            <w:noProof/>
          </w:rPr>
          <w:fldChar w:fldCharType="end"/>
        </w:r>
      </w:p>
    </w:sdtContent>
  </w:sdt>
  <w:p w14:paraId="55BFC09C" w14:textId="77777777"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204A6" w14:textId="77777777" w:rsidR="00557EC0" w:rsidRDefault="00557EC0" w:rsidP="00025ACE">
      <w:pPr>
        <w:spacing w:after="0" w:line="240" w:lineRule="auto"/>
      </w:pPr>
      <w:r>
        <w:separator/>
      </w:r>
    </w:p>
  </w:footnote>
  <w:footnote w:type="continuationSeparator" w:id="0">
    <w:p w14:paraId="2F655EDE" w14:textId="77777777" w:rsidR="00557EC0" w:rsidRDefault="00557EC0"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E3304" w14:textId="77777777" w:rsidR="00025ACE" w:rsidRDefault="00025ACE">
    <w:pPr>
      <w:pStyle w:val="Header"/>
    </w:pPr>
  </w:p>
  <w:p w14:paraId="0137EE3C"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733AA"/>
    <w:multiLevelType w:val="hybridMultilevel"/>
    <w:tmpl w:val="9D3C93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E3E736A"/>
    <w:multiLevelType w:val="multilevel"/>
    <w:tmpl w:val="ED64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C467A"/>
    <w:multiLevelType w:val="hybridMultilevel"/>
    <w:tmpl w:val="1812AB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F430B8"/>
    <w:multiLevelType w:val="hybridMultilevel"/>
    <w:tmpl w:val="05B07B0C"/>
    <w:lvl w:ilvl="0" w:tplc="45E82E6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7"/>
  </w:num>
  <w:num w:numId="5">
    <w:abstractNumId w:val="6"/>
  </w:num>
  <w:num w:numId="6">
    <w:abstractNumId w:val="0"/>
  </w:num>
  <w:num w:numId="7">
    <w:abstractNumId w:val="5"/>
  </w:num>
  <w:num w:numId="8">
    <w:abstractNumId w:val="4"/>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0747D"/>
    <w:rsid w:val="000124F9"/>
    <w:rsid w:val="00013079"/>
    <w:rsid w:val="000179D7"/>
    <w:rsid w:val="00025ACE"/>
    <w:rsid w:val="00034143"/>
    <w:rsid w:val="00034998"/>
    <w:rsid w:val="00037F0E"/>
    <w:rsid w:val="00042167"/>
    <w:rsid w:val="0004238E"/>
    <w:rsid w:val="00052A22"/>
    <w:rsid w:val="00056A4A"/>
    <w:rsid w:val="000677AF"/>
    <w:rsid w:val="00070876"/>
    <w:rsid w:val="00070D91"/>
    <w:rsid w:val="000719A7"/>
    <w:rsid w:val="000726C7"/>
    <w:rsid w:val="00073893"/>
    <w:rsid w:val="00074A8D"/>
    <w:rsid w:val="00082354"/>
    <w:rsid w:val="00095AB3"/>
    <w:rsid w:val="00095EC5"/>
    <w:rsid w:val="000A3A94"/>
    <w:rsid w:val="000A6975"/>
    <w:rsid w:val="000B0BA7"/>
    <w:rsid w:val="000B33B6"/>
    <w:rsid w:val="000B4B6C"/>
    <w:rsid w:val="000C3208"/>
    <w:rsid w:val="000C6436"/>
    <w:rsid w:val="000D4ECE"/>
    <w:rsid w:val="000E38C9"/>
    <w:rsid w:val="000E6F58"/>
    <w:rsid w:val="000F37CB"/>
    <w:rsid w:val="000F6255"/>
    <w:rsid w:val="00104130"/>
    <w:rsid w:val="00112987"/>
    <w:rsid w:val="00117351"/>
    <w:rsid w:val="00121B9E"/>
    <w:rsid w:val="00122072"/>
    <w:rsid w:val="00122454"/>
    <w:rsid w:val="00126DFF"/>
    <w:rsid w:val="0013043B"/>
    <w:rsid w:val="00134705"/>
    <w:rsid w:val="00146A0C"/>
    <w:rsid w:val="00161C73"/>
    <w:rsid w:val="00181E90"/>
    <w:rsid w:val="00185BDC"/>
    <w:rsid w:val="001B3F13"/>
    <w:rsid w:val="001C303D"/>
    <w:rsid w:val="001C4BF8"/>
    <w:rsid w:val="001C5421"/>
    <w:rsid w:val="001D2FF6"/>
    <w:rsid w:val="001D5C25"/>
    <w:rsid w:val="001E343E"/>
    <w:rsid w:val="00212847"/>
    <w:rsid w:val="002175A2"/>
    <w:rsid w:val="002277D6"/>
    <w:rsid w:val="00237FB9"/>
    <w:rsid w:val="002508F7"/>
    <w:rsid w:val="00261277"/>
    <w:rsid w:val="002653F1"/>
    <w:rsid w:val="002674E7"/>
    <w:rsid w:val="0027674F"/>
    <w:rsid w:val="00291C16"/>
    <w:rsid w:val="002B48BB"/>
    <w:rsid w:val="002B6699"/>
    <w:rsid w:val="002C2256"/>
    <w:rsid w:val="002C3214"/>
    <w:rsid w:val="002C4AC3"/>
    <w:rsid w:val="002E1565"/>
    <w:rsid w:val="002E3B2A"/>
    <w:rsid w:val="002F36E0"/>
    <w:rsid w:val="00312675"/>
    <w:rsid w:val="003434D4"/>
    <w:rsid w:val="0036056B"/>
    <w:rsid w:val="0036752E"/>
    <w:rsid w:val="00370620"/>
    <w:rsid w:val="00375FA7"/>
    <w:rsid w:val="00380B8E"/>
    <w:rsid w:val="00385EF1"/>
    <w:rsid w:val="003A3635"/>
    <w:rsid w:val="003A7407"/>
    <w:rsid w:val="003B3D92"/>
    <w:rsid w:val="003C2F82"/>
    <w:rsid w:val="003C44B4"/>
    <w:rsid w:val="003D3934"/>
    <w:rsid w:val="003D74BE"/>
    <w:rsid w:val="003F4FDB"/>
    <w:rsid w:val="0041003E"/>
    <w:rsid w:val="00421FBF"/>
    <w:rsid w:val="004322D5"/>
    <w:rsid w:val="004362E3"/>
    <w:rsid w:val="004470A3"/>
    <w:rsid w:val="00450F48"/>
    <w:rsid w:val="0045489F"/>
    <w:rsid w:val="00474889"/>
    <w:rsid w:val="004826DD"/>
    <w:rsid w:val="00484D59"/>
    <w:rsid w:val="00495848"/>
    <w:rsid w:val="004967DB"/>
    <w:rsid w:val="004971D6"/>
    <w:rsid w:val="004A1064"/>
    <w:rsid w:val="004A7619"/>
    <w:rsid w:val="004D25F3"/>
    <w:rsid w:val="004D2843"/>
    <w:rsid w:val="004E790E"/>
    <w:rsid w:val="004F78B5"/>
    <w:rsid w:val="0050389F"/>
    <w:rsid w:val="00515407"/>
    <w:rsid w:val="0052687A"/>
    <w:rsid w:val="00557EC0"/>
    <w:rsid w:val="00570974"/>
    <w:rsid w:val="00571BFB"/>
    <w:rsid w:val="0057547A"/>
    <w:rsid w:val="005860B5"/>
    <w:rsid w:val="005958D6"/>
    <w:rsid w:val="005964CF"/>
    <w:rsid w:val="005A3CFD"/>
    <w:rsid w:val="005C1E6D"/>
    <w:rsid w:val="005C65EB"/>
    <w:rsid w:val="005E360F"/>
    <w:rsid w:val="005F5BE6"/>
    <w:rsid w:val="00603B3F"/>
    <w:rsid w:val="00627B0A"/>
    <w:rsid w:val="00641906"/>
    <w:rsid w:val="00663AF2"/>
    <w:rsid w:val="00670716"/>
    <w:rsid w:val="00671216"/>
    <w:rsid w:val="00674AD7"/>
    <w:rsid w:val="006760D3"/>
    <w:rsid w:val="0067677D"/>
    <w:rsid w:val="00681986"/>
    <w:rsid w:val="00686F06"/>
    <w:rsid w:val="00687290"/>
    <w:rsid w:val="006940DB"/>
    <w:rsid w:val="00695436"/>
    <w:rsid w:val="00696659"/>
    <w:rsid w:val="006A0BDF"/>
    <w:rsid w:val="006A4B7F"/>
    <w:rsid w:val="006A53BB"/>
    <w:rsid w:val="006B54A5"/>
    <w:rsid w:val="006C59D5"/>
    <w:rsid w:val="006F32BF"/>
    <w:rsid w:val="006F5DB7"/>
    <w:rsid w:val="00706F43"/>
    <w:rsid w:val="00733005"/>
    <w:rsid w:val="0074661C"/>
    <w:rsid w:val="00750397"/>
    <w:rsid w:val="00766475"/>
    <w:rsid w:val="0077364D"/>
    <w:rsid w:val="00794C5F"/>
    <w:rsid w:val="007A0103"/>
    <w:rsid w:val="007A2277"/>
    <w:rsid w:val="007A7AB3"/>
    <w:rsid w:val="007C10E7"/>
    <w:rsid w:val="007F3322"/>
    <w:rsid w:val="00805358"/>
    <w:rsid w:val="008070A8"/>
    <w:rsid w:val="00810499"/>
    <w:rsid w:val="00810847"/>
    <w:rsid w:val="0081166D"/>
    <w:rsid w:val="0081203C"/>
    <w:rsid w:val="0082184A"/>
    <w:rsid w:val="00821F3F"/>
    <w:rsid w:val="00827072"/>
    <w:rsid w:val="008317B5"/>
    <w:rsid w:val="008441CF"/>
    <w:rsid w:val="0084470A"/>
    <w:rsid w:val="00845A20"/>
    <w:rsid w:val="00854E5A"/>
    <w:rsid w:val="008727D9"/>
    <w:rsid w:val="00875DBC"/>
    <w:rsid w:val="0087707C"/>
    <w:rsid w:val="008A1FDF"/>
    <w:rsid w:val="008C3C70"/>
    <w:rsid w:val="008C484B"/>
    <w:rsid w:val="008C584E"/>
    <w:rsid w:val="008C5F1A"/>
    <w:rsid w:val="008D65A2"/>
    <w:rsid w:val="008E3483"/>
    <w:rsid w:val="008F2EDF"/>
    <w:rsid w:val="008F4C58"/>
    <w:rsid w:val="00902BF3"/>
    <w:rsid w:val="0090572C"/>
    <w:rsid w:val="0091080B"/>
    <w:rsid w:val="0092080F"/>
    <w:rsid w:val="00926833"/>
    <w:rsid w:val="00932FA9"/>
    <w:rsid w:val="00954FD8"/>
    <w:rsid w:val="009670B7"/>
    <w:rsid w:val="009723D1"/>
    <w:rsid w:val="009732C1"/>
    <w:rsid w:val="00977705"/>
    <w:rsid w:val="009B4ECF"/>
    <w:rsid w:val="009D5783"/>
    <w:rsid w:val="009D67A8"/>
    <w:rsid w:val="009F1AF6"/>
    <w:rsid w:val="009F7219"/>
    <w:rsid w:val="00A07A2F"/>
    <w:rsid w:val="00A213A8"/>
    <w:rsid w:val="00A21F3E"/>
    <w:rsid w:val="00A52C33"/>
    <w:rsid w:val="00A64EC4"/>
    <w:rsid w:val="00A7023B"/>
    <w:rsid w:val="00A73F0E"/>
    <w:rsid w:val="00AA6088"/>
    <w:rsid w:val="00AB65E7"/>
    <w:rsid w:val="00AC46BE"/>
    <w:rsid w:val="00AC54B7"/>
    <w:rsid w:val="00AD3414"/>
    <w:rsid w:val="00AD500F"/>
    <w:rsid w:val="00AE2CB4"/>
    <w:rsid w:val="00AE6898"/>
    <w:rsid w:val="00AF080D"/>
    <w:rsid w:val="00AF6545"/>
    <w:rsid w:val="00B00FC3"/>
    <w:rsid w:val="00B10BEA"/>
    <w:rsid w:val="00B34515"/>
    <w:rsid w:val="00B52584"/>
    <w:rsid w:val="00B52F5E"/>
    <w:rsid w:val="00B56D78"/>
    <w:rsid w:val="00B60D1B"/>
    <w:rsid w:val="00B665E6"/>
    <w:rsid w:val="00B727F3"/>
    <w:rsid w:val="00B82A5B"/>
    <w:rsid w:val="00B90F17"/>
    <w:rsid w:val="00B92DE4"/>
    <w:rsid w:val="00B94B30"/>
    <w:rsid w:val="00B95EB3"/>
    <w:rsid w:val="00BA7D17"/>
    <w:rsid w:val="00BB076E"/>
    <w:rsid w:val="00BB1CF2"/>
    <w:rsid w:val="00BB7A25"/>
    <w:rsid w:val="00BC0A3C"/>
    <w:rsid w:val="00BC360E"/>
    <w:rsid w:val="00BC52A2"/>
    <w:rsid w:val="00BC5916"/>
    <w:rsid w:val="00BC621F"/>
    <w:rsid w:val="00C01768"/>
    <w:rsid w:val="00C032F0"/>
    <w:rsid w:val="00C03503"/>
    <w:rsid w:val="00C10E3A"/>
    <w:rsid w:val="00C14388"/>
    <w:rsid w:val="00C20621"/>
    <w:rsid w:val="00C21933"/>
    <w:rsid w:val="00C25EE2"/>
    <w:rsid w:val="00C52681"/>
    <w:rsid w:val="00C52B2B"/>
    <w:rsid w:val="00C57E29"/>
    <w:rsid w:val="00C6300D"/>
    <w:rsid w:val="00C634F0"/>
    <w:rsid w:val="00C63E8C"/>
    <w:rsid w:val="00C659A7"/>
    <w:rsid w:val="00C750B4"/>
    <w:rsid w:val="00C76FFC"/>
    <w:rsid w:val="00C91212"/>
    <w:rsid w:val="00C9259F"/>
    <w:rsid w:val="00C9293B"/>
    <w:rsid w:val="00CA3398"/>
    <w:rsid w:val="00CA40FA"/>
    <w:rsid w:val="00CA6926"/>
    <w:rsid w:val="00CA735C"/>
    <w:rsid w:val="00CB3AD5"/>
    <w:rsid w:val="00CD0D86"/>
    <w:rsid w:val="00CD3763"/>
    <w:rsid w:val="00CD71EB"/>
    <w:rsid w:val="00CE3CC8"/>
    <w:rsid w:val="00CE5861"/>
    <w:rsid w:val="00CF3292"/>
    <w:rsid w:val="00D13D39"/>
    <w:rsid w:val="00D167AE"/>
    <w:rsid w:val="00D17D67"/>
    <w:rsid w:val="00D23BD5"/>
    <w:rsid w:val="00D2518B"/>
    <w:rsid w:val="00D27219"/>
    <w:rsid w:val="00D300DD"/>
    <w:rsid w:val="00D32E4E"/>
    <w:rsid w:val="00D35790"/>
    <w:rsid w:val="00D366D1"/>
    <w:rsid w:val="00D5372B"/>
    <w:rsid w:val="00D5385A"/>
    <w:rsid w:val="00D57387"/>
    <w:rsid w:val="00D623F5"/>
    <w:rsid w:val="00D70F81"/>
    <w:rsid w:val="00D87DC9"/>
    <w:rsid w:val="00D9193E"/>
    <w:rsid w:val="00DA0D39"/>
    <w:rsid w:val="00DB4A50"/>
    <w:rsid w:val="00DC3B8B"/>
    <w:rsid w:val="00DE51A0"/>
    <w:rsid w:val="00DF2758"/>
    <w:rsid w:val="00DF7050"/>
    <w:rsid w:val="00E12733"/>
    <w:rsid w:val="00E21EA5"/>
    <w:rsid w:val="00E261A3"/>
    <w:rsid w:val="00E35872"/>
    <w:rsid w:val="00E37B31"/>
    <w:rsid w:val="00E46248"/>
    <w:rsid w:val="00E53414"/>
    <w:rsid w:val="00E62CEB"/>
    <w:rsid w:val="00E72DF7"/>
    <w:rsid w:val="00E833DA"/>
    <w:rsid w:val="00E8724C"/>
    <w:rsid w:val="00E91748"/>
    <w:rsid w:val="00E94E57"/>
    <w:rsid w:val="00EB0C79"/>
    <w:rsid w:val="00EB1D31"/>
    <w:rsid w:val="00EB720E"/>
    <w:rsid w:val="00EC3EC3"/>
    <w:rsid w:val="00EC54C3"/>
    <w:rsid w:val="00EC76A0"/>
    <w:rsid w:val="00EE4C2B"/>
    <w:rsid w:val="00EE4DA7"/>
    <w:rsid w:val="00EE5E7F"/>
    <w:rsid w:val="00F0448B"/>
    <w:rsid w:val="00F04BE2"/>
    <w:rsid w:val="00F0529F"/>
    <w:rsid w:val="00F23615"/>
    <w:rsid w:val="00F24162"/>
    <w:rsid w:val="00F33BD8"/>
    <w:rsid w:val="00F34E45"/>
    <w:rsid w:val="00F406BB"/>
    <w:rsid w:val="00F4414D"/>
    <w:rsid w:val="00F5388F"/>
    <w:rsid w:val="00F53F0A"/>
    <w:rsid w:val="00F6180D"/>
    <w:rsid w:val="00F62830"/>
    <w:rsid w:val="00F64342"/>
    <w:rsid w:val="00F675AA"/>
    <w:rsid w:val="00F757CF"/>
    <w:rsid w:val="00F76815"/>
    <w:rsid w:val="00FA4A53"/>
    <w:rsid w:val="00FB4437"/>
    <w:rsid w:val="00FC0BF3"/>
    <w:rsid w:val="00FC6019"/>
    <w:rsid w:val="00FC67DA"/>
    <w:rsid w:val="00FD6A58"/>
    <w:rsid w:val="00FE2CBE"/>
    <w:rsid w:val="00FE39AC"/>
    <w:rsid w:val="00FF6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4E9303"/>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section">
    <w:name w:val="subsection"/>
    <w:basedOn w:val="Normal"/>
    <w:uiPriority w:val="99"/>
    <w:rsid w:val="00E35872"/>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ragraph">
    <w:name w:val="paragraph"/>
    <w:basedOn w:val="Normal"/>
    <w:uiPriority w:val="99"/>
    <w:rsid w:val="00E35872"/>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126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346730">
      <w:bodyDiv w:val="1"/>
      <w:marLeft w:val="0"/>
      <w:marRight w:val="0"/>
      <w:marTop w:val="0"/>
      <w:marBottom w:val="0"/>
      <w:divBdr>
        <w:top w:val="none" w:sz="0" w:space="0" w:color="auto"/>
        <w:left w:val="none" w:sz="0" w:space="0" w:color="auto"/>
        <w:bottom w:val="none" w:sz="0" w:space="0" w:color="auto"/>
        <w:right w:val="none" w:sz="0" w:space="0" w:color="auto"/>
      </w:divBdr>
    </w:div>
    <w:div w:id="636761683">
      <w:bodyDiv w:val="1"/>
      <w:marLeft w:val="0"/>
      <w:marRight w:val="0"/>
      <w:marTop w:val="0"/>
      <w:marBottom w:val="0"/>
      <w:divBdr>
        <w:top w:val="none" w:sz="0" w:space="0" w:color="auto"/>
        <w:left w:val="none" w:sz="0" w:space="0" w:color="auto"/>
        <w:bottom w:val="none" w:sz="0" w:space="0" w:color="auto"/>
        <w:right w:val="none" w:sz="0" w:space="0" w:color="auto"/>
      </w:divBdr>
    </w:div>
    <w:div w:id="1256161226">
      <w:bodyDiv w:val="1"/>
      <w:marLeft w:val="0"/>
      <w:marRight w:val="0"/>
      <w:marTop w:val="0"/>
      <w:marBottom w:val="0"/>
      <w:divBdr>
        <w:top w:val="none" w:sz="0" w:space="0" w:color="auto"/>
        <w:left w:val="none" w:sz="0" w:space="0" w:color="auto"/>
        <w:bottom w:val="none" w:sz="0" w:space="0" w:color="auto"/>
        <w:right w:val="none" w:sz="0" w:space="0" w:color="auto"/>
      </w:divBdr>
    </w:div>
    <w:div w:id="153708207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21212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www.legislation.gov.au" TargetMode="External"/><Relationship Id="rId4" Type="http://schemas.openxmlformats.org/officeDocument/2006/relationships/styles" Target="styles.xml"/><Relationship Id="rId9" Type="http://schemas.openxmlformats.org/officeDocument/2006/relationships/hyperlink" Target="http://www.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 A C C C a n d A E R ! 1 1 4 6 9 0 2 7 . 1 < / d o c u m e n t i d >  
     < s e n d e r i d > J R E I C < / s e n d e r i d >  
     < s e n d e r e m a i l > J O S E P H . R E I C H E R @ A C C C . G O V . A U < / s e n d e r e m a i l >  
     < l a s t m o d i f i e d > 2 0 2 0 - 0 8 - 2 5 T 1 0 : 4 8 : 0 0 . 0 0 0 0 0 0 0 + 1 0 : 0 0 < / l a s t m o d i f i e d >  
     < d a t a b a s e > A C C C a n d A E R < / 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4FD05-EC04-4113-AF43-296F03A9F174}">
  <ds:schemaRefs>
    <ds:schemaRef ds:uri="http://www.imanage.com/work/xmlschema"/>
  </ds:schemaRefs>
</ds:datastoreItem>
</file>

<file path=customXml/itemProps2.xml><?xml version="1.0" encoding="utf-8"?>
<ds:datastoreItem xmlns:ds="http://schemas.openxmlformats.org/officeDocument/2006/customXml" ds:itemID="{C4A246BA-2534-45DD-B0CE-BAAB502E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2367</Words>
  <Characters>13352</Characters>
  <Application>Microsoft Office Word</Application>
  <DocSecurity>0</DocSecurity>
  <Lines>211</Lines>
  <Paragraphs>98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Cranston, Richard</cp:lastModifiedBy>
  <cp:revision>4</cp:revision>
  <cp:lastPrinted>2016-07-25T00:08:00Z</cp:lastPrinted>
  <dcterms:created xsi:type="dcterms:W3CDTF">2020-08-25T09:31:00Z</dcterms:created>
  <dcterms:modified xsi:type="dcterms:W3CDTF">2020-08-25T10:40:00Z</dcterms:modified>
</cp:coreProperties>
</file>