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9D5C3"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4D5A46DF" w14:textId="77777777" w:rsidR="007F22E6"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7F22E6" w:rsidRPr="007F22E6">
        <w:rPr>
          <w:rFonts w:ascii="Times New Roman" w:hAnsi="Times New Roman" w:cs="Times New Roman"/>
          <w:sz w:val="24"/>
          <w:szCs w:val="24"/>
          <w:u w:val="single"/>
        </w:rPr>
        <w:t xml:space="preserve">Assistant Minister for Forestry and Fisheries | </w:t>
      </w:r>
      <w:r w:rsidR="001836AB">
        <w:rPr>
          <w:rFonts w:ascii="Times New Roman" w:hAnsi="Times New Roman" w:cs="Times New Roman"/>
          <w:sz w:val="24"/>
          <w:szCs w:val="24"/>
          <w:u w:val="single"/>
        </w:rPr>
        <w:t>Parliamentary Secretary to the Minister for Agriculture, Drought and Emergency Management</w:t>
      </w:r>
    </w:p>
    <w:p w14:paraId="1B5DB939"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75977BDF" w14:textId="77777777" w:rsidR="000A398D" w:rsidRDefault="000A398D" w:rsidP="000D0E22">
      <w:pPr>
        <w:spacing w:before="240" w:after="240"/>
        <w:rPr>
          <w:rFonts w:ascii="Times New Roman" w:hAnsi="Times New Roman" w:cs="Times New Roman"/>
          <w:i/>
          <w:sz w:val="24"/>
          <w:szCs w:val="24"/>
          <w:u w:val="single"/>
        </w:rPr>
      </w:pPr>
      <w:r w:rsidRPr="000A398D">
        <w:rPr>
          <w:rFonts w:ascii="Times New Roman" w:hAnsi="Times New Roman" w:cs="Times New Roman"/>
          <w:i/>
          <w:sz w:val="24"/>
          <w:szCs w:val="24"/>
          <w:u w:val="single"/>
        </w:rPr>
        <w:t>Industry Research and Development (</w:t>
      </w:r>
      <w:r>
        <w:rPr>
          <w:rFonts w:ascii="Times New Roman" w:hAnsi="Times New Roman" w:cs="Times New Roman"/>
          <w:i/>
          <w:sz w:val="24"/>
          <w:szCs w:val="24"/>
          <w:u w:val="single"/>
        </w:rPr>
        <w:t>Forestry Recovery Development Fund</w:t>
      </w:r>
      <w:r w:rsidRPr="000A398D">
        <w:rPr>
          <w:rFonts w:ascii="Times New Roman" w:hAnsi="Times New Roman" w:cs="Times New Roman"/>
          <w:i/>
          <w:sz w:val="24"/>
          <w:szCs w:val="24"/>
          <w:u w:val="single"/>
        </w:rPr>
        <w:t xml:space="preserve"> Program) Instrument 2020</w:t>
      </w:r>
    </w:p>
    <w:p w14:paraId="4F7814BE"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4CC0AB3E"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w:t>
      </w:r>
      <w:bookmarkStart w:id="0" w:name="_GoBack"/>
      <w:bookmarkEnd w:id="0"/>
      <w:r>
        <w:rPr>
          <w:rFonts w:ascii="Times New Roman" w:hAnsi="Times New Roman" w:cs="Times New Roman"/>
          <w:sz w:val="24"/>
          <w:szCs w:val="24"/>
        </w:rPr>
        <w:t>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16764AC9" w14:textId="77777777" w:rsidR="000A398D" w:rsidRDefault="000A398D" w:rsidP="008F1E01">
      <w:pPr>
        <w:spacing w:before="240" w:after="240"/>
        <w:rPr>
          <w:rFonts w:ascii="Times New Roman" w:hAnsi="Times New Roman" w:cs="Times New Roman"/>
          <w:sz w:val="24"/>
          <w:szCs w:val="24"/>
        </w:rPr>
      </w:pPr>
      <w:r w:rsidRPr="000A398D">
        <w:rPr>
          <w:rFonts w:ascii="Times New Roman" w:hAnsi="Times New Roman" w:cs="Times New Roman"/>
          <w:sz w:val="24"/>
          <w:szCs w:val="24"/>
        </w:rPr>
        <w:t xml:space="preserve">The Minister for Industry, Science and Technology has delegated the Minister’s power under subsection 33(1) to the Assistant Minister for Forestry and Fisheries, under subsection 33(6) of the IR&amp;D Act to prescribe the </w:t>
      </w:r>
      <w:r w:rsidR="00997F99">
        <w:rPr>
          <w:rFonts w:ascii="Times New Roman" w:hAnsi="Times New Roman" w:cs="Times New Roman"/>
          <w:sz w:val="24"/>
          <w:szCs w:val="24"/>
        </w:rPr>
        <w:t xml:space="preserve">Forestry </w:t>
      </w:r>
      <w:r w:rsidR="00110EA9">
        <w:rPr>
          <w:rFonts w:ascii="Times New Roman" w:hAnsi="Times New Roman" w:cs="Times New Roman"/>
          <w:sz w:val="24"/>
          <w:szCs w:val="24"/>
        </w:rPr>
        <w:t>Recovery</w:t>
      </w:r>
      <w:r w:rsidR="00997F99">
        <w:rPr>
          <w:rFonts w:ascii="Times New Roman" w:hAnsi="Times New Roman" w:cs="Times New Roman"/>
          <w:sz w:val="24"/>
          <w:szCs w:val="24"/>
        </w:rPr>
        <w:t xml:space="preserve"> Development Fund Program</w:t>
      </w:r>
      <w:r w:rsidRPr="000A398D">
        <w:rPr>
          <w:rFonts w:ascii="Times New Roman" w:hAnsi="Times New Roman" w:cs="Times New Roman"/>
          <w:sz w:val="24"/>
          <w:szCs w:val="24"/>
        </w:rPr>
        <w:t xml:space="preserve"> (the Program).</w:t>
      </w:r>
    </w:p>
    <w:p w14:paraId="531FABA7"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1090D13"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by the Minister under s33,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s36). </w:t>
      </w:r>
    </w:p>
    <w:p w14:paraId="5347387D" w14:textId="391267E4" w:rsidR="00740FE8" w:rsidRDefault="003B3B5B" w:rsidP="00380C8A">
      <w:pPr>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sidR="000A398D" w:rsidRPr="00B7613E">
        <w:rPr>
          <w:rFonts w:ascii="Times New Roman" w:eastAsia="Times New Roman" w:hAnsi="Times New Roman" w:cs="Times New Roman"/>
          <w:i/>
          <w:color w:val="000000"/>
          <w:sz w:val="24"/>
          <w:szCs w:val="24"/>
          <w:lang w:val="en-US"/>
        </w:rPr>
        <w:t>Industry Research and Development (</w:t>
      </w:r>
      <w:r w:rsidR="000A398D">
        <w:rPr>
          <w:rFonts w:ascii="Times New Roman" w:eastAsia="Times New Roman" w:hAnsi="Times New Roman" w:cs="Times New Roman"/>
          <w:i/>
          <w:color w:val="000000"/>
          <w:sz w:val="24"/>
          <w:szCs w:val="24"/>
          <w:lang w:val="en-US"/>
        </w:rPr>
        <w:t>Forestry Recovery Development Fund Program</w:t>
      </w:r>
      <w:r w:rsidR="000A398D" w:rsidRPr="00B7613E">
        <w:rPr>
          <w:rFonts w:ascii="Times New Roman" w:eastAsia="Times New Roman" w:hAnsi="Times New Roman" w:cs="Times New Roman"/>
          <w:i/>
          <w:color w:val="000000"/>
          <w:sz w:val="24"/>
          <w:szCs w:val="24"/>
          <w:lang w:val="en-US"/>
        </w:rPr>
        <w:t>) Instrument 2020</w:t>
      </w:r>
      <w:r w:rsidR="000A398D" w:rsidRPr="00564648">
        <w:rPr>
          <w:rFonts w:ascii="Times New Roman" w:eastAsia="Times New Roman" w:hAnsi="Times New Roman" w:cs="Times New Roman"/>
          <w:color w:val="000000"/>
          <w:sz w:val="24"/>
          <w:szCs w:val="24"/>
          <w:lang w:val="en-US"/>
        </w:rPr>
        <w:t xml:space="preserve"> </w:t>
      </w:r>
      <w:r>
        <w:rPr>
          <w:rFonts w:ascii="Times New Roman" w:hAnsi="Times New Roman" w:cs="Times New Roman"/>
          <w:sz w:val="24"/>
          <w:szCs w:val="24"/>
        </w:rPr>
        <w:t xml:space="preserve">(the Legislative </w:t>
      </w:r>
      <w:r w:rsidRPr="00D95A8A">
        <w:rPr>
          <w:rFonts w:ascii="Times New Roman" w:hAnsi="Times New Roman" w:cs="Times New Roman"/>
          <w:sz w:val="24"/>
          <w:szCs w:val="24"/>
        </w:rPr>
        <w:t xml:space="preserve">Instrument) is to prescribe the </w:t>
      </w:r>
      <w:r w:rsidR="001836AB" w:rsidRPr="00D95A8A">
        <w:rPr>
          <w:rFonts w:ascii="Times New Roman" w:hAnsi="Times New Roman" w:cs="Times New Roman"/>
          <w:sz w:val="24"/>
          <w:szCs w:val="24"/>
        </w:rPr>
        <w:t xml:space="preserve">Program. </w:t>
      </w:r>
      <w:r w:rsidRPr="00D95A8A">
        <w:rPr>
          <w:rFonts w:ascii="Times New Roman" w:hAnsi="Times New Roman" w:cs="Times New Roman"/>
          <w:sz w:val="24"/>
          <w:szCs w:val="24"/>
        </w:rPr>
        <w:t>The funding for the Program has been secured through</w:t>
      </w:r>
      <w:r w:rsidR="00434002" w:rsidRPr="00D95A8A">
        <w:rPr>
          <w:rFonts w:ascii="Times New Roman" w:hAnsi="Times New Roman" w:cs="Times New Roman"/>
          <w:sz w:val="24"/>
          <w:szCs w:val="24"/>
        </w:rPr>
        <w:t xml:space="preserve"> </w:t>
      </w:r>
      <w:r w:rsidR="00D95A8A" w:rsidRPr="00D95A8A">
        <w:rPr>
          <w:rFonts w:ascii="Times New Roman" w:hAnsi="Times New Roman" w:cs="Times New Roman"/>
          <w:sz w:val="24"/>
          <w:szCs w:val="24"/>
        </w:rPr>
        <w:t>the Department of Agriculture, Water and Environment 2020-21 Budget.</w:t>
      </w:r>
    </w:p>
    <w:p w14:paraId="6E4F0227" w14:textId="77777777" w:rsidR="00EF1FBF" w:rsidRDefault="00EF1FBF" w:rsidP="00380C8A">
      <w:pPr>
        <w:autoSpaceDE w:val="0"/>
        <w:autoSpaceDN w:val="0"/>
        <w:adjustRightInd w:val="0"/>
        <w:snapToGrid w:val="0"/>
        <w:spacing w:after="0" w:line="240" w:lineRule="auto"/>
        <w:rPr>
          <w:rFonts w:ascii="Times New Roman" w:hAnsi="Times New Roman" w:cs="Times New Roman"/>
          <w:sz w:val="24"/>
          <w:szCs w:val="24"/>
        </w:rPr>
      </w:pPr>
    </w:p>
    <w:p w14:paraId="6812894D" w14:textId="77777777" w:rsidR="003B64FE" w:rsidRDefault="003B3B5B" w:rsidP="003B64FE">
      <w:pPr>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The Program provides $</w:t>
      </w:r>
      <w:r w:rsidR="00FB6B39">
        <w:rPr>
          <w:rFonts w:ascii="Times New Roman" w:hAnsi="Times New Roman" w:cs="Times New Roman"/>
          <w:sz w:val="24"/>
          <w:szCs w:val="24"/>
        </w:rPr>
        <w:t>40 million</w:t>
      </w:r>
      <w:r>
        <w:rPr>
          <w:rFonts w:ascii="Times New Roman" w:hAnsi="Times New Roman" w:cs="Times New Roman"/>
          <w:sz w:val="24"/>
          <w:szCs w:val="24"/>
        </w:rPr>
        <w:t xml:space="preserve"> as part of the Australian Government’s commitment to </w:t>
      </w:r>
      <w:r w:rsidR="00094999">
        <w:rPr>
          <w:rFonts w:ascii="Times New Roman" w:hAnsi="Times New Roman" w:cs="Times New Roman"/>
          <w:sz w:val="24"/>
          <w:szCs w:val="24"/>
        </w:rPr>
        <w:t xml:space="preserve">strengthen medium to long-term forestry industry recovery </w:t>
      </w:r>
      <w:r w:rsidR="00FB6B39">
        <w:rPr>
          <w:rFonts w:ascii="Times New Roman" w:hAnsi="Times New Roman" w:cs="Times New Roman"/>
          <w:sz w:val="24"/>
          <w:szCs w:val="24"/>
        </w:rPr>
        <w:t>from the 2019-20 bushfires</w:t>
      </w:r>
      <w:r>
        <w:rPr>
          <w:rFonts w:ascii="Times New Roman" w:hAnsi="Times New Roman" w:cs="Times New Roman"/>
          <w:sz w:val="24"/>
          <w:szCs w:val="24"/>
        </w:rPr>
        <w:t xml:space="preserve">. </w:t>
      </w:r>
      <w:r w:rsidR="00FB6B39" w:rsidRPr="00FB6B39">
        <w:rPr>
          <w:rFonts w:ascii="Times New Roman" w:hAnsi="Times New Roman" w:cs="Times New Roman"/>
          <w:sz w:val="24"/>
          <w:szCs w:val="24"/>
        </w:rPr>
        <w:t xml:space="preserve">Through competitive grants, the </w:t>
      </w:r>
      <w:r w:rsidR="00740FE8">
        <w:rPr>
          <w:rFonts w:ascii="Times New Roman" w:hAnsi="Times New Roman" w:cs="Times New Roman"/>
          <w:sz w:val="24"/>
          <w:szCs w:val="24"/>
        </w:rPr>
        <w:t>Program</w:t>
      </w:r>
      <w:r w:rsidR="00FB6B39" w:rsidRPr="00FB6B39">
        <w:rPr>
          <w:rFonts w:ascii="Times New Roman" w:hAnsi="Times New Roman" w:cs="Times New Roman"/>
          <w:sz w:val="24"/>
          <w:szCs w:val="24"/>
        </w:rPr>
        <w:t xml:space="preserve"> will strengthen industry and government</w:t>
      </w:r>
      <w:r w:rsidR="00FB6B39">
        <w:rPr>
          <w:rFonts w:ascii="Times New Roman" w:hAnsi="Times New Roman" w:cs="Times New Roman"/>
          <w:sz w:val="24"/>
          <w:szCs w:val="24"/>
        </w:rPr>
        <w:t xml:space="preserve"> </w:t>
      </w:r>
      <w:r w:rsidR="00FB6B39" w:rsidRPr="00FB6B39">
        <w:rPr>
          <w:rFonts w:ascii="Times New Roman" w:hAnsi="Times New Roman" w:cs="Times New Roman"/>
          <w:sz w:val="24"/>
          <w:szCs w:val="24"/>
        </w:rPr>
        <w:lastRenderedPageBreak/>
        <w:t>cooperation to upgrade and secure forestry processing</w:t>
      </w:r>
      <w:r w:rsidR="00FB6B39">
        <w:rPr>
          <w:rFonts w:ascii="Times New Roman" w:hAnsi="Times New Roman" w:cs="Times New Roman"/>
          <w:sz w:val="24"/>
          <w:szCs w:val="24"/>
        </w:rPr>
        <w:t xml:space="preserve"> </w:t>
      </w:r>
      <w:r w:rsidR="00FB6B39" w:rsidRPr="00FB6B39">
        <w:rPr>
          <w:rFonts w:ascii="Times New Roman" w:hAnsi="Times New Roman" w:cs="Times New Roman"/>
          <w:sz w:val="24"/>
          <w:szCs w:val="24"/>
        </w:rPr>
        <w:t>assets while safeguarding and creating jobs in our forestry</w:t>
      </w:r>
      <w:r w:rsidR="00FB6B39">
        <w:rPr>
          <w:rFonts w:ascii="Times New Roman" w:hAnsi="Times New Roman" w:cs="Times New Roman"/>
          <w:sz w:val="24"/>
          <w:szCs w:val="24"/>
        </w:rPr>
        <w:t xml:space="preserve"> </w:t>
      </w:r>
      <w:r w:rsidR="00FB6B39" w:rsidRPr="00FB6B39">
        <w:rPr>
          <w:rFonts w:ascii="Times New Roman" w:hAnsi="Times New Roman" w:cs="Times New Roman"/>
          <w:sz w:val="24"/>
          <w:szCs w:val="24"/>
        </w:rPr>
        <w:t xml:space="preserve">communities. </w:t>
      </w:r>
    </w:p>
    <w:p w14:paraId="2A2A47FC" w14:textId="77777777" w:rsidR="003B64FE" w:rsidRDefault="003B64FE" w:rsidP="00380C8A">
      <w:pPr>
        <w:autoSpaceDE w:val="0"/>
        <w:autoSpaceDN w:val="0"/>
        <w:adjustRightInd w:val="0"/>
        <w:snapToGrid w:val="0"/>
        <w:spacing w:after="0" w:line="240" w:lineRule="auto"/>
        <w:rPr>
          <w:rFonts w:ascii="Times New Roman" w:hAnsi="Times New Roman" w:cs="Times New Roman"/>
          <w:sz w:val="24"/>
          <w:szCs w:val="24"/>
        </w:rPr>
      </w:pPr>
    </w:p>
    <w:p w14:paraId="33184F70" w14:textId="56FC6F87" w:rsidR="00EF1FBF" w:rsidRDefault="00F028FC" w:rsidP="00380C8A">
      <w:pPr>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intended outcomes of </w:t>
      </w:r>
      <w:r w:rsidR="00094999">
        <w:rPr>
          <w:rFonts w:ascii="Times New Roman" w:hAnsi="Times New Roman" w:cs="Times New Roman"/>
          <w:sz w:val="24"/>
          <w:szCs w:val="24"/>
        </w:rPr>
        <w:t>t</w:t>
      </w:r>
      <w:r>
        <w:rPr>
          <w:rFonts w:ascii="Times New Roman" w:hAnsi="Times New Roman" w:cs="Times New Roman"/>
          <w:sz w:val="24"/>
          <w:szCs w:val="24"/>
        </w:rPr>
        <w:t xml:space="preserve">he Program are to </w:t>
      </w:r>
      <w:r w:rsidRPr="00F028FC">
        <w:rPr>
          <w:rFonts w:ascii="Times New Roman" w:hAnsi="Times New Roman" w:cs="Times New Roman"/>
          <w:sz w:val="24"/>
          <w:szCs w:val="24"/>
        </w:rPr>
        <w:t>support industry to adopt smarter, more efficient practices in product processing and forestry operations</w:t>
      </w:r>
      <w:r>
        <w:rPr>
          <w:rFonts w:ascii="Times New Roman" w:hAnsi="Times New Roman" w:cs="Times New Roman"/>
          <w:sz w:val="24"/>
          <w:szCs w:val="24"/>
        </w:rPr>
        <w:t xml:space="preserve"> and to </w:t>
      </w:r>
      <w:r w:rsidRPr="00F028FC">
        <w:rPr>
          <w:rFonts w:ascii="Times New Roman" w:hAnsi="Times New Roman" w:cs="Times New Roman"/>
          <w:sz w:val="24"/>
          <w:szCs w:val="24"/>
        </w:rPr>
        <w:t>provide for regional jobs and support regional communities</w:t>
      </w:r>
      <w:r>
        <w:rPr>
          <w:rFonts w:ascii="Times New Roman" w:hAnsi="Times New Roman" w:cs="Times New Roman"/>
          <w:sz w:val="24"/>
          <w:szCs w:val="24"/>
        </w:rPr>
        <w:t xml:space="preserve">. Grants </w:t>
      </w:r>
      <w:r w:rsidR="000915D6">
        <w:rPr>
          <w:rFonts w:ascii="Times New Roman" w:hAnsi="Times New Roman" w:cs="Times New Roman"/>
          <w:sz w:val="24"/>
          <w:szCs w:val="24"/>
        </w:rPr>
        <w:t>will</w:t>
      </w:r>
      <w:r>
        <w:rPr>
          <w:rFonts w:ascii="Times New Roman" w:hAnsi="Times New Roman" w:cs="Times New Roman"/>
          <w:sz w:val="24"/>
          <w:szCs w:val="24"/>
        </w:rPr>
        <w:t xml:space="preserve"> be used to </w:t>
      </w:r>
      <w:r w:rsidRPr="00F028FC">
        <w:rPr>
          <w:rFonts w:ascii="Times New Roman" w:hAnsi="Times New Roman" w:cs="Times New Roman"/>
          <w:sz w:val="24"/>
          <w:szCs w:val="24"/>
        </w:rPr>
        <w:t xml:space="preserve">develop new wood products, or secure </w:t>
      </w:r>
      <w:r w:rsidR="0011276A">
        <w:rPr>
          <w:rFonts w:ascii="Times New Roman" w:hAnsi="Times New Roman" w:cs="Times New Roman"/>
          <w:sz w:val="24"/>
          <w:szCs w:val="24"/>
        </w:rPr>
        <w:t>the</w:t>
      </w:r>
      <w:r w:rsidRPr="00F028FC">
        <w:rPr>
          <w:rFonts w:ascii="Times New Roman" w:hAnsi="Times New Roman" w:cs="Times New Roman"/>
          <w:sz w:val="24"/>
          <w:szCs w:val="24"/>
        </w:rPr>
        <w:t xml:space="preserve"> capacity to deliver existing products, that </w:t>
      </w:r>
      <w:r w:rsidR="0011276A">
        <w:rPr>
          <w:rFonts w:ascii="Times New Roman" w:hAnsi="Times New Roman" w:cs="Times New Roman"/>
          <w:sz w:val="24"/>
          <w:szCs w:val="24"/>
        </w:rPr>
        <w:t>are</w:t>
      </w:r>
      <w:r w:rsidRPr="00F028FC">
        <w:rPr>
          <w:rFonts w:ascii="Times New Roman" w:hAnsi="Times New Roman" w:cs="Times New Roman"/>
          <w:sz w:val="24"/>
          <w:szCs w:val="24"/>
        </w:rPr>
        <w:t xml:space="preserve"> intend</w:t>
      </w:r>
      <w:r w:rsidR="0011276A">
        <w:rPr>
          <w:rFonts w:ascii="Times New Roman" w:hAnsi="Times New Roman" w:cs="Times New Roman"/>
          <w:sz w:val="24"/>
          <w:szCs w:val="24"/>
        </w:rPr>
        <w:t>ed</w:t>
      </w:r>
      <w:r w:rsidRPr="00F028FC">
        <w:rPr>
          <w:rFonts w:ascii="Times New Roman" w:hAnsi="Times New Roman" w:cs="Times New Roman"/>
          <w:sz w:val="24"/>
          <w:szCs w:val="24"/>
        </w:rPr>
        <w:t xml:space="preserve"> to </w:t>
      </w:r>
      <w:r w:rsidR="0011276A">
        <w:rPr>
          <w:rFonts w:ascii="Times New Roman" w:hAnsi="Times New Roman" w:cs="Times New Roman"/>
          <w:sz w:val="24"/>
          <w:szCs w:val="24"/>
        </w:rPr>
        <w:t>be sold</w:t>
      </w:r>
      <w:r w:rsidRPr="00F028FC">
        <w:rPr>
          <w:rFonts w:ascii="Times New Roman" w:hAnsi="Times New Roman" w:cs="Times New Roman"/>
          <w:sz w:val="24"/>
          <w:szCs w:val="24"/>
        </w:rPr>
        <w:t xml:space="preserve"> </w:t>
      </w:r>
      <w:r w:rsidR="003C2B86">
        <w:rPr>
          <w:rFonts w:ascii="Times New Roman" w:hAnsi="Times New Roman" w:cs="Times New Roman"/>
          <w:sz w:val="24"/>
          <w:szCs w:val="24"/>
        </w:rPr>
        <w:t xml:space="preserve">solely or mainly </w:t>
      </w:r>
      <w:r w:rsidRPr="00F028FC">
        <w:rPr>
          <w:rFonts w:ascii="Times New Roman" w:hAnsi="Times New Roman" w:cs="Times New Roman"/>
          <w:sz w:val="24"/>
          <w:szCs w:val="24"/>
        </w:rPr>
        <w:t xml:space="preserve">into </w:t>
      </w:r>
      <w:r w:rsidRPr="00675DCB">
        <w:rPr>
          <w:rFonts w:ascii="Times New Roman" w:hAnsi="Times New Roman" w:cs="Times New Roman"/>
          <w:sz w:val="24"/>
          <w:szCs w:val="24"/>
        </w:rPr>
        <w:t>interstate</w:t>
      </w:r>
      <w:r w:rsidRPr="00F028FC">
        <w:rPr>
          <w:rFonts w:ascii="Times New Roman" w:hAnsi="Times New Roman" w:cs="Times New Roman"/>
          <w:sz w:val="24"/>
          <w:szCs w:val="24"/>
        </w:rPr>
        <w:t xml:space="preserve"> and/or international markets</w:t>
      </w:r>
      <w:r w:rsidR="0011276A">
        <w:rPr>
          <w:rFonts w:ascii="Times New Roman" w:hAnsi="Times New Roman" w:cs="Times New Roman"/>
          <w:sz w:val="24"/>
          <w:szCs w:val="24"/>
        </w:rPr>
        <w:t>.</w:t>
      </w:r>
    </w:p>
    <w:p w14:paraId="46AC3AB4" w14:textId="2630F597" w:rsidR="00283BDB" w:rsidRDefault="00283BDB" w:rsidP="00380C8A">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is available to </w:t>
      </w:r>
      <w:r w:rsidR="00094999">
        <w:rPr>
          <w:rFonts w:ascii="Times New Roman" w:hAnsi="Times New Roman" w:cs="Times New Roman"/>
          <w:sz w:val="24"/>
          <w:szCs w:val="24"/>
        </w:rPr>
        <w:t xml:space="preserve">wood </w:t>
      </w:r>
      <w:r w:rsidR="00380C8A">
        <w:rPr>
          <w:rFonts w:ascii="Times New Roman" w:hAnsi="Times New Roman" w:cs="Times New Roman"/>
          <w:sz w:val="24"/>
          <w:szCs w:val="24"/>
        </w:rPr>
        <w:t xml:space="preserve">processing </w:t>
      </w:r>
      <w:r w:rsidR="00094999">
        <w:rPr>
          <w:rFonts w:ascii="Times New Roman" w:hAnsi="Times New Roman" w:cs="Times New Roman"/>
          <w:sz w:val="24"/>
          <w:szCs w:val="24"/>
        </w:rPr>
        <w:t xml:space="preserve">facilities </w:t>
      </w:r>
      <w:r w:rsidR="00943740">
        <w:rPr>
          <w:rFonts w:ascii="Times New Roman" w:hAnsi="Times New Roman" w:cs="Times New Roman"/>
          <w:sz w:val="24"/>
          <w:szCs w:val="24"/>
        </w:rPr>
        <w:t xml:space="preserve">that </w:t>
      </w:r>
      <w:r w:rsidR="00796101">
        <w:rPr>
          <w:rFonts w:ascii="Times New Roman" w:hAnsi="Times New Roman" w:cs="Times New Roman"/>
          <w:sz w:val="24"/>
          <w:szCs w:val="24"/>
        </w:rPr>
        <w:t xml:space="preserve">have </w:t>
      </w:r>
      <w:r w:rsidR="00943740">
        <w:rPr>
          <w:rFonts w:ascii="Times New Roman" w:hAnsi="Times New Roman" w:cs="Times New Roman"/>
          <w:sz w:val="24"/>
          <w:szCs w:val="24"/>
        </w:rPr>
        <w:t xml:space="preserve">been </w:t>
      </w:r>
      <w:r w:rsidR="003C2B86">
        <w:rPr>
          <w:rFonts w:ascii="Times New Roman" w:hAnsi="Times New Roman" w:cs="Times New Roman"/>
          <w:sz w:val="24"/>
          <w:szCs w:val="24"/>
        </w:rPr>
        <w:t>adversely affected</w:t>
      </w:r>
      <w:r w:rsidR="00943740">
        <w:rPr>
          <w:rFonts w:ascii="Times New Roman" w:hAnsi="Times New Roman" w:cs="Times New Roman"/>
          <w:sz w:val="24"/>
          <w:szCs w:val="24"/>
        </w:rPr>
        <w:t xml:space="preserve"> by the </w:t>
      </w:r>
      <w:r w:rsidR="00BA0058">
        <w:rPr>
          <w:rFonts w:ascii="Times New Roman" w:hAnsi="Times New Roman" w:cs="Times New Roman"/>
          <w:sz w:val="24"/>
          <w:szCs w:val="24"/>
        </w:rPr>
        <w:t xml:space="preserve">2019-20 </w:t>
      </w:r>
      <w:r w:rsidR="00943740">
        <w:rPr>
          <w:rFonts w:ascii="Times New Roman" w:hAnsi="Times New Roman" w:cs="Times New Roman"/>
          <w:sz w:val="24"/>
          <w:szCs w:val="24"/>
        </w:rPr>
        <w:t>bushfires</w:t>
      </w:r>
      <w:r w:rsidRPr="00152E85">
        <w:rPr>
          <w:rFonts w:ascii="Times New Roman" w:hAnsi="Times New Roman" w:cs="Times New Roman"/>
          <w:sz w:val="24"/>
          <w:szCs w:val="24"/>
        </w:rPr>
        <w:t xml:space="preserve"> to undertake eligible projects to </w:t>
      </w:r>
      <w:r w:rsidR="003E28EE">
        <w:rPr>
          <w:rFonts w:ascii="Times New Roman" w:hAnsi="Times New Roman" w:cs="Times New Roman"/>
          <w:sz w:val="24"/>
          <w:szCs w:val="24"/>
        </w:rPr>
        <w:t xml:space="preserve">invest in </w:t>
      </w:r>
      <w:r w:rsidR="00380C8A" w:rsidRPr="00380C8A">
        <w:rPr>
          <w:rFonts w:ascii="Times New Roman" w:hAnsi="Times New Roman" w:cs="Times New Roman"/>
          <w:sz w:val="24"/>
          <w:szCs w:val="24"/>
        </w:rPr>
        <w:t>upgrade</w:t>
      </w:r>
      <w:r w:rsidR="003E28EE">
        <w:rPr>
          <w:rFonts w:ascii="Times New Roman" w:hAnsi="Times New Roman" w:cs="Times New Roman"/>
          <w:sz w:val="24"/>
          <w:szCs w:val="24"/>
        </w:rPr>
        <w:t>s to</w:t>
      </w:r>
      <w:r w:rsidR="00380C8A" w:rsidRPr="00380C8A">
        <w:rPr>
          <w:rFonts w:ascii="Times New Roman" w:hAnsi="Times New Roman" w:cs="Times New Roman"/>
          <w:sz w:val="24"/>
          <w:szCs w:val="24"/>
        </w:rPr>
        <w:t xml:space="preserve"> existing</w:t>
      </w:r>
      <w:r w:rsidR="003E28EE">
        <w:rPr>
          <w:rFonts w:ascii="Times New Roman" w:hAnsi="Times New Roman" w:cs="Times New Roman"/>
          <w:sz w:val="24"/>
          <w:szCs w:val="24"/>
        </w:rPr>
        <w:t xml:space="preserve"> manufacturing lines, as well as diversification and innovation to produce value-added wood products</w:t>
      </w:r>
      <w:r>
        <w:rPr>
          <w:rFonts w:ascii="Times New Roman" w:hAnsi="Times New Roman" w:cs="Times New Roman"/>
          <w:sz w:val="24"/>
          <w:szCs w:val="24"/>
        </w:rPr>
        <w:t xml:space="preserve">. </w:t>
      </w:r>
    </w:p>
    <w:p w14:paraId="5854DC03" w14:textId="77777777" w:rsidR="00C80763" w:rsidRDefault="00C80763" w:rsidP="008F1E01">
      <w:pPr>
        <w:spacing w:before="240" w:after="240"/>
        <w:rPr>
          <w:rFonts w:ascii="Times New Roman" w:hAnsi="Times New Roman" w:cs="Times New Roman"/>
          <w:sz w:val="24"/>
          <w:szCs w:val="24"/>
        </w:rPr>
      </w:pPr>
      <w:r w:rsidRPr="00403E6B">
        <w:rPr>
          <w:rFonts w:ascii="Times New Roman" w:hAnsi="Times New Roman" w:cs="Times New Roman"/>
          <w:sz w:val="24"/>
          <w:szCs w:val="24"/>
        </w:rPr>
        <w:t>Funding authorised by this Legislative Instrument comes from Program 3.3: Forestry Industry, Outcome 3. Details will be set out in the Portfolio Budget Statements 2020-21, Budget Related Paper No. [1.1] Agriculture, Water and Environment Portfolio.</w:t>
      </w:r>
    </w:p>
    <w:p w14:paraId="4A894A03" w14:textId="77777777" w:rsidR="00544604" w:rsidRDefault="00544604" w:rsidP="008F1E01">
      <w:pPr>
        <w:spacing w:before="240" w:after="240"/>
        <w:rPr>
          <w:rFonts w:ascii="Times New Roman" w:hAnsi="Times New Roman" w:cs="Times New Roman"/>
          <w:sz w:val="24"/>
          <w:szCs w:val="24"/>
        </w:rPr>
      </w:pPr>
      <w:r w:rsidRPr="00544604">
        <w:rPr>
          <w:rFonts w:ascii="Times New Roman" w:hAnsi="Times New Roman" w:cs="Times New Roman"/>
          <w:sz w:val="24"/>
          <w:szCs w:val="24"/>
        </w:rPr>
        <w:t xml:space="preserve">The Program will be delivered by the Community Grants Hub, which is a specialised design, management and delivery body with extensive expertise and capability in delivering similar programs. </w:t>
      </w:r>
    </w:p>
    <w:p w14:paraId="0FE936A6" w14:textId="3254EFB5" w:rsidR="00283BDB" w:rsidRDefault="00283BDB" w:rsidP="008F1E01">
      <w:pPr>
        <w:spacing w:before="240" w:after="240"/>
        <w:rPr>
          <w:rFonts w:ascii="Times New Roman" w:hAnsi="Times New Roman" w:cs="Times New Roman"/>
          <w:sz w:val="24"/>
          <w:szCs w:val="24"/>
        </w:rPr>
      </w:pPr>
      <w:r w:rsidRPr="001F3ED0">
        <w:rPr>
          <w:rFonts w:ascii="Times New Roman" w:hAnsi="Times New Roman" w:cs="Times New Roman"/>
          <w:sz w:val="24"/>
          <w:szCs w:val="24"/>
        </w:rPr>
        <w:t>The Program is a competitive, merits</w:t>
      </w:r>
      <w:r w:rsidR="005158E1">
        <w:rPr>
          <w:rFonts w:ascii="Times New Roman" w:hAnsi="Times New Roman" w:cs="Times New Roman"/>
          <w:sz w:val="24"/>
          <w:szCs w:val="24"/>
        </w:rPr>
        <w:t>-</w:t>
      </w:r>
      <w:r w:rsidRPr="001F3ED0">
        <w:rPr>
          <w:rFonts w:ascii="Times New Roman" w:hAnsi="Times New Roman" w:cs="Times New Roman"/>
          <w:sz w:val="24"/>
          <w:szCs w:val="24"/>
        </w:rPr>
        <w:t xml:space="preserve">based grants program. The Program is administered by </w:t>
      </w:r>
      <w:r w:rsidR="00306F87" w:rsidRPr="001F3ED0">
        <w:rPr>
          <w:rFonts w:ascii="Times New Roman" w:hAnsi="Times New Roman" w:cs="Times New Roman"/>
          <w:sz w:val="24"/>
          <w:szCs w:val="24"/>
        </w:rPr>
        <w:t>the Department</w:t>
      </w:r>
      <w:r w:rsidR="00306F87">
        <w:rPr>
          <w:rFonts w:ascii="Times New Roman" w:hAnsi="Times New Roman" w:cs="Times New Roman"/>
          <w:sz w:val="24"/>
          <w:szCs w:val="24"/>
        </w:rPr>
        <w:t xml:space="preserve"> of Agriculture, Water and the Environment (the Department) </w:t>
      </w:r>
      <w:r w:rsidRPr="001F3ED0">
        <w:rPr>
          <w:rFonts w:ascii="Times New Roman" w:hAnsi="Times New Roman" w:cs="Times New Roman"/>
          <w:sz w:val="24"/>
          <w:szCs w:val="24"/>
        </w:rPr>
        <w:t xml:space="preserve">in accordance with the </w:t>
      </w:r>
      <w:r w:rsidRPr="001F3ED0">
        <w:rPr>
          <w:rFonts w:ascii="Times New Roman" w:hAnsi="Times New Roman" w:cs="Times New Roman"/>
          <w:i/>
          <w:sz w:val="24"/>
          <w:szCs w:val="24"/>
        </w:rPr>
        <w:t xml:space="preserve">Commonwealth Grant Rules and Guidelines 2017 </w:t>
      </w:r>
      <w:r w:rsidRPr="001F3ED0">
        <w:rPr>
          <w:rFonts w:ascii="Times New Roman" w:hAnsi="Times New Roman" w:cs="Times New Roman"/>
          <w:sz w:val="24"/>
          <w:szCs w:val="24"/>
        </w:rPr>
        <w:t>(</w:t>
      </w:r>
      <w:hyperlink r:id="rId11" w:history="1">
        <w:r w:rsidRPr="001F3ED0">
          <w:rPr>
            <w:rStyle w:val="Hyperlink"/>
            <w:rFonts w:ascii="Times New Roman" w:hAnsi="Times New Roman" w:cs="Times New Roman"/>
            <w:i/>
            <w:sz w:val="24"/>
            <w:szCs w:val="24"/>
          </w:rPr>
          <w:t>http://www.finance.gov.au/sites/default/files/commonwealth-grants-rules-and-guidelines.pdf</w:t>
        </w:r>
      </w:hyperlink>
      <w:r w:rsidRPr="001F3ED0">
        <w:rPr>
          <w:rFonts w:ascii="Times New Roman" w:hAnsi="Times New Roman" w:cs="Times New Roman"/>
          <w:sz w:val="24"/>
          <w:szCs w:val="24"/>
        </w:rPr>
        <w:t xml:space="preserve">). Eligibility and merit criteria </w:t>
      </w:r>
      <w:r w:rsidR="00791706">
        <w:rPr>
          <w:rFonts w:ascii="Times New Roman" w:hAnsi="Times New Roman" w:cs="Times New Roman"/>
          <w:sz w:val="24"/>
          <w:szCs w:val="24"/>
        </w:rPr>
        <w:t>will be</w:t>
      </w:r>
      <w:r w:rsidRPr="001F3ED0">
        <w:rPr>
          <w:rFonts w:ascii="Times New Roman" w:hAnsi="Times New Roman" w:cs="Times New Roman"/>
          <w:sz w:val="24"/>
          <w:szCs w:val="24"/>
        </w:rPr>
        <w:t xml:space="preserve"> outlined in the Program guidelines</w:t>
      </w:r>
      <w:r w:rsidR="00791706">
        <w:rPr>
          <w:rFonts w:ascii="Times New Roman" w:hAnsi="Times New Roman" w:cs="Times New Roman"/>
          <w:sz w:val="24"/>
          <w:szCs w:val="24"/>
        </w:rPr>
        <w:t>,</w:t>
      </w:r>
      <w:r w:rsidR="001D5FED">
        <w:rPr>
          <w:rFonts w:ascii="Times New Roman" w:hAnsi="Times New Roman" w:cs="Times New Roman"/>
          <w:sz w:val="24"/>
          <w:szCs w:val="24"/>
        </w:rPr>
        <w:t xml:space="preserve"> </w:t>
      </w:r>
      <w:r w:rsidR="00791706">
        <w:rPr>
          <w:rFonts w:ascii="Times New Roman" w:hAnsi="Times New Roman" w:cs="Times New Roman"/>
          <w:sz w:val="24"/>
          <w:szCs w:val="24"/>
        </w:rPr>
        <w:t>which will be</w:t>
      </w:r>
      <w:r w:rsidR="009E3E6E">
        <w:rPr>
          <w:rFonts w:ascii="Times New Roman" w:hAnsi="Times New Roman" w:cs="Times New Roman"/>
          <w:sz w:val="24"/>
          <w:szCs w:val="24"/>
        </w:rPr>
        <w:t xml:space="preserve"> made available</w:t>
      </w:r>
      <w:r w:rsidR="00791706">
        <w:rPr>
          <w:rFonts w:ascii="Times New Roman" w:hAnsi="Times New Roman" w:cs="Times New Roman"/>
          <w:sz w:val="24"/>
          <w:szCs w:val="24"/>
        </w:rPr>
        <w:t xml:space="preserve"> on the Department’s website</w:t>
      </w:r>
      <w:r w:rsidR="00AB3F58">
        <w:rPr>
          <w:rFonts w:ascii="Times New Roman" w:hAnsi="Times New Roman" w:cs="Times New Roman"/>
          <w:sz w:val="24"/>
          <w:szCs w:val="24"/>
        </w:rPr>
        <w:t>.</w:t>
      </w:r>
    </w:p>
    <w:p w14:paraId="00E244D1" w14:textId="2525304D" w:rsidR="00283BDB" w:rsidRDefault="00283BDB" w:rsidP="00283BDB">
      <w:pPr>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sidR="00544604" w:rsidRPr="00450DF6">
        <w:rPr>
          <w:rFonts w:ascii="Times New Roman" w:eastAsia="Times New Roman" w:hAnsi="Times New Roman" w:cs="Times New Roman"/>
          <w:color w:val="000000"/>
          <w:sz w:val="24"/>
          <w:szCs w:val="24"/>
          <w:lang w:val="en-US"/>
        </w:rPr>
        <w:t>Program Delegate</w:t>
      </w:r>
      <w:r w:rsidR="00203A56">
        <w:rPr>
          <w:rFonts w:ascii="Times New Roman" w:eastAsia="Times New Roman" w:hAnsi="Times New Roman" w:cs="Times New Roman"/>
          <w:color w:val="000000"/>
          <w:sz w:val="24"/>
          <w:szCs w:val="24"/>
          <w:lang w:val="en-US"/>
        </w:rPr>
        <w:t xml:space="preserve"> (who will be a delegate of </w:t>
      </w:r>
      <w:r w:rsidR="00544604" w:rsidRPr="00A92015">
        <w:rPr>
          <w:rFonts w:ascii="Times New Roman" w:eastAsia="Times New Roman" w:hAnsi="Times New Roman" w:cs="Times New Roman"/>
          <w:color w:val="000000"/>
          <w:sz w:val="24"/>
          <w:szCs w:val="24"/>
          <w:lang w:val="en-US"/>
        </w:rPr>
        <w:t xml:space="preserve">the </w:t>
      </w:r>
      <w:r w:rsidR="00EB6D41" w:rsidRPr="00A92015">
        <w:rPr>
          <w:rFonts w:ascii="Times New Roman" w:eastAsia="Times New Roman" w:hAnsi="Times New Roman" w:cs="Times New Roman"/>
          <w:color w:val="000000"/>
          <w:sz w:val="24"/>
          <w:szCs w:val="24"/>
          <w:lang w:val="en-US"/>
        </w:rPr>
        <w:t>Assistant Minister for Forestry and Fisheries</w:t>
      </w:r>
      <w:r w:rsidR="00203A56">
        <w:rPr>
          <w:rFonts w:ascii="Times New Roman" w:eastAsia="Times New Roman" w:hAnsi="Times New Roman" w:cs="Times New Roman"/>
          <w:color w:val="000000"/>
          <w:sz w:val="24"/>
          <w:szCs w:val="24"/>
          <w:lang w:val="en-US"/>
        </w:rPr>
        <w:t>)</w:t>
      </w:r>
      <w:r w:rsidRPr="00A92015">
        <w:rPr>
          <w:rFonts w:ascii="Times New Roman" w:hAnsi="Times New Roman" w:cs="Times New Roman"/>
          <w:sz w:val="24"/>
          <w:szCs w:val="24"/>
        </w:rPr>
        <w:t>.</w:t>
      </w:r>
      <w:r>
        <w:rPr>
          <w:rFonts w:ascii="Times New Roman" w:hAnsi="Times New Roman" w:cs="Times New Roman"/>
          <w:sz w:val="24"/>
          <w:szCs w:val="24"/>
        </w:rPr>
        <w:t xml:space="preserve"> </w:t>
      </w:r>
    </w:p>
    <w:p w14:paraId="0376B67C" w14:textId="236C0B17" w:rsidR="00283BDB" w:rsidRDefault="00283BDB" w:rsidP="008F1E01">
      <w:pPr>
        <w:spacing w:before="240" w:after="240"/>
        <w:rPr>
          <w:rFonts w:ascii="Times New Roman" w:hAnsi="Times New Roman" w:cs="Times New Roman"/>
          <w:sz w:val="24"/>
          <w:szCs w:val="24"/>
        </w:rPr>
      </w:pPr>
      <w:r w:rsidRPr="00BA0058">
        <w:rPr>
          <w:rFonts w:ascii="Times New Roman" w:hAnsi="Times New Roman" w:cs="Times New Roman"/>
          <w:sz w:val="24"/>
          <w:szCs w:val="24"/>
        </w:rPr>
        <w:t xml:space="preserve">Grants </w:t>
      </w:r>
      <w:r w:rsidR="00AB3F58">
        <w:rPr>
          <w:rFonts w:ascii="Times New Roman" w:hAnsi="Times New Roman" w:cs="Times New Roman"/>
          <w:sz w:val="24"/>
          <w:szCs w:val="24"/>
        </w:rPr>
        <w:t>will be a minimum of $</w:t>
      </w:r>
      <w:r w:rsidR="00E95138">
        <w:rPr>
          <w:rFonts w:ascii="Times New Roman" w:hAnsi="Times New Roman" w:cs="Times New Roman"/>
          <w:sz w:val="24"/>
          <w:szCs w:val="24"/>
        </w:rPr>
        <w:t>1</w:t>
      </w:r>
      <w:r w:rsidR="00E95138" w:rsidRPr="00BA0058">
        <w:rPr>
          <w:rFonts w:ascii="Times New Roman" w:hAnsi="Times New Roman" w:cs="Times New Roman"/>
          <w:sz w:val="24"/>
          <w:szCs w:val="24"/>
        </w:rPr>
        <w:t xml:space="preserve"> </w:t>
      </w:r>
      <w:r w:rsidR="00544604" w:rsidRPr="00BA0058">
        <w:rPr>
          <w:rFonts w:ascii="Times New Roman" w:hAnsi="Times New Roman" w:cs="Times New Roman"/>
          <w:sz w:val="24"/>
          <w:szCs w:val="24"/>
        </w:rPr>
        <w:t>million</w:t>
      </w:r>
      <w:r w:rsidR="00493166" w:rsidRPr="00BA0058">
        <w:rPr>
          <w:rFonts w:ascii="Times New Roman" w:hAnsi="Times New Roman" w:cs="Times New Roman"/>
          <w:sz w:val="24"/>
          <w:szCs w:val="24"/>
        </w:rPr>
        <w:t xml:space="preserve"> </w:t>
      </w:r>
      <w:r w:rsidR="00AB3F58">
        <w:rPr>
          <w:rFonts w:ascii="Times New Roman" w:hAnsi="Times New Roman" w:cs="Times New Roman"/>
          <w:sz w:val="24"/>
          <w:szCs w:val="24"/>
        </w:rPr>
        <w:t>up to a maximum of $</w:t>
      </w:r>
      <w:r w:rsidR="00BA0058" w:rsidRPr="00BA0058">
        <w:rPr>
          <w:rFonts w:ascii="Times New Roman" w:hAnsi="Times New Roman" w:cs="Times New Roman"/>
          <w:sz w:val="24"/>
          <w:szCs w:val="24"/>
        </w:rPr>
        <w:t>5</w:t>
      </w:r>
      <w:r w:rsidR="00544604" w:rsidRPr="00BA0058">
        <w:rPr>
          <w:rFonts w:ascii="Times New Roman" w:hAnsi="Times New Roman" w:cs="Times New Roman"/>
          <w:sz w:val="24"/>
          <w:szCs w:val="24"/>
        </w:rPr>
        <w:t xml:space="preserve"> million</w:t>
      </w:r>
      <w:r w:rsidRPr="00BA0058">
        <w:rPr>
          <w:rFonts w:ascii="Times New Roman" w:hAnsi="Times New Roman" w:cs="Times New Roman"/>
          <w:sz w:val="24"/>
          <w:szCs w:val="24"/>
        </w:rPr>
        <w:t>.</w:t>
      </w:r>
      <w:r w:rsidR="00152E85" w:rsidRPr="00BA0058">
        <w:rPr>
          <w:rFonts w:ascii="Times New Roman" w:hAnsi="Times New Roman" w:cs="Times New Roman"/>
          <w:sz w:val="24"/>
          <w:szCs w:val="24"/>
        </w:rPr>
        <w:t xml:space="preserve"> The grant amount </w:t>
      </w:r>
      <w:r w:rsidR="00D97F73">
        <w:rPr>
          <w:rFonts w:ascii="Times New Roman" w:hAnsi="Times New Roman" w:cs="Times New Roman"/>
          <w:sz w:val="24"/>
          <w:szCs w:val="24"/>
        </w:rPr>
        <w:t xml:space="preserve">from the Commonwealth will </w:t>
      </w:r>
      <w:r w:rsidR="00152E85" w:rsidRPr="00BA0058">
        <w:rPr>
          <w:rFonts w:ascii="Times New Roman" w:hAnsi="Times New Roman" w:cs="Times New Roman"/>
          <w:sz w:val="24"/>
          <w:szCs w:val="24"/>
        </w:rPr>
        <w:t xml:space="preserve">be up to </w:t>
      </w:r>
      <w:r w:rsidR="00D97F73">
        <w:rPr>
          <w:rFonts w:ascii="Times New Roman" w:hAnsi="Times New Roman" w:cs="Times New Roman"/>
          <w:sz w:val="24"/>
          <w:szCs w:val="24"/>
        </w:rPr>
        <w:t>50 per cent</w:t>
      </w:r>
      <w:r w:rsidR="00152E85" w:rsidRPr="00BA0058">
        <w:rPr>
          <w:rFonts w:ascii="Times New Roman" w:hAnsi="Times New Roman" w:cs="Times New Roman"/>
          <w:sz w:val="24"/>
          <w:szCs w:val="24"/>
        </w:rPr>
        <w:t xml:space="preserve"> of eligible project costs</w:t>
      </w:r>
      <w:r w:rsidR="00A833B0">
        <w:rPr>
          <w:rFonts w:ascii="Times New Roman" w:hAnsi="Times New Roman" w:cs="Times New Roman"/>
          <w:sz w:val="24"/>
          <w:szCs w:val="24"/>
        </w:rPr>
        <w:t xml:space="preserve"> and may include funding from other sources including</w:t>
      </w:r>
      <w:r w:rsidR="00340910">
        <w:rPr>
          <w:rFonts w:ascii="Times New Roman" w:hAnsi="Times New Roman" w:cs="Times New Roman"/>
          <w:sz w:val="24"/>
          <w:szCs w:val="24"/>
        </w:rPr>
        <w:t xml:space="preserve"> </w:t>
      </w:r>
      <w:r w:rsidR="00A833B0">
        <w:rPr>
          <w:rFonts w:ascii="Times New Roman" w:hAnsi="Times New Roman" w:cs="Times New Roman"/>
          <w:sz w:val="24"/>
          <w:szCs w:val="24"/>
        </w:rPr>
        <w:t>state and territory governments</w:t>
      </w:r>
      <w:r w:rsidR="00152E85" w:rsidRPr="00BA0058">
        <w:rPr>
          <w:rFonts w:ascii="Times New Roman" w:hAnsi="Times New Roman" w:cs="Times New Roman"/>
          <w:sz w:val="24"/>
          <w:szCs w:val="24"/>
        </w:rPr>
        <w:t>.</w:t>
      </w:r>
      <w:r w:rsidR="00AB3F58">
        <w:rPr>
          <w:rFonts w:ascii="Times New Roman" w:hAnsi="Times New Roman" w:cs="Times New Roman"/>
          <w:sz w:val="24"/>
          <w:szCs w:val="24"/>
        </w:rPr>
        <w:t xml:space="preserve"> The applicant will be </w:t>
      </w:r>
      <w:r w:rsidR="00AB3F58" w:rsidRPr="00AB3F58">
        <w:rPr>
          <w:rFonts w:ascii="Times New Roman" w:hAnsi="Times New Roman" w:cs="Times New Roman"/>
          <w:sz w:val="24"/>
          <w:szCs w:val="24"/>
        </w:rPr>
        <w:t>required to contribute 50 per cent towards the grant activities</w:t>
      </w:r>
      <w:r w:rsidR="00610500">
        <w:rPr>
          <w:rFonts w:ascii="Times New Roman" w:hAnsi="Times New Roman" w:cs="Times New Roman"/>
          <w:sz w:val="24"/>
          <w:szCs w:val="24"/>
        </w:rPr>
        <w:t>.</w:t>
      </w:r>
      <w:r w:rsidR="00AB3F58">
        <w:rPr>
          <w:rFonts w:ascii="Times New Roman" w:hAnsi="Times New Roman" w:cs="Times New Roman"/>
          <w:sz w:val="24"/>
          <w:szCs w:val="24"/>
        </w:rPr>
        <w:t xml:space="preserve"> Applicants will not be able to </w:t>
      </w:r>
      <w:r w:rsidR="00AB3F58" w:rsidRPr="00AB3F58">
        <w:rPr>
          <w:rFonts w:ascii="Times New Roman" w:hAnsi="Times New Roman" w:cs="Times New Roman"/>
          <w:sz w:val="24"/>
          <w:szCs w:val="24"/>
        </w:rPr>
        <w:t>use funding from other Commonwealth, state, territory</w:t>
      </w:r>
      <w:r w:rsidR="00796101">
        <w:rPr>
          <w:rFonts w:ascii="Times New Roman" w:hAnsi="Times New Roman" w:cs="Times New Roman"/>
          <w:sz w:val="24"/>
          <w:szCs w:val="24"/>
        </w:rPr>
        <w:t>,</w:t>
      </w:r>
      <w:r w:rsidR="00AB3F58" w:rsidRPr="00AB3F58">
        <w:rPr>
          <w:rFonts w:ascii="Times New Roman" w:hAnsi="Times New Roman" w:cs="Times New Roman"/>
          <w:sz w:val="24"/>
          <w:szCs w:val="24"/>
        </w:rPr>
        <w:t xml:space="preserve"> or local government sources to fund </w:t>
      </w:r>
      <w:r w:rsidR="00BA0C31">
        <w:rPr>
          <w:rFonts w:ascii="Times New Roman" w:hAnsi="Times New Roman" w:cs="Times New Roman"/>
          <w:sz w:val="24"/>
          <w:szCs w:val="24"/>
        </w:rPr>
        <w:t>their</w:t>
      </w:r>
      <w:r w:rsidR="00AB3F58" w:rsidRPr="00AB3F58">
        <w:rPr>
          <w:rFonts w:ascii="Times New Roman" w:hAnsi="Times New Roman" w:cs="Times New Roman"/>
          <w:sz w:val="24"/>
          <w:szCs w:val="24"/>
        </w:rPr>
        <w:t xml:space="preserve"> share of eligible expenditure</w:t>
      </w:r>
      <w:r w:rsidR="00796101">
        <w:rPr>
          <w:rFonts w:ascii="Times New Roman" w:hAnsi="Times New Roman" w:cs="Times New Roman"/>
          <w:sz w:val="24"/>
          <w:szCs w:val="24"/>
        </w:rPr>
        <w:t>.</w:t>
      </w:r>
    </w:p>
    <w:p w14:paraId="7C435B22" w14:textId="77777777" w:rsidR="00283BDB" w:rsidRDefault="00283BDB" w:rsidP="008F1E01">
      <w:pPr>
        <w:spacing w:before="240" w:after="240"/>
        <w:rPr>
          <w:rFonts w:ascii="Times New Roman" w:hAnsi="Times New Roman" w:cs="Times New Roman"/>
          <w:sz w:val="24"/>
          <w:szCs w:val="24"/>
        </w:rPr>
      </w:pPr>
      <w:r w:rsidRPr="00544604">
        <w:rPr>
          <w:rFonts w:ascii="Times New Roman" w:hAnsi="Times New Roman" w:cs="Times New Roman"/>
          <w:sz w:val="24"/>
          <w:szCs w:val="24"/>
        </w:rPr>
        <w:t>The Program involves the allocation of finite resources between competing applicants. In addition, there is a robust and extensive assessment process, an enquiry and feedback process, and a</w:t>
      </w:r>
      <w:r w:rsidR="00015ACA">
        <w:rPr>
          <w:rFonts w:ascii="Times New Roman" w:hAnsi="Times New Roman" w:cs="Times New Roman"/>
          <w:sz w:val="24"/>
          <w:szCs w:val="24"/>
        </w:rPr>
        <w:t xml:space="preserve"> </w:t>
      </w:r>
      <w:r w:rsidRPr="00544604">
        <w:rPr>
          <w:rFonts w:ascii="Times New Roman" w:hAnsi="Times New Roman" w:cs="Times New Roman"/>
          <w:sz w:val="24"/>
          <w:szCs w:val="24"/>
        </w:rPr>
        <w:t>complaints mechanism for affected applicants. Therefore, external merits review does not apply to decisions about the provision of grants under the Program.</w:t>
      </w:r>
    </w:p>
    <w:p w14:paraId="3F0C1382" w14:textId="4E63047B" w:rsidR="009A17A7" w:rsidRPr="005F6416" w:rsidRDefault="009A17A7" w:rsidP="009A17A7">
      <w:pPr>
        <w:spacing w:before="240" w:after="240"/>
        <w:rPr>
          <w:rFonts w:ascii="Times New Roman" w:hAnsi="Times New Roman" w:cs="Times New Roman"/>
          <w:i/>
          <w:iCs/>
          <w:sz w:val="24"/>
          <w:szCs w:val="24"/>
        </w:rPr>
      </w:pPr>
      <w:bookmarkStart w:id="1" w:name="_Hlk46314823"/>
      <w:r w:rsidRPr="005F6416">
        <w:rPr>
          <w:rFonts w:ascii="Times New Roman" w:hAnsi="Times New Roman" w:cs="Times New Roman"/>
          <w:sz w:val="24"/>
          <w:szCs w:val="24"/>
        </w:rPr>
        <w:t xml:space="preserve">Applications will be assessed against the eligibility criteria and </w:t>
      </w:r>
      <w:r w:rsidR="006247B9">
        <w:rPr>
          <w:rFonts w:ascii="Times New Roman" w:hAnsi="Times New Roman" w:cs="Times New Roman"/>
          <w:sz w:val="24"/>
          <w:szCs w:val="24"/>
        </w:rPr>
        <w:t>assessment</w:t>
      </w:r>
      <w:r w:rsidR="006247B9" w:rsidRPr="005F6416">
        <w:rPr>
          <w:rFonts w:ascii="Times New Roman" w:hAnsi="Times New Roman" w:cs="Times New Roman"/>
          <w:sz w:val="24"/>
          <w:szCs w:val="24"/>
        </w:rPr>
        <w:t xml:space="preserve"> </w:t>
      </w:r>
      <w:r w:rsidRPr="005F6416">
        <w:rPr>
          <w:rFonts w:ascii="Times New Roman" w:hAnsi="Times New Roman" w:cs="Times New Roman"/>
          <w:sz w:val="24"/>
          <w:szCs w:val="24"/>
        </w:rPr>
        <w:t xml:space="preserve">criteria set out in the Program guidelines. </w:t>
      </w:r>
      <w:r w:rsidR="00A5695E">
        <w:rPr>
          <w:rFonts w:ascii="Times New Roman" w:hAnsi="Times New Roman" w:cs="Times New Roman"/>
          <w:sz w:val="24"/>
          <w:szCs w:val="24"/>
        </w:rPr>
        <w:t>An expert panel</w:t>
      </w:r>
      <w:r w:rsidR="00403E6B">
        <w:rPr>
          <w:rFonts w:ascii="Times New Roman" w:hAnsi="Times New Roman" w:cs="Times New Roman"/>
          <w:sz w:val="24"/>
          <w:szCs w:val="24"/>
        </w:rPr>
        <w:t>, including industry experts and departmental staff,</w:t>
      </w:r>
      <w:r w:rsidR="00A5695E">
        <w:rPr>
          <w:rFonts w:ascii="Times New Roman" w:hAnsi="Times New Roman" w:cs="Times New Roman"/>
          <w:sz w:val="24"/>
          <w:szCs w:val="24"/>
        </w:rPr>
        <w:t xml:space="preserve"> will be established to provide advice on the grant applications to ensure appropriateness, </w:t>
      </w:r>
      <w:r w:rsidR="00A5695E">
        <w:rPr>
          <w:rFonts w:ascii="Times New Roman" w:hAnsi="Times New Roman" w:cs="Times New Roman"/>
          <w:sz w:val="24"/>
          <w:szCs w:val="24"/>
        </w:rPr>
        <w:lastRenderedPageBreak/>
        <w:t xml:space="preserve">capability </w:t>
      </w:r>
      <w:r w:rsidR="005158E1">
        <w:rPr>
          <w:rFonts w:ascii="Times New Roman" w:hAnsi="Times New Roman" w:cs="Times New Roman"/>
          <w:sz w:val="24"/>
          <w:szCs w:val="24"/>
        </w:rPr>
        <w:t xml:space="preserve">to </w:t>
      </w:r>
      <w:r w:rsidR="00A5695E" w:rsidRPr="00A5695E">
        <w:rPr>
          <w:rFonts w:ascii="Times New Roman" w:hAnsi="Times New Roman" w:cs="Times New Roman"/>
          <w:sz w:val="24"/>
          <w:szCs w:val="24"/>
        </w:rPr>
        <w:t>assess each application on its merit and compare it to other eligible applications</w:t>
      </w:r>
      <w:r w:rsidR="00A5695E">
        <w:rPr>
          <w:rFonts w:ascii="Times New Roman" w:hAnsi="Times New Roman" w:cs="Times New Roman"/>
          <w:sz w:val="24"/>
          <w:szCs w:val="24"/>
        </w:rPr>
        <w:t xml:space="preserve">. </w:t>
      </w:r>
      <w:r w:rsidR="00A5695E" w:rsidRPr="00A5695E">
        <w:rPr>
          <w:rFonts w:ascii="Times New Roman" w:hAnsi="Times New Roman" w:cs="Times New Roman"/>
          <w:sz w:val="24"/>
          <w:szCs w:val="24"/>
        </w:rPr>
        <w:t xml:space="preserve">The panel recommendations will include consideration of appropriateness, ability to deliver and market need. </w:t>
      </w:r>
    </w:p>
    <w:p w14:paraId="4D5528E2" w14:textId="77777777" w:rsidR="00152E85" w:rsidRPr="0062048A" w:rsidRDefault="00152E85" w:rsidP="00152E85">
      <w:pPr>
        <w:spacing w:before="240" w:after="240"/>
        <w:rPr>
          <w:rFonts w:ascii="Times New Roman" w:hAnsi="Times New Roman" w:cs="Times New Roman"/>
          <w:sz w:val="24"/>
          <w:szCs w:val="24"/>
        </w:rPr>
      </w:pPr>
      <w:r w:rsidRPr="0062048A">
        <w:rPr>
          <w:rFonts w:ascii="Times New Roman" w:hAnsi="Times New Roman" w:cs="Times New Roman"/>
          <w:sz w:val="24"/>
          <w:szCs w:val="24"/>
        </w:rPr>
        <w:t>The Program Delegate will make the final decision about which grants to approve, taking into consideration the</w:t>
      </w:r>
      <w:r w:rsidR="001F0E7B" w:rsidRPr="0062048A">
        <w:rPr>
          <w:rFonts w:ascii="Times New Roman" w:hAnsi="Times New Roman" w:cs="Times New Roman"/>
          <w:sz w:val="24"/>
          <w:szCs w:val="24"/>
        </w:rPr>
        <w:t xml:space="preserve"> expert panel’s</w:t>
      </w:r>
      <w:r w:rsidRPr="0062048A">
        <w:rPr>
          <w:rFonts w:ascii="Times New Roman" w:hAnsi="Times New Roman" w:cs="Times New Roman"/>
          <w:sz w:val="24"/>
          <w:szCs w:val="24"/>
        </w:rPr>
        <w:t xml:space="preserve"> recommendations, and the availability of grant funds. </w:t>
      </w:r>
    </w:p>
    <w:bookmarkEnd w:id="1"/>
    <w:p w14:paraId="570E4AF4" w14:textId="77777777" w:rsidR="002E4586" w:rsidRPr="0062048A" w:rsidRDefault="002E4586" w:rsidP="002E4586">
      <w:pPr>
        <w:spacing w:before="240" w:after="240"/>
        <w:rPr>
          <w:rFonts w:ascii="Times New Roman" w:hAnsi="Times New Roman" w:cs="Times New Roman"/>
          <w:sz w:val="24"/>
          <w:szCs w:val="24"/>
        </w:rPr>
      </w:pPr>
      <w:r w:rsidRPr="0062048A">
        <w:rPr>
          <w:rFonts w:ascii="Times New Roman" w:hAnsi="Times New Roman" w:cs="Times New Roman"/>
          <w:sz w:val="24"/>
          <w:szCs w:val="24"/>
        </w:rPr>
        <w:t xml:space="preserve">Both successful and unsuccessful applicants will be informed in writing. Unsuccessful applicants have an opportunity to </w:t>
      </w:r>
      <w:r w:rsidR="006A448E" w:rsidRPr="0062048A">
        <w:rPr>
          <w:rFonts w:ascii="Times New Roman" w:hAnsi="Times New Roman" w:cs="Times New Roman"/>
          <w:sz w:val="24"/>
          <w:szCs w:val="24"/>
        </w:rPr>
        <w:t>apply for written feedback</w:t>
      </w:r>
      <w:r w:rsidR="00015ACA">
        <w:rPr>
          <w:rFonts w:ascii="Times New Roman" w:hAnsi="Times New Roman" w:cs="Times New Roman"/>
          <w:sz w:val="24"/>
          <w:szCs w:val="24"/>
        </w:rPr>
        <w:t xml:space="preserve">. </w:t>
      </w:r>
      <w:r w:rsidR="00015ACA" w:rsidRPr="00015ACA">
        <w:rPr>
          <w:rFonts w:ascii="Times New Roman" w:hAnsi="Times New Roman" w:cs="Times New Roman"/>
          <w:sz w:val="24"/>
          <w:szCs w:val="24"/>
        </w:rPr>
        <w:t xml:space="preserve">The process for requesting feedback will be included in the letter advising of the outcome of </w:t>
      </w:r>
      <w:r w:rsidR="00015ACA">
        <w:rPr>
          <w:rFonts w:ascii="Times New Roman" w:hAnsi="Times New Roman" w:cs="Times New Roman"/>
          <w:sz w:val="24"/>
          <w:szCs w:val="24"/>
        </w:rPr>
        <w:t>their</w:t>
      </w:r>
      <w:r w:rsidR="00015ACA" w:rsidRPr="00015ACA">
        <w:rPr>
          <w:rFonts w:ascii="Times New Roman" w:hAnsi="Times New Roman" w:cs="Times New Roman"/>
          <w:sz w:val="24"/>
          <w:szCs w:val="24"/>
        </w:rPr>
        <w:t xml:space="preserve"> application.</w:t>
      </w:r>
      <w:r w:rsidR="006A448E" w:rsidRPr="0062048A">
        <w:rPr>
          <w:rFonts w:ascii="Times New Roman" w:hAnsi="Times New Roman" w:cs="Times New Roman"/>
          <w:sz w:val="24"/>
          <w:szCs w:val="24"/>
        </w:rPr>
        <w:t xml:space="preserve"> </w:t>
      </w:r>
    </w:p>
    <w:p w14:paraId="5A5E5F36" w14:textId="7777777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w:t>
      </w:r>
      <w:r w:rsidR="00BA0C31">
        <w:rPr>
          <w:rFonts w:ascii="Times New Roman" w:hAnsi="Times New Roman" w:cs="Times New Roman"/>
          <w:sz w:val="24"/>
          <w:szCs w:val="24"/>
        </w:rPr>
        <w:t>will investigate</w:t>
      </w:r>
      <w:r>
        <w:rPr>
          <w:rFonts w:ascii="Times New Roman" w:hAnsi="Times New Roman" w:cs="Times New Roman"/>
          <w:sz w:val="24"/>
          <w:szCs w:val="24"/>
        </w:rPr>
        <w:t xml:space="preserve">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71777C05" w14:textId="77777777" w:rsidR="00C13374" w:rsidRPr="00BA0C31" w:rsidRDefault="00757C94" w:rsidP="002E4586">
      <w:pPr>
        <w:spacing w:before="240" w:after="240"/>
        <w:rPr>
          <w:rFonts w:ascii="Times New Roman" w:hAnsi="Times New Roman" w:cs="Times New Roman"/>
          <w:sz w:val="24"/>
          <w:szCs w:val="24"/>
        </w:rPr>
      </w:pPr>
      <w:r w:rsidRPr="00BA0C31">
        <w:rPr>
          <w:rFonts w:ascii="Times New Roman" w:hAnsi="Times New Roman" w:cs="Times New Roman"/>
          <w:b/>
          <w:sz w:val="24"/>
          <w:szCs w:val="24"/>
          <w:u w:val="single"/>
        </w:rPr>
        <w:t>Trade and commerce power</w:t>
      </w:r>
    </w:p>
    <w:p w14:paraId="681F76F6" w14:textId="77777777" w:rsidR="00EB68D6" w:rsidRPr="00EB68D6" w:rsidRDefault="00EB68D6" w:rsidP="002E4586">
      <w:pPr>
        <w:spacing w:before="240" w:after="240"/>
        <w:rPr>
          <w:rFonts w:ascii="Times New Roman" w:hAnsi="Times New Roman" w:cs="Times New Roman"/>
          <w:sz w:val="24"/>
          <w:szCs w:val="24"/>
        </w:rPr>
      </w:pPr>
      <w:r w:rsidRPr="00EB68D6">
        <w:rPr>
          <w:rFonts w:ascii="Times New Roman" w:hAnsi="Times New Roman" w:cs="Times New Roman"/>
          <w:sz w:val="24"/>
          <w:szCs w:val="24"/>
        </w:rPr>
        <w:t xml:space="preserve">Section 51(i) of the Constitution empowers the Parliament to make laws with respect to ‘trade and commerce with other countries, and among the states’. </w:t>
      </w:r>
    </w:p>
    <w:p w14:paraId="0FDDD11E" w14:textId="3F4A664E" w:rsidR="00757C94" w:rsidRPr="00BA0C31" w:rsidRDefault="00757C94" w:rsidP="002E4586">
      <w:pPr>
        <w:spacing w:before="240" w:after="240"/>
        <w:rPr>
          <w:rFonts w:ascii="Times New Roman" w:hAnsi="Times New Roman" w:cs="Times New Roman"/>
          <w:sz w:val="24"/>
          <w:szCs w:val="24"/>
        </w:rPr>
      </w:pPr>
      <w:r w:rsidRPr="00BA0C31">
        <w:rPr>
          <w:rFonts w:ascii="Times New Roman" w:hAnsi="Times New Roman" w:cs="Times New Roman"/>
          <w:sz w:val="24"/>
          <w:szCs w:val="24"/>
        </w:rPr>
        <w:t xml:space="preserve">The Program prescribed by the Legislative Instrument is aimed at </w:t>
      </w:r>
      <w:r w:rsidR="00DB1502" w:rsidRPr="00BA0C31">
        <w:rPr>
          <w:rFonts w:ascii="Times New Roman" w:hAnsi="Times New Roman" w:cs="Times New Roman"/>
          <w:sz w:val="24"/>
          <w:szCs w:val="24"/>
        </w:rPr>
        <w:t xml:space="preserve">assisting wood processing facilities to develop new wood products, or secure their capacity to continue to deliver existing products, that they intend to sell </w:t>
      </w:r>
      <w:r w:rsidR="0000338C">
        <w:rPr>
          <w:rFonts w:ascii="Times New Roman" w:hAnsi="Times New Roman" w:cs="Times New Roman"/>
          <w:sz w:val="24"/>
          <w:szCs w:val="24"/>
        </w:rPr>
        <w:t xml:space="preserve">solely or mainly into </w:t>
      </w:r>
      <w:r w:rsidR="00DB1502" w:rsidRPr="00BA0C31">
        <w:rPr>
          <w:rFonts w:ascii="Times New Roman" w:hAnsi="Times New Roman" w:cs="Times New Roman"/>
          <w:sz w:val="24"/>
          <w:szCs w:val="24"/>
        </w:rPr>
        <w:t xml:space="preserve">interstate and/or international markets. </w:t>
      </w:r>
    </w:p>
    <w:p w14:paraId="4BAC24C5" w14:textId="77777777" w:rsidR="001E3CF1" w:rsidRPr="00BA0C31" w:rsidRDefault="001B15A9" w:rsidP="002E4586">
      <w:pPr>
        <w:spacing w:before="240" w:after="240"/>
        <w:rPr>
          <w:rFonts w:ascii="Times New Roman" w:hAnsi="Times New Roman" w:cs="Times New Roman"/>
          <w:b/>
          <w:sz w:val="24"/>
          <w:szCs w:val="24"/>
          <w:u w:val="single"/>
        </w:rPr>
      </w:pPr>
      <w:r w:rsidRPr="00BA0C31">
        <w:rPr>
          <w:rFonts w:ascii="Times New Roman" w:hAnsi="Times New Roman" w:cs="Times New Roman"/>
          <w:b/>
          <w:sz w:val="24"/>
          <w:szCs w:val="24"/>
          <w:u w:val="single"/>
        </w:rPr>
        <w:t>Territories power</w:t>
      </w:r>
    </w:p>
    <w:p w14:paraId="7B695961" w14:textId="7E0B7383" w:rsidR="00EB68D6" w:rsidRDefault="004E319D" w:rsidP="002E4586">
      <w:pPr>
        <w:spacing w:before="240" w:after="240"/>
        <w:rPr>
          <w:rFonts w:ascii="Times New Roman" w:hAnsi="Times New Roman" w:cs="Times New Roman"/>
          <w:sz w:val="24"/>
          <w:szCs w:val="24"/>
        </w:rPr>
      </w:pPr>
      <w:r w:rsidRPr="00017C27">
        <w:rPr>
          <w:rFonts w:ascii="Times New Roman" w:hAnsi="Times New Roman" w:cs="Times New Roman"/>
          <w:sz w:val="24"/>
          <w:szCs w:val="24"/>
        </w:rPr>
        <w:t>Section 122 of the Constitution empowers the Parliament to ‘make laws for the government of any territory’.</w:t>
      </w:r>
    </w:p>
    <w:p w14:paraId="260B6E3D" w14:textId="3DF1713B" w:rsidR="001B15A9" w:rsidRPr="00DB0463" w:rsidRDefault="001B15A9" w:rsidP="002E4586">
      <w:pPr>
        <w:spacing w:before="240" w:after="240"/>
        <w:rPr>
          <w:rFonts w:ascii="Times New Roman" w:hAnsi="Times New Roman" w:cs="Times New Roman"/>
          <w:b/>
          <w:sz w:val="24"/>
          <w:szCs w:val="24"/>
          <w:u w:val="single"/>
        </w:rPr>
      </w:pPr>
      <w:r w:rsidRPr="00BA0C31">
        <w:rPr>
          <w:rFonts w:ascii="Times New Roman" w:hAnsi="Times New Roman" w:cs="Times New Roman"/>
          <w:sz w:val="24"/>
          <w:szCs w:val="24"/>
        </w:rPr>
        <w:t>The</w:t>
      </w:r>
      <w:r w:rsidR="00017C27">
        <w:rPr>
          <w:rFonts w:ascii="Times New Roman" w:hAnsi="Times New Roman" w:cs="Times New Roman"/>
          <w:sz w:val="24"/>
          <w:szCs w:val="24"/>
        </w:rPr>
        <w:t xml:space="preserve"> </w:t>
      </w:r>
      <w:r w:rsidRPr="00BA0C31">
        <w:rPr>
          <w:rFonts w:ascii="Times New Roman" w:hAnsi="Times New Roman" w:cs="Times New Roman"/>
          <w:sz w:val="24"/>
          <w:szCs w:val="24"/>
        </w:rPr>
        <w:t>funding provided under the Legislative Instrument will</w:t>
      </w:r>
      <w:r w:rsidR="00077407" w:rsidRPr="00BA0C31">
        <w:rPr>
          <w:rFonts w:ascii="Times New Roman" w:hAnsi="Times New Roman" w:cs="Times New Roman"/>
          <w:sz w:val="24"/>
          <w:szCs w:val="24"/>
        </w:rPr>
        <w:t xml:space="preserve"> </w:t>
      </w:r>
      <w:r w:rsidR="000F23EF" w:rsidRPr="00BA0C31">
        <w:rPr>
          <w:rFonts w:ascii="Times New Roman" w:hAnsi="Times New Roman" w:cs="Times New Roman"/>
          <w:sz w:val="24"/>
          <w:szCs w:val="24"/>
        </w:rPr>
        <w:t xml:space="preserve">be directed towards </w:t>
      </w:r>
      <w:r w:rsidR="00077407" w:rsidRPr="00BA0C31">
        <w:rPr>
          <w:rFonts w:ascii="Times New Roman" w:hAnsi="Times New Roman" w:cs="Times New Roman"/>
          <w:sz w:val="24"/>
          <w:szCs w:val="24"/>
        </w:rPr>
        <w:t>assist</w:t>
      </w:r>
      <w:r w:rsidR="000F23EF" w:rsidRPr="00BA0C31">
        <w:rPr>
          <w:rFonts w:ascii="Times New Roman" w:hAnsi="Times New Roman" w:cs="Times New Roman"/>
          <w:sz w:val="24"/>
          <w:szCs w:val="24"/>
        </w:rPr>
        <w:t>ing</w:t>
      </w:r>
      <w:r w:rsidR="00077407" w:rsidRPr="00BA0C31">
        <w:rPr>
          <w:rFonts w:ascii="Times New Roman" w:hAnsi="Times New Roman" w:cs="Times New Roman"/>
          <w:sz w:val="24"/>
          <w:szCs w:val="24"/>
        </w:rPr>
        <w:t xml:space="preserve"> wood processing facilities based in a territory.</w:t>
      </w:r>
      <w:r>
        <w:rPr>
          <w:rFonts w:ascii="Times New Roman" w:hAnsi="Times New Roman" w:cs="Times New Roman"/>
          <w:sz w:val="24"/>
          <w:szCs w:val="24"/>
        </w:rPr>
        <w:t xml:space="preserve"> </w:t>
      </w:r>
    </w:p>
    <w:p w14:paraId="1F90D76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12A36714"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provides authority for the Legislative Instrument. </w:t>
      </w:r>
    </w:p>
    <w:p w14:paraId="21B61EA5"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2C25224" w14:textId="13353B34" w:rsidR="005B0B52" w:rsidRPr="0072540E" w:rsidRDefault="005B0B52" w:rsidP="005B0B52">
      <w:pPr>
        <w:spacing w:before="120" w:after="120"/>
        <w:rPr>
          <w:rFonts w:ascii="Times New Roman" w:hAnsi="Times New Roman" w:cs="Times New Roman"/>
          <w:sz w:val="24"/>
          <w:szCs w:val="24"/>
        </w:rPr>
      </w:pPr>
      <w:r w:rsidRPr="005C69F0">
        <w:rPr>
          <w:rFonts w:ascii="Times New Roman" w:hAnsi="Times New Roman" w:cs="Times New Roman"/>
          <w:sz w:val="24"/>
          <w:szCs w:val="24"/>
        </w:rPr>
        <w:t xml:space="preserve">In accordance with section 17 of the </w:t>
      </w:r>
      <w:r w:rsidRPr="005C69F0">
        <w:rPr>
          <w:rFonts w:ascii="Times New Roman" w:hAnsi="Times New Roman" w:cs="Times New Roman"/>
          <w:i/>
          <w:sz w:val="24"/>
          <w:szCs w:val="24"/>
        </w:rPr>
        <w:t>Legislation Act 2003</w:t>
      </w:r>
      <w:r w:rsidRPr="005C69F0">
        <w:rPr>
          <w:rFonts w:ascii="Times New Roman" w:hAnsi="Times New Roman" w:cs="Times New Roman"/>
          <w:sz w:val="24"/>
          <w:szCs w:val="24"/>
        </w:rPr>
        <w:t>, the Attorney-General’s Department</w:t>
      </w:r>
      <w:r w:rsidR="001D5FED">
        <w:rPr>
          <w:rFonts w:ascii="Times New Roman" w:hAnsi="Times New Roman" w:cs="Times New Roman"/>
          <w:sz w:val="24"/>
          <w:szCs w:val="24"/>
        </w:rPr>
        <w:t xml:space="preserve"> </w:t>
      </w:r>
      <w:r w:rsidR="001D5FED">
        <w:rPr>
          <w:rFonts w:ascii="Times New Roman" w:eastAsia="Times New Roman" w:hAnsi="Times New Roman" w:cs="Times New Roman"/>
          <w:color w:val="000000"/>
          <w:sz w:val="24"/>
          <w:szCs w:val="24"/>
          <w:lang w:val="en-US"/>
        </w:rPr>
        <w:t>and the Department of Industry, Science, Energy and Resources</w:t>
      </w:r>
      <w:r w:rsidRPr="005C69F0">
        <w:rPr>
          <w:rFonts w:ascii="Times New Roman" w:hAnsi="Times New Roman" w:cs="Times New Roman"/>
          <w:sz w:val="24"/>
          <w:szCs w:val="24"/>
        </w:rPr>
        <w:t xml:space="preserve"> ha</w:t>
      </w:r>
      <w:r w:rsidR="00345E0E">
        <w:rPr>
          <w:rFonts w:ascii="Times New Roman" w:hAnsi="Times New Roman" w:cs="Times New Roman"/>
          <w:sz w:val="24"/>
          <w:szCs w:val="24"/>
        </w:rPr>
        <w:t>ve</w:t>
      </w:r>
      <w:r w:rsidRPr="005C69F0">
        <w:rPr>
          <w:rFonts w:ascii="Times New Roman" w:hAnsi="Times New Roman" w:cs="Times New Roman"/>
          <w:sz w:val="24"/>
          <w:szCs w:val="24"/>
        </w:rPr>
        <w:t xml:space="preserve"> been consulted on this Legislative Instrument.</w:t>
      </w:r>
      <w:r>
        <w:rPr>
          <w:rFonts w:ascii="Times New Roman" w:hAnsi="Times New Roman" w:cs="Times New Roman"/>
          <w:sz w:val="24"/>
          <w:szCs w:val="24"/>
        </w:rPr>
        <w:t xml:space="preserve"> </w:t>
      </w:r>
    </w:p>
    <w:p w14:paraId="53D623BE"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592602BE" w14:textId="77777777" w:rsidR="000D0E22" w:rsidRDefault="005B0B52" w:rsidP="00DF78AE">
      <w:pPr>
        <w:spacing w:before="120" w:after="120"/>
        <w:rPr>
          <w:rFonts w:ascii="Times New Roman" w:hAnsi="Times New Roman" w:cs="Times New Roman"/>
          <w:sz w:val="24"/>
          <w:szCs w:val="24"/>
        </w:rPr>
      </w:pPr>
      <w:r w:rsidRPr="00A92015">
        <w:rPr>
          <w:rFonts w:ascii="Times New Roman" w:hAnsi="Times New Roman" w:cs="Times New Roman"/>
          <w:sz w:val="24"/>
          <w:szCs w:val="24"/>
        </w:rPr>
        <w:lastRenderedPageBreak/>
        <w:t xml:space="preserve">It is estimated that the regulatory burden is likely to be minor (OBPR reference number </w:t>
      </w:r>
      <w:r w:rsidR="00737B54" w:rsidRPr="00A92015">
        <w:rPr>
          <w:rFonts w:ascii="Times New Roman" w:hAnsi="Times New Roman" w:cs="Times New Roman"/>
          <w:sz w:val="24"/>
          <w:szCs w:val="24"/>
        </w:rPr>
        <w:t>42613</w:t>
      </w:r>
      <w:r w:rsidRPr="00A92015">
        <w:rPr>
          <w:rFonts w:ascii="Times New Roman" w:hAnsi="Times New Roman" w:cs="Times New Roman"/>
          <w:sz w:val="24"/>
          <w:szCs w:val="24"/>
        </w:rPr>
        <w:t>).</w:t>
      </w:r>
      <w:r>
        <w:rPr>
          <w:rFonts w:ascii="Times New Roman" w:hAnsi="Times New Roman" w:cs="Times New Roman"/>
          <w:sz w:val="24"/>
          <w:szCs w:val="24"/>
        </w:rPr>
        <w:t xml:space="preserve"> </w:t>
      </w:r>
    </w:p>
    <w:p w14:paraId="2244213F" w14:textId="77777777" w:rsidR="000D0E22" w:rsidRDefault="000D0E22" w:rsidP="000D0E22">
      <w:pPr>
        <w:spacing w:before="240" w:after="240"/>
        <w:rPr>
          <w:rFonts w:ascii="Times New Roman" w:hAnsi="Times New Roman" w:cs="Times New Roman"/>
          <w:b/>
          <w:sz w:val="24"/>
          <w:szCs w:val="24"/>
          <w:u w:val="single"/>
        </w:rPr>
      </w:pPr>
    </w:p>
    <w:p w14:paraId="2ABC28C8" w14:textId="77777777" w:rsidR="005B0B52" w:rsidRDefault="005B0B52" w:rsidP="000D0E22">
      <w:pPr>
        <w:spacing w:before="240" w:after="240"/>
        <w:rPr>
          <w:rFonts w:ascii="Times New Roman" w:hAnsi="Times New Roman" w:cs="Times New Roman"/>
          <w:b/>
          <w:sz w:val="24"/>
          <w:szCs w:val="24"/>
          <w:u w:val="single"/>
        </w:rPr>
        <w:sectPr w:rsidR="005B0B52">
          <w:pgSz w:w="11906" w:h="16838"/>
          <w:pgMar w:top="1440" w:right="1440" w:bottom="1440" w:left="1440" w:header="708" w:footer="708" w:gutter="0"/>
          <w:cols w:space="708"/>
          <w:docGrid w:linePitch="360"/>
        </w:sectPr>
      </w:pPr>
    </w:p>
    <w:p w14:paraId="0F7551A8" w14:textId="77777777" w:rsidR="005C69F0" w:rsidRDefault="000D0E22" w:rsidP="00366EF0">
      <w:pPr>
        <w:spacing w:before="240" w:after="240"/>
        <w:rPr>
          <w:rFonts w:ascii="Times New Roman" w:hAnsi="Times New Roman" w:cs="Times New Roman"/>
          <w:b/>
          <w:i/>
          <w:sz w:val="24"/>
          <w:szCs w:val="24"/>
          <w:u w:val="single"/>
        </w:rPr>
      </w:pPr>
      <w:r>
        <w:rPr>
          <w:rFonts w:ascii="Times New Roman" w:hAnsi="Times New Roman" w:cs="Times New Roman"/>
          <w:b/>
          <w:sz w:val="24"/>
          <w:szCs w:val="24"/>
          <w:u w:val="single"/>
        </w:rPr>
        <w:lastRenderedPageBreak/>
        <w:t xml:space="preserve">Details of the </w:t>
      </w:r>
      <w:r w:rsidR="005C69F0" w:rsidRPr="005C69F0">
        <w:rPr>
          <w:rFonts w:ascii="Times New Roman" w:hAnsi="Times New Roman" w:cs="Times New Roman"/>
          <w:b/>
          <w:i/>
          <w:sz w:val="24"/>
          <w:szCs w:val="24"/>
          <w:u w:val="single"/>
        </w:rPr>
        <w:t>Industry Research and Development (Forestry Recovery Development Fund Program) Instrument 2020</w:t>
      </w:r>
    </w:p>
    <w:p w14:paraId="48148E7E" w14:textId="48A14430"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57AB4027" w14:textId="77777777" w:rsidR="005C69F0" w:rsidRDefault="006745C3" w:rsidP="005C69F0">
      <w:pPr>
        <w:spacing w:before="240"/>
        <w:rPr>
          <w:rFonts w:ascii="Times New Roman" w:hAnsi="Times New Roman" w:cs="Times New Roman"/>
          <w:i/>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5C69F0" w:rsidRPr="005C69F0">
        <w:rPr>
          <w:rFonts w:ascii="Times New Roman" w:hAnsi="Times New Roman" w:cs="Times New Roman"/>
          <w:i/>
          <w:sz w:val="24"/>
          <w:szCs w:val="24"/>
        </w:rPr>
        <w:t>Industry Research and Development (Forestry Recovery Development Fund Program) Instrument 2020</w:t>
      </w:r>
      <w:r w:rsidR="00DB1502">
        <w:rPr>
          <w:rFonts w:ascii="Times New Roman" w:hAnsi="Times New Roman" w:cs="Times New Roman"/>
          <w:i/>
          <w:sz w:val="24"/>
          <w:szCs w:val="24"/>
        </w:rPr>
        <w:t>.</w:t>
      </w:r>
    </w:p>
    <w:p w14:paraId="5FC903D7" w14:textId="77777777" w:rsidR="006745C3" w:rsidRPr="006745C3" w:rsidRDefault="006745C3" w:rsidP="005C69F0">
      <w:pPr>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3DA5299F" w14:textId="77777777" w:rsidR="00AC32C5" w:rsidRPr="006745C3" w:rsidRDefault="00AC32C5" w:rsidP="00AC32C5">
      <w:pPr>
        <w:spacing w:before="240" w:after="100" w:afterAutospacing="1"/>
        <w:rPr>
          <w:rFonts w:ascii="Times New Roman" w:hAnsi="Times New Roman" w:cs="Times New Roman"/>
          <w:sz w:val="24"/>
          <w:szCs w:val="24"/>
        </w:rPr>
      </w:pPr>
      <w:r w:rsidRPr="005C69F0">
        <w:rPr>
          <w:rFonts w:ascii="Times New Roman" w:hAnsi="Times New Roman" w:cs="Times New Roman"/>
          <w:sz w:val="24"/>
          <w:szCs w:val="24"/>
        </w:rPr>
        <w:t>This section provides that the Legislative Instrument commences on the day after registration on the Federal Register of Legislation.</w:t>
      </w:r>
      <w:r>
        <w:rPr>
          <w:rFonts w:ascii="Times New Roman" w:hAnsi="Times New Roman" w:cs="Times New Roman"/>
          <w:sz w:val="24"/>
          <w:szCs w:val="24"/>
        </w:rPr>
        <w:t xml:space="preserve">  </w:t>
      </w:r>
    </w:p>
    <w:p w14:paraId="043A7C6D"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52C415E6"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Act) under which the Legislative Instrument is made. </w:t>
      </w:r>
    </w:p>
    <w:p w14:paraId="4788EA27"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A8BAC96" w14:textId="77777777" w:rsidR="006745C3" w:rsidRPr="00DA2D35"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item provides for definitions of </w:t>
      </w:r>
      <w:r w:rsidRPr="00DA2D35">
        <w:rPr>
          <w:rFonts w:ascii="Times New Roman" w:hAnsi="Times New Roman" w:cs="Times New Roman"/>
          <w:sz w:val="24"/>
          <w:szCs w:val="24"/>
        </w:rPr>
        <w:t xml:space="preserve">terms used in the </w:t>
      </w:r>
      <w:r w:rsidR="00AC32C5" w:rsidRPr="00DA2D35">
        <w:rPr>
          <w:rFonts w:ascii="Times New Roman" w:hAnsi="Times New Roman" w:cs="Times New Roman"/>
          <w:sz w:val="24"/>
          <w:szCs w:val="24"/>
        </w:rPr>
        <w:t>Legislative Instrument</w:t>
      </w:r>
      <w:r w:rsidRPr="00DA2D35">
        <w:rPr>
          <w:rFonts w:ascii="Times New Roman" w:hAnsi="Times New Roman" w:cs="Times New Roman"/>
          <w:sz w:val="24"/>
          <w:szCs w:val="24"/>
        </w:rPr>
        <w:t>.</w:t>
      </w:r>
    </w:p>
    <w:p w14:paraId="0B68EF35" w14:textId="77777777" w:rsidR="006745C3" w:rsidRPr="006745C3" w:rsidRDefault="006745C3" w:rsidP="006745C3">
      <w:pPr>
        <w:spacing w:before="240"/>
        <w:rPr>
          <w:rFonts w:ascii="Times New Roman" w:hAnsi="Times New Roman" w:cs="Times New Roman"/>
          <w:b/>
          <w:sz w:val="24"/>
          <w:szCs w:val="24"/>
        </w:rPr>
      </w:pPr>
      <w:r w:rsidRPr="00DA2D35">
        <w:rPr>
          <w:rFonts w:ascii="Times New Roman" w:hAnsi="Times New Roman" w:cs="Times New Roman"/>
          <w:b/>
          <w:sz w:val="24"/>
          <w:szCs w:val="24"/>
        </w:rPr>
        <w:t xml:space="preserve">Section 5 – </w:t>
      </w:r>
      <w:r w:rsidR="00AC32C5" w:rsidRPr="00DA2D35">
        <w:rPr>
          <w:rFonts w:ascii="Times New Roman" w:hAnsi="Times New Roman" w:cs="Times New Roman"/>
          <w:b/>
          <w:sz w:val="24"/>
          <w:szCs w:val="24"/>
        </w:rPr>
        <w:t>Prescribed Program</w:t>
      </w:r>
    </w:p>
    <w:p w14:paraId="53AD6945" w14:textId="4CE8FDE2" w:rsidR="00BA0C31" w:rsidRPr="00C63C22" w:rsidRDefault="00BA0C31" w:rsidP="00BA0C31">
      <w:pPr>
        <w:spacing w:before="240"/>
        <w:rPr>
          <w:sz w:val="24"/>
          <w:szCs w:val="24"/>
          <w:u w:val="single"/>
        </w:rPr>
      </w:pPr>
      <w:r w:rsidRPr="001F1FD4">
        <w:rPr>
          <w:rFonts w:ascii="Times New Roman" w:hAnsi="Times New Roman" w:cs="Times New Roman"/>
          <w:sz w:val="24"/>
          <w:szCs w:val="24"/>
        </w:rPr>
        <w:t xml:space="preserve">This section prescribes </w:t>
      </w:r>
      <w:r>
        <w:rPr>
          <w:rFonts w:ascii="Times New Roman" w:hAnsi="Times New Roman" w:cs="Times New Roman"/>
          <w:sz w:val="24"/>
          <w:szCs w:val="24"/>
        </w:rPr>
        <w:t xml:space="preserve">the </w:t>
      </w:r>
      <w:r w:rsidRPr="001F1FD4">
        <w:rPr>
          <w:rFonts w:ascii="Times New Roman" w:hAnsi="Times New Roman" w:cs="Times New Roman"/>
          <w:sz w:val="24"/>
          <w:szCs w:val="24"/>
        </w:rPr>
        <w:t>Forestry Recovery Development Fund Program (the program) for the purposes of section 33 of the Act.</w:t>
      </w:r>
      <w:r w:rsidR="009E3E6E">
        <w:rPr>
          <w:rFonts w:ascii="Times New Roman" w:hAnsi="Times New Roman" w:cs="Times New Roman"/>
          <w:sz w:val="24"/>
          <w:szCs w:val="24"/>
        </w:rPr>
        <w:t xml:space="preserve"> </w:t>
      </w:r>
      <w:r w:rsidR="009E3E6E" w:rsidRPr="00C63C22">
        <w:rPr>
          <w:rFonts w:ascii="Times New Roman" w:hAnsi="Times New Roman" w:cs="Times New Roman"/>
          <w:sz w:val="24"/>
          <w:szCs w:val="24"/>
        </w:rPr>
        <w:t>The program will provide funding in the form of grants to wood processing facilities that have been impacted by the 2019-20 bushfires to undertake eligible projects to upgrade existing facilities and technology; install new facilities that complement existing activities and undertake other adjustments or diversification to make their business more resilient.</w:t>
      </w:r>
      <w:r w:rsidR="001D3C4A" w:rsidRPr="00C63C22">
        <w:rPr>
          <w:rFonts w:ascii="Times New Roman" w:hAnsi="Times New Roman" w:cs="Times New Roman"/>
          <w:sz w:val="24"/>
          <w:szCs w:val="24"/>
        </w:rPr>
        <w:t xml:space="preserve"> </w:t>
      </w:r>
      <w:r w:rsidR="00C63C22">
        <w:rPr>
          <w:rFonts w:ascii="Times New Roman" w:hAnsi="Times New Roman" w:cs="Times New Roman"/>
          <w:sz w:val="24"/>
          <w:szCs w:val="24"/>
        </w:rPr>
        <w:t xml:space="preserve">To be eligible, applicants will need to demonstrate that they will use the grant to develop new products or secure their capacity to continue to deliver existing products, that they intend to sell </w:t>
      </w:r>
      <w:r w:rsidR="0000338C">
        <w:rPr>
          <w:rFonts w:ascii="Times New Roman" w:hAnsi="Times New Roman" w:cs="Times New Roman"/>
          <w:sz w:val="24"/>
          <w:szCs w:val="24"/>
        </w:rPr>
        <w:t xml:space="preserve">solely or mainly </w:t>
      </w:r>
      <w:r w:rsidR="00C63C22">
        <w:rPr>
          <w:rFonts w:ascii="Times New Roman" w:hAnsi="Times New Roman" w:cs="Times New Roman"/>
          <w:sz w:val="24"/>
          <w:szCs w:val="24"/>
        </w:rPr>
        <w:t>into interstate and/or international markets</w:t>
      </w:r>
      <w:r w:rsidR="001D3C4A" w:rsidRPr="00C63C22">
        <w:rPr>
          <w:rFonts w:ascii="Times New Roman" w:hAnsi="Times New Roman" w:cs="Times New Roman"/>
          <w:sz w:val="24"/>
          <w:szCs w:val="24"/>
        </w:rPr>
        <w:t>.</w:t>
      </w:r>
    </w:p>
    <w:p w14:paraId="19BCED3A" w14:textId="77777777" w:rsidR="00FE7F0E" w:rsidRDefault="00FE7F0E" w:rsidP="00BE2C5D">
      <w:pPr>
        <w:spacing w:before="240" w:after="240"/>
        <w:rPr>
          <w:rFonts w:ascii="Times New Roman" w:hAnsi="Times New Roman" w:cs="Times New Roman"/>
          <w:b/>
          <w:sz w:val="24"/>
          <w:szCs w:val="24"/>
        </w:rPr>
      </w:pPr>
      <w:bookmarkStart w:id="2" w:name="BK_S3P2L7C14"/>
      <w:bookmarkEnd w:id="2"/>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DA2D35">
        <w:rPr>
          <w:rFonts w:ascii="Times New Roman" w:hAnsi="Times New Roman" w:cs="Times New Roman"/>
          <w:b/>
          <w:sz w:val="24"/>
          <w:szCs w:val="24"/>
        </w:rPr>
        <w:t>Specified Legislative Power</w:t>
      </w:r>
    </w:p>
    <w:p w14:paraId="6A5F10D4" w14:textId="352979DF" w:rsidR="00BA0C31" w:rsidRDefault="00BA0C31" w:rsidP="00C63C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specifies that the legislative powers in respect of which the Legislative Instrument is made are the </w:t>
      </w:r>
      <w:r w:rsidRPr="002F1CDE">
        <w:rPr>
          <w:rFonts w:ascii="Times New Roman" w:hAnsi="Times New Roman" w:cs="Times New Roman"/>
          <w:sz w:val="24"/>
          <w:szCs w:val="24"/>
        </w:rPr>
        <w:t>powers of the Parliament to make laws with respect to the trade and commerce with other countries, and among the States (within the meaning of paragraph 51(i) of the Constitution)</w:t>
      </w:r>
      <w:r w:rsidR="00791706">
        <w:rPr>
          <w:rFonts w:ascii="Times New Roman" w:hAnsi="Times New Roman" w:cs="Times New Roman"/>
          <w:sz w:val="24"/>
          <w:szCs w:val="24"/>
        </w:rPr>
        <w:t xml:space="preserve"> and </w:t>
      </w:r>
      <w:r w:rsidRPr="002F1CDE">
        <w:rPr>
          <w:rFonts w:ascii="Times New Roman" w:hAnsi="Times New Roman" w:cs="Times New Roman"/>
          <w:sz w:val="24"/>
          <w:szCs w:val="24"/>
        </w:rPr>
        <w:t>the government of a Territory (within the meaning of section 122 of the Constitution).</w:t>
      </w:r>
    </w:p>
    <w:p w14:paraId="5C15815C"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4010994A"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57D570D1"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3255DFF6" w14:textId="77777777" w:rsidR="00547F8D" w:rsidRPr="00547F8D" w:rsidRDefault="00E105A3" w:rsidP="00547F8D">
      <w:pPr>
        <w:spacing w:before="240" w:after="240"/>
        <w:jc w:val="center"/>
        <w:rPr>
          <w:rFonts w:ascii="Times New Roman" w:hAnsi="Times New Roman" w:cs="Times New Roman"/>
          <w:i/>
          <w:sz w:val="24"/>
          <w:szCs w:val="24"/>
        </w:rPr>
      </w:pPr>
      <w:r w:rsidRPr="00E105A3">
        <w:rPr>
          <w:rFonts w:ascii="Times New Roman" w:hAnsi="Times New Roman" w:cs="Times New Roman"/>
          <w:i/>
          <w:sz w:val="24"/>
          <w:szCs w:val="24"/>
        </w:rPr>
        <w:t>Industry Research and Development (Forestry Recovery Development Fund Program) Instrument 2020</w:t>
      </w:r>
    </w:p>
    <w:p w14:paraId="237DB8A3"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2920F7A5"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70C931C8" w14:textId="77777777" w:rsidR="008E1FB0" w:rsidRDefault="008E1FB0" w:rsidP="008E1FB0">
      <w:pPr>
        <w:autoSpaceDE w:val="0"/>
        <w:autoSpaceDN w:val="0"/>
        <w:adjustRightInd w:val="0"/>
        <w:spacing w:before="120" w:after="120" w:line="240" w:lineRule="auto"/>
        <w:rPr>
          <w:rFonts w:ascii="Times New Roman" w:hAnsi="Times New Roman" w:cs="Times New Roman"/>
          <w:sz w:val="24"/>
          <w:szCs w:val="24"/>
        </w:rPr>
      </w:pPr>
      <w:r w:rsidRPr="00564648">
        <w:rPr>
          <w:rFonts w:ascii="Times New Roman" w:eastAsia="Times New Roman" w:hAnsi="Times New Roman" w:cs="Times New Roman"/>
          <w:color w:val="000000"/>
          <w:sz w:val="24"/>
          <w:szCs w:val="24"/>
          <w:lang w:val="en-US"/>
        </w:rPr>
        <w:t xml:space="preserve">The object of the Legislative Instrument is to prescribe the </w:t>
      </w:r>
      <w:r>
        <w:rPr>
          <w:rFonts w:ascii="Times New Roman" w:eastAsia="Times New Roman" w:hAnsi="Times New Roman" w:cs="Times New Roman"/>
          <w:color w:val="000000"/>
          <w:sz w:val="24"/>
          <w:szCs w:val="24"/>
          <w:lang w:val="en-US"/>
        </w:rPr>
        <w:t>Forestry Recovery Development Fund Program</w:t>
      </w:r>
      <w:r w:rsidRPr="00564648">
        <w:rPr>
          <w:rFonts w:ascii="Times New Roman" w:eastAsia="Times New Roman" w:hAnsi="Times New Roman" w:cs="Times New Roman"/>
          <w:color w:val="000000"/>
          <w:sz w:val="24"/>
          <w:szCs w:val="24"/>
          <w:lang w:val="en-US"/>
        </w:rPr>
        <w:t xml:space="preserve"> (the Program). The purpose of this </w:t>
      </w:r>
      <w:r w:rsidR="005B6F51">
        <w:rPr>
          <w:rFonts w:ascii="Times New Roman" w:eastAsia="Times New Roman" w:hAnsi="Times New Roman" w:cs="Times New Roman"/>
          <w:color w:val="000000"/>
          <w:sz w:val="24"/>
          <w:szCs w:val="24"/>
          <w:lang w:val="en-US"/>
        </w:rPr>
        <w:t xml:space="preserve">$40 million </w:t>
      </w:r>
      <w:r w:rsidRPr="00564648">
        <w:rPr>
          <w:rFonts w:ascii="Times New Roman" w:eastAsia="Times New Roman" w:hAnsi="Times New Roman" w:cs="Times New Roman"/>
          <w:color w:val="000000"/>
          <w:sz w:val="24"/>
          <w:szCs w:val="24"/>
          <w:lang w:val="en-US"/>
        </w:rPr>
        <w:t>Program is</w:t>
      </w:r>
      <w:r>
        <w:rPr>
          <w:rFonts w:ascii="Times New Roman" w:eastAsia="Times New Roman" w:hAnsi="Times New Roman" w:cs="Times New Roman"/>
          <w:color w:val="000000"/>
          <w:sz w:val="24"/>
          <w:szCs w:val="24"/>
          <w:lang w:val="en-US"/>
        </w:rPr>
        <w:t xml:space="preserve"> to </w:t>
      </w:r>
      <w:r w:rsidRPr="008E1FB0">
        <w:rPr>
          <w:rFonts w:ascii="Times New Roman" w:eastAsia="Times New Roman" w:hAnsi="Times New Roman" w:cs="Times New Roman"/>
          <w:color w:val="000000"/>
          <w:sz w:val="24"/>
          <w:szCs w:val="24"/>
          <w:lang w:val="en-US"/>
        </w:rPr>
        <w:t>support the recovery of the forestry industry from the 2019-20 bushfires</w:t>
      </w:r>
      <w:r>
        <w:rPr>
          <w:rFonts w:ascii="Times New Roman" w:eastAsia="Times New Roman" w:hAnsi="Times New Roman" w:cs="Times New Roman"/>
          <w:color w:val="000000"/>
          <w:sz w:val="24"/>
          <w:szCs w:val="24"/>
          <w:lang w:val="en-US"/>
        </w:rPr>
        <w:t xml:space="preserve"> by </w:t>
      </w:r>
      <w:r w:rsidRPr="00FB6B39">
        <w:rPr>
          <w:rFonts w:ascii="Times New Roman" w:hAnsi="Times New Roman" w:cs="Times New Roman"/>
          <w:sz w:val="24"/>
          <w:szCs w:val="24"/>
        </w:rPr>
        <w:t>strengthen</w:t>
      </w:r>
      <w:r>
        <w:rPr>
          <w:rFonts w:ascii="Times New Roman" w:hAnsi="Times New Roman" w:cs="Times New Roman"/>
          <w:sz w:val="24"/>
          <w:szCs w:val="24"/>
        </w:rPr>
        <w:t>ing</w:t>
      </w:r>
      <w:r w:rsidRPr="00FB6B39">
        <w:rPr>
          <w:rFonts w:ascii="Times New Roman" w:hAnsi="Times New Roman" w:cs="Times New Roman"/>
          <w:sz w:val="24"/>
          <w:szCs w:val="24"/>
        </w:rPr>
        <w:t xml:space="preserve"> industry and government</w:t>
      </w:r>
      <w:r>
        <w:rPr>
          <w:rFonts w:ascii="Times New Roman" w:hAnsi="Times New Roman" w:cs="Times New Roman"/>
          <w:sz w:val="24"/>
          <w:szCs w:val="24"/>
        </w:rPr>
        <w:t xml:space="preserve"> </w:t>
      </w:r>
      <w:r w:rsidRPr="00FB6B39">
        <w:rPr>
          <w:rFonts w:ascii="Times New Roman" w:hAnsi="Times New Roman" w:cs="Times New Roman"/>
          <w:sz w:val="24"/>
          <w:szCs w:val="24"/>
        </w:rPr>
        <w:t>cooperation to upgrade and secure forestry processing</w:t>
      </w:r>
      <w:r>
        <w:rPr>
          <w:rFonts w:ascii="Times New Roman" w:hAnsi="Times New Roman" w:cs="Times New Roman"/>
          <w:sz w:val="24"/>
          <w:szCs w:val="24"/>
        </w:rPr>
        <w:t xml:space="preserve"> </w:t>
      </w:r>
      <w:r w:rsidRPr="00FB6B39">
        <w:rPr>
          <w:rFonts w:ascii="Times New Roman" w:hAnsi="Times New Roman" w:cs="Times New Roman"/>
          <w:sz w:val="24"/>
          <w:szCs w:val="24"/>
        </w:rPr>
        <w:t>assets while safeguarding and creating jobs in our forestry</w:t>
      </w:r>
      <w:r>
        <w:rPr>
          <w:rFonts w:ascii="Times New Roman" w:hAnsi="Times New Roman" w:cs="Times New Roman"/>
          <w:sz w:val="24"/>
          <w:szCs w:val="24"/>
        </w:rPr>
        <w:t xml:space="preserve"> </w:t>
      </w:r>
      <w:r w:rsidRPr="00FB6B39">
        <w:rPr>
          <w:rFonts w:ascii="Times New Roman" w:hAnsi="Times New Roman" w:cs="Times New Roman"/>
          <w:sz w:val="24"/>
          <w:szCs w:val="24"/>
        </w:rPr>
        <w:t>communities</w:t>
      </w:r>
      <w:r w:rsidR="005B6F51">
        <w:rPr>
          <w:rFonts w:ascii="Times New Roman" w:hAnsi="Times New Roman" w:cs="Times New Roman"/>
          <w:sz w:val="24"/>
          <w:szCs w:val="24"/>
        </w:rPr>
        <w:t>.</w:t>
      </w:r>
    </w:p>
    <w:p w14:paraId="7187B260" w14:textId="595CC5C4" w:rsidR="005B6F51" w:rsidRDefault="008E1FB0" w:rsidP="005B6F51">
      <w:pPr>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The Pr</w:t>
      </w:r>
      <w:r w:rsidR="00252A1D">
        <w:rPr>
          <w:rFonts w:ascii="Times New Roman" w:hAnsi="Times New Roman" w:cs="Times New Roman"/>
          <w:sz w:val="24"/>
          <w:szCs w:val="24"/>
        </w:rPr>
        <w:t xml:space="preserve">ogram will provide </w:t>
      </w:r>
      <w:r w:rsidR="005B6F51" w:rsidRPr="005B6F51">
        <w:rPr>
          <w:rFonts w:ascii="Times New Roman" w:hAnsi="Times New Roman" w:cs="Times New Roman"/>
          <w:sz w:val="24"/>
          <w:szCs w:val="24"/>
        </w:rPr>
        <w:t>competitive grants of between $1 million and $5 million</w:t>
      </w:r>
      <w:r w:rsidR="005B6F51">
        <w:rPr>
          <w:rFonts w:ascii="Times New Roman" w:hAnsi="Times New Roman" w:cs="Times New Roman"/>
          <w:sz w:val="24"/>
          <w:szCs w:val="24"/>
        </w:rPr>
        <w:t xml:space="preserve"> to </w:t>
      </w:r>
      <w:r w:rsidR="005B6F51" w:rsidRPr="00F028FC">
        <w:rPr>
          <w:rFonts w:ascii="Times New Roman" w:hAnsi="Times New Roman" w:cs="Times New Roman"/>
          <w:sz w:val="24"/>
          <w:szCs w:val="24"/>
        </w:rPr>
        <w:t xml:space="preserve">develop new wood products, or secure </w:t>
      </w:r>
      <w:r w:rsidR="005B6F51">
        <w:rPr>
          <w:rFonts w:ascii="Times New Roman" w:hAnsi="Times New Roman" w:cs="Times New Roman"/>
          <w:sz w:val="24"/>
          <w:szCs w:val="24"/>
        </w:rPr>
        <w:t>the</w:t>
      </w:r>
      <w:r w:rsidR="005B6F51" w:rsidRPr="00F028FC">
        <w:rPr>
          <w:rFonts w:ascii="Times New Roman" w:hAnsi="Times New Roman" w:cs="Times New Roman"/>
          <w:sz w:val="24"/>
          <w:szCs w:val="24"/>
        </w:rPr>
        <w:t xml:space="preserve"> capacity to deliver existing products, that </w:t>
      </w:r>
      <w:r w:rsidR="005B6F51">
        <w:rPr>
          <w:rFonts w:ascii="Times New Roman" w:hAnsi="Times New Roman" w:cs="Times New Roman"/>
          <w:sz w:val="24"/>
          <w:szCs w:val="24"/>
        </w:rPr>
        <w:t>are</w:t>
      </w:r>
      <w:r w:rsidR="005B6F51" w:rsidRPr="00F028FC">
        <w:rPr>
          <w:rFonts w:ascii="Times New Roman" w:hAnsi="Times New Roman" w:cs="Times New Roman"/>
          <w:sz w:val="24"/>
          <w:szCs w:val="24"/>
        </w:rPr>
        <w:t xml:space="preserve"> intend</w:t>
      </w:r>
      <w:r w:rsidR="005B6F51">
        <w:rPr>
          <w:rFonts w:ascii="Times New Roman" w:hAnsi="Times New Roman" w:cs="Times New Roman"/>
          <w:sz w:val="24"/>
          <w:szCs w:val="24"/>
        </w:rPr>
        <w:t>ed</w:t>
      </w:r>
      <w:r w:rsidR="005B6F51" w:rsidRPr="00F028FC">
        <w:rPr>
          <w:rFonts w:ascii="Times New Roman" w:hAnsi="Times New Roman" w:cs="Times New Roman"/>
          <w:sz w:val="24"/>
          <w:szCs w:val="24"/>
        </w:rPr>
        <w:t xml:space="preserve"> to </w:t>
      </w:r>
      <w:r w:rsidR="005B6F51">
        <w:rPr>
          <w:rFonts w:ascii="Times New Roman" w:hAnsi="Times New Roman" w:cs="Times New Roman"/>
          <w:sz w:val="24"/>
          <w:szCs w:val="24"/>
        </w:rPr>
        <w:t>be sold</w:t>
      </w:r>
      <w:r w:rsidR="005B6F51" w:rsidRPr="00F028FC">
        <w:rPr>
          <w:rFonts w:ascii="Times New Roman" w:hAnsi="Times New Roman" w:cs="Times New Roman"/>
          <w:sz w:val="24"/>
          <w:szCs w:val="24"/>
        </w:rPr>
        <w:t xml:space="preserve"> </w:t>
      </w:r>
      <w:r w:rsidR="003C2B86">
        <w:rPr>
          <w:rFonts w:ascii="Times New Roman" w:hAnsi="Times New Roman" w:cs="Times New Roman"/>
          <w:sz w:val="24"/>
          <w:szCs w:val="24"/>
        </w:rPr>
        <w:t xml:space="preserve">solely or mainly </w:t>
      </w:r>
      <w:r w:rsidR="005B6F51" w:rsidRPr="00F028FC">
        <w:rPr>
          <w:rFonts w:ascii="Times New Roman" w:hAnsi="Times New Roman" w:cs="Times New Roman"/>
          <w:sz w:val="24"/>
          <w:szCs w:val="24"/>
        </w:rPr>
        <w:t xml:space="preserve">into </w:t>
      </w:r>
      <w:r w:rsidR="005B6F51" w:rsidRPr="00BD363C">
        <w:rPr>
          <w:rFonts w:ascii="Times New Roman" w:hAnsi="Times New Roman" w:cs="Times New Roman"/>
          <w:sz w:val="24"/>
          <w:szCs w:val="24"/>
        </w:rPr>
        <w:t>interstate and/</w:t>
      </w:r>
      <w:r w:rsidR="005B6F51" w:rsidRPr="00F028FC">
        <w:rPr>
          <w:rFonts w:ascii="Times New Roman" w:hAnsi="Times New Roman" w:cs="Times New Roman"/>
          <w:sz w:val="24"/>
          <w:szCs w:val="24"/>
        </w:rPr>
        <w:t>or international markets</w:t>
      </w:r>
      <w:r w:rsidR="005B6F51">
        <w:rPr>
          <w:rFonts w:ascii="Times New Roman" w:hAnsi="Times New Roman" w:cs="Times New Roman"/>
          <w:sz w:val="24"/>
          <w:szCs w:val="24"/>
        </w:rPr>
        <w:t xml:space="preserve">. Funding is available to successful </w:t>
      </w:r>
      <w:r w:rsidR="002016CE">
        <w:rPr>
          <w:rFonts w:ascii="Times New Roman" w:hAnsi="Times New Roman" w:cs="Times New Roman"/>
          <w:sz w:val="24"/>
          <w:szCs w:val="24"/>
        </w:rPr>
        <w:t xml:space="preserve">wood </w:t>
      </w:r>
      <w:r w:rsidR="005B6F51">
        <w:rPr>
          <w:rFonts w:ascii="Times New Roman" w:hAnsi="Times New Roman" w:cs="Times New Roman"/>
          <w:sz w:val="24"/>
          <w:szCs w:val="24"/>
        </w:rPr>
        <w:t xml:space="preserve">processing </w:t>
      </w:r>
      <w:r w:rsidR="002016CE">
        <w:rPr>
          <w:rFonts w:ascii="Times New Roman" w:hAnsi="Times New Roman" w:cs="Times New Roman"/>
          <w:sz w:val="24"/>
          <w:szCs w:val="24"/>
        </w:rPr>
        <w:t xml:space="preserve">facilities </w:t>
      </w:r>
      <w:r w:rsidR="005B6F51">
        <w:rPr>
          <w:rFonts w:ascii="Times New Roman" w:hAnsi="Times New Roman" w:cs="Times New Roman"/>
          <w:sz w:val="24"/>
          <w:szCs w:val="24"/>
        </w:rPr>
        <w:t>that have been impacted by the 2019-20 bushfires</w:t>
      </w:r>
      <w:r w:rsidR="005B6F51" w:rsidRPr="00152E85">
        <w:rPr>
          <w:rFonts w:ascii="Times New Roman" w:hAnsi="Times New Roman" w:cs="Times New Roman"/>
          <w:sz w:val="24"/>
          <w:szCs w:val="24"/>
        </w:rPr>
        <w:t xml:space="preserve"> to undertake eligible projects to </w:t>
      </w:r>
      <w:r w:rsidR="005B6F51" w:rsidRPr="00380C8A">
        <w:rPr>
          <w:rFonts w:ascii="Times New Roman" w:hAnsi="Times New Roman" w:cs="Times New Roman"/>
          <w:sz w:val="24"/>
          <w:szCs w:val="24"/>
        </w:rPr>
        <w:t>upgrade existing facilities and technology; install new facilities that complement</w:t>
      </w:r>
      <w:r w:rsidR="005B6F51">
        <w:rPr>
          <w:rFonts w:ascii="Times New Roman" w:hAnsi="Times New Roman" w:cs="Times New Roman"/>
          <w:sz w:val="24"/>
          <w:szCs w:val="24"/>
        </w:rPr>
        <w:t xml:space="preserve"> </w:t>
      </w:r>
      <w:r w:rsidR="005B6F51" w:rsidRPr="00380C8A">
        <w:rPr>
          <w:rFonts w:ascii="Times New Roman" w:hAnsi="Times New Roman" w:cs="Times New Roman"/>
          <w:sz w:val="24"/>
          <w:szCs w:val="24"/>
        </w:rPr>
        <w:t xml:space="preserve">existing activities and </w:t>
      </w:r>
      <w:r w:rsidR="005B6F51">
        <w:rPr>
          <w:rFonts w:ascii="Times New Roman" w:hAnsi="Times New Roman" w:cs="Times New Roman"/>
          <w:sz w:val="24"/>
          <w:szCs w:val="24"/>
        </w:rPr>
        <w:t xml:space="preserve">undertake </w:t>
      </w:r>
      <w:r w:rsidR="005B6F51" w:rsidRPr="00380C8A">
        <w:rPr>
          <w:rFonts w:ascii="Times New Roman" w:hAnsi="Times New Roman" w:cs="Times New Roman"/>
          <w:sz w:val="24"/>
          <w:szCs w:val="24"/>
        </w:rPr>
        <w:t>other adjustments or diversification to make the</w:t>
      </w:r>
      <w:r w:rsidR="005B6F51">
        <w:rPr>
          <w:rFonts w:ascii="Times New Roman" w:hAnsi="Times New Roman" w:cs="Times New Roman"/>
          <w:sz w:val="24"/>
          <w:szCs w:val="24"/>
        </w:rPr>
        <w:t>ir</w:t>
      </w:r>
      <w:r w:rsidR="005B6F51" w:rsidRPr="00380C8A">
        <w:rPr>
          <w:rFonts w:ascii="Times New Roman" w:hAnsi="Times New Roman" w:cs="Times New Roman"/>
          <w:sz w:val="24"/>
          <w:szCs w:val="24"/>
        </w:rPr>
        <w:t xml:space="preserve"> business</w:t>
      </w:r>
      <w:r w:rsidR="005B6F51">
        <w:rPr>
          <w:rFonts w:ascii="Times New Roman" w:hAnsi="Times New Roman" w:cs="Times New Roman"/>
          <w:sz w:val="24"/>
          <w:szCs w:val="24"/>
        </w:rPr>
        <w:t xml:space="preserve"> </w:t>
      </w:r>
      <w:r w:rsidR="005B6F51" w:rsidRPr="00380C8A">
        <w:rPr>
          <w:rFonts w:ascii="Times New Roman" w:hAnsi="Times New Roman" w:cs="Times New Roman"/>
          <w:sz w:val="24"/>
          <w:szCs w:val="24"/>
        </w:rPr>
        <w:t>more resilient.</w:t>
      </w:r>
      <w:r w:rsidR="005B6F51">
        <w:rPr>
          <w:rFonts w:ascii="Times New Roman" w:hAnsi="Times New Roman" w:cs="Times New Roman"/>
          <w:sz w:val="24"/>
          <w:szCs w:val="24"/>
        </w:rPr>
        <w:t xml:space="preserve"> </w:t>
      </w:r>
    </w:p>
    <w:p w14:paraId="7DD2FC4A" w14:textId="77777777" w:rsidR="005B6F51" w:rsidRDefault="005B6F51" w:rsidP="008E1FB0">
      <w:pPr>
        <w:autoSpaceDE w:val="0"/>
        <w:autoSpaceDN w:val="0"/>
        <w:adjustRightInd w:val="0"/>
        <w:spacing w:before="120" w:after="120" w:line="240" w:lineRule="auto"/>
        <w:rPr>
          <w:rFonts w:ascii="Times New Roman" w:hAnsi="Times New Roman" w:cs="Times New Roman"/>
          <w:sz w:val="24"/>
          <w:szCs w:val="24"/>
        </w:rPr>
      </w:pPr>
    </w:p>
    <w:p w14:paraId="2225A6FC"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1983CE04" w14:textId="77777777" w:rsidR="00C14989" w:rsidRPr="008B7851" w:rsidRDefault="00C14989" w:rsidP="00B94870">
      <w:pPr>
        <w:spacing w:after="0"/>
        <w:rPr>
          <w:rFonts w:ascii="Times New Roman" w:hAnsi="Times New Roman" w:cs="Times New Roman"/>
          <w:sz w:val="24"/>
          <w:szCs w:val="24"/>
        </w:rPr>
      </w:pPr>
      <w:r w:rsidRPr="0021167E">
        <w:rPr>
          <w:rFonts w:ascii="Times New Roman" w:hAnsi="Times New Roman" w:cs="Times New Roman"/>
          <w:sz w:val="24"/>
          <w:szCs w:val="24"/>
        </w:rPr>
        <w:t>This Legislative Instrument does not engage any of the applicable rights or freedoms</w:t>
      </w:r>
      <w:r w:rsidR="002016CE">
        <w:rPr>
          <w:rFonts w:ascii="Times New Roman" w:hAnsi="Times New Roman" w:cs="Times New Roman"/>
          <w:sz w:val="24"/>
          <w:szCs w:val="24"/>
        </w:rPr>
        <w:t>.</w:t>
      </w:r>
      <w:r w:rsidRPr="008B7851">
        <w:rPr>
          <w:rFonts w:ascii="Times New Roman" w:hAnsi="Times New Roman" w:cs="Times New Roman"/>
          <w:sz w:val="24"/>
          <w:szCs w:val="24"/>
        </w:rPr>
        <w:t xml:space="preserve"> </w:t>
      </w:r>
    </w:p>
    <w:p w14:paraId="70833954"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753B4F76"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21167E">
        <w:rPr>
          <w:rFonts w:ascii="Times New Roman" w:hAnsi="Times New Roman" w:cs="Times New Roman"/>
          <w:sz w:val="24"/>
          <w:szCs w:val="24"/>
        </w:rPr>
        <w:t>it does not raise any human rights issues.</w:t>
      </w:r>
    </w:p>
    <w:p w14:paraId="7F645D1F" w14:textId="77777777" w:rsidR="00547F8D" w:rsidRPr="00547F8D" w:rsidRDefault="00547F8D" w:rsidP="00547F8D">
      <w:pPr>
        <w:spacing w:before="120" w:after="120"/>
        <w:jc w:val="center"/>
        <w:rPr>
          <w:rFonts w:ascii="Times New Roman" w:hAnsi="Times New Roman" w:cs="Times New Roman"/>
          <w:sz w:val="24"/>
          <w:szCs w:val="24"/>
        </w:rPr>
      </w:pPr>
    </w:p>
    <w:p w14:paraId="485566D2" w14:textId="77777777" w:rsidR="00E87312" w:rsidRPr="00564648" w:rsidRDefault="00E87312" w:rsidP="00E87312">
      <w:pPr>
        <w:autoSpaceDE w:val="0"/>
        <w:autoSpaceDN w:val="0"/>
        <w:adjustRightInd w:val="0"/>
        <w:spacing w:before="240" w:after="240" w:line="240" w:lineRule="auto"/>
        <w:jc w:val="center"/>
        <w:rPr>
          <w:rFonts w:ascii="Times New Roman" w:eastAsia="Times New Roman" w:hAnsi="Times New Roman" w:cs="Times New Roman"/>
          <w:b/>
          <w:color w:val="000000"/>
          <w:sz w:val="24"/>
          <w:szCs w:val="24"/>
          <w:lang w:val="en-US"/>
        </w:rPr>
      </w:pPr>
      <w:r w:rsidRPr="00564648">
        <w:rPr>
          <w:rFonts w:ascii="Times New Roman" w:eastAsia="Times New Roman" w:hAnsi="Times New Roman" w:cs="Times New Roman"/>
          <w:b/>
          <w:color w:val="000000"/>
          <w:sz w:val="24"/>
          <w:szCs w:val="24"/>
          <w:lang w:val="en-US"/>
        </w:rPr>
        <w:t>Senator the Hon. Jonath</w:t>
      </w:r>
      <w:r w:rsidR="002016CE">
        <w:rPr>
          <w:rFonts w:ascii="Times New Roman" w:eastAsia="Times New Roman" w:hAnsi="Times New Roman" w:cs="Times New Roman"/>
          <w:b/>
          <w:color w:val="000000"/>
          <w:sz w:val="24"/>
          <w:szCs w:val="24"/>
          <w:lang w:val="en-US"/>
        </w:rPr>
        <w:t>o</w:t>
      </w:r>
      <w:r w:rsidRPr="00564648">
        <w:rPr>
          <w:rFonts w:ascii="Times New Roman" w:eastAsia="Times New Roman" w:hAnsi="Times New Roman" w:cs="Times New Roman"/>
          <w:b/>
          <w:color w:val="000000"/>
          <w:sz w:val="24"/>
          <w:szCs w:val="24"/>
          <w:lang w:val="en-US"/>
        </w:rPr>
        <w:t>n Duniam</w:t>
      </w:r>
    </w:p>
    <w:p w14:paraId="0F566A2C" w14:textId="77777777" w:rsidR="00AE7A9B" w:rsidRPr="00564648" w:rsidRDefault="00AE7A9B" w:rsidP="00AE7A9B">
      <w:pPr>
        <w:autoSpaceDE w:val="0"/>
        <w:autoSpaceDN w:val="0"/>
        <w:adjustRightInd w:val="0"/>
        <w:spacing w:before="240" w:after="240" w:line="240" w:lineRule="auto"/>
        <w:jc w:val="center"/>
        <w:rPr>
          <w:rFonts w:ascii="Times New Roman" w:eastAsia="Times New Roman" w:hAnsi="Times New Roman" w:cs="Times New Roman"/>
          <w:b/>
          <w:color w:val="000000"/>
          <w:sz w:val="24"/>
          <w:szCs w:val="24"/>
          <w:lang w:val="en-US"/>
        </w:rPr>
      </w:pPr>
      <w:r w:rsidRPr="00564648">
        <w:rPr>
          <w:rFonts w:ascii="Times New Roman" w:eastAsia="Times New Roman" w:hAnsi="Times New Roman" w:cs="Times New Roman"/>
          <w:b/>
          <w:color w:val="000000"/>
          <w:sz w:val="24"/>
          <w:szCs w:val="24"/>
          <w:lang w:val="en-US"/>
        </w:rPr>
        <w:t xml:space="preserve">Assistant Minister for Forestry and Fisheries | </w:t>
      </w:r>
      <w:r>
        <w:rPr>
          <w:rFonts w:ascii="Times New Roman" w:eastAsia="Times New Roman" w:hAnsi="Times New Roman" w:cs="Times New Roman"/>
          <w:b/>
          <w:color w:val="000000"/>
          <w:sz w:val="24"/>
          <w:szCs w:val="24"/>
          <w:lang w:val="en-US"/>
        </w:rPr>
        <w:t>Parliamentary Secretary to the Minister for Agriculture, Drought and Emergency Management</w:t>
      </w:r>
      <w:r w:rsidRPr="00564648">
        <w:rPr>
          <w:rFonts w:ascii="Times New Roman" w:eastAsia="Times New Roman" w:hAnsi="Times New Roman" w:cs="Times New Roman"/>
          <w:b/>
          <w:color w:val="000000"/>
          <w:sz w:val="24"/>
          <w:szCs w:val="24"/>
          <w:lang w:val="en-US"/>
        </w:rPr>
        <w:t xml:space="preserve"> </w:t>
      </w:r>
    </w:p>
    <w:p w14:paraId="0133D256" w14:textId="77777777" w:rsidR="006472E0" w:rsidRPr="00547F8D" w:rsidRDefault="006472E0" w:rsidP="00E87312">
      <w:pPr>
        <w:spacing w:before="120" w:after="120"/>
        <w:jc w:val="center"/>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54809" w14:textId="77777777" w:rsidR="00585966" w:rsidRDefault="00585966" w:rsidP="007173D4">
      <w:pPr>
        <w:spacing w:after="0" w:line="240" w:lineRule="auto"/>
      </w:pPr>
      <w:r>
        <w:separator/>
      </w:r>
    </w:p>
  </w:endnote>
  <w:endnote w:type="continuationSeparator" w:id="0">
    <w:p w14:paraId="0414B997" w14:textId="77777777" w:rsidR="00585966" w:rsidRDefault="00585966" w:rsidP="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4A61F" w14:textId="77777777" w:rsidR="00585966" w:rsidRDefault="00585966" w:rsidP="007173D4">
      <w:pPr>
        <w:spacing w:after="0" w:line="240" w:lineRule="auto"/>
      </w:pPr>
      <w:r>
        <w:separator/>
      </w:r>
    </w:p>
  </w:footnote>
  <w:footnote w:type="continuationSeparator" w:id="0">
    <w:p w14:paraId="596BA554" w14:textId="77777777" w:rsidR="00585966" w:rsidRDefault="00585966" w:rsidP="0071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940DB"/>
    <w:multiLevelType w:val="hybridMultilevel"/>
    <w:tmpl w:val="85348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5" w15:restartNumberingAfterBreak="0">
    <w:nsid w:val="520B4902"/>
    <w:multiLevelType w:val="hybridMultilevel"/>
    <w:tmpl w:val="14822FF4"/>
    <w:lvl w:ilvl="0" w:tplc="F2846D72">
      <w:start w:val="1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756BC1"/>
    <w:multiLevelType w:val="hybridMultilevel"/>
    <w:tmpl w:val="2C7CFC1C"/>
    <w:lvl w:ilvl="0" w:tplc="18C81836">
      <w:start w:val="12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42f2856-a3cb-4284-90c4-62217c293991"/>
  </w:docVars>
  <w:rsids>
    <w:rsidRoot w:val="008F1E01"/>
    <w:rsid w:val="0000338C"/>
    <w:rsid w:val="00015ACA"/>
    <w:rsid w:val="00017C27"/>
    <w:rsid w:val="0002688F"/>
    <w:rsid w:val="000420AE"/>
    <w:rsid w:val="0004580C"/>
    <w:rsid w:val="00071105"/>
    <w:rsid w:val="00077407"/>
    <w:rsid w:val="000828DA"/>
    <w:rsid w:val="00087A04"/>
    <w:rsid w:val="000903E2"/>
    <w:rsid w:val="000915D6"/>
    <w:rsid w:val="00094999"/>
    <w:rsid w:val="000A1A24"/>
    <w:rsid w:val="000A398D"/>
    <w:rsid w:val="000A408C"/>
    <w:rsid w:val="000B1964"/>
    <w:rsid w:val="000B5BED"/>
    <w:rsid w:val="000C09C5"/>
    <w:rsid w:val="000D0E22"/>
    <w:rsid w:val="000D33ED"/>
    <w:rsid w:val="000E645D"/>
    <w:rsid w:val="000F23EF"/>
    <w:rsid w:val="000F2841"/>
    <w:rsid w:val="000F5976"/>
    <w:rsid w:val="00104050"/>
    <w:rsid w:val="0011080F"/>
    <w:rsid w:val="00110EA9"/>
    <w:rsid w:val="0011276A"/>
    <w:rsid w:val="0013574C"/>
    <w:rsid w:val="0013767C"/>
    <w:rsid w:val="00152E85"/>
    <w:rsid w:val="00162FBC"/>
    <w:rsid w:val="00176597"/>
    <w:rsid w:val="00181BE1"/>
    <w:rsid w:val="001836AB"/>
    <w:rsid w:val="00190B6E"/>
    <w:rsid w:val="00194B5B"/>
    <w:rsid w:val="00195E4F"/>
    <w:rsid w:val="001B15A9"/>
    <w:rsid w:val="001D18C1"/>
    <w:rsid w:val="001D3C4A"/>
    <w:rsid w:val="001D4D09"/>
    <w:rsid w:val="001D5FED"/>
    <w:rsid w:val="001E3CF1"/>
    <w:rsid w:val="001F0E7B"/>
    <w:rsid w:val="001F3ED0"/>
    <w:rsid w:val="002016CE"/>
    <w:rsid w:val="00203A56"/>
    <w:rsid w:val="00210727"/>
    <w:rsid w:val="0021167E"/>
    <w:rsid w:val="002246D5"/>
    <w:rsid w:val="00231249"/>
    <w:rsid w:val="0023269D"/>
    <w:rsid w:val="00242A93"/>
    <w:rsid w:val="00242B2A"/>
    <w:rsid w:val="00252A1D"/>
    <w:rsid w:val="00255EC4"/>
    <w:rsid w:val="00266CC0"/>
    <w:rsid w:val="002720C0"/>
    <w:rsid w:val="00283BDB"/>
    <w:rsid w:val="00283FE6"/>
    <w:rsid w:val="002A2EBB"/>
    <w:rsid w:val="002A3B78"/>
    <w:rsid w:val="002B47DC"/>
    <w:rsid w:val="002D1547"/>
    <w:rsid w:val="002D299D"/>
    <w:rsid w:val="002D598A"/>
    <w:rsid w:val="002E3309"/>
    <w:rsid w:val="002E3895"/>
    <w:rsid w:val="002E4586"/>
    <w:rsid w:val="002F1CDE"/>
    <w:rsid w:val="00301CB7"/>
    <w:rsid w:val="00306F87"/>
    <w:rsid w:val="00307108"/>
    <w:rsid w:val="00324584"/>
    <w:rsid w:val="00327C3F"/>
    <w:rsid w:val="0033248C"/>
    <w:rsid w:val="0033742F"/>
    <w:rsid w:val="00340910"/>
    <w:rsid w:val="00345E0E"/>
    <w:rsid w:val="003617EC"/>
    <w:rsid w:val="00366EF0"/>
    <w:rsid w:val="003673FD"/>
    <w:rsid w:val="00374C86"/>
    <w:rsid w:val="00380C8A"/>
    <w:rsid w:val="003B3B5B"/>
    <w:rsid w:val="003B4811"/>
    <w:rsid w:val="003B4AC9"/>
    <w:rsid w:val="003B64FE"/>
    <w:rsid w:val="003C2B86"/>
    <w:rsid w:val="003C4665"/>
    <w:rsid w:val="003D09C5"/>
    <w:rsid w:val="003E28EE"/>
    <w:rsid w:val="003F61A1"/>
    <w:rsid w:val="00403E6B"/>
    <w:rsid w:val="00404BDD"/>
    <w:rsid w:val="00413E37"/>
    <w:rsid w:val="00434002"/>
    <w:rsid w:val="004476EA"/>
    <w:rsid w:val="00451C0A"/>
    <w:rsid w:val="0045459C"/>
    <w:rsid w:val="00463C3E"/>
    <w:rsid w:val="004712B2"/>
    <w:rsid w:val="004716C9"/>
    <w:rsid w:val="00482066"/>
    <w:rsid w:val="00493058"/>
    <w:rsid w:val="00493166"/>
    <w:rsid w:val="004B1C3E"/>
    <w:rsid w:val="004B3F8B"/>
    <w:rsid w:val="004E319D"/>
    <w:rsid w:val="004E6CE8"/>
    <w:rsid w:val="004F0B34"/>
    <w:rsid w:val="005158E1"/>
    <w:rsid w:val="00521442"/>
    <w:rsid w:val="00544604"/>
    <w:rsid w:val="00547F8D"/>
    <w:rsid w:val="0057377C"/>
    <w:rsid w:val="00576F7B"/>
    <w:rsid w:val="00585966"/>
    <w:rsid w:val="005957C2"/>
    <w:rsid w:val="005A3FDE"/>
    <w:rsid w:val="005B0B52"/>
    <w:rsid w:val="005B0E82"/>
    <w:rsid w:val="005B6F51"/>
    <w:rsid w:val="005C610B"/>
    <w:rsid w:val="005C69F0"/>
    <w:rsid w:val="005F309E"/>
    <w:rsid w:val="005F6416"/>
    <w:rsid w:val="005F7812"/>
    <w:rsid w:val="00601822"/>
    <w:rsid w:val="00610500"/>
    <w:rsid w:val="006135C5"/>
    <w:rsid w:val="0062048A"/>
    <w:rsid w:val="006247B9"/>
    <w:rsid w:val="006256D9"/>
    <w:rsid w:val="00637BF7"/>
    <w:rsid w:val="00640141"/>
    <w:rsid w:val="00645402"/>
    <w:rsid w:val="006472E0"/>
    <w:rsid w:val="0065521B"/>
    <w:rsid w:val="00661F61"/>
    <w:rsid w:val="006745C3"/>
    <w:rsid w:val="006748AD"/>
    <w:rsid w:val="00675DCB"/>
    <w:rsid w:val="006839FB"/>
    <w:rsid w:val="00697982"/>
    <w:rsid w:val="006A0DC5"/>
    <w:rsid w:val="006A448E"/>
    <w:rsid w:val="006A681D"/>
    <w:rsid w:val="007173D4"/>
    <w:rsid w:val="0072540E"/>
    <w:rsid w:val="00726F25"/>
    <w:rsid w:val="00737B54"/>
    <w:rsid w:val="00740FE8"/>
    <w:rsid w:val="00750EDE"/>
    <w:rsid w:val="00757485"/>
    <w:rsid w:val="00757C94"/>
    <w:rsid w:val="007646EF"/>
    <w:rsid w:val="00765155"/>
    <w:rsid w:val="00773A14"/>
    <w:rsid w:val="00783151"/>
    <w:rsid w:val="00787B2D"/>
    <w:rsid w:val="00791706"/>
    <w:rsid w:val="00796101"/>
    <w:rsid w:val="007C19F5"/>
    <w:rsid w:val="007C6B4D"/>
    <w:rsid w:val="007D1141"/>
    <w:rsid w:val="007F22E6"/>
    <w:rsid w:val="00843270"/>
    <w:rsid w:val="0084725F"/>
    <w:rsid w:val="008608EB"/>
    <w:rsid w:val="00867E86"/>
    <w:rsid w:val="00870772"/>
    <w:rsid w:val="00875AF8"/>
    <w:rsid w:val="00882263"/>
    <w:rsid w:val="0089751D"/>
    <w:rsid w:val="008D4229"/>
    <w:rsid w:val="008E1FB0"/>
    <w:rsid w:val="008F1E01"/>
    <w:rsid w:val="00901AC9"/>
    <w:rsid w:val="0091181F"/>
    <w:rsid w:val="0091379A"/>
    <w:rsid w:val="00943740"/>
    <w:rsid w:val="00975E47"/>
    <w:rsid w:val="00984893"/>
    <w:rsid w:val="009876E0"/>
    <w:rsid w:val="0099387B"/>
    <w:rsid w:val="00997F99"/>
    <w:rsid w:val="009A17A7"/>
    <w:rsid w:val="009A7451"/>
    <w:rsid w:val="009B447D"/>
    <w:rsid w:val="009C61F0"/>
    <w:rsid w:val="009D2714"/>
    <w:rsid w:val="009E3E6E"/>
    <w:rsid w:val="009E64DB"/>
    <w:rsid w:val="00A156E7"/>
    <w:rsid w:val="00A24DE6"/>
    <w:rsid w:val="00A30ACB"/>
    <w:rsid w:val="00A32E68"/>
    <w:rsid w:val="00A3450D"/>
    <w:rsid w:val="00A5695E"/>
    <w:rsid w:val="00A652E3"/>
    <w:rsid w:val="00A833B0"/>
    <w:rsid w:val="00A92015"/>
    <w:rsid w:val="00AA1DCF"/>
    <w:rsid w:val="00AB1798"/>
    <w:rsid w:val="00AB3F58"/>
    <w:rsid w:val="00AB5F99"/>
    <w:rsid w:val="00AC32C5"/>
    <w:rsid w:val="00AC349A"/>
    <w:rsid w:val="00AD5E24"/>
    <w:rsid w:val="00AD7FFA"/>
    <w:rsid w:val="00AE2D73"/>
    <w:rsid w:val="00AE7A9B"/>
    <w:rsid w:val="00B00CEB"/>
    <w:rsid w:val="00B2662F"/>
    <w:rsid w:val="00B340BE"/>
    <w:rsid w:val="00B4158C"/>
    <w:rsid w:val="00B507FD"/>
    <w:rsid w:val="00B52A65"/>
    <w:rsid w:val="00B5792D"/>
    <w:rsid w:val="00B60369"/>
    <w:rsid w:val="00B60FB4"/>
    <w:rsid w:val="00B75AA9"/>
    <w:rsid w:val="00B902FB"/>
    <w:rsid w:val="00B94870"/>
    <w:rsid w:val="00B95D50"/>
    <w:rsid w:val="00BA0058"/>
    <w:rsid w:val="00BA0C31"/>
    <w:rsid w:val="00BB70FB"/>
    <w:rsid w:val="00BD363C"/>
    <w:rsid w:val="00BE2C5D"/>
    <w:rsid w:val="00BE3695"/>
    <w:rsid w:val="00BE6FA7"/>
    <w:rsid w:val="00C13374"/>
    <w:rsid w:val="00C14989"/>
    <w:rsid w:val="00C17ABE"/>
    <w:rsid w:val="00C46681"/>
    <w:rsid w:val="00C5469D"/>
    <w:rsid w:val="00C61AFF"/>
    <w:rsid w:val="00C63C22"/>
    <w:rsid w:val="00C646A3"/>
    <w:rsid w:val="00C80763"/>
    <w:rsid w:val="00C84A75"/>
    <w:rsid w:val="00C854D8"/>
    <w:rsid w:val="00CD29AE"/>
    <w:rsid w:val="00CD51AF"/>
    <w:rsid w:val="00CE6D09"/>
    <w:rsid w:val="00D20D22"/>
    <w:rsid w:val="00D32812"/>
    <w:rsid w:val="00D37078"/>
    <w:rsid w:val="00D37D88"/>
    <w:rsid w:val="00D45DFF"/>
    <w:rsid w:val="00D574DD"/>
    <w:rsid w:val="00D95A8A"/>
    <w:rsid w:val="00D97F73"/>
    <w:rsid w:val="00DA2D35"/>
    <w:rsid w:val="00DB0463"/>
    <w:rsid w:val="00DB1502"/>
    <w:rsid w:val="00DB3C0C"/>
    <w:rsid w:val="00DD361F"/>
    <w:rsid w:val="00DD529E"/>
    <w:rsid w:val="00DE1726"/>
    <w:rsid w:val="00DF1D41"/>
    <w:rsid w:val="00DF78AE"/>
    <w:rsid w:val="00E045BF"/>
    <w:rsid w:val="00E047FE"/>
    <w:rsid w:val="00E105A3"/>
    <w:rsid w:val="00E11641"/>
    <w:rsid w:val="00E43ABA"/>
    <w:rsid w:val="00E62471"/>
    <w:rsid w:val="00E719BB"/>
    <w:rsid w:val="00E85471"/>
    <w:rsid w:val="00E858AB"/>
    <w:rsid w:val="00E87312"/>
    <w:rsid w:val="00E94E87"/>
    <w:rsid w:val="00E95138"/>
    <w:rsid w:val="00EA191F"/>
    <w:rsid w:val="00EA267A"/>
    <w:rsid w:val="00EA2D82"/>
    <w:rsid w:val="00EA6127"/>
    <w:rsid w:val="00EA689D"/>
    <w:rsid w:val="00EB48AB"/>
    <w:rsid w:val="00EB6190"/>
    <w:rsid w:val="00EB68D6"/>
    <w:rsid w:val="00EB6D41"/>
    <w:rsid w:val="00ED4698"/>
    <w:rsid w:val="00EE0A25"/>
    <w:rsid w:val="00EE1BD4"/>
    <w:rsid w:val="00EF1FBF"/>
    <w:rsid w:val="00F028FC"/>
    <w:rsid w:val="00F05F4B"/>
    <w:rsid w:val="00F078AB"/>
    <w:rsid w:val="00F07A71"/>
    <w:rsid w:val="00F120A6"/>
    <w:rsid w:val="00F41F6F"/>
    <w:rsid w:val="00F512F2"/>
    <w:rsid w:val="00F53A56"/>
    <w:rsid w:val="00F610BA"/>
    <w:rsid w:val="00F655F7"/>
    <w:rsid w:val="00F71859"/>
    <w:rsid w:val="00F71E55"/>
    <w:rsid w:val="00F85356"/>
    <w:rsid w:val="00F93161"/>
    <w:rsid w:val="00FA2857"/>
    <w:rsid w:val="00FA6F9C"/>
    <w:rsid w:val="00FB6B39"/>
    <w:rsid w:val="00FC2387"/>
    <w:rsid w:val="00FC74D4"/>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17C7"/>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0A398D"/>
    <w:rPr>
      <w:sz w:val="16"/>
      <w:szCs w:val="16"/>
    </w:rPr>
  </w:style>
  <w:style w:type="paragraph" w:styleId="CommentText">
    <w:name w:val="annotation text"/>
    <w:basedOn w:val="Normal"/>
    <w:link w:val="CommentTextChar"/>
    <w:uiPriority w:val="99"/>
    <w:unhideWhenUsed/>
    <w:rsid w:val="000A398D"/>
    <w:pPr>
      <w:spacing w:line="240" w:lineRule="auto"/>
    </w:pPr>
    <w:rPr>
      <w:sz w:val="20"/>
      <w:szCs w:val="20"/>
    </w:rPr>
  </w:style>
  <w:style w:type="character" w:customStyle="1" w:styleId="CommentTextChar">
    <w:name w:val="Comment Text Char"/>
    <w:basedOn w:val="DefaultParagraphFont"/>
    <w:link w:val="CommentText"/>
    <w:uiPriority w:val="99"/>
    <w:rsid w:val="000A398D"/>
    <w:rPr>
      <w:sz w:val="20"/>
      <w:szCs w:val="20"/>
    </w:rPr>
  </w:style>
  <w:style w:type="paragraph" w:styleId="CommentSubject">
    <w:name w:val="annotation subject"/>
    <w:basedOn w:val="CommentText"/>
    <w:next w:val="CommentText"/>
    <w:link w:val="CommentSubjectChar"/>
    <w:uiPriority w:val="99"/>
    <w:semiHidden/>
    <w:unhideWhenUsed/>
    <w:rsid w:val="000A398D"/>
    <w:rPr>
      <w:b/>
      <w:bCs/>
    </w:rPr>
  </w:style>
  <w:style w:type="character" w:customStyle="1" w:styleId="CommentSubjectChar">
    <w:name w:val="Comment Subject Char"/>
    <w:basedOn w:val="CommentTextChar"/>
    <w:link w:val="CommentSubject"/>
    <w:uiPriority w:val="99"/>
    <w:semiHidden/>
    <w:rsid w:val="000A398D"/>
    <w:rPr>
      <w:b/>
      <w:bCs/>
      <w:sz w:val="20"/>
      <w:szCs w:val="20"/>
    </w:rPr>
  </w:style>
  <w:style w:type="character" w:styleId="FollowedHyperlink">
    <w:name w:val="FollowedHyperlink"/>
    <w:basedOn w:val="DefaultParagraphFont"/>
    <w:uiPriority w:val="99"/>
    <w:semiHidden/>
    <w:unhideWhenUsed/>
    <w:rsid w:val="000915D6"/>
    <w:rPr>
      <w:color w:val="800080" w:themeColor="followedHyperlink"/>
      <w:u w:val="single"/>
    </w:rPr>
  </w:style>
  <w:style w:type="paragraph" w:customStyle="1" w:styleId="subsection">
    <w:name w:val="subsection"/>
    <w:aliases w:val="ss"/>
    <w:basedOn w:val="Normal"/>
    <w:link w:val="subsectionChar"/>
    <w:rsid w:val="00BE2C5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BE2C5D"/>
    <w:rPr>
      <w:rFonts w:ascii="Times New Roman" w:eastAsia="Times New Roman" w:hAnsi="Times New Roman" w:cs="Times New Roman"/>
      <w:szCs w:val="20"/>
      <w:lang w:eastAsia="en-AU"/>
    </w:rPr>
  </w:style>
  <w:style w:type="paragraph" w:customStyle="1" w:styleId="paragraph">
    <w:name w:val="paragraph"/>
    <w:aliases w:val="a"/>
    <w:basedOn w:val="Normal"/>
    <w:rsid w:val="00BE2C5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Quotation">
    <w:name w:val="Quotation"/>
    <w:basedOn w:val="Normal"/>
    <w:uiPriority w:val="9"/>
    <w:rsid w:val="00B2662F"/>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B2662F"/>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B2662F"/>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B2662F"/>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B2662F"/>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B2662F"/>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B2662F"/>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B2662F"/>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B2662F"/>
    <w:pPr>
      <w:numPr>
        <w:ilvl w:val="8"/>
        <w:numId w:val="5"/>
      </w:numPr>
      <w:spacing w:after="140" w:line="260" w:lineRule="atLeast"/>
    </w:pPr>
    <w:rPr>
      <w:rFonts w:ascii="Arial" w:eastAsia="Times New Roman" w:hAnsi="Arial" w:cs="Arial"/>
      <w:sz w:val="20"/>
      <w:lang w:eastAsia="en-AU"/>
    </w:rPr>
  </w:style>
  <w:style w:type="paragraph" w:customStyle="1" w:styleId="TablePlainParagraph">
    <w:name w:val="Table: Plain Paragraph"/>
    <w:aliases w:val="Table PP"/>
    <w:basedOn w:val="Normal"/>
    <w:uiPriority w:val="11"/>
    <w:rsid w:val="00B2662F"/>
    <w:pPr>
      <w:spacing w:before="60" w:after="60" w:line="240" w:lineRule="atLeast"/>
    </w:pPr>
    <w:rPr>
      <w:rFonts w:ascii="Arial"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ance.gov.au/sites/default/files/commonwealth-grants-rules-and-guideline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62D39C8EF5C42863B3C879630ADE0" ma:contentTypeVersion="20" ma:contentTypeDescription="Create a new document." ma:contentTypeScope="" ma:versionID="5ebe84c8b1aee068a1b51f0c5bfca36c">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570e92ed37e6704c473ae15af15d8e96"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DocHub_PDMS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DocHub_PDMSNumber" ma:index="29" nillable="true" ma:displayName="PDMS Number" ma:description="Parliamentary Document Management System (PDMS) Reference Number" ma:indexed="true" ma:internalName="DocHub_PDMSNumber">
      <xsd:simpleType>
        <xsd:restriction base="dms:Text">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178</Value>
      <Value>136</Value>
      <Value>3</Value>
      <Value>513</Value>
      <Value>22</Value>
    </TaxCatchAll>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Template</TermName>
          <TermId>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omments xmlns="http://schemas.microsoft.com/sharepoint/v3" xsi:nil="true"/>
    <_dlc_DocId xmlns="64628879-cb16-4650-8031-de1b8c98cea4">SEF43VY7DDAF-1632573756-29</_dlc_DocId>
    <_dlc_DocIdUrl xmlns="64628879-cb16-4650-8031-de1b8c98cea4">
      <Url>https://dochub/div/corporate/businessfunctions/legalservices/legislation/consequentialbills/_layouts/15/DocIdRedir.aspx?ID=SEF43VY7DDAF-1632573756-29</Url>
      <Description>SEF43VY7DDAF-1632573756-29</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Hub_PDMSNumber xmlns="64628879-cb16-4650-8031-de1b8c98cea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39D55-7919-4AC2-A0B6-08F036D09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08A6D-DDAB-4356-947F-F239DB1ED056}">
  <ds:schemaRefs>
    <ds:schemaRef ds:uri="http://schemas.microsoft.com/office/2006/metadata/properties"/>
    <ds:schemaRef ds:uri="http://schemas.microsoft.com/office/infopath/2007/PartnerControls"/>
    <ds:schemaRef ds:uri="64628879-cb16-4650-8031-de1b8c98cea4"/>
    <ds:schemaRef ds:uri="http://schemas.microsoft.com/sharepoint/v3"/>
  </ds:schemaRefs>
</ds:datastoreItem>
</file>

<file path=customXml/itemProps3.xml><?xml version="1.0" encoding="utf-8"?>
<ds:datastoreItem xmlns:ds="http://schemas.openxmlformats.org/officeDocument/2006/customXml" ds:itemID="{26BFFDF6-1D63-47B8-82DF-D58EEC7BF621}">
  <ds:schemaRefs>
    <ds:schemaRef ds:uri="http://schemas.microsoft.com/sharepoint/events"/>
  </ds:schemaRefs>
</ds:datastoreItem>
</file>

<file path=customXml/itemProps4.xml><?xml version="1.0" encoding="utf-8"?>
<ds:datastoreItem xmlns:ds="http://schemas.openxmlformats.org/officeDocument/2006/customXml" ds:itemID="{15E9E357-83C7-4FDE-A716-9ACF1200D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DAWE</cp:lastModifiedBy>
  <cp:revision>3</cp:revision>
  <dcterms:created xsi:type="dcterms:W3CDTF">2020-08-26T09:56:00Z</dcterms:created>
  <dcterms:modified xsi:type="dcterms:W3CDTF">2020-08-26T10:19:00Z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0x0101000ED62D39C8EF5C42863B3C879630ADE0</vt:lpwstr>
  </property>
  <property fmtid="{D5CDD505-2E9C-101B-9397-08002B2CF9AE}" pid="3" name="DocHub_LegalKeywords">
    <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d441afc4-82ca-4ee0-a439-2ec3eef582f6</vt:lpwstr>
  </property>
  <property fmtid="{D5CDD505-2E9C-101B-9397-08002B2CF9AE}" pid="11" name="DocHub_LegalClient">
    <vt:lpwstr/>
  </property>
</Properties>
</file>