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60B45" w14:textId="77777777" w:rsidR="00715914" w:rsidRPr="00FA33FB" w:rsidRDefault="00997416" w:rsidP="00996F38">
      <w:pPr>
        <w:pStyle w:val="Plain"/>
        <w:rPr>
          <w:sz w:val="28"/>
        </w:rPr>
      </w:pPr>
      <w:r>
        <w:rPr>
          <w:noProof/>
        </w:rPr>
        <w:drawing>
          <wp:inline distT="0" distB="0" distL="0" distR="0" wp14:anchorId="3F2F8E6F" wp14:editId="1E77FFCF">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6CB268A" w14:textId="77777777" w:rsidR="00715914" w:rsidRPr="00FA33FB" w:rsidRDefault="00715914" w:rsidP="00715914">
      <w:pPr>
        <w:rPr>
          <w:sz w:val="19"/>
        </w:rPr>
      </w:pPr>
    </w:p>
    <w:p w14:paraId="4A92591E" w14:textId="77777777" w:rsidR="000F76FA" w:rsidRPr="00024911" w:rsidRDefault="00E55F66" w:rsidP="006647B7">
      <w:pPr>
        <w:pStyle w:val="Plainheader"/>
      </w:pPr>
      <w:r w:rsidRPr="00024911">
        <w:t>Statement of Principles</w:t>
      </w:r>
    </w:p>
    <w:p w14:paraId="6B71BDB2" w14:textId="77777777" w:rsidR="000D4972" w:rsidRPr="00024911" w:rsidRDefault="000D4972" w:rsidP="000D4972">
      <w:pPr>
        <w:pStyle w:val="Plainheader"/>
      </w:pPr>
      <w:proofErr w:type="gramStart"/>
      <w:r w:rsidRPr="00024911">
        <w:t>concerning</w:t>
      </w:r>
      <w:proofErr w:type="gramEnd"/>
    </w:p>
    <w:p w14:paraId="058741CA" w14:textId="77777777" w:rsidR="00054930" w:rsidRDefault="00194143" w:rsidP="000D4972">
      <w:pPr>
        <w:pStyle w:val="Plainheader"/>
      </w:pPr>
      <w:bookmarkStart w:id="0" w:name="SoP_Name_Title"/>
      <w:r>
        <w:t>RENAL ARTERY ATHEROSCLEROTIC DISEASE</w:t>
      </w:r>
      <w:bookmarkEnd w:id="0"/>
      <w:r w:rsidR="000D4972">
        <w:br/>
        <w:t xml:space="preserve"> </w:t>
      </w:r>
      <w:r w:rsidR="00997416">
        <w:t xml:space="preserve">(Balance of Probabilities) </w:t>
      </w:r>
    </w:p>
    <w:p w14:paraId="30F39A0E" w14:textId="23D1E1AB" w:rsidR="00715914" w:rsidRPr="00024911" w:rsidRDefault="00E55F66" w:rsidP="006647B7">
      <w:pPr>
        <w:pStyle w:val="Plainheader"/>
      </w:pPr>
      <w:r w:rsidRPr="00024911">
        <w:t xml:space="preserve">(No. </w:t>
      </w:r>
      <w:bookmarkStart w:id="1" w:name="BP"/>
      <w:r w:rsidR="00510E25">
        <w:t>57</w:t>
      </w:r>
      <w:bookmarkEnd w:id="1"/>
      <w:r w:rsidRPr="00024911">
        <w:t xml:space="preserve"> of</w:t>
      </w:r>
      <w:r w:rsidR="00085567">
        <w:t xml:space="preserve"> </w:t>
      </w:r>
      <w:bookmarkStart w:id="2" w:name="year"/>
      <w:r w:rsidR="004839BD">
        <w:t>2020</w:t>
      </w:r>
      <w:bookmarkEnd w:id="2"/>
      <w:r w:rsidRPr="00024911">
        <w:t>)</w:t>
      </w:r>
    </w:p>
    <w:p w14:paraId="0C69E35B"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5543CC7C" w14:textId="77777777" w:rsidR="00F97A62" w:rsidRPr="00F97A62" w:rsidRDefault="00F97A62" w:rsidP="00F97A62">
      <w:pPr>
        <w:rPr>
          <w:lang w:eastAsia="en-AU"/>
        </w:rPr>
      </w:pPr>
    </w:p>
    <w:p w14:paraId="623FF1E2" w14:textId="062B7F62" w:rsidR="00891CFF" w:rsidRPr="00891CFF" w:rsidRDefault="00891CFF" w:rsidP="00891CFF">
      <w:pPr>
        <w:tabs>
          <w:tab w:val="left" w:pos="851"/>
        </w:tabs>
        <w:spacing w:line="240" w:lineRule="auto"/>
        <w:rPr>
          <w:rFonts w:eastAsia="Times New Roman"/>
          <w:sz w:val="24"/>
          <w:szCs w:val="24"/>
          <w:lang w:eastAsia="en-AU"/>
        </w:rPr>
      </w:pPr>
      <w:r w:rsidRPr="00891CFF">
        <w:rPr>
          <w:rFonts w:eastAsia="Times New Roman"/>
          <w:sz w:val="24"/>
          <w:szCs w:val="24"/>
          <w:lang w:eastAsia="en-AU"/>
        </w:rPr>
        <w:t>Dated</w:t>
      </w:r>
      <w:r w:rsidRPr="00891CFF">
        <w:rPr>
          <w:rFonts w:eastAsia="Times New Roman"/>
          <w:sz w:val="24"/>
          <w:szCs w:val="24"/>
          <w:lang w:eastAsia="en-AU"/>
        </w:rPr>
        <w:tab/>
      </w:r>
      <w:r w:rsidRPr="00891CFF">
        <w:rPr>
          <w:rFonts w:eastAsia="Times New Roman"/>
          <w:sz w:val="24"/>
          <w:szCs w:val="24"/>
          <w:lang w:eastAsia="en-AU"/>
        </w:rPr>
        <w:tab/>
      </w:r>
      <w:r w:rsidRPr="00891CFF">
        <w:rPr>
          <w:rFonts w:eastAsia="Times New Roman"/>
          <w:sz w:val="24"/>
          <w:szCs w:val="24"/>
          <w:lang w:eastAsia="en-AU"/>
        </w:rPr>
        <w:tab/>
      </w:r>
      <w:r w:rsidRPr="00891CFF">
        <w:rPr>
          <w:rFonts w:eastAsia="Times New Roman"/>
          <w:sz w:val="24"/>
          <w:szCs w:val="24"/>
          <w:lang w:eastAsia="en-AU"/>
        </w:rPr>
        <w:tab/>
      </w:r>
      <w:r w:rsidR="00510E25">
        <w:rPr>
          <w:rFonts w:eastAsia="Times New Roman"/>
          <w:sz w:val="24"/>
          <w:szCs w:val="24"/>
          <w:lang w:eastAsia="en-AU"/>
        </w:rPr>
        <w:t>28 August 2020</w:t>
      </w:r>
    </w:p>
    <w:p w14:paraId="4A2F5C8B" w14:textId="77777777" w:rsidR="00891CFF" w:rsidRPr="00891CFF" w:rsidRDefault="00891CFF" w:rsidP="00891CFF">
      <w:pPr>
        <w:spacing w:line="240" w:lineRule="auto"/>
        <w:rPr>
          <w:rFonts w:eastAsia="Times New Roman"/>
          <w:sz w:val="24"/>
          <w:szCs w:val="24"/>
          <w:lang w:eastAsia="en-AU"/>
        </w:rPr>
      </w:pPr>
    </w:p>
    <w:p w14:paraId="15FE1A7D" w14:textId="77777777" w:rsidR="00891CFF" w:rsidRPr="00891CFF" w:rsidRDefault="00891CFF" w:rsidP="00891CFF">
      <w:pPr>
        <w:spacing w:line="240" w:lineRule="auto"/>
        <w:rPr>
          <w:rFonts w:eastAsia="Times New Roman"/>
          <w:sz w:val="24"/>
          <w:szCs w:val="24"/>
          <w:lang w:eastAsia="en-AU"/>
        </w:rPr>
      </w:pPr>
    </w:p>
    <w:p w14:paraId="504AE6A8" w14:textId="77777777" w:rsidR="00891CFF" w:rsidRPr="00891CFF" w:rsidRDefault="00891CFF" w:rsidP="00891CFF">
      <w:pPr>
        <w:spacing w:line="240" w:lineRule="auto"/>
        <w:rPr>
          <w:rFonts w:eastAsia="Times New Roman"/>
          <w:sz w:val="24"/>
          <w:szCs w:val="24"/>
          <w:lang w:eastAsia="en-AU"/>
        </w:rPr>
      </w:pPr>
    </w:p>
    <w:p w14:paraId="647F8C2D" w14:textId="77777777" w:rsidR="00891CFF" w:rsidRPr="00891CFF" w:rsidRDefault="00891CFF" w:rsidP="00891CFF">
      <w:pPr>
        <w:spacing w:line="240" w:lineRule="auto"/>
        <w:rPr>
          <w:rFonts w:eastAsia="Times New Roman"/>
          <w:sz w:val="24"/>
          <w:szCs w:val="24"/>
          <w:lang w:eastAsia="en-AU"/>
        </w:rPr>
      </w:pPr>
    </w:p>
    <w:p w14:paraId="0C318FB0" w14:textId="77777777" w:rsidR="00891CFF" w:rsidRPr="00891CFF" w:rsidRDefault="00891CFF" w:rsidP="00891CFF">
      <w:pPr>
        <w:spacing w:line="240" w:lineRule="auto"/>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91CFF" w:rsidRPr="00891CFF" w14:paraId="73E0FAF3" w14:textId="77777777" w:rsidTr="001F122F">
        <w:tc>
          <w:tcPr>
            <w:tcW w:w="4116" w:type="dxa"/>
          </w:tcPr>
          <w:p w14:paraId="646217A5" w14:textId="77777777" w:rsidR="00891CFF" w:rsidRPr="00891CFF" w:rsidRDefault="00891CFF" w:rsidP="00891CFF">
            <w:pPr>
              <w:spacing w:line="240" w:lineRule="auto"/>
              <w:rPr>
                <w:rFonts w:eastAsia="Times New Roman"/>
                <w:sz w:val="24"/>
                <w:szCs w:val="24"/>
                <w:lang w:eastAsia="en-AU"/>
              </w:rPr>
            </w:pPr>
            <w:r w:rsidRPr="00891CFF">
              <w:rPr>
                <w:rFonts w:eastAsia="Times New Roman"/>
                <w:sz w:val="24"/>
                <w:szCs w:val="24"/>
                <w:lang w:eastAsia="en-AU"/>
              </w:rPr>
              <w:t>The Common Seal of the</w:t>
            </w:r>
            <w:r w:rsidRPr="00891CFF">
              <w:rPr>
                <w:rFonts w:eastAsia="Times New Roman"/>
                <w:sz w:val="24"/>
                <w:szCs w:val="24"/>
                <w:lang w:eastAsia="en-AU"/>
              </w:rPr>
              <w:br/>
              <w:t>Repatriation Medical Authority</w:t>
            </w:r>
            <w:r w:rsidRPr="00891CFF">
              <w:rPr>
                <w:rFonts w:eastAsia="Times New Roman"/>
                <w:sz w:val="24"/>
                <w:szCs w:val="24"/>
                <w:lang w:eastAsia="en-AU"/>
              </w:rPr>
              <w:br/>
              <w:t>was affixed to this instrument</w:t>
            </w:r>
            <w:r w:rsidRPr="00891CFF">
              <w:rPr>
                <w:rFonts w:eastAsia="Times New Roman"/>
                <w:sz w:val="24"/>
                <w:szCs w:val="24"/>
                <w:lang w:eastAsia="en-AU"/>
              </w:rPr>
              <w:br/>
              <w:t>at the direction of:</w:t>
            </w:r>
          </w:p>
          <w:p w14:paraId="22320470" w14:textId="77777777" w:rsidR="00891CFF" w:rsidRPr="00891CFF" w:rsidRDefault="00891CFF" w:rsidP="00891CFF">
            <w:pPr>
              <w:spacing w:line="240" w:lineRule="auto"/>
              <w:rPr>
                <w:rFonts w:eastAsia="Times New Roman"/>
                <w:sz w:val="24"/>
                <w:szCs w:val="24"/>
                <w:lang w:eastAsia="en-AU"/>
              </w:rPr>
            </w:pPr>
          </w:p>
        </w:tc>
      </w:tr>
      <w:tr w:rsidR="00891CFF" w:rsidRPr="00891CFF" w14:paraId="2339351C" w14:textId="77777777" w:rsidTr="001F122F">
        <w:tc>
          <w:tcPr>
            <w:tcW w:w="4116" w:type="dxa"/>
          </w:tcPr>
          <w:p w14:paraId="19083A4F" w14:textId="49693119" w:rsidR="00891CFF" w:rsidRPr="00891CFF" w:rsidRDefault="006A61FD" w:rsidP="00891CFF">
            <w:pPr>
              <w:spacing w:line="240" w:lineRule="auto"/>
              <w:rPr>
                <w:rFonts w:eastAsia="Times New Roman"/>
                <w:sz w:val="24"/>
                <w:szCs w:val="24"/>
                <w:lang w:eastAsia="en-AU"/>
              </w:rPr>
            </w:pPr>
            <w:r>
              <w:rPr>
                <w:noProof/>
                <w:lang w:eastAsia="en-AU"/>
              </w:rPr>
              <w:drawing>
                <wp:inline distT="0" distB="0" distL="0" distR="0" wp14:anchorId="638D6638" wp14:editId="42975FE4">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14:paraId="6BB1B041" w14:textId="77777777" w:rsidR="00891CFF" w:rsidRPr="00891CFF" w:rsidRDefault="00891CFF" w:rsidP="00891CFF">
            <w:pPr>
              <w:spacing w:line="240" w:lineRule="auto"/>
              <w:rPr>
                <w:rFonts w:eastAsia="Times New Roman"/>
                <w:sz w:val="24"/>
                <w:szCs w:val="24"/>
                <w:lang w:eastAsia="en-AU"/>
              </w:rPr>
            </w:pPr>
          </w:p>
          <w:p w14:paraId="1AC3995D" w14:textId="77777777" w:rsidR="00891CFF" w:rsidRPr="00891CFF" w:rsidRDefault="00891CFF" w:rsidP="00891CFF">
            <w:pPr>
              <w:spacing w:line="240" w:lineRule="auto"/>
              <w:rPr>
                <w:rFonts w:eastAsia="Times New Roman"/>
                <w:sz w:val="24"/>
                <w:szCs w:val="24"/>
                <w:lang w:eastAsia="en-AU"/>
              </w:rPr>
            </w:pPr>
            <w:r w:rsidRPr="00891CFF">
              <w:rPr>
                <w:rFonts w:eastAsia="Times New Roman"/>
                <w:sz w:val="24"/>
                <w:szCs w:val="24"/>
                <w:lang w:eastAsia="en-AU"/>
              </w:rPr>
              <w:t>Professor Nicholas Saunders AO</w:t>
            </w:r>
          </w:p>
          <w:p w14:paraId="5CDF400D" w14:textId="77777777" w:rsidR="00891CFF" w:rsidRPr="00891CFF" w:rsidRDefault="00891CFF" w:rsidP="00891CFF">
            <w:pPr>
              <w:spacing w:line="240" w:lineRule="auto"/>
              <w:rPr>
                <w:rFonts w:eastAsia="Times New Roman"/>
                <w:sz w:val="24"/>
                <w:szCs w:val="24"/>
                <w:lang w:eastAsia="en-AU"/>
              </w:rPr>
            </w:pPr>
            <w:r w:rsidRPr="00891CFF">
              <w:rPr>
                <w:rFonts w:eastAsia="Times New Roman"/>
                <w:sz w:val="24"/>
                <w:szCs w:val="24"/>
                <w:lang w:eastAsia="en-AU"/>
              </w:rPr>
              <w:t>Chairperson</w:t>
            </w:r>
          </w:p>
          <w:p w14:paraId="7BA9268F" w14:textId="77777777" w:rsidR="00891CFF" w:rsidRPr="00891CFF" w:rsidRDefault="00891CFF" w:rsidP="00891CFF"/>
        </w:tc>
      </w:tr>
    </w:tbl>
    <w:p w14:paraId="4FFA1EF0" w14:textId="77777777" w:rsidR="00F67B67" w:rsidRPr="00FA33FB" w:rsidRDefault="00F67B67" w:rsidP="00F67B67"/>
    <w:p w14:paraId="4981CFFA"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14148E27"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14:paraId="2903A4DB" w14:textId="626E9B57" w:rsidR="004C3E0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C3E0D">
        <w:rPr>
          <w:noProof/>
        </w:rPr>
        <w:t>1</w:t>
      </w:r>
      <w:r w:rsidR="004C3E0D">
        <w:rPr>
          <w:rFonts w:asciiTheme="minorHAnsi" w:eastAsiaTheme="minorEastAsia" w:hAnsiTheme="minorHAnsi" w:cstheme="minorBidi"/>
          <w:noProof/>
          <w:kern w:val="0"/>
          <w:sz w:val="22"/>
          <w:szCs w:val="22"/>
        </w:rPr>
        <w:tab/>
      </w:r>
      <w:r w:rsidR="004C3E0D">
        <w:rPr>
          <w:noProof/>
        </w:rPr>
        <w:t>Name</w:t>
      </w:r>
      <w:r w:rsidR="004C3E0D">
        <w:rPr>
          <w:noProof/>
        </w:rPr>
        <w:tab/>
      </w:r>
      <w:r w:rsidR="004C3E0D">
        <w:rPr>
          <w:noProof/>
        </w:rPr>
        <w:fldChar w:fldCharType="begin"/>
      </w:r>
      <w:r w:rsidR="004C3E0D">
        <w:rPr>
          <w:noProof/>
        </w:rPr>
        <w:instrText xml:space="preserve"> PAGEREF _Toc49327716 \h </w:instrText>
      </w:r>
      <w:r w:rsidR="004C3E0D">
        <w:rPr>
          <w:noProof/>
        </w:rPr>
      </w:r>
      <w:r w:rsidR="004C3E0D">
        <w:rPr>
          <w:noProof/>
        </w:rPr>
        <w:fldChar w:fldCharType="separate"/>
      </w:r>
      <w:r w:rsidR="004C3E0D">
        <w:rPr>
          <w:noProof/>
        </w:rPr>
        <w:t>3</w:t>
      </w:r>
      <w:r w:rsidR="004C3E0D">
        <w:rPr>
          <w:noProof/>
        </w:rPr>
        <w:fldChar w:fldCharType="end"/>
      </w:r>
    </w:p>
    <w:p w14:paraId="0BD83343" w14:textId="540ECEE5" w:rsidR="004C3E0D" w:rsidRDefault="004C3E0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_Toc49327717 \h </w:instrText>
      </w:r>
      <w:r>
        <w:rPr>
          <w:noProof/>
        </w:rPr>
      </w:r>
      <w:r>
        <w:rPr>
          <w:noProof/>
        </w:rPr>
        <w:fldChar w:fldCharType="separate"/>
      </w:r>
      <w:r>
        <w:rPr>
          <w:noProof/>
        </w:rPr>
        <w:t>3</w:t>
      </w:r>
      <w:r>
        <w:rPr>
          <w:noProof/>
        </w:rPr>
        <w:fldChar w:fldCharType="end"/>
      </w:r>
    </w:p>
    <w:p w14:paraId="003352AE" w14:textId="01645DB3" w:rsidR="004C3E0D" w:rsidRDefault="004C3E0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_Toc49327718 \h </w:instrText>
      </w:r>
      <w:r>
        <w:rPr>
          <w:noProof/>
        </w:rPr>
      </w:r>
      <w:r>
        <w:rPr>
          <w:noProof/>
        </w:rPr>
        <w:fldChar w:fldCharType="separate"/>
      </w:r>
      <w:r>
        <w:rPr>
          <w:noProof/>
        </w:rPr>
        <w:t>3</w:t>
      </w:r>
      <w:r>
        <w:rPr>
          <w:noProof/>
        </w:rPr>
        <w:fldChar w:fldCharType="end"/>
      </w:r>
    </w:p>
    <w:p w14:paraId="4BF79FAC" w14:textId="268E1445" w:rsidR="004C3E0D" w:rsidRDefault="004C3E0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_Toc49327719 \h </w:instrText>
      </w:r>
      <w:r>
        <w:rPr>
          <w:noProof/>
        </w:rPr>
      </w:r>
      <w:r>
        <w:rPr>
          <w:noProof/>
        </w:rPr>
        <w:fldChar w:fldCharType="separate"/>
      </w:r>
      <w:r>
        <w:rPr>
          <w:noProof/>
        </w:rPr>
        <w:t>3</w:t>
      </w:r>
      <w:r>
        <w:rPr>
          <w:noProof/>
        </w:rPr>
        <w:fldChar w:fldCharType="end"/>
      </w:r>
    </w:p>
    <w:p w14:paraId="75B567BE" w14:textId="2B1BB52B" w:rsidR="004C3E0D" w:rsidRDefault="004C3E0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_Toc49327720 \h </w:instrText>
      </w:r>
      <w:r>
        <w:rPr>
          <w:noProof/>
        </w:rPr>
      </w:r>
      <w:r>
        <w:rPr>
          <w:noProof/>
        </w:rPr>
        <w:fldChar w:fldCharType="separate"/>
      </w:r>
      <w:r>
        <w:rPr>
          <w:noProof/>
        </w:rPr>
        <w:t>3</w:t>
      </w:r>
      <w:r>
        <w:rPr>
          <w:noProof/>
        </w:rPr>
        <w:fldChar w:fldCharType="end"/>
      </w:r>
    </w:p>
    <w:p w14:paraId="4B59DF94" w14:textId="2FC460F4" w:rsidR="004C3E0D" w:rsidRDefault="004C3E0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_Toc49327721 \h </w:instrText>
      </w:r>
      <w:r>
        <w:rPr>
          <w:noProof/>
        </w:rPr>
      </w:r>
      <w:r>
        <w:rPr>
          <w:noProof/>
        </w:rPr>
        <w:fldChar w:fldCharType="separate"/>
      </w:r>
      <w:r>
        <w:rPr>
          <w:noProof/>
        </w:rPr>
        <w:t>3</w:t>
      </w:r>
      <w:r>
        <w:rPr>
          <w:noProof/>
        </w:rPr>
        <w:fldChar w:fldCharType="end"/>
      </w:r>
    </w:p>
    <w:p w14:paraId="51E31ED6" w14:textId="2D50EC96" w:rsidR="004C3E0D" w:rsidRDefault="004C3E0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_Toc49327722 \h </w:instrText>
      </w:r>
      <w:r>
        <w:rPr>
          <w:noProof/>
        </w:rPr>
      </w:r>
      <w:r>
        <w:rPr>
          <w:noProof/>
        </w:rPr>
        <w:fldChar w:fldCharType="separate"/>
      </w:r>
      <w:r>
        <w:rPr>
          <w:noProof/>
        </w:rPr>
        <w:t>3</w:t>
      </w:r>
      <w:r>
        <w:rPr>
          <w:noProof/>
        </w:rPr>
        <w:fldChar w:fldCharType="end"/>
      </w:r>
    </w:p>
    <w:p w14:paraId="1122CB11" w14:textId="7F4B0E0A" w:rsidR="004C3E0D" w:rsidRDefault="004C3E0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_Toc49327723 \h </w:instrText>
      </w:r>
      <w:r>
        <w:rPr>
          <w:noProof/>
        </w:rPr>
      </w:r>
      <w:r>
        <w:rPr>
          <w:noProof/>
        </w:rPr>
        <w:fldChar w:fldCharType="separate"/>
      </w:r>
      <w:r>
        <w:rPr>
          <w:noProof/>
        </w:rPr>
        <w:t>4</w:t>
      </w:r>
      <w:r>
        <w:rPr>
          <w:noProof/>
        </w:rPr>
        <w:fldChar w:fldCharType="end"/>
      </w:r>
    </w:p>
    <w:p w14:paraId="7ED4FE0C" w14:textId="3021461C" w:rsidR="004C3E0D" w:rsidRDefault="004C3E0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_Toc49327724 \h </w:instrText>
      </w:r>
      <w:r>
        <w:rPr>
          <w:noProof/>
        </w:rPr>
      </w:r>
      <w:r>
        <w:rPr>
          <w:noProof/>
        </w:rPr>
        <w:fldChar w:fldCharType="separate"/>
      </w:r>
      <w:r>
        <w:rPr>
          <w:noProof/>
        </w:rPr>
        <w:t>4</w:t>
      </w:r>
      <w:r>
        <w:rPr>
          <w:noProof/>
        </w:rPr>
        <w:fldChar w:fldCharType="end"/>
      </w:r>
    </w:p>
    <w:p w14:paraId="4C231F60" w14:textId="17C721B6" w:rsidR="004C3E0D" w:rsidRDefault="004C3E0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_Toc49327725 \h </w:instrText>
      </w:r>
      <w:r>
        <w:rPr>
          <w:noProof/>
        </w:rPr>
      </w:r>
      <w:r>
        <w:rPr>
          <w:noProof/>
        </w:rPr>
        <w:fldChar w:fldCharType="separate"/>
      </w:r>
      <w:r>
        <w:rPr>
          <w:noProof/>
        </w:rPr>
        <w:t>7</w:t>
      </w:r>
      <w:r>
        <w:rPr>
          <w:noProof/>
        </w:rPr>
        <w:fldChar w:fldCharType="end"/>
      </w:r>
    </w:p>
    <w:p w14:paraId="7A777A04" w14:textId="462EAC9B" w:rsidR="004C3E0D" w:rsidRDefault="004C3E0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_Toc49327726 \h </w:instrText>
      </w:r>
      <w:r>
        <w:rPr>
          <w:noProof/>
        </w:rPr>
      </w:r>
      <w:r>
        <w:rPr>
          <w:noProof/>
        </w:rPr>
        <w:fldChar w:fldCharType="separate"/>
      </w:r>
      <w:r>
        <w:rPr>
          <w:noProof/>
        </w:rPr>
        <w:t>7</w:t>
      </w:r>
      <w:r>
        <w:rPr>
          <w:noProof/>
        </w:rPr>
        <w:fldChar w:fldCharType="end"/>
      </w:r>
    </w:p>
    <w:p w14:paraId="5490EAFB" w14:textId="25A5C78A" w:rsidR="004C3E0D" w:rsidRDefault="004C3E0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_Toc49327727 \h </w:instrText>
      </w:r>
      <w:r>
        <w:rPr>
          <w:noProof/>
        </w:rPr>
      </w:r>
      <w:r>
        <w:rPr>
          <w:noProof/>
        </w:rPr>
        <w:fldChar w:fldCharType="separate"/>
      </w:r>
      <w:r>
        <w:rPr>
          <w:noProof/>
        </w:rPr>
        <w:t>8</w:t>
      </w:r>
      <w:r>
        <w:rPr>
          <w:noProof/>
        </w:rPr>
        <w:fldChar w:fldCharType="end"/>
      </w:r>
    </w:p>
    <w:p w14:paraId="56937F04" w14:textId="2A46E479" w:rsidR="004C3E0D" w:rsidRDefault="004C3E0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_Toc49327728 \h </w:instrText>
      </w:r>
      <w:r>
        <w:rPr>
          <w:noProof/>
        </w:rPr>
      </w:r>
      <w:r>
        <w:rPr>
          <w:noProof/>
        </w:rPr>
        <w:fldChar w:fldCharType="separate"/>
      </w:r>
      <w:r>
        <w:rPr>
          <w:noProof/>
        </w:rPr>
        <w:t>8</w:t>
      </w:r>
      <w:r>
        <w:rPr>
          <w:noProof/>
        </w:rPr>
        <w:fldChar w:fldCharType="end"/>
      </w:r>
    </w:p>
    <w:p w14:paraId="409615EF" w14:textId="5D47DD5A" w:rsidR="003A2FFE" w:rsidRDefault="002A3436" w:rsidP="00715914">
      <w:r>
        <w:rPr>
          <w:rFonts w:eastAsia="Times New Roman"/>
          <w:b/>
          <w:kern w:val="28"/>
          <w:sz w:val="18"/>
          <w:lang w:eastAsia="en-AU"/>
        </w:rPr>
        <w:fldChar w:fldCharType="end"/>
      </w:r>
    </w:p>
    <w:p w14:paraId="58D43FD3" w14:textId="77777777" w:rsidR="003A2FFE" w:rsidRDefault="003A2FFE" w:rsidP="003A2FFE">
      <w:pPr>
        <w:tabs>
          <w:tab w:val="left" w:pos="3631"/>
        </w:tabs>
      </w:pPr>
    </w:p>
    <w:p w14:paraId="61A15EDD" w14:textId="77777777" w:rsidR="003734C6" w:rsidRDefault="003734C6" w:rsidP="00715914">
      <w:r w:rsidRPr="003A2FFE">
        <w:br w:type="page"/>
      </w:r>
    </w:p>
    <w:p w14:paraId="06C11CA1" w14:textId="77777777" w:rsidR="00877AE3" w:rsidRDefault="00877AE3">
      <w:pPr>
        <w:pStyle w:val="LV1"/>
      </w:pPr>
      <w:bookmarkStart w:id="5" w:name="_Toc49327716"/>
      <w:r>
        <w:lastRenderedPageBreak/>
        <w:t>Name</w:t>
      </w:r>
      <w:bookmarkEnd w:id="5"/>
    </w:p>
    <w:p w14:paraId="397405E2" w14:textId="234822E1"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C9091C">
        <w:rPr>
          <w:i/>
        </w:rPr>
        <w:t>renal artery atherosclerotic disease</w:t>
      </w:r>
      <w:bookmarkEnd w:id="7"/>
      <w:r w:rsidR="00E55F66" w:rsidRPr="00F97A62">
        <w:t xml:space="preserve"> </w:t>
      </w:r>
      <w:r w:rsidR="00997416">
        <w:rPr>
          <w:i/>
        </w:rPr>
        <w:t xml:space="preserve">(Balance of Probabilities) </w:t>
      </w:r>
      <w:r w:rsidR="00E55F66" w:rsidRPr="00F97A62">
        <w:t xml:space="preserve">(No. </w:t>
      </w:r>
      <w:r w:rsidR="00510E25">
        <w:t>57</w:t>
      </w:r>
      <w:r w:rsidR="00085567">
        <w:t xml:space="preserve"> </w:t>
      </w:r>
      <w:r w:rsidR="00E55F66" w:rsidRPr="00F97A62">
        <w:t>of</w:t>
      </w:r>
      <w:r w:rsidR="00085567">
        <w:t xml:space="preserve"> </w:t>
      </w:r>
      <w:r w:rsidR="00510E25">
        <w:t>2020</w:t>
      </w:r>
      <w:r w:rsidR="00E55F66" w:rsidRPr="00F97A62">
        <w:t>)</w:t>
      </w:r>
      <w:r w:rsidRPr="00F97A62">
        <w:t>.</w:t>
      </w:r>
    </w:p>
    <w:p w14:paraId="33128E30" w14:textId="77777777" w:rsidR="00F67B67" w:rsidRPr="00684C0E" w:rsidRDefault="00F67B67">
      <w:pPr>
        <w:pStyle w:val="LV1"/>
      </w:pPr>
      <w:bookmarkStart w:id="8" w:name="_Toc49327717"/>
      <w:r w:rsidRPr="00684C0E">
        <w:t>Commencement</w:t>
      </w:r>
      <w:bookmarkEnd w:id="8"/>
    </w:p>
    <w:p w14:paraId="69E58E2B" w14:textId="77EED8C2" w:rsidR="00F67B67" w:rsidRPr="007527C1" w:rsidRDefault="007527C1" w:rsidP="00DF65CF">
      <w:pPr>
        <w:pStyle w:val="PlainIndent"/>
      </w:pPr>
      <w:r w:rsidRPr="007527C1">
        <w:tab/>
      </w:r>
      <w:r w:rsidR="00F67B67" w:rsidRPr="007527C1">
        <w:t xml:space="preserve">This instrument commences on </w:t>
      </w:r>
      <w:r w:rsidR="00510E25">
        <w:t>28 September 2020</w:t>
      </w:r>
      <w:r w:rsidR="00F67B67" w:rsidRPr="007527C1">
        <w:t>.</w:t>
      </w:r>
    </w:p>
    <w:p w14:paraId="268BF372" w14:textId="77777777" w:rsidR="00F67B67" w:rsidRPr="00684C0E" w:rsidRDefault="00F67B67">
      <w:pPr>
        <w:pStyle w:val="LV1"/>
      </w:pPr>
      <w:bookmarkStart w:id="9" w:name="_Toc49327718"/>
      <w:r w:rsidRPr="00684C0E">
        <w:t>Authority</w:t>
      </w:r>
      <w:bookmarkEnd w:id="9"/>
    </w:p>
    <w:p w14:paraId="62071E80" w14:textId="77777777"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14:paraId="4629F648" w14:textId="77777777" w:rsidR="007959B9" w:rsidRPr="00684C0E" w:rsidRDefault="007959B9" w:rsidP="00891CFF">
      <w:pPr>
        <w:pStyle w:val="LV1"/>
      </w:pPr>
      <w:bookmarkStart w:id="10" w:name="_Toc49327719"/>
      <w:r>
        <w:t>Re</w:t>
      </w:r>
      <w:r w:rsidR="00CB7412">
        <w:t>peal</w:t>
      </w:r>
      <w:bookmarkEnd w:id="10"/>
    </w:p>
    <w:p w14:paraId="52DA0391" w14:textId="49328C73" w:rsidR="007959B9" w:rsidRPr="007527C1" w:rsidRDefault="000D4972" w:rsidP="00DF65CF">
      <w:pPr>
        <w:pStyle w:val="PlainIndent"/>
      </w:pPr>
      <w:r>
        <w:t>The</w:t>
      </w:r>
      <w:r w:rsidRPr="007527C1">
        <w:t xml:space="preserve"> </w:t>
      </w:r>
      <w:r w:rsidRPr="00DA3996">
        <w:t xml:space="preserve">Statement of Principles concerning </w:t>
      </w:r>
      <w:r w:rsidR="00510E25" w:rsidRPr="00510E25">
        <w:t>renal artery atherosclerotic disease</w:t>
      </w:r>
      <w:r w:rsidRPr="00DA3996">
        <w:t xml:space="preserve"> No. </w:t>
      </w:r>
      <w:r w:rsidR="00397B8F">
        <w:t>103</w:t>
      </w:r>
      <w:r w:rsidRPr="00DA3996">
        <w:t xml:space="preserve"> of </w:t>
      </w:r>
      <w:r w:rsidR="00397B8F">
        <w:t>2011</w:t>
      </w:r>
      <w:r>
        <w:t xml:space="preserve"> </w:t>
      </w:r>
      <w:r w:rsidRPr="00786DAE">
        <w:t xml:space="preserve">(Federal Register of Legislation No. </w:t>
      </w:r>
      <w:r w:rsidR="00397B8F" w:rsidRPr="00397B8F">
        <w:t>F2011L01731</w:t>
      </w:r>
      <w:r w:rsidRPr="00786DAE">
        <w:t xml:space="preserve">) </w:t>
      </w:r>
      <w:r w:rsidRPr="00DA3996">
        <w:t>made under subsectio</w:t>
      </w:r>
      <w:r w:rsidR="00397B8F">
        <w:t>n</w:t>
      </w:r>
      <w:r w:rsidRPr="00DA3996">
        <w:t xml:space="preserve">s </w:t>
      </w:r>
      <w:proofErr w:type="gramStart"/>
      <w:r w:rsidRPr="00DA3996">
        <w:t>196B(</w:t>
      </w:r>
      <w:proofErr w:type="gramEnd"/>
      <w:r>
        <w:t>3</w:t>
      </w:r>
      <w:r w:rsidR="00397B8F">
        <w:t xml:space="preserve">) </w:t>
      </w:r>
      <w:r w:rsidRPr="00DA3996">
        <w:t xml:space="preserve">and (8) of the VEA </w:t>
      </w:r>
      <w:r>
        <w:t>i</w:t>
      </w:r>
      <w:r w:rsidRPr="007527C1">
        <w:t>s</w:t>
      </w:r>
      <w:r>
        <w:t xml:space="preserve"> repealed.</w:t>
      </w:r>
    </w:p>
    <w:p w14:paraId="10C7C299" w14:textId="77777777" w:rsidR="007C7DEE" w:rsidRPr="00684C0E" w:rsidRDefault="007C7DEE">
      <w:pPr>
        <w:pStyle w:val="LV1"/>
      </w:pPr>
      <w:bookmarkStart w:id="11" w:name="_Toc49327720"/>
      <w:r w:rsidRPr="00684C0E">
        <w:t>Application</w:t>
      </w:r>
      <w:bookmarkEnd w:id="11"/>
    </w:p>
    <w:p w14:paraId="5A8110CB"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246E11D7" w14:textId="77777777" w:rsidR="007C7DEE" w:rsidRPr="00684C0E" w:rsidRDefault="007C7DEE">
      <w:pPr>
        <w:pStyle w:val="LV1"/>
      </w:pPr>
      <w:bookmarkStart w:id="12" w:name="_Ref410129949"/>
      <w:bookmarkStart w:id="13" w:name="_Toc49327721"/>
      <w:r w:rsidRPr="00684C0E">
        <w:t>Definitions</w:t>
      </w:r>
      <w:bookmarkEnd w:id="12"/>
      <w:bookmarkEnd w:id="13"/>
    </w:p>
    <w:p w14:paraId="2DAF33A2"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355C8F1D" w14:textId="77777777" w:rsidR="007C7DEE" w:rsidRPr="00684C0E" w:rsidRDefault="007C7DEE">
      <w:pPr>
        <w:pStyle w:val="LV1"/>
      </w:pPr>
      <w:bookmarkStart w:id="14" w:name="_Ref409687573"/>
      <w:bookmarkStart w:id="15" w:name="_Ref409687579"/>
      <w:bookmarkStart w:id="16" w:name="_Ref409687725"/>
      <w:bookmarkStart w:id="17" w:name="_Toc49327722"/>
      <w:r w:rsidRPr="00684C0E">
        <w:t>Kind of injury, disease or death</w:t>
      </w:r>
      <w:r w:rsidR="00215860" w:rsidRPr="00684C0E">
        <w:t xml:space="preserve"> to which this Statement of Principles relates</w:t>
      </w:r>
      <w:bookmarkEnd w:id="14"/>
      <w:bookmarkEnd w:id="15"/>
      <w:bookmarkEnd w:id="16"/>
      <w:bookmarkEnd w:id="17"/>
    </w:p>
    <w:p w14:paraId="3AEB2D64" w14:textId="2729765A" w:rsidR="007C7DEE" w:rsidRPr="00D5620B" w:rsidRDefault="007C7DEE" w:rsidP="00996F38">
      <w:pPr>
        <w:pStyle w:val="LV2"/>
      </w:pPr>
      <w:bookmarkStart w:id="18" w:name="_Ref403053584"/>
      <w:r w:rsidRPr="00D5620B">
        <w:t xml:space="preserve">This Statement of Principles is </w:t>
      </w:r>
      <w:r w:rsidRPr="002F77A1">
        <w:t xml:space="preserve">about </w:t>
      </w:r>
      <w:r w:rsidR="00510E25" w:rsidRPr="00510E25">
        <w:t>renal artery atherosclerotic disease</w:t>
      </w:r>
      <w:r w:rsidR="00D5620B" w:rsidRPr="002F77A1">
        <w:t xml:space="preserve"> </w:t>
      </w:r>
      <w:r w:rsidRPr="002F77A1">
        <w:t>and death</w:t>
      </w:r>
      <w:r w:rsidRPr="00D5620B">
        <w:t xml:space="preserve"> from</w:t>
      </w:r>
      <w:r w:rsidR="002F77A1">
        <w:t xml:space="preserve"> </w:t>
      </w:r>
      <w:r w:rsidR="00510E25" w:rsidRPr="00510E25">
        <w:t>renal artery atherosclerotic disease</w:t>
      </w:r>
      <w:r w:rsidRPr="00D5620B">
        <w:t>.</w:t>
      </w:r>
      <w:bookmarkEnd w:id="18"/>
    </w:p>
    <w:p w14:paraId="6B3937B5" w14:textId="61DD29BE" w:rsidR="00215860" w:rsidRPr="007142FB" w:rsidRDefault="00215860" w:rsidP="0083517B">
      <w:pPr>
        <w:pStyle w:val="LVtext"/>
      </w:pPr>
      <w:r w:rsidRPr="007142FB">
        <w:t>Meaning of</w:t>
      </w:r>
      <w:r w:rsidR="00D60FC8" w:rsidRPr="007142FB">
        <w:t xml:space="preserve"> </w:t>
      </w:r>
      <w:r w:rsidR="00510E25" w:rsidRPr="00510E25">
        <w:rPr>
          <w:b/>
        </w:rPr>
        <w:t>renal artery atherosclerotic disease</w:t>
      </w:r>
    </w:p>
    <w:p w14:paraId="0D1B078E" w14:textId="37109FC9" w:rsidR="008110C9" w:rsidRDefault="000D4972" w:rsidP="00894D55">
      <w:pPr>
        <w:pStyle w:val="LV2"/>
      </w:pPr>
      <w:bookmarkStart w:id="19" w:name="_Ref409598124"/>
      <w:bookmarkStart w:id="20" w:name="_Ref402529683"/>
      <w:r w:rsidRPr="00237BAF">
        <w:t>For the purposes of this Statement of Principles,</w:t>
      </w:r>
      <w:r w:rsidRPr="002F77A1">
        <w:t xml:space="preserve"> </w:t>
      </w:r>
      <w:r w:rsidR="00510E25" w:rsidRPr="00510E25">
        <w:t>renal artery atherosclerotic disease</w:t>
      </w:r>
      <w:bookmarkEnd w:id="19"/>
      <w:bookmarkEnd w:id="20"/>
      <w:r w:rsidR="008110C9">
        <w:t xml:space="preserve"> </w:t>
      </w:r>
      <w:r w:rsidR="00894D55" w:rsidRPr="00894D55">
        <w:t>means atherosclerosis of the renal arteries which causes a partial or complete occlusion of a renal artery and either</w:t>
      </w:r>
      <w:r w:rsidR="008110C9">
        <w:t>:</w:t>
      </w:r>
    </w:p>
    <w:p w14:paraId="60FD7C2B" w14:textId="15637096" w:rsidR="008110C9" w:rsidRDefault="00894D55" w:rsidP="00894D55">
      <w:pPr>
        <w:pStyle w:val="LV3"/>
      </w:pPr>
      <w:r w:rsidRPr="00894D55">
        <w:t>warrants medical treatment</w:t>
      </w:r>
      <w:r w:rsidR="008110C9">
        <w:t>; or</w:t>
      </w:r>
    </w:p>
    <w:p w14:paraId="7791768D" w14:textId="0DF341AE" w:rsidR="008110C9" w:rsidRDefault="00894D55" w:rsidP="00894D55">
      <w:pPr>
        <w:pStyle w:val="LV3"/>
      </w:pPr>
      <w:r w:rsidRPr="00894D55">
        <w:t>results in at least one of the following clinical manifestations</w:t>
      </w:r>
      <w:r w:rsidR="008110C9">
        <w:t>:</w:t>
      </w:r>
    </w:p>
    <w:p w14:paraId="227E05DF" w14:textId="66AB49FE" w:rsidR="008110C9" w:rsidRDefault="00894D55" w:rsidP="00894D55">
      <w:pPr>
        <w:pStyle w:val="LV4"/>
      </w:pPr>
      <w:r w:rsidRPr="00894D55">
        <w:t>moderate to severe hypertension</w:t>
      </w:r>
      <w:r w:rsidR="008110C9">
        <w:t>;</w:t>
      </w:r>
    </w:p>
    <w:p w14:paraId="57B3FF39" w14:textId="37D51268" w:rsidR="008110C9" w:rsidRDefault="00894D55" w:rsidP="00894D55">
      <w:pPr>
        <w:pStyle w:val="LV4"/>
      </w:pPr>
      <w:r w:rsidRPr="00894D55">
        <w:t>poorly controlled hypertension</w:t>
      </w:r>
      <w:r w:rsidR="008110C9">
        <w:t>;</w:t>
      </w:r>
    </w:p>
    <w:p w14:paraId="2F5304ED" w14:textId="76A63D6B" w:rsidR="008110C9" w:rsidRDefault="00894D55" w:rsidP="00894D55">
      <w:pPr>
        <w:pStyle w:val="LV4"/>
      </w:pPr>
      <w:r w:rsidRPr="00894D55">
        <w:t>persistent renal impairment</w:t>
      </w:r>
      <w:r w:rsidR="008110C9">
        <w:t>;</w:t>
      </w:r>
    </w:p>
    <w:p w14:paraId="1EF0BC0F" w14:textId="056F10FF" w:rsidR="008110C9" w:rsidRDefault="00894D55" w:rsidP="00894D55">
      <w:pPr>
        <w:pStyle w:val="LV4"/>
      </w:pPr>
      <w:r w:rsidRPr="00894D55">
        <w:tab/>
        <w:t>acute pulmonary oedema</w:t>
      </w:r>
      <w:r w:rsidR="008110C9">
        <w:t>; or</w:t>
      </w:r>
    </w:p>
    <w:p w14:paraId="146B5BA0" w14:textId="2C5FE8D4" w:rsidR="000D4972" w:rsidRPr="008E76DC" w:rsidRDefault="00894D55" w:rsidP="00894D55">
      <w:pPr>
        <w:pStyle w:val="LV4"/>
      </w:pPr>
      <w:r w:rsidRPr="00894D55">
        <w:tab/>
        <w:t>chronic heart failure</w:t>
      </w:r>
      <w:r w:rsidR="008110C9">
        <w:t>.</w:t>
      </w:r>
    </w:p>
    <w:p w14:paraId="75A6CA3C" w14:textId="5C2F5C20" w:rsidR="008F572A" w:rsidRPr="00237BAF" w:rsidRDefault="000D4972" w:rsidP="00996F38">
      <w:pPr>
        <w:pStyle w:val="LV2"/>
      </w:pPr>
      <w:r w:rsidRPr="00237BAF">
        <w:lastRenderedPageBreak/>
        <w:t xml:space="preserve">While </w:t>
      </w:r>
      <w:r w:rsidR="00510E25" w:rsidRPr="00510E25">
        <w:t>renal artery atherosclerotic disease</w:t>
      </w:r>
      <w:r>
        <w:t xml:space="preserve"> </w:t>
      </w:r>
      <w:r w:rsidRPr="00237BAF">
        <w:t>attracts ICD</w:t>
      </w:r>
      <w:r w:rsidRPr="00237BAF">
        <w:noBreakHyphen/>
        <w:t>10</w:t>
      </w:r>
      <w:r w:rsidRPr="00237BAF">
        <w:noBreakHyphen/>
        <w:t xml:space="preserve">AM </w:t>
      </w:r>
      <w:r w:rsidRPr="00EB2BC4">
        <w:t xml:space="preserve">code </w:t>
      </w:r>
      <w:r w:rsidR="008110C9" w:rsidRPr="00C37FA9">
        <w:t>I70.1</w:t>
      </w:r>
      <w:r w:rsidRPr="00EB2BC4">
        <w:t>,</w:t>
      </w:r>
      <w:r w:rsidRPr="00237BAF">
        <w:t xml:space="preserve"> in applying this Statement of Principles the </w:t>
      </w:r>
      <w:r w:rsidRPr="00D5620B">
        <w:t xml:space="preserve">meaning of </w:t>
      </w:r>
      <w:r w:rsidR="00510E25" w:rsidRPr="00510E25">
        <w:t>renal artery atherosclerotic disease</w:t>
      </w:r>
      <w:r>
        <w:t xml:space="preserve"> </w:t>
      </w:r>
      <w:r w:rsidRPr="00D5620B">
        <w:t>is that</w:t>
      </w:r>
      <w:r w:rsidRPr="00237BAF">
        <w:t xml:space="preserve"> given in subsection (2)</w:t>
      </w:r>
      <w:proofErr w:type="gramStart"/>
      <w:r w:rsidRPr="00237BAF">
        <w:t>.</w:t>
      </w:r>
      <w:proofErr w:type="gramEnd"/>
    </w:p>
    <w:p w14:paraId="1AA95A15" w14:textId="77777777" w:rsidR="000F76FA" w:rsidRPr="0053697E" w:rsidRDefault="00825BFB" w:rsidP="00996F38">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6DF19BE3" w14:textId="73113F68" w:rsidR="008F572A" w:rsidRPr="00FA33FB" w:rsidRDefault="00237BAF" w:rsidP="0083517B">
      <w:pPr>
        <w:pStyle w:val="LVtext"/>
      </w:pPr>
      <w:r w:rsidRPr="003A5C26">
        <w:t>Death from</w:t>
      </w:r>
      <w:r w:rsidR="008F572A" w:rsidRPr="00237BAF">
        <w:t xml:space="preserve"> </w:t>
      </w:r>
      <w:r w:rsidR="00510E25" w:rsidRPr="00510E25">
        <w:rPr>
          <w:b/>
        </w:rPr>
        <w:t>renal artery atherosclerotic disease</w:t>
      </w:r>
    </w:p>
    <w:p w14:paraId="68F63F82" w14:textId="34EA238A" w:rsidR="008F572A" w:rsidRPr="00237BAF" w:rsidRDefault="008F572A" w:rsidP="00996F38">
      <w:pPr>
        <w:pStyle w:val="LV2"/>
      </w:pPr>
      <w:r w:rsidRPr="00237BAF">
        <w:t xml:space="preserve">For the purposes of this Statement of </w:t>
      </w:r>
      <w:r w:rsidR="00D5620B">
        <w:t xml:space="preserve">Principles, </w:t>
      </w:r>
      <w:r w:rsidR="00510E25" w:rsidRPr="00510E25">
        <w:t>renal artery atherosclerotic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510E25" w:rsidRPr="00510E25">
        <w:t>renal artery atherosclerotic disease</w:t>
      </w:r>
      <w:r w:rsidRPr="00D5620B">
        <w:t>.</w:t>
      </w:r>
    </w:p>
    <w:p w14:paraId="49EF5BBB"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7E9EF849" w14:textId="77777777" w:rsidR="007C7DEE" w:rsidRPr="00A20CA1" w:rsidRDefault="007C7DEE" w:rsidP="00891CFF">
      <w:pPr>
        <w:pStyle w:val="LV1"/>
      </w:pPr>
      <w:bookmarkStart w:id="21" w:name="_Toc49327723"/>
      <w:r w:rsidRPr="00A20CA1">
        <w:t>Basis for determining the factors</w:t>
      </w:r>
      <w:bookmarkEnd w:id="21"/>
    </w:p>
    <w:p w14:paraId="33A8032E" w14:textId="4D0D4C72"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10E25" w:rsidRPr="00510E25">
        <w:t>renal artery atherosclerotic disease</w:t>
      </w:r>
      <w:r w:rsidR="007A3989">
        <w:t xml:space="preserve"> </w:t>
      </w:r>
      <w:r w:rsidRPr="00D5620B">
        <w:t>and death from</w:t>
      </w:r>
      <w:r w:rsidR="007A3989">
        <w:t xml:space="preserve"> </w:t>
      </w:r>
      <w:r w:rsidR="00510E25" w:rsidRPr="00510E25">
        <w:t>renal artery atherosclerotic disease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4F8EBC86"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31E33F17" w14:textId="77777777" w:rsidR="007C7DEE" w:rsidRPr="00301C54" w:rsidRDefault="007C7DEE">
      <w:pPr>
        <w:pStyle w:val="LV1"/>
      </w:pPr>
      <w:bookmarkStart w:id="22" w:name="_Ref411946955"/>
      <w:bookmarkStart w:id="23" w:name="_Ref411946997"/>
      <w:bookmarkStart w:id="24" w:name="_Ref412032503"/>
      <w:bookmarkStart w:id="25" w:name="_Toc49327724"/>
      <w:r w:rsidRPr="00301C54">
        <w:t xml:space="preserve">Factors that must </w:t>
      </w:r>
      <w:r w:rsidR="00D32F71">
        <w:t>exist</w:t>
      </w:r>
      <w:bookmarkEnd w:id="22"/>
      <w:bookmarkEnd w:id="23"/>
      <w:bookmarkEnd w:id="24"/>
      <w:bookmarkEnd w:id="25"/>
    </w:p>
    <w:p w14:paraId="75F82A19" w14:textId="17E67B59"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510E25" w:rsidRPr="00510E25">
        <w:t>renal artery atherosclerotic disease</w:t>
      </w:r>
      <w:r w:rsidR="007A3989">
        <w:t xml:space="preserve"> </w:t>
      </w:r>
      <w:r w:rsidR="007C7DEE" w:rsidRPr="00AA6D8B">
        <w:t xml:space="preserve">or death from </w:t>
      </w:r>
      <w:r w:rsidR="00510E25" w:rsidRPr="00510E25">
        <w:t>renal artery atherosclerotic disease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14:paraId="7EFCBCB9" w14:textId="5A194760" w:rsidR="003C39E1" w:rsidRDefault="003C39E1" w:rsidP="00191745">
      <w:pPr>
        <w:pStyle w:val="LV2"/>
      </w:pPr>
      <w:bookmarkStart w:id="27" w:name="_Ref402530260"/>
      <w:bookmarkStart w:id="28" w:name="_Ref409598844"/>
      <w:r w:rsidRPr="008110C9">
        <w:t>having hypertension for a period of at least ten years before the clinical onset of renal artery atherosclerotic disease;</w:t>
      </w:r>
    </w:p>
    <w:p w14:paraId="1F2BB736" w14:textId="6ABF2ED0" w:rsidR="003C39E1" w:rsidRDefault="003C39E1" w:rsidP="00191745">
      <w:pPr>
        <w:pStyle w:val="LV2"/>
      </w:pPr>
      <w:r w:rsidRPr="00F448BD">
        <w:t>having diabetes mellitus before the clinical onset of renal artery atherosclerotic disease;</w:t>
      </w:r>
    </w:p>
    <w:p w14:paraId="3206E426" w14:textId="77777777" w:rsidR="003C39E1" w:rsidRDefault="003C39E1" w:rsidP="003C39E1">
      <w:pPr>
        <w:pStyle w:val="LV2"/>
      </w:pPr>
      <w:r w:rsidRPr="00E803B9">
        <w:t>having dyslipidaemia before the clinical onset of renal artery atherosclerotic disease;</w:t>
      </w:r>
    </w:p>
    <w:p w14:paraId="4F48F272" w14:textId="4D6B47AB" w:rsidR="003C39E1" w:rsidRDefault="003C39E1" w:rsidP="003C39E1">
      <w:pPr>
        <w:pStyle w:val="Note2"/>
      </w:pPr>
      <w:r>
        <w:t xml:space="preserve">Note: </w:t>
      </w:r>
      <w:r w:rsidRPr="00E803B9">
        <w:rPr>
          <w:b/>
          <w:i/>
        </w:rPr>
        <w:t>dyslipidaemia</w:t>
      </w:r>
      <w:r>
        <w:t xml:space="preserve"> </w:t>
      </w:r>
      <w:r w:rsidRPr="00E803B9">
        <w:t>is defined in the Schedule 1 - Dictionary.</w:t>
      </w:r>
    </w:p>
    <w:p w14:paraId="4C73EBA1" w14:textId="7AD4C2FA" w:rsidR="008110C9" w:rsidRDefault="00191745" w:rsidP="00191745">
      <w:pPr>
        <w:pStyle w:val="LV2"/>
      </w:pPr>
      <w:r w:rsidRPr="00191745">
        <w:t>where smoking has not permanently ceased, having smoked at least one pack-year of tobacco products before the clinical onset of renal artery atherosclerotic disease</w:t>
      </w:r>
      <w:r w:rsidR="000A7606">
        <w:t>;</w:t>
      </w:r>
    </w:p>
    <w:p w14:paraId="162364B8" w14:textId="77777777" w:rsidR="008110C9" w:rsidRDefault="008110C9" w:rsidP="000A7606">
      <w:pPr>
        <w:pStyle w:val="Note2"/>
      </w:pPr>
      <w:r>
        <w:t xml:space="preserve">Note: </w:t>
      </w:r>
      <w:r w:rsidRPr="008110C9">
        <w:rPr>
          <w:b/>
          <w:i/>
        </w:rPr>
        <w:t>pack-year of tobacco products</w:t>
      </w:r>
      <w:r w:rsidRPr="008110C9">
        <w:t xml:space="preserve"> is defined in the Schedule 1 - Dictionary.</w:t>
      </w:r>
    </w:p>
    <w:p w14:paraId="229760D3" w14:textId="4CEF1C94" w:rsidR="00191745" w:rsidRDefault="008110C9" w:rsidP="00191745">
      <w:pPr>
        <w:pStyle w:val="LV2"/>
      </w:pPr>
      <w:r w:rsidRPr="008110C9">
        <w:lastRenderedPageBreak/>
        <w:tab/>
      </w:r>
      <w:r w:rsidR="00191745" w:rsidRPr="00191745">
        <w:t>where smoking has permanently ceased before the clinical onset of renal artery atherosclerotic disease:</w:t>
      </w:r>
    </w:p>
    <w:p w14:paraId="7CECCF82" w14:textId="6F18A6AA" w:rsidR="00191745" w:rsidRDefault="00191745" w:rsidP="00191745">
      <w:pPr>
        <w:pStyle w:val="LV3"/>
      </w:pPr>
      <w:r w:rsidRPr="00191745">
        <w:t>having smoked at least five pack-years of tobacco products; or</w:t>
      </w:r>
    </w:p>
    <w:p w14:paraId="1FBEAF89" w14:textId="5734B71E" w:rsidR="00191745" w:rsidRDefault="00191745" w:rsidP="00191745">
      <w:pPr>
        <w:pStyle w:val="LV3"/>
      </w:pPr>
      <w:r w:rsidRPr="00191745">
        <w:tab/>
        <w:t>having smoked at least one pack-year but less than five pack-years of tobacco products, and the clinical onset of renal artery  atherosclerotic disease has occurred within 20 years of smoking cessation</w:t>
      </w:r>
      <w:r>
        <w:t>;</w:t>
      </w:r>
    </w:p>
    <w:p w14:paraId="1C61E2F3" w14:textId="1A3F115E" w:rsidR="00191745" w:rsidRDefault="00191745" w:rsidP="00191745">
      <w:pPr>
        <w:pStyle w:val="Note1"/>
      </w:pPr>
      <w:r>
        <w:t xml:space="preserve">Note: </w:t>
      </w:r>
      <w:r w:rsidRPr="008110C9">
        <w:rPr>
          <w:b/>
          <w:i/>
        </w:rPr>
        <w:t>pack-year of tobacco products</w:t>
      </w:r>
      <w:r w:rsidRPr="008110C9">
        <w:t xml:space="preserve"> is defined in the Schedule 1 - Dictionary.</w:t>
      </w:r>
    </w:p>
    <w:p w14:paraId="70670F7A" w14:textId="692631D0" w:rsidR="00BE1F75" w:rsidRDefault="008B46F2" w:rsidP="008B46F2">
      <w:pPr>
        <w:pStyle w:val="LV2"/>
      </w:pPr>
      <w:r w:rsidRPr="008B46F2">
        <w:t>where exposure to second-hand smoke has not permanently ceased, being exposed to second-hand smoke for at least 1,000 hours before the clinical onset of renal artery atherosclerotic disease</w:t>
      </w:r>
      <w:r w:rsidR="00BE1F75">
        <w:t>;</w:t>
      </w:r>
    </w:p>
    <w:p w14:paraId="60F3E93E" w14:textId="7361FF2D" w:rsidR="00BE1F75" w:rsidRPr="00BE1F75" w:rsidRDefault="00BE1F75" w:rsidP="00BE1F75">
      <w:pPr>
        <w:pStyle w:val="Note2"/>
      </w:pPr>
      <w:r>
        <w:t xml:space="preserve">Note: </w:t>
      </w:r>
      <w:r w:rsidRPr="00BE1F75">
        <w:rPr>
          <w:b/>
          <w:i/>
        </w:rPr>
        <w:t>being exposed to second-hand smoke</w:t>
      </w:r>
      <w:r>
        <w:t xml:space="preserve"> is defined in </w:t>
      </w:r>
      <w:r w:rsidRPr="008110C9">
        <w:t>the Schedule 1 - Dictionary.</w:t>
      </w:r>
    </w:p>
    <w:p w14:paraId="3313AEAE" w14:textId="4B77DBEA" w:rsidR="008B46F2" w:rsidRDefault="008B46F2" w:rsidP="008B46F2">
      <w:pPr>
        <w:pStyle w:val="LV2"/>
      </w:pPr>
      <w:r w:rsidRPr="008B46F2">
        <w:t>where exposure to second-hand smoke has permanently ceased before the clinical onset of renal artery atherosclerotic disease</w:t>
      </w:r>
      <w:r>
        <w:t>:</w:t>
      </w:r>
    </w:p>
    <w:p w14:paraId="503C78F2" w14:textId="40C074D5" w:rsidR="008B46F2" w:rsidRDefault="008B46F2" w:rsidP="008B46F2">
      <w:pPr>
        <w:pStyle w:val="LV3"/>
      </w:pPr>
      <w:r w:rsidRPr="008B46F2">
        <w:t>being exposed to second-hand smoke for at least 5,000 hours; or</w:t>
      </w:r>
    </w:p>
    <w:p w14:paraId="324EF4E8" w14:textId="2FA5DEF0" w:rsidR="008B46F2" w:rsidRDefault="008B46F2" w:rsidP="008B46F2">
      <w:pPr>
        <w:pStyle w:val="LV3"/>
      </w:pPr>
      <w:r w:rsidRPr="008B46F2">
        <w:tab/>
        <w:t>being exposed to second-hand smoke for at least 1,000 hours but less than 5,000 hours, and the clinical onset of renal artery atherosclerotic disease has occurred within five years of the last exposure to second-hand smoke</w:t>
      </w:r>
      <w:r>
        <w:t>;</w:t>
      </w:r>
    </w:p>
    <w:p w14:paraId="1020E85E" w14:textId="0E291BA1" w:rsidR="00E803B9" w:rsidRDefault="008B46F2" w:rsidP="003C39E1">
      <w:pPr>
        <w:pStyle w:val="Note1"/>
      </w:pPr>
      <w:r>
        <w:t xml:space="preserve">Note: </w:t>
      </w:r>
      <w:r w:rsidRPr="00BE1F75">
        <w:rPr>
          <w:b/>
          <w:i/>
        </w:rPr>
        <w:t>being exposed to second-hand smoke</w:t>
      </w:r>
      <w:r>
        <w:t xml:space="preserve"> is defined in </w:t>
      </w:r>
      <w:r w:rsidRPr="008110C9">
        <w:t>the Schedule 1 - Dictionary.</w:t>
      </w:r>
    </w:p>
    <w:p w14:paraId="597F118C" w14:textId="77777777" w:rsidR="00DF29F7" w:rsidRDefault="00DF29F7" w:rsidP="00996F38">
      <w:pPr>
        <w:pStyle w:val="LV2"/>
      </w:pPr>
      <w:r w:rsidRPr="00DF29F7">
        <w:t xml:space="preserve">having </w:t>
      </w:r>
      <w:proofErr w:type="spellStart"/>
      <w:r w:rsidRPr="00DF29F7">
        <w:t>hyperhomocysteinaemia</w:t>
      </w:r>
      <w:proofErr w:type="spellEnd"/>
      <w:r w:rsidRPr="00DF29F7">
        <w:t xml:space="preserve"> before the clinical onset of renal artery atherosclerotic disease;</w:t>
      </w:r>
    </w:p>
    <w:p w14:paraId="2514B162" w14:textId="1BDE1496" w:rsidR="003C39E1" w:rsidRDefault="003C39E1" w:rsidP="00996F38">
      <w:pPr>
        <w:pStyle w:val="LV2"/>
      </w:pPr>
      <w:r w:rsidRPr="007254AC">
        <w:t>undergoing a course of therapeutic radiation for cancer, where the renal artery was in the field of radiation, before the clinical onset of renal artery atherosclerotic disease;</w:t>
      </w:r>
    </w:p>
    <w:p w14:paraId="7AD118EC" w14:textId="4B981970" w:rsidR="00617BB8" w:rsidRDefault="00617BB8" w:rsidP="00996F38">
      <w:pPr>
        <w:pStyle w:val="LV2"/>
      </w:pPr>
      <w:r w:rsidRPr="00617BB8">
        <w:t xml:space="preserve">having received a cumulative equivalent dose of at least </w:t>
      </w:r>
      <w:r w:rsidR="00BB247C">
        <w:t>1.0</w:t>
      </w:r>
      <w:r w:rsidRPr="00617BB8">
        <w:t xml:space="preserve"> </w:t>
      </w:r>
      <w:proofErr w:type="spellStart"/>
      <w:r w:rsidRPr="00617BB8">
        <w:t>sievert</w:t>
      </w:r>
      <w:proofErr w:type="spellEnd"/>
      <w:r w:rsidRPr="00617BB8">
        <w:t xml:space="preserve"> of ionising radiation to the renal artery before the clinical onset of renal artery atherosclerotic disease;</w:t>
      </w:r>
    </w:p>
    <w:p w14:paraId="42B6199C" w14:textId="0BEB85FC" w:rsidR="007254AC" w:rsidRDefault="009F3C39" w:rsidP="003C39E1">
      <w:pPr>
        <w:pStyle w:val="Note2"/>
      </w:pPr>
      <w:r>
        <w:t xml:space="preserve">Note: </w:t>
      </w:r>
      <w:r w:rsidRPr="009F3C39">
        <w:rPr>
          <w:b/>
          <w:i/>
        </w:rPr>
        <w:t>cumulative equivalent dose</w:t>
      </w:r>
      <w:r>
        <w:t xml:space="preserve"> is defined in the </w:t>
      </w:r>
      <w:r w:rsidRPr="003C39E1">
        <w:t>Schedule 1 - Dictionary.</w:t>
      </w:r>
    </w:p>
    <w:p w14:paraId="7FDF107E" w14:textId="4E949DC5" w:rsidR="003C39E1" w:rsidRDefault="003C39E1" w:rsidP="00191745">
      <w:pPr>
        <w:pStyle w:val="LV2"/>
      </w:pPr>
      <w:r w:rsidRPr="008110C9">
        <w:t xml:space="preserve">having hypertension for a period of at least </w:t>
      </w:r>
      <w:r>
        <w:t xml:space="preserve">ten years before the clinical </w:t>
      </w:r>
      <w:r w:rsidRPr="008110C9">
        <w:t>worsening of renal artery atherosclerotic disease;</w:t>
      </w:r>
    </w:p>
    <w:p w14:paraId="3675731F" w14:textId="5DDB1D3A" w:rsidR="003C39E1" w:rsidRDefault="003C39E1" w:rsidP="00191745">
      <w:pPr>
        <w:pStyle w:val="LV2"/>
      </w:pPr>
      <w:r w:rsidRPr="00F448BD">
        <w:t>having diabetes mellitus before the clinical worsening of renal artery atherosclerotic disease;</w:t>
      </w:r>
    </w:p>
    <w:p w14:paraId="36667B7C" w14:textId="77777777" w:rsidR="003C39E1" w:rsidRDefault="003C39E1" w:rsidP="003C39E1">
      <w:pPr>
        <w:pStyle w:val="LV2"/>
      </w:pPr>
      <w:r w:rsidRPr="00E803B9">
        <w:t>having dyslipidaemia before the clinical worsening of renal artery atherosclerotic disease;</w:t>
      </w:r>
    </w:p>
    <w:p w14:paraId="39FD21FF" w14:textId="149C247C" w:rsidR="003C39E1" w:rsidRDefault="003C39E1" w:rsidP="003C39E1">
      <w:pPr>
        <w:pStyle w:val="Note2"/>
      </w:pPr>
      <w:r w:rsidRPr="00E803B9">
        <w:t xml:space="preserve">Note: </w:t>
      </w:r>
      <w:r w:rsidRPr="00E803B9">
        <w:rPr>
          <w:b/>
          <w:i/>
        </w:rPr>
        <w:t>dyslipidaemia</w:t>
      </w:r>
      <w:r w:rsidRPr="00E803B9">
        <w:t xml:space="preserve"> is defined in the Schedule 1 - Dictionary.</w:t>
      </w:r>
    </w:p>
    <w:p w14:paraId="5F014385" w14:textId="0A01BDE8" w:rsidR="000A7606" w:rsidRPr="000A7606" w:rsidRDefault="00191745" w:rsidP="004C3E0D">
      <w:pPr>
        <w:pStyle w:val="LV2"/>
        <w:keepNext/>
      </w:pPr>
      <w:r w:rsidRPr="003C39E1">
        <w:lastRenderedPageBreak/>
        <w:t>where smoking has not permanently ceased</w:t>
      </w:r>
      <w:r w:rsidRPr="00191745">
        <w:t>, having smoked at least one pack-year of tobacco products before the clinical worsening of renal artery atherosclerotic disease</w:t>
      </w:r>
      <w:r w:rsidR="000A7606" w:rsidRPr="000A7606">
        <w:t>;</w:t>
      </w:r>
    </w:p>
    <w:p w14:paraId="4E883AF4" w14:textId="77777777" w:rsidR="008110C9" w:rsidRDefault="000A7606" w:rsidP="000A7606">
      <w:pPr>
        <w:pStyle w:val="Note2"/>
      </w:pPr>
      <w:r w:rsidRPr="000A7606">
        <w:t xml:space="preserve">Note: </w:t>
      </w:r>
      <w:r w:rsidRPr="000A7606">
        <w:rPr>
          <w:b/>
          <w:i/>
        </w:rPr>
        <w:t>pack-year of tobacco products</w:t>
      </w:r>
      <w:r w:rsidRPr="000A7606">
        <w:t xml:space="preserve"> is defined in the Schedule 1 - Dictionary</w:t>
      </w:r>
      <w:r w:rsidR="008110C9" w:rsidRPr="008110C9">
        <w:t>.</w:t>
      </w:r>
    </w:p>
    <w:p w14:paraId="205283A9" w14:textId="328BAA45" w:rsidR="00191745" w:rsidRDefault="00C43693" w:rsidP="00C43693">
      <w:pPr>
        <w:pStyle w:val="LV2"/>
      </w:pPr>
      <w:r w:rsidRPr="00C43693">
        <w:t>where smoking has permanently ceased before the clinical worsening of renal artery atherosclerotic disease</w:t>
      </w:r>
      <w:r>
        <w:t>:</w:t>
      </w:r>
    </w:p>
    <w:p w14:paraId="2809422B" w14:textId="25F00136" w:rsidR="00C43693" w:rsidRDefault="00C43693" w:rsidP="00C43693">
      <w:pPr>
        <w:pStyle w:val="LV3"/>
      </w:pPr>
      <w:r w:rsidRPr="00C43693">
        <w:tab/>
        <w:t>having smoked at least five pack-years of tobacco products; or</w:t>
      </w:r>
    </w:p>
    <w:p w14:paraId="036B288C" w14:textId="3CBB940E" w:rsidR="00C43693" w:rsidRDefault="00C43693" w:rsidP="00C43693">
      <w:pPr>
        <w:pStyle w:val="LV3"/>
      </w:pPr>
      <w:r w:rsidRPr="00C43693">
        <w:tab/>
        <w:t>having smoked at least one pack-year but less than five pack-years of tobacco products, and the clinical worsening of renal artery  atherosclerotic disease has occurred within 20 years of smoking cessation</w:t>
      </w:r>
      <w:r>
        <w:t>;</w:t>
      </w:r>
    </w:p>
    <w:p w14:paraId="032BBFEC" w14:textId="06F17549" w:rsidR="00C43693" w:rsidRDefault="00C43693" w:rsidP="00C43693">
      <w:pPr>
        <w:pStyle w:val="Note1"/>
      </w:pPr>
      <w:r>
        <w:t xml:space="preserve">Note: </w:t>
      </w:r>
      <w:r w:rsidRPr="000A7606">
        <w:rPr>
          <w:b/>
          <w:i/>
        </w:rPr>
        <w:t>pack-year of tobacco products</w:t>
      </w:r>
      <w:r w:rsidRPr="000A7606">
        <w:t xml:space="preserve"> is defined in the Schedule 1 - Dictionary</w:t>
      </w:r>
      <w:r w:rsidRPr="008110C9">
        <w:t>.</w:t>
      </w:r>
    </w:p>
    <w:p w14:paraId="1C34C4E1" w14:textId="457CDEF2" w:rsidR="00BE1F75" w:rsidRDefault="00697562" w:rsidP="00697562">
      <w:pPr>
        <w:pStyle w:val="LV2"/>
      </w:pPr>
      <w:r w:rsidRPr="00697562">
        <w:t>where exposure to second-hand smoke has not permanently ceased, being exposed to second-hand smoke for at least 1,000 hours before the clinical</w:t>
      </w:r>
      <w:r>
        <w:t xml:space="preserve"> </w:t>
      </w:r>
      <w:r w:rsidRPr="00697562">
        <w:t>worsening of renal artery atherosclerotic disease</w:t>
      </w:r>
      <w:r w:rsidR="00BE1F75" w:rsidRPr="00BE1F75">
        <w:t>;</w:t>
      </w:r>
    </w:p>
    <w:p w14:paraId="56192DBB" w14:textId="6DDC9CEF" w:rsidR="00BE1F75" w:rsidRDefault="00BE1F75" w:rsidP="00BE1F75">
      <w:pPr>
        <w:pStyle w:val="Note2"/>
      </w:pPr>
      <w:r w:rsidRPr="00BE1F75">
        <w:t xml:space="preserve">Note: </w:t>
      </w:r>
      <w:r w:rsidRPr="00BE1F75">
        <w:rPr>
          <w:b/>
          <w:i/>
        </w:rPr>
        <w:t>being exposed to second-hand smoke</w:t>
      </w:r>
      <w:r w:rsidRPr="00BE1F75">
        <w:t xml:space="preserve"> is defined in the Schedule 1 - Dictionary.</w:t>
      </w:r>
    </w:p>
    <w:p w14:paraId="33D627D6" w14:textId="55AF572B" w:rsidR="00697562" w:rsidRDefault="00697562" w:rsidP="00697562">
      <w:pPr>
        <w:pStyle w:val="LV2"/>
      </w:pPr>
      <w:r w:rsidRPr="00697562">
        <w:t>where exposure to second-hand smoke has permanently ceased before the clinical worsening of renal artery atherosclerotic disease</w:t>
      </w:r>
      <w:r>
        <w:t>:</w:t>
      </w:r>
    </w:p>
    <w:p w14:paraId="42B0027C" w14:textId="491E9E45" w:rsidR="00697562" w:rsidRDefault="00697562" w:rsidP="00697562">
      <w:pPr>
        <w:pStyle w:val="LV3"/>
      </w:pPr>
      <w:r w:rsidRPr="00697562">
        <w:t>being exposed to second-hand smoke for at least 5,000 hours; or</w:t>
      </w:r>
    </w:p>
    <w:p w14:paraId="36AAA6CB" w14:textId="44656A6A" w:rsidR="00697562" w:rsidRDefault="00697562" w:rsidP="00697562">
      <w:pPr>
        <w:pStyle w:val="LV3"/>
      </w:pPr>
      <w:r w:rsidRPr="00697562">
        <w:t>being exposed to second-hand smoke for at least 1,000 hours but less than 5,000 hours, and the clinical worsening of renal artery atherosclerotic disease has occurred within five years of the last exposure to second-hand smoke</w:t>
      </w:r>
      <w:r>
        <w:t>;</w:t>
      </w:r>
    </w:p>
    <w:p w14:paraId="5616F440" w14:textId="635FB841" w:rsidR="00E803B9" w:rsidRDefault="00697562" w:rsidP="003C39E1">
      <w:pPr>
        <w:pStyle w:val="Note1"/>
      </w:pPr>
      <w:r>
        <w:t xml:space="preserve">Note: </w:t>
      </w:r>
      <w:r w:rsidRPr="00BE1F75">
        <w:rPr>
          <w:b/>
          <w:i/>
        </w:rPr>
        <w:t>being exposed to second-hand smoke</w:t>
      </w:r>
      <w:r w:rsidRPr="00BE1F75">
        <w:t xml:space="preserve"> is defined in the Schedule 1 - Dictionary.</w:t>
      </w:r>
    </w:p>
    <w:p w14:paraId="49A52353" w14:textId="77777777" w:rsidR="00DF29F7" w:rsidRDefault="00DF29F7" w:rsidP="00996F38">
      <w:pPr>
        <w:pStyle w:val="LV2"/>
      </w:pPr>
      <w:r w:rsidRPr="00DF29F7">
        <w:t xml:space="preserve">having </w:t>
      </w:r>
      <w:proofErr w:type="spellStart"/>
      <w:r w:rsidRPr="00DF29F7">
        <w:t>hyperhomocysteinaemia</w:t>
      </w:r>
      <w:proofErr w:type="spellEnd"/>
      <w:r w:rsidRPr="00DF29F7">
        <w:t xml:space="preserve"> before the clinical worsening of renal artery atherosclerotic disease;</w:t>
      </w:r>
    </w:p>
    <w:p w14:paraId="524832B7" w14:textId="7F1CD11E" w:rsidR="003C39E1" w:rsidRDefault="003C39E1" w:rsidP="00996F38">
      <w:pPr>
        <w:pStyle w:val="LV2"/>
      </w:pPr>
      <w:r w:rsidRPr="007254AC">
        <w:t>undergoing a course of therapeutic radiation for cancer, where the renal artery was in the field of radiation, before the clinical worsening of renal artery atherosclerotic disease;</w:t>
      </w:r>
    </w:p>
    <w:p w14:paraId="5F490C74" w14:textId="40994065" w:rsidR="00BB247C" w:rsidRDefault="00BB247C" w:rsidP="00996F38">
      <w:pPr>
        <w:pStyle w:val="LV2"/>
      </w:pPr>
      <w:r w:rsidRPr="00BB247C">
        <w:t xml:space="preserve">having received a cumulative equivalent dose of at least 1.0 </w:t>
      </w:r>
      <w:proofErr w:type="spellStart"/>
      <w:r w:rsidRPr="00BB247C">
        <w:t>sievert</w:t>
      </w:r>
      <w:proofErr w:type="spellEnd"/>
      <w:r w:rsidRPr="00BB247C">
        <w:t xml:space="preserve"> of ionising radiation to the renal artery before the clinical worsening of renal artery atherosclerotic disease;</w:t>
      </w:r>
    </w:p>
    <w:p w14:paraId="106FAE29" w14:textId="401A2CB5" w:rsidR="007254AC" w:rsidRDefault="009F3C39" w:rsidP="003C39E1">
      <w:pPr>
        <w:pStyle w:val="Note2"/>
      </w:pPr>
      <w:r>
        <w:t xml:space="preserve">Note: </w:t>
      </w:r>
      <w:r w:rsidRPr="009F3C39">
        <w:rPr>
          <w:b/>
          <w:i/>
        </w:rPr>
        <w:t>cumulative equivalent dose</w:t>
      </w:r>
      <w:r w:rsidRPr="009F3C39">
        <w:t xml:space="preserve"> is defined in the Schedule 1 - Dictionary.</w:t>
      </w:r>
    </w:p>
    <w:p w14:paraId="27792394" w14:textId="77777777" w:rsidR="003936B4" w:rsidRDefault="003936B4" w:rsidP="00996F38">
      <w:pPr>
        <w:pStyle w:val="LV2"/>
      </w:pPr>
      <w:r w:rsidRPr="003936B4">
        <w:t>being treated with an angiotensin converting enzyme inhibitor or an angiotensin receptor blocker, within the three months before the clinical worsening of renal artery atherosclerotic disease;</w:t>
      </w:r>
    </w:p>
    <w:p w14:paraId="6D569F95" w14:textId="33D28685" w:rsidR="007C7DEE" w:rsidRPr="008D1B8B" w:rsidRDefault="007C7DEE" w:rsidP="00996F38">
      <w:pPr>
        <w:pStyle w:val="LV2"/>
      </w:pPr>
      <w:proofErr w:type="gramStart"/>
      <w:r w:rsidRPr="008D1B8B">
        <w:t>inability</w:t>
      </w:r>
      <w:proofErr w:type="gramEnd"/>
      <w:r w:rsidRPr="008D1B8B">
        <w:t xml:space="preserve"> to obtain appropriate clinical management for</w:t>
      </w:r>
      <w:bookmarkEnd w:id="27"/>
      <w:r w:rsidR="007A3989">
        <w:t xml:space="preserve"> </w:t>
      </w:r>
      <w:r w:rsidR="00510E25" w:rsidRPr="00510E25">
        <w:t>renal artery atherosclerotic disease</w:t>
      </w:r>
      <w:r w:rsidR="00D5620B" w:rsidRPr="008D1B8B">
        <w:t>.</w:t>
      </w:r>
      <w:bookmarkEnd w:id="28"/>
    </w:p>
    <w:p w14:paraId="2F350786" w14:textId="77777777" w:rsidR="000C21A3" w:rsidRPr="00684C0E" w:rsidRDefault="00D32F71" w:rsidP="004C3E0D">
      <w:pPr>
        <w:pStyle w:val="LV1"/>
        <w:keepNext/>
      </w:pPr>
      <w:bookmarkStart w:id="29" w:name="_Toc49327725"/>
      <w:bookmarkStart w:id="30" w:name="_Ref402530057"/>
      <w:r>
        <w:lastRenderedPageBreak/>
        <w:t>Relationship to s</w:t>
      </w:r>
      <w:r w:rsidR="000C21A3" w:rsidRPr="00684C0E">
        <w:t>ervice</w:t>
      </w:r>
      <w:bookmarkEnd w:id="29"/>
    </w:p>
    <w:p w14:paraId="206E64D7" w14:textId="77777777" w:rsidR="00F03C06" w:rsidRPr="00187DE1" w:rsidRDefault="00F03C06" w:rsidP="00996F38">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14:paraId="461F58AF" w14:textId="26B6A9D3" w:rsidR="00CF2367" w:rsidRPr="00187DE1" w:rsidRDefault="00F03C06" w:rsidP="00996F38">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26691D">
        <w:t>11</w:t>
      </w:r>
      <w:r w:rsidR="00FF1D47">
        <w:t>)</w:t>
      </w:r>
      <w:r w:rsidR="003936B4">
        <w:t xml:space="preserve"> to </w:t>
      </w:r>
      <w:r w:rsidR="00F54093">
        <w:t>9</w:t>
      </w:r>
      <w:r w:rsidR="003936B4">
        <w:t>(</w:t>
      </w:r>
      <w:r w:rsidR="0026691D">
        <w:t>22</w:t>
      </w:r>
      <w:r w:rsidR="003936B4">
        <w:t>)</w:t>
      </w:r>
      <w:r w:rsidR="00181048">
        <w:t xml:space="preserve"> </w:t>
      </w:r>
      <w:r w:rsidRPr="00187DE1">
        <w:t>appl</w:t>
      </w:r>
      <w:r w:rsidR="00FF1D47">
        <w:t>y</w:t>
      </w:r>
      <w:r w:rsidRPr="00187DE1">
        <w:t xml:space="preserve"> only to material contribution to, or aggravation of, </w:t>
      </w:r>
      <w:r w:rsidR="00510E25" w:rsidRPr="00510E25">
        <w:t>renal artery atherosclerotic disease</w:t>
      </w:r>
      <w:r w:rsidR="007A3989">
        <w:t xml:space="preserve"> </w:t>
      </w:r>
      <w:r w:rsidRPr="00187DE1">
        <w:t>where the person</w:t>
      </w:r>
      <w:r w:rsidR="008721B5">
        <w:t>'</w:t>
      </w:r>
      <w:r w:rsidRPr="00187DE1">
        <w:t xml:space="preserve">s </w:t>
      </w:r>
      <w:r w:rsidR="00510E25" w:rsidRPr="00510E25">
        <w:t>renal artery atherosclerotic disease</w:t>
      </w:r>
      <w:r w:rsidR="007A3989">
        <w:t xml:space="preserve"> </w:t>
      </w:r>
      <w:r w:rsidRPr="00187DE1">
        <w:t>was suffered or contracted before or during (but did not arise out of) the person</w:t>
      </w:r>
      <w:r w:rsidR="008721B5">
        <w:t>'</w:t>
      </w:r>
      <w:r w:rsidRPr="00187DE1">
        <w:t xml:space="preserve">s relevant service. </w:t>
      </w:r>
    </w:p>
    <w:p w14:paraId="3B99FD7A" w14:textId="703F42FB" w:rsidR="00774897" w:rsidRPr="00301C54" w:rsidRDefault="00774897">
      <w:pPr>
        <w:pStyle w:val="LV1"/>
      </w:pPr>
      <w:bookmarkStart w:id="31" w:name="_Toc49327726"/>
      <w:r w:rsidRPr="00301C54">
        <w:t>Factors referring to an injury or disea</w:t>
      </w:r>
      <w:r w:rsidR="008B2204">
        <w:t>se covered by another Statement</w:t>
      </w:r>
      <w:r w:rsidRPr="00301C54">
        <w:t xml:space="preserve"> of Principles</w:t>
      </w:r>
      <w:bookmarkEnd w:id="31"/>
    </w:p>
    <w:p w14:paraId="1D9E0B3D" w14:textId="77777777" w:rsidR="00F03C06" w:rsidRPr="00E64EE4" w:rsidRDefault="00F03C06" w:rsidP="00DF65CF">
      <w:pPr>
        <w:pStyle w:val="PlainIndent"/>
      </w:pPr>
      <w:r w:rsidRPr="00E64EE4">
        <w:t>In this Statement of Principles:</w:t>
      </w:r>
    </w:p>
    <w:p w14:paraId="5321D570" w14:textId="77777777" w:rsidR="00F03C06" w:rsidRPr="00E64EE4" w:rsidRDefault="00F03C06" w:rsidP="00996F38">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5405FEF4" w14:textId="77777777" w:rsidR="00733269" w:rsidRPr="00E64EE4" w:rsidRDefault="00F03C06" w:rsidP="00996F38">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0512CB9C" w14:textId="77777777"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3D19C18A" w14:textId="77777777" w:rsidR="00782F4E" w:rsidRPr="00E64EE4" w:rsidRDefault="00782F4E" w:rsidP="00DF65CF">
      <w:pPr>
        <w:pStyle w:val="PlainIndent"/>
      </w:pPr>
    </w:p>
    <w:p w14:paraId="2022A8DF" w14:textId="77777777"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14:paraId="6CB52F67" w14:textId="77777777" w:rsidR="00F03C06" w:rsidRDefault="00F03C06" w:rsidP="00DF65CF">
      <w:pPr>
        <w:pStyle w:val="PlainIndent"/>
      </w:pPr>
    </w:p>
    <w:p w14:paraId="7DE86BB0" w14:textId="77777777" w:rsidR="00CF2367" w:rsidRPr="00FA33FB" w:rsidRDefault="00CF2367" w:rsidP="002A3436">
      <w:pPr>
        <w:pStyle w:val="SHHeader"/>
      </w:pPr>
      <w:bookmarkStart w:id="32" w:name="opcAmSched"/>
      <w:bookmarkStart w:id="33" w:name="opcCurrentFind"/>
      <w:bookmarkStart w:id="34" w:name="_Toc4932772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58784715"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194BCC1E" w14:textId="77777777" w:rsidR="00BD3334" w:rsidRDefault="00702C42" w:rsidP="00516768">
      <w:pPr>
        <w:pStyle w:val="SH1"/>
      </w:pPr>
      <w:bookmarkStart w:id="35" w:name="_Toc405472918"/>
      <w:bookmarkStart w:id="36" w:name="_Toc49327728"/>
      <w:r w:rsidRPr="00D97BB3">
        <w:t>Definitions</w:t>
      </w:r>
      <w:bookmarkEnd w:id="35"/>
      <w:bookmarkEnd w:id="36"/>
    </w:p>
    <w:p w14:paraId="0BE26C6D" w14:textId="77777777" w:rsidR="00702C42" w:rsidRPr="00516768" w:rsidRDefault="00702C42" w:rsidP="00DF65CF">
      <w:pPr>
        <w:pStyle w:val="SH2"/>
      </w:pPr>
      <w:r w:rsidRPr="00516768">
        <w:t>In this instrument:</w:t>
      </w:r>
    </w:p>
    <w:p w14:paraId="4F1F4730" w14:textId="4F48C853" w:rsidR="00BE1F75" w:rsidRPr="00BE1F75" w:rsidRDefault="00BE1F75" w:rsidP="00BE1F75">
      <w:pPr>
        <w:pStyle w:val="SH3"/>
      </w:pPr>
      <w:bookmarkStart w:id="37" w:name="_Ref402530810"/>
      <w:proofErr w:type="gramStart"/>
      <w:r w:rsidRPr="00BE1F75">
        <w:rPr>
          <w:b/>
          <w:i/>
        </w:rPr>
        <w:t>being</w:t>
      </w:r>
      <w:proofErr w:type="gramEnd"/>
      <w:r w:rsidRPr="00BE1F75">
        <w:rPr>
          <w:b/>
          <w:i/>
        </w:rPr>
        <w:t xml:space="preserve"> exposed to second-hand smoke</w:t>
      </w:r>
      <w:r w:rsidRPr="00BE1F75">
        <w:t xml:space="preserve"> means being in an enclosed space and inhaling smoke from burning tobacco products or smoke that has been exhaled by a</w:t>
      </w:r>
      <w:r w:rsidR="00D33EBB">
        <w:t>nother</w:t>
      </w:r>
      <w:r w:rsidRPr="00BE1F75">
        <w:t xml:space="preserve"> person who is smoking.</w:t>
      </w:r>
    </w:p>
    <w:p w14:paraId="086636B1" w14:textId="469B4E7F" w:rsidR="00955E5C" w:rsidRDefault="00955E5C" w:rsidP="007254AC">
      <w:pPr>
        <w:pStyle w:val="SH3"/>
      </w:pPr>
      <w:r w:rsidRPr="00955E5C">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996F38">
        <w:rPr>
          <w:i/>
        </w:rPr>
        <w:t>Guide to calculation of 'cumulative equivalent dose' for the purpose of applying ionising radiation factors contained in Statements of Principles determined under Part XIA of the Veterans' Entitlements Act 1986 (</w:t>
      </w:r>
      <w:proofErr w:type="spellStart"/>
      <w:r w:rsidRPr="00996F38">
        <w:rPr>
          <w:i/>
        </w:rPr>
        <w:t>Cth</w:t>
      </w:r>
      <w:proofErr w:type="spellEnd"/>
      <w:r w:rsidRPr="00996F38">
        <w:rPr>
          <w:i/>
        </w:rPr>
        <w:t>)</w:t>
      </w:r>
      <w:r>
        <w:t>, Australian Radiation Protection and Nuclear Safety Agency, as in force on 2 August 2017.</w:t>
      </w:r>
    </w:p>
    <w:p w14:paraId="544CD467" w14:textId="77777777" w:rsidR="00955E5C" w:rsidRDefault="00955E5C" w:rsidP="00955E5C">
      <w:pPr>
        <w:pStyle w:val="ScheduleNote"/>
        <w:ind w:left="1418" w:hanging="567"/>
      </w:pPr>
      <w:r>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227D64C9" w14:textId="77777777" w:rsidR="00955E5C" w:rsidRPr="00955E5C" w:rsidRDefault="00955E5C" w:rsidP="00955E5C">
      <w:pPr>
        <w:pStyle w:val="ScheduleNote"/>
        <w:ind w:left="1418" w:hanging="567"/>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14:paraId="3F90460A" w14:textId="77777777" w:rsidR="00433190" w:rsidRDefault="00433190" w:rsidP="007254AC">
      <w:pPr>
        <w:pStyle w:val="SH3"/>
      </w:pPr>
      <w:r w:rsidRPr="00433190">
        <w:rPr>
          <w:b/>
          <w:i/>
        </w:rPr>
        <w:t>dyslipidaemia</w:t>
      </w:r>
      <w:r>
        <w:t xml:space="preserve"> means persistently abnormal blood lipid levels, diagnosed by a medical practitioner and evidenced by: </w:t>
      </w:r>
    </w:p>
    <w:p w14:paraId="1CDBD15D" w14:textId="77777777" w:rsidR="00433190" w:rsidRDefault="00433190">
      <w:pPr>
        <w:pStyle w:val="SH4"/>
      </w:pPr>
      <w:r>
        <w:t xml:space="preserve">a serum high density lipoprotein cholesterol level less than 1.0 </w:t>
      </w:r>
      <w:proofErr w:type="spellStart"/>
      <w:r>
        <w:t>mmol</w:t>
      </w:r>
      <w:proofErr w:type="spellEnd"/>
      <w:r>
        <w:t>/L; or</w:t>
      </w:r>
    </w:p>
    <w:p w14:paraId="37FBAD8F" w14:textId="77777777" w:rsidR="00433190" w:rsidRDefault="00433190">
      <w:pPr>
        <w:pStyle w:val="SH4"/>
      </w:pPr>
      <w:r>
        <w:t xml:space="preserve">a serum low density lipoprotein level greater than 4.0 </w:t>
      </w:r>
      <w:proofErr w:type="spellStart"/>
      <w:r>
        <w:t>mmol</w:t>
      </w:r>
      <w:proofErr w:type="spellEnd"/>
      <w:r>
        <w:t>/L; or</w:t>
      </w:r>
    </w:p>
    <w:p w14:paraId="4D3E1972" w14:textId="77777777" w:rsidR="00433190" w:rsidRDefault="00433190">
      <w:pPr>
        <w:pStyle w:val="SH4"/>
      </w:pPr>
      <w:r>
        <w:t xml:space="preserve">a serum triglyceride level greater than 2.0 </w:t>
      </w:r>
      <w:proofErr w:type="spellStart"/>
      <w:r>
        <w:t>mmol</w:t>
      </w:r>
      <w:proofErr w:type="spellEnd"/>
      <w:r>
        <w:t>/L; or</w:t>
      </w:r>
    </w:p>
    <w:p w14:paraId="626303BA" w14:textId="77777777" w:rsidR="00433190" w:rsidRDefault="00433190">
      <w:pPr>
        <w:pStyle w:val="SH4"/>
      </w:pPr>
      <w:r>
        <w:t xml:space="preserve">a total serum cholesterol level greater than 5.5 </w:t>
      </w:r>
      <w:proofErr w:type="spellStart"/>
      <w:r>
        <w:t>mmol</w:t>
      </w:r>
      <w:proofErr w:type="spellEnd"/>
      <w:r>
        <w:t>/L; or</w:t>
      </w:r>
    </w:p>
    <w:p w14:paraId="0B92E432" w14:textId="77777777" w:rsidR="00433190" w:rsidRPr="00433190" w:rsidRDefault="00433190">
      <w:pPr>
        <w:pStyle w:val="SH4"/>
      </w:pPr>
      <w:proofErr w:type="gramStart"/>
      <w:r>
        <w:t>the</w:t>
      </w:r>
      <w:proofErr w:type="gramEnd"/>
      <w:r>
        <w:t xml:space="preserve"> regular administration of drug therapy to normalise blood lipid levels.</w:t>
      </w:r>
    </w:p>
    <w:p w14:paraId="1D48FBAD" w14:textId="77777777" w:rsidR="00885EAB" w:rsidRPr="009C404D" w:rsidRDefault="00885EAB" w:rsidP="007254AC">
      <w:pPr>
        <w:pStyle w:val="SH3"/>
      </w:pPr>
      <w:r w:rsidRPr="007254AC">
        <w:rPr>
          <w:b/>
          <w:i/>
        </w:rPr>
        <w:t>MRCA</w:t>
      </w:r>
      <w:r w:rsidRPr="00B90B8D">
        <w:rPr>
          <w:b/>
        </w:rPr>
        <w:t xml:space="preserve"> </w:t>
      </w:r>
      <w:r w:rsidRPr="00973808">
        <w:t>me</w:t>
      </w:r>
      <w:r w:rsidRPr="00024911">
        <w:rPr>
          <w:rStyle w:val="SH3nospaceChar"/>
        </w:rPr>
        <w:t>a</w:t>
      </w:r>
      <w:r w:rsidRPr="00973808">
        <w:t>ns</w:t>
      </w:r>
      <w:r w:rsidRPr="009C404D">
        <w:t xml:space="preserve"> the </w:t>
      </w:r>
      <w:r w:rsidRPr="00891CFF">
        <w:rPr>
          <w:i/>
        </w:rPr>
        <w:t>Military Rehabilitation and Compensation Act 2004</w:t>
      </w:r>
      <w:r w:rsidRPr="009C404D">
        <w:t>.</w:t>
      </w:r>
    </w:p>
    <w:bookmarkEnd w:id="37"/>
    <w:p w14:paraId="13EBE774" w14:textId="77777777" w:rsidR="00A824CA" w:rsidRDefault="00A824CA" w:rsidP="007254AC">
      <w:pPr>
        <w:pStyle w:val="SH3"/>
      </w:pPr>
      <w:r w:rsidRPr="007254AC">
        <w:rPr>
          <w:b/>
          <w:i/>
        </w:rPr>
        <w:t>pack-year of tobacco products</w:t>
      </w:r>
      <w:r>
        <w:t xml:space="preserve"> means:</w:t>
      </w:r>
    </w:p>
    <w:p w14:paraId="5C1B0B2E" w14:textId="77777777" w:rsidR="00A824CA" w:rsidRDefault="00A824CA">
      <w:pPr>
        <w:pStyle w:val="SH4"/>
      </w:pPr>
      <w:r>
        <w:tab/>
        <w:t>20 cigarettes per day for a period of one calendar year; or</w:t>
      </w:r>
    </w:p>
    <w:p w14:paraId="1488CCD7" w14:textId="77777777" w:rsidR="00A824CA" w:rsidRDefault="00A824CA">
      <w:pPr>
        <w:pStyle w:val="SH4"/>
      </w:pPr>
      <w:r>
        <w:t>7,300 cigarettes in a period of one calendar year; or</w:t>
      </w:r>
    </w:p>
    <w:p w14:paraId="5F270183" w14:textId="77777777" w:rsidR="00A824CA" w:rsidRPr="00A824CA" w:rsidRDefault="00A824CA">
      <w:pPr>
        <w:pStyle w:val="SH4"/>
      </w:pPr>
      <w:r>
        <w:tab/>
        <w:t>7,300 grams of smoking tobacco by weight, either in cigarettes, pipe tobacco or cigars, or a combination of same, in a period of one calendar year.</w:t>
      </w:r>
    </w:p>
    <w:p w14:paraId="7671DB46" w14:textId="77777777" w:rsidR="00885EAB" w:rsidRPr="009C404D" w:rsidRDefault="00054930" w:rsidP="007254AC">
      <w:pPr>
        <w:pStyle w:val="SH3"/>
      </w:pPr>
      <w:r w:rsidRPr="007254AC">
        <w:rPr>
          <w:b/>
          <w:i/>
        </w:rPr>
        <w:t>r</w:t>
      </w:r>
      <w:r w:rsidR="00885EAB" w:rsidRPr="007254AC">
        <w:rPr>
          <w:b/>
          <w:i/>
        </w:rPr>
        <w:t>elevant service</w:t>
      </w:r>
      <w:r w:rsidR="00885EAB" w:rsidRPr="009C404D">
        <w:t xml:space="preserve"> means:</w:t>
      </w:r>
    </w:p>
    <w:p w14:paraId="08F600B9" w14:textId="77777777" w:rsidR="00885EAB" w:rsidRPr="00365E25" w:rsidRDefault="00C77046">
      <w:pPr>
        <w:pStyle w:val="SH4"/>
      </w:pPr>
      <w:bookmarkStart w:id="38" w:name="_Ref402529607"/>
      <w:r>
        <w:t xml:space="preserve">eligible war service (other than operational </w:t>
      </w:r>
      <w:r w:rsidR="00885EAB" w:rsidRPr="00365E25">
        <w:t>service</w:t>
      </w:r>
      <w:r>
        <w:t>) under the VEA;</w:t>
      </w:r>
    </w:p>
    <w:p w14:paraId="60866916" w14:textId="77777777" w:rsidR="00885EAB" w:rsidRPr="00513D05" w:rsidRDefault="00C77046">
      <w:pPr>
        <w:pStyle w:val="SH4"/>
      </w:pPr>
      <w:r>
        <w:lastRenderedPageBreak/>
        <w:t xml:space="preserve">defence service (other than </w:t>
      </w:r>
      <w:r w:rsidR="00885EAB" w:rsidRPr="00513D05">
        <w:t xml:space="preserve">hazardous service </w:t>
      </w:r>
      <w:r>
        <w:t xml:space="preserve">and British nuclear test defence service) </w:t>
      </w:r>
      <w:r w:rsidR="00885EAB" w:rsidRPr="00513D05">
        <w:t>under the VEA; or</w:t>
      </w:r>
    </w:p>
    <w:p w14:paraId="1F7A4D75" w14:textId="77777777" w:rsidR="00885EAB" w:rsidRPr="00513D05" w:rsidRDefault="00C77046">
      <w:pPr>
        <w:pStyle w:val="SH4"/>
      </w:pPr>
      <w:proofErr w:type="gramStart"/>
      <w:r>
        <w:t>peacetime</w:t>
      </w:r>
      <w:proofErr w:type="gramEnd"/>
      <w:r>
        <w:t xml:space="preserve"> service under the MRCA.</w:t>
      </w:r>
    </w:p>
    <w:p w14:paraId="31FA3A87"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67A40949" w14:textId="6C06BBF2" w:rsidR="000D4972" w:rsidRPr="00513D05" w:rsidRDefault="00510E25" w:rsidP="007254AC">
      <w:pPr>
        <w:pStyle w:val="SH3"/>
      </w:pPr>
      <w:proofErr w:type="gramStart"/>
      <w:r w:rsidRPr="00510E25">
        <w:rPr>
          <w:b/>
          <w:i/>
        </w:rPr>
        <w:t>renal</w:t>
      </w:r>
      <w:proofErr w:type="gramEnd"/>
      <w:r w:rsidRPr="00510E25">
        <w:rPr>
          <w:b/>
          <w:i/>
        </w:rPr>
        <w:t xml:space="preserve"> artery atherosclerotic disease</w:t>
      </w:r>
      <w:r w:rsidR="000D4972" w:rsidRPr="00513D05">
        <w:t>—see subsection</w:t>
      </w:r>
      <w:r w:rsidR="000D4972">
        <w:t xml:space="preserve"> 7(2).</w:t>
      </w:r>
    </w:p>
    <w:p w14:paraId="1B0510DC" w14:textId="77777777" w:rsidR="00885EAB" w:rsidRPr="009C404D" w:rsidRDefault="00054930" w:rsidP="007254AC">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2C648B82" w14:textId="77777777" w:rsidR="00885EAB" w:rsidRPr="00513D05" w:rsidRDefault="00513D05">
      <w:pPr>
        <w:pStyle w:val="SH4"/>
      </w:pPr>
      <w:r>
        <w:tab/>
      </w:r>
      <w:r w:rsidR="00885EAB" w:rsidRPr="00513D05">
        <w:t>pneumonia;</w:t>
      </w:r>
    </w:p>
    <w:p w14:paraId="2848CDEC" w14:textId="77777777" w:rsidR="00885EAB" w:rsidRPr="00513D05" w:rsidRDefault="00885EAB">
      <w:pPr>
        <w:pStyle w:val="SH4"/>
      </w:pPr>
      <w:r w:rsidRPr="00513D05">
        <w:tab/>
        <w:t>respiratory failure;</w:t>
      </w:r>
    </w:p>
    <w:p w14:paraId="0C10AC75" w14:textId="77777777" w:rsidR="00885EAB" w:rsidRPr="00513D05" w:rsidRDefault="00885EAB">
      <w:pPr>
        <w:pStyle w:val="SH4"/>
      </w:pPr>
      <w:r w:rsidRPr="00513D05">
        <w:tab/>
        <w:t>cardiac arrest;</w:t>
      </w:r>
    </w:p>
    <w:p w14:paraId="76B4B02F" w14:textId="77777777" w:rsidR="00885EAB" w:rsidRPr="00513D05" w:rsidRDefault="00885EAB">
      <w:pPr>
        <w:pStyle w:val="SH4"/>
      </w:pPr>
      <w:r w:rsidRPr="00513D05">
        <w:tab/>
        <w:t>circulatory failure;</w:t>
      </w:r>
      <w:r w:rsidR="002376A0">
        <w:t xml:space="preserve"> or</w:t>
      </w:r>
    </w:p>
    <w:p w14:paraId="0CD7F74F" w14:textId="77777777" w:rsidR="00BD3334" w:rsidRPr="00BD3334" w:rsidRDefault="00885EAB">
      <w:pPr>
        <w:pStyle w:val="SH4"/>
      </w:pPr>
      <w:r w:rsidRPr="00513D05">
        <w:tab/>
      </w:r>
      <w:proofErr w:type="gramStart"/>
      <w:r w:rsidRPr="00513D05">
        <w:t>cessation</w:t>
      </w:r>
      <w:proofErr w:type="gramEnd"/>
      <w:r w:rsidRPr="00513D05">
        <w:t xml:space="preserve"> of brain function.</w:t>
      </w:r>
    </w:p>
    <w:p w14:paraId="54374B78" w14:textId="77777777" w:rsidR="00225CBD" w:rsidRPr="0019084F" w:rsidRDefault="00885EAB" w:rsidP="007254AC">
      <w:pPr>
        <w:pStyle w:val="SH3"/>
      </w:pPr>
      <w:r w:rsidRPr="007254AC">
        <w:rPr>
          <w:b/>
          <w:i/>
        </w:rPr>
        <w:t>VEA</w:t>
      </w:r>
      <w:r w:rsidRPr="0019084F">
        <w:t xml:space="preserve"> means the </w:t>
      </w:r>
      <w:r w:rsidRPr="00891CFF">
        <w:rPr>
          <w:i/>
        </w:rPr>
        <w:t>Veterans</w:t>
      </w:r>
      <w:r w:rsidR="004E59D1" w:rsidRPr="00891CFF">
        <w:rPr>
          <w:i/>
        </w:rPr>
        <w:t>'</w:t>
      </w:r>
      <w:r w:rsidRPr="00891CFF">
        <w:rPr>
          <w:i/>
        </w:rPr>
        <w:t xml:space="preserve"> Entitlements Act 1986.</w:t>
      </w:r>
    </w:p>
    <w:p w14:paraId="68571627" w14:textId="77777777" w:rsidR="00CF2367" w:rsidRPr="00FA33FB" w:rsidRDefault="00CF2367" w:rsidP="00CF2367"/>
    <w:p w14:paraId="6FF9D505" w14:textId="77777777"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14:paraId="5E6E0E83" w14:textId="77777777"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13B54" w14:textId="77777777" w:rsidR="008C7465" w:rsidRDefault="008C7465" w:rsidP="00715914">
      <w:pPr>
        <w:spacing w:line="240" w:lineRule="auto"/>
      </w:pPr>
      <w:r>
        <w:separator/>
      </w:r>
    </w:p>
  </w:endnote>
  <w:endnote w:type="continuationSeparator" w:id="0">
    <w:p w14:paraId="70A1D861"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57DF"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66FFE570" w14:textId="77777777" w:rsidTr="00CC061E">
      <w:tc>
        <w:tcPr>
          <w:tcW w:w="709" w:type="dxa"/>
          <w:tcBorders>
            <w:top w:val="nil"/>
            <w:left w:val="nil"/>
            <w:bottom w:val="nil"/>
            <w:right w:val="nil"/>
          </w:tcBorders>
          <w:shd w:val="clear" w:color="auto" w:fill="auto"/>
        </w:tcPr>
        <w:p w14:paraId="49E0B750"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4CE565D5" w14:textId="77777777" w:rsidR="00681215" w:rsidRDefault="00681215" w:rsidP="00681215">
          <w:pPr>
            <w:spacing w:line="0" w:lineRule="atLeast"/>
            <w:jc w:val="center"/>
            <w:rPr>
              <w:i/>
              <w:sz w:val="18"/>
            </w:rPr>
          </w:pPr>
          <w:r w:rsidRPr="007C5CE0">
            <w:rPr>
              <w:i/>
              <w:sz w:val="18"/>
            </w:rPr>
            <w:t>Statement of Principles concerning</w:t>
          </w:r>
        </w:p>
        <w:p w14:paraId="17807A31" w14:textId="0EF41C01" w:rsidR="00681215" w:rsidRDefault="00510E25" w:rsidP="00681215">
          <w:pPr>
            <w:spacing w:line="0" w:lineRule="atLeast"/>
            <w:jc w:val="center"/>
            <w:rPr>
              <w:i/>
              <w:sz w:val="18"/>
              <w:szCs w:val="18"/>
            </w:rPr>
          </w:pPr>
          <w:r w:rsidRPr="00510E25">
            <w:rPr>
              <w:bCs/>
              <w:i/>
              <w:sz w:val="18"/>
              <w:szCs w:val="18"/>
              <w:lang w:val="en-US"/>
            </w:rPr>
            <w:t>Renal Artery</w:t>
          </w:r>
          <w:r w:rsidRPr="00510E25">
            <w:rPr>
              <w:i/>
              <w:sz w:val="18"/>
              <w:szCs w:val="18"/>
            </w:rPr>
            <w:t xml:space="preserve"> Atherosclerotic Disease</w:t>
          </w:r>
          <w:r w:rsidR="00681215">
            <w:rPr>
              <w:i/>
              <w:sz w:val="18"/>
              <w:szCs w:val="18"/>
            </w:rPr>
            <w:t xml:space="preserve"> (Balance of Probabilities) </w:t>
          </w:r>
          <w:r w:rsidR="00681215" w:rsidRPr="007C5CE0">
            <w:rPr>
              <w:i/>
              <w:sz w:val="18"/>
            </w:rPr>
            <w:t xml:space="preserve">(No. </w:t>
          </w:r>
          <w:r w:rsidRPr="00510E25">
            <w:rPr>
              <w:i/>
              <w:sz w:val="18"/>
              <w:szCs w:val="18"/>
            </w:rPr>
            <w:t>57</w:t>
          </w:r>
          <w:r w:rsidR="00681215" w:rsidRPr="007C5CE0">
            <w:rPr>
              <w:i/>
              <w:sz w:val="18"/>
              <w:szCs w:val="18"/>
            </w:rPr>
            <w:t xml:space="preserve"> of </w:t>
          </w:r>
          <w:r w:rsidRPr="00510E25">
            <w:rPr>
              <w:i/>
              <w:sz w:val="18"/>
              <w:szCs w:val="18"/>
            </w:rPr>
            <w:t>2020</w:t>
          </w:r>
          <w:r w:rsidR="00681215" w:rsidRPr="007C5CE0">
            <w:rPr>
              <w:i/>
              <w:sz w:val="18"/>
              <w:szCs w:val="18"/>
            </w:rPr>
            <w:t>)</w:t>
          </w:r>
        </w:p>
        <w:p w14:paraId="36DC6D2A"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4154A30C" w14:textId="35E0C809"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61FD">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61FD">
            <w:rPr>
              <w:i/>
              <w:noProof/>
              <w:sz w:val="18"/>
            </w:rPr>
            <w:t>9</w:t>
          </w:r>
          <w:r>
            <w:rPr>
              <w:i/>
              <w:sz w:val="18"/>
            </w:rPr>
            <w:fldChar w:fldCharType="end"/>
          </w:r>
        </w:p>
      </w:tc>
    </w:tr>
  </w:tbl>
  <w:p w14:paraId="0211F0FA"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0D37"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04FA7758" w14:textId="77777777" w:rsidTr="00CC061E">
      <w:tc>
        <w:tcPr>
          <w:tcW w:w="709" w:type="dxa"/>
          <w:tcBorders>
            <w:top w:val="nil"/>
            <w:left w:val="nil"/>
            <w:bottom w:val="nil"/>
            <w:right w:val="nil"/>
          </w:tcBorders>
          <w:shd w:val="clear" w:color="auto" w:fill="auto"/>
        </w:tcPr>
        <w:p w14:paraId="4199BE76"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422C99A5" w14:textId="77777777" w:rsidR="00681215" w:rsidRDefault="00681215" w:rsidP="00681215">
          <w:pPr>
            <w:spacing w:line="0" w:lineRule="atLeast"/>
            <w:jc w:val="center"/>
            <w:rPr>
              <w:i/>
              <w:sz w:val="18"/>
            </w:rPr>
          </w:pPr>
          <w:r w:rsidRPr="007C5CE0">
            <w:rPr>
              <w:i/>
              <w:sz w:val="18"/>
            </w:rPr>
            <w:t>Statement of Principles concerning</w:t>
          </w:r>
        </w:p>
        <w:p w14:paraId="440F348B" w14:textId="727BAFEB" w:rsidR="00681215" w:rsidRDefault="00510E25" w:rsidP="00681215">
          <w:pPr>
            <w:spacing w:line="0" w:lineRule="atLeast"/>
            <w:jc w:val="center"/>
            <w:rPr>
              <w:i/>
              <w:sz w:val="18"/>
              <w:szCs w:val="18"/>
            </w:rPr>
          </w:pPr>
          <w:r w:rsidRPr="00510E25">
            <w:rPr>
              <w:bCs/>
              <w:i/>
              <w:sz w:val="18"/>
              <w:szCs w:val="18"/>
              <w:lang w:val="en-US"/>
            </w:rPr>
            <w:t>Renal Artery</w:t>
          </w:r>
          <w:r w:rsidRPr="00510E25">
            <w:rPr>
              <w:i/>
              <w:sz w:val="18"/>
              <w:szCs w:val="18"/>
            </w:rPr>
            <w:t xml:space="preserve"> Atherosclerotic Disease</w:t>
          </w:r>
          <w:r w:rsidR="00681215">
            <w:rPr>
              <w:i/>
              <w:sz w:val="18"/>
              <w:szCs w:val="18"/>
            </w:rPr>
            <w:t xml:space="preserve"> (Balance of Probabilities) </w:t>
          </w:r>
          <w:r w:rsidR="00681215" w:rsidRPr="007C5CE0">
            <w:rPr>
              <w:i/>
              <w:sz w:val="18"/>
            </w:rPr>
            <w:t xml:space="preserve">(No. </w:t>
          </w:r>
          <w:r w:rsidRPr="00510E25">
            <w:rPr>
              <w:i/>
              <w:sz w:val="18"/>
              <w:szCs w:val="18"/>
            </w:rPr>
            <w:t>57</w:t>
          </w:r>
          <w:r w:rsidR="00681215" w:rsidRPr="007C5CE0">
            <w:rPr>
              <w:i/>
              <w:sz w:val="18"/>
              <w:szCs w:val="18"/>
            </w:rPr>
            <w:t xml:space="preserve"> of </w:t>
          </w:r>
          <w:r w:rsidRPr="00510E25">
            <w:rPr>
              <w:i/>
              <w:sz w:val="18"/>
              <w:szCs w:val="18"/>
            </w:rPr>
            <w:t>2020</w:t>
          </w:r>
          <w:r w:rsidR="00681215" w:rsidRPr="007C5CE0">
            <w:rPr>
              <w:i/>
              <w:sz w:val="18"/>
              <w:szCs w:val="18"/>
            </w:rPr>
            <w:t>)</w:t>
          </w:r>
        </w:p>
        <w:p w14:paraId="165F9E07"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D3E2ABD" w14:textId="2C406AD0"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A61F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A61FD">
            <w:rPr>
              <w:i/>
              <w:noProof/>
              <w:sz w:val="18"/>
            </w:rPr>
            <w:t>9</w:t>
          </w:r>
          <w:r>
            <w:rPr>
              <w:i/>
              <w:sz w:val="18"/>
            </w:rPr>
            <w:fldChar w:fldCharType="end"/>
          </w:r>
        </w:p>
      </w:tc>
    </w:tr>
  </w:tbl>
  <w:p w14:paraId="17C126FD"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F089"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7368"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4B99"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7469"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5AE6C" w14:textId="77777777" w:rsidR="008C7465" w:rsidRDefault="008C7465" w:rsidP="00715914">
      <w:pPr>
        <w:spacing w:line="240" w:lineRule="auto"/>
      </w:pPr>
      <w:r>
        <w:separator/>
      </w:r>
    </w:p>
  </w:footnote>
  <w:footnote w:type="continuationSeparator" w:id="0">
    <w:p w14:paraId="6F905D30"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DBE7" w14:textId="21C83471"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C5EB"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EFD5" w14:textId="77777777" w:rsidR="00681215" w:rsidRDefault="00681215" w:rsidP="00681215">
    <w:pPr>
      <w:rPr>
        <w:sz w:val="20"/>
      </w:rPr>
    </w:pPr>
    <w:r>
      <w:rPr>
        <w:b/>
        <w:noProof/>
        <w:sz w:val="20"/>
      </w:rPr>
      <w:t>Schedule 1</w:t>
    </w:r>
    <w:r>
      <w:rPr>
        <w:sz w:val="20"/>
      </w:rPr>
      <w:t xml:space="preserve"> - </w:t>
    </w:r>
    <w:r>
      <w:rPr>
        <w:noProof/>
        <w:sz w:val="20"/>
      </w:rPr>
      <w:t>Dictionary</w:t>
    </w:r>
  </w:p>
  <w:p w14:paraId="0E86A7E2"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BFE"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4613"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A527"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B391"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52CC1D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6CF67C1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26F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A7606"/>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1745"/>
    <w:rsid w:val="001939E1"/>
    <w:rsid w:val="00194143"/>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0FCC"/>
    <w:rsid w:val="00243018"/>
    <w:rsid w:val="002564A4"/>
    <w:rsid w:val="002650E6"/>
    <w:rsid w:val="0026691D"/>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936B4"/>
    <w:rsid w:val="00397B8F"/>
    <w:rsid w:val="003A189F"/>
    <w:rsid w:val="003A2FFE"/>
    <w:rsid w:val="003A5C26"/>
    <w:rsid w:val="003B3E42"/>
    <w:rsid w:val="003C39E1"/>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3190"/>
    <w:rsid w:val="00436129"/>
    <w:rsid w:val="004379E3"/>
    <w:rsid w:val="0044015E"/>
    <w:rsid w:val="0044291A"/>
    <w:rsid w:val="00444ABD"/>
    <w:rsid w:val="00456CE5"/>
    <w:rsid w:val="0046351C"/>
    <w:rsid w:val="00467661"/>
    <w:rsid w:val="004705B7"/>
    <w:rsid w:val="00472DBE"/>
    <w:rsid w:val="00474A19"/>
    <w:rsid w:val="004834A1"/>
    <w:rsid w:val="004839BD"/>
    <w:rsid w:val="004840A6"/>
    <w:rsid w:val="004916B9"/>
    <w:rsid w:val="00496F97"/>
    <w:rsid w:val="004A4764"/>
    <w:rsid w:val="004A5E4B"/>
    <w:rsid w:val="004C3E0D"/>
    <w:rsid w:val="004C6AE8"/>
    <w:rsid w:val="004C6D55"/>
    <w:rsid w:val="004D10CF"/>
    <w:rsid w:val="004D4BCA"/>
    <w:rsid w:val="004E063A"/>
    <w:rsid w:val="004E59D1"/>
    <w:rsid w:val="004E692C"/>
    <w:rsid w:val="004E7BEC"/>
    <w:rsid w:val="004F23E0"/>
    <w:rsid w:val="00505D3D"/>
    <w:rsid w:val="00506AF6"/>
    <w:rsid w:val="00510E25"/>
    <w:rsid w:val="00513D05"/>
    <w:rsid w:val="00516768"/>
    <w:rsid w:val="00516B8D"/>
    <w:rsid w:val="005226B5"/>
    <w:rsid w:val="005268CF"/>
    <w:rsid w:val="00534D7C"/>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BB8"/>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97562"/>
    <w:rsid w:val="006A61FD"/>
    <w:rsid w:val="006B5789"/>
    <w:rsid w:val="006C30C5"/>
    <w:rsid w:val="006C4E18"/>
    <w:rsid w:val="006C7F8C"/>
    <w:rsid w:val="006D6CB3"/>
    <w:rsid w:val="006E212F"/>
    <w:rsid w:val="006E50F0"/>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254AC"/>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0C9"/>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1A54"/>
    <w:rsid w:val="008721B5"/>
    <w:rsid w:val="00873081"/>
    <w:rsid w:val="008754D0"/>
    <w:rsid w:val="00877AE3"/>
    <w:rsid w:val="008855C9"/>
    <w:rsid w:val="00885EAB"/>
    <w:rsid w:val="00886456"/>
    <w:rsid w:val="00891CFF"/>
    <w:rsid w:val="00894D55"/>
    <w:rsid w:val="008A46E1"/>
    <w:rsid w:val="008A4F43"/>
    <w:rsid w:val="008B2204"/>
    <w:rsid w:val="008B2706"/>
    <w:rsid w:val="008B46F2"/>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5E64"/>
    <w:rsid w:val="00947D5A"/>
    <w:rsid w:val="009532A5"/>
    <w:rsid w:val="00955E5C"/>
    <w:rsid w:val="00956922"/>
    <w:rsid w:val="009612CF"/>
    <w:rsid w:val="009724F4"/>
    <w:rsid w:val="00973808"/>
    <w:rsid w:val="00982242"/>
    <w:rsid w:val="00984EE9"/>
    <w:rsid w:val="00985EC2"/>
    <w:rsid w:val="009868E9"/>
    <w:rsid w:val="009877AB"/>
    <w:rsid w:val="00996F38"/>
    <w:rsid w:val="00997416"/>
    <w:rsid w:val="009B5A4E"/>
    <w:rsid w:val="009C2B65"/>
    <w:rsid w:val="009C404D"/>
    <w:rsid w:val="009D6BB0"/>
    <w:rsid w:val="009E12EB"/>
    <w:rsid w:val="009E5CFC"/>
    <w:rsid w:val="009F3C39"/>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824CA"/>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41CD8"/>
    <w:rsid w:val="00B50826"/>
    <w:rsid w:val="00B50ADC"/>
    <w:rsid w:val="00B527C0"/>
    <w:rsid w:val="00B53C95"/>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247C"/>
    <w:rsid w:val="00BB4E1A"/>
    <w:rsid w:val="00BB78C9"/>
    <w:rsid w:val="00BC015E"/>
    <w:rsid w:val="00BC76AC"/>
    <w:rsid w:val="00BD0ECB"/>
    <w:rsid w:val="00BD3334"/>
    <w:rsid w:val="00BD5C93"/>
    <w:rsid w:val="00BE1F75"/>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43693"/>
    <w:rsid w:val="00C50043"/>
    <w:rsid w:val="00C5731E"/>
    <w:rsid w:val="00C67965"/>
    <w:rsid w:val="00C738B9"/>
    <w:rsid w:val="00C7573B"/>
    <w:rsid w:val="00C77046"/>
    <w:rsid w:val="00C9091C"/>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3EBB"/>
    <w:rsid w:val="00D377E3"/>
    <w:rsid w:val="00D50484"/>
    <w:rsid w:val="00D527C9"/>
    <w:rsid w:val="00D52DC2"/>
    <w:rsid w:val="00D53BCC"/>
    <w:rsid w:val="00D5599D"/>
    <w:rsid w:val="00D5620B"/>
    <w:rsid w:val="00D60FC8"/>
    <w:rsid w:val="00D70DFB"/>
    <w:rsid w:val="00D71633"/>
    <w:rsid w:val="00D766DF"/>
    <w:rsid w:val="00D8152B"/>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29F7"/>
    <w:rsid w:val="00DF5291"/>
    <w:rsid w:val="00DF65CF"/>
    <w:rsid w:val="00DF6D11"/>
    <w:rsid w:val="00E05704"/>
    <w:rsid w:val="00E11E44"/>
    <w:rsid w:val="00E31628"/>
    <w:rsid w:val="00E3270E"/>
    <w:rsid w:val="00E338EF"/>
    <w:rsid w:val="00E35C4E"/>
    <w:rsid w:val="00E544BB"/>
    <w:rsid w:val="00E55F66"/>
    <w:rsid w:val="00E64EE4"/>
    <w:rsid w:val="00E662CB"/>
    <w:rsid w:val="00E74DC7"/>
    <w:rsid w:val="00E803B9"/>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448BD"/>
    <w:rsid w:val="00F52BA4"/>
    <w:rsid w:val="00F54093"/>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3C7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40FC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996F38"/>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7254AC"/>
    <w:pPr>
      <w:numPr>
        <w:ilvl w:val="2"/>
        <w:numId w:val="5"/>
      </w:numPr>
      <w:spacing w:before="100"/>
      <w:ind w:left="851" w:hanging="851"/>
    </w:pPr>
    <w:rPr>
      <w:rFonts w:eastAsia="Times New Roman"/>
      <w:sz w:val="24"/>
      <w:szCs w:val="24"/>
    </w:rPr>
  </w:style>
  <w:style w:type="paragraph" w:customStyle="1" w:styleId="SH4">
    <w:name w:val="SH 4"/>
    <w:autoRedefine/>
    <w:qFormat/>
    <w:rsid w:val="00F54093"/>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996F38"/>
    <w:pPr>
      <w:tabs>
        <w:tab w:val="left" w:pos="567"/>
      </w:tabs>
      <w:jc w:val="center"/>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7254AC"/>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character" w:styleId="CommentReference">
    <w:name w:val="annotation reference"/>
    <w:basedOn w:val="DefaultParagraphFont"/>
    <w:uiPriority w:val="99"/>
    <w:semiHidden/>
    <w:unhideWhenUsed/>
    <w:rsid w:val="006E50F0"/>
    <w:rPr>
      <w:sz w:val="16"/>
      <w:szCs w:val="16"/>
    </w:rPr>
  </w:style>
  <w:style w:type="paragraph" w:styleId="CommentText">
    <w:name w:val="annotation text"/>
    <w:basedOn w:val="Normal"/>
    <w:link w:val="CommentTextChar"/>
    <w:uiPriority w:val="99"/>
    <w:semiHidden/>
    <w:unhideWhenUsed/>
    <w:rsid w:val="006E50F0"/>
    <w:pPr>
      <w:spacing w:line="240" w:lineRule="auto"/>
    </w:pPr>
    <w:rPr>
      <w:sz w:val="20"/>
    </w:rPr>
  </w:style>
  <w:style w:type="character" w:customStyle="1" w:styleId="CommentTextChar">
    <w:name w:val="Comment Text Char"/>
    <w:basedOn w:val="DefaultParagraphFont"/>
    <w:link w:val="CommentText"/>
    <w:uiPriority w:val="99"/>
    <w:semiHidden/>
    <w:rsid w:val="006E50F0"/>
    <w:rPr>
      <w:lang w:eastAsia="en-US"/>
    </w:rPr>
  </w:style>
  <w:style w:type="paragraph" w:styleId="CommentSubject">
    <w:name w:val="annotation subject"/>
    <w:basedOn w:val="CommentText"/>
    <w:next w:val="CommentText"/>
    <w:link w:val="CommentSubjectChar"/>
    <w:uiPriority w:val="99"/>
    <w:semiHidden/>
    <w:unhideWhenUsed/>
    <w:rsid w:val="006E50F0"/>
    <w:rPr>
      <w:b/>
      <w:bCs/>
    </w:rPr>
  </w:style>
  <w:style w:type="character" w:customStyle="1" w:styleId="CommentSubjectChar">
    <w:name w:val="Comment Subject Char"/>
    <w:basedOn w:val="CommentTextChar"/>
    <w:link w:val="CommentSubject"/>
    <w:uiPriority w:val="99"/>
    <w:semiHidden/>
    <w:rsid w:val="006E50F0"/>
    <w:rPr>
      <w:b/>
      <w:bCs/>
      <w:lang w:eastAsia="en-US"/>
    </w:rPr>
  </w:style>
  <w:style w:type="paragraph" w:styleId="Revision">
    <w:name w:val="Revision"/>
    <w:hidden/>
    <w:uiPriority w:val="99"/>
    <w:semiHidden/>
    <w:rsid w:val="00891CF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2012</Words>
  <Characters>11473</Characters>
  <Application>Microsoft Office Word</Application>
  <DocSecurity>0</DocSecurity>
  <PresentationFormat/>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2020-08-26T02:03:00Z</dcterms:modified>
  <cp:category/>
  <cp:contentStatus/>
  <dc:language/>
  <cp:version/>
</cp:coreProperties>
</file>