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E1C95" w14:textId="1076F93D" w:rsidR="00015C6F" w:rsidRDefault="00015C6F" w:rsidP="00015C6F">
      <w:r>
        <w:rPr>
          <w:noProof/>
        </w:rPr>
        <w:drawing>
          <wp:inline distT="0" distB="0" distL="0" distR="0" wp14:anchorId="223D6CA8" wp14:editId="61E45AA9">
            <wp:extent cx="1421130" cy="11049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B58C4" w14:textId="77777777" w:rsidR="00015C6F" w:rsidRDefault="00015C6F" w:rsidP="00015C6F">
      <w:pPr>
        <w:pStyle w:val="Title"/>
        <w:spacing w:before="0"/>
        <w:jc w:val="left"/>
        <w:rPr>
          <w:rFonts w:ascii="Arial" w:hAnsi="Arial" w:cs="Arial"/>
          <w:bCs/>
          <w:sz w:val="40"/>
          <w:szCs w:val="40"/>
        </w:rPr>
      </w:pPr>
      <w:r>
        <w:rPr>
          <w:rFonts w:ascii="Arial" w:hAnsi="Arial" w:cs="Arial"/>
          <w:bCs/>
          <w:sz w:val="40"/>
          <w:szCs w:val="40"/>
        </w:rPr>
        <w:t xml:space="preserve">Australian Prudential Regulation Authority (confidentiality) determination </w:t>
      </w:r>
    </w:p>
    <w:p w14:paraId="422952D6" w14:textId="3D5ECBB9" w:rsidR="00015C6F" w:rsidRPr="00D674E1" w:rsidRDefault="00015C6F" w:rsidP="00015C6F">
      <w:pPr>
        <w:pStyle w:val="Title"/>
        <w:spacing w:before="0"/>
        <w:jc w:val="left"/>
        <w:rPr>
          <w:rFonts w:ascii="Arial" w:hAnsi="Arial" w:cs="Arial"/>
          <w:bCs/>
          <w:sz w:val="40"/>
          <w:szCs w:val="40"/>
        </w:rPr>
      </w:pPr>
      <w:r w:rsidRPr="00E76028">
        <w:rPr>
          <w:rFonts w:ascii="Arial" w:hAnsi="Arial" w:cs="Arial"/>
          <w:bCs/>
          <w:sz w:val="40"/>
          <w:szCs w:val="40"/>
        </w:rPr>
        <w:t xml:space="preserve">No. </w:t>
      </w:r>
      <w:r w:rsidR="00E76028" w:rsidRPr="00E76028">
        <w:rPr>
          <w:rFonts w:ascii="Arial" w:hAnsi="Arial" w:cs="Arial"/>
          <w:bCs/>
          <w:sz w:val="40"/>
          <w:szCs w:val="40"/>
        </w:rPr>
        <w:t>2</w:t>
      </w:r>
      <w:r w:rsidRPr="00E76028">
        <w:rPr>
          <w:rFonts w:ascii="Arial" w:hAnsi="Arial" w:cs="Arial"/>
          <w:bCs/>
          <w:sz w:val="40"/>
          <w:szCs w:val="40"/>
        </w:rPr>
        <w:t xml:space="preserve"> of 20</w:t>
      </w:r>
      <w:r w:rsidR="00ED484C" w:rsidRPr="00E76028">
        <w:rPr>
          <w:rFonts w:ascii="Arial" w:hAnsi="Arial" w:cs="Arial"/>
          <w:bCs/>
          <w:sz w:val="40"/>
          <w:szCs w:val="40"/>
        </w:rPr>
        <w:t>20</w:t>
      </w:r>
    </w:p>
    <w:p w14:paraId="465BAA58" w14:textId="7BC57C9C" w:rsidR="00015C6F" w:rsidRPr="00D674E1" w:rsidRDefault="00015C6F" w:rsidP="00015C6F">
      <w:pPr>
        <w:pStyle w:val="Title"/>
        <w:jc w:val="left"/>
        <w:rPr>
          <w:rFonts w:ascii="Arial" w:hAnsi="Arial" w:cs="Arial"/>
          <w:sz w:val="28"/>
          <w:szCs w:val="28"/>
        </w:rPr>
      </w:pPr>
      <w:r w:rsidRPr="00D674E1">
        <w:rPr>
          <w:rFonts w:ascii="Arial" w:hAnsi="Arial" w:cs="Arial"/>
          <w:sz w:val="28"/>
          <w:szCs w:val="28"/>
        </w:rPr>
        <w:t xml:space="preserve">Information provided by </w:t>
      </w:r>
      <w:r>
        <w:rPr>
          <w:rFonts w:ascii="Arial" w:hAnsi="Arial" w:cs="Arial"/>
          <w:sz w:val="28"/>
          <w:szCs w:val="28"/>
        </w:rPr>
        <w:t>authorised deposit-taking institutions</w:t>
      </w:r>
      <w:r w:rsidRPr="00D674E1">
        <w:rPr>
          <w:rFonts w:ascii="Arial" w:hAnsi="Arial" w:cs="Arial"/>
          <w:sz w:val="28"/>
          <w:szCs w:val="28"/>
        </w:rPr>
        <w:t xml:space="preserve"> under Reporting Standard ARS</w:t>
      </w:r>
      <w:r w:rsidR="00E76028">
        <w:rPr>
          <w:rFonts w:ascii="Arial" w:hAnsi="Arial" w:cs="Arial"/>
          <w:sz w:val="28"/>
          <w:szCs w:val="28"/>
        </w:rPr>
        <w:t> </w:t>
      </w:r>
      <w:r w:rsidR="00ED484C">
        <w:rPr>
          <w:rFonts w:ascii="Arial" w:hAnsi="Arial" w:cs="Arial"/>
          <w:sz w:val="28"/>
          <w:szCs w:val="28"/>
        </w:rPr>
        <w:t>923</w:t>
      </w:r>
      <w:r>
        <w:rPr>
          <w:rFonts w:ascii="Arial" w:hAnsi="Arial" w:cs="Arial"/>
          <w:sz w:val="28"/>
          <w:szCs w:val="28"/>
        </w:rPr>
        <w:t>.</w:t>
      </w:r>
      <w:r w:rsidR="00ED484C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ECE1444" w14:textId="04F4B3FC" w:rsidR="00015C6F" w:rsidRPr="002839CD" w:rsidRDefault="00015C6F" w:rsidP="00373CF8">
      <w:pPr>
        <w:pStyle w:val="ActTitle"/>
        <w:pBdr>
          <w:bottom w:val="single" w:sz="4" w:space="4" w:color="auto"/>
        </w:pBdr>
      </w:pPr>
      <w:r w:rsidRPr="00D674E1">
        <w:rPr>
          <w:rFonts w:cs="Arial"/>
        </w:rPr>
        <w:t>Australian Prudential Regulation Authority Act 1998</w:t>
      </w:r>
    </w:p>
    <w:p w14:paraId="12EC3119" w14:textId="77777777" w:rsidR="00015C6F" w:rsidRPr="002839CD" w:rsidRDefault="00015C6F" w:rsidP="00015C6F">
      <w:pPr>
        <w:rPr>
          <w:rFonts w:ascii="Verdana" w:hAnsi="Verdana"/>
          <w:sz w:val="21"/>
        </w:rPr>
      </w:pPr>
    </w:p>
    <w:p w14:paraId="0A244EFF" w14:textId="3EFBE168" w:rsidR="00015C6F" w:rsidRDefault="00015C6F" w:rsidP="00015C6F">
      <w:pPr>
        <w:jc w:val="both"/>
        <w:rPr>
          <w:szCs w:val="24"/>
        </w:rPr>
      </w:pPr>
      <w:r w:rsidRPr="00A31E48">
        <w:rPr>
          <w:szCs w:val="24"/>
        </w:rPr>
        <w:t xml:space="preserve">I, </w:t>
      </w:r>
      <w:r w:rsidR="00A31E48" w:rsidRPr="00A31E48">
        <w:rPr>
          <w:szCs w:val="24"/>
        </w:rPr>
        <w:t>John Lonsdale</w:t>
      </w:r>
      <w:r w:rsidRPr="00A31E48">
        <w:rPr>
          <w:szCs w:val="24"/>
        </w:rPr>
        <w:t>,</w:t>
      </w:r>
      <w:r w:rsidRPr="009D0963">
        <w:rPr>
          <w:szCs w:val="24"/>
        </w:rPr>
        <w:t xml:space="preserve"> a delegate</w:t>
      </w:r>
      <w:r>
        <w:rPr>
          <w:szCs w:val="24"/>
        </w:rPr>
        <w:t xml:space="preserve"> of APRA</w:t>
      </w:r>
      <w:r w:rsidRPr="00866075">
        <w:rPr>
          <w:szCs w:val="24"/>
        </w:rPr>
        <w:t>,</w:t>
      </w:r>
      <w:r w:rsidRPr="00644BC0">
        <w:rPr>
          <w:szCs w:val="24"/>
        </w:rPr>
        <w:t xml:space="preserve"> </w:t>
      </w:r>
      <w:r>
        <w:rPr>
          <w:szCs w:val="24"/>
        </w:rPr>
        <w:t>u</w:t>
      </w:r>
      <w:r w:rsidRPr="00866075">
        <w:rPr>
          <w:szCs w:val="24"/>
        </w:rPr>
        <w:t xml:space="preserve">nder </w:t>
      </w:r>
      <w:r w:rsidR="00DE4E37">
        <w:rPr>
          <w:szCs w:val="24"/>
        </w:rPr>
        <w:t>paragraph</w:t>
      </w:r>
      <w:r w:rsidRPr="00866075">
        <w:rPr>
          <w:szCs w:val="24"/>
        </w:rPr>
        <w:t xml:space="preserve"> 57</w:t>
      </w:r>
      <w:r w:rsidR="006F7C2E">
        <w:rPr>
          <w:szCs w:val="24"/>
        </w:rPr>
        <w:t>(2)(a</w:t>
      </w:r>
      <w:r w:rsidR="00DE4E37">
        <w:rPr>
          <w:szCs w:val="24"/>
        </w:rPr>
        <w:t>)</w:t>
      </w:r>
      <w:r w:rsidRPr="00866075">
        <w:rPr>
          <w:szCs w:val="24"/>
        </w:rPr>
        <w:t xml:space="preserve"> of the </w:t>
      </w:r>
      <w:r w:rsidRPr="005A05B3">
        <w:rPr>
          <w:i/>
          <w:szCs w:val="24"/>
        </w:rPr>
        <w:t>Australian Prudential Regulation Authority Act 1998</w:t>
      </w:r>
      <w:r w:rsidR="006D7EF5">
        <w:rPr>
          <w:i/>
          <w:szCs w:val="24"/>
        </w:rPr>
        <w:t xml:space="preserve">, </w:t>
      </w:r>
      <w:r w:rsidR="006D7EF5" w:rsidRPr="00866075">
        <w:rPr>
          <w:szCs w:val="24"/>
        </w:rPr>
        <w:t>DETERMINE</w:t>
      </w:r>
      <w:r w:rsidRPr="00866075">
        <w:rPr>
          <w:szCs w:val="24"/>
        </w:rPr>
        <w:t xml:space="preserve"> that </w:t>
      </w:r>
      <w:r w:rsidR="00B60C97">
        <w:rPr>
          <w:szCs w:val="24"/>
        </w:rPr>
        <w:t>the</w:t>
      </w:r>
      <w:r w:rsidRPr="00866075">
        <w:rPr>
          <w:szCs w:val="24"/>
        </w:rPr>
        <w:t xml:space="preserve"> reporting document</w:t>
      </w:r>
      <w:r>
        <w:rPr>
          <w:szCs w:val="24"/>
        </w:rPr>
        <w:t xml:space="preserve"> </w:t>
      </w:r>
      <w:r w:rsidR="00B60C97">
        <w:rPr>
          <w:szCs w:val="24"/>
        </w:rPr>
        <w:t>described</w:t>
      </w:r>
      <w:r w:rsidRPr="00866075">
        <w:rPr>
          <w:szCs w:val="24"/>
        </w:rPr>
        <w:t xml:space="preserve"> in the Schedule does not contain confidential information. </w:t>
      </w:r>
      <w:r>
        <w:rPr>
          <w:szCs w:val="24"/>
        </w:rPr>
        <w:t xml:space="preserve"> </w:t>
      </w:r>
    </w:p>
    <w:p w14:paraId="2DF747FB" w14:textId="77777777" w:rsidR="00015C6F" w:rsidRDefault="00015C6F" w:rsidP="00015C6F">
      <w:pPr>
        <w:jc w:val="both"/>
        <w:rPr>
          <w:szCs w:val="24"/>
        </w:rPr>
      </w:pPr>
    </w:p>
    <w:p w14:paraId="02913CA2" w14:textId="6A54354A" w:rsidR="00015C6F" w:rsidRPr="00866075" w:rsidRDefault="00015C6F" w:rsidP="00015C6F">
      <w:pPr>
        <w:jc w:val="both"/>
        <w:rPr>
          <w:szCs w:val="24"/>
        </w:rPr>
      </w:pPr>
      <w:r>
        <w:rPr>
          <w:szCs w:val="24"/>
        </w:rPr>
        <w:t>This determination commences on</w:t>
      </w:r>
      <w:r w:rsidR="00DE4E37">
        <w:rPr>
          <w:szCs w:val="24"/>
        </w:rPr>
        <w:t xml:space="preserve"> the date of</w:t>
      </w:r>
      <w:r>
        <w:rPr>
          <w:szCs w:val="24"/>
        </w:rPr>
        <w:t xml:space="preserve"> registration on the Federal Register of Legislation</w:t>
      </w:r>
      <w:r w:rsidR="004D050A">
        <w:rPr>
          <w:szCs w:val="24"/>
        </w:rPr>
        <w:t xml:space="preserve"> </w:t>
      </w:r>
      <w:r w:rsidR="004D050A" w:rsidRPr="00A64598">
        <w:rPr>
          <w:szCs w:val="24"/>
        </w:rPr>
        <w:t xml:space="preserve">under the </w:t>
      </w:r>
      <w:r w:rsidR="004D050A" w:rsidRPr="00A64598">
        <w:rPr>
          <w:i/>
          <w:szCs w:val="24"/>
        </w:rPr>
        <w:t>Legislati</w:t>
      </w:r>
      <w:r w:rsidR="004D050A">
        <w:rPr>
          <w:i/>
          <w:szCs w:val="24"/>
        </w:rPr>
        <w:t>on</w:t>
      </w:r>
      <w:r w:rsidR="004D050A" w:rsidRPr="00A64598">
        <w:rPr>
          <w:i/>
          <w:szCs w:val="24"/>
        </w:rPr>
        <w:t xml:space="preserve"> Act 2003</w:t>
      </w:r>
      <w:r>
        <w:rPr>
          <w:szCs w:val="24"/>
        </w:rPr>
        <w:t>.</w:t>
      </w:r>
    </w:p>
    <w:p w14:paraId="18CFBB2A" w14:textId="77777777" w:rsidR="00015C6F" w:rsidRPr="00866075" w:rsidRDefault="00015C6F" w:rsidP="00015C6F">
      <w:pPr>
        <w:jc w:val="both"/>
        <w:rPr>
          <w:szCs w:val="24"/>
        </w:rPr>
      </w:pPr>
    </w:p>
    <w:p w14:paraId="744C0975" w14:textId="0750E898" w:rsidR="00015C6F" w:rsidRPr="00F603C5" w:rsidRDefault="00015C6F" w:rsidP="00015C6F">
      <w:pPr>
        <w:ind w:left="540" w:hanging="540"/>
        <w:jc w:val="both"/>
        <w:rPr>
          <w:sz w:val="20"/>
        </w:rPr>
      </w:pPr>
      <w:r>
        <w:rPr>
          <w:i/>
          <w:sz w:val="20"/>
        </w:rPr>
        <w:t>Note:</w:t>
      </w:r>
      <w:r>
        <w:rPr>
          <w:i/>
          <w:sz w:val="20"/>
        </w:rPr>
        <w:tab/>
      </w:r>
      <w:r>
        <w:rPr>
          <w:sz w:val="20"/>
        </w:rPr>
        <w:t xml:space="preserve">The effect of this determination is that the non-confidential information may be published under subsection 56(5C) of the </w:t>
      </w:r>
      <w:r w:rsidRPr="00F603C5">
        <w:rPr>
          <w:i/>
          <w:sz w:val="20"/>
        </w:rPr>
        <w:t>Australian Prudential Regulation Authority Act</w:t>
      </w:r>
      <w:r w:rsidR="00301A38">
        <w:rPr>
          <w:i/>
          <w:sz w:val="20"/>
        </w:rPr>
        <w:t xml:space="preserve"> 1998</w:t>
      </w:r>
      <w:r>
        <w:rPr>
          <w:i/>
          <w:sz w:val="20"/>
        </w:rPr>
        <w:t>.</w:t>
      </w:r>
    </w:p>
    <w:p w14:paraId="2413BE20" w14:textId="77777777" w:rsidR="00015C6F" w:rsidRPr="00866075" w:rsidRDefault="00015C6F" w:rsidP="00015C6F">
      <w:pPr>
        <w:rPr>
          <w:szCs w:val="24"/>
        </w:rPr>
      </w:pPr>
    </w:p>
    <w:p w14:paraId="24718567" w14:textId="6B2E55F9" w:rsidR="00015C6F" w:rsidRDefault="00015C6F" w:rsidP="00015C6F">
      <w:pPr>
        <w:pStyle w:val="Body"/>
        <w:jc w:val="both"/>
        <w:rPr>
          <w:rFonts w:ascii="Times New Roman" w:hAnsi="Times New Roman"/>
          <w:sz w:val="24"/>
          <w:szCs w:val="24"/>
        </w:rPr>
      </w:pPr>
      <w:r w:rsidRPr="000C0D7B">
        <w:rPr>
          <w:rFonts w:ascii="Times New Roman" w:hAnsi="Times New Roman"/>
          <w:sz w:val="24"/>
          <w:szCs w:val="24"/>
        </w:rPr>
        <w:t xml:space="preserve">Dated: </w:t>
      </w:r>
      <w:r w:rsidR="000C0D7B" w:rsidRPr="000C0D7B">
        <w:rPr>
          <w:rFonts w:ascii="Times New Roman" w:hAnsi="Times New Roman"/>
          <w:sz w:val="24"/>
          <w:szCs w:val="24"/>
        </w:rPr>
        <w:t xml:space="preserve">7 </w:t>
      </w:r>
      <w:r w:rsidR="00ED484C" w:rsidRPr="000C0D7B">
        <w:rPr>
          <w:rFonts w:ascii="Times New Roman" w:hAnsi="Times New Roman"/>
          <w:sz w:val="24"/>
          <w:szCs w:val="24"/>
        </w:rPr>
        <w:t>September 2020</w:t>
      </w:r>
    </w:p>
    <w:p w14:paraId="360065EC" w14:textId="77777777" w:rsidR="00015C6F" w:rsidRPr="00866075" w:rsidRDefault="00015C6F" w:rsidP="00015C6F">
      <w:pPr>
        <w:jc w:val="both"/>
        <w:rPr>
          <w:szCs w:val="24"/>
        </w:rPr>
      </w:pPr>
    </w:p>
    <w:p w14:paraId="4852CC66" w14:textId="77777777" w:rsidR="00015C6F" w:rsidRDefault="00015C6F" w:rsidP="00015C6F">
      <w:pPr>
        <w:jc w:val="both"/>
        <w:rPr>
          <w:szCs w:val="24"/>
        </w:rPr>
      </w:pPr>
    </w:p>
    <w:p w14:paraId="07816A5B" w14:textId="0B027CC4" w:rsidR="006C3A89" w:rsidRDefault="004B7ADD" w:rsidP="00015C6F">
      <w:pPr>
        <w:jc w:val="both"/>
        <w:rPr>
          <w:szCs w:val="24"/>
        </w:rPr>
      </w:pPr>
      <w:r>
        <w:rPr>
          <w:szCs w:val="24"/>
        </w:rPr>
        <w:t>[Signed]</w:t>
      </w:r>
      <w:bookmarkStart w:id="0" w:name="_GoBack"/>
      <w:bookmarkEnd w:id="0"/>
    </w:p>
    <w:p w14:paraId="6B8CA55E" w14:textId="77777777" w:rsidR="00A31E48" w:rsidRDefault="00A31E48" w:rsidP="00015C6F">
      <w:pPr>
        <w:jc w:val="both"/>
        <w:rPr>
          <w:szCs w:val="24"/>
        </w:rPr>
      </w:pPr>
    </w:p>
    <w:p w14:paraId="2B7851B4" w14:textId="43E5691C" w:rsidR="00015C6F" w:rsidRPr="00A31E48" w:rsidRDefault="00A31E48" w:rsidP="00015C6F">
      <w:pPr>
        <w:jc w:val="both"/>
        <w:rPr>
          <w:szCs w:val="24"/>
        </w:rPr>
      </w:pPr>
      <w:r w:rsidRPr="00A31E48">
        <w:rPr>
          <w:szCs w:val="24"/>
        </w:rPr>
        <w:t>John Lonsdale</w:t>
      </w:r>
    </w:p>
    <w:p w14:paraId="41E32867" w14:textId="778F7006" w:rsidR="00015C6F" w:rsidRPr="00A31E48" w:rsidRDefault="00A31E48" w:rsidP="00015C6F">
      <w:pPr>
        <w:jc w:val="both"/>
        <w:rPr>
          <w:szCs w:val="24"/>
        </w:rPr>
      </w:pPr>
      <w:r w:rsidRPr="00A31E48">
        <w:rPr>
          <w:szCs w:val="24"/>
        </w:rPr>
        <w:t>Deputy Chair</w:t>
      </w:r>
    </w:p>
    <w:p w14:paraId="45A0F446" w14:textId="52D4D3C8" w:rsidR="00015C6F" w:rsidRPr="00ED484C" w:rsidRDefault="00015C6F" w:rsidP="00015C6F">
      <w:pPr>
        <w:jc w:val="both"/>
        <w:rPr>
          <w:b/>
          <w:szCs w:val="24"/>
        </w:rPr>
      </w:pPr>
    </w:p>
    <w:p w14:paraId="7DDB0CBA" w14:textId="77777777" w:rsidR="006C3A89" w:rsidRPr="00DB6B77" w:rsidRDefault="006C3A89" w:rsidP="00015C6F">
      <w:pPr>
        <w:jc w:val="both"/>
        <w:rPr>
          <w:szCs w:val="24"/>
        </w:rPr>
      </w:pPr>
    </w:p>
    <w:p w14:paraId="5800F7CD" w14:textId="382F4DE9" w:rsidR="00053CDE" w:rsidRPr="00373CF8" w:rsidRDefault="00053CDE" w:rsidP="00015C6F">
      <w:pPr>
        <w:rPr>
          <w:rFonts w:ascii="Arial" w:hAnsi="Arial" w:cs="Arial"/>
          <w:b/>
          <w:szCs w:val="24"/>
        </w:rPr>
      </w:pPr>
      <w:r w:rsidRPr="00373CF8">
        <w:rPr>
          <w:rFonts w:ascii="Arial" w:hAnsi="Arial" w:cs="Arial"/>
          <w:b/>
          <w:szCs w:val="24"/>
        </w:rPr>
        <w:t>Interpretation</w:t>
      </w:r>
    </w:p>
    <w:p w14:paraId="7402631E" w14:textId="77777777" w:rsidR="00015C6F" w:rsidRDefault="00015C6F" w:rsidP="00015C6F">
      <w:pPr>
        <w:rPr>
          <w:szCs w:val="24"/>
        </w:rPr>
      </w:pPr>
      <w:r w:rsidRPr="00D20AD3">
        <w:rPr>
          <w:szCs w:val="24"/>
        </w:rPr>
        <w:t xml:space="preserve">In this </w:t>
      </w:r>
      <w:r>
        <w:rPr>
          <w:szCs w:val="24"/>
        </w:rPr>
        <w:t>determination</w:t>
      </w:r>
      <w:r w:rsidRPr="00D20AD3">
        <w:rPr>
          <w:szCs w:val="24"/>
        </w:rPr>
        <w:t>:</w:t>
      </w:r>
    </w:p>
    <w:p w14:paraId="762A20BE" w14:textId="77777777" w:rsidR="006C3A89" w:rsidRPr="00D20AD3" w:rsidRDefault="006C3A89" w:rsidP="00015C6F">
      <w:pPr>
        <w:rPr>
          <w:szCs w:val="24"/>
        </w:rPr>
      </w:pPr>
    </w:p>
    <w:p w14:paraId="3C067A2E" w14:textId="77777777" w:rsidR="00015C6F" w:rsidRDefault="00015C6F" w:rsidP="00015C6F">
      <w:pPr>
        <w:jc w:val="both"/>
        <w:rPr>
          <w:szCs w:val="24"/>
        </w:rPr>
      </w:pPr>
      <w:r w:rsidRPr="00D20AD3">
        <w:rPr>
          <w:b/>
          <w:bCs/>
          <w:i/>
          <w:iCs/>
          <w:szCs w:val="24"/>
        </w:rPr>
        <w:t>APRA</w:t>
      </w:r>
      <w:r w:rsidRPr="00D20AD3">
        <w:rPr>
          <w:szCs w:val="24"/>
        </w:rPr>
        <w:t xml:space="preserve"> means the Australian Prudential Regulation Authority</w:t>
      </w:r>
      <w:r>
        <w:rPr>
          <w:szCs w:val="24"/>
        </w:rPr>
        <w:t>.</w:t>
      </w:r>
    </w:p>
    <w:p w14:paraId="5F8A0C6D" w14:textId="77777777" w:rsidR="00015C6F" w:rsidRDefault="00015C6F" w:rsidP="00015C6F">
      <w:pPr>
        <w:jc w:val="both"/>
        <w:rPr>
          <w:szCs w:val="24"/>
        </w:rPr>
      </w:pPr>
    </w:p>
    <w:p w14:paraId="1222E2CC" w14:textId="2303F820" w:rsidR="00E71BD3" w:rsidRPr="00E71BD3" w:rsidRDefault="00E71BD3" w:rsidP="00015C6F">
      <w:pPr>
        <w:jc w:val="both"/>
        <w:rPr>
          <w:b/>
          <w:sz w:val="22"/>
        </w:rPr>
      </w:pPr>
      <w:r>
        <w:rPr>
          <w:b/>
          <w:i/>
          <w:szCs w:val="24"/>
        </w:rPr>
        <w:t>ARS 923.2</w:t>
      </w:r>
      <w:r>
        <w:rPr>
          <w:szCs w:val="24"/>
        </w:rPr>
        <w:t xml:space="preserve"> means </w:t>
      </w:r>
      <w:r w:rsidRPr="00E71BD3">
        <w:rPr>
          <w:i/>
          <w:szCs w:val="24"/>
        </w:rPr>
        <w:t>Reporting Standard ARS 923.2 Repayment Deferrals</w:t>
      </w:r>
      <w:r>
        <w:rPr>
          <w:szCs w:val="24"/>
        </w:rPr>
        <w:t xml:space="preserve">, or another reporting standard in substantially the same terms replacing it, made under section 13 of the </w:t>
      </w:r>
      <w:r w:rsidRPr="002A01E6">
        <w:rPr>
          <w:i/>
          <w:szCs w:val="24"/>
        </w:rPr>
        <w:t>Financial Sector (Collection of Data Act) 2001</w:t>
      </w:r>
      <w:r>
        <w:rPr>
          <w:szCs w:val="24"/>
        </w:rPr>
        <w:t>.</w:t>
      </w:r>
    </w:p>
    <w:p w14:paraId="5F636DE5" w14:textId="77777777" w:rsidR="00E71BD3" w:rsidRDefault="00E71BD3" w:rsidP="00015C6F">
      <w:pPr>
        <w:jc w:val="both"/>
        <w:rPr>
          <w:b/>
          <w:i/>
          <w:szCs w:val="24"/>
        </w:rPr>
      </w:pPr>
    </w:p>
    <w:p w14:paraId="4E0BAA02" w14:textId="21C5142A" w:rsidR="00015C6F" w:rsidRDefault="00015C6F" w:rsidP="00015C6F">
      <w:pPr>
        <w:jc w:val="both"/>
        <w:rPr>
          <w:szCs w:val="24"/>
        </w:rPr>
      </w:pPr>
      <w:r w:rsidRPr="005D3617">
        <w:rPr>
          <w:b/>
          <w:i/>
          <w:szCs w:val="24"/>
        </w:rPr>
        <w:t>authorised</w:t>
      </w:r>
      <w:r w:rsidRPr="00767B8B">
        <w:rPr>
          <w:szCs w:val="24"/>
        </w:rPr>
        <w:t xml:space="preserve"> </w:t>
      </w:r>
      <w:r w:rsidRPr="005D1AE0">
        <w:rPr>
          <w:b/>
          <w:i/>
          <w:szCs w:val="24"/>
        </w:rPr>
        <w:t>deposit-taking institution</w:t>
      </w:r>
      <w:r w:rsidR="00053CDE">
        <w:rPr>
          <w:b/>
          <w:i/>
          <w:szCs w:val="24"/>
        </w:rPr>
        <w:t xml:space="preserve"> </w:t>
      </w:r>
      <w:r w:rsidR="00053CDE">
        <w:rPr>
          <w:b/>
          <w:szCs w:val="24"/>
        </w:rPr>
        <w:t>(ADI)</w:t>
      </w:r>
      <w:r>
        <w:rPr>
          <w:szCs w:val="24"/>
        </w:rPr>
        <w:t xml:space="preserve"> </w:t>
      </w:r>
      <w:r w:rsidRPr="002A01E6">
        <w:rPr>
          <w:szCs w:val="24"/>
        </w:rPr>
        <w:t xml:space="preserve">has the meaning given in section 5 of the </w:t>
      </w:r>
      <w:r w:rsidRPr="002A01E6">
        <w:rPr>
          <w:i/>
          <w:szCs w:val="24"/>
        </w:rPr>
        <w:t>Banking Act 1959</w:t>
      </w:r>
      <w:r w:rsidRPr="002A01E6">
        <w:rPr>
          <w:szCs w:val="24"/>
        </w:rPr>
        <w:t>.</w:t>
      </w:r>
    </w:p>
    <w:p w14:paraId="3085E498" w14:textId="77777777" w:rsidR="00015C6F" w:rsidRDefault="00015C6F" w:rsidP="00015C6F">
      <w:pPr>
        <w:jc w:val="both"/>
        <w:rPr>
          <w:szCs w:val="24"/>
        </w:rPr>
      </w:pPr>
    </w:p>
    <w:p w14:paraId="1B9F7B34" w14:textId="77777777" w:rsidR="00015C6F" w:rsidRPr="008D5047" w:rsidRDefault="00015C6F" w:rsidP="00015C6F">
      <w:pPr>
        <w:jc w:val="both"/>
        <w:rPr>
          <w:b/>
          <w:sz w:val="22"/>
        </w:rPr>
      </w:pPr>
      <w:r w:rsidRPr="005D1AE0">
        <w:rPr>
          <w:b/>
          <w:i/>
          <w:szCs w:val="24"/>
        </w:rPr>
        <w:t>reporting document</w:t>
      </w:r>
      <w:r>
        <w:rPr>
          <w:szCs w:val="24"/>
        </w:rPr>
        <w:t xml:space="preserve"> means a reporting document within the meaning of section 13 of the </w:t>
      </w:r>
      <w:r w:rsidRPr="002A01E6">
        <w:rPr>
          <w:i/>
          <w:szCs w:val="24"/>
        </w:rPr>
        <w:t>Financial Sector (Collection of Data Act) 2001</w:t>
      </w:r>
      <w:r>
        <w:rPr>
          <w:szCs w:val="24"/>
        </w:rPr>
        <w:t>.</w:t>
      </w:r>
    </w:p>
    <w:p w14:paraId="5FF822EA" w14:textId="77777777" w:rsidR="006C3A89" w:rsidRPr="00AB0A0E" w:rsidRDefault="006C3A89" w:rsidP="006C3A89">
      <w:pPr>
        <w:pStyle w:val="Scheduletitle"/>
        <w:ind w:left="0" w:firstLine="0"/>
        <w:rPr>
          <w:rFonts w:cs="Arial"/>
          <w:szCs w:val="32"/>
        </w:rPr>
      </w:pPr>
      <w:r>
        <w:rPr>
          <w:rFonts w:cs="Arial"/>
          <w:szCs w:val="32"/>
        </w:rPr>
        <w:lastRenderedPageBreak/>
        <w:t>S</w:t>
      </w:r>
      <w:r w:rsidRPr="00AB0A0E">
        <w:rPr>
          <w:rFonts w:cs="Arial"/>
          <w:szCs w:val="32"/>
        </w:rPr>
        <w:t xml:space="preserve">chedule </w:t>
      </w:r>
    </w:p>
    <w:p w14:paraId="4D6043A6" w14:textId="77777777" w:rsidR="006C3A89" w:rsidRPr="00866075" w:rsidRDefault="006C3A89" w:rsidP="006C3A89">
      <w:pPr>
        <w:jc w:val="center"/>
        <w:rPr>
          <w:b/>
          <w:szCs w:val="24"/>
        </w:rPr>
      </w:pPr>
    </w:p>
    <w:p w14:paraId="01100C94" w14:textId="5BB99F9F" w:rsidR="006C3A89" w:rsidRPr="00DB32F4" w:rsidRDefault="00E71BD3" w:rsidP="006C3A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</w:t>
      </w:r>
      <w:r w:rsidR="006C3A89" w:rsidRPr="00DB32F4">
        <w:rPr>
          <w:rFonts w:ascii="Arial" w:hAnsi="Arial" w:cs="Arial"/>
          <w:b/>
          <w:sz w:val="28"/>
          <w:szCs w:val="28"/>
        </w:rPr>
        <w:t>epor</w:t>
      </w:r>
      <w:r w:rsidR="006C3A89">
        <w:rPr>
          <w:rFonts w:ascii="Arial" w:hAnsi="Arial" w:cs="Arial"/>
          <w:b/>
          <w:sz w:val="28"/>
          <w:szCs w:val="28"/>
        </w:rPr>
        <w:t>ting documents covered by this d</w:t>
      </w:r>
      <w:r w:rsidR="009C0DE8">
        <w:rPr>
          <w:rFonts w:ascii="Arial" w:hAnsi="Arial" w:cs="Arial"/>
          <w:b/>
          <w:sz w:val="28"/>
          <w:szCs w:val="28"/>
        </w:rPr>
        <w:t>etermination</w:t>
      </w:r>
    </w:p>
    <w:p w14:paraId="5FBF3200" w14:textId="77777777" w:rsidR="006C3A89" w:rsidRPr="00866075" w:rsidRDefault="006C3A89" w:rsidP="006C3A89">
      <w:pPr>
        <w:jc w:val="center"/>
        <w:rPr>
          <w:szCs w:val="24"/>
          <w:u w:val="single"/>
        </w:rPr>
      </w:pPr>
    </w:p>
    <w:p w14:paraId="44EE1898" w14:textId="00D39FA8" w:rsidR="006C3A89" w:rsidRDefault="00DD14C1" w:rsidP="006C3A89">
      <w:pPr>
        <w:jc w:val="both"/>
      </w:pPr>
      <w:r>
        <w:t>This determination</w:t>
      </w:r>
      <w:r w:rsidR="005D3617">
        <w:t xml:space="preserve"> </w:t>
      </w:r>
      <w:r w:rsidR="006C3A89">
        <w:t xml:space="preserve">applies to information </w:t>
      </w:r>
      <w:r>
        <w:t>given to APRA by an ADI under ARS</w:t>
      </w:r>
      <w:r w:rsidR="00E76028">
        <w:t> </w:t>
      </w:r>
      <w:r>
        <w:t>923.2</w:t>
      </w:r>
      <w:r w:rsidR="0007578B">
        <w:t xml:space="preserve"> where a period of at least 5 business days has elapsed from the date an ADI was required to provide the information specified in ARS 923.2.</w:t>
      </w:r>
      <w:r w:rsidR="006C3A89">
        <w:t xml:space="preserve"> </w:t>
      </w:r>
    </w:p>
    <w:sectPr w:rsidR="006C3A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359D8" w14:textId="77777777" w:rsidR="00AA0887" w:rsidRDefault="00AA0887" w:rsidP="00137F30">
      <w:r>
        <w:separator/>
      </w:r>
    </w:p>
  </w:endnote>
  <w:endnote w:type="continuationSeparator" w:id="0">
    <w:p w14:paraId="28472AF1" w14:textId="77777777" w:rsidR="00AA0887" w:rsidRDefault="00AA0887" w:rsidP="0013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B81B9" w14:textId="77777777" w:rsidR="00AA0887" w:rsidRDefault="00AA0887" w:rsidP="00137F30">
      <w:r>
        <w:separator/>
      </w:r>
    </w:p>
  </w:footnote>
  <w:footnote w:type="continuationSeparator" w:id="0">
    <w:p w14:paraId="08B343A2" w14:textId="77777777" w:rsidR="00AA0887" w:rsidRDefault="00AA0887" w:rsidP="00137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C2BD8"/>
    <w:multiLevelType w:val="hybridMultilevel"/>
    <w:tmpl w:val="5E08C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0544A"/>
    <w:multiLevelType w:val="hybridMultilevel"/>
    <w:tmpl w:val="E10E7C96"/>
    <w:lvl w:ilvl="0" w:tplc="48741406">
      <w:start w:val="1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b w:val="0"/>
        <w:i w:val="0"/>
        <w:sz w:val="24"/>
      </w:rPr>
    </w:lvl>
    <w:lvl w:ilvl="1" w:tplc="18D0306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56A"/>
    <w:multiLevelType w:val="hybridMultilevel"/>
    <w:tmpl w:val="73223C1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E254DF"/>
    <w:multiLevelType w:val="hybridMultilevel"/>
    <w:tmpl w:val="32B494CA"/>
    <w:lvl w:ilvl="0" w:tplc="3436841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8D0306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075"/>
    <w:rsid w:val="0000542F"/>
    <w:rsid w:val="00015C6F"/>
    <w:rsid w:val="00017961"/>
    <w:rsid w:val="00032958"/>
    <w:rsid w:val="00033005"/>
    <w:rsid w:val="00047D08"/>
    <w:rsid w:val="00053CDE"/>
    <w:rsid w:val="000545BB"/>
    <w:rsid w:val="00062EF5"/>
    <w:rsid w:val="0007372B"/>
    <w:rsid w:val="0007578B"/>
    <w:rsid w:val="00076174"/>
    <w:rsid w:val="000775A0"/>
    <w:rsid w:val="000A51FC"/>
    <w:rsid w:val="000C0077"/>
    <w:rsid w:val="000C0D7B"/>
    <w:rsid w:val="000C57BC"/>
    <w:rsid w:val="000D12DF"/>
    <w:rsid w:val="000D4CEC"/>
    <w:rsid w:val="000D7BB8"/>
    <w:rsid w:val="000F293D"/>
    <w:rsid w:val="00102750"/>
    <w:rsid w:val="00131A6C"/>
    <w:rsid w:val="00137F30"/>
    <w:rsid w:val="001554BE"/>
    <w:rsid w:val="00156087"/>
    <w:rsid w:val="00156E68"/>
    <w:rsid w:val="00165759"/>
    <w:rsid w:val="001726D2"/>
    <w:rsid w:val="00172BD0"/>
    <w:rsid w:val="00185534"/>
    <w:rsid w:val="00185551"/>
    <w:rsid w:val="00190288"/>
    <w:rsid w:val="0019368A"/>
    <w:rsid w:val="001A6B4B"/>
    <w:rsid w:val="001C73D8"/>
    <w:rsid w:val="001D470A"/>
    <w:rsid w:val="001E6BB7"/>
    <w:rsid w:val="001F0D14"/>
    <w:rsid w:val="00201C00"/>
    <w:rsid w:val="00215AD7"/>
    <w:rsid w:val="00216B9A"/>
    <w:rsid w:val="002223D2"/>
    <w:rsid w:val="002474B4"/>
    <w:rsid w:val="002532B9"/>
    <w:rsid w:val="00253B12"/>
    <w:rsid w:val="002603E1"/>
    <w:rsid w:val="00284C2F"/>
    <w:rsid w:val="00285ED7"/>
    <w:rsid w:val="0028719A"/>
    <w:rsid w:val="00287E6B"/>
    <w:rsid w:val="00290797"/>
    <w:rsid w:val="002960FB"/>
    <w:rsid w:val="002A2485"/>
    <w:rsid w:val="002B4DCE"/>
    <w:rsid w:val="002C42B7"/>
    <w:rsid w:val="002C5ABE"/>
    <w:rsid w:val="002D10EB"/>
    <w:rsid w:val="002F1E42"/>
    <w:rsid w:val="002F3D24"/>
    <w:rsid w:val="00301A38"/>
    <w:rsid w:val="00304599"/>
    <w:rsid w:val="00304A02"/>
    <w:rsid w:val="00306943"/>
    <w:rsid w:val="00310B43"/>
    <w:rsid w:val="003117EC"/>
    <w:rsid w:val="00323588"/>
    <w:rsid w:val="00336961"/>
    <w:rsid w:val="00341146"/>
    <w:rsid w:val="00341B6D"/>
    <w:rsid w:val="003514DA"/>
    <w:rsid w:val="00352680"/>
    <w:rsid w:val="0035318B"/>
    <w:rsid w:val="00361C9D"/>
    <w:rsid w:val="00373CF8"/>
    <w:rsid w:val="00375DD2"/>
    <w:rsid w:val="00382768"/>
    <w:rsid w:val="00392F66"/>
    <w:rsid w:val="00394CFC"/>
    <w:rsid w:val="003A3F59"/>
    <w:rsid w:val="003B0A64"/>
    <w:rsid w:val="003B1D56"/>
    <w:rsid w:val="003B767B"/>
    <w:rsid w:val="003B7D69"/>
    <w:rsid w:val="003C4275"/>
    <w:rsid w:val="003C4A23"/>
    <w:rsid w:val="003D169A"/>
    <w:rsid w:val="003E15CF"/>
    <w:rsid w:val="003F45DA"/>
    <w:rsid w:val="003F49DC"/>
    <w:rsid w:val="003F749F"/>
    <w:rsid w:val="004035FE"/>
    <w:rsid w:val="004049A4"/>
    <w:rsid w:val="00405434"/>
    <w:rsid w:val="00443305"/>
    <w:rsid w:val="00456660"/>
    <w:rsid w:val="00462C58"/>
    <w:rsid w:val="00476B0C"/>
    <w:rsid w:val="00496A26"/>
    <w:rsid w:val="004A48DE"/>
    <w:rsid w:val="004B7ADD"/>
    <w:rsid w:val="004C6FEA"/>
    <w:rsid w:val="004C7D57"/>
    <w:rsid w:val="004D050A"/>
    <w:rsid w:val="004D7EBD"/>
    <w:rsid w:val="004E38A2"/>
    <w:rsid w:val="004F2614"/>
    <w:rsid w:val="00507486"/>
    <w:rsid w:val="00526E33"/>
    <w:rsid w:val="00535DE7"/>
    <w:rsid w:val="005421F5"/>
    <w:rsid w:val="00542353"/>
    <w:rsid w:val="005445A3"/>
    <w:rsid w:val="0055539D"/>
    <w:rsid w:val="00560BD9"/>
    <w:rsid w:val="00592CF9"/>
    <w:rsid w:val="005A05B3"/>
    <w:rsid w:val="005A5486"/>
    <w:rsid w:val="005B52A6"/>
    <w:rsid w:val="005B5C50"/>
    <w:rsid w:val="005D1AE0"/>
    <w:rsid w:val="005D3617"/>
    <w:rsid w:val="005D4238"/>
    <w:rsid w:val="005E74FD"/>
    <w:rsid w:val="005F5CCD"/>
    <w:rsid w:val="005F7A53"/>
    <w:rsid w:val="00601E04"/>
    <w:rsid w:val="00602910"/>
    <w:rsid w:val="00611C8E"/>
    <w:rsid w:val="00644BC0"/>
    <w:rsid w:val="006614A4"/>
    <w:rsid w:val="00670D23"/>
    <w:rsid w:val="00680393"/>
    <w:rsid w:val="0068235D"/>
    <w:rsid w:val="00692003"/>
    <w:rsid w:val="006A29EA"/>
    <w:rsid w:val="006C3A89"/>
    <w:rsid w:val="006D195F"/>
    <w:rsid w:val="006D7EF5"/>
    <w:rsid w:val="006F1140"/>
    <w:rsid w:val="006F2631"/>
    <w:rsid w:val="006F7C2E"/>
    <w:rsid w:val="00701EE1"/>
    <w:rsid w:val="00711397"/>
    <w:rsid w:val="0071346D"/>
    <w:rsid w:val="007268BB"/>
    <w:rsid w:val="00743F74"/>
    <w:rsid w:val="00753E58"/>
    <w:rsid w:val="007560A9"/>
    <w:rsid w:val="00757C48"/>
    <w:rsid w:val="007601A4"/>
    <w:rsid w:val="0076400D"/>
    <w:rsid w:val="00764469"/>
    <w:rsid w:val="007656AD"/>
    <w:rsid w:val="00765870"/>
    <w:rsid w:val="00767B8B"/>
    <w:rsid w:val="00776B0D"/>
    <w:rsid w:val="00791A4D"/>
    <w:rsid w:val="00795DAE"/>
    <w:rsid w:val="007A1599"/>
    <w:rsid w:val="007A7F40"/>
    <w:rsid w:val="007C027F"/>
    <w:rsid w:val="007C5F94"/>
    <w:rsid w:val="007D0982"/>
    <w:rsid w:val="007D0DB0"/>
    <w:rsid w:val="007D2F83"/>
    <w:rsid w:val="007D42DB"/>
    <w:rsid w:val="007D4EB4"/>
    <w:rsid w:val="007D72FE"/>
    <w:rsid w:val="007F605D"/>
    <w:rsid w:val="00810F3E"/>
    <w:rsid w:val="008329A9"/>
    <w:rsid w:val="00844EE8"/>
    <w:rsid w:val="00851662"/>
    <w:rsid w:val="00855DDC"/>
    <w:rsid w:val="00866075"/>
    <w:rsid w:val="00874739"/>
    <w:rsid w:val="008A59BA"/>
    <w:rsid w:val="008B3310"/>
    <w:rsid w:val="008D0D2B"/>
    <w:rsid w:val="008D6AA2"/>
    <w:rsid w:val="008E3408"/>
    <w:rsid w:val="008E5A8B"/>
    <w:rsid w:val="008F1049"/>
    <w:rsid w:val="0092272E"/>
    <w:rsid w:val="00926316"/>
    <w:rsid w:val="00935361"/>
    <w:rsid w:val="00944364"/>
    <w:rsid w:val="00945685"/>
    <w:rsid w:val="00957D90"/>
    <w:rsid w:val="00962207"/>
    <w:rsid w:val="00966D52"/>
    <w:rsid w:val="00976F1B"/>
    <w:rsid w:val="00981EC8"/>
    <w:rsid w:val="0098637C"/>
    <w:rsid w:val="00992B77"/>
    <w:rsid w:val="00994662"/>
    <w:rsid w:val="009C0DE8"/>
    <w:rsid w:val="009C1CFD"/>
    <w:rsid w:val="009C46CA"/>
    <w:rsid w:val="009D05B8"/>
    <w:rsid w:val="009D0963"/>
    <w:rsid w:val="009D674A"/>
    <w:rsid w:val="009D68D7"/>
    <w:rsid w:val="009E1650"/>
    <w:rsid w:val="009F1E7A"/>
    <w:rsid w:val="009F65FD"/>
    <w:rsid w:val="009F750F"/>
    <w:rsid w:val="00A00625"/>
    <w:rsid w:val="00A10A73"/>
    <w:rsid w:val="00A11D33"/>
    <w:rsid w:val="00A14EAE"/>
    <w:rsid w:val="00A22DD5"/>
    <w:rsid w:val="00A31E48"/>
    <w:rsid w:val="00A50068"/>
    <w:rsid w:val="00A55069"/>
    <w:rsid w:val="00A56499"/>
    <w:rsid w:val="00A653A4"/>
    <w:rsid w:val="00A663F6"/>
    <w:rsid w:val="00A67103"/>
    <w:rsid w:val="00A8506B"/>
    <w:rsid w:val="00A95DEA"/>
    <w:rsid w:val="00AA0887"/>
    <w:rsid w:val="00AA4F76"/>
    <w:rsid w:val="00AB0A0E"/>
    <w:rsid w:val="00AB38C0"/>
    <w:rsid w:val="00AD0EDC"/>
    <w:rsid w:val="00AE68E1"/>
    <w:rsid w:val="00AE775B"/>
    <w:rsid w:val="00AF3995"/>
    <w:rsid w:val="00B0613D"/>
    <w:rsid w:val="00B558E5"/>
    <w:rsid w:val="00B60C97"/>
    <w:rsid w:val="00B66845"/>
    <w:rsid w:val="00B81C6D"/>
    <w:rsid w:val="00B84D12"/>
    <w:rsid w:val="00B93A6A"/>
    <w:rsid w:val="00BA74A5"/>
    <w:rsid w:val="00BC2DDC"/>
    <w:rsid w:val="00BC5DC2"/>
    <w:rsid w:val="00BE7BCD"/>
    <w:rsid w:val="00BF2A5C"/>
    <w:rsid w:val="00BF2DDF"/>
    <w:rsid w:val="00BF5C61"/>
    <w:rsid w:val="00C003C3"/>
    <w:rsid w:val="00C0216B"/>
    <w:rsid w:val="00C11AB2"/>
    <w:rsid w:val="00C11AE3"/>
    <w:rsid w:val="00C206CC"/>
    <w:rsid w:val="00C21574"/>
    <w:rsid w:val="00C21C8E"/>
    <w:rsid w:val="00C228C5"/>
    <w:rsid w:val="00C238F3"/>
    <w:rsid w:val="00C27394"/>
    <w:rsid w:val="00C40EEE"/>
    <w:rsid w:val="00C42BD8"/>
    <w:rsid w:val="00C43FC0"/>
    <w:rsid w:val="00C550B9"/>
    <w:rsid w:val="00C604E0"/>
    <w:rsid w:val="00C6606D"/>
    <w:rsid w:val="00C71EF5"/>
    <w:rsid w:val="00C732C0"/>
    <w:rsid w:val="00C81EBC"/>
    <w:rsid w:val="00C8271F"/>
    <w:rsid w:val="00C94932"/>
    <w:rsid w:val="00CA5246"/>
    <w:rsid w:val="00CC1CAA"/>
    <w:rsid w:val="00CC6DCB"/>
    <w:rsid w:val="00CD4D6E"/>
    <w:rsid w:val="00CD4ED0"/>
    <w:rsid w:val="00CE20F4"/>
    <w:rsid w:val="00CE61C6"/>
    <w:rsid w:val="00D04436"/>
    <w:rsid w:val="00D0708E"/>
    <w:rsid w:val="00D24A86"/>
    <w:rsid w:val="00D27749"/>
    <w:rsid w:val="00D363A5"/>
    <w:rsid w:val="00D41D58"/>
    <w:rsid w:val="00D41E23"/>
    <w:rsid w:val="00D42EC2"/>
    <w:rsid w:val="00D4704B"/>
    <w:rsid w:val="00D527A2"/>
    <w:rsid w:val="00D53C52"/>
    <w:rsid w:val="00D55A2A"/>
    <w:rsid w:val="00D674E1"/>
    <w:rsid w:val="00D8347C"/>
    <w:rsid w:val="00D86BD3"/>
    <w:rsid w:val="00D92CCC"/>
    <w:rsid w:val="00DA4766"/>
    <w:rsid w:val="00DB238B"/>
    <w:rsid w:val="00DB32F4"/>
    <w:rsid w:val="00DB6B77"/>
    <w:rsid w:val="00DC1D53"/>
    <w:rsid w:val="00DC4250"/>
    <w:rsid w:val="00DC7A61"/>
    <w:rsid w:val="00DD14C1"/>
    <w:rsid w:val="00DD1A9E"/>
    <w:rsid w:val="00DD6A29"/>
    <w:rsid w:val="00DD6D0D"/>
    <w:rsid w:val="00DE4E37"/>
    <w:rsid w:val="00DE6EED"/>
    <w:rsid w:val="00DF4D9F"/>
    <w:rsid w:val="00E00902"/>
    <w:rsid w:val="00E13277"/>
    <w:rsid w:val="00E13476"/>
    <w:rsid w:val="00E136C0"/>
    <w:rsid w:val="00E138FB"/>
    <w:rsid w:val="00E21170"/>
    <w:rsid w:val="00E236C3"/>
    <w:rsid w:val="00E329EA"/>
    <w:rsid w:val="00E36433"/>
    <w:rsid w:val="00E471E9"/>
    <w:rsid w:val="00E47C4B"/>
    <w:rsid w:val="00E51457"/>
    <w:rsid w:val="00E65394"/>
    <w:rsid w:val="00E71BD3"/>
    <w:rsid w:val="00E72D30"/>
    <w:rsid w:val="00E757B1"/>
    <w:rsid w:val="00E76028"/>
    <w:rsid w:val="00E83561"/>
    <w:rsid w:val="00E87572"/>
    <w:rsid w:val="00E87755"/>
    <w:rsid w:val="00E8796E"/>
    <w:rsid w:val="00EA26BE"/>
    <w:rsid w:val="00EB369A"/>
    <w:rsid w:val="00ED3AE3"/>
    <w:rsid w:val="00ED484C"/>
    <w:rsid w:val="00EE2538"/>
    <w:rsid w:val="00EF0DB5"/>
    <w:rsid w:val="00EF322F"/>
    <w:rsid w:val="00F01BF3"/>
    <w:rsid w:val="00F03DED"/>
    <w:rsid w:val="00F06CDB"/>
    <w:rsid w:val="00F1217C"/>
    <w:rsid w:val="00F23879"/>
    <w:rsid w:val="00F25389"/>
    <w:rsid w:val="00F357BB"/>
    <w:rsid w:val="00F561C1"/>
    <w:rsid w:val="00F603C5"/>
    <w:rsid w:val="00F61DAB"/>
    <w:rsid w:val="00F6246D"/>
    <w:rsid w:val="00F67492"/>
    <w:rsid w:val="00F803F9"/>
    <w:rsid w:val="00F96116"/>
    <w:rsid w:val="00FA648B"/>
    <w:rsid w:val="00FC19F8"/>
    <w:rsid w:val="00FC302C"/>
    <w:rsid w:val="00FD6CA6"/>
    <w:rsid w:val="00FE25EE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34C4DE12"/>
  <w15:chartTrackingRefBased/>
  <w15:docId w15:val="{71680677-10B2-41EE-A900-C142A630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07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66075"/>
    <w:pPr>
      <w:spacing w:before="360"/>
      <w:jc w:val="center"/>
    </w:pPr>
    <w:rPr>
      <w:b/>
      <w:sz w:val="32"/>
    </w:rPr>
  </w:style>
  <w:style w:type="paragraph" w:customStyle="1" w:styleId="Body">
    <w:name w:val="Body"/>
    <w:basedOn w:val="Normal"/>
    <w:rsid w:val="00866075"/>
    <w:rPr>
      <w:rFonts w:ascii="Times" w:hAnsi="Times"/>
      <w:sz w:val="26"/>
    </w:rPr>
  </w:style>
  <w:style w:type="paragraph" w:customStyle="1" w:styleId="ActTitle">
    <w:name w:val="Act Title"/>
    <w:basedOn w:val="Normal"/>
    <w:next w:val="Normal"/>
    <w:rsid w:val="00866075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</w:rPr>
  </w:style>
  <w:style w:type="paragraph" w:customStyle="1" w:styleId="Scheduletitle">
    <w:name w:val="Schedule title"/>
    <w:basedOn w:val="Normal"/>
    <w:next w:val="Normal"/>
    <w:rsid w:val="00866075"/>
    <w:pPr>
      <w:pageBreakBefore/>
      <w:spacing w:before="480"/>
      <w:ind w:left="2410" w:hanging="2410"/>
    </w:pPr>
    <w:rPr>
      <w:rFonts w:ascii="Arial" w:hAnsi="Arial"/>
      <w:b/>
      <w:sz w:val="32"/>
      <w:szCs w:val="24"/>
      <w:lang w:eastAsia="en-US"/>
    </w:rPr>
  </w:style>
  <w:style w:type="paragraph" w:styleId="BalloonText">
    <w:name w:val="Balloon Text"/>
    <w:basedOn w:val="Normal"/>
    <w:semiHidden/>
    <w:rsid w:val="008329A9"/>
    <w:rPr>
      <w:rFonts w:ascii="Tahoma" w:hAnsi="Tahoma" w:cs="Tahoma"/>
      <w:sz w:val="16"/>
      <w:szCs w:val="16"/>
    </w:rPr>
  </w:style>
  <w:style w:type="character" w:customStyle="1" w:styleId="contentpublishercustom-listedhyperlinks1">
    <w:name w:val="contentpublishercustom-listedhyperlinks1"/>
    <w:rsid w:val="00BC5DC2"/>
    <w:rPr>
      <w:b w:val="0"/>
      <w:bCs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692003"/>
    <w:pPr>
      <w:ind w:left="720"/>
    </w:pPr>
  </w:style>
  <w:style w:type="character" w:styleId="CommentReference">
    <w:name w:val="annotation reference"/>
    <w:uiPriority w:val="99"/>
    <w:semiHidden/>
    <w:unhideWhenUsed/>
    <w:rsid w:val="00005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42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4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4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54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631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1836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6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67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61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1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5712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58763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2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93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9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60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6915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6186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0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1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16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10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Prudential policy development</TermName>
          <TermId xmlns="http://schemas.microsoft.com/office/infopath/2007/PartnerControls">4cf81ba0-32a2-4f8f-8216-9e632903331b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19</Value>
      <Value>312</Value>
      <Value>8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 xsi:nil="true"/>
    <APRAActivityID xmlns="814d62cb-2db6-4c25-ab62-b9075facbc11" xsi:nil="true"/>
    <p10c80fc2da942ae8f2ea9b33b6ea0ba xmlns="814d62cb-2db6-4c25-ab62-b9075facbc11">
      <Terms xmlns="http://schemas.microsoft.com/office/infopath/2007/PartnerControls"/>
    </p10c80fc2da942ae8f2ea9b33b6ea0ba>
    <i08e72d8ce2b4ffa9361f9f4e0a63abc xmlns="814d62cb-2db6-4c25-ab62-b9075facbc11">
      <Terms xmlns="http://schemas.microsoft.com/office/infopath/2007/PartnerControls"/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5PCYMS3VTAUD-626204655-7792</_dlc_DocId>
    <_dlc_DocIdUrl xmlns="814d62cb-2db6-4c25-ab62-b9075facbc11">
      <Url>https://im/teams/POLICYADI/_layouts/15/DocIdRedir.aspx?ID=5PCYMS3VTAUD-626204655-7792</Url>
      <Description>5PCYMS3VTAUD-626204655-7792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66A5C421D8AD4F439F9FF2A1FED828D5" ma:contentTypeVersion="47" ma:contentTypeDescription="Create a new document." ma:contentTypeScope="" ma:versionID="4b1d6799ef8bad31a28aafe1a41441cd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a05f14724fb02f6efb0e5679a7af7c2e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nillable="true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39d06302-02ef-4e2e-abab-b971cd9d1b12}" ma:internalName="TaxCatchAll" ma:showField="CatchAllData" ma:web="6cf21f76-089f-49aa-b976-a2f63c0fa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39d06302-02ef-4e2e-abab-b971cd9d1b12}" ma:internalName="TaxCatchAllLabel" ma:readOnly="true" ma:showField="CatchAllDataLabel" ma:web="6cf21f76-089f-49aa-b976-a2f63c0fa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5.xml><?xml version="1.0" encoding="utf-8"?>
<LongProperties xmlns="http://schemas.microsoft.com/office/2006/metadata/longProperties">
  <LongProp xmlns="" name="TaxCatchAll"><![CDATA[232;#2018/2019|270a5b4d-0984-4735-8131-38e5613520e5;#58;#Legal instrument|71fd6ed3-d6d6-4975-ba99-bfe45802e734;#94;#Publication|ab25b00f-2385-4d0f-89e2-cf0b96f3cce8;#7;#ADI|906b8d6f-8851-e311-9e2e-005056b54f10;#291;#Statutory instrument|fe68928c-5a9c-4caf-bc8c-6c18cedcb17f;#1;#Draft|0e1556d2-3fe8-443a-ada7-3620563b46b3]]></LongProp>
</Long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1A6BD7-81E6-449C-AD54-16597D217913}">
  <ds:schemaRefs>
    <ds:schemaRef ds:uri="http://schemas.microsoft.com/office/2006/metadata/properties"/>
    <ds:schemaRef ds:uri="http://purl.org/dc/terms/"/>
    <ds:schemaRef ds:uri="814d62cb-2db6-4c25-ab62-b9075facbc11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F56041-81E0-4019-9F8B-51C5AAEB8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1B5295-D370-4870-A3E9-23DA5DAAA06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12389C2-67B0-4A01-BDDD-35CCDF01754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9BC9AC6-BED7-4AD2-9F55-52760C68D628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01FEC3D7-236C-4807-8B87-52C29A87B2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1433</Characters>
  <Application>Microsoft Office Word</Application>
  <DocSecurity>0</DocSecurity>
  <Lines>48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MADIS legislative instrument</vt:lpstr>
    </vt:vector>
  </TitlesOfParts>
  <Company>APRA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MADIS legislative instrument</dc:title>
  <dc:subject/>
  <dc:creator>Tran, Nicky</dc:creator>
  <cp:keywords> [SEC=UNCLASSIFIED]</cp:keywords>
  <cp:lastModifiedBy>Li, Joanne</cp:lastModifiedBy>
  <cp:revision>3</cp:revision>
  <cp:lastPrinted>2019-08-12T03:41:00Z</cp:lastPrinted>
  <dcterms:created xsi:type="dcterms:W3CDTF">2020-09-07T07:54:00Z</dcterms:created>
  <dcterms:modified xsi:type="dcterms:W3CDTF">2020-09-07T08:06:00Z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RAPeriod">
    <vt:lpwstr/>
  </property>
  <property fmtid="{D5CDD505-2E9C-101B-9397-08002B2CF9AE}" pid="3" name="APRAPRSG">
    <vt:lpwstr/>
  </property>
  <property fmtid="{D5CDD505-2E9C-101B-9397-08002B2CF9AE}" pid="4" name="APRAYear">
    <vt:lpwstr/>
  </property>
  <property fmtid="{D5CDD505-2E9C-101B-9397-08002B2CF9AE}" pid="5" name="APRAIndustry">
    <vt:lpwstr/>
  </property>
  <property fmtid="{D5CDD505-2E9C-101B-9397-08002B2CF9AE}" pid="6" name="_dlc_DocId">
    <vt:lpwstr>VQVUQ2WUPSKA-1683173573-43306</vt:lpwstr>
  </property>
  <property fmtid="{D5CDD505-2E9C-101B-9397-08002B2CF9AE}" pid="7" name="_dlc_DocIdItemGuid">
    <vt:lpwstr>935b3f5d-66c5-4ba3-b894-e7acfe527ee9</vt:lpwstr>
  </property>
  <property fmtid="{D5CDD505-2E9C-101B-9397-08002B2CF9AE}" pid="8" name="_dlc_DocIdUrl">
    <vt:lpwstr>https://im/teams/DA/_layouts/15/DocIdRedir.aspx?ID=VQVUQ2WUPSKA-1683173573-43306, VQVUQ2WUPSKA-1683173573-43306</vt:lpwstr>
  </property>
  <property fmtid="{D5CDD505-2E9C-101B-9397-08002B2CF9AE}" pid="9" name="IsLocked">
    <vt:lpwstr>False</vt:lpwstr>
  </property>
  <property fmtid="{D5CDD505-2E9C-101B-9397-08002B2CF9AE}" pid="10" name="APRAActivity">
    <vt:lpwstr>19;#Prudential policy development|4cf81ba0-32a2-4f8f-8216-9e632903331b</vt:lpwstr>
  </property>
  <property fmtid="{D5CDD505-2E9C-101B-9397-08002B2CF9AE}" pid="11" name="APRAEntityAdviceSupport">
    <vt:lpwstr/>
  </property>
  <property fmtid="{D5CDD505-2E9C-101B-9397-08002B2CF9AE}" pid="12" name="APRACostCentre">
    <vt:lpwstr/>
  </property>
  <property fmtid="{D5CDD505-2E9C-101B-9397-08002B2CF9AE}" pid="13" name="APRAExternalOrganisation">
    <vt:lpwstr/>
  </property>
  <property fmtid="{D5CDD505-2E9C-101B-9397-08002B2CF9AE}" pid="14" name="APRALegislation">
    <vt:lpwstr/>
  </property>
  <property fmtid="{D5CDD505-2E9C-101B-9397-08002B2CF9AE}" pid="15" name="APRAIRTR">
    <vt:lpwstr/>
  </property>
  <property fmtid="{D5CDD505-2E9C-101B-9397-08002B2CF9AE}" pid="16" name="APRACategory">
    <vt:lpwstr/>
  </property>
  <property fmtid="{D5CDD505-2E9C-101B-9397-08002B2CF9AE}" pid="17" name="APRADocumentType">
    <vt:lpwstr>312;#Legal instrument|71fd6ed3-d6d6-4975-ba99-bfe45802e734</vt:lpwstr>
  </property>
  <property fmtid="{D5CDD505-2E9C-101B-9397-08002B2CF9AE}" pid="18" name="APRAStatus">
    <vt:lpwstr>8;#Final|84d6b2d0-8498-4d62-bf46-bab38babbe9e</vt:lpwstr>
  </property>
  <property fmtid="{D5CDD505-2E9C-101B-9397-08002B2CF9AE}" pid="19" name="RecordPoint_WorkflowType">
    <vt:lpwstr>ActiveSubmitStub</vt:lpwstr>
  </property>
  <property fmtid="{D5CDD505-2E9C-101B-9397-08002B2CF9AE}" pid="20" name="RecordPoint_ActiveItemSiteId">
    <vt:lpwstr>{673c3c09-c2de-4447-b34a-12048cb74e15}</vt:lpwstr>
  </property>
  <property fmtid="{D5CDD505-2E9C-101B-9397-08002B2CF9AE}" pid="21" name="RecordPoint_ActiveItemListId">
    <vt:lpwstr>{54723745-d72c-4003-be6c-0dd489a7c0f4}</vt:lpwstr>
  </property>
  <property fmtid="{D5CDD505-2E9C-101B-9397-08002B2CF9AE}" pid="22" name="RecordPoint_ActiveItemUniqueId">
    <vt:lpwstr>{935b3f5d-66c5-4ba3-b894-e7acfe527ee9}</vt:lpwstr>
  </property>
  <property fmtid="{D5CDD505-2E9C-101B-9397-08002B2CF9AE}" pid="23" name="RecordPoint_ActiveItemWebId">
    <vt:lpwstr>{6cf21f76-089f-49aa-b976-a2f63c0fa512}</vt:lpwstr>
  </property>
  <property fmtid="{D5CDD505-2E9C-101B-9397-08002B2CF9AE}" pid="24" name="IT system type">
    <vt:lpwstr/>
  </property>
  <property fmtid="{D5CDD505-2E9C-101B-9397-08002B2CF9AE}" pid="25" name="RecordPoint_SubmissionCompleted">
    <vt:lpwstr>2020-09-07T13:21:02.8605233+10:00</vt:lpwstr>
  </property>
  <property fmtid="{D5CDD505-2E9C-101B-9397-08002B2CF9AE}" pid="26" name="RecordPoint_RecordNumberSubmitted">
    <vt:lpwstr>R0001164526</vt:lpwstr>
  </property>
  <property fmtid="{D5CDD505-2E9C-101B-9397-08002B2CF9AE}" pid="27" name="ContentTypeId">
    <vt:lpwstr>0x0101008CA7A4F8331B45C7B0D3158B4994D0CA020066A5C421D8AD4F439F9FF2A1FED828D5</vt:lpwstr>
  </property>
  <property fmtid="{D5CDD505-2E9C-101B-9397-08002B2CF9AE}" pid="28" name="RecordPoint_SubmissionDate">
    <vt:lpwstr/>
  </property>
  <property fmtid="{D5CDD505-2E9C-101B-9397-08002B2CF9AE}" pid="29" name="RecordPoint_ActiveItemMoved">
    <vt:lpwstr/>
  </property>
  <property fmtid="{D5CDD505-2E9C-101B-9397-08002B2CF9AE}" pid="30" name="RecordPoint_RecordFormat">
    <vt:lpwstr/>
  </property>
  <property fmtid="{D5CDD505-2E9C-101B-9397-08002B2CF9AE}" pid="31" name="PM_ProtectiveMarkingValue_Footer">
    <vt:lpwstr>UNCLASSIFIED</vt:lpwstr>
  </property>
  <property fmtid="{D5CDD505-2E9C-101B-9397-08002B2CF9AE}" pid="32" name="PM_Caveats_Count">
    <vt:lpwstr>0</vt:lpwstr>
  </property>
  <property fmtid="{D5CDD505-2E9C-101B-9397-08002B2CF9AE}" pid="33" name="PM_Originator_Hash_SHA1">
    <vt:lpwstr>DBF2C23E4BADD8D7D0B29BB6B332033121013C98</vt:lpwstr>
  </property>
  <property fmtid="{D5CDD505-2E9C-101B-9397-08002B2CF9AE}" pid="34" name="PM_SecurityClassification">
    <vt:lpwstr>UNCLASSIFIED</vt:lpwstr>
  </property>
  <property fmtid="{D5CDD505-2E9C-101B-9397-08002B2CF9AE}" pid="35" name="PM_DisplayValueSecClassificationWithQualifier">
    <vt:lpwstr>UNCLASSIFIED</vt:lpwstr>
  </property>
  <property fmtid="{D5CDD505-2E9C-101B-9397-08002B2CF9AE}" pid="36" name="PM_Qualifier">
    <vt:lpwstr/>
  </property>
  <property fmtid="{D5CDD505-2E9C-101B-9397-08002B2CF9AE}" pid="37" name="PM_Hash_SHA1">
    <vt:lpwstr>3C8F08C722F1A9AE3473E9BE69FDC8553FB0C09E</vt:lpwstr>
  </property>
  <property fmtid="{D5CDD505-2E9C-101B-9397-08002B2CF9AE}" pid="38" name="PM_ProtectiveMarkingImage_Header">
    <vt:lpwstr>C:\Program Files\Common Files\janusNET Shared\janusSEAL\Images\DocumentSlashBlue.png</vt:lpwstr>
  </property>
  <property fmtid="{D5CDD505-2E9C-101B-9397-08002B2CF9AE}" pid="39" name="PM_InsertionValue">
    <vt:lpwstr>UNCLASSIFIED</vt:lpwstr>
  </property>
  <property fmtid="{D5CDD505-2E9C-101B-9397-08002B2CF9AE}" pid="40" name="PM_ProtectiveMarkingValue_Header">
    <vt:lpwstr>UNCLASSIFIED</vt:lpwstr>
  </property>
  <property fmtid="{D5CDD505-2E9C-101B-9397-08002B2CF9AE}" pid="41" name="PM_ProtectiveMarkingImage_Footer">
    <vt:lpwstr>C:\Program Files\Common Files\janusNET Shared\janusSEAL\Images\DocumentSlashBlue.png</vt:lpwstr>
  </property>
  <property fmtid="{D5CDD505-2E9C-101B-9397-08002B2CF9AE}" pid="42" name="PM_Namespace">
    <vt:lpwstr>gov.au</vt:lpwstr>
  </property>
  <property fmtid="{D5CDD505-2E9C-101B-9397-08002B2CF9AE}" pid="43" name="PM_Version">
    <vt:lpwstr>2012.3</vt:lpwstr>
  </property>
  <property fmtid="{D5CDD505-2E9C-101B-9397-08002B2CF9AE}" pid="44" name="PM_Originating_FileId">
    <vt:lpwstr>4CCBB307C55A44C0B1BECE893F1C4945</vt:lpwstr>
  </property>
  <property fmtid="{D5CDD505-2E9C-101B-9397-08002B2CF9AE}" pid="45" name="PM_OriginationTimeStamp">
    <vt:lpwstr>2020-09-07T08:06:12Z</vt:lpwstr>
  </property>
  <property fmtid="{D5CDD505-2E9C-101B-9397-08002B2CF9AE}" pid="46" name="PM_Hash_Version">
    <vt:lpwstr>2018.0</vt:lpwstr>
  </property>
  <property fmtid="{D5CDD505-2E9C-101B-9397-08002B2CF9AE}" pid="47" name="PM_Hash_Salt_Prev">
    <vt:lpwstr>DE5E0C33115466008F59BE2C1DA9A1F5</vt:lpwstr>
  </property>
  <property fmtid="{D5CDD505-2E9C-101B-9397-08002B2CF9AE}" pid="48" name="PM_Hash_Salt">
    <vt:lpwstr>7FD828F3FF1AF051C67ABEF07C60C0A5</vt:lpwstr>
  </property>
  <property fmtid="{D5CDD505-2E9C-101B-9397-08002B2CF9AE}" pid="49" name="PM_SecurityClassification_Prev">
    <vt:lpwstr>UNCLASSIFIED</vt:lpwstr>
  </property>
  <property fmtid="{D5CDD505-2E9C-101B-9397-08002B2CF9AE}" pid="50" name="PM_Qualifier_Prev">
    <vt:lpwstr/>
  </property>
  <property fmtid="{D5CDD505-2E9C-101B-9397-08002B2CF9AE}" pid="51" name="PM_Note">
    <vt:lpwstr/>
  </property>
  <property fmtid="{D5CDD505-2E9C-101B-9397-08002B2CF9AE}" pid="52" name="PM_Markers">
    <vt:lpwstr/>
  </property>
</Properties>
</file>