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FB52" w14:textId="77777777" w:rsidR="001B3447" w:rsidRDefault="001B3447" w:rsidP="001B3447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A0B0CF7" wp14:editId="74FD44F5">
            <wp:extent cx="150495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496A" w14:textId="77777777" w:rsidR="001B3447" w:rsidRDefault="001B3447" w:rsidP="001B3447">
      <w:pPr>
        <w:rPr>
          <w:sz w:val="19"/>
        </w:rPr>
      </w:pPr>
    </w:p>
    <w:p w14:paraId="1A632C12" w14:textId="77777777" w:rsidR="001B3447" w:rsidRDefault="001B3447" w:rsidP="001B3447">
      <w:pPr>
        <w:pStyle w:val="ShortT"/>
      </w:pPr>
      <w:r>
        <w:t>Road Vehicle Standards (C</w:t>
      </w:r>
      <w:r w:rsidR="00791263">
        <w:t>lasses of C</w:t>
      </w:r>
      <w:r>
        <w:t>omponents that are not Road Vehicle Components</w:t>
      </w:r>
      <w:r w:rsidR="00791263">
        <w:t>) Determination 2020</w:t>
      </w:r>
    </w:p>
    <w:p w14:paraId="699E69BB" w14:textId="54A709E5" w:rsidR="006338BA" w:rsidRPr="00C27FCF" w:rsidRDefault="006338BA" w:rsidP="006338BA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C27FCF">
        <w:rPr>
          <w:szCs w:val="22"/>
        </w:rPr>
        <w:t xml:space="preserve">I, </w:t>
      </w:r>
      <w:r w:rsidR="00C57E40">
        <w:rPr>
          <w:szCs w:val="22"/>
        </w:rPr>
        <w:t>Simon Atkinson</w:t>
      </w:r>
      <w:r w:rsidRPr="00C27FCF">
        <w:rPr>
          <w:szCs w:val="22"/>
        </w:rPr>
        <w:t xml:space="preserve">, </w:t>
      </w:r>
      <w:r>
        <w:rPr>
          <w:szCs w:val="22"/>
        </w:rPr>
        <w:t xml:space="preserve">Secretary of the Department of </w:t>
      </w:r>
      <w:r w:rsidRPr="00C27FCF">
        <w:rPr>
          <w:szCs w:val="22"/>
        </w:rPr>
        <w:t xml:space="preserve">Infrastructure, </w:t>
      </w:r>
      <w:r>
        <w:rPr>
          <w:szCs w:val="22"/>
        </w:rPr>
        <w:t xml:space="preserve">Transport, </w:t>
      </w:r>
      <w:r w:rsidRPr="00C27FCF">
        <w:rPr>
          <w:szCs w:val="22"/>
        </w:rPr>
        <w:t>Regional Development</w:t>
      </w:r>
      <w:r w:rsidR="0003503D">
        <w:rPr>
          <w:szCs w:val="22"/>
        </w:rPr>
        <w:t xml:space="preserve"> and Communications</w:t>
      </w:r>
      <w:r w:rsidRPr="00C27FCF">
        <w:rPr>
          <w:szCs w:val="22"/>
        </w:rPr>
        <w:t>, make the following determination.</w:t>
      </w:r>
    </w:p>
    <w:p w14:paraId="7D4B17CD" w14:textId="559167BE" w:rsidR="006338BA" w:rsidRPr="00C27FCF" w:rsidRDefault="00897500" w:rsidP="006338BA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 </w:t>
      </w:r>
      <w:r>
        <w:rPr>
          <w:szCs w:val="22"/>
        </w:rPr>
        <w:tab/>
        <w:t xml:space="preserve">18 September </w:t>
      </w:r>
      <w:r w:rsidR="006338BA">
        <w:rPr>
          <w:szCs w:val="22"/>
        </w:rPr>
        <w:t>2020</w:t>
      </w:r>
    </w:p>
    <w:p w14:paraId="44DD10C1" w14:textId="77777777" w:rsidR="006338BA" w:rsidRDefault="006338BA" w:rsidP="006338BA">
      <w:pPr>
        <w:keepNext/>
        <w:spacing w:before="720" w:line="240" w:lineRule="atLeast"/>
        <w:ind w:right="397"/>
        <w:jc w:val="both"/>
        <w:rPr>
          <w:szCs w:val="22"/>
        </w:rPr>
      </w:pPr>
      <w:bookmarkStart w:id="0" w:name="_GoBack"/>
      <w:bookmarkEnd w:id="0"/>
    </w:p>
    <w:p w14:paraId="4F0B8070" w14:textId="77777777" w:rsidR="003D2143" w:rsidRPr="00C27FCF" w:rsidRDefault="003D2143" w:rsidP="006338BA">
      <w:pPr>
        <w:keepNext/>
        <w:spacing w:before="720" w:line="240" w:lineRule="atLeast"/>
        <w:ind w:right="397"/>
        <w:jc w:val="both"/>
        <w:rPr>
          <w:szCs w:val="22"/>
        </w:rPr>
      </w:pPr>
    </w:p>
    <w:p w14:paraId="6FD88A90" w14:textId="13B1A2C1" w:rsidR="006338BA" w:rsidRPr="00C27FCF" w:rsidRDefault="00C57E40" w:rsidP="006338B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Simon Atkinson</w:t>
      </w:r>
      <w:r w:rsidR="0063570E">
        <w:rPr>
          <w:b/>
          <w:szCs w:val="22"/>
        </w:rPr>
        <w:t xml:space="preserve"> </w:t>
      </w:r>
    </w:p>
    <w:p w14:paraId="614896F8" w14:textId="273376A0" w:rsidR="006338BA" w:rsidRPr="00BC5754" w:rsidRDefault="006338BA" w:rsidP="006338BA">
      <w:pPr>
        <w:pStyle w:val="SignCoverPageEnd"/>
        <w:rPr>
          <w:szCs w:val="22"/>
        </w:rPr>
      </w:pPr>
      <w:r>
        <w:rPr>
          <w:szCs w:val="22"/>
        </w:rPr>
        <w:t xml:space="preserve">Secretary of the Department of </w:t>
      </w:r>
      <w:r w:rsidRPr="00C27FCF">
        <w:rPr>
          <w:szCs w:val="22"/>
        </w:rPr>
        <w:t xml:space="preserve">Infrastructure, </w:t>
      </w:r>
      <w:r>
        <w:rPr>
          <w:szCs w:val="22"/>
        </w:rPr>
        <w:t xml:space="preserve">Transport, </w:t>
      </w:r>
      <w:r w:rsidRPr="00C27FCF">
        <w:rPr>
          <w:szCs w:val="22"/>
        </w:rPr>
        <w:t>Regional Development</w:t>
      </w:r>
      <w:r w:rsidR="0003503D">
        <w:rPr>
          <w:szCs w:val="22"/>
        </w:rPr>
        <w:t xml:space="preserve"> and Communications</w:t>
      </w:r>
    </w:p>
    <w:p w14:paraId="38D48E39" w14:textId="77777777" w:rsidR="006338BA" w:rsidRPr="00BC5754" w:rsidRDefault="006338BA" w:rsidP="006338BA">
      <w:pPr>
        <w:rPr>
          <w:rStyle w:val="CharAmSchNo"/>
        </w:rPr>
      </w:pPr>
    </w:p>
    <w:p w14:paraId="4D60EA49" w14:textId="77777777" w:rsidR="006338BA" w:rsidRPr="00ED79B6" w:rsidRDefault="006338BA" w:rsidP="006338BA">
      <w:pPr>
        <w:pStyle w:val="Header"/>
        <w:tabs>
          <w:tab w:val="clear" w:pos="4150"/>
          <w:tab w:val="clear" w:pos="8307"/>
          <w:tab w:val="left" w:pos="6720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  <w:r>
        <w:rPr>
          <w:rStyle w:val="CharChapText"/>
        </w:rPr>
        <w:tab/>
      </w:r>
    </w:p>
    <w:p w14:paraId="1A08DA99" w14:textId="77777777" w:rsidR="006338BA" w:rsidRPr="00ED79B6" w:rsidRDefault="006338BA" w:rsidP="006338B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60B6DE85" w14:textId="77777777" w:rsidR="006338BA" w:rsidRPr="00ED79B6" w:rsidRDefault="006338BA" w:rsidP="006338B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62838455" w14:textId="77777777" w:rsidR="00715914" w:rsidRDefault="00715914" w:rsidP="00715914">
      <w:pPr>
        <w:sectPr w:rsidR="00715914" w:rsidSect="00FA1E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B173107" w14:textId="77777777" w:rsidR="00715914" w:rsidRDefault="00715914" w:rsidP="00715914">
      <w:pPr>
        <w:pStyle w:val="ActHead5"/>
      </w:pPr>
      <w:bookmarkStart w:id="1" w:name="_Toc25325775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1"/>
    </w:p>
    <w:p w14:paraId="13C08D65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D54A90">
        <w:t xml:space="preserve">This </w:t>
      </w:r>
      <w:r w:rsidR="005D0E7B">
        <w:t xml:space="preserve">instrument </w:t>
      </w:r>
      <w:r w:rsidR="00D54A90">
        <w:t>is</w:t>
      </w:r>
      <w:r w:rsidR="00CE493D">
        <w:t xml:space="preserve"> the </w:t>
      </w:r>
      <w:r w:rsidR="00EA5451" w:rsidRPr="00EA5451">
        <w:rPr>
          <w:i/>
        </w:rPr>
        <w:t>Road Vehicle Standards (Classes of Components that are not Road Vehicle Components) Determination 2020</w:t>
      </w:r>
      <w:r w:rsidR="00EA5451">
        <w:t>.</w:t>
      </w:r>
    </w:p>
    <w:p w14:paraId="5CFD29D7" w14:textId="77777777" w:rsidR="00715914" w:rsidRDefault="00715914" w:rsidP="00715914">
      <w:pPr>
        <w:pStyle w:val="ActHead5"/>
      </w:pPr>
      <w:bookmarkStart w:id="2" w:name="_Toc25325776"/>
      <w:r w:rsidRPr="009A038B">
        <w:rPr>
          <w:rStyle w:val="CharSectno"/>
        </w:rPr>
        <w:t>2</w:t>
      </w:r>
      <w:r w:rsidRPr="009A038B">
        <w:t xml:space="preserve">  Commencement</w:t>
      </w:r>
      <w:bookmarkEnd w:id="2"/>
    </w:p>
    <w:p w14:paraId="773B0840" w14:textId="77777777" w:rsidR="00BA0C87" w:rsidRPr="00FB7638" w:rsidRDefault="00BA0C87" w:rsidP="003A6D53">
      <w:pPr>
        <w:pStyle w:val="subsection"/>
      </w:pPr>
      <w:r>
        <w:tab/>
      </w:r>
      <w:r>
        <w:tab/>
      </w:r>
      <w:r w:rsidR="003A6D53">
        <w:t xml:space="preserve">This instrument commences on the day after it is registered. </w:t>
      </w:r>
    </w:p>
    <w:p w14:paraId="2EB875B7" w14:textId="77777777" w:rsidR="007500C8" w:rsidRDefault="007500C8" w:rsidP="007500C8">
      <w:pPr>
        <w:pStyle w:val="ActHead5"/>
      </w:pPr>
      <w:bookmarkStart w:id="3" w:name="_Toc25325777"/>
      <w:r w:rsidRPr="00C2746F">
        <w:rPr>
          <w:rStyle w:val="CharSectno"/>
        </w:rPr>
        <w:t>3</w:t>
      </w:r>
      <w:r>
        <w:t xml:space="preserve">  Authority</w:t>
      </w:r>
      <w:bookmarkEnd w:id="3"/>
    </w:p>
    <w:p w14:paraId="7588A7B2" w14:textId="77777777" w:rsidR="00157B8B" w:rsidRDefault="007500C8" w:rsidP="007E667A">
      <w:pPr>
        <w:pStyle w:val="subsection"/>
        <w:rPr>
          <w:i/>
        </w:rPr>
      </w:pPr>
      <w:r>
        <w:tab/>
      </w:r>
      <w:r>
        <w:tab/>
        <w:t xml:space="preserve">This </w:t>
      </w:r>
      <w:r w:rsidR="00D54A90">
        <w:t>instrument</w:t>
      </w:r>
      <w:r>
        <w:t xml:space="preserve"> is made under</w:t>
      </w:r>
      <w:r w:rsidR="003A6D53">
        <w:t xml:space="preserve"> paragraph 7(3)(b) of the </w:t>
      </w:r>
      <w:r w:rsidR="003A6D53">
        <w:rPr>
          <w:i/>
        </w:rPr>
        <w:t>Road Vehicle Standards Act 2018.</w:t>
      </w:r>
    </w:p>
    <w:p w14:paraId="16965D0A" w14:textId="77777777" w:rsidR="00AE1A82" w:rsidRDefault="00AE1A82" w:rsidP="00AE1A82">
      <w:pPr>
        <w:pStyle w:val="ActHead5"/>
      </w:pPr>
      <w:bookmarkStart w:id="4" w:name="_Toc25325778"/>
      <w:r w:rsidRPr="005B6E75">
        <w:rPr>
          <w:rStyle w:val="CharSectno"/>
        </w:rPr>
        <w:t>4</w:t>
      </w:r>
      <w:r>
        <w:t xml:space="preserve">  </w:t>
      </w:r>
      <w:r w:rsidR="000C6F22">
        <w:t>Purpose of this instrument</w:t>
      </w:r>
      <w:bookmarkEnd w:id="4"/>
    </w:p>
    <w:p w14:paraId="217C0866" w14:textId="185D77C8" w:rsidR="00AE1A82" w:rsidRDefault="00AE1A82" w:rsidP="00AE1A82">
      <w:pPr>
        <w:pStyle w:val="subsection"/>
      </w:pPr>
      <w:r>
        <w:tab/>
      </w:r>
      <w:r>
        <w:tab/>
      </w:r>
      <w:r w:rsidR="000C6F22">
        <w:t xml:space="preserve">This instrument </w:t>
      </w:r>
      <w:r w:rsidR="00A70A25">
        <w:t>determines</w:t>
      </w:r>
      <w:r w:rsidR="000C6F22">
        <w:t xml:space="preserve"> </w:t>
      </w:r>
      <w:r w:rsidR="00BF5EE2">
        <w:t xml:space="preserve">classes </w:t>
      </w:r>
      <w:r w:rsidR="000C6F22">
        <w:t xml:space="preserve">of components that are not road vehicle components. </w:t>
      </w:r>
    </w:p>
    <w:p w14:paraId="2E5AFAA3" w14:textId="77777777" w:rsidR="006338BA" w:rsidRDefault="00AB6042" w:rsidP="006338BA">
      <w:pPr>
        <w:pStyle w:val="ActHead5"/>
      </w:pPr>
      <w:bookmarkStart w:id="5" w:name="_Toc25325779"/>
      <w:r w:rsidRPr="005B6E75">
        <w:rPr>
          <w:rStyle w:val="CharSectno"/>
        </w:rPr>
        <w:t>5</w:t>
      </w:r>
      <w:r w:rsidR="006338BA">
        <w:t xml:space="preserve">  </w:t>
      </w:r>
      <w:r w:rsidR="00156ED0">
        <w:t>C</w:t>
      </w:r>
      <w:r w:rsidR="006F56BD">
        <w:t>lass of c</w:t>
      </w:r>
      <w:r w:rsidR="00156ED0">
        <w:t>omponents that are not road vehicle components</w:t>
      </w:r>
      <w:bookmarkEnd w:id="5"/>
      <w:r w:rsidR="00156ED0">
        <w:t xml:space="preserve"> </w:t>
      </w:r>
    </w:p>
    <w:p w14:paraId="734E00ED" w14:textId="3C393AC7" w:rsidR="001F3BFF" w:rsidRDefault="002B25B1" w:rsidP="00A816BA">
      <w:pPr>
        <w:pStyle w:val="subsection"/>
      </w:pPr>
      <w:r>
        <w:tab/>
      </w:r>
      <w:r w:rsidR="00AC4D3F">
        <w:t>(1)</w:t>
      </w:r>
      <w:r>
        <w:tab/>
      </w:r>
      <w:r w:rsidR="00837E44">
        <w:t xml:space="preserve">The components that do not </w:t>
      </w:r>
      <w:r w:rsidR="003C6911">
        <w:t xml:space="preserve">fall within </w:t>
      </w:r>
      <w:r w:rsidR="00837E44">
        <w:t>subsection (2)</w:t>
      </w:r>
      <w:r w:rsidR="00F351FF">
        <w:t xml:space="preserve"> or </w:t>
      </w:r>
      <w:r w:rsidR="003C6911">
        <w:t xml:space="preserve">subsection </w:t>
      </w:r>
      <w:r w:rsidR="00F351FF">
        <w:t>(3)</w:t>
      </w:r>
      <w:r w:rsidR="00837E44">
        <w:t xml:space="preserve"> are a class of components that are not road vehicle components. </w:t>
      </w:r>
    </w:p>
    <w:p w14:paraId="287B254D" w14:textId="03169544" w:rsidR="00221F1E" w:rsidRPr="009E3C8F" w:rsidRDefault="009E3C8F" w:rsidP="009E3C8F">
      <w:pPr>
        <w:pStyle w:val="subsection"/>
      </w:pPr>
      <w:r>
        <w:tab/>
        <w:t>(2)</w:t>
      </w:r>
      <w:r w:rsidR="00221F1E" w:rsidRPr="009E3C8F">
        <w:tab/>
      </w:r>
      <w:r w:rsidR="003C6911" w:rsidRPr="009E3C8F">
        <w:t xml:space="preserve">A component falls within </w:t>
      </w:r>
      <w:r w:rsidR="00BF5220" w:rsidRPr="009E3C8F">
        <w:t>this</w:t>
      </w:r>
      <w:r w:rsidR="003C6911" w:rsidRPr="009E3C8F">
        <w:t xml:space="preserve"> subsection if </w:t>
      </w:r>
      <w:r w:rsidR="00221F1E" w:rsidRPr="009E3C8F">
        <w:t xml:space="preserve">the component is of a kind that </w:t>
      </w:r>
      <w:r w:rsidR="00F54814" w:rsidRPr="009E3C8F">
        <w:t xml:space="preserve">is </w:t>
      </w:r>
      <w:r w:rsidR="003759BD" w:rsidRPr="009E3C8F">
        <w:t>capable of being</w:t>
      </w:r>
      <w:r w:rsidR="00221F1E" w:rsidRPr="009E3C8F">
        <w:t xml:space="preserve"> assessed for compliance with:</w:t>
      </w:r>
    </w:p>
    <w:p w14:paraId="1752CC93" w14:textId="77777777" w:rsidR="00221F1E" w:rsidRDefault="00221F1E" w:rsidP="00221F1E">
      <w:pPr>
        <w:pStyle w:val="paragraph"/>
      </w:pPr>
      <w:r>
        <w:tab/>
        <w:t>(a)</w:t>
      </w:r>
      <w:r>
        <w:tab/>
        <w:t>a national road vehicle standard; or</w:t>
      </w:r>
    </w:p>
    <w:p w14:paraId="5E7EE676" w14:textId="08F9740A" w:rsidR="00221F1E" w:rsidRDefault="00221F1E" w:rsidP="00221F1E">
      <w:pPr>
        <w:pStyle w:val="paragraph"/>
      </w:pPr>
      <w:r>
        <w:tab/>
        <w:t>(b)</w:t>
      </w:r>
      <w:r>
        <w:tab/>
        <w:t>a standard deemed by a national road vehicle standard to be equivalent to the technical requirements of that national road vehicle standard.</w:t>
      </w:r>
    </w:p>
    <w:p w14:paraId="442ED5CA" w14:textId="64E556F5" w:rsidR="007045EE" w:rsidRDefault="00221F1E" w:rsidP="00221F1E">
      <w:pPr>
        <w:pStyle w:val="subsection"/>
      </w:pPr>
      <w:r>
        <w:tab/>
        <w:t>(3)</w:t>
      </w:r>
      <w:r>
        <w:tab/>
      </w:r>
      <w:r w:rsidR="003C6911">
        <w:t xml:space="preserve">A component falls within </w:t>
      </w:r>
      <w:r w:rsidR="00BF5220">
        <w:t>this</w:t>
      </w:r>
      <w:r w:rsidR="003C6911">
        <w:t xml:space="preserve"> subsection if</w:t>
      </w:r>
      <w:r w:rsidR="007045EE">
        <w:t>:</w:t>
      </w:r>
    </w:p>
    <w:p w14:paraId="0EBDF77C" w14:textId="4D45DF1A" w:rsidR="007045EE" w:rsidRDefault="007045EE" w:rsidP="007045EE">
      <w:pPr>
        <w:pStyle w:val="paragraph"/>
      </w:pPr>
      <w:r>
        <w:tab/>
        <w:t>(a)</w:t>
      </w:r>
      <w:r>
        <w:tab/>
      </w:r>
      <w:r w:rsidR="00221F1E">
        <w:t>the component is</w:t>
      </w:r>
      <w:r>
        <w:t xml:space="preserve"> an assembly of one or more components; and</w:t>
      </w:r>
    </w:p>
    <w:p w14:paraId="455C2C83" w14:textId="7861C9AB" w:rsidR="00221F1E" w:rsidRDefault="007045EE" w:rsidP="007045EE">
      <w:pPr>
        <w:pStyle w:val="paragraph"/>
      </w:pPr>
      <w:r>
        <w:tab/>
        <w:t>(b)</w:t>
      </w:r>
      <w:r>
        <w:tab/>
      </w:r>
      <w:r w:rsidR="001008C0">
        <w:t xml:space="preserve">the assembly is </w:t>
      </w:r>
      <w:r w:rsidR="00BF5220">
        <w:t xml:space="preserve">of a kind that is </w:t>
      </w:r>
      <w:r w:rsidR="003759BD">
        <w:t>capable of being</w:t>
      </w:r>
      <w:r w:rsidR="00221F1E">
        <w:t xml:space="preserve"> assessed for compliance with a standard mentioned in </w:t>
      </w:r>
      <w:r>
        <w:t>subsection (2)</w:t>
      </w:r>
      <w:r w:rsidR="00D726A7">
        <w:t xml:space="preserve"> </w:t>
      </w:r>
      <w:r w:rsidR="00C771A9">
        <w:t xml:space="preserve">(a </w:t>
      </w:r>
      <w:r w:rsidR="00C771A9">
        <w:rPr>
          <w:b/>
          <w:i/>
        </w:rPr>
        <w:t xml:space="preserve">relevant </w:t>
      </w:r>
      <w:r w:rsidR="00C771A9" w:rsidRPr="00D678DA">
        <w:rPr>
          <w:b/>
          <w:i/>
        </w:rPr>
        <w:t>standard</w:t>
      </w:r>
      <w:r w:rsidR="00C771A9">
        <w:t>)</w:t>
      </w:r>
      <w:r w:rsidR="00221F1E">
        <w:t xml:space="preserve">. </w:t>
      </w:r>
    </w:p>
    <w:p w14:paraId="033F2500" w14:textId="00CED68C" w:rsidR="00221F1E" w:rsidRDefault="007045EE" w:rsidP="0057356E">
      <w:pPr>
        <w:pStyle w:val="notetext"/>
      </w:pPr>
      <w:r>
        <w:t>Note:</w:t>
      </w:r>
      <w:r>
        <w:tab/>
      </w:r>
      <w:r w:rsidR="005F048A">
        <w:t xml:space="preserve">‘Assembly’ has the same meaning as in </w:t>
      </w:r>
      <w:r>
        <w:t xml:space="preserve">paragraph 7(1)(a) of the Act.  </w:t>
      </w:r>
    </w:p>
    <w:p w14:paraId="04B80925" w14:textId="7ACD5377" w:rsidR="00400F77" w:rsidRDefault="00400F77" w:rsidP="00400F77">
      <w:pPr>
        <w:pStyle w:val="subsection"/>
      </w:pPr>
      <w:r>
        <w:tab/>
        <w:t>(4)</w:t>
      </w:r>
      <w:r>
        <w:tab/>
        <w:t xml:space="preserve">A component or assembly is of a kind that is capable of being assessed for compliance with a </w:t>
      </w:r>
      <w:r w:rsidRPr="00967F6D">
        <w:t>relevant standard</w:t>
      </w:r>
      <w:r>
        <w:t xml:space="preserve"> </w:t>
      </w:r>
      <w:r w:rsidR="00770DCF" w:rsidRPr="001F3584">
        <w:t>only</w:t>
      </w:r>
      <w:r w:rsidR="00770DCF">
        <w:t xml:space="preserve"> </w:t>
      </w:r>
      <w:r w:rsidR="00005E1E" w:rsidRPr="000344F1">
        <w:t>if</w:t>
      </w:r>
      <w:r>
        <w:t xml:space="preserve"> the standard provides for the assessment of that particular kind of component or assembly independent from </w:t>
      </w:r>
      <w:r w:rsidR="00005E1E">
        <w:t>an</w:t>
      </w:r>
      <w:r>
        <w:t xml:space="preserve"> assessment of a broader system of the vehicle. </w:t>
      </w:r>
    </w:p>
    <w:p w14:paraId="4EC532EE" w14:textId="3392A08C" w:rsidR="001F3584" w:rsidRDefault="00400F77" w:rsidP="00400F77">
      <w:pPr>
        <w:pStyle w:val="notetext"/>
      </w:pPr>
      <w:r>
        <w:t xml:space="preserve">Example 1: </w:t>
      </w:r>
      <w:r w:rsidR="002D622A" w:rsidRPr="002D622A">
        <w:rPr>
          <w:i/>
        </w:rPr>
        <w:t xml:space="preserve">Vehicle Standard (Australian Design Rule 1/00 </w:t>
      </w:r>
      <w:r w:rsidR="00090349" w:rsidRPr="00B05169">
        <w:rPr>
          <w:i/>
        </w:rPr>
        <w:t xml:space="preserve">– </w:t>
      </w:r>
      <w:r w:rsidR="002D622A" w:rsidRPr="002D622A">
        <w:rPr>
          <w:i/>
        </w:rPr>
        <w:t>Reversing Lamps) 2005</w:t>
      </w:r>
      <w:r w:rsidR="002D622A">
        <w:rPr>
          <w:i/>
        </w:rPr>
        <w:t xml:space="preserve"> </w:t>
      </w:r>
      <w:r>
        <w:t xml:space="preserve">specifies requirements that apply to </w:t>
      </w:r>
      <w:r w:rsidR="002D622A">
        <w:t xml:space="preserve">reversing lamps </w:t>
      </w:r>
      <w:r>
        <w:t xml:space="preserve">only. As such, a </w:t>
      </w:r>
      <w:r w:rsidR="002D622A">
        <w:t xml:space="preserve">reversing lamp </w:t>
      </w:r>
      <w:r>
        <w:t>can, itself, be assessed for compliance with that national road vehicle standard.</w:t>
      </w:r>
    </w:p>
    <w:p w14:paraId="728444E2" w14:textId="77777777" w:rsidR="00400F77" w:rsidRDefault="00400F77" w:rsidP="00400F77">
      <w:pPr>
        <w:pStyle w:val="notetext"/>
      </w:pPr>
      <w:r>
        <w:t>Example 2:</w:t>
      </w:r>
      <w:r>
        <w:tab/>
      </w:r>
      <w:r w:rsidRPr="00B05169">
        <w:rPr>
          <w:i/>
        </w:rPr>
        <w:t>Vehicle Standard (Australian Design Rule 38/05 – Trailer Brake Systems) 2018</w:t>
      </w:r>
      <w:r>
        <w:t xml:space="preserve"> specifies requirements for braking of trailers. It specifically provides for the assessment of foundation brakes, independent from the assessment of the trailer braking system as a whole. As such, foundation brakes can, themselves, be assessed for compliance with that national road vehicle standard.</w:t>
      </w:r>
    </w:p>
    <w:p w14:paraId="4D4BE37D" w14:textId="77777777" w:rsidR="00A6019A" w:rsidRDefault="00A6019A" w:rsidP="002D2363">
      <w:pPr>
        <w:pStyle w:val="subsection"/>
      </w:pPr>
    </w:p>
    <w:sectPr w:rsidR="00A6019A" w:rsidSect="0024301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A7AD8" w14:textId="77777777" w:rsidR="00B427C0" w:rsidRDefault="00B427C0" w:rsidP="00715914">
      <w:pPr>
        <w:spacing w:line="240" w:lineRule="auto"/>
      </w:pPr>
      <w:r>
        <w:separator/>
      </w:r>
    </w:p>
  </w:endnote>
  <w:endnote w:type="continuationSeparator" w:id="0">
    <w:p w14:paraId="2C77E563" w14:textId="77777777" w:rsidR="00B427C0" w:rsidRDefault="00B427C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35BC6" w14:paraId="59F502AC" w14:textId="77777777" w:rsidTr="008067B4">
      <w:tc>
        <w:tcPr>
          <w:tcW w:w="8472" w:type="dxa"/>
        </w:tcPr>
        <w:p w14:paraId="16E13D2F" w14:textId="62DC28A5" w:rsidR="00335BC6" w:rsidRDefault="00284719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3F32C8A1" wp14:editId="243022D1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2DFF4F" w14:textId="77777777" w:rsidR="00284719" w:rsidRPr="00284719" w:rsidRDefault="00284719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8F22F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32C8A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7" type="#_x0000_t202" style="position:absolute;left:0;text-align:left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" stroked="f">
                    <v:stroke joinstyle="round"/>
                    <v:path arrowok="t"/>
                    <v:textbox>
                      <w:txbxContent>
                        <w:p w14:paraId="652DFF4F" w14:textId="77777777" w:rsidR="00284719" w:rsidRPr="00284719" w:rsidRDefault="0028471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F22F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335BC6" w:rsidRPr="00ED79B6">
            <w:rPr>
              <w:i/>
              <w:sz w:val="18"/>
            </w:rPr>
            <w:fldChar w:fldCharType="begin"/>
          </w:r>
          <w:r w:rsidR="00335BC6" w:rsidRPr="00ED79B6">
            <w:rPr>
              <w:i/>
              <w:sz w:val="18"/>
            </w:rPr>
            <w:instrText xml:space="preserve"> FILENAME \p </w:instrText>
          </w:r>
          <w:r w:rsidR="00335BC6" w:rsidRPr="00ED79B6">
            <w:rPr>
              <w:i/>
              <w:sz w:val="18"/>
            </w:rPr>
            <w:fldChar w:fldCharType="separate"/>
          </w:r>
          <w:r w:rsidR="008F22F3">
            <w:rPr>
              <w:i/>
              <w:noProof/>
              <w:sz w:val="18"/>
            </w:rPr>
            <w:t>C:\NRPortbl\Documents\MOYSSH\36466592_7.docx</w:t>
          </w:r>
          <w:r w:rsidR="00335BC6" w:rsidRPr="00ED79B6">
            <w:rPr>
              <w:i/>
              <w:sz w:val="18"/>
            </w:rPr>
            <w:fldChar w:fldCharType="end"/>
          </w:r>
          <w:r w:rsidR="00335BC6" w:rsidRPr="00ED79B6">
            <w:rPr>
              <w:i/>
              <w:sz w:val="18"/>
            </w:rPr>
            <w:t xml:space="preserve"> </w:t>
          </w:r>
          <w:r w:rsidR="00335BC6" w:rsidRPr="00ED79B6">
            <w:rPr>
              <w:i/>
              <w:sz w:val="18"/>
            </w:rPr>
            <w:fldChar w:fldCharType="begin"/>
          </w:r>
          <w:r w:rsidR="00335BC6" w:rsidRPr="00ED79B6">
            <w:rPr>
              <w:i/>
              <w:sz w:val="18"/>
            </w:rPr>
            <w:instrText xml:space="preserve"> TIME \@ "d/M/yyyy h:mm AM/PM" </w:instrText>
          </w:r>
          <w:r w:rsidR="00335BC6" w:rsidRPr="00ED79B6">
            <w:rPr>
              <w:i/>
              <w:sz w:val="18"/>
            </w:rPr>
            <w:fldChar w:fldCharType="separate"/>
          </w:r>
          <w:r w:rsidR="00897500">
            <w:rPr>
              <w:i/>
              <w:noProof/>
              <w:sz w:val="18"/>
            </w:rPr>
            <w:t>22/9/2020 10:36 AM</w:t>
          </w:r>
          <w:r w:rsidR="00335BC6" w:rsidRPr="00ED79B6">
            <w:rPr>
              <w:i/>
              <w:sz w:val="18"/>
            </w:rPr>
            <w:fldChar w:fldCharType="end"/>
          </w:r>
        </w:p>
      </w:tc>
    </w:tr>
  </w:tbl>
  <w:p w14:paraId="27746F15" w14:textId="77777777" w:rsidR="00335BC6" w:rsidRPr="007500C8" w:rsidRDefault="00335BC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C52C2" w14:textId="05D08F7B" w:rsidR="00715914" w:rsidRDefault="00715914" w:rsidP="007500C8">
    <w:pPr>
      <w:pStyle w:val="Footer"/>
    </w:pPr>
  </w:p>
  <w:p w14:paraId="2478ECEE" w14:textId="1115F4A6" w:rsidR="00756272" w:rsidRDefault="00756272" w:rsidP="007500C8">
    <w:pPr>
      <w:pStyle w:val="Footer"/>
    </w:pPr>
  </w:p>
  <w:p w14:paraId="12573995" w14:textId="72CB8C41" w:rsidR="00060831" w:rsidRPr="00060831" w:rsidRDefault="00060831" w:rsidP="00060831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F6E4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E92D8" w14:textId="77777777" w:rsidR="007500C8" w:rsidRPr="00E33C1C" w:rsidRDefault="0028471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CEC492" wp14:editId="26114E6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B6D5D" w14:textId="77777777" w:rsidR="00284719" w:rsidRPr="00284719" w:rsidRDefault="0028471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F22F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EC49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" stroked="f">
              <v:stroke joinstyle="round"/>
              <v:path arrowok="t"/>
              <v:textbox>
                <w:txbxContent>
                  <w:p w14:paraId="435B6D5D" w14:textId="77777777" w:rsidR="00284719" w:rsidRPr="00284719" w:rsidRDefault="0028471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F22F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A8EBBDD" w14:textId="77777777" w:rsidTr="00CB136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443544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6B5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BC78E0" w14:textId="77777777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C6B52">
            <w:rPr>
              <w:i/>
              <w:noProof/>
              <w:sz w:val="18"/>
            </w:rPr>
            <w:t>Road Vehicle Standards (Classes of Components that are not Road Vehicle Components)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75F6ED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0C9D7FD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E1716" w14:textId="4E2969EE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14:paraId="0094FB2D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D87644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3DEF48" w14:textId="3BFBF087" w:rsidR="00472DBE" w:rsidRDefault="00AE1A82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97500">
            <w:rPr>
              <w:i/>
              <w:noProof/>
              <w:sz w:val="18"/>
            </w:rPr>
            <w:t>Road Vehicle Standards (Classes of Components that are not Road Vehicle Components)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11A288" w14:textId="44397899" w:rsidR="00472DBE" w:rsidRDefault="00897500" w:rsidP="008067B4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t>1</w:t>
          </w:r>
        </w:p>
      </w:tc>
    </w:tr>
  </w:tbl>
  <w:p w14:paraId="6E749090" w14:textId="290FF8BB" w:rsidR="00472DBE" w:rsidRDefault="00472DBE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C0DF1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22427EF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5FA51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4CB188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22F3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4369E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31A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37223AB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0C839E" w14:textId="1DE026D4" w:rsidR="007500C8" w:rsidRDefault="007500C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F22F3">
            <w:rPr>
              <w:i/>
              <w:noProof/>
              <w:sz w:val="18"/>
            </w:rPr>
            <w:t>C:\NRPortbl\Documents\MOYSSH\36466592_7.docx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97500">
            <w:rPr>
              <w:i/>
              <w:noProof/>
              <w:sz w:val="18"/>
            </w:rPr>
            <w:t>22/9/2020 10:36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332AC4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3B546" w14:textId="77777777" w:rsidR="00B427C0" w:rsidRDefault="00B427C0" w:rsidP="00715914">
      <w:pPr>
        <w:spacing w:line="240" w:lineRule="auto"/>
      </w:pPr>
      <w:r>
        <w:separator/>
      </w:r>
    </w:p>
  </w:footnote>
  <w:footnote w:type="continuationSeparator" w:id="0">
    <w:p w14:paraId="15ACCAE7" w14:textId="77777777" w:rsidR="00B427C0" w:rsidRDefault="00B427C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49BC8" w14:textId="77777777" w:rsidR="00715914" w:rsidRPr="005F1388" w:rsidRDefault="00284719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58589EB" wp14:editId="21B2449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A8629" w14:textId="77777777" w:rsidR="00284719" w:rsidRPr="00284719" w:rsidRDefault="0028471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F22F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589E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k3RwMAAMY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" stroked="f">
              <v:stroke joinstyle="round"/>
              <v:path arrowok="t"/>
              <v:textbox>
                <w:txbxContent>
                  <w:p w14:paraId="3DCA8629" w14:textId="77777777" w:rsidR="00284719" w:rsidRPr="00284719" w:rsidRDefault="0028471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F22F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FECA6" w14:textId="1ED1D455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14EEA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90FEC" w14:textId="77777777" w:rsidR="00715914" w:rsidRDefault="00284719" w:rsidP="00715914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E618C5D" wp14:editId="503BBA6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0B53B" w14:textId="77777777" w:rsidR="00284719" w:rsidRPr="00284719" w:rsidRDefault="0028471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F22F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18C5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" stroked="f">
              <v:stroke joinstyle="round"/>
              <v:path arrowok="t"/>
              <v:textbox>
                <w:txbxContent>
                  <w:p w14:paraId="2460B53B" w14:textId="77777777" w:rsidR="00284719" w:rsidRPr="00284719" w:rsidRDefault="0028471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F22F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83989"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="00F83989"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 w:rsidR="00F83989"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 w:rsidR="00F83989">
      <w:rPr>
        <w:sz w:val="20"/>
      </w:rPr>
      <w:fldChar w:fldCharType="end"/>
    </w:r>
  </w:p>
  <w:p w14:paraId="2DE4B12B" w14:textId="77777777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96D8FB2" w14:textId="77777777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B2E67AC" w14:textId="77777777" w:rsidR="00715914" w:rsidRPr="007A1328" w:rsidRDefault="00715914" w:rsidP="00715914">
    <w:pPr>
      <w:rPr>
        <w:b/>
        <w:sz w:val="24"/>
      </w:rPr>
    </w:pPr>
  </w:p>
  <w:p w14:paraId="7E4BFA50" w14:textId="77777777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F22F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0C6B52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2D2EF" w14:textId="4FE0EA4C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3430E11" w14:textId="3314560B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E7F63BD" w14:textId="07726DBE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8222108" w14:textId="77777777" w:rsidR="00715914" w:rsidRPr="007A1328" w:rsidRDefault="00715914" w:rsidP="00715914">
    <w:pPr>
      <w:jc w:val="right"/>
      <w:rPr>
        <w:b/>
        <w:sz w:val="24"/>
      </w:rPr>
    </w:pPr>
  </w:p>
  <w:p w14:paraId="1059F272" w14:textId="770EE4D1" w:rsidR="00715914" w:rsidRPr="007A1328" w:rsidRDefault="0089750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E2E2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C81D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B609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72A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F40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7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0EE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8A0E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3EB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B07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640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C6B41"/>
    <w:multiLevelType w:val="hybridMultilevel"/>
    <w:tmpl w:val="E9B6B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50C7F"/>
    <w:multiLevelType w:val="hybridMultilevel"/>
    <w:tmpl w:val="15D60410"/>
    <w:lvl w:ilvl="0" w:tplc="A09ADF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5"/>
    <w:rsid w:val="00004470"/>
    <w:rsid w:val="00005E1E"/>
    <w:rsid w:val="000136AF"/>
    <w:rsid w:val="000344F1"/>
    <w:rsid w:val="0003503D"/>
    <w:rsid w:val="000437C1"/>
    <w:rsid w:val="000439C3"/>
    <w:rsid w:val="00045627"/>
    <w:rsid w:val="000468A1"/>
    <w:rsid w:val="0005365D"/>
    <w:rsid w:val="000573E9"/>
    <w:rsid w:val="00060831"/>
    <w:rsid w:val="000614BF"/>
    <w:rsid w:val="000708BC"/>
    <w:rsid w:val="0007210D"/>
    <w:rsid w:val="00090349"/>
    <w:rsid w:val="0009520B"/>
    <w:rsid w:val="000B58FA"/>
    <w:rsid w:val="000C6B52"/>
    <w:rsid w:val="000C6F22"/>
    <w:rsid w:val="000D05EF"/>
    <w:rsid w:val="000E2261"/>
    <w:rsid w:val="000E69AC"/>
    <w:rsid w:val="000F21C1"/>
    <w:rsid w:val="001008C0"/>
    <w:rsid w:val="00101A58"/>
    <w:rsid w:val="0010745C"/>
    <w:rsid w:val="00112D24"/>
    <w:rsid w:val="00132CEB"/>
    <w:rsid w:val="00142B62"/>
    <w:rsid w:val="0014539C"/>
    <w:rsid w:val="00156ED0"/>
    <w:rsid w:val="00157B8B"/>
    <w:rsid w:val="00162A98"/>
    <w:rsid w:val="00166C2F"/>
    <w:rsid w:val="001809D7"/>
    <w:rsid w:val="001939E1"/>
    <w:rsid w:val="00194C3E"/>
    <w:rsid w:val="00195382"/>
    <w:rsid w:val="001A239C"/>
    <w:rsid w:val="001B3447"/>
    <w:rsid w:val="001C61C5"/>
    <w:rsid w:val="001C69C4"/>
    <w:rsid w:val="001D37EF"/>
    <w:rsid w:val="001E3590"/>
    <w:rsid w:val="001E7407"/>
    <w:rsid w:val="001F3584"/>
    <w:rsid w:val="001F3BFF"/>
    <w:rsid w:val="001F5D5E"/>
    <w:rsid w:val="001F6219"/>
    <w:rsid w:val="001F6CD4"/>
    <w:rsid w:val="001F6EC2"/>
    <w:rsid w:val="00206C4D"/>
    <w:rsid w:val="0021053C"/>
    <w:rsid w:val="00215AF1"/>
    <w:rsid w:val="00221F1E"/>
    <w:rsid w:val="002321E8"/>
    <w:rsid w:val="002346DE"/>
    <w:rsid w:val="00236EEC"/>
    <w:rsid w:val="0024010F"/>
    <w:rsid w:val="00240749"/>
    <w:rsid w:val="00243018"/>
    <w:rsid w:val="002564A4"/>
    <w:rsid w:val="0026736C"/>
    <w:rsid w:val="00281308"/>
    <w:rsid w:val="00284719"/>
    <w:rsid w:val="00294C77"/>
    <w:rsid w:val="00297ECB"/>
    <w:rsid w:val="002A31C2"/>
    <w:rsid w:val="002A7BCF"/>
    <w:rsid w:val="002B25B1"/>
    <w:rsid w:val="002B2B67"/>
    <w:rsid w:val="002C4DE7"/>
    <w:rsid w:val="002D043A"/>
    <w:rsid w:val="002D2363"/>
    <w:rsid w:val="002D6224"/>
    <w:rsid w:val="002D622A"/>
    <w:rsid w:val="002D67E2"/>
    <w:rsid w:val="002E25A8"/>
    <w:rsid w:val="002E3F4B"/>
    <w:rsid w:val="00304F8B"/>
    <w:rsid w:val="00326F45"/>
    <w:rsid w:val="00331B9D"/>
    <w:rsid w:val="003354D2"/>
    <w:rsid w:val="00335BC6"/>
    <w:rsid w:val="003415D3"/>
    <w:rsid w:val="00344701"/>
    <w:rsid w:val="00352B0F"/>
    <w:rsid w:val="00356690"/>
    <w:rsid w:val="00360459"/>
    <w:rsid w:val="003759BD"/>
    <w:rsid w:val="00386BC1"/>
    <w:rsid w:val="003A0CE7"/>
    <w:rsid w:val="003A6D53"/>
    <w:rsid w:val="003B1400"/>
    <w:rsid w:val="003C6231"/>
    <w:rsid w:val="003C6911"/>
    <w:rsid w:val="003D0BFE"/>
    <w:rsid w:val="003D2143"/>
    <w:rsid w:val="003D5700"/>
    <w:rsid w:val="003E341B"/>
    <w:rsid w:val="00400F77"/>
    <w:rsid w:val="0041096D"/>
    <w:rsid w:val="004116CD"/>
    <w:rsid w:val="004139C3"/>
    <w:rsid w:val="00413DEF"/>
    <w:rsid w:val="004144EC"/>
    <w:rsid w:val="00417EB9"/>
    <w:rsid w:val="00420D0B"/>
    <w:rsid w:val="0042277D"/>
    <w:rsid w:val="004242B4"/>
    <w:rsid w:val="00424CA9"/>
    <w:rsid w:val="00427456"/>
    <w:rsid w:val="00431E9B"/>
    <w:rsid w:val="00432F35"/>
    <w:rsid w:val="0043589B"/>
    <w:rsid w:val="0043624F"/>
    <w:rsid w:val="004379E3"/>
    <w:rsid w:val="0044015E"/>
    <w:rsid w:val="0044291A"/>
    <w:rsid w:val="00444ABD"/>
    <w:rsid w:val="00460EB1"/>
    <w:rsid w:val="00461C81"/>
    <w:rsid w:val="004675DF"/>
    <w:rsid w:val="00467661"/>
    <w:rsid w:val="004705B7"/>
    <w:rsid w:val="00470F99"/>
    <w:rsid w:val="00472DBE"/>
    <w:rsid w:val="00473EDD"/>
    <w:rsid w:val="00474A19"/>
    <w:rsid w:val="00475057"/>
    <w:rsid w:val="004819D1"/>
    <w:rsid w:val="004874B8"/>
    <w:rsid w:val="00496F97"/>
    <w:rsid w:val="004A71E3"/>
    <w:rsid w:val="004C6AE8"/>
    <w:rsid w:val="004E063A"/>
    <w:rsid w:val="004E7BEC"/>
    <w:rsid w:val="00505D3D"/>
    <w:rsid w:val="00506AF6"/>
    <w:rsid w:val="00516B8D"/>
    <w:rsid w:val="0052390E"/>
    <w:rsid w:val="00537FBC"/>
    <w:rsid w:val="005574D1"/>
    <w:rsid w:val="0056203C"/>
    <w:rsid w:val="00566E20"/>
    <w:rsid w:val="0057356E"/>
    <w:rsid w:val="00584811"/>
    <w:rsid w:val="00585784"/>
    <w:rsid w:val="005938A0"/>
    <w:rsid w:val="00593AA6"/>
    <w:rsid w:val="00594161"/>
    <w:rsid w:val="00594749"/>
    <w:rsid w:val="005A7AF9"/>
    <w:rsid w:val="005B4067"/>
    <w:rsid w:val="005B6E75"/>
    <w:rsid w:val="005C3F41"/>
    <w:rsid w:val="005C5775"/>
    <w:rsid w:val="005D04ED"/>
    <w:rsid w:val="005D0E7B"/>
    <w:rsid w:val="005D2440"/>
    <w:rsid w:val="005D2D09"/>
    <w:rsid w:val="005F048A"/>
    <w:rsid w:val="005F0D79"/>
    <w:rsid w:val="00600219"/>
    <w:rsid w:val="00603DC4"/>
    <w:rsid w:val="00605043"/>
    <w:rsid w:val="00607C67"/>
    <w:rsid w:val="00613196"/>
    <w:rsid w:val="00620076"/>
    <w:rsid w:val="006338BA"/>
    <w:rsid w:val="0063570E"/>
    <w:rsid w:val="00646332"/>
    <w:rsid w:val="00667466"/>
    <w:rsid w:val="00670EA1"/>
    <w:rsid w:val="00671BA3"/>
    <w:rsid w:val="00677CC2"/>
    <w:rsid w:val="006905DE"/>
    <w:rsid w:val="0069207B"/>
    <w:rsid w:val="00692CE2"/>
    <w:rsid w:val="006967C8"/>
    <w:rsid w:val="006A5948"/>
    <w:rsid w:val="006A733E"/>
    <w:rsid w:val="006B5789"/>
    <w:rsid w:val="006C30C5"/>
    <w:rsid w:val="006C7F8C"/>
    <w:rsid w:val="006E6246"/>
    <w:rsid w:val="006F009C"/>
    <w:rsid w:val="006F318F"/>
    <w:rsid w:val="006F4226"/>
    <w:rsid w:val="006F56BD"/>
    <w:rsid w:val="0070017E"/>
    <w:rsid w:val="00700B2C"/>
    <w:rsid w:val="007045EE"/>
    <w:rsid w:val="007049D8"/>
    <w:rsid w:val="007050A2"/>
    <w:rsid w:val="00713084"/>
    <w:rsid w:val="00714F20"/>
    <w:rsid w:val="0071590F"/>
    <w:rsid w:val="00715914"/>
    <w:rsid w:val="00731E00"/>
    <w:rsid w:val="007440B7"/>
    <w:rsid w:val="007500C8"/>
    <w:rsid w:val="00752953"/>
    <w:rsid w:val="00753A22"/>
    <w:rsid w:val="00756272"/>
    <w:rsid w:val="0076451F"/>
    <w:rsid w:val="0076681A"/>
    <w:rsid w:val="00770DCF"/>
    <w:rsid w:val="007715C9"/>
    <w:rsid w:val="00771613"/>
    <w:rsid w:val="00774EDD"/>
    <w:rsid w:val="007757EC"/>
    <w:rsid w:val="00783E89"/>
    <w:rsid w:val="00791263"/>
    <w:rsid w:val="0079214D"/>
    <w:rsid w:val="00793915"/>
    <w:rsid w:val="007A36D8"/>
    <w:rsid w:val="007A6CAD"/>
    <w:rsid w:val="007C1AC3"/>
    <w:rsid w:val="007C2253"/>
    <w:rsid w:val="007D5A63"/>
    <w:rsid w:val="007D5DBA"/>
    <w:rsid w:val="007D7B81"/>
    <w:rsid w:val="007E163D"/>
    <w:rsid w:val="007E667A"/>
    <w:rsid w:val="007F28C9"/>
    <w:rsid w:val="00803587"/>
    <w:rsid w:val="00806E98"/>
    <w:rsid w:val="008117E9"/>
    <w:rsid w:val="00820F30"/>
    <w:rsid w:val="00824498"/>
    <w:rsid w:val="00832E06"/>
    <w:rsid w:val="00837E44"/>
    <w:rsid w:val="00846770"/>
    <w:rsid w:val="00856A31"/>
    <w:rsid w:val="00864B24"/>
    <w:rsid w:val="0086659C"/>
    <w:rsid w:val="00867B37"/>
    <w:rsid w:val="008710CB"/>
    <w:rsid w:val="008754D0"/>
    <w:rsid w:val="008855C9"/>
    <w:rsid w:val="008855CA"/>
    <w:rsid w:val="00886456"/>
    <w:rsid w:val="0089559D"/>
    <w:rsid w:val="00897500"/>
    <w:rsid w:val="008A46E1"/>
    <w:rsid w:val="008A4F43"/>
    <w:rsid w:val="008A6112"/>
    <w:rsid w:val="008B2706"/>
    <w:rsid w:val="008D0EE0"/>
    <w:rsid w:val="008E6067"/>
    <w:rsid w:val="008F22F3"/>
    <w:rsid w:val="008F2322"/>
    <w:rsid w:val="008F54E7"/>
    <w:rsid w:val="00903422"/>
    <w:rsid w:val="00915DF9"/>
    <w:rsid w:val="009254C3"/>
    <w:rsid w:val="00932377"/>
    <w:rsid w:val="00947D5A"/>
    <w:rsid w:val="009532A5"/>
    <w:rsid w:val="009578D8"/>
    <w:rsid w:val="00966439"/>
    <w:rsid w:val="00967F6D"/>
    <w:rsid w:val="00982242"/>
    <w:rsid w:val="009868E9"/>
    <w:rsid w:val="009B47B0"/>
    <w:rsid w:val="009B7F0F"/>
    <w:rsid w:val="009C53AC"/>
    <w:rsid w:val="009E3C8F"/>
    <w:rsid w:val="009E5CFC"/>
    <w:rsid w:val="00A079CB"/>
    <w:rsid w:val="00A12128"/>
    <w:rsid w:val="00A22C98"/>
    <w:rsid w:val="00A231E2"/>
    <w:rsid w:val="00A32E16"/>
    <w:rsid w:val="00A55277"/>
    <w:rsid w:val="00A6019A"/>
    <w:rsid w:val="00A64912"/>
    <w:rsid w:val="00A70A25"/>
    <w:rsid w:val="00A70A74"/>
    <w:rsid w:val="00A74B1F"/>
    <w:rsid w:val="00A816BA"/>
    <w:rsid w:val="00A947A6"/>
    <w:rsid w:val="00AA7BEC"/>
    <w:rsid w:val="00AB6042"/>
    <w:rsid w:val="00AC4D3F"/>
    <w:rsid w:val="00AC4F29"/>
    <w:rsid w:val="00AD5641"/>
    <w:rsid w:val="00AD7889"/>
    <w:rsid w:val="00AE1A82"/>
    <w:rsid w:val="00AE6174"/>
    <w:rsid w:val="00AF021B"/>
    <w:rsid w:val="00AF06CF"/>
    <w:rsid w:val="00AF1D61"/>
    <w:rsid w:val="00B05169"/>
    <w:rsid w:val="00B05CF4"/>
    <w:rsid w:val="00B07CDB"/>
    <w:rsid w:val="00B143D7"/>
    <w:rsid w:val="00B16A31"/>
    <w:rsid w:val="00B17DFD"/>
    <w:rsid w:val="00B2726F"/>
    <w:rsid w:val="00B308FE"/>
    <w:rsid w:val="00B33709"/>
    <w:rsid w:val="00B33B3C"/>
    <w:rsid w:val="00B427C0"/>
    <w:rsid w:val="00B50ADC"/>
    <w:rsid w:val="00B566B1"/>
    <w:rsid w:val="00B63834"/>
    <w:rsid w:val="00B64D10"/>
    <w:rsid w:val="00B65F8A"/>
    <w:rsid w:val="00B72734"/>
    <w:rsid w:val="00B77BB6"/>
    <w:rsid w:val="00B80199"/>
    <w:rsid w:val="00B83204"/>
    <w:rsid w:val="00BA0C87"/>
    <w:rsid w:val="00BA220B"/>
    <w:rsid w:val="00BA3A57"/>
    <w:rsid w:val="00BA691F"/>
    <w:rsid w:val="00BB4E1A"/>
    <w:rsid w:val="00BC015E"/>
    <w:rsid w:val="00BC170B"/>
    <w:rsid w:val="00BC76AC"/>
    <w:rsid w:val="00BD0ECB"/>
    <w:rsid w:val="00BE2155"/>
    <w:rsid w:val="00BE2213"/>
    <w:rsid w:val="00BE719A"/>
    <w:rsid w:val="00BE720A"/>
    <w:rsid w:val="00BF0D73"/>
    <w:rsid w:val="00BF2465"/>
    <w:rsid w:val="00BF258F"/>
    <w:rsid w:val="00BF5220"/>
    <w:rsid w:val="00BF5EE2"/>
    <w:rsid w:val="00C06987"/>
    <w:rsid w:val="00C15A09"/>
    <w:rsid w:val="00C25E7F"/>
    <w:rsid w:val="00C2746F"/>
    <w:rsid w:val="00C324A0"/>
    <w:rsid w:val="00C3300F"/>
    <w:rsid w:val="00C42BF8"/>
    <w:rsid w:val="00C50043"/>
    <w:rsid w:val="00C57E40"/>
    <w:rsid w:val="00C7376B"/>
    <w:rsid w:val="00C7573B"/>
    <w:rsid w:val="00C76E95"/>
    <w:rsid w:val="00C771A9"/>
    <w:rsid w:val="00C87267"/>
    <w:rsid w:val="00C93C03"/>
    <w:rsid w:val="00CB1364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54A90"/>
    <w:rsid w:val="00D558B6"/>
    <w:rsid w:val="00D570F5"/>
    <w:rsid w:val="00D678DA"/>
    <w:rsid w:val="00D70DFB"/>
    <w:rsid w:val="00D726A7"/>
    <w:rsid w:val="00D748D7"/>
    <w:rsid w:val="00D766DF"/>
    <w:rsid w:val="00D87B53"/>
    <w:rsid w:val="00DA186E"/>
    <w:rsid w:val="00DA4116"/>
    <w:rsid w:val="00DB251C"/>
    <w:rsid w:val="00DB4630"/>
    <w:rsid w:val="00DB6C2E"/>
    <w:rsid w:val="00DC135C"/>
    <w:rsid w:val="00DC2AEA"/>
    <w:rsid w:val="00DC4F88"/>
    <w:rsid w:val="00DD4734"/>
    <w:rsid w:val="00DE0B98"/>
    <w:rsid w:val="00E03556"/>
    <w:rsid w:val="00E05704"/>
    <w:rsid w:val="00E11E44"/>
    <w:rsid w:val="00E171C3"/>
    <w:rsid w:val="00E317B4"/>
    <w:rsid w:val="00E3270E"/>
    <w:rsid w:val="00E338EF"/>
    <w:rsid w:val="00E33CC4"/>
    <w:rsid w:val="00E341F7"/>
    <w:rsid w:val="00E3621F"/>
    <w:rsid w:val="00E4376F"/>
    <w:rsid w:val="00E544BB"/>
    <w:rsid w:val="00E662CB"/>
    <w:rsid w:val="00E74DC7"/>
    <w:rsid w:val="00E8075A"/>
    <w:rsid w:val="00E94D5E"/>
    <w:rsid w:val="00EA5451"/>
    <w:rsid w:val="00EA7100"/>
    <w:rsid w:val="00EA7F9F"/>
    <w:rsid w:val="00EB1274"/>
    <w:rsid w:val="00EB6AD0"/>
    <w:rsid w:val="00EB6E91"/>
    <w:rsid w:val="00EC38CB"/>
    <w:rsid w:val="00EC4B41"/>
    <w:rsid w:val="00ED2863"/>
    <w:rsid w:val="00ED2BB6"/>
    <w:rsid w:val="00ED31AB"/>
    <w:rsid w:val="00ED34E1"/>
    <w:rsid w:val="00ED3B8D"/>
    <w:rsid w:val="00ED465F"/>
    <w:rsid w:val="00ED659C"/>
    <w:rsid w:val="00EE1A4E"/>
    <w:rsid w:val="00EF2E3A"/>
    <w:rsid w:val="00F072A7"/>
    <w:rsid w:val="00F078DC"/>
    <w:rsid w:val="00F32BA8"/>
    <w:rsid w:val="00F349F1"/>
    <w:rsid w:val="00F351FF"/>
    <w:rsid w:val="00F37612"/>
    <w:rsid w:val="00F4350D"/>
    <w:rsid w:val="00F54814"/>
    <w:rsid w:val="00F567F7"/>
    <w:rsid w:val="00F56AFF"/>
    <w:rsid w:val="00F62036"/>
    <w:rsid w:val="00F65B52"/>
    <w:rsid w:val="00F67BCA"/>
    <w:rsid w:val="00F73BD6"/>
    <w:rsid w:val="00F752E3"/>
    <w:rsid w:val="00F83989"/>
    <w:rsid w:val="00F85099"/>
    <w:rsid w:val="00F9379C"/>
    <w:rsid w:val="00F9632C"/>
    <w:rsid w:val="00FA1E52"/>
    <w:rsid w:val="00FD30C3"/>
    <w:rsid w:val="00FD5808"/>
    <w:rsid w:val="00FE4688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BC1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C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C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C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C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C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C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C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2F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74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44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44EC"/>
    <w:rPr>
      <w:sz w:val="22"/>
    </w:rPr>
  </w:style>
  <w:style w:type="paragraph" w:customStyle="1" w:styleId="SOTextNote">
    <w:name w:val="SO TextNote"/>
    <w:aliases w:val="sont"/>
    <w:basedOn w:val="SOText"/>
    <w:qFormat/>
    <w:rsid w:val="00C330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42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4226"/>
    <w:rPr>
      <w:sz w:val="22"/>
    </w:rPr>
  </w:style>
  <w:style w:type="paragraph" w:customStyle="1" w:styleId="FileName">
    <w:name w:val="FileName"/>
    <w:basedOn w:val="Normal"/>
    <w:rsid w:val="00E662CB"/>
  </w:style>
  <w:style w:type="paragraph" w:customStyle="1" w:styleId="TableHeading">
    <w:name w:val="TableHeading"/>
    <w:aliases w:val="th"/>
    <w:basedOn w:val="OPCParaBase"/>
    <w:next w:val="Tabletext"/>
    <w:rsid w:val="009E5C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2C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2C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5B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5B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6E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6E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79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79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5D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5D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69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C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C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C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C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C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C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33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8B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8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332"/>
    <w:rPr>
      <w:b/>
      <w:bCs/>
    </w:rPr>
  </w:style>
  <w:style w:type="paragraph" w:styleId="Revision">
    <w:name w:val="Revision"/>
    <w:hidden/>
    <w:uiPriority w:val="99"/>
    <w:semiHidden/>
    <w:rsid w:val="0076451F"/>
    <w:rPr>
      <w:sz w:val="22"/>
    </w:rPr>
  </w:style>
  <w:style w:type="paragraph" w:styleId="ListParagraph">
    <w:name w:val="List Paragraph"/>
    <w:basedOn w:val="Normal"/>
    <w:uiPriority w:val="34"/>
    <w:qFormat/>
    <w:rsid w:val="001F3584"/>
    <w:pPr>
      <w:spacing w:line="240" w:lineRule="auto"/>
      <w:ind w:left="720"/>
    </w:pPr>
    <w:rPr>
      <w:rFonts w:ascii="Calibri" w:hAnsi="Calibri" w:cs="Calibri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73B3C9A-C5CA-40A9-BC5B-5AAD15194A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33F9B3AB866E0449C81BF5E967A4A1D" ma:contentTypeVersion="" ma:contentTypeDescription="PDMS Document Site Content Type" ma:contentTypeScope="" ma:versionID="7c56e74a26cce8a7baea44006000d029">
  <xsd:schema xmlns:xsd="http://www.w3.org/2001/XMLSchema" xmlns:xs="http://www.w3.org/2001/XMLSchema" xmlns:p="http://schemas.microsoft.com/office/2006/metadata/properties" xmlns:ns2="873B3C9A-C5CA-40A9-BC5B-5AAD15194A0E" targetNamespace="http://schemas.microsoft.com/office/2006/metadata/properties" ma:root="true" ma:fieldsID="a3343de6d07fea908d3edc031ea14bf8" ns2:_="">
    <xsd:import namespace="873B3C9A-C5CA-40A9-BC5B-5AAD15194A0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B3C9A-C5CA-40A9-BC5B-5AAD15194A0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F9CF-1DE5-4E8D-B859-3AF038C03CA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73B3C9A-C5CA-40A9-BC5B-5AAD15194A0E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095FAC-89A9-44BA-B8AA-92C2C9AF9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EEB08-194D-45EB-94EE-4EAC741C5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B3C9A-C5CA-40A9-BC5B-5AAD15194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ACE6E7-08B0-48FD-8E5A-3017E6A9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2020-09-22T00:38:00Z</dcterms:created>
  <dcterms:modified xsi:type="dcterms:W3CDTF">2020-09-22T00:38:00Z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0x010100266966F133664895A6EE3632470D45F500C33F9B3AB866E0449C81BF5E967A4A1D</vt:lpwstr>
  </property>
</Properties>
</file>