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mbria" w:hAnsi="Times New Roman"/>
          <w:u w:val="single"/>
        </w:rPr>
        <w:id w:val="962787086"/>
        <w:lock w:val="contentLocked"/>
        <w:placeholder>
          <w:docPart w:val="C252EB4FEB654338875CEDBF669B2307"/>
        </w:placeholder>
        <w:group/>
      </w:sdtPr>
      <w:sdtEndPr/>
      <w:sdtContent>
        <w:p w14:paraId="0F9DF87A" w14:textId="77777777" w:rsidR="00E75152" w:rsidRPr="00E75152" w:rsidRDefault="00E75152" w:rsidP="00E75152">
          <w:pPr>
            <w:jc w:val="center"/>
            <w:rPr>
              <w:rFonts w:ascii="Times New Roman" w:hAnsi="Times New Roman"/>
              <w:b/>
              <w:sz w:val="24"/>
              <w:szCs w:val="20"/>
              <w:u w:val="single"/>
            </w:rPr>
          </w:pPr>
          <w:r w:rsidRPr="00E75152">
            <w:rPr>
              <w:rFonts w:ascii="Times New Roman" w:hAnsi="Times New Roman"/>
              <w:b/>
              <w:sz w:val="24"/>
              <w:szCs w:val="20"/>
              <w:u w:val="single"/>
            </w:rPr>
            <w:t>EXPLANATORY STATEMENT</w:t>
          </w:r>
        </w:p>
        <w:p w14:paraId="3A5215F8" w14:textId="77777777" w:rsidR="00E75152" w:rsidRPr="00E75152" w:rsidRDefault="00B15F0B" w:rsidP="00E75152">
          <w:pPr>
            <w:jc w:val="center"/>
            <w:rPr>
              <w:rFonts w:ascii="Times New Roman" w:hAnsi="Times New Roman"/>
              <w:sz w:val="24"/>
            </w:rPr>
          </w:pPr>
        </w:p>
      </w:sdtContent>
    </w:sdt>
    <w:p w14:paraId="7A21A707" w14:textId="77777777" w:rsidR="00E75152" w:rsidRPr="00E75152" w:rsidRDefault="00B15F0B" w:rsidP="00E75152">
      <w:pPr>
        <w:jc w:val="center"/>
        <w:rPr>
          <w:rFonts w:ascii="Times New Roman" w:hAnsi="Times New Roman"/>
          <w:sz w:val="24"/>
          <w:u w:val="single"/>
        </w:rPr>
      </w:pPr>
      <w:sdt>
        <w:sdtPr>
          <w:rPr>
            <w:rFonts w:ascii="Times New Roman" w:hAnsi="Times New Roman"/>
            <w:sz w:val="24"/>
            <w:u w:val="single"/>
          </w:rPr>
          <w:id w:val="962787087"/>
          <w:lock w:val="contentLocked"/>
          <w:placeholder>
            <w:docPart w:val="C252EB4FEB654338875CEDBF669B2307"/>
          </w:placeholder>
          <w:group/>
        </w:sdtPr>
        <w:sdtEndPr/>
        <w:sdtContent>
          <w:r w:rsidR="00E75152" w:rsidRPr="00E75152">
            <w:rPr>
              <w:rFonts w:ascii="Times New Roman" w:hAnsi="Times New Roman"/>
              <w:sz w:val="24"/>
              <w:u w:val="single"/>
            </w:rPr>
            <w:t>Issued by Authority of the</w:t>
          </w:r>
        </w:sdtContent>
      </w:sdt>
      <w:r w:rsidR="00E75152" w:rsidRPr="00E75152">
        <w:rPr>
          <w:rFonts w:ascii="Times New Roman" w:hAnsi="Times New Roman"/>
          <w:sz w:val="24"/>
          <w:u w:val="single"/>
        </w:rPr>
        <w:t xml:space="preserve"> Minister for Agriculture, Drought and Emergency Management and the Minister for Finance </w:t>
      </w:r>
    </w:p>
    <w:p w14:paraId="7811B2DF" w14:textId="77777777" w:rsidR="00E75152" w:rsidRPr="00E75152" w:rsidRDefault="00E75152" w:rsidP="00E75152">
      <w:pPr>
        <w:jc w:val="center"/>
        <w:rPr>
          <w:rFonts w:ascii="Times New Roman" w:hAnsi="Times New Roman"/>
          <w:sz w:val="24"/>
        </w:rPr>
      </w:pPr>
    </w:p>
    <w:p w14:paraId="5A08149D" w14:textId="77777777" w:rsidR="00E75152" w:rsidRPr="00E75152" w:rsidRDefault="00E75152" w:rsidP="00E75152">
      <w:pPr>
        <w:jc w:val="center"/>
        <w:rPr>
          <w:rFonts w:ascii="Times New Roman" w:hAnsi="Times New Roman"/>
          <w:snapToGrid w:val="0"/>
          <w:sz w:val="24"/>
        </w:rPr>
      </w:pPr>
      <w:r w:rsidRPr="00E75152">
        <w:rPr>
          <w:rFonts w:ascii="Times New Roman" w:hAnsi="Times New Roman"/>
          <w:i/>
          <w:snapToGrid w:val="0"/>
          <w:sz w:val="24"/>
        </w:rPr>
        <w:t>Regional Investment Corporation Act 2018</w:t>
      </w:r>
    </w:p>
    <w:p w14:paraId="030BB1C4" w14:textId="77777777" w:rsidR="00E75152" w:rsidRPr="00E75152" w:rsidRDefault="00E75152" w:rsidP="00E75152">
      <w:pPr>
        <w:jc w:val="center"/>
        <w:rPr>
          <w:rFonts w:ascii="Times New Roman" w:hAnsi="Times New Roman"/>
          <w:sz w:val="24"/>
        </w:rPr>
      </w:pPr>
    </w:p>
    <w:p w14:paraId="72AF60CD" w14:textId="0BCBD7EF" w:rsidR="00E75152" w:rsidRPr="00171713" w:rsidRDefault="00171713" w:rsidP="00171713">
      <w:pPr>
        <w:jc w:val="center"/>
        <w:rPr>
          <w:rFonts w:ascii="Times New Roman" w:hAnsi="Times New Roman"/>
          <w:i/>
          <w:sz w:val="24"/>
        </w:rPr>
      </w:pPr>
      <w:r w:rsidRPr="000248EF">
        <w:rPr>
          <w:rFonts w:ascii="Times New Roman" w:hAnsi="Times New Roman"/>
          <w:i/>
          <w:sz w:val="24"/>
        </w:rPr>
        <w:t xml:space="preserve">Regional Investment Corporation (Drought and Small Business Drought </w:t>
      </w:r>
      <w:proofErr w:type="gramStart"/>
      <w:r w:rsidR="00FA27EE" w:rsidRPr="000248EF">
        <w:rPr>
          <w:rFonts w:ascii="Times New Roman" w:hAnsi="Times New Roman"/>
          <w:i/>
          <w:sz w:val="24"/>
        </w:rPr>
        <w:t>Loans)(</w:t>
      </w:r>
      <w:proofErr w:type="gramEnd"/>
      <w:r w:rsidRPr="000248EF">
        <w:rPr>
          <w:rFonts w:ascii="Times New Roman" w:hAnsi="Times New Roman"/>
          <w:i/>
          <w:sz w:val="24"/>
        </w:rPr>
        <w:t>Cessation of Interest-Free Period) Amendment Instrument 2020</w:t>
      </w:r>
    </w:p>
    <w:p w14:paraId="4D2185F2" w14:textId="77777777" w:rsidR="00171713" w:rsidRPr="00E75152" w:rsidRDefault="00171713" w:rsidP="00E75152">
      <w:pPr>
        <w:rPr>
          <w:rFonts w:ascii="Times New Roman" w:hAnsi="Times New Roman"/>
          <w:sz w:val="24"/>
        </w:rPr>
      </w:pPr>
    </w:p>
    <w:p w14:paraId="1A1C6DDB" w14:textId="77777777" w:rsidR="00E75152" w:rsidRPr="00E75152" w:rsidRDefault="00E75152" w:rsidP="00E75152">
      <w:pPr>
        <w:tabs>
          <w:tab w:val="left" w:pos="1701"/>
          <w:tab w:val="right" w:pos="9072"/>
        </w:tabs>
        <w:rPr>
          <w:rFonts w:ascii="Times New Roman" w:hAnsi="Times New Roman"/>
          <w:sz w:val="24"/>
        </w:rPr>
      </w:pPr>
      <w:r w:rsidRPr="00E75152">
        <w:rPr>
          <w:rFonts w:ascii="Times New Roman" w:hAnsi="Times New Roman"/>
          <w:b/>
          <w:sz w:val="24"/>
        </w:rPr>
        <w:t>Legislative Authority</w:t>
      </w:r>
    </w:p>
    <w:p w14:paraId="4FAF3556" w14:textId="77777777" w:rsidR="00E75152" w:rsidRPr="00E75152" w:rsidRDefault="00E75152" w:rsidP="00E75152">
      <w:pPr>
        <w:tabs>
          <w:tab w:val="right" w:pos="9072"/>
        </w:tabs>
        <w:rPr>
          <w:rFonts w:ascii="Times New Roman" w:hAnsi="Times New Roman"/>
          <w:sz w:val="24"/>
        </w:rPr>
      </w:pPr>
    </w:p>
    <w:p w14:paraId="0F9E08B9" w14:textId="77777777" w:rsidR="00E75152" w:rsidRPr="00E75152" w:rsidRDefault="00E75152" w:rsidP="00E75152">
      <w:pPr>
        <w:tabs>
          <w:tab w:val="right" w:pos="9072"/>
        </w:tabs>
        <w:rPr>
          <w:rFonts w:ascii="Times New Roman" w:hAnsi="Times New Roman"/>
          <w:sz w:val="24"/>
        </w:rPr>
      </w:pPr>
      <w:r w:rsidRPr="00E75152">
        <w:rPr>
          <w:rFonts w:ascii="Times New Roman" w:hAnsi="Times New Roman"/>
          <w:sz w:val="24"/>
        </w:rPr>
        <w:t xml:space="preserve">The </w:t>
      </w:r>
      <w:r w:rsidRPr="00E75152">
        <w:rPr>
          <w:rFonts w:ascii="Times New Roman" w:hAnsi="Times New Roman"/>
          <w:i/>
          <w:sz w:val="24"/>
        </w:rPr>
        <w:t>Regional Investment Corporation Act 2018</w:t>
      </w:r>
      <w:r w:rsidRPr="00E75152">
        <w:rPr>
          <w:rFonts w:ascii="Times New Roman" w:hAnsi="Times New Roman"/>
          <w:sz w:val="24"/>
        </w:rPr>
        <w:t xml:space="preserve"> (the Act) establishes the Regional Investment Corporation (the Corporation). The Corporation’s functions are set out in section 8 of the Act.</w:t>
      </w:r>
    </w:p>
    <w:p w14:paraId="3CC16AF0" w14:textId="77777777" w:rsidR="00E75152" w:rsidRPr="00E75152" w:rsidRDefault="00E75152" w:rsidP="00E75152">
      <w:pPr>
        <w:tabs>
          <w:tab w:val="right" w:pos="9072"/>
        </w:tabs>
        <w:rPr>
          <w:rFonts w:ascii="Times New Roman" w:hAnsi="Times New Roman"/>
          <w:sz w:val="24"/>
        </w:rPr>
      </w:pPr>
    </w:p>
    <w:p w14:paraId="794E2568" w14:textId="31C05E8F" w:rsidR="00A27155" w:rsidRDefault="00A27155" w:rsidP="00A27155">
      <w:pPr>
        <w:tabs>
          <w:tab w:val="right" w:pos="9072"/>
        </w:tabs>
        <w:rPr>
          <w:rFonts w:ascii="Times New Roman" w:hAnsi="Times New Roman"/>
          <w:sz w:val="24"/>
        </w:rPr>
      </w:pPr>
      <w:r>
        <w:rPr>
          <w:rFonts w:ascii="Times New Roman" w:hAnsi="Times New Roman"/>
          <w:sz w:val="24"/>
        </w:rPr>
        <w:t>S</w:t>
      </w:r>
      <w:r w:rsidRPr="00484EC5">
        <w:rPr>
          <w:rFonts w:ascii="Times New Roman" w:hAnsi="Times New Roman"/>
          <w:sz w:val="24"/>
        </w:rPr>
        <w:t>ubsection 11(1) of the Act</w:t>
      </w:r>
      <w:r>
        <w:rPr>
          <w:rFonts w:ascii="Times New Roman" w:hAnsi="Times New Roman"/>
          <w:sz w:val="24"/>
        </w:rPr>
        <w:t xml:space="preserve"> provides that</w:t>
      </w:r>
      <w:r w:rsidRPr="00484EC5">
        <w:t xml:space="preserve"> </w:t>
      </w:r>
      <w:r w:rsidR="00DD3960">
        <w:t xml:space="preserve">the </w:t>
      </w:r>
      <w:r w:rsidRPr="00484EC5">
        <w:rPr>
          <w:rFonts w:ascii="Times New Roman" w:hAnsi="Times New Roman"/>
          <w:sz w:val="24"/>
        </w:rPr>
        <w:t>responsible Ministers must, by legislative instrument, give directions (the Operating Mandate) to the Corporation about the performance of the Corporation’s functions</w:t>
      </w:r>
      <w:r>
        <w:rPr>
          <w:rFonts w:ascii="Times New Roman" w:hAnsi="Times New Roman"/>
          <w:sz w:val="24"/>
        </w:rPr>
        <w:t>.</w:t>
      </w:r>
    </w:p>
    <w:p w14:paraId="3BFA5355" w14:textId="77777777" w:rsidR="00A27155" w:rsidRPr="00E75152" w:rsidRDefault="00A27155" w:rsidP="00A27155">
      <w:pPr>
        <w:tabs>
          <w:tab w:val="right" w:pos="9072"/>
        </w:tabs>
        <w:rPr>
          <w:rFonts w:ascii="Times New Roman" w:hAnsi="Times New Roman"/>
          <w:sz w:val="24"/>
        </w:rPr>
      </w:pPr>
    </w:p>
    <w:p w14:paraId="633048D6" w14:textId="43209615" w:rsidR="00E75152" w:rsidRPr="00E75152" w:rsidRDefault="00A27155" w:rsidP="00E75152">
      <w:pPr>
        <w:tabs>
          <w:tab w:val="right" w:pos="9072"/>
        </w:tabs>
        <w:rPr>
          <w:rFonts w:ascii="Times New Roman" w:hAnsi="Times New Roman"/>
          <w:sz w:val="24"/>
        </w:rPr>
      </w:pPr>
      <w:r>
        <w:rPr>
          <w:rFonts w:ascii="Times New Roman" w:hAnsi="Times New Roman"/>
          <w:sz w:val="24"/>
        </w:rPr>
        <w:t>Further, p</w:t>
      </w:r>
      <w:r w:rsidR="00E75152" w:rsidRPr="00E75152">
        <w:rPr>
          <w:rFonts w:ascii="Times New Roman" w:hAnsi="Times New Roman"/>
          <w:sz w:val="24"/>
        </w:rPr>
        <w:t xml:space="preserve">aragraph 8(1)(g) of the Act provides that it is a function of the Corporation to administer programs prescribed by the Rules. Subsection 8(5) of the Act relevantly provides that the Rules may prescribe one or more programs to be administered by the Corporation.  </w:t>
      </w:r>
    </w:p>
    <w:p w14:paraId="4E6716CD" w14:textId="19BB27E7" w:rsidR="00E75152" w:rsidRPr="00E75152" w:rsidRDefault="00E75152" w:rsidP="00E75152">
      <w:pPr>
        <w:tabs>
          <w:tab w:val="right" w:pos="9072"/>
        </w:tabs>
        <w:rPr>
          <w:rFonts w:ascii="Times New Roman" w:hAnsi="Times New Roman"/>
          <w:sz w:val="24"/>
        </w:rPr>
      </w:pPr>
    </w:p>
    <w:p w14:paraId="0936B72A" w14:textId="1658B83A" w:rsidR="00E75152" w:rsidRPr="00E75152" w:rsidRDefault="00E75152" w:rsidP="00E75152">
      <w:pPr>
        <w:tabs>
          <w:tab w:val="right" w:pos="9072"/>
        </w:tabs>
        <w:rPr>
          <w:rFonts w:ascii="Times New Roman" w:hAnsi="Times New Roman"/>
          <w:sz w:val="24"/>
        </w:rPr>
      </w:pPr>
      <w:r w:rsidRPr="00E75152">
        <w:rPr>
          <w:rFonts w:ascii="Times New Roman" w:hAnsi="Times New Roman"/>
          <w:sz w:val="24"/>
        </w:rPr>
        <w:t xml:space="preserve">Section 54 of the Act provides that the responsible Ministers may, by legislative instrument, make Rules prescribing matters required </w:t>
      </w:r>
      <w:r w:rsidR="00E53D2E">
        <w:rPr>
          <w:rFonts w:ascii="Times New Roman" w:hAnsi="Times New Roman"/>
          <w:sz w:val="24"/>
        </w:rPr>
        <w:t xml:space="preserve">or permitted </w:t>
      </w:r>
      <w:r w:rsidRPr="00E75152">
        <w:rPr>
          <w:rFonts w:ascii="Times New Roman" w:hAnsi="Times New Roman"/>
          <w:sz w:val="24"/>
        </w:rPr>
        <w:t>by the Act to be prescribed, or necessary or convenient to be prescribed for carrying out or giving effect to the Act.</w:t>
      </w:r>
    </w:p>
    <w:p w14:paraId="274EC292" w14:textId="77777777" w:rsidR="000051AD" w:rsidRDefault="000051AD" w:rsidP="00E75152">
      <w:pPr>
        <w:tabs>
          <w:tab w:val="left" w:pos="1701"/>
          <w:tab w:val="right" w:pos="9072"/>
        </w:tabs>
        <w:rPr>
          <w:rFonts w:ascii="Times New Roman" w:hAnsi="Times New Roman"/>
          <w:b/>
          <w:sz w:val="24"/>
        </w:rPr>
      </w:pPr>
    </w:p>
    <w:p w14:paraId="131D7E3B" w14:textId="0EF9FC3F" w:rsidR="00E75152" w:rsidRPr="00E75152" w:rsidRDefault="00E75152" w:rsidP="00E75152">
      <w:pPr>
        <w:tabs>
          <w:tab w:val="left" w:pos="1701"/>
          <w:tab w:val="right" w:pos="9072"/>
        </w:tabs>
        <w:rPr>
          <w:rFonts w:ascii="Times New Roman" w:hAnsi="Times New Roman"/>
          <w:b/>
          <w:sz w:val="24"/>
        </w:rPr>
      </w:pPr>
      <w:r w:rsidRPr="00E75152">
        <w:rPr>
          <w:rFonts w:ascii="Times New Roman" w:hAnsi="Times New Roman"/>
          <w:b/>
          <w:sz w:val="24"/>
        </w:rPr>
        <w:t>Purpose</w:t>
      </w:r>
    </w:p>
    <w:p w14:paraId="6D806B35" w14:textId="77777777" w:rsidR="00E75152" w:rsidRPr="00E75152" w:rsidRDefault="00E75152" w:rsidP="00E75152">
      <w:pPr>
        <w:tabs>
          <w:tab w:val="right" w:pos="9072"/>
        </w:tabs>
        <w:rPr>
          <w:rFonts w:ascii="Times New Roman" w:hAnsi="Times New Roman"/>
          <w:sz w:val="24"/>
        </w:rPr>
      </w:pPr>
    </w:p>
    <w:p w14:paraId="7281655A" w14:textId="21A28E8A" w:rsidR="00FF6B1C" w:rsidRDefault="00E75152" w:rsidP="00E75152">
      <w:pPr>
        <w:tabs>
          <w:tab w:val="right" w:pos="9072"/>
        </w:tabs>
        <w:rPr>
          <w:rFonts w:ascii="Times New Roman" w:hAnsi="Times New Roman"/>
          <w:sz w:val="24"/>
        </w:rPr>
      </w:pPr>
      <w:r w:rsidRPr="000248EF">
        <w:rPr>
          <w:rFonts w:ascii="Times New Roman" w:hAnsi="Times New Roman"/>
          <w:sz w:val="24"/>
        </w:rPr>
        <w:t xml:space="preserve">The purpose of the </w:t>
      </w:r>
      <w:r w:rsidR="007C0C1D" w:rsidRPr="000248EF">
        <w:rPr>
          <w:rFonts w:ascii="Times New Roman" w:hAnsi="Times New Roman"/>
          <w:i/>
          <w:sz w:val="24"/>
        </w:rPr>
        <w:t>Regional Investment Corporation (Drought and Small Business Drought Loans)(Cessation of Interest-Free Period) Amendment Instrument 2020</w:t>
      </w:r>
      <w:r w:rsidR="00FF6B1C">
        <w:rPr>
          <w:rFonts w:ascii="Times New Roman" w:hAnsi="Times New Roman"/>
          <w:i/>
          <w:sz w:val="24"/>
        </w:rPr>
        <w:t xml:space="preserve"> </w:t>
      </w:r>
      <w:r w:rsidR="0089613E">
        <w:rPr>
          <w:rFonts w:ascii="Times New Roman" w:hAnsi="Times New Roman"/>
          <w:sz w:val="24"/>
        </w:rPr>
        <w:t>(the Amendment</w:t>
      </w:r>
      <w:r w:rsidR="00FF6B1C">
        <w:rPr>
          <w:rFonts w:ascii="Times New Roman" w:hAnsi="Times New Roman"/>
          <w:sz w:val="24"/>
        </w:rPr>
        <w:t xml:space="preserve"> Instrument)</w:t>
      </w:r>
      <w:r w:rsidR="009412F9" w:rsidRPr="000248EF">
        <w:rPr>
          <w:rFonts w:ascii="Times New Roman" w:hAnsi="Times New Roman"/>
          <w:i/>
          <w:sz w:val="24"/>
        </w:rPr>
        <w:t xml:space="preserve"> </w:t>
      </w:r>
      <w:r w:rsidR="009412F9" w:rsidRPr="000248EF">
        <w:rPr>
          <w:rFonts w:ascii="Times New Roman" w:hAnsi="Times New Roman"/>
          <w:sz w:val="24"/>
        </w:rPr>
        <w:t>is to amend the</w:t>
      </w:r>
      <w:r w:rsidR="00FF6B1C">
        <w:rPr>
          <w:rFonts w:ascii="Times New Roman" w:hAnsi="Times New Roman"/>
          <w:sz w:val="24"/>
        </w:rPr>
        <w:t xml:space="preserve"> following legislative instruments</w:t>
      </w:r>
      <w:r w:rsidR="009412F9" w:rsidRPr="000248EF">
        <w:rPr>
          <w:rFonts w:ascii="Times New Roman" w:hAnsi="Times New Roman"/>
          <w:i/>
          <w:sz w:val="24"/>
        </w:rPr>
        <w:t xml:space="preserve"> </w:t>
      </w:r>
      <w:r w:rsidR="00771145" w:rsidRPr="000248EF">
        <w:rPr>
          <w:rFonts w:ascii="Times New Roman" w:hAnsi="Times New Roman"/>
          <w:sz w:val="24"/>
        </w:rPr>
        <w:t>to cease the</w:t>
      </w:r>
      <w:r w:rsidR="00614FD9" w:rsidRPr="000248EF">
        <w:rPr>
          <w:rFonts w:ascii="Times New Roman" w:hAnsi="Times New Roman"/>
          <w:sz w:val="24"/>
        </w:rPr>
        <w:t xml:space="preserve"> availability of the</w:t>
      </w:r>
      <w:r w:rsidR="00771145" w:rsidRPr="000248EF">
        <w:rPr>
          <w:rFonts w:ascii="Times New Roman" w:hAnsi="Times New Roman"/>
          <w:sz w:val="24"/>
        </w:rPr>
        <w:t xml:space="preserve"> two</w:t>
      </w:r>
      <w:r w:rsidR="00504C8C">
        <w:rPr>
          <w:rFonts w:ascii="Times New Roman" w:hAnsi="Times New Roman"/>
          <w:sz w:val="24"/>
        </w:rPr>
        <w:t xml:space="preserve"> </w:t>
      </w:r>
      <w:r w:rsidR="007438CD" w:rsidRPr="000248EF">
        <w:rPr>
          <w:rFonts w:ascii="Times New Roman" w:hAnsi="Times New Roman"/>
          <w:sz w:val="24"/>
        </w:rPr>
        <w:t>year interest</w:t>
      </w:r>
      <w:r w:rsidR="00504C8C">
        <w:rPr>
          <w:rFonts w:ascii="Times New Roman" w:hAnsi="Times New Roman"/>
          <w:sz w:val="24"/>
        </w:rPr>
        <w:t>-</w:t>
      </w:r>
      <w:r w:rsidR="007438CD" w:rsidRPr="000248EF">
        <w:rPr>
          <w:rFonts w:ascii="Times New Roman" w:hAnsi="Times New Roman"/>
          <w:sz w:val="24"/>
        </w:rPr>
        <w:t>free</w:t>
      </w:r>
      <w:r w:rsidR="00FF6B1C">
        <w:rPr>
          <w:rFonts w:ascii="Times New Roman" w:hAnsi="Times New Roman"/>
          <w:sz w:val="24"/>
        </w:rPr>
        <w:t xml:space="preserve"> period</w:t>
      </w:r>
      <w:r w:rsidR="00771145" w:rsidRPr="000248EF">
        <w:rPr>
          <w:rFonts w:ascii="Times New Roman" w:hAnsi="Times New Roman"/>
          <w:sz w:val="24"/>
        </w:rPr>
        <w:t xml:space="preserve"> for</w:t>
      </w:r>
      <w:r w:rsidR="0042458B" w:rsidRPr="000248EF">
        <w:rPr>
          <w:rFonts w:ascii="Times New Roman" w:hAnsi="Times New Roman"/>
          <w:sz w:val="24"/>
        </w:rPr>
        <w:t xml:space="preserve"> the Corporation’s</w:t>
      </w:r>
      <w:r w:rsidR="00771145" w:rsidRPr="000248EF">
        <w:rPr>
          <w:rFonts w:ascii="Times New Roman" w:hAnsi="Times New Roman"/>
          <w:sz w:val="24"/>
        </w:rPr>
        <w:t xml:space="preserve"> Drought </w:t>
      </w:r>
      <w:r w:rsidR="0042458B" w:rsidRPr="000248EF">
        <w:rPr>
          <w:rFonts w:ascii="Times New Roman" w:hAnsi="Times New Roman"/>
          <w:sz w:val="24"/>
        </w:rPr>
        <w:t xml:space="preserve">Loans </w:t>
      </w:r>
      <w:r w:rsidR="00771145" w:rsidRPr="000248EF">
        <w:rPr>
          <w:rFonts w:ascii="Times New Roman" w:hAnsi="Times New Roman"/>
          <w:sz w:val="24"/>
        </w:rPr>
        <w:t xml:space="preserve">and Small Business Drought </w:t>
      </w:r>
      <w:r w:rsidR="00720B5E" w:rsidRPr="000248EF">
        <w:rPr>
          <w:rFonts w:ascii="Times New Roman" w:hAnsi="Times New Roman"/>
          <w:sz w:val="24"/>
        </w:rPr>
        <w:t>Loans</w:t>
      </w:r>
      <w:r w:rsidR="003870BA">
        <w:rPr>
          <w:rFonts w:ascii="Times New Roman" w:hAnsi="Times New Roman"/>
          <w:sz w:val="24"/>
        </w:rPr>
        <w:t xml:space="preserve"> offered in relation to applications </w:t>
      </w:r>
      <w:r w:rsidR="00756DC4" w:rsidRPr="000248EF">
        <w:rPr>
          <w:rFonts w:ascii="Times New Roman" w:hAnsi="Times New Roman"/>
          <w:sz w:val="24"/>
        </w:rPr>
        <w:t>made</w:t>
      </w:r>
      <w:r w:rsidR="00771145" w:rsidRPr="000248EF">
        <w:rPr>
          <w:rFonts w:ascii="Times New Roman" w:hAnsi="Times New Roman"/>
          <w:sz w:val="24"/>
        </w:rPr>
        <w:t xml:space="preserve"> from 1 October 2020</w:t>
      </w:r>
      <w:r w:rsidR="00FF6B1C">
        <w:rPr>
          <w:rFonts w:ascii="Times New Roman" w:hAnsi="Times New Roman"/>
          <w:sz w:val="24"/>
        </w:rPr>
        <w:t>:</w:t>
      </w:r>
    </w:p>
    <w:p w14:paraId="2CD29D21" w14:textId="77777777" w:rsidR="00FF6B1C" w:rsidRDefault="00FF6B1C" w:rsidP="00E75152">
      <w:pPr>
        <w:tabs>
          <w:tab w:val="right" w:pos="9072"/>
        </w:tabs>
        <w:rPr>
          <w:rFonts w:ascii="Times New Roman" w:hAnsi="Times New Roman"/>
          <w:sz w:val="24"/>
        </w:rPr>
      </w:pPr>
    </w:p>
    <w:p w14:paraId="3A113593" w14:textId="39371D7C" w:rsidR="00FF6B1C" w:rsidRPr="00BC4C6A" w:rsidRDefault="00FF6B1C" w:rsidP="00BC4C6A">
      <w:pPr>
        <w:pStyle w:val="ListParagraph"/>
        <w:numPr>
          <w:ilvl w:val="0"/>
          <w:numId w:val="1"/>
        </w:numPr>
        <w:tabs>
          <w:tab w:val="right" w:pos="9072"/>
        </w:tabs>
        <w:rPr>
          <w:rFonts w:ascii="Times New Roman" w:hAnsi="Times New Roman"/>
          <w:i/>
          <w:sz w:val="24"/>
        </w:rPr>
      </w:pPr>
      <w:r>
        <w:rPr>
          <w:rFonts w:ascii="Times New Roman" w:hAnsi="Times New Roman"/>
          <w:sz w:val="24"/>
        </w:rPr>
        <w:t xml:space="preserve">the </w:t>
      </w:r>
      <w:r w:rsidRPr="00BC4C6A">
        <w:rPr>
          <w:rFonts w:ascii="Times New Roman" w:hAnsi="Times New Roman"/>
          <w:i/>
          <w:sz w:val="24"/>
        </w:rPr>
        <w:t>Regional Investment Corporation O</w:t>
      </w:r>
      <w:r w:rsidR="00F43A60">
        <w:rPr>
          <w:rFonts w:ascii="Times New Roman" w:hAnsi="Times New Roman"/>
          <w:i/>
          <w:sz w:val="24"/>
        </w:rPr>
        <w:t>perating Mandate Direction 2018;</w:t>
      </w:r>
      <w:r w:rsidRPr="00BC4C6A">
        <w:rPr>
          <w:rFonts w:ascii="Times New Roman" w:hAnsi="Times New Roman"/>
          <w:sz w:val="24"/>
        </w:rPr>
        <w:t xml:space="preserve"> </w:t>
      </w:r>
    </w:p>
    <w:p w14:paraId="79DA010E" w14:textId="069C197D" w:rsidR="00FF6B1C" w:rsidRPr="00BC4C6A" w:rsidRDefault="00FF6B1C" w:rsidP="00BC4C6A">
      <w:pPr>
        <w:pStyle w:val="ListParagraph"/>
        <w:numPr>
          <w:ilvl w:val="0"/>
          <w:numId w:val="1"/>
        </w:numPr>
        <w:tabs>
          <w:tab w:val="right" w:pos="9072"/>
        </w:tabs>
        <w:rPr>
          <w:rFonts w:ascii="Times New Roman" w:hAnsi="Times New Roman"/>
          <w:i/>
          <w:sz w:val="24"/>
        </w:rPr>
      </w:pPr>
      <w:r w:rsidRPr="00BC4C6A">
        <w:rPr>
          <w:rFonts w:ascii="Times New Roman" w:hAnsi="Times New Roman"/>
          <w:sz w:val="24"/>
        </w:rPr>
        <w:t>the</w:t>
      </w:r>
      <w:r w:rsidRPr="00BC4C6A">
        <w:rPr>
          <w:rFonts w:ascii="Times New Roman" w:hAnsi="Times New Roman"/>
          <w:i/>
          <w:sz w:val="24"/>
        </w:rPr>
        <w:t xml:space="preserve"> Regional Investment Corporation (Drought Loans Expansion) Rule 2020</w:t>
      </w:r>
      <w:r w:rsidR="00F43A60">
        <w:rPr>
          <w:rFonts w:ascii="Times New Roman" w:hAnsi="Times New Roman"/>
          <w:sz w:val="24"/>
        </w:rPr>
        <w:t>;</w:t>
      </w:r>
      <w:r w:rsidRPr="00BC4C6A">
        <w:rPr>
          <w:rFonts w:ascii="Times New Roman" w:hAnsi="Times New Roman"/>
          <w:sz w:val="24"/>
        </w:rPr>
        <w:t xml:space="preserve"> and </w:t>
      </w:r>
    </w:p>
    <w:p w14:paraId="729DBEEC" w14:textId="2D9B1DFE" w:rsidR="00E75152" w:rsidRPr="00BC4C6A" w:rsidRDefault="00FF6B1C" w:rsidP="00BC4C6A">
      <w:pPr>
        <w:pStyle w:val="ListParagraph"/>
        <w:numPr>
          <w:ilvl w:val="0"/>
          <w:numId w:val="1"/>
        </w:numPr>
        <w:tabs>
          <w:tab w:val="right" w:pos="9072"/>
        </w:tabs>
        <w:rPr>
          <w:rFonts w:ascii="Times New Roman" w:hAnsi="Times New Roman"/>
          <w:i/>
          <w:sz w:val="24"/>
        </w:rPr>
      </w:pPr>
      <w:r w:rsidRPr="00BC4C6A">
        <w:rPr>
          <w:rFonts w:ascii="Times New Roman" w:hAnsi="Times New Roman"/>
          <w:sz w:val="24"/>
        </w:rPr>
        <w:t>the</w:t>
      </w:r>
      <w:r w:rsidRPr="00BC4C6A">
        <w:rPr>
          <w:rFonts w:ascii="Times New Roman" w:hAnsi="Times New Roman"/>
          <w:i/>
          <w:sz w:val="24"/>
        </w:rPr>
        <w:t xml:space="preserve"> Regional Investment Corporation (Small Business Drought Loans) Rules 2020</w:t>
      </w:r>
      <w:r w:rsidR="00F43A60">
        <w:rPr>
          <w:rFonts w:ascii="Times New Roman" w:hAnsi="Times New Roman"/>
          <w:i/>
          <w:sz w:val="24"/>
        </w:rPr>
        <w:t>.</w:t>
      </w:r>
    </w:p>
    <w:p w14:paraId="071B0DD8" w14:textId="77777777" w:rsidR="00071B67" w:rsidRDefault="00071B67" w:rsidP="00071B67">
      <w:pPr>
        <w:tabs>
          <w:tab w:val="right" w:pos="9072"/>
        </w:tabs>
        <w:rPr>
          <w:rFonts w:ascii="Times New Roman" w:hAnsi="Times New Roman"/>
          <w:sz w:val="24"/>
        </w:rPr>
      </w:pPr>
    </w:p>
    <w:p w14:paraId="55B86EF7" w14:textId="7F40AE4C" w:rsidR="00E75152" w:rsidRDefault="00E75152" w:rsidP="0043340D">
      <w:pPr>
        <w:tabs>
          <w:tab w:val="left" w:pos="1701"/>
          <w:tab w:val="right" w:pos="9072"/>
        </w:tabs>
        <w:rPr>
          <w:rFonts w:ascii="Times New Roman" w:hAnsi="Times New Roman"/>
          <w:b/>
          <w:sz w:val="24"/>
        </w:rPr>
      </w:pPr>
      <w:r w:rsidRPr="00E75152">
        <w:rPr>
          <w:rFonts w:ascii="Times New Roman" w:hAnsi="Times New Roman"/>
          <w:b/>
          <w:sz w:val="24"/>
        </w:rPr>
        <w:t>Background</w:t>
      </w:r>
    </w:p>
    <w:p w14:paraId="1F85DCCA" w14:textId="77777777" w:rsidR="0043340D" w:rsidRDefault="0043340D" w:rsidP="0043340D">
      <w:pPr>
        <w:tabs>
          <w:tab w:val="left" w:pos="1701"/>
          <w:tab w:val="right" w:pos="9072"/>
        </w:tabs>
        <w:rPr>
          <w:rFonts w:ascii="Times New Roman" w:hAnsi="Times New Roman"/>
          <w:b/>
          <w:sz w:val="24"/>
        </w:rPr>
      </w:pPr>
    </w:p>
    <w:p w14:paraId="6D73E9CD" w14:textId="30DB43B1" w:rsidR="0043340D" w:rsidRDefault="00BC71DE" w:rsidP="0043340D">
      <w:pPr>
        <w:tabs>
          <w:tab w:val="left" w:pos="1701"/>
          <w:tab w:val="right" w:pos="9072"/>
        </w:tabs>
        <w:rPr>
          <w:rFonts w:ascii="Times New Roman" w:hAnsi="Times New Roman"/>
          <w:sz w:val="24"/>
        </w:rPr>
      </w:pPr>
      <w:r w:rsidRPr="000248EF">
        <w:rPr>
          <w:rFonts w:ascii="Times New Roman" w:hAnsi="Times New Roman"/>
          <w:sz w:val="24"/>
        </w:rPr>
        <w:t>On 22 July 2020, the Australian Government</w:t>
      </w:r>
      <w:r w:rsidR="0043340D" w:rsidRPr="000248EF">
        <w:rPr>
          <w:rFonts w:ascii="Times New Roman" w:hAnsi="Times New Roman"/>
          <w:sz w:val="24"/>
        </w:rPr>
        <w:t xml:space="preserve"> announced it would cease the </w:t>
      </w:r>
      <w:proofErr w:type="gramStart"/>
      <w:r w:rsidR="0043340D" w:rsidRPr="000248EF">
        <w:rPr>
          <w:rFonts w:ascii="Times New Roman" w:hAnsi="Times New Roman"/>
          <w:sz w:val="24"/>
        </w:rPr>
        <w:t>two</w:t>
      </w:r>
      <w:r w:rsidR="00504C8C">
        <w:rPr>
          <w:rFonts w:ascii="Times New Roman" w:hAnsi="Times New Roman"/>
          <w:sz w:val="24"/>
        </w:rPr>
        <w:t xml:space="preserve"> </w:t>
      </w:r>
      <w:r w:rsidR="0043340D" w:rsidRPr="000248EF">
        <w:rPr>
          <w:rFonts w:ascii="Times New Roman" w:hAnsi="Times New Roman"/>
          <w:sz w:val="24"/>
        </w:rPr>
        <w:t>year</w:t>
      </w:r>
      <w:proofErr w:type="gramEnd"/>
      <w:r w:rsidR="0043340D" w:rsidRPr="000248EF">
        <w:rPr>
          <w:rFonts w:ascii="Times New Roman" w:hAnsi="Times New Roman"/>
          <w:sz w:val="24"/>
        </w:rPr>
        <w:t xml:space="preserve"> interest</w:t>
      </w:r>
      <w:r w:rsidR="00504C8C">
        <w:rPr>
          <w:rFonts w:ascii="Times New Roman" w:hAnsi="Times New Roman"/>
          <w:sz w:val="24"/>
        </w:rPr>
        <w:t>-</w:t>
      </w:r>
      <w:r w:rsidR="0043340D" w:rsidRPr="000248EF">
        <w:rPr>
          <w:rFonts w:ascii="Times New Roman" w:hAnsi="Times New Roman"/>
          <w:sz w:val="24"/>
        </w:rPr>
        <w:t>free period for Drought Loans and</w:t>
      </w:r>
      <w:r w:rsidR="00445503" w:rsidRPr="000248EF">
        <w:rPr>
          <w:rFonts w:ascii="Times New Roman" w:hAnsi="Times New Roman"/>
          <w:sz w:val="24"/>
        </w:rPr>
        <w:t xml:space="preserve"> Small Business Drought Loans</w:t>
      </w:r>
      <w:r w:rsidR="00DB1444" w:rsidRPr="000248EF">
        <w:rPr>
          <w:rFonts w:ascii="Times New Roman" w:hAnsi="Times New Roman"/>
          <w:sz w:val="24"/>
        </w:rPr>
        <w:t xml:space="preserve"> </w:t>
      </w:r>
      <w:r w:rsidR="00344B09" w:rsidRPr="000248EF">
        <w:rPr>
          <w:rFonts w:ascii="Times New Roman" w:hAnsi="Times New Roman"/>
          <w:sz w:val="24"/>
        </w:rPr>
        <w:t>from 1 October 2020</w:t>
      </w:r>
      <w:r w:rsidR="00445503" w:rsidRPr="000248EF">
        <w:rPr>
          <w:rFonts w:ascii="Times New Roman" w:hAnsi="Times New Roman"/>
          <w:sz w:val="24"/>
        </w:rPr>
        <w:t xml:space="preserve">. </w:t>
      </w:r>
      <w:r w:rsidR="008837D7" w:rsidRPr="000248EF">
        <w:rPr>
          <w:rFonts w:ascii="Times New Roman" w:hAnsi="Times New Roman"/>
          <w:sz w:val="24"/>
        </w:rPr>
        <w:t xml:space="preserve">The </w:t>
      </w:r>
      <w:proofErr w:type="gramStart"/>
      <w:r w:rsidR="008837D7" w:rsidRPr="000248EF">
        <w:rPr>
          <w:rFonts w:ascii="Times New Roman" w:hAnsi="Times New Roman"/>
          <w:sz w:val="24"/>
        </w:rPr>
        <w:t>two</w:t>
      </w:r>
      <w:r w:rsidR="00504C8C">
        <w:rPr>
          <w:rFonts w:ascii="Times New Roman" w:hAnsi="Times New Roman"/>
          <w:sz w:val="24"/>
        </w:rPr>
        <w:t xml:space="preserve"> </w:t>
      </w:r>
      <w:r w:rsidR="008837D7" w:rsidRPr="000248EF">
        <w:rPr>
          <w:rFonts w:ascii="Times New Roman" w:hAnsi="Times New Roman"/>
          <w:sz w:val="24"/>
        </w:rPr>
        <w:t>year</w:t>
      </w:r>
      <w:proofErr w:type="gramEnd"/>
      <w:r w:rsidR="008837D7" w:rsidRPr="000248EF">
        <w:rPr>
          <w:rFonts w:ascii="Times New Roman" w:hAnsi="Times New Roman"/>
          <w:sz w:val="24"/>
        </w:rPr>
        <w:t xml:space="preserve"> interest</w:t>
      </w:r>
      <w:r w:rsidR="00504C8C">
        <w:rPr>
          <w:rFonts w:ascii="Times New Roman" w:hAnsi="Times New Roman"/>
          <w:sz w:val="24"/>
        </w:rPr>
        <w:t>-</w:t>
      </w:r>
      <w:r w:rsidR="008837D7" w:rsidRPr="000248EF">
        <w:rPr>
          <w:rFonts w:ascii="Times New Roman" w:hAnsi="Times New Roman"/>
          <w:sz w:val="24"/>
        </w:rPr>
        <w:t xml:space="preserve">free period </w:t>
      </w:r>
      <w:r w:rsidR="00B968BA" w:rsidRPr="000248EF">
        <w:rPr>
          <w:rFonts w:ascii="Times New Roman" w:hAnsi="Times New Roman"/>
          <w:sz w:val="24"/>
        </w:rPr>
        <w:t xml:space="preserve">was introduced from </w:t>
      </w:r>
      <w:r w:rsidR="00B968BA">
        <w:rPr>
          <w:rFonts w:ascii="Times New Roman" w:hAnsi="Times New Roman"/>
          <w:sz w:val="24"/>
        </w:rPr>
        <w:t xml:space="preserve">1 January 2020 </w:t>
      </w:r>
      <w:r w:rsidR="008837D7" w:rsidRPr="000248EF">
        <w:rPr>
          <w:rFonts w:ascii="Times New Roman" w:hAnsi="Times New Roman"/>
          <w:sz w:val="24"/>
        </w:rPr>
        <w:t xml:space="preserve">for Drought Loans and </w:t>
      </w:r>
      <w:r w:rsidR="005336D7">
        <w:rPr>
          <w:rFonts w:ascii="Times New Roman" w:hAnsi="Times New Roman"/>
          <w:sz w:val="24"/>
        </w:rPr>
        <w:t>20 </w:t>
      </w:r>
      <w:r w:rsidR="00B968BA">
        <w:rPr>
          <w:rFonts w:ascii="Times New Roman" w:hAnsi="Times New Roman"/>
          <w:sz w:val="24"/>
        </w:rPr>
        <w:t xml:space="preserve">January 2020 for </w:t>
      </w:r>
      <w:r w:rsidR="008837D7" w:rsidRPr="000248EF">
        <w:rPr>
          <w:rFonts w:ascii="Times New Roman" w:hAnsi="Times New Roman"/>
          <w:sz w:val="24"/>
        </w:rPr>
        <w:t>Small Business Drought Loans</w:t>
      </w:r>
      <w:r w:rsidR="00DD3960">
        <w:rPr>
          <w:rFonts w:ascii="Times New Roman" w:hAnsi="Times New Roman"/>
          <w:sz w:val="24"/>
        </w:rPr>
        <w:t>,</w:t>
      </w:r>
      <w:r w:rsidR="008837D7" w:rsidRPr="000248EF">
        <w:rPr>
          <w:rFonts w:ascii="Times New Roman" w:hAnsi="Times New Roman"/>
          <w:sz w:val="24"/>
        </w:rPr>
        <w:t xml:space="preserve"> in response to severe drought conditions across the nation. </w:t>
      </w:r>
      <w:r w:rsidR="00CC319C" w:rsidRPr="000248EF">
        <w:rPr>
          <w:rFonts w:ascii="Times New Roman" w:hAnsi="Times New Roman"/>
          <w:sz w:val="24"/>
        </w:rPr>
        <w:t>With</w:t>
      </w:r>
      <w:r w:rsidR="0091788C" w:rsidRPr="000248EF">
        <w:rPr>
          <w:rFonts w:ascii="Times New Roman" w:hAnsi="Times New Roman"/>
          <w:sz w:val="24"/>
        </w:rPr>
        <w:t xml:space="preserve"> </w:t>
      </w:r>
      <w:r w:rsidR="00CC319C" w:rsidRPr="000248EF">
        <w:rPr>
          <w:rFonts w:ascii="Times New Roman" w:hAnsi="Times New Roman"/>
          <w:sz w:val="24"/>
        </w:rPr>
        <w:t xml:space="preserve">conditions easing across many areas, the </w:t>
      </w:r>
      <w:r w:rsidRPr="000248EF">
        <w:rPr>
          <w:rFonts w:ascii="Times New Roman" w:hAnsi="Times New Roman"/>
          <w:sz w:val="24"/>
        </w:rPr>
        <w:t>G</w:t>
      </w:r>
      <w:r w:rsidR="00B13CBD" w:rsidRPr="000248EF">
        <w:rPr>
          <w:rFonts w:ascii="Times New Roman" w:hAnsi="Times New Roman"/>
          <w:sz w:val="24"/>
        </w:rPr>
        <w:t>overnment</w:t>
      </w:r>
      <w:r w:rsidR="00380286" w:rsidRPr="000248EF">
        <w:rPr>
          <w:rFonts w:ascii="Times New Roman" w:hAnsi="Times New Roman"/>
          <w:sz w:val="24"/>
        </w:rPr>
        <w:t xml:space="preserve"> decided that </w:t>
      </w:r>
      <w:r w:rsidR="00CC319C" w:rsidRPr="000248EF">
        <w:rPr>
          <w:rFonts w:ascii="Times New Roman" w:hAnsi="Times New Roman"/>
          <w:sz w:val="24"/>
        </w:rPr>
        <w:t xml:space="preserve">Drought Loans and Small Business Drought Loans will </w:t>
      </w:r>
      <w:proofErr w:type="gramStart"/>
      <w:r w:rsidR="00CC319C" w:rsidRPr="000248EF">
        <w:rPr>
          <w:rFonts w:ascii="Times New Roman" w:hAnsi="Times New Roman"/>
          <w:sz w:val="24"/>
        </w:rPr>
        <w:t>revert back</w:t>
      </w:r>
      <w:proofErr w:type="gramEnd"/>
      <w:r w:rsidR="00CC319C" w:rsidRPr="000248EF">
        <w:rPr>
          <w:rFonts w:ascii="Times New Roman" w:hAnsi="Times New Roman"/>
          <w:sz w:val="24"/>
        </w:rPr>
        <w:t xml:space="preserve"> to</w:t>
      </w:r>
      <w:r w:rsidR="00C63477" w:rsidRPr="000248EF">
        <w:rPr>
          <w:rFonts w:ascii="Times New Roman" w:hAnsi="Times New Roman"/>
          <w:sz w:val="24"/>
        </w:rPr>
        <w:t xml:space="preserve"> their</w:t>
      </w:r>
      <w:r w:rsidR="00CC319C" w:rsidRPr="000248EF">
        <w:rPr>
          <w:rFonts w:ascii="Times New Roman" w:hAnsi="Times New Roman"/>
          <w:sz w:val="24"/>
        </w:rPr>
        <w:t xml:space="preserve"> original concessional terms from </w:t>
      </w:r>
      <w:r w:rsidR="00DB1444" w:rsidRPr="000248EF">
        <w:rPr>
          <w:rFonts w:ascii="Times New Roman" w:hAnsi="Times New Roman"/>
          <w:sz w:val="24"/>
        </w:rPr>
        <w:t xml:space="preserve">1 </w:t>
      </w:r>
      <w:r w:rsidR="00CC319C" w:rsidRPr="000248EF">
        <w:rPr>
          <w:rFonts w:ascii="Times New Roman" w:hAnsi="Times New Roman"/>
          <w:sz w:val="24"/>
        </w:rPr>
        <w:t>October 2020</w:t>
      </w:r>
      <w:r w:rsidR="00FF6B1C">
        <w:rPr>
          <w:rFonts w:ascii="Times New Roman" w:hAnsi="Times New Roman"/>
          <w:sz w:val="24"/>
        </w:rPr>
        <w:t xml:space="preserve"> which includes an initial interest-only period of five years.</w:t>
      </w:r>
    </w:p>
    <w:p w14:paraId="27B6CAB7" w14:textId="2A8B84BB" w:rsidR="00E53D2E" w:rsidRDefault="00E53D2E" w:rsidP="0043340D">
      <w:pPr>
        <w:tabs>
          <w:tab w:val="left" w:pos="1701"/>
          <w:tab w:val="right" w:pos="9072"/>
        </w:tabs>
        <w:rPr>
          <w:rFonts w:ascii="Times New Roman" w:hAnsi="Times New Roman"/>
          <w:sz w:val="24"/>
        </w:rPr>
      </w:pPr>
    </w:p>
    <w:p w14:paraId="456FC0E4" w14:textId="7E991E25" w:rsidR="00E53D2E" w:rsidRPr="00E75152" w:rsidRDefault="00E53D2E" w:rsidP="003A5311">
      <w:pPr>
        <w:tabs>
          <w:tab w:val="right" w:pos="9072"/>
        </w:tabs>
        <w:rPr>
          <w:rFonts w:ascii="Times New Roman" w:hAnsi="Times New Roman"/>
          <w:sz w:val="24"/>
        </w:rPr>
      </w:pPr>
      <w:r>
        <w:rPr>
          <w:rFonts w:ascii="Times New Roman" w:hAnsi="Times New Roman"/>
          <w:sz w:val="24"/>
        </w:rPr>
        <w:lastRenderedPageBreak/>
        <w:t xml:space="preserve">The Amendment Instrument will amend the current terms of the </w:t>
      </w:r>
      <w:r w:rsidRPr="000248EF">
        <w:rPr>
          <w:rFonts w:ascii="Times New Roman" w:hAnsi="Times New Roman"/>
          <w:sz w:val="24"/>
        </w:rPr>
        <w:t>Corporation’s Drought Loans and Small Business Drought Loans</w:t>
      </w:r>
      <w:r>
        <w:rPr>
          <w:rFonts w:ascii="Times New Roman" w:hAnsi="Times New Roman"/>
          <w:sz w:val="24"/>
        </w:rPr>
        <w:t xml:space="preserve">. Currently, these loans have the first </w:t>
      </w:r>
      <w:r w:rsidRPr="00071B67">
        <w:rPr>
          <w:rFonts w:ascii="Times New Roman" w:hAnsi="Times New Roman"/>
          <w:sz w:val="24"/>
        </w:rPr>
        <w:t xml:space="preserve">two years </w:t>
      </w:r>
      <w:r>
        <w:rPr>
          <w:rFonts w:ascii="Times New Roman" w:hAnsi="Times New Roman"/>
          <w:sz w:val="24"/>
        </w:rPr>
        <w:t>interest free. I</w:t>
      </w:r>
      <w:r w:rsidRPr="0096218F">
        <w:rPr>
          <w:rFonts w:ascii="Times New Roman" w:hAnsi="Times New Roman"/>
          <w:sz w:val="24"/>
        </w:rPr>
        <w:t>nterest is payable for the third, fourth and fifth years of the loan</w:t>
      </w:r>
      <w:r>
        <w:rPr>
          <w:rFonts w:ascii="Times New Roman" w:hAnsi="Times New Roman"/>
          <w:sz w:val="24"/>
        </w:rPr>
        <w:t xml:space="preserve">, with </w:t>
      </w:r>
      <w:r w:rsidRPr="0096218F">
        <w:rPr>
          <w:rFonts w:ascii="Times New Roman" w:hAnsi="Times New Roman"/>
          <w:sz w:val="24"/>
        </w:rPr>
        <w:t>interest and principal repayments required over the final five years of the 10-year loan term</w:t>
      </w:r>
      <w:r w:rsidR="00E105B7">
        <w:rPr>
          <w:rFonts w:ascii="Times New Roman" w:hAnsi="Times New Roman"/>
          <w:sz w:val="24"/>
        </w:rPr>
        <w:t>.</w:t>
      </w:r>
      <w:r>
        <w:rPr>
          <w:rFonts w:ascii="Times New Roman" w:hAnsi="Times New Roman"/>
          <w:sz w:val="24"/>
        </w:rPr>
        <w:t xml:space="preserve"> These terms will be replaced with new terms where i</w:t>
      </w:r>
      <w:r w:rsidRPr="0096218F">
        <w:rPr>
          <w:rFonts w:ascii="Times New Roman" w:hAnsi="Times New Roman"/>
          <w:sz w:val="24"/>
        </w:rPr>
        <w:t xml:space="preserve">nterest is payable over the </w:t>
      </w:r>
      <w:r w:rsidRPr="00071B67">
        <w:rPr>
          <w:rFonts w:ascii="Times New Roman" w:hAnsi="Times New Roman"/>
          <w:sz w:val="24"/>
        </w:rPr>
        <w:t>first five years</w:t>
      </w:r>
      <w:r>
        <w:rPr>
          <w:rFonts w:ascii="Times New Roman" w:hAnsi="Times New Roman"/>
          <w:sz w:val="24"/>
        </w:rPr>
        <w:t xml:space="preserve">, and </w:t>
      </w:r>
      <w:r w:rsidRPr="0096218F">
        <w:rPr>
          <w:rFonts w:ascii="Times New Roman" w:hAnsi="Times New Roman"/>
          <w:sz w:val="24"/>
        </w:rPr>
        <w:t>interest and principal repayments would be required over the final five years of the 10-year loan term.</w:t>
      </w:r>
    </w:p>
    <w:p w14:paraId="61740C91" w14:textId="77777777" w:rsidR="00FF6B1C" w:rsidRDefault="00FF6B1C" w:rsidP="00E75152">
      <w:pPr>
        <w:tabs>
          <w:tab w:val="right" w:pos="9072"/>
        </w:tabs>
        <w:rPr>
          <w:rFonts w:ascii="Times New Roman" w:hAnsi="Times New Roman"/>
          <w:sz w:val="24"/>
        </w:rPr>
      </w:pPr>
    </w:p>
    <w:p w14:paraId="5014F664" w14:textId="77777777" w:rsidR="00E75152" w:rsidRPr="00E75152" w:rsidRDefault="00E75152" w:rsidP="00E75152">
      <w:pPr>
        <w:keepNext/>
        <w:keepLines/>
        <w:tabs>
          <w:tab w:val="left" w:pos="1701"/>
          <w:tab w:val="right" w:pos="9072"/>
        </w:tabs>
        <w:rPr>
          <w:rFonts w:ascii="Times New Roman" w:hAnsi="Times New Roman"/>
          <w:b/>
          <w:sz w:val="24"/>
        </w:rPr>
      </w:pPr>
      <w:r w:rsidRPr="00E75152">
        <w:rPr>
          <w:rFonts w:ascii="Times New Roman" w:hAnsi="Times New Roman"/>
          <w:b/>
          <w:sz w:val="24"/>
        </w:rPr>
        <w:t>Impact and Effect</w:t>
      </w:r>
    </w:p>
    <w:p w14:paraId="4F3D4147" w14:textId="77777777" w:rsidR="00E75152" w:rsidRPr="00E75152" w:rsidRDefault="00E75152" w:rsidP="00E75152">
      <w:pPr>
        <w:keepNext/>
        <w:keepLines/>
        <w:tabs>
          <w:tab w:val="right" w:pos="9072"/>
        </w:tabs>
        <w:rPr>
          <w:rFonts w:ascii="Times New Roman" w:hAnsi="Times New Roman"/>
          <w:sz w:val="24"/>
        </w:rPr>
      </w:pPr>
    </w:p>
    <w:p w14:paraId="235D7CB7" w14:textId="423D304C" w:rsidR="00B2104F" w:rsidRDefault="00E75152" w:rsidP="00E75152">
      <w:pPr>
        <w:tabs>
          <w:tab w:val="left" w:pos="1701"/>
          <w:tab w:val="right" w:pos="9072"/>
        </w:tabs>
        <w:rPr>
          <w:rFonts w:ascii="Times New Roman" w:hAnsi="Times New Roman"/>
          <w:sz w:val="24"/>
        </w:rPr>
      </w:pPr>
      <w:r w:rsidRPr="00E75152">
        <w:rPr>
          <w:rFonts w:ascii="Times New Roman" w:hAnsi="Times New Roman"/>
          <w:sz w:val="24"/>
        </w:rPr>
        <w:t>The Amendment</w:t>
      </w:r>
      <w:r w:rsidR="0043340D">
        <w:rPr>
          <w:rFonts w:ascii="Times New Roman" w:hAnsi="Times New Roman"/>
          <w:sz w:val="24"/>
        </w:rPr>
        <w:t xml:space="preserve"> Instrument </w:t>
      </w:r>
      <w:r w:rsidR="0089613E">
        <w:rPr>
          <w:rFonts w:ascii="Times New Roman" w:hAnsi="Times New Roman"/>
          <w:sz w:val="24"/>
        </w:rPr>
        <w:t>means that Drought Loans and Small Business Drought Loans offered in relation to applications made from 1 October 2020 will no longer have an initial</w:t>
      </w:r>
      <w:r w:rsidR="0043340D">
        <w:rPr>
          <w:rFonts w:ascii="Times New Roman" w:hAnsi="Times New Roman"/>
          <w:sz w:val="24"/>
        </w:rPr>
        <w:t xml:space="preserve"> </w:t>
      </w:r>
      <w:proofErr w:type="gramStart"/>
      <w:r w:rsidR="0043340D">
        <w:rPr>
          <w:rFonts w:ascii="Times New Roman" w:hAnsi="Times New Roman"/>
          <w:sz w:val="24"/>
        </w:rPr>
        <w:t>two</w:t>
      </w:r>
      <w:r w:rsidR="00504C8C">
        <w:rPr>
          <w:rFonts w:ascii="Times New Roman" w:hAnsi="Times New Roman"/>
          <w:sz w:val="24"/>
        </w:rPr>
        <w:t xml:space="preserve"> </w:t>
      </w:r>
      <w:r w:rsidR="0043340D">
        <w:rPr>
          <w:rFonts w:ascii="Times New Roman" w:hAnsi="Times New Roman"/>
          <w:sz w:val="24"/>
        </w:rPr>
        <w:t>year</w:t>
      </w:r>
      <w:proofErr w:type="gramEnd"/>
      <w:r w:rsidR="0043340D">
        <w:rPr>
          <w:rFonts w:ascii="Times New Roman" w:hAnsi="Times New Roman"/>
          <w:sz w:val="24"/>
        </w:rPr>
        <w:t xml:space="preserve"> interest</w:t>
      </w:r>
      <w:r w:rsidR="00504C8C">
        <w:rPr>
          <w:rFonts w:ascii="Times New Roman" w:hAnsi="Times New Roman"/>
          <w:sz w:val="24"/>
        </w:rPr>
        <w:t>-</w:t>
      </w:r>
      <w:r w:rsidR="0043340D">
        <w:rPr>
          <w:rFonts w:ascii="Times New Roman" w:hAnsi="Times New Roman"/>
          <w:sz w:val="24"/>
        </w:rPr>
        <w:t>free period</w:t>
      </w:r>
      <w:r w:rsidR="0089613E">
        <w:rPr>
          <w:rFonts w:ascii="Times New Roman" w:hAnsi="Times New Roman"/>
          <w:sz w:val="24"/>
        </w:rPr>
        <w:t xml:space="preserve">. </w:t>
      </w:r>
      <w:r w:rsidR="00755FB1">
        <w:rPr>
          <w:rFonts w:ascii="Times New Roman" w:hAnsi="Times New Roman"/>
          <w:sz w:val="24"/>
        </w:rPr>
        <w:t xml:space="preserve">These loans will </w:t>
      </w:r>
      <w:proofErr w:type="gramStart"/>
      <w:r w:rsidR="00755FB1">
        <w:rPr>
          <w:rFonts w:ascii="Times New Roman" w:hAnsi="Times New Roman"/>
          <w:sz w:val="24"/>
        </w:rPr>
        <w:t>revert back</w:t>
      </w:r>
      <w:proofErr w:type="gramEnd"/>
      <w:r w:rsidR="00755FB1">
        <w:rPr>
          <w:rFonts w:ascii="Times New Roman" w:hAnsi="Times New Roman"/>
          <w:sz w:val="24"/>
        </w:rPr>
        <w:t xml:space="preserve"> to an initial interest-only period of five years</w:t>
      </w:r>
      <w:r w:rsidR="00B2104F">
        <w:rPr>
          <w:rFonts w:ascii="Times New Roman" w:hAnsi="Times New Roman"/>
          <w:sz w:val="24"/>
        </w:rPr>
        <w:t>.</w:t>
      </w:r>
    </w:p>
    <w:p w14:paraId="3DC39FF9" w14:textId="77777777" w:rsidR="00B2104F" w:rsidRDefault="00B2104F" w:rsidP="00E75152">
      <w:pPr>
        <w:tabs>
          <w:tab w:val="left" w:pos="1701"/>
          <w:tab w:val="right" w:pos="9072"/>
        </w:tabs>
        <w:rPr>
          <w:rFonts w:ascii="Times New Roman" w:hAnsi="Times New Roman"/>
          <w:sz w:val="24"/>
        </w:rPr>
      </w:pPr>
    </w:p>
    <w:p w14:paraId="77BCABEC" w14:textId="77777777" w:rsidR="00E75152" w:rsidRPr="00461F8F" w:rsidRDefault="00E75152" w:rsidP="00E75152">
      <w:pPr>
        <w:tabs>
          <w:tab w:val="left" w:pos="1701"/>
          <w:tab w:val="right" w:pos="9072"/>
        </w:tabs>
        <w:rPr>
          <w:rFonts w:ascii="Times New Roman" w:hAnsi="Times New Roman"/>
          <w:sz w:val="24"/>
        </w:rPr>
      </w:pPr>
      <w:r w:rsidRPr="00461F8F">
        <w:rPr>
          <w:rFonts w:ascii="Times New Roman" w:hAnsi="Times New Roman"/>
          <w:b/>
          <w:sz w:val="24"/>
        </w:rPr>
        <w:t>Consultation</w:t>
      </w:r>
    </w:p>
    <w:p w14:paraId="1C1C6C61" w14:textId="77777777" w:rsidR="00E75152" w:rsidRPr="00461F8F" w:rsidRDefault="00E75152" w:rsidP="00E75152">
      <w:pPr>
        <w:tabs>
          <w:tab w:val="left" w:pos="1701"/>
          <w:tab w:val="right" w:pos="9072"/>
        </w:tabs>
        <w:rPr>
          <w:rFonts w:ascii="Times New Roman" w:hAnsi="Times New Roman"/>
          <w:sz w:val="24"/>
        </w:rPr>
      </w:pPr>
    </w:p>
    <w:p w14:paraId="09769198" w14:textId="575AA16C" w:rsidR="00E75152" w:rsidRPr="00853517" w:rsidRDefault="00E75152" w:rsidP="00853517">
      <w:pPr>
        <w:rPr>
          <w:rFonts w:ascii="Times New Roman" w:hAnsi="Times New Roman"/>
          <w:sz w:val="24"/>
          <w:highlight w:val="yellow"/>
        </w:rPr>
      </w:pPr>
      <w:r w:rsidRPr="00461F8F">
        <w:rPr>
          <w:rFonts w:ascii="Times New Roman" w:hAnsi="Times New Roman"/>
          <w:sz w:val="24"/>
        </w:rPr>
        <w:t>The Department of Agriculture, Water and the Environment consulted with the Department of Finance and the Regional Inve</w:t>
      </w:r>
      <w:r w:rsidR="008D7073" w:rsidRPr="00461F8F">
        <w:rPr>
          <w:rFonts w:ascii="Times New Roman" w:hAnsi="Times New Roman"/>
          <w:sz w:val="24"/>
        </w:rPr>
        <w:t xml:space="preserve">stment Corporation on the </w:t>
      </w:r>
      <w:r w:rsidR="008D7073" w:rsidRPr="003E40F2">
        <w:rPr>
          <w:rFonts w:ascii="Times New Roman" w:hAnsi="Times New Roman"/>
          <w:sz w:val="24"/>
        </w:rPr>
        <w:t xml:space="preserve">Amendment Instrument. </w:t>
      </w:r>
      <w:r w:rsidR="00EF0C58" w:rsidRPr="003E40F2">
        <w:t xml:space="preserve"> </w:t>
      </w:r>
      <w:r w:rsidR="00EF0C58" w:rsidRPr="003A5311">
        <w:rPr>
          <w:rFonts w:ascii="Times New Roman" w:hAnsi="Times New Roman"/>
          <w:sz w:val="24"/>
        </w:rPr>
        <w:t xml:space="preserve">The Attorney-General’s Department was consulted on the Statement of Compatibility with Human Rights. </w:t>
      </w:r>
      <w:r w:rsidR="00DD3960" w:rsidRPr="003A5311">
        <w:rPr>
          <w:rFonts w:ascii="Times New Roman" w:hAnsi="Times New Roman"/>
          <w:sz w:val="24"/>
        </w:rPr>
        <w:t>The Office of Best Practice Regulation has advised that reverting relevant loans back to an initial interest-only period of five years does not appear to have more than minor regulatory impacts on businesses, community organisat</w:t>
      </w:r>
      <w:r w:rsidR="00113709">
        <w:rPr>
          <w:rFonts w:ascii="Times New Roman" w:hAnsi="Times New Roman"/>
          <w:sz w:val="24"/>
        </w:rPr>
        <w:t>ions or individuals (ID: 42505).</w:t>
      </w:r>
    </w:p>
    <w:p w14:paraId="24BC2B38" w14:textId="77777777" w:rsidR="00022FB0" w:rsidRPr="00E75152" w:rsidRDefault="00022FB0" w:rsidP="00E75152">
      <w:pPr>
        <w:tabs>
          <w:tab w:val="left" w:pos="1701"/>
          <w:tab w:val="right" w:pos="9072"/>
        </w:tabs>
        <w:rPr>
          <w:rFonts w:ascii="Times New Roman" w:hAnsi="Times New Roman"/>
          <w:sz w:val="24"/>
        </w:rPr>
      </w:pPr>
    </w:p>
    <w:p w14:paraId="61D2C341" w14:textId="77777777" w:rsidR="00E75152" w:rsidRPr="00E75152" w:rsidRDefault="00E75152" w:rsidP="00E75152">
      <w:pPr>
        <w:tabs>
          <w:tab w:val="left" w:pos="1701"/>
          <w:tab w:val="right" w:pos="9072"/>
        </w:tabs>
        <w:rPr>
          <w:rFonts w:ascii="Times New Roman" w:hAnsi="Times New Roman"/>
          <w:b/>
          <w:sz w:val="24"/>
        </w:rPr>
      </w:pPr>
      <w:r w:rsidRPr="00E75152">
        <w:rPr>
          <w:rFonts w:ascii="Times New Roman" w:hAnsi="Times New Roman"/>
          <w:b/>
          <w:sz w:val="24"/>
        </w:rPr>
        <w:t>Details / Operation</w:t>
      </w:r>
    </w:p>
    <w:p w14:paraId="6D99927E" w14:textId="77777777" w:rsidR="00E75152" w:rsidRPr="00E75152" w:rsidRDefault="00E75152" w:rsidP="00E75152">
      <w:pPr>
        <w:tabs>
          <w:tab w:val="left" w:pos="1701"/>
          <w:tab w:val="right" w:pos="9072"/>
        </w:tabs>
        <w:rPr>
          <w:rFonts w:ascii="Times New Roman" w:hAnsi="Times New Roman"/>
          <w:sz w:val="24"/>
        </w:rPr>
      </w:pPr>
    </w:p>
    <w:p w14:paraId="3795CB9C" w14:textId="77777777" w:rsidR="00E75152" w:rsidRPr="00E75152" w:rsidRDefault="00E75152" w:rsidP="00E75152">
      <w:pPr>
        <w:tabs>
          <w:tab w:val="left" w:pos="1701"/>
          <w:tab w:val="right" w:pos="9072"/>
        </w:tabs>
        <w:rPr>
          <w:rFonts w:ascii="Times New Roman" w:hAnsi="Times New Roman"/>
          <w:sz w:val="24"/>
        </w:rPr>
      </w:pPr>
      <w:r w:rsidRPr="00E75152">
        <w:rPr>
          <w:rFonts w:ascii="Times New Roman" w:hAnsi="Times New Roman"/>
          <w:sz w:val="24"/>
        </w:rPr>
        <w:t xml:space="preserve">Details of the Amendment </w:t>
      </w:r>
      <w:r w:rsidR="00E710C6">
        <w:rPr>
          <w:rFonts w:ascii="Times New Roman" w:hAnsi="Times New Roman"/>
          <w:sz w:val="24"/>
        </w:rPr>
        <w:t xml:space="preserve">Instrument is </w:t>
      </w:r>
      <w:r w:rsidRPr="00E75152">
        <w:rPr>
          <w:rFonts w:ascii="Times New Roman" w:hAnsi="Times New Roman"/>
          <w:sz w:val="24"/>
        </w:rPr>
        <w:t xml:space="preserve">set out in </w:t>
      </w:r>
      <w:r w:rsidRPr="00E75152">
        <w:rPr>
          <w:rFonts w:ascii="Times New Roman" w:hAnsi="Times New Roman"/>
          <w:sz w:val="24"/>
          <w:u w:val="single"/>
        </w:rPr>
        <w:t>Attachment A</w:t>
      </w:r>
      <w:r w:rsidRPr="00E75152">
        <w:rPr>
          <w:rFonts w:ascii="Times New Roman" w:hAnsi="Times New Roman"/>
          <w:sz w:val="24"/>
        </w:rPr>
        <w:t>.</w:t>
      </w:r>
    </w:p>
    <w:p w14:paraId="08B0DF71" w14:textId="77777777" w:rsidR="00E75152" w:rsidRPr="00E75152" w:rsidRDefault="00E75152" w:rsidP="00E75152">
      <w:pPr>
        <w:tabs>
          <w:tab w:val="left" w:pos="1701"/>
          <w:tab w:val="right" w:pos="9072"/>
        </w:tabs>
        <w:rPr>
          <w:rFonts w:ascii="Times New Roman" w:hAnsi="Times New Roman"/>
          <w:sz w:val="24"/>
        </w:rPr>
      </w:pPr>
    </w:p>
    <w:p w14:paraId="04789545" w14:textId="77777777" w:rsidR="00E75152" w:rsidRPr="00E75152" w:rsidRDefault="00E75152" w:rsidP="00E75152">
      <w:pPr>
        <w:tabs>
          <w:tab w:val="left" w:pos="1701"/>
          <w:tab w:val="right" w:pos="9072"/>
        </w:tabs>
        <w:rPr>
          <w:rFonts w:ascii="Times New Roman" w:hAnsi="Times New Roman"/>
          <w:sz w:val="24"/>
        </w:rPr>
      </w:pPr>
      <w:r w:rsidRPr="00E75152">
        <w:rPr>
          <w:rFonts w:ascii="Times New Roman" w:hAnsi="Times New Roman"/>
          <w:sz w:val="24"/>
        </w:rPr>
        <w:t xml:space="preserve">The Amendment </w:t>
      </w:r>
      <w:r w:rsidR="00E710C6">
        <w:rPr>
          <w:rFonts w:ascii="Times New Roman" w:hAnsi="Times New Roman"/>
          <w:sz w:val="24"/>
        </w:rPr>
        <w:t xml:space="preserve">Instrument </w:t>
      </w:r>
      <w:r w:rsidRPr="00E75152">
        <w:rPr>
          <w:rFonts w:ascii="Times New Roman" w:hAnsi="Times New Roman"/>
          <w:sz w:val="24"/>
        </w:rPr>
        <w:t xml:space="preserve">is a legislative instrument for the purposes of the </w:t>
      </w:r>
      <w:r w:rsidRPr="00E75152">
        <w:rPr>
          <w:rFonts w:ascii="Times New Roman" w:hAnsi="Times New Roman"/>
          <w:i/>
          <w:sz w:val="24"/>
        </w:rPr>
        <w:t>Legislation Act 2003</w:t>
      </w:r>
      <w:r w:rsidRPr="00E75152">
        <w:rPr>
          <w:rFonts w:ascii="Times New Roman" w:hAnsi="Times New Roman"/>
          <w:sz w:val="24"/>
        </w:rPr>
        <w:t>.</w:t>
      </w:r>
    </w:p>
    <w:p w14:paraId="210339C8" w14:textId="77777777" w:rsidR="00E75152" w:rsidRPr="00E75152" w:rsidRDefault="00E75152" w:rsidP="00E75152">
      <w:pPr>
        <w:tabs>
          <w:tab w:val="left" w:pos="1701"/>
          <w:tab w:val="right" w:pos="9072"/>
        </w:tabs>
        <w:rPr>
          <w:rFonts w:ascii="Times New Roman" w:hAnsi="Times New Roman"/>
          <w:sz w:val="24"/>
        </w:rPr>
      </w:pPr>
    </w:p>
    <w:p w14:paraId="13CC6C99" w14:textId="5627D391" w:rsidR="00E75152" w:rsidRPr="00E75152" w:rsidRDefault="00E75152" w:rsidP="00E75152">
      <w:pPr>
        <w:tabs>
          <w:tab w:val="left" w:pos="1701"/>
          <w:tab w:val="right" w:pos="9072"/>
        </w:tabs>
        <w:rPr>
          <w:rFonts w:ascii="Times New Roman" w:hAnsi="Times New Roman"/>
          <w:sz w:val="24"/>
        </w:rPr>
      </w:pPr>
      <w:r w:rsidRPr="00E75152">
        <w:rPr>
          <w:rFonts w:ascii="Times New Roman" w:hAnsi="Times New Roman"/>
          <w:sz w:val="24"/>
        </w:rPr>
        <w:t xml:space="preserve">The Amendment </w:t>
      </w:r>
      <w:r w:rsidR="00755FB1">
        <w:rPr>
          <w:rFonts w:ascii="Times New Roman" w:hAnsi="Times New Roman"/>
          <w:sz w:val="24"/>
        </w:rPr>
        <w:t>Instrument</w:t>
      </w:r>
      <w:r w:rsidR="00755FB1" w:rsidRPr="00E75152">
        <w:rPr>
          <w:rFonts w:ascii="Times New Roman" w:hAnsi="Times New Roman"/>
          <w:sz w:val="24"/>
        </w:rPr>
        <w:t xml:space="preserve"> </w:t>
      </w:r>
      <w:r w:rsidRPr="00E75152">
        <w:rPr>
          <w:rFonts w:ascii="Times New Roman" w:hAnsi="Times New Roman"/>
          <w:sz w:val="24"/>
        </w:rPr>
        <w:t xml:space="preserve">is compatible with the human rights and freedoms recognised or declared under section 3 of the </w:t>
      </w:r>
      <w:r w:rsidRPr="00E75152">
        <w:rPr>
          <w:rFonts w:ascii="Times New Roman" w:hAnsi="Times New Roman"/>
          <w:i/>
          <w:sz w:val="24"/>
        </w:rPr>
        <w:t>Human Rights (Parliamentary Scrutiny) Act 2011.</w:t>
      </w:r>
      <w:r w:rsidRPr="00E75152">
        <w:rPr>
          <w:rFonts w:ascii="Times New Roman" w:hAnsi="Times New Roman"/>
          <w:sz w:val="24"/>
        </w:rPr>
        <w:t xml:space="preserve"> A statement of compatibility is set out in </w:t>
      </w:r>
      <w:r w:rsidRPr="00E75152">
        <w:rPr>
          <w:rFonts w:ascii="Times New Roman" w:hAnsi="Times New Roman"/>
          <w:sz w:val="24"/>
          <w:u w:val="single"/>
        </w:rPr>
        <w:t>Attachment B</w:t>
      </w:r>
      <w:r w:rsidRPr="00E75152">
        <w:rPr>
          <w:rFonts w:ascii="Times New Roman" w:hAnsi="Times New Roman"/>
          <w:sz w:val="24"/>
        </w:rPr>
        <w:t>.</w:t>
      </w:r>
    </w:p>
    <w:p w14:paraId="246EF33D" w14:textId="77777777" w:rsidR="00E75152" w:rsidRPr="00E75152" w:rsidRDefault="00E75152" w:rsidP="00E75152">
      <w:pPr>
        <w:tabs>
          <w:tab w:val="left" w:pos="1701"/>
          <w:tab w:val="right" w:pos="9072"/>
        </w:tabs>
        <w:rPr>
          <w:rFonts w:ascii="Times New Roman" w:hAnsi="Times New Roman"/>
          <w:sz w:val="24"/>
        </w:rPr>
      </w:pPr>
    </w:p>
    <w:p w14:paraId="4F7633D7" w14:textId="77777777" w:rsidR="00EF6D33" w:rsidRDefault="00EF6D33"/>
    <w:p w14:paraId="04AFA04B" w14:textId="77777777" w:rsidR="004F1DC0" w:rsidRDefault="004F1DC0"/>
    <w:p w14:paraId="60A500E9" w14:textId="77777777" w:rsidR="004F1DC0" w:rsidRDefault="004F1DC0"/>
    <w:p w14:paraId="3520D62B" w14:textId="77777777" w:rsidR="004F1DC0" w:rsidRDefault="004F1DC0"/>
    <w:p w14:paraId="47C4FC33" w14:textId="77777777" w:rsidR="004F1DC0" w:rsidRDefault="004F1DC0"/>
    <w:p w14:paraId="6B0BFC6D" w14:textId="77777777" w:rsidR="004F1DC0" w:rsidRDefault="004F1DC0"/>
    <w:p w14:paraId="45DFE1E0" w14:textId="77777777" w:rsidR="004F1DC0" w:rsidRDefault="004F1DC0"/>
    <w:p w14:paraId="38E92704" w14:textId="77777777" w:rsidR="004F1DC0" w:rsidRDefault="004F1DC0"/>
    <w:p w14:paraId="638A99B8" w14:textId="77777777" w:rsidR="004F1DC0" w:rsidRDefault="004F1DC0"/>
    <w:p w14:paraId="57381CCE" w14:textId="77777777" w:rsidR="004F1DC0" w:rsidRDefault="004F1DC0"/>
    <w:p w14:paraId="1EB5F96F" w14:textId="77777777" w:rsidR="004F1DC0" w:rsidRDefault="004F1DC0"/>
    <w:p w14:paraId="462ECEB2" w14:textId="77777777" w:rsidR="004F1DC0" w:rsidRDefault="004F1DC0"/>
    <w:p w14:paraId="0CBC656C" w14:textId="77777777" w:rsidR="004F1DC0" w:rsidRDefault="004F1DC0"/>
    <w:p w14:paraId="328BA326" w14:textId="77777777" w:rsidR="004F1DC0" w:rsidRDefault="004F1DC0"/>
    <w:p w14:paraId="31FEA426" w14:textId="77777777" w:rsidR="004F1DC0" w:rsidRDefault="004F1DC0"/>
    <w:p w14:paraId="10EC1A41" w14:textId="77777777" w:rsidR="004F1DC0" w:rsidRDefault="004F1DC0"/>
    <w:p w14:paraId="320E78B9" w14:textId="55F0A8F0" w:rsidR="004F1DC0" w:rsidRPr="00461F8F" w:rsidRDefault="0052150B" w:rsidP="00CD3157">
      <w:pPr>
        <w:ind w:left="6480"/>
        <w:rPr>
          <w:rFonts w:ascii="Times New Roman" w:hAnsi="Times New Roman"/>
          <w:b/>
          <w:sz w:val="24"/>
          <w:u w:val="single"/>
        </w:rPr>
      </w:pPr>
      <w:r>
        <w:rPr>
          <w:rFonts w:ascii="Times New Roman" w:hAnsi="Times New Roman"/>
          <w:b/>
          <w:sz w:val="24"/>
          <w:u w:val="single"/>
        </w:rPr>
        <w:lastRenderedPageBreak/>
        <w:t>A</w:t>
      </w:r>
      <w:r w:rsidR="004F1DC0" w:rsidRPr="00461F8F">
        <w:rPr>
          <w:rFonts w:ascii="Times New Roman" w:hAnsi="Times New Roman"/>
          <w:b/>
          <w:sz w:val="24"/>
          <w:u w:val="single"/>
        </w:rPr>
        <w:t>TTACHMENT A</w:t>
      </w:r>
    </w:p>
    <w:p w14:paraId="703A268C" w14:textId="77777777" w:rsidR="004F1DC0" w:rsidRPr="00461F8F" w:rsidRDefault="004F1DC0"/>
    <w:p w14:paraId="01E5C4CB" w14:textId="77777777" w:rsidR="004F1DC0" w:rsidRPr="00461F8F" w:rsidRDefault="004F1DC0"/>
    <w:p w14:paraId="66BB6401" w14:textId="7B366C1E" w:rsidR="00C223CB" w:rsidRPr="00122D5A" w:rsidRDefault="00C223CB" w:rsidP="00285610">
      <w:pPr>
        <w:jc w:val="center"/>
        <w:rPr>
          <w:rFonts w:ascii="Times New Roman" w:hAnsi="Times New Roman"/>
          <w:b/>
          <w:i/>
          <w:sz w:val="28"/>
          <w:szCs w:val="28"/>
          <w:u w:val="single"/>
        </w:rPr>
      </w:pPr>
      <w:r w:rsidRPr="00461F8F">
        <w:rPr>
          <w:rFonts w:ascii="Times New Roman" w:hAnsi="Times New Roman"/>
          <w:b/>
          <w:sz w:val="28"/>
          <w:szCs w:val="28"/>
          <w:u w:val="single"/>
        </w:rPr>
        <w:t>Details of the</w:t>
      </w:r>
      <w:r w:rsidRPr="00461F8F">
        <w:rPr>
          <w:rFonts w:ascii="Times New Roman" w:hAnsi="Times New Roman"/>
          <w:b/>
          <w:i/>
          <w:sz w:val="28"/>
          <w:szCs w:val="28"/>
          <w:u w:val="single"/>
        </w:rPr>
        <w:t xml:space="preserve"> Regional Investment Corporation (Drought and Small Business Drought </w:t>
      </w:r>
      <w:proofErr w:type="gramStart"/>
      <w:r w:rsidR="00FA27EE" w:rsidRPr="00461F8F">
        <w:rPr>
          <w:rFonts w:ascii="Times New Roman" w:hAnsi="Times New Roman"/>
          <w:b/>
          <w:i/>
          <w:sz w:val="28"/>
          <w:szCs w:val="28"/>
          <w:u w:val="single"/>
        </w:rPr>
        <w:t>Loans)(</w:t>
      </w:r>
      <w:proofErr w:type="gramEnd"/>
      <w:r w:rsidRPr="00461F8F">
        <w:rPr>
          <w:rFonts w:ascii="Times New Roman" w:hAnsi="Times New Roman"/>
          <w:b/>
          <w:i/>
          <w:sz w:val="28"/>
          <w:szCs w:val="28"/>
          <w:u w:val="single"/>
        </w:rPr>
        <w:t>Cessation of Interest-Free Period) Amendment Instrument 2020</w:t>
      </w:r>
    </w:p>
    <w:p w14:paraId="3DF8666A" w14:textId="77777777" w:rsidR="004F1DC0" w:rsidRDefault="004F1DC0"/>
    <w:p w14:paraId="7D7DB823" w14:textId="77777777" w:rsidR="004F1DC0" w:rsidRPr="0053383C" w:rsidRDefault="004F1DC0"/>
    <w:p w14:paraId="3D0C6B7B" w14:textId="77777777" w:rsidR="001F3859" w:rsidRPr="00184B34" w:rsidRDefault="001F3859" w:rsidP="001F3859">
      <w:pPr>
        <w:ind w:left="1440" w:hanging="1440"/>
        <w:rPr>
          <w:rFonts w:ascii="Times New Roman" w:hAnsi="Times New Roman"/>
          <w:b/>
          <w:sz w:val="24"/>
        </w:rPr>
      </w:pPr>
      <w:r w:rsidRPr="00184B34">
        <w:rPr>
          <w:rFonts w:ascii="Times New Roman" w:hAnsi="Times New Roman"/>
          <w:b/>
          <w:sz w:val="24"/>
        </w:rPr>
        <w:t>Section 1 – Name</w:t>
      </w:r>
    </w:p>
    <w:p w14:paraId="208430BE" w14:textId="77777777" w:rsidR="001F3859" w:rsidRPr="00184B34" w:rsidRDefault="001F3859" w:rsidP="001F3859">
      <w:pPr>
        <w:ind w:left="1440" w:hanging="1440"/>
        <w:rPr>
          <w:rFonts w:ascii="Times New Roman" w:hAnsi="Times New Roman"/>
          <w:b/>
          <w:sz w:val="24"/>
        </w:rPr>
      </w:pPr>
    </w:p>
    <w:p w14:paraId="0A6B609F" w14:textId="436E88E3" w:rsidR="001F3859" w:rsidRPr="00184B34" w:rsidRDefault="001F3859" w:rsidP="001F3859">
      <w:pPr>
        <w:rPr>
          <w:rFonts w:ascii="Times New Roman" w:hAnsi="Times New Roman"/>
          <w:i/>
          <w:color w:val="000000"/>
          <w:sz w:val="24"/>
        </w:rPr>
      </w:pPr>
      <w:r w:rsidRPr="00184B34">
        <w:rPr>
          <w:rFonts w:ascii="Times New Roman" w:hAnsi="Times New Roman"/>
          <w:sz w:val="24"/>
        </w:rPr>
        <w:t>This section provides that the name of th</w:t>
      </w:r>
      <w:r w:rsidR="00755FB1">
        <w:rPr>
          <w:rFonts w:ascii="Times New Roman" w:hAnsi="Times New Roman"/>
          <w:sz w:val="24"/>
        </w:rPr>
        <w:t>is</w:t>
      </w:r>
      <w:r w:rsidRPr="00184B34">
        <w:rPr>
          <w:rFonts w:ascii="Times New Roman" w:hAnsi="Times New Roman"/>
          <w:sz w:val="24"/>
        </w:rPr>
        <w:t xml:space="preserve"> </w:t>
      </w:r>
      <w:r w:rsidR="00755FB1">
        <w:rPr>
          <w:rFonts w:ascii="Times New Roman" w:hAnsi="Times New Roman"/>
          <w:sz w:val="24"/>
        </w:rPr>
        <w:t>instrument</w:t>
      </w:r>
      <w:r w:rsidRPr="00184B34">
        <w:rPr>
          <w:rFonts w:ascii="Times New Roman" w:hAnsi="Times New Roman"/>
          <w:sz w:val="24"/>
        </w:rPr>
        <w:t xml:space="preserve"> is the </w:t>
      </w:r>
      <w:r w:rsidRPr="00184B34">
        <w:rPr>
          <w:rFonts w:ascii="Times New Roman" w:hAnsi="Times New Roman"/>
          <w:i/>
          <w:color w:val="000000"/>
          <w:sz w:val="24"/>
        </w:rPr>
        <w:t xml:space="preserve">Regional Investment Corporation (Drought and </w:t>
      </w:r>
      <w:r w:rsidR="00393A8B" w:rsidRPr="00184B34">
        <w:rPr>
          <w:rFonts w:ascii="Times New Roman" w:hAnsi="Times New Roman"/>
          <w:i/>
          <w:color w:val="000000"/>
          <w:sz w:val="24"/>
        </w:rPr>
        <w:t xml:space="preserve">Small Business Drought </w:t>
      </w:r>
      <w:proofErr w:type="gramStart"/>
      <w:r w:rsidR="00D27D0F" w:rsidRPr="00184B34">
        <w:rPr>
          <w:rFonts w:ascii="Times New Roman" w:hAnsi="Times New Roman"/>
          <w:i/>
          <w:color w:val="000000"/>
          <w:sz w:val="24"/>
        </w:rPr>
        <w:t>Loans)(</w:t>
      </w:r>
      <w:proofErr w:type="gramEnd"/>
      <w:r w:rsidR="0077563A" w:rsidRPr="00184B34">
        <w:rPr>
          <w:rFonts w:ascii="Times New Roman" w:hAnsi="Times New Roman"/>
          <w:i/>
          <w:color w:val="000000"/>
          <w:sz w:val="24"/>
        </w:rPr>
        <w:t>C</w:t>
      </w:r>
      <w:r w:rsidRPr="00184B34">
        <w:rPr>
          <w:rFonts w:ascii="Times New Roman" w:hAnsi="Times New Roman"/>
          <w:i/>
          <w:color w:val="000000"/>
          <w:sz w:val="24"/>
        </w:rPr>
        <w:t>essation of Interest-Free Period) Amendment Instrument 2020</w:t>
      </w:r>
      <w:r w:rsidR="009650BC">
        <w:rPr>
          <w:rFonts w:ascii="Times New Roman" w:hAnsi="Times New Roman"/>
          <w:i/>
          <w:color w:val="000000"/>
          <w:sz w:val="24"/>
        </w:rPr>
        <w:t xml:space="preserve"> </w:t>
      </w:r>
      <w:r w:rsidR="009650BC" w:rsidRPr="0001477C">
        <w:rPr>
          <w:rFonts w:ascii="Times New Roman" w:hAnsi="Times New Roman"/>
          <w:color w:val="000000"/>
          <w:sz w:val="24"/>
        </w:rPr>
        <w:t>(the Amendment Instrument)</w:t>
      </w:r>
      <w:r w:rsidR="009650BC">
        <w:rPr>
          <w:rFonts w:ascii="Times New Roman" w:hAnsi="Times New Roman"/>
          <w:color w:val="000000"/>
          <w:sz w:val="24"/>
        </w:rPr>
        <w:t>.</w:t>
      </w:r>
    </w:p>
    <w:p w14:paraId="059463A4" w14:textId="431EA9F8" w:rsidR="001F3859" w:rsidRPr="00184B34" w:rsidRDefault="001F3859" w:rsidP="001F3859">
      <w:pPr>
        <w:rPr>
          <w:rFonts w:ascii="Times New Roman" w:hAnsi="Times New Roman"/>
          <w:sz w:val="24"/>
        </w:rPr>
      </w:pPr>
      <w:r w:rsidRPr="00184B34">
        <w:rPr>
          <w:rFonts w:ascii="Times New Roman" w:hAnsi="Times New Roman"/>
          <w:sz w:val="24"/>
        </w:rPr>
        <w:t xml:space="preserve"> </w:t>
      </w:r>
    </w:p>
    <w:p w14:paraId="28BF3A29" w14:textId="77777777" w:rsidR="001F3859" w:rsidRPr="00184B34" w:rsidRDefault="001F3859" w:rsidP="001F3859">
      <w:pPr>
        <w:rPr>
          <w:rFonts w:ascii="Times New Roman" w:hAnsi="Times New Roman"/>
          <w:b/>
          <w:sz w:val="24"/>
        </w:rPr>
      </w:pPr>
      <w:r w:rsidRPr="00184B34">
        <w:rPr>
          <w:rFonts w:ascii="Times New Roman" w:hAnsi="Times New Roman"/>
          <w:b/>
          <w:sz w:val="24"/>
        </w:rPr>
        <w:t>Section 2 – Commencement</w:t>
      </w:r>
    </w:p>
    <w:p w14:paraId="4B26F77B" w14:textId="77777777" w:rsidR="001F3859" w:rsidRPr="00184B34" w:rsidRDefault="001F3859" w:rsidP="001F3859">
      <w:pPr>
        <w:rPr>
          <w:rFonts w:ascii="Times New Roman" w:hAnsi="Times New Roman"/>
          <w:b/>
          <w:sz w:val="24"/>
        </w:rPr>
      </w:pPr>
    </w:p>
    <w:p w14:paraId="30F1198E" w14:textId="70E6F1C7" w:rsidR="001F3859" w:rsidRPr="00F54889" w:rsidRDefault="001F3859" w:rsidP="001F3859">
      <w:pPr>
        <w:tabs>
          <w:tab w:val="left" w:pos="1701"/>
          <w:tab w:val="right" w:pos="9072"/>
        </w:tabs>
        <w:rPr>
          <w:rFonts w:ascii="Times New Roman" w:hAnsi="Times New Roman"/>
          <w:sz w:val="24"/>
        </w:rPr>
      </w:pPr>
      <w:r w:rsidRPr="00184B34">
        <w:rPr>
          <w:rFonts w:ascii="Times New Roman" w:hAnsi="Times New Roman"/>
          <w:sz w:val="24"/>
        </w:rPr>
        <w:t xml:space="preserve">This section provides </w:t>
      </w:r>
      <w:r w:rsidR="00755FB1">
        <w:rPr>
          <w:rFonts w:ascii="Times New Roman" w:hAnsi="Times New Roman"/>
          <w:sz w:val="24"/>
        </w:rPr>
        <w:t>that the Amendment Instrument</w:t>
      </w:r>
      <w:r w:rsidR="003F0337" w:rsidRPr="00184B34">
        <w:rPr>
          <w:rFonts w:ascii="Times New Roman" w:hAnsi="Times New Roman"/>
          <w:sz w:val="24"/>
        </w:rPr>
        <w:t xml:space="preserve"> commence</w:t>
      </w:r>
      <w:r w:rsidR="00755FB1">
        <w:rPr>
          <w:rFonts w:ascii="Times New Roman" w:hAnsi="Times New Roman"/>
          <w:sz w:val="24"/>
        </w:rPr>
        <w:t>s</w:t>
      </w:r>
      <w:r w:rsidR="003F0337" w:rsidRPr="00184B34">
        <w:rPr>
          <w:rFonts w:ascii="Times New Roman" w:hAnsi="Times New Roman"/>
          <w:sz w:val="24"/>
        </w:rPr>
        <w:t xml:space="preserve"> on 1 October 2020.</w:t>
      </w:r>
      <w:r w:rsidR="003F0337" w:rsidRPr="00F54889">
        <w:rPr>
          <w:rFonts w:ascii="Times New Roman" w:hAnsi="Times New Roman"/>
          <w:sz w:val="24"/>
        </w:rPr>
        <w:t xml:space="preserve"> </w:t>
      </w:r>
    </w:p>
    <w:p w14:paraId="2C6E1755" w14:textId="77777777" w:rsidR="001F3859" w:rsidRPr="00F54889" w:rsidRDefault="001F3859" w:rsidP="001F3859">
      <w:pPr>
        <w:rPr>
          <w:rFonts w:ascii="Times New Roman" w:hAnsi="Times New Roman"/>
          <w:sz w:val="24"/>
        </w:rPr>
      </w:pPr>
    </w:p>
    <w:p w14:paraId="1681DAF1" w14:textId="77777777" w:rsidR="001F3859" w:rsidRPr="00184B34" w:rsidRDefault="001F3859" w:rsidP="001F3859">
      <w:pPr>
        <w:ind w:left="1440" w:hanging="1440"/>
        <w:rPr>
          <w:rFonts w:ascii="Times New Roman" w:hAnsi="Times New Roman"/>
          <w:b/>
          <w:sz w:val="24"/>
        </w:rPr>
      </w:pPr>
      <w:r w:rsidRPr="00184B34">
        <w:rPr>
          <w:rFonts w:ascii="Times New Roman" w:hAnsi="Times New Roman"/>
          <w:b/>
          <w:sz w:val="24"/>
        </w:rPr>
        <w:t xml:space="preserve">Section 3 – Authority </w:t>
      </w:r>
    </w:p>
    <w:p w14:paraId="0EB918D6" w14:textId="77777777" w:rsidR="001F3859" w:rsidRPr="00184B34" w:rsidRDefault="001F3859" w:rsidP="001F3859">
      <w:pPr>
        <w:rPr>
          <w:rFonts w:ascii="Times New Roman" w:hAnsi="Times New Roman"/>
          <w:b/>
          <w:sz w:val="24"/>
        </w:rPr>
      </w:pPr>
    </w:p>
    <w:p w14:paraId="6DFA6F94" w14:textId="5307A1AC" w:rsidR="001F3859" w:rsidRPr="00184B34" w:rsidRDefault="001F3859" w:rsidP="001F3859">
      <w:pPr>
        <w:tabs>
          <w:tab w:val="left" w:pos="1701"/>
          <w:tab w:val="right" w:pos="9072"/>
        </w:tabs>
        <w:rPr>
          <w:rFonts w:ascii="Times New Roman" w:hAnsi="Times New Roman"/>
          <w:sz w:val="24"/>
        </w:rPr>
      </w:pPr>
      <w:r w:rsidRPr="00184B34">
        <w:rPr>
          <w:rFonts w:ascii="Times New Roman" w:hAnsi="Times New Roman"/>
          <w:sz w:val="24"/>
        </w:rPr>
        <w:t xml:space="preserve">This </w:t>
      </w:r>
      <w:r w:rsidR="002D095B" w:rsidRPr="00184B34">
        <w:rPr>
          <w:rFonts w:ascii="Times New Roman" w:hAnsi="Times New Roman"/>
          <w:sz w:val="24"/>
        </w:rPr>
        <w:t>section provides that the</w:t>
      </w:r>
      <w:r w:rsidR="003F0337" w:rsidRPr="00184B34">
        <w:rPr>
          <w:rFonts w:ascii="Times New Roman" w:hAnsi="Times New Roman"/>
          <w:sz w:val="24"/>
        </w:rPr>
        <w:t xml:space="preserve"> Amendment Instrument</w:t>
      </w:r>
      <w:r w:rsidRPr="00184B34">
        <w:rPr>
          <w:rFonts w:ascii="Times New Roman" w:hAnsi="Times New Roman"/>
          <w:sz w:val="24"/>
        </w:rPr>
        <w:t xml:space="preserve"> is made under </w:t>
      </w:r>
      <w:r w:rsidR="00083C3B" w:rsidRPr="00184B34">
        <w:rPr>
          <w:rFonts w:ascii="Times New Roman" w:hAnsi="Times New Roman"/>
          <w:sz w:val="24"/>
        </w:rPr>
        <w:t>subsection 11(</w:t>
      </w:r>
      <w:r w:rsidR="00D27D0F" w:rsidRPr="00184B34">
        <w:rPr>
          <w:rFonts w:ascii="Times New Roman" w:hAnsi="Times New Roman"/>
          <w:sz w:val="24"/>
        </w:rPr>
        <w:t>1</w:t>
      </w:r>
      <w:r w:rsidR="003F0337" w:rsidRPr="00184B34">
        <w:rPr>
          <w:rFonts w:ascii="Times New Roman" w:hAnsi="Times New Roman"/>
          <w:sz w:val="24"/>
        </w:rPr>
        <w:t xml:space="preserve">) and </w:t>
      </w:r>
      <w:r w:rsidRPr="00184B34">
        <w:rPr>
          <w:rFonts w:ascii="Times New Roman" w:hAnsi="Times New Roman"/>
          <w:sz w:val="24"/>
        </w:rPr>
        <w:t xml:space="preserve">section 54 of the </w:t>
      </w:r>
      <w:r w:rsidRPr="00184B34">
        <w:rPr>
          <w:rFonts w:ascii="Times New Roman" w:hAnsi="Times New Roman"/>
          <w:i/>
          <w:sz w:val="24"/>
        </w:rPr>
        <w:t>Regional Investment Corporation Act 2018</w:t>
      </w:r>
      <w:r w:rsidRPr="00184B34">
        <w:rPr>
          <w:rFonts w:ascii="Times New Roman" w:hAnsi="Times New Roman"/>
          <w:sz w:val="24"/>
        </w:rPr>
        <w:t>.</w:t>
      </w:r>
    </w:p>
    <w:p w14:paraId="3B97768E" w14:textId="77777777" w:rsidR="001F3859" w:rsidRPr="00184B34" w:rsidRDefault="001F3859" w:rsidP="001F3859">
      <w:pPr>
        <w:rPr>
          <w:rFonts w:ascii="Times New Roman" w:hAnsi="Times New Roman"/>
          <w:iCs/>
          <w:sz w:val="24"/>
        </w:rPr>
      </w:pPr>
    </w:p>
    <w:p w14:paraId="3CABEDBE" w14:textId="553A0371" w:rsidR="001F3859" w:rsidRPr="00184B34" w:rsidRDefault="001F3859" w:rsidP="001F3859">
      <w:pPr>
        <w:ind w:left="1440" w:hanging="1440"/>
        <w:rPr>
          <w:rFonts w:ascii="Times New Roman" w:hAnsi="Times New Roman"/>
          <w:b/>
          <w:sz w:val="24"/>
        </w:rPr>
      </w:pPr>
      <w:r w:rsidRPr="00184B34">
        <w:rPr>
          <w:rFonts w:ascii="Times New Roman" w:hAnsi="Times New Roman"/>
          <w:b/>
          <w:sz w:val="24"/>
        </w:rPr>
        <w:t>Section 4 – Schedules</w:t>
      </w:r>
    </w:p>
    <w:p w14:paraId="2DA2F94B" w14:textId="77777777" w:rsidR="001731E2" w:rsidRPr="00184B34" w:rsidRDefault="001731E2" w:rsidP="001F3859">
      <w:pPr>
        <w:ind w:left="1440" w:hanging="1440"/>
        <w:rPr>
          <w:rFonts w:ascii="Times New Roman" w:hAnsi="Times New Roman"/>
          <w:b/>
          <w:sz w:val="24"/>
        </w:rPr>
      </w:pPr>
    </w:p>
    <w:p w14:paraId="61A575EF" w14:textId="4817A886" w:rsidR="004F1DC0" w:rsidRPr="000248EF" w:rsidRDefault="005271B2">
      <w:pPr>
        <w:rPr>
          <w:rFonts w:ascii="Times New Roman" w:hAnsi="Times New Roman"/>
          <w:sz w:val="24"/>
        </w:rPr>
      </w:pPr>
      <w:r w:rsidRPr="00184B34">
        <w:rPr>
          <w:rFonts w:ascii="Times New Roman" w:hAnsi="Times New Roman"/>
          <w:sz w:val="24"/>
        </w:rPr>
        <w:t>T</w:t>
      </w:r>
      <w:r w:rsidR="00083C3B" w:rsidRPr="00184B34">
        <w:rPr>
          <w:rFonts w:ascii="Times New Roman" w:hAnsi="Times New Roman"/>
          <w:sz w:val="24"/>
        </w:rPr>
        <w:t xml:space="preserve">his section provides that each instrument that is specified in a Schedule to this Amendment Instrument is amended or repealed as set out in the applicable items in the Schedule concerned, and any other item </w:t>
      </w:r>
      <w:r w:rsidR="00D27D0F" w:rsidRPr="00184B34">
        <w:rPr>
          <w:rFonts w:ascii="Times New Roman" w:hAnsi="Times New Roman"/>
          <w:sz w:val="24"/>
        </w:rPr>
        <w:t xml:space="preserve">in a Schedule to </w:t>
      </w:r>
      <w:r w:rsidR="00755FB1">
        <w:rPr>
          <w:rFonts w:ascii="Times New Roman" w:hAnsi="Times New Roman"/>
          <w:sz w:val="24"/>
        </w:rPr>
        <w:t>the Amendment Instrument</w:t>
      </w:r>
      <w:r w:rsidR="00AE60CB" w:rsidRPr="00184B34">
        <w:rPr>
          <w:rFonts w:ascii="Times New Roman" w:hAnsi="Times New Roman"/>
          <w:sz w:val="24"/>
        </w:rPr>
        <w:t xml:space="preserve"> </w:t>
      </w:r>
      <w:r w:rsidR="00083C3B" w:rsidRPr="00184B34">
        <w:rPr>
          <w:rFonts w:ascii="Times New Roman" w:hAnsi="Times New Roman"/>
          <w:sz w:val="24"/>
        </w:rPr>
        <w:t>has effect according to its terms</w:t>
      </w:r>
      <w:r w:rsidRPr="00184B34">
        <w:rPr>
          <w:rFonts w:ascii="Times New Roman" w:hAnsi="Times New Roman"/>
          <w:sz w:val="24"/>
        </w:rPr>
        <w:t>.</w:t>
      </w:r>
    </w:p>
    <w:p w14:paraId="23AA4B96" w14:textId="5EE81B5F" w:rsidR="004F1DC0" w:rsidRPr="007E2E32" w:rsidRDefault="004F1DC0">
      <w:pPr>
        <w:rPr>
          <w:rFonts w:ascii="Times New Roman" w:hAnsi="Times New Roman"/>
          <w:sz w:val="24"/>
        </w:rPr>
      </w:pPr>
    </w:p>
    <w:p w14:paraId="160C91D7" w14:textId="77777777" w:rsidR="00175AD1" w:rsidRPr="0050696A" w:rsidRDefault="00175AD1" w:rsidP="00175AD1">
      <w:pPr>
        <w:rPr>
          <w:rFonts w:ascii="Times New Roman" w:hAnsi="Times New Roman"/>
          <w:b/>
          <w:sz w:val="24"/>
        </w:rPr>
      </w:pPr>
      <w:r w:rsidRPr="0050696A">
        <w:rPr>
          <w:rFonts w:ascii="Times New Roman" w:hAnsi="Times New Roman"/>
          <w:b/>
          <w:sz w:val="24"/>
        </w:rPr>
        <w:t>Schedule 1 – Amendments</w:t>
      </w:r>
    </w:p>
    <w:p w14:paraId="096EE91A" w14:textId="6E4F3A9F" w:rsidR="00175AD1" w:rsidRPr="00F54889" w:rsidRDefault="00175AD1">
      <w:pPr>
        <w:rPr>
          <w:rFonts w:ascii="Times New Roman" w:hAnsi="Times New Roman"/>
          <w:sz w:val="24"/>
        </w:rPr>
      </w:pPr>
    </w:p>
    <w:p w14:paraId="49173D5E" w14:textId="0346D3A9" w:rsidR="003204E3" w:rsidRPr="007E2E32" w:rsidRDefault="003204E3" w:rsidP="003204E3">
      <w:pPr>
        <w:rPr>
          <w:rFonts w:ascii="Times New Roman" w:hAnsi="Times New Roman"/>
          <w:sz w:val="24"/>
        </w:rPr>
      </w:pPr>
      <w:r w:rsidRPr="000248EF">
        <w:rPr>
          <w:rFonts w:ascii="Times New Roman" w:hAnsi="Times New Roman"/>
          <w:b/>
          <w:i/>
          <w:sz w:val="24"/>
        </w:rPr>
        <w:t>Regional Investment Corporation Operating Mandate Direction 2018</w:t>
      </w:r>
    </w:p>
    <w:p w14:paraId="0421C381" w14:textId="64963108" w:rsidR="003204E3" w:rsidRPr="0050696A" w:rsidRDefault="003204E3" w:rsidP="003204E3">
      <w:pPr>
        <w:rPr>
          <w:rFonts w:ascii="Times New Roman" w:hAnsi="Times New Roman"/>
          <w:sz w:val="24"/>
        </w:rPr>
      </w:pPr>
    </w:p>
    <w:p w14:paraId="1850070C" w14:textId="7F7BB1F9" w:rsidR="00EE3267" w:rsidRDefault="003204E3" w:rsidP="00344D42">
      <w:pPr>
        <w:rPr>
          <w:rFonts w:ascii="Times New Roman" w:hAnsi="Times New Roman"/>
          <w:b/>
          <w:sz w:val="24"/>
        </w:rPr>
      </w:pPr>
      <w:r w:rsidRPr="000248EF">
        <w:rPr>
          <w:rFonts w:ascii="Times New Roman" w:hAnsi="Times New Roman"/>
          <w:b/>
          <w:sz w:val="24"/>
        </w:rPr>
        <w:t>Item 1 –</w:t>
      </w:r>
      <w:r w:rsidR="00EE3267">
        <w:rPr>
          <w:rFonts w:ascii="Times New Roman" w:hAnsi="Times New Roman"/>
          <w:b/>
          <w:sz w:val="24"/>
        </w:rPr>
        <w:t xml:space="preserve"> After section 20</w:t>
      </w:r>
    </w:p>
    <w:p w14:paraId="7E174535" w14:textId="77777777" w:rsidR="00EE3267" w:rsidRDefault="00EE3267" w:rsidP="00344D42">
      <w:pPr>
        <w:rPr>
          <w:rFonts w:ascii="Times New Roman" w:hAnsi="Times New Roman"/>
          <w:b/>
          <w:sz w:val="24"/>
        </w:rPr>
      </w:pPr>
    </w:p>
    <w:p w14:paraId="6B017568" w14:textId="331E554F" w:rsidR="00344D42" w:rsidRPr="000248EF" w:rsidRDefault="003204E3" w:rsidP="00344D42">
      <w:pPr>
        <w:rPr>
          <w:rFonts w:ascii="Times New Roman" w:hAnsi="Times New Roman"/>
          <w:sz w:val="24"/>
        </w:rPr>
      </w:pPr>
      <w:r w:rsidRPr="007E2E32">
        <w:rPr>
          <w:rFonts w:ascii="Times New Roman" w:hAnsi="Times New Roman"/>
          <w:sz w:val="24"/>
        </w:rPr>
        <w:t xml:space="preserve">Item 1 </w:t>
      </w:r>
      <w:r w:rsidR="003431F3">
        <w:rPr>
          <w:rFonts w:ascii="Times New Roman" w:hAnsi="Times New Roman"/>
          <w:sz w:val="24"/>
        </w:rPr>
        <w:t xml:space="preserve">amends the </w:t>
      </w:r>
      <w:r w:rsidR="003431F3" w:rsidRPr="000248EF">
        <w:rPr>
          <w:rFonts w:ascii="Times New Roman" w:hAnsi="Times New Roman"/>
          <w:i/>
          <w:sz w:val="24"/>
        </w:rPr>
        <w:t>Regional Investment Corporation Operating Mandate</w:t>
      </w:r>
      <w:r w:rsidR="003431F3" w:rsidRPr="007E2E32">
        <w:rPr>
          <w:rFonts w:ascii="Times New Roman" w:hAnsi="Times New Roman"/>
          <w:i/>
          <w:sz w:val="24"/>
        </w:rPr>
        <w:t xml:space="preserve"> Direction</w:t>
      </w:r>
      <w:r w:rsidR="003431F3" w:rsidRPr="000248EF">
        <w:rPr>
          <w:rFonts w:ascii="Times New Roman" w:hAnsi="Times New Roman"/>
          <w:i/>
          <w:sz w:val="24"/>
        </w:rPr>
        <w:t xml:space="preserve"> 2018</w:t>
      </w:r>
      <w:r w:rsidR="003431F3">
        <w:rPr>
          <w:rFonts w:ascii="Times New Roman" w:hAnsi="Times New Roman"/>
          <w:sz w:val="24"/>
        </w:rPr>
        <w:t xml:space="preserve"> </w:t>
      </w:r>
      <w:r w:rsidR="003431F3" w:rsidRPr="000248EF">
        <w:rPr>
          <w:rFonts w:ascii="Times New Roman" w:hAnsi="Times New Roman"/>
          <w:sz w:val="24"/>
        </w:rPr>
        <w:t>(Operating Mandate Direction)</w:t>
      </w:r>
      <w:r w:rsidR="003431F3">
        <w:rPr>
          <w:rFonts w:ascii="Times New Roman" w:hAnsi="Times New Roman"/>
          <w:sz w:val="24"/>
        </w:rPr>
        <w:t xml:space="preserve"> </w:t>
      </w:r>
      <w:r w:rsidR="00DE4C17">
        <w:rPr>
          <w:rFonts w:ascii="Times New Roman" w:hAnsi="Times New Roman"/>
          <w:sz w:val="24"/>
        </w:rPr>
        <w:t xml:space="preserve">by </w:t>
      </w:r>
      <w:r w:rsidRPr="007E2E32">
        <w:rPr>
          <w:rFonts w:ascii="Times New Roman" w:hAnsi="Times New Roman"/>
          <w:sz w:val="24"/>
        </w:rPr>
        <w:t>insert</w:t>
      </w:r>
      <w:r w:rsidR="00DE4C17">
        <w:rPr>
          <w:rFonts w:ascii="Times New Roman" w:hAnsi="Times New Roman"/>
          <w:sz w:val="24"/>
        </w:rPr>
        <w:t>ing</w:t>
      </w:r>
      <w:r w:rsidRPr="007E2E32">
        <w:rPr>
          <w:rFonts w:ascii="Times New Roman" w:hAnsi="Times New Roman"/>
          <w:sz w:val="24"/>
        </w:rPr>
        <w:t xml:space="preserve"> </w:t>
      </w:r>
      <w:r w:rsidR="003431F3">
        <w:rPr>
          <w:rFonts w:ascii="Times New Roman" w:hAnsi="Times New Roman"/>
          <w:sz w:val="24"/>
        </w:rPr>
        <w:t xml:space="preserve">a </w:t>
      </w:r>
      <w:r w:rsidRPr="007E2E32">
        <w:rPr>
          <w:rFonts w:ascii="Times New Roman" w:hAnsi="Times New Roman"/>
          <w:sz w:val="24"/>
        </w:rPr>
        <w:t>new section 21</w:t>
      </w:r>
      <w:r w:rsidR="00344D42" w:rsidRPr="007E2E32">
        <w:rPr>
          <w:rFonts w:ascii="Times New Roman" w:hAnsi="Times New Roman"/>
          <w:sz w:val="24"/>
        </w:rPr>
        <w:t xml:space="preserve"> </w:t>
      </w:r>
      <w:r w:rsidR="00344D42" w:rsidRPr="000248EF">
        <w:rPr>
          <w:rFonts w:ascii="Times New Roman" w:hAnsi="Times New Roman"/>
          <w:sz w:val="24"/>
        </w:rPr>
        <w:t xml:space="preserve">– </w:t>
      </w:r>
      <w:r w:rsidR="00344D42" w:rsidRPr="000248EF">
        <w:rPr>
          <w:rFonts w:ascii="Times New Roman" w:hAnsi="Times New Roman"/>
          <w:i/>
          <w:sz w:val="24"/>
        </w:rPr>
        <w:t xml:space="preserve">Regional Investment Corporation (Drought and Small </w:t>
      </w:r>
      <w:r w:rsidR="00D27D0F">
        <w:rPr>
          <w:rFonts w:ascii="Times New Roman" w:hAnsi="Times New Roman"/>
          <w:i/>
          <w:sz w:val="24"/>
        </w:rPr>
        <w:t xml:space="preserve">Business Drought </w:t>
      </w:r>
      <w:proofErr w:type="gramStart"/>
      <w:r w:rsidR="00D27D0F">
        <w:rPr>
          <w:rFonts w:ascii="Times New Roman" w:hAnsi="Times New Roman"/>
          <w:i/>
          <w:sz w:val="24"/>
        </w:rPr>
        <w:t>Loans)</w:t>
      </w:r>
      <w:r w:rsidR="00E652C0">
        <w:rPr>
          <w:rFonts w:ascii="Times New Roman" w:hAnsi="Times New Roman"/>
          <w:i/>
          <w:sz w:val="24"/>
        </w:rPr>
        <w:t>(</w:t>
      </w:r>
      <w:proofErr w:type="gramEnd"/>
      <w:r w:rsidR="00E652C0">
        <w:rPr>
          <w:rFonts w:ascii="Times New Roman" w:hAnsi="Times New Roman"/>
          <w:i/>
          <w:sz w:val="24"/>
        </w:rPr>
        <w:t>Cessation of Interest-</w:t>
      </w:r>
      <w:r w:rsidR="00344D42" w:rsidRPr="000248EF">
        <w:rPr>
          <w:rFonts w:ascii="Times New Roman" w:hAnsi="Times New Roman"/>
          <w:i/>
          <w:sz w:val="24"/>
        </w:rPr>
        <w:t>Free Period) Amendment Instrument 2020</w:t>
      </w:r>
      <w:r w:rsidR="00344D42" w:rsidRPr="000248EF">
        <w:rPr>
          <w:rFonts w:ascii="Times New Roman" w:hAnsi="Times New Roman"/>
          <w:sz w:val="24"/>
        </w:rPr>
        <w:t>—transitional and application provisions</w:t>
      </w:r>
      <w:r w:rsidR="003431F3">
        <w:rPr>
          <w:rFonts w:ascii="Times New Roman" w:hAnsi="Times New Roman"/>
          <w:sz w:val="24"/>
        </w:rPr>
        <w:t>.</w:t>
      </w:r>
    </w:p>
    <w:p w14:paraId="45A55073" w14:textId="2A67FDDA" w:rsidR="001160B0" w:rsidRPr="00F54889" w:rsidRDefault="001160B0" w:rsidP="001160B0">
      <w:pPr>
        <w:rPr>
          <w:rFonts w:ascii="Times New Roman" w:hAnsi="Times New Roman"/>
          <w:b/>
          <w:sz w:val="24"/>
        </w:rPr>
      </w:pPr>
    </w:p>
    <w:p w14:paraId="15AE6DEB" w14:textId="4D32A306" w:rsidR="00344D42" w:rsidRPr="00E44E6D" w:rsidRDefault="001C4547" w:rsidP="00344D42">
      <w:pPr>
        <w:rPr>
          <w:rFonts w:ascii="Times New Roman" w:hAnsi="Times New Roman"/>
          <w:sz w:val="24"/>
        </w:rPr>
      </w:pPr>
      <w:r w:rsidRPr="00F54889">
        <w:rPr>
          <w:rFonts w:ascii="Times New Roman" w:hAnsi="Times New Roman"/>
          <w:sz w:val="24"/>
        </w:rPr>
        <w:t xml:space="preserve">Subsection 21(1) </w:t>
      </w:r>
      <w:r w:rsidR="00734D2A" w:rsidRPr="00F54889">
        <w:rPr>
          <w:rFonts w:ascii="Times New Roman" w:hAnsi="Times New Roman"/>
          <w:sz w:val="24"/>
        </w:rPr>
        <w:t>defines</w:t>
      </w:r>
      <w:r w:rsidR="005E6EEA" w:rsidRPr="00F54889">
        <w:rPr>
          <w:rFonts w:ascii="Times New Roman" w:hAnsi="Times New Roman"/>
          <w:sz w:val="24"/>
        </w:rPr>
        <w:t xml:space="preserve"> the</w:t>
      </w:r>
      <w:r w:rsidR="00734D2A" w:rsidRPr="00F54889">
        <w:rPr>
          <w:rFonts w:ascii="Times New Roman" w:hAnsi="Times New Roman"/>
          <w:sz w:val="24"/>
        </w:rPr>
        <w:t xml:space="preserve"> ‘commencement day’</w:t>
      </w:r>
      <w:r w:rsidR="005E6EEA" w:rsidRPr="00F54889">
        <w:rPr>
          <w:rFonts w:ascii="Times New Roman" w:hAnsi="Times New Roman"/>
          <w:sz w:val="24"/>
        </w:rPr>
        <w:t xml:space="preserve"> </w:t>
      </w:r>
      <w:r w:rsidR="00734D2A" w:rsidRPr="00F54889">
        <w:rPr>
          <w:rFonts w:ascii="Times New Roman" w:hAnsi="Times New Roman"/>
          <w:sz w:val="24"/>
        </w:rPr>
        <w:t>as</w:t>
      </w:r>
      <w:r w:rsidR="00163EDF" w:rsidRPr="00F54889">
        <w:rPr>
          <w:rFonts w:ascii="Times New Roman" w:hAnsi="Times New Roman"/>
          <w:sz w:val="24"/>
        </w:rPr>
        <w:t xml:space="preserve"> 1 October 2020</w:t>
      </w:r>
      <w:r w:rsidR="000C40AA" w:rsidRPr="00F54889">
        <w:rPr>
          <w:rFonts w:ascii="Times New Roman" w:hAnsi="Times New Roman"/>
          <w:sz w:val="24"/>
        </w:rPr>
        <w:t>. The subsection</w:t>
      </w:r>
      <w:r w:rsidR="00163EDF" w:rsidRPr="00F54889">
        <w:rPr>
          <w:rFonts w:ascii="Times New Roman" w:hAnsi="Times New Roman"/>
          <w:sz w:val="24"/>
        </w:rPr>
        <w:t xml:space="preserve"> </w:t>
      </w:r>
      <w:r w:rsidR="0050696A">
        <w:rPr>
          <w:rFonts w:ascii="Times New Roman" w:hAnsi="Times New Roman"/>
          <w:sz w:val="24"/>
        </w:rPr>
        <w:t xml:space="preserve">also </w:t>
      </w:r>
      <w:r w:rsidR="00163EDF" w:rsidRPr="00F54889">
        <w:rPr>
          <w:rFonts w:ascii="Times New Roman" w:hAnsi="Times New Roman"/>
          <w:sz w:val="24"/>
        </w:rPr>
        <w:t>includes a note</w:t>
      </w:r>
      <w:r w:rsidR="00F77294" w:rsidRPr="00F54889">
        <w:rPr>
          <w:rFonts w:ascii="Times New Roman" w:hAnsi="Times New Roman"/>
          <w:sz w:val="24"/>
        </w:rPr>
        <w:t xml:space="preserve"> indicating</w:t>
      </w:r>
      <w:r w:rsidR="00163EDF" w:rsidRPr="00F54889">
        <w:rPr>
          <w:rFonts w:ascii="Times New Roman" w:hAnsi="Times New Roman"/>
          <w:sz w:val="24"/>
        </w:rPr>
        <w:t xml:space="preserve"> that the commencement day is the day on which the instrument that made the relevant amendments </w:t>
      </w:r>
      <w:r w:rsidR="000C40AA" w:rsidRPr="00F54889">
        <w:rPr>
          <w:rFonts w:ascii="Times New Roman" w:hAnsi="Times New Roman"/>
          <w:sz w:val="24"/>
        </w:rPr>
        <w:t xml:space="preserve">commenced. </w:t>
      </w:r>
      <w:r w:rsidR="0050696A">
        <w:rPr>
          <w:rFonts w:ascii="Times New Roman" w:hAnsi="Times New Roman"/>
          <w:sz w:val="24"/>
        </w:rPr>
        <w:t>In addition, t</w:t>
      </w:r>
      <w:r w:rsidR="000C40AA" w:rsidRPr="00F54889">
        <w:rPr>
          <w:rFonts w:ascii="Times New Roman" w:hAnsi="Times New Roman"/>
          <w:sz w:val="24"/>
        </w:rPr>
        <w:t>he</w:t>
      </w:r>
      <w:r w:rsidR="00734D2A" w:rsidRPr="00F54889">
        <w:rPr>
          <w:rFonts w:ascii="Times New Roman" w:hAnsi="Times New Roman"/>
          <w:sz w:val="24"/>
        </w:rPr>
        <w:t xml:space="preserve"> term ‘</w:t>
      </w:r>
      <w:r w:rsidR="002178B6" w:rsidRPr="00F54889">
        <w:rPr>
          <w:rFonts w:ascii="Times New Roman" w:hAnsi="Times New Roman"/>
          <w:sz w:val="24"/>
        </w:rPr>
        <w:t xml:space="preserve">relevant </w:t>
      </w:r>
      <w:r w:rsidR="00734D2A" w:rsidRPr="00F54889">
        <w:rPr>
          <w:rFonts w:ascii="Times New Roman" w:hAnsi="Times New Roman"/>
          <w:sz w:val="24"/>
        </w:rPr>
        <w:t>amendments’</w:t>
      </w:r>
      <w:r w:rsidRPr="00F54889">
        <w:rPr>
          <w:rFonts w:ascii="Times New Roman" w:hAnsi="Times New Roman"/>
          <w:sz w:val="24"/>
        </w:rPr>
        <w:t xml:space="preserve"> is defined in this subsection</w:t>
      </w:r>
      <w:r w:rsidR="00734D2A" w:rsidRPr="00F54889">
        <w:rPr>
          <w:rFonts w:ascii="Times New Roman" w:hAnsi="Times New Roman"/>
          <w:sz w:val="24"/>
        </w:rPr>
        <w:t xml:space="preserve"> as the amendments made</w:t>
      </w:r>
      <w:r w:rsidR="004D74EC" w:rsidRPr="00F54889">
        <w:rPr>
          <w:rFonts w:ascii="Times New Roman" w:hAnsi="Times New Roman"/>
          <w:sz w:val="24"/>
        </w:rPr>
        <w:t xml:space="preserve"> to the </w:t>
      </w:r>
      <w:r w:rsidR="00545E29" w:rsidRPr="000248EF">
        <w:rPr>
          <w:rFonts w:ascii="Times New Roman" w:hAnsi="Times New Roman"/>
          <w:sz w:val="24"/>
        </w:rPr>
        <w:t>Operating Mandate Direction</w:t>
      </w:r>
      <w:r w:rsidR="004D74EC" w:rsidRPr="007E2E32">
        <w:rPr>
          <w:rFonts w:ascii="Times New Roman" w:hAnsi="Times New Roman"/>
          <w:sz w:val="24"/>
        </w:rPr>
        <w:t xml:space="preserve"> by the </w:t>
      </w:r>
      <w:r w:rsidR="009650BC" w:rsidRPr="00184B34">
        <w:rPr>
          <w:rFonts w:ascii="Times New Roman" w:hAnsi="Times New Roman"/>
          <w:sz w:val="24"/>
        </w:rPr>
        <w:t xml:space="preserve">Amendment </w:t>
      </w:r>
      <w:r w:rsidR="009650BC">
        <w:rPr>
          <w:rFonts w:ascii="Times New Roman" w:hAnsi="Times New Roman"/>
          <w:sz w:val="24"/>
        </w:rPr>
        <w:t>Instrument</w:t>
      </w:r>
      <w:r w:rsidRPr="007E2E32">
        <w:rPr>
          <w:rFonts w:ascii="Times New Roman" w:hAnsi="Times New Roman"/>
          <w:i/>
          <w:sz w:val="24"/>
        </w:rPr>
        <w:t>.</w:t>
      </w:r>
      <w:r w:rsidR="003431F3">
        <w:rPr>
          <w:rFonts w:ascii="Times New Roman" w:hAnsi="Times New Roman"/>
          <w:sz w:val="24"/>
        </w:rPr>
        <w:t xml:space="preserve"> This means that the amendments made </w:t>
      </w:r>
      <w:r w:rsidR="0060778A">
        <w:rPr>
          <w:rFonts w:ascii="Times New Roman" w:hAnsi="Times New Roman"/>
          <w:sz w:val="24"/>
        </w:rPr>
        <w:t xml:space="preserve">by </w:t>
      </w:r>
      <w:r w:rsidR="003431F3">
        <w:rPr>
          <w:rFonts w:ascii="Times New Roman" w:hAnsi="Times New Roman"/>
          <w:sz w:val="24"/>
        </w:rPr>
        <w:t>the Amendment Instrument come into effect on 1 October 2020.</w:t>
      </w:r>
    </w:p>
    <w:p w14:paraId="58240E16" w14:textId="7A3D59F3" w:rsidR="00E51706" w:rsidRPr="007E2E32" w:rsidRDefault="00E51706" w:rsidP="00344D42">
      <w:pPr>
        <w:rPr>
          <w:rFonts w:ascii="Times New Roman" w:hAnsi="Times New Roman"/>
          <w:i/>
          <w:sz w:val="24"/>
        </w:rPr>
      </w:pPr>
    </w:p>
    <w:p w14:paraId="5EB449EE" w14:textId="7BD11DFC" w:rsidR="001160B0" w:rsidRPr="007E2E32" w:rsidRDefault="00163EDF" w:rsidP="00E51706">
      <w:pPr>
        <w:keepLines/>
        <w:rPr>
          <w:rFonts w:ascii="Times New Roman" w:hAnsi="Times New Roman"/>
          <w:sz w:val="24"/>
        </w:rPr>
      </w:pPr>
      <w:r w:rsidRPr="00F54889">
        <w:rPr>
          <w:rFonts w:ascii="Times New Roman" w:hAnsi="Times New Roman"/>
          <w:sz w:val="24"/>
        </w:rPr>
        <w:lastRenderedPageBreak/>
        <w:t xml:space="preserve">Subsection 21(2) provides </w:t>
      </w:r>
      <w:r w:rsidR="001160B0" w:rsidRPr="00F54889">
        <w:rPr>
          <w:rFonts w:ascii="Times New Roman" w:hAnsi="Times New Roman"/>
          <w:sz w:val="24"/>
        </w:rPr>
        <w:t xml:space="preserve">that where an application for a </w:t>
      </w:r>
      <w:r w:rsidR="007D18C7">
        <w:rPr>
          <w:rFonts w:ascii="Times New Roman" w:hAnsi="Times New Roman"/>
          <w:sz w:val="24"/>
        </w:rPr>
        <w:t>d</w:t>
      </w:r>
      <w:r w:rsidR="001160B0" w:rsidRPr="00F54889">
        <w:rPr>
          <w:rFonts w:ascii="Times New Roman" w:hAnsi="Times New Roman"/>
          <w:sz w:val="24"/>
        </w:rPr>
        <w:t xml:space="preserve">rought </w:t>
      </w:r>
      <w:r w:rsidR="007D18C7">
        <w:rPr>
          <w:rFonts w:ascii="Times New Roman" w:hAnsi="Times New Roman"/>
          <w:sz w:val="24"/>
        </w:rPr>
        <w:t>l</w:t>
      </w:r>
      <w:r w:rsidR="001160B0" w:rsidRPr="00F54889">
        <w:rPr>
          <w:rFonts w:ascii="Times New Roman" w:hAnsi="Times New Roman"/>
          <w:sz w:val="24"/>
        </w:rPr>
        <w:t>oan was made</w:t>
      </w:r>
      <w:r w:rsidR="00C001CB">
        <w:rPr>
          <w:rFonts w:ascii="Times New Roman" w:hAnsi="Times New Roman"/>
          <w:sz w:val="24"/>
        </w:rPr>
        <w:t xml:space="preserve"> to the</w:t>
      </w:r>
      <w:r w:rsidR="001160B0" w:rsidRPr="00F54889">
        <w:rPr>
          <w:rFonts w:ascii="Times New Roman" w:hAnsi="Times New Roman"/>
          <w:sz w:val="24"/>
        </w:rPr>
        <w:t xml:space="preserve"> </w:t>
      </w:r>
      <w:r w:rsidR="00C001CB">
        <w:rPr>
          <w:rFonts w:ascii="Times New Roman" w:hAnsi="Times New Roman"/>
          <w:sz w:val="24"/>
        </w:rPr>
        <w:t xml:space="preserve">Regional Investment Corporation (the Corporation) </w:t>
      </w:r>
      <w:r w:rsidR="001160B0" w:rsidRPr="00F54889">
        <w:rPr>
          <w:rFonts w:ascii="Times New Roman" w:hAnsi="Times New Roman"/>
          <w:sz w:val="24"/>
        </w:rPr>
        <w:t>b</w:t>
      </w:r>
      <w:r w:rsidR="003A5311">
        <w:rPr>
          <w:rFonts w:ascii="Times New Roman" w:hAnsi="Times New Roman"/>
          <w:sz w:val="24"/>
        </w:rPr>
        <w:t>efore the commencement day, the</w:t>
      </w:r>
      <w:r w:rsidR="00F761A2" w:rsidRPr="00F54889">
        <w:rPr>
          <w:rFonts w:ascii="Times New Roman" w:hAnsi="Times New Roman"/>
          <w:i/>
          <w:sz w:val="24"/>
        </w:rPr>
        <w:t xml:space="preserve"> </w:t>
      </w:r>
      <w:r w:rsidR="00F761A2" w:rsidRPr="0001477C">
        <w:rPr>
          <w:rFonts w:ascii="Times New Roman" w:hAnsi="Times New Roman"/>
          <w:sz w:val="24"/>
        </w:rPr>
        <w:t>Operating Mandate Direction</w:t>
      </w:r>
      <w:r w:rsidR="00F761A2" w:rsidRPr="00F54889">
        <w:rPr>
          <w:rFonts w:ascii="Times New Roman" w:hAnsi="Times New Roman"/>
          <w:i/>
          <w:sz w:val="24"/>
        </w:rPr>
        <w:t xml:space="preserve"> </w:t>
      </w:r>
      <w:r w:rsidR="001160B0" w:rsidRPr="007E2E32">
        <w:rPr>
          <w:rFonts w:ascii="Times New Roman" w:hAnsi="Times New Roman"/>
          <w:sz w:val="24"/>
        </w:rPr>
        <w:t xml:space="preserve">applies in relation to the application and any loan offered on the basis of the application as if the relevant amendments had not been made. </w:t>
      </w:r>
    </w:p>
    <w:p w14:paraId="204BEC66" w14:textId="6210CB3F" w:rsidR="001160B0" w:rsidRDefault="001160B0" w:rsidP="00344D42">
      <w:pPr>
        <w:rPr>
          <w:rFonts w:ascii="Times New Roman" w:hAnsi="Times New Roman"/>
          <w:sz w:val="24"/>
        </w:rPr>
      </w:pPr>
    </w:p>
    <w:p w14:paraId="395207C7" w14:textId="22C0D969" w:rsidR="00D26D46" w:rsidRPr="00F311E9" w:rsidRDefault="0060778A" w:rsidP="00E76D65">
      <w:pPr>
        <w:rPr>
          <w:rFonts w:ascii="Times New Roman" w:hAnsi="Times New Roman"/>
          <w:sz w:val="24"/>
        </w:rPr>
      </w:pPr>
      <w:r>
        <w:rPr>
          <w:rFonts w:ascii="Times New Roman" w:hAnsi="Times New Roman"/>
          <w:sz w:val="24"/>
        </w:rPr>
        <w:t>This means that the amendments made by the Amend</w:t>
      </w:r>
      <w:r w:rsidR="00812CC9">
        <w:rPr>
          <w:rFonts w:ascii="Times New Roman" w:hAnsi="Times New Roman"/>
          <w:sz w:val="24"/>
        </w:rPr>
        <w:t>ment</w:t>
      </w:r>
      <w:r>
        <w:rPr>
          <w:rFonts w:ascii="Times New Roman" w:hAnsi="Times New Roman"/>
          <w:sz w:val="24"/>
        </w:rPr>
        <w:t xml:space="preserve"> Instrument will not apply to any </w:t>
      </w:r>
      <w:r w:rsidR="007D18C7">
        <w:rPr>
          <w:rFonts w:ascii="Times New Roman" w:hAnsi="Times New Roman"/>
          <w:sz w:val="24"/>
        </w:rPr>
        <w:t>d</w:t>
      </w:r>
      <w:r>
        <w:rPr>
          <w:rFonts w:ascii="Times New Roman" w:hAnsi="Times New Roman"/>
          <w:sz w:val="24"/>
        </w:rPr>
        <w:t xml:space="preserve">rought </w:t>
      </w:r>
      <w:r w:rsidR="007D18C7">
        <w:rPr>
          <w:rFonts w:ascii="Times New Roman" w:hAnsi="Times New Roman"/>
          <w:sz w:val="24"/>
        </w:rPr>
        <w:t>l</w:t>
      </w:r>
      <w:r>
        <w:rPr>
          <w:rFonts w:ascii="Times New Roman" w:hAnsi="Times New Roman"/>
          <w:sz w:val="24"/>
        </w:rPr>
        <w:t xml:space="preserve">oans offered in relation to applications </w:t>
      </w:r>
      <w:r w:rsidR="00E76D65" w:rsidRPr="0001477C">
        <w:rPr>
          <w:rFonts w:ascii="Times New Roman" w:hAnsi="Times New Roman"/>
          <w:sz w:val="24"/>
        </w:rPr>
        <w:t>made before 1 October 202</w:t>
      </w:r>
      <w:r>
        <w:rPr>
          <w:rFonts w:ascii="Times New Roman" w:hAnsi="Times New Roman"/>
          <w:sz w:val="24"/>
        </w:rPr>
        <w:t>0 (that is, the two</w:t>
      </w:r>
      <w:r w:rsidR="00504C8C">
        <w:rPr>
          <w:rFonts w:ascii="Times New Roman" w:hAnsi="Times New Roman"/>
          <w:sz w:val="24"/>
        </w:rPr>
        <w:t xml:space="preserve"> </w:t>
      </w:r>
      <w:r>
        <w:rPr>
          <w:rFonts w:ascii="Times New Roman" w:hAnsi="Times New Roman"/>
          <w:sz w:val="24"/>
        </w:rPr>
        <w:t>year interest</w:t>
      </w:r>
      <w:r w:rsidR="00504C8C">
        <w:rPr>
          <w:rFonts w:ascii="Times New Roman" w:hAnsi="Times New Roman"/>
          <w:sz w:val="24"/>
        </w:rPr>
        <w:t>-</w:t>
      </w:r>
      <w:r>
        <w:rPr>
          <w:rFonts w:ascii="Times New Roman" w:hAnsi="Times New Roman"/>
          <w:sz w:val="24"/>
        </w:rPr>
        <w:t>free period will apply to loans offered in relation to applications made before 1 October 2020).</w:t>
      </w:r>
    </w:p>
    <w:p w14:paraId="190BC0C2" w14:textId="77777777" w:rsidR="00D26D46" w:rsidRPr="00F54889" w:rsidRDefault="00D26D46" w:rsidP="00344D42">
      <w:pPr>
        <w:rPr>
          <w:rFonts w:ascii="Times New Roman" w:hAnsi="Times New Roman"/>
          <w:sz w:val="24"/>
        </w:rPr>
      </w:pPr>
    </w:p>
    <w:p w14:paraId="1BE8D77C" w14:textId="2AC27234" w:rsidR="0060778A" w:rsidRDefault="00622528" w:rsidP="00344D42">
      <w:pPr>
        <w:rPr>
          <w:rFonts w:ascii="Times New Roman" w:hAnsi="Times New Roman"/>
          <w:b/>
          <w:sz w:val="24"/>
        </w:rPr>
      </w:pPr>
      <w:r w:rsidRPr="000248EF">
        <w:rPr>
          <w:rFonts w:ascii="Times New Roman" w:hAnsi="Times New Roman"/>
          <w:b/>
          <w:sz w:val="24"/>
        </w:rPr>
        <w:t xml:space="preserve">Item 2 </w:t>
      </w:r>
      <w:r w:rsidR="0060778A">
        <w:rPr>
          <w:rFonts w:ascii="Times New Roman" w:hAnsi="Times New Roman"/>
          <w:b/>
          <w:sz w:val="24"/>
        </w:rPr>
        <w:t>–</w:t>
      </w:r>
      <w:r w:rsidRPr="000248EF">
        <w:rPr>
          <w:rFonts w:ascii="Times New Roman" w:hAnsi="Times New Roman"/>
          <w:b/>
          <w:sz w:val="24"/>
        </w:rPr>
        <w:t xml:space="preserve"> </w:t>
      </w:r>
      <w:r w:rsidR="0060778A">
        <w:rPr>
          <w:rFonts w:ascii="Times New Roman" w:hAnsi="Times New Roman"/>
          <w:b/>
          <w:sz w:val="24"/>
        </w:rPr>
        <w:t>Schedule 1</w:t>
      </w:r>
    </w:p>
    <w:p w14:paraId="337194F4" w14:textId="77777777" w:rsidR="0060778A" w:rsidRDefault="0060778A" w:rsidP="00344D42">
      <w:pPr>
        <w:rPr>
          <w:rFonts w:ascii="Times New Roman" w:hAnsi="Times New Roman"/>
          <w:sz w:val="24"/>
        </w:rPr>
      </w:pPr>
    </w:p>
    <w:p w14:paraId="7E640D3D" w14:textId="5B615567" w:rsidR="00314095" w:rsidRPr="00F54889" w:rsidRDefault="00314095" w:rsidP="00344D42">
      <w:pPr>
        <w:rPr>
          <w:rFonts w:ascii="Times New Roman" w:hAnsi="Times New Roman"/>
          <w:sz w:val="24"/>
        </w:rPr>
      </w:pPr>
      <w:r w:rsidRPr="007E2E32">
        <w:rPr>
          <w:rFonts w:ascii="Times New Roman" w:hAnsi="Times New Roman"/>
          <w:sz w:val="24"/>
        </w:rPr>
        <w:t>Schedule 1 of the Operating Mandate Direction provides for loan specifications</w:t>
      </w:r>
      <w:r w:rsidR="00C001CB">
        <w:rPr>
          <w:rFonts w:ascii="Times New Roman" w:hAnsi="Times New Roman"/>
          <w:sz w:val="24"/>
        </w:rPr>
        <w:t xml:space="preserve"> for the Corporation’s farm business concessional loans program</w:t>
      </w:r>
      <w:r w:rsidRPr="007E2E32">
        <w:rPr>
          <w:rFonts w:ascii="Times New Roman" w:hAnsi="Times New Roman"/>
          <w:sz w:val="24"/>
        </w:rPr>
        <w:t xml:space="preserve">. Item 2 omits </w:t>
      </w:r>
      <w:r w:rsidR="00EF6196" w:rsidRPr="00F54889">
        <w:rPr>
          <w:rFonts w:ascii="Times New Roman" w:hAnsi="Times New Roman"/>
          <w:sz w:val="24"/>
        </w:rPr>
        <w:t xml:space="preserve">from Schedule 1 </w:t>
      </w:r>
      <w:r w:rsidR="00F703F7" w:rsidRPr="007E2E32">
        <w:rPr>
          <w:rFonts w:ascii="Times New Roman" w:hAnsi="Times New Roman"/>
          <w:sz w:val="24"/>
        </w:rPr>
        <w:t xml:space="preserve">of the Operating Mandate Direction </w:t>
      </w:r>
      <w:r w:rsidR="00EF6196" w:rsidRPr="00507760">
        <w:rPr>
          <w:rFonts w:ascii="Times New Roman" w:hAnsi="Times New Roman"/>
          <w:i/>
          <w:sz w:val="24"/>
        </w:rPr>
        <w:t>‘</w:t>
      </w:r>
      <w:r w:rsidRPr="00507760">
        <w:rPr>
          <w:rFonts w:ascii="Times New Roman" w:hAnsi="Times New Roman"/>
          <w:i/>
          <w:sz w:val="24"/>
        </w:rPr>
        <w:t>(c) in the case of a drought loan—has an initial interest-free period of 2 years followed by an int</w:t>
      </w:r>
      <w:r w:rsidR="00EF6196" w:rsidRPr="00507760">
        <w:rPr>
          <w:rFonts w:ascii="Times New Roman" w:hAnsi="Times New Roman"/>
          <w:i/>
          <w:sz w:val="24"/>
        </w:rPr>
        <w:t>erest-only period of 3 years</w:t>
      </w:r>
      <w:r w:rsidR="009D6622" w:rsidRPr="00507760">
        <w:rPr>
          <w:rFonts w:ascii="Times New Roman" w:hAnsi="Times New Roman"/>
          <w:i/>
          <w:sz w:val="24"/>
        </w:rPr>
        <w:t>;</w:t>
      </w:r>
      <w:r w:rsidR="00EF6196" w:rsidRPr="00F54889">
        <w:rPr>
          <w:rFonts w:ascii="Times New Roman" w:hAnsi="Times New Roman"/>
          <w:sz w:val="24"/>
        </w:rPr>
        <w:t xml:space="preserve">’ and </w:t>
      </w:r>
      <w:r w:rsidR="00EF6196" w:rsidRPr="00507760">
        <w:rPr>
          <w:rFonts w:ascii="Times New Roman" w:hAnsi="Times New Roman"/>
          <w:i/>
          <w:sz w:val="24"/>
        </w:rPr>
        <w:t>‘</w:t>
      </w:r>
      <w:r w:rsidRPr="00507760">
        <w:rPr>
          <w:rFonts w:ascii="Times New Roman" w:hAnsi="Times New Roman"/>
          <w:i/>
          <w:sz w:val="24"/>
        </w:rPr>
        <w:t>(ca) in the case of a loan other than a drought loan—has an initial interest-only period of 5 years</w:t>
      </w:r>
      <w:r w:rsidR="00EF6196" w:rsidRPr="00507760">
        <w:rPr>
          <w:rFonts w:ascii="Times New Roman" w:hAnsi="Times New Roman"/>
          <w:i/>
          <w:sz w:val="24"/>
        </w:rPr>
        <w:t>; and</w:t>
      </w:r>
      <w:r w:rsidR="00EF6196" w:rsidRPr="00F54889">
        <w:rPr>
          <w:rFonts w:ascii="Times New Roman" w:hAnsi="Times New Roman"/>
          <w:sz w:val="24"/>
        </w:rPr>
        <w:t>’</w:t>
      </w:r>
      <w:r w:rsidR="00281B35">
        <w:rPr>
          <w:rFonts w:ascii="Times New Roman" w:hAnsi="Times New Roman"/>
          <w:sz w:val="24"/>
        </w:rPr>
        <w:t xml:space="preserve"> </w:t>
      </w:r>
      <w:r w:rsidRPr="00F54889">
        <w:rPr>
          <w:rFonts w:ascii="Times New Roman" w:hAnsi="Times New Roman"/>
          <w:sz w:val="24"/>
        </w:rPr>
        <w:t xml:space="preserve">and substitutes these with </w:t>
      </w:r>
      <w:r w:rsidR="00ED04C9" w:rsidRPr="00F54889">
        <w:rPr>
          <w:rFonts w:ascii="Times New Roman" w:hAnsi="Times New Roman"/>
          <w:sz w:val="24"/>
        </w:rPr>
        <w:t>‘</w:t>
      </w:r>
      <w:r w:rsidRPr="00507760">
        <w:rPr>
          <w:rFonts w:ascii="Times New Roman" w:hAnsi="Times New Roman"/>
          <w:i/>
          <w:sz w:val="24"/>
        </w:rPr>
        <w:t xml:space="preserve">(c) </w:t>
      </w:r>
      <w:r w:rsidR="00E26DA6" w:rsidRPr="00507760">
        <w:rPr>
          <w:rFonts w:ascii="Times New Roman" w:hAnsi="Times New Roman"/>
          <w:i/>
          <w:sz w:val="24"/>
        </w:rPr>
        <w:t>has an initial interest-only period of five years</w:t>
      </w:r>
      <w:r w:rsidR="00EE3267">
        <w:rPr>
          <w:rFonts w:ascii="Times New Roman" w:hAnsi="Times New Roman"/>
          <w:i/>
          <w:sz w:val="24"/>
        </w:rPr>
        <w:t>; and</w:t>
      </w:r>
      <w:r w:rsidR="00ED04C9" w:rsidRPr="00F54889">
        <w:rPr>
          <w:rFonts w:ascii="Times New Roman" w:hAnsi="Times New Roman"/>
          <w:sz w:val="24"/>
        </w:rPr>
        <w:t>’</w:t>
      </w:r>
      <w:r w:rsidR="00E26DA6" w:rsidRPr="00F54889">
        <w:rPr>
          <w:rFonts w:ascii="Times New Roman" w:hAnsi="Times New Roman"/>
          <w:sz w:val="24"/>
        </w:rPr>
        <w:t>.</w:t>
      </w:r>
    </w:p>
    <w:p w14:paraId="34C6B5C4" w14:textId="5781ED10" w:rsidR="00F761A2" w:rsidRPr="00F54889" w:rsidRDefault="00F761A2" w:rsidP="00344D42">
      <w:pPr>
        <w:rPr>
          <w:rFonts w:ascii="Times New Roman" w:hAnsi="Times New Roman"/>
          <w:sz w:val="24"/>
        </w:rPr>
      </w:pPr>
    </w:p>
    <w:p w14:paraId="2E705249" w14:textId="54C48664" w:rsidR="0060260A" w:rsidRPr="00F54889" w:rsidRDefault="00E26DA6" w:rsidP="00D94EF8">
      <w:pPr>
        <w:rPr>
          <w:rFonts w:ascii="Times New Roman" w:hAnsi="Times New Roman"/>
          <w:sz w:val="24"/>
        </w:rPr>
      </w:pPr>
      <w:r w:rsidRPr="00F54889">
        <w:rPr>
          <w:rFonts w:ascii="Times New Roman" w:hAnsi="Times New Roman"/>
          <w:sz w:val="24"/>
        </w:rPr>
        <w:t xml:space="preserve">The purpose of this amendment is to </w:t>
      </w:r>
      <w:r w:rsidR="001E155E">
        <w:rPr>
          <w:rFonts w:ascii="Times New Roman" w:hAnsi="Times New Roman"/>
          <w:sz w:val="24"/>
        </w:rPr>
        <w:t>remove</w:t>
      </w:r>
      <w:r w:rsidR="001E155E" w:rsidRPr="00F54889">
        <w:rPr>
          <w:rFonts w:ascii="Times New Roman" w:hAnsi="Times New Roman"/>
          <w:sz w:val="24"/>
        </w:rPr>
        <w:t xml:space="preserve"> </w:t>
      </w:r>
      <w:r w:rsidRPr="00F54889">
        <w:rPr>
          <w:rFonts w:ascii="Times New Roman" w:hAnsi="Times New Roman"/>
          <w:sz w:val="24"/>
        </w:rPr>
        <w:t>the availability of</w:t>
      </w:r>
      <w:r w:rsidR="00DE4C17">
        <w:rPr>
          <w:rFonts w:ascii="Times New Roman" w:hAnsi="Times New Roman"/>
          <w:sz w:val="24"/>
        </w:rPr>
        <w:t xml:space="preserve"> the</w:t>
      </w:r>
      <w:r w:rsidRPr="00F54889">
        <w:rPr>
          <w:rFonts w:ascii="Times New Roman" w:hAnsi="Times New Roman"/>
          <w:sz w:val="24"/>
        </w:rPr>
        <w:t xml:space="preserve"> </w:t>
      </w:r>
      <w:proofErr w:type="gramStart"/>
      <w:r w:rsidRPr="00F54889">
        <w:rPr>
          <w:rFonts w:ascii="Times New Roman" w:hAnsi="Times New Roman"/>
          <w:sz w:val="24"/>
        </w:rPr>
        <w:t>two</w:t>
      </w:r>
      <w:r w:rsidR="00504C8C">
        <w:rPr>
          <w:rFonts w:ascii="Times New Roman" w:hAnsi="Times New Roman"/>
          <w:sz w:val="24"/>
        </w:rPr>
        <w:t xml:space="preserve"> </w:t>
      </w:r>
      <w:r w:rsidRPr="00F54889">
        <w:rPr>
          <w:rFonts w:ascii="Times New Roman" w:hAnsi="Times New Roman"/>
          <w:sz w:val="24"/>
        </w:rPr>
        <w:t>year</w:t>
      </w:r>
      <w:proofErr w:type="gramEnd"/>
      <w:r w:rsidRPr="00F54889">
        <w:rPr>
          <w:rFonts w:ascii="Times New Roman" w:hAnsi="Times New Roman"/>
          <w:sz w:val="24"/>
        </w:rPr>
        <w:t xml:space="preserve"> interest</w:t>
      </w:r>
      <w:r w:rsidR="00504C8C">
        <w:rPr>
          <w:rFonts w:ascii="Times New Roman" w:hAnsi="Times New Roman"/>
          <w:sz w:val="24"/>
        </w:rPr>
        <w:t>-</w:t>
      </w:r>
      <w:r w:rsidRPr="00F54889">
        <w:rPr>
          <w:rFonts w:ascii="Times New Roman" w:hAnsi="Times New Roman"/>
          <w:sz w:val="24"/>
        </w:rPr>
        <w:t xml:space="preserve">free period for </w:t>
      </w:r>
      <w:r w:rsidR="007D18C7">
        <w:rPr>
          <w:rFonts w:ascii="Times New Roman" w:hAnsi="Times New Roman"/>
          <w:sz w:val="24"/>
        </w:rPr>
        <w:t>d</w:t>
      </w:r>
      <w:r w:rsidRPr="00F54889">
        <w:rPr>
          <w:rFonts w:ascii="Times New Roman" w:hAnsi="Times New Roman"/>
          <w:sz w:val="24"/>
        </w:rPr>
        <w:t xml:space="preserve">rought </w:t>
      </w:r>
      <w:r w:rsidR="007D18C7">
        <w:rPr>
          <w:rFonts w:ascii="Times New Roman" w:hAnsi="Times New Roman"/>
          <w:sz w:val="24"/>
        </w:rPr>
        <w:t>l</w:t>
      </w:r>
      <w:r w:rsidR="00812CC9">
        <w:rPr>
          <w:rFonts w:ascii="Times New Roman" w:hAnsi="Times New Roman"/>
          <w:sz w:val="24"/>
        </w:rPr>
        <w:t>o</w:t>
      </w:r>
      <w:r w:rsidRPr="00F54889">
        <w:rPr>
          <w:rFonts w:ascii="Times New Roman" w:hAnsi="Times New Roman"/>
          <w:sz w:val="24"/>
        </w:rPr>
        <w:t xml:space="preserve">ans </w:t>
      </w:r>
      <w:r w:rsidR="00021CC4">
        <w:rPr>
          <w:rFonts w:ascii="Times New Roman" w:hAnsi="Times New Roman"/>
          <w:sz w:val="24"/>
        </w:rPr>
        <w:t xml:space="preserve">made under the </w:t>
      </w:r>
      <w:r w:rsidR="00021CC4" w:rsidRPr="000248EF">
        <w:rPr>
          <w:rFonts w:ascii="Times New Roman" w:hAnsi="Times New Roman"/>
          <w:sz w:val="24"/>
        </w:rPr>
        <w:t>Operating Mandate Direction</w:t>
      </w:r>
      <w:r w:rsidR="00021CC4" w:rsidRPr="00E23726">
        <w:rPr>
          <w:rFonts w:ascii="Times New Roman" w:hAnsi="Times New Roman"/>
          <w:sz w:val="24"/>
        </w:rPr>
        <w:t xml:space="preserve"> </w:t>
      </w:r>
      <w:r w:rsidRPr="00F54889">
        <w:rPr>
          <w:rFonts w:ascii="Times New Roman" w:hAnsi="Times New Roman"/>
          <w:sz w:val="24"/>
        </w:rPr>
        <w:t>from</w:t>
      </w:r>
      <w:r w:rsidR="008B0B90">
        <w:rPr>
          <w:rFonts w:ascii="Times New Roman" w:hAnsi="Times New Roman"/>
          <w:sz w:val="24"/>
        </w:rPr>
        <w:t xml:space="preserve"> </w:t>
      </w:r>
      <w:r w:rsidR="001E155E">
        <w:rPr>
          <w:rFonts w:ascii="Times New Roman" w:hAnsi="Times New Roman"/>
          <w:sz w:val="24"/>
        </w:rPr>
        <w:t>1 October 2020</w:t>
      </w:r>
      <w:r w:rsidRPr="00F54889">
        <w:rPr>
          <w:rFonts w:ascii="Times New Roman" w:hAnsi="Times New Roman"/>
          <w:sz w:val="24"/>
        </w:rPr>
        <w:t xml:space="preserve">. Drought </w:t>
      </w:r>
      <w:r w:rsidR="007D18C7">
        <w:rPr>
          <w:rFonts w:ascii="Times New Roman" w:hAnsi="Times New Roman"/>
          <w:sz w:val="24"/>
        </w:rPr>
        <w:t>l</w:t>
      </w:r>
      <w:r w:rsidRPr="00F54889">
        <w:rPr>
          <w:rFonts w:ascii="Times New Roman" w:hAnsi="Times New Roman"/>
          <w:sz w:val="24"/>
        </w:rPr>
        <w:t>oan applications</w:t>
      </w:r>
      <w:r w:rsidR="001E155E">
        <w:rPr>
          <w:rFonts w:ascii="Times New Roman" w:hAnsi="Times New Roman"/>
          <w:sz w:val="24"/>
        </w:rPr>
        <w:t xml:space="preserve"> made under the </w:t>
      </w:r>
      <w:r w:rsidR="001E155E" w:rsidRPr="000248EF">
        <w:rPr>
          <w:rFonts w:ascii="Times New Roman" w:hAnsi="Times New Roman"/>
          <w:sz w:val="24"/>
        </w:rPr>
        <w:t>Operating Mandate Direction</w:t>
      </w:r>
      <w:r w:rsidRPr="00F54889">
        <w:rPr>
          <w:rFonts w:ascii="Times New Roman" w:hAnsi="Times New Roman"/>
          <w:sz w:val="24"/>
        </w:rPr>
        <w:t xml:space="preserve"> </w:t>
      </w:r>
      <w:r w:rsidR="001E155E">
        <w:rPr>
          <w:rFonts w:ascii="Times New Roman" w:hAnsi="Times New Roman"/>
          <w:sz w:val="24"/>
        </w:rPr>
        <w:t xml:space="preserve">and </w:t>
      </w:r>
      <w:r w:rsidR="00101CA2">
        <w:rPr>
          <w:rFonts w:ascii="Times New Roman" w:hAnsi="Times New Roman"/>
          <w:sz w:val="24"/>
        </w:rPr>
        <w:t xml:space="preserve">made </w:t>
      </w:r>
      <w:r w:rsidR="00DE4C17">
        <w:rPr>
          <w:rFonts w:ascii="Times New Roman" w:hAnsi="Times New Roman"/>
          <w:sz w:val="24"/>
        </w:rPr>
        <w:t>from</w:t>
      </w:r>
      <w:r w:rsidR="00DE4C17" w:rsidRPr="00F54889">
        <w:rPr>
          <w:rFonts w:ascii="Times New Roman" w:hAnsi="Times New Roman"/>
          <w:sz w:val="24"/>
        </w:rPr>
        <w:t xml:space="preserve"> </w:t>
      </w:r>
      <w:r w:rsidR="00DE4C17">
        <w:rPr>
          <w:rFonts w:ascii="Times New Roman" w:hAnsi="Times New Roman"/>
          <w:sz w:val="24"/>
        </w:rPr>
        <w:t>1 </w:t>
      </w:r>
      <w:r w:rsidR="00992469">
        <w:rPr>
          <w:rFonts w:ascii="Times New Roman" w:hAnsi="Times New Roman"/>
          <w:sz w:val="24"/>
        </w:rPr>
        <w:t>October 2020</w:t>
      </w:r>
      <w:r w:rsidR="001E155E" w:rsidRPr="00F54889" w:rsidDel="001E155E">
        <w:rPr>
          <w:rFonts w:ascii="Times New Roman" w:hAnsi="Times New Roman"/>
          <w:sz w:val="24"/>
        </w:rPr>
        <w:t xml:space="preserve"> </w:t>
      </w:r>
      <w:r w:rsidRPr="00F54889">
        <w:rPr>
          <w:rFonts w:ascii="Times New Roman" w:hAnsi="Times New Roman"/>
          <w:sz w:val="24"/>
        </w:rPr>
        <w:t>w</w:t>
      </w:r>
      <w:r w:rsidR="006D3A32">
        <w:rPr>
          <w:rFonts w:ascii="Times New Roman" w:hAnsi="Times New Roman"/>
          <w:sz w:val="24"/>
        </w:rPr>
        <w:t xml:space="preserve">ill be eligible for an </w:t>
      </w:r>
      <w:r w:rsidR="00992469">
        <w:rPr>
          <w:rFonts w:ascii="Times New Roman" w:hAnsi="Times New Roman"/>
          <w:sz w:val="24"/>
        </w:rPr>
        <w:t xml:space="preserve">initial </w:t>
      </w:r>
      <w:r w:rsidR="006D3A32">
        <w:rPr>
          <w:rFonts w:ascii="Times New Roman" w:hAnsi="Times New Roman"/>
          <w:sz w:val="24"/>
        </w:rPr>
        <w:t>interest-</w:t>
      </w:r>
      <w:r w:rsidRPr="00F54889">
        <w:rPr>
          <w:rFonts w:ascii="Times New Roman" w:hAnsi="Times New Roman"/>
          <w:sz w:val="24"/>
        </w:rPr>
        <w:t xml:space="preserve">only period of </w:t>
      </w:r>
      <w:r w:rsidR="00992469">
        <w:rPr>
          <w:rFonts w:ascii="Times New Roman" w:hAnsi="Times New Roman"/>
          <w:sz w:val="24"/>
        </w:rPr>
        <w:t xml:space="preserve">five </w:t>
      </w:r>
      <w:r w:rsidRPr="00F54889">
        <w:rPr>
          <w:rFonts w:ascii="Times New Roman" w:hAnsi="Times New Roman"/>
          <w:sz w:val="24"/>
        </w:rPr>
        <w:t xml:space="preserve">years. </w:t>
      </w:r>
    </w:p>
    <w:p w14:paraId="7BE942C5" w14:textId="3EB3755B" w:rsidR="00EA33C0" w:rsidRPr="00F54889" w:rsidRDefault="00EA33C0" w:rsidP="00344D42">
      <w:pPr>
        <w:rPr>
          <w:rFonts w:ascii="Times New Roman" w:hAnsi="Times New Roman"/>
          <w:sz w:val="24"/>
        </w:rPr>
      </w:pPr>
    </w:p>
    <w:p w14:paraId="62D7D0BF" w14:textId="77777777" w:rsidR="00EA33C0" w:rsidRPr="00F54889" w:rsidRDefault="00EA33C0" w:rsidP="00EA33C0">
      <w:pPr>
        <w:rPr>
          <w:rFonts w:ascii="Times New Roman" w:hAnsi="Times New Roman"/>
          <w:b/>
          <w:i/>
          <w:sz w:val="24"/>
        </w:rPr>
      </w:pPr>
      <w:r w:rsidRPr="00F54889">
        <w:rPr>
          <w:rFonts w:ascii="Times New Roman" w:hAnsi="Times New Roman"/>
          <w:b/>
          <w:i/>
          <w:sz w:val="24"/>
        </w:rPr>
        <w:t>Regional Investment Corporation (Drought Loans Expansion) Rule 2020</w:t>
      </w:r>
    </w:p>
    <w:p w14:paraId="0C701644" w14:textId="77777777" w:rsidR="00EA33C0" w:rsidRPr="000248EF" w:rsidRDefault="00EA33C0" w:rsidP="00EA33C0">
      <w:pPr>
        <w:rPr>
          <w:rFonts w:ascii="Times New Roman" w:hAnsi="Times New Roman"/>
          <w:b/>
          <w:i/>
          <w:sz w:val="24"/>
        </w:rPr>
      </w:pPr>
    </w:p>
    <w:p w14:paraId="46E88E88" w14:textId="7E5C7DAE" w:rsidR="00992469" w:rsidRDefault="00EA33C0" w:rsidP="00485710">
      <w:pPr>
        <w:rPr>
          <w:rFonts w:ascii="Times New Roman" w:hAnsi="Times New Roman"/>
          <w:b/>
          <w:sz w:val="24"/>
        </w:rPr>
      </w:pPr>
      <w:r w:rsidRPr="00281B35">
        <w:rPr>
          <w:rFonts w:ascii="Times New Roman" w:hAnsi="Times New Roman"/>
          <w:b/>
          <w:sz w:val="24"/>
        </w:rPr>
        <w:t xml:space="preserve">Item 3 – </w:t>
      </w:r>
      <w:r w:rsidR="00992469">
        <w:rPr>
          <w:rFonts w:ascii="Times New Roman" w:hAnsi="Times New Roman"/>
          <w:b/>
          <w:sz w:val="24"/>
        </w:rPr>
        <w:t xml:space="preserve">Section 4 (definition of </w:t>
      </w:r>
      <w:r w:rsidR="00992469" w:rsidRPr="00507760">
        <w:rPr>
          <w:rFonts w:ascii="Times New Roman" w:hAnsi="Times New Roman"/>
          <w:b/>
          <w:i/>
          <w:sz w:val="24"/>
        </w:rPr>
        <w:t>expanded drought loan</w:t>
      </w:r>
      <w:r w:rsidR="00992469">
        <w:rPr>
          <w:rFonts w:ascii="Times New Roman" w:hAnsi="Times New Roman"/>
          <w:b/>
          <w:sz w:val="24"/>
        </w:rPr>
        <w:t>)</w:t>
      </w:r>
    </w:p>
    <w:p w14:paraId="3216698E" w14:textId="77777777" w:rsidR="00992469" w:rsidRDefault="00992469" w:rsidP="00485710">
      <w:pPr>
        <w:rPr>
          <w:rFonts w:ascii="Times New Roman" w:hAnsi="Times New Roman"/>
          <w:b/>
          <w:sz w:val="24"/>
        </w:rPr>
      </w:pPr>
    </w:p>
    <w:p w14:paraId="53C1214D" w14:textId="4FFBE96D" w:rsidR="00485710" w:rsidRPr="00281B35" w:rsidRDefault="00EA33C0" w:rsidP="00485710">
      <w:pPr>
        <w:rPr>
          <w:rFonts w:ascii="Times New Roman" w:hAnsi="Times New Roman"/>
          <w:sz w:val="24"/>
        </w:rPr>
      </w:pPr>
      <w:r w:rsidRPr="00281B35">
        <w:rPr>
          <w:rFonts w:ascii="Times New Roman" w:hAnsi="Times New Roman"/>
          <w:sz w:val="24"/>
        </w:rPr>
        <w:t xml:space="preserve">Section 4 </w:t>
      </w:r>
      <w:r w:rsidR="005067D2">
        <w:rPr>
          <w:rFonts w:ascii="Times New Roman" w:hAnsi="Times New Roman"/>
          <w:sz w:val="24"/>
        </w:rPr>
        <w:t xml:space="preserve">of </w:t>
      </w:r>
      <w:r w:rsidR="005067D2" w:rsidRPr="005067D2">
        <w:rPr>
          <w:rFonts w:ascii="Times New Roman" w:hAnsi="Times New Roman"/>
          <w:sz w:val="24"/>
        </w:rPr>
        <w:t xml:space="preserve">the </w:t>
      </w:r>
      <w:r w:rsidR="005067D2" w:rsidRPr="0001477C">
        <w:rPr>
          <w:rFonts w:ascii="Times New Roman" w:hAnsi="Times New Roman"/>
          <w:i/>
          <w:sz w:val="24"/>
        </w:rPr>
        <w:t>Regional Investment Corporation (Drought Loans Expansion) Rule 2020</w:t>
      </w:r>
      <w:r w:rsidR="005067D2">
        <w:rPr>
          <w:rFonts w:ascii="Times New Roman" w:hAnsi="Times New Roman"/>
          <w:b/>
          <w:i/>
          <w:sz w:val="24"/>
        </w:rPr>
        <w:t xml:space="preserve"> </w:t>
      </w:r>
      <w:r w:rsidR="00CA09DF" w:rsidRPr="0001477C">
        <w:rPr>
          <w:rFonts w:ascii="Times New Roman" w:hAnsi="Times New Roman"/>
          <w:sz w:val="24"/>
        </w:rPr>
        <w:t>(D</w:t>
      </w:r>
      <w:r w:rsidR="00F703F7" w:rsidRPr="0001477C">
        <w:rPr>
          <w:rFonts w:ascii="Times New Roman" w:hAnsi="Times New Roman"/>
          <w:sz w:val="24"/>
        </w:rPr>
        <w:t xml:space="preserve">rought Loans Expansion Rule) </w:t>
      </w:r>
      <w:r w:rsidRPr="00F703F7">
        <w:rPr>
          <w:rFonts w:ascii="Times New Roman" w:hAnsi="Times New Roman"/>
          <w:sz w:val="24"/>
        </w:rPr>
        <w:t>provides</w:t>
      </w:r>
      <w:r w:rsidRPr="00281B35">
        <w:rPr>
          <w:rFonts w:ascii="Times New Roman" w:hAnsi="Times New Roman"/>
          <w:sz w:val="24"/>
        </w:rPr>
        <w:t xml:space="preserve"> a definition of an expanded drought loan.</w:t>
      </w:r>
      <w:r w:rsidR="00485710" w:rsidRPr="00281B35">
        <w:rPr>
          <w:rFonts w:ascii="Times New Roman" w:hAnsi="Times New Roman"/>
          <w:sz w:val="24"/>
        </w:rPr>
        <w:t xml:space="preserve"> Item 3 </w:t>
      </w:r>
      <w:r w:rsidR="00EC6A5B">
        <w:rPr>
          <w:rFonts w:ascii="Times New Roman" w:hAnsi="Times New Roman"/>
          <w:sz w:val="24"/>
        </w:rPr>
        <w:t xml:space="preserve">of the </w:t>
      </w:r>
      <w:r w:rsidR="00EC6A5B" w:rsidRPr="00F54889">
        <w:rPr>
          <w:rFonts w:ascii="Times New Roman" w:hAnsi="Times New Roman"/>
          <w:sz w:val="24"/>
        </w:rPr>
        <w:t>Amendment Instrument</w:t>
      </w:r>
      <w:r w:rsidR="00EC6A5B">
        <w:rPr>
          <w:rFonts w:ascii="Times New Roman" w:hAnsi="Times New Roman"/>
          <w:sz w:val="24"/>
        </w:rPr>
        <w:t xml:space="preserve"> </w:t>
      </w:r>
      <w:r w:rsidR="00485710" w:rsidRPr="00281B35">
        <w:rPr>
          <w:rFonts w:ascii="Times New Roman" w:hAnsi="Times New Roman"/>
          <w:sz w:val="24"/>
        </w:rPr>
        <w:t xml:space="preserve">omits from the definition of an expanded drought loan </w:t>
      </w:r>
      <w:r w:rsidR="00485710" w:rsidRPr="00507760">
        <w:rPr>
          <w:rFonts w:ascii="Times New Roman" w:hAnsi="Times New Roman"/>
          <w:i/>
          <w:sz w:val="24"/>
        </w:rPr>
        <w:t>‘</w:t>
      </w:r>
      <w:r w:rsidR="00992469" w:rsidRPr="00507760">
        <w:rPr>
          <w:rFonts w:ascii="Times New Roman" w:hAnsi="Times New Roman"/>
          <w:i/>
          <w:sz w:val="24"/>
        </w:rPr>
        <w:t>(</w:t>
      </w:r>
      <w:r w:rsidR="00485710" w:rsidRPr="00507760">
        <w:rPr>
          <w:rFonts w:ascii="Times New Roman" w:hAnsi="Times New Roman"/>
          <w:i/>
          <w:sz w:val="24"/>
        </w:rPr>
        <w:t>b) for the first 2 of those years: (</w:t>
      </w:r>
      <w:proofErr w:type="spellStart"/>
      <w:r w:rsidR="00485710" w:rsidRPr="00507760">
        <w:rPr>
          <w:rFonts w:ascii="Times New Roman" w:hAnsi="Times New Roman"/>
          <w:i/>
          <w:sz w:val="24"/>
        </w:rPr>
        <w:t>i</w:t>
      </w:r>
      <w:proofErr w:type="spellEnd"/>
      <w:r w:rsidR="00485710" w:rsidRPr="00507760">
        <w:rPr>
          <w:rFonts w:ascii="Times New Roman" w:hAnsi="Times New Roman"/>
          <w:i/>
          <w:sz w:val="24"/>
        </w:rPr>
        <w:t xml:space="preserve">) the loan is </w:t>
      </w:r>
      <w:r w:rsidR="009900F1" w:rsidRPr="00507760">
        <w:rPr>
          <w:rFonts w:ascii="Times New Roman" w:hAnsi="Times New Roman"/>
          <w:i/>
          <w:sz w:val="24"/>
        </w:rPr>
        <w:t>interest-</w:t>
      </w:r>
      <w:r w:rsidR="00485710" w:rsidRPr="00507760">
        <w:rPr>
          <w:rFonts w:ascii="Times New Roman" w:hAnsi="Times New Roman"/>
          <w:i/>
          <w:sz w:val="24"/>
        </w:rPr>
        <w:t>free; and (ii) no repayment of the principal is required</w:t>
      </w:r>
      <w:r w:rsidR="009900F1" w:rsidRPr="00507760">
        <w:rPr>
          <w:rFonts w:ascii="Times New Roman" w:hAnsi="Times New Roman"/>
          <w:i/>
          <w:sz w:val="24"/>
        </w:rPr>
        <w:t>;</w:t>
      </w:r>
      <w:r w:rsidR="009900F1" w:rsidRPr="00281B35">
        <w:rPr>
          <w:rFonts w:ascii="Times New Roman" w:hAnsi="Times New Roman"/>
          <w:sz w:val="24"/>
        </w:rPr>
        <w:t xml:space="preserve">’ </w:t>
      </w:r>
      <w:r w:rsidR="00485710" w:rsidRPr="00281B35">
        <w:rPr>
          <w:rFonts w:ascii="Times New Roman" w:hAnsi="Times New Roman"/>
          <w:sz w:val="24"/>
        </w:rPr>
        <w:t xml:space="preserve">and </w:t>
      </w:r>
      <w:r w:rsidR="00485710" w:rsidRPr="00507760">
        <w:rPr>
          <w:rFonts w:ascii="Times New Roman" w:hAnsi="Times New Roman"/>
          <w:i/>
          <w:sz w:val="24"/>
        </w:rPr>
        <w:t>‘(c)</w:t>
      </w:r>
      <w:r w:rsidR="00485710" w:rsidRPr="00507760">
        <w:rPr>
          <w:rFonts w:ascii="Times New Roman" w:hAnsi="Times New Roman"/>
          <w:i/>
          <w:color w:val="000000"/>
          <w:sz w:val="24"/>
          <w:shd w:val="clear" w:color="auto" w:fill="FFFFFF"/>
        </w:rPr>
        <w:t xml:space="preserve"> only interest is payable for the third, fou</w:t>
      </w:r>
      <w:r w:rsidR="009900F1" w:rsidRPr="00507760">
        <w:rPr>
          <w:rFonts w:ascii="Times New Roman" w:hAnsi="Times New Roman"/>
          <w:i/>
          <w:color w:val="000000"/>
          <w:sz w:val="24"/>
          <w:shd w:val="clear" w:color="auto" w:fill="FFFFFF"/>
        </w:rPr>
        <w:t>rth and fifth years of the loan</w:t>
      </w:r>
      <w:r w:rsidR="00485710" w:rsidRPr="00507760">
        <w:rPr>
          <w:rFonts w:ascii="Times New Roman" w:hAnsi="Times New Roman"/>
          <w:i/>
          <w:color w:val="000000"/>
          <w:sz w:val="24"/>
          <w:shd w:val="clear" w:color="auto" w:fill="FFFFFF"/>
        </w:rPr>
        <w:t>;</w:t>
      </w:r>
      <w:r w:rsidR="009900F1" w:rsidRPr="00281B35">
        <w:rPr>
          <w:rFonts w:ascii="Times New Roman" w:hAnsi="Times New Roman"/>
          <w:color w:val="000000"/>
          <w:sz w:val="24"/>
          <w:shd w:val="clear" w:color="auto" w:fill="FFFFFF"/>
        </w:rPr>
        <w:t>’</w:t>
      </w:r>
      <w:r w:rsidR="00485710" w:rsidRPr="00281B35">
        <w:rPr>
          <w:rFonts w:ascii="Times New Roman" w:hAnsi="Times New Roman"/>
          <w:color w:val="000000"/>
          <w:sz w:val="24"/>
          <w:shd w:val="clear" w:color="auto" w:fill="FFFFFF"/>
        </w:rPr>
        <w:t xml:space="preserve"> and substitutes these with ‘</w:t>
      </w:r>
      <w:r w:rsidR="00485710" w:rsidRPr="00507760">
        <w:rPr>
          <w:rFonts w:ascii="Times New Roman" w:hAnsi="Times New Roman"/>
          <w:i/>
          <w:color w:val="000000"/>
          <w:sz w:val="24"/>
          <w:shd w:val="clear" w:color="auto" w:fill="FFFFFF"/>
        </w:rPr>
        <w:t xml:space="preserve">(b) </w:t>
      </w:r>
      <w:r w:rsidR="00485710" w:rsidRPr="00507760">
        <w:rPr>
          <w:rFonts w:ascii="Times New Roman" w:hAnsi="Times New Roman"/>
          <w:i/>
          <w:color w:val="000000" w:themeColor="text1"/>
          <w:sz w:val="24"/>
        </w:rPr>
        <w:t>only interest is payable for the first 5 years of the loan</w:t>
      </w:r>
      <w:r w:rsidR="009900F1" w:rsidRPr="00507760">
        <w:rPr>
          <w:rFonts w:ascii="Times New Roman" w:hAnsi="Times New Roman"/>
          <w:i/>
          <w:color w:val="000000" w:themeColor="text1"/>
          <w:sz w:val="24"/>
        </w:rPr>
        <w:t>;</w:t>
      </w:r>
      <w:r w:rsidR="00485710" w:rsidRPr="00281B35">
        <w:rPr>
          <w:rFonts w:ascii="Times New Roman" w:hAnsi="Times New Roman"/>
          <w:color w:val="000000" w:themeColor="text1"/>
          <w:sz w:val="24"/>
        </w:rPr>
        <w:t>’.</w:t>
      </w:r>
    </w:p>
    <w:p w14:paraId="13E36A27" w14:textId="059BA585" w:rsidR="00485710" w:rsidRPr="00281B35" w:rsidRDefault="00485710" w:rsidP="00344D42">
      <w:pPr>
        <w:rPr>
          <w:rFonts w:ascii="Times New Roman" w:hAnsi="Times New Roman"/>
          <w:sz w:val="24"/>
        </w:rPr>
      </w:pPr>
    </w:p>
    <w:p w14:paraId="04BA53A5" w14:textId="1DD51108" w:rsidR="00565CA1" w:rsidRDefault="00EA33C0" w:rsidP="00565CA1">
      <w:pPr>
        <w:rPr>
          <w:rFonts w:ascii="Times New Roman" w:hAnsi="Times New Roman"/>
          <w:sz w:val="24"/>
        </w:rPr>
      </w:pPr>
      <w:r w:rsidRPr="00281B35">
        <w:rPr>
          <w:rFonts w:ascii="Times New Roman" w:hAnsi="Times New Roman"/>
          <w:sz w:val="24"/>
        </w:rPr>
        <w:t>The purpose of this amendment</w:t>
      </w:r>
      <w:r w:rsidR="00565CA1">
        <w:rPr>
          <w:rFonts w:ascii="Times New Roman" w:hAnsi="Times New Roman"/>
          <w:sz w:val="24"/>
        </w:rPr>
        <w:t xml:space="preserve"> to the </w:t>
      </w:r>
      <w:r w:rsidR="00565CA1" w:rsidRPr="0035040E">
        <w:rPr>
          <w:rFonts w:ascii="Times New Roman" w:hAnsi="Times New Roman"/>
          <w:sz w:val="24"/>
        </w:rPr>
        <w:t>Drought Loans Expansion Rule</w:t>
      </w:r>
      <w:r w:rsidRPr="00281B35">
        <w:rPr>
          <w:rFonts w:ascii="Times New Roman" w:hAnsi="Times New Roman"/>
          <w:sz w:val="24"/>
        </w:rPr>
        <w:t xml:space="preserve"> is </w:t>
      </w:r>
      <w:r w:rsidR="00565CA1" w:rsidRPr="00F54889">
        <w:rPr>
          <w:rFonts w:ascii="Times New Roman" w:hAnsi="Times New Roman"/>
          <w:sz w:val="24"/>
        </w:rPr>
        <w:t xml:space="preserve">to </w:t>
      </w:r>
      <w:r w:rsidR="00565CA1">
        <w:rPr>
          <w:rFonts w:ascii="Times New Roman" w:hAnsi="Times New Roman"/>
          <w:sz w:val="24"/>
        </w:rPr>
        <w:t>remove</w:t>
      </w:r>
      <w:r w:rsidR="00565CA1" w:rsidRPr="00F54889">
        <w:rPr>
          <w:rFonts w:ascii="Times New Roman" w:hAnsi="Times New Roman"/>
          <w:sz w:val="24"/>
        </w:rPr>
        <w:t xml:space="preserve"> the availability of</w:t>
      </w:r>
      <w:r w:rsidR="00DE4C17">
        <w:rPr>
          <w:rFonts w:ascii="Times New Roman" w:hAnsi="Times New Roman"/>
          <w:sz w:val="24"/>
        </w:rPr>
        <w:t xml:space="preserve"> the</w:t>
      </w:r>
      <w:r w:rsidR="00565CA1" w:rsidRPr="00F54889">
        <w:rPr>
          <w:rFonts w:ascii="Times New Roman" w:hAnsi="Times New Roman"/>
          <w:sz w:val="24"/>
        </w:rPr>
        <w:t xml:space="preserve"> </w:t>
      </w:r>
      <w:proofErr w:type="gramStart"/>
      <w:r w:rsidR="00565CA1" w:rsidRPr="00F54889">
        <w:rPr>
          <w:rFonts w:ascii="Times New Roman" w:hAnsi="Times New Roman"/>
          <w:sz w:val="24"/>
        </w:rPr>
        <w:t>two</w:t>
      </w:r>
      <w:r w:rsidR="00504C8C">
        <w:rPr>
          <w:rFonts w:ascii="Times New Roman" w:hAnsi="Times New Roman"/>
          <w:sz w:val="24"/>
        </w:rPr>
        <w:t xml:space="preserve"> </w:t>
      </w:r>
      <w:r w:rsidR="00565CA1" w:rsidRPr="00F54889">
        <w:rPr>
          <w:rFonts w:ascii="Times New Roman" w:hAnsi="Times New Roman"/>
          <w:sz w:val="24"/>
        </w:rPr>
        <w:t>year</w:t>
      </w:r>
      <w:proofErr w:type="gramEnd"/>
      <w:r w:rsidR="00565CA1" w:rsidRPr="00F54889">
        <w:rPr>
          <w:rFonts w:ascii="Times New Roman" w:hAnsi="Times New Roman"/>
          <w:sz w:val="24"/>
        </w:rPr>
        <w:t xml:space="preserve"> interest</w:t>
      </w:r>
      <w:r w:rsidR="00504C8C">
        <w:rPr>
          <w:rFonts w:ascii="Times New Roman" w:hAnsi="Times New Roman"/>
          <w:sz w:val="24"/>
        </w:rPr>
        <w:t>-</w:t>
      </w:r>
      <w:r w:rsidR="00565CA1" w:rsidRPr="00F54889">
        <w:rPr>
          <w:rFonts w:ascii="Times New Roman" w:hAnsi="Times New Roman"/>
          <w:sz w:val="24"/>
        </w:rPr>
        <w:t xml:space="preserve">free period for </w:t>
      </w:r>
      <w:r w:rsidR="00565CA1">
        <w:rPr>
          <w:rFonts w:ascii="Times New Roman" w:hAnsi="Times New Roman"/>
          <w:sz w:val="24"/>
        </w:rPr>
        <w:t xml:space="preserve">expanded </w:t>
      </w:r>
      <w:r w:rsidR="00565CA1" w:rsidRPr="00F54889">
        <w:rPr>
          <w:rFonts w:ascii="Times New Roman" w:hAnsi="Times New Roman"/>
          <w:sz w:val="24"/>
        </w:rPr>
        <w:t xml:space="preserve">drought loans </w:t>
      </w:r>
      <w:r w:rsidR="00565CA1">
        <w:rPr>
          <w:rFonts w:ascii="Times New Roman" w:hAnsi="Times New Roman"/>
          <w:sz w:val="24"/>
        </w:rPr>
        <w:t xml:space="preserve">made under the </w:t>
      </w:r>
      <w:r w:rsidR="00565CA1" w:rsidRPr="0035040E">
        <w:rPr>
          <w:rFonts w:ascii="Times New Roman" w:hAnsi="Times New Roman"/>
          <w:sz w:val="24"/>
        </w:rPr>
        <w:t>Drought Loans Expansion Rule</w:t>
      </w:r>
      <w:r w:rsidR="00104BA7">
        <w:rPr>
          <w:rFonts w:ascii="Times New Roman" w:hAnsi="Times New Roman"/>
          <w:sz w:val="24"/>
        </w:rPr>
        <w:t>.</w:t>
      </w:r>
      <w:r w:rsidR="00565CA1" w:rsidRPr="00281B35">
        <w:rPr>
          <w:rFonts w:ascii="Times New Roman" w:hAnsi="Times New Roman"/>
          <w:sz w:val="24"/>
        </w:rPr>
        <w:t xml:space="preserve"> </w:t>
      </w:r>
      <w:r w:rsidR="00104BA7">
        <w:rPr>
          <w:rFonts w:ascii="Times New Roman" w:hAnsi="Times New Roman"/>
          <w:sz w:val="24"/>
        </w:rPr>
        <w:t xml:space="preserve">This </w:t>
      </w:r>
      <w:r w:rsidR="00F466B6">
        <w:rPr>
          <w:rFonts w:ascii="Times New Roman" w:hAnsi="Times New Roman"/>
          <w:sz w:val="24"/>
        </w:rPr>
        <w:t>amendment</w:t>
      </w:r>
      <w:r w:rsidR="00A21622">
        <w:rPr>
          <w:rFonts w:ascii="Times New Roman" w:hAnsi="Times New Roman"/>
          <w:sz w:val="24"/>
        </w:rPr>
        <w:t>,</w:t>
      </w:r>
      <w:r w:rsidR="00F466B6">
        <w:rPr>
          <w:rFonts w:ascii="Times New Roman" w:hAnsi="Times New Roman"/>
          <w:sz w:val="24"/>
        </w:rPr>
        <w:t xml:space="preserve"> </w:t>
      </w:r>
      <w:r w:rsidR="00104BA7">
        <w:rPr>
          <w:rFonts w:ascii="Times New Roman" w:hAnsi="Times New Roman"/>
          <w:sz w:val="24"/>
        </w:rPr>
        <w:t>combined with the amendments made by Item 5 of this Schedule means that expanded drought loans offered in relation to</w:t>
      </w:r>
      <w:r w:rsidR="00104BA7" w:rsidRPr="00F54889">
        <w:rPr>
          <w:rFonts w:ascii="Times New Roman" w:hAnsi="Times New Roman"/>
          <w:sz w:val="24"/>
        </w:rPr>
        <w:t xml:space="preserve"> applications</w:t>
      </w:r>
      <w:r w:rsidR="00104BA7">
        <w:rPr>
          <w:rFonts w:ascii="Times New Roman" w:hAnsi="Times New Roman"/>
          <w:sz w:val="24"/>
        </w:rPr>
        <w:t xml:space="preserve"> made </w:t>
      </w:r>
      <w:r w:rsidR="00DE4C17">
        <w:rPr>
          <w:rFonts w:ascii="Times New Roman" w:hAnsi="Times New Roman"/>
          <w:sz w:val="24"/>
        </w:rPr>
        <w:t>from</w:t>
      </w:r>
      <w:r w:rsidR="00DE4C17" w:rsidRPr="00F54889">
        <w:rPr>
          <w:rFonts w:ascii="Times New Roman" w:hAnsi="Times New Roman"/>
          <w:sz w:val="24"/>
        </w:rPr>
        <w:t xml:space="preserve"> </w:t>
      </w:r>
      <w:r w:rsidR="00DE4C17">
        <w:rPr>
          <w:rFonts w:ascii="Times New Roman" w:hAnsi="Times New Roman"/>
          <w:sz w:val="24"/>
        </w:rPr>
        <w:t>1 </w:t>
      </w:r>
      <w:r w:rsidR="00104BA7">
        <w:rPr>
          <w:rFonts w:ascii="Times New Roman" w:hAnsi="Times New Roman"/>
          <w:sz w:val="24"/>
        </w:rPr>
        <w:t>October 2020</w:t>
      </w:r>
      <w:r w:rsidR="00F466B6">
        <w:rPr>
          <w:rFonts w:ascii="Times New Roman" w:hAnsi="Times New Roman"/>
          <w:sz w:val="24"/>
        </w:rPr>
        <w:t xml:space="preserve"> will not have a two-year interest free period but the loan will be interest-only for the first five years</w:t>
      </w:r>
      <w:r w:rsidR="00F466B6" w:rsidRPr="00F54889">
        <w:rPr>
          <w:rFonts w:ascii="Times New Roman" w:hAnsi="Times New Roman"/>
          <w:sz w:val="24"/>
        </w:rPr>
        <w:t>.</w:t>
      </w:r>
      <w:r w:rsidR="00104BA7" w:rsidRPr="00F54889">
        <w:rPr>
          <w:rFonts w:ascii="Times New Roman" w:hAnsi="Times New Roman"/>
          <w:sz w:val="24"/>
        </w:rPr>
        <w:t xml:space="preserve"> </w:t>
      </w:r>
      <w:r w:rsidR="00104BA7">
        <w:rPr>
          <w:rFonts w:ascii="Times New Roman" w:hAnsi="Times New Roman"/>
          <w:sz w:val="24"/>
        </w:rPr>
        <w:t xml:space="preserve">Expanded </w:t>
      </w:r>
      <w:r w:rsidR="00104BA7" w:rsidRPr="00F54889">
        <w:rPr>
          <w:rFonts w:ascii="Times New Roman" w:hAnsi="Times New Roman"/>
          <w:sz w:val="24"/>
        </w:rPr>
        <w:t>drought loan</w:t>
      </w:r>
      <w:r w:rsidR="00812CC9">
        <w:rPr>
          <w:rFonts w:ascii="Times New Roman" w:hAnsi="Times New Roman"/>
          <w:sz w:val="24"/>
        </w:rPr>
        <w:t>s</w:t>
      </w:r>
      <w:r w:rsidR="00104BA7">
        <w:rPr>
          <w:rFonts w:ascii="Times New Roman" w:hAnsi="Times New Roman"/>
          <w:sz w:val="24"/>
        </w:rPr>
        <w:t xml:space="preserve"> offered in relation to application</w:t>
      </w:r>
      <w:r w:rsidR="00104BA7" w:rsidRPr="00F54889">
        <w:rPr>
          <w:rFonts w:ascii="Times New Roman" w:hAnsi="Times New Roman"/>
          <w:sz w:val="24"/>
        </w:rPr>
        <w:t xml:space="preserve">s </w:t>
      </w:r>
      <w:r w:rsidR="00104BA7">
        <w:rPr>
          <w:rFonts w:ascii="Times New Roman" w:hAnsi="Times New Roman"/>
          <w:sz w:val="24"/>
        </w:rPr>
        <w:t xml:space="preserve">made before 1 October 2020 will be </w:t>
      </w:r>
      <w:r w:rsidR="00F466B6">
        <w:rPr>
          <w:rFonts w:ascii="Times New Roman" w:hAnsi="Times New Roman"/>
          <w:sz w:val="24"/>
        </w:rPr>
        <w:t xml:space="preserve">able to receive </w:t>
      </w:r>
      <w:r w:rsidR="00104BA7">
        <w:rPr>
          <w:rFonts w:ascii="Times New Roman" w:hAnsi="Times New Roman"/>
          <w:sz w:val="24"/>
        </w:rPr>
        <w:t xml:space="preserve">an initial </w:t>
      </w:r>
      <w:proofErr w:type="gramStart"/>
      <w:r w:rsidR="00104BA7">
        <w:rPr>
          <w:rFonts w:ascii="Times New Roman" w:hAnsi="Times New Roman"/>
          <w:sz w:val="24"/>
        </w:rPr>
        <w:t>two</w:t>
      </w:r>
      <w:r w:rsidR="00504C8C">
        <w:rPr>
          <w:rFonts w:ascii="Times New Roman" w:hAnsi="Times New Roman"/>
          <w:sz w:val="24"/>
        </w:rPr>
        <w:t xml:space="preserve"> </w:t>
      </w:r>
      <w:r w:rsidR="00104BA7">
        <w:rPr>
          <w:rFonts w:ascii="Times New Roman" w:hAnsi="Times New Roman"/>
          <w:sz w:val="24"/>
        </w:rPr>
        <w:t>year</w:t>
      </w:r>
      <w:proofErr w:type="gramEnd"/>
      <w:r w:rsidR="00104BA7">
        <w:rPr>
          <w:rFonts w:ascii="Times New Roman" w:hAnsi="Times New Roman"/>
          <w:sz w:val="24"/>
        </w:rPr>
        <w:t xml:space="preserve"> interest</w:t>
      </w:r>
      <w:r w:rsidR="00504C8C">
        <w:rPr>
          <w:rFonts w:ascii="Times New Roman" w:hAnsi="Times New Roman"/>
          <w:sz w:val="24"/>
        </w:rPr>
        <w:t>-</w:t>
      </w:r>
      <w:r w:rsidR="00104BA7">
        <w:rPr>
          <w:rFonts w:ascii="Times New Roman" w:hAnsi="Times New Roman"/>
          <w:sz w:val="24"/>
        </w:rPr>
        <w:t xml:space="preserve">free period. </w:t>
      </w:r>
    </w:p>
    <w:p w14:paraId="07B54A4B" w14:textId="20703857" w:rsidR="0060260A" w:rsidRPr="00281B35" w:rsidRDefault="00B574B4" w:rsidP="00344D42">
      <w:pPr>
        <w:rPr>
          <w:rFonts w:ascii="Times New Roman" w:hAnsi="Times New Roman"/>
          <w:sz w:val="24"/>
        </w:rPr>
      </w:pPr>
      <w:r>
        <w:rPr>
          <w:rFonts w:ascii="Times New Roman" w:hAnsi="Times New Roman"/>
          <w:sz w:val="24"/>
        </w:rPr>
        <w:tab/>
      </w:r>
      <w:r>
        <w:rPr>
          <w:rFonts w:ascii="Times New Roman" w:hAnsi="Times New Roman"/>
          <w:sz w:val="24"/>
        </w:rPr>
        <w:tab/>
        <w:t xml:space="preserve"> </w:t>
      </w:r>
    </w:p>
    <w:p w14:paraId="725DB2ED" w14:textId="1B6B844E" w:rsidR="00104BA7" w:rsidRDefault="008C5AB7">
      <w:pPr>
        <w:rPr>
          <w:rFonts w:ascii="Times New Roman" w:hAnsi="Times New Roman"/>
          <w:b/>
          <w:sz w:val="24"/>
        </w:rPr>
      </w:pPr>
      <w:r w:rsidRPr="00281B35">
        <w:rPr>
          <w:rFonts w:ascii="Times New Roman" w:hAnsi="Times New Roman"/>
          <w:b/>
          <w:sz w:val="24"/>
        </w:rPr>
        <w:t xml:space="preserve">Item 4 – </w:t>
      </w:r>
      <w:r w:rsidR="00104BA7">
        <w:rPr>
          <w:rFonts w:ascii="Times New Roman" w:hAnsi="Times New Roman"/>
          <w:b/>
          <w:sz w:val="24"/>
        </w:rPr>
        <w:t>Section 17</w:t>
      </w:r>
    </w:p>
    <w:p w14:paraId="06BF54D2" w14:textId="77777777" w:rsidR="00104BA7" w:rsidRDefault="00104BA7">
      <w:pPr>
        <w:rPr>
          <w:rFonts w:ascii="Times New Roman" w:hAnsi="Times New Roman"/>
          <w:b/>
          <w:sz w:val="24"/>
        </w:rPr>
      </w:pPr>
    </w:p>
    <w:p w14:paraId="0FC54B80" w14:textId="34E7EE7B" w:rsidR="00800A07" w:rsidRDefault="00800A07">
      <w:pPr>
        <w:rPr>
          <w:rFonts w:ascii="Times New Roman" w:hAnsi="Times New Roman"/>
          <w:sz w:val="24"/>
        </w:rPr>
      </w:pPr>
      <w:r>
        <w:rPr>
          <w:rFonts w:ascii="Times New Roman" w:hAnsi="Times New Roman"/>
          <w:sz w:val="24"/>
        </w:rPr>
        <w:t>Item 4 omits t</w:t>
      </w:r>
      <w:r w:rsidR="008C5AB7" w:rsidRPr="00281B35">
        <w:rPr>
          <w:rFonts w:ascii="Times New Roman" w:hAnsi="Times New Roman"/>
          <w:sz w:val="24"/>
        </w:rPr>
        <w:t xml:space="preserve">he note </w:t>
      </w:r>
      <w:r w:rsidR="000A7B29" w:rsidRPr="00281B35">
        <w:rPr>
          <w:rFonts w:ascii="Times New Roman" w:hAnsi="Times New Roman"/>
          <w:sz w:val="24"/>
        </w:rPr>
        <w:t xml:space="preserve">under section 17 </w:t>
      </w:r>
      <w:r w:rsidR="00565CA1">
        <w:rPr>
          <w:rFonts w:ascii="Times New Roman" w:hAnsi="Times New Roman"/>
          <w:sz w:val="24"/>
        </w:rPr>
        <w:t xml:space="preserve">of the </w:t>
      </w:r>
      <w:r w:rsidR="00565CA1" w:rsidRPr="0035040E">
        <w:rPr>
          <w:rFonts w:ascii="Times New Roman" w:hAnsi="Times New Roman"/>
          <w:sz w:val="24"/>
        </w:rPr>
        <w:t>Drought Loans Expansion Rule</w:t>
      </w:r>
      <w:r w:rsidR="007B1902">
        <w:rPr>
          <w:rFonts w:ascii="Times New Roman" w:hAnsi="Times New Roman"/>
          <w:sz w:val="24"/>
        </w:rPr>
        <w:t>,</w:t>
      </w:r>
      <w:r>
        <w:rPr>
          <w:rFonts w:ascii="Times New Roman" w:hAnsi="Times New Roman"/>
          <w:sz w:val="24"/>
        </w:rPr>
        <w:t xml:space="preserve"> which </w:t>
      </w:r>
      <w:r w:rsidR="007B1902">
        <w:rPr>
          <w:rFonts w:ascii="Times New Roman" w:hAnsi="Times New Roman"/>
          <w:sz w:val="24"/>
        </w:rPr>
        <w:t>describes the Corporation setting interest rates, and notes</w:t>
      </w:r>
      <w:r w:rsidR="001876D9">
        <w:rPr>
          <w:rFonts w:ascii="Times New Roman" w:hAnsi="Times New Roman"/>
          <w:sz w:val="24"/>
        </w:rPr>
        <w:t xml:space="preserve"> that the first</w:t>
      </w:r>
      <w:r w:rsidR="00053D7B">
        <w:rPr>
          <w:rFonts w:ascii="Times New Roman" w:hAnsi="Times New Roman"/>
          <w:sz w:val="24"/>
        </w:rPr>
        <w:t xml:space="preserve"> two</w:t>
      </w:r>
      <w:r w:rsidR="001876D9">
        <w:rPr>
          <w:rFonts w:ascii="Times New Roman" w:hAnsi="Times New Roman"/>
          <w:sz w:val="24"/>
        </w:rPr>
        <w:t xml:space="preserve"> years o</w:t>
      </w:r>
      <w:r>
        <w:rPr>
          <w:rFonts w:ascii="Times New Roman" w:hAnsi="Times New Roman"/>
          <w:sz w:val="24"/>
        </w:rPr>
        <w:t xml:space="preserve">f each </w:t>
      </w:r>
      <w:r w:rsidRPr="00800A07">
        <w:rPr>
          <w:rFonts w:ascii="Times New Roman" w:hAnsi="Times New Roman"/>
          <w:sz w:val="24"/>
        </w:rPr>
        <w:t>expanded drought loan are interest‑free</w:t>
      </w:r>
      <w:r>
        <w:rPr>
          <w:rFonts w:ascii="Times New Roman" w:hAnsi="Times New Roman"/>
          <w:sz w:val="24"/>
        </w:rPr>
        <w:t>.</w:t>
      </w:r>
    </w:p>
    <w:p w14:paraId="59FDE122" w14:textId="7BB2BC99" w:rsidR="00F466B6" w:rsidRDefault="00F466B6">
      <w:pPr>
        <w:rPr>
          <w:rFonts w:ascii="Times New Roman" w:hAnsi="Times New Roman"/>
          <w:sz w:val="24"/>
        </w:rPr>
      </w:pPr>
    </w:p>
    <w:p w14:paraId="264251DA" w14:textId="5EFD9D9F" w:rsidR="00F466B6" w:rsidRDefault="00F466B6" w:rsidP="00F466B6">
      <w:pPr>
        <w:rPr>
          <w:rFonts w:ascii="Times New Roman" w:hAnsi="Times New Roman"/>
          <w:sz w:val="24"/>
        </w:rPr>
      </w:pPr>
      <w:r>
        <w:rPr>
          <w:rFonts w:ascii="Times New Roman" w:hAnsi="Times New Roman"/>
          <w:sz w:val="24"/>
        </w:rPr>
        <w:lastRenderedPageBreak/>
        <w:t xml:space="preserve">This is a consequential amendment to the amendments made by items 3 and 5 which remove the initial two-year interest free period from expanded drought loans offered </w:t>
      </w:r>
      <w:proofErr w:type="gramStart"/>
      <w:r>
        <w:rPr>
          <w:rFonts w:ascii="Times New Roman" w:hAnsi="Times New Roman"/>
          <w:sz w:val="24"/>
        </w:rPr>
        <w:t>on the basis of</w:t>
      </w:r>
      <w:proofErr w:type="gramEnd"/>
      <w:r>
        <w:rPr>
          <w:rFonts w:ascii="Times New Roman" w:hAnsi="Times New Roman"/>
          <w:sz w:val="24"/>
        </w:rPr>
        <w:t xml:space="preserve"> an application for such a loan made from 1 October 2020.</w:t>
      </w:r>
    </w:p>
    <w:p w14:paraId="12FA4554" w14:textId="77777777" w:rsidR="00F466B6" w:rsidRDefault="00F466B6">
      <w:pPr>
        <w:rPr>
          <w:rFonts w:ascii="Times New Roman" w:hAnsi="Times New Roman"/>
          <w:sz w:val="24"/>
        </w:rPr>
      </w:pPr>
    </w:p>
    <w:p w14:paraId="5D67CDE3" w14:textId="207834ED" w:rsidR="00104BA7" w:rsidRDefault="008C1B91" w:rsidP="006A67AC">
      <w:pPr>
        <w:rPr>
          <w:rFonts w:ascii="Times New Roman" w:hAnsi="Times New Roman"/>
          <w:b/>
          <w:sz w:val="24"/>
        </w:rPr>
      </w:pPr>
      <w:r w:rsidRPr="00281B35">
        <w:rPr>
          <w:rFonts w:ascii="Times New Roman" w:hAnsi="Times New Roman"/>
          <w:b/>
          <w:sz w:val="24"/>
        </w:rPr>
        <w:t xml:space="preserve">Item 5 – </w:t>
      </w:r>
      <w:r w:rsidR="00104BA7">
        <w:rPr>
          <w:rFonts w:ascii="Times New Roman" w:hAnsi="Times New Roman"/>
          <w:b/>
          <w:sz w:val="24"/>
        </w:rPr>
        <w:t>After section 30</w:t>
      </w:r>
    </w:p>
    <w:p w14:paraId="3E931C9F" w14:textId="77777777" w:rsidR="003A5311" w:rsidRDefault="003A5311" w:rsidP="006A67AC">
      <w:pPr>
        <w:rPr>
          <w:rFonts w:ascii="Times New Roman" w:hAnsi="Times New Roman"/>
          <w:b/>
          <w:sz w:val="24"/>
        </w:rPr>
      </w:pPr>
    </w:p>
    <w:p w14:paraId="03C43908" w14:textId="4C40F11E" w:rsidR="006A67AC" w:rsidRPr="00281B35" w:rsidRDefault="006A67AC" w:rsidP="006A67AC">
      <w:pPr>
        <w:rPr>
          <w:rFonts w:ascii="Times New Roman" w:hAnsi="Times New Roman"/>
          <w:sz w:val="24"/>
        </w:rPr>
      </w:pPr>
      <w:r w:rsidRPr="00281B35">
        <w:rPr>
          <w:rFonts w:ascii="Times New Roman" w:hAnsi="Times New Roman"/>
          <w:sz w:val="24"/>
        </w:rPr>
        <w:t>Item 5 inserts</w:t>
      </w:r>
      <w:r w:rsidR="00104BA7">
        <w:rPr>
          <w:rFonts w:ascii="Times New Roman" w:hAnsi="Times New Roman"/>
          <w:sz w:val="24"/>
        </w:rPr>
        <w:t xml:space="preserve"> </w:t>
      </w:r>
      <w:r w:rsidR="00A962CB">
        <w:rPr>
          <w:rFonts w:ascii="Times New Roman" w:hAnsi="Times New Roman"/>
          <w:sz w:val="24"/>
        </w:rPr>
        <w:t>into the Drought Loans Expansion Rule, a</w:t>
      </w:r>
      <w:r w:rsidRPr="00281B35">
        <w:rPr>
          <w:rFonts w:ascii="Times New Roman" w:hAnsi="Times New Roman"/>
          <w:sz w:val="24"/>
        </w:rPr>
        <w:t xml:space="preserve"> new </w:t>
      </w:r>
      <w:r w:rsidR="00104BA7">
        <w:rPr>
          <w:rFonts w:ascii="Times New Roman" w:hAnsi="Times New Roman"/>
          <w:sz w:val="24"/>
        </w:rPr>
        <w:t>Part 4</w:t>
      </w:r>
      <w:r w:rsidR="00104BA7" w:rsidRPr="00281B35">
        <w:rPr>
          <w:rFonts w:ascii="Times New Roman" w:hAnsi="Times New Roman"/>
          <w:sz w:val="24"/>
        </w:rPr>
        <w:t xml:space="preserve"> – </w:t>
      </w:r>
      <w:r w:rsidR="00A962CB">
        <w:rPr>
          <w:rFonts w:ascii="Times New Roman" w:hAnsi="Times New Roman"/>
          <w:sz w:val="24"/>
        </w:rPr>
        <w:t xml:space="preserve">Transitional, application and savings provision. The new Part 4 includes a new </w:t>
      </w:r>
      <w:r w:rsidRPr="00281B35">
        <w:rPr>
          <w:rFonts w:ascii="Times New Roman" w:hAnsi="Times New Roman"/>
          <w:sz w:val="24"/>
        </w:rPr>
        <w:t xml:space="preserve">section 31 – </w:t>
      </w:r>
      <w:r w:rsidRPr="00281B35">
        <w:rPr>
          <w:rFonts w:ascii="Times New Roman" w:hAnsi="Times New Roman"/>
          <w:i/>
          <w:sz w:val="24"/>
        </w:rPr>
        <w:t>Regional Investment Corporation (Drought an</w:t>
      </w:r>
      <w:r w:rsidR="007A2161" w:rsidRPr="00281B35">
        <w:rPr>
          <w:rFonts w:ascii="Times New Roman" w:hAnsi="Times New Roman"/>
          <w:i/>
          <w:sz w:val="24"/>
        </w:rPr>
        <w:t xml:space="preserve">d Small Business Drought </w:t>
      </w:r>
      <w:proofErr w:type="gramStart"/>
      <w:r w:rsidR="007A2161" w:rsidRPr="00281B35">
        <w:rPr>
          <w:rFonts w:ascii="Times New Roman" w:hAnsi="Times New Roman"/>
          <w:i/>
          <w:sz w:val="24"/>
        </w:rPr>
        <w:t>Loans)</w:t>
      </w:r>
      <w:r w:rsidRPr="00281B35">
        <w:rPr>
          <w:rFonts w:ascii="Times New Roman" w:hAnsi="Times New Roman"/>
          <w:i/>
          <w:sz w:val="24"/>
        </w:rPr>
        <w:t>(</w:t>
      </w:r>
      <w:proofErr w:type="gramEnd"/>
      <w:r w:rsidRPr="00281B35">
        <w:rPr>
          <w:rFonts w:ascii="Times New Roman" w:hAnsi="Times New Roman"/>
          <w:i/>
          <w:sz w:val="24"/>
        </w:rPr>
        <w:t xml:space="preserve">Cessation of </w:t>
      </w:r>
      <w:r w:rsidR="007A2161" w:rsidRPr="00281B35">
        <w:rPr>
          <w:rFonts w:ascii="Times New Roman" w:hAnsi="Times New Roman"/>
          <w:i/>
          <w:sz w:val="24"/>
        </w:rPr>
        <w:t>Interest-</w:t>
      </w:r>
      <w:r w:rsidRPr="00281B35">
        <w:rPr>
          <w:rFonts w:ascii="Times New Roman" w:hAnsi="Times New Roman"/>
          <w:i/>
          <w:sz w:val="24"/>
        </w:rPr>
        <w:t>Free Period) Amendment Instrument 2020</w:t>
      </w:r>
      <w:r w:rsidRPr="00281B35">
        <w:rPr>
          <w:rFonts w:ascii="Times New Roman" w:hAnsi="Times New Roman"/>
          <w:sz w:val="24"/>
        </w:rPr>
        <w:t>—transitional and application provisions</w:t>
      </w:r>
      <w:r w:rsidR="00A962CB">
        <w:rPr>
          <w:rFonts w:ascii="Times New Roman" w:hAnsi="Times New Roman"/>
          <w:sz w:val="24"/>
        </w:rPr>
        <w:t>.</w:t>
      </w:r>
      <w:r w:rsidR="00545E29">
        <w:rPr>
          <w:rFonts w:ascii="Times New Roman" w:hAnsi="Times New Roman"/>
          <w:sz w:val="24"/>
        </w:rPr>
        <w:t xml:space="preserve"> </w:t>
      </w:r>
    </w:p>
    <w:p w14:paraId="19CCA739" w14:textId="77777777" w:rsidR="006A67AC" w:rsidRPr="00281B35" w:rsidRDefault="006A67AC" w:rsidP="006A67AC">
      <w:pPr>
        <w:rPr>
          <w:rFonts w:ascii="Times New Roman" w:hAnsi="Times New Roman"/>
          <w:sz w:val="24"/>
        </w:rPr>
      </w:pPr>
    </w:p>
    <w:p w14:paraId="2CD83377" w14:textId="4D233033" w:rsidR="00545E29" w:rsidRDefault="00545E29" w:rsidP="00545E29">
      <w:pPr>
        <w:rPr>
          <w:rFonts w:ascii="Times New Roman" w:hAnsi="Times New Roman"/>
          <w:i/>
          <w:sz w:val="24"/>
        </w:rPr>
      </w:pPr>
      <w:r w:rsidRPr="00281B35">
        <w:rPr>
          <w:rFonts w:ascii="Times New Roman" w:hAnsi="Times New Roman"/>
          <w:sz w:val="24"/>
        </w:rPr>
        <w:t>Subsection 31(1) defines the ‘commencement day’ as 1 October 2020. The subsection includes a note that the commencement day is the day on which the instrument that made the relevant amendments commenced. The term ‘relevant amendments’ is also defined in this subsection as th</w:t>
      </w:r>
      <w:r w:rsidRPr="009650BC">
        <w:rPr>
          <w:rFonts w:ascii="Times New Roman" w:hAnsi="Times New Roman"/>
          <w:sz w:val="24"/>
        </w:rPr>
        <w:t>e amendments made to the D</w:t>
      </w:r>
      <w:r w:rsidRPr="00BD16B2">
        <w:rPr>
          <w:rFonts w:ascii="Times New Roman" w:hAnsi="Times New Roman"/>
          <w:sz w:val="24"/>
        </w:rPr>
        <w:t>rought Loans Expansion Rule</w:t>
      </w:r>
      <w:r w:rsidRPr="0001477C">
        <w:rPr>
          <w:rFonts w:ascii="Times New Roman" w:hAnsi="Times New Roman"/>
          <w:sz w:val="24"/>
        </w:rPr>
        <w:t xml:space="preserve"> </w:t>
      </w:r>
      <w:r w:rsidRPr="009650BC">
        <w:rPr>
          <w:rFonts w:ascii="Times New Roman" w:hAnsi="Times New Roman"/>
          <w:sz w:val="24"/>
        </w:rPr>
        <w:t xml:space="preserve">by the </w:t>
      </w:r>
      <w:r w:rsidRPr="0001477C">
        <w:rPr>
          <w:rFonts w:ascii="Times New Roman" w:hAnsi="Times New Roman"/>
          <w:sz w:val="24"/>
        </w:rPr>
        <w:t>Amendment Instrument.</w:t>
      </w:r>
      <w:r w:rsidR="00A962CB">
        <w:rPr>
          <w:rFonts w:ascii="Times New Roman" w:hAnsi="Times New Roman"/>
          <w:sz w:val="24"/>
        </w:rPr>
        <w:t xml:space="preserve"> This means that the amendments made by the Amendment Instrument </w:t>
      </w:r>
      <w:r w:rsidR="00F466B6">
        <w:rPr>
          <w:rFonts w:ascii="Times New Roman" w:hAnsi="Times New Roman"/>
          <w:sz w:val="24"/>
        </w:rPr>
        <w:t>commence</w:t>
      </w:r>
      <w:r w:rsidR="00A962CB">
        <w:rPr>
          <w:rFonts w:ascii="Times New Roman" w:hAnsi="Times New Roman"/>
          <w:sz w:val="24"/>
        </w:rPr>
        <w:t xml:space="preserve"> on 1 October 2020.</w:t>
      </w:r>
    </w:p>
    <w:p w14:paraId="58CFDDA8" w14:textId="77777777" w:rsidR="00545E29" w:rsidRPr="00F54889" w:rsidRDefault="00545E29" w:rsidP="00545E29">
      <w:pPr>
        <w:rPr>
          <w:rFonts w:ascii="Times New Roman" w:hAnsi="Times New Roman"/>
          <w:sz w:val="24"/>
        </w:rPr>
      </w:pPr>
    </w:p>
    <w:p w14:paraId="33E61F2C" w14:textId="61650808" w:rsidR="00260CEA" w:rsidRDefault="00545E29" w:rsidP="00C85EA2">
      <w:pPr>
        <w:rPr>
          <w:rFonts w:ascii="Times New Roman" w:hAnsi="Times New Roman"/>
          <w:sz w:val="24"/>
        </w:rPr>
      </w:pPr>
      <w:r w:rsidRPr="00F54889">
        <w:rPr>
          <w:rFonts w:ascii="Times New Roman" w:hAnsi="Times New Roman"/>
          <w:sz w:val="24"/>
        </w:rPr>
        <w:t xml:space="preserve">Subsection 31(2) provides </w:t>
      </w:r>
      <w:r w:rsidRPr="000248EF">
        <w:rPr>
          <w:rFonts w:ascii="Times New Roman" w:hAnsi="Times New Roman"/>
          <w:sz w:val="24"/>
        </w:rPr>
        <w:t>that where an application for an expanded</w:t>
      </w:r>
      <w:r w:rsidRPr="007E2E32">
        <w:rPr>
          <w:rFonts w:ascii="Times New Roman" w:hAnsi="Times New Roman"/>
          <w:sz w:val="24"/>
        </w:rPr>
        <w:t xml:space="preserve"> drought loan was made before the commencement day, the </w:t>
      </w:r>
      <w:r w:rsidR="00C85EA2" w:rsidRPr="0035040E">
        <w:rPr>
          <w:rFonts w:ascii="Times New Roman" w:hAnsi="Times New Roman"/>
          <w:sz w:val="24"/>
        </w:rPr>
        <w:t xml:space="preserve">Drought Loans Expansion </w:t>
      </w:r>
      <w:r w:rsidR="00DE4C17">
        <w:rPr>
          <w:rFonts w:ascii="Times New Roman" w:hAnsi="Times New Roman"/>
          <w:sz w:val="24"/>
        </w:rPr>
        <w:t xml:space="preserve">Rule </w:t>
      </w:r>
      <w:r w:rsidRPr="0063515B">
        <w:rPr>
          <w:rFonts w:ascii="Times New Roman" w:hAnsi="Times New Roman"/>
          <w:sz w:val="24"/>
        </w:rPr>
        <w:t xml:space="preserve">applies in relation to the application and any loan offered on the basis of the application as if the relevant amendments had not been made. </w:t>
      </w:r>
    </w:p>
    <w:p w14:paraId="0E26BADE" w14:textId="77777777" w:rsidR="000051AD" w:rsidRDefault="000051AD" w:rsidP="00C85EA2">
      <w:pPr>
        <w:rPr>
          <w:rFonts w:ascii="Times New Roman" w:hAnsi="Times New Roman"/>
          <w:sz w:val="24"/>
        </w:rPr>
      </w:pPr>
    </w:p>
    <w:p w14:paraId="5358684E" w14:textId="0264EBF5" w:rsidR="00260CEA" w:rsidRPr="00F311E9" w:rsidRDefault="00260CEA" w:rsidP="00260CEA">
      <w:pPr>
        <w:rPr>
          <w:rFonts w:ascii="Times New Roman" w:hAnsi="Times New Roman"/>
          <w:sz w:val="24"/>
        </w:rPr>
      </w:pPr>
      <w:r>
        <w:rPr>
          <w:rFonts w:ascii="Times New Roman" w:hAnsi="Times New Roman"/>
          <w:sz w:val="24"/>
        </w:rPr>
        <w:t>This means that the amendments made by the Amend</w:t>
      </w:r>
      <w:r w:rsidR="00812CC9">
        <w:rPr>
          <w:rFonts w:ascii="Times New Roman" w:hAnsi="Times New Roman"/>
          <w:sz w:val="24"/>
        </w:rPr>
        <w:t>ment</w:t>
      </w:r>
      <w:r>
        <w:rPr>
          <w:rFonts w:ascii="Times New Roman" w:hAnsi="Times New Roman"/>
          <w:sz w:val="24"/>
        </w:rPr>
        <w:t xml:space="preserve"> Instrument will not apply to any </w:t>
      </w:r>
      <w:r w:rsidRPr="000248EF">
        <w:rPr>
          <w:rFonts w:ascii="Times New Roman" w:hAnsi="Times New Roman"/>
          <w:sz w:val="24"/>
        </w:rPr>
        <w:t>expanded</w:t>
      </w:r>
      <w:r w:rsidRPr="0035040E">
        <w:rPr>
          <w:rFonts w:ascii="Times New Roman" w:hAnsi="Times New Roman"/>
          <w:sz w:val="24"/>
        </w:rPr>
        <w:t xml:space="preserve"> drought loan</w:t>
      </w:r>
      <w:r>
        <w:rPr>
          <w:rFonts w:ascii="Times New Roman" w:hAnsi="Times New Roman"/>
          <w:sz w:val="24"/>
        </w:rPr>
        <w:t xml:space="preserve"> offered in relation to</w:t>
      </w:r>
      <w:r w:rsidR="00F466B6">
        <w:rPr>
          <w:rFonts w:ascii="Times New Roman" w:hAnsi="Times New Roman"/>
          <w:sz w:val="24"/>
        </w:rPr>
        <w:t xml:space="preserve"> an</w:t>
      </w:r>
      <w:r>
        <w:rPr>
          <w:rFonts w:ascii="Times New Roman" w:hAnsi="Times New Roman"/>
          <w:sz w:val="24"/>
        </w:rPr>
        <w:t xml:space="preserve"> application </w:t>
      </w:r>
      <w:r w:rsidRPr="0001477C">
        <w:rPr>
          <w:rFonts w:ascii="Times New Roman" w:hAnsi="Times New Roman"/>
          <w:sz w:val="24"/>
        </w:rPr>
        <w:t>made before 1 October 202</w:t>
      </w:r>
      <w:r>
        <w:rPr>
          <w:rFonts w:ascii="Times New Roman" w:hAnsi="Times New Roman"/>
          <w:sz w:val="24"/>
        </w:rPr>
        <w:t>0 (that is, the two</w:t>
      </w:r>
      <w:r w:rsidR="00504C8C">
        <w:rPr>
          <w:rFonts w:ascii="Times New Roman" w:hAnsi="Times New Roman"/>
          <w:sz w:val="24"/>
        </w:rPr>
        <w:t xml:space="preserve"> </w:t>
      </w:r>
      <w:r>
        <w:rPr>
          <w:rFonts w:ascii="Times New Roman" w:hAnsi="Times New Roman"/>
          <w:sz w:val="24"/>
        </w:rPr>
        <w:t>year interest</w:t>
      </w:r>
      <w:r w:rsidR="00504C8C">
        <w:rPr>
          <w:rFonts w:ascii="Times New Roman" w:hAnsi="Times New Roman"/>
          <w:sz w:val="24"/>
        </w:rPr>
        <w:t>-</w:t>
      </w:r>
      <w:r>
        <w:rPr>
          <w:rFonts w:ascii="Times New Roman" w:hAnsi="Times New Roman"/>
          <w:sz w:val="24"/>
        </w:rPr>
        <w:t>free period will apply to loans offered in relation to applications made before 1 October 2020).</w:t>
      </w:r>
    </w:p>
    <w:p w14:paraId="5C1A2C2C" w14:textId="7EDB8E9E" w:rsidR="00314B86" w:rsidRPr="0063515B" w:rsidRDefault="00314B86" w:rsidP="00FF7601">
      <w:pPr>
        <w:rPr>
          <w:rFonts w:ascii="Times New Roman" w:hAnsi="Times New Roman"/>
          <w:sz w:val="24"/>
        </w:rPr>
      </w:pPr>
    </w:p>
    <w:p w14:paraId="71820C4D" w14:textId="0A6EEAF2" w:rsidR="005C2D6D" w:rsidRPr="0063515B" w:rsidRDefault="005C2D6D" w:rsidP="005C2D6D">
      <w:pPr>
        <w:rPr>
          <w:rFonts w:ascii="Times New Roman" w:hAnsi="Times New Roman"/>
          <w:b/>
          <w:i/>
          <w:sz w:val="24"/>
        </w:rPr>
      </w:pPr>
      <w:r w:rsidRPr="0063515B">
        <w:rPr>
          <w:rFonts w:ascii="Times New Roman" w:hAnsi="Times New Roman"/>
          <w:b/>
          <w:i/>
          <w:sz w:val="24"/>
        </w:rPr>
        <w:t>Regional Investment Corporation (</w:t>
      </w:r>
      <w:r w:rsidR="00790289" w:rsidRPr="0063515B">
        <w:rPr>
          <w:rFonts w:ascii="Times New Roman" w:hAnsi="Times New Roman"/>
          <w:b/>
          <w:i/>
          <w:sz w:val="24"/>
        </w:rPr>
        <w:t>Small Business Drought Loans</w:t>
      </w:r>
      <w:r w:rsidRPr="0063515B">
        <w:rPr>
          <w:rFonts w:ascii="Times New Roman" w:hAnsi="Times New Roman"/>
          <w:b/>
          <w:i/>
          <w:sz w:val="24"/>
        </w:rPr>
        <w:t>) Rule</w:t>
      </w:r>
      <w:r w:rsidR="009215A8" w:rsidRPr="0063515B">
        <w:rPr>
          <w:rFonts w:ascii="Times New Roman" w:hAnsi="Times New Roman"/>
          <w:b/>
          <w:i/>
          <w:sz w:val="24"/>
        </w:rPr>
        <w:t>s</w:t>
      </w:r>
      <w:r w:rsidRPr="0063515B">
        <w:rPr>
          <w:rFonts w:ascii="Times New Roman" w:hAnsi="Times New Roman"/>
          <w:b/>
          <w:i/>
          <w:sz w:val="24"/>
        </w:rPr>
        <w:t xml:space="preserve"> 2020</w:t>
      </w:r>
    </w:p>
    <w:p w14:paraId="4464E940" w14:textId="77777777" w:rsidR="00DA54D6" w:rsidRPr="0063515B" w:rsidRDefault="00DA54D6" w:rsidP="006A67AC">
      <w:pPr>
        <w:rPr>
          <w:rFonts w:ascii="Times New Roman" w:hAnsi="Times New Roman"/>
          <w:sz w:val="24"/>
        </w:rPr>
      </w:pPr>
    </w:p>
    <w:p w14:paraId="06742C4B" w14:textId="14F9DDDA" w:rsidR="008E3A95" w:rsidRDefault="008C1B91" w:rsidP="009215A8">
      <w:pPr>
        <w:rPr>
          <w:rFonts w:ascii="Times New Roman" w:hAnsi="Times New Roman"/>
          <w:b/>
          <w:sz w:val="24"/>
        </w:rPr>
      </w:pPr>
      <w:r w:rsidRPr="0063515B">
        <w:rPr>
          <w:rFonts w:ascii="Times New Roman" w:hAnsi="Times New Roman"/>
          <w:b/>
          <w:sz w:val="24"/>
        </w:rPr>
        <w:t xml:space="preserve">Item 6 – </w:t>
      </w:r>
      <w:r w:rsidR="008E3A95">
        <w:rPr>
          <w:rFonts w:ascii="Times New Roman" w:hAnsi="Times New Roman"/>
          <w:b/>
          <w:sz w:val="24"/>
        </w:rPr>
        <w:t xml:space="preserve">Section 4 (definition of </w:t>
      </w:r>
      <w:r w:rsidR="008E3A95" w:rsidRPr="008E3A95">
        <w:rPr>
          <w:rFonts w:ascii="Times New Roman" w:hAnsi="Times New Roman"/>
          <w:b/>
          <w:i/>
          <w:sz w:val="24"/>
        </w:rPr>
        <w:t>small business drought loan</w:t>
      </w:r>
      <w:r w:rsidR="008E3A95">
        <w:rPr>
          <w:rFonts w:ascii="Times New Roman" w:hAnsi="Times New Roman"/>
          <w:b/>
          <w:sz w:val="24"/>
        </w:rPr>
        <w:t>)</w:t>
      </w:r>
    </w:p>
    <w:p w14:paraId="29640FEF" w14:textId="77777777" w:rsidR="008E3A95" w:rsidRDefault="008E3A95" w:rsidP="009215A8">
      <w:pPr>
        <w:rPr>
          <w:rFonts w:ascii="Times New Roman" w:hAnsi="Times New Roman"/>
          <w:b/>
          <w:sz w:val="24"/>
        </w:rPr>
      </w:pPr>
    </w:p>
    <w:p w14:paraId="6F131E03" w14:textId="6CDB4058" w:rsidR="009215A8" w:rsidRPr="0063515B" w:rsidRDefault="008C1B91" w:rsidP="009215A8">
      <w:pPr>
        <w:rPr>
          <w:rFonts w:ascii="Times New Roman" w:hAnsi="Times New Roman"/>
          <w:sz w:val="24"/>
        </w:rPr>
      </w:pPr>
      <w:r w:rsidRPr="0063515B">
        <w:rPr>
          <w:rFonts w:ascii="Times New Roman" w:hAnsi="Times New Roman"/>
          <w:sz w:val="24"/>
        </w:rPr>
        <w:t xml:space="preserve">Section 4 </w:t>
      </w:r>
      <w:r w:rsidR="00F75E87">
        <w:rPr>
          <w:rFonts w:ascii="Times New Roman" w:hAnsi="Times New Roman"/>
          <w:sz w:val="24"/>
        </w:rPr>
        <w:t xml:space="preserve">of </w:t>
      </w:r>
      <w:r w:rsidR="00F75E87" w:rsidRPr="005067D2">
        <w:rPr>
          <w:rFonts w:ascii="Times New Roman" w:hAnsi="Times New Roman"/>
          <w:sz w:val="24"/>
        </w:rPr>
        <w:t xml:space="preserve">the </w:t>
      </w:r>
      <w:r w:rsidR="00F75E87" w:rsidRPr="00F75E87">
        <w:rPr>
          <w:rFonts w:ascii="Times New Roman" w:hAnsi="Times New Roman"/>
          <w:i/>
          <w:sz w:val="24"/>
        </w:rPr>
        <w:t>Regional Investment Corporation (Small Bu</w:t>
      </w:r>
      <w:r w:rsidR="00F75E87">
        <w:rPr>
          <w:rFonts w:ascii="Times New Roman" w:hAnsi="Times New Roman"/>
          <w:i/>
          <w:sz w:val="24"/>
        </w:rPr>
        <w:t>siness Drought Loans) Rules 202</w:t>
      </w:r>
      <w:r w:rsidR="00F75E87" w:rsidRPr="0035040E">
        <w:rPr>
          <w:rFonts w:ascii="Times New Roman" w:hAnsi="Times New Roman"/>
          <w:i/>
          <w:sz w:val="24"/>
        </w:rPr>
        <w:t>0</w:t>
      </w:r>
      <w:r w:rsidR="00F75E87">
        <w:rPr>
          <w:rFonts w:ascii="Times New Roman" w:hAnsi="Times New Roman"/>
          <w:b/>
          <w:i/>
          <w:sz w:val="24"/>
        </w:rPr>
        <w:t xml:space="preserve"> </w:t>
      </w:r>
      <w:r w:rsidR="00F75E87" w:rsidRPr="0035040E">
        <w:rPr>
          <w:rFonts w:ascii="Times New Roman" w:hAnsi="Times New Roman"/>
          <w:sz w:val="24"/>
        </w:rPr>
        <w:t>(</w:t>
      </w:r>
      <w:r w:rsidR="00F75E87" w:rsidRPr="00F75E87">
        <w:rPr>
          <w:rFonts w:ascii="Times New Roman" w:hAnsi="Times New Roman"/>
          <w:sz w:val="24"/>
        </w:rPr>
        <w:t xml:space="preserve">Small Business Drought </w:t>
      </w:r>
      <w:r w:rsidR="00F75E87">
        <w:rPr>
          <w:rFonts w:ascii="Times New Roman" w:hAnsi="Times New Roman"/>
          <w:sz w:val="24"/>
        </w:rPr>
        <w:t>Loan</w:t>
      </w:r>
      <w:r w:rsidR="007D18C7">
        <w:rPr>
          <w:rFonts w:ascii="Times New Roman" w:hAnsi="Times New Roman"/>
          <w:sz w:val="24"/>
        </w:rPr>
        <w:t>s</w:t>
      </w:r>
      <w:r w:rsidR="00F75E87" w:rsidRPr="0035040E">
        <w:rPr>
          <w:rFonts w:ascii="Times New Roman" w:hAnsi="Times New Roman"/>
          <w:sz w:val="24"/>
        </w:rPr>
        <w:t xml:space="preserve"> Rule) </w:t>
      </w:r>
      <w:r w:rsidR="00F75E87" w:rsidRPr="00F703F7">
        <w:rPr>
          <w:rFonts w:ascii="Times New Roman" w:hAnsi="Times New Roman"/>
          <w:sz w:val="24"/>
        </w:rPr>
        <w:t>provides</w:t>
      </w:r>
      <w:r w:rsidR="00F75E87" w:rsidRPr="00281B35">
        <w:rPr>
          <w:rFonts w:ascii="Times New Roman" w:hAnsi="Times New Roman"/>
          <w:sz w:val="24"/>
        </w:rPr>
        <w:t xml:space="preserve"> a definition of </w:t>
      </w:r>
      <w:r w:rsidRPr="0063515B">
        <w:rPr>
          <w:rFonts w:ascii="Times New Roman" w:hAnsi="Times New Roman"/>
          <w:sz w:val="24"/>
        </w:rPr>
        <w:t xml:space="preserve">a small business drought loan. </w:t>
      </w:r>
      <w:r w:rsidR="009215A8" w:rsidRPr="0063515B">
        <w:rPr>
          <w:rFonts w:ascii="Times New Roman" w:hAnsi="Times New Roman"/>
          <w:sz w:val="24"/>
        </w:rPr>
        <w:t xml:space="preserve">Item 6 omits from the definition of a small business drought loan </w:t>
      </w:r>
      <w:r w:rsidR="009215A8" w:rsidRPr="00507760">
        <w:rPr>
          <w:rFonts w:ascii="Times New Roman" w:hAnsi="Times New Roman"/>
          <w:i/>
          <w:sz w:val="24"/>
        </w:rPr>
        <w:t>‘</w:t>
      </w:r>
      <w:r w:rsidR="00A962CB" w:rsidRPr="00507760">
        <w:rPr>
          <w:rFonts w:ascii="Times New Roman" w:hAnsi="Times New Roman"/>
          <w:i/>
          <w:sz w:val="24"/>
        </w:rPr>
        <w:t>(</w:t>
      </w:r>
      <w:r w:rsidR="009215A8" w:rsidRPr="00507760">
        <w:rPr>
          <w:rFonts w:ascii="Times New Roman" w:hAnsi="Times New Roman"/>
          <w:i/>
          <w:sz w:val="24"/>
        </w:rPr>
        <w:t xml:space="preserve">b) for the first 2 of those </w:t>
      </w:r>
      <w:r w:rsidR="00E21B2A" w:rsidRPr="00507760">
        <w:rPr>
          <w:rFonts w:ascii="Times New Roman" w:hAnsi="Times New Roman"/>
          <w:i/>
          <w:sz w:val="24"/>
        </w:rPr>
        <w:t>years: (</w:t>
      </w:r>
      <w:proofErr w:type="spellStart"/>
      <w:r w:rsidR="00E21B2A" w:rsidRPr="00507760">
        <w:rPr>
          <w:rFonts w:ascii="Times New Roman" w:hAnsi="Times New Roman"/>
          <w:i/>
          <w:sz w:val="24"/>
        </w:rPr>
        <w:t>i</w:t>
      </w:r>
      <w:proofErr w:type="spellEnd"/>
      <w:r w:rsidR="00E21B2A" w:rsidRPr="00507760">
        <w:rPr>
          <w:rFonts w:ascii="Times New Roman" w:hAnsi="Times New Roman"/>
          <w:i/>
          <w:sz w:val="24"/>
        </w:rPr>
        <w:t>) the loan is interest-</w:t>
      </w:r>
      <w:r w:rsidR="009215A8" w:rsidRPr="00507760">
        <w:rPr>
          <w:rFonts w:ascii="Times New Roman" w:hAnsi="Times New Roman"/>
          <w:i/>
          <w:sz w:val="24"/>
        </w:rPr>
        <w:t>free; and (ii) no repayment of the principal is required</w:t>
      </w:r>
      <w:r w:rsidR="00A962CB">
        <w:rPr>
          <w:rFonts w:ascii="Times New Roman" w:hAnsi="Times New Roman"/>
          <w:i/>
          <w:sz w:val="24"/>
        </w:rPr>
        <w:t>;</w:t>
      </w:r>
      <w:r w:rsidR="009215A8" w:rsidRPr="0063515B">
        <w:rPr>
          <w:rFonts w:ascii="Times New Roman" w:hAnsi="Times New Roman"/>
          <w:sz w:val="24"/>
        </w:rPr>
        <w:t xml:space="preserve">’ and </w:t>
      </w:r>
      <w:r w:rsidR="009215A8" w:rsidRPr="00507760">
        <w:rPr>
          <w:rFonts w:ascii="Times New Roman" w:hAnsi="Times New Roman"/>
          <w:i/>
          <w:sz w:val="24"/>
        </w:rPr>
        <w:t>‘(c)</w:t>
      </w:r>
      <w:r w:rsidR="009215A8" w:rsidRPr="00507760">
        <w:rPr>
          <w:rFonts w:ascii="Times New Roman" w:hAnsi="Times New Roman"/>
          <w:i/>
          <w:color w:val="000000"/>
          <w:sz w:val="24"/>
          <w:shd w:val="clear" w:color="auto" w:fill="FFFFFF"/>
        </w:rPr>
        <w:t xml:space="preserve"> only interest is payable for the third, fou</w:t>
      </w:r>
      <w:r w:rsidR="00E21B2A" w:rsidRPr="00507760">
        <w:rPr>
          <w:rFonts w:ascii="Times New Roman" w:hAnsi="Times New Roman"/>
          <w:i/>
          <w:color w:val="000000"/>
          <w:sz w:val="24"/>
          <w:shd w:val="clear" w:color="auto" w:fill="FFFFFF"/>
        </w:rPr>
        <w:t>rth and fifth years of the loan</w:t>
      </w:r>
      <w:r w:rsidR="009215A8" w:rsidRPr="00507760">
        <w:rPr>
          <w:rFonts w:ascii="Times New Roman" w:hAnsi="Times New Roman"/>
          <w:i/>
          <w:color w:val="000000"/>
          <w:sz w:val="24"/>
          <w:shd w:val="clear" w:color="auto" w:fill="FFFFFF"/>
        </w:rPr>
        <w:t>;</w:t>
      </w:r>
      <w:r w:rsidR="00E21B2A" w:rsidRPr="0063515B">
        <w:rPr>
          <w:rFonts w:ascii="Times New Roman" w:hAnsi="Times New Roman"/>
          <w:color w:val="000000"/>
          <w:sz w:val="24"/>
          <w:shd w:val="clear" w:color="auto" w:fill="FFFFFF"/>
        </w:rPr>
        <w:t>’</w:t>
      </w:r>
      <w:r w:rsidR="009215A8" w:rsidRPr="0063515B">
        <w:rPr>
          <w:rFonts w:ascii="Times New Roman" w:hAnsi="Times New Roman"/>
          <w:color w:val="000000"/>
          <w:sz w:val="24"/>
          <w:shd w:val="clear" w:color="auto" w:fill="FFFFFF"/>
        </w:rPr>
        <w:t xml:space="preserve"> and substitutes ‘</w:t>
      </w:r>
      <w:r w:rsidR="009215A8" w:rsidRPr="00507760">
        <w:rPr>
          <w:rFonts w:ascii="Times New Roman" w:hAnsi="Times New Roman"/>
          <w:i/>
          <w:color w:val="000000"/>
          <w:sz w:val="24"/>
          <w:shd w:val="clear" w:color="auto" w:fill="FFFFFF"/>
        </w:rPr>
        <w:t xml:space="preserve">(b) </w:t>
      </w:r>
      <w:r w:rsidR="009215A8" w:rsidRPr="00507760">
        <w:rPr>
          <w:rFonts w:ascii="Times New Roman" w:hAnsi="Times New Roman"/>
          <w:i/>
          <w:color w:val="000000" w:themeColor="text1"/>
          <w:sz w:val="24"/>
        </w:rPr>
        <w:t>only interest is payable for the first 5 years of the loan;</w:t>
      </w:r>
      <w:r w:rsidR="009215A8" w:rsidRPr="0063515B">
        <w:rPr>
          <w:rFonts w:ascii="Times New Roman" w:hAnsi="Times New Roman"/>
          <w:color w:val="000000" w:themeColor="text1"/>
          <w:sz w:val="24"/>
        </w:rPr>
        <w:t>’.</w:t>
      </w:r>
    </w:p>
    <w:p w14:paraId="2D656B0E" w14:textId="47FB378A" w:rsidR="00740516" w:rsidRDefault="00740516" w:rsidP="00F75E87">
      <w:pPr>
        <w:rPr>
          <w:rFonts w:ascii="Times New Roman" w:hAnsi="Times New Roman"/>
          <w:sz w:val="24"/>
        </w:rPr>
      </w:pPr>
    </w:p>
    <w:p w14:paraId="3826520A" w14:textId="7D0F4527" w:rsidR="00740516" w:rsidRDefault="00740516" w:rsidP="00740516">
      <w:pPr>
        <w:rPr>
          <w:rFonts w:ascii="Times New Roman" w:hAnsi="Times New Roman"/>
          <w:sz w:val="24"/>
        </w:rPr>
      </w:pPr>
      <w:r w:rsidRPr="00281B35">
        <w:rPr>
          <w:rFonts w:ascii="Times New Roman" w:hAnsi="Times New Roman"/>
          <w:sz w:val="24"/>
        </w:rPr>
        <w:t>The purpose of this amendment</w:t>
      </w:r>
      <w:r>
        <w:rPr>
          <w:rFonts w:ascii="Times New Roman" w:hAnsi="Times New Roman"/>
          <w:sz w:val="24"/>
        </w:rPr>
        <w:t xml:space="preserve"> to the </w:t>
      </w:r>
      <w:r w:rsidRPr="00F75E87">
        <w:rPr>
          <w:rFonts w:ascii="Times New Roman" w:hAnsi="Times New Roman"/>
          <w:sz w:val="24"/>
        </w:rPr>
        <w:t xml:space="preserve">Small Business Drought </w:t>
      </w:r>
      <w:r>
        <w:rPr>
          <w:rFonts w:ascii="Times New Roman" w:hAnsi="Times New Roman"/>
          <w:sz w:val="24"/>
        </w:rPr>
        <w:t>Loan</w:t>
      </w:r>
      <w:r w:rsidR="007D18C7">
        <w:rPr>
          <w:rFonts w:ascii="Times New Roman" w:hAnsi="Times New Roman"/>
          <w:sz w:val="24"/>
        </w:rPr>
        <w:t>s</w:t>
      </w:r>
      <w:r w:rsidRPr="0035040E">
        <w:rPr>
          <w:rFonts w:ascii="Times New Roman" w:hAnsi="Times New Roman"/>
          <w:sz w:val="24"/>
        </w:rPr>
        <w:t xml:space="preserve"> Rule</w:t>
      </w:r>
      <w:r w:rsidRPr="00281B35">
        <w:rPr>
          <w:rFonts w:ascii="Times New Roman" w:hAnsi="Times New Roman"/>
          <w:sz w:val="24"/>
        </w:rPr>
        <w:t xml:space="preserve"> is </w:t>
      </w:r>
      <w:r w:rsidRPr="00F54889">
        <w:rPr>
          <w:rFonts w:ascii="Times New Roman" w:hAnsi="Times New Roman"/>
          <w:sz w:val="24"/>
        </w:rPr>
        <w:t xml:space="preserve">to </w:t>
      </w:r>
      <w:r>
        <w:rPr>
          <w:rFonts w:ascii="Times New Roman" w:hAnsi="Times New Roman"/>
          <w:sz w:val="24"/>
        </w:rPr>
        <w:t>remove</w:t>
      </w:r>
      <w:r w:rsidRPr="00F54889">
        <w:rPr>
          <w:rFonts w:ascii="Times New Roman" w:hAnsi="Times New Roman"/>
          <w:sz w:val="24"/>
        </w:rPr>
        <w:t xml:space="preserve"> the availability of</w:t>
      </w:r>
      <w:r w:rsidR="00DE4C17">
        <w:rPr>
          <w:rFonts w:ascii="Times New Roman" w:hAnsi="Times New Roman"/>
          <w:sz w:val="24"/>
        </w:rPr>
        <w:t xml:space="preserve"> the</w:t>
      </w:r>
      <w:r w:rsidRPr="00F54889">
        <w:rPr>
          <w:rFonts w:ascii="Times New Roman" w:hAnsi="Times New Roman"/>
          <w:sz w:val="24"/>
        </w:rPr>
        <w:t xml:space="preserve"> </w:t>
      </w:r>
      <w:proofErr w:type="gramStart"/>
      <w:r w:rsidRPr="00F54889">
        <w:rPr>
          <w:rFonts w:ascii="Times New Roman" w:hAnsi="Times New Roman"/>
          <w:sz w:val="24"/>
        </w:rPr>
        <w:t>two</w:t>
      </w:r>
      <w:r w:rsidR="00504C8C">
        <w:rPr>
          <w:rFonts w:ascii="Times New Roman" w:hAnsi="Times New Roman"/>
          <w:sz w:val="24"/>
        </w:rPr>
        <w:t xml:space="preserve"> </w:t>
      </w:r>
      <w:r w:rsidRPr="00F54889">
        <w:rPr>
          <w:rFonts w:ascii="Times New Roman" w:hAnsi="Times New Roman"/>
          <w:sz w:val="24"/>
        </w:rPr>
        <w:t>year</w:t>
      </w:r>
      <w:proofErr w:type="gramEnd"/>
      <w:r w:rsidRPr="00F54889">
        <w:rPr>
          <w:rFonts w:ascii="Times New Roman" w:hAnsi="Times New Roman"/>
          <w:sz w:val="24"/>
        </w:rPr>
        <w:t xml:space="preserve"> interest</w:t>
      </w:r>
      <w:r w:rsidR="00504C8C">
        <w:rPr>
          <w:rFonts w:ascii="Times New Roman" w:hAnsi="Times New Roman"/>
          <w:sz w:val="24"/>
        </w:rPr>
        <w:t>-</w:t>
      </w:r>
      <w:r w:rsidRPr="00F54889">
        <w:rPr>
          <w:rFonts w:ascii="Times New Roman" w:hAnsi="Times New Roman"/>
          <w:sz w:val="24"/>
        </w:rPr>
        <w:t xml:space="preserve">free period for </w:t>
      </w:r>
      <w:r w:rsidR="007D18C7">
        <w:rPr>
          <w:rFonts w:ascii="Times New Roman" w:hAnsi="Times New Roman"/>
          <w:sz w:val="24"/>
        </w:rPr>
        <w:t xml:space="preserve">the small business </w:t>
      </w:r>
      <w:r w:rsidRPr="00F54889">
        <w:rPr>
          <w:rFonts w:ascii="Times New Roman" w:hAnsi="Times New Roman"/>
          <w:sz w:val="24"/>
        </w:rPr>
        <w:t xml:space="preserve">drought loans </w:t>
      </w:r>
      <w:r>
        <w:rPr>
          <w:rFonts w:ascii="Times New Roman" w:hAnsi="Times New Roman"/>
          <w:sz w:val="24"/>
        </w:rPr>
        <w:t xml:space="preserve">made under the </w:t>
      </w:r>
      <w:r w:rsidRPr="00F75E87">
        <w:rPr>
          <w:rFonts w:ascii="Times New Roman" w:hAnsi="Times New Roman"/>
          <w:sz w:val="24"/>
        </w:rPr>
        <w:t xml:space="preserve">Small Business Drought </w:t>
      </w:r>
      <w:r>
        <w:rPr>
          <w:rFonts w:ascii="Times New Roman" w:hAnsi="Times New Roman"/>
          <w:sz w:val="24"/>
        </w:rPr>
        <w:t>Loan</w:t>
      </w:r>
      <w:r w:rsidR="007D18C7">
        <w:rPr>
          <w:rFonts w:ascii="Times New Roman" w:hAnsi="Times New Roman"/>
          <w:sz w:val="24"/>
        </w:rPr>
        <w:t>s</w:t>
      </w:r>
      <w:r w:rsidRPr="0035040E">
        <w:rPr>
          <w:rFonts w:ascii="Times New Roman" w:hAnsi="Times New Roman"/>
          <w:sz w:val="24"/>
        </w:rPr>
        <w:t xml:space="preserve"> Rule</w:t>
      </w:r>
      <w:r>
        <w:rPr>
          <w:rFonts w:ascii="Times New Roman" w:hAnsi="Times New Roman"/>
          <w:sz w:val="24"/>
        </w:rPr>
        <w:t>.</w:t>
      </w:r>
      <w:r w:rsidRPr="00281B35">
        <w:rPr>
          <w:rFonts w:ascii="Times New Roman" w:hAnsi="Times New Roman"/>
          <w:sz w:val="24"/>
        </w:rPr>
        <w:t xml:space="preserve"> </w:t>
      </w:r>
      <w:r>
        <w:rPr>
          <w:rFonts w:ascii="Times New Roman" w:hAnsi="Times New Roman"/>
          <w:sz w:val="24"/>
        </w:rPr>
        <w:t xml:space="preserve">This </w:t>
      </w:r>
      <w:r w:rsidR="00F466B6">
        <w:rPr>
          <w:rFonts w:ascii="Times New Roman" w:hAnsi="Times New Roman"/>
          <w:sz w:val="24"/>
        </w:rPr>
        <w:t xml:space="preserve">amendment, </w:t>
      </w:r>
      <w:r>
        <w:rPr>
          <w:rFonts w:ascii="Times New Roman" w:hAnsi="Times New Roman"/>
          <w:sz w:val="24"/>
        </w:rPr>
        <w:t xml:space="preserve">combined with the amendments made by </w:t>
      </w:r>
      <w:r w:rsidR="00EB049C">
        <w:rPr>
          <w:rFonts w:ascii="Times New Roman" w:hAnsi="Times New Roman"/>
          <w:sz w:val="24"/>
        </w:rPr>
        <w:t>Item 8</w:t>
      </w:r>
      <w:r>
        <w:rPr>
          <w:rFonts w:ascii="Times New Roman" w:hAnsi="Times New Roman"/>
          <w:sz w:val="24"/>
        </w:rPr>
        <w:t xml:space="preserve"> of this Schedule means that small business drought loans offered in relation to</w:t>
      </w:r>
      <w:r w:rsidRPr="00F54889">
        <w:rPr>
          <w:rFonts w:ascii="Times New Roman" w:hAnsi="Times New Roman"/>
          <w:sz w:val="24"/>
        </w:rPr>
        <w:t xml:space="preserve"> applications</w:t>
      </w:r>
      <w:r>
        <w:rPr>
          <w:rFonts w:ascii="Times New Roman" w:hAnsi="Times New Roman"/>
          <w:sz w:val="24"/>
        </w:rPr>
        <w:t xml:space="preserve"> made </w:t>
      </w:r>
      <w:r w:rsidR="00DE4C17">
        <w:rPr>
          <w:rFonts w:ascii="Times New Roman" w:hAnsi="Times New Roman"/>
          <w:sz w:val="24"/>
        </w:rPr>
        <w:t>from</w:t>
      </w:r>
      <w:r w:rsidR="00DE4C17" w:rsidRPr="00F54889">
        <w:rPr>
          <w:rFonts w:ascii="Times New Roman" w:hAnsi="Times New Roman"/>
          <w:sz w:val="24"/>
        </w:rPr>
        <w:t xml:space="preserve"> </w:t>
      </w:r>
      <w:r>
        <w:rPr>
          <w:rFonts w:ascii="Times New Roman" w:hAnsi="Times New Roman"/>
          <w:sz w:val="24"/>
        </w:rPr>
        <w:t xml:space="preserve">1 October 2020 will </w:t>
      </w:r>
      <w:r w:rsidR="00F466B6">
        <w:rPr>
          <w:rFonts w:ascii="Times New Roman" w:hAnsi="Times New Roman"/>
          <w:sz w:val="24"/>
        </w:rPr>
        <w:t>not have a two-year interest free period but the loan will be interest-only for the first five years</w:t>
      </w:r>
      <w:r w:rsidRPr="00F54889">
        <w:rPr>
          <w:rFonts w:ascii="Times New Roman" w:hAnsi="Times New Roman"/>
          <w:sz w:val="24"/>
        </w:rPr>
        <w:t xml:space="preserve">. </w:t>
      </w:r>
      <w:r w:rsidR="00D35B18">
        <w:rPr>
          <w:rFonts w:ascii="Times New Roman" w:hAnsi="Times New Roman"/>
          <w:sz w:val="24"/>
        </w:rPr>
        <w:t xml:space="preserve">Small business drought loans </w:t>
      </w:r>
      <w:r>
        <w:rPr>
          <w:rFonts w:ascii="Times New Roman" w:hAnsi="Times New Roman"/>
          <w:sz w:val="24"/>
        </w:rPr>
        <w:t>offered in relation to application</w:t>
      </w:r>
      <w:r w:rsidRPr="00F54889">
        <w:rPr>
          <w:rFonts w:ascii="Times New Roman" w:hAnsi="Times New Roman"/>
          <w:sz w:val="24"/>
        </w:rPr>
        <w:t xml:space="preserve">s </w:t>
      </w:r>
      <w:r>
        <w:rPr>
          <w:rFonts w:ascii="Times New Roman" w:hAnsi="Times New Roman"/>
          <w:sz w:val="24"/>
        </w:rPr>
        <w:t xml:space="preserve">made before 1 October 2020 will be eligible for an initial </w:t>
      </w:r>
      <w:proofErr w:type="gramStart"/>
      <w:r>
        <w:rPr>
          <w:rFonts w:ascii="Times New Roman" w:hAnsi="Times New Roman"/>
          <w:sz w:val="24"/>
        </w:rPr>
        <w:t>two</w:t>
      </w:r>
      <w:r w:rsidR="00504C8C">
        <w:rPr>
          <w:rFonts w:ascii="Times New Roman" w:hAnsi="Times New Roman"/>
          <w:sz w:val="24"/>
        </w:rPr>
        <w:t xml:space="preserve"> </w:t>
      </w:r>
      <w:r>
        <w:rPr>
          <w:rFonts w:ascii="Times New Roman" w:hAnsi="Times New Roman"/>
          <w:sz w:val="24"/>
        </w:rPr>
        <w:t>year</w:t>
      </w:r>
      <w:proofErr w:type="gramEnd"/>
      <w:r>
        <w:rPr>
          <w:rFonts w:ascii="Times New Roman" w:hAnsi="Times New Roman"/>
          <w:sz w:val="24"/>
        </w:rPr>
        <w:t xml:space="preserve"> interest</w:t>
      </w:r>
      <w:r w:rsidR="00504C8C">
        <w:rPr>
          <w:rFonts w:ascii="Times New Roman" w:hAnsi="Times New Roman"/>
          <w:sz w:val="24"/>
        </w:rPr>
        <w:t>-</w:t>
      </w:r>
      <w:r>
        <w:rPr>
          <w:rFonts w:ascii="Times New Roman" w:hAnsi="Times New Roman"/>
          <w:sz w:val="24"/>
        </w:rPr>
        <w:t xml:space="preserve">free period. </w:t>
      </w:r>
    </w:p>
    <w:p w14:paraId="3C7433B9" w14:textId="0B8E7198" w:rsidR="009A0D8B" w:rsidRPr="0063515B" w:rsidRDefault="009A0D8B">
      <w:pPr>
        <w:rPr>
          <w:rFonts w:ascii="Times New Roman" w:hAnsi="Times New Roman"/>
          <w:sz w:val="24"/>
        </w:rPr>
      </w:pPr>
    </w:p>
    <w:p w14:paraId="3C85F32A" w14:textId="77777777" w:rsidR="00682453" w:rsidRDefault="00682453" w:rsidP="00F75E87">
      <w:pPr>
        <w:rPr>
          <w:rFonts w:ascii="Times New Roman" w:hAnsi="Times New Roman"/>
          <w:b/>
          <w:sz w:val="24"/>
        </w:rPr>
      </w:pPr>
    </w:p>
    <w:p w14:paraId="004F1EA9" w14:textId="77777777" w:rsidR="00682453" w:rsidRDefault="00682453" w:rsidP="00F75E87">
      <w:pPr>
        <w:rPr>
          <w:rFonts w:ascii="Times New Roman" w:hAnsi="Times New Roman"/>
          <w:b/>
          <w:sz w:val="24"/>
        </w:rPr>
      </w:pPr>
    </w:p>
    <w:p w14:paraId="094F2A46" w14:textId="79CE7443" w:rsidR="008E3A95" w:rsidRDefault="00680014" w:rsidP="00F75E87">
      <w:pPr>
        <w:rPr>
          <w:rFonts w:ascii="Times New Roman" w:hAnsi="Times New Roman"/>
          <w:b/>
          <w:sz w:val="24"/>
        </w:rPr>
      </w:pPr>
      <w:r w:rsidRPr="0063515B">
        <w:rPr>
          <w:rFonts w:ascii="Times New Roman" w:hAnsi="Times New Roman"/>
          <w:b/>
          <w:sz w:val="24"/>
        </w:rPr>
        <w:lastRenderedPageBreak/>
        <w:t xml:space="preserve">Item 7 </w:t>
      </w:r>
      <w:r w:rsidRPr="0063515B">
        <w:rPr>
          <w:rFonts w:ascii="Times New Roman" w:hAnsi="Times New Roman"/>
          <w:b/>
          <w:sz w:val="24"/>
        </w:rPr>
        <w:softHyphen/>
        <w:t xml:space="preserve">– </w:t>
      </w:r>
      <w:r w:rsidR="008E3A95">
        <w:rPr>
          <w:rFonts w:ascii="Times New Roman" w:hAnsi="Times New Roman"/>
          <w:b/>
          <w:sz w:val="24"/>
        </w:rPr>
        <w:t>Section 13</w:t>
      </w:r>
    </w:p>
    <w:p w14:paraId="7A4DA6CE" w14:textId="77777777" w:rsidR="008E3A95" w:rsidRDefault="008E3A95" w:rsidP="00F75E87">
      <w:pPr>
        <w:rPr>
          <w:rFonts w:ascii="Times New Roman" w:hAnsi="Times New Roman"/>
          <w:b/>
          <w:sz w:val="24"/>
        </w:rPr>
      </w:pPr>
    </w:p>
    <w:p w14:paraId="31B1E496" w14:textId="1F566DED" w:rsidR="00F75E87" w:rsidRDefault="00F75E87" w:rsidP="00F75E87">
      <w:pPr>
        <w:rPr>
          <w:rFonts w:ascii="Times New Roman" w:hAnsi="Times New Roman"/>
          <w:sz w:val="24"/>
        </w:rPr>
      </w:pPr>
      <w:r>
        <w:rPr>
          <w:rFonts w:ascii="Times New Roman" w:hAnsi="Times New Roman"/>
          <w:sz w:val="24"/>
        </w:rPr>
        <w:t>Item 7 omits t</w:t>
      </w:r>
      <w:r w:rsidRPr="00281B35">
        <w:rPr>
          <w:rFonts w:ascii="Times New Roman" w:hAnsi="Times New Roman"/>
          <w:sz w:val="24"/>
        </w:rPr>
        <w:t xml:space="preserve">he note under section </w:t>
      </w:r>
      <w:r>
        <w:rPr>
          <w:rFonts w:ascii="Times New Roman" w:hAnsi="Times New Roman"/>
          <w:sz w:val="24"/>
        </w:rPr>
        <w:t>13</w:t>
      </w:r>
      <w:r w:rsidRPr="00281B35">
        <w:rPr>
          <w:rFonts w:ascii="Times New Roman" w:hAnsi="Times New Roman"/>
          <w:sz w:val="24"/>
        </w:rPr>
        <w:t xml:space="preserve"> </w:t>
      </w:r>
      <w:r>
        <w:rPr>
          <w:rFonts w:ascii="Times New Roman" w:hAnsi="Times New Roman"/>
          <w:sz w:val="24"/>
        </w:rPr>
        <w:t xml:space="preserve">of the </w:t>
      </w:r>
      <w:r w:rsidRPr="00F75E87">
        <w:rPr>
          <w:rFonts w:ascii="Times New Roman" w:hAnsi="Times New Roman"/>
          <w:sz w:val="24"/>
        </w:rPr>
        <w:t xml:space="preserve">Small Business Drought </w:t>
      </w:r>
      <w:r>
        <w:rPr>
          <w:rFonts w:ascii="Times New Roman" w:hAnsi="Times New Roman"/>
          <w:sz w:val="24"/>
        </w:rPr>
        <w:t>Loan</w:t>
      </w:r>
      <w:r w:rsidR="007D18C7">
        <w:rPr>
          <w:rFonts w:ascii="Times New Roman" w:hAnsi="Times New Roman"/>
          <w:sz w:val="24"/>
        </w:rPr>
        <w:t>s</w:t>
      </w:r>
      <w:r w:rsidRPr="0035040E">
        <w:rPr>
          <w:rFonts w:ascii="Times New Roman" w:hAnsi="Times New Roman"/>
          <w:sz w:val="24"/>
        </w:rPr>
        <w:t xml:space="preserve"> Rule</w:t>
      </w:r>
      <w:r>
        <w:rPr>
          <w:rFonts w:ascii="Times New Roman" w:hAnsi="Times New Roman"/>
          <w:sz w:val="24"/>
        </w:rPr>
        <w:t xml:space="preserve">, which </w:t>
      </w:r>
      <w:r w:rsidR="00391656">
        <w:rPr>
          <w:rFonts w:ascii="Times New Roman" w:hAnsi="Times New Roman"/>
          <w:sz w:val="24"/>
        </w:rPr>
        <w:t xml:space="preserve">prescribes how </w:t>
      </w:r>
      <w:r>
        <w:rPr>
          <w:rFonts w:ascii="Times New Roman" w:hAnsi="Times New Roman"/>
          <w:sz w:val="24"/>
        </w:rPr>
        <w:t xml:space="preserve">the Corporation </w:t>
      </w:r>
      <w:r w:rsidR="00391656">
        <w:rPr>
          <w:rFonts w:ascii="Times New Roman" w:hAnsi="Times New Roman"/>
          <w:sz w:val="24"/>
        </w:rPr>
        <w:t xml:space="preserve">sets </w:t>
      </w:r>
      <w:r>
        <w:rPr>
          <w:rFonts w:ascii="Times New Roman" w:hAnsi="Times New Roman"/>
          <w:sz w:val="24"/>
        </w:rPr>
        <w:t>interest rates</w:t>
      </w:r>
      <w:r w:rsidR="00391656">
        <w:rPr>
          <w:rFonts w:ascii="Times New Roman" w:hAnsi="Times New Roman"/>
          <w:sz w:val="24"/>
        </w:rPr>
        <w:t xml:space="preserve"> on small business drought loans. The note prov</w:t>
      </w:r>
      <w:r w:rsidR="00EF0C3F">
        <w:rPr>
          <w:rFonts w:ascii="Times New Roman" w:hAnsi="Times New Roman"/>
          <w:sz w:val="24"/>
        </w:rPr>
        <w:t>i</w:t>
      </w:r>
      <w:r w:rsidR="00391656">
        <w:rPr>
          <w:rFonts w:ascii="Times New Roman" w:hAnsi="Times New Roman"/>
          <w:sz w:val="24"/>
        </w:rPr>
        <w:t xml:space="preserve">des </w:t>
      </w:r>
      <w:r w:rsidR="00273DB8">
        <w:rPr>
          <w:rFonts w:ascii="Times New Roman" w:hAnsi="Times New Roman"/>
          <w:sz w:val="24"/>
        </w:rPr>
        <w:t xml:space="preserve">that the first </w:t>
      </w:r>
      <w:r w:rsidR="007D18C7">
        <w:rPr>
          <w:rFonts w:ascii="Times New Roman" w:hAnsi="Times New Roman"/>
          <w:sz w:val="24"/>
        </w:rPr>
        <w:t>two</w:t>
      </w:r>
      <w:r w:rsidR="00273DB8">
        <w:rPr>
          <w:rFonts w:ascii="Times New Roman" w:hAnsi="Times New Roman"/>
          <w:sz w:val="24"/>
        </w:rPr>
        <w:t xml:space="preserve"> years o</w:t>
      </w:r>
      <w:r>
        <w:rPr>
          <w:rFonts w:ascii="Times New Roman" w:hAnsi="Times New Roman"/>
          <w:sz w:val="24"/>
        </w:rPr>
        <w:t xml:space="preserve">f each </w:t>
      </w:r>
      <w:r w:rsidRPr="0063515B">
        <w:rPr>
          <w:rFonts w:ascii="Times New Roman" w:hAnsi="Times New Roman"/>
          <w:sz w:val="24"/>
        </w:rPr>
        <w:t>small business drought loan</w:t>
      </w:r>
      <w:r>
        <w:rPr>
          <w:rFonts w:ascii="Times New Roman" w:hAnsi="Times New Roman"/>
          <w:sz w:val="24"/>
        </w:rPr>
        <w:t xml:space="preserve"> </w:t>
      </w:r>
      <w:r w:rsidRPr="00800A07">
        <w:rPr>
          <w:rFonts w:ascii="Times New Roman" w:hAnsi="Times New Roman"/>
          <w:sz w:val="24"/>
        </w:rPr>
        <w:t>are interest‑free</w:t>
      </w:r>
      <w:r>
        <w:rPr>
          <w:rFonts w:ascii="Times New Roman" w:hAnsi="Times New Roman"/>
          <w:sz w:val="24"/>
        </w:rPr>
        <w:t>.</w:t>
      </w:r>
    </w:p>
    <w:p w14:paraId="109B1B26" w14:textId="77777777" w:rsidR="00F75E87" w:rsidRDefault="00F75E87" w:rsidP="00F75E87">
      <w:pPr>
        <w:rPr>
          <w:rFonts w:ascii="Times New Roman" w:hAnsi="Times New Roman"/>
          <w:sz w:val="24"/>
        </w:rPr>
      </w:pPr>
    </w:p>
    <w:p w14:paraId="3963E497" w14:textId="77777777" w:rsidR="009E7488" w:rsidRDefault="00391656">
      <w:pPr>
        <w:rPr>
          <w:rFonts w:ascii="Times New Roman" w:hAnsi="Times New Roman"/>
          <w:sz w:val="24"/>
        </w:rPr>
      </w:pPr>
      <w:r>
        <w:rPr>
          <w:rFonts w:ascii="Times New Roman" w:hAnsi="Times New Roman"/>
          <w:sz w:val="24"/>
        </w:rPr>
        <w:t xml:space="preserve">This is a consequential amendment to the amendments made by items 6 and 8, which remove the initial two-year interest free period for small business drought loans offered </w:t>
      </w:r>
      <w:proofErr w:type="gramStart"/>
      <w:r>
        <w:rPr>
          <w:rFonts w:ascii="Times New Roman" w:hAnsi="Times New Roman"/>
          <w:sz w:val="24"/>
        </w:rPr>
        <w:t>on the basis of</w:t>
      </w:r>
      <w:proofErr w:type="gramEnd"/>
      <w:r>
        <w:rPr>
          <w:rFonts w:ascii="Times New Roman" w:hAnsi="Times New Roman"/>
          <w:sz w:val="24"/>
        </w:rPr>
        <w:t xml:space="preserve"> an application for such a loan made from 1 October 2020. </w:t>
      </w:r>
    </w:p>
    <w:p w14:paraId="34B1F378" w14:textId="29D6213B" w:rsidR="00680014" w:rsidRPr="0063515B" w:rsidRDefault="00680014">
      <w:pPr>
        <w:rPr>
          <w:rFonts w:ascii="Times New Roman" w:hAnsi="Times New Roman"/>
          <w:sz w:val="24"/>
        </w:rPr>
      </w:pPr>
    </w:p>
    <w:p w14:paraId="4E4E4A53" w14:textId="663664C1" w:rsidR="00680050" w:rsidRDefault="00451EE5" w:rsidP="00FC545D">
      <w:pPr>
        <w:rPr>
          <w:rFonts w:ascii="Times New Roman" w:hAnsi="Times New Roman"/>
          <w:b/>
          <w:sz w:val="24"/>
        </w:rPr>
      </w:pPr>
      <w:r w:rsidRPr="0063515B">
        <w:rPr>
          <w:rFonts w:ascii="Times New Roman" w:hAnsi="Times New Roman"/>
          <w:b/>
          <w:sz w:val="24"/>
        </w:rPr>
        <w:t xml:space="preserve">Item 8 – </w:t>
      </w:r>
      <w:r w:rsidR="00680050">
        <w:rPr>
          <w:rFonts w:ascii="Times New Roman" w:hAnsi="Times New Roman"/>
          <w:b/>
          <w:sz w:val="24"/>
        </w:rPr>
        <w:t>After section 26</w:t>
      </w:r>
    </w:p>
    <w:p w14:paraId="33B4110A" w14:textId="77777777" w:rsidR="00680050" w:rsidRDefault="00680050" w:rsidP="00FC545D">
      <w:pPr>
        <w:rPr>
          <w:rFonts w:ascii="Times New Roman" w:hAnsi="Times New Roman"/>
          <w:b/>
          <w:sz w:val="24"/>
        </w:rPr>
      </w:pPr>
    </w:p>
    <w:p w14:paraId="1BB1CD03" w14:textId="004CE5F0" w:rsidR="00FC545D" w:rsidRPr="00281B35" w:rsidRDefault="00451EE5" w:rsidP="00FC545D">
      <w:pPr>
        <w:rPr>
          <w:rFonts w:ascii="Times New Roman" w:hAnsi="Times New Roman"/>
          <w:sz w:val="24"/>
        </w:rPr>
      </w:pPr>
      <w:r w:rsidRPr="0063515B">
        <w:rPr>
          <w:rFonts w:ascii="Times New Roman" w:hAnsi="Times New Roman"/>
          <w:sz w:val="24"/>
        </w:rPr>
        <w:t xml:space="preserve">Item 8 inserts </w:t>
      </w:r>
      <w:r w:rsidR="00680050">
        <w:rPr>
          <w:rFonts w:ascii="Times New Roman" w:hAnsi="Times New Roman"/>
          <w:sz w:val="24"/>
        </w:rPr>
        <w:t xml:space="preserve">into the </w:t>
      </w:r>
      <w:r w:rsidR="00680050" w:rsidRPr="00F75E87">
        <w:rPr>
          <w:rFonts w:ascii="Times New Roman" w:hAnsi="Times New Roman"/>
          <w:sz w:val="24"/>
        </w:rPr>
        <w:t xml:space="preserve">Small Business Drought </w:t>
      </w:r>
      <w:r w:rsidR="00680050">
        <w:rPr>
          <w:rFonts w:ascii="Times New Roman" w:hAnsi="Times New Roman"/>
          <w:sz w:val="24"/>
        </w:rPr>
        <w:t>Loan</w:t>
      </w:r>
      <w:r w:rsidR="007D18C7">
        <w:rPr>
          <w:rFonts w:ascii="Times New Roman" w:hAnsi="Times New Roman"/>
          <w:sz w:val="24"/>
        </w:rPr>
        <w:t>s</w:t>
      </w:r>
      <w:r w:rsidR="00680050" w:rsidRPr="0035040E">
        <w:rPr>
          <w:rFonts w:ascii="Times New Roman" w:hAnsi="Times New Roman"/>
          <w:sz w:val="24"/>
        </w:rPr>
        <w:t xml:space="preserve"> Rule</w:t>
      </w:r>
      <w:r w:rsidR="004C75FF">
        <w:rPr>
          <w:rFonts w:ascii="Times New Roman" w:hAnsi="Times New Roman"/>
          <w:sz w:val="24"/>
        </w:rPr>
        <w:t>, a</w:t>
      </w:r>
      <w:r w:rsidR="00680050" w:rsidRPr="0063515B">
        <w:rPr>
          <w:rFonts w:ascii="Times New Roman" w:hAnsi="Times New Roman"/>
          <w:sz w:val="24"/>
        </w:rPr>
        <w:t xml:space="preserve"> </w:t>
      </w:r>
      <w:r w:rsidRPr="0063515B">
        <w:rPr>
          <w:rFonts w:ascii="Times New Roman" w:hAnsi="Times New Roman"/>
          <w:sz w:val="24"/>
        </w:rPr>
        <w:t xml:space="preserve">new </w:t>
      </w:r>
      <w:r w:rsidR="004C75FF">
        <w:rPr>
          <w:rFonts w:ascii="Times New Roman" w:hAnsi="Times New Roman"/>
          <w:sz w:val="24"/>
        </w:rPr>
        <w:t>Part 4</w:t>
      </w:r>
      <w:r w:rsidR="004C75FF" w:rsidRPr="00281B35">
        <w:rPr>
          <w:rFonts w:ascii="Times New Roman" w:hAnsi="Times New Roman"/>
          <w:sz w:val="24"/>
        </w:rPr>
        <w:t xml:space="preserve"> – </w:t>
      </w:r>
      <w:r w:rsidR="004C75FF">
        <w:rPr>
          <w:rFonts w:ascii="Times New Roman" w:hAnsi="Times New Roman"/>
          <w:sz w:val="24"/>
        </w:rPr>
        <w:t xml:space="preserve">Transitional, application and savings provision. The new Part 4 includes a new </w:t>
      </w:r>
      <w:r w:rsidRPr="0063515B">
        <w:rPr>
          <w:rFonts w:ascii="Times New Roman" w:hAnsi="Times New Roman"/>
          <w:sz w:val="24"/>
        </w:rPr>
        <w:t xml:space="preserve">section 27 – </w:t>
      </w:r>
      <w:r w:rsidRPr="0063515B">
        <w:rPr>
          <w:rFonts w:ascii="Times New Roman" w:hAnsi="Times New Roman"/>
          <w:i/>
          <w:sz w:val="24"/>
        </w:rPr>
        <w:t>Regional Investment Corporation (Drought an</w:t>
      </w:r>
      <w:r w:rsidR="00EF3DEA" w:rsidRPr="0063515B">
        <w:rPr>
          <w:rFonts w:ascii="Times New Roman" w:hAnsi="Times New Roman"/>
          <w:i/>
          <w:sz w:val="24"/>
        </w:rPr>
        <w:t xml:space="preserve">d Small Business Drought </w:t>
      </w:r>
      <w:proofErr w:type="gramStart"/>
      <w:r w:rsidR="00EF3DEA" w:rsidRPr="0063515B">
        <w:rPr>
          <w:rFonts w:ascii="Times New Roman" w:hAnsi="Times New Roman"/>
          <w:i/>
          <w:sz w:val="24"/>
        </w:rPr>
        <w:t>Loans)(</w:t>
      </w:r>
      <w:proofErr w:type="gramEnd"/>
      <w:r w:rsidR="00EF3DEA" w:rsidRPr="0063515B">
        <w:rPr>
          <w:rFonts w:ascii="Times New Roman" w:hAnsi="Times New Roman"/>
          <w:i/>
          <w:sz w:val="24"/>
        </w:rPr>
        <w:t>Cessation of Interest-</w:t>
      </w:r>
      <w:r w:rsidRPr="0063515B">
        <w:rPr>
          <w:rFonts w:ascii="Times New Roman" w:hAnsi="Times New Roman"/>
          <w:i/>
          <w:sz w:val="24"/>
        </w:rPr>
        <w:t>Free Period) Amendment Instrument 2020</w:t>
      </w:r>
      <w:r w:rsidRPr="0063515B">
        <w:rPr>
          <w:rFonts w:ascii="Times New Roman" w:hAnsi="Times New Roman"/>
          <w:sz w:val="24"/>
        </w:rPr>
        <w:t>—transitional and application provisions</w:t>
      </w:r>
      <w:r w:rsidR="00FC545D">
        <w:rPr>
          <w:rFonts w:ascii="Times New Roman" w:hAnsi="Times New Roman"/>
          <w:sz w:val="24"/>
        </w:rPr>
        <w:t>.</w:t>
      </w:r>
    </w:p>
    <w:p w14:paraId="0F12AEA1" w14:textId="77777777" w:rsidR="00FC545D" w:rsidRPr="00281B35" w:rsidRDefault="00FC545D" w:rsidP="00FC545D">
      <w:pPr>
        <w:rPr>
          <w:rFonts w:ascii="Times New Roman" w:hAnsi="Times New Roman"/>
          <w:sz w:val="24"/>
        </w:rPr>
      </w:pPr>
    </w:p>
    <w:p w14:paraId="2CF1D545" w14:textId="6CC61D03" w:rsidR="00FC545D" w:rsidRPr="0063515B" w:rsidRDefault="00FC545D" w:rsidP="00FC545D">
      <w:pPr>
        <w:rPr>
          <w:rFonts w:ascii="Times New Roman" w:hAnsi="Times New Roman"/>
          <w:sz w:val="24"/>
        </w:rPr>
      </w:pPr>
      <w:r w:rsidRPr="0063515B">
        <w:rPr>
          <w:rFonts w:ascii="Times New Roman" w:hAnsi="Times New Roman"/>
          <w:sz w:val="24"/>
        </w:rPr>
        <w:t xml:space="preserve">Subsection 27(1) defines the ‘commencement day’ as 1 October 2020. The subsection includes a note that the commencement day is the day on which the instrument that made the relevant amendments commenced. The term ‘relevant amendments’ is also defined in this subsection as the amendments made to the </w:t>
      </w:r>
      <w:r w:rsidRPr="00F75E87">
        <w:rPr>
          <w:rFonts w:ascii="Times New Roman" w:hAnsi="Times New Roman"/>
          <w:sz w:val="24"/>
        </w:rPr>
        <w:t xml:space="preserve">Small Business Drought </w:t>
      </w:r>
      <w:r>
        <w:rPr>
          <w:rFonts w:ascii="Times New Roman" w:hAnsi="Times New Roman"/>
          <w:sz w:val="24"/>
        </w:rPr>
        <w:t>Loan</w:t>
      </w:r>
      <w:r w:rsidR="007D18C7">
        <w:rPr>
          <w:rFonts w:ascii="Times New Roman" w:hAnsi="Times New Roman"/>
          <w:sz w:val="24"/>
        </w:rPr>
        <w:t>s</w:t>
      </w:r>
      <w:r w:rsidRPr="0035040E">
        <w:rPr>
          <w:rFonts w:ascii="Times New Roman" w:hAnsi="Times New Roman"/>
          <w:sz w:val="24"/>
        </w:rPr>
        <w:t xml:space="preserve"> Rule</w:t>
      </w:r>
      <w:r w:rsidRPr="0063515B">
        <w:rPr>
          <w:rFonts w:ascii="Times New Roman" w:hAnsi="Times New Roman"/>
          <w:i/>
          <w:sz w:val="24"/>
        </w:rPr>
        <w:t xml:space="preserve"> </w:t>
      </w:r>
      <w:r w:rsidRPr="0063515B">
        <w:rPr>
          <w:rFonts w:ascii="Times New Roman" w:hAnsi="Times New Roman"/>
          <w:sz w:val="24"/>
        </w:rPr>
        <w:t xml:space="preserve">by the </w:t>
      </w:r>
      <w:r w:rsidRPr="00F54889">
        <w:rPr>
          <w:rFonts w:ascii="Times New Roman" w:hAnsi="Times New Roman"/>
          <w:sz w:val="24"/>
        </w:rPr>
        <w:t>Amendment Instrument</w:t>
      </w:r>
      <w:r w:rsidRPr="0063515B">
        <w:rPr>
          <w:rFonts w:ascii="Times New Roman" w:hAnsi="Times New Roman"/>
          <w:i/>
          <w:sz w:val="24"/>
        </w:rPr>
        <w:t>.</w:t>
      </w:r>
      <w:r w:rsidR="006A2D66">
        <w:rPr>
          <w:rFonts w:ascii="Times New Roman" w:hAnsi="Times New Roman"/>
          <w:i/>
          <w:sz w:val="24"/>
        </w:rPr>
        <w:t xml:space="preserve"> </w:t>
      </w:r>
      <w:r w:rsidR="006A2D66">
        <w:rPr>
          <w:rFonts w:ascii="Times New Roman" w:hAnsi="Times New Roman"/>
          <w:sz w:val="24"/>
        </w:rPr>
        <w:t xml:space="preserve">This means that the amendments made by the Amendment Instrument </w:t>
      </w:r>
      <w:r w:rsidR="000F3BA9">
        <w:rPr>
          <w:rFonts w:ascii="Times New Roman" w:hAnsi="Times New Roman"/>
          <w:sz w:val="24"/>
        </w:rPr>
        <w:t>commence</w:t>
      </w:r>
      <w:r w:rsidR="006A2D66">
        <w:rPr>
          <w:rFonts w:ascii="Times New Roman" w:hAnsi="Times New Roman"/>
          <w:sz w:val="24"/>
        </w:rPr>
        <w:t xml:space="preserve"> on 1 October 2020.</w:t>
      </w:r>
    </w:p>
    <w:p w14:paraId="548F8DB5" w14:textId="77777777" w:rsidR="00FC545D" w:rsidRPr="0063515B" w:rsidRDefault="00FC545D" w:rsidP="00FC545D">
      <w:pPr>
        <w:rPr>
          <w:rFonts w:ascii="Times New Roman" w:hAnsi="Times New Roman"/>
          <w:i/>
          <w:sz w:val="24"/>
        </w:rPr>
      </w:pPr>
    </w:p>
    <w:p w14:paraId="223C4A33" w14:textId="27FFE8A8" w:rsidR="00FC545D" w:rsidRDefault="00FC545D" w:rsidP="00FC545D">
      <w:pPr>
        <w:rPr>
          <w:rFonts w:ascii="Times New Roman" w:hAnsi="Times New Roman"/>
          <w:sz w:val="24"/>
        </w:rPr>
      </w:pPr>
      <w:r w:rsidRPr="0063515B">
        <w:rPr>
          <w:rFonts w:ascii="Times New Roman" w:hAnsi="Times New Roman"/>
          <w:sz w:val="24"/>
        </w:rPr>
        <w:t xml:space="preserve">Subsection 27(2) provides that where an application for a small business drought loan was made before the commencement day, the </w:t>
      </w:r>
      <w:r w:rsidRPr="00F75E87">
        <w:rPr>
          <w:rFonts w:ascii="Times New Roman" w:hAnsi="Times New Roman"/>
          <w:sz w:val="24"/>
        </w:rPr>
        <w:t xml:space="preserve">Small Business Drought </w:t>
      </w:r>
      <w:r>
        <w:rPr>
          <w:rFonts w:ascii="Times New Roman" w:hAnsi="Times New Roman"/>
          <w:sz w:val="24"/>
        </w:rPr>
        <w:t>Loan</w:t>
      </w:r>
      <w:r w:rsidR="007D18C7">
        <w:rPr>
          <w:rFonts w:ascii="Times New Roman" w:hAnsi="Times New Roman"/>
          <w:sz w:val="24"/>
        </w:rPr>
        <w:t>s</w:t>
      </w:r>
      <w:r w:rsidRPr="0035040E">
        <w:rPr>
          <w:rFonts w:ascii="Times New Roman" w:hAnsi="Times New Roman"/>
          <w:sz w:val="24"/>
        </w:rPr>
        <w:t xml:space="preserve"> Rule</w:t>
      </w:r>
      <w:r w:rsidRPr="0063515B">
        <w:rPr>
          <w:rFonts w:ascii="Times New Roman" w:hAnsi="Times New Roman"/>
          <w:i/>
          <w:sz w:val="24"/>
        </w:rPr>
        <w:t xml:space="preserve"> </w:t>
      </w:r>
      <w:r w:rsidRPr="0063515B">
        <w:rPr>
          <w:rFonts w:ascii="Times New Roman" w:hAnsi="Times New Roman"/>
          <w:sz w:val="24"/>
        </w:rPr>
        <w:t xml:space="preserve">applies in relation to the application and any loan offered on the basis of the application as if the </w:t>
      </w:r>
      <w:r w:rsidRPr="00BD16B2">
        <w:rPr>
          <w:rFonts w:ascii="Times New Roman" w:hAnsi="Times New Roman"/>
          <w:sz w:val="24"/>
        </w:rPr>
        <w:t xml:space="preserve">relevant amendments had not been made. </w:t>
      </w:r>
    </w:p>
    <w:p w14:paraId="14C1BB30" w14:textId="49CD21AC" w:rsidR="00D338E9" w:rsidRDefault="00D338E9" w:rsidP="000F3BA9">
      <w:pPr>
        <w:rPr>
          <w:rFonts w:ascii="Times New Roman" w:hAnsi="Times New Roman"/>
          <w:sz w:val="24"/>
        </w:rPr>
      </w:pPr>
    </w:p>
    <w:p w14:paraId="56AAD482" w14:textId="0753F09B" w:rsidR="00D338E9" w:rsidRPr="00F311E9" w:rsidRDefault="00D338E9" w:rsidP="00D338E9">
      <w:pPr>
        <w:rPr>
          <w:rFonts w:ascii="Times New Roman" w:hAnsi="Times New Roman"/>
          <w:sz w:val="24"/>
        </w:rPr>
      </w:pPr>
      <w:r>
        <w:rPr>
          <w:rFonts w:ascii="Times New Roman" w:hAnsi="Times New Roman"/>
          <w:sz w:val="24"/>
        </w:rPr>
        <w:t xml:space="preserve">This means that the amendments made by the Amendment Instrument will not apply to any </w:t>
      </w:r>
      <w:r w:rsidRPr="00FC545D">
        <w:rPr>
          <w:rFonts w:ascii="Times New Roman" w:hAnsi="Times New Roman"/>
          <w:sz w:val="24"/>
        </w:rPr>
        <w:t>small business drought loan</w:t>
      </w:r>
      <w:r>
        <w:rPr>
          <w:rFonts w:ascii="Times New Roman" w:hAnsi="Times New Roman"/>
          <w:sz w:val="24"/>
        </w:rPr>
        <w:t>s</w:t>
      </w:r>
      <w:r w:rsidRPr="00FC545D">
        <w:rPr>
          <w:rFonts w:ascii="Times New Roman" w:hAnsi="Times New Roman"/>
          <w:sz w:val="24"/>
        </w:rPr>
        <w:t xml:space="preserve"> </w:t>
      </w:r>
      <w:r>
        <w:rPr>
          <w:rFonts w:ascii="Times New Roman" w:hAnsi="Times New Roman"/>
          <w:sz w:val="24"/>
        </w:rPr>
        <w:t xml:space="preserve">offered in relation to an application </w:t>
      </w:r>
      <w:r w:rsidRPr="0001477C">
        <w:rPr>
          <w:rFonts w:ascii="Times New Roman" w:hAnsi="Times New Roman"/>
          <w:sz w:val="24"/>
        </w:rPr>
        <w:t>made before 1 October 202</w:t>
      </w:r>
      <w:r>
        <w:rPr>
          <w:rFonts w:ascii="Times New Roman" w:hAnsi="Times New Roman"/>
          <w:sz w:val="24"/>
        </w:rPr>
        <w:t xml:space="preserve">0 (that is, the </w:t>
      </w:r>
      <w:r w:rsidR="00FB3AAD">
        <w:rPr>
          <w:rFonts w:ascii="Times New Roman" w:hAnsi="Times New Roman"/>
          <w:sz w:val="24"/>
        </w:rPr>
        <w:t>two-year</w:t>
      </w:r>
      <w:r>
        <w:rPr>
          <w:rFonts w:ascii="Times New Roman" w:hAnsi="Times New Roman"/>
          <w:sz w:val="24"/>
        </w:rPr>
        <w:t xml:space="preserve"> interest-free period will apply to loans offered in relation to applications made before 1 October 2020). </w:t>
      </w:r>
    </w:p>
    <w:p w14:paraId="3D894863" w14:textId="77777777" w:rsidR="00D338E9" w:rsidRPr="00F311E9" w:rsidRDefault="00D338E9" w:rsidP="000F3BA9">
      <w:pPr>
        <w:rPr>
          <w:rFonts w:ascii="Times New Roman" w:hAnsi="Times New Roman"/>
          <w:sz w:val="24"/>
        </w:rPr>
      </w:pPr>
    </w:p>
    <w:p w14:paraId="343BD02E" w14:textId="77777777" w:rsidR="000F3BA9" w:rsidRPr="00BD16B2" w:rsidRDefault="000F3BA9" w:rsidP="00FC545D">
      <w:pPr>
        <w:rPr>
          <w:rFonts w:ascii="Times New Roman" w:hAnsi="Times New Roman"/>
          <w:sz w:val="24"/>
        </w:rPr>
      </w:pPr>
    </w:p>
    <w:p w14:paraId="73A5043E" w14:textId="261FAC38" w:rsidR="00FC545D" w:rsidRPr="00FC545D" w:rsidRDefault="00FC545D" w:rsidP="00FC545D">
      <w:pPr>
        <w:rPr>
          <w:rFonts w:ascii="Times New Roman" w:hAnsi="Times New Roman"/>
          <w:i/>
          <w:sz w:val="24"/>
        </w:rPr>
      </w:pPr>
    </w:p>
    <w:p w14:paraId="4A6890A4" w14:textId="77777777" w:rsidR="00451EE5" w:rsidRPr="0063515B" w:rsidRDefault="00451EE5" w:rsidP="00451EE5">
      <w:pPr>
        <w:rPr>
          <w:rFonts w:ascii="Times New Roman" w:hAnsi="Times New Roman"/>
          <w:i/>
          <w:sz w:val="24"/>
        </w:rPr>
      </w:pPr>
    </w:p>
    <w:p w14:paraId="755382B7" w14:textId="1FCA9BD2" w:rsidR="00451EE5" w:rsidRDefault="00451EE5"/>
    <w:p w14:paraId="3AC88C26" w14:textId="3AB564DF" w:rsidR="00451EE5" w:rsidRDefault="00451EE5"/>
    <w:p w14:paraId="5BEB9B66" w14:textId="78B57078" w:rsidR="00451EE5" w:rsidRDefault="00451EE5"/>
    <w:p w14:paraId="63A89252" w14:textId="55022ED3" w:rsidR="00451EE5" w:rsidRDefault="00451EE5"/>
    <w:p w14:paraId="4FCB4917" w14:textId="44BFDB89" w:rsidR="00451EE5" w:rsidRDefault="00451EE5"/>
    <w:p w14:paraId="0F55EAFE" w14:textId="6E24CC0A" w:rsidR="00451EE5" w:rsidRDefault="00451EE5"/>
    <w:p w14:paraId="14B49D90" w14:textId="700D4F96" w:rsidR="00451EE5" w:rsidRDefault="00451EE5"/>
    <w:p w14:paraId="49B32920" w14:textId="793D7F5F" w:rsidR="00451EE5" w:rsidRDefault="00451EE5"/>
    <w:p w14:paraId="55B8BE3D" w14:textId="40AA861E" w:rsidR="00CD3157" w:rsidRPr="00CD3157" w:rsidRDefault="00A14CF3" w:rsidP="003A5311">
      <w:pPr>
        <w:spacing w:after="160" w:line="259" w:lineRule="auto"/>
        <w:ind w:left="6480"/>
        <w:rPr>
          <w:rFonts w:ascii="Times New Roman" w:hAnsi="Times New Roman"/>
          <w:b/>
          <w:sz w:val="24"/>
          <w:u w:val="single"/>
        </w:rPr>
      </w:pPr>
      <w:r>
        <w:br w:type="page"/>
      </w:r>
      <w:r w:rsidR="004C7F2A">
        <w:rPr>
          <w:rFonts w:ascii="Times New Roman" w:hAnsi="Times New Roman"/>
          <w:b/>
          <w:sz w:val="24"/>
          <w:u w:val="single"/>
        </w:rPr>
        <w:lastRenderedPageBreak/>
        <w:t>AT</w:t>
      </w:r>
      <w:r w:rsidR="00CD3157">
        <w:rPr>
          <w:rFonts w:ascii="Times New Roman" w:hAnsi="Times New Roman"/>
          <w:b/>
          <w:sz w:val="24"/>
          <w:u w:val="single"/>
        </w:rPr>
        <w:t>TACHMENT B</w:t>
      </w:r>
    </w:p>
    <w:p w14:paraId="2B671562" w14:textId="77777777" w:rsidR="0091788C" w:rsidRDefault="0091788C" w:rsidP="00CD3157">
      <w:pPr>
        <w:spacing w:before="120" w:after="120"/>
        <w:jc w:val="center"/>
        <w:divId w:val="1321422383"/>
        <w:rPr>
          <w:rFonts w:ascii="Times New Roman" w:hAnsi="Times New Roman"/>
          <w:b/>
          <w:sz w:val="28"/>
          <w:szCs w:val="28"/>
        </w:rPr>
      </w:pPr>
    </w:p>
    <w:p w14:paraId="2CAC27AB" w14:textId="3DFDD204" w:rsidR="00CD3157" w:rsidRPr="00CD3157" w:rsidRDefault="00CD3157" w:rsidP="00CD3157">
      <w:pPr>
        <w:spacing w:before="120" w:after="120"/>
        <w:jc w:val="center"/>
        <w:divId w:val="1321422383"/>
        <w:rPr>
          <w:rFonts w:ascii="Times New Roman" w:hAnsi="Times New Roman"/>
          <w:b/>
          <w:sz w:val="28"/>
          <w:szCs w:val="28"/>
        </w:rPr>
      </w:pPr>
      <w:r w:rsidRPr="00CD3157">
        <w:rPr>
          <w:rFonts w:ascii="Times New Roman" w:hAnsi="Times New Roman"/>
          <w:b/>
          <w:sz w:val="28"/>
          <w:szCs w:val="28"/>
        </w:rPr>
        <w:t>Statement of Compatibility with Human Rights</w:t>
      </w:r>
    </w:p>
    <w:p w14:paraId="637AA781" w14:textId="77777777" w:rsidR="00CD3157" w:rsidRPr="00CD3157" w:rsidRDefault="00CD3157" w:rsidP="00CD3157">
      <w:pPr>
        <w:spacing w:before="120" w:after="120"/>
        <w:jc w:val="center"/>
        <w:divId w:val="1321422383"/>
        <w:rPr>
          <w:rFonts w:ascii="Times New Roman" w:hAnsi="Times New Roman"/>
          <w:sz w:val="24"/>
        </w:rPr>
      </w:pPr>
      <w:r w:rsidRPr="00CD3157">
        <w:rPr>
          <w:rFonts w:ascii="Times New Roman" w:hAnsi="Times New Roman"/>
          <w:i/>
          <w:sz w:val="24"/>
        </w:rPr>
        <w:t>Prepared in accordance with Part 3 of the Human Rights (Parliamentary Scrutiny) Act 2011</w:t>
      </w:r>
    </w:p>
    <w:p w14:paraId="7378FEA4" w14:textId="77777777" w:rsidR="0091788C" w:rsidRDefault="0091788C" w:rsidP="00CD3157">
      <w:pPr>
        <w:spacing w:before="120" w:after="120"/>
        <w:jc w:val="center"/>
        <w:divId w:val="1321422383"/>
        <w:rPr>
          <w:rFonts w:ascii="Times New Roman" w:hAnsi="Times New Roman"/>
          <w:i/>
          <w:sz w:val="24"/>
        </w:rPr>
      </w:pPr>
    </w:p>
    <w:p w14:paraId="03CDC04F" w14:textId="71475268" w:rsidR="00CD3157" w:rsidRPr="0091788C" w:rsidRDefault="0091788C" w:rsidP="00CD3157">
      <w:pPr>
        <w:spacing w:before="120" w:after="120"/>
        <w:jc w:val="center"/>
        <w:divId w:val="1321422383"/>
        <w:rPr>
          <w:rFonts w:ascii="Times New Roman" w:hAnsi="Times New Roman"/>
          <w:i/>
          <w:sz w:val="24"/>
        </w:rPr>
      </w:pPr>
      <w:r w:rsidRPr="0063515B">
        <w:rPr>
          <w:rFonts w:ascii="Times New Roman" w:hAnsi="Times New Roman"/>
          <w:i/>
          <w:sz w:val="24"/>
        </w:rPr>
        <w:t xml:space="preserve">Regional Investment Corporation (Drought and Small Business Drought </w:t>
      </w:r>
      <w:proofErr w:type="gramStart"/>
      <w:r w:rsidR="0063515B" w:rsidRPr="0063515B">
        <w:rPr>
          <w:rFonts w:ascii="Times New Roman" w:hAnsi="Times New Roman"/>
          <w:i/>
          <w:sz w:val="24"/>
        </w:rPr>
        <w:t>Loans)</w:t>
      </w:r>
      <w:r w:rsidR="00FA27EE" w:rsidRPr="0063515B">
        <w:rPr>
          <w:rFonts w:ascii="Times New Roman" w:hAnsi="Times New Roman"/>
          <w:i/>
          <w:sz w:val="24"/>
        </w:rPr>
        <w:t>(</w:t>
      </w:r>
      <w:proofErr w:type="gramEnd"/>
      <w:r w:rsidRPr="0063515B">
        <w:rPr>
          <w:rFonts w:ascii="Times New Roman" w:hAnsi="Times New Roman"/>
          <w:i/>
          <w:sz w:val="24"/>
        </w:rPr>
        <w:t>Cessation of Interest-Free Period) Amendment Instrument 2020</w:t>
      </w:r>
    </w:p>
    <w:sdt>
      <w:sdtPr>
        <w:rPr>
          <w:rFonts w:ascii="Times New Roman" w:hAnsi="Times New Roman"/>
          <w:sz w:val="24"/>
        </w:rPr>
        <w:id w:val="962787082"/>
        <w:lock w:val="contentLocked"/>
        <w:placeholder>
          <w:docPart w:val="A09E7D2C9B7245279704AC42825DFEAE"/>
        </w:placeholder>
        <w:group/>
      </w:sdtPr>
      <w:sdtEndPr/>
      <w:sdtContent>
        <w:p w14:paraId="07574B61" w14:textId="77777777" w:rsidR="00CD3157" w:rsidRPr="00CD3157" w:rsidRDefault="00CD3157" w:rsidP="00CD3157">
          <w:pPr>
            <w:jc w:val="center"/>
            <w:divId w:val="1321422383"/>
            <w:rPr>
              <w:rFonts w:ascii="Times New Roman" w:hAnsi="Times New Roman"/>
              <w:sz w:val="24"/>
            </w:rPr>
          </w:pPr>
        </w:p>
        <w:p w14:paraId="3AF36FF3" w14:textId="77777777" w:rsidR="00CD3157" w:rsidRPr="00CD3157" w:rsidRDefault="00CD3157" w:rsidP="00CD3157">
          <w:pPr>
            <w:spacing w:before="120" w:after="120"/>
            <w:jc w:val="center"/>
            <w:divId w:val="1321422383"/>
            <w:rPr>
              <w:rFonts w:ascii="Times New Roman" w:hAnsi="Times New Roman"/>
              <w:sz w:val="24"/>
            </w:rPr>
          </w:pPr>
          <w:r w:rsidRPr="00CD3157">
            <w:rPr>
              <w:rFonts w:ascii="Times New Roman" w:hAnsi="Times New Roman"/>
              <w:sz w:val="24"/>
            </w:rPr>
            <w:t xml:space="preserve">This Legislative Instrument is compatible with the human rights and freedoms recognised or declared in the international instruments listed in section 3 of the </w:t>
          </w:r>
          <w:r w:rsidRPr="00CD3157">
            <w:rPr>
              <w:rFonts w:ascii="Times New Roman" w:hAnsi="Times New Roman"/>
              <w:i/>
              <w:sz w:val="24"/>
            </w:rPr>
            <w:t>Human Rights (Parliamentary Scrutiny) Act 2011</w:t>
          </w:r>
          <w:r w:rsidRPr="00CD3157">
            <w:rPr>
              <w:rFonts w:ascii="Times New Roman" w:hAnsi="Times New Roman"/>
              <w:sz w:val="24"/>
            </w:rPr>
            <w:t>.</w:t>
          </w:r>
        </w:p>
        <w:p w14:paraId="281AA175" w14:textId="77777777" w:rsidR="00CD3157" w:rsidRPr="00CD3157" w:rsidRDefault="00CD3157" w:rsidP="00CD3157">
          <w:pPr>
            <w:divId w:val="1321422383"/>
            <w:rPr>
              <w:rFonts w:ascii="Times New Roman" w:hAnsi="Times New Roman"/>
              <w:sz w:val="24"/>
            </w:rPr>
          </w:pPr>
        </w:p>
        <w:p w14:paraId="20B0D9BA" w14:textId="77777777" w:rsidR="00CD3157" w:rsidRPr="00CD3157" w:rsidRDefault="00CD3157" w:rsidP="00CD3157">
          <w:pPr>
            <w:spacing w:after="120"/>
            <w:jc w:val="both"/>
            <w:divId w:val="1321422383"/>
            <w:rPr>
              <w:rFonts w:ascii="Times New Roman" w:hAnsi="Times New Roman"/>
              <w:b/>
              <w:sz w:val="24"/>
            </w:rPr>
          </w:pPr>
          <w:r w:rsidRPr="00CD3157">
            <w:rPr>
              <w:rFonts w:ascii="Times New Roman" w:hAnsi="Times New Roman"/>
              <w:b/>
              <w:sz w:val="24"/>
            </w:rPr>
            <w:t>Overview of the Legislative Instrument</w:t>
          </w:r>
        </w:p>
      </w:sdtContent>
    </w:sdt>
    <w:p w14:paraId="1388D0F0" w14:textId="2F113393" w:rsidR="001F7E97" w:rsidRPr="00E75152" w:rsidRDefault="001F7E97" w:rsidP="001F7E97">
      <w:pPr>
        <w:tabs>
          <w:tab w:val="left" w:pos="1701"/>
          <w:tab w:val="right" w:pos="9072"/>
        </w:tabs>
        <w:divId w:val="1321422383"/>
        <w:rPr>
          <w:rFonts w:ascii="Times New Roman" w:hAnsi="Times New Roman"/>
          <w:sz w:val="24"/>
        </w:rPr>
      </w:pPr>
      <w:r>
        <w:rPr>
          <w:rFonts w:ascii="Times New Roman" w:hAnsi="Times New Roman"/>
          <w:sz w:val="24"/>
        </w:rPr>
        <w:t>A</w:t>
      </w:r>
      <w:r w:rsidRPr="000248EF">
        <w:rPr>
          <w:rFonts w:ascii="Times New Roman" w:hAnsi="Times New Roman"/>
          <w:sz w:val="24"/>
        </w:rPr>
        <w:t xml:space="preserve"> </w:t>
      </w:r>
      <w:proofErr w:type="gramStart"/>
      <w:r w:rsidRPr="000248EF">
        <w:rPr>
          <w:rFonts w:ascii="Times New Roman" w:hAnsi="Times New Roman"/>
          <w:sz w:val="24"/>
        </w:rPr>
        <w:t>two</w:t>
      </w:r>
      <w:r>
        <w:rPr>
          <w:rFonts w:ascii="Times New Roman" w:hAnsi="Times New Roman"/>
          <w:sz w:val="24"/>
        </w:rPr>
        <w:t xml:space="preserve"> </w:t>
      </w:r>
      <w:r w:rsidRPr="000248EF">
        <w:rPr>
          <w:rFonts w:ascii="Times New Roman" w:hAnsi="Times New Roman"/>
          <w:sz w:val="24"/>
        </w:rPr>
        <w:t>year</w:t>
      </w:r>
      <w:proofErr w:type="gramEnd"/>
      <w:r w:rsidRPr="000248EF">
        <w:rPr>
          <w:rFonts w:ascii="Times New Roman" w:hAnsi="Times New Roman"/>
          <w:sz w:val="24"/>
        </w:rPr>
        <w:t xml:space="preserve"> interest</w:t>
      </w:r>
      <w:r>
        <w:rPr>
          <w:rFonts w:ascii="Times New Roman" w:hAnsi="Times New Roman"/>
          <w:sz w:val="24"/>
        </w:rPr>
        <w:t>-</w:t>
      </w:r>
      <w:r w:rsidRPr="000248EF">
        <w:rPr>
          <w:rFonts w:ascii="Times New Roman" w:hAnsi="Times New Roman"/>
          <w:sz w:val="24"/>
        </w:rPr>
        <w:t xml:space="preserve">free period </w:t>
      </w:r>
      <w:r w:rsidR="00776812" w:rsidRPr="000248EF">
        <w:rPr>
          <w:rFonts w:ascii="Times New Roman" w:hAnsi="Times New Roman"/>
          <w:sz w:val="24"/>
        </w:rPr>
        <w:t xml:space="preserve">was introduced from </w:t>
      </w:r>
      <w:r w:rsidR="00776812">
        <w:rPr>
          <w:rFonts w:ascii="Times New Roman" w:hAnsi="Times New Roman"/>
          <w:sz w:val="24"/>
        </w:rPr>
        <w:t xml:space="preserve">1 January 2020 </w:t>
      </w:r>
      <w:r w:rsidR="00776812" w:rsidRPr="000248EF">
        <w:rPr>
          <w:rFonts w:ascii="Times New Roman" w:hAnsi="Times New Roman"/>
          <w:sz w:val="24"/>
        </w:rPr>
        <w:t xml:space="preserve">for </w:t>
      </w:r>
      <w:r w:rsidR="00776812">
        <w:rPr>
          <w:rFonts w:ascii="Times New Roman" w:hAnsi="Times New Roman"/>
          <w:sz w:val="24"/>
        </w:rPr>
        <w:t xml:space="preserve">the Regional Investment Corporation’s (the Corporation’s) farm business </w:t>
      </w:r>
      <w:r w:rsidR="00776812" w:rsidRPr="000248EF">
        <w:rPr>
          <w:rFonts w:ascii="Times New Roman" w:hAnsi="Times New Roman"/>
          <w:sz w:val="24"/>
        </w:rPr>
        <w:t xml:space="preserve">Drought Loans and </w:t>
      </w:r>
      <w:r w:rsidR="00776812">
        <w:rPr>
          <w:rFonts w:ascii="Times New Roman" w:hAnsi="Times New Roman"/>
          <w:sz w:val="24"/>
        </w:rPr>
        <w:t>from 20 January 2020 for the Corporation’s</w:t>
      </w:r>
      <w:r w:rsidR="00776812" w:rsidRPr="000248EF">
        <w:rPr>
          <w:rFonts w:ascii="Times New Roman" w:hAnsi="Times New Roman"/>
          <w:sz w:val="24"/>
        </w:rPr>
        <w:t xml:space="preserve"> Small Business Drought Loans</w:t>
      </w:r>
      <w:r w:rsidR="00B40A46">
        <w:rPr>
          <w:rFonts w:ascii="Times New Roman" w:hAnsi="Times New Roman"/>
          <w:sz w:val="24"/>
        </w:rPr>
        <w:t>,</w:t>
      </w:r>
      <w:r w:rsidR="00B40A46" w:rsidRPr="000248EF">
        <w:rPr>
          <w:rFonts w:ascii="Times New Roman" w:hAnsi="Times New Roman"/>
          <w:sz w:val="24"/>
        </w:rPr>
        <w:t xml:space="preserve"> in response to severe drought conditions across the nation</w:t>
      </w:r>
      <w:r w:rsidRPr="000248EF">
        <w:rPr>
          <w:rFonts w:ascii="Times New Roman" w:hAnsi="Times New Roman"/>
          <w:sz w:val="24"/>
        </w:rPr>
        <w:t>. With condi</w:t>
      </w:r>
      <w:r>
        <w:rPr>
          <w:rFonts w:ascii="Times New Roman" w:hAnsi="Times New Roman"/>
          <w:sz w:val="24"/>
        </w:rPr>
        <w:t>tions easing across many areas,</w:t>
      </w:r>
      <w:r w:rsidRPr="000248EF">
        <w:rPr>
          <w:rFonts w:ascii="Times New Roman" w:hAnsi="Times New Roman"/>
          <w:sz w:val="24"/>
        </w:rPr>
        <w:t xml:space="preserve"> Drought Loans and Small Business Drought Loans will </w:t>
      </w:r>
      <w:proofErr w:type="gramStart"/>
      <w:r w:rsidRPr="000248EF">
        <w:rPr>
          <w:rFonts w:ascii="Times New Roman" w:hAnsi="Times New Roman"/>
          <w:sz w:val="24"/>
        </w:rPr>
        <w:t>revert back</w:t>
      </w:r>
      <w:proofErr w:type="gramEnd"/>
      <w:r w:rsidRPr="000248EF">
        <w:rPr>
          <w:rFonts w:ascii="Times New Roman" w:hAnsi="Times New Roman"/>
          <w:sz w:val="24"/>
        </w:rPr>
        <w:t xml:space="preserve"> to their original concessional terms from 1 October 2020</w:t>
      </w:r>
      <w:r>
        <w:rPr>
          <w:rFonts w:ascii="Times New Roman" w:hAnsi="Times New Roman"/>
          <w:sz w:val="24"/>
        </w:rPr>
        <w:t xml:space="preserve"> which includes an initial interest-only period of five years.</w:t>
      </w:r>
    </w:p>
    <w:p w14:paraId="75C0C763" w14:textId="62B6B952" w:rsidR="001F7E97" w:rsidRDefault="001F7E97" w:rsidP="00E44E6D">
      <w:pPr>
        <w:tabs>
          <w:tab w:val="right" w:pos="9072"/>
        </w:tabs>
        <w:divId w:val="1321422383"/>
        <w:rPr>
          <w:rFonts w:ascii="Times New Roman" w:hAnsi="Times New Roman"/>
          <w:sz w:val="24"/>
        </w:rPr>
      </w:pPr>
    </w:p>
    <w:p w14:paraId="4F5F834B" w14:textId="28CD9FA7" w:rsidR="00E44E6D" w:rsidRDefault="00E44E6D" w:rsidP="00E44E6D">
      <w:pPr>
        <w:tabs>
          <w:tab w:val="right" w:pos="9072"/>
        </w:tabs>
        <w:divId w:val="1321422383"/>
        <w:rPr>
          <w:rFonts w:ascii="Times New Roman" w:hAnsi="Times New Roman"/>
          <w:sz w:val="24"/>
        </w:rPr>
      </w:pPr>
      <w:r w:rsidRPr="000248EF">
        <w:rPr>
          <w:rFonts w:ascii="Times New Roman" w:hAnsi="Times New Roman"/>
          <w:sz w:val="24"/>
        </w:rPr>
        <w:t xml:space="preserve">The purpose of the </w:t>
      </w:r>
      <w:r w:rsidRPr="000248EF">
        <w:rPr>
          <w:rFonts w:ascii="Times New Roman" w:hAnsi="Times New Roman"/>
          <w:i/>
          <w:sz w:val="24"/>
        </w:rPr>
        <w:t>Regional Investment Corporation (Drought and Small Business Drought Loans)(Cessation of Interest-Free Period) Amendment Instrument 2020</w:t>
      </w:r>
      <w:r>
        <w:rPr>
          <w:rFonts w:ascii="Times New Roman" w:hAnsi="Times New Roman"/>
          <w:i/>
          <w:sz w:val="24"/>
        </w:rPr>
        <w:t xml:space="preserve"> </w:t>
      </w:r>
      <w:r>
        <w:rPr>
          <w:rFonts w:ascii="Times New Roman" w:hAnsi="Times New Roman"/>
          <w:sz w:val="24"/>
        </w:rPr>
        <w:t>(the Amendment Instrument)</w:t>
      </w:r>
      <w:r w:rsidRPr="000248EF">
        <w:rPr>
          <w:rFonts w:ascii="Times New Roman" w:hAnsi="Times New Roman"/>
          <w:i/>
          <w:sz w:val="24"/>
        </w:rPr>
        <w:t xml:space="preserve"> </w:t>
      </w:r>
      <w:r w:rsidRPr="000248EF">
        <w:rPr>
          <w:rFonts w:ascii="Times New Roman" w:hAnsi="Times New Roman"/>
          <w:sz w:val="24"/>
        </w:rPr>
        <w:t>is to amend the</w:t>
      </w:r>
      <w:r>
        <w:rPr>
          <w:rFonts w:ascii="Times New Roman" w:hAnsi="Times New Roman"/>
          <w:sz w:val="24"/>
        </w:rPr>
        <w:t xml:space="preserve"> following legislative instruments</w:t>
      </w:r>
      <w:r w:rsidRPr="000248EF">
        <w:rPr>
          <w:rFonts w:ascii="Times New Roman" w:hAnsi="Times New Roman"/>
          <w:i/>
          <w:sz w:val="24"/>
        </w:rPr>
        <w:t xml:space="preserve"> </w:t>
      </w:r>
      <w:r w:rsidRPr="000248EF">
        <w:rPr>
          <w:rFonts w:ascii="Times New Roman" w:hAnsi="Times New Roman"/>
          <w:sz w:val="24"/>
        </w:rPr>
        <w:t>to cease the availability of the two</w:t>
      </w:r>
      <w:r w:rsidR="00504C8C">
        <w:rPr>
          <w:rFonts w:ascii="Times New Roman" w:hAnsi="Times New Roman"/>
          <w:sz w:val="24"/>
        </w:rPr>
        <w:t xml:space="preserve"> </w:t>
      </w:r>
      <w:r w:rsidRPr="000248EF">
        <w:rPr>
          <w:rFonts w:ascii="Times New Roman" w:hAnsi="Times New Roman"/>
          <w:sz w:val="24"/>
        </w:rPr>
        <w:t>year interest</w:t>
      </w:r>
      <w:r>
        <w:rPr>
          <w:rFonts w:ascii="Times New Roman" w:hAnsi="Times New Roman"/>
          <w:sz w:val="24"/>
        </w:rPr>
        <w:t>-</w:t>
      </w:r>
      <w:r w:rsidRPr="000248EF">
        <w:rPr>
          <w:rFonts w:ascii="Times New Roman" w:hAnsi="Times New Roman"/>
          <w:sz w:val="24"/>
        </w:rPr>
        <w:t>free</w:t>
      </w:r>
      <w:r>
        <w:rPr>
          <w:rFonts w:ascii="Times New Roman" w:hAnsi="Times New Roman"/>
          <w:sz w:val="24"/>
        </w:rPr>
        <w:t xml:space="preserve"> period</w:t>
      </w:r>
      <w:r w:rsidRPr="000248EF">
        <w:rPr>
          <w:rFonts w:ascii="Times New Roman" w:hAnsi="Times New Roman"/>
          <w:sz w:val="24"/>
        </w:rPr>
        <w:t xml:space="preserve"> for the Drought Loans and Small Business Drought Loans</w:t>
      </w:r>
      <w:r>
        <w:rPr>
          <w:rFonts w:ascii="Times New Roman" w:hAnsi="Times New Roman"/>
          <w:sz w:val="24"/>
        </w:rPr>
        <w:t xml:space="preserve"> offered in relation to applications </w:t>
      </w:r>
      <w:r w:rsidRPr="000248EF">
        <w:rPr>
          <w:rFonts w:ascii="Times New Roman" w:hAnsi="Times New Roman"/>
          <w:sz w:val="24"/>
        </w:rPr>
        <w:t>made from 1 October 2020</w:t>
      </w:r>
      <w:r>
        <w:rPr>
          <w:rFonts w:ascii="Times New Roman" w:hAnsi="Times New Roman"/>
          <w:sz w:val="24"/>
        </w:rPr>
        <w:t>:</w:t>
      </w:r>
    </w:p>
    <w:p w14:paraId="1E3CB189" w14:textId="77777777" w:rsidR="00E44E6D" w:rsidRDefault="00E44E6D" w:rsidP="00E44E6D">
      <w:pPr>
        <w:tabs>
          <w:tab w:val="right" w:pos="9072"/>
        </w:tabs>
        <w:divId w:val="1321422383"/>
        <w:rPr>
          <w:rFonts w:ascii="Times New Roman" w:hAnsi="Times New Roman"/>
          <w:sz w:val="24"/>
        </w:rPr>
      </w:pPr>
    </w:p>
    <w:p w14:paraId="19738DB8" w14:textId="734D441E" w:rsidR="00E44E6D" w:rsidRPr="00AE74B1" w:rsidRDefault="00E44E6D" w:rsidP="00E44E6D">
      <w:pPr>
        <w:pStyle w:val="ListParagraph"/>
        <w:numPr>
          <w:ilvl w:val="0"/>
          <w:numId w:val="1"/>
        </w:numPr>
        <w:tabs>
          <w:tab w:val="right" w:pos="9072"/>
        </w:tabs>
        <w:divId w:val="1321422383"/>
        <w:rPr>
          <w:rFonts w:ascii="Times New Roman" w:hAnsi="Times New Roman"/>
          <w:i/>
          <w:sz w:val="24"/>
        </w:rPr>
      </w:pPr>
      <w:r>
        <w:rPr>
          <w:rFonts w:ascii="Times New Roman" w:hAnsi="Times New Roman"/>
          <w:sz w:val="24"/>
        </w:rPr>
        <w:t xml:space="preserve">the </w:t>
      </w:r>
      <w:r w:rsidRPr="00AE74B1">
        <w:rPr>
          <w:rFonts w:ascii="Times New Roman" w:hAnsi="Times New Roman"/>
          <w:i/>
          <w:sz w:val="24"/>
        </w:rPr>
        <w:t>Regional Investment Corporation O</w:t>
      </w:r>
      <w:r w:rsidR="00FE3BC7">
        <w:rPr>
          <w:rFonts w:ascii="Times New Roman" w:hAnsi="Times New Roman"/>
          <w:i/>
          <w:sz w:val="24"/>
        </w:rPr>
        <w:t>perating Mandate Direction 2018;</w:t>
      </w:r>
      <w:r w:rsidRPr="00AE74B1">
        <w:rPr>
          <w:rFonts w:ascii="Times New Roman" w:hAnsi="Times New Roman"/>
          <w:sz w:val="24"/>
        </w:rPr>
        <w:t xml:space="preserve"> </w:t>
      </w:r>
    </w:p>
    <w:p w14:paraId="0110811F" w14:textId="5A158CA6" w:rsidR="00E44E6D" w:rsidRPr="00AE74B1" w:rsidRDefault="00E44E6D" w:rsidP="00E44E6D">
      <w:pPr>
        <w:pStyle w:val="ListParagraph"/>
        <w:numPr>
          <w:ilvl w:val="0"/>
          <w:numId w:val="1"/>
        </w:numPr>
        <w:tabs>
          <w:tab w:val="right" w:pos="9072"/>
        </w:tabs>
        <w:divId w:val="1321422383"/>
        <w:rPr>
          <w:rFonts w:ascii="Times New Roman" w:hAnsi="Times New Roman"/>
          <w:i/>
          <w:sz w:val="24"/>
        </w:rPr>
      </w:pPr>
      <w:r w:rsidRPr="00AE74B1">
        <w:rPr>
          <w:rFonts w:ascii="Times New Roman" w:hAnsi="Times New Roman"/>
          <w:sz w:val="24"/>
        </w:rPr>
        <w:t>the</w:t>
      </w:r>
      <w:r w:rsidRPr="00AE74B1">
        <w:rPr>
          <w:rFonts w:ascii="Times New Roman" w:hAnsi="Times New Roman"/>
          <w:i/>
          <w:sz w:val="24"/>
        </w:rPr>
        <w:t xml:space="preserve"> Regional Investment Corporation (Drought Loans Expansion) Rule 2020</w:t>
      </w:r>
      <w:r w:rsidR="00FE3BC7">
        <w:rPr>
          <w:rFonts w:ascii="Times New Roman" w:hAnsi="Times New Roman"/>
          <w:sz w:val="24"/>
        </w:rPr>
        <w:t>;</w:t>
      </w:r>
      <w:r w:rsidRPr="00AE74B1">
        <w:rPr>
          <w:rFonts w:ascii="Times New Roman" w:hAnsi="Times New Roman"/>
          <w:sz w:val="24"/>
        </w:rPr>
        <w:t xml:space="preserve"> and </w:t>
      </w:r>
    </w:p>
    <w:p w14:paraId="71363B5B" w14:textId="07C1ADC0" w:rsidR="00E44E6D" w:rsidRPr="00AE74B1" w:rsidRDefault="00E44E6D" w:rsidP="00E44E6D">
      <w:pPr>
        <w:pStyle w:val="ListParagraph"/>
        <w:numPr>
          <w:ilvl w:val="0"/>
          <w:numId w:val="1"/>
        </w:numPr>
        <w:tabs>
          <w:tab w:val="right" w:pos="9072"/>
        </w:tabs>
        <w:divId w:val="1321422383"/>
        <w:rPr>
          <w:rFonts w:ascii="Times New Roman" w:hAnsi="Times New Roman"/>
          <w:i/>
          <w:sz w:val="24"/>
        </w:rPr>
      </w:pPr>
      <w:r w:rsidRPr="00AE74B1">
        <w:rPr>
          <w:rFonts w:ascii="Times New Roman" w:hAnsi="Times New Roman"/>
          <w:sz w:val="24"/>
        </w:rPr>
        <w:t>the</w:t>
      </w:r>
      <w:r w:rsidRPr="00AE74B1">
        <w:rPr>
          <w:rFonts w:ascii="Times New Roman" w:hAnsi="Times New Roman"/>
          <w:i/>
          <w:sz w:val="24"/>
        </w:rPr>
        <w:t xml:space="preserve"> Regional Investment Corporation (Small Business Drought Loans) Rules 2020</w:t>
      </w:r>
      <w:r w:rsidR="00FE3BC7">
        <w:rPr>
          <w:rFonts w:ascii="Times New Roman" w:hAnsi="Times New Roman"/>
          <w:i/>
          <w:sz w:val="24"/>
        </w:rPr>
        <w:t>.</w:t>
      </w:r>
    </w:p>
    <w:p w14:paraId="219EDB2C" w14:textId="77777777" w:rsidR="00273CF5" w:rsidRPr="00CD3157" w:rsidRDefault="00273CF5" w:rsidP="00CD3157">
      <w:pPr>
        <w:divId w:val="1321422383"/>
        <w:rPr>
          <w:rFonts w:ascii="Times New Roman" w:hAnsi="Times New Roman"/>
          <w:sz w:val="24"/>
        </w:rPr>
      </w:pPr>
    </w:p>
    <w:p w14:paraId="664AD91C" w14:textId="77777777" w:rsidR="00CD3157" w:rsidRPr="00CD3157" w:rsidRDefault="00CD3157" w:rsidP="00CD3157">
      <w:pPr>
        <w:spacing w:after="120"/>
        <w:jc w:val="both"/>
        <w:divId w:val="1321422383"/>
        <w:rPr>
          <w:rFonts w:ascii="Times New Roman" w:hAnsi="Times New Roman"/>
          <w:b/>
          <w:sz w:val="24"/>
        </w:rPr>
      </w:pPr>
      <w:r w:rsidRPr="00CD3157">
        <w:rPr>
          <w:rFonts w:ascii="Times New Roman" w:hAnsi="Times New Roman"/>
          <w:b/>
          <w:sz w:val="24"/>
        </w:rPr>
        <w:t>Human rights implications</w:t>
      </w:r>
    </w:p>
    <w:p w14:paraId="6077F4DE" w14:textId="73728070" w:rsidR="00CD3157" w:rsidRPr="00CD3157" w:rsidRDefault="00C223CB" w:rsidP="00C223CB">
      <w:pPr>
        <w:spacing w:before="120"/>
        <w:divId w:val="1321422383"/>
        <w:rPr>
          <w:rFonts w:ascii="Times New Roman" w:hAnsi="Times New Roman"/>
          <w:sz w:val="24"/>
        </w:rPr>
      </w:pPr>
      <w:r>
        <w:rPr>
          <w:rFonts w:ascii="Times New Roman" w:hAnsi="Times New Roman"/>
          <w:sz w:val="24"/>
        </w:rPr>
        <w:t xml:space="preserve">This </w:t>
      </w:r>
      <w:r w:rsidR="003E40F2">
        <w:rPr>
          <w:rFonts w:ascii="Times New Roman" w:hAnsi="Times New Roman"/>
          <w:sz w:val="24"/>
        </w:rPr>
        <w:t xml:space="preserve">Disallowable </w:t>
      </w:r>
      <w:r>
        <w:rPr>
          <w:rFonts w:ascii="Times New Roman" w:hAnsi="Times New Roman"/>
          <w:sz w:val="24"/>
        </w:rPr>
        <w:t xml:space="preserve">Instrument does not engage any of the applicable rights or freedoms. </w:t>
      </w:r>
    </w:p>
    <w:p w14:paraId="74F9BF7D" w14:textId="77777777" w:rsidR="00CD3157" w:rsidRPr="00CD3157" w:rsidRDefault="00CD3157" w:rsidP="00CD3157">
      <w:pPr>
        <w:divId w:val="1321422383"/>
        <w:rPr>
          <w:rFonts w:ascii="Times New Roman" w:hAnsi="Times New Roman"/>
          <w:sz w:val="24"/>
        </w:rPr>
      </w:pPr>
    </w:p>
    <w:p w14:paraId="2C340C42" w14:textId="77777777" w:rsidR="00CD3157" w:rsidRPr="00CD3157" w:rsidRDefault="00CD3157" w:rsidP="00CD3157">
      <w:pPr>
        <w:spacing w:after="120"/>
        <w:jc w:val="both"/>
        <w:divId w:val="1321422383"/>
        <w:rPr>
          <w:rFonts w:ascii="Times New Roman" w:hAnsi="Times New Roman"/>
          <w:b/>
          <w:sz w:val="24"/>
        </w:rPr>
      </w:pPr>
      <w:r w:rsidRPr="00CD3157">
        <w:rPr>
          <w:rFonts w:ascii="Times New Roman" w:hAnsi="Times New Roman"/>
          <w:b/>
          <w:sz w:val="24"/>
        </w:rPr>
        <w:t>Conclusion</w:t>
      </w:r>
    </w:p>
    <w:p w14:paraId="63C6FE8A" w14:textId="0AB6406D" w:rsidR="00CD3157" w:rsidRPr="00CD3157" w:rsidRDefault="00720B5E" w:rsidP="00CD3157">
      <w:pPr>
        <w:divId w:val="1321422383"/>
        <w:rPr>
          <w:rFonts w:ascii="Times New Roman" w:hAnsi="Times New Roman"/>
          <w:sz w:val="24"/>
        </w:rPr>
      </w:pPr>
      <w:r>
        <w:rPr>
          <w:rFonts w:ascii="Times New Roman" w:hAnsi="Times New Roman"/>
          <w:sz w:val="24"/>
        </w:rPr>
        <w:t>This</w:t>
      </w:r>
      <w:r w:rsidR="00CD3157" w:rsidRPr="00CD3157">
        <w:rPr>
          <w:rFonts w:ascii="Times New Roman" w:hAnsi="Times New Roman"/>
          <w:sz w:val="24"/>
        </w:rPr>
        <w:t xml:space="preserve"> </w:t>
      </w:r>
      <w:r w:rsidR="003E40F2">
        <w:rPr>
          <w:rFonts w:ascii="Times New Roman" w:hAnsi="Times New Roman"/>
          <w:sz w:val="24"/>
        </w:rPr>
        <w:t>Disallowable Legislative</w:t>
      </w:r>
      <w:r w:rsidR="003E40F2" w:rsidRPr="00CD3157">
        <w:rPr>
          <w:rFonts w:ascii="Times New Roman" w:hAnsi="Times New Roman"/>
          <w:sz w:val="24"/>
        </w:rPr>
        <w:t xml:space="preserve"> </w:t>
      </w:r>
      <w:r>
        <w:rPr>
          <w:rFonts w:ascii="Times New Roman" w:hAnsi="Times New Roman"/>
          <w:sz w:val="24"/>
        </w:rPr>
        <w:t>Instrument</w:t>
      </w:r>
      <w:r w:rsidR="00CD3157" w:rsidRPr="00CD3157">
        <w:rPr>
          <w:rFonts w:ascii="Times New Roman" w:hAnsi="Times New Roman"/>
          <w:sz w:val="24"/>
        </w:rPr>
        <w:t xml:space="preserve"> i</w:t>
      </w:r>
      <w:r w:rsidR="007B3D51">
        <w:rPr>
          <w:rFonts w:ascii="Times New Roman" w:hAnsi="Times New Roman"/>
          <w:sz w:val="24"/>
        </w:rPr>
        <w:t xml:space="preserve">s compatible with human rights as it does not raise any human rights issues. </w:t>
      </w:r>
    </w:p>
    <w:p w14:paraId="641FE7AC" w14:textId="77777777" w:rsidR="00CD3157" w:rsidRDefault="00CD3157"/>
    <w:sectPr w:rsidR="00CD3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B526" w14:textId="77777777" w:rsidR="00013A5F" w:rsidRDefault="00013A5F" w:rsidP="009412F9">
      <w:r>
        <w:separator/>
      </w:r>
    </w:p>
  </w:endnote>
  <w:endnote w:type="continuationSeparator" w:id="0">
    <w:p w14:paraId="6D5311C5" w14:textId="77777777" w:rsidR="00013A5F" w:rsidRDefault="00013A5F" w:rsidP="0094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9528" w14:textId="77777777" w:rsidR="00013A5F" w:rsidRDefault="00013A5F" w:rsidP="009412F9">
      <w:r>
        <w:separator/>
      </w:r>
    </w:p>
  </w:footnote>
  <w:footnote w:type="continuationSeparator" w:id="0">
    <w:p w14:paraId="4F95131B" w14:textId="77777777" w:rsidR="00013A5F" w:rsidRDefault="00013A5F" w:rsidP="00941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F4358"/>
    <w:multiLevelType w:val="hybridMultilevel"/>
    <w:tmpl w:val="A678B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52"/>
    <w:rsid w:val="000051AD"/>
    <w:rsid w:val="00005918"/>
    <w:rsid w:val="00013A5F"/>
    <w:rsid w:val="0001477C"/>
    <w:rsid w:val="000164B5"/>
    <w:rsid w:val="00020F0F"/>
    <w:rsid w:val="00021CC4"/>
    <w:rsid w:val="00022FB0"/>
    <w:rsid w:val="00023BF7"/>
    <w:rsid w:val="00024890"/>
    <w:rsid w:val="000248EF"/>
    <w:rsid w:val="00044BB7"/>
    <w:rsid w:val="000510C0"/>
    <w:rsid w:val="00053D7B"/>
    <w:rsid w:val="00071B67"/>
    <w:rsid w:val="00083C3B"/>
    <w:rsid w:val="00095A71"/>
    <w:rsid w:val="000A7B29"/>
    <w:rsid w:val="000A7E4D"/>
    <w:rsid w:val="000C40AA"/>
    <w:rsid w:val="000E6BF5"/>
    <w:rsid w:val="000F3BA9"/>
    <w:rsid w:val="00101CA2"/>
    <w:rsid w:val="00104BA7"/>
    <w:rsid w:val="0010636E"/>
    <w:rsid w:val="00113709"/>
    <w:rsid w:val="001160B0"/>
    <w:rsid w:val="00122D5A"/>
    <w:rsid w:val="00140851"/>
    <w:rsid w:val="00163EDF"/>
    <w:rsid w:val="00165EB9"/>
    <w:rsid w:val="00171713"/>
    <w:rsid w:val="001731E2"/>
    <w:rsid w:val="00175AD1"/>
    <w:rsid w:val="00184B34"/>
    <w:rsid w:val="001876D9"/>
    <w:rsid w:val="00190E61"/>
    <w:rsid w:val="001A0996"/>
    <w:rsid w:val="001A7BE9"/>
    <w:rsid w:val="001B01A6"/>
    <w:rsid w:val="001B512E"/>
    <w:rsid w:val="001B518F"/>
    <w:rsid w:val="001C4547"/>
    <w:rsid w:val="001E155E"/>
    <w:rsid w:val="001F26F5"/>
    <w:rsid w:val="001F3859"/>
    <w:rsid w:val="001F7E97"/>
    <w:rsid w:val="002054DE"/>
    <w:rsid w:val="00210236"/>
    <w:rsid w:val="002178B6"/>
    <w:rsid w:val="002275C5"/>
    <w:rsid w:val="00227FEF"/>
    <w:rsid w:val="00246DCF"/>
    <w:rsid w:val="00260CEA"/>
    <w:rsid w:val="00273CF5"/>
    <w:rsid w:val="00273DB8"/>
    <w:rsid w:val="00276384"/>
    <w:rsid w:val="00281B35"/>
    <w:rsid w:val="00285610"/>
    <w:rsid w:val="00291B46"/>
    <w:rsid w:val="002922C0"/>
    <w:rsid w:val="002D095B"/>
    <w:rsid w:val="002E2AAC"/>
    <w:rsid w:val="002E314A"/>
    <w:rsid w:val="0031279D"/>
    <w:rsid w:val="00314095"/>
    <w:rsid w:val="00314B86"/>
    <w:rsid w:val="003204E3"/>
    <w:rsid w:val="003411B1"/>
    <w:rsid w:val="003431F3"/>
    <w:rsid w:val="00344B09"/>
    <w:rsid w:val="00344D42"/>
    <w:rsid w:val="00355FEE"/>
    <w:rsid w:val="0036659C"/>
    <w:rsid w:val="00371F0B"/>
    <w:rsid w:val="00373559"/>
    <w:rsid w:val="00380286"/>
    <w:rsid w:val="003870BA"/>
    <w:rsid w:val="00391656"/>
    <w:rsid w:val="00391A0C"/>
    <w:rsid w:val="00393A8B"/>
    <w:rsid w:val="003A0C4A"/>
    <w:rsid w:val="003A3997"/>
    <w:rsid w:val="003A5311"/>
    <w:rsid w:val="003B44B6"/>
    <w:rsid w:val="003C1774"/>
    <w:rsid w:val="003C24C7"/>
    <w:rsid w:val="003C25E9"/>
    <w:rsid w:val="003D002E"/>
    <w:rsid w:val="003E40F2"/>
    <w:rsid w:val="003F0337"/>
    <w:rsid w:val="00401915"/>
    <w:rsid w:val="0042458B"/>
    <w:rsid w:val="0043340D"/>
    <w:rsid w:val="00433717"/>
    <w:rsid w:val="00445503"/>
    <w:rsid w:val="00450FC9"/>
    <w:rsid w:val="00451EE5"/>
    <w:rsid w:val="004555A9"/>
    <w:rsid w:val="00460AF5"/>
    <w:rsid w:val="00461F8F"/>
    <w:rsid w:val="004654FF"/>
    <w:rsid w:val="0047007F"/>
    <w:rsid w:val="00484EC5"/>
    <w:rsid w:val="00485710"/>
    <w:rsid w:val="004C0ECD"/>
    <w:rsid w:val="004C75FF"/>
    <w:rsid w:val="004C79B8"/>
    <w:rsid w:val="004C7F2A"/>
    <w:rsid w:val="004D74EC"/>
    <w:rsid w:val="004F1DC0"/>
    <w:rsid w:val="004F690C"/>
    <w:rsid w:val="00504C8C"/>
    <w:rsid w:val="005067D2"/>
    <w:rsid w:val="0050696A"/>
    <w:rsid w:val="00507760"/>
    <w:rsid w:val="00512CC1"/>
    <w:rsid w:val="0051357C"/>
    <w:rsid w:val="0052150B"/>
    <w:rsid w:val="005271B2"/>
    <w:rsid w:val="005336D7"/>
    <w:rsid w:val="0053383C"/>
    <w:rsid w:val="00545E29"/>
    <w:rsid w:val="005549A6"/>
    <w:rsid w:val="00565CA1"/>
    <w:rsid w:val="00567342"/>
    <w:rsid w:val="00594582"/>
    <w:rsid w:val="005A3054"/>
    <w:rsid w:val="005B0A43"/>
    <w:rsid w:val="005B7E68"/>
    <w:rsid w:val="005C1E4C"/>
    <w:rsid w:val="005C2D6D"/>
    <w:rsid w:val="005E09DD"/>
    <w:rsid w:val="005E6EEA"/>
    <w:rsid w:val="005F2719"/>
    <w:rsid w:val="00600376"/>
    <w:rsid w:val="0060260A"/>
    <w:rsid w:val="0060778A"/>
    <w:rsid w:val="00610CA2"/>
    <w:rsid w:val="00614FD9"/>
    <w:rsid w:val="00622528"/>
    <w:rsid w:val="0063515B"/>
    <w:rsid w:val="006413ED"/>
    <w:rsid w:val="00663694"/>
    <w:rsid w:val="00680014"/>
    <w:rsid w:val="00680050"/>
    <w:rsid w:val="00682453"/>
    <w:rsid w:val="00696709"/>
    <w:rsid w:val="006A2D66"/>
    <w:rsid w:val="006A67AC"/>
    <w:rsid w:val="006A772E"/>
    <w:rsid w:val="006B20C7"/>
    <w:rsid w:val="006D3A32"/>
    <w:rsid w:val="00720541"/>
    <w:rsid w:val="00720B5E"/>
    <w:rsid w:val="00734D2A"/>
    <w:rsid w:val="00740516"/>
    <w:rsid w:val="007438CD"/>
    <w:rsid w:val="00755FB1"/>
    <w:rsid w:val="00756DC4"/>
    <w:rsid w:val="0076125C"/>
    <w:rsid w:val="00764DCE"/>
    <w:rsid w:val="00771145"/>
    <w:rsid w:val="00771A86"/>
    <w:rsid w:val="00772D9F"/>
    <w:rsid w:val="0077563A"/>
    <w:rsid w:val="00776812"/>
    <w:rsid w:val="00780FFF"/>
    <w:rsid w:val="00790289"/>
    <w:rsid w:val="0079152A"/>
    <w:rsid w:val="007A2161"/>
    <w:rsid w:val="007A4BE7"/>
    <w:rsid w:val="007B1902"/>
    <w:rsid w:val="007B2BF7"/>
    <w:rsid w:val="007B3D51"/>
    <w:rsid w:val="007C0C1D"/>
    <w:rsid w:val="007D18C7"/>
    <w:rsid w:val="007E01DC"/>
    <w:rsid w:val="007E2E32"/>
    <w:rsid w:val="007E2ED5"/>
    <w:rsid w:val="00800A07"/>
    <w:rsid w:val="00812CC9"/>
    <w:rsid w:val="008148B4"/>
    <w:rsid w:val="00826E9E"/>
    <w:rsid w:val="00853517"/>
    <w:rsid w:val="008709AE"/>
    <w:rsid w:val="008837D7"/>
    <w:rsid w:val="00884EAE"/>
    <w:rsid w:val="00891D2F"/>
    <w:rsid w:val="0089613E"/>
    <w:rsid w:val="0089621E"/>
    <w:rsid w:val="008B0B90"/>
    <w:rsid w:val="008C1B91"/>
    <w:rsid w:val="008C5AB7"/>
    <w:rsid w:val="008D7073"/>
    <w:rsid w:val="008D7D57"/>
    <w:rsid w:val="008E3A95"/>
    <w:rsid w:val="008F3835"/>
    <w:rsid w:val="0091788C"/>
    <w:rsid w:val="009215A8"/>
    <w:rsid w:val="009412F9"/>
    <w:rsid w:val="0096117D"/>
    <w:rsid w:val="009638ED"/>
    <w:rsid w:val="009650BC"/>
    <w:rsid w:val="00981188"/>
    <w:rsid w:val="009900F1"/>
    <w:rsid w:val="00992469"/>
    <w:rsid w:val="009A0D8B"/>
    <w:rsid w:val="009D6622"/>
    <w:rsid w:val="009E4AFB"/>
    <w:rsid w:val="009E7488"/>
    <w:rsid w:val="00A14CF3"/>
    <w:rsid w:val="00A20C70"/>
    <w:rsid w:val="00A21622"/>
    <w:rsid w:val="00A2558B"/>
    <w:rsid w:val="00A27155"/>
    <w:rsid w:val="00A363D5"/>
    <w:rsid w:val="00A962CB"/>
    <w:rsid w:val="00AB76C2"/>
    <w:rsid w:val="00AC0115"/>
    <w:rsid w:val="00AC3A97"/>
    <w:rsid w:val="00AE60CB"/>
    <w:rsid w:val="00B0183C"/>
    <w:rsid w:val="00B07364"/>
    <w:rsid w:val="00B13CBD"/>
    <w:rsid w:val="00B15F0B"/>
    <w:rsid w:val="00B2104F"/>
    <w:rsid w:val="00B3037F"/>
    <w:rsid w:val="00B40A46"/>
    <w:rsid w:val="00B54480"/>
    <w:rsid w:val="00B574B4"/>
    <w:rsid w:val="00B64E6F"/>
    <w:rsid w:val="00B754C1"/>
    <w:rsid w:val="00B968BA"/>
    <w:rsid w:val="00BA7042"/>
    <w:rsid w:val="00BC4C6A"/>
    <w:rsid w:val="00BC57F6"/>
    <w:rsid w:val="00BC71DE"/>
    <w:rsid w:val="00BD16B2"/>
    <w:rsid w:val="00BE2805"/>
    <w:rsid w:val="00C001CB"/>
    <w:rsid w:val="00C11C0B"/>
    <w:rsid w:val="00C11FEE"/>
    <w:rsid w:val="00C223CB"/>
    <w:rsid w:val="00C3072C"/>
    <w:rsid w:val="00C33796"/>
    <w:rsid w:val="00C63477"/>
    <w:rsid w:val="00C828FF"/>
    <w:rsid w:val="00C85EA2"/>
    <w:rsid w:val="00CA09DF"/>
    <w:rsid w:val="00CC319C"/>
    <w:rsid w:val="00CC6ED0"/>
    <w:rsid w:val="00CD3157"/>
    <w:rsid w:val="00CF6A7C"/>
    <w:rsid w:val="00D20B92"/>
    <w:rsid w:val="00D26D46"/>
    <w:rsid w:val="00D27D0F"/>
    <w:rsid w:val="00D338E9"/>
    <w:rsid w:val="00D35B18"/>
    <w:rsid w:val="00D662FF"/>
    <w:rsid w:val="00D94EF8"/>
    <w:rsid w:val="00DA54D6"/>
    <w:rsid w:val="00DB1444"/>
    <w:rsid w:val="00DB56D5"/>
    <w:rsid w:val="00DD3960"/>
    <w:rsid w:val="00DE4C15"/>
    <w:rsid w:val="00DE4C17"/>
    <w:rsid w:val="00DE7678"/>
    <w:rsid w:val="00E05CC5"/>
    <w:rsid w:val="00E105B7"/>
    <w:rsid w:val="00E2023A"/>
    <w:rsid w:val="00E20ECC"/>
    <w:rsid w:val="00E21B2A"/>
    <w:rsid w:val="00E23726"/>
    <w:rsid w:val="00E26DA6"/>
    <w:rsid w:val="00E44E6D"/>
    <w:rsid w:val="00E51706"/>
    <w:rsid w:val="00E53D2E"/>
    <w:rsid w:val="00E652C0"/>
    <w:rsid w:val="00E66384"/>
    <w:rsid w:val="00E66FE3"/>
    <w:rsid w:val="00E710C6"/>
    <w:rsid w:val="00E71D28"/>
    <w:rsid w:val="00E75152"/>
    <w:rsid w:val="00E76D65"/>
    <w:rsid w:val="00E80117"/>
    <w:rsid w:val="00EA33C0"/>
    <w:rsid w:val="00EA49B1"/>
    <w:rsid w:val="00EA4A15"/>
    <w:rsid w:val="00EA761A"/>
    <w:rsid w:val="00EB049C"/>
    <w:rsid w:val="00EC6A5B"/>
    <w:rsid w:val="00ED04C9"/>
    <w:rsid w:val="00EE3267"/>
    <w:rsid w:val="00EF0C3F"/>
    <w:rsid w:val="00EF0C58"/>
    <w:rsid w:val="00EF3DEA"/>
    <w:rsid w:val="00EF6196"/>
    <w:rsid w:val="00EF6D33"/>
    <w:rsid w:val="00F1442A"/>
    <w:rsid w:val="00F311E9"/>
    <w:rsid w:val="00F43A60"/>
    <w:rsid w:val="00F466B6"/>
    <w:rsid w:val="00F50B71"/>
    <w:rsid w:val="00F54889"/>
    <w:rsid w:val="00F703F7"/>
    <w:rsid w:val="00F75E87"/>
    <w:rsid w:val="00F761A2"/>
    <w:rsid w:val="00F77294"/>
    <w:rsid w:val="00F9194F"/>
    <w:rsid w:val="00FA27EE"/>
    <w:rsid w:val="00FA3EB4"/>
    <w:rsid w:val="00FB3AAD"/>
    <w:rsid w:val="00FB5BFF"/>
    <w:rsid w:val="00FC3151"/>
    <w:rsid w:val="00FC545D"/>
    <w:rsid w:val="00FC6E77"/>
    <w:rsid w:val="00FC74AB"/>
    <w:rsid w:val="00FD32F0"/>
    <w:rsid w:val="00FE3BC7"/>
    <w:rsid w:val="00FE4DBA"/>
    <w:rsid w:val="00FF6B1C"/>
    <w:rsid w:val="00FF7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1E7F00E"/>
  <w15:chartTrackingRefBased/>
  <w15:docId w15:val="{EA9F137C-FD7A-4C77-B2DC-4F1326E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97"/>
    <w:pPr>
      <w:spacing w:after="0" w:line="240"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D51"/>
    <w:rPr>
      <w:sz w:val="16"/>
      <w:szCs w:val="16"/>
    </w:rPr>
  </w:style>
  <w:style w:type="paragraph" w:styleId="CommentText">
    <w:name w:val="annotation text"/>
    <w:basedOn w:val="Normal"/>
    <w:link w:val="CommentTextChar"/>
    <w:uiPriority w:val="99"/>
    <w:semiHidden/>
    <w:unhideWhenUsed/>
    <w:rsid w:val="007B3D51"/>
    <w:rPr>
      <w:sz w:val="20"/>
      <w:szCs w:val="20"/>
    </w:rPr>
  </w:style>
  <w:style w:type="character" w:customStyle="1" w:styleId="CommentTextChar">
    <w:name w:val="Comment Text Char"/>
    <w:basedOn w:val="DefaultParagraphFont"/>
    <w:link w:val="CommentText"/>
    <w:uiPriority w:val="99"/>
    <w:semiHidden/>
    <w:rsid w:val="007B3D5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B3D51"/>
    <w:rPr>
      <w:b/>
      <w:bCs/>
    </w:rPr>
  </w:style>
  <w:style w:type="character" w:customStyle="1" w:styleId="CommentSubjectChar">
    <w:name w:val="Comment Subject Char"/>
    <w:basedOn w:val="CommentTextChar"/>
    <w:link w:val="CommentSubject"/>
    <w:uiPriority w:val="99"/>
    <w:semiHidden/>
    <w:rsid w:val="007B3D51"/>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7B3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51"/>
    <w:rPr>
      <w:rFonts w:ascii="Segoe UI" w:eastAsia="Times New Roman" w:hAnsi="Segoe UI" w:cs="Segoe UI"/>
      <w:sz w:val="18"/>
      <w:szCs w:val="18"/>
    </w:rPr>
  </w:style>
  <w:style w:type="paragraph" w:customStyle="1" w:styleId="ActHead5">
    <w:name w:val="ActHead 5"/>
    <w:aliases w:val="s"/>
    <w:basedOn w:val="Normal"/>
    <w:next w:val="subsection"/>
    <w:qFormat/>
    <w:rsid w:val="003204E3"/>
    <w:pPr>
      <w:keepNext/>
      <w:keepLines/>
      <w:spacing w:before="280"/>
      <w:ind w:left="1134" w:hanging="1134"/>
      <w:outlineLvl w:val="4"/>
    </w:pPr>
    <w:rPr>
      <w:rFonts w:ascii="Times New Roman" w:hAnsi="Times New Roman"/>
      <w:b/>
      <w:kern w:val="28"/>
      <w:sz w:val="24"/>
      <w:szCs w:val="20"/>
      <w:lang w:eastAsia="en-AU"/>
    </w:rPr>
  </w:style>
  <w:style w:type="paragraph" w:customStyle="1" w:styleId="subsection">
    <w:name w:val="subsection"/>
    <w:aliases w:val="ss,Subsection,t_Main"/>
    <w:basedOn w:val="Normal"/>
    <w:link w:val="subsectionChar"/>
    <w:rsid w:val="003204E3"/>
    <w:pPr>
      <w:tabs>
        <w:tab w:val="right" w:pos="1021"/>
      </w:tabs>
      <w:spacing w:before="180"/>
      <w:ind w:left="1134" w:hanging="1134"/>
    </w:pPr>
    <w:rPr>
      <w:rFonts w:ascii="Times New Roman" w:hAnsi="Times New Roman"/>
      <w:szCs w:val="20"/>
      <w:lang w:eastAsia="en-AU"/>
    </w:rPr>
  </w:style>
  <w:style w:type="paragraph" w:customStyle="1" w:styleId="Definition">
    <w:name w:val="Definition"/>
    <w:aliases w:val="dd"/>
    <w:basedOn w:val="Normal"/>
    <w:rsid w:val="003204E3"/>
    <w:pPr>
      <w:spacing w:before="180"/>
      <w:ind w:left="1134"/>
    </w:pPr>
    <w:rPr>
      <w:rFonts w:ascii="Times New Roman" w:hAnsi="Times New Roman"/>
      <w:szCs w:val="20"/>
      <w:lang w:eastAsia="en-AU"/>
    </w:rPr>
  </w:style>
  <w:style w:type="paragraph" w:customStyle="1" w:styleId="notetext">
    <w:name w:val="note(text)"/>
    <w:aliases w:val="n,n_Main"/>
    <w:basedOn w:val="Normal"/>
    <w:link w:val="notetextChar"/>
    <w:rsid w:val="003204E3"/>
    <w:pPr>
      <w:spacing w:before="122" w:line="198" w:lineRule="exact"/>
      <w:ind w:left="1985" w:hanging="851"/>
    </w:pPr>
    <w:rPr>
      <w:rFonts w:ascii="Times New Roman" w:hAnsi="Times New Roman"/>
      <w:sz w:val="18"/>
      <w:szCs w:val="20"/>
      <w:lang w:eastAsia="en-AU"/>
    </w:rPr>
  </w:style>
  <w:style w:type="character" w:customStyle="1" w:styleId="subsectionChar">
    <w:name w:val="subsection Char"/>
    <w:aliases w:val="ss Char"/>
    <w:basedOn w:val="DefaultParagraphFont"/>
    <w:link w:val="subsection"/>
    <w:locked/>
    <w:rsid w:val="003204E3"/>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3204E3"/>
    <w:rPr>
      <w:rFonts w:ascii="Times New Roman" w:eastAsia="Times New Roman" w:hAnsi="Times New Roman" w:cs="Times New Roman"/>
      <w:sz w:val="18"/>
      <w:szCs w:val="20"/>
      <w:lang w:eastAsia="en-AU"/>
    </w:rPr>
  </w:style>
  <w:style w:type="paragraph" w:customStyle="1" w:styleId="Item">
    <w:name w:val="Item"/>
    <w:aliases w:val="i"/>
    <w:basedOn w:val="Normal"/>
    <w:next w:val="ItemHead"/>
    <w:rsid w:val="00622528"/>
    <w:pPr>
      <w:keepLines/>
      <w:spacing w:before="80"/>
      <w:ind w:left="709"/>
    </w:pPr>
    <w:rPr>
      <w:rFonts w:ascii="Times New Roman" w:hAnsi="Times New Roman"/>
      <w:szCs w:val="20"/>
      <w:lang w:eastAsia="en-AU"/>
    </w:rPr>
  </w:style>
  <w:style w:type="paragraph" w:customStyle="1" w:styleId="ItemHead">
    <w:name w:val="ItemHead"/>
    <w:aliases w:val="ih"/>
    <w:basedOn w:val="Normal"/>
    <w:next w:val="Item"/>
    <w:rsid w:val="00622528"/>
    <w:pPr>
      <w:keepNext/>
      <w:keepLines/>
      <w:spacing w:before="220"/>
      <w:ind w:left="709" w:hanging="709"/>
    </w:pPr>
    <w:rPr>
      <w:rFonts w:ascii="Arial" w:hAnsi="Arial"/>
      <w:b/>
      <w:kern w:val="28"/>
      <w:sz w:val="24"/>
      <w:szCs w:val="20"/>
      <w:lang w:eastAsia="en-AU"/>
    </w:rPr>
  </w:style>
  <w:style w:type="paragraph" w:customStyle="1" w:styleId="paragraph">
    <w:name w:val="paragraph"/>
    <w:aliases w:val="a"/>
    <w:basedOn w:val="Normal"/>
    <w:rsid w:val="00622528"/>
    <w:pPr>
      <w:tabs>
        <w:tab w:val="right" w:pos="1531"/>
      </w:tabs>
      <w:spacing w:before="40"/>
      <w:ind w:left="1644" w:hanging="1644"/>
    </w:pPr>
    <w:rPr>
      <w:rFonts w:ascii="Times New Roman" w:hAnsi="Times New Roman"/>
      <w:szCs w:val="20"/>
      <w:lang w:eastAsia="en-AU"/>
    </w:rPr>
  </w:style>
  <w:style w:type="paragraph" w:customStyle="1" w:styleId="ActHead2">
    <w:name w:val="ActHead 2"/>
    <w:aliases w:val="p"/>
    <w:basedOn w:val="Normal"/>
    <w:next w:val="Normal"/>
    <w:qFormat/>
    <w:rsid w:val="006A67AC"/>
    <w:pPr>
      <w:keepNext/>
      <w:keepLines/>
      <w:spacing w:before="280"/>
      <w:ind w:left="1134" w:hanging="1134"/>
      <w:outlineLvl w:val="1"/>
    </w:pPr>
    <w:rPr>
      <w:rFonts w:ascii="Times New Roman" w:hAnsi="Times New Roman"/>
      <w:b/>
      <w:kern w:val="28"/>
      <w:sz w:val="32"/>
      <w:szCs w:val="20"/>
      <w:lang w:eastAsia="en-AU"/>
    </w:rPr>
  </w:style>
  <w:style w:type="character" w:styleId="Hyperlink">
    <w:name w:val="Hyperlink"/>
    <w:basedOn w:val="DefaultParagraphFont"/>
    <w:uiPriority w:val="99"/>
    <w:unhideWhenUsed/>
    <w:rsid w:val="00005918"/>
    <w:rPr>
      <w:color w:val="0563C1" w:themeColor="hyperlink"/>
      <w:u w:val="single"/>
    </w:rPr>
  </w:style>
  <w:style w:type="paragraph" w:styleId="ListParagraph">
    <w:name w:val="List Paragraph"/>
    <w:basedOn w:val="Normal"/>
    <w:uiPriority w:val="34"/>
    <w:qFormat/>
    <w:rsid w:val="00FF6B1C"/>
    <w:pPr>
      <w:ind w:left="720"/>
      <w:contextualSpacing/>
    </w:pPr>
  </w:style>
  <w:style w:type="paragraph" w:styleId="Header">
    <w:name w:val="header"/>
    <w:basedOn w:val="Normal"/>
    <w:link w:val="HeaderChar"/>
    <w:uiPriority w:val="99"/>
    <w:unhideWhenUsed/>
    <w:rsid w:val="00740516"/>
    <w:pPr>
      <w:tabs>
        <w:tab w:val="center" w:pos="4513"/>
        <w:tab w:val="right" w:pos="9026"/>
      </w:tabs>
    </w:pPr>
  </w:style>
  <w:style w:type="character" w:customStyle="1" w:styleId="HeaderChar">
    <w:name w:val="Header Char"/>
    <w:basedOn w:val="DefaultParagraphFont"/>
    <w:link w:val="Header"/>
    <w:uiPriority w:val="99"/>
    <w:rsid w:val="00740516"/>
    <w:rPr>
      <w:rFonts w:ascii="Cambria" w:eastAsia="Times New Roman" w:hAnsi="Cambria" w:cs="Times New Roman"/>
      <w:szCs w:val="24"/>
    </w:rPr>
  </w:style>
  <w:style w:type="paragraph" w:styleId="Footer">
    <w:name w:val="footer"/>
    <w:basedOn w:val="Normal"/>
    <w:link w:val="FooterChar"/>
    <w:uiPriority w:val="99"/>
    <w:unhideWhenUsed/>
    <w:rsid w:val="00740516"/>
    <w:pPr>
      <w:tabs>
        <w:tab w:val="center" w:pos="4513"/>
        <w:tab w:val="right" w:pos="9026"/>
      </w:tabs>
    </w:pPr>
  </w:style>
  <w:style w:type="character" w:customStyle="1" w:styleId="FooterChar">
    <w:name w:val="Footer Char"/>
    <w:basedOn w:val="DefaultParagraphFont"/>
    <w:link w:val="Footer"/>
    <w:uiPriority w:val="99"/>
    <w:rsid w:val="00740516"/>
    <w:rPr>
      <w:rFonts w:ascii="Cambria" w:eastAsia="Times New Roman" w:hAnsi="Cambria" w:cs="Times New Roman"/>
      <w:szCs w:val="24"/>
    </w:rPr>
  </w:style>
  <w:style w:type="paragraph" w:styleId="Revision">
    <w:name w:val="Revision"/>
    <w:hidden/>
    <w:uiPriority w:val="99"/>
    <w:semiHidden/>
    <w:rsid w:val="00DD3960"/>
    <w:pPr>
      <w:spacing w:after="0" w:line="240" w:lineRule="auto"/>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3555">
      <w:bodyDiv w:val="1"/>
      <w:marLeft w:val="0"/>
      <w:marRight w:val="0"/>
      <w:marTop w:val="0"/>
      <w:marBottom w:val="0"/>
      <w:divBdr>
        <w:top w:val="none" w:sz="0" w:space="0" w:color="auto"/>
        <w:left w:val="none" w:sz="0" w:space="0" w:color="auto"/>
        <w:bottom w:val="none" w:sz="0" w:space="0" w:color="auto"/>
        <w:right w:val="none" w:sz="0" w:space="0" w:color="auto"/>
      </w:divBdr>
    </w:div>
    <w:div w:id="1054235496">
      <w:bodyDiv w:val="1"/>
      <w:marLeft w:val="0"/>
      <w:marRight w:val="0"/>
      <w:marTop w:val="0"/>
      <w:marBottom w:val="0"/>
      <w:divBdr>
        <w:top w:val="none" w:sz="0" w:space="0" w:color="auto"/>
        <w:left w:val="none" w:sz="0" w:space="0" w:color="auto"/>
        <w:bottom w:val="none" w:sz="0" w:space="0" w:color="auto"/>
        <w:right w:val="none" w:sz="0" w:space="0" w:color="auto"/>
      </w:divBdr>
    </w:div>
    <w:div w:id="13214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52EB4FEB654338875CEDBF669B2307"/>
        <w:category>
          <w:name w:val="General"/>
          <w:gallery w:val="placeholder"/>
        </w:category>
        <w:types>
          <w:type w:val="bbPlcHdr"/>
        </w:types>
        <w:behaviors>
          <w:behavior w:val="content"/>
        </w:behaviors>
        <w:guid w:val="{0D9ABB6D-8F34-45F3-8928-15D976FA273A}"/>
      </w:docPartPr>
      <w:docPartBody>
        <w:p w:rsidR="002E090A" w:rsidRDefault="00D1015D" w:rsidP="00D1015D">
          <w:pPr>
            <w:pStyle w:val="C252EB4FEB654338875CEDBF669B2307"/>
          </w:pPr>
          <w:r>
            <w:rPr>
              <w:rStyle w:val="PlaceholderText"/>
            </w:rPr>
            <w:t>Click here to enter text.</w:t>
          </w:r>
        </w:p>
      </w:docPartBody>
    </w:docPart>
    <w:docPart>
      <w:docPartPr>
        <w:name w:val="A09E7D2C9B7245279704AC42825DFEAE"/>
        <w:category>
          <w:name w:val="General"/>
          <w:gallery w:val="placeholder"/>
        </w:category>
        <w:types>
          <w:type w:val="bbPlcHdr"/>
        </w:types>
        <w:behaviors>
          <w:behavior w:val="content"/>
        </w:behaviors>
        <w:guid w:val="{32BEC57D-633C-4BAF-9C05-AEC019372066}"/>
      </w:docPartPr>
      <w:docPartBody>
        <w:p w:rsidR="002E090A" w:rsidRDefault="00D1015D" w:rsidP="00D1015D">
          <w:pPr>
            <w:pStyle w:val="A09E7D2C9B7245279704AC42825DFEA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5D"/>
    <w:rsid w:val="002B79F7"/>
    <w:rsid w:val="002E090A"/>
    <w:rsid w:val="00D10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15D"/>
  </w:style>
  <w:style w:type="paragraph" w:customStyle="1" w:styleId="C252EB4FEB654338875CEDBF669B2307">
    <w:name w:val="C252EB4FEB654338875CEDBF669B2307"/>
    <w:rsid w:val="00D1015D"/>
  </w:style>
  <w:style w:type="paragraph" w:customStyle="1" w:styleId="A09E7D2C9B7245279704AC42825DFEAE">
    <w:name w:val="A09E7D2C9B7245279704AC42825DFEAE"/>
    <w:rsid w:val="00D10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43F9EC-AAA3-433C-8431-1C7E207F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2449</Words>
  <Characters>13962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Water Resources</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Sandanam</dc:creator>
  <cp:keywords>[SEC=UNCLASSIFIED]</cp:keywords>
  <dc:description/>
  <cp:lastModifiedBy>Dernelley, Jane</cp:lastModifiedBy>
  <cp:revision>2</cp:revision>
  <dcterms:created xsi:type="dcterms:W3CDTF">2020-09-22T00:07:00Z</dcterms:created>
  <dcterms:modified xsi:type="dcterms:W3CDTF">2020-09-22T00:07:00Z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BF7C3A092C6A3B203C422FEB6099B34AA70CD726</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F5960B73750F8255E2DF04B45642BEF5E3A6B3E3</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93A7C044ACF346738434C3F686E95213</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2020-09-17T01:16:44Z</vt:lpwstr>
  </property>
  <property fmtid="{D5CDD505-2E9C-101B-9397-08002B2CF9AE}" pid="19" name="PM_Hash_Version">
    <vt:lpwstr>2018.0</vt:lpwstr>
  </property>
  <property fmtid="{D5CDD505-2E9C-101B-9397-08002B2CF9AE}" pid="20" name="PM_Hash_Salt_Prev">
    <vt:lpwstr>5DF548A7317B37041ACDD0E0F8E1B9D2</vt:lpwstr>
  </property>
  <property fmtid="{D5CDD505-2E9C-101B-9397-08002B2CF9AE}" pid="21" name="PM_Hash_Salt">
    <vt:lpwstr>DA7AB24F36434C0C79438BC8DA206BC7</vt:lpwstr>
  </property>
  <property fmtid="{D5CDD505-2E9C-101B-9397-08002B2CF9AE}" pid="22" name="PM_SecurityClassification_Prev">
    <vt:lpwstr>PROTECTED</vt:lpwstr>
  </property>
  <property fmtid="{D5CDD505-2E9C-101B-9397-08002B2CF9AE}" pid="23" name="PM_Qualifier_Prev">
    <vt:lpwstr/>
  </property>
</Properties>
</file>