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A61A8" w14:textId="77777777" w:rsidR="0064344A" w:rsidRPr="0097702E" w:rsidRDefault="0064344A" w:rsidP="0064344A">
      <w:pPr>
        <w:spacing w:after="360"/>
        <w:jc w:val="center"/>
        <w:rPr>
          <w:b/>
          <w:u w:val="single"/>
        </w:rPr>
      </w:pPr>
      <w:r w:rsidRPr="0097702E">
        <w:rPr>
          <w:b/>
          <w:u w:val="single"/>
        </w:rPr>
        <w:t>EXPLANATORY STATEMENT</w:t>
      </w:r>
    </w:p>
    <w:p w14:paraId="469146CB" w14:textId="77777777" w:rsidR="0064344A" w:rsidRPr="0097702E" w:rsidRDefault="0064344A" w:rsidP="0064344A">
      <w:pPr>
        <w:spacing w:after="240"/>
        <w:jc w:val="center"/>
        <w:rPr>
          <w:b/>
          <w:i/>
        </w:rPr>
      </w:pPr>
      <w:r w:rsidRPr="0097702E">
        <w:rPr>
          <w:b/>
          <w:i/>
        </w:rPr>
        <w:t>National Health Act 1953</w:t>
      </w:r>
    </w:p>
    <w:p w14:paraId="4E55AEA4" w14:textId="77777777" w:rsidR="0064344A" w:rsidRPr="0097702E" w:rsidRDefault="004A305A" w:rsidP="0064344A">
      <w:pPr>
        <w:spacing w:after="240"/>
        <w:jc w:val="center"/>
        <w:rPr>
          <w:b/>
          <w:i/>
        </w:rPr>
      </w:pPr>
      <w:r w:rsidRPr="0097702E">
        <w:rPr>
          <w:b/>
          <w:i/>
        </w:rPr>
        <w:t>National Health (</w:t>
      </w:r>
      <w:r w:rsidR="003378FD" w:rsidRPr="0097702E">
        <w:rPr>
          <w:b/>
          <w:i/>
        </w:rPr>
        <w:t xml:space="preserve">Commonwealth Price - </w:t>
      </w:r>
      <w:r w:rsidRPr="0097702E">
        <w:rPr>
          <w:b/>
          <w:i/>
        </w:rPr>
        <w:t xml:space="preserve">Pharmaceutical benefits supplied by private hospitals) Determination </w:t>
      </w:r>
      <w:r w:rsidR="008F374C" w:rsidRPr="0097702E">
        <w:rPr>
          <w:b/>
          <w:i/>
        </w:rPr>
        <w:t>2020</w:t>
      </w:r>
      <w:r w:rsidR="004943C0" w:rsidRPr="0097702E">
        <w:rPr>
          <w:b/>
          <w:i/>
        </w:rPr>
        <w:t xml:space="preserve">—PB </w:t>
      </w:r>
      <w:r w:rsidR="00CA6C70" w:rsidRPr="0097702E">
        <w:rPr>
          <w:b/>
          <w:i/>
        </w:rPr>
        <w:t xml:space="preserve">99 </w:t>
      </w:r>
      <w:r w:rsidR="008F374C" w:rsidRPr="0097702E">
        <w:rPr>
          <w:b/>
          <w:i/>
        </w:rPr>
        <w:t>of 2020</w:t>
      </w:r>
    </w:p>
    <w:p w14:paraId="48199BB3" w14:textId="77777777" w:rsidR="0064344A" w:rsidRPr="0097702E" w:rsidRDefault="0064344A" w:rsidP="0064344A">
      <w:r w:rsidRPr="0097702E">
        <w:t xml:space="preserve">Subsection 99(4) of the </w:t>
      </w:r>
      <w:r w:rsidRPr="0097702E">
        <w:rPr>
          <w:i/>
        </w:rPr>
        <w:t xml:space="preserve">National Health Act 1953 </w:t>
      </w:r>
      <w:r w:rsidRPr="0097702E">
        <w:t>(the Act) provides that an approved hospital authority is entitled to payment from the Commonwealth, at such rates and subject to such conditions as the Minister determines, in respect of the supply of particular quantities or numbers of units of pharmaceutical benefits to patients receiving treatment in or at a hospital in respect of which the approved hospital authority is approved.</w:t>
      </w:r>
    </w:p>
    <w:p w14:paraId="1976FEDE" w14:textId="77777777" w:rsidR="0064344A" w:rsidRPr="0097702E" w:rsidRDefault="0064344A" w:rsidP="0064344A"/>
    <w:p w14:paraId="051C4027" w14:textId="77777777" w:rsidR="0064344A" w:rsidRPr="0097702E" w:rsidRDefault="004943C0" w:rsidP="0064344A">
      <w:pPr>
        <w:rPr>
          <w:szCs w:val="24"/>
        </w:rPr>
      </w:pPr>
      <w:r w:rsidRPr="0097702E">
        <w:rPr>
          <w:szCs w:val="24"/>
        </w:rPr>
        <w:t>The</w:t>
      </w:r>
      <w:r w:rsidRPr="0097702E">
        <w:rPr>
          <w:i/>
          <w:szCs w:val="24"/>
        </w:rPr>
        <w:t xml:space="preserve"> </w:t>
      </w:r>
      <w:r w:rsidR="004A305A" w:rsidRPr="0097702E">
        <w:rPr>
          <w:i/>
          <w:szCs w:val="24"/>
        </w:rPr>
        <w:t>National Health (</w:t>
      </w:r>
      <w:r w:rsidR="003378FD" w:rsidRPr="0097702E">
        <w:rPr>
          <w:i/>
          <w:szCs w:val="24"/>
        </w:rPr>
        <w:t xml:space="preserve">Commonwealth Price - </w:t>
      </w:r>
      <w:r w:rsidR="004A305A" w:rsidRPr="0097702E">
        <w:rPr>
          <w:i/>
          <w:szCs w:val="24"/>
        </w:rPr>
        <w:t xml:space="preserve">Pharmaceutical benefits supplied by private hospitals) Determination </w:t>
      </w:r>
      <w:r w:rsidR="008F374C" w:rsidRPr="0097702E">
        <w:rPr>
          <w:i/>
          <w:szCs w:val="24"/>
        </w:rPr>
        <w:t xml:space="preserve">2020 </w:t>
      </w:r>
      <w:r w:rsidR="0064344A" w:rsidRPr="0097702E">
        <w:rPr>
          <w:szCs w:val="24"/>
        </w:rPr>
        <w:t xml:space="preserve">(the </w:t>
      </w:r>
      <w:r w:rsidR="00B434C0" w:rsidRPr="0097702E">
        <w:rPr>
          <w:szCs w:val="24"/>
        </w:rPr>
        <w:t>new</w:t>
      </w:r>
      <w:r w:rsidR="0064344A" w:rsidRPr="0097702E">
        <w:rPr>
          <w:szCs w:val="24"/>
        </w:rPr>
        <w:t xml:space="preserve"> </w:t>
      </w:r>
      <w:r w:rsidR="00B434C0" w:rsidRPr="0097702E">
        <w:rPr>
          <w:szCs w:val="24"/>
        </w:rPr>
        <w:t>determination</w:t>
      </w:r>
      <w:r w:rsidR="0064344A" w:rsidRPr="0097702E">
        <w:rPr>
          <w:szCs w:val="24"/>
        </w:rPr>
        <w:t>) replace</w:t>
      </w:r>
      <w:r w:rsidRPr="0097702E">
        <w:rPr>
          <w:szCs w:val="24"/>
        </w:rPr>
        <w:t>s</w:t>
      </w:r>
      <w:r w:rsidR="0064344A" w:rsidRPr="0097702E">
        <w:rPr>
          <w:szCs w:val="24"/>
        </w:rPr>
        <w:t xml:space="preserve"> and repeal</w:t>
      </w:r>
      <w:r w:rsidRPr="0097702E">
        <w:rPr>
          <w:szCs w:val="24"/>
        </w:rPr>
        <w:t>s</w:t>
      </w:r>
      <w:r w:rsidR="0064344A" w:rsidRPr="0097702E">
        <w:rPr>
          <w:szCs w:val="24"/>
        </w:rPr>
        <w:t xml:space="preserve"> the </w:t>
      </w:r>
      <w:r w:rsidR="004A305A" w:rsidRPr="0097702E">
        <w:rPr>
          <w:i/>
          <w:szCs w:val="24"/>
        </w:rPr>
        <w:t>National Health (Pharmaceutical benefits supplied by private hospitals) Determination 2010</w:t>
      </w:r>
      <w:r w:rsidR="004A305A" w:rsidRPr="0097702E">
        <w:rPr>
          <w:szCs w:val="24"/>
        </w:rPr>
        <w:t xml:space="preserve"> </w:t>
      </w:r>
      <w:r w:rsidR="008F374C" w:rsidRPr="0097702E">
        <w:rPr>
          <w:szCs w:val="24"/>
        </w:rPr>
        <w:t>(21/09/2010</w:t>
      </w:r>
      <w:r w:rsidR="00B46B3F" w:rsidRPr="0097702E">
        <w:rPr>
          <w:szCs w:val="24"/>
        </w:rPr>
        <w:t xml:space="preserve">) </w:t>
      </w:r>
      <w:r w:rsidR="00B434C0" w:rsidRPr="0097702E">
        <w:rPr>
          <w:szCs w:val="24"/>
        </w:rPr>
        <w:t>(the old determination</w:t>
      </w:r>
      <w:r w:rsidR="0064344A" w:rsidRPr="0097702E">
        <w:rPr>
          <w:szCs w:val="24"/>
        </w:rPr>
        <w:t xml:space="preserve">), which </w:t>
      </w:r>
      <w:r w:rsidR="00B434C0" w:rsidRPr="0097702E">
        <w:rPr>
          <w:szCs w:val="24"/>
        </w:rPr>
        <w:t>is</w:t>
      </w:r>
      <w:r w:rsidR="0064344A" w:rsidRPr="0097702E">
        <w:rPr>
          <w:szCs w:val="24"/>
        </w:rPr>
        <w:t xml:space="preserve"> due to sunset</w:t>
      </w:r>
      <w:r w:rsidR="008F374C" w:rsidRPr="0097702E">
        <w:rPr>
          <w:szCs w:val="24"/>
        </w:rPr>
        <w:t xml:space="preserve"> on 1 October 2020</w:t>
      </w:r>
      <w:r w:rsidR="0064344A" w:rsidRPr="0097702E">
        <w:rPr>
          <w:szCs w:val="24"/>
        </w:rPr>
        <w:t xml:space="preserve"> in accordance with subsection 50(2) of the </w:t>
      </w:r>
      <w:r w:rsidR="0064344A" w:rsidRPr="0097702E">
        <w:rPr>
          <w:i/>
          <w:szCs w:val="24"/>
        </w:rPr>
        <w:t>Legislation Act 2003</w:t>
      </w:r>
      <w:r w:rsidR="0064344A" w:rsidRPr="0097702E">
        <w:rPr>
          <w:szCs w:val="24"/>
        </w:rPr>
        <w:t>.</w:t>
      </w:r>
    </w:p>
    <w:p w14:paraId="27D5BFCF" w14:textId="77777777" w:rsidR="00B434C0" w:rsidRPr="0097702E" w:rsidRDefault="00B434C0" w:rsidP="0064344A"/>
    <w:p w14:paraId="4E2C1F0C" w14:textId="77777777" w:rsidR="0064344A" w:rsidRPr="0097702E" w:rsidRDefault="00B434C0" w:rsidP="003F5701">
      <w:pPr>
        <w:tabs>
          <w:tab w:val="left" w:pos="1701"/>
        </w:tabs>
        <w:rPr>
          <w:szCs w:val="24"/>
        </w:rPr>
      </w:pPr>
      <w:r w:rsidRPr="0097702E">
        <w:rPr>
          <w:szCs w:val="24"/>
        </w:rPr>
        <w:t xml:space="preserve">The provisions in the new determination retain </w:t>
      </w:r>
      <w:r w:rsidR="00A16D0B" w:rsidRPr="0097702E">
        <w:rPr>
          <w:szCs w:val="24"/>
        </w:rPr>
        <w:t>the</w:t>
      </w:r>
      <w:r w:rsidRPr="0097702E">
        <w:rPr>
          <w:szCs w:val="24"/>
        </w:rPr>
        <w:t xml:space="preserve"> content of the old determination, with </w:t>
      </w:r>
      <w:r w:rsidR="00FA7629" w:rsidRPr="0097702E">
        <w:rPr>
          <w:szCs w:val="24"/>
        </w:rPr>
        <w:t xml:space="preserve">minor </w:t>
      </w:r>
      <w:r w:rsidRPr="0097702E">
        <w:rPr>
          <w:szCs w:val="24"/>
        </w:rPr>
        <w:t xml:space="preserve">redrafting to ensure </w:t>
      </w:r>
      <w:r w:rsidR="00FA7629" w:rsidRPr="0097702E">
        <w:rPr>
          <w:szCs w:val="24"/>
        </w:rPr>
        <w:t xml:space="preserve">those </w:t>
      </w:r>
      <w:r w:rsidRPr="0097702E">
        <w:rPr>
          <w:szCs w:val="24"/>
        </w:rPr>
        <w:t xml:space="preserve">provisions are </w:t>
      </w:r>
      <w:r w:rsidR="00FA7629" w:rsidRPr="0097702E">
        <w:rPr>
          <w:szCs w:val="24"/>
        </w:rPr>
        <w:t>structured</w:t>
      </w:r>
      <w:r w:rsidRPr="0097702E">
        <w:rPr>
          <w:szCs w:val="24"/>
        </w:rPr>
        <w:t xml:space="preserve"> in a </w:t>
      </w:r>
      <w:r w:rsidR="00FA7629" w:rsidRPr="0097702E">
        <w:rPr>
          <w:szCs w:val="24"/>
        </w:rPr>
        <w:t xml:space="preserve">clear and </w:t>
      </w:r>
      <w:r w:rsidRPr="0097702E">
        <w:rPr>
          <w:szCs w:val="24"/>
        </w:rPr>
        <w:t>logical manner</w:t>
      </w:r>
      <w:r w:rsidR="00943F5D" w:rsidRPr="0097702E">
        <w:rPr>
          <w:szCs w:val="24"/>
        </w:rPr>
        <w:t>, and that references to provisions in other instruments are current</w:t>
      </w:r>
      <w:r w:rsidRPr="0097702E">
        <w:rPr>
          <w:szCs w:val="24"/>
        </w:rPr>
        <w:t xml:space="preserve">. </w:t>
      </w:r>
      <w:r w:rsidR="00943F5D" w:rsidRPr="0097702E">
        <w:rPr>
          <w:szCs w:val="24"/>
        </w:rPr>
        <w:t>Sections 2, 2A, 2B, 2C and 2D have been added</w:t>
      </w:r>
      <w:r w:rsidR="0072605B" w:rsidRPr="0097702E">
        <w:rPr>
          <w:szCs w:val="24"/>
        </w:rPr>
        <w:t xml:space="preserve">, in order to remain consistent with, and </w:t>
      </w:r>
      <w:r w:rsidR="00943F5D" w:rsidRPr="0097702E">
        <w:rPr>
          <w:szCs w:val="24"/>
        </w:rPr>
        <w:t>reflect the drafting style of</w:t>
      </w:r>
      <w:r w:rsidR="0072605B" w:rsidRPr="0097702E">
        <w:rPr>
          <w:szCs w:val="24"/>
        </w:rPr>
        <w:t>,</w:t>
      </w:r>
      <w:r w:rsidR="00943F5D" w:rsidRPr="0097702E">
        <w:rPr>
          <w:szCs w:val="24"/>
        </w:rPr>
        <w:t xml:space="preserve"> the </w:t>
      </w:r>
      <w:r w:rsidR="00943F5D" w:rsidRPr="0097702E">
        <w:rPr>
          <w:i/>
          <w:szCs w:val="24"/>
        </w:rPr>
        <w:t>National Health (Commonwealth Price - Pharmaceutical benefits supplied by public hospitals) Determination 2017</w:t>
      </w:r>
      <w:r w:rsidR="00943F5D" w:rsidRPr="0097702E">
        <w:rPr>
          <w:szCs w:val="24"/>
        </w:rPr>
        <w:t>.</w:t>
      </w:r>
    </w:p>
    <w:p w14:paraId="0DAFE7B4" w14:textId="77777777" w:rsidR="008F374C" w:rsidRPr="0097702E" w:rsidRDefault="008F374C" w:rsidP="00B434C0"/>
    <w:p w14:paraId="30589DC9" w14:textId="77777777" w:rsidR="00A16D0B" w:rsidRPr="0097702E" w:rsidRDefault="00B46B3F" w:rsidP="00A16D0B">
      <w:pPr>
        <w:rPr>
          <w:b/>
          <w:lang w:val="en-US"/>
        </w:rPr>
      </w:pPr>
      <w:r w:rsidRPr="0097702E">
        <w:rPr>
          <w:b/>
          <w:lang w:val="en-US"/>
        </w:rPr>
        <w:t>References to another legislative instrument</w:t>
      </w:r>
    </w:p>
    <w:p w14:paraId="52AA071A" w14:textId="77777777" w:rsidR="001A1BBF" w:rsidRPr="0097702E" w:rsidRDefault="00A16D0B" w:rsidP="00B35C45">
      <w:pPr>
        <w:ind w:right="-199"/>
        <w:rPr>
          <w:szCs w:val="24"/>
        </w:rPr>
      </w:pPr>
      <w:r w:rsidRPr="0097702E">
        <w:t>The determination</w:t>
      </w:r>
      <w:r w:rsidR="00487153" w:rsidRPr="0097702E">
        <w:t xml:space="preserve"> contains</w:t>
      </w:r>
      <w:r w:rsidRPr="0097702E">
        <w:t xml:space="preserve"> </w:t>
      </w:r>
      <w:r w:rsidR="00487153" w:rsidRPr="0097702E">
        <w:t xml:space="preserve">certain </w:t>
      </w:r>
      <w:r w:rsidRPr="0097702E">
        <w:t xml:space="preserve">provisions which </w:t>
      </w:r>
      <w:r w:rsidR="00487153" w:rsidRPr="0097702E">
        <w:t>replicate the corresponding provisions in</w:t>
      </w:r>
      <w:r w:rsidRPr="0097702E">
        <w:t xml:space="preserve"> the </w:t>
      </w:r>
      <w:r w:rsidR="008C2DD0" w:rsidRPr="0097702E">
        <w:t>determination in force under paragraph 98B(1)(a) of the Act</w:t>
      </w:r>
      <w:r w:rsidR="00B35C45" w:rsidRPr="0097702E">
        <w:t>.</w:t>
      </w:r>
      <w:r w:rsidR="008C2DD0" w:rsidRPr="0097702E">
        <w:t xml:space="preserve"> The </w:t>
      </w:r>
      <w:r w:rsidR="008C2DD0" w:rsidRPr="0097702E">
        <w:rPr>
          <w:szCs w:val="24"/>
        </w:rPr>
        <w:t xml:space="preserve">determination in force at the time of </w:t>
      </w:r>
      <w:r w:rsidR="004943C0" w:rsidRPr="0097702E">
        <w:rPr>
          <w:szCs w:val="24"/>
        </w:rPr>
        <w:t>commencement</w:t>
      </w:r>
      <w:r w:rsidR="008C2DD0" w:rsidRPr="0097702E">
        <w:rPr>
          <w:szCs w:val="24"/>
        </w:rPr>
        <w:t xml:space="preserve"> of the new determination is the </w:t>
      </w:r>
      <w:r w:rsidR="008C2DD0" w:rsidRPr="0097702E">
        <w:rPr>
          <w:i/>
          <w:szCs w:val="24"/>
        </w:rPr>
        <w:t>Commonwealth price (Pharmaceutical benefits supplied by appr</w:t>
      </w:r>
      <w:r w:rsidR="004943C0" w:rsidRPr="0097702E">
        <w:rPr>
          <w:i/>
          <w:szCs w:val="24"/>
        </w:rPr>
        <w:t>oved pharmacists) Determination </w:t>
      </w:r>
      <w:r w:rsidR="008F374C" w:rsidRPr="0097702E">
        <w:rPr>
          <w:i/>
          <w:szCs w:val="24"/>
        </w:rPr>
        <w:t>2020</w:t>
      </w:r>
      <w:r w:rsidR="008F374C" w:rsidRPr="0097702E">
        <w:rPr>
          <w:szCs w:val="24"/>
        </w:rPr>
        <w:t xml:space="preserve"> (PB 66</w:t>
      </w:r>
      <w:r w:rsidR="004943C0" w:rsidRPr="0097702E">
        <w:rPr>
          <w:szCs w:val="24"/>
        </w:rPr>
        <w:t> of </w:t>
      </w:r>
      <w:r w:rsidR="008F374C" w:rsidRPr="0097702E">
        <w:rPr>
          <w:szCs w:val="24"/>
        </w:rPr>
        <w:t>2020</w:t>
      </w:r>
      <w:r w:rsidR="008C2DD0" w:rsidRPr="0097702E">
        <w:rPr>
          <w:szCs w:val="24"/>
        </w:rPr>
        <w:t>)</w:t>
      </w:r>
      <w:r w:rsidR="00FC62CF" w:rsidRPr="0097702E">
        <w:rPr>
          <w:szCs w:val="24"/>
        </w:rPr>
        <w:t xml:space="preserve">. </w:t>
      </w:r>
    </w:p>
    <w:p w14:paraId="5FDF5D8A" w14:textId="77777777" w:rsidR="001A1BBF" w:rsidRPr="0097702E" w:rsidRDefault="001A1BBF" w:rsidP="00B35C45">
      <w:pPr>
        <w:ind w:right="-199"/>
        <w:rPr>
          <w:szCs w:val="24"/>
        </w:rPr>
      </w:pPr>
    </w:p>
    <w:p w14:paraId="171462F5" w14:textId="77777777" w:rsidR="001A1BBF" w:rsidRPr="0097702E" w:rsidRDefault="00FC62CF" w:rsidP="00B35C45">
      <w:pPr>
        <w:ind w:right="-199"/>
        <w:rPr>
          <w:rFonts w:eastAsia="Calibri"/>
          <w:szCs w:val="24"/>
          <w:lang w:eastAsia="en-US"/>
        </w:rPr>
      </w:pPr>
      <w:r w:rsidRPr="0097702E">
        <w:rPr>
          <w:szCs w:val="24"/>
        </w:rPr>
        <w:t>The determination also corrects</w:t>
      </w:r>
      <w:r w:rsidR="00B35C45" w:rsidRPr="0097702E">
        <w:rPr>
          <w:szCs w:val="24"/>
        </w:rPr>
        <w:t xml:space="preserve"> </w:t>
      </w:r>
      <w:r w:rsidRPr="0097702E">
        <w:rPr>
          <w:szCs w:val="24"/>
        </w:rPr>
        <w:t>a reference</w:t>
      </w:r>
      <w:r w:rsidRPr="0097702E">
        <w:rPr>
          <w:rFonts w:eastAsia="Calibri"/>
          <w:szCs w:val="24"/>
          <w:lang w:eastAsia="en-US"/>
        </w:rPr>
        <w:t xml:space="preserve"> to a </w:t>
      </w:r>
      <w:r w:rsidR="001A1BBF" w:rsidRPr="0097702E">
        <w:rPr>
          <w:rFonts w:eastAsia="Calibri"/>
          <w:szCs w:val="24"/>
          <w:lang w:eastAsia="en-US"/>
        </w:rPr>
        <w:t>d</w:t>
      </w:r>
      <w:r w:rsidRPr="0097702E">
        <w:rPr>
          <w:rFonts w:eastAsia="Calibri"/>
          <w:szCs w:val="24"/>
          <w:lang w:eastAsia="en-US"/>
        </w:rPr>
        <w:t xml:space="preserve">etermination under paragraph 98C(1)(b) of the </w:t>
      </w:r>
      <w:r w:rsidRPr="0097702E">
        <w:rPr>
          <w:rFonts w:eastAsia="Calibri"/>
          <w:i/>
          <w:szCs w:val="24"/>
          <w:lang w:eastAsia="en-US"/>
        </w:rPr>
        <w:t>National Health Act 1953</w:t>
      </w:r>
      <w:r w:rsidR="001A1BBF" w:rsidRPr="0097702E">
        <w:rPr>
          <w:rFonts w:eastAsia="Calibri"/>
          <w:szCs w:val="24"/>
          <w:lang w:eastAsia="en-US"/>
        </w:rPr>
        <w:t>, which has been</w:t>
      </w:r>
      <w:r w:rsidRPr="0097702E">
        <w:rPr>
          <w:rFonts w:eastAsia="Calibri"/>
          <w:szCs w:val="24"/>
          <w:lang w:eastAsia="en-US"/>
        </w:rPr>
        <w:t xml:space="preserve"> repealed and superseded by the </w:t>
      </w:r>
      <w:r w:rsidRPr="0097702E">
        <w:rPr>
          <w:rFonts w:eastAsia="Calibri"/>
          <w:i/>
          <w:szCs w:val="24"/>
          <w:lang w:eastAsia="en-US"/>
        </w:rPr>
        <w:t>National Health (Commonwealth Price and Conditions for Commonwealth Payments for Supply of Pharmaceutical Benefits) Determination 2019</w:t>
      </w:r>
      <w:r w:rsidR="001A1BBF" w:rsidRPr="0097702E">
        <w:rPr>
          <w:rFonts w:eastAsia="Calibri"/>
          <w:szCs w:val="24"/>
          <w:lang w:eastAsia="en-US"/>
        </w:rPr>
        <w:t xml:space="preserve">. </w:t>
      </w:r>
    </w:p>
    <w:p w14:paraId="04251318" w14:textId="77777777" w:rsidR="001A1BBF" w:rsidRPr="0097702E" w:rsidRDefault="001A1BBF" w:rsidP="00B35C45">
      <w:pPr>
        <w:ind w:right="-199"/>
        <w:rPr>
          <w:rFonts w:eastAsia="Calibri"/>
          <w:szCs w:val="24"/>
          <w:lang w:eastAsia="en-US"/>
        </w:rPr>
      </w:pPr>
    </w:p>
    <w:p w14:paraId="1D5A3B24" w14:textId="77777777" w:rsidR="00A16D0B" w:rsidRPr="0097702E" w:rsidRDefault="001A1BBF" w:rsidP="00B35C45">
      <w:pPr>
        <w:ind w:right="-199"/>
        <w:rPr>
          <w:szCs w:val="24"/>
        </w:rPr>
      </w:pPr>
      <w:r w:rsidRPr="0097702E">
        <w:rPr>
          <w:rFonts w:eastAsia="Calibri"/>
          <w:szCs w:val="24"/>
          <w:lang w:eastAsia="en-US"/>
        </w:rPr>
        <w:t>The above legislative instruments</w:t>
      </w:r>
      <w:r w:rsidR="00B35C45" w:rsidRPr="0097702E">
        <w:rPr>
          <w:szCs w:val="24"/>
        </w:rPr>
        <w:t xml:space="preserve"> </w:t>
      </w:r>
      <w:r w:rsidR="00A16D0B" w:rsidRPr="0097702E">
        <w:rPr>
          <w:szCs w:val="24"/>
        </w:rPr>
        <w:t>may be obtained from the Federal Register of Legislation (</w:t>
      </w:r>
      <w:hyperlink r:id="rId7" w:history="1">
        <w:r w:rsidR="00FA7629" w:rsidRPr="0097702E">
          <w:rPr>
            <w:rStyle w:val="Hyperlink"/>
            <w:szCs w:val="24"/>
          </w:rPr>
          <w:t>www.legislation.gov.au</w:t>
        </w:r>
      </w:hyperlink>
      <w:r w:rsidR="00FA7629" w:rsidRPr="0097702E">
        <w:rPr>
          <w:szCs w:val="24"/>
        </w:rPr>
        <w:t>).</w:t>
      </w:r>
      <w:r w:rsidR="00FC62CF" w:rsidRPr="0097702E">
        <w:rPr>
          <w:szCs w:val="24"/>
        </w:rPr>
        <w:t xml:space="preserve"> </w:t>
      </w:r>
    </w:p>
    <w:p w14:paraId="299B8921" w14:textId="77777777" w:rsidR="00A16D0B" w:rsidRPr="0097702E" w:rsidRDefault="00A16D0B" w:rsidP="00B434C0">
      <w:pPr>
        <w:rPr>
          <w:b/>
          <w:szCs w:val="24"/>
          <w:lang w:val="en-US"/>
        </w:rPr>
      </w:pPr>
    </w:p>
    <w:p w14:paraId="00B09CAB" w14:textId="77777777" w:rsidR="00025E9D" w:rsidRPr="0097702E" w:rsidRDefault="00025E9D" w:rsidP="00025E9D">
      <w:pPr>
        <w:rPr>
          <w:b/>
          <w:szCs w:val="24"/>
          <w:lang w:val="en-US"/>
        </w:rPr>
      </w:pPr>
      <w:r w:rsidRPr="0097702E">
        <w:rPr>
          <w:b/>
          <w:szCs w:val="24"/>
          <w:lang w:val="en-US"/>
        </w:rPr>
        <w:t>Consultation</w:t>
      </w:r>
    </w:p>
    <w:p w14:paraId="5E669910" w14:textId="287EFC8C" w:rsidR="00025E9D" w:rsidRPr="0097702E" w:rsidRDefault="00025E9D" w:rsidP="00025E9D">
      <w:pPr>
        <w:rPr>
          <w:b/>
          <w:lang w:val="en-US"/>
        </w:rPr>
      </w:pPr>
      <w:r w:rsidRPr="0097702E">
        <w:rPr>
          <w:szCs w:val="24"/>
        </w:rPr>
        <w:t>An internal review was conducted within the Department of Health which confirmed</w:t>
      </w:r>
      <w:r w:rsidRPr="0097702E">
        <w:t xml:space="preserve"> that the provisions in the old determination were still in use, still functioning effectively and still needed.</w:t>
      </w:r>
      <w:r w:rsidR="009E5409" w:rsidRPr="0097702E">
        <w:rPr>
          <w:b/>
          <w:lang w:val="en-US"/>
        </w:rPr>
        <w:t xml:space="preserve"> </w:t>
      </w:r>
      <w:r w:rsidRPr="0097702E">
        <w:t xml:space="preserve">The new determination retains the content of the old determination, with minor redrafting to ensure those provisions are structured in a clear and logical manner, </w:t>
      </w:r>
      <w:r w:rsidRPr="0097702E">
        <w:rPr>
          <w:szCs w:val="24"/>
        </w:rPr>
        <w:t xml:space="preserve">with sections 2, 2A, 2B, 2C and 2D inserted to reflect the drafting style of the </w:t>
      </w:r>
      <w:r w:rsidRPr="0097702E">
        <w:rPr>
          <w:i/>
          <w:szCs w:val="24"/>
        </w:rPr>
        <w:t xml:space="preserve">National Health (Commonwealth Price - Pharmaceutical benefits </w:t>
      </w:r>
      <w:r w:rsidRPr="0097702E">
        <w:rPr>
          <w:i/>
          <w:szCs w:val="24"/>
        </w:rPr>
        <w:lastRenderedPageBreak/>
        <w:t>supplied by public hospitals) Determination 2017</w:t>
      </w:r>
      <w:r w:rsidRPr="0097702E">
        <w:t>.</w:t>
      </w:r>
      <w:r w:rsidR="009E5409" w:rsidRPr="0097702E">
        <w:rPr>
          <w:b/>
          <w:lang w:val="en-US"/>
        </w:rPr>
        <w:t xml:space="preserve"> </w:t>
      </w:r>
      <w:r w:rsidRPr="0097702E">
        <w:t xml:space="preserve">As </w:t>
      </w:r>
      <w:r w:rsidR="009E5409" w:rsidRPr="0097702E">
        <w:t>such</w:t>
      </w:r>
      <w:r w:rsidRPr="0097702E">
        <w:t>, no public consultation was undertaken as it was considered unnecessary.</w:t>
      </w:r>
    </w:p>
    <w:p w14:paraId="210AD734" w14:textId="77777777" w:rsidR="00025E9D" w:rsidRPr="0097702E" w:rsidRDefault="00025E9D" w:rsidP="00025E9D"/>
    <w:p w14:paraId="37EE97F2" w14:textId="77777777" w:rsidR="00025E9D" w:rsidRPr="0097702E" w:rsidRDefault="00025E9D" w:rsidP="00025E9D">
      <w:pPr>
        <w:rPr>
          <w:lang w:val="en-US"/>
        </w:rPr>
      </w:pPr>
      <w:r w:rsidRPr="0097702E">
        <w:rPr>
          <w:lang w:val="en-US"/>
        </w:rPr>
        <w:t>This instrument commences on 1 October 2020.</w:t>
      </w:r>
    </w:p>
    <w:p w14:paraId="5747DF47" w14:textId="77777777" w:rsidR="00025E9D" w:rsidRPr="0097702E" w:rsidRDefault="00025E9D" w:rsidP="00025E9D">
      <w:pPr>
        <w:rPr>
          <w:lang w:val="en-US"/>
        </w:rPr>
      </w:pPr>
    </w:p>
    <w:p w14:paraId="7B4D81C1" w14:textId="77777777" w:rsidR="00025E9D" w:rsidRPr="0097702E" w:rsidRDefault="00025E9D" w:rsidP="00025E9D">
      <w:pPr>
        <w:ind w:right="-193"/>
        <w:rPr>
          <w:lang w:val="en-US"/>
        </w:rPr>
      </w:pPr>
      <w:r w:rsidRPr="0097702E">
        <w:rPr>
          <w:lang w:val="en-US"/>
        </w:rPr>
        <w:t xml:space="preserve">This instrument is a legislative instrument for the purposes of the </w:t>
      </w:r>
      <w:r w:rsidRPr="0097702E">
        <w:rPr>
          <w:i/>
          <w:lang w:val="en-US"/>
        </w:rPr>
        <w:t>Legislation Act 2003</w:t>
      </w:r>
      <w:r w:rsidRPr="0097702E">
        <w:rPr>
          <w:lang w:val="en-US"/>
        </w:rPr>
        <w:t>.</w:t>
      </w:r>
    </w:p>
    <w:p w14:paraId="6777B695" w14:textId="77777777" w:rsidR="00025E9D" w:rsidRPr="0097702E" w:rsidRDefault="00025E9D" w:rsidP="00025E9D">
      <w:pPr>
        <w:rPr>
          <w:lang w:val="en-US"/>
        </w:rPr>
      </w:pPr>
    </w:p>
    <w:p w14:paraId="2537AE7C" w14:textId="76A45A80" w:rsidR="00500AC3" w:rsidRPr="0097702E" w:rsidRDefault="00025E9D" w:rsidP="00025E9D">
      <w:r w:rsidRPr="0097702E">
        <w:rPr>
          <w:lang w:val="en-US"/>
        </w:rPr>
        <w:t xml:space="preserve">Details of this instrument are set out in the </w:t>
      </w:r>
      <w:r w:rsidRPr="0097702E">
        <w:rPr>
          <w:u w:val="single"/>
          <w:lang w:val="en-US"/>
        </w:rPr>
        <w:t>Attachment</w:t>
      </w:r>
      <w:r w:rsidRPr="0097702E">
        <w:rPr>
          <w:lang w:val="en-US"/>
        </w:rPr>
        <w:t>.</w:t>
      </w:r>
      <w:r w:rsidR="00500AC3" w:rsidRPr="0097702E">
        <w:br w:type="page"/>
      </w:r>
    </w:p>
    <w:p w14:paraId="642D9AFE" w14:textId="77777777" w:rsidR="00C27AF1" w:rsidRPr="0097702E" w:rsidRDefault="00C27AF1" w:rsidP="00C27AF1">
      <w:pPr>
        <w:spacing w:before="360" w:after="120"/>
        <w:jc w:val="center"/>
        <w:rPr>
          <w:b/>
          <w:sz w:val="28"/>
          <w:szCs w:val="28"/>
        </w:rPr>
      </w:pPr>
      <w:bookmarkStart w:id="0" w:name="_Toc290210739"/>
      <w:r w:rsidRPr="0097702E">
        <w:rPr>
          <w:b/>
          <w:sz w:val="28"/>
          <w:szCs w:val="28"/>
        </w:rPr>
        <w:lastRenderedPageBreak/>
        <w:t>Statement of Compatibility with Human Rights</w:t>
      </w:r>
    </w:p>
    <w:p w14:paraId="449FFB35" w14:textId="77777777" w:rsidR="00C27AF1" w:rsidRPr="0097702E" w:rsidRDefault="00C27AF1" w:rsidP="00C27AF1">
      <w:pPr>
        <w:spacing w:before="120" w:after="240"/>
        <w:jc w:val="center"/>
      </w:pPr>
      <w:r w:rsidRPr="0097702E">
        <w:rPr>
          <w:i/>
        </w:rPr>
        <w:t>Prepared in accordance with Part 3 of the Human Rights (Parliamentary Scrutiny) Act 2011</w:t>
      </w:r>
    </w:p>
    <w:p w14:paraId="48750089" w14:textId="77777777" w:rsidR="0056613C" w:rsidRPr="0097702E" w:rsidRDefault="0056613C" w:rsidP="0056613C">
      <w:pPr>
        <w:spacing w:after="240"/>
        <w:jc w:val="center"/>
        <w:rPr>
          <w:b/>
          <w:i/>
        </w:rPr>
      </w:pPr>
      <w:r w:rsidRPr="0097702E">
        <w:rPr>
          <w:b/>
          <w:i/>
        </w:rPr>
        <w:t>National Health (</w:t>
      </w:r>
      <w:r w:rsidR="003378FD" w:rsidRPr="0097702E">
        <w:rPr>
          <w:b/>
          <w:i/>
        </w:rPr>
        <w:t xml:space="preserve">Commonwealth Price - </w:t>
      </w:r>
      <w:r w:rsidR="004A305A" w:rsidRPr="0097702E">
        <w:rPr>
          <w:b/>
          <w:i/>
        </w:rPr>
        <w:t>Pharmaceutical benefits supplied b</w:t>
      </w:r>
      <w:r w:rsidRPr="0097702E">
        <w:rPr>
          <w:b/>
          <w:i/>
        </w:rPr>
        <w:t xml:space="preserve">y </w:t>
      </w:r>
      <w:r w:rsidR="004A305A" w:rsidRPr="0097702E">
        <w:rPr>
          <w:b/>
          <w:i/>
        </w:rPr>
        <w:t>private hospitals) Determination 2020</w:t>
      </w:r>
    </w:p>
    <w:p w14:paraId="4BA27145" w14:textId="77777777" w:rsidR="00C27AF1" w:rsidRPr="0097702E" w:rsidRDefault="00C27AF1" w:rsidP="00C27AF1">
      <w:pPr>
        <w:spacing w:before="120" w:after="120"/>
      </w:pPr>
      <w:r w:rsidRPr="0097702E">
        <w:t xml:space="preserve">This Legislative Instrument is compatible with the human rights and freedoms recognised or declared in the international instruments listed in section 3 of the </w:t>
      </w:r>
      <w:r w:rsidRPr="0097702E">
        <w:rPr>
          <w:i/>
        </w:rPr>
        <w:t>Human Rights (Parliamentary Scrutiny) Act 2011</w:t>
      </w:r>
      <w:r w:rsidRPr="0097702E">
        <w:t>.</w:t>
      </w:r>
    </w:p>
    <w:p w14:paraId="31E03451" w14:textId="77777777" w:rsidR="00C27AF1" w:rsidRPr="0097702E" w:rsidRDefault="00C27AF1" w:rsidP="00C27AF1">
      <w:pPr>
        <w:spacing w:after="120"/>
        <w:jc w:val="both"/>
        <w:rPr>
          <w:b/>
        </w:rPr>
      </w:pPr>
      <w:r w:rsidRPr="0097702E">
        <w:rPr>
          <w:b/>
        </w:rPr>
        <w:t>Overview of the Legislative Instrument</w:t>
      </w:r>
    </w:p>
    <w:p w14:paraId="0143CF83" w14:textId="77777777" w:rsidR="00C27AF1" w:rsidRPr="0097702E" w:rsidRDefault="00C27AF1" w:rsidP="00C27AF1">
      <w:pPr>
        <w:spacing w:before="120" w:after="120"/>
      </w:pPr>
      <w:r w:rsidRPr="0097702E">
        <w:t xml:space="preserve">The </w:t>
      </w:r>
      <w:r w:rsidR="004A305A" w:rsidRPr="0097702E">
        <w:rPr>
          <w:i/>
        </w:rPr>
        <w:t>National Health (</w:t>
      </w:r>
      <w:r w:rsidR="003378FD" w:rsidRPr="0097702E">
        <w:rPr>
          <w:i/>
        </w:rPr>
        <w:t xml:space="preserve">Commonwealth Price - </w:t>
      </w:r>
      <w:r w:rsidR="004A305A" w:rsidRPr="0097702E">
        <w:rPr>
          <w:i/>
        </w:rPr>
        <w:t xml:space="preserve">Pharmaceutical benefits supplied by private hospitals) Determination 2020 </w:t>
      </w:r>
      <w:r w:rsidRPr="0097702E">
        <w:t xml:space="preserve">(the new determination) revokes and replaces in its entirety, the </w:t>
      </w:r>
      <w:r w:rsidR="004A305A" w:rsidRPr="0097702E">
        <w:rPr>
          <w:i/>
          <w:szCs w:val="24"/>
        </w:rPr>
        <w:t>National Health (Pharmaceutical benefits supplied by private hospitals) Determination 2010</w:t>
      </w:r>
      <w:r w:rsidR="004A305A" w:rsidRPr="0097702E">
        <w:rPr>
          <w:szCs w:val="24"/>
        </w:rPr>
        <w:t xml:space="preserve"> (21/09/2010)</w:t>
      </w:r>
      <w:r w:rsidR="00B46B3F" w:rsidRPr="0097702E">
        <w:t xml:space="preserve"> </w:t>
      </w:r>
      <w:r w:rsidRPr="0097702E">
        <w:t>(the old determination), which sunsets on 1 </w:t>
      </w:r>
      <w:r w:rsidR="003378FD" w:rsidRPr="0097702E">
        <w:t>October </w:t>
      </w:r>
      <w:r w:rsidRPr="0097702E">
        <w:t>20</w:t>
      </w:r>
      <w:r w:rsidR="003378FD" w:rsidRPr="0097702E">
        <w:t>20</w:t>
      </w:r>
      <w:r w:rsidRPr="0097702E">
        <w:t xml:space="preserve">. </w:t>
      </w:r>
    </w:p>
    <w:p w14:paraId="217C7E07" w14:textId="77777777" w:rsidR="00E047F5" w:rsidRPr="0097702E" w:rsidRDefault="00C27AF1" w:rsidP="00E047F5">
      <w:pPr>
        <w:tabs>
          <w:tab w:val="left" w:pos="1701"/>
        </w:tabs>
        <w:rPr>
          <w:szCs w:val="24"/>
        </w:rPr>
      </w:pPr>
      <w:r w:rsidRPr="0097702E">
        <w:t xml:space="preserve">The new </w:t>
      </w:r>
      <w:r w:rsidR="00DE62B1" w:rsidRPr="0097702E">
        <w:t>d</w:t>
      </w:r>
      <w:r w:rsidRPr="0097702E">
        <w:t>etermination preserves existing arrangements</w:t>
      </w:r>
      <w:r w:rsidR="00DE62B1" w:rsidRPr="0097702E">
        <w:t xml:space="preserve"> provided for</w:t>
      </w:r>
      <w:r w:rsidRPr="0097702E">
        <w:t xml:space="preserve"> in the old determination. Some minor technical changes have been </w:t>
      </w:r>
      <w:r w:rsidR="009E6FA9" w:rsidRPr="0097702E">
        <w:t>made</w:t>
      </w:r>
      <w:r w:rsidRPr="0097702E">
        <w:t xml:space="preserve"> to </w:t>
      </w:r>
      <w:r w:rsidR="00E047F5" w:rsidRPr="0097702E">
        <w:rPr>
          <w:szCs w:val="24"/>
        </w:rPr>
        <w:t xml:space="preserve">ensure the provisions are structured in a clear and logical manner, and that references to provisions in other instruments are current. Sections 2, 2A, 2B, 2C and 2D have been added to reflect the drafting style of the </w:t>
      </w:r>
      <w:r w:rsidR="00E047F5" w:rsidRPr="0097702E">
        <w:rPr>
          <w:i/>
          <w:szCs w:val="24"/>
        </w:rPr>
        <w:t>National Health (Commonwealth Price - Pharmaceutical benefits supplied by public hospitals) Determination 2017</w:t>
      </w:r>
      <w:r w:rsidR="00E047F5" w:rsidRPr="0097702E">
        <w:rPr>
          <w:szCs w:val="24"/>
        </w:rPr>
        <w:t>.</w:t>
      </w:r>
    </w:p>
    <w:p w14:paraId="3FFB972E" w14:textId="77777777" w:rsidR="00C27AF1" w:rsidRPr="0097702E" w:rsidRDefault="00C27AF1" w:rsidP="00CA6C70">
      <w:pPr>
        <w:spacing w:before="120" w:after="120"/>
        <w:rPr>
          <w:b/>
        </w:rPr>
      </w:pPr>
      <w:r w:rsidRPr="0097702E">
        <w:rPr>
          <w:b/>
        </w:rPr>
        <w:t>Human rights implications</w:t>
      </w:r>
    </w:p>
    <w:p w14:paraId="43864BBD" w14:textId="77777777" w:rsidR="00745B6A" w:rsidRPr="0097702E" w:rsidRDefault="00745B6A" w:rsidP="00745B6A">
      <w:pPr>
        <w:shd w:val="clear" w:color="auto" w:fill="FFFFFF"/>
        <w:spacing w:before="120" w:after="180"/>
        <w:rPr>
          <w:color w:val="000000"/>
        </w:rPr>
      </w:pPr>
      <w:r w:rsidRPr="0097702E">
        <w:rPr>
          <w:color w:val="000000"/>
          <w:lang w:val="en-GB"/>
        </w:rPr>
        <w:t>The Determination engages Article 12 of the International Covenant on Economic, Social and Cultural Rights (ICESCR). The Determination assists in the progressive realisation by all appropriate means of the right of everyone to the enjoyment of the highest attainable standard of physical and mental health.</w:t>
      </w:r>
    </w:p>
    <w:p w14:paraId="7DA2888F" w14:textId="603675BC" w:rsidR="00745B6A" w:rsidRPr="0097702E" w:rsidRDefault="00745B6A" w:rsidP="00745B6A">
      <w:pPr>
        <w:spacing w:before="120" w:after="120"/>
      </w:pPr>
      <w:r w:rsidRPr="0097702E">
        <w:rPr>
          <w:color w:val="000000"/>
          <w:lang w:val="en-GB"/>
        </w:rPr>
        <w:t xml:space="preserve">The Pharmaceutical Benefits Scheme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w:t>
      </w:r>
    </w:p>
    <w:p w14:paraId="5B676E48" w14:textId="568B7293" w:rsidR="00C27AF1" w:rsidRPr="0097702E" w:rsidRDefault="00745B6A" w:rsidP="00C27AF1">
      <w:pPr>
        <w:spacing w:before="120" w:after="120"/>
      </w:pPr>
      <w:r w:rsidRPr="0097702E">
        <w:t>T</w:t>
      </w:r>
      <w:r w:rsidR="00C27AF1" w:rsidRPr="0097702E">
        <w:t xml:space="preserve">he new determination maintains existing provisions to ensure ongoing and unchanged access for individuals receiving treatment in or at </w:t>
      </w:r>
      <w:r w:rsidR="004A305A" w:rsidRPr="0097702E">
        <w:t xml:space="preserve">private hospitals </w:t>
      </w:r>
      <w:r w:rsidR="003F5701" w:rsidRPr="0097702E">
        <w:t>to</w:t>
      </w:r>
      <w:r w:rsidR="00C27AF1" w:rsidRPr="0097702E">
        <w:t xml:space="preserve"> </w:t>
      </w:r>
      <w:r w:rsidR="00DE62B1" w:rsidRPr="0097702E">
        <w:t xml:space="preserve">subsidised medicines under </w:t>
      </w:r>
      <w:r w:rsidR="00C27AF1" w:rsidRPr="0097702E">
        <w:t xml:space="preserve">the Pharmaceutical Benefits Scheme (PBS) in such circumstances as prescribed by the Act. The new </w:t>
      </w:r>
      <w:r w:rsidR="00B3702A" w:rsidRPr="0097702E">
        <w:t>determination</w:t>
      </w:r>
      <w:r w:rsidR="00C27AF1" w:rsidRPr="0097702E">
        <w:t xml:space="preserve"> do</w:t>
      </w:r>
      <w:r w:rsidR="00B3702A" w:rsidRPr="0097702E">
        <w:t>es</w:t>
      </w:r>
      <w:r w:rsidR="00C27AF1" w:rsidRPr="0097702E">
        <w:t xml:space="preserve"> not alter the operation of the PBS</w:t>
      </w:r>
      <w:r w:rsidR="00DE62B1" w:rsidRPr="0097702E">
        <w:t xml:space="preserve"> and</w:t>
      </w:r>
      <w:r w:rsidR="00C27AF1" w:rsidRPr="0097702E">
        <w:t xml:space="preserve"> do</w:t>
      </w:r>
      <w:r w:rsidR="00B3702A" w:rsidRPr="0097702E">
        <w:t>es</w:t>
      </w:r>
      <w:r w:rsidR="00C27AF1" w:rsidRPr="0097702E">
        <w:t xml:space="preserve"> not result in any change to PBS entitlements, </w:t>
      </w:r>
      <w:r w:rsidR="004A305A" w:rsidRPr="0097702E">
        <w:t>PBS </w:t>
      </w:r>
      <w:r w:rsidR="00C27AF1" w:rsidRPr="0097702E">
        <w:t>eligibility or cost</w:t>
      </w:r>
      <w:r w:rsidR="004A305A" w:rsidRPr="0097702E">
        <w:t>s</w:t>
      </w:r>
      <w:r w:rsidR="00C27AF1" w:rsidRPr="0097702E">
        <w:t xml:space="preserve"> to consumers.</w:t>
      </w:r>
    </w:p>
    <w:p w14:paraId="29FEAF5B" w14:textId="77777777" w:rsidR="00C27AF1" w:rsidRPr="0097702E" w:rsidRDefault="00C27AF1" w:rsidP="00C27AF1">
      <w:pPr>
        <w:spacing w:after="120"/>
        <w:rPr>
          <w:b/>
        </w:rPr>
      </w:pPr>
      <w:r w:rsidRPr="0097702E">
        <w:rPr>
          <w:b/>
        </w:rPr>
        <w:t>Conclusion</w:t>
      </w:r>
    </w:p>
    <w:p w14:paraId="2A99EF75" w14:textId="0D2203E1" w:rsidR="00C27AF1" w:rsidRPr="0097702E" w:rsidRDefault="00C27AF1" w:rsidP="00C27AF1">
      <w:pPr>
        <w:spacing w:before="120" w:after="120"/>
      </w:pPr>
      <w:r w:rsidRPr="0097702E">
        <w:t>This Legislative Instrument is compatible with human rights</w:t>
      </w:r>
      <w:r w:rsidR="00745B6A" w:rsidRPr="0097702E">
        <w:t xml:space="preserve">, as they apply to Australia, </w:t>
      </w:r>
      <w:r w:rsidRPr="0097702E">
        <w:t>as it does not raise any human rights issues</w:t>
      </w:r>
      <w:r w:rsidR="00745B6A" w:rsidRPr="0097702E">
        <w:t xml:space="preserve"> and does not impinge on any rights or freedoms</w:t>
      </w:r>
      <w:r w:rsidRPr="0097702E">
        <w:t>.</w:t>
      </w:r>
    </w:p>
    <w:p w14:paraId="6E841439" w14:textId="77777777" w:rsidR="00C27AF1" w:rsidRPr="0097702E" w:rsidRDefault="00C27AF1" w:rsidP="00C27AF1">
      <w:pPr>
        <w:spacing w:before="120" w:after="120"/>
        <w:jc w:val="center"/>
      </w:pPr>
    </w:p>
    <w:bookmarkEnd w:id="0"/>
    <w:p w14:paraId="5C08BBCD" w14:textId="77777777" w:rsidR="00C27AF1" w:rsidRPr="0097702E" w:rsidRDefault="004A305A" w:rsidP="00C27AF1">
      <w:pPr>
        <w:widowControl w:val="0"/>
        <w:shd w:val="clear" w:color="auto" w:fill="FFFFFF"/>
        <w:tabs>
          <w:tab w:val="left" w:pos="3119"/>
        </w:tabs>
        <w:jc w:val="center"/>
        <w:rPr>
          <w:b/>
        </w:rPr>
      </w:pPr>
      <w:r w:rsidRPr="0097702E">
        <w:rPr>
          <w:b/>
        </w:rPr>
        <w:t>Penny Shakespeare</w:t>
      </w:r>
    </w:p>
    <w:p w14:paraId="5619934B" w14:textId="77777777" w:rsidR="00B3702A" w:rsidRPr="0097702E" w:rsidRDefault="004A305A" w:rsidP="00B3702A">
      <w:pPr>
        <w:widowControl w:val="0"/>
        <w:tabs>
          <w:tab w:val="left" w:pos="3119"/>
        </w:tabs>
        <w:spacing w:line="300" w:lineRule="atLeast"/>
        <w:jc w:val="center"/>
        <w:rPr>
          <w:b/>
          <w:szCs w:val="24"/>
        </w:rPr>
      </w:pPr>
      <w:r w:rsidRPr="0097702E">
        <w:rPr>
          <w:b/>
          <w:szCs w:val="24"/>
        </w:rPr>
        <w:t>Deputy</w:t>
      </w:r>
      <w:r w:rsidR="00B3702A" w:rsidRPr="0097702E">
        <w:rPr>
          <w:b/>
          <w:szCs w:val="24"/>
        </w:rPr>
        <w:t xml:space="preserve"> Secretary</w:t>
      </w:r>
    </w:p>
    <w:p w14:paraId="36F7F992" w14:textId="525F4BF5" w:rsidR="00C27AF1" w:rsidRPr="0097702E" w:rsidRDefault="00B3702A" w:rsidP="002221FE">
      <w:pPr>
        <w:widowControl w:val="0"/>
        <w:tabs>
          <w:tab w:val="left" w:pos="3119"/>
        </w:tabs>
        <w:spacing w:line="300" w:lineRule="atLeast"/>
        <w:jc w:val="center"/>
      </w:pPr>
      <w:r w:rsidRPr="0097702E">
        <w:rPr>
          <w:b/>
          <w:szCs w:val="24"/>
        </w:rPr>
        <w:t>Department of Health</w:t>
      </w:r>
    </w:p>
    <w:p w14:paraId="622E259C" w14:textId="77777777" w:rsidR="00C27AF1" w:rsidRPr="0097702E" w:rsidRDefault="00C27AF1" w:rsidP="00C27AF1">
      <w:pPr>
        <w:spacing w:after="200" w:line="276" w:lineRule="auto"/>
        <w:jc w:val="right"/>
        <w:rPr>
          <w:b/>
          <w:szCs w:val="24"/>
        </w:rPr>
      </w:pPr>
      <w:r w:rsidRPr="0097702E">
        <w:rPr>
          <w:b/>
          <w:szCs w:val="24"/>
        </w:rPr>
        <w:lastRenderedPageBreak/>
        <w:t>ATTACHMENT</w:t>
      </w:r>
    </w:p>
    <w:p w14:paraId="1F65CE21" w14:textId="77777777" w:rsidR="00B06152" w:rsidRPr="0097702E" w:rsidRDefault="00B06152" w:rsidP="00500AC3">
      <w:pPr>
        <w:rPr>
          <w:b/>
          <w:szCs w:val="24"/>
        </w:rPr>
      </w:pPr>
    </w:p>
    <w:p w14:paraId="1FA19684" w14:textId="77777777" w:rsidR="00500AC3" w:rsidRPr="0097702E" w:rsidRDefault="00500AC3" w:rsidP="00500AC3">
      <w:pPr>
        <w:rPr>
          <w:b/>
          <w:i/>
          <w:szCs w:val="24"/>
        </w:rPr>
      </w:pPr>
      <w:r w:rsidRPr="0097702E">
        <w:rPr>
          <w:b/>
          <w:szCs w:val="24"/>
        </w:rPr>
        <w:t xml:space="preserve">Details of the </w:t>
      </w:r>
      <w:r w:rsidR="004A305A" w:rsidRPr="0097702E">
        <w:rPr>
          <w:b/>
          <w:i/>
          <w:szCs w:val="24"/>
        </w:rPr>
        <w:t>National Health (</w:t>
      </w:r>
      <w:r w:rsidR="003378FD" w:rsidRPr="0097702E">
        <w:rPr>
          <w:b/>
          <w:i/>
          <w:szCs w:val="24"/>
        </w:rPr>
        <w:t xml:space="preserve">Commonwealth Price - </w:t>
      </w:r>
      <w:r w:rsidR="004A305A" w:rsidRPr="0097702E">
        <w:rPr>
          <w:b/>
          <w:i/>
          <w:szCs w:val="24"/>
        </w:rPr>
        <w:t>Pharmaceutical benefits supplied by private hospitals) Determination 2020</w:t>
      </w:r>
    </w:p>
    <w:p w14:paraId="15180738" w14:textId="77777777" w:rsidR="00B434C0" w:rsidRPr="0097702E" w:rsidRDefault="00B434C0" w:rsidP="00B434C0"/>
    <w:p w14:paraId="55D9AAD6" w14:textId="77777777" w:rsidR="00500AC3" w:rsidRPr="0097702E" w:rsidRDefault="00500AC3" w:rsidP="00B434C0">
      <w:pPr>
        <w:rPr>
          <w:b/>
        </w:rPr>
      </w:pPr>
      <w:r w:rsidRPr="0097702E">
        <w:rPr>
          <w:b/>
        </w:rPr>
        <w:t>Part 1 – Preliminary</w:t>
      </w:r>
    </w:p>
    <w:p w14:paraId="1A7BB620" w14:textId="77777777" w:rsidR="00500AC3" w:rsidRPr="0097702E" w:rsidRDefault="00500AC3" w:rsidP="00B434C0"/>
    <w:p w14:paraId="1706B00F" w14:textId="77777777" w:rsidR="00893652" w:rsidRPr="0097702E" w:rsidRDefault="00893652" w:rsidP="00893652">
      <w:pPr>
        <w:ind w:right="91"/>
        <w:rPr>
          <w:szCs w:val="24"/>
          <w:u w:val="single"/>
        </w:rPr>
      </w:pPr>
      <w:bookmarkStart w:id="1" w:name="_Toc450816492"/>
      <w:r w:rsidRPr="0097702E">
        <w:rPr>
          <w:szCs w:val="24"/>
          <w:u w:val="single"/>
        </w:rPr>
        <w:t xml:space="preserve">Section 1 – Name </w:t>
      </w:r>
      <w:bookmarkEnd w:id="1"/>
    </w:p>
    <w:p w14:paraId="769CFF65" w14:textId="77777777" w:rsidR="00893652" w:rsidRPr="0097702E" w:rsidRDefault="00893652" w:rsidP="00893652">
      <w:pPr>
        <w:ind w:right="91"/>
        <w:rPr>
          <w:szCs w:val="24"/>
        </w:rPr>
      </w:pPr>
      <w:r w:rsidRPr="0097702E">
        <w:rPr>
          <w:szCs w:val="24"/>
        </w:rPr>
        <w:t>Section 1 provide</w:t>
      </w:r>
      <w:r w:rsidR="00D37830" w:rsidRPr="0097702E">
        <w:rPr>
          <w:szCs w:val="24"/>
        </w:rPr>
        <w:t>s</w:t>
      </w:r>
      <w:r w:rsidRPr="0097702E">
        <w:rPr>
          <w:szCs w:val="24"/>
        </w:rPr>
        <w:t xml:space="preserve"> that the name of the instrument is the </w:t>
      </w:r>
      <w:r w:rsidR="004A305A" w:rsidRPr="0097702E">
        <w:rPr>
          <w:i/>
          <w:szCs w:val="24"/>
        </w:rPr>
        <w:t>National Health (</w:t>
      </w:r>
      <w:r w:rsidR="003378FD" w:rsidRPr="0097702E">
        <w:rPr>
          <w:i/>
          <w:szCs w:val="24"/>
        </w:rPr>
        <w:t xml:space="preserve">Commonwealth Price - </w:t>
      </w:r>
      <w:r w:rsidR="004A305A" w:rsidRPr="0097702E">
        <w:rPr>
          <w:i/>
          <w:szCs w:val="24"/>
        </w:rPr>
        <w:t>Pharmaceutical benefits supplied by private hospitals) Determination 2020</w:t>
      </w:r>
      <w:r w:rsidR="00D37830" w:rsidRPr="0097702E">
        <w:rPr>
          <w:szCs w:val="24"/>
        </w:rPr>
        <w:t xml:space="preserve"> and th</w:t>
      </w:r>
      <w:r w:rsidR="004A305A" w:rsidRPr="0097702E">
        <w:rPr>
          <w:szCs w:val="24"/>
        </w:rPr>
        <w:t xml:space="preserve">at it may also be cited as PB </w:t>
      </w:r>
      <w:r w:rsidR="00CA6C70" w:rsidRPr="0097702E">
        <w:rPr>
          <w:szCs w:val="24"/>
        </w:rPr>
        <w:t>99</w:t>
      </w:r>
      <w:r w:rsidR="004A305A" w:rsidRPr="0097702E">
        <w:rPr>
          <w:szCs w:val="24"/>
        </w:rPr>
        <w:t xml:space="preserve"> of 2020</w:t>
      </w:r>
      <w:r w:rsidR="00D37830" w:rsidRPr="0097702E">
        <w:rPr>
          <w:szCs w:val="24"/>
        </w:rPr>
        <w:t>.</w:t>
      </w:r>
    </w:p>
    <w:p w14:paraId="7FFEBE9F" w14:textId="77777777" w:rsidR="00893652" w:rsidRPr="0097702E" w:rsidRDefault="00893652" w:rsidP="00893652">
      <w:pPr>
        <w:ind w:right="91"/>
        <w:rPr>
          <w:szCs w:val="24"/>
        </w:rPr>
      </w:pPr>
    </w:p>
    <w:p w14:paraId="6AE3E08E" w14:textId="77777777" w:rsidR="00893652" w:rsidRPr="0097702E" w:rsidRDefault="00893652" w:rsidP="00893652">
      <w:pPr>
        <w:ind w:right="91"/>
        <w:rPr>
          <w:szCs w:val="24"/>
          <w:u w:val="single"/>
        </w:rPr>
      </w:pPr>
      <w:r w:rsidRPr="0097702E">
        <w:rPr>
          <w:szCs w:val="24"/>
          <w:u w:val="single"/>
        </w:rPr>
        <w:t>Section 2 – Commencement</w:t>
      </w:r>
    </w:p>
    <w:p w14:paraId="432A9F19" w14:textId="77777777" w:rsidR="00893652" w:rsidRPr="0097702E" w:rsidRDefault="00893652" w:rsidP="00893652">
      <w:pPr>
        <w:rPr>
          <w:szCs w:val="24"/>
        </w:rPr>
      </w:pPr>
      <w:r w:rsidRPr="0097702E">
        <w:rPr>
          <w:szCs w:val="24"/>
        </w:rPr>
        <w:t>Section 2 provide</w:t>
      </w:r>
      <w:r w:rsidR="001016B2" w:rsidRPr="0097702E">
        <w:rPr>
          <w:szCs w:val="24"/>
        </w:rPr>
        <w:t>s</w:t>
      </w:r>
      <w:r w:rsidRPr="0097702E">
        <w:rPr>
          <w:szCs w:val="24"/>
        </w:rPr>
        <w:t xml:space="preserve"> that the whole of the instrument will commence on 1</w:t>
      </w:r>
      <w:r w:rsidR="004A305A" w:rsidRPr="0097702E">
        <w:rPr>
          <w:szCs w:val="24"/>
        </w:rPr>
        <w:t> October 2020</w:t>
      </w:r>
      <w:r w:rsidRPr="0097702E">
        <w:rPr>
          <w:szCs w:val="24"/>
        </w:rPr>
        <w:t xml:space="preserve">. </w:t>
      </w:r>
    </w:p>
    <w:p w14:paraId="55265121" w14:textId="77777777" w:rsidR="00893652" w:rsidRPr="0097702E" w:rsidRDefault="00893652" w:rsidP="00893652">
      <w:pPr>
        <w:rPr>
          <w:szCs w:val="24"/>
        </w:rPr>
      </w:pPr>
    </w:p>
    <w:p w14:paraId="3A035108" w14:textId="77777777" w:rsidR="00893652" w:rsidRPr="0097702E" w:rsidRDefault="00893652" w:rsidP="00893652">
      <w:pPr>
        <w:rPr>
          <w:szCs w:val="24"/>
        </w:rPr>
      </w:pPr>
      <w:r w:rsidRPr="0097702E">
        <w:rPr>
          <w:szCs w:val="24"/>
        </w:rPr>
        <w:t xml:space="preserve">The note to subsection 2(1) </w:t>
      </w:r>
      <w:r w:rsidR="00BF5F8C" w:rsidRPr="0097702E">
        <w:rPr>
          <w:szCs w:val="24"/>
        </w:rPr>
        <w:t>provide</w:t>
      </w:r>
      <w:r w:rsidR="001016B2" w:rsidRPr="0097702E">
        <w:rPr>
          <w:szCs w:val="24"/>
        </w:rPr>
        <w:t>s</w:t>
      </w:r>
      <w:r w:rsidRPr="0097702E">
        <w:rPr>
          <w:szCs w:val="24"/>
        </w:rPr>
        <w:t xml:space="preserve"> that the commencement information contained in the table relates only to the provisions of the instrument as originally made. It will not be amended to address any later amendments.</w:t>
      </w:r>
    </w:p>
    <w:p w14:paraId="2C4864EB" w14:textId="77777777" w:rsidR="00893652" w:rsidRPr="0097702E" w:rsidRDefault="00893652" w:rsidP="00893652">
      <w:pPr>
        <w:ind w:right="91"/>
        <w:rPr>
          <w:szCs w:val="24"/>
          <w:u w:val="single"/>
        </w:rPr>
      </w:pPr>
    </w:p>
    <w:p w14:paraId="70544A02" w14:textId="77777777" w:rsidR="00893652" w:rsidRPr="0097702E" w:rsidRDefault="00893652" w:rsidP="00893652">
      <w:pPr>
        <w:ind w:right="91"/>
        <w:rPr>
          <w:szCs w:val="24"/>
          <w:u w:val="single"/>
        </w:rPr>
      </w:pPr>
      <w:r w:rsidRPr="0097702E">
        <w:rPr>
          <w:szCs w:val="24"/>
          <w:u w:val="single"/>
        </w:rPr>
        <w:t>Section 2A – Authority</w:t>
      </w:r>
    </w:p>
    <w:p w14:paraId="6CA8293B" w14:textId="77777777" w:rsidR="00893652" w:rsidRPr="0097702E" w:rsidRDefault="00893652" w:rsidP="00893652">
      <w:pPr>
        <w:rPr>
          <w:szCs w:val="24"/>
        </w:rPr>
      </w:pPr>
      <w:r w:rsidRPr="0097702E">
        <w:rPr>
          <w:szCs w:val="24"/>
        </w:rPr>
        <w:t>Section 2A provide</w:t>
      </w:r>
      <w:r w:rsidR="001016B2" w:rsidRPr="0097702E">
        <w:rPr>
          <w:szCs w:val="24"/>
        </w:rPr>
        <w:t>s</w:t>
      </w:r>
      <w:r w:rsidRPr="0097702E">
        <w:rPr>
          <w:szCs w:val="24"/>
        </w:rPr>
        <w:t xml:space="preserve"> that the instrument is made under subsection 99(4) of the </w:t>
      </w:r>
      <w:r w:rsidRPr="0097702E">
        <w:rPr>
          <w:i/>
          <w:szCs w:val="24"/>
        </w:rPr>
        <w:t>National Health Act 1953</w:t>
      </w:r>
      <w:r w:rsidRPr="0097702E">
        <w:rPr>
          <w:szCs w:val="24"/>
        </w:rPr>
        <w:t>.</w:t>
      </w:r>
    </w:p>
    <w:p w14:paraId="0A42BC0A" w14:textId="77777777" w:rsidR="00893652" w:rsidRPr="0097702E" w:rsidRDefault="00893652" w:rsidP="00893652">
      <w:pPr>
        <w:ind w:right="91"/>
        <w:rPr>
          <w:szCs w:val="24"/>
          <w:u w:val="single"/>
          <w:lang w:eastAsia="en-US"/>
        </w:rPr>
      </w:pPr>
    </w:p>
    <w:p w14:paraId="3D348BFF" w14:textId="77777777" w:rsidR="00893652" w:rsidRPr="0097702E" w:rsidRDefault="00893652" w:rsidP="00893652">
      <w:pPr>
        <w:ind w:right="91"/>
        <w:rPr>
          <w:szCs w:val="24"/>
          <w:u w:val="single"/>
        </w:rPr>
      </w:pPr>
      <w:r w:rsidRPr="0097702E">
        <w:rPr>
          <w:szCs w:val="24"/>
          <w:u w:val="single"/>
        </w:rPr>
        <w:t>Section 2B – Purpose</w:t>
      </w:r>
    </w:p>
    <w:p w14:paraId="23EB909A" w14:textId="77777777" w:rsidR="00893652" w:rsidRPr="0097702E" w:rsidRDefault="00893652" w:rsidP="00893652">
      <w:pPr>
        <w:ind w:right="91"/>
        <w:rPr>
          <w:szCs w:val="24"/>
        </w:rPr>
      </w:pPr>
      <w:r w:rsidRPr="0097702E">
        <w:rPr>
          <w:szCs w:val="24"/>
        </w:rPr>
        <w:t>Section 2</w:t>
      </w:r>
      <w:r w:rsidR="007F1258" w:rsidRPr="0097702E">
        <w:rPr>
          <w:szCs w:val="24"/>
        </w:rPr>
        <w:t>B</w:t>
      </w:r>
      <w:r w:rsidRPr="0097702E">
        <w:rPr>
          <w:szCs w:val="24"/>
        </w:rPr>
        <w:t xml:space="preserve"> provide</w:t>
      </w:r>
      <w:r w:rsidR="001016B2" w:rsidRPr="0097702E">
        <w:rPr>
          <w:szCs w:val="24"/>
        </w:rPr>
        <w:t>s</w:t>
      </w:r>
      <w:r w:rsidRPr="0097702E">
        <w:rPr>
          <w:szCs w:val="24"/>
        </w:rPr>
        <w:t xml:space="preserve"> that the purpose of th</w:t>
      </w:r>
      <w:r w:rsidR="009E6FA9" w:rsidRPr="0097702E">
        <w:rPr>
          <w:szCs w:val="24"/>
        </w:rPr>
        <w:t>e</w:t>
      </w:r>
      <w:r w:rsidRPr="0097702E">
        <w:rPr>
          <w:szCs w:val="24"/>
        </w:rPr>
        <w:t xml:space="preserve"> determination is to determine the amount of the Commonwealth payment for pharmaceutical benefits supplied by an approved hospital authority to a patient receiving treatment in or at a </w:t>
      </w:r>
      <w:r w:rsidR="003F6CDD" w:rsidRPr="0097702E">
        <w:rPr>
          <w:szCs w:val="24"/>
        </w:rPr>
        <w:t xml:space="preserve">private </w:t>
      </w:r>
      <w:r w:rsidRPr="0097702E">
        <w:rPr>
          <w:szCs w:val="24"/>
        </w:rPr>
        <w:t>hospital for which the authority is approved.</w:t>
      </w:r>
    </w:p>
    <w:p w14:paraId="1F172B0E" w14:textId="77777777" w:rsidR="00893652" w:rsidRPr="0097702E" w:rsidRDefault="00893652" w:rsidP="00893652">
      <w:pPr>
        <w:ind w:right="91"/>
        <w:rPr>
          <w:szCs w:val="24"/>
        </w:rPr>
      </w:pPr>
    </w:p>
    <w:p w14:paraId="56DB7A06" w14:textId="77777777" w:rsidR="00893652" w:rsidRPr="0097702E" w:rsidRDefault="00893652" w:rsidP="00893652">
      <w:pPr>
        <w:ind w:right="91"/>
        <w:rPr>
          <w:szCs w:val="24"/>
          <w:u w:val="single"/>
        </w:rPr>
      </w:pPr>
      <w:r w:rsidRPr="0097702E">
        <w:rPr>
          <w:szCs w:val="24"/>
          <w:u w:val="single"/>
        </w:rPr>
        <w:t>Section 2C – Schedules</w:t>
      </w:r>
    </w:p>
    <w:p w14:paraId="3CE50C06" w14:textId="77777777" w:rsidR="00893652" w:rsidRPr="0097702E" w:rsidRDefault="00893652" w:rsidP="00893652">
      <w:pPr>
        <w:rPr>
          <w:szCs w:val="24"/>
        </w:rPr>
      </w:pPr>
      <w:r w:rsidRPr="0097702E">
        <w:rPr>
          <w:szCs w:val="24"/>
        </w:rPr>
        <w:t>Section 2C provide</w:t>
      </w:r>
      <w:r w:rsidR="001016B2" w:rsidRPr="0097702E">
        <w:rPr>
          <w:szCs w:val="24"/>
        </w:rPr>
        <w:t>s</w:t>
      </w:r>
      <w:r w:rsidRPr="0097702E">
        <w:rPr>
          <w:szCs w:val="24"/>
        </w:rPr>
        <w:t xml:space="preserve"> that each instrument specified in a Schedule to the instrument is amended or repealed as set out in the applicable items of the relevant Schedule. </w:t>
      </w:r>
      <w:r w:rsidR="00B06152" w:rsidRPr="0097702E">
        <w:rPr>
          <w:szCs w:val="24"/>
        </w:rPr>
        <w:t>Any </w:t>
      </w:r>
      <w:r w:rsidRPr="0097702E">
        <w:rPr>
          <w:szCs w:val="24"/>
        </w:rPr>
        <w:t>other item in a Schedule to the instrument will have effect according to its terms.</w:t>
      </w:r>
    </w:p>
    <w:p w14:paraId="3A0B25D6" w14:textId="77777777" w:rsidR="00893652" w:rsidRPr="0097702E" w:rsidRDefault="00893652" w:rsidP="00893652">
      <w:pPr>
        <w:ind w:right="91"/>
        <w:rPr>
          <w:szCs w:val="24"/>
          <w:u w:val="single"/>
          <w:lang w:eastAsia="en-US"/>
        </w:rPr>
      </w:pPr>
    </w:p>
    <w:p w14:paraId="58B74C8C" w14:textId="77777777" w:rsidR="00893652" w:rsidRPr="0097702E" w:rsidRDefault="00893652" w:rsidP="00E047F5">
      <w:pPr>
        <w:ind w:right="91"/>
        <w:rPr>
          <w:szCs w:val="24"/>
          <w:u w:val="single"/>
          <w:lang w:eastAsia="en-US"/>
        </w:rPr>
      </w:pPr>
      <w:r w:rsidRPr="0097702E">
        <w:rPr>
          <w:szCs w:val="24"/>
          <w:u w:val="single"/>
          <w:lang w:eastAsia="en-US"/>
        </w:rPr>
        <w:t xml:space="preserve">Section 2D - Things done under the </w:t>
      </w:r>
      <w:r w:rsidR="00E047F5" w:rsidRPr="0097702E">
        <w:rPr>
          <w:szCs w:val="24"/>
        </w:rPr>
        <w:t>National Health (Pharmaceutical benefits supplied by private hospitals) Determination 2010 (21/09/2010)</w:t>
      </w:r>
      <w:r w:rsidR="00E047F5" w:rsidRPr="0097702E">
        <w:t xml:space="preserve"> </w:t>
      </w:r>
      <w:r w:rsidR="00E047F5" w:rsidRPr="0097702E" w:rsidDel="00E047F5">
        <w:rPr>
          <w:rStyle w:val="CommentReference"/>
        </w:rPr>
        <w:t xml:space="preserve"> </w:t>
      </w:r>
    </w:p>
    <w:p w14:paraId="0B006D7B" w14:textId="77777777" w:rsidR="00FA15A5" w:rsidRPr="0097702E" w:rsidRDefault="00FA15A5" w:rsidP="00E047F5">
      <w:pPr>
        <w:rPr>
          <w:szCs w:val="24"/>
        </w:rPr>
      </w:pPr>
      <w:r w:rsidRPr="0097702E">
        <w:rPr>
          <w:szCs w:val="24"/>
        </w:rPr>
        <w:t>Section 2D is a new section that provide</w:t>
      </w:r>
      <w:r w:rsidR="00790048" w:rsidRPr="0097702E">
        <w:rPr>
          <w:szCs w:val="24"/>
        </w:rPr>
        <w:t>s</w:t>
      </w:r>
      <w:r w:rsidRPr="0097702E">
        <w:rPr>
          <w:szCs w:val="24"/>
        </w:rPr>
        <w:t xml:space="preserve"> that if a thing was done for a particular purpose under the </w:t>
      </w:r>
      <w:r w:rsidR="004A305A" w:rsidRPr="0097702E">
        <w:rPr>
          <w:i/>
          <w:szCs w:val="24"/>
        </w:rPr>
        <w:t>National Health (Pharmaceutical benefits supplied by private hospitals) Determination 2010</w:t>
      </w:r>
      <w:r w:rsidR="004A305A" w:rsidRPr="0097702E">
        <w:rPr>
          <w:szCs w:val="24"/>
        </w:rPr>
        <w:t xml:space="preserve"> (21/09/2010)</w:t>
      </w:r>
      <w:r w:rsidRPr="0097702E">
        <w:t xml:space="preserve"> as in force immediately before that Determination was repealed</w:t>
      </w:r>
      <w:r w:rsidRPr="0097702E">
        <w:rPr>
          <w:szCs w:val="24"/>
        </w:rPr>
        <w:t>, and that thing could be done for that purpose under the new determination, then that thing will have effect, for the purposes of the new determination, as if it has been done under the new determination. A reference to a thing being done will include a reference to a notice, approval or other instrument being given or made.</w:t>
      </w:r>
    </w:p>
    <w:p w14:paraId="2A74BA43" w14:textId="77777777" w:rsidR="00790048" w:rsidRPr="0097702E" w:rsidRDefault="00790048" w:rsidP="00FA15A5">
      <w:pPr>
        <w:rPr>
          <w:szCs w:val="24"/>
        </w:rPr>
      </w:pPr>
    </w:p>
    <w:p w14:paraId="5B1A671E" w14:textId="77777777" w:rsidR="00893652" w:rsidRPr="0097702E" w:rsidRDefault="00790048" w:rsidP="00790048">
      <w:pPr>
        <w:keepNext/>
        <w:keepLines/>
        <w:ind w:right="91"/>
        <w:rPr>
          <w:szCs w:val="24"/>
          <w:u w:val="single"/>
          <w:lang w:eastAsia="en-US"/>
        </w:rPr>
      </w:pPr>
      <w:r w:rsidRPr="0097702E">
        <w:rPr>
          <w:szCs w:val="24"/>
          <w:u w:val="single"/>
          <w:lang w:eastAsia="en-US"/>
        </w:rPr>
        <w:lastRenderedPageBreak/>
        <w:t>Section 3 – Definitions</w:t>
      </w:r>
    </w:p>
    <w:p w14:paraId="1EF2CE61" w14:textId="4758992F" w:rsidR="00E67D02" w:rsidRPr="0097702E" w:rsidRDefault="00790048" w:rsidP="004A305A">
      <w:pPr>
        <w:keepNext/>
        <w:keepLines/>
        <w:ind w:right="91"/>
        <w:rPr>
          <w:szCs w:val="24"/>
        </w:rPr>
      </w:pPr>
      <w:r w:rsidRPr="0097702E">
        <w:rPr>
          <w:szCs w:val="24"/>
        </w:rPr>
        <w:t xml:space="preserve">Section 3 </w:t>
      </w:r>
      <w:r w:rsidR="001016B2" w:rsidRPr="0097702E">
        <w:rPr>
          <w:szCs w:val="24"/>
        </w:rPr>
        <w:t xml:space="preserve">retains </w:t>
      </w:r>
      <w:r w:rsidR="00E67D02" w:rsidRPr="0097702E">
        <w:rPr>
          <w:szCs w:val="24"/>
        </w:rPr>
        <w:t>all of the</w:t>
      </w:r>
      <w:r w:rsidRPr="0097702E">
        <w:rPr>
          <w:szCs w:val="24"/>
        </w:rPr>
        <w:t xml:space="preserve"> defined terms and definitions </w:t>
      </w:r>
      <w:r w:rsidR="00E67D02" w:rsidRPr="0097702E">
        <w:rPr>
          <w:szCs w:val="24"/>
        </w:rPr>
        <w:t>from</w:t>
      </w:r>
      <w:r w:rsidRPr="0097702E">
        <w:rPr>
          <w:szCs w:val="24"/>
        </w:rPr>
        <w:t xml:space="preserve"> </w:t>
      </w:r>
      <w:r w:rsidR="00AC65E2" w:rsidRPr="0097702E">
        <w:rPr>
          <w:szCs w:val="24"/>
        </w:rPr>
        <w:t>paragraph</w:t>
      </w:r>
      <w:r w:rsidR="004A305A" w:rsidRPr="0097702E">
        <w:rPr>
          <w:szCs w:val="24"/>
        </w:rPr>
        <w:t> 5</w:t>
      </w:r>
      <w:r w:rsidRPr="0097702E">
        <w:rPr>
          <w:szCs w:val="24"/>
        </w:rPr>
        <w:t xml:space="preserve"> of the old determination</w:t>
      </w:r>
      <w:r w:rsidR="004A305A" w:rsidRPr="0097702E">
        <w:rPr>
          <w:szCs w:val="24"/>
        </w:rPr>
        <w:t>.</w:t>
      </w:r>
    </w:p>
    <w:p w14:paraId="2CF96FE0" w14:textId="6E07F56F" w:rsidR="00C25AC6" w:rsidRPr="0097702E" w:rsidRDefault="00C25AC6" w:rsidP="004A305A">
      <w:pPr>
        <w:keepNext/>
        <w:keepLines/>
        <w:ind w:right="91"/>
        <w:rPr>
          <w:szCs w:val="24"/>
        </w:rPr>
      </w:pPr>
    </w:p>
    <w:p w14:paraId="425F9D88" w14:textId="7CF112B2" w:rsidR="00C25AC6" w:rsidRPr="0097702E" w:rsidRDefault="00C25AC6" w:rsidP="004A305A">
      <w:pPr>
        <w:keepNext/>
        <w:keepLines/>
        <w:ind w:right="91"/>
      </w:pPr>
      <w:r w:rsidRPr="0097702E">
        <w:rPr>
          <w:szCs w:val="24"/>
        </w:rPr>
        <w:t xml:space="preserve">A reference to the </w:t>
      </w:r>
      <w:r w:rsidRPr="0097702E">
        <w:rPr>
          <w:i/>
          <w:szCs w:val="24"/>
        </w:rPr>
        <w:t>Determination under paragraph 98C(1)(b) of the National Health Act 1953</w:t>
      </w:r>
      <w:r w:rsidRPr="0097702E">
        <w:rPr>
          <w:szCs w:val="24"/>
        </w:rPr>
        <w:t xml:space="preserve"> within the definition of “</w:t>
      </w:r>
      <w:r w:rsidRPr="0097702E">
        <w:rPr>
          <w:b/>
          <w:szCs w:val="24"/>
        </w:rPr>
        <w:t>dangerous drug</w:t>
      </w:r>
      <w:r w:rsidRPr="0097702E">
        <w:rPr>
          <w:szCs w:val="24"/>
        </w:rPr>
        <w:t xml:space="preserve">” has been </w:t>
      </w:r>
      <w:r w:rsidR="0056563E" w:rsidRPr="0097702E">
        <w:rPr>
          <w:szCs w:val="24"/>
        </w:rPr>
        <w:t>corrected</w:t>
      </w:r>
      <w:r w:rsidRPr="0097702E">
        <w:rPr>
          <w:szCs w:val="24"/>
        </w:rPr>
        <w:t xml:space="preserve"> with a reference instead to the </w:t>
      </w:r>
      <w:r w:rsidRPr="0097702E">
        <w:rPr>
          <w:i/>
          <w:szCs w:val="24"/>
        </w:rPr>
        <w:t>National Health (Commonwealth Price and Conditions for Commonwealth Payments for Supply of Pharmaceutical Benefits) Determination 2019</w:t>
      </w:r>
      <w:r w:rsidR="0056563E" w:rsidRPr="0097702E">
        <w:rPr>
          <w:szCs w:val="24"/>
        </w:rPr>
        <w:t>, which repealed and replaced</w:t>
      </w:r>
      <w:r w:rsidRPr="0097702E">
        <w:rPr>
          <w:szCs w:val="24"/>
        </w:rPr>
        <w:t xml:space="preserve"> the earlier instrument.</w:t>
      </w:r>
    </w:p>
    <w:p w14:paraId="63E428F7" w14:textId="77777777" w:rsidR="00827B9E" w:rsidRPr="0097702E" w:rsidRDefault="00827B9E" w:rsidP="008D5307">
      <w:pPr>
        <w:keepNext/>
        <w:keepLines/>
        <w:ind w:right="91"/>
      </w:pPr>
    </w:p>
    <w:p w14:paraId="430481BE" w14:textId="77777777" w:rsidR="00464777" w:rsidRPr="0097702E" w:rsidRDefault="00464777" w:rsidP="00464777">
      <w:pPr>
        <w:rPr>
          <w:b/>
        </w:rPr>
      </w:pPr>
      <w:r w:rsidRPr="0097702E">
        <w:rPr>
          <w:b/>
        </w:rPr>
        <w:t xml:space="preserve">Part 2 – Rates and conditions of payment - </w:t>
      </w:r>
      <w:r w:rsidR="00A03515" w:rsidRPr="0097702E">
        <w:rPr>
          <w:b/>
        </w:rPr>
        <w:t>g</w:t>
      </w:r>
      <w:r w:rsidRPr="0097702E">
        <w:rPr>
          <w:b/>
        </w:rPr>
        <w:t>eneral</w:t>
      </w:r>
    </w:p>
    <w:p w14:paraId="1EF23316" w14:textId="77777777" w:rsidR="00464777" w:rsidRPr="0097702E" w:rsidRDefault="00464777" w:rsidP="00464777"/>
    <w:p w14:paraId="4C9E9D65" w14:textId="77777777" w:rsidR="002B7F28" w:rsidRPr="0097702E" w:rsidRDefault="002B7F28" w:rsidP="002B7F28">
      <w:pPr>
        <w:widowControl w:val="0"/>
      </w:pPr>
      <w:r w:rsidRPr="0097702E">
        <w:t xml:space="preserve">Part 2 </w:t>
      </w:r>
      <w:r w:rsidR="004A305A" w:rsidRPr="0097702E">
        <w:t>includes</w:t>
      </w:r>
      <w:r w:rsidR="003F6CDD" w:rsidRPr="0097702E">
        <w:t xml:space="preserve"> all of the</w:t>
      </w:r>
      <w:r w:rsidR="004A305A" w:rsidRPr="0097702E">
        <w:t xml:space="preserve"> </w:t>
      </w:r>
      <w:r w:rsidR="003F6CDD" w:rsidRPr="0097702E">
        <w:t>sections</w:t>
      </w:r>
      <w:r w:rsidR="004A305A" w:rsidRPr="0097702E">
        <w:t xml:space="preserve"> of</w:t>
      </w:r>
      <w:r w:rsidRPr="0097702E">
        <w:t xml:space="preserve"> </w:t>
      </w:r>
      <w:r w:rsidR="003F6CDD" w:rsidRPr="0097702E">
        <w:t>the old determination that relate to payments in general</w:t>
      </w:r>
      <w:r w:rsidRPr="0097702E">
        <w:t xml:space="preserve"> </w:t>
      </w:r>
      <w:r w:rsidR="003F6CDD" w:rsidRPr="0097702E">
        <w:t>for</w:t>
      </w:r>
      <w:r w:rsidRPr="0097702E">
        <w:t xml:space="preserve"> both ready-prepared pharmaceutica</w:t>
      </w:r>
      <w:r w:rsidR="003F6CDD" w:rsidRPr="0097702E">
        <w:t xml:space="preserve">l benefits and extemporaneously </w:t>
      </w:r>
      <w:r w:rsidRPr="0097702E">
        <w:t>pr</w:t>
      </w:r>
      <w:r w:rsidR="003F6CDD" w:rsidRPr="0097702E">
        <w:t>epared pharmaceutical benefits.</w:t>
      </w:r>
    </w:p>
    <w:p w14:paraId="7C0913B0" w14:textId="77777777" w:rsidR="00A778AF" w:rsidRPr="0097702E" w:rsidRDefault="00A778AF" w:rsidP="00A778AF">
      <w:pPr>
        <w:keepNext/>
        <w:keepLines/>
        <w:ind w:right="91"/>
      </w:pPr>
    </w:p>
    <w:p w14:paraId="03454BA4" w14:textId="77777777" w:rsidR="00662A62" w:rsidRPr="0097702E" w:rsidRDefault="00B1127B" w:rsidP="00662A62">
      <w:pPr>
        <w:rPr>
          <w:b/>
        </w:rPr>
      </w:pPr>
      <w:r w:rsidRPr="0097702E">
        <w:rPr>
          <w:b/>
        </w:rPr>
        <w:t xml:space="preserve">Part 3 – </w:t>
      </w:r>
      <w:r w:rsidR="009613C0" w:rsidRPr="0097702E">
        <w:rPr>
          <w:b/>
        </w:rPr>
        <w:t>Dispensed price for supply of ready-prepared pharmaceutical benefits</w:t>
      </w:r>
    </w:p>
    <w:p w14:paraId="14737A11" w14:textId="77777777" w:rsidR="00AC65E2" w:rsidRPr="0097702E" w:rsidRDefault="00AC65E2" w:rsidP="00662A62">
      <w:pPr>
        <w:rPr>
          <w:b/>
        </w:rPr>
      </w:pPr>
    </w:p>
    <w:p w14:paraId="2D1EAD74" w14:textId="77777777" w:rsidR="00AC65E2" w:rsidRPr="0097702E" w:rsidRDefault="00AC65E2" w:rsidP="00AC65E2">
      <w:pPr>
        <w:widowControl w:val="0"/>
      </w:pPr>
      <w:r w:rsidRPr="0097702E">
        <w:t xml:space="preserve">Part 3 </w:t>
      </w:r>
      <w:r w:rsidR="003F6CDD" w:rsidRPr="0097702E">
        <w:t>includes</w:t>
      </w:r>
      <w:r w:rsidR="002D7D31" w:rsidRPr="0097702E">
        <w:t xml:space="preserve"> </w:t>
      </w:r>
      <w:r w:rsidR="003F6CDD" w:rsidRPr="0097702E">
        <w:t xml:space="preserve">all of the sections </w:t>
      </w:r>
      <w:r w:rsidRPr="0097702E">
        <w:t>of the old determination</w:t>
      </w:r>
      <w:r w:rsidR="003F6CDD" w:rsidRPr="0097702E">
        <w:t xml:space="preserve"> that relate to the supply of ready-prepared pharmaceutical benefits.</w:t>
      </w:r>
    </w:p>
    <w:p w14:paraId="063B7236" w14:textId="6C7B124B" w:rsidR="00C25AC6" w:rsidRPr="0097702E" w:rsidRDefault="00C25AC6" w:rsidP="00C25AC6">
      <w:pPr>
        <w:keepNext/>
        <w:keepLines/>
        <w:ind w:right="91"/>
      </w:pPr>
      <w:r w:rsidRPr="0097702E">
        <w:br/>
        <w:t>A</w:t>
      </w:r>
      <w:r w:rsidRPr="0097702E">
        <w:rPr>
          <w:szCs w:val="24"/>
        </w:rPr>
        <w:t xml:space="preserve"> reference to the </w:t>
      </w:r>
      <w:r w:rsidRPr="0097702E">
        <w:rPr>
          <w:i/>
          <w:szCs w:val="24"/>
        </w:rPr>
        <w:t>Determination under paragraph 98C(1)(b) of the National Health Act 1953</w:t>
      </w:r>
      <w:r w:rsidRPr="0097702E">
        <w:rPr>
          <w:szCs w:val="24"/>
        </w:rPr>
        <w:t xml:space="preserve"> within subsection 9(2) has been </w:t>
      </w:r>
      <w:r w:rsidR="0056563E" w:rsidRPr="0097702E">
        <w:rPr>
          <w:szCs w:val="24"/>
        </w:rPr>
        <w:t>corrected</w:t>
      </w:r>
      <w:r w:rsidRPr="0097702E">
        <w:rPr>
          <w:szCs w:val="24"/>
        </w:rPr>
        <w:t xml:space="preserve"> with a reference instead to the </w:t>
      </w:r>
      <w:r w:rsidRPr="0097702E">
        <w:rPr>
          <w:i/>
          <w:szCs w:val="24"/>
        </w:rPr>
        <w:t>National Health (Commonwealth Price and Conditions for Commonwealth Payments for Supply of Pharmaceutical Benefits) Determination 2019</w:t>
      </w:r>
      <w:r w:rsidR="0056563E" w:rsidRPr="0097702E">
        <w:rPr>
          <w:szCs w:val="24"/>
        </w:rPr>
        <w:t>, which repealed and replaced</w:t>
      </w:r>
      <w:r w:rsidRPr="0097702E">
        <w:rPr>
          <w:szCs w:val="24"/>
        </w:rPr>
        <w:t xml:space="preserve"> the earlier instrument.</w:t>
      </w:r>
    </w:p>
    <w:p w14:paraId="0CF10C5E" w14:textId="77777777" w:rsidR="00662A62" w:rsidRPr="0097702E" w:rsidRDefault="00662A62" w:rsidP="00875C26">
      <w:pPr>
        <w:widowControl w:val="0"/>
        <w:rPr>
          <w:szCs w:val="24"/>
        </w:rPr>
      </w:pPr>
    </w:p>
    <w:p w14:paraId="167421BB" w14:textId="77777777" w:rsidR="00662A62" w:rsidRPr="0097702E" w:rsidRDefault="00662A62" w:rsidP="00BD5523">
      <w:pPr>
        <w:keepNext/>
        <w:keepLines/>
        <w:widowControl w:val="0"/>
        <w:rPr>
          <w:b/>
        </w:rPr>
      </w:pPr>
      <w:r w:rsidRPr="0097702E">
        <w:rPr>
          <w:b/>
        </w:rPr>
        <w:t xml:space="preserve">Part 4 – Dispensed price for supply of </w:t>
      </w:r>
      <w:r w:rsidR="003F6CDD" w:rsidRPr="0097702E">
        <w:rPr>
          <w:b/>
        </w:rPr>
        <w:t xml:space="preserve">extemporaneously </w:t>
      </w:r>
      <w:r w:rsidRPr="0097702E">
        <w:rPr>
          <w:b/>
        </w:rPr>
        <w:t>prepared pharmaceutical benefits</w:t>
      </w:r>
    </w:p>
    <w:p w14:paraId="003EC387" w14:textId="77777777" w:rsidR="002E24C3" w:rsidRPr="0097702E" w:rsidRDefault="002E24C3" w:rsidP="00875C26">
      <w:pPr>
        <w:widowControl w:val="0"/>
        <w:rPr>
          <w:b/>
        </w:rPr>
      </w:pPr>
    </w:p>
    <w:p w14:paraId="02DFB530" w14:textId="77777777" w:rsidR="00662A62" w:rsidRPr="0097702E" w:rsidRDefault="003F6CDD" w:rsidP="00875C26">
      <w:pPr>
        <w:widowControl w:val="0"/>
      </w:pPr>
      <w:r w:rsidRPr="0097702E">
        <w:t>Part 4 includes all of the sections of the old determination that relate to the supply of extemporaneously prepared pharmaceutical benefits.</w:t>
      </w:r>
    </w:p>
    <w:p w14:paraId="5B36AD2E" w14:textId="77777777" w:rsidR="0083155D" w:rsidRPr="0097702E" w:rsidRDefault="0083155D" w:rsidP="00BA4F65">
      <w:pPr>
        <w:keepNext/>
        <w:keepLines/>
        <w:ind w:right="91"/>
      </w:pPr>
    </w:p>
    <w:p w14:paraId="5B9EB582" w14:textId="77777777" w:rsidR="0083155D" w:rsidRPr="0097702E" w:rsidRDefault="0083155D" w:rsidP="0083155D">
      <w:pPr>
        <w:keepNext/>
        <w:keepLines/>
        <w:ind w:right="91"/>
        <w:rPr>
          <w:b/>
        </w:rPr>
      </w:pPr>
      <w:r w:rsidRPr="0097702E">
        <w:rPr>
          <w:b/>
        </w:rPr>
        <w:t>Schedule 1— Repeals</w:t>
      </w:r>
    </w:p>
    <w:p w14:paraId="72A62725" w14:textId="77777777" w:rsidR="003F6CDD" w:rsidRPr="0097702E" w:rsidRDefault="003F6CDD" w:rsidP="0083155D">
      <w:pPr>
        <w:keepNext/>
        <w:keepLines/>
        <w:ind w:right="91"/>
        <w:rPr>
          <w:b/>
        </w:rPr>
      </w:pPr>
    </w:p>
    <w:p w14:paraId="6B38BE5C" w14:textId="77777777" w:rsidR="0083155D" w:rsidRPr="0083155D" w:rsidRDefault="0083155D" w:rsidP="0083155D">
      <w:pPr>
        <w:keepNext/>
        <w:keepLines/>
        <w:ind w:right="91"/>
        <w:rPr>
          <w:szCs w:val="24"/>
        </w:rPr>
      </w:pPr>
      <w:r w:rsidRPr="0097702E">
        <w:rPr>
          <w:szCs w:val="24"/>
        </w:rPr>
        <w:t>This item repeals the old determination</w:t>
      </w:r>
      <w:r w:rsidR="003F6CDD" w:rsidRPr="0097702E">
        <w:rPr>
          <w:szCs w:val="24"/>
        </w:rPr>
        <w:t>,</w:t>
      </w:r>
      <w:r w:rsidRPr="0097702E">
        <w:rPr>
          <w:szCs w:val="24"/>
        </w:rPr>
        <w:t xml:space="preserve"> as it </w:t>
      </w:r>
      <w:r w:rsidR="003F6CDD" w:rsidRPr="0097702E">
        <w:rPr>
          <w:szCs w:val="24"/>
        </w:rPr>
        <w:t>will be</w:t>
      </w:r>
      <w:r w:rsidRPr="0097702E">
        <w:rPr>
          <w:szCs w:val="24"/>
        </w:rPr>
        <w:t xml:space="preserve"> replaced by the new determination.</w:t>
      </w:r>
      <w:bookmarkStart w:id="2" w:name="_GoBack"/>
      <w:bookmarkEnd w:id="2"/>
    </w:p>
    <w:p w14:paraId="7AEBBC70" w14:textId="77777777" w:rsidR="0083155D" w:rsidRPr="00BA4F65" w:rsidRDefault="0083155D" w:rsidP="00BA4F65">
      <w:pPr>
        <w:keepNext/>
        <w:keepLines/>
        <w:ind w:right="91"/>
        <w:rPr>
          <w:szCs w:val="24"/>
        </w:rPr>
      </w:pPr>
    </w:p>
    <w:sectPr w:rsidR="0083155D" w:rsidRPr="00BA4F65" w:rsidSect="00DE62B1">
      <w:head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701EC" w14:textId="77777777" w:rsidR="00C65160" w:rsidRDefault="00C65160" w:rsidP="00875C26">
      <w:r>
        <w:separator/>
      </w:r>
    </w:p>
  </w:endnote>
  <w:endnote w:type="continuationSeparator" w:id="0">
    <w:p w14:paraId="44308759" w14:textId="77777777" w:rsidR="00C65160" w:rsidRDefault="00C65160" w:rsidP="0087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475C3" w14:textId="77777777" w:rsidR="00C65160" w:rsidRDefault="00C65160" w:rsidP="00875C26">
      <w:r>
        <w:separator/>
      </w:r>
    </w:p>
  </w:footnote>
  <w:footnote w:type="continuationSeparator" w:id="0">
    <w:p w14:paraId="57FBC51A" w14:textId="77777777" w:rsidR="00C65160" w:rsidRDefault="00C65160" w:rsidP="0087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39825"/>
      <w:docPartObj>
        <w:docPartGallery w:val="Page Numbers (Top of Page)"/>
        <w:docPartUnique/>
      </w:docPartObj>
    </w:sdtPr>
    <w:sdtEndPr>
      <w:rPr>
        <w:noProof/>
      </w:rPr>
    </w:sdtEndPr>
    <w:sdtContent>
      <w:p w14:paraId="6D259C89" w14:textId="297BF7C5" w:rsidR="00DE62B1" w:rsidRDefault="00DE62B1">
        <w:pPr>
          <w:pStyle w:val="Header"/>
          <w:jc w:val="center"/>
        </w:pPr>
        <w:r>
          <w:fldChar w:fldCharType="begin"/>
        </w:r>
        <w:r>
          <w:instrText xml:space="preserve"> PAGE   \* MERGEFORMAT </w:instrText>
        </w:r>
        <w:r>
          <w:fldChar w:fldCharType="separate"/>
        </w:r>
        <w:r w:rsidR="0097702E">
          <w:rPr>
            <w:noProof/>
          </w:rPr>
          <w:t>3</w:t>
        </w:r>
        <w:r>
          <w:rPr>
            <w:noProof/>
          </w:rPr>
          <w:fldChar w:fldCharType="end"/>
        </w:r>
      </w:p>
    </w:sdtContent>
  </w:sdt>
  <w:p w14:paraId="56F315B3" w14:textId="77777777" w:rsidR="00DE62B1" w:rsidRDefault="00DE6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79AD"/>
    <w:multiLevelType w:val="hybridMultilevel"/>
    <w:tmpl w:val="E1702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C57562"/>
    <w:multiLevelType w:val="hybridMultilevel"/>
    <w:tmpl w:val="EE1A2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C90330"/>
    <w:multiLevelType w:val="hybridMultilevel"/>
    <w:tmpl w:val="ED58DFD6"/>
    <w:lvl w:ilvl="0" w:tplc="23A256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9C0A0D"/>
    <w:multiLevelType w:val="hybridMultilevel"/>
    <w:tmpl w:val="8824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4A"/>
    <w:rsid w:val="00003743"/>
    <w:rsid w:val="000175CB"/>
    <w:rsid w:val="00025E9D"/>
    <w:rsid w:val="000348EC"/>
    <w:rsid w:val="00062322"/>
    <w:rsid w:val="000657C7"/>
    <w:rsid w:val="00066C42"/>
    <w:rsid w:val="00067456"/>
    <w:rsid w:val="000928AF"/>
    <w:rsid w:val="0009774C"/>
    <w:rsid w:val="000A6D80"/>
    <w:rsid w:val="000B203E"/>
    <w:rsid w:val="000D7D30"/>
    <w:rsid w:val="000E749F"/>
    <w:rsid w:val="0010006D"/>
    <w:rsid w:val="001016B2"/>
    <w:rsid w:val="001031C2"/>
    <w:rsid w:val="00107096"/>
    <w:rsid w:val="0014338A"/>
    <w:rsid w:val="0014699F"/>
    <w:rsid w:val="001472E0"/>
    <w:rsid w:val="001501F4"/>
    <w:rsid w:val="00187F07"/>
    <w:rsid w:val="001A1BBF"/>
    <w:rsid w:val="001A3346"/>
    <w:rsid w:val="001B3443"/>
    <w:rsid w:val="001D780A"/>
    <w:rsid w:val="001E75AA"/>
    <w:rsid w:val="001F0FC7"/>
    <w:rsid w:val="00201B62"/>
    <w:rsid w:val="00217A05"/>
    <w:rsid w:val="00217E59"/>
    <w:rsid w:val="002221FE"/>
    <w:rsid w:val="0024461A"/>
    <w:rsid w:val="002956DE"/>
    <w:rsid w:val="002A021D"/>
    <w:rsid w:val="002B7F28"/>
    <w:rsid w:val="002D5CB8"/>
    <w:rsid w:val="002D7D31"/>
    <w:rsid w:val="002E24C3"/>
    <w:rsid w:val="002F3AE3"/>
    <w:rsid w:val="0030737E"/>
    <w:rsid w:val="0030786C"/>
    <w:rsid w:val="003206B6"/>
    <w:rsid w:val="003378FD"/>
    <w:rsid w:val="00371B4F"/>
    <w:rsid w:val="00372994"/>
    <w:rsid w:val="00381710"/>
    <w:rsid w:val="003D124D"/>
    <w:rsid w:val="003D17F9"/>
    <w:rsid w:val="003D6F91"/>
    <w:rsid w:val="003E0F9A"/>
    <w:rsid w:val="003E6156"/>
    <w:rsid w:val="003F5701"/>
    <w:rsid w:val="003F6CDD"/>
    <w:rsid w:val="00404D80"/>
    <w:rsid w:val="0043032D"/>
    <w:rsid w:val="00464777"/>
    <w:rsid w:val="00464A8E"/>
    <w:rsid w:val="0047538C"/>
    <w:rsid w:val="00480897"/>
    <w:rsid w:val="004867E2"/>
    <w:rsid w:val="00487153"/>
    <w:rsid w:val="00487607"/>
    <w:rsid w:val="00491680"/>
    <w:rsid w:val="004943C0"/>
    <w:rsid w:val="004A305A"/>
    <w:rsid w:val="004A432C"/>
    <w:rsid w:val="004A77E4"/>
    <w:rsid w:val="004C4AE8"/>
    <w:rsid w:val="004C5DAF"/>
    <w:rsid w:val="00500AC3"/>
    <w:rsid w:val="00525FB9"/>
    <w:rsid w:val="005327B7"/>
    <w:rsid w:val="00543703"/>
    <w:rsid w:val="00547AE2"/>
    <w:rsid w:val="00550BD7"/>
    <w:rsid w:val="00553E92"/>
    <w:rsid w:val="0056563E"/>
    <w:rsid w:val="0056613C"/>
    <w:rsid w:val="00571F71"/>
    <w:rsid w:val="00576462"/>
    <w:rsid w:val="005A10B3"/>
    <w:rsid w:val="005A2B0E"/>
    <w:rsid w:val="005C7CF9"/>
    <w:rsid w:val="005C7FDE"/>
    <w:rsid w:val="00601D6A"/>
    <w:rsid w:val="0064344A"/>
    <w:rsid w:val="006519EB"/>
    <w:rsid w:val="00662A62"/>
    <w:rsid w:val="00673E15"/>
    <w:rsid w:val="006B566E"/>
    <w:rsid w:val="006B6F6C"/>
    <w:rsid w:val="006C1EC1"/>
    <w:rsid w:val="006D6A93"/>
    <w:rsid w:val="006E742F"/>
    <w:rsid w:val="006F0AE9"/>
    <w:rsid w:val="006F6E4E"/>
    <w:rsid w:val="00711D5F"/>
    <w:rsid w:val="00713471"/>
    <w:rsid w:val="0072605B"/>
    <w:rsid w:val="00743173"/>
    <w:rsid w:val="00745B6A"/>
    <w:rsid w:val="00752C74"/>
    <w:rsid w:val="00764F32"/>
    <w:rsid w:val="00790048"/>
    <w:rsid w:val="00790EDC"/>
    <w:rsid w:val="007B7756"/>
    <w:rsid w:val="007D361F"/>
    <w:rsid w:val="007E7087"/>
    <w:rsid w:val="007F1258"/>
    <w:rsid w:val="0080063C"/>
    <w:rsid w:val="0081590A"/>
    <w:rsid w:val="008264EB"/>
    <w:rsid w:val="00827B9E"/>
    <w:rsid w:val="0083121E"/>
    <w:rsid w:val="0083155D"/>
    <w:rsid w:val="00875C26"/>
    <w:rsid w:val="00880811"/>
    <w:rsid w:val="00893652"/>
    <w:rsid w:val="00897713"/>
    <w:rsid w:val="008B0301"/>
    <w:rsid w:val="008C2DD0"/>
    <w:rsid w:val="008C53C0"/>
    <w:rsid w:val="008D0EEB"/>
    <w:rsid w:val="008D5307"/>
    <w:rsid w:val="008E1113"/>
    <w:rsid w:val="008F374C"/>
    <w:rsid w:val="00942110"/>
    <w:rsid w:val="00943F5D"/>
    <w:rsid w:val="0095138E"/>
    <w:rsid w:val="009613C0"/>
    <w:rsid w:val="0097101C"/>
    <w:rsid w:val="00974896"/>
    <w:rsid w:val="0097702E"/>
    <w:rsid w:val="009A4BA9"/>
    <w:rsid w:val="009B760B"/>
    <w:rsid w:val="009C1BCE"/>
    <w:rsid w:val="009D090C"/>
    <w:rsid w:val="009E5409"/>
    <w:rsid w:val="009E6FA9"/>
    <w:rsid w:val="00A03515"/>
    <w:rsid w:val="00A1573F"/>
    <w:rsid w:val="00A16D0B"/>
    <w:rsid w:val="00A31F9D"/>
    <w:rsid w:val="00A36296"/>
    <w:rsid w:val="00A37483"/>
    <w:rsid w:val="00A4512D"/>
    <w:rsid w:val="00A67522"/>
    <w:rsid w:val="00A705AF"/>
    <w:rsid w:val="00A73DEE"/>
    <w:rsid w:val="00A778AF"/>
    <w:rsid w:val="00AC0A5F"/>
    <w:rsid w:val="00AC1FBF"/>
    <w:rsid w:val="00AC3D57"/>
    <w:rsid w:val="00AC65E2"/>
    <w:rsid w:val="00AE5B9A"/>
    <w:rsid w:val="00AF3B9C"/>
    <w:rsid w:val="00B06152"/>
    <w:rsid w:val="00B1127B"/>
    <w:rsid w:val="00B307B9"/>
    <w:rsid w:val="00B31AA9"/>
    <w:rsid w:val="00B33F93"/>
    <w:rsid w:val="00B35C45"/>
    <w:rsid w:val="00B3702A"/>
    <w:rsid w:val="00B42851"/>
    <w:rsid w:val="00B42ED0"/>
    <w:rsid w:val="00B434C0"/>
    <w:rsid w:val="00B46B3F"/>
    <w:rsid w:val="00B47F31"/>
    <w:rsid w:val="00B73130"/>
    <w:rsid w:val="00B87DB7"/>
    <w:rsid w:val="00B94DCD"/>
    <w:rsid w:val="00BA4F65"/>
    <w:rsid w:val="00BD0D26"/>
    <w:rsid w:val="00BD5523"/>
    <w:rsid w:val="00BE603E"/>
    <w:rsid w:val="00BF10B1"/>
    <w:rsid w:val="00BF5F8C"/>
    <w:rsid w:val="00C25AC6"/>
    <w:rsid w:val="00C27AF1"/>
    <w:rsid w:val="00C65160"/>
    <w:rsid w:val="00CA03CE"/>
    <w:rsid w:val="00CA2DDE"/>
    <w:rsid w:val="00CA6C70"/>
    <w:rsid w:val="00CB5B1A"/>
    <w:rsid w:val="00CC51DC"/>
    <w:rsid w:val="00CD0A27"/>
    <w:rsid w:val="00D12873"/>
    <w:rsid w:val="00D23ED6"/>
    <w:rsid w:val="00D278FB"/>
    <w:rsid w:val="00D37830"/>
    <w:rsid w:val="00D4454D"/>
    <w:rsid w:val="00D96436"/>
    <w:rsid w:val="00DB5D19"/>
    <w:rsid w:val="00DB73F1"/>
    <w:rsid w:val="00DE114D"/>
    <w:rsid w:val="00DE62B1"/>
    <w:rsid w:val="00DF329C"/>
    <w:rsid w:val="00E047F5"/>
    <w:rsid w:val="00E1238A"/>
    <w:rsid w:val="00E309B6"/>
    <w:rsid w:val="00E36C05"/>
    <w:rsid w:val="00E47607"/>
    <w:rsid w:val="00E57355"/>
    <w:rsid w:val="00E67D02"/>
    <w:rsid w:val="00E840C2"/>
    <w:rsid w:val="00E91A72"/>
    <w:rsid w:val="00EB33DB"/>
    <w:rsid w:val="00EB4863"/>
    <w:rsid w:val="00EC7284"/>
    <w:rsid w:val="00EE1B2E"/>
    <w:rsid w:val="00F01755"/>
    <w:rsid w:val="00F218AC"/>
    <w:rsid w:val="00F268FC"/>
    <w:rsid w:val="00F429C4"/>
    <w:rsid w:val="00F676F7"/>
    <w:rsid w:val="00F920EB"/>
    <w:rsid w:val="00FA15A5"/>
    <w:rsid w:val="00FA7629"/>
    <w:rsid w:val="00FC6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6E98D"/>
  <w15:docId w15:val="{82812B09-9102-4582-AA6C-175A02E7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AC3"/>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lang w:eastAsia="en-US"/>
    </w:rPr>
  </w:style>
  <w:style w:type="paragraph" w:styleId="Heading3">
    <w:name w:val="heading 3"/>
    <w:basedOn w:val="Normal"/>
    <w:next w:val="Normal"/>
    <w:qFormat/>
    <w:rsid w:val="00A705AF"/>
    <w:pPr>
      <w:keepNext/>
      <w:spacing w:before="240" w:after="60"/>
      <w:outlineLvl w:val="2"/>
    </w:pPr>
    <w:rPr>
      <w:rFonts w:ascii="Arial" w:hAnsi="Arial" w:cs="Arial"/>
      <w:bCs/>
      <w:szCs w:val="26"/>
      <w:lang w:eastAsia="en-US"/>
    </w:rPr>
  </w:style>
  <w:style w:type="paragraph" w:styleId="Heading4">
    <w:name w:val="heading 4"/>
    <w:basedOn w:val="Normal"/>
    <w:next w:val="Normal"/>
    <w:qFormat/>
    <w:rsid w:val="00A705AF"/>
    <w:pPr>
      <w:keepNext/>
      <w:spacing w:before="240" w:after="60"/>
      <w:outlineLvl w:val="3"/>
    </w:pPr>
    <w:rPr>
      <w:rFonts w:ascii="Arial" w:hAnsi="Arial"/>
      <w:bCs/>
      <w:sz w:val="28"/>
      <w:szCs w:val="28"/>
      <w:lang w:eastAsia="en-US"/>
    </w:rPr>
  </w:style>
  <w:style w:type="paragraph" w:styleId="Heading5">
    <w:name w:val="heading 5"/>
    <w:basedOn w:val="Normal"/>
    <w:next w:val="Normal"/>
    <w:qFormat/>
    <w:rsid w:val="00A705AF"/>
    <w:pPr>
      <w:keepNext/>
      <w:spacing w:before="240" w:after="60"/>
      <w:outlineLvl w:val="4"/>
    </w:pPr>
    <w:rPr>
      <w:b/>
      <w:bCs/>
      <w:iCs/>
      <w:szCs w:val="26"/>
      <w:lang w:eastAsia="en-US"/>
    </w:rPr>
  </w:style>
  <w:style w:type="paragraph" w:styleId="Heading6">
    <w:name w:val="heading 6"/>
    <w:basedOn w:val="Normal"/>
    <w:next w:val="Normal"/>
    <w:qFormat/>
    <w:rsid w:val="00A705AF"/>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szCs w:val="24"/>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szCs w:val="24"/>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szCs w:val="24"/>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rPr>
      <w:szCs w:val="24"/>
      <w:lang w:eastAsia="en-US"/>
    </w:rPr>
  </w:style>
  <w:style w:type="character" w:styleId="Hyperlink">
    <w:name w:val="Hyperlink"/>
    <w:basedOn w:val="DefaultParagraphFont"/>
    <w:rsid w:val="00A16D0B"/>
    <w:rPr>
      <w:color w:val="0000FF" w:themeColor="hyperlink"/>
      <w:u w:val="single"/>
    </w:rPr>
  </w:style>
  <w:style w:type="character" w:styleId="CommentReference">
    <w:name w:val="annotation reference"/>
    <w:basedOn w:val="DefaultParagraphFont"/>
    <w:rsid w:val="008B0301"/>
    <w:rPr>
      <w:sz w:val="16"/>
      <w:szCs w:val="16"/>
    </w:rPr>
  </w:style>
  <w:style w:type="paragraph" w:styleId="CommentText">
    <w:name w:val="annotation text"/>
    <w:basedOn w:val="Normal"/>
    <w:link w:val="CommentTextChar"/>
    <w:rsid w:val="008B0301"/>
    <w:rPr>
      <w:sz w:val="20"/>
    </w:rPr>
  </w:style>
  <w:style w:type="character" w:customStyle="1" w:styleId="CommentTextChar">
    <w:name w:val="Comment Text Char"/>
    <w:basedOn w:val="DefaultParagraphFont"/>
    <w:link w:val="CommentText"/>
    <w:rsid w:val="008B0301"/>
  </w:style>
  <w:style w:type="paragraph" w:styleId="CommentSubject">
    <w:name w:val="annotation subject"/>
    <w:basedOn w:val="CommentText"/>
    <w:next w:val="CommentText"/>
    <w:link w:val="CommentSubjectChar"/>
    <w:rsid w:val="008B0301"/>
    <w:rPr>
      <w:b/>
      <w:bCs/>
    </w:rPr>
  </w:style>
  <w:style w:type="character" w:customStyle="1" w:styleId="CommentSubjectChar">
    <w:name w:val="Comment Subject Char"/>
    <w:basedOn w:val="CommentTextChar"/>
    <w:link w:val="CommentSubject"/>
    <w:rsid w:val="008B0301"/>
    <w:rPr>
      <w:b/>
      <w:bCs/>
    </w:rPr>
  </w:style>
  <w:style w:type="paragraph" w:styleId="BalloonText">
    <w:name w:val="Balloon Text"/>
    <w:basedOn w:val="Normal"/>
    <w:link w:val="BalloonTextChar"/>
    <w:rsid w:val="008B0301"/>
    <w:rPr>
      <w:rFonts w:ascii="Tahoma" w:hAnsi="Tahoma" w:cs="Tahoma"/>
      <w:sz w:val="16"/>
      <w:szCs w:val="16"/>
    </w:rPr>
  </w:style>
  <w:style w:type="character" w:customStyle="1" w:styleId="BalloonTextChar">
    <w:name w:val="Balloon Text Char"/>
    <w:basedOn w:val="DefaultParagraphFont"/>
    <w:link w:val="BalloonText"/>
    <w:rsid w:val="008B0301"/>
    <w:rPr>
      <w:rFonts w:ascii="Tahoma" w:hAnsi="Tahoma" w:cs="Tahoma"/>
      <w:sz w:val="16"/>
      <w:szCs w:val="16"/>
    </w:rPr>
  </w:style>
  <w:style w:type="paragraph" w:styleId="Header">
    <w:name w:val="header"/>
    <w:basedOn w:val="Normal"/>
    <w:link w:val="HeaderChar"/>
    <w:uiPriority w:val="99"/>
    <w:rsid w:val="00875C26"/>
    <w:pPr>
      <w:tabs>
        <w:tab w:val="center" w:pos="4513"/>
        <w:tab w:val="right" w:pos="9026"/>
      </w:tabs>
    </w:pPr>
  </w:style>
  <w:style w:type="character" w:customStyle="1" w:styleId="HeaderChar">
    <w:name w:val="Header Char"/>
    <w:basedOn w:val="DefaultParagraphFont"/>
    <w:link w:val="Header"/>
    <w:uiPriority w:val="99"/>
    <w:rsid w:val="00875C26"/>
    <w:rPr>
      <w:sz w:val="24"/>
    </w:rPr>
  </w:style>
  <w:style w:type="paragraph" w:styleId="Footer">
    <w:name w:val="footer"/>
    <w:basedOn w:val="Normal"/>
    <w:link w:val="FooterChar"/>
    <w:rsid w:val="00875C26"/>
    <w:pPr>
      <w:tabs>
        <w:tab w:val="center" w:pos="4513"/>
        <w:tab w:val="right" w:pos="9026"/>
      </w:tabs>
    </w:pPr>
  </w:style>
  <w:style w:type="character" w:customStyle="1" w:styleId="FooterChar">
    <w:name w:val="Footer Char"/>
    <w:basedOn w:val="DefaultParagraphFont"/>
    <w:link w:val="Footer"/>
    <w:rsid w:val="00875C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5397">
      <w:bodyDiv w:val="1"/>
      <w:marLeft w:val="0"/>
      <w:marRight w:val="0"/>
      <w:marTop w:val="0"/>
      <w:marBottom w:val="0"/>
      <w:divBdr>
        <w:top w:val="none" w:sz="0" w:space="0" w:color="auto"/>
        <w:left w:val="none" w:sz="0" w:space="0" w:color="auto"/>
        <w:bottom w:val="none" w:sz="0" w:space="0" w:color="auto"/>
        <w:right w:val="none" w:sz="0" w:space="0" w:color="auto"/>
      </w:divBdr>
    </w:div>
    <w:div w:id="1234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au/Details/F2020L008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1420</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GODDEN, Christine</dc:creator>
  <cp:lastModifiedBy>NG, Jason</cp:lastModifiedBy>
  <cp:revision>10</cp:revision>
  <cp:lastPrinted>2017-03-28T05:26:00Z</cp:lastPrinted>
  <dcterms:created xsi:type="dcterms:W3CDTF">2020-09-11T03:24:00Z</dcterms:created>
  <dcterms:modified xsi:type="dcterms:W3CDTF">2020-09-23T01:58:00Z</dcterms:modified>
</cp:coreProperties>
</file>