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234AEFB" w14:textId="570FC0E6" w:rsidR="00892529" w:rsidRPr="00C001FC" w:rsidRDefault="00892529" w:rsidP="00C702C6">
      <w:pPr>
        <w:pStyle w:val="LDBodytext"/>
        <w:tabs>
          <w:tab w:val="left" w:pos="1985"/>
          <w:tab w:val="left" w:pos="2835"/>
        </w:tabs>
        <w:spacing w:before="240"/>
        <w:ind w:right="-142"/>
        <w:rPr>
          <w:iCs/>
        </w:rPr>
      </w:pPr>
      <w:r w:rsidRPr="00C001FC">
        <w:t xml:space="preserve">I, </w:t>
      </w:r>
      <w:r w:rsidR="00790783" w:rsidRPr="00C001FC">
        <w:t xml:space="preserve">SHANE PATRICK CARMODY, </w:t>
      </w:r>
      <w:r w:rsidRPr="00C001FC">
        <w:t>Director of Aviation Safety, on behalf of CASA, make this instrument under paragraph 28BA (1) (b)</w:t>
      </w:r>
      <w:r w:rsidR="00D63496" w:rsidRPr="00C001FC">
        <w:t xml:space="preserve"> </w:t>
      </w:r>
      <w:r w:rsidR="00B542E9" w:rsidRPr="00C001FC">
        <w:t>and</w:t>
      </w:r>
      <w:r w:rsidR="00D63496" w:rsidRPr="00C001FC">
        <w:t xml:space="preserve"> subsection 98</w:t>
      </w:r>
      <w:r w:rsidR="00B542E9" w:rsidRPr="00C001FC">
        <w:t> </w:t>
      </w:r>
      <w:r w:rsidR="00D63496" w:rsidRPr="00C001FC">
        <w:t>(4A)</w:t>
      </w:r>
      <w:r w:rsidRPr="00C001FC">
        <w:t xml:space="preserve"> of the </w:t>
      </w:r>
      <w:r w:rsidRPr="00C001FC">
        <w:rPr>
          <w:i/>
        </w:rPr>
        <w:t>Civil</w:t>
      </w:r>
      <w:r w:rsidR="00FA67D6">
        <w:rPr>
          <w:i/>
        </w:rPr>
        <w:t> </w:t>
      </w:r>
      <w:r w:rsidRPr="00C001FC">
        <w:rPr>
          <w:i/>
        </w:rPr>
        <w:t>Aviation Act 1988</w:t>
      </w:r>
      <w:r w:rsidR="00001955" w:rsidRPr="00A0053A">
        <w:rPr>
          <w:i/>
        </w:rPr>
        <w:t>,</w:t>
      </w:r>
      <w:r w:rsidR="00001955" w:rsidRPr="00C001FC">
        <w:rPr>
          <w:i/>
        </w:rPr>
        <w:t xml:space="preserve"> </w:t>
      </w:r>
      <w:r w:rsidR="00001955" w:rsidRPr="00C001FC">
        <w:t>subregulations 5</w:t>
      </w:r>
      <w:r w:rsidR="00587C6C" w:rsidRPr="00C001FC">
        <w:t> </w:t>
      </w:r>
      <w:r w:rsidR="00001955" w:rsidRPr="00C001FC">
        <w:t>(1</w:t>
      </w:r>
      <w:r w:rsidR="006304C2" w:rsidRPr="00C001FC">
        <w:t>A</w:t>
      </w:r>
      <w:r w:rsidR="00001955" w:rsidRPr="00C001FC">
        <w:t>)</w:t>
      </w:r>
      <w:r w:rsidR="00B06530" w:rsidRPr="00C001FC">
        <w:t xml:space="preserve">, </w:t>
      </w:r>
      <w:r w:rsidR="00686BC9" w:rsidRPr="00C001FC">
        <w:t>172</w:t>
      </w:r>
      <w:r w:rsidR="009C33D7">
        <w:t> </w:t>
      </w:r>
      <w:r w:rsidR="00686BC9" w:rsidRPr="00C001FC">
        <w:t>(2</w:t>
      </w:r>
      <w:r w:rsidR="00491961" w:rsidRPr="00C001FC">
        <w:t>A</w:t>
      </w:r>
      <w:r w:rsidR="00686BC9" w:rsidRPr="00C001FC">
        <w:t>)</w:t>
      </w:r>
      <w:r w:rsidR="001F3F4A" w:rsidRPr="00C001FC">
        <w:t xml:space="preserve"> and (3)</w:t>
      </w:r>
      <w:r w:rsidR="00686BC9" w:rsidRPr="00C001FC">
        <w:t xml:space="preserve">, </w:t>
      </w:r>
      <w:r w:rsidR="00B06530" w:rsidRPr="00C001FC">
        <w:t>207</w:t>
      </w:r>
      <w:r w:rsidR="00587C6C" w:rsidRPr="00C001FC">
        <w:t> </w:t>
      </w:r>
      <w:r w:rsidR="00B06530" w:rsidRPr="00C001FC">
        <w:t>(2), 215</w:t>
      </w:r>
      <w:r w:rsidR="00587C6C" w:rsidRPr="00C001FC">
        <w:t> </w:t>
      </w:r>
      <w:r w:rsidR="00B06530" w:rsidRPr="00C001FC">
        <w:t>(3) and 217</w:t>
      </w:r>
      <w:r w:rsidR="00587C6C" w:rsidRPr="00C001FC">
        <w:t> </w:t>
      </w:r>
      <w:r w:rsidR="00B06530" w:rsidRPr="00C001FC">
        <w:t xml:space="preserve">(1) </w:t>
      </w:r>
      <w:r w:rsidR="00001955" w:rsidRPr="00C001FC">
        <w:t>of the</w:t>
      </w:r>
      <w:r w:rsidR="00001955" w:rsidRPr="00C001FC">
        <w:rPr>
          <w:i/>
        </w:rPr>
        <w:t xml:space="preserve"> Civil Aviation Regulations 19</w:t>
      </w:r>
      <w:r w:rsidR="00B06530" w:rsidRPr="00C001FC">
        <w:rPr>
          <w:i/>
        </w:rPr>
        <w:t>8</w:t>
      </w:r>
      <w:r w:rsidR="00001955" w:rsidRPr="00C001FC">
        <w:rPr>
          <w:i/>
        </w:rPr>
        <w:t>8</w:t>
      </w:r>
      <w:r w:rsidR="00B06530" w:rsidRPr="00C001FC">
        <w:rPr>
          <w:i/>
        </w:rPr>
        <w:t xml:space="preserve">, </w:t>
      </w:r>
      <w:r w:rsidR="00B06530" w:rsidRPr="00C001FC">
        <w:t>regulation</w:t>
      </w:r>
      <w:r w:rsidR="00D11241" w:rsidRPr="00C001FC">
        <w:t>s</w:t>
      </w:r>
      <w:r w:rsidR="00B06530" w:rsidRPr="00C001FC">
        <w:t xml:space="preserve"> 11.160</w:t>
      </w:r>
      <w:r w:rsidR="00D11241" w:rsidRPr="00C001FC">
        <w:t xml:space="preserve"> and 11.245</w:t>
      </w:r>
      <w:r w:rsidR="00B06530" w:rsidRPr="00C001FC">
        <w:t xml:space="preserve"> of the</w:t>
      </w:r>
      <w:r w:rsidR="00B06530" w:rsidRPr="00C001FC">
        <w:rPr>
          <w:i/>
        </w:rPr>
        <w:t xml:space="preserve"> Civil</w:t>
      </w:r>
      <w:r w:rsidR="00FA67D6">
        <w:rPr>
          <w:i/>
        </w:rPr>
        <w:t> </w:t>
      </w:r>
      <w:r w:rsidR="00B06530" w:rsidRPr="00C001FC">
        <w:rPr>
          <w:i/>
        </w:rPr>
        <w:t>Aviation Safety Regulations 1998</w:t>
      </w:r>
      <w:r w:rsidR="003412B8" w:rsidRPr="00C001FC">
        <w:rPr>
          <w:iCs/>
        </w:rPr>
        <w:t>,</w:t>
      </w:r>
      <w:r w:rsidR="003412B8" w:rsidRPr="00C001FC">
        <w:rPr>
          <w:i/>
        </w:rPr>
        <w:t xml:space="preserve"> </w:t>
      </w:r>
      <w:r w:rsidR="003412B8" w:rsidRPr="00C001FC">
        <w:rPr>
          <w:iCs/>
        </w:rPr>
        <w:t>and subsection 33</w:t>
      </w:r>
      <w:r w:rsidR="00794959" w:rsidRPr="00C001FC">
        <w:rPr>
          <w:iCs/>
        </w:rPr>
        <w:t> </w:t>
      </w:r>
      <w:r w:rsidR="003412B8" w:rsidRPr="00C001FC">
        <w:rPr>
          <w:iCs/>
        </w:rPr>
        <w:t xml:space="preserve">(3) of the </w:t>
      </w:r>
      <w:r w:rsidR="003412B8" w:rsidRPr="00C001FC">
        <w:rPr>
          <w:i/>
        </w:rPr>
        <w:t>Acts Interpretation Act 1901</w:t>
      </w:r>
      <w:r w:rsidR="00B06530" w:rsidRPr="00C001FC">
        <w:rPr>
          <w:iCs/>
        </w:rPr>
        <w:t>.</w:t>
      </w:r>
    </w:p>
    <w:p w14:paraId="0A48A71F" w14:textId="77777777" w:rsidR="00190C73" w:rsidRDefault="00190C73" w:rsidP="00B6228D">
      <w:pPr>
        <w:pStyle w:val="LDSignatory"/>
        <w:spacing w:before="840"/>
        <w:rPr>
          <w:rFonts w:ascii="Arial" w:hAnsi="Arial"/>
          <w:b/>
        </w:rPr>
      </w:pPr>
      <w:bookmarkStart w:id="0" w:name="MakerName2"/>
      <w:bookmarkStart w:id="1" w:name="_Hlk36728101"/>
      <w:bookmarkEnd w:id="0"/>
      <w:r>
        <w:rPr>
          <w:rFonts w:ascii="Arial" w:hAnsi="Arial"/>
          <w:b/>
        </w:rPr>
        <w:t>[Signed S. Carmody]</w:t>
      </w:r>
      <w:bookmarkEnd w:id="1"/>
    </w:p>
    <w:p w14:paraId="0886F765" w14:textId="27BC9FBC" w:rsidR="00D231B3" w:rsidRPr="00190C73" w:rsidRDefault="00790783" w:rsidP="00190C73">
      <w:pPr>
        <w:pStyle w:val="LDBodytext"/>
        <w:rPr>
          <w:color w:val="000000"/>
        </w:rPr>
      </w:pPr>
      <w:r w:rsidRPr="00190C73">
        <w:rPr>
          <w:color w:val="000000"/>
        </w:rPr>
        <w:t>Shane Carmody</w:t>
      </w:r>
      <w:r w:rsidR="00C43FB1" w:rsidRPr="00190C73">
        <w:rPr>
          <w:color w:val="000000"/>
        </w:rPr>
        <w:br/>
      </w:r>
      <w:bookmarkStart w:id="2" w:name="MakerPosition2"/>
      <w:bookmarkEnd w:id="2"/>
      <w:r w:rsidR="00892529" w:rsidRPr="00190C73">
        <w:rPr>
          <w:color w:val="000000"/>
        </w:rPr>
        <w:t>Director of Aviation Safety</w:t>
      </w:r>
    </w:p>
    <w:p w14:paraId="3CCD912B" w14:textId="399F6397" w:rsidR="00D231B3" w:rsidRPr="00190C73" w:rsidRDefault="00190C73" w:rsidP="00190C73">
      <w:pPr>
        <w:pStyle w:val="LDDate"/>
      </w:pPr>
      <w:bookmarkStart w:id="3" w:name="SignYear"/>
      <w:bookmarkStart w:id="4" w:name="InstrumentDescription"/>
      <w:bookmarkEnd w:id="3"/>
      <w:bookmarkEnd w:id="4"/>
      <w:r>
        <w:t xml:space="preserve">27 </w:t>
      </w:r>
      <w:r w:rsidR="00677FA2" w:rsidRPr="00190C73">
        <w:t>September</w:t>
      </w:r>
      <w:r w:rsidR="006304C2" w:rsidRPr="00190C73">
        <w:t xml:space="preserve"> 2020</w:t>
      </w:r>
    </w:p>
    <w:p w14:paraId="3546F04B" w14:textId="0CCC2094" w:rsidR="00892529" w:rsidRPr="00C001FC" w:rsidRDefault="00892529" w:rsidP="00892529">
      <w:pPr>
        <w:pStyle w:val="LDDescription"/>
        <w:rPr>
          <w:rFonts w:cs="Arial"/>
        </w:rPr>
      </w:pPr>
      <w:r w:rsidRPr="00C001FC">
        <w:rPr>
          <w:rFonts w:cs="Arial"/>
        </w:rPr>
        <w:t>Civil Aviation Order 82.</w:t>
      </w:r>
      <w:r w:rsidR="00BA3740" w:rsidRPr="00C001FC">
        <w:rPr>
          <w:rFonts w:cs="Arial"/>
        </w:rPr>
        <w:t>6</w:t>
      </w:r>
      <w:r w:rsidRPr="00C001FC">
        <w:rPr>
          <w:rFonts w:cs="Arial"/>
        </w:rPr>
        <w:t xml:space="preserve"> Amendment </w:t>
      </w:r>
      <w:r w:rsidR="00587C6C" w:rsidRPr="00C001FC">
        <w:rPr>
          <w:rFonts w:cs="Arial"/>
        </w:rPr>
        <w:t xml:space="preserve">Instrument </w:t>
      </w:r>
      <w:r w:rsidRPr="00C001FC">
        <w:rPr>
          <w:rFonts w:cs="Arial"/>
        </w:rPr>
        <w:t>20</w:t>
      </w:r>
      <w:r w:rsidR="006304C2" w:rsidRPr="00C001FC">
        <w:rPr>
          <w:rFonts w:cs="Arial"/>
        </w:rPr>
        <w:t>20</w:t>
      </w:r>
      <w:r w:rsidR="00587C6C" w:rsidRPr="00C001FC">
        <w:rPr>
          <w:rFonts w:cs="Arial"/>
        </w:rPr>
        <w:t xml:space="preserve"> (No. </w:t>
      </w:r>
      <w:r w:rsidR="006304C2" w:rsidRPr="00C001FC">
        <w:rPr>
          <w:rFonts w:cs="Arial"/>
        </w:rPr>
        <w:t>1</w:t>
      </w:r>
      <w:r w:rsidR="00587C6C" w:rsidRPr="00C001FC">
        <w:rPr>
          <w:rFonts w:cs="Arial"/>
        </w:rPr>
        <w:t>)</w:t>
      </w:r>
    </w:p>
    <w:p w14:paraId="7D7D46A2" w14:textId="77777777" w:rsidR="00892529" w:rsidRPr="00C001FC" w:rsidRDefault="00892529" w:rsidP="00892529">
      <w:pPr>
        <w:pStyle w:val="LDClauseHeading"/>
      </w:pPr>
      <w:r w:rsidRPr="00C001FC">
        <w:t>1</w:t>
      </w:r>
      <w:r w:rsidRPr="00C001FC">
        <w:tab/>
      </w:r>
      <w:bookmarkStart w:id="5" w:name="Clause1Heading"/>
      <w:bookmarkEnd w:id="5"/>
      <w:r w:rsidRPr="00C001FC">
        <w:t>Name of instrument</w:t>
      </w:r>
    </w:p>
    <w:p w14:paraId="4A0BA971" w14:textId="142271F0" w:rsidR="00892529" w:rsidRPr="00C001FC" w:rsidRDefault="00892529" w:rsidP="00892529">
      <w:pPr>
        <w:pStyle w:val="LDClause"/>
      </w:pPr>
      <w:r w:rsidRPr="00C001FC">
        <w:tab/>
      </w:r>
      <w:r w:rsidRPr="00C001FC">
        <w:tab/>
      </w:r>
      <w:bookmarkStart w:id="6" w:name="Clause1Text"/>
      <w:bookmarkEnd w:id="6"/>
      <w:r w:rsidRPr="00C001FC">
        <w:t>This instrument is</w:t>
      </w:r>
      <w:r w:rsidR="004B1E9A" w:rsidRPr="00C001FC">
        <w:t xml:space="preserve"> the</w:t>
      </w:r>
      <w:r w:rsidRPr="00C001FC">
        <w:t xml:space="preserve"> </w:t>
      </w:r>
      <w:r w:rsidRPr="00C001FC">
        <w:rPr>
          <w:rStyle w:val="LDCitation"/>
        </w:rPr>
        <w:t>Civil Aviation Order 82.</w:t>
      </w:r>
      <w:r w:rsidR="00BA3740" w:rsidRPr="00C001FC">
        <w:rPr>
          <w:rStyle w:val="LDCitation"/>
        </w:rPr>
        <w:t>6</w:t>
      </w:r>
      <w:r w:rsidRPr="00C001FC">
        <w:rPr>
          <w:rStyle w:val="LDCitation"/>
        </w:rPr>
        <w:t xml:space="preserve"> Amendment </w:t>
      </w:r>
      <w:r w:rsidR="00587C6C" w:rsidRPr="00C001FC">
        <w:rPr>
          <w:rStyle w:val="LDCitation"/>
        </w:rPr>
        <w:t xml:space="preserve">Instrument </w:t>
      </w:r>
      <w:r w:rsidRPr="00C001FC">
        <w:rPr>
          <w:rStyle w:val="LDCitation"/>
        </w:rPr>
        <w:t>20</w:t>
      </w:r>
      <w:r w:rsidR="006304C2" w:rsidRPr="00C001FC">
        <w:rPr>
          <w:rStyle w:val="LDCitation"/>
        </w:rPr>
        <w:t>20</w:t>
      </w:r>
      <w:r w:rsidR="00587C6C" w:rsidRPr="00C001FC">
        <w:rPr>
          <w:rStyle w:val="LDCitation"/>
        </w:rPr>
        <w:t xml:space="preserve"> (No. </w:t>
      </w:r>
      <w:r w:rsidR="006304C2" w:rsidRPr="00C001FC">
        <w:rPr>
          <w:rStyle w:val="LDCitation"/>
        </w:rPr>
        <w:t>1</w:t>
      </w:r>
      <w:r w:rsidR="00587C6C" w:rsidRPr="00C001FC">
        <w:rPr>
          <w:rStyle w:val="LDCitation"/>
        </w:rPr>
        <w:t>)</w:t>
      </w:r>
      <w:r w:rsidRPr="00C001FC">
        <w:t>.</w:t>
      </w:r>
    </w:p>
    <w:p w14:paraId="3C701FCE" w14:textId="77777777" w:rsidR="00591C2D" w:rsidRPr="00C001FC" w:rsidRDefault="00591C2D" w:rsidP="00591C2D">
      <w:pPr>
        <w:pStyle w:val="LDClauseHeading"/>
      </w:pPr>
      <w:r w:rsidRPr="00C001FC">
        <w:t>2</w:t>
      </w:r>
      <w:r w:rsidRPr="00C001FC">
        <w:tab/>
        <w:t>Commencement</w:t>
      </w:r>
    </w:p>
    <w:p w14:paraId="3480EDD0" w14:textId="77C3E89D" w:rsidR="00591C2D" w:rsidRPr="00C001FC" w:rsidRDefault="00591C2D" w:rsidP="00591C2D">
      <w:pPr>
        <w:pStyle w:val="LDClause"/>
      </w:pPr>
      <w:r w:rsidRPr="00C001FC">
        <w:tab/>
      </w:r>
      <w:r w:rsidRPr="00C001FC">
        <w:tab/>
      </w:r>
      <w:r w:rsidR="00D63496" w:rsidRPr="00C001FC">
        <w:t>T</w:t>
      </w:r>
      <w:r w:rsidRPr="00C001FC">
        <w:t>his instrument commences on</w:t>
      </w:r>
      <w:r w:rsidR="00BA3740" w:rsidRPr="00C001FC">
        <w:t xml:space="preserve"> </w:t>
      </w:r>
      <w:r w:rsidR="00915CE7" w:rsidRPr="00C001FC">
        <w:t>the day it is registered</w:t>
      </w:r>
      <w:r w:rsidR="00BA3740" w:rsidRPr="00C001FC">
        <w:t>.</w:t>
      </w:r>
    </w:p>
    <w:p w14:paraId="51302572" w14:textId="77777777" w:rsidR="00790783" w:rsidRPr="00C001FC" w:rsidRDefault="00790783" w:rsidP="00790783">
      <w:pPr>
        <w:pStyle w:val="LDClauseHeading"/>
      </w:pPr>
      <w:bookmarkStart w:id="7" w:name="OLE_LINK3"/>
      <w:bookmarkStart w:id="8" w:name="OLE_LINK4"/>
      <w:r w:rsidRPr="00C001FC">
        <w:t>3</w:t>
      </w:r>
      <w:r w:rsidRPr="00C001FC">
        <w:tab/>
        <w:t>Amendment of C</w:t>
      </w:r>
      <w:r w:rsidR="00587C6C" w:rsidRPr="00C001FC">
        <w:t xml:space="preserve">ivil Aviation Order </w:t>
      </w:r>
      <w:r w:rsidRPr="00C001FC">
        <w:t>82.6</w:t>
      </w:r>
    </w:p>
    <w:p w14:paraId="3F195AEF" w14:textId="2698F13F" w:rsidR="00790783" w:rsidRPr="00C001FC" w:rsidRDefault="00790783" w:rsidP="00790783">
      <w:pPr>
        <w:pStyle w:val="LDClause"/>
      </w:pPr>
      <w:r w:rsidRPr="00C001FC">
        <w:tab/>
      </w:r>
      <w:r w:rsidRPr="00C001FC">
        <w:tab/>
        <w:t>Schedule 1</w:t>
      </w:r>
      <w:r w:rsidRPr="00C001FC">
        <w:rPr>
          <w:sz w:val="26"/>
        </w:rPr>
        <w:t xml:space="preserve"> </w:t>
      </w:r>
      <w:r w:rsidRPr="00C001FC">
        <w:t xml:space="preserve">amends </w:t>
      </w:r>
      <w:r w:rsidRPr="00C001FC">
        <w:rPr>
          <w:i/>
        </w:rPr>
        <w:t>Civil Aviation Order 82.6 (Night vision imaging system — helicopters) 2007</w:t>
      </w:r>
      <w:r w:rsidR="00104370" w:rsidRPr="00C001FC">
        <w:rPr>
          <w:i/>
        </w:rPr>
        <w:t xml:space="preserve"> (as amended)</w:t>
      </w:r>
      <w:r w:rsidRPr="00C001FC">
        <w:t>.</w:t>
      </w:r>
    </w:p>
    <w:p w14:paraId="4AC25878" w14:textId="77777777" w:rsidR="00FB516A" w:rsidRPr="00C001FC" w:rsidRDefault="00FB516A" w:rsidP="00FB516A">
      <w:pPr>
        <w:pStyle w:val="LDScheduleheading"/>
      </w:pPr>
      <w:r w:rsidRPr="00C001FC">
        <w:t>Schedule 1</w:t>
      </w:r>
      <w:r w:rsidRPr="00C001FC">
        <w:tab/>
        <w:t>Amendment</w:t>
      </w:r>
      <w:r w:rsidR="00C60D76" w:rsidRPr="00C001FC">
        <w:t>s</w:t>
      </w:r>
    </w:p>
    <w:p w14:paraId="1CC8BEAD" w14:textId="5A55D61A" w:rsidR="00F4119E" w:rsidRPr="00C001FC" w:rsidRDefault="00F4119E" w:rsidP="00F4119E">
      <w:pPr>
        <w:pStyle w:val="LDAmendHeading"/>
        <w:rPr>
          <w:i/>
          <w:iCs/>
        </w:rPr>
      </w:pPr>
      <w:r w:rsidRPr="00C001FC">
        <w:t>[1]</w:t>
      </w:r>
      <w:r w:rsidRPr="00C001FC">
        <w:tab/>
      </w:r>
      <w:r w:rsidR="00104370" w:rsidRPr="00C001FC">
        <w:t xml:space="preserve">Subsection 1, definition of </w:t>
      </w:r>
      <w:r w:rsidR="00104370" w:rsidRPr="00C001FC">
        <w:rPr>
          <w:i/>
          <w:iCs/>
        </w:rPr>
        <w:t>LSALT</w:t>
      </w:r>
    </w:p>
    <w:p w14:paraId="5C47A679" w14:textId="0EFB7123" w:rsidR="00F4119E" w:rsidRPr="00C001FC" w:rsidRDefault="00104370" w:rsidP="00F4119E">
      <w:pPr>
        <w:pStyle w:val="LDAmendInstruction"/>
      </w:pPr>
      <w:r w:rsidRPr="00C001FC">
        <w:t>repeal and substitute</w:t>
      </w:r>
    </w:p>
    <w:p w14:paraId="3A0F0CF2" w14:textId="3A9C2AA1" w:rsidR="00E0753A" w:rsidRPr="00C001FC" w:rsidRDefault="00E0753A" w:rsidP="00FA67D6">
      <w:pPr>
        <w:pStyle w:val="LDdefinition"/>
      </w:pPr>
      <w:r w:rsidRPr="00C001FC">
        <w:rPr>
          <w:b/>
          <w:bCs/>
          <w:i/>
          <w:iCs/>
        </w:rPr>
        <w:t>lowest safe altitude</w:t>
      </w:r>
      <w:r w:rsidRPr="00C001FC">
        <w:t>, or</w:t>
      </w:r>
      <w:r w:rsidRPr="00C001FC">
        <w:rPr>
          <w:b/>
          <w:bCs/>
          <w:i/>
          <w:iCs/>
        </w:rPr>
        <w:t xml:space="preserve"> LSALT</w:t>
      </w:r>
      <w:r w:rsidRPr="00C001FC">
        <w:t>, has the same meaning as in the CASR Dictionary.</w:t>
      </w:r>
    </w:p>
    <w:p w14:paraId="30A767BF" w14:textId="30EF8B07" w:rsidR="006E2882" w:rsidRPr="00C001FC" w:rsidRDefault="006E2882" w:rsidP="006E2882">
      <w:pPr>
        <w:pStyle w:val="Note"/>
      </w:pPr>
      <w:r w:rsidRPr="00C001FC">
        <w:rPr>
          <w:i/>
        </w:rPr>
        <w:t>Note </w:t>
      </w:r>
      <w:r w:rsidRPr="00C001FC">
        <w:t>  </w:t>
      </w:r>
      <w:r w:rsidR="00EB4290" w:rsidRPr="00C001FC">
        <w:t xml:space="preserve">Under Part 1 of the CASR Dictionary, </w:t>
      </w:r>
      <w:r w:rsidR="00EB4290" w:rsidRPr="00C001FC">
        <w:rPr>
          <w:b/>
          <w:bCs/>
          <w:i/>
          <w:iCs/>
        </w:rPr>
        <w:t>lowest safe altitude</w:t>
      </w:r>
      <w:r w:rsidR="00EB4290" w:rsidRPr="00C001FC">
        <w:t xml:space="preserve"> (</w:t>
      </w:r>
      <w:r w:rsidRPr="00C001FC">
        <w:t>LSALT</w:t>
      </w:r>
      <w:r w:rsidR="00EB4290" w:rsidRPr="00C001FC">
        <w:t>)</w:t>
      </w:r>
      <w:r w:rsidRPr="00C001FC">
        <w:t xml:space="preserve"> has the same meaning as in the AIP</w:t>
      </w:r>
      <w:r w:rsidR="00EB4290" w:rsidRPr="00C001FC">
        <w:t>.</w:t>
      </w:r>
    </w:p>
    <w:p w14:paraId="7A9B097A" w14:textId="790E4ABD" w:rsidR="005536F5" w:rsidRPr="00C001FC" w:rsidRDefault="005536F5" w:rsidP="005536F5">
      <w:pPr>
        <w:pStyle w:val="LDAmendHeading"/>
        <w:rPr>
          <w:i/>
          <w:iCs/>
        </w:rPr>
      </w:pPr>
      <w:r w:rsidRPr="00C001FC">
        <w:t>[2]</w:t>
      </w:r>
      <w:r w:rsidRPr="00C001FC">
        <w:tab/>
        <w:t xml:space="preserve">Subsection 1, definition of </w:t>
      </w:r>
      <w:r w:rsidRPr="00C001FC">
        <w:rPr>
          <w:i/>
          <w:iCs/>
        </w:rPr>
        <w:t>special fire endorsement</w:t>
      </w:r>
    </w:p>
    <w:p w14:paraId="54AA9AEE" w14:textId="7B29AD11" w:rsidR="005536F5" w:rsidRPr="00C001FC" w:rsidRDefault="006F0624" w:rsidP="005536F5">
      <w:pPr>
        <w:pStyle w:val="LDAmendInstruction"/>
      </w:pPr>
      <w:r w:rsidRPr="00C001FC">
        <w:t>r</w:t>
      </w:r>
      <w:r w:rsidR="005536F5" w:rsidRPr="00C001FC">
        <w:t>epeal</w:t>
      </w:r>
    </w:p>
    <w:p w14:paraId="07284986" w14:textId="72EA1FEB" w:rsidR="00296F50" w:rsidRPr="00C001FC" w:rsidRDefault="00296F50" w:rsidP="00296F50">
      <w:pPr>
        <w:pStyle w:val="LDAmendHeading"/>
        <w:rPr>
          <w:i/>
          <w:iCs/>
        </w:rPr>
      </w:pPr>
      <w:r w:rsidRPr="00C001FC">
        <w:t>[</w:t>
      </w:r>
      <w:r w:rsidR="0006336A" w:rsidRPr="00C001FC">
        <w:t>3</w:t>
      </w:r>
      <w:r w:rsidRPr="00C001FC">
        <w:t>]</w:t>
      </w:r>
      <w:r w:rsidRPr="00C001FC">
        <w:tab/>
        <w:t>Subsection 1, Definitions</w:t>
      </w:r>
    </w:p>
    <w:p w14:paraId="2F9941C5" w14:textId="6AF899CE" w:rsidR="00296F50" w:rsidRPr="00C001FC" w:rsidRDefault="00296F50" w:rsidP="00296F50">
      <w:pPr>
        <w:pStyle w:val="LDAmendInstruction"/>
      </w:pPr>
      <w:r w:rsidRPr="00C001FC">
        <w:t>insert</w:t>
      </w:r>
    </w:p>
    <w:p w14:paraId="0255D106" w14:textId="370CB149" w:rsidR="00AC1630" w:rsidRPr="00C001FC" w:rsidRDefault="00296F50" w:rsidP="00EA1A24">
      <w:pPr>
        <w:pStyle w:val="LDdefinition"/>
      </w:pPr>
      <w:r w:rsidRPr="00C001FC">
        <w:rPr>
          <w:b/>
          <w:bCs/>
          <w:i/>
          <w:iCs/>
        </w:rPr>
        <w:t>disaster</w:t>
      </w:r>
      <w:r w:rsidR="00AC1630" w:rsidRPr="00C001FC">
        <w:rPr>
          <w:b/>
          <w:bCs/>
          <w:i/>
          <w:iCs/>
        </w:rPr>
        <w:t xml:space="preserve"> or emergency</w:t>
      </w:r>
      <w:r w:rsidRPr="00C001FC">
        <w:rPr>
          <w:b/>
          <w:bCs/>
          <w:i/>
          <w:iCs/>
        </w:rPr>
        <w:t xml:space="preserve"> relief</w:t>
      </w:r>
      <w:r w:rsidRPr="00C001FC">
        <w:t xml:space="preserve"> means </w:t>
      </w:r>
      <w:r w:rsidR="00412AFB" w:rsidRPr="00C001FC">
        <w:t>an operation</w:t>
      </w:r>
      <w:r w:rsidR="00AC1630" w:rsidRPr="00C001FC">
        <w:t>:</w:t>
      </w:r>
    </w:p>
    <w:p w14:paraId="095B75A2" w14:textId="449038B5" w:rsidR="00AC1630" w:rsidRPr="00C001FC" w:rsidRDefault="002E0751" w:rsidP="002805D3">
      <w:pPr>
        <w:pStyle w:val="LDP1a"/>
        <w:keepNext/>
        <w:spacing w:before="40" w:after="40"/>
      </w:pPr>
      <w:r w:rsidRPr="00C001FC">
        <w:t>(a)</w:t>
      </w:r>
      <w:r w:rsidRPr="00C001FC">
        <w:tab/>
      </w:r>
      <w:r w:rsidR="00102E0B" w:rsidRPr="00C001FC">
        <w:t xml:space="preserve">by an operator </w:t>
      </w:r>
      <w:r w:rsidR="00A80F76" w:rsidRPr="00C001FC">
        <w:t xml:space="preserve">who has been </w:t>
      </w:r>
      <w:r w:rsidR="00870756" w:rsidRPr="00C001FC">
        <w:t>requested</w:t>
      </w:r>
      <w:r w:rsidR="00047681" w:rsidRPr="00C001FC">
        <w:t>,</w:t>
      </w:r>
      <w:r w:rsidR="00102E0B" w:rsidRPr="00C001FC">
        <w:t xml:space="preserve"> </w:t>
      </w:r>
      <w:r w:rsidR="0066173B" w:rsidRPr="00C001FC">
        <w:t xml:space="preserve">by the government of </w:t>
      </w:r>
      <w:r w:rsidR="00102E0B" w:rsidRPr="00C001FC">
        <w:t>a</w:t>
      </w:r>
      <w:r w:rsidR="0066173B" w:rsidRPr="00C001FC">
        <w:t xml:space="preserve"> </w:t>
      </w:r>
      <w:r w:rsidR="00AC1630" w:rsidRPr="00C001FC">
        <w:t>S</w:t>
      </w:r>
      <w:r w:rsidR="0066173B" w:rsidRPr="00C001FC">
        <w:t xml:space="preserve">tate or </w:t>
      </w:r>
      <w:r w:rsidR="00AC1630" w:rsidRPr="00C001FC">
        <w:t>T</w:t>
      </w:r>
      <w:r w:rsidR="0066173B" w:rsidRPr="00C001FC">
        <w:t>erritory</w:t>
      </w:r>
      <w:r w:rsidR="00102E0B" w:rsidRPr="00C001FC">
        <w:t xml:space="preserve"> which has declared a disaster or a state of emergency, to </w:t>
      </w:r>
      <w:r w:rsidR="007E77F1" w:rsidRPr="00C001FC">
        <w:t xml:space="preserve">carry out </w:t>
      </w:r>
      <w:r w:rsidRPr="00C001FC">
        <w:lastRenderedPageBreak/>
        <w:t xml:space="preserve">an </w:t>
      </w:r>
      <w:r w:rsidR="00870756" w:rsidRPr="00C001FC">
        <w:t>operation</w:t>
      </w:r>
      <w:r w:rsidRPr="00C001FC">
        <w:t xml:space="preserve"> requiring use of NVIS</w:t>
      </w:r>
      <w:r w:rsidR="007E77F1" w:rsidRPr="00C001FC">
        <w:t xml:space="preserve"> to assist in </w:t>
      </w:r>
      <w:r w:rsidRPr="00C001FC">
        <w:t>control</w:t>
      </w:r>
      <w:r w:rsidR="00A80F76" w:rsidRPr="00C001FC">
        <w:t>ling</w:t>
      </w:r>
      <w:r w:rsidRPr="00C001FC">
        <w:t>, mitigati</w:t>
      </w:r>
      <w:r w:rsidR="00A80F76" w:rsidRPr="00C001FC">
        <w:t xml:space="preserve">ng </w:t>
      </w:r>
      <w:r w:rsidRPr="00C001FC">
        <w:t>or manag</w:t>
      </w:r>
      <w:r w:rsidR="00A80F76" w:rsidRPr="00C001FC">
        <w:t>ing</w:t>
      </w:r>
      <w:r w:rsidR="007E77F1" w:rsidRPr="00C001FC">
        <w:t xml:space="preserve"> the</w:t>
      </w:r>
      <w:r w:rsidR="00A80F76" w:rsidRPr="00C001FC">
        <w:t xml:space="preserve"> effects of the</w:t>
      </w:r>
      <w:r w:rsidR="007E77F1" w:rsidRPr="00C001FC">
        <w:t xml:space="preserve"> disaster or emergency</w:t>
      </w:r>
      <w:r w:rsidR="00AC1630" w:rsidRPr="00C001FC">
        <w:t>; and</w:t>
      </w:r>
    </w:p>
    <w:p w14:paraId="0508FD73" w14:textId="7EFC3CD6" w:rsidR="000A3A12" w:rsidRPr="00C001FC" w:rsidRDefault="00AC1630" w:rsidP="002805D3">
      <w:pPr>
        <w:pStyle w:val="LDP1a"/>
        <w:keepNext/>
        <w:spacing w:before="40" w:after="40"/>
      </w:pPr>
      <w:r w:rsidRPr="00C001FC">
        <w:t>(b)</w:t>
      </w:r>
      <w:r w:rsidRPr="00C001FC">
        <w:tab/>
        <w:t>that is not otherwise an NVIS operation under this Order.</w:t>
      </w:r>
    </w:p>
    <w:p w14:paraId="2E6E14BC" w14:textId="77777777" w:rsidR="00DA6CA8" w:rsidRPr="00C001FC" w:rsidRDefault="00DA6CA8" w:rsidP="00DA6CA8">
      <w:pPr>
        <w:pStyle w:val="LDdefinition"/>
        <w:rPr>
          <w:iCs/>
        </w:rPr>
      </w:pPr>
      <w:bookmarkStart w:id="9" w:name="_Hlk50633631"/>
      <w:r w:rsidRPr="00C001FC">
        <w:rPr>
          <w:b/>
          <w:bCs/>
          <w:i/>
        </w:rPr>
        <w:t>IFR capable</w:t>
      </w:r>
      <w:r w:rsidRPr="00C001FC">
        <w:rPr>
          <w:iCs/>
        </w:rPr>
        <w:t>, for a helicopter, means that the aircraft is:</w:t>
      </w:r>
    </w:p>
    <w:p w14:paraId="501E35FB" w14:textId="0DCF23FC" w:rsidR="00DA6CA8" w:rsidRPr="00C001FC" w:rsidRDefault="00DA6CA8" w:rsidP="00DA6CA8">
      <w:pPr>
        <w:pStyle w:val="P1"/>
      </w:pPr>
      <w:r w:rsidRPr="00C001FC">
        <w:t>(a)</w:t>
      </w:r>
      <w:r w:rsidRPr="00C001FC">
        <w:tab/>
        <w:t xml:space="preserve">equipped for IFR flight </w:t>
      </w:r>
      <w:r w:rsidRPr="00C001FC">
        <w:rPr>
          <w:iCs/>
        </w:rPr>
        <w:t xml:space="preserve">in accordance with </w:t>
      </w:r>
      <w:r>
        <w:rPr>
          <w:iCs/>
        </w:rPr>
        <w:t>the regulations</w:t>
      </w:r>
      <w:r w:rsidRPr="00C001FC">
        <w:t>; and</w:t>
      </w:r>
    </w:p>
    <w:p w14:paraId="3209B52D" w14:textId="14B50C16" w:rsidR="00DA6CA8" w:rsidRPr="00C001FC" w:rsidRDefault="00DA6CA8" w:rsidP="00DA6CA8">
      <w:pPr>
        <w:pStyle w:val="P1"/>
      </w:pPr>
      <w:r w:rsidRPr="00C001FC">
        <w:t>(b)</w:t>
      </w:r>
      <w:r w:rsidRPr="00C001FC">
        <w:tab/>
        <w:t xml:space="preserve">operated by a crew who meet the relevant requirements for IFR flight under Part 61 of </w:t>
      </w:r>
      <w:r w:rsidR="003C7ACC">
        <w:t>CASR 1998</w:t>
      </w:r>
      <w:r w:rsidRPr="00C001FC">
        <w:t>.</w:t>
      </w:r>
    </w:p>
    <w:p w14:paraId="18972BBA" w14:textId="1ED55353" w:rsidR="00710C1B" w:rsidRPr="00C001FC" w:rsidRDefault="00696313" w:rsidP="00EA1A24">
      <w:pPr>
        <w:pStyle w:val="LDdefinition"/>
        <w:rPr>
          <w:iCs/>
        </w:rPr>
      </w:pPr>
      <w:r w:rsidRPr="00C001FC">
        <w:rPr>
          <w:b/>
          <w:bCs/>
          <w:i/>
        </w:rPr>
        <w:t>NVFR capable</w:t>
      </w:r>
      <w:r w:rsidRPr="00C001FC">
        <w:rPr>
          <w:iCs/>
        </w:rPr>
        <w:t xml:space="preserve">, for a helicopter, means </w:t>
      </w:r>
      <w:r w:rsidR="008B789A" w:rsidRPr="00C001FC">
        <w:rPr>
          <w:iCs/>
        </w:rPr>
        <w:t>that the aircraft</w:t>
      </w:r>
      <w:r w:rsidR="00710C1B" w:rsidRPr="00C001FC">
        <w:rPr>
          <w:iCs/>
        </w:rPr>
        <w:t xml:space="preserve"> is:</w:t>
      </w:r>
    </w:p>
    <w:p w14:paraId="08385809" w14:textId="08B78E54" w:rsidR="00710C1B" w:rsidRPr="00C001FC" w:rsidRDefault="00710C1B" w:rsidP="00710C1B">
      <w:pPr>
        <w:pStyle w:val="P1"/>
      </w:pPr>
      <w:r w:rsidRPr="00C001FC">
        <w:t>(a)</w:t>
      </w:r>
      <w:r w:rsidRPr="00C001FC">
        <w:tab/>
        <w:t xml:space="preserve">equipped for flight in night VMC </w:t>
      </w:r>
      <w:r w:rsidRPr="00C001FC">
        <w:rPr>
          <w:iCs/>
        </w:rPr>
        <w:t xml:space="preserve">in accordance with </w:t>
      </w:r>
      <w:r w:rsidR="00A406F7">
        <w:rPr>
          <w:iCs/>
        </w:rPr>
        <w:t>the regulations</w:t>
      </w:r>
      <w:r w:rsidRPr="00C001FC">
        <w:t>; and</w:t>
      </w:r>
    </w:p>
    <w:p w14:paraId="33260111" w14:textId="039477F9" w:rsidR="00710C1B" w:rsidRPr="00C001FC" w:rsidRDefault="00710C1B" w:rsidP="00710C1B">
      <w:pPr>
        <w:pStyle w:val="P1"/>
        <w:rPr>
          <w:iCs/>
        </w:rPr>
      </w:pPr>
      <w:r w:rsidRPr="00C001FC">
        <w:t>(b)</w:t>
      </w:r>
      <w:r w:rsidRPr="00C001FC">
        <w:tab/>
        <w:t xml:space="preserve">operated by a crew who meet the relevant requirements for NVFR flight under Part 61 of </w:t>
      </w:r>
      <w:r w:rsidR="003C7ACC">
        <w:t>CASR 1998</w:t>
      </w:r>
      <w:r w:rsidRPr="00C001FC">
        <w:t>.</w:t>
      </w:r>
    </w:p>
    <w:p w14:paraId="087144DD" w14:textId="0C51D411" w:rsidR="00536B02" w:rsidRPr="00C001FC" w:rsidRDefault="000B610B" w:rsidP="00EA1A24">
      <w:pPr>
        <w:pStyle w:val="LDdefinition"/>
      </w:pPr>
      <w:bookmarkStart w:id="10" w:name="_Hlk50643732"/>
      <w:bookmarkEnd w:id="9"/>
      <w:r w:rsidRPr="00C001FC">
        <w:rPr>
          <w:b/>
          <w:bCs/>
          <w:i/>
        </w:rPr>
        <w:t>NVIS co-pilot</w:t>
      </w:r>
      <w:r w:rsidRPr="00C001FC">
        <w:t xml:space="preserve"> means a person who</w:t>
      </w:r>
      <w:r w:rsidR="00536B02" w:rsidRPr="00C001FC">
        <w:t>:</w:t>
      </w:r>
    </w:p>
    <w:p w14:paraId="1141A633" w14:textId="1F0EB36B" w:rsidR="00536B02" w:rsidRPr="00C001FC" w:rsidRDefault="00536B02" w:rsidP="002805D3">
      <w:pPr>
        <w:pStyle w:val="LDP1a"/>
        <w:keepNext/>
        <w:spacing w:before="40" w:after="40"/>
      </w:pPr>
      <w:r w:rsidRPr="00C001FC">
        <w:t>(a)</w:t>
      </w:r>
      <w:r w:rsidRPr="00C001FC">
        <w:tab/>
      </w:r>
      <w:r w:rsidR="000B610B" w:rsidRPr="00C001FC">
        <w:t>is</w:t>
      </w:r>
      <w:r w:rsidR="00C70437" w:rsidRPr="00C001FC">
        <w:t xml:space="preserve"> </w:t>
      </w:r>
      <w:r w:rsidR="000B610B" w:rsidRPr="00C001FC">
        <w:t xml:space="preserve">the holder of an NVIS rating with an NVIS endorsement in accordance with Part 61 of </w:t>
      </w:r>
      <w:r w:rsidR="003C7ACC">
        <w:t>CASR 1998</w:t>
      </w:r>
      <w:r w:rsidRPr="00C001FC">
        <w:t>;</w:t>
      </w:r>
      <w:r w:rsidR="000B610B" w:rsidRPr="00C001FC">
        <w:t xml:space="preserve"> and</w:t>
      </w:r>
    </w:p>
    <w:p w14:paraId="75F53716" w14:textId="632ABCA1" w:rsidR="000B610B" w:rsidRDefault="00536B02" w:rsidP="002805D3">
      <w:pPr>
        <w:pStyle w:val="LDP1a"/>
        <w:keepNext/>
        <w:spacing w:before="40" w:after="40"/>
      </w:pPr>
      <w:r w:rsidRPr="00C001FC">
        <w:t>(b)</w:t>
      </w:r>
      <w:r w:rsidRPr="00C001FC">
        <w:tab/>
      </w:r>
      <w:r w:rsidR="000B610B" w:rsidRPr="00C001FC">
        <w:t>is not an NVIS PIC</w:t>
      </w:r>
      <w:r w:rsidR="00715625" w:rsidRPr="00C001FC">
        <w:t>, an NVIS</w:t>
      </w:r>
      <w:r w:rsidR="00FF032D" w:rsidRPr="00C001FC">
        <w:t xml:space="preserve"> PICUS or an NVIS pilot dual</w:t>
      </w:r>
      <w:r w:rsidR="008F6D8C">
        <w:t>.</w:t>
      </w:r>
    </w:p>
    <w:p w14:paraId="799346D9" w14:textId="2A41D5CB" w:rsidR="00A406F7" w:rsidRPr="00A406F7" w:rsidRDefault="00A406F7" w:rsidP="00EA1A24">
      <w:pPr>
        <w:pStyle w:val="LDdefinition"/>
        <w:rPr>
          <w:iCs/>
        </w:rPr>
      </w:pPr>
      <w:r w:rsidRPr="00A406F7">
        <w:rPr>
          <w:b/>
          <w:bCs/>
          <w:i/>
        </w:rPr>
        <w:t>the regulations</w:t>
      </w:r>
      <w:r w:rsidRPr="00A406F7">
        <w:rPr>
          <w:iCs/>
        </w:rPr>
        <w:t xml:space="preserve"> means CASR </w:t>
      </w:r>
      <w:r w:rsidR="003C7ACC">
        <w:rPr>
          <w:iCs/>
        </w:rPr>
        <w:t xml:space="preserve">1998 </w:t>
      </w:r>
      <w:r w:rsidRPr="00A406F7">
        <w:rPr>
          <w:iCs/>
        </w:rPr>
        <w:t>and CAR</w:t>
      </w:r>
      <w:r w:rsidR="003C7ACC">
        <w:rPr>
          <w:iCs/>
        </w:rPr>
        <w:t xml:space="preserve"> 1988</w:t>
      </w:r>
      <w:r w:rsidRPr="00A406F7">
        <w:rPr>
          <w:iCs/>
        </w:rPr>
        <w:t>.</w:t>
      </w:r>
    </w:p>
    <w:bookmarkEnd w:id="10"/>
    <w:p w14:paraId="6DA72B14" w14:textId="71D2A835" w:rsidR="00936E8B" w:rsidRPr="00C001FC" w:rsidRDefault="00936E8B" w:rsidP="00936E8B">
      <w:pPr>
        <w:pStyle w:val="LDAmendHeading"/>
        <w:rPr>
          <w:i/>
          <w:iCs/>
        </w:rPr>
      </w:pPr>
      <w:r w:rsidRPr="00C001FC">
        <w:t>[</w:t>
      </w:r>
      <w:r w:rsidR="00141911">
        <w:t>4</w:t>
      </w:r>
      <w:r w:rsidRPr="00C001FC">
        <w:t>]</w:t>
      </w:r>
      <w:r w:rsidRPr="00C001FC">
        <w:tab/>
        <w:t xml:space="preserve">Subsection 1, definition of </w:t>
      </w:r>
      <w:r w:rsidRPr="00936E8B">
        <w:rPr>
          <w:i/>
          <w:iCs/>
        </w:rPr>
        <w:t>NVIS operation</w:t>
      </w:r>
      <w:r w:rsidRPr="00936E8B">
        <w:t>, the chapeau</w:t>
      </w:r>
    </w:p>
    <w:p w14:paraId="5031ADE8" w14:textId="0CB23C64" w:rsidR="00936E8B" w:rsidRDefault="00936E8B" w:rsidP="00936E8B">
      <w:pPr>
        <w:pStyle w:val="LDAmendInstruction"/>
      </w:pPr>
      <w:r>
        <w:t>omit</w:t>
      </w:r>
    </w:p>
    <w:p w14:paraId="62BC1C25" w14:textId="16944DD6" w:rsidR="00936E8B" w:rsidRPr="00EA3830" w:rsidRDefault="00936E8B" w:rsidP="00EA3830">
      <w:pPr>
        <w:pStyle w:val="LDAmendText"/>
      </w:pPr>
      <w:r w:rsidRPr="00EA3830">
        <w:t>under the VFR</w:t>
      </w:r>
    </w:p>
    <w:p w14:paraId="5061B3FE" w14:textId="6EE6609A" w:rsidR="00936E8B" w:rsidRDefault="00936E8B" w:rsidP="00936E8B">
      <w:pPr>
        <w:pStyle w:val="LDAmendInstruction"/>
      </w:pPr>
      <w:r>
        <w:t>insert</w:t>
      </w:r>
    </w:p>
    <w:p w14:paraId="02BD85C8" w14:textId="49AF5E37" w:rsidR="00936E8B" w:rsidRPr="00EA3830" w:rsidRDefault="00936E8B" w:rsidP="00EA3830">
      <w:pPr>
        <w:pStyle w:val="LDAmendText"/>
      </w:pPr>
      <w:r w:rsidRPr="00EA3830">
        <w:t>under the VFR or the IFR</w:t>
      </w:r>
    </w:p>
    <w:p w14:paraId="2DA3F55D" w14:textId="232A6EDE" w:rsidR="006F0624" w:rsidRPr="00C001FC" w:rsidRDefault="006F0624" w:rsidP="006F0624">
      <w:pPr>
        <w:pStyle w:val="LDAmendHeading"/>
        <w:rPr>
          <w:i/>
          <w:iCs/>
        </w:rPr>
      </w:pPr>
      <w:r w:rsidRPr="00C001FC">
        <w:t>[</w:t>
      </w:r>
      <w:r w:rsidR="00141911">
        <w:t>5</w:t>
      </w:r>
      <w:r w:rsidRPr="00C001FC">
        <w:t>]</w:t>
      </w:r>
      <w:r w:rsidRPr="00C001FC">
        <w:tab/>
        <w:t xml:space="preserve">Subsection 1, definition of </w:t>
      </w:r>
      <w:r w:rsidRPr="00936E8B">
        <w:rPr>
          <w:i/>
          <w:iCs/>
        </w:rPr>
        <w:t>NVIS operation</w:t>
      </w:r>
      <w:r w:rsidR="00DA6CA8">
        <w:rPr>
          <w:i/>
          <w:iCs/>
        </w:rPr>
        <w:t xml:space="preserve">, </w:t>
      </w:r>
      <w:r w:rsidR="00DA6CA8" w:rsidRPr="00C001FC">
        <w:t>after paragraph (e)</w:t>
      </w:r>
    </w:p>
    <w:p w14:paraId="0608AED4" w14:textId="4F8B2E41" w:rsidR="006F0624" w:rsidRPr="00C001FC" w:rsidRDefault="006F0624" w:rsidP="006F0624">
      <w:pPr>
        <w:pStyle w:val="LDAmendInstruction"/>
      </w:pPr>
      <w:r w:rsidRPr="00C001FC">
        <w:t>insert</w:t>
      </w:r>
    </w:p>
    <w:p w14:paraId="633970A9" w14:textId="282FB17A" w:rsidR="006F0624" w:rsidRPr="00C001FC" w:rsidRDefault="006F0624" w:rsidP="002805D3">
      <w:pPr>
        <w:pStyle w:val="LDP1a"/>
        <w:keepNext/>
        <w:spacing w:before="40" w:after="40"/>
      </w:pPr>
      <w:r w:rsidRPr="00C001FC">
        <w:t>(</w:t>
      </w:r>
      <w:proofErr w:type="spellStart"/>
      <w:r w:rsidRPr="00C001FC">
        <w:t>ea</w:t>
      </w:r>
      <w:proofErr w:type="spellEnd"/>
      <w:r w:rsidRPr="00C001FC">
        <w:t>)</w:t>
      </w:r>
      <w:r w:rsidRPr="00C001FC">
        <w:tab/>
        <w:t>disaster</w:t>
      </w:r>
      <w:r w:rsidR="00CB3F9D" w:rsidRPr="00C001FC">
        <w:t xml:space="preserve"> </w:t>
      </w:r>
      <w:r w:rsidR="00AC1630" w:rsidRPr="00C001FC">
        <w:t>or emergency</w:t>
      </w:r>
      <w:r w:rsidRPr="00C001FC">
        <w:t xml:space="preserve"> relief;</w:t>
      </w:r>
    </w:p>
    <w:p w14:paraId="482A42CA" w14:textId="469255D8" w:rsidR="00702047" w:rsidRPr="00C001FC" w:rsidRDefault="00702047" w:rsidP="00702047">
      <w:pPr>
        <w:pStyle w:val="LDAmendHeading"/>
        <w:rPr>
          <w:i/>
          <w:iCs/>
        </w:rPr>
      </w:pPr>
      <w:r w:rsidRPr="00C001FC">
        <w:t>[</w:t>
      </w:r>
      <w:r w:rsidR="00141911">
        <w:t>6</w:t>
      </w:r>
      <w:r w:rsidRPr="00C001FC">
        <w:t>]</w:t>
      </w:r>
      <w:r w:rsidRPr="00C001FC">
        <w:tab/>
        <w:t>After subsection 1</w:t>
      </w:r>
    </w:p>
    <w:p w14:paraId="18511421" w14:textId="2A2B842A" w:rsidR="00702047" w:rsidRPr="00C001FC" w:rsidRDefault="00702047" w:rsidP="00702047">
      <w:pPr>
        <w:pStyle w:val="LDAmendInstruction"/>
      </w:pPr>
      <w:r w:rsidRPr="00C001FC">
        <w:t>insert</w:t>
      </w:r>
    </w:p>
    <w:p w14:paraId="4BC5EB45" w14:textId="3DA7ECC6" w:rsidR="00702047" w:rsidRPr="00C001FC" w:rsidRDefault="00702047" w:rsidP="00702047">
      <w:pPr>
        <w:pStyle w:val="Heading3"/>
      </w:pPr>
      <w:r w:rsidRPr="00C001FC">
        <w:t>1A</w:t>
      </w:r>
      <w:r w:rsidRPr="00C001FC">
        <w:tab/>
        <w:t>Clarifying definition</w:t>
      </w:r>
    </w:p>
    <w:p w14:paraId="44B5D850" w14:textId="0C236A16" w:rsidR="00702047" w:rsidRPr="00C001FC" w:rsidRDefault="00702047" w:rsidP="00702047">
      <w:pPr>
        <w:pStyle w:val="Clause"/>
      </w:pPr>
      <w:r w:rsidRPr="00C001FC">
        <w:tab/>
      </w:r>
      <w:r w:rsidRPr="00C001FC">
        <w:tab/>
        <w:t xml:space="preserve">In this Order, </w:t>
      </w:r>
      <w:r w:rsidR="005853AA" w:rsidRPr="00C001FC">
        <w:t xml:space="preserve">to </w:t>
      </w:r>
      <w:r w:rsidR="0040260D" w:rsidRPr="00C001FC">
        <w:t xml:space="preserve">remove </w:t>
      </w:r>
      <w:r w:rsidR="005853AA" w:rsidRPr="00C001FC">
        <w:t xml:space="preserve">doubt, </w:t>
      </w:r>
      <w:r w:rsidRPr="00C001FC">
        <w:t>the abbreviations IFR, IMC, VFR and VMC have the same meaning as I.F.R</w:t>
      </w:r>
      <w:r w:rsidR="005C124E" w:rsidRPr="00C001FC">
        <w:t>.</w:t>
      </w:r>
      <w:r w:rsidRPr="00C001FC">
        <w:t>, I.M.C.</w:t>
      </w:r>
      <w:r w:rsidR="005C124E" w:rsidRPr="00C001FC">
        <w:t>, V.F.R., and V.M.C., respectively.</w:t>
      </w:r>
    </w:p>
    <w:p w14:paraId="70250CE5" w14:textId="76F41D6D" w:rsidR="000C1F52" w:rsidRPr="00C001FC" w:rsidRDefault="000C1F52" w:rsidP="000C1F52">
      <w:pPr>
        <w:pStyle w:val="LDAmendHeading"/>
        <w:rPr>
          <w:i/>
          <w:iCs/>
        </w:rPr>
      </w:pPr>
      <w:r w:rsidRPr="00C001FC">
        <w:t>[</w:t>
      </w:r>
      <w:r w:rsidR="00141911">
        <w:t>7</w:t>
      </w:r>
      <w:r w:rsidRPr="00C001FC">
        <w:t>]</w:t>
      </w:r>
      <w:r w:rsidRPr="00C001FC">
        <w:tab/>
        <w:t>Paragraph 4.2</w:t>
      </w:r>
    </w:p>
    <w:p w14:paraId="545AB569" w14:textId="77777777" w:rsidR="000C1F52" w:rsidRPr="00C001FC" w:rsidRDefault="000C1F52" w:rsidP="000C1F52">
      <w:pPr>
        <w:pStyle w:val="LDAmendInstruction"/>
      </w:pPr>
      <w:r w:rsidRPr="00C001FC">
        <w:t>repeal and substitute</w:t>
      </w:r>
    </w:p>
    <w:p w14:paraId="3CBFBB30" w14:textId="3B679F90" w:rsidR="000C1F52" w:rsidRPr="00C001FC" w:rsidRDefault="000C1F52" w:rsidP="000C1F52">
      <w:pPr>
        <w:pStyle w:val="LDClause"/>
      </w:pPr>
      <w:r w:rsidRPr="00C001FC">
        <w:tab/>
        <w:t>4.2</w:t>
      </w:r>
      <w:r w:rsidRPr="00C001FC">
        <w:tab/>
        <w:t>Paragraph 4.1 does not apply to an NVIS operator who uses</w:t>
      </w:r>
      <w:r w:rsidR="00815810" w:rsidRPr="00C001FC">
        <w:t xml:space="preserve"> a Part 142 operator</w:t>
      </w:r>
      <w:r w:rsidRPr="00C001FC">
        <w:t xml:space="preserve"> to ensure that each of the NVIS operator’s NVIS pilots maintains his or her competency</w:t>
      </w:r>
      <w:r w:rsidR="00815810" w:rsidRPr="00C001FC">
        <w:t>.</w:t>
      </w:r>
    </w:p>
    <w:p w14:paraId="57FAFE99" w14:textId="0E19D643" w:rsidR="00815810" w:rsidRPr="00C001FC" w:rsidRDefault="00815810" w:rsidP="00815810">
      <w:pPr>
        <w:pStyle w:val="LDAmendHeading"/>
        <w:rPr>
          <w:i/>
          <w:iCs/>
        </w:rPr>
      </w:pPr>
      <w:r w:rsidRPr="00C001FC">
        <w:t>[</w:t>
      </w:r>
      <w:r w:rsidR="00141911">
        <w:t>8</w:t>
      </w:r>
      <w:r w:rsidRPr="00C001FC">
        <w:t>]</w:t>
      </w:r>
      <w:r w:rsidRPr="00C001FC">
        <w:tab/>
        <w:t>Paragraph 4.3</w:t>
      </w:r>
    </w:p>
    <w:p w14:paraId="11612CA9" w14:textId="2BF96BBA" w:rsidR="00815810" w:rsidRPr="00C001FC" w:rsidRDefault="00815810" w:rsidP="00815810">
      <w:pPr>
        <w:pStyle w:val="LDAmendInstruction"/>
      </w:pPr>
      <w:r w:rsidRPr="00C001FC">
        <w:t>repeal and substitute</w:t>
      </w:r>
    </w:p>
    <w:p w14:paraId="60620B3F" w14:textId="2DB6C991" w:rsidR="00C62A10" w:rsidRPr="00C001FC" w:rsidRDefault="000C1F52" w:rsidP="000C1F52">
      <w:pPr>
        <w:pStyle w:val="LDClause"/>
      </w:pPr>
      <w:r w:rsidRPr="00C001FC">
        <w:rPr>
          <w:b/>
        </w:rPr>
        <w:tab/>
      </w:r>
      <w:r w:rsidRPr="00C001FC">
        <w:t>4.3</w:t>
      </w:r>
      <w:r w:rsidRPr="00C001FC">
        <w:tab/>
        <w:t xml:space="preserve">For subregulation 217 (1) of CAR 1988, CASA specifies that an NVIS operator who uses an NVIS aircrew member in an NVIS operation must provide </w:t>
      </w:r>
      <w:r w:rsidR="00815810" w:rsidRPr="00C001FC">
        <w:t>a TCO</w:t>
      </w:r>
      <w:r w:rsidRPr="00C001FC">
        <w:t xml:space="preserve"> to ensure that each of the NVIS aircrew members maintains his or her competency</w:t>
      </w:r>
      <w:r w:rsidR="00815810" w:rsidRPr="00C001FC">
        <w:t>.</w:t>
      </w:r>
    </w:p>
    <w:p w14:paraId="406DAA14" w14:textId="103D7EF7" w:rsidR="00F10204" w:rsidRPr="00C001FC" w:rsidRDefault="00F10204" w:rsidP="00F10204">
      <w:pPr>
        <w:pStyle w:val="LDAmendHeading"/>
        <w:rPr>
          <w:i/>
          <w:iCs/>
        </w:rPr>
      </w:pPr>
      <w:r w:rsidRPr="00C001FC">
        <w:lastRenderedPageBreak/>
        <w:t>[</w:t>
      </w:r>
      <w:r w:rsidR="00141911">
        <w:t>9</w:t>
      </w:r>
      <w:r w:rsidRPr="00C001FC">
        <w:t>]</w:t>
      </w:r>
      <w:r w:rsidRPr="00C001FC">
        <w:tab/>
        <w:t>Subsection</w:t>
      </w:r>
      <w:r w:rsidR="006F182D" w:rsidRPr="00C001FC">
        <w:t>s</w:t>
      </w:r>
      <w:r w:rsidRPr="00C001FC">
        <w:t xml:space="preserve"> 6</w:t>
      </w:r>
      <w:r w:rsidR="006F182D" w:rsidRPr="00C001FC">
        <w:t>, 7 and 7A</w:t>
      </w:r>
    </w:p>
    <w:p w14:paraId="4A22A7FE" w14:textId="77777777" w:rsidR="00F10204" w:rsidRPr="00C001FC" w:rsidRDefault="00F10204" w:rsidP="00F10204">
      <w:pPr>
        <w:pStyle w:val="LDAmendInstruction"/>
      </w:pPr>
      <w:r w:rsidRPr="00C001FC">
        <w:t>repeal and substitute</w:t>
      </w:r>
    </w:p>
    <w:p w14:paraId="3A894E70" w14:textId="2F6810FF" w:rsidR="00F10204" w:rsidRPr="00C001FC" w:rsidRDefault="00F10204" w:rsidP="00F10204">
      <w:pPr>
        <w:pStyle w:val="LDClauseHeading"/>
      </w:pPr>
      <w:r w:rsidRPr="00C001FC">
        <w:t>6</w:t>
      </w:r>
      <w:r w:rsidRPr="00C001FC">
        <w:tab/>
        <w:t>Exemption — minimum height for VFR flights at night</w:t>
      </w:r>
    </w:p>
    <w:p w14:paraId="4092F3F5" w14:textId="3265BE43" w:rsidR="00F10204" w:rsidRPr="00C001FC" w:rsidRDefault="00F10204" w:rsidP="00F10204">
      <w:pPr>
        <w:pStyle w:val="LDClause"/>
        <w:keepNext/>
        <w:ind w:right="-285"/>
      </w:pPr>
      <w:r w:rsidRPr="00C001FC">
        <w:tab/>
      </w:r>
      <w:r w:rsidRPr="00C001FC">
        <w:tab/>
        <w:t xml:space="preserve">Under regulation 11.160 of </w:t>
      </w:r>
      <w:r w:rsidR="003C7ACC">
        <w:t xml:space="preserve">CASR 1998 </w:t>
      </w:r>
      <w:r w:rsidRPr="00C001FC">
        <w:t xml:space="preserve">, the pilot in command of a helicopter who holds an NVIS rating is exempt from compliance with </w:t>
      </w:r>
      <w:r w:rsidR="001C3DB9">
        <w:t>sub</w:t>
      </w:r>
      <w:r w:rsidRPr="00C001FC">
        <w:t>regulation 174B</w:t>
      </w:r>
      <w:r w:rsidR="00DC0DAB">
        <w:t> </w:t>
      </w:r>
      <w:r w:rsidRPr="00C001FC">
        <w:t xml:space="preserve">(1) of </w:t>
      </w:r>
      <w:r w:rsidR="003C7ACC">
        <w:t>CAR 1988</w:t>
      </w:r>
      <w:r w:rsidRPr="00C001FC">
        <w:t xml:space="preserve"> if:</w:t>
      </w:r>
    </w:p>
    <w:p w14:paraId="60A5CC9A" w14:textId="4BEC6498" w:rsidR="00F10204" w:rsidRPr="00C001FC" w:rsidRDefault="00F10204" w:rsidP="00F10204">
      <w:pPr>
        <w:pStyle w:val="LDP1a"/>
        <w:keepNext/>
      </w:pPr>
      <w:r w:rsidRPr="00C001FC">
        <w:t>(a)</w:t>
      </w:r>
      <w:r w:rsidRPr="00C001FC">
        <w:tab/>
        <w:t>he or she is engaged in:</w:t>
      </w:r>
    </w:p>
    <w:p w14:paraId="53A71E8A" w14:textId="65366C2B" w:rsidR="00F10204" w:rsidRPr="00C001FC" w:rsidRDefault="00F10204" w:rsidP="00F10204">
      <w:pPr>
        <w:pStyle w:val="LDP2i"/>
      </w:pPr>
      <w:r w:rsidRPr="00C001FC">
        <w:tab/>
        <w:t>(</w:t>
      </w:r>
      <w:proofErr w:type="spellStart"/>
      <w:r w:rsidRPr="00C001FC">
        <w:t>i</w:t>
      </w:r>
      <w:proofErr w:type="spellEnd"/>
      <w:r w:rsidRPr="00C001FC">
        <w:t>)</w:t>
      </w:r>
      <w:r w:rsidRPr="00C001FC">
        <w:tab/>
        <w:t xml:space="preserve">an NVIS operation other than </w:t>
      </w:r>
      <w:r w:rsidR="00014811">
        <w:t xml:space="preserve">aerial </w:t>
      </w:r>
      <w:proofErr w:type="spellStart"/>
      <w:r w:rsidRPr="00C001FC">
        <w:t>fire</w:t>
      </w:r>
      <w:r w:rsidR="00014811">
        <w:t xml:space="preserve"> </w:t>
      </w:r>
      <w:r w:rsidRPr="00C001FC">
        <w:t>fighting</w:t>
      </w:r>
      <w:proofErr w:type="spellEnd"/>
      <w:r w:rsidRPr="00C001FC">
        <w:t xml:space="preserve"> support; or</w:t>
      </w:r>
    </w:p>
    <w:p w14:paraId="4D4B71DE" w14:textId="73E09BD6" w:rsidR="00F10204" w:rsidRPr="00C001FC" w:rsidRDefault="00F10204" w:rsidP="0025506A">
      <w:pPr>
        <w:pStyle w:val="LDP2i"/>
        <w:ind w:left="1559" w:hanging="1105"/>
      </w:pPr>
      <w:r w:rsidRPr="00C001FC">
        <w:tab/>
        <w:t>(ii)</w:t>
      </w:r>
      <w:r w:rsidRPr="00C001FC">
        <w:tab/>
        <w:t xml:space="preserve">aerial </w:t>
      </w:r>
      <w:proofErr w:type="spellStart"/>
      <w:r w:rsidRPr="00C001FC">
        <w:t>fire</w:t>
      </w:r>
      <w:r w:rsidR="00014811">
        <w:t xml:space="preserve"> </w:t>
      </w:r>
      <w:r w:rsidRPr="00C001FC">
        <w:t>fighting</w:t>
      </w:r>
      <w:proofErr w:type="spellEnd"/>
      <w:r w:rsidRPr="00C001FC">
        <w:t xml:space="preserve"> support that is limited to the carriage of persons to map, </w:t>
      </w:r>
      <w:r w:rsidR="00964EB7" w:rsidRPr="00C001FC">
        <w:t>locate,</w:t>
      </w:r>
      <w:r w:rsidRPr="00C001FC">
        <w:t xml:space="preserve"> or observe fires (</w:t>
      </w:r>
      <w:r w:rsidRPr="00C001FC">
        <w:rPr>
          <w:b/>
          <w:i/>
        </w:rPr>
        <w:t>fire mapping</w:t>
      </w:r>
      <w:r w:rsidRPr="00C001FC">
        <w:t>) in an operation based on the operator’s safety case and approved in writing by CASA; and</w:t>
      </w:r>
    </w:p>
    <w:p w14:paraId="625C3467" w14:textId="45C39CBD" w:rsidR="00F10204" w:rsidRPr="00C001FC" w:rsidRDefault="00F10204" w:rsidP="00F10204">
      <w:pPr>
        <w:pStyle w:val="LDNote"/>
        <w:tabs>
          <w:tab w:val="clear" w:pos="737"/>
          <w:tab w:val="left" w:pos="1560"/>
        </w:tabs>
        <w:ind w:left="1559"/>
      </w:pPr>
      <w:r w:rsidRPr="00C001FC">
        <w:rPr>
          <w:i/>
        </w:rPr>
        <w:t>Note   </w:t>
      </w:r>
      <w:r w:rsidRPr="00C001FC">
        <w:t xml:space="preserve">If acceptable to CASA, an operational safety case may be in the form of, or include, relevant additions or supplements to the operator’s operations manual for the aerial </w:t>
      </w:r>
      <w:proofErr w:type="spellStart"/>
      <w:r w:rsidR="00014811">
        <w:t>fire fighting</w:t>
      </w:r>
      <w:proofErr w:type="spellEnd"/>
      <w:r w:rsidRPr="00C001FC">
        <w:t xml:space="preserve"> support.</w:t>
      </w:r>
    </w:p>
    <w:p w14:paraId="06533CB2" w14:textId="77777777" w:rsidR="00F10204" w:rsidRPr="00C001FC" w:rsidRDefault="00F10204" w:rsidP="00F10204">
      <w:pPr>
        <w:pStyle w:val="LDP1a"/>
      </w:pPr>
      <w:r w:rsidRPr="00C001FC">
        <w:t>(b)</w:t>
      </w:r>
      <w:r w:rsidRPr="00C001FC">
        <w:tab/>
        <w:t>he or she uses NVIS for the operation in accordance with this Order and the operator’s operations manual; and</w:t>
      </w:r>
    </w:p>
    <w:p w14:paraId="0074052D" w14:textId="3DED40D9" w:rsidR="00F10204" w:rsidRPr="00C001FC" w:rsidRDefault="00F10204" w:rsidP="00F10204">
      <w:pPr>
        <w:pStyle w:val="LDP1a"/>
      </w:pPr>
      <w:r w:rsidRPr="00C001FC">
        <w:t>(c)</w:t>
      </w:r>
      <w:r w:rsidRPr="00C001FC">
        <w:tab/>
        <w:t>it is operationally necessary to fly below the relevant LSALT that would apply but for this exemption.</w:t>
      </w:r>
    </w:p>
    <w:p w14:paraId="3F61939C" w14:textId="30700654" w:rsidR="00C96844" w:rsidRPr="00C001FC" w:rsidRDefault="00C96844" w:rsidP="00C96844">
      <w:pPr>
        <w:pStyle w:val="LDClauseHeading"/>
      </w:pPr>
      <w:bookmarkStart w:id="11" w:name="_Toc398717363"/>
      <w:r w:rsidRPr="00C001FC">
        <w:t>6</w:t>
      </w:r>
      <w:r w:rsidR="00F757BD" w:rsidRPr="00C001FC">
        <w:t>A</w:t>
      </w:r>
      <w:r w:rsidRPr="00C001FC">
        <w:tab/>
        <w:t xml:space="preserve">Exemption — minimum height for </w:t>
      </w:r>
      <w:r w:rsidR="00F10204" w:rsidRPr="00C001FC">
        <w:t>IFR flights at night</w:t>
      </w:r>
      <w:bookmarkEnd w:id="11"/>
    </w:p>
    <w:p w14:paraId="1D68A5B6" w14:textId="49C67F7D" w:rsidR="00C96844" w:rsidRPr="00C001FC" w:rsidRDefault="00C96844" w:rsidP="00C96844">
      <w:pPr>
        <w:pStyle w:val="LDClause"/>
        <w:keepNext/>
        <w:ind w:right="-285"/>
      </w:pPr>
      <w:r w:rsidRPr="00C001FC">
        <w:tab/>
      </w:r>
      <w:r w:rsidRPr="00C001FC">
        <w:tab/>
        <w:t xml:space="preserve">Under regulation 11.160 of </w:t>
      </w:r>
      <w:r w:rsidR="003C7ACC">
        <w:t>CASR 1998</w:t>
      </w:r>
      <w:r w:rsidRPr="00C001FC">
        <w:t>, the pilot in command of a helicopter who holds an NVIS rating is exempt from compliance with regulation 17</w:t>
      </w:r>
      <w:r w:rsidR="008B6D6C" w:rsidRPr="00C001FC">
        <w:t>8</w:t>
      </w:r>
      <w:r w:rsidRPr="00C001FC">
        <w:t xml:space="preserve"> of </w:t>
      </w:r>
      <w:r w:rsidR="003C7ACC">
        <w:t>CAR 1988</w:t>
      </w:r>
      <w:r w:rsidRPr="00C001FC">
        <w:t xml:space="preserve"> if:</w:t>
      </w:r>
    </w:p>
    <w:p w14:paraId="52A9E905" w14:textId="1B2EB10D" w:rsidR="00C96844" w:rsidRPr="00C001FC" w:rsidRDefault="00C96844" w:rsidP="00C96844">
      <w:pPr>
        <w:pStyle w:val="LDP1a"/>
        <w:keepNext/>
      </w:pPr>
      <w:r w:rsidRPr="00C001FC">
        <w:t>(a)</w:t>
      </w:r>
      <w:r w:rsidRPr="00C001FC">
        <w:tab/>
      </w:r>
      <w:r w:rsidR="00F10204" w:rsidRPr="00C001FC">
        <w:t>he or she is engaged in</w:t>
      </w:r>
      <w:r w:rsidRPr="00C001FC">
        <w:t>:</w:t>
      </w:r>
    </w:p>
    <w:p w14:paraId="5B5D3D9B" w14:textId="7C60CC6F" w:rsidR="00C96844" w:rsidRPr="00C001FC" w:rsidRDefault="00C96844" w:rsidP="00DC0DAB">
      <w:pPr>
        <w:pStyle w:val="LDP2i"/>
        <w:ind w:left="1559" w:hanging="1105"/>
      </w:pPr>
      <w:r w:rsidRPr="00C001FC">
        <w:tab/>
        <w:t>(</w:t>
      </w:r>
      <w:proofErr w:type="spellStart"/>
      <w:r w:rsidRPr="00C001FC">
        <w:t>i</w:t>
      </w:r>
      <w:proofErr w:type="spellEnd"/>
      <w:r w:rsidRPr="00C001FC">
        <w:t>)</w:t>
      </w:r>
      <w:r w:rsidRPr="00C001FC">
        <w:tab/>
        <w:t>an NVIS operation</w:t>
      </w:r>
      <w:r w:rsidR="000054DC">
        <w:t xml:space="preserve"> under the IFR,</w:t>
      </w:r>
      <w:r w:rsidR="00E00A37" w:rsidRPr="00C001FC">
        <w:t xml:space="preserve"> other than </w:t>
      </w:r>
      <w:r w:rsidR="00B46084">
        <w:t xml:space="preserve">aerial </w:t>
      </w:r>
      <w:proofErr w:type="spellStart"/>
      <w:r w:rsidR="00014811">
        <w:t>fire fighting</w:t>
      </w:r>
      <w:proofErr w:type="spellEnd"/>
      <w:r w:rsidR="00E00A37" w:rsidRPr="00C001FC">
        <w:t xml:space="preserve"> support</w:t>
      </w:r>
      <w:r w:rsidRPr="00C001FC">
        <w:t>; or</w:t>
      </w:r>
    </w:p>
    <w:p w14:paraId="23114684" w14:textId="288FACFF" w:rsidR="00C96844" w:rsidRPr="00C001FC" w:rsidRDefault="00C96844" w:rsidP="00DC0DAB">
      <w:pPr>
        <w:pStyle w:val="LDP2i"/>
        <w:ind w:left="1559" w:hanging="1105"/>
      </w:pPr>
      <w:r w:rsidRPr="00C001FC">
        <w:tab/>
        <w:t>(ii)</w:t>
      </w:r>
      <w:r w:rsidRPr="00C001FC">
        <w:tab/>
        <w:t xml:space="preserve">aerial </w:t>
      </w:r>
      <w:proofErr w:type="spellStart"/>
      <w:r w:rsidR="00014811">
        <w:t>fire fighting</w:t>
      </w:r>
      <w:proofErr w:type="spellEnd"/>
      <w:r w:rsidRPr="00C001FC">
        <w:t xml:space="preserve"> support</w:t>
      </w:r>
      <w:r w:rsidR="000054DC">
        <w:t>, under the IFR,</w:t>
      </w:r>
      <w:r w:rsidRPr="00C001FC">
        <w:t xml:space="preserve"> </w:t>
      </w:r>
      <w:r w:rsidR="00F0084F" w:rsidRPr="00C001FC">
        <w:t xml:space="preserve">that is </w:t>
      </w:r>
      <w:r w:rsidRPr="00C001FC">
        <w:t>limited to the carriage of persons to map, locate</w:t>
      </w:r>
      <w:r w:rsidR="0077559E" w:rsidRPr="00C001FC">
        <w:t>,</w:t>
      </w:r>
      <w:r w:rsidRPr="00C001FC">
        <w:t xml:space="preserve"> or observe fires (</w:t>
      </w:r>
      <w:r w:rsidRPr="00C001FC">
        <w:rPr>
          <w:b/>
          <w:i/>
        </w:rPr>
        <w:t>fire mapping</w:t>
      </w:r>
      <w:r w:rsidRPr="00C001FC">
        <w:t>)</w:t>
      </w:r>
      <w:r w:rsidR="00F0084F" w:rsidRPr="00C001FC">
        <w:t xml:space="preserve"> in an operation</w:t>
      </w:r>
      <w:r w:rsidR="00B46084">
        <w:t>,</w:t>
      </w:r>
      <w:r w:rsidR="00F0084F" w:rsidRPr="00C001FC">
        <w:t xml:space="preserve"> based on the operator’s safety case</w:t>
      </w:r>
      <w:r w:rsidR="00B46084">
        <w:t>,</w:t>
      </w:r>
      <w:r w:rsidR="00F0084F" w:rsidRPr="00C001FC">
        <w:t xml:space="preserve"> and approved in writing by CASA</w:t>
      </w:r>
      <w:r w:rsidRPr="00C001FC">
        <w:t>; and</w:t>
      </w:r>
    </w:p>
    <w:p w14:paraId="68CAFC4F" w14:textId="2AEC710E" w:rsidR="00C96844" w:rsidRPr="00C001FC" w:rsidRDefault="00C96844" w:rsidP="00C96844">
      <w:pPr>
        <w:pStyle w:val="LDNote"/>
        <w:tabs>
          <w:tab w:val="clear" w:pos="737"/>
          <w:tab w:val="left" w:pos="1560"/>
        </w:tabs>
        <w:ind w:left="1559"/>
      </w:pPr>
      <w:r w:rsidRPr="00C001FC">
        <w:rPr>
          <w:i/>
        </w:rPr>
        <w:t>Note   </w:t>
      </w:r>
      <w:r w:rsidRPr="00C001FC">
        <w:t xml:space="preserve">If acceptable to CASA, an operational safety case may be in the form of, or include, relevant additions or supplements to the operator’s operations manual for the aerial </w:t>
      </w:r>
      <w:proofErr w:type="spellStart"/>
      <w:r w:rsidR="00014811">
        <w:t>fire fighting</w:t>
      </w:r>
      <w:proofErr w:type="spellEnd"/>
      <w:r w:rsidRPr="00C001FC">
        <w:t xml:space="preserve"> support.</w:t>
      </w:r>
    </w:p>
    <w:p w14:paraId="4E3E520B" w14:textId="77777777" w:rsidR="00C96844" w:rsidRPr="00C001FC" w:rsidRDefault="00C96844" w:rsidP="00C96844">
      <w:pPr>
        <w:pStyle w:val="LDP1a"/>
      </w:pPr>
      <w:r w:rsidRPr="00C001FC">
        <w:t>(b)</w:t>
      </w:r>
      <w:r w:rsidRPr="00C001FC">
        <w:tab/>
        <w:t>he or she uses NVIS for the operation in accordance with this Order and the operator’s operations manual; and</w:t>
      </w:r>
    </w:p>
    <w:p w14:paraId="5275A01D" w14:textId="77777777" w:rsidR="008B6D6C" w:rsidRPr="00C001FC" w:rsidRDefault="00C96844" w:rsidP="00C96844">
      <w:pPr>
        <w:pStyle w:val="LDP1a"/>
      </w:pPr>
      <w:r w:rsidRPr="00C001FC">
        <w:t>(c)</w:t>
      </w:r>
      <w:r w:rsidRPr="00C001FC">
        <w:tab/>
        <w:t>it is operationally necessary to fly below the relevant LSALT that would apply but for this exemption</w:t>
      </w:r>
      <w:r w:rsidR="008B6D6C" w:rsidRPr="00C001FC">
        <w:t>; and</w:t>
      </w:r>
    </w:p>
    <w:p w14:paraId="3623D8CD" w14:textId="77777777" w:rsidR="0048206A" w:rsidRDefault="008B6D6C" w:rsidP="00F0084F">
      <w:pPr>
        <w:pStyle w:val="LDP1a"/>
      </w:pPr>
      <w:r w:rsidRPr="00C001FC">
        <w:t>(d)</w:t>
      </w:r>
      <w:r w:rsidRPr="00C001FC">
        <w:tab/>
      </w:r>
      <w:r w:rsidR="00807556" w:rsidRPr="00C001FC">
        <w:t>the NVIS operation is conducted in VMC</w:t>
      </w:r>
      <w:r w:rsidR="00B46084">
        <w:t xml:space="preserve"> in accordance with</w:t>
      </w:r>
      <w:r w:rsidR="0048206A">
        <w:t>:</w:t>
      </w:r>
    </w:p>
    <w:p w14:paraId="10808465" w14:textId="7AEE7986" w:rsidR="0048206A" w:rsidRDefault="0048206A" w:rsidP="0048206A">
      <w:pPr>
        <w:pStyle w:val="i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bookmarkStart w:id="12" w:name="_Hlk50638889"/>
      <w:r>
        <w:t>clause 10 in Appendix 3 of this CAO; and</w:t>
      </w:r>
      <w:bookmarkEnd w:id="12"/>
    </w:p>
    <w:p w14:paraId="29B8F37B" w14:textId="0FA61B6E" w:rsidR="00834199" w:rsidRDefault="00834199" w:rsidP="002805D3">
      <w:pPr>
        <w:pStyle w:val="LDP2i"/>
        <w:spacing w:before="40" w:after="40"/>
      </w:pPr>
      <w:r>
        <w:tab/>
        <w:t>(ii)</w:t>
      </w:r>
      <w:r>
        <w:tab/>
        <w:t>either:</w:t>
      </w:r>
    </w:p>
    <w:p w14:paraId="47552A5A" w14:textId="0E514972" w:rsidR="00834199" w:rsidRDefault="0025506A" w:rsidP="002805D3">
      <w:pPr>
        <w:pStyle w:val="LDP3A"/>
        <w:numPr>
          <w:ilvl w:val="0"/>
          <w:numId w:val="27"/>
        </w:numPr>
        <w:tabs>
          <w:tab w:val="clear" w:pos="1985"/>
          <w:tab w:val="left" w:pos="1928"/>
        </w:tabs>
        <w:spacing w:before="40" w:after="40"/>
        <w:ind w:left="1928" w:hanging="454"/>
      </w:pPr>
      <w:r>
        <w:t xml:space="preserve">instrument </w:t>
      </w:r>
      <w:r w:rsidR="00871994">
        <w:t>CASA 143/10, as if it applied to the operation</w:t>
      </w:r>
      <w:r w:rsidR="00834199">
        <w:t>;</w:t>
      </w:r>
      <w:r w:rsidR="00871994">
        <w:t xml:space="preserve"> </w:t>
      </w:r>
      <w:r w:rsidR="00834199">
        <w:t>or</w:t>
      </w:r>
    </w:p>
    <w:p w14:paraId="6580E5D8" w14:textId="037BDBD0" w:rsidR="00834199" w:rsidRPr="00C001FC" w:rsidRDefault="00992948" w:rsidP="002805D3">
      <w:pPr>
        <w:pStyle w:val="LDP3A"/>
        <w:numPr>
          <w:ilvl w:val="0"/>
          <w:numId w:val="27"/>
        </w:numPr>
        <w:tabs>
          <w:tab w:val="clear" w:pos="1985"/>
          <w:tab w:val="left" w:pos="1928"/>
        </w:tabs>
        <w:spacing w:before="40" w:after="40"/>
        <w:ind w:left="1928" w:hanging="454"/>
      </w:pPr>
      <w:bookmarkStart w:id="13" w:name="_Hlk50638957"/>
      <w:r>
        <w:t>clause</w:t>
      </w:r>
      <w:r w:rsidR="00834199">
        <w:t>s</w:t>
      </w:r>
      <w:r>
        <w:t xml:space="preserve"> 10</w:t>
      </w:r>
      <w:r w:rsidR="00834199">
        <w:t>A and 11</w:t>
      </w:r>
      <w:r>
        <w:t xml:space="preserve"> in Appendix 3</w:t>
      </w:r>
      <w:r w:rsidR="00157DC0">
        <w:t xml:space="preserve"> as if they applied to the operation —</w:t>
      </w:r>
      <w:r w:rsidR="00834199">
        <w:t xml:space="preserve"> but only to the extent</w:t>
      </w:r>
      <w:r w:rsidR="00157DC0">
        <w:t xml:space="preserve"> that such compliance </w:t>
      </w:r>
      <w:r w:rsidR="00834199" w:rsidRPr="00C001FC">
        <w:t>would be inconsistent with a distance for flight visibility, or vertical and horizontal distances from cloud, specified in instrument CASA</w:t>
      </w:r>
      <w:r w:rsidR="002805D3">
        <w:t> </w:t>
      </w:r>
      <w:r w:rsidR="00834199" w:rsidRPr="00C001FC">
        <w:t>143/10.</w:t>
      </w:r>
    </w:p>
    <w:p w14:paraId="0DD549E4" w14:textId="10E8AF5B" w:rsidR="00606A65" w:rsidRPr="00C001FC" w:rsidRDefault="00606A65" w:rsidP="00606A65">
      <w:pPr>
        <w:pStyle w:val="LDClauseHeading"/>
      </w:pPr>
      <w:bookmarkStart w:id="14" w:name="_Toc398717364"/>
      <w:bookmarkEnd w:id="13"/>
      <w:bookmarkEnd w:id="7"/>
      <w:bookmarkEnd w:id="8"/>
      <w:r w:rsidRPr="00C001FC">
        <w:lastRenderedPageBreak/>
        <w:t>6B</w:t>
      </w:r>
      <w:r w:rsidRPr="00C001FC">
        <w:tab/>
      </w:r>
      <w:bookmarkStart w:id="15" w:name="_Hlk50628188"/>
      <w:r w:rsidRPr="00C001FC">
        <w:t xml:space="preserve">Exemption — </w:t>
      </w:r>
      <w:r w:rsidR="00710C1B" w:rsidRPr="00C001FC">
        <w:t xml:space="preserve">distance for </w:t>
      </w:r>
      <w:r w:rsidRPr="00C001FC">
        <w:t>flight visibility and distance from cloud</w:t>
      </w:r>
      <w:bookmarkEnd w:id="15"/>
    </w:p>
    <w:p w14:paraId="6411F390" w14:textId="17D27C3A" w:rsidR="00606A65" w:rsidRPr="00C001FC" w:rsidRDefault="00606A65" w:rsidP="00606A65">
      <w:pPr>
        <w:pStyle w:val="Clause"/>
      </w:pPr>
      <w:r w:rsidRPr="00C001FC">
        <w:tab/>
        <w:t>6B.1</w:t>
      </w:r>
      <w:r w:rsidRPr="00C001FC">
        <w:tab/>
        <w:t xml:space="preserve">Under regulation 11.160 of </w:t>
      </w:r>
      <w:r w:rsidR="003C7ACC">
        <w:t>CASR 1998</w:t>
      </w:r>
      <w:r w:rsidRPr="00C001FC">
        <w:t>, the pilot in command of a rotorcraft in an NVIS operation</w:t>
      </w:r>
      <w:r w:rsidR="00A47E6B" w:rsidRPr="00C001FC">
        <w:t xml:space="preserve"> under the VFR</w:t>
      </w:r>
      <w:r w:rsidR="00677FA2">
        <w:t xml:space="preserve"> </w:t>
      </w:r>
      <w:r w:rsidRPr="00C001FC">
        <w:t xml:space="preserve">is exempt from </w:t>
      </w:r>
      <w:r w:rsidR="001F3F4A" w:rsidRPr="00C001FC">
        <w:t>subregulation</w:t>
      </w:r>
      <w:r w:rsidRPr="00C001FC">
        <w:t xml:space="preserve"> 172</w:t>
      </w:r>
      <w:r w:rsidR="00D00BB0">
        <w:t> </w:t>
      </w:r>
      <w:r w:rsidRPr="00C001FC">
        <w:t xml:space="preserve">(2) of </w:t>
      </w:r>
      <w:r w:rsidR="003C7ACC">
        <w:t>CAR</w:t>
      </w:r>
      <w:r w:rsidR="0025506A">
        <w:t> </w:t>
      </w:r>
      <w:r w:rsidR="003C7ACC">
        <w:t>1988</w:t>
      </w:r>
      <w:r w:rsidRPr="00C001FC">
        <w:t xml:space="preserve"> but only to the extent mentioned in paragraph 6B.2.</w:t>
      </w:r>
    </w:p>
    <w:p w14:paraId="4A8077AF" w14:textId="4C9E36BD" w:rsidR="00606A65" w:rsidRPr="00C001FC" w:rsidRDefault="00606A65" w:rsidP="00606A65">
      <w:pPr>
        <w:pStyle w:val="Clause"/>
      </w:pPr>
      <w:r w:rsidRPr="00C001FC">
        <w:tab/>
        <w:t>6B.2</w:t>
      </w:r>
      <w:r w:rsidRPr="00C001FC">
        <w:tab/>
        <w:t>For paragraph 6B.1, the exemption extends only to the extent that compliance with a</w:t>
      </w:r>
      <w:r w:rsidR="00724998" w:rsidRPr="00C001FC">
        <w:t xml:space="preserve"> distance for</w:t>
      </w:r>
      <w:r w:rsidRPr="00C001FC">
        <w:t xml:space="preserve"> flight visibility or vertical and horizontal distances from cloud, under clause</w:t>
      </w:r>
      <w:r w:rsidR="00D00BB0">
        <w:t>s</w:t>
      </w:r>
      <w:r w:rsidRPr="00C001FC">
        <w:t xml:space="preserve"> </w:t>
      </w:r>
      <w:r w:rsidR="00501955">
        <w:t xml:space="preserve">10A </w:t>
      </w:r>
      <w:r w:rsidR="00157DC0">
        <w:t>and</w:t>
      </w:r>
      <w:r w:rsidR="00501955">
        <w:t xml:space="preserve"> </w:t>
      </w:r>
      <w:r w:rsidR="00314E20">
        <w:t>11</w:t>
      </w:r>
      <w:r w:rsidR="00314E20" w:rsidRPr="00C001FC">
        <w:t xml:space="preserve"> </w:t>
      </w:r>
      <w:r w:rsidRPr="00C001FC">
        <w:t xml:space="preserve">in Appendix 3, would be inconsistent with a </w:t>
      </w:r>
      <w:r w:rsidR="00585C20" w:rsidRPr="00C001FC">
        <w:t xml:space="preserve">distance for </w:t>
      </w:r>
      <w:r w:rsidRPr="00C001FC">
        <w:t xml:space="preserve">flight </w:t>
      </w:r>
      <w:r w:rsidRPr="00D00BB0">
        <w:rPr>
          <w:rFonts w:ascii="clause" w:hAnsi="clause"/>
        </w:rPr>
        <w:t>visibility</w:t>
      </w:r>
      <w:r w:rsidRPr="00C001FC">
        <w:t xml:space="preserve">, </w:t>
      </w:r>
      <w:r w:rsidR="00157DC0">
        <w:t>and</w:t>
      </w:r>
      <w:r w:rsidRPr="00C001FC">
        <w:t xml:space="preserve"> vertical and horizontal distances from cloud, specified in instrument CASA 143/10.</w:t>
      </w:r>
    </w:p>
    <w:p w14:paraId="3D7C55D5" w14:textId="6891A997" w:rsidR="00606A65" w:rsidRPr="00C001FC" w:rsidRDefault="00606A65" w:rsidP="00606A65">
      <w:pPr>
        <w:pStyle w:val="Note"/>
      </w:pPr>
      <w:r w:rsidRPr="00C001FC">
        <w:rPr>
          <w:i/>
          <w:iCs/>
        </w:rPr>
        <w:t>Note</w:t>
      </w:r>
      <w:r w:rsidRPr="00C001FC">
        <w:t>   </w:t>
      </w:r>
      <w:r w:rsidR="00296FE8">
        <w:t xml:space="preserve">Instrument </w:t>
      </w:r>
      <w:r w:rsidRPr="00C001FC">
        <w:t>CASA 143/10 is relevantly made under subregulation 172</w:t>
      </w:r>
      <w:r w:rsidR="00D00BB0">
        <w:t> </w:t>
      </w:r>
      <w:r w:rsidRPr="00C001FC">
        <w:t xml:space="preserve">(2A) of </w:t>
      </w:r>
      <w:r w:rsidR="003C7ACC">
        <w:t>CAR 1988</w:t>
      </w:r>
      <w:r w:rsidRPr="00C001FC">
        <w:t xml:space="preserve"> for paragraphs</w:t>
      </w:r>
      <w:r w:rsidR="00D00BB0">
        <w:t> </w:t>
      </w:r>
      <w:r w:rsidRPr="00C001FC">
        <w:t>172</w:t>
      </w:r>
      <w:r w:rsidR="003C7ACC">
        <w:t> </w:t>
      </w:r>
      <w:r w:rsidRPr="00C001FC">
        <w:t>(2)</w:t>
      </w:r>
      <w:r w:rsidR="003C7ACC">
        <w:t> </w:t>
      </w:r>
      <w:r w:rsidRPr="00C001FC">
        <w:t>(a) and (b).</w:t>
      </w:r>
    </w:p>
    <w:p w14:paraId="39F835ED" w14:textId="2950C2F6" w:rsidR="006F182D" w:rsidRPr="00C001FC" w:rsidRDefault="006F182D" w:rsidP="006F182D">
      <w:pPr>
        <w:pStyle w:val="LDClauseHeading"/>
      </w:pPr>
      <w:r w:rsidRPr="00C001FC">
        <w:t>7</w:t>
      </w:r>
      <w:r w:rsidRPr="00C001FC">
        <w:tab/>
        <w:t>Exemption — navigation lights</w:t>
      </w:r>
      <w:bookmarkEnd w:id="14"/>
    </w:p>
    <w:p w14:paraId="0239A3F6" w14:textId="78B0A5A8" w:rsidR="006F182D" w:rsidRPr="00C001FC" w:rsidRDefault="006F182D" w:rsidP="006F182D">
      <w:pPr>
        <w:pStyle w:val="LDClause"/>
      </w:pPr>
      <w:r w:rsidRPr="00C001FC">
        <w:tab/>
      </w:r>
      <w:r w:rsidRPr="00C001FC">
        <w:tab/>
        <w:t xml:space="preserve">Under regulation 11.160 of </w:t>
      </w:r>
      <w:r w:rsidR="003C7ACC">
        <w:t>CASR 1998</w:t>
      </w:r>
      <w:r w:rsidRPr="00C001FC">
        <w:t>, the NVIS operator and the pilot in command of a helicopter in an NVIS operation are each exempt from compliance with subregulation 195 (1) of CAR 1988 for a navigation lighting requirement of Part</w:t>
      </w:r>
      <w:r w:rsidR="00296FE8">
        <w:t xml:space="preserve"> </w:t>
      </w:r>
      <w:r w:rsidRPr="00C001FC">
        <w:t>13 of CAR 1988 if he or she is complying with a lighting requirement of this Order that is at variance with the requirement of Part 13.</w:t>
      </w:r>
    </w:p>
    <w:p w14:paraId="7853C631" w14:textId="58EC2558" w:rsidR="006F182D" w:rsidRDefault="006F182D" w:rsidP="006F182D">
      <w:pPr>
        <w:pStyle w:val="LDNote"/>
      </w:pPr>
      <w:r w:rsidRPr="00C001FC">
        <w:rPr>
          <w:i/>
        </w:rPr>
        <w:t>Note   </w:t>
      </w:r>
      <w:r w:rsidRPr="00C001FC">
        <w:t>The pilot in command should put a note in the free text section of the flight notification to advise air traffic control that he or she is goggle equipped and may be operating without displaying lights.</w:t>
      </w:r>
    </w:p>
    <w:p w14:paraId="18BBFA51" w14:textId="75A00F4E" w:rsidR="00A32DC2" w:rsidRPr="00C001FC" w:rsidRDefault="00A32DC2" w:rsidP="00A32DC2">
      <w:pPr>
        <w:pStyle w:val="LDClauseHeading"/>
      </w:pPr>
      <w:r w:rsidRPr="00C001FC">
        <w:t>7</w:t>
      </w:r>
      <w:r>
        <w:t>A</w:t>
      </w:r>
      <w:r w:rsidRPr="00C001FC">
        <w:tab/>
        <w:t xml:space="preserve">Exemption — </w:t>
      </w:r>
      <w:r>
        <w:t>carriage of passengers in NVIS operations</w:t>
      </w:r>
    </w:p>
    <w:p w14:paraId="766195C7" w14:textId="2A043B78" w:rsidR="00A32DC2" w:rsidRPr="00C001FC" w:rsidRDefault="00A32DC2" w:rsidP="00A32DC2">
      <w:pPr>
        <w:pStyle w:val="LDClause"/>
      </w:pPr>
      <w:r w:rsidRPr="00C001FC">
        <w:tab/>
      </w:r>
      <w:r w:rsidRPr="00C001FC">
        <w:tab/>
        <w:t xml:space="preserve">Under regulation 11.160 of </w:t>
      </w:r>
      <w:r w:rsidR="003C7ACC">
        <w:t>CASR 1998</w:t>
      </w:r>
      <w:r w:rsidRPr="00C001FC">
        <w:t xml:space="preserve">, </w:t>
      </w:r>
      <w:r w:rsidR="00296FE8">
        <w:t xml:space="preserve">the </w:t>
      </w:r>
      <w:r w:rsidRPr="00C001FC">
        <w:t>pilot in command of a helicopter in</w:t>
      </w:r>
      <w:r w:rsidR="00296FE8">
        <w:t> </w:t>
      </w:r>
      <w:r w:rsidRPr="00C001FC">
        <w:t xml:space="preserve">an NVIS operation </w:t>
      </w:r>
      <w:r w:rsidR="008E30F8">
        <w:t xml:space="preserve">is </w:t>
      </w:r>
      <w:r w:rsidRPr="00C001FC">
        <w:t>exempt from compliance with regulation</w:t>
      </w:r>
      <w:r>
        <w:t xml:space="preserve"> 249</w:t>
      </w:r>
      <w:r w:rsidRPr="00C001FC">
        <w:t xml:space="preserve"> of </w:t>
      </w:r>
      <w:r w:rsidR="003C7ACC">
        <w:t>CAR</w:t>
      </w:r>
      <w:r w:rsidR="00296FE8">
        <w:t> </w:t>
      </w:r>
      <w:r w:rsidR="003C7ACC">
        <w:t>1988</w:t>
      </w:r>
      <w:r>
        <w:t xml:space="preserve"> but only</w:t>
      </w:r>
      <w:r w:rsidRPr="00C001FC">
        <w:t xml:space="preserve"> </w:t>
      </w:r>
      <w:r>
        <w:t>to the extent that</w:t>
      </w:r>
      <w:r w:rsidR="008E30F8">
        <w:t>,</w:t>
      </w:r>
      <w:r>
        <w:t xml:space="preserve"> </w:t>
      </w:r>
      <w:r w:rsidR="008E30F8">
        <w:t xml:space="preserve">if </w:t>
      </w:r>
      <w:r>
        <w:t>a passenger</w:t>
      </w:r>
      <w:r w:rsidR="008E30F8">
        <w:t xml:space="preserve"> is carried, the carriage must be</w:t>
      </w:r>
      <w:r>
        <w:t xml:space="preserve"> solely for the purposes of, and strictly in accordance with, the requirements of this </w:t>
      </w:r>
      <w:r w:rsidR="00296FE8">
        <w:t>Order</w:t>
      </w:r>
      <w:r>
        <w:t>.</w:t>
      </w:r>
    </w:p>
    <w:p w14:paraId="2F70D819" w14:textId="270A0B91" w:rsidR="00952589" w:rsidRPr="00C001FC" w:rsidRDefault="00952589" w:rsidP="00952589">
      <w:pPr>
        <w:pStyle w:val="LDAmendHeading"/>
        <w:rPr>
          <w:i/>
          <w:iCs/>
        </w:rPr>
      </w:pPr>
      <w:r w:rsidRPr="00C001FC">
        <w:t>[</w:t>
      </w:r>
      <w:r w:rsidR="00141911">
        <w:t>10</w:t>
      </w:r>
      <w:r w:rsidRPr="00C001FC">
        <w:t>]</w:t>
      </w:r>
      <w:r w:rsidRPr="00C001FC">
        <w:tab/>
      </w:r>
      <w:r w:rsidR="00E83367" w:rsidRPr="00C001FC">
        <w:t>Appendix 1, subclause</w:t>
      </w:r>
      <w:r w:rsidRPr="00C001FC">
        <w:t xml:space="preserve"> 5.1</w:t>
      </w:r>
    </w:p>
    <w:p w14:paraId="171EF3B4" w14:textId="77777777" w:rsidR="00952589" w:rsidRPr="00C001FC" w:rsidRDefault="00952589" w:rsidP="00952589">
      <w:pPr>
        <w:pStyle w:val="LDAmendInstruction"/>
      </w:pPr>
      <w:r w:rsidRPr="00C001FC">
        <w:t>repeal and substitute</w:t>
      </w:r>
    </w:p>
    <w:p w14:paraId="45E2C2C6" w14:textId="41968312" w:rsidR="00952589" w:rsidRPr="00C001FC" w:rsidRDefault="00952589" w:rsidP="00952589">
      <w:pPr>
        <w:pStyle w:val="LDScheduleClause"/>
      </w:pPr>
      <w:r w:rsidRPr="00C001FC">
        <w:tab/>
        <w:t>5.1</w:t>
      </w:r>
      <w:r w:rsidRPr="00C001FC">
        <w:tab/>
        <w:t>An NVIS operation must be conducted at, or above, LSALT unless permitted otherwise in accordance with</w:t>
      </w:r>
      <w:r w:rsidR="00C24542">
        <w:t xml:space="preserve"> this Order</w:t>
      </w:r>
      <w:r w:rsidRPr="00C001FC">
        <w:t>.</w:t>
      </w:r>
    </w:p>
    <w:p w14:paraId="1CB8271B" w14:textId="1A8CADBA" w:rsidR="00F757BD" w:rsidRPr="00C001FC" w:rsidRDefault="009C1F32" w:rsidP="00F757BD">
      <w:pPr>
        <w:pStyle w:val="Note"/>
      </w:pPr>
      <w:r w:rsidRPr="00C001FC">
        <w:rPr>
          <w:i/>
          <w:iCs/>
        </w:rPr>
        <w:t>Note</w:t>
      </w:r>
      <w:r w:rsidRPr="00C001FC">
        <w:t>   Subsection</w:t>
      </w:r>
      <w:r w:rsidR="00F757BD" w:rsidRPr="00C001FC">
        <w:t xml:space="preserve"> 6 contains an exemption in relation to minimum height for VFR flights at night. Subsection 6A contains an exemption in relation to minimum height for IFR flights at night.</w:t>
      </w:r>
    </w:p>
    <w:p w14:paraId="524697C1" w14:textId="476A7625" w:rsidR="00EC3713" w:rsidRPr="00C001FC" w:rsidRDefault="008353B5" w:rsidP="00EC3713">
      <w:pPr>
        <w:pStyle w:val="LDAmendHeading"/>
        <w:rPr>
          <w:i/>
          <w:iCs/>
        </w:rPr>
      </w:pPr>
      <w:bookmarkStart w:id="16" w:name="_Hlk50705746"/>
      <w:r w:rsidRPr="00C001FC">
        <w:t>[</w:t>
      </w:r>
      <w:r w:rsidR="00141911">
        <w:t>11</w:t>
      </w:r>
      <w:r w:rsidRPr="00C001FC">
        <w:t>]</w:t>
      </w:r>
      <w:r w:rsidRPr="00C001FC">
        <w:tab/>
      </w:r>
      <w:r w:rsidR="00EC3713" w:rsidRPr="00C001FC">
        <w:t>Appendix 1, subclause 5.</w:t>
      </w:r>
      <w:r w:rsidR="00EC3713">
        <w:t>2, including the Note</w:t>
      </w:r>
    </w:p>
    <w:p w14:paraId="64D8D5CB" w14:textId="5C5A1BD2" w:rsidR="008353B5" w:rsidRPr="00C001FC" w:rsidRDefault="00EC3713" w:rsidP="00EC3713">
      <w:pPr>
        <w:pStyle w:val="LDAmendInstruction"/>
        <w:rPr>
          <w:i w:val="0"/>
          <w:iCs/>
        </w:rPr>
      </w:pPr>
      <w:r w:rsidRPr="00C001FC">
        <w:t>repeal</w:t>
      </w:r>
    </w:p>
    <w:bookmarkEnd w:id="16"/>
    <w:p w14:paraId="262E6E45" w14:textId="5A433352" w:rsidR="005536F5" w:rsidRPr="00C001FC" w:rsidRDefault="005536F5" w:rsidP="005536F5">
      <w:pPr>
        <w:pStyle w:val="LDAmendHeading"/>
        <w:rPr>
          <w:i/>
          <w:iCs/>
        </w:rPr>
      </w:pPr>
      <w:r w:rsidRPr="00C001FC">
        <w:t>[</w:t>
      </w:r>
      <w:r w:rsidR="00141911">
        <w:t>12</w:t>
      </w:r>
      <w:r w:rsidRPr="00C001FC">
        <w:t>]</w:t>
      </w:r>
      <w:r w:rsidRPr="00C001FC">
        <w:tab/>
        <w:t>Appendix 1, subclause 5.4</w:t>
      </w:r>
    </w:p>
    <w:p w14:paraId="5E491EBD" w14:textId="77777777" w:rsidR="005536F5" w:rsidRPr="00C001FC" w:rsidRDefault="005536F5" w:rsidP="005536F5">
      <w:pPr>
        <w:pStyle w:val="LDAmendInstruction"/>
      </w:pPr>
      <w:r w:rsidRPr="00C001FC">
        <w:t>repeal</w:t>
      </w:r>
    </w:p>
    <w:p w14:paraId="7EC21D3B" w14:textId="5F14AE5F" w:rsidR="001C3C8F" w:rsidRPr="00C001FC" w:rsidRDefault="001C3C8F" w:rsidP="001C3C8F">
      <w:pPr>
        <w:pStyle w:val="LDAmendHeading"/>
        <w:rPr>
          <w:i/>
          <w:iCs/>
        </w:rPr>
      </w:pPr>
      <w:r w:rsidRPr="00C001FC">
        <w:t>[</w:t>
      </w:r>
      <w:r w:rsidR="00141911">
        <w:t>13</w:t>
      </w:r>
      <w:r w:rsidRPr="00C001FC">
        <w:t>]</w:t>
      </w:r>
      <w:r w:rsidRPr="00C001FC">
        <w:tab/>
        <w:t>Appendix 1, clause 11</w:t>
      </w:r>
    </w:p>
    <w:p w14:paraId="2B755352" w14:textId="77777777" w:rsidR="001C3C8F" w:rsidRPr="00C001FC" w:rsidRDefault="001C3C8F" w:rsidP="001C3C8F">
      <w:pPr>
        <w:pStyle w:val="LDAmendInstruction"/>
      </w:pPr>
      <w:r w:rsidRPr="00C001FC">
        <w:t>repeal and substitute</w:t>
      </w:r>
    </w:p>
    <w:p w14:paraId="5E8C23A0" w14:textId="77777777" w:rsidR="001C3C8F" w:rsidRPr="00C001FC" w:rsidRDefault="001C3C8F" w:rsidP="001C3C8F">
      <w:pPr>
        <w:pStyle w:val="LDScheduleClauseHead"/>
        <w:keepNext w:val="0"/>
        <w:ind w:left="0" w:firstLine="0"/>
      </w:pPr>
      <w:bookmarkStart w:id="17" w:name="_Toc201115350"/>
      <w:bookmarkStart w:id="18" w:name="_Toc317158286"/>
      <w:bookmarkStart w:id="19" w:name="_Toc398717380"/>
      <w:r w:rsidRPr="00C001FC">
        <w:t>11</w:t>
      </w:r>
      <w:r w:rsidRPr="00C001FC">
        <w:tab/>
        <w:t>Requirements before commencing an NVIS operation</w:t>
      </w:r>
      <w:bookmarkEnd w:id="17"/>
      <w:bookmarkEnd w:id="18"/>
      <w:bookmarkEnd w:id="19"/>
    </w:p>
    <w:p w14:paraId="413FA0EB" w14:textId="6089F737" w:rsidR="001C3C8F" w:rsidRPr="00C001FC" w:rsidRDefault="001C3C8F" w:rsidP="001C3C8F">
      <w:pPr>
        <w:pStyle w:val="LDScheduleClause"/>
      </w:pPr>
      <w:r w:rsidRPr="00C001FC">
        <w:tab/>
      </w:r>
      <w:r w:rsidRPr="00C001FC">
        <w:tab/>
        <w:t>Before commencing an NVIS operation, the operator must ensure that the pilot of the aircraft holds an NVIS rating and an NVIS endorsement</w:t>
      </w:r>
      <w:r w:rsidR="005851AB" w:rsidRPr="00C001FC">
        <w:t xml:space="preserve"> for the operation</w:t>
      </w:r>
      <w:r w:rsidRPr="00C001FC">
        <w:t xml:space="preserve"> in accordance with Part 61 of </w:t>
      </w:r>
      <w:r w:rsidR="003C7ACC">
        <w:t>CASR 1998</w:t>
      </w:r>
      <w:r w:rsidR="005851AB" w:rsidRPr="00C001FC">
        <w:t>.</w:t>
      </w:r>
    </w:p>
    <w:p w14:paraId="3DD9F0AF" w14:textId="3BE710D1" w:rsidR="00815810" w:rsidRPr="00C001FC" w:rsidRDefault="00815810" w:rsidP="00815810">
      <w:pPr>
        <w:pStyle w:val="LDAmendHeading"/>
        <w:rPr>
          <w:i/>
          <w:iCs/>
        </w:rPr>
      </w:pPr>
      <w:r w:rsidRPr="00C001FC">
        <w:lastRenderedPageBreak/>
        <w:t>[</w:t>
      </w:r>
      <w:r w:rsidR="00141911">
        <w:t>14</w:t>
      </w:r>
      <w:r w:rsidRPr="00C001FC">
        <w:t>]</w:t>
      </w:r>
      <w:r w:rsidRPr="00C001FC">
        <w:tab/>
        <w:t xml:space="preserve">Appendix 1, </w:t>
      </w:r>
      <w:r w:rsidR="003A693E" w:rsidRPr="00C001FC">
        <w:t>subclause</w:t>
      </w:r>
      <w:r w:rsidRPr="00C001FC">
        <w:t xml:space="preserve"> 14.4</w:t>
      </w:r>
    </w:p>
    <w:p w14:paraId="6CF34B34" w14:textId="57486220" w:rsidR="00815810" w:rsidRPr="00C001FC" w:rsidRDefault="00815810" w:rsidP="00815810">
      <w:pPr>
        <w:pStyle w:val="LDAmendInstruction"/>
      </w:pPr>
      <w:r w:rsidRPr="00C001FC">
        <w:t>repeal and substitute</w:t>
      </w:r>
    </w:p>
    <w:p w14:paraId="0EE94BD5" w14:textId="11D5248A" w:rsidR="003A693E" w:rsidRPr="00C001FC" w:rsidRDefault="00DC29AA" w:rsidP="00DC29AA">
      <w:pPr>
        <w:pStyle w:val="Clause"/>
      </w:pPr>
      <w:r w:rsidRPr="00C001FC">
        <w:tab/>
        <w:t>14.2</w:t>
      </w:r>
      <w:r w:rsidRPr="00C001FC">
        <w:tab/>
        <w:t>A NVIS air</w:t>
      </w:r>
      <w:r w:rsidR="00AE7BBE" w:rsidRPr="00C001FC">
        <w:t>crew</w:t>
      </w:r>
      <w:r w:rsidRPr="00C001FC">
        <w:t xml:space="preserve"> member qualification for any particular NVIS operation may only be awarded:</w:t>
      </w:r>
    </w:p>
    <w:p w14:paraId="42AC3261" w14:textId="5E8E7B26" w:rsidR="00B02901" w:rsidRPr="00C001FC" w:rsidRDefault="00B02901" w:rsidP="002805D3">
      <w:pPr>
        <w:pStyle w:val="LDP1a"/>
        <w:keepNext/>
        <w:numPr>
          <w:ilvl w:val="0"/>
          <w:numId w:val="24"/>
        </w:numPr>
        <w:spacing w:before="40" w:after="40"/>
        <w:ind w:left="1191" w:hanging="454"/>
      </w:pPr>
      <w:r w:rsidRPr="00C001FC">
        <w:t>in accordance with the procedures</w:t>
      </w:r>
      <w:r w:rsidR="00380EE0" w:rsidRPr="00C001FC">
        <w:t xml:space="preserve"> </w:t>
      </w:r>
      <w:r w:rsidR="00DC29AA" w:rsidRPr="00C001FC">
        <w:t xml:space="preserve">for </w:t>
      </w:r>
      <w:r w:rsidR="00AE7BBE" w:rsidRPr="00C001FC">
        <w:t>such an award</w:t>
      </w:r>
      <w:r w:rsidR="00DC29AA" w:rsidRPr="00C001FC">
        <w:t xml:space="preserve"> </w:t>
      </w:r>
      <w:r w:rsidRPr="00C001FC">
        <w:t xml:space="preserve">set </w:t>
      </w:r>
      <w:r w:rsidR="0010685E" w:rsidRPr="00C001FC">
        <w:t>o</w:t>
      </w:r>
      <w:r w:rsidRPr="00C001FC">
        <w:t>ut in the operations manual of an NVIS operator</w:t>
      </w:r>
      <w:r w:rsidR="00380EE0" w:rsidRPr="00C001FC">
        <w:t xml:space="preserve"> approved for th</w:t>
      </w:r>
      <w:r w:rsidR="00AE7BBE" w:rsidRPr="00C001FC">
        <w:t>e particular</w:t>
      </w:r>
      <w:r w:rsidR="00DC29AA" w:rsidRPr="00C001FC">
        <w:t xml:space="preserve"> NVIS</w:t>
      </w:r>
      <w:r w:rsidR="00380EE0" w:rsidRPr="00C001FC">
        <w:t xml:space="preserve"> operation</w:t>
      </w:r>
      <w:r w:rsidRPr="00C001FC">
        <w:t>; and</w:t>
      </w:r>
    </w:p>
    <w:p w14:paraId="18FFD599" w14:textId="25357640" w:rsidR="00DC29AA" w:rsidRPr="00C001FC" w:rsidRDefault="00DC29AA" w:rsidP="002805D3">
      <w:pPr>
        <w:pStyle w:val="LDP1a"/>
        <w:keepNext/>
        <w:numPr>
          <w:ilvl w:val="0"/>
          <w:numId w:val="24"/>
        </w:numPr>
        <w:spacing w:before="40" w:after="40"/>
        <w:ind w:left="1191" w:hanging="454"/>
      </w:pPr>
      <w:r w:rsidRPr="00C001FC">
        <w:t>by an NVIS aircrew member instructor of the NVIS operator’s TCO.</w:t>
      </w:r>
    </w:p>
    <w:p w14:paraId="0F063564" w14:textId="5D2B81AE" w:rsidR="009626D6" w:rsidRPr="00C001FC" w:rsidRDefault="009626D6" w:rsidP="000D63D5">
      <w:pPr>
        <w:pStyle w:val="Note"/>
      </w:pPr>
      <w:r w:rsidRPr="00C001FC">
        <w:rPr>
          <w:i/>
          <w:iCs/>
        </w:rPr>
        <w:t>Note</w:t>
      </w:r>
      <w:r w:rsidRPr="00C001FC">
        <w:t>   An</w:t>
      </w:r>
      <w:r w:rsidR="00682C5D" w:rsidRPr="00C001FC">
        <w:t xml:space="preserve"> NVIS aircrew member qualification may be</w:t>
      </w:r>
      <w:r w:rsidRPr="00C001FC">
        <w:t xml:space="preserve"> award</w:t>
      </w:r>
      <w:r w:rsidR="00682C5D" w:rsidRPr="00C001FC">
        <w:t>ed to</w:t>
      </w:r>
      <w:r w:rsidRPr="00C001FC">
        <w:t xml:space="preserve"> cover more than one particular NVIS operation</w:t>
      </w:r>
      <w:r w:rsidR="000D63D5" w:rsidRPr="00C001FC">
        <w:t xml:space="preserve"> but only if </w:t>
      </w:r>
      <w:r w:rsidRPr="00C001FC">
        <w:t xml:space="preserve">the NVIS operator is approved for </w:t>
      </w:r>
      <w:r w:rsidR="000D63D5" w:rsidRPr="00C001FC">
        <w:t xml:space="preserve">each of </w:t>
      </w:r>
      <w:r w:rsidRPr="00C001FC">
        <w:t>the operations</w:t>
      </w:r>
      <w:r w:rsidR="000D63D5" w:rsidRPr="00C001FC">
        <w:t>,</w:t>
      </w:r>
      <w:r w:rsidRPr="00C001FC">
        <w:t xml:space="preserve"> and the operations manual contains </w:t>
      </w:r>
      <w:r w:rsidR="00682C5D" w:rsidRPr="00C001FC">
        <w:t xml:space="preserve">relevant </w:t>
      </w:r>
      <w:r w:rsidR="000D63D5" w:rsidRPr="00C001FC">
        <w:t>procedures for multiple awards.</w:t>
      </w:r>
    </w:p>
    <w:p w14:paraId="1C2A008A" w14:textId="7C5D558B" w:rsidR="00B03FBF" w:rsidRPr="00C001FC" w:rsidRDefault="00B03FBF" w:rsidP="00B03FBF">
      <w:pPr>
        <w:pStyle w:val="LDAmendHeading"/>
        <w:rPr>
          <w:i/>
          <w:iCs/>
        </w:rPr>
      </w:pPr>
      <w:r w:rsidRPr="00C001FC">
        <w:t>[</w:t>
      </w:r>
      <w:r w:rsidR="00141911">
        <w:t>15</w:t>
      </w:r>
      <w:r w:rsidRPr="00C001FC">
        <w:t>]</w:t>
      </w:r>
      <w:r w:rsidRPr="00C001FC">
        <w:tab/>
        <w:t>Appendix 2, subclause 4.3.2</w:t>
      </w:r>
    </w:p>
    <w:p w14:paraId="12637132" w14:textId="77777777" w:rsidR="00B03FBF" w:rsidRPr="00C001FC" w:rsidRDefault="00B03FBF" w:rsidP="00B03FBF">
      <w:pPr>
        <w:pStyle w:val="LDAmendInstruction"/>
      </w:pPr>
      <w:r w:rsidRPr="00C001FC">
        <w:t>repeal and substitute</w:t>
      </w:r>
    </w:p>
    <w:p w14:paraId="39F8136C" w14:textId="77777777" w:rsidR="00B03FBF" w:rsidRPr="00421C0F" w:rsidRDefault="00B03FBF" w:rsidP="00B03FBF">
      <w:pPr>
        <w:pStyle w:val="LDScheduleClause"/>
        <w:rPr>
          <w:b/>
          <w:i/>
        </w:rPr>
      </w:pPr>
      <w:r w:rsidRPr="00C001FC">
        <w:tab/>
      </w:r>
      <w:r w:rsidRPr="00C001FC">
        <w:rPr>
          <w:b/>
          <w:i/>
        </w:rPr>
        <w:t>4.3.2</w:t>
      </w:r>
      <w:r w:rsidRPr="00C001FC">
        <w:rPr>
          <w:b/>
          <w:i/>
        </w:rPr>
        <w:tab/>
      </w:r>
      <w:r w:rsidRPr="00421C0F">
        <w:rPr>
          <w:b/>
          <w:i/>
        </w:rPr>
        <w:t>Post-NVIS endorsement requirements</w:t>
      </w:r>
    </w:p>
    <w:p w14:paraId="7D36230B" w14:textId="78F637EC" w:rsidR="005536F5" w:rsidRPr="00C001FC" w:rsidRDefault="00B03FBF" w:rsidP="005536F5">
      <w:pPr>
        <w:pStyle w:val="LDP1a"/>
        <w:ind w:left="737" w:firstLine="0"/>
      </w:pPr>
      <w:r w:rsidRPr="00421C0F">
        <w:t>Post</w:t>
      </w:r>
      <w:r w:rsidRPr="00C001FC">
        <w:t>-NVIS endorsement experience required before a person may be a pilot in command</w:t>
      </w:r>
      <w:r w:rsidR="00C0140D" w:rsidRPr="00C001FC">
        <w:t xml:space="preserve"> of any particular NVIS operation</w:t>
      </w:r>
      <w:r w:rsidR="005536F5" w:rsidRPr="00C001FC">
        <w:t>, including the following:</w:t>
      </w:r>
    </w:p>
    <w:p w14:paraId="1A62DF18" w14:textId="2E625CC8" w:rsidR="005536F5" w:rsidRPr="00C001FC" w:rsidRDefault="00C0140D" w:rsidP="002805D3">
      <w:pPr>
        <w:pStyle w:val="LDP1a"/>
        <w:keepNext/>
        <w:spacing w:before="40" w:after="40"/>
      </w:pPr>
      <w:r w:rsidRPr="00C001FC">
        <w:t>(a)</w:t>
      </w:r>
      <w:r w:rsidRPr="00C001FC">
        <w:tab/>
        <w:t xml:space="preserve">the minimum </w:t>
      </w:r>
      <w:r w:rsidR="005536F5" w:rsidRPr="00C001FC">
        <w:t xml:space="preserve">pilot experience for </w:t>
      </w:r>
      <w:r w:rsidRPr="00C001FC">
        <w:t>the particular</w:t>
      </w:r>
      <w:r w:rsidR="005536F5" w:rsidRPr="00C001FC">
        <w:t xml:space="preserve"> NVIS operation</w:t>
      </w:r>
      <w:r w:rsidRPr="00C001FC">
        <w:t>;</w:t>
      </w:r>
    </w:p>
    <w:p w14:paraId="5E156645" w14:textId="1EF6CCAF" w:rsidR="005536F5" w:rsidRPr="00C001FC" w:rsidRDefault="00C0140D" w:rsidP="002805D3">
      <w:pPr>
        <w:pStyle w:val="LDP1a"/>
        <w:keepNext/>
        <w:spacing w:before="40" w:after="40"/>
      </w:pPr>
      <w:r w:rsidRPr="00C001FC">
        <w:t>(b)</w:t>
      </w:r>
      <w:r w:rsidRPr="00C001FC">
        <w:tab/>
        <w:t>the</w:t>
      </w:r>
      <w:r w:rsidR="005536F5" w:rsidRPr="00C001FC">
        <w:t xml:space="preserve"> training required to ensure</w:t>
      </w:r>
      <w:r w:rsidRPr="00C001FC">
        <w:t xml:space="preserve"> that</w:t>
      </w:r>
      <w:r w:rsidR="005536F5" w:rsidRPr="00C001FC">
        <w:t xml:space="preserve"> the pilot is competent </w:t>
      </w:r>
      <w:r w:rsidRPr="00C001FC">
        <w:t>to conduct</w:t>
      </w:r>
      <w:r w:rsidR="005536F5" w:rsidRPr="00C001FC">
        <w:t xml:space="preserve"> the </w:t>
      </w:r>
      <w:r w:rsidRPr="00C001FC">
        <w:t xml:space="preserve">NVIS </w:t>
      </w:r>
      <w:r w:rsidR="005536F5" w:rsidRPr="00C001FC">
        <w:t>operation</w:t>
      </w:r>
      <w:r w:rsidRPr="00C001FC">
        <w:t>;</w:t>
      </w:r>
    </w:p>
    <w:p w14:paraId="76015B00" w14:textId="790A3EE6" w:rsidR="005536F5" w:rsidRPr="00C001FC" w:rsidRDefault="00C0140D" w:rsidP="002805D3">
      <w:pPr>
        <w:pStyle w:val="LDP1a"/>
        <w:keepNext/>
        <w:spacing w:before="40" w:after="40"/>
      </w:pPr>
      <w:r w:rsidRPr="00C001FC">
        <w:t>(c)</w:t>
      </w:r>
      <w:r w:rsidRPr="00C001FC">
        <w:tab/>
        <w:t xml:space="preserve">the requirements and authorisations for </w:t>
      </w:r>
      <w:r w:rsidR="00E21AD7" w:rsidRPr="00C001FC">
        <w:t xml:space="preserve">the </w:t>
      </w:r>
      <w:r w:rsidRPr="00C001FC">
        <w:t>pilot</w:t>
      </w:r>
      <w:r w:rsidR="00E21AD7" w:rsidRPr="00C001FC">
        <w:t xml:space="preserve"> who is to</w:t>
      </w:r>
      <w:r w:rsidRPr="00C001FC">
        <w:t xml:space="preserve"> conduct the </w:t>
      </w:r>
      <w:r w:rsidR="005536F5" w:rsidRPr="00C001FC">
        <w:t>training</w:t>
      </w:r>
      <w:r w:rsidRPr="00C001FC">
        <w:t>;</w:t>
      </w:r>
    </w:p>
    <w:p w14:paraId="687D561A" w14:textId="46B95733" w:rsidR="005536F5" w:rsidRPr="00C001FC" w:rsidRDefault="00D11D8E" w:rsidP="005536F5">
      <w:pPr>
        <w:pStyle w:val="P1"/>
      </w:pPr>
      <w:r w:rsidRPr="00180B36">
        <w:rPr>
          <w:bCs/>
        </w:rPr>
        <w:t>licencing requirements under Part 61 of CASR</w:t>
      </w:r>
      <w:r w:rsidRPr="00C001FC">
        <w:t xml:space="preserve"> </w:t>
      </w:r>
      <w:r w:rsidR="00C0140D" w:rsidRPr="00C001FC">
        <w:t>(e)</w:t>
      </w:r>
      <w:r w:rsidR="00C0140D" w:rsidRPr="00C001FC">
        <w:tab/>
        <w:t>what (if any) additional recency is</w:t>
      </w:r>
      <w:r w:rsidR="005536F5" w:rsidRPr="00C001FC">
        <w:t xml:space="preserve"> required for </w:t>
      </w:r>
      <w:r w:rsidR="00E21AD7" w:rsidRPr="00C001FC">
        <w:t>the</w:t>
      </w:r>
      <w:r w:rsidR="00C0140D" w:rsidRPr="00C001FC">
        <w:t xml:space="preserve"> particular</w:t>
      </w:r>
      <w:r w:rsidR="005536F5" w:rsidRPr="00C001FC">
        <w:t xml:space="preserve"> NVIS operation</w:t>
      </w:r>
      <w:r w:rsidR="00C0140D" w:rsidRPr="00C001FC">
        <w:t>.</w:t>
      </w:r>
    </w:p>
    <w:p w14:paraId="1433A16A" w14:textId="5600B015" w:rsidR="00593EE1" w:rsidRPr="00C001FC" w:rsidRDefault="00593EE1" w:rsidP="00593EE1">
      <w:pPr>
        <w:pStyle w:val="LDAmendHeading"/>
        <w:rPr>
          <w:i/>
          <w:iCs/>
        </w:rPr>
      </w:pPr>
      <w:r w:rsidRPr="00C001FC">
        <w:t>[</w:t>
      </w:r>
      <w:r w:rsidR="00141911">
        <w:t>16</w:t>
      </w:r>
      <w:r w:rsidRPr="00C001FC">
        <w:t>]</w:t>
      </w:r>
      <w:r w:rsidRPr="00C001FC">
        <w:tab/>
        <w:t xml:space="preserve">Appendix 2, </w:t>
      </w:r>
      <w:r w:rsidR="00FA67D6">
        <w:t xml:space="preserve">after paragraph </w:t>
      </w:r>
      <w:r w:rsidRPr="00C001FC">
        <w:t>4.3.8</w:t>
      </w:r>
      <w:r w:rsidR="00FA67D6">
        <w:t> (b)</w:t>
      </w:r>
    </w:p>
    <w:p w14:paraId="1BC41755" w14:textId="0DE6EEEB" w:rsidR="00593EE1" w:rsidRPr="00C001FC" w:rsidRDefault="006355D9" w:rsidP="00593EE1">
      <w:pPr>
        <w:pStyle w:val="LDAmendInstruction"/>
      </w:pPr>
      <w:r w:rsidRPr="00C001FC">
        <w:t>insert</w:t>
      </w:r>
    </w:p>
    <w:p w14:paraId="24272F9D" w14:textId="78581624" w:rsidR="00296F50" w:rsidRPr="00C001FC" w:rsidRDefault="00593EE1" w:rsidP="002805D3">
      <w:pPr>
        <w:pStyle w:val="LDP1a"/>
        <w:keepNext/>
        <w:spacing w:before="40" w:after="40"/>
      </w:pPr>
      <w:r w:rsidRPr="00C001FC">
        <w:t>(</w:t>
      </w:r>
      <w:r w:rsidR="006355D9" w:rsidRPr="00C001FC">
        <w:t>c</w:t>
      </w:r>
      <w:r w:rsidRPr="00C001FC">
        <w:t>)</w:t>
      </w:r>
      <w:r w:rsidRPr="00C001FC">
        <w:tab/>
      </w:r>
      <w:r w:rsidR="00131488">
        <w:t>Appropriate</w:t>
      </w:r>
      <w:r w:rsidR="006355D9" w:rsidRPr="00C001FC">
        <w:t xml:space="preserve"> lighting requirement</w:t>
      </w:r>
      <w:r w:rsidR="00F80539" w:rsidRPr="00C001FC">
        <w:t>s</w:t>
      </w:r>
      <w:r w:rsidR="00296F50" w:rsidRPr="00C001FC">
        <w:t xml:space="preserve"> for </w:t>
      </w:r>
      <w:r w:rsidR="00131488">
        <w:t xml:space="preserve">a </w:t>
      </w:r>
      <w:r w:rsidR="00296F50" w:rsidRPr="00C001FC">
        <w:t xml:space="preserve">relevant </w:t>
      </w:r>
      <w:r w:rsidR="00131488">
        <w:t xml:space="preserve">alternate </w:t>
      </w:r>
      <w:r w:rsidR="00296F50" w:rsidRPr="00C001FC">
        <w:t>HLS</w:t>
      </w:r>
      <w:r w:rsidR="00FD16A5">
        <w:t xml:space="preserve"> </w:t>
      </w:r>
      <w:r w:rsidR="00296F50" w:rsidRPr="00C001FC">
        <w:t>to ensure compliance with</w:t>
      </w:r>
      <w:r w:rsidR="00F80539" w:rsidRPr="00C001FC">
        <w:t xml:space="preserve"> clause </w:t>
      </w:r>
      <w:r w:rsidR="00314E20">
        <w:t xml:space="preserve">11A </w:t>
      </w:r>
      <w:r w:rsidR="002C3E5F">
        <w:t>of Appendix 3</w:t>
      </w:r>
      <w:r w:rsidR="00F80539" w:rsidRPr="00C001FC">
        <w:t>,</w:t>
      </w:r>
      <w:r w:rsidR="006355D9" w:rsidRPr="00C001FC">
        <w:t xml:space="preserve"> including</w:t>
      </w:r>
      <w:r w:rsidR="00F80539" w:rsidRPr="00C001FC">
        <w:t xml:space="preserve"> a statement of the operator’s policy for</w:t>
      </w:r>
      <w:r w:rsidR="00296F50" w:rsidRPr="00C001FC">
        <w:t>, and</w:t>
      </w:r>
      <w:r w:rsidR="00F80539" w:rsidRPr="00C001FC">
        <w:t xml:space="preserve"> </w:t>
      </w:r>
      <w:r w:rsidR="00296F50" w:rsidRPr="00C001FC">
        <w:t>the</w:t>
      </w:r>
      <w:r w:rsidR="00F80539" w:rsidRPr="00C001FC">
        <w:t xml:space="preserve"> </w:t>
      </w:r>
      <w:r w:rsidR="006355D9" w:rsidRPr="00C001FC">
        <w:t>risk management</w:t>
      </w:r>
      <w:r w:rsidR="00F80539" w:rsidRPr="00C001FC">
        <w:t xml:space="preserve"> </w:t>
      </w:r>
      <w:r w:rsidR="00296F50" w:rsidRPr="00C001FC">
        <w:t>procedures</w:t>
      </w:r>
      <w:r w:rsidR="00F80539" w:rsidRPr="00C001FC">
        <w:t xml:space="preserve"> for</w:t>
      </w:r>
      <w:r w:rsidR="00296F50" w:rsidRPr="00C001FC">
        <w:t>, operations</w:t>
      </w:r>
      <w:r w:rsidR="00F341D9" w:rsidRPr="00C001FC">
        <w:t xml:space="preserve"> to which clause </w:t>
      </w:r>
      <w:r w:rsidR="00314E20">
        <w:t xml:space="preserve">11A </w:t>
      </w:r>
      <w:r w:rsidR="002C3E5F">
        <w:t>of Appendix 3</w:t>
      </w:r>
      <w:r w:rsidR="00F341D9" w:rsidRPr="00C001FC">
        <w:t xml:space="preserve"> applies</w:t>
      </w:r>
      <w:r w:rsidR="00296F50" w:rsidRPr="00C001FC">
        <w:t>.</w:t>
      </w:r>
    </w:p>
    <w:p w14:paraId="0C5EAE72" w14:textId="0F6AD83B" w:rsidR="008D69B0" w:rsidRPr="00C001FC" w:rsidRDefault="008D69B0" w:rsidP="008D69B0">
      <w:pPr>
        <w:pStyle w:val="LDAmendHeading"/>
        <w:rPr>
          <w:i/>
          <w:iCs/>
        </w:rPr>
      </w:pPr>
      <w:r w:rsidRPr="00C001FC">
        <w:t>[</w:t>
      </w:r>
      <w:r w:rsidR="00141911">
        <w:t>17</w:t>
      </w:r>
      <w:r w:rsidRPr="00C001FC">
        <w:t>]</w:t>
      </w:r>
      <w:r w:rsidRPr="00C001FC">
        <w:tab/>
        <w:t>Appendix 3, paragraph 7</w:t>
      </w:r>
      <w:r w:rsidR="00EA1A24">
        <w:t> </w:t>
      </w:r>
      <w:r w:rsidRPr="00C001FC">
        <w:t>(f)</w:t>
      </w:r>
    </w:p>
    <w:p w14:paraId="27570B54" w14:textId="77777777" w:rsidR="008D69B0" w:rsidRPr="00C001FC" w:rsidRDefault="008D69B0" w:rsidP="008D69B0">
      <w:pPr>
        <w:pStyle w:val="LDAmendInstruction"/>
      </w:pPr>
      <w:r w:rsidRPr="00C001FC">
        <w:t>repeal and substitute</w:t>
      </w:r>
    </w:p>
    <w:p w14:paraId="0D963ED0" w14:textId="69F68EF6" w:rsidR="00011A33" w:rsidRPr="00C001FC" w:rsidRDefault="008D69B0" w:rsidP="00011A33">
      <w:pPr>
        <w:pStyle w:val="LDP1a"/>
      </w:pPr>
      <w:r w:rsidRPr="00C001FC">
        <w:t>(f)</w:t>
      </w:r>
      <w:r w:rsidRPr="00C001FC">
        <w:tab/>
      </w:r>
      <w:r w:rsidR="00011A33" w:rsidRPr="00C001FC">
        <w:t xml:space="preserve">other </w:t>
      </w:r>
      <w:bookmarkStart w:id="20" w:name="_Hlk50707920"/>
      <w:r w:rsidR="00011A33" w:rsidRPr="00C001FC">
        <w:t xml:space="preserve">persons whose presence is required </w:t>
      </w:r>
      <w:r w:rsidR="00BA2C4E" w:rsidRPr="00C001FC">
        <w:t>for</w:t>
      </w:r>
      <w:r w:rsidR="00011A33" w:rsidRPr="00C001FC">
        <w:t xml:space="preserve"> the </w:t>
      </w:r>
      <w:r w:rsidR="00DD349E" w:rsidRPr="00C001FC">
        <w:t xml:space="preserve">purpose </w:t>
      </w:r>
      <w:r w:rsidR="00011A33" w:rsidRPr="00C001FC">
        <w:t>of the</w:t>
      </w:r>
      <w:r w:rsidR="00536B02" w:rsidRPr="00C001FC">
        <w:t xml:space="preserve"> NVIS</w:t>
      </w:r>
      <w:r w:rsidR="00011A33" w:rsidRPr="00C001FC">
        <w:t xml:space="preserve"> operation</w:t>
      </w:r>
      <w:bookmarkEnd w:id="20"/>
      <w:r w:rsidR="00637AF6" w:rsidRPr="00C001FC">
        <w:t>;</w:t>
      </w:r>
    </w:p>
    <w:p w14:paraId="65FAD113" w14:textId="41D5C38D" w:rsidR="00732BE7" w:rsidRPr="00C001FC" w:rsidRDefault="00732BE7" w:rsidP="00732BE7">
      <w:pPr>
        <w:pStyle w:val="LDAmendHeading"/>
        <w:rPr>
          <w:i/>
          <w:iCs/>
        </w:rPr>
      </w:pPr>
      <w:r w:rsidRPr="00C001FC">
        <w:t>[</w:t>
      </w:r>
      <w:r w:rsidR="00141911">
        <w:t>18</w:t>
      </w:r>
      <w:r w:rsidRPr="00C001FC">
        <w:t>]</w:t>
      </w:r>
      <w:r w:rsidRPr="00C001FC">
        <w:tab/>
        <w:t>Appendix 3, subparagraph 7</w:t>
      </w:r>
      <w:r w:rsidR="00EA1A24">
        <w:t> </w:t>
      </w:r>
      <w:r w:rsidRPr="00C001FC">
        <w:t>(g)</w:t>
      </w:r>
      <w:r w:rsidR="00EA1A24">
        <w:t> </w:t>
      </w:r>
      <w:r w:rsidRPr="00C001FC">
        <w:t>(ii)</w:t>
      </w:r>
    </w:p>
    <w:p w14:paraId="6233BFA9" w14:textId="77777777" w:rsidR="00732BE7" w:rsidRPr="00C001FC" w:rsidRDefault="00732BE7" w:rsidP="00732BE7">
      <w:pPr>
        <w:pStyle w:val="LDAmendInstruction"/>
      </w:pPr>
      <w:r w:rsidRPr="00C001FC">
        <w:t>repeal and substitute</w:t>
      </w:r>
    </w:p>
    <w:p w14:paraId="2A8E3F77" w14:textId="77777777" w:rsidR="009F6985" w:rsidRPr="00C001FC" w:rsidRDefault="009F6985" w:rsidP="002805D3">
      <w:pPr>
        <w:pStyle w:val="LDP2i"/>
        <w:spacing w:before="40" w:after="40"/>
      </w:pPr>
      <w:r w:rsidRPr="00C001FC">
        <w:tab/>
        <w:t>(ii)</w:t>
      </w:r>
      <w:r w:rsidRPr="00C001FC">
        <w:tab/>
        <w:t>t</w:t>
      </w:r>
      <w:r w:rsidR="00732BE7" w:rsidRPr="00C001FC">
        <w:t>he passenger</w:t>
      </w:r>
      <w:r w:rsidRPr="00C001FC">
        <w:t>:</w:t>
      </w:r>
    </w:p>
    <w:p w14:paraId="15EBF33E" w14:textId="3EBFBB18" w:rsidR="009F6985" w:rsidRPr="00C001FC" w:rsidRDefault="00732BE7" w:rsidP="002805D3">
      <w:pPr>
        <w:pStyle w:val="LDP3A"/>
        <w:numPr>
          <w:ilvl w:val="0"/>
          <w:numId w:val="21"/>
        </w:numPr>
        <w:tabs>
          <w:tab w:val="clear" w:pos="1985"/>
          <w:tab w:val="left" w:pos="1928"/>
        </w:tabs>
        <w:spacing w:before="40" w:after="40"/>
        <w:ind w:left="1928" w:hanging="454"/>
      </w:pPr>
      <w:r w:rsidRPr="00C001FC">
        <w:t>is briefed</w:t>
      </w:r>
      <w:r w:rsidR="009F6985" w:rsidRPr="00C001FC">
        <w:t>, orally or in writing,</w:t>
      </w:r>
      <w:r w:rsidRPr="00C001FC">
        <w:t xml:space="preserve"> on the risks associated with the flight</w:t>
      </w:r>
      <w:r w:rsidR="009F6985" w:rsidRPr="00C001FC">
        <w:t>;</w:t>
      </w:r>
      <w:r w:rsidRPr="00C001FC">
        <w:t xml:space="preserve"> and</w:t>
      </w:r>
    </w:p>
    <w:p w14:paraId="4A249F3A" w14:textId="508127CD" w:rsidR="00732BE7" w:rsidRPr="00C001FC" w:rsidRDefault="00732BE7" w:rsidP="002805D3">
      <w:pPr>
        <w:pStyle w:val="LDP3A"/>
        <w:numPr>
          <w:ilvl w:val="0"/>
          <w:numId w:val="21"/>
        </w:numPr>
        <w:tabs>
          <w:tab w:val="clear" w:pos="1985"/>
          <w:tab w:val="left" w:pos="1928"/>
        </w:tabs>
        <w:spacing w:before="40" w:after="40"/>
        <w:ind w:left="1928" w:hanging="454"/>
      </w:pPr>
      <w:r w:rsidRPr="00C001FC">
        <w:t>signs an acknowledgement that he or she has been briefed</w:t>
      </w:r>
      <w:r w:rsidR="009F6985" w:rsidRPr="00C001FC">
        <w:t>, either orally or in writing (as the case may be)</w:t>
      </w:r>
      <w:r w:rsidRPr="00C001FC">
        <w:t xml:space="preserve"> on th</w:t>
      </w:r>
      <w:r w:rsidR="009F6985" w:rsidRPr="00C001FC">
        <w:t xml:space="preserve">ose </w:t>
      </w:r>
      <w:r w:rsidRPr="00C001FC">
        <w:t>risks.</w:t>
      </w:r>
    </w:p>
    <w:p w14:paraId="65920649" w14:textId="399E848B" w:rsidR="00637AF6" w:rsidRPr="00C001FC" w:rsidRDefault="00637AF6" w:rsidP="00637AF6">
      <w:pPr>
        <w:pStyle w:val="LDAmendHeading"/>
        <w:rPr>
          <w:i/>
          <w:iCs/>
        </w:rPr>
      </w:pPr>
      <w:r w:rsidRPr="00C001FC">
        <w:lastRenderedPageBreak/>
        <w:t>[</w:t>
      </w:r>
      <w:r w:rsidR="00141911">
        <w:t>19</w:t>
      </w:r>
      <w:r w:rsidRPr="00C001FC">
        <w:t>]</w:t>
      </w:r>
      <w:r w:rsidRPr="00C001FC">
        <w:tab/>
        <w:t>Appendix 3, clause 7, Note 1</w:t>
      </w:r>
    </w:p>
    <w:p w14:paraId="2E0806BF" w14:textId="77777777" w:rsidR="00637AF6" w:rsidRPr="00C001FC" w:rsidRDefault="00637AF6" w:rsidP="00637AF6">
      <w:pPr>
        <w:pStyle w:val="LDAmendInstruction"/>
      </w:pPr>
      <w:r w:rsidRPr="00C001FC">
        <w:t>repeal and substitute</w:t>
      </w:r>
    </w:p>
    <w:p w14:paraId="2D194296" w14:textId="4AC727A1" w:rsidR="00AB3BD5" w:rsidRPr="00C001FC" w:rsidRDefault="00AB3BD5" w:rsidP="00AB3BD5">
      <w:pPr>
        <w:pStyle w:val="LDNote"/>
      </w:pPr>
      <w:r w:rsidRPr="00C001FC">
        <w:rPr>
          <w:i/>
        </w:rPr>
        <w:t>Note 1   </w:t>
      </w:r>
      <w:r w:rsidR="008C0006" w:rsidRPr="00C001FC">
        <w:t xml:space="preserve">For paragraph </w:t>
      </w:r>
      <w:r w:rsidRPr="00C001FC">
        <w:t xml:space="preserve">7 (f), a person whose presence may be </w:t>
      </w:r>
      <w:r w:rsidR="00FF032D" w:rsidRPr="00C001FC">
        <w:t xml:space="preserve">required for the </w:t>
      </w:r>
      <w:r w:rsidR="008062D7" w:rsidRPr="00C001FC">
        <w:t xml:space="preserve">purpose </w:t>
      </w:r>
      <w:r w:rsidR="00FF032D" w:rsidRPr="00C001FC">
        <w:t xml:space="preserve">of an NVIS operation is to be determined on the basis of the </w:t>
      </w:r>
      <w:r w:rsidR="00AA4463" w:rsidRPr="00C001FC">
        <w:t xml:space="preserve">specific </w:t>
      </w:r>
      <w:r w:rsidR="00FF032D" w:rsidRPr="00C001FC">
        <w:t xml:space="preserve">nature of the operation and </w:t>
      </w:r>
      <w:r w:rsidR="00AA4463" w:rsidRPr="00C001FC">
        <w:t>c</w:t>
      </w:r>
      <w:r w:rsidR="00FF032D" w:rsidRPr="00C001FC">
        <w:t>ould include</w:t>
      </w:r>
      <w:r w:rsidR="00AA4463" w:rsidRPr="00C001FC">
        <w:t>, for example,</w:t>
      </w:r>
      <w:r w:rsidR="008C0006" w:rsidRPr="00C001FC">
        <w:t xml:space="preserve"> </w:t>
      </w:r>
      <w:r w:rsidRPr="00C001FC">
        <w:t xml:space="preserve">police, </w:t>
      </w:r>
      <w:r w:rsidR="00014811">
        <w:t>fire fighting</w:t>
      </w:r>
      <w:r w:rsidRPr="00C001FC">
        <w:t>, rescue</w:t>
      </w:r>
      <w:r w:rsidR="00A34529" w:rsidRPr="00C001FC">
        <w:t>,</w:t>
      </w:r>
      <w:r w:rsidRPr="00C001FC">
        <w:t xml:space="preserve"> </w:t>
      </w:r>
      <w:r w:rsidR="00A34529" w:rsidRPr="00C001FC">
        <w:t xml:space="preserve">SES, </w:t>
      </w:r>
      <w:r w:rsidR="00AA4463" w:rsidRPr="00C001FC">
        <w:t xml:space="preserve">defence, </w:t>
      </w:r>
      <w:r w:rsidRPr="00C001FC">
        <w:t>medical</w:t>
      </w:r>
      <w:r w:rsidR="00A34529" w:rsidRPr="00C001FC">
        <w:t xml:space="preserve">, </w:t>
      </w:r>
      <w:r w:rsidR="008062D7" w:rsidRPr="00C001FC">
        <w:t xml:space="preserve">scientific, </w:t>
      </w:r>
      <w:r w:rsidR="00A34529" w:rsidRPr="00C001FC">
        <w:t>nursing, or paramedical</w:t>
      </w:r>
      <w:r w:rsidRPr="00C001FC">
        <w:t xml:space="preserve"> personnel</w:t>
      </w:r>
      <w:r w:rsidR="00A34529" w:rsidRPr="00C001FC">
        <w:t>;</w:t>
      </w:r>
      <w:r w:rsidRPr="00C001FC">
        <w:t xml:space="preserve"> marine pilots in transfer</w:t>
      </w:r>
      <w:r w:rsidR="00A34529" w:rsidRPr="00C001FC">
        <w:t>;</w:t>
      </w:r>
      <w:r w:rsidRPr="00C001FC">
        <w:t xml:space="preserve"> </w:t>
      </w:r>
      <w:r w:rsidR="00AA4463" w:rsidRPr="00C001FC">
        <w:t xml:space="preserve">or </w:t>
      </w:r>
      <w:r w:rsidRPr="00C001FC">
        <w:t>persons who are apprehended, evacuated, rescued or being transported as an integral part of the operation</w:t>
      </w:r>
      <w:r w:rsidR="00A34529" w:rsidRPr="00C001FC">
        <w:t>.</w:t>
      </w:r>
    </w:p>
    <w:p w14:paraId="3E31551A" w14:textId="36FF6FD2" w:rsidR="00445846" w:rsidRPr="00C001FC" w:rsidRDefault="00445846" w:rsidP="00445846">
      <w:pPr>
        <w:pStyle w:val="LDAmendHeading"/>
      </w:pPr>
      <w:r w:rsidRPr="00C001FC">
        <w:t>[</w:t>
      </w:r>
      <w:r w:rsidR="00141911">
        <w:t>20</w:t>
      </w:r>
      <w:r w:rsidRPr="00C001FC">
        <w:t>]</w:t>
      </w:r>
      <w:r w:rsidRPr="00C001FC">
        <w:tab/>
        <w:t>Appendix 3, subclause 8.</w:t>
      </w:r>
      <w:r w:rsidR="00375350" w:rsidRPr="00C001FC">
        <w:t>3</w:t>
      </w:r>
      <w:r w:rsidRPr="00C001FC">
        <w:t>A</w:t>
      </w:r>
    </w:p>
    <w:p w14:paraId="59F0EE6A" w14:textId="70B95B45" w:rsidR="008C7680" w:rsidRPr="00C001FC" w:rsidRDefault="009B3AC0" w:rsidP="008C7680">
      <w:pPr>
        <w:pStyle w:val="LDAmendInstruction"/>
      </w:pPr>
      <w:r>
        <w:t>repeal and substitute</w:t>
      </w:r>
    </w:p>
    <w:p w14:paraId="33AEAF69" w14:textId="7D1726B7" w:rsidR="008C7680" w:rsidRDefault="009B3AC0" w:rsidP="009B3AC0">
      <w:pPr>
        <w:pStyle w:val="Clause"/>
      </w:pPr>
      <w:r>
        <w:tab/>
        <w:t>8.3A</w:t>
      </w:r>
      <w:r>
        <w:tab/>
        <w:t xml:space="preserve">If a single NVIS pilot is the </w:t>
      </w:r>
      <w:r w:rsidR="00961843">
        <w:t>only</w:t>
      </w:r>
      <w:r>
        <w:t xml:space="preserve"> </w:t>
      </w:r>
      <w:r w:rsidR="00CD0617">
        <w:t xml:space="preserve">NVIS </w:t>
      </w:r>
      <w:r>
        <w:t>crew</w:t>
      </w:r>
      <w:r w:rsidR="00961843">
        <w:t xml:space="preserve"> member</w:t>
      </w:r>
      <w:r>
        <w:t xml:space="preserve"> for </w:t>
      </w:r>
      <w:r w:rsidR="008C7680">
        <w:t>an</w:t>
      </w:r>
      <w:r w:rsidR="00CD0617">
        <w:t xml:space="preserve"> NVIS</w:t>
      </w:r>
      <w:r w:rsidR="008C7680">
        <w:t xml:space="preserve"> operation</w:t>
      </w:r>
      <w:r>
        <w:t xml:space="preserve"> in an NVFR capable aircraft, he or she must comply with night VFR weather minima</w:t>
      </w:r>
      <w:r w:rsidR="00FF2F57">
        <w:t xml:space="preserve"> and clause</w:t>
      </w:r>
      <w:r w:rsidR="00314E20">
        <w:t>s</w:t>
      </w:r>
      <w:r w:rsidR="00FF2F57">
        <w:t xml:space="preserve"> 10</w:t>
      </w:r>
      <w:r w:rsidR="00314E20">
        <w:t xml:space="preserve"> and 10A</w:t>
      </w:r>
      <w:r w:rsidR="00FF2F57">
        <w:t xml:space="preserve"> do not apply</w:t>
      </w:r>
      <w:r>
        <w:t>.</w:t>
      </w:r>
    </w:p>
    <w:p w14:paraId="4C5371EA" w14:textId="12F1C4D4" w:rsidR="003773AA" w:rsidRPr="00C001FC" w:rsidRDefault="003773AA" w:rsidP="003773AA">
      <w:pPr>
        <w:pStyle w:val="LDAmendHeading"/>
      </w:pPr>
      <w:r w:rsidRPr="00C001FC">
        <w:t>[2</w:t>
      </w:r>
      <w:r w:rsidR="00141911">
        <w:t>1</w:t>
      </w:r>
      <w:r w:rsidRPr="00C001FC">
        <w:t>]</w:t>
      </w:r>
      <w:r w:rsidRPr="00C001FC">
        <w:tab/>
        <w:t xml:space="preserve">Appendix 3, </w:t>
      </w:r>
      <w:r>
        <w:t>subclause</w:t>
      </w:r>
      <w:r w:rsidRPr="00C001FC">
        <w:t xml:space="preserve"> 8.4</w:t>
      </w:r>
    </w:p>
    <w:p w14:paraId="5858BFBD" w14:textId="7387DCD5" w:rsidR="00DA6CA8" w:rsidRDefault="00DA6CA8" w:rsidP="00141911">
      <w:pPr>
        <w:pStyle w:val="LDAmendInstruction"/>
      </w:pPr>
      <w:r>
        <w:t>omit</w:t>
      </w:r>
    </w:p>
    <w:p w14:paraId="73C449E3" w14:textId="00D11DD5" w:rsidR="003773AA" w:rsidRPr="008C7680" w:rsidRDefault="00141911" w:rsidP="00DA6CA8">
      <w:pPr>
        <w:pStyle w:val="LDAmendText"/>
      </w:pPr>
      <w:r w:rsidRPr="00DA6CA8">
        <w:t>qualified</w:t>
      </w:r>
      <w:r>
        <w:t xml:space="preserve"> </w:t>
      </w:r>
      <w:r w:rsidR="00DA6CA8">
        <w:t>(w</w:t>
      </w:r>
      <w:r>
        <w:t>herever occurring</w:t>
      </w:r>
      <w:r w:rsidR="00DA6CA8">
        <w:t>)</w:t>
      </w:r>
    </w:p>
    <w:p w14:paraId="390B4A4F" w14:textId="01DAF174" w:rsidR="00D1752C" w:rsidRPr="00C001FC" w:rsidRDefault="00D1752C" w:rsidP="00A34529">
      <w:pPr>
        <w:pStyle w:val="LDAmendHeading"/>
      </w:pPr>
      <w:r w:rsidRPr="00C001FC">
        <w:t>[</w:t>
      </w:r>
      <w:r w:rsidR="00141911">
        <w:t>22</w:t>
      </w:r>
      <w:r w:rsidRPr="00C001FC">
        <w:t>]</w:t>
      </w:r>
      <w:r w:rsidRPr="00C001FC">
        <w:tab/>
        <w:t>Appendix 3, paragraph 8.4A</w:t>
      </w:r>
      <w:r w:rsidR="00EA1A24">
        <w:t> </w:t>
      </w:r>
      <w:r w:rsidRPr="00C001FC">
        <w:t>(a)</w:t>
      </w:r>
    </w:p>
    <w:p w14:paraId="012E82E2" w14:textId="1843A9C3" w:rsidR="00D1752C" w:rsidRPr="00C001FC" w:rsidRDefault="00D1752C" w:rsidP="00336198">
      <w:pPr>
        <w:pStyle w:val="LDAmendInstruction"/>
        <w:keepNext w:val="0"/>
      </w:pPr>
      <w:r w:rsidRPr="00C001FC">
        <w:t>repeal and substitute</w:t>
      </w:r>
    </w:p>
    <w:p w14:paraId="5328F53B" w14:textId="5901BAE1" w:rsidR="00553BA7" w:rsidRDefault="00336198" w:rsidP="00336198">
      <w:pPr>
        <w:pStyle w:val="LDP1a"/>
      </w:pPr>
      <w:r>
        <w:t>(a)</w:t>
      </w:r>
      <w:r>
        <w:tab/>
      </w:r>
      <w:r w:rsidR="00D1752C" w:rsidRPr="00C001FC">
        <w:t>1 NVIS pilot;</w:t>
      </w:r>
    </w:p>
    <w:p w14:paraId="44BC2F65" w14:textId="305938C9" w:rsidR="003773AA" w:rsidRPr="00C001FC" w:rsidRDefault="003773AA" w:rsidP="003773AA">
      <w:pPr>
        <w:pStyle w:val="LDAmendHeading"/>
      </w:pPr>
      <w:r w:rsidRPr="00C001FC">
        <w:t>[2</w:t>
      </w:r>
      <w:r w:rsidR="00141911">
        <w:t>3</w:t>
      </w:r>
      <w:r w:rsidRPr="00C001FC">
        <w:t>]</w:t>
      </w:r>
      <w:r w:rsidRPr="00C001FC">
        <w:tab/>
        <w:t xml:space="preserve">Appendix 3, </w:t>
      </w:r>
      <w:r w:rsidR="001C2F97">
        <w:t xml:space="preserve">paragraph </w:t>
      </w:r>
      <w:r w:rsidRPr="00C001FC">
        <w:t>8.4A</w:t>
      </w:r>
      <w:r w:rsidR="001C2F97">
        <w:t> (b)</w:t>
      </w:r>
    </w:p>
    <w:p w14:paraId="44CB9E95" w14:textId="77777777" w:rsidR="00DA6CA8" w:rsidRDefault="00141911" w:rsidP="00141911">
      <w:pPr>
        <w:pStyle w:val="LDAmendInstruction"/>
      </w:pPr>
      <w:r>
        <w:t>omit</w:t>
      </w:r>
    </w:p>
    <w:p w14:paraId="0C576637" w14:textId="44278092" w:rsidR="00141911" w:rsidRPr="008C7680" w:rsidRDefault="00141911" w:rsidP="00DA6CA8">
      <w:pPr>
        <w:pStyle w:val="LDAmendText"/>
      </w:pPr>
      <w:r w:rsidRPr="00DA6CA8">
        <w:t>qualified</w:t>
      </w:r>
    </w:p>
    <w:p w14:paraId="755ABF9A" w14:textId="1355BDB7" w:rsidR="00D2530A" w:rsidRPr="00C001FC" w:rsidRDefault="00D2530A" w:rsidP="00D2530A">
      <w:pPr>
        <w:pStyle w:val="LDAmendHeading"/>
        <w:rPr>
          <w:i/>
          <w:iCs/>
        </w:rPr>
      </w:pPr>
      <w:r w:rsidRPr="00C001FC">
        <w:t>[</w:t>
      </w:r>
      <w:r w:rsidR="00141911">
        <w:t>24</w:t>
      </w:r>
      <w:r w:rsidRPr="00C001FC">
        <w:t>]</w:t>
      </w:r>
      <w:r w:rsidRPr="00C001FC">
        <w:tab/>
        <w:t>Appendix 3, clause 10</w:t>
      </w:r>
    </w:p>
    <w:p w14:paraId="7A85AD6A" w14:textId="7552E780" w:rsidR="00D2530A" w:rsidRPr="00C001FC" w:rsidRDefault="00D2530A" w:rsidP="00D2530A">
      <w:pPr>
        <w:pStyle w:val="LDAmendInstruction"/>
      </w:pPr>
      <w:r w:rsidRPr="00C001FC">
        <w:t>repeal</w:t>
      </w:r>
      <w:r w:rsidR="00D10A38" w:rsidRPr="00C001FC">
        <w:t xml:space="preserve"> and substitute</w:t>
      </w:r>
    </w:p>
    <w:p w14:paraId="587568C8" w14:textId="4216AC25" w:rsidR="00D10A38" w:rsidRPr="00C001FC" w:rsidRDefault="00D10A38" w:rsidP="00D10A38">
      <w:pPr>
        <w:pStyle w:val="LDScheduleClauseHead"/>
      </w:pPr>
      <w:bookmarkStart w:id="21" w:name="_Toc398717414"/>
      <w:r w:rsidRPr="00C001FC">
        <w:t>10</w:t>
      </w:r>
      <w:r w:rsidRPr="00C001FC">
        <w:tab/>
        <w:t xml:space="preserve">NVIS </w:t>
      </w:r>
      <w:r w:rsidR="00686BC9" w:rsidRPr="00C001FC">
        <w:t>in-</w:t>
      </w:r>
      <w:r w:rsidRPr="00C001FC">
        <w:t xml:space="preserve">flight </w:t>
      </w:r>
      <w:r w:rsidR="008F6D8C">
        <w:t>cloud</w:t>
      </w:r>
      <w:r w:rsidRPr="00C001FC">
        <w:t xml:space="preserve"> </w:t>
      </w:r>
      <w:r w:rsidR="00686BC9" w:rsidRPr="00C001FC">
        <w:t>requirements</w:t>
      </w:r>
      <w:bookmarkEnd w:id="21"/>
    </w:p>
    <w:p w14:paraId="1685B94C" w14:textId="0286E5D2" w:rsidR="00A52B88" w:rsidRPr="00C001FC" w:rsidRDefault="00A52B88" w:rsidP="00A52B88">
      <w:pPr>
        <w:pStyle w:val="Clause"/>
      </w:pPr>
      <w:r w:rsidRPr="00C001FC">
        <w:tab/>
      </w:r>
      <w:r w:rsidR="006B14EB" w:rsidRPr="00C001FC">
        <w:t>10.1</w:t>
      </w:r>
      <w:r w:rsidRPr="00C001FC">
        <w:tab/>
      </w:r>
      <w:r w:rsidR="00992948">
        <w:t>T</w:t>
      </w:r>
      <w:r w:rsidRPr="00C001FC">
        <w:t>he</w:t>
      </w:r>
      <w:r w:rsidR="002A5A44" w:rsidRPr="00C001FC">
        <w:t xml:space="preserve"> minimum</w:t>
      </w:r>
      <w:r w:rsidRPr="00C001FC">
        <w:t xml:space="preserve"> in-flight </w:t>
      </w:r>
      <w:r w:rsidR="00AC4CA2">
        <w:t>cloud</w:t>
      </w:r>
      <w:r w:rsidRPr="00C001FC">
        <w:t xml:space="preserve"> requirements for an NVIS flight are </w:t>
      </w:r>
      <w:r w:rsidR="00D73319">
        <w:t xml:space="preserve">determined as </w:t>
      </w:r>
      <w:r w:rsidRPr="00C001FC">
        <w:t>set out in Table 10</w:t>
      </w:r>
      <w:r w:rsidR="00DF7BB3" w:rsidRPr="00C001FC">
        <w:t>.1</w:t>
      </w:r>
      <w:r w:rsidRPr="00C001FC">
        <w:t>.</w:t>
      </w:r>
    </w:p>
    <w:p w14:paraId="78713B45" w14:textId="632F1173" w:rsidR="00A52B88" w:rsidRPr="001C2F97" w:rsidRDefault="00A52B88" w:rsidP="001C2F97">
      <w:pPr>
        <w:pStyle w:val="LDTableheading"/>
        <w:spacing w:after="120"/>
      </w:pPr>
      <w:bookmarkStart w:id="22" w:name="_Hlk51329080"/>
      <w:r w:rsidRPr="001C2F97">
        <w:t>Table 10</w:t>
      </w:r>
      <w:r w:rsidR="00DF7BB3" w:rsidRPr="001C2F97">
        <w:t>.1</w:t>
      </w:r>
      <w:r w:rsidR="001C2F97">
        <w:t xml:space="preserve"> — </w:t>
      </w:r>
      <w:r w:rsidR="002A5A44" w:rsidRPr="001C2F97">
        <w:tab/>
        <w:t xml:space="preserve">In-flight </w:t>
      </w:r>
      <w:r w:rsidR="00AC4CA2" w:rsidRPr="001C2F97">
        <w:t>cloud</w:t>
      </w:r>
      <w:r w:rsidR="002A5A44" w:rsidRPr="001C2F97">
        <w:t xml:space="preserve"> requirements for an NVIS flight</w:t>
      </w:r>
    </w:p>
    <w:tbl>
      <w:tblPr>
        <w:tblStyle w:val="TableGrid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50"/>
        <w:gridCol w:w="1762"/>
        <w:gridCol w:w="1642"/>
        <w:gridCol w:w="4440"/>
      </w:tblGrid>
      <w:tr w:rsidR="00C001FC" w:rsidRPr="00C001FC" w14:paraId="49A9670C" w14:textId="77777777" w:rsidTr="001C2F97">
        <w:tc>
          <w:tcPr>
            <w:tcW w:w="0" w:type="auto"/>
          </w:tcPr>
          <w:p w14:paraId="3794782F" w14:textId="77777777" w:rsidR="002A5A44" w:rsidRPr="00C001FC" w:rsidRDefault="002A5A44" w:rsidP="001C2F97">
            <w:pPr>
              <w:spacing w:before="60" w:after="60" w:line="240" w:lineRule="auto"/>
              <w:rPr>
                <w:rFonts w:cs="Times New Roman"/>
                <w:b/>
                <w:bCs/>
                <w:szCs w:val="24"/>
              </w:rPr>
            </w:pPr>
            <w:r w:rsidRPr="00C001FC">
              <w:rPr>
                <w:rFonts w:cs="Times New Roman"/>
                <w:b/>
                <w:bCs/>
                <w:szCs w:val="24"/>
              </w:rPr>
              <w:t>Item</w:t>
            </w:r>
          </w:p>
        </w:tc>
        <w:tc>
          <w:tcPr>
            <w:tcW w:w="0" w:type="auto"/>
          </w:tcPr>
          <w:p w14:paraId="55D36948" w14:textId="3C2A7985" w:rsidR="002A5A44" w:rsidRPr="00C001FC" w:rsidRDefault="002A5A44" w:rsidP="001C2F97">
            <w:pPr>
              <w:spacing w:before="60" w:after="60" w:line="240" w:lineRule="auto"/>
              <w:rPr>
                <w:rFonts w:cs="Times New Roman"/>
                <w:b/>
                <w:bCs/>
                <w:szCs w:val="24"/>
              </w:rPr>
            </w:pPr>
            <w:r w:rsidRPr="00C001FC">
              <w:rPr>
                <w:rFonts w:cs="Times New Roman"/>
                <w:b/>
                <w:bCs/>
                <w:szCs w:val="24"/>
              </w:rPr>
              <w:t>NVIS helicopter</w:t>
            </w:r>
            <w:r w:rsidR="00217F1A" w:rsidRPr="00C001FC">
              <w:rPr>
                <w:rFonts w:cs="Times New Roman"/>
                <w:b/>
                <w:bCs/>
                <w:szCs w:val="24"/>
              </w:rPr>
              <w:t xml:space="preserve"> and crew</w:t>
            </w:r>
          </w:p>
        </w:tc>
        <w:tc>
          <w:tcPr>
            <w:tcW w:w="0" w:type="auto"/>
          </w:tcPr>
          <w:p w14:paraId="2A7AD091" w14:textId="77777777" w:rsidR="002A5A44" w:rsidRPr="00C001FC" w:rsidRDefault="002A5A44" w:rsidP="001C2F97">
            <w:pPr>
              <w:spacing w:before="60" w:after="60" w:line="240" w:lineRule="auto"/>
              <w:rPr>
                <w:rFonts w:cs="Times New Roman"/>
                <w:b/>
                <w:bCs/>
                <w:szCs w:val="24"/>
              </w:rPr>
            </w:pPr>
            <w:r w:rsidRPr="00C001FC">
              <w:rPr>
                <w:rFonts w:cs="Times New Roman"/>
                <w:b/>
                <w:bCs/>
                <w:szCs w:val="24"/>
              </w:rPr>
              <w:t>Kind of NVIS flight</w:t>
            </w:r>
          </w:p>
        </w:tc>
        <w:tc>
          <w:tcPr>
            <w:tcW w:w="0" w:type="auto"/>
          </w:tcPr>
          <w:p w14:paraId="44A0033F" w14:textId="234728B7" w:rsidR="002A5A44" w:rsidRPr="00C001FC" w:rsidRDefault="002A5A44" w:rsidP="001C2F97">
            <w:pPr>
              <w:spacing w:before="60" w:after="60" w:line="240" w:lineRule="auto"/>
              <w:rPr>
                <w:rFonts w:cs="Times New Roman"/>
                <w:b/>
                <w:bCs/>
                <w:szCs w:val="24"/>
              </w:rPr>
            </w:pPr>
            <w:r w:rsidRPr="00C001FC">
              <w:rPr>
                <w:rFonts w:cs="Times New Roman"/>
                <w:b/>
                <w:bCs/>
                <w:szCs w:val="24"/>
              </w:rPr>
              <w:t xml:space="preserve">Minimum in-flight </w:t>
            </w:r>
            <w:r w:rsidR="008F6D8C">
              <w:rPr>
                <w:rFonts w:cs="Times New Roman"/>
                <w:b/>
                <w:bCs/>
                <w:szCs w:val="24"/>
              </w:rPr>
              <w:t>cloud</w:t>
            </w:r>
            <w:r w:rsidRPr="00C001FC">
              <w:rPr>
                <w:rFonts w:cs="Times New Roman"/>
                <w:b/>
                <w:bCs/>
                <w:szCs w:val="24"/>
              </w:rPr>
              <w:t xml:space="preserve"> requirement</w:t>
            </w:r>
          </w:p>
        </w:tc>
      </w:tr>
      <w:tr w:rsidR="00C001FC" w:rsidRPr="00C001FC" w14:paraId="312B0CDB" w14:textId="77777777" w:rsidTr="001C2F97">
        <w:trPr>
          <w:trHeight w:val="1492"/>
        </w:trPr>
        <w:tc>
          <w:tcPr>
            <w:tcW w:w="0" w:type="auto"/>
          </w:tcPr>
          <w:p w14:paraId="02E30510" w14:textId="77777777" w:rsidR="00491961" w:rsidRPr="00C001FC" w:rsidRDefault="00491961" w:rsidP="001C2F97">
            <w:pPr>
              <w:spacing w:before="60" w:after="60" w:line="240" w:lineRule="auto"/>
              <w:rPr>
                <w:rFonts w:cs="Times New Roman"/>
                <w:szCs w:val="24"/>
              </w:rPr>
            </w:pPr>
            <w:r w:rsidRPr="00C001FC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</w:tcPr>
          <w:p w14:paraId="5A45F826" w14:textId="55960A6D" w:rsidR="00491961" w:rsidRPr="00C001FC" w:rsidRDefault="00491961" w:rsidP="001C2F97">
            <w:pPr>
              <w:spacing w:before="60" w:after="60" w:line="240" w:lineRule="auto"/>
              <w:rPr>
                <w:rFonts w:cs="Times New Roman"/>
                <w:szCs w:val="24"/>
              </w:rPr>
            </w:pPr>
            <w:r w:rsidRPr="00C001FC">
              <w:rPr>
                <w:rFonts w:cs="Times New Roman"/>
                <w:szCs w:val="24"/>
              </w:rPr>
              <w:t>NVFR capable</w:t>
            </w:r>
          </w:p>
        </w:tc>
        <w:tc>
          <w:tcPr>
            <w:tcW w:w="0" w:type="auto"/>
          </w:tcPr>
          <w:p w14:paraId="55F8FE74" w14:textId="77BCF5A3" w:rsidR="00491961" w:rsidRPr="00C001FC" w:rsidRDefault="00491961" w:rsidP="001C2F97">
            <w:pPr>
              <w:spacing w:before="60" w:after="60" w:line="240" w:lineRule="auto"/>
              <w:rPr>
                <w:rFonts w:cs="Times New Roman"/>
                <w:szCs w:val="24"/>
              </w:rPr>
            </w:pPr>
            <w:r w:rsidRPr="00C001FC">
              <w:rPr>
                <w:rFonts w:cs="Times New Roman"/>
                <w:szCs w:val="24"/>
              </w:rPr>
              <w:t>Under the VFR</w:t>
            </w:r>
          </w:p>
        </w:tc>
        <w:tc>
          <w:tcPr>
            <w:tcW w:w="0" w:type="auto"/>
          </w:tcPr>
          <w:p w14:paraId="44CABFC0" w14:textId="6682D034" w:rsidR="00491961" w:rsidRPr="00C001FC" w:rsidRDefault="00491961" w:rsidP="001C2F97">
            <w:pPr>
              <w:pStyle w:val="Clause"/>
              <w:ind w:left="0" w:firstLine="0"/>
            </w:pPr>
            <w:r w:rsidRPr="00C001FC">
              <w:t>No more than scattered cloud up to 2 000 ft AGL within 2</w:t>
            </w:r>
            <w:r w:rsidR="001F1406">
              <w:t xml:space="preserve"> </w:t>
            </w:r>
            <w:r w:rsidRPr="00C001FC">
              <w:t>NM either side of track.</w:t>
            </w:r>
          </w:p>
        </w:tc>
      </w:tr>
      <w:tr w:rsidR="00C001FC" w:rsidRPr="00C001FC" w14:paraId="50700CFB" w14:textId="77777777" w:rsidTr="001C2F97">
        <w:tc>
          <w:tcPr>
            <w:tcW w:w="0" w:type="auto"/>
            <w:vMerge w:val="restart"/>
          </w:tcPr>
          <w:p w14:paraId="5B98FACF" w14:textId="77777777" w:rsidR="00491961" w:rsidRPr="00C001FC" w:rsidRDefault="00491961" w:rsidP="001C2F97">
            <w:pPr>
              <w:spacing w:before="60" w:after="60" w:line="240" w:lineRule="auto"/>
              <w:rPr>
                <w:rFonts w:cs="Times New Roman"/>
                <w:szCs w:val="24"/>
              </w:rPr>
            </w:pPr>
            <w:r w:rsidRPr="00C001FC">
              <w:rPr>
                <w:rFonts w:cs="Times New Roman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14:paraId="16DABB75" w14:textId="712BFE88" w:rsidR="00491961" w:rsidRPr="00C001FC" w:rsidRDefault="00491961" w:rsidP="001C2F97">
            <w:pPr>
              <w:spacing w:before="60" w:after="60" w:line="240" w:lineRule="auto"/>
              <w:rPr>
                <w:sz w:val="20"/>
                <w:szCs w:val="20"/>
              </w:rPr>
            </w:pPr>
            <w:r w:rsidRPr="00C001FC">
              <w:rPr>
                <w:rFonts w:cs="Times New Roman"/>
                <w:szCs w:val="24"/>
              </w:rPr>
              <w:t>IFR capable</w:t>
            </w:r>
          </w:p>
        </w:tc>
        <w:tc>
          <w:tcPr>
            <w:tcW w:w="0" w:type="auto"/>
          </w:tcPr>
          <w:p w14:paraId="60562C54" w14:textId="01D1D010" w:rsidR="00491961" w:rsidRPr="00C001FC" w:rsidRDefault="00491961" w:rsidP="001C2F97">
            <w:pPr>
              <w:spacing w:before="60" w:after="60" w:line="240" w:lineRule="auto"/>
              <w:rPr>
                <w:rFonts w:cs="Times New Roman"/>
                <w:szCs w:val="24"/>
              </w:rPr>
            </w:pPr>
            <w:r w:rsidRPr="00C001FC">
              <w:rPr>
                <w:rFonts w:cs="Times New Roman"/>
                <w:szCs w:val="24"/>
              </w:rPr>
              <w:t>Under the VFR</w:t>
            </w:r>
          </w:p>
        </w:tc>
        <w:tc>
          <w:tcPr>
            <w:tcW w:w="0" w:type="auto"/>
            <w:vMerge w:val="restart"/>
          </w:tcPr>
          <w:p w14:paraId="18D3B479" w14:textId="2A994236" w:rsidR="00491961" w:rsidRPr="00C001FC" w:rsidRDefault="00491961" w:rsidP="002A5A44">
            <w:pPr>
              <w:pStyle w:val="Clause"/>
              <w:ind w:left="0" w:firstLine="0"/>
            </w:pPr>
            <w:r w:rsidRPr="00C001FC">
              <w:t>No more than scattered cloud up to 1</w:t>
            </w:r>
            <w:r w:rsidR="00114705">
              <w:t> </w:t>
            </w:r>
            <w:r w:rsidRPr="00C001FC">
              <w:t>000 ft above the highest obstacle within 2</w:t>
            </w:r>
            <w:r w:rsidR="001F1406">
              <w:t xml:space="preserve"> </w:t>
            </w:r>
            <w:r w:rsidRPr="00C001FC">
              <w:t>NM either side of track</w:t>
            </w:r>
          </w:p>
          <w:p w14:paraId="64EF6E87" w14:textId="5D63F0EF" w:rsidR="00491961" w:rsidRPr="00C001FC" w:rsidRDefault="00491961" w:rsidP="006C353D">
            <w:pPr>
              <w:pStyle w:val="Clause"/>
              <w:ind w:left="0"/>
            </w:pPr>
          </w:p>
        </w:tc>
      </w:tr>
      <w:tr w:rsidR="00C001FC" w:rsidRPr="00C001FC" w14:paraId="3E25BB81" w14:textId="77777777" w:rsidTr="001C2F97"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75AECE26" w14:textId="77777777" w:rsidR="00491961" w:rsidRPr="00C001FC" w:rsidRDefault="00491961" w:rsidP="002A5A44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4E278742" w14:textId="77777777" w:rsidR="00491961" w:rsidRPr="00C001FC" w:rsidRDefault="00491961" w:rsidP="002A5A44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4619E59" w14:textId="20B66758" w:rsidR="00491961" w:rsidRPr="00C001FC" w:rsidRDefault="00491961" w:rsidP="00491961">
            <w:pPr>
              <w:pStyle w:val="Clause"/>
              <w:ind w:left="0" w:firstLine="0"/>
            </w:pPr>
            <w:r w:rsidRPr="00C001FC">
              <w:t>Under the IFR below LSALT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17088D69" w14:textId="2C0D6475" w:rsidR="00491961" w:rsidRPr="00C001FC" w:rsidRDefault="00491961" w:rsidP="006C353D">
            <w:pPr>
              <w:pStyle w:val="Clause"/>
              <w:ind w:left="0"/>
            </w:pPr>
          </w:p>
        </w:tc>
      </w:tr>
    </w:tbl>
    <w:p w14:paraId="12EF5AF0" w14:textId="671F0EAE" w:rsidR="006B14EB" w:rsidRPr="00C001FC" w:rsidRDefault="00217F1A" w:rsidP="001F1406">
      <w:pPr>
        <w:pStyle w:val="Note"/>
        <w:tabs>
          <w:tab w:val="clear" w:pos="454"/>
          <w:tab w:val="clear" w:pos="737"/>
        </w:tabs>
        <w:spacing w:before="120"/>
        <w:ind w:left="0"/>
      </w:pPr>
      <w:r w:rsidRPr="00C001FC">
        <w:rPr>
          <w:i/>
          <w:iCs/>
        </w:rPr>
        <w:t>Note</w:t>
      </w:r>
      <w:r w:rsidRPr="00C001FC">
        <w:t>   </w:t>
      </w:r>
      <w:r w:rsidRPr="001F1406">
        <w:rPr>
          <w:b/>
          <w:bCs/>
          <w:i/>
          <w:iCs/>
        </w:rPr>
        <w:t>NVFR capable</w:t>
      </w:r>
      <w:r w:rsidRPr="00C001FC">
        <w:t xml:space="preserve"> and </w:t>
      </w:r>
      <w:r w:rsidRPr="001F1406">
        <w:rPr>
          <w:b/>
          <w:bCs/>
          <w:i/>
          <w:iCs/>
        </w:rPr>
        <w:t>IFR capable</w:t>
      </w:r>
      <w:r w:rsidRPr="00C001FC">
        <w:t xml:space="preserve"> are defined in subsection 1</w:t>
      </w:r>
      <w:r w:rsidR="001F1406">
        <w:t xml:space="preserve">, </w:t>
      </w:r>
      <w:r w:rsidR="00AF09F5" w:rsidRPr="00C001FC">
        <w:t>Definitions</w:t>
      </w:r>
      <w:r w:rsidRPr="00C001FC">
        <w:t>.</w:t>
      </w:r>
    </w:p>
    <w:bookmarkEnd w:id="22"/>
    <w:p w14:paraId="58897ADD" w14:textId="3FD093C1" w:rsidR="00A303EB" w:rsidRPr="00C001FC" w:rsidRDefault="006B14EB" w:rsidP="006B14EB">
      <w:pPr>
        <w:pStyle w:val="Clause"/>
      </w:pPr>
      <w:r w:rsidRPr="00C001FC">
        <w:lastRenderedPageBreak/>
        <w:tab/>
        <w:t>10.2</w:t>
      </w:r>
      <w:r w:rsidRPr="00C001FC">
        <w:tab/>
      </w:r>
      <w:bookmarkStart w:id="23" w:name="_Hlk46750470"/>
      <w:r w:rsidR="00A303EB" w:rsidRPr="00C001FC">
        <w:t xml:space="preserve">An operator may apply in writing to </w:t>
      </w:r>
      <w:r w:rsidRPr="00C001FC">
        <w:t xml:space="preserve">CASA </w:t>
      </w:r>
      <w:r w:rsidR="00A303EB" w:rsidRPr="00C001FC">
        <w:t>to</w:t>
      </w:r>
      <w:r w:rsidR="00375350" w:rsidRPr="00C001FC">
        <w:t xml:space="preserve"> </w:t>
      </w:r>
      <w:r w:rsidRPr="00C001FC">
        <w:t>approv</w:t>
      </w:r>
      <w:r w:rsidR="00375350" w:rsidRPr="00C001FC">
        <w:t>e</w:t>
      </w:r>
      <w:r w:rsidRPr="00C001FC">
        <w:t xml:space="preserve"> </w:t>
      </w:r>
      <w:r w:rsidR="00375350" w:rsidRPr="00C001FC">
        <w:t xml:space="preserve">minimum in-flight </w:t>
      </w:r>
      <w:r w:rsidR="008F6D8C">
        <w:t>cloud</w:t>
      </w:r>
      <w:r w:rsidR="008F6D8C" w:rsidRPr="00C001FC">
        <w:t xml:space="preserve"> </w:t>
      </w:r>
      <w:r w:rsidR="00375350" w:rsidRPr="00C001FC">
        <w:t>requirements</w:t>
      </w:r>
      <w:r w:rsidRPr="00C001FC">
        <w:t xml:space="preserve"> </w:t>
      </w:r>
      <w:r w:rsidR="00375350" w:rsidRPr="00C001FC">
        <w:t xml:space="preserve">that are </w:t>
      </w:r>
      <w:r w:rsidRPr="00C001FC">
        <w:t>lower than th</w:t>
      </w:r>
      <w:r w:rsidR="00375350" w:rsidRPr="00C001FC">
        <w:t>ose</w:t>
      </w:r>
      <w:r w:rsidRPr="00C001FC">
        <w:t xml:space="preserve"> prescribed</w:t>
      </w:r>
      <w:r w:rsidR="00DF7BB3" w:rsidRPr="00C001FC">
        <w:t xml:space="preserve"> under item 1 or item 2 in Table 10.1</w:t>
      </w:r>
      <w:r w:rsidR="00A303EB" w:rsidRPr="00C001FC">
        <w:t>.</w:t>
      </w:r>
    </w:p>
    <w:p w14:paraId="396B9AB6" w14:textId="3FC11FC4" w:rsidR="000C6FD1" w:rsidRPr="00C001FC" w:rsidRDefault="00A303EB" w:rsidP="006B14EB">
      <w:pPr>
        <w:pStyle w:val="Clause"/>
      </w:pPr>
      <w:r w:rsidRPr="00C001FC">
        <w:tab/>
        <w:t>10.3</w:t>
      </w:r>
      <w:r w:rsidRPr="00C001FC">
        <w:tab/>
        <w:t>CASA may approve</w:t>
      </w:r>
      <w:r w:rsidR="00942AC4" w:rsidRPr="00C001FC">
        <w:t xml:space="preserve"> lower </w:t>
      </w:r>
      <w:r w:rsidR="00B05273">
        <w:t xml:space="preserve">minimum </w:t>
      </w:r>
      <w:r w:rsidR="00942AC4" w:rsidRPr="00C001FC">
        <w:t xml:space="preserve">in-flight </w:t>
      </w:r>
      <w:r w:rsidR="008F6D8C">
        <w:t>cloud</w:t>
      </w:r>
      <w:r w:rsidR="00942AC4" w:rsidRPr="00C001FC">
        <w:t xml:space="preserve"> requirements</w:t>
      </w:r>
      <w:r w:rsidR="006B14EB" w:rsidRPr="00C001FC">
        <w:t xml:space="preserve"> if</w:t>
      </w:r>
      <w:r w:rsidR="000C6FD1" w:rsidRPr="00C001FC">
        <w:t>:</w:t>
      </w:r>
    </w:p>
    <w:p w14:paraId="3016450F" w14:textId="3C160FF6" w:rsidR="00942AC4" w:rsidRPr="00C001FC" w:rsidRDefault="00942AC4" w:rsidP="00336198">
      <w:pPr>
        <w:pStyle w:val="LDP1a"/>
      </w:pPr>
      <w:r w:rsidRPr="00C001FC">
        <w:t>(a)</w:t>
      </w:r>
      <w:r w:rsidRPr="00C001FC">
        <w:tab/>
        <w:t>the operator’s application includes a detailed risk assessment; and</w:t>
      </w:r>
    </w:p>
    <w:p w14:paraId="58C369D1" w14:textId="6EEC7512" w:rsidR="000C6FD1" w:rsidRDefault="00DF7BB3" w:rsidP="00336198">
      <w:pPr>
        <w:pStyle w:val="LDP1a"/>
      </w:pPr>
      <w:r w:rsidRPr="00C001FC">
        <w:t>(b)</w:t>
      </w:r>
      <w:r w:rsidRPr="00C001FC">
        <w:tab/>
      </w:r>
      <w:r w:rsidR="00942AC4" w:rsidRPr="00C001FC">
        <w:t>give</w:t>
      </w:r>
      <w:r w:rsidR="008F6D8C">
        <w:t>n</w:t>
      </w:r>
      <w:r w:rsidR="00942AC4" w:rsidRPr="00C001FC">
        <w:t xml:space="preserve"> the risks, </w:t>
      </w:r>
      <w:r w:rsidRPr="00C001FC">
        <w:t>approval</w:t>
      </w:r>
      <w:r w:rsidR="008F6D8C">
        <w:t xml:space="preserve"> of </w:t>
      </w:r>
      <w:r w:rsidR="00B05273">
        <w:t>lower minimum in-flight cloud requirements</w:t>
      </w:r>
      <w:r w:rsidRPr="00C001FC">
        <w:t xml:space="preserve"> (including subject to conditions</w:t>
      </w:r>
      <w:r w:rsidR="00873CBA" w:rsidRPr="00C001FC">
        <w:t xml:space="preserve"> if required</w:t>
      </w:r>
      <w:r w:rsidRPr="00C001FC">
        <w:t>) would not have an adverse effect on aviation safety</w:t>
      </w:r>
      <w:r w:rsidR="00B05273">
        <w:t>.</w:t>
      </w:r>
    </w:p>
    <w:p w14:paraId="768B39F1" w14:textId="0C2AC844" w:rsidR="00B05273" w:rsidRPr="00C001FC" w:rsidRDefault="00B05273" w:rsidP="00B05273">
      <w:pPr>
        <w:pStyle w:val="Clause"/>
      </w:pPr>
      <w:r>
        <w:tab/>
        <w:t>10.4</w:t>
      </w:r>
      <w:r>
        <w:tab/>
        <w:t>If CASA approves lower minimum in-flight cloud requirements, the requirements for the operation and the CASA approval must be set out in the operator’s operations manual.</w:t>
      </w:r>
    </w:p>
    <w:p w14:paraId="3F6D95A2" w14:textId="43BB6ACB" w:rsidR="00D77BA7" w:rsidRPr="00C001FC" w:rsidRDefault="00D77BA7" w:rsidP="00A47E6B">
      <w:pPr>
        <w:pStyle w:val="Heading3"/>
        <w:ind w:left="720" w:hanging="720"/>
      </w:pPr>
      <w:r w:rsidRPr="00C001FC">
        <w:t>1</w:t>
      </w:r>
      <w:r w:rsidR="002905A0">
        <w:t>0A</w:t>
      </w:r>
      <w:r w:rsidRPr="00C001FC">
        <w:tab/>
      </w:r>
      <w:r w:rsidR="00DF2F7A">
        <w:t>Lower d</w:t>
      </w:r>
      <w:r w:rsidR="00E510E0" w:rsidRPr="00C001FC">
        <w:t xml:space="preserve">istance from </w:t>
      </w:r>
      <w:r w:rsidR="00AF759E" w:rsidRPr="00C001FC">
        <w:t>cloud</w:t>
      </w:r>
      <w:r w:rsidR="00E510E0" w:rsidRPr="00C001FC">
        <w:t xml:space="preserve"> in</w:t>
      </w:r>
      <w:r w:rsidR="00AF759E" w:rsidRPr="00C001FC">
        <w:t xml:space="preserve"> VMC</w:t>
      </w:r>
      <w:r w:rsidR="00E510E0" w:rsidRPr="00C001FC">
        <w:t> —</w:t>
      </w:r>
      <w:r w:rsidR="00AF759E" w:rsidRPr="00C001FC">
        <w:t xml:space="preserve"> </w:t>
      </w:r>
      <w:r w:rsidR="00A47E6B" w:rsidRPr="00C001FC">
        <w:t>Class C airspace</w:t>
      </w:r>
    </w:p>
    <w:p w14:paraId="3B576366" w14:textId="2DBFA513" w:rsidR="00A46CC2" w:rsidRPr="00C001FC" w:rsidDel="00D255AF" w:rsidRDefault="00FF5F49" w:rsidP="001F1406">
      <w:pPr>
        <w:pStyle w:val="Clause"/>
        <w:spacing w:after="120"/>
      </w:pPr>
      <w:r w:rsidRPr="00C001FC">
        <w:tab/>
      </w:r>
      <w:r w:rsidRPr="00C001FC">
        <w:tab/>
      </w:r>
      <w:r w:rsidR="002A0CAF">
        <w:t xml:space="preserve">For subregulation </w:t>
      </w:r>
      <w:r w:rsidR="002A0CAF" w:rsidRPr="00C001FC">
        <w:t>172</w:t>
      </w:r>
      <w:r w:rsidR="001F1406">
        <w:t> </w:t>
      </w:r>
      <w:r w:rsidR="002A0CAF" w:rsidRPr="00C001FC">
        <w:t>(2A)</w:t>
      </w:r>
      <w:r w:rsidR="002A0CAF">
        <w:t xml:space="preserve"> of </w:t>
      </w:r>
      <w:r w:rsidR="003C7ACC">
        <w:t>CAR 1988</w:t>
      </w:r>
      <w:r w:rsidR="002A0CAF">
        <w:t>, d</w:t>
      </w:r>
      <w:r w:rsidR="00AF759E" w:rsidRPr="00C001FC">
        <w:t xml:space="preserve">espite </w:t>
      </w:r>
      <w:r w:rsidR="00732D24">
        <w:t xml:space="preserve">a distance from cloud requirement under </w:t>
      </w:r>
      <w:r w:rsidR="00D255AF">
        <w:t xml:space="preserve">section 4 and </w:t>
      </w:r>
      <w:r w:rsidR="00AF759E" w:rsidRPr="00C001FC">
        <w:t xml:space="preserve">items </w:t>
      </w:r>
      <w:r w:rsidR="00724998" w:rsidRPr="00C001FC">
        <w:t>2</w:t>
      </w:r>
      <w:r w:rsidR="002A0CAF">
        <w:t xml:space="preserve"> and</w:t>
      </w:r>
      <w:r w:rsidR="00724998" w:rsidRPr="00C001FC">
        <w:t xml:space="preserve"> 3</w:t>
      </w:r>
      <w:r w:rsidR="00AF759E" w:rsidRPr="00C001FC">
        <w:t xml:space="preserve"> in Schedule 1 of </w:t>
      </w:r>
      <w:r w:rsidR="001F1406">
        <w:t xml:space="preserve">instrument </w:t>
      </w:r>
      <w:r w:rsidR="00AF759E" w:rsidRPr="00C001FC">
        <w:t xml:space="preserve">CASA 143/10, </w:t>
      </w:r>
      <w:r w:rsidR="003B7650" w:rsidRPr="00C001FC">
        <w:t xml:space="preserve">for </w:t>
      </w:r>
      <w:r w:rsidR="00AF759E" w:rsidRPr="00C001FC">
        <w:t>an NVIS operation</w:t>
      </w:r>
      <w:r w:rsidR="003B7650" w:rsidRPr="00C001FC">
        <w:t xml:space="preserve"> in </w:t>
      </w:r>
      <w:r w:rsidR="00A47E6B" w:rsidRPr="00C001FC">
        <w:t xml:space="preserve">VMC in </w:t>
      </w:r>
      <w:r w:rsidR="003B7650" w:rsidRPr="00C001FC">
        <w:t>Class C airspace</w:t>
      </w:r>
      <w:r w:rsidR="00E510E0" w:rsidRPr="00C001FC">
        <w:t>, the following</w:t>
      </w:r>
      <w:r w:rsidR="003B7650" w:rsidRPr="00C001FC">
        <w:t xml:space="preserve"> </w:t>
      </w:r>
      <w:r w:rsidR="00293E7C" w:rsidRPr="00C001FC">
        <w:t>standard</w:t>
      </w:r>
      <w:r w:rsidR="00D255AF">
        <w:t xml:space="preserve"> is determined</w:t>
      </w:r>
      <w:r w:rsidR="00A46CC2">
        <w:t>:</w:t>
      </w:r>
    </w:p>
    <w:tbl>
      <w:tblPr>
        <w:tblStyle w:val="TableGrid"/>
        <w:tblW w:w="0" w:type="auto"/>
        <w:tblInd w:w="737" w:type="dxa"/>
        <w:tblLook w:val="04A0" w:firstRow="1" w:lastRow="0" w:firstColumn="1" w:lastColumn="0" w:noHBand="0" w:noVBand="1"/>
      </w:tblPr>
      <w:tblGrid>
        <w:gridCol w:w="7757"/>
      </w:tblGrid>
      <w:tr w:rsidR="00A46CC2" w14:paraId="171C2269" w14:textId="77777777" w:rsidTr="00A46CC2">
        <w:tc>
          <w:tcPr>
            <w:tcW w:w="8494" w:type="dxa"/>
          </w:tcPr>
          <w:p w14:paraId="19276360" w14:textId="6187063F" w:rsidR="00A46CC2" w:rsidRDefault="00732D24" w:rsidP="00A46CC2">
            <w:pPr>
              <w:pStyle w:val="Clause"/>
              <w:ind w:left="0" w:firstLine="0"/>
            </w:pPr>
            <w:r>
              <w:t>F</w:t>
            </w:r>
            <w:r w:rsidR="00A46CC2" w:rsidRPr="00C001FC">
              <w:t xml:space="preserve">or </w:t>
            </w:r>
            <w:r>
              <w:t xml:space="preserve">vertical and </w:t>
            </w:r>
            <w:r w:rsidR="00A46CC2" w:rsidRPr="00C001FC">
              <w:t>horizontal distance from cloud — clear of cloud</w:t>
            </w:r>
            <w:r w:rsidR="00A46CC2">
              <w:t>.</w:t>
            </w:r>
          </w:p>
        </w:tc>
      </w:tr>
    </w:tbl>
    <w:bookmarkEnd w:id="23"/>
    <w:p w14:paraId="039280CB" w14:textId="6BB63B0C" w:rsidR="00576EF9" w:rsidRPr="00C001FC" w:rsidRDefault="00576EF9" w:rsidP="00576EF9">
      <w:pPr>
        <w:pStyle w:val="LDAmendHeading"/>
        <w:rPr>
          <w:i/>
          <w:iCs/>
        </w:rPr>
      </w:pPr>
      <w:r w:rsidRPr="00C001FC">
        <w:t>[</w:t>
      </w:r>
      <w:r w:rsidR="00141911">
        <w:t>25</w:t>
      </w:r>
      <w:r w:rsidRPr="00C001FC">
        <w:t>]</w:t>
      </w:r>
      <w:r w:rsidRPr="00C001FC">
        <w:tab/>
        <w:t xml:space="preserve">Appendix 3, clause </w:t>
      </w:r>
      <w:r>
        <w:t>11</w:t>
      </w:r>
    </w:p>
    <w:p w14:paraId="26639256" w14:textId="77777777" w:rsidR="00576EF9" w:rsidRPr="00C001FC" w:rsidRDefault="00576EF9" w:rsidP="00576EF9">
      <w:pPr>
        <w:pStyle w:val="LDAmendInstruction"/>
      </w:pPr>
      <w:r w:rsidRPr="00C001FC">
        <w:t>omit</w:t>
      </w:r>
    </w:p>
    <w:p w14:paraId="54F1B59F" w14:textId="77777777" w:rsidR="00576EF9" w:rsidRPr="00C001FC" w:rsidRDefault="00576EF9" w:rsidP="00576EF9">
      <w:pPr>
        <w:pStyle w:val="LDAmendText"/>
      </w:pPr>
      <w:r>
        <w:t>For an NVIS operation</w:t>
      </w:r>
      <w:r w:rsidRPr="00C001FC">
        <w:t>,</w:t>
      </w:r>
    </w:p>
    <w:p w14:paraId="57D1806F" w14:textId="77777777" w:rsidR="00576EF9" w:rsidRPr="00C001FC" w:rsidRDefault="00576EF9" w:rsidP="00576EF9">
      <w:pPr>
        <w:pStyle w:val="LDAmendInstruction"/>
      </w:pPr>
      <w:r w:rsidRPr="00C001FC">
        <w:t>insert</w:t>
      </w:r>
    </w:p>
    <w:p w14:paraId="162B55CC" w14:textId="35EEA507" w:rsidR="00992948" w:rsidRDefault="00992948" w:rsidP="00992948">
      <w:pPr>
        <w:pStyle w:val="Clause"/>
      </w:pPr>
      <w:r>
        <w:tab/>
      </w:r>
      <w:r w:rsidR="00BE4844">
        <w:t>11.1</w:t>
      </w:r>
      <w:r w:rsidR="00BE4844">
        <w:tab/>
        <w:t xml:space="preserve">Subject to subclause 11.2, </w:t>
      </w:r>
      <w:r w:rsidR="00576EF9">
        <w:t>for an NVIS operation,</w:t>
      </w:r>
    </w:p>
    <w:p w14:paraId="6CFE0354" w14:textId="415CC145" w:rsidR="002678C4" w:rsidRPr="00C001FC" w:rsidRDefault="002678C4" w:rsidP="002678C4">
      <w:pPr>
        <w:pStyle w:val="LDAmendHeading"/>
        <w:rPr>
          <w:i/>
          <w:iCs/>
        </w:rPr>
      </w:pPr>
      <w:r w:rsidRPr="00C001FC">
        <w:t>[</w:t>
      </w:r>
      <w:r w:rsidR="00141911">
        <w:t>26</w:t>
      </w:r>
      <w:r w:rsidRPr="00C001FC">
        <w:t>]</w:t>
      </w:r>
      <w:r w:rsidRPr="00C001FC">
        <w:tab/>
        <w:t xml:space="preserve">Appendix 3, </w:t>
      </w:r>
      <w:r>
        <w:t>after sub</w:t>
      </w:r>
      <w:r w:rsidRPr="00C001FC">
        <w:t xml:space="preserve">clause </w:t>
      </w:r>
      <w:r>
        <w:t>11.1</w:t>
      </w:r>
      <w:r w:rsidR="00FA7284">
        <w:t xml:space="preserve"> and the Note</w:t>
      </w:r>
    </w:p>
    <w:p w14:paraId="3C7C10A5" w14:textId="77777777" w:rsidR="002678C4" w:rsidRPr="00C001FC" w:rsidRDefault="002678C4" w:rsidP="002678C4">
      <w:pPr>
        <w:pStyle w:val="LDAmendInstruction"/>
      </w:pPr>
      <w:r w:rsidRPr="00C001FC">
        <w:t>insert</w:t>
      </w:r>
    </w:p>
    <w:p w14:paraId="0C826FA5" w14:textId="11C1A1A0" w:rsidR="006F679E" w:rsidRDefault="005B45F8" w:rsidP="005B45F8">
      <w:pPr>
        <w:pStyle w:val="Clause"/>
      </w:pPr>
      <w:r>
        <w:tab/>
        <w:t>11.2</w:t>
      </w:r>
      <w:r>
        <w:tab/>
      </w:r>
      <w:r w:rsidR="00314E20">
        <w:t>Despite subclause 11.1, f</w:t>
      </w:r>
      <w:r w:rsidR="002678C4">
        <w:t xml:space="preserve">or subregulation 172 (2A) of </w:t>
      </w:r>
      <w:r w:rsidR="003C7ACC">
        <w:t>CAR 1988</w:t>
      </w:r>
      <w:r w:rsidR="002678C4">
        <w:t>, a</w:t>
      </w:r>
      <w:r w:rsidR="00BE4844">
        <w:t xml:space="preserve"> minimum </w:t>
      </w:r>
      <w:r w:rsidR="003B6467">
        <w:t>in</w:t>
      </w:r>
      <w:r w:rsidR="0089017E">
        <w:t>-</w:t>
      </w:r>
      <w:r w:rsidR="00BE4844">
        <w:t>flight</w:t>
      </w:r>
      <w:r w:rsidR="003B6467">
        <w:t xml:space="preserve"> </w:t>
      </w:r>
      <w:r w:rsidR="00BE4844">
        <w:t>visibility requirement of not less than 3 000</w:t>
      </w:r>
      <w:r w:rsidR="00961843">
        <w:t xml:space="preserve"> m</w:t>
      </w:r>
      <w:r w:rsidR="00BE4844">
        <w:t xml:space="preserve"> </w:t>
      </w:r>
      <w:r w:rsidR="006F679E">
        <w:t>appl</w:t>
      </w:r>
      <w:r w:rsidR="009609DE">
        <w:t xml:space="preserve">ies (the </w:t>
      </w:r>
      <w:r w:rsidR="009609DE" w:rsidRPr="009609DE">
        <w:rPr>
          <w:b/>
          <w:bCs/>
          <w:i/>
          <w:iCs/>
        </w:rPr>
        <w:t>new minimum</w:t>
      </w:r>
      <w:r w:rsidR="009609DE">
        <w:t>)</w:t>
      </w:r>
      <w:r w:rsidR="00BE4844">
        <w:t xml:space="preserve"> for an NVIS operation in VMC for a particular class of airspace (a </w:t>
      </w:r>
      <w:r w:rsidR="00BE4844" w:rsidRPr="006A2135">
        <w:rPr>
          <w:b/>
          <w:bCs/>
          <w:i/>
          <w:iCs/>
        </w:rPr>
        <w:t>relevant NVIS operation</w:t>
      </w:r>
      <w:r w:rsidR="00BE4844">
        <w:t>) if</w:t>
      </w:r>
      <w:r w:rsidR="006F679E">
        <w:t xml:space="preserve"> CASA </w:t>
      </w:r>
      <w:r w:rsidR="004D6513">
        <w:t>approves</w:t>
      </w:r>
      <w:r w:rsidR="00014811">
        <w:t xml:space="preserve"> the new minimum</w:t>
      </w:r>
      <w:r w:rsidR="004D6513">
        <w:t xml:space="preserve"> under</w:t>
      </w:r>
      <w:r w:rsidR="006F679E">
        <w:t xml:space="preserve"> subclause</w:t>
      </w:r>
      <w:r w:rsidR="0089017E">
        <w:t> </w:t>
      </w:r>
      <w:r w:rsidR="006F679E">
        <w:t>11.</w:t>
      </w:r>
      <w:r w:rsidR="004D6513">
        <w:t>4</w:t>
      </w:r>
      <w:r w:rsidR="006F679E">
        <w:t>.</w:t>
      </w:r>
    </w:p>
    <w:p w14:paraId="118A2C8C" w14:textId="2A711EF3" w:rsidR="006F679E" w:rsidRPr="00C001FC" w:rsidRDefault="006F679E" w:rsidP="006F679E">
      <w:pPr>
        <w:pStyle w:val="Clause"/>
      </w:pPr>
      <w:r w:rsidRPr="00C001FC">
        <w:tab/>
        <w:t>1</w:t>
      </w:r>
      <w:r>
        <w:t>1</w:t>
      </w:r>
      <w:r w:rsidRPr="00C001FC">
        <w:t>.</w:t>
      </w:r>
      <w:r>
        <w:t>3</w:t>
      </w:r>
      <w:r w:rsidRPr="00C001FC">
        <w:tab/>
        <w:t xml:space="preserve">An operator may apply in writing to CASA to approve </w:t>
      </w:r>
      <w:r w:rsidR="004D6513" w:rsidRPr="004467A9">
        <w:t>the new minimum</w:t>
      </w:r>
      <w:r w:rsidR="004D6513">
        <w:t xml:space="preserve"> for the relevant NVIS</w:t>
      </w:r>
      <w:r w:rsidR="009609DE">
        <w:t xml:space="preserve"> operation</w:t>
      </w:r>
      <w:r w:rsidR="004D6513">
        <w:t>.</w:t>
      </w:r>
    </w:p>
    <w:p w14:paraId="7CDBC348" w14:textId="341CEE9E" w:rsidR="006F679E" w:rsidRPr="00C001FC" w:rsidRDefault="006F679E" w:rsidP="006F679E">
      <w:pPr>
        <w:pStyle w:val="Clause"/>
      </w:pPr>
      <w:r w:rsidRPr="00C001FC">
        <w:tab/>
        <w:t>1</w:t>
      </w:r>
      <w:r w:rsidR="004D6513">
        <w:t>1</w:t>
      </w:r>
      <w:r w:rsidRPr="00C001FC">
        <w:t>.</w:t>
      </w:r>
      <w:r w:rsidR="004D6513">
        <w:t>4</w:t>
      </w:r>
      <w:r w:rsidRPr="00C001FC">
        <w:tab/>
        <w:t xml:space="preserve">CASA may approve </w:t>
      </w:r>
      <w:r w:rsidR="004D6513">
        <w:t xml:space="preserve">the new </w:t>
      </w:r>
      <w:r w:rsidR="009609DE">
        <w:t>minimum</w:t>
      </w:r>
      <w:r w:rsidRPr="00C001FC">
        <w:t xml:space="preserve"> if:</w:t>
      </w:r>
    </w:p>
    <w:p w14:paraId="15DFABDA" w14:textId="77777777" w:rsidR="006F679E" w:rsidRPr="00C001FC" w:rsidRDefault="006F679E" w:rsidP="002805D3">
      <w:pPr>
        <w:pStyle w:val="LDP1a"/>
        <w:keepNext/>
        <w:spacing w:before="40" w:after="40"/>
      </w:pPr>
      <w:r w:rsidRPr="00C001FC">
        <w:t>(a)</w:t>
      </w:r>
      <w:r w:rsidRPr="00C001FC">
        <w:tab/>
        <w:t>the operator’s application includes a detailed risk assessment; and</w:t>
      </w:r>
    </w:p>
    <w:p w14:paraId="40D08610" w14:textId="5BAB88D5" w:rsidR="006F679E" w:rsidRDefault="006F679E" w:rsidP="002805D3">
      <w:pPr>
        <w:pStyle w:val="LDP1a"/>
        <w:keepNext/>
        <w:spacing w:before="40" w:after="40"/>
      </w:pPr>
      <w:r w:rsidRPr="00C001FC">
        <w:t>(b)</w:t>
      </w:r>
      <w:r w:rsidRPr="00C001FC">
        <w:tab/>
        <w:t>give</w:t>
      </w:r>
      <w:r>
        <w:t>n</w:t>
      </w:r>
      <w:r w:rsidRPr="00C001FC">
        <w:t xml:space="preserve"> the risks, approval</w:t>
      </w:r>
      <w:r>
        <w:t xml:space="preserve"> </w:t>
      </w:r>
      <w:r w:rsidRPr="00C001FC">
        <w:t>(including subject to conditions if required) would not have an adverse effect on aviation safety</w:t>
      </w:r>
      <w:r>
        <w:t>.</w:t>
      </w:r>
    </w:p>
    <w:p w14:paraId="1AB3F2AD" w14:textId="3745FF69" w:rsidR="006F679E" w:rsidRPr="00C001FC" w:rsidRDefault="006F679E" w:rsidP="006F679E">
      <w:pPr>
        <w:pStyle w:val="Clause"/>
      </w:pPr>
      <w:r>
        <w:tab/>
        <w:t>1</w:t>
      </w:r>
      <w:r w:rsidR="004D6513">
        <w:t>1</w:t>
      </w:r>
      <w:r>
        <w:t>.</w:t>
      </w:r>
      <w:r w:rsidR="004D6513">
        <w:t>5</w:t>
      </w:r>
      <w:r>
        <w:tab/>
        <w:t xml:space="preserve">If CASA approves </w:t>
      </w:r>
      <w:r w:rsidR="004D6513">
        <w:t>the new minim</w:t>
      </w:r>
      <w:r w:rsidR="009609DE">
        <w:t>um</w:t>
      </w:r>
      <w:r>
        <w:t>, the requirements for the operation and the CASA approval must be set out in the operator’s operations manual.</w:t>
      </w:r>
    </w:p>
    <w:p w14:paraId="73384853" w14:textId="6FFA45BB" w:rsidR="00BE4844" w:rsidRPr="00C001FC" w:rsidRDefault="00BE4844" w:rsidP="00BE4844">
      <w:pPr>
        <w:pStyle w:val="Note"/>
      </w:pPr>
      <w:r>
        <w:rPr>
          <w:i/>
          <w:iCs/>
        </w:rPr>
        <w:t>Note   </w:t>
      </w:r>
      <w:r w:rsidRPr="00C001FC">
        <w:t>For subregulation 172</w:t>
      </w:r>
      <w:r w:rsidR="0089017E">
        <w:t> </w:t>
      </w:r>
      <w:r w:rsidRPr="00C001FC">
        <w:t xml:space="preserve">(2B) of </w:t>
      </w:r>
      <w:r w:rsidR="003C7ACC">
        <w:t>CAR 1988</w:t>
      </w:r>
      <w:r w:rsidRPr="00C001FC">
        <w:t>, the applicable distances under clause</w:t>
      </w:r>
      <w:r w:rsidR="004467A9">
        <w:t xml:space="preserve"> </w:t>
      </w:r>
      <w:r>
        <w:t>10A</w:t>
      </w:r>
      <w:r w:rsidR="00314E20">
        <w:t xml:space="preserve"> and subclause</w:t>
      </w:r>
      <w:r>
        <w:t xml:space="preserve"> </w:t>
      </w:r>
      <w:r w:rsidR="004467A9">
        <w:t>11.2</w:t>
      </w:r>
      <w:r w:rsidR="004467A9" w:rsidRPr="00C001FC">
        <w:t xml:space="preserve"> </w:t>
      </w:r>
      <w:r w:rsidR="004467A9">
        <w:t>are</w:t>
      </w:r>
      <w:r w:rsidRPr="00C001FC">
        <w:t xml:space="preserve"> notified in the AIP or a NOTAM.</w:t>
      </w:r>
    </w:p>
    <w:p w14:paraId="513B8FF6" w14:textId="258DB70B" w:rsidR="00BE4844" w:rsidRPr="00C001FC" w:rsidRDefault="004467A9" w:rsidP="00336198">
      <w:pPr>
        <w:pStyle w:val="Heading3"/>
      </w:pPr>
      <w:r>
        <w:lastRenderedPageBreak/>
        <w:t>11A</w:t>
      </w:r>
      <w:r w:rsidR="00BE4844" w:rsidRPr="00C001FC">
        <w:tab/>
        <w:t>Alternate aerodrome lighting requirements</w:t>
      </w:r>
    </w:p>
    <w:p w14:paraId="750EBB49" w14:textId="4801834E" w:rsidR="00BE4844" w:rsidRPr="00C001FC" w:rsidRDefault="00BE4844" w:rsidP="00336198">
      <w:pPr>
        <w:pStyle w:val="Clause"/>
        <w:keepNext/>
      </w:pPr>
      <w:r w:rsidRPr="00C001FC">
        <w:tab/>
      </w:r>
      <w:r w:rsidR="004467A9">
        <w:t>11A</w:t>
      </w:r>
      <w:r w:rsidRPr="00C001FC">
        <w:t>.1</w:t>
      </w:r>
      <w:r w:rsidRPr="00C001FC">
        <w:tab/>
      </w:r>
      <w:bookmarkStart w:id="24" w:name="_Hlk50642815"/>
      <w:r w:rsidRPr="00C001FC">
        <w:t xml:space="preserve">For an NVIS operation that is conducted by a single NVIS </w:t>
      </w:r>
      <w:r>
        <w:t xml:space="preserve">pilot as the </w:t>
      </w:r>
      <w:r w:rsidR="00994751">
        <w:t>only</w:t>
      </w:r>
      <w:r>
        <w:t xml:space="preserve"> </w:t>
      </w:r>
      <w:r w:rsidR="00131488">
        <w:t xml:space="preserve">NVIS </w:t>
      </w:r>
      <w:r>
        <w:t>crew</w:t>
      </w:r>
      <w:r w:rsidR="00666F3D">
        <w:t xml:space="preserve"> member</w:t>
      </w:r>
      <w:r w:rsidRPr="00C001FC">
        <w:t>,</w:t>
      </w:r>
      <w:bookmarkEnd w:id="24"/>
      <w:r w:rsidRPr="00C001FC">
        <w:t xml:space="preserve"> the </w:t>
      </w:r>
      <w:r w:rsidR="00CD0617">
        <w:t>pilot</w:t>
      </w:r>
      <w:r w:rsidRPr="00C001FC">
        <w:t xml:space="preserve"> must ensure that a</w:t>
      </w:r>
      <w:r w:rsidR="002A2E23">
        <w:t>n</w:t>
      </w:r>
      <w:r w:rsidRPr="00C001FC">
        <w:t xml:space="preserve"> alternate HLS</w:t>
      </w:r>
      <w:r w:rsidR="00A8715E">
        <w:t>,</w:t>
      </w:r>
      <w:r w:rsidR="00FD16A5">
        <w:t xml:space="preserve"> </w:t>
      </w:r>
      <w:r w:rsidR="00961843">
        <w:t>with</w:t>
      </w:r>
      <w:r w:rsidRPr="00C001FC">
        <w:t xml:space="preserve"> </w:t>
      </w:r>
      <w:r w:rsidR="00A8715E">
        <w:t>suitable</w:t>
      </w:r>
      <w:r w:rsidR="00A8715E" w:rsidRPr="00C001FC">
        <w:t xml:space="preserve"> </w:t>
      </w:r>
      <w:r w:rsidRPr="00C001FC">
        <w:t>lighting</w:t>
      </w:r>
      <w:r w:rsidR="00A8715E">
        <w:t>, is planned for and available</w:t>
      </w:r>
      <w:r w:rsidRPr="00C001FC">
        <w:t>.</w:t>
      </w:r>
    </w:p>
    <w:p w14:paraId="5133E770" w14:textId="0E15320C" w:rsidR="00BE4844" w:rsidRPr="00C001FC" w:rsidRDefault="00BE4844" w:rsidP="00BE4844">
      <w:pPr>
        <w:pStyle w:val="Clause"/>
      </w:pPr>
      <w:r w:rsidRPr="00C001FC">
        <w:tab/>
      </w:r>
      <w:r w:rsidR="004467A9">
        <w:t>11A</w:t>
      </w:r>
      <w:r w:rsidRPr="00C001FC">
        <w:t>.2</w:t>
      </w:r>
      <w:r w:rsidRPr="00C001FC">
        <w:tab/>
        <w:t xml:space="preserve">Subclause </w:t>
      </w:r>
      <w:r w:rsidR="004467A9">
        <w:t>11A</w:t>
      </w:r>
      <w:r w:rsidRPr="00C001FC">
        <w:t>.1 does not apply if an NVIS operation has:</w:t>
      </w:r>
    </w:p>
    <w:p w14:paraId="4F42A0B5" w14:textId="3FF20535" w:rsidR="00BE4844" w:rsidRPr="00C001FC" w:rsidRDefault="00BE4844" w:rsidP="002805D3">
      <w:pPr>
        <w:pStyle w:val="LDP1a"/>
        <w:keepNext/>
        <w:spacing w:before="40" w:after="40"/>
      </w:pPr>
      <w:r w:rsidRPr="00C001FC">
        <w:t>(a)</w:t>
      </w:r>
      <w:r w:rsidRPr="00C001FC">
        <w:tab/>
        <w:t>at least 2 NVIS pilots; or</w:t>
      </w:r>
    </w:p>
    <w:p w14:paraId="4A1C249B" w14:textId="22D95487" w:rsidR="00BE4844" w:rsidRPr="00C001FC" w:rsidRDefault="00BE4844" w:rsidP="002805D3">
      <w:pPr>
        <w:pStyle w:val="LDP1a"/>
        <w:keepNext/>
        <w:spacing w:before="40" w:after="40"/>
      </w:pPr>
      <w:r w:rsidRPr="00C001FC">
        <w:t>(b)</w:t>
      </w:r>
      <w:r w:rsidRPr="00C001FC">
        <w:tab/>
        <w:t>at least 1 NVIS pilot and 1 NVIS aircrew member.</w:t>
      </w:r>
    </w:p>
    <w:p w14:paraId="128E65E9" w14:textId="76793A89" w:rsidR="00BE4844" w:rsidRPr="00BE4844" w:rsidRDefault="00BE4844" w:rsidP="004467A9">
      <w:pPr>
        <w:pStyle w:val="Note"/>
      </w:pPr>
      <w:r w:rsidRPr="00C001FC">
        <w:rPr>
          <w:i/>
          <w:iCs/>
        </w:rPr>
        <w:t>Note</w:t>
      </w:r>
      <w:r w:rsidRPr="00C001FC">
        <w:t xml:space="preserve">   For operational risk management plans, see also </w:t>
      </w:r>
      <w:r w:rsidR="007B4123">
        <w:t>subclause</w:t>
      </w:r>
      <w:r w:rsidRPr="00C001FC">
        <w:t xml:space="preserve"> 4.3.1 in Appendix 2.</w:t>
      </w:r>
    </w:p>
    <w:p w14:paraId="279E9A55" w14:textId="552C08D3" w:rsidR="005D108F" w:rsidRPr="00C001FC" w:rsidRDefault="005D108F" w:rsidP="005D108F">
      <w:pPr>
        <w:pStyle w:val="LDAmendHeading"/>
        <w:rPr>
          <w:i/>
          <w:iCs/>
        </w:rPr>
      </w:pPr>
      <w:r w:rsidRPr="00C001FC">
        <w:t>[</w:t>
      </w:r>
      <w:r w:rsidR="00141911">
        <w:t>27</w:t>
      </w:r>
      <w:r w:rsidRPr="00C001FC">
        <w:t>]</w:t>
      </w:r>
      <w:r w:rsidRPr="00C001FC">
        <w:tab/>
        <w:t>Appendix 3, clause 16</w:t>
      </w:r>
    </w:p>
    <w:p w14:paraId="0A938533" w14:textId="77777777" w:rsidR="005D108F" w:rsidRPr="00C001FC" w:rsidRDefault="005D108F" w:rsidP="005D108F">
      <w:pPr>
        <w:pStyle w:val="LDAmendInstruction"/>
      </w:pPr>
      <w:r w:rsidRPr="00C001FC">
        <w:t>repeal</w:t>
      </w:r>
    </w:p>
    <w:p w14:paraId="309B63C5" w14:textId="6DB13205" w:rsidR="000279F3" w:rsidRPr="00C001FC" w:rsidRDefault="000279F3" w:rsidP="000279F3">
      <w:pPr>
        <w:pStyle w:val="LDAmendHeading"/>
        <w:rPr>
          <w:i/>
          <w:iCs/>
        </w:rPr>
      </w:pPr>
      <w:r w:rsidRPr="00C001FC">
        <w:t>[</w:t>
      </w:r>
      <w:r w:rsidR="00141911">
        <w:t>28</w:t>
      </w:r>
      <w:r w:rsidRPr="00C001FC">
        <w:t>]</w:t>
      </w:r>
      <w:r w:rsidRPr="00C001FC">
        <w:tab/>
        <w:t>Appendix 3, subclause 17.1</w:t>
      </w:r>
    </w:p>
    <w:p w14:paraId="544F38CF" w14:textId="77777777" w:rsidR="000279F3" w:rsidRPr="00C001FC" w:rsidRDefault="000279F3" w:rsidP="000279F3">
      <w:pPr>
        <w:pStyle w:val="LDAmendInstruction"/>
      </w:pPr>
      <w:r w:rsidRPr="00C001FC">
        <w:t>repeal and substitute</w:t>
      </w:r>
    </w:p>
    <w:p w14:paraId="1EFB374C" w14:textId="2FC02246" w:rsidR="000279F3" w:rsidRPr="00C001FC" w:rsidRDefault="000279F3" w:rsidP="000279F3">
      <w:pPr>
        <w:pStyle w:val="LDScheduleClause"/>
        <w:keepNext/>
      </w:pPr>
      <w:r w:rsidRPr="00C001FC">
        <w:tab/>
        <w:t>17.1</w:t>
      </w:r>
      <w:r w:rsidRPr="00C001FC">
        <w:tab/>
        <w:t>For subsection 4 of this Order, the competency of an NVIS operator’s NVIS pilots must be maintained by the operator through an NVIS training pilot of a TCO or a Part 142 operator, who is an NVIS flight instructor.</w:t>
      </w:r>
    </w:p>
    <w:p w14:paraId="51505AB9" w14:textId="521BAF0F" w:rsidR="000279F3" w:rsidRPr="00C001FC" w:rsidRDefault="000279F3" w:rsidP="000279F3">
      <w:pPr>
        <w:pStyle w:val="LDAmendHeading"/>
        <w:rPr>
          <w:i/>
          <w:iCs/>
        </w:rPr>
      </w:pPr>
      <w:r w:rsidRPr="00C001FC">
        <w:t>[</w:t>
      </w:r>
      <w:r w:rsidR="00141911">
        <w:t>29</w:t>
      </w:r>
      <w:r w:rsidRPr="00C001FC">
        <w:t>]</w:t>
      </w:r>
      <w:r w:rsidRPr="00C001FC">
        <w:tab/>
        <w:t>Appendix 3, paragraph</w:t>
      </w:r>
      <w:r w:rsidR="00872BA6" w:rsidRPr="00C001FC">
        <w:t>s</w:t>
      </w:r>
      <w:r w:rsidRPr="00C001FC">
        <w:t xml:space="preserve"> 17.2</w:t>
      </w:r>
      <w:r w:rsidR="00EA1A24">
        <w:t> </w:t>
      </w:r>
      <w:r w:rsidRPr="00C001FC">
        <w:t>(b)</w:t>
      </w:r>
      <w:r w:rsidR="00872BA6" w:rsidRPr="00C001FC">
        <w:t xml:space="preserve"> and (c)</w:t>
      </w:r>
    </w:p>
    <w:p w14:paraId="12B53C35" w14:textId="77777777" w:rsidR="000279F3" w:rsidRPr="00C001FC" w:rsidRDefault="000279F3" w:rsidP="000279F3">
      <w:pPr>
        <w:pStyle w:val="LDAmendInstruction"/>
      </w:pPr>
      <w:r w:rsidRPr="00C001FC">
        <w:t>repeal and substitute</w:t>
      </w:r>
    </w:p>
    <w:p w14:paraId="49CF4BCA" w14:textId="361E8DF4" w:rsidR="000279F3" w:rsidRPr="00C001FC" w:rsidRDefault="000279F3" w:rsidP="00872BA6">
      <w:pPr>
        <w:pStyle w:val="LDP1a"/>
      </w:pPr>
      <w:r w:rsidRPr="00C001FC">
        <w:t>(b)</w:t>
      </w:r>
      <w:r w:rsidRPr="00C001FC">
        <w:tab/>
        <w:t>the holder of an approval under regulation 61.040 of CASR 1998 to conduct the proficiency check.</w:t>
      </w:r>
    </w:p>
    <w:p w14:paraId="63F3575C" w14:textId="6DD9B19F" w:rsidR="00E83367" w:rsidRPr="00C001FC" w:rsidRDefault="00E83367" w:rsidP="00E83367">
      <w:pPr>
        <w:pStyle w:val="LDAmendHeading"/>
        <w:rPr>
          <w:i/>
          <w:iCs/>
        </w:rPr>
      </w:pPr>
      <w:r w:rsidRPr="00C001FC">
        <w:t>[</w:t>
      </w:r>
      <w:r w:rsidR="00141911">
        <w:t>30</w:t>
      </w:r>
      <w:r w:rsidRPr="00C001FC">
        <w:t>]</w:t>
      </w:r>
      <w:r w:rsidRPr="00C001FC">
        <w:tab/>
        <w:t>Appendix 3, clause 20</w:t>
      </w:r>
    </w:p>
    <w:p w14:paraId="096B4E99" w14:textId="77777777" w:rsidR="00E83367" w:rsidRPr="00C001FC" w:rsidRDefault="00E83367" w:rsidP="00E83367">
      <w:pPr>
        <w:pStyle w:val="LDAmendInstruction"/>
      </w:pPr>
      <w:r w:rsidRPr="00C001FC">
        <w:t>repeal</w:t>
      </w:r>
    </w:p>
    <w:p w14:paraId="547A16BD" w14:textId="73E267E5" w:rsidR="000B610B" w:rsidRPr="00C001FC" w:rsidRDefault="000B610B" w:rsidP="000B610B">
      <w:pPr>
        <w:pStyle w:val="LDAmendHeading"/>
        <w:rPr>
          <w:i/>
          <w:iCs/>
        </w:rPr>
      </w:pPr>
      <w:r w:rsidRPr="00C001FC">
        <w:t>[</w:t>
      </w:r>
      <w:r w:rsidR="00141911">
        <w:t>31</w:t>
      </w:r>
      <w:r w:rsidRPr="00C001FC">
        <w:t>]</w:t>
      </w:r>
      <w:r w:rsidRPr="00C001FC">
        <w:tab/>
        <w:t xml:space="preserve">Appendix 3, </w:t>
      </w:r>
      <w:r w:rsidR="00C70437" w:rsidRPr="00C001FC">
        <w:t>sub</w:t>
      </w:r>
      <w:r w:rsidRPr="00C001FC">
        <w:t>clause 2</w:t>
      </w:r>
      <w:r w:rsidR="00C70437" w:rsidRPr="00C001FC">
        <w:t>1.1</w:t>
      </w:r>
    </w:p>
    <w:p w14:paraId="4CE581FA" w14:textId="77777777" w:rsidR="0043506E" w:rsidRPr="00C001FC" w:rsidRDefault="0043506E" w:rsidP="0043506E">
      <w:pPr>
        <w:pStyle w:val="LDAmendInstruction"/>
      </w:pPr>
      <w:r w:rsidRPr="00C001FC">
        <w:t>omit</w:t>
      </w:r>
    </w:p>
    <w:p w14:paraId="1BB83B00" w14:textId="2D69B4D3" w:rsidR="0043506E" w:rsidRPr="00C001FC" w:rsidRDefault="0043506E" w:rsidP="0043506E">
      <w:pPr>
        <w:pStyle w:val="LDAmendText"/>
      </w:pPr>
      <w:r w:rsidRPr="00C001FC">
        <w:t>more than 50 hours of NVIS flight time as an NVIS pilot in command (</w:t>
      </w:r>
      <w:r w:rsidRPr="00C001FC">
        <w:rPr>
          <w:b/>
          <w:bCs/>
          <w:i/>
          <w:iCs/>
        </w:rPr>
        <w:t>PIC</w:t>
      </w:r>
      <w:r w:rsidRPr="00C001FC">
        <w:t>),</w:t>
      </w:r>
    </w:p>
    <w:p w14:paraId="05BC270D" w14:textId="77777777" w:rsidR="0043506E" w:rsidRPr="00C001FC" w:rsidRDefault="0043506E" w:rsidP="0043506E">
      <w:pPr>
        <w:pStyle w:val="LDAmendInstruction"/>
      </w:pPr>
      <w:r w:rsidRPr="00C001FC">
        <w:t>insert</w:t>
      </w:r>
    </w:p>
    <w:p w14:paraId="330D7C49" w14:textId="15DBD43C" w:rsidR="0043506E" w:rsidRPr="00C001FC" w:rsidRDefault="0043506E" w:rsidP="0043506E">
      <w:pPr>
        <w:pStyle w:val="LDAmendText"/>
      </w:pPr>
      <w:r w:rsidRPr="00C001FC">
        <w:t>more than 50 hours of NVIS flight time as one or more of the following, namely, an NVIS pilot in command (</w:t>
      </w:r>
      <w:r w:rsidRPr="00C001FC">
        <w:rPr>
          <w:b/>
          <w:bCs/>
          <w:i/>
          <w:iCs/>
        </w:rPr>
        <w:t>PIC</w:t>
      </w:r>
      <w:r w:rsidRPr="00C001FC">
        <w:t>), NVIS co-pilot,</w:t>
      </w:r>
    </w:p>
    <w:p w14:paraId="7A1C7C83" w14:textId="79630B93" w:rsidR="00747C0A" w:rsidRPr="00C001FC" w:rsidRDefault="00747C0A" w:rsidP="00747C0A">
      <w:pPr>
        <w:pStyle w:val="LDAmendHeading"/>
        <w:rPr>
          <w:i/>
          <w:iCs/>
        </w:rPr>
      </w:pPr>
      <w:r w:rsidRPr="00C001FC">
        <w:t>[</w:t>
      </w:r>
      <w:r w:rsidR="00141911">
        <w:t>32</w:t>
      </w:r>
      <w:r w:rsidRPr="00C001FC">
        <w:t>]</w:t>
      </w:r>
      <w:r w:rsidRPr="00C001FC">
        <w:tab/>
        <w:t>Appendix 3, subclause 21.2</w:t>
      </w:r>
    </w:p>
    <w:p w14:paraId="31E19C2F" w14:textId="77777777" w:rsidR="00747C0A" w:rsidRPr="00C001FC" w:rsidRDefault="00747C0A" w:rsidP="00747C0A">
      <w:pPr>
        <w:pStyle w:val="LDAmendInstruction"/>
      </w:pPr>
      <w:r w:rsidRPr="00C001FC">
        <w:t>omit</w:t>
      </w:r>
    </w:p>
    <w:p w14:paraId="373194CF" w14:textId="41F156A6" w:rsidR="00747C0A" w:rsidRPr="00C001FC" w:rsidRDefault="0043506E" w:rsidP="00747C0A">
      <w:pPr>
        <w:pStyle w:val="LDAmendText"/>
      </w:pPr>
      <w:r w:rsidRPr="00C001FC">
        <w:t xml:space="preserve">50 hours or less of </w:t>
      </w:r>
      <w:r w:rsidR="00747C0A" w:rsidRPr="00C001FC">
        <w:t>NVIS flight time as</w:t>
      </w:r>
      <w:r w:rsidRPr="00C001FC">
        <w:t xml:space="preserve"> an NVIS PIC,</w:t>
      </w:r>
    </w:p>
    <w:p w14:paraId="0426ABF5" w14:textId="77777777" w:rsidR="00747C0A" w:rsidRPr="00C001FC" w:rsidRDefault="00747C0A" w:rsidP="00747C0A">
      <w:pPr>
        <w:pStyle w:val="LDAmendInstruction"/>
      </w:pPr>
      <w:r w:rsidRPr="00C001FC">
        <w:t>insert</w:t>
      </w:r>
    </w:p>
    <w:p w14:paraId="0984B7CC" w14:textId="1A5E3802" w:rsidR="0043506E" w:rsidRPr="00C001FC" w:rsidRDefault="0043506E" w:rsidP="0043506E">
      <w:pPr>
        <w:pStyle w:val="LDAmendText"/>
      </w:pPr>
      <w:r w:rsidRPr="00C001FC">
        <w:t xml:space="preserve">50 hours or less of </w:t>
      </w:r>
      <w:r w:rsidR="00747C0A" w:rsidRPr="00C001FC">
        <w:t>NVIS flight time as one or more of the following, namely</w:t>
      </w:r>
      <w:r w:rsidRPr="00C001FC">
        <w:t>, an NVIS PIC, NVIS co-pilot,</w:t>
      </w:r>
    </w:p>
    <w:p w14:paraId="3BA0F1F9" w14:textId="67C00B53" w:rsidR="00590FB4" w:rsidRPr="00C001FC" w:rsidRDefault="00590FB4" w:rsidP="00590FB4">
      <w:pPr>
        <w:pStyle w:val="LDAmendHeading"/>
        <w:rPr>
          <w:i/>
          <w:iCs/>
        </w:rPr>
      </w:pPr>
      <w:r w:rsidRPr="002A798A">
        <w:t>[</w:t>
      </w:r>
      <w:r w:rsidR="00141911" w:rsidRPr="002A798A">
        <w:t>33</w:t>
      </w:r>
      <w:r w:rsidRPr="002A798A">
        <w:t>]</w:t>
      </w:r>
      <w:r w:rsidRPr="002A798A">
        <w:tab/>
        <w:t xml:space="preserve">Appendix 3, clause 22, Table 22.1, </w:t>
      </w:r>
      <w:r w:rsidR="0006336A" w:rsidRPr="002A798A">
        <w:t xml:space="preserve">each column of </w:t>
      </w:r>
      <w:r w:rsidR="00AA4463" w:rsidRPr="002A798A">
        <w:t xml:space="preserve">the </w:t>
      </w:r>
      <w:r w:rsidR="00DB3ECD" w:rsidRPr="002A798A">
        <w:t xml:space="preserve">row </w:t>
      </w:r>
      <w:r w:rsidR="00AA4463" w:rsidRPr="002A798A">
        <w:t xml:space="preserve">for </w:t>
      </w:r>
      <w:r w:rsidRPr="002A798A">
        <w:t>NVIS</w:t>
      </w:r>
      <w:r w:rsidRPr="00C001FC">
        <w:t xml:space="preserve"> CCF</w:t>
      </w:r>
    </w:p>
    <w:p w14:paraId="286FBBB8" w14:textId="77777777" w:rsidR="00590FB4" w:rsidRPr="00EA1A24" w:rsidRDefault="00590FB4" w:rsidP="00EA1A24">
      <w:pPr>
        <w:pStyle w:val="LDAmendInstruction"/>
      </w:pPr>
      <w:r w:rsidRPr="00EA1A24">
        <w:t>omit</w:t>
      </w:r>
    </w:p>
    <w:p w14:paraId="618148A6" w14:textId="4F118952" w:rsidR="00590FB4" w:rsidRPr="002A798A" w:rsidRDefault="00DB3ECD" w:rsidP="00590FB4">
      <w:pPr>
        <w:pStyle w:val="LDAmendText"/>
      </w:pPr>
      <w:r w:rsidRPr="00C001FC">
        <w:t xml:space="preserve">30 days </w:t>
      </w:r>
      <w:r w:rsidRPr="002A798A">
        <w:t>(wherever occurring)</w:t>
      </w:r>
    </w:p>
    <w:p w14:paraId="37CCFB18" w14:textId="77777777" w:rsidR="00590FB4" w:rsidRPr="00C001FC" w:rsidRDefault="00590FB4" w:rsidP="00590FB4">
      <w:pPr>
        <w:pStyle w:val="LDAmendInstruction"/>
      </w:pPr>
      <w:r w:rsidRPr="00C001FC">
        <w:t>insert</w:t>
      </w:r>
    </w:p>
    <w:p w14:paraId="4DC9AC0C" w14:textId="02B3966C" w:rsidR="00590FB4" w:rsidRPr="00C001FC" w:rsidRDefault="00DB3ECD" w:rsidP="00590FB4">
      <w:pPr>
        <w:pStyle w:val="LDAmendText"/>
      </w:pPr>
      <w:r w:rsidRPr="00C001FC">
        <w:t>90 days</w:t>
      </w:r>
    </w:p>
    <w:p w14:paraId="16A0358F" w14:textId="255C0E84" w:rsidR="00872BA6" w:rsidRPr="00C001FC" w:rsidRDefault="00872BA6" w:rsidP="00872BA6">
      <w:pPr>
        <w:pStyle w:val="LDAmendHeading"/>
        <w:rPr>
          <w:i/>
          <w:iCs/>
        </w:rPr>
      </w:pPr>
      <w:r w:rsidRPr="00C001FC">
        <w:lastRenderedPageBreak/>
        <w:t>[</w:t>
      </w:r>
      <w:r w:rsidR="00141911">
        <w:t>34</w:t>
      </w:r>
      <w:r w:rsidRPr="00C001FC">
        <w:t>]</w:t>
      </w:r>
      <w:r w:rsidRPr="00C001FC">
        <w:tab/>
        <w:t>Appendix 3, paragraphs 23.1</w:t>
      </w:r>
      <w:r w:rsidR="00EA1A24">
        <w:t> </w:t>
      </w:r>
      <w:r w:rsidRPr="00C001FC">
        <w:t>(b) and (c)</w:t>
      </w:r>
    </w:p>
    <w:p w14:paraId="1B3366C6" w14:textId="77777777" w:rsidR="00872BA6" w:rsidRPr="00C001FC" w:rsidRDefault="00872BA6" w:rsidP="00872BA6">
      <w:pPr>
        <w:pStyle w:val="LDAmendInstruction"/>
      </w:pPr>
      <w:r w:rsidRPr="00C001FC">
        <w:t>repeal and substitute</w:t>
      </w:r>
    </w:p>
    <w:p w14:paraId="3E4CF9D7" w14:textId="6D047679" w:rsidR="003379DE" w:rsidRPr="00C001FC" w:rsidRDefault="00872BA6" w:rsidP="0010685E">
      <w:pPr>
        <w:pStyle w:val="LDP1a"/>
      </w:pPr>
      <w:r w:rsidRPr="00C001FC">
        <w:t>(b)</w:t>
      </w:r>
      <w:r w:rsidRPr="00C001FC">
        <w:tab/>
        <w:t>the holder of an approval under regulation 61.040 of CASR 1998 to conduct the proficiency check.</w:t>
      </w:r>
    </w:p>
    <w:p w14:paraId="2DBFE197" w14:textId="77777777" w:rsidR="003379DE" w:rsidRPr="00336198" w:rsidRDefault="003379DE" w:rsidP="00336198">
      <w:pPr>
        <w:pStyle w:val="EndLine"/>
        <w:spacing w:after="0" w:line="240" w:lineRule="auto"/>
        <w:rPr>
          <w:szCs w:val="24"/>
        </w:rPr>
      </w:pPr>
    </w:p>
    <w:sectPr w:rsidR="003379DE" w:rsidRPr="00336198" w:rsidSect="001D671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134" w:left="1701" w:header="851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1452A5" w14:textId="77777777" w:rsidR="00D11D8E" w:rsidRDefault="00D11D8E">
      <w:r>
        <w:separator/>
      </w:r>
    </w:p>
  </w:endnote>
  <w:endnote w:type="continuationSeparator" w:id="0">
    <w:p w14:paraId="306CFE02" w14:textId="77777777" w:rsidR="00D11D8E" w:rsidRDefault="00D11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lause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90B8E" w14:textId="77777777" w:rsidR="00D11D8E" w:rsidRDefault="00D11D8E">
    <w:pPr>
      <w:pStyle w:val="LDFooter"/>
      <w:rPr>
        <w:rStyle w:val="PageNumber"/>
      </w:rPr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EB218" w14:textId="77777777" w:rsidR="00D11D8E" w:rsidRDefault="00D11D8E" w:rsidP="00C43FB1">
    <w:pPr>
      <w:pStyle w:val="LDFooter"/>
      <w:rPr>
        <w:rStyle w:val="PageNumber"/>
      </w:rPr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 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45C7E6" w14:textId="77777777" w:rsidR="00D11D8E" w:rsidRDefault="00D11D8E">
      <w:r>
        <w:separator/>
      </w:r>
    </w:p>
  </w:footnote>
  <w:footnote w:type="continuationSeparator" w:id="0">
    <w:p w14:paraId="196A624A" w14:textId="77777777" w:rsidR="00D11D8E" w:rsidRDefault="00D11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6DF58" w14:textId="67C12B59" w:rsidR="00D11D8E" w:rsidRDefault="00D11D8E" w:rsidP="00814E85">
    <w:pPr>
      <w:pStyle w:val="Header"/>
      <w:tabs>
        <w:tab w:val="clear" w:pos="4153"/>
        <w:tab w:val="left" w:pos="1276"/>
        <w:tab w:val="left" w:pos="1985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A715C" w14:textId="087E5A2C" w:rsidR="00D11D8E" w:rsidRDefault="00D11D8E" w:rsidP="00587C6C">
    <w:pPr>
      <w:pStyle w:val="Header"/>
      <w:ind w:left="-851"/>
    </w:pPr>
    <w:r>
      <w:rPr>
        <w:noProof/>
        <w:lang w:eastAsia="en-AU"/>
      </w:rPr>
      <w:drawing>
        <wp:inline distT="0" distB="0" distL="0" distR="0" wp14:anchorId="7492A00E" wp14:editId="38132582">
          <wp:extent cx="4019550" cy="958850"/>
          <wp:effectExtent l="0" t="0" r="0" b="0"/>
          <wp:docPr id="1" name="Picture 1" descr="CASA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SA_inlin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119"/>
                  <a:stretch/>
                </pic:blipFill>
                <pic:spPr bwMode="auto">
                  <a:xfrm>
                    <a:off x="0" y="0"/>
                    <a:ext cx="4019550" cy="958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B2B04"/>
    <w:multiLevelType w:val="hybridMultilevel"/>
    <w:tmpl w:val="307EAD2C"/>
    <w:lvl w:ilvl="0" w:tplc="F7FADBE2">
      <w:start w:val="1"/>
      <w:numFmt w:val="lowerLetter"/>
      <w:lvlText w:val="(%1)"/>
      <w:lvlJc w:val="left"/>
      <w:pPr>
        <w:ind w:left="1444" w:hanging="4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1" w15:restartNumberingAfterBreak="0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3A5C5F"/>
    <w:multiLevelType w:val="hybridMultilevel"/>
    <w:tmpl w:val="37925D18"/>
    <w:lvl w:ilvl="0" w:tplc="6D802F2C">
      <w:start w:val="1"/>
      <w:numFmt w:val="upperLetter"/>
      <w:lvlText w:val="(%1)"/>
      <w:lvlJc w:val="left"/>
      <w:pPr>
        <w:ind w:left="1982" w:hanging="56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17391CB2"/>
    <w:multiLevelType w:val="hybridMultilevel"/>
    <w:tmpl w:val="307EAD2C"/>
    <w:lvl w:ilvl="0" w:tplc="F7FADBE2">
      <w:start w:val="1"/>
      <w:numFmt w:val="lowerLetter"/>
      <w:lvlText w:val="(%1)"/>
      <w:lvlJc w:val="left"/>
      <w:pPr>
        <w:ind w:left="1444" w:hanging="4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4" w15:restartNumberingAfterBreak="0">
    <w:nsid w:val="1DAA4790"/>
    <w:multiLevelType w:val="singleLevel"/>
    <w:tmpl w:val="69B0035E"/>
    <w:lvl w:ilvl="0">
      <w:start w:val="1"/>
      <w:numFmt w:val="lowerLetter"/>
      <w:lvlText w:val="(%1)"/>
      <w:lvlJc w:val="left"/>
      <w:pPr>
        <w:tabs>
          <w:tab w:val="num" w:pos="2175"/>
        </w:tabs>
        <w:ind w:left="2175" w:hanging="375"/>
      </w:pPr>
      <w:rPr>
        <w:rFonts w:hint="default"/>
      </w:rPr>
    </w:lvl>
  </w:abstractNum>
  <w:abstractNum w:abstractNumId="15" w15:restartNumberingAfterBreak="0">
    <w:nsid w:val="1F87465C"/>
    <w:multiLevelType w:val="singleLevel"/>
    <w:tmpl w:val="FB3006DA"/>
    <w:lvl w:ilvl="0">
      <w:start w:val="2"/>
      <w:numFmt w:val="lowerLetter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</w:abstractNum>
  <w:abstractNum w:abstractNumId="16" w15:restartNumberingAfterBreak="0">
    <w:nsid w:val="258A59C9"/>
    <w:multiLevelType w:val="hybridMultilevel"/>
    <w:tmpl w:val="26AE2FC8"/>
    <w:lvl w:ilvl="0" w:tplc="CE481752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7" w15:restartNumberingAfterBreak="0">
    <w:nsid w:val="352458A7"/>
    <w:multiLevelType w:val="hybridMultilevel"/>
    <w:tmpl w:val="A0D82E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D5247"/>
    <w:multiLevelType w:val="hybridMultilevel"/>
    <w:tmpl w:val="43C2FE1C"/>
    <w:lvl w:ilvl="0" w:tplc="158CE3A8">
      <w:start w:val="1"/>
      <w:numFmt w:val="upperLetter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48A22E4E"/>
    <w:multiLevelType w:val="hybridMultilevel"/>
    <w:tmpl w:val="E80EE61E"/>
    <w:lvl w:ilvl="0" w:tplc="C94037AA">
      <w:start w:val="2"/>
      <w:numFmt w:val="lowerLetter"/>
      <w:lvlText w:val="(%1)"/>
      <w:lvlJc w:val="left"/>
      <w:pPr>
        <w:tabs>
          <w:tab w:val="num" w:pos="1187"/>
        </w:tabs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20" w15:restartNumberingAfterBreak="0">
    <w:nsid w:val="4F320323"/>
    <w:multiLevelType w:val="hybridMultilevel"/>
    <w:tmpl w:val="8D520E0E"/>
    <w:lvl w:ilvl="0" w:tplc="B0620F26">
      <w:start w:val="1"/>
      <w:numFmt w:val="lowerLetter"/>
      <w:lvlText w:val="(%1)"/>
      <w:lvlJc w:val="left"/>
      <w:pPr>
        <w:ind w:left="1193" w:hanging="45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1" w15:restartNumberingAfterBreak="0">
    <w:nsid w:val="567C1309"/>
    <w:multiLevelType w:val="hybridMultilevel"/>
    <w:tmpl w:val="B55862E8"/>
    <w:lvl w:ilvl="0" w:tplc="8050112A">
      <w:start w:val="1"/>
      <w:numFmt w:val="upperLetter"/>
      <w:lvlText w:val="(%1)"/>
      <w:lvlJc w:val="left"/>
      <w:pPr>
        <w:ind w:left="1988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63476577"/>
    <w:multiLevelType w:val="hybridMultilevel"/>
    <w:tmpl w:val="268AF0E4"/>
    <w:lvl w:ilvl="0" w:tplc="A9B070A6">
      <w:start w:val="3"/>
      <w:numFmt w:val="lowerRoman"/>
      <w:lvlText w:val="(%1)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 w15:restartNumberingAfterBreak="0">
    <w:nsid w:val="640F52B0"/>
    <w:multiLevelType w:val="hybridMultilevel"/>
    <w:tmpl w:val="4080BE84"/>
    <w:lvl w:ilvl="0" w:tplc="CE202858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4" w15:restartNumberingAfterBreak="0">
    <w:nsid w:val="67D237E1"/>
    <w:multiLevelType w:val="hybridMultilevel"/>
    <w:tmpl w:val="6DE0BF2C"/>
    <w:lvl w:ilvl="0" w:tplc="5E10E868">
      <w:start w:val="1"/>
      <w:numFmt w:val="lowerLetter"/>
      <w:lvlText w:val="(%1)"/>
      <w:lvlJc w:val="left"/>
      <w:pPr>
        <w:ind w:left="1193" w:hanging="45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5" w15:restartNumberingAfterBreak="0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6" w15:restartNumberingAfterBreak="0">
    <w:nsid w:val="76C41EB5"/>
    <w:multiLevelType w:val="hybridMultilevel"/>
    <w:tmpl w:val="DBCA613A"/>
    <w:lvl w:ilvl="0" w:tplc="C19C3464">
      <w:start w:val="1"/>
      <w:numFmt w:val="bullet"/>
      <w:pStyle w:val="NPRMBulletText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19"/>
  </w:num>
  <w:num w:numId="13">
    <w:abstractNumId w:val="22"/>
  </w:num>
  <w:num w:numId="14">
    <w:abstractNumId w:val="25"/>
  </w:num>
  <w:num w:numId="15">
    <w:abstractNumId w:val="11"/>
  </w:num>
  <w:num w:numId="16">
    <w:abstractNumId w:val="23"/>
  </w:num>
  <w:num w:numId="17">
    <w:abstractNumId w:val="21"/>
  </w:num>
  <w:num w:numId="18">
    <w:abstractNumId w:val="17"/>
  </w:num>
  <w:num w:numId="19">
    <w:abstractNumId w:val="16"/>
  </w:num>
  <w:num w:numId="20">
    <w:abstractNumId w:val="10"/>
  </w:num>
  <w:num w:numId="21">
    <w:abstractNumId w:val="18"/>
  </w:num>
  <w:num w:numId="22">
    <w:abstractNumId w:val="15"/>
  </w:num>
  <w:num w:numId="23">
    <w:abstractNumId w:val="14"/>
  </w:num>
  <w:num w:numId="24">
    <w:abstractNumId w:val="20"/>
  </w:num>
  <w:num w:numId="25">
    <w:abstractNumId w:val="24"/>
  </w:num>
  <w:num w:numId="26">
    <w:abstractNumId w:val="13"/>
  </w:num>
  <w:num w:numId="27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mailMerge>
    <w:mainDocumentType w:val="formLetters"/>
    <w:dataType w:val="textFile"/>
    <w:activeRecord w:val="-1"/>
    <w:odso/>
  </w:mailMerge>
  <w:doNotTrackFormatting/>
  <w:documentProtection w:edit="readOnly" w:enforcement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A94"/>
    <w:rsid w:val="00000145"/>
    <w:rsid w:val="00001955"/>
    <w:rsid w:val="00003C9B"/>
    <w:rsid w:val="000045F3"/>
    <w:rsid w:val="00004CA4"/>
    <w:rsid w:val="000054DC"/>
    <w:rsid w:val="00005AA3"/>
    <w:rsid w:val="000067D7"/>
    <w:rsid w:val="00007C13"/>
    <w:rsid w:val="00007D0A"/>
    <w:rsid w:val="00011510"/>
    <w:rsid w:val="00011A33"/>
    <w:rsid w:val="000127EE"/>
    <w:rsid w:val="00013323"/>
    <w:rsid w:val="00013AB7"/>
    <w:rsid w:val="00014390"/>
    <w:rsid w:val="000144D1"/>
    <w:rsid w:val="00014678"/>
    <w:rsid w:val="00014811"/>
    <w:rsid w:val="000151A3"/>
    <w:rsid w:val="0001568B"/>
    <w:rsid w:val="000159CD"/>
    <w:rsid w:val="00015ADB"/>
    <w:rsid w:val="00016433"/>
    <w:rsid w:val="00016EAB"/>
    <w:rsid w:val="00016FC1"/>
    <w:rsid w:val="00017EA2"/>
    <w:rsid w:val="000201BA"/>
    <w:rsid w:val="00020498"/>
    <w:rsid w:val="000225E8"/>
    <w:rsid w:val="00022EA2"/>
    <w:rsid w:val="000233AF"/>
    <w:rsid w:val="00023A0D"/>
    <w:rsid w:val="00023C9E"/>
    <w:rsid w:val="00023FC8"/>
    <w:rsid w:val="000240BB"/>
    <w:rsid w:val="00024516"/>
    <w:rsid w:val="000246CB"/>
    <w:rsid w:val="00024FEA"/>
    <w:rsid w:val="00025513"/>
    <w:rsid w:val="000260D8"/>
    <w:rsid w:val="0002675E"/>
    <w:rsid w:val="000279F3"/>
    <w:rsid w:val="00027E7D"/>
    <w:rsid w:val="000307E8"/>
    <w:rsid w:val="0003132A"/>
    <w:rsid w:val="0003186F"/>
    <w:rsid w:val="00032AD8"/>
    <w:rsid w:val="00032F76"/>
    <w:rsid w:val="0003345D"/>
    <w:rsid w:val="00033A83"/>
    <w:rsid w:val="00034EA3"/>
    <w:rsid w:val="00035790"/>
    <w:rsid w:val="0003608D"/>
    <w:rsid w:val="0003625A"/>
    <w:rsid w:val="00037261"/>
    <w:rsid w:val="000400A4"/>
    <w:rsid w:val="0004131B"/>
    <w:rsid w:val="000419A1"/>
    <w:rsid w:val="00041CF1"/>
    <w:rsid w:val="00042A78"/>
    <w:rsid w:val="00042BA8"/>
    <w:rsid w:val="00042CAB"/>
    <w:rsid w:val="00042D96"/>
    <w:rsid w:val="00043A40"/>
    <w:rsid w:val="00044B2A"/>
    <w:rsid w:val="0004545F"/>
    <w:rsid w:val="000455BC"/>
    <w:rsid w:val="00046143"/>
    <w:rsid w:val="00046233"/>
    <w:rsid w:val="0004639E"/>
    <w:rsid w:val="00047369"/>
    <w:rsid w:val="00047681"/>
    <w:rsid w:val="0004799D"/>
    <w:rsid w:val="000501CC"/>
    <w:rsid w:val="000501D8"/>
    <w:rsid w:val="000512C2"/>
    <w:rsid w:val="0005182E"/>
    <w:rsid w:val="0005205C"/>
    <w:rsid w:val="00052CC0"/>
    <w:rsid w:val="00052DD5"/>
    <w:rsid w:val="00053735"/>
    <w:rsid w:val="00055A42"/>
    <w:rsid w:val="000562E5"/>
    <w:rsid w:val="000567E5"/>
    <w:rsid w:val="00056D07"/>
    <w:rsid w:val="000572BD"/>
    <w:rsid w:val="00061211"/>
    <w:rsid w:val="00061B95"/>
    <w:rsid w:val="00061E23"/>
    <w:rsid w:val="00062266"/>
    <w:rsid w:val="0006336A"/>
    <w:rsid w:val="00063586"/>
    <w:rsid w:val="00063A6F"/>
    <w:rsid w:val="00063E3D"/>
    <w:rsid w:val="0006456E"/>
    <w:rsid w:val="00065071"/>
    <w:rsid w:val="0006571B"/>
    <w:rsid w:val="00065E75"/>
    <w:rsid w:val="00066014"/>
    <w:rsid w:val="000667B3"/>
    <w:rsid w:val="00066F32"/>
    <w:rsid w:val="000670BB"/>
    <w:rsid w:val="0006721A"/>
    <w:rsid w:val="000672D8"/>
    <w:rsid w:val="000708C8"/>
    <w:rsid w:val="00070968"/>
    <w:rsid w:val="00070A13"/>
    <w:rsid w:val="00070ECB"/>
    <w:rsid w:val="00071037"/>
    <w:rsid w:val="00072DEC"/>
    <w:rsid w:val="00074AC7"/>
    <w:rsid w:val="00075270"/>
    <w:rsid w:val="0007584D"/>
    <w:rsid w:val="0007623A"/>
    <w:rsid w:val="000769A2"/>
    <w:rsid w:val="000778F9"/>
    <w:rsid w:val="00081E81"/>
    <w:rsid w:val="00083814"/>
    <w:rsid w:val="00083FD8"/>
    <w:rsid w:val="00085EB6"/>
    <w:rsid w:val="00086809"/>
    <w:rsid w:val="00086CDD"/>
    <w:rsid w:val="00087A50"/>
    <w:rsid w:val="000916B1"/>
    <w:rsid w:val="00091764"/>
    <w:rsid w:val="00091D50"/>
    <w:rsid w:val="0009288F"/>
    <w:rsid w:val="00092D8A"/>
    <w:rsid w:val="00092E27"/>
    <w:rsid w:val="0009345E"/>
    <w:rsid w:val="00093852"/>
    <w:rsid w:val="000948E4"/>
    <w:rsid w:val="00095095"/>
    <w:rsid w:val="00095E77"/>
    <w:rsid w:val="00095FC6"/>
    <w:rsid w:val="00096155"/>
    <w:rsid w:val="00096276"/>
    <w:rsid w:val="00096949"/>
    <w:rsid w:val="000A0755"/>
    <w:rsid w:val="000A12AF"/>
    <w:rsid w:val="000A3A12"/>
    <w:rsid w:val="000A4034"/>
    <w:rsid w:val="000A4F98"/>
    <w:rsid w:val="000A6B57"/>
    <w:rsid w:val="000A79C3"/>
    <w:rsid w:val="000A7D12"/>
    <w:rsid w:val="000A7FDE"/>
    <w:rsid w:val="000B0BFD"/>
    <w:rsid w:val="000B1236"/>
    <w:rsid w:val="000B19CA"/>
    <w:rsid w:val="000B20D6"/>
    <w:rsid w:val="000B2CD3"/>
    <w:rsid w:val="000B2D2F"/>
    <w:rsid w:val="000B314B"/>
    <w:rsid w:val="000B33CE"/>
    <w:rsid w:val="000B33CF"/>
    <w:rsid w:val="000B3CC4"/>
    <w:rsid w:val="000B4268"/>
    <w:rsid w:val="000B461B"/>
    <w:rsid w:val="000B4C93"/>
    <w:rsid w:val="000B553A"/>
    <w:rsid w:val="000B5820"/>
    <w:rsid w:val="000B610B"/>
    <w:rsid w:val="000C0827"/>
    <w:rsid w:val="000C1439"/>
    <w:rsid w:val="000C1BA7"/>
    <w:rsid w:val="000C1F52"/>
    <w:rsid w:val="000C38A8"/>
    <w:rsid w:val="000C3BBB"/>
    <w:rsid w:val="000C3F10"/>
    <w:rsid w:val="000C476D"/>
    <w:rsid w:val="000C4D11"/>
    <w:rsid w:val="000C4E4F"/>
    <w:rsid w:val="000C4E85"/>
    <w:rsid w:val="000C5691"/>
    <w:rsid w:val="000C5959"/>
    <w:rsid w:val="000C59A3"/>
    <w:rsid w:val="000C6FD1"/>
    <w:rsid w:val="000C7029"/>
    <w:rsid w:val="000C7838"/>
    <w:rsid w:val="000C7B47"/>
    <w:rsid w:val="000D1586"/>
    <w:rsid w:val="000D2865"/>
    <w:rsid w:val="000D4453"/>
    <w:rsid w:val="000D4CB5"/>
    <w:rsid w:val="000D5057"/>
    <w:rsid w:val="000D51FF"/>
    <w:rsid w:val="000D53DF"/>
    <w:rsid w:val="000D5F1F"/>
    <w:rsid w:val="000D63D5"/>
    <w:rsid w:val="000D7A17"/>
    <w:rsid w:val="000D7C7F"/>
    <w:rsid w:val="000E15BA"/>
    <w:rsid w:val="000E1C1C"/>
    <w:rsid w:val="000E2341"/>
    <w:rsid w:val="000E291A"/>
    <w:rsid w:val="000E341B"/>
    <w:rsid w:val="000E3654"/>
    <w:rsid w:val="000E4BAB"/>
    <w:rsid w:val="000E5017"/>
    <w:rsid w:val="000E5849"/>
    <w:rsid w:val="000E6236"/>
    <w:rsid w:val="000E63E5"/>
    <w:rsid w:val="000E6DEB"/>
    <w:rsid w:val="000E6FFF"/>
    <w:rsid w:val="000F0056"/>
    <w:rsid w:val="000F0151"/>
    <w:rsid w:val="000F1762"/>
    <w:rsid w:val="000F1875"/>
    <w:rsid w:val="000F262C"/>
    <w:rsid w:val="000F26B4"/>
    <w:rsid w:val="000F3313"/>
    <w:rsid w:val="000F3D90"/>
    <w:rsid w:val="000F4E4A"/>
    <w:rsid w:val="000F5261"/>
    <w:rsid w:val="000F528B"/>
    <w:rsid w:val="000F52EB"/>
    <w:rsid w:val="000F5786"/>
    <w:rsid w:val="000F5E04"/>
    <w:rsid w:val="000F681A"/>
    <w:rsid w:val="000F7D5D"/>
    <w:rsid w:val="001004CE"/>
    <w:rsid w:val="00100B4B"/>
    <w:rsid w:val="00101C57"/>
    <w:rsid w:val="001021D4"/>
    <w:rsid w:val="00102A9C"/>
    <w:rsid w:val="00102AFB"/>
    <w:rsid w:val="00102C75"/>
    <w:rsid w:val="00102DCE"/>
    <w:rsid w:val="00102E0B"/>
    <w:rsid w:val="00102FE6"/>
    <w:rsid w:val="0010405E"/>
    <w:rsid w:val="00104370"/>
    <w:rsid w:val="00105047"/>
    <w:rsid w:val="00105873"/>
    <w:rsid w:val="00105F0E"/>
    <w:rsid w:val="0010685E"/>
    <w:rsid w:val="00107225"/>
    <w:rsid w:val="001073DC"/>
    <w:rsid w:val="0011013D"/>
    <w:rsid w:val="001108EE"/>
    <w:rsid w:val="00111ABD"/>
    <w:rsid w:val="00111C6F"/>
    <w:rsid w:val="00112C7C"/>
    <w:rsid w:val="00112FFE"/>
    <w:rsid w:val="00113A00"/>
    <w:rsid w:val="00113BD3"/>
    <w:rsid w:val="00114202"/>
    <w:rsid w:val="00114705"/>
    <w:rsid w:val="00115F6F"/>
    <w:rsid w:val="00116086"/>
    <w:rsid w:val="00116952"/>
    <w:rsid w:val="00116D45"/>
    <w:rsid w:val="00116F0B"/>
    <w:rsid w:val="001176FB"/>
    <w:rsid w:val="00121452"/>
    <w:rsid w:val="00121F7D"/>
    <w:rsid w:val="00122371"/>
    <w:rsid w:val="0012263D"/>
    <w:rsid w:val="00122A1E"/>
    <w:rsid w:val="00123BD6"/>
    <w:rsid w:val="00123FCF"/>
    <w:rsid w:val="00124BC4"/>
    <w:rsid w:val="001259CB"/>
    <w:rsid w:val="00125D08"/>
    <w:rsid w:val="00125D52"/>
    <w:rsid w:val="00127D6C"/>
    <w:rsid w:val="00127E77"/>
    <w:rsid w:val="00130110"/>
    <w:rsid w:val="00130189"/>
    <w:rsid w:val="00130F55"/>
    <w:rsid w:val="001313B8"/>
    <w:rsid w:val="00131488"/>
    <w:rsid w:val="00131EFA"/>
    <w:rsid w:val="001326BF"/>
    <w:rsid w:val="00132FAA"/>
    <w:rsid w:val="00134274"/>
    <w:rsid w:val="00134BBD"/>
    <w:rsid w:val="001354C6"/>
    <w:rsid w:val="00136D4E"/>
    <w:rsid w:val="001370D7"/>
    <w:rsid w:val="001377AA"/>
    <w:rsid w:val="00137867"/>
    <w:rsid w:val="00140192"/>
    <w:rsid w:val="001403BD"/>
    <w:rsid w:val="00140427"/>
    <w:rsid w:val="001406DE"/>
    <w:rsid w:val="00141911"/>
    <w:rsid w:val="00141C4C"/>
    <w:rsid w:val="00144589"/>
    <w:rsid w:val="00144667"/>
    <w:rsid w:val="00144AE1"/>
    <w:rsid w:val="00145439"/>
    <w:rsid w:val="0014640A"/>
    <w:rsid w:val="0014646C"/>
    <w:rsid w:val="00147A55"/>
    <w:rsid w:val="00150962"/>
    <w:rsid w:val="00151323"/>
    <w:rsid w:val="00151A69"/>
    <w:rsid w:val="00151B15"/>
    <w:rsid w:val="00152453"/>
    <w:rsid w:val="001525A5"/>
    <w:rsid w:val="001525B8"/>
    <w:rsid w:val="00153479"/>
    <w:rsid w:val="00153FFC"/>
    <w:rsid w:val="001544A2"/>
    <w:rsid w:val="00154894"/>
    <w:rsid w:val="00154948"/>
    <w:rsid w:val="001557C7"/>
    <w:rsid w:val="00155FBA"/>
    <w:rsid w:val="001571C0"/>
    <w:rsid w:val="0015722C"/>
    <w:rsid w:val="0015723B"/>
    <w:rsid w:val="00157DC0"/>
    <w:rsid w:val="00157DCD"/>
    <w:rsid w:val="0016023E"/>
    <w:rsid w:val="00160B9B"/>
    <w:rsid w:val="0016235A"/>
    <w:rsid w:val="0016299E"/>
    <w:rsid w:val="00163072"/>
    <w:rsid w:val="0016343D"/>
    <w:rsid w:val="00165812"/>
    <w:rsid w:val="00165836"/>
    <w:rsid w:val="0016619F"/>
    <w:rsid w:val="00166B58"/>
    <w:rsid w:val="00167482"/>
    <w:rsid w:val="00167E96"/>
    <w:rsid w:val="00170507"/>
    <w:rsid w:val="00170B74"/>
    <w:rsid w:val="0017102D"/>
    <w:rsid w:val="00171380"/>
    <w:rsid w:val="00171402"/>
    <w:rsid w:val="00171EEC"/>
    <w:rsid w:val="00172793"/>
    <w:rsid w:val="0017283C"/>
    <w:rsid w:val="0017350C"/>
    <w:rsid w:val="00173E90"/>
    <w:rsid w:val="00174F0E"/>
    <w:rsid w:val="00175227"/>
    <w:rsid w:val="001754E6"/>
    <w:rsid w:val="00175877"/>
    <w:rsid w:val="00175AFF"/>
    <w:rsid w:val="00175BBC"/>
    <w:rsid w:val="00175D15"/>
    <w:rsid w:val="00176066"/>
    <w:rsid w:val="00176932"/>
    <w:rsid w:val="00176A80"/>
    <w:rsid w:val="00177276"/>
    <w:rsid w:val="0018038F"/>
    <w:rsid w:val="00180871"/>
    <w:rsid w:val="00180E49"/>
    <w:rsid w:val="00181331"/>
    <w:rsid w:val="001813D7"/>
    <w:rsid w:val="001814C6"/>
    <w:rsid w:val="001819E7"/>
    <w:rsid w:val="0018208A"/>
    <w:rsid w:val="001851C5"/>
    <w:rsid w:val="001864F9"/>
    <w:rsid w:val="001869F9"/>
    <w:rsid w:val="00186F87"/>
    <w:rsid w:val="00187A71"/>
    <w:rsid w:val="001901E5"/>
    <w:rsid w:val="001902D4"/>
    <w:rsid w:val="001907C7"/>
    <w:rsid w:val="00190BF8"/>
    <w:rsid w:val="00190C73"/>
    <w:rsid w:val="00192B93"/>
    <w:rsid w:val="00192DD9"/>
    <w:rsid w:val="00192FFB"/>
    <w:rsid w:val="0019315F"/>
    <w:rsid w:val="00193973"/>
    <w:rsid w:val="0019474B"/>
    <w:rsid w:val="00194844"/>
    <w:rsid w:val="0019484D"/>
    <w:rsid w:val="00195657"/>
    <w:rsid w:val="001967F3"/>
    <w:rsid w:val="00197223"/>
    <w:rsid w:val="001972A7"/>
    <w:rsid w:val="00197D65"/>
    <w:rsid w:val="001A1D8E"/>
    <w:rsid w:val="001A24FA"/>
    <w:rsid w:val="001A301D"/>
    <w:rsid w:val="001A3C35"/>
    <w:rsid w:val="001A41EE"/>
    <w:rsid w:val="001A47AD"/>
    <w:rsid w:val="001A481E"/>
    <w:rsid w:val="001A668A"/>
    <w:rsid w:val="001A66CD"/>
    <w:rsid w:val="001A7DDD"/>
    <w:rsid w:val="001A7EC3"/>
    <w:rsid w:val="001B112E"/>
    <w:rsid w:val="001B16C9"/>
    <w:rsid w:val="001B18F6"/>
    <w:rsid w:val="001B1B6F"/>
    <w:rsid w:val="001B3505"/>
    <w:rsid w:val="001B45B6"/>
    <w:rsid w:val="001B5411"/>
    <w:rsid w:val="001B5906"/>
    <w:rsid w:val="001B712B"/>
    <w:rsid w:val="001B7679"/>
    <w:rsid w:val="001B7881"/>
    <w:rsid w:val="001C019B"/>
    <w:rsid w:val="001C0FCF"/>
    <w:rsid w:val="001C1482"/>
    <w:rsid w:val="001C214F"/>
    <w:rsid w:val="001C2EB0"/>
    <w:rsid w:val="001C2F97"/>
    <w:rsid w:val="001C3C8F"/>
    <w:rsid w:val="001C3DB9"/>
    <w:rsid w:val="001C44FD"/>
    <w:rsid w:val="001C476E"/>
    <w:rsid w:val="001C77B6"/>
    <w:rsid w:val="001D0AD7"/>
    <w:rsid w:val="001D1932"/>
    <w:rsid w:val="001D29CB"/>
    <w:rsid w:val="001D2CF5"/>
    <w:rsid w:val="001D3755"/>
    <w:rsid w:val="001D38A2"/>
    <w:rsid w:val="001D39A1"/>
    <w:rsid w:val="001D3F3B"/>
    <w:rsid w:val="001D4288"/>
    <w:rsid w:val="001D62F2"/>
    <w:rsid w:val="001D6652"/>
    <w:rsid w:val="001D6710"/>
    <w:rsid w:val="001D6C82"/>
    <w:rsid w:val="001D7DC7"/>
    <w:rsid w:val="001E0908"/>
    <w:rsid w:val="001E23AB"/>
    <w:rsid w:val="001E2599"/>
    <w:rsid w:val="001E269C"/>
    <w:rsid w:val="001E28B5"/>
    <w:rsid w:val="001E2DBB"/>
    <w:rsid w:val="001E3EA3"/>
    <w:rsid w:val="001E5153"/>
    <w:rsid w:val="001E5FE7"/>
    <w:rsid w:val="001E6C4D"/>
    <w:rsid w:val="001E7485"/>
    <w:rsid w:val="001E74AE"/>
    <w:rsid w:val="001E7502"/>
    <w:rsid w:val="001F10F5"/>
    <w:rsid w:val="001F1406"/>
    <w:rsid w:val="001F159E"/>
    <w:rsid w:val="001F18F4"/>
    <w:rsid w:val="001F1A6C"/>
    <w:rsid w:val="001F1F8A"/>
    <w:rsid w:val="001F3A75"/>
    <w:rsid w:val="001F3F4A"/>
    <w:rsid w:val="001F41CF"/>
    <w:rsid w:val="001F47B7"/>
    <w:rsid w:val="001F62CA"/>
    <w:rsid w:val="001F6A3C"/>
    <w:rsid w:val="001F7992"/>
    <w:rsid w:val="001F7B23"/>
    <w:rsid w:val="001F7CB0"/>
    <w:rsid w:val="001F7DF7"/>
    <w:rsid w:val="00200638"/>
    <w:rsid w:val="00200831"/>
    <w:rsid w:val="00200A65"/>
    <w:rsid w:val="00200DC0"/>
    <w:rsid w:val="00201032"/>
    <w:rsid w:val="00201223"/>
    <w:rsid w:val="00201AA6"/>
    <w:rsid w:val="00201D40"/>
    <w:rsid w:val="00203216"/>
    <w:rsid w:val="00205481"/>
    <w:rsid w:val="0020578F"/>
    <w:rsid w:val="0020653B"/>
    <w:rsid w:val="00206742"/>
    <w:rsid w:val="00206BF7"/>
    <w:rsid w:val="00207054"/>
    <w:rsid w:val="002100BD"/>
    <w:rsid w:val="00210453"/>
    <w:rsid w:val="002118CB"/>
    <w:rsid w:val="00211975"/>
    <w:rsid w:val="00211EBF"/>
    <w:rsid w:val="00212036"/>
    <w:rsid w:val="0021212B"/>
    <w:rsid w:val="00212168"/>
    <w:rsid w:val="00212AE9"/>
    <w:rsid w:val="00212C08"/>
    <w:rsid w:val="0021355E"/>
    <w:rsid w:val="00214A8A"/>
    <w:rsid w:val="0021632C"/>
    <w:rsid w:val="00216806"/>
    <w:rsid w:val="00216A26"/>
    <w:rsid w:val="00216D75"/>
    <w:rsid w:val="00216DD6"/>
    <w:rsid w:val="00217312"/>
    <w:rsid w:val="00217AE9"/>
    <w:rsid w:val="00217B36"/>
    <w:rsid w:val="00217F1A"/>
    <w:rsid w:val="002207EA"/>
    <w:rsid w:val="00221DAB"/>
    <w:rsid w:val="00222730"/>
    <w:rsid w:val="00222E81"/>
    <w:rsid w:val="002235D3"/>
    <w:rsid w:val="00223F29"/>
    <w:rsid w:val="00223FFB"/>
    <w:rsid w:val="00225B9C"/>
    <w:rsid w:val="00225C9B"/>
    <w:rsid w:val="0022604C"/>
    <w:rsid w:val="00226A3C"/>
    <w:rsid w:val="00230911"/>
    <w:rsid w:val="00231B9D"/>
    <w:rsid w:val="00231C4B"/>
    <w:rsid w:val="00231D0F"/>
    <w:rsid w:val="0023318D"/>
    <w:rsid w:val="0023380B"/>
    <w:rsid w:val="00233956"/>
    <w:rsid w:val="00233D34"/>
    <w:rsid w:val="00234D97"/>
    <w:rsid w:val="00235098"/>
    <w:rsid w:val="00235284"/>
    <w:rsid w:val="0023738A"/>
    <w:rsid w:val="00237B8C"/>
    <w:rsid w:val="00237EF9"/>
    <w:rsid w:val="002402DB"/>
    <w:rsid w:val="00240431"/>
    <w:rsid w:val="002406CE"/>
    <w:rsid w:val="00240D92"/>
    <w:rsid w:val="00240E2C"/>
    <w:rsid w:val="00240F34"/>
    <w:rsid w:val="002424F0"/>
    <w:rsid w:val="00244512"/>
    <w:rsid w:val="00245E00"/>
    <w:rsid w:val="002470B2"/>
    <w:rsid w:val="00250102"/>
    <w:rsid w:val="00250BD5"/>
    <w:rsid w:val="0025175D"/>
    <w:rsid w:val="0025188D"/>
    <w:rsid w:val="002523DB"/>
    <w:rsid w:val="00252751"/>
    <w:rsid w:val="002527E9"/>
    <w:rsid w:val="00252B33"/>
    <w:rsid w:val="00252DC0"/>
    <w:rsid w:val="00253027"/>
    <w:rsid w:val="002537C6"/>
    <w:rsid w:val="00253F2C"/>
    <w:rsid w:val="002543A2"/>
    <w:rsid w:val="00254911"/>
    <w:rsid w:val="00254BA4"/>
    <w:rsid w:val="0025506A"/>
    <w:rsid w:val="00255496"/>
    <w:rsid w:val="00255CAC"/>
    <w:rsid w:val="00256292"/>
    <w:rsid w:val="00256301"/>
    <w:rsid w:val="00256451"/>
    <w:rsid w:val="002566FD"/>
    <w:rsid w:val="0025689E"/>
    <w:rsid w:val="00257234"/>
    <w:rsid w:val="00257427"/>
    <w:rsid w:val="002576CF"/>
    <w:rsid w:val="00260150"/>
    <w:rsid w:val="002614F5"/>
    <w:rsid w:val="00261BDD"/>
    <w:rsid w:val="00262195"/>
    <w:rsid w:val="002623C8"/>
    <w:rsid w:val="00263112"/>
    <w:rsid w:val="00263502"/>
    <w:rsid w:val="00264536"/>
    <w:rsid w:val="002663A6"/>
    <w:rsid w:val="002665D5"/>
    <w:rsid w:val="002678C4"/>
    <w:rsid w:val="0026794D"/>
    <w:rsid w:val="00270BEC"/>
    <w:rsid w:val="00272A1A"/>
    <w:rsid w:val="00273187"/>
    <w:rsid w:val="0027396E"/>
    <w:rsid w:val="0027496A"/>
    <w:rsid w:val="00274E13"/>
    <w:rsid w:val="0027513D"/>
    <w:rsid w:val="0027795B"/>
    <w:rsid w:val="002805D3"/>
    <w:rsid w:val="00280983"/>
    <w:rsid w:val="00280A77"/>
    <w:rsid w:val="00281DD5"/>
    <w:rsid w:val="00282235"/>
    <w:rsid w:val="00283723"/>
    <w:rsid w:val="00283BAB"/>
    <w:rsid w:val="00283BFB"/>
    <w:rsid w:val="0028436B"/>
    <w:rsid w:val="0028488D"/>
    <w:rsid w:val="002905A0"/>
    <w:rsid w:val="00291B13"/>
    <w:rsid w:val="00292F1E"/>
    <w:rsid w:val="00293033"/>
    <w:rsid w:val="00293E7C"/>
    <w:rsid w:val="00294FCC"/>
    <w:rsid w:val="00296F50"/>
    <w:rsid w:val="00296FE8"/>
    <w:rsid w:val="002972EB"/>
    <w:rsid w:val="00297C1F"/>
    <w:rsid w:val="00297FBE"/>
    <w:rsid w:val="002A0CAF"/>
    <w:rsid w:val="002A1D0B"/>
    <w:rsid w:val="002A2273"/>
    <w:rsid w:val="002A2568"/>
    <w:rsid w:val="002A2E23"/>
    <w:rsid w:val="002A2E44"/>
    <w:rsid w:val="002A4AF6"/>
    <w:rsid w:val="002A59A7"/>
    <w:rsid w:val="002A5A44"/>
    <w:rsid w:val="002A5C80"/>
    <w:rsid w:val="002A6CF5"/>
    <w:rsid w:val="002A7067"/>
    <w:rsid w:val="002A7287"/>
    <w:rsid w:val="002A7320"/>
    <w:rsid w:val="002A798A"/>
    <w:rsid w:val="002A7EFE"/>
    <w:rsid w:val="002B07D7"/>
    <w:rsid w:val="002B2966"/>
    <w:rsid w:val="002B398C"/>
    <w:rsid w:val="002B441D"/>
    <w:rsid w:val="002B49A6"/>
    <w:rsid w:val="002B603F"/>
    <w:rsid w:val="002B60EB"/>
    <w:rsid w:val="002B7B53"/>
    <w:rsid w:val="002B7EED"/>
    <w:rsid w:val="002C06C8"/>
    <w:rsid w:val="002C0C74"/>
    <w:rsid w:val="002C16DA"/>
    <w:rsid w:val="002C2B24"/>
    <w:rsid w:val="002C2B8F"/>
    <w:rsid w:val="002C2EA8"/>
    <w:rsid w:val="002C3266"/>
    <w:rsid w:val="002C3596"/>
    <w:rsid w:val="002C3640"/>
    <w:rsid w:val="002C3D9D"/>
    <w:rsid w:val="002C3E5F"/>
    <w:rsid w:val="002C425D"/>
    <w:rsid w:val="002C4551"/>
    <w:rsid w:val="002C4A86"/>
    <w:rsid w:val="002C622A"/>
    <w:rsid w:val="002C747B"/>
    <w:rsid w:val="002C7AD0"/>
    <w:rsid w:val="002C7B67"/>
    <w:rsid w:val="002C7C7C"/>
    <w:rsid w:val="002D0D88"/>
    <w:rsid w:val="002D17F3"/>
    <w:rsid w:val="002D1A70"/>
    <w:rsid w:val="002D2319"/>
    <w:rsid w:val="002D2673"/>
    <w:rsid w:val="002D2A00"/>
    <w:rsid w:val="002D40C5"/>
    <w:rsid w:val="002D447C"/>
    <w:rsid w:val="002D4E0A"/>
    <w:rsid w:val="002D4EBA"/>
    <w:rsid w:val="002D5019"/>
    <w:rsid w:val="002D5F6C"/>
    <w:rsid w:val="002D65BE"/>
    <w:rsid w:val="002D65DF"/>
    <w:rsid w:val="002D712F"/>
    <w:rsid w:val="002D77BC"/>
    <w:rsid w:val="002E0751"/>
    <w:rsid w:val="002E0969"/>
    <w:rsid w:val="002E0B10"/>
    <w:rsid w:val="002E1301"/>
    <w:rsid w:val="002E1A37"/>
    <w:rsid w:val="002E1FE3"/>
    <w:rsid w:val="002E2BFF"/>
    <w:rsid w:val="002E3281"/>
    <w:rsid w:val="002E3651"/>
    <w:rsid w:val="002E48AA"/>
    <w:rsid w:val="002E5A9F"/>
    <w:rsid w:val="002E5EF1"/>
    <w:rsid w:val="002E643E"/>
    <w:rsid w:val="002E7203"/>
    <w:rsid w:val="002E769A"/>
    <w:rsid w:val="002F02D0"/>
    <w:rsid w:val="002F03D6"/>
    <w:rsid w:val="002F1DAE"/>
    <w:rsid w:val="002F233C"/>
    <w:rsid w:val="002F2C49"/>
    <w:rsid w:val="002F515B"/>
    <w:rsid w:val="002F61DA"/>
    <w:rsid w:val="002F6B2F"/>
    <w:rsid w:val="003000D9"/>
    <w:rsid w:val="00300292"/>
    <w:rsid w:val="003005BB"/>
    <w:rsid w:val="00302FDF"/>
    <w:rsid w:val="003055CB"/>
    <w:rsid w:val="00305785"/>
    <w:rsid w:val="00305AD4"/>
    <w:rsid w:val="00305F65"/>
    <w:rsid w:val="00306E1C"/>
    <w:rsid w:val="0030782D"/>
    <w:rsid w:val="00307DEA"/>
    <w:rsid w:val="003100E1"/>
    <w:rsid w:val="0031036D"/>
    <w:rsid w:val="00311BCA"/>
    <w:rsid w:val="003131B3"/>
    <w:rsid w:val="0031323B"/>
    <w:rsid w:val="00314303"/>
    <w:rsid w:val="00314E20"/>
    <w:rsid w:val="00316853"/>
    <w:rsid w:val="00316903"/>
    <w:rsid w:val="003176DC"/>
    <w:rsid w:val="0031780A"/>
    <w:rsid w:val="00317C16"/>
    <w:rsid w:val="00320016"/>
    <w:rsid w:val="003204EC"/>
    <w:rsid w:val="00321B32"/>
    <w:rsid w:val="0032254E"/>
    <w:rsid w:val="00322FF0"/>
    <w:rsid w:val="00323A22"/>
    <w:rsid w:val="003246DB"/>
    <w:rsid w:val="00327583"/>
    <w:rsid w:val="003275CF"/>
    <w:rsid w:val="0032779A"/>
    <w:rsid w:val="003300CD"/>
    <w:rsid w:val="003301DE"/>
    <w:rsid w:val="0033025A"/>
    <w:rsid w:val="00330297"/>
    <w:rsid w:val="00330BFE"/>
    <w:rsid w:val="00332064"/>
    <w:rsid w:val="00332A7E"/>
    <w:rsid w:val="00332C42"/>
    <w:rsid w:val="00332CD6"/>
    <w:rsid w:val="00333648"/>
    <w:rsid w:val="003339B3"/>
    <w:rsid w:val="00334073"/>
    <w:rsid w:val="00334672"/>
    <w:rsid w:val="00334BEC"/>
    <w:rsid w:val="00334E54"/>
    <w:rsid w:val="003357E5"/>
    <w:rsid w:val="00335FE8"/>
    <w:rsid w:val="0033609F"/>
    <w:rsid w:val="00336198"/>
    <w:rsid w:val="003379DE"/>
    <w:rsid w:val="00337A90"/>
    <w:rsid w:val="00337AA0"/>
    <w:rsid w:val="00337DE3"/>
    <w:rsid w:val="00341164"/>
    <w:rsid w:val="003412B8"/>
    <w:rsid w:val="003415E5"/>
    <w:rsid w:val="00341AFB"/>
    <w:rsid w:val="00342678"/>
    <w:rsid w:val="0034392B"/>
    <w:rsid w:val="003440B3"/>
    <w:rsid w:val="0034445D"/>
    <w:rsid w:val="00344C1A"/>
    <w:rsid w:val="00345A20"/>
    <w:rsid w:val="003461E8"/>
    <w:rsid w:val="00346AE6"/>
    <w:rsid w:val="0035001E"/>
    <w:rsid w:val="00351B84"/>
    <w:rsid w:val="00351F47"/>
    <w:rsid w:val="00353FC6"/>
    <w:rsid w:val="00354393"/>
    <w:rsid w:val="00354731"/>
    <w:rsid w:val="00354F86"/>
    <w:rsid w:val="003552A3"/>
    <w:rsid w:val="003555BA"/>
    <w:rsid w:val="00355BD0"/>
    <w:rsid w:val="00356146"/>
    <w:rsid w:val="003568D1"/>
    <w:rsid w:val="003569D2"/>
    <w:rsid w:val="00356A58"/>
    <w:rsid w:val="003570A2"/>
    <w:rsid w:val="00360A7D"/>
    <w:rsid w:val="00360E4B"/>
    <w:rsid w:val="003613BA"/>
    <w:rsid w:val="00362504"/>
    <w:rsid w:val="00362751"/>
    <w:rsid w:val="00363890"/>
    <w:rsid w:val="00364FD1"/>
    <w:rsid w:val="00365379"/>
    <w:rsid w:val="003654A5"/>
    <w:rsid w:val="003656D0"/>
    <w:rsid w:val="00366170"/>
    <w:rsid w:val="0036798C"/>
    <w:rsid w:val="00370F41"/>
    <w:rsid w:val="00372B54"/>
    <w:rsid w:val="00373344"/>
    <w:rsid w:val="00373404"/>
    <w:rsid w:val="00373477"/>
    <w:rsid w:val="00373905"/>
    <w:rsid w:val="00373EA7"/>
    <w:rsid w:val="00374026"/>
    <w:rsid w:val="0037423C"/>
    <w:rsid w:val="00374643"/>
    <w:rsid w:val="003748F2"/>
    <w:rsid w:val="00374AFF"/>
    <w:rsid w:val="00374BAC"/>
    <w:rsid w:val="00374CA6"/>
    <w:rsid w:val="00374E25"/>
    <w:rsid w:val="00374E66"/>
    <w:rsid w:val="00375350"/>
    <w:rsid w:val="0037574C"/>
    <w:rsid w:val="003757C0"/>
    <w:rsid w:val="00376E36"/>
    <w:rsid w:val="00376F27"/>
    <w:rsid w:val="003773AA"/>
    <w:rsid w:val="00380EE0"/>
    <w:rsid w:val="003811D4"/>
    <w:rsid w:val="0038181C"/>
    <w:rsid w:val="00381FA9"/>
    <w:rsid w:val="003833A2"/>
    <w:rsid w:val="003837F7"/>
    <w:rsid w:val="00383A7F"/>
    <w:rsid w:val="0038478A"/>
    <w:rsid w:val="00384A8D"/>
    <w:rsid w:val="00384C56"/>
    <w:rsid w:val="003858F0"/>
    <w:rsid w:val="00385D5F"/>
    <w:rsid w:val="00385DA0"/>
    <w:rsid w:val="003864FA"/>
    <w:rsid w:val="003865D5"/>
    <w:rsid w:val="0038762A"/>
    <w:rsid w:val="003876F0"/>
    <w:rsid w:val="00387CA3"/>
    <w:rsid w:val="003924B1"/>
    <w:rsid w:val="00392BEB"/>
    <w:rsid w:val="0039346C"/>
    <w:rsid w:val="003937A7"/>
    <w:rsid w:val="00394C88"/>
    <w:rsid w:val="00394E8C"/>
    <w:rsid w:val="00395C96"/>
    <w:rsid w:val="00395D1D"/>
    <w:rsid w:val="00396F5E"/>
    <w:rsid w:val="003977A8"/>
    <w:rsid w:val="00397B3A"/>
    <w:rsid w:val="003A077B"/>
    <w:rsid w:val="003A0AFE"/>
    <w:rsid w:val="003A0EF5"/>
    <w:rsid w:val="003A163F"/>
    <w:rsid w:val="003A1CD2"/>
    <w:rsid w:val="003A1E4C"/>
    <w:rsid w:val="003A2775"/>
    <w:rsid w:val="003A2D63"/>
    <w:rsid w:val="003A35BD"/>
    <w:rsid w:val="003A37D0"/>
    <w:rsid w:val="003A4667"/>
    <w:rsid w:val="003A4C4C"/>
    <w:rsid w:val="003A693E"/>
    <w:rsid w:val="003B0300"/>
    <w:rsid w:val="003B07ED"/>
    <w:rsid w:val="003B166E"/>
    <w:rsid w:val="003B1DF5"/>
    <w:rsid w:val="003B25F0"/>
    <w:rsid w:val="003B2DD3"/>
    <w:rsid w:val="003B2F97"/>
    <w:rsid w:val="003B3014"/>
    <w:rsid w:val="003B4099"/>
    <w:rsid w:val="003B40F0"/>
    <w:rsid w:val="003B49EF"/>
    <w:rsid w:val="003B4C95"/>
    <w:rsid w:val="003B50C4"/>
    <w:rsid w:val="003B6467"/>
    <w:rsid w:val="003B6EED"/>
    <w:rsid w:val="003B70E8"/>
    <w:rsid w:val="003B7650"/>
    <w:rsid w:val="003C0332"/>
    <w:rsid w:val="003C0B7E"/>
    <w:rsid w:val="003C132A"/>
    <w:rsid w:val="003C17C3"/>
    <w:rsid w:val="003C1D46"/>
    <w:rsid w:val="003C64C0"/>
    <w:rsid w:val="003C7722"/>
    <w:rsid w:val="003C7A5E"/>
    <w:rsid w:val="003C7ACC"/>
    <w:rsid w:val="003C7F1E"/>
    <w:rsid w:val="003D0F28"/>
    <w:rsid w:val="003D0F59"/>
    <w:rsid w:val="003D0F63"/>
    <w:rsid w:val="003D1318"/>
    <w:rsid w:val="003D3965"/>
    <w:rsid w:val="003D3A18"/>
    <w:rsid w:val="003D3B47"/>
    <w:rsid w:val="003D3CC4"/>
    <w:rsid w:val="003D5296"/>
    <w:rsid w:val="003D6514"/>
    <w:rsid w:val="003D6D39"/>
    <w:rsid w:val="003D6F3D"/>
    <w:rsid w:val="003D7A29"/>
    <w:rsid w:val="003D7BE8"/>
    <w:rsid w:val="003E030E"/>
    <w:rsid w:val="003E0BB7"/>
    <w:rsid w:val="003E0CF3"/>
    <w:rsid w:val="003E0E2B"/>
    <w:rsid w:val="003E2086"/>
    <w:rsid w:val="003E254E"/>
    <w:rsid w:val="003E2F84"/>
    <w:rsid w:val="003E4093"/>
    <w:rsid w:val="003E5091"/>
    <w:rsid w:val="003E532B"/>
    <w:rsid w:val="003E56D1"/>
    <w:rsid w:val="003E5C3C"/>
    <w:rsid w:val="003E60C8"/>
    <w:rsid w:val="003E64FE"/>
    <w:rsid w:val="003E6892"/>
    <w:rsid w:val="003E69CE"/>
    <w:rsid w:val="003E7FAD"/>
    <w:rsid w:val="003F063B"/>
    <w:rsid w:val="003F1675"/>
    <w:rsid w:val="003F4A58"/>
    <w:rsid w:val="003F50A2"/>
    <w:rsid w:val="003F5BF8"/>
    <w:rsid w:val="003F7EFD"/>
    <w:rsid w:val="0040002D"/>
    <w:rsid w:val="004012F8"/>
    <w:rsid w:val="00401C7F"/>
    <w:rsid w:val="0040260D"/>
    <w:rsid w:val="00402707"/>
    <w:rsid w:val="00403624"/>
    <w:rsid w:val="00403F96"/>
    <w:rsid w:val="0040488B"/>
    <w:rsid w:val="004049DC"/>
    <w:rsid w:val="00404D8E"/>
    <w:rsid w:val="004067FB"/>
    <w:rsid w:val="00406A6A"/>
    <w:rsid w:val="00406B54"/>
    <w:rsid w:val="00406C20"/>
    <w:rsid w:val="00406DF6"/>
    <w:rsid w:val="00406E58"/>
    <w:rsid w:val="004074D5"/>
    <w:rsid w:val="00410AC1"/>
    <w:rsid w:val="004129C4"/>
    <w:rsid w:val="00412AFB"/>
    <w:rsid w:val="00412D65"/>
    <w:rsid w:val="00412E42"/>
    <w:rsid w:val="00413099"/>
    <w:rsid w:val="004130E9"/>
    <w:rsid w:val="00413767"/>
    <w:rsid w:val="00413967"/>
    <w:rsid w:val="00414EA8"/>
    <w:rsid w:val="004154EE"/>
    <w:rsid w:val="00415B5D"/>
    <w:rsid w:val="004169C5"/>
    <w:rsid w:val="00416FEF"/>
    <w:rsid w:val="00417003"/>
    <w:rsid w:val="004174CD"/>
    <w:rsid w:val="00417D74"/>
    <w:rsid w:val="00421337"/>
    <w:rsid w:val="00421C0F"/>
    <w:rsid w:val="00421C2E"/>
    <w:rsid w:val="00421F53"/>
    <w:rsid w:val="00422EC3"/>
    <w:rsid w:val="00423BB0"/>
    <w:rsid w:val="004240D5"/>
    <w:rsid w:val="004248C7"/>
    <w:rsid w:val="0042493A"/>
    <w:rsid w:val="004252DB"/>
    <w:rsid w:val="004254F6"/>
    <w:rsid w:val="00425ADC"/>
    <w:rsid w:val="00425BE0"/>
    <w:rsid w:val="0042679B"/>
    <w:rsid w:val="00426B78"/>
    <w:rsid w:val="004279F1"/>
    <w:rsid w:val="00430EC7"/>
    <w:rsid w:val="00431FEB"/>
    <w:rsid w:val="00433F2C"/>
    <w:rsid w:val="004349A9"/>
    <w:rsid w:val="00434BD7"/>
    <w:rsid w:val="0043506E"/>
    <w:rsid w:val="00435E49"/>
    <w:rsid w:val="0043627D"/>
    <w:rsid w:val="004369C7"/>
    <w:rsid w:val="004375EB"/>
    <w:rsid w:val="00440520"/>
    <w:rsid w:val="0044102B"/>
    <w:rsid w:val="00443387"/>
    <w:rsid w:val="00443626"/>
    <w:rsid w:val="00444040"/>
    <w:rsid w:val="00444EFD"/>
    <w:rsid w:val="00444FF8"/>
    <w:rsid w:val="00445846"/>
    <w:rsid w:val="004467A9"/>
    <w:rsid w:val="00446988"/>
    <w:rsid w:val="0045060D"/>
    <w:rsid w:val="00450665"/>
    <w:rsid w:val="00451063"/>
    <w:rsid w:val="004543C4"/>
    <w:rsid w:val="00454D4B"/>
    <w:rsid w:val="004555EE"/>
    <w:rsid w:val="0045572A"/>
    <w:rsid w:val="00455D75"/>
    <w:rsid w:val="004573AE"/>
    <w:rsid w:val="00457408"/>
    <w:rsid w:val="004577AE"/>
    <w:rsid w:val="004600AC"/>
    <w:rsid w:val="00460578"/>
    <w:rsid w:val="0046182D"/>
    <w:rsid w:val="00461E5C"/>
    <w:rsid w:val="004621D7"/>
    <w:rsid w:val="00462DD7"/>
    <w:rsid w:val="00463840"/>
    <w:rsid w:val="00463AC8"/>
    <w:rsid w:val="00463D20"/>
    <w:rsid w:val="0046409D"/>
    <w:rsid w:val="00464C19"/>
    <w:rsid w:val="0046541C"/>
    <w:rsid w:val="00465ECF"/>
    <w:rsid w:val="00466C24"/>
    <w:rsid w:val="00467A60"/>
    <w:rsid w:val="00470EE0"/>
    <w:rsid w:val="0047262B"/>
    <w:rsid w:val="0047268A"/>
    <w:rsid w:val="004744C2"/>
    <w:rsid w:val="004744F0"/>
    <w:rsid w:val="0047519F"/>
    <w:rsid w:val="004757CA"/>
    <w:rsid w:val="00475B39"/>
    <w:rsid w:val="00475F66"/>
    <w:rsid w:val="00476EB7"/>
    <w:rsid w:val="00477A37"/>
    <w:rsid w:val="00477F69"/>
    <w:rsid w:val="004808E9"/>
    <w:rsid w:val="00481316"/>
    <w:rsid w:val="00481654"/>
    <w:rsid w:val="0048189E"/>
    <w:rsid w:val="0048206A"/>
    <w:rsid w:val="00482506"/>
    <w:rsid w:val="00482573"/>
    <w:rsid w:val="0048415B"/>
    <w:rsid w:val="00485B2F"/>
    <w:rsid w:val="00487078"/>
    <w:rsid w:val="004872FE"/>
    <w:rsid w:val="004876FB"/>
    <w:rsid w:val="004877A1"/>
    <w:rsid w:val="004878DD"/>
    <w:rsid w:val="00487D5B"/>
    <w:rsid w:val="00487F0A"/>
    <w:rsid w:val="00490CBF"/>
    <w:rsid w:val="0049156B"/>
    <w:rsid w:val="004917F3"/>
    <w:rsid w:val="00491961"/>
    <w:rsid w:val="00492361"/>
    <w:rsid w:val="00492383"/>
    <w:rsid w:val="00493844"/>
    <w:rsid w:val="0049463A"/>
    <w:rsid w:val="004958EA"/>
    <w:rsid w:val="00496268"/>
    <w:rsid w:val="00496797"/>
    <w:rsid w:val="00496994"/>
    <w:rsid w:val="00496A77"/>
    <w:rsid w:val="00497922"/>
    <w:rsid w:val="004A0395"/>
    <w:rsid w:val="004A2FD5"/>
    <w:rsid w:val="004A338F"/>
    <w:rsid w:val="004A3CD8"/>
    <w:rsid w:val="004A3D17"/>
    <w:rsid w:val="004A4068"/>
    <w:rsid w:val="004A529C"/>
    <w:rsid w:val="004A54F6"/>
    <w:rsid w:val="004A6C0D"/>
    <w:rsid w:val="004B0609"/>
    <w:rsid w:val="004B0D40"/>
    <w:rsid w:val="004B1838"/>
    <w:rsid w:val="004B193D"/>
    <w:rsid w:val="004B1E9A"/>
    <w:rsid w:val="004B35AA"/>
    <w:rsid w:val="004B3823"/>
    <w:rsid w:val="004B3E6C"/>
    <w:rsid w:val="004B3E73"/>
    <w:rsid w:val="004B4690"/>
    <w:rsid w:val="004B5C76"/>
    <w:rsid w:val="004B5DC2"/>
    <w:rsid w:val="004B6DFF"/>
    <w:rsid w:val="004B71C0"/>
    <w:rsid w:val="004B71C7"/>
    <w:rsid w:val="004B7517"/>
    <w:rsid w:val="004B7C22"/>
    <w:rsid w:val="004B7D7C"/>
    <w:rsid w:val="004C03BF"/>
    <w:rsid w:val="004C0DD6"/>
    <w:rsid w:val="004C2463"/>
    <w:rsid w:val="004C2743"/>
    <w:rsid w:val="004C2759"/>
    <w:rsid w:val="004C3C0A"/>
    <w:rsid w:val="004C3E49"/>
    <w:rsid w:val="004C421F"/>
    <w:rsid w:val="004C44B1"/>
    <w:rsid w:val="004C4678"/>
    <w:rsid w:val="004C4AC8"/>
    <w:rsid w:val="004C7104"/>
    <w:rsid w:val="004C7C08"/>
    <w:rsid w:val="004D16B2"/>
    <w:rsid w:val="004D2E0B"/>
    <w:rsid w:val="004D39EE"/>
    <w:rsid w:val="004D40B4"/>
    <w:rsid w:val="004D43D7"/>
    <w:rsid w:val="004D5B06"/>
    <w:rsid w:val="004D5CD0"/>
    <w:rsid w:val="004D6513"/>
    <w:rsid w:val="004D6F60"/>
    <w:rsid w:val="004D7096"/>
    <w:rsid w:val="004D71EC"/>
    <w:rsid w:val="004D7ACA"/>
    <w:rsid w:val="004D7B8E"/>
    <w:rsid w:val="004D7F47"/>
    <w:rsid w:val="004E0322"/>
    <w:rsid w:val="004E042A"/>
    <w:rsid w:val="004E060D"/>
    <w:rsid w:val="004E0C9D"/>
    <w:rsid w:val="004E0CD2"/>
    <w:rsid w:val="004E125B"/>
    <w:rsid w:val="004E1BAA"/>
    <w:rsid w:val="004E2378"/>
    <w:rsid w:val="004E2385"/>
    <w:rsid w:val="004E26B0"/>
    <w:rsid w:val="004E299C"/>
    <w:rsid w:val="004E2BF4"/>
    <w:rsid w:val="004E4135"/>
    <w:rsid w:val="004E4B19"/>
    <w:rsid w:val="004E517C"/>
    <w:rsid w:val="004E5D2E"/>
    <w:rsid w:val="004E78F8"/>
    <w:rsid w:val="004F018F"/>
    <w:rsid w:val="004F081B"/>
    <w:rsid w:val="004F0AA4"/>
    <w:rsid w:val="004F121F"/>
    <w:rsid w:val="004F20B8"/>
    <w:rsid w:val="004F2423"/>
    <w:rsid w:val="004F3FAA"/>
    <w:rsid w:val="004F43FB"/>
    <w:rsid w:val="004F446C"/>
    <w:rsid w:val="004F4701"/>
    <w:rsid w:val="004F4EA6"/>
    <w:rsid w:val="004F57E9"/>
    <w:rsid w:val="004F5A2D"/>
    <w:rsid w:val="004F5F42"/>
    <w:rsid w:val="004F6BE1"/>
    <w:rsid w:val="004F6EAA"/>
    <w:rsid w:val="00501938"/>
    <w:rsid w:val="00501955"/>
    <w:rsid w:val="00502E76"/>
    <w:rsid w:val="0050325F"/>
    <w:rsid w:val="005053A5"/>
    <w:rsid w:val="00506CA7"/>
    <w:rsid w:val="00511F97"/>
    <w:rsid w:val="00512CE5"/>
    <w:rsid w:val="005131B0"/>
    <w:rsid w:val="00513C5B"/>
    <w:rsid w:val="00515002"/>
    <w:rsid w:val="005151E9"/>
    <w:rsid w:val="00515606"/>
    <w:rsid w:val="005162CF"/>
    <w:rsid w:val="00516BA2"/>
    <w:rsid w:val="0052004E"/>
    <w:rsid w:val="00520FD3"/>
    <w:rsid w:val="00521054"/>
    <w:rsid w:val="00521A18"/>
    <w:rsid w:val="00522739"/>
    <w:rsid w:val="00522871"/>
    <w:rsid w:val="00522F1E"/>
    <w:rsid w:val="00523B08"/>
    <w:rsid w:val="00524207"/>
    <w:rsid w:val="005242C5"/>
    <w:rsid w:val="0052452B"/>
    <w:rsid w:val="00524FAF"/>
    <w:rsid w:val="00526A01"/>
    <w:rsid w:val="00526A5C"/>
    <w:rsid w:val="00527CD1"/>
    <w:rsid w:val="00530C0B"/>
    <w:rsid w:val="00531B77"/>
    <w:rsid w:val="00531C2D"/>
    <w:rsid w:val="00532284"/>
    <w:rsid w:val="005325C7"/>
    <w:rsid w:val="00532ECA"/>
    <w:rsid w:val="0053387A"/>
    <w:rsid w:val="00534A50"/>
    <w:rsid w:val="00535C11"/>
    <w:rsid w:val="00535DAF"/>
    <w:rsid w:val="0053610F"/>
    <w:rsid w:val="005361A5"/>
    <w:rsid w:val="005361C0"/>
    <w:rsid w:val="005361EA"/>
    <w:rsid w:val="00536536"/>
    <w:rsid w:val="00536B02"/>
    <w:rsid w:val="00536CD0"/>
    <w:rsid w:val="00540588"/>
    <w:rsid w:val="0054094F"/>
    <w:rsid w:val="00541FC1"/>
    <w:rsid w:val="00543864"/>
    <w:rsid w:val="005440A7"/>
    <w:rsid w:val="00544CE6"/>
    <w:rsid w:val="00544F63"/>
    <w:rsid w:val="00545C93"/>
    <w:rsid w:val="00545CCE"/>
    <w:rsid w:val="00546CBC"/>
    <w:rsid w:val="005505D0"/>
    <w:rsid w:val="00550A90"/>
    <w:rsid w:val="00550CC0"/>
    <w:rsid w:val="00550F76"/>
    <w:rsid w:val="00550FA0"/>
    <w:rsid w:val="005516A6"/>
    <w:rsid w:val="00551ED1"/>
    <w:rsid w:val="00552450"/>
    <w:rsid w:val="00552904"/>
    <w:rsid w:val="00553635"/>
    <w:rsid w:val="005536F5"/>
    <w:rsid w:val="00553BA7"/>
    <w:rsid w:val="00553E4E"/>
    <w:rsid w:val="00554ECA"/>
    <w:rsid w:val="00555DB3"/>
    <w:rsid w:val="0055797A"/>
    <w:rsid w:val="00557DE1"/>
    <w:rsid w:val="005600F7"/>
    <w:rsid w:val="005612F9"/>
    <w:rsid w:val="005615CB"/>
    <w:rsid w:val="00561E2E"/>
    <w:rsid w:val="005627B2"/>
    <w:rsid w:val="00562AFC"/>
    <w:rsid w:val="00563981"/>
    <w:rsid w:val="00564B09"/>
    <w:rsid w:val="00564FEA"/>
    <w:rsid w:val="00565052"/>
    <w:rsid w:val="00565F7B"/>
    <w:rsid w:val="0056682A"/>
    <w:rsid w:val="00566BF0"/>
    <w:rsid w:val="00566FCC"/>
    <w:rsid w:val="0056730E"/>
    <w:rsid w:val="005673D1"/>
    <w:rsid w:val="00567FB4"/>
    <w:rsid w:val="00571426"/>
    <w:rsid w:val="0057157E"/>
    <w:rsid w:val="00573A86"/>
    <w:rsid w:val="00573D8A"/>
    <w:rsid w:val="00574536"/>
    <w:rsid w:val="00575486"/>
    <w:rsid w:val="00575C99"/>
    <w:rsid w:val="00575DFE"/>
    <w:rsid w:val="00576381"/>
    <w:rsid w:val="00576EEB"/>
    <w:rsid w:val="00576EF9"/>
    <w:rsid w:val="00577009"/>
    <w:rsid w:val="00581234"/>
    <w:rsid w:val="00581E98"/>
    <w:rsid w:val="00581FF1"/>
    <w:rsid w:val="0058268D"/>
    <w:rsid w:val="00582948"/>
    <w:rsid w:val="00582CC4"/>
    <w:rsid w:val="005834EB"/>
    <w:rsid w:val="00584B55"/>
    <w:rsid w:val="005851AB"/>
    <w:rsid w:val="005853AA"/>
    <w:rsid w:val="005856A2"/>
    <w:rsid w:val="00585C20"/>
    <w:rsid w:val="00586831"/>
    <w:rsid w:val="005869A2"/>
    <w:rsid w:val="0058722C"/>
    <w:rsid w:val="005875BC"/>
    <w:rsid w:val="005879DF"/>
    <w:rsid w:val="00587C6C"/>
    <w:rsid w:val="00587FA3"/>
    <w:rsid w:val="005902B2"/>
    <w:rsid w:val="0059052E"/>
    <w:rsid w:val="00590FB4"/>
    <w:rsid w:val="00591715"/>
    <w:rsid w:val="0059189C"/>
    <w:rsid w:val="00591C2D"/>
    <w:rsid w:val="00592105"/>
    <w:rsid w:val="00592408"/>
    <w:rsid w:val="00592452"/>
    <w:rsid w:val="005929F1"/>
    <w:rsid w:val="00592B5C"/>
    <w:rsid w:val="00593EE1"/>
    <w:rsid w:val="0059405B"/>
    <w:rsid w:val="005952F1"/>
    <w:rsid w:val="00595EE5"/>
    <w:rsid w:val="00597A6E"/>
    <w:rsid w:val="00597AAA"/>
    <w:rsid w:val="00597B47"/>
    <w:rsid w:val="005A01E8"/>
    <w:rsid w:val="005A0921"/>
    <w:rsid w:val="005A1AC2"/>
    <w:rsid w:val="005A3104"/>
    <w:rsid w:val="005A34FE"/>
    <w:rsid w:val="005A3ABB"/>
    <w:rsid w:val="005A4079"/>
    <w:rsid w:val="005A407F"/>
    <w:rsid w:val="005A46DF"/>
    <w:rsid w:val="005A476D"/>
    <w:rsid w:val="005A4A32"/>
    <w:rsid w:val="005A5A82"/>
    <w:rsid w:val="005A6221"/>
    <w:rsid w:val="005A6DC4"/>
    <w:rsid w:val="005A7B1A"/>
    <w:rsid w:val="005B0219"/>
    <w:rsid w:val="005B0F7E"/>
    <w:rsid w:val="005B1449"/>
    <w:rsid w:val="005B1A2A"/>
    <w:rsid w:val="005B2371"/>
    <w:rsid w:val="005B29A6"/>
    <w:rsid w:val="005B2CC0"/>
    <w:rsid w:val="005B3118"/>
    <w:rsid w:val="005B45F8"/>
    <w:rsid w:val="005B4AC9"/>
    <w:rsid w:val="005B4F9A"/>
    <w:rsid w:val="005B5741"/>
    <w:rsid w:val="005B587C"/>
    <w:rsid w:val="005B6247"/>
    <w:rsid w:val="005B6FB2"/>
    <w:rsid w:val="005B75E8"/>
    <w:rsid w:val="005C06E5"/>
    <w:rsid w:val="005C108A"/>
    <w:rsid w:val="005C124E"/>
    <w:rsid w:val="005C1A1A"/>
    <w:rsid w:val="005C1B5B"/>
    <w:rsid w:val="005C1E9D"/>
    <w:rsid w:val="005C26B1"/>
    <w:rsid w:val="005C2BE9"/>
    <w:rsid w:val="005C32AD"/>
    <w:rsid w:val="005C33CA"/>
    <w:rsid w:val="005C3B50"/>
    <w:rsid w:val="005C438C"/>
    <w:rsid w:val="005C44AB"/>
    <w:rsid w:val="005C4568"/>
    <w:rsid w:val="005C459E"/>
    <w:rsid w:val="005C4C4E"/>
    <w:rsid w:val="005C4F7F"/>
    <w:rsid w:val="005C525D"/>
    <w:rsid w:val="005C576F"/>
    <w:rsid w:val="005C6E1E"/>
    <w:rsid w:val="005C6F19"/>
    <w:rsid w:val="005C7993"/>
    <w:rsid w:val="005C7EDF"/>
    <w:rsid w:val="005D07E8"/>
    <w:rsid w:val="005D080F"/>
    <w:rsid w:val="005D0CA2"/>
    <w:rsid w:val="005D0DE3"/>
    <w:rsid w:val="005D108F"/>
    <w:rsid w:val="005D15B9"/>
    <w:rsid w:val="005D1B2A"/>
    <w:rsid w:val="005D1F0C"/>
    <w:rsid w:val="005D2581"/>
    <w:rsid w:val="005D3A0D"/>
    <w:rsid w:val="005D4164"/>
    <w:rsid w:val="005D5103"/>
    <w:rsid w:val="005D592D"/>
    <w:rsid w:val="005D633A"/>
    <w:rsid w:val="005D6F28"/>
    <w:rsid w:val="005D70DC"/>
    <w:rsid w:val="005E00D0"/>
    <w:rsid w:val="005E1939"/>
    <w:rsid w:val="005E25FF"/>
    <w:rsid w:val="005E2B68"/>
    <w:rsid w:val="005E2B6C"/>
    <w:rsid w:val="005E2C94"/>
    <w:rsid w:val="005E31E2"/>
    <w:rsid w:val="005E3302"/>
    <w:rsid w:val="005E342D"/>
    <w:rsid w:val="005E34D6"/>
    <w:rsid w:val="005E3FBA"/>
    <w:rsid w:val="005E429F"/>
    <w:rsid w:val="005E470C"/>
    <w:rsid w:val="005E4BAA"/>
    <w:rsid w:val="005E4F88"/>
    <w:rsid w:val="005E53F9"/>
    <w:rsid w:val="005E5582"/>
    <w:rsid w:val="005E590A"/>
    <w:rsid w:val="005E5977"/>
    <w:rsid w:val="005E7179"/>
    <w:rsid w:val="005E7DFA"/>
    <w:rsid w:val="005F00D3"/>
    <w:rsid w:val="005F02D0"/>
    <w:rsid w:val="005F18F9"/>
    <w:rsid w:val="005F1C09"/>
    <w:rsid w:val="005F23B3"/>
    <w:rsid w:val="005F2DE4"/>
    <w:rsid w:val="005F3198"/>
    <w:rsid w:val="005F352E"/>
    <w:rsid w:val="005F367D"/>
    <w:rsid w:val="005F3C52"/>
    <w:rsid w:val="005F58F9"/>
    <w:rsid w:val="005F5C83"/>
    <w:rsid w:val="005F6A29"/>
    <w:rsid w:val="005F6A8B"/>
    <w:rsid w:val="005F7290"/>
    <w:rsid w:val="00600537"/>
    <w:rsid w:val="0060088B"/>
    <w:rsid w:val="00600A49"/>
    <w:rsid w:val="00600EA1"/>
    <w:rsid w:val="00601D25"/>
    <w:rsid w:val="00601EBE"/>
    <w:rsid w:val="0060216C"/>
    <w:rsid w:val="006026E4"/>
    <w:rsid w:val="00602F0E"/>
    <w:rsid w:val="006041E7"/>
    <w:rsid w:val="0060482A"/>
    <w:rsid w:val="0060493B"/>
    <w:rsid w:val="00604BA1"/>
    <w:rsid w:val="00604BC5"/>
    <w:rsid w:val="00604EC0"/>
    <w:rsid w:val="006052D4"/>
    <w:rsid w:val="00605405"/>
    <w:rsid w:val="006059B3"/>
    <w:rsid w:val="00606A65"/>
    <w:rsid w:val="00606A66"/>
    <w:rsid w:val="00606D3E"/>
    <w:rsid w:val="00607392"/>
    <w:rsid w:val="00607EC6"/>
    <w:rsid w:val="006104EE"/>
    <w:rsid w:val="0061185C"/>
    <w:rsid w:val="006118C8"/>
    <w:rsid w:val="00612654"/>
    <w:rsid w:val="00612A49"/>
    <w:rsid w:val="00612D68"/>
    <w:rsid w:val="006137FB"/>
    <w:rsid w:val="00613914"/>
    <w:rsid w:val="00613EF0"/>
    <w:rsid w:val="0061540F"/>
    <w:rsid w:val="0061553E"/>
    <w:rsid w:val="00616A2F"/>
    <w:rsid w:val="00617659"/>
    <w:rsid w:val="00617994"/>
    <w:rsid w:val="006203FE"/>
    <w:rsid w:val="006206B0"/>
    <w:rsid w:val="0062177F"/>
    <w:rsid w:val="006224B7"/>
    <w:rsid w:val="006231A0"/>
    <w:rsid w:val="006242E4"/>
    <w:rsid w:val="0062561B"/>
    <w:rsid w:val="00625F83"/>
    <w:rsid w:val="00626128"/>
    <w:rsid w:val="00627691"/>
    <w:rsid w:val="00627F8A"/>
    <w:rsid w:val="006304C2"/>
    <w:rsid w:val="00631641"/>
    <w:rsid w:val="00631BF2"/>
    <w:rsid w:val="006333D0"/>
    <w:rsid w:val="00633F46"/>
    <w:rsid w:val="006342BE"/>
    <w:rsid w:val="0063433F"/>
    <w:rsid w:val="00634ECF"/>
    <w:rsid w:val="00635058"/>
    <w:rsid w:val="006355D9"/>
    <w:rsid w:val="0063653B"/>
    <w:rsid w:val="006368B7"/>
    <w:rsid w:val="00636AEA"/>
    <w:rsid w:val="006378AE"/>
    <w:rsid w:val="00637AE9"/>
    <w:rsid w:val="00637AF6"/>
    <w:rsid w:val="00637EB9"/>
    <w:rsid w:val="00643426"/>
    <w:rsid w:val="00643806"/>
    <w:rsid w:val="0064384C"/>
    <w:rsid w:val="006439DC"/>
    <w:rsid w:val="006465B1"/>
    <w:rsid w:val="006467C2"/>
    <w:rsid w:val="006474BB"/>
    <w:rsid w:val="006505FF"/>
    <w:rsid w:val="0065110B"/>
    <w:rsid w:val="00651C17"/>
    <w:rsid w:val="00652185"/>
    <w:rsid w:val="006529A3"/>
    <w:rsid w:val="00653B65"/>
    <w:rsid w:val="006540C6"/>
    <w:rsid w:val="006559DB"/>
    <w:rsid w:val="00655AB7"/>
    <w:rsid w:val="00655BA3"/>
    <w:rsid w:val="00656733"/>
    <w:rsid w:val="00656750"/>
    <w:rsid w:val="00656876"/>
    <w:rsid w:val="006571AA"/>
    <w:rsid w:val="00660C0A"/>
    <w:rsid w:val="006612B1"/>
    <w:rsid w:val="0066173B"/>
    <w:rsid w:val="00661908"/>
    <w:rsid w:val="00661C5A"/>
    <w:rsid w:val="00661EA2"/>
    <w:rsid w:val="00662363"/>
    <w:rsid w:val="00662655"/>
    <w:rsid w:val="00662661"/>
    <w:rsid w:val="00663388"/>
    <w:rsid w:val="00664A9C"/>
    <w:rsid w:val="00664E41"/>
    <w:rsid w:val="00665D86"/>
    <w:rsid w:val="00666846"/>
    <w:rsid w:val="00666F3D"/>
    <w:rsid w:val="006673A7"/>
    <w:rsid w:val="00667B94"/>
    <w:rsid w:val="006706A6"/>
    <w:rsid w:val="006729CB"/>
    <w:rsid w:val="00674213"/>
    <w:rsid w:val="00674856"/>
    <w:rsid w:val="006754F0"/>
    <w:rsid w:val="0067569D"/>
    <w:rsid w:val="00677023"/>
    <w:rsid w:val="006771C6"/>
    <w:rsid w:val="006775E9"/>
    <w:rsid w:val="00677A4B"/>
    <w:rsid w:val="00677DFC"/>
    <w:rsid w:val="00677FA2"/>
    <w:rsid w:val="0068100E"/>
    <w:rsid w:val="006811F6"/>
    <w:rsid w:val="006828C8"/>
    <w:rsid w:val="00682C5D"/>
    <w:rsid w:val="00682F2E"/>
    <w:rsid w:val="006831E7"/>
    <w:rsid w:val="0068359E"/>
    <w:rsid w:val="00683B7A"/>
    <w:rsid w:val="00683F1C"/>
    <w:rsid w:val="006841B2"/>
    <w:rsid w:val="00685325"/>
    <w:rsid w:val="00685CAF"/>
    <w:rsid w:val="006860B5"/>
    <w:rsid w:val="006867B1"/>
    <w:rsid w:val="00686886"/>
    <w:rsid w:val="00686BC9"/>
    <w:rsid w:val="006874A4"/>
    <w:rsid w:val="00687A13"/>
    <w:rsid w:val="006906F4"/>
    <w:rsid w:val="00690EC5"/>
    <w:rsid w:val="006917DB"/>
    <w:rsid w:val="00691848"/>
    <w:rsid w:val="00691E49"/>
    <w:rsid w:val="00692A0D"/>
    <w:rsid w:val="00692DEE"/>
    <w:rsid w:val="00695F32"/>
    <w:rsid w:val="00696313"/>
    <w:rsid w:val="00696AEF"/>
    <w:rsid w:val="00697D51"/>
    <w:rsid w:val="006A0273"/>
    <w:rsid w:val="006A0533"/>
    <w:rsid w:val="006A0B92"/>
    <w:rsid w:val="006A17E4"/>
    <w:rsid w:val="006A1CF2"/>
    <w:rsid w:val="006A1F75"/>
    <w:rsid w:val="006A2135"/>
    <w:rsid w:val="006A22BA"/>
    <w:rsid w:val="006A254D"/>
    <w:rsid w:val="006A2FD7"/>
    <w:rsid w:val="006A3567"/>
    <w:rsid w:val="006A457B"/>
    <w:rsid w:val="006A57A3"/>
    <w:rsid w:val="006A7485"/>
    <w:rsid w:val="006A76F0"/>
    <w:rsid w:val="006A7A1D"/>
    <w:rsid w:val="006B052D"/>
    <w:rsid w:val="006B0980"/>
    <w:rsid w:val="006B0D78"/>
    <w:rsid w:val="006B0F12"/>
    <w:rsid w:val="006B14EB"/>
    <w:rsid w:val="006B1C02"/>
    <w:rsid w:val="006B22E4"/>
    <w:rsid w:val="006B2F2E"/>
    <w:rsid w:val="006B3875"/>
    <w:rsid w:val="006B3A8B"/>
    <w:rsid w:val="006B4122"/>
    <w:rsid w:val="006B4CF4"/>
    <w:rsid w:val="006B5F58"/>
    <w:rsid w:val="006B6AA7"/>
    <w:rsid w:val="006C07E5"/>
    <w:rsid w:val="006C353D"/>
    <w:rsid w:val="006C3F73"/>
    <w:rsid w:val="006C4EF8"/>
    <w:rsid w:val="006C5E97"/>
    <w:rsid w:val="006C5EE2"/>
    <w:rsid w:val="006C6227"/>
    <w:rsid w:val="006C6D25"/>
    <w:rsid w:val="006C7151"/>
    <w:rsid w:val="006D2801"/>
    <w:rsid w:val="006D366C"/>
    <w:rsid w:val="006D37AD"/>
    <w:rsid w:val="006D3E55"/>
    <w:rsid w:val="006D5207"/>
    <w:rsid w:val="006D5D91"/>
    <w:rsid w:val="006D5E38"/>
    <w:rsid w:val="006D6405"/>
    <w:rsid w:val="006D6697"/>
    <w:rsid w:val="006D75DD"/>
    <w:rsid w:val="006E0677"/>
    <w:rsid w:val="006E235B"/>
    <w:rsid w:val="006E278E"/>
    <w:rsid w:val="006E2882"/>
    <w:rsid w:val="006E298C"/>
    <w:rsid w:val="006E32EF"/>
    <w:rsid w:val="006E4289"/>
    <w:rsid w:val="006E463B"/>
    <w:rsid w:val="006E52FD"/>
    <w:rsid w:val="006E5785"/>
    <w:rsid w:val="006E793D"/>
    <w:rsid w:val="006F05AF"/>
    <w:rsid w:val="006F0624"/>
    <w:rsid w:val="006F1751"/>
    <w:rsid w:val="006F182D"/>
    <w:rsid w:val="006F1E7B"/>
    <w:rsid w:val="006F3728"/>
    <w:rsid w:val="006F3B1D"/>
    <w:rsid w:val="006F44F9"/>
    <w:rsid w:val="006F450F"/>
    <w:rsid w:val="006F468D"/>
    <w:rsid w:val="006F5267"/>
    <w:rsid w:val="006F583C"/>
    <w:rsid w:val="006F6684"/>
    <w:rsid w:val="006F679E"/>
    <w:rsid w:val="006F6CD3"/>
    <w:rsid w:val="006F7430"/>
    <w:rsid w:val="007002D0"/>
    <w:rsid w:val="00700345"/>
    <w:rsid w:val="00700992"/>
    <w:rsid w:val="007009A8"/>
    <w:rsid w:val="00700D34"/>
    <w:rsid w:val="007013C1"/>
    <w:rsid w:val="00702047"/>
    <w:rsid w:val="007021EF"/>
    <w:rsid w:val="00702A2D"/>
    <w:rsid w:val="00702AEF"/>
    <w:rsid w:val="0070370A"/>
    <w:rsid w:val="00703A4E"/>
    <w:rsid w:val="007046CC"/>
    <w:rsid w:val="007049F4"/>
    <w:rsid w:val="00704D40"/>
    <w:rsid w:val="00705199"/>
    <w:rsid w:val="0070551C"/>
    <w:rsid w:val="00706504"/>
    <w:rsid w:val="007074E6"/>
    <w:rsid w:val="00707780"/>
    <w:rsid w:val="00707DDC"/>
    <w:rsid w:val="007107DB"/>
    <w:rsid w:val="00710C1B"/>
    <w:rsid w:val="00711815"/>
    <w:rsid w:val="00712626"/>
    <w:rsid w:val="00713223"/>
    <w:rsid w:val="00714DB0"/>
    <w:rsid w:val="0071527B"/>
    <w:rsid w:val="00715355"/>
    <w:rsid w:val="007153D5"/>
    <w:rsid w:val="007155C2"/>
    <w:rsid w:val="00715625"/>
    <w:rsid w:val="0071571A"/>
    <w:rsid w:val="007163AE"/>
    <w:rsid w:val="00716CFA"/>
    <w:rsid w:val="00716F4E"/>
    <w:rsid w:val="00717306"/>
    <w:rsid w:val="00720193"/>
    <w:rsid w:val="00720BEF"/>
    <w:rsid w:val="00722A49"/>
    <w:rsid w:val="00723081"/>
    <w:rsid w:val="007231BB"/>
    <w:rsid w:val="00723304"/>
    <w:rsid w:val="00723899"/>
    <w:rsid w:val="00723A05"/>
    <w:rsid w:val="00724970"/>
    <w:rsid w:val="00724998"/>
    <w:rsid w:val="00724F86"/>
    <w:rsid w:val="0072541D"/>
    <w:rsid w:val="00725CE2"/>
    <w:rsid w:val="00725E3D"/>
    <w:rsid w:val="00726058"/>
    <w:rsid w:val="00726630"/>
    <w:rsid w:val="00726EF7"/>
    <w:rsid w:val="00727E71"/>
    <w:rsid w:val="00730357"/>
    <w:rsid w:val="007306BA"/>
    <w:rsid w:val="0073077A"/>
    <w:rsid w:val="00730933"/>
    <w:rsid w:val="0073200B"/>
    <w:rsid w:val="00732BE7"/>
    <w:rsid w:val="00732D24"/>
    <w:rsid w:val="007341A5"/>
    <w:rsid w:val="007341F5"/>
    <w:rsid w:val="00734618"/>
    <w:rsid w:val="00734AEC"/>
    <w:rsid w:val="00735060"/>
    <w:rsid w:val="007366B2"/>
    <w:rsid w:val="00736F78"/>
    <w:rsid w:val="00737327"/>
    <w:rsid w:val="00737BDD"/>
    <w:rsid w:val="00737C43"/>
    <w:rsid w:val="00741B7F"/>
    <w:rsid w:val="0074223B"/>
    <w:rsid w:val="00742C1B"/>
    <w:rsid w:val="0074318E"/>
    <w:rsid w:val="007431CB"/>
    <w:rsid w:val="0074400D"/>
    <w:rsid w:val="00744444"/>
    <w:rsid w:val="00744548"/>
    <w:rsid w:val="007461AF"/>
    <w:rsid w:val="007464EB"/>
    <w:rsid w:val="007469C3"/>
    <w:rsid w:val="00747C0A"/>
    <w:rsid w:val="00747DC8"/>
    <w:rsid w:val="00752FE9"/>
    <w:rsid w:val="0075320D"/>
    <w:rsid w:val="00753AE5"/>
    <w:rsid w:val="00753DC5"/>
    <w:rsid w:val="0075474A"/>
    <w:rsid w:val="0075585F"/>
    <w:rsid w:val="00755FA7"/>
    <w:rsid w:val="007564D5"/>
    <w:rsid w:val="0075656F"/>
    <w:rsid w:val="00756F94"/>
    <w:rsid w:val="007576E8"/>
    <w:rsid w:val="00757B8B"/>
    <w:rsid w:val="00757D66"/>
    <w:rsid w:val="00760875"/>
    <w:rsid w:val="00760EC9"/>
    <w:rsid w:val="0076163D"/>
    <w:rsid w:val="00763083"/>
    <w:rsid w:val="00765524"/>
    <w:rsid w:val="00765C6B"/>
    <w:rsid w:val="00765E25"/>
    <w:rsid w:val="00766A45"/>
    <w:rsid w:val="00766D4F"/>
    <w:rsid w:val="00766EB2"/>
    <w:rsid w:val="0076746A"/>
    <w:rsid w:val="00767490"/>
    <w:rsid w:val="007700C4"/>
    <w:rsid w:val="00770319"/>
    <w:rsid w:val="00770E93"/>
    <w:rsid w:val="007713EA"/>
    <w:rsid w:val="00771506"/>
    <w:rsid w:val="00772366"/>
    <w:rsid w:val="007725AE"/>
    <w:rsid w:val="007726C4"/>
    <w:rsid w:val="00772B90"/>
    <w:rsid w:val="00773598"/>
    <w:rsid w:val="00773D01"/>
    <w:rsid w:val="007747DB"/>
    <w:rsid w:val="007748C2"/>
    <w:rsid w:val="007749B1"/>
    <w:rsid w:val="0077502B"/>
    <w:rsid w:val="0077559E"/>
    <w:rsid w:val="00776522"/>
    <w:rsid w:val="0077733E"/>
    <w:rsid w:val="0077739A"/>
    <w:rsid w:val="0077757C"/>
    <w:rsid w:val="00777FBA"/>
    <w:rsid w:val="007819DB"/>
    <w:rsid w:val="007834DF"/>
    <w:rsid w:val="00783F57"/>
    <w:rsid w:val="0078455F"/>
    <w:rsid w:val="00784601"/>
    <w:rsid w:val="00784CD1"/>
    <w:rsid w:val="007850C0"/>
    <w:rsid w:val="007854FD"/>
    <w:rsid w:val="00785815"/>
    <w:rsid w:val="00786934"/>
    <w:rsid w:val="00786D8F"/>
    <w:rsid w:val="00787879"/>
    <w:rsid w:val="007904FC"/>
    <w:rsid w:val="00790697"/>
    <w:rsid w:val="00790783"/>
    <w:rsid w:val="00790ABB"/>
    <w:rsid w:val="00790B10"/>
    <w:rsid w:val="00790DEC"/>
    <w:rsid w:val="00790F86"/>
    <w:rsid w:val="00792A39"/>
    <w:rsid w:val="00792DE3"/>
    <w:rsid w:val="00793257"/>
    <w:rsid w:val="007933B5"/>
    <w:rsid w:val="00793663"/>
    <w:rsid w:val="00793B89"/>
    <w:rsid w:val="007946C0"/>
    <w:rsid w:val="00794959"/>
    <w:rsid w:val="00794E38"/>
    <w:rsid w:val="007A0C75"/>
    <w:rsid w:val="007A3525"/>
    <w:rsid w:val="007A493A"/>
    <w:rsid w:val="007A4FAB"/>
    <w:rsid w:val="007A519B"/>
    <w:rsid w:val="007A54DF"/>
    <w:rsid w:val="007A55CF"/>
    <w:rsid w:val="007A6B18"/>
    <w:rsid w:val="007A6E48"/>
    <w:rsid w:val="007A7007"/>
    <w:rsid w:val="007A7DE9"/>
    <w:rsid w:val="007A7E8D"/>
    <w:rsid w:val="007A7EEB"/>
    <w:rsid w:val="007B0057"/>
    <w:rsid w:val="007B1C9A"/>
    <w:rsid w:val="007B290F"/>
    <w:rsid w:val="007B2A62"/>
    <w:rsid w:val="007B3191"/>
    <w:rsid w:val="007B34AE"/>
    <w:rsid w:val="007B365C"/>
    <w:rsid w:val="007B36E3"/>
    <w:rsid w:val="007B4123"/>
    <w:rsid w:val="007B478F"/>
    <w:rsid w:val="007B68E1"/>
    <w:rsid w:val="007B7766"/>
    <w:rsid w:val="007B796C"/>
    <w:rsid w:val="007C016F"/>
    <w:rsid w:val="007C1639"/>
    <w:rsid w:val="007C1D14"/>
    <w:rsid w:val="007C2AF7"/>
    <w:rsid w:val="007C3101"/>
    <w:rsid w:val="007C35F7"/>
    <w:rsid w:val="007C4760"/>
    <w:rsid w:val="007C49CE"/>
    <w:rsid w:val="007C4D9D"/>
    <w:rsid w:val="007C58C3"/>
    <w:rsid w:val="007C78BB"/>
    <w:rsid w:val="007C7CA5"/>
    <w:rsid w:val="007C7EAD"/>
    <w:rsid w:val="007D05CE"/>
    <w:rsid w:val="007D1A20"/>
    <w:rsid w:val="007D1D08"/>
    <w:rsid w:val="007D2B02"/>
    <w:rsid w:val="007D2F05"/>
    <w:rsid w:val="007D3161"/>
    <w:rsid w:val="007D3E35"/>
    <w:rsid w:val="007D40D2"/>
    <w:rsid w:val="007D5C62"/>
    <w:rsid w:val="007D6527"/>
    <w:rsid w:val="007D676C"/>
    <w:rsid w:val="007D6AD6"/>
    <w:rsid w:val="007D71BD"/>
    <w:rsid w:val="007D74AC"/>
    <w:rsid w:val="007D7659"/>
    <w:rsid w:val="007D798C"/>
    <w:rsid w:val="007E0096"/>
    <w:rsid w:val="007E0100"/>
    <w:rsid w:val="007E0833"/>
    <w:rsid w:val="007E08A9"/>
    <w:rsid w:val="007E10DE"/>
    <w:rsid w:val="007E190D"/>
    <w:rsid w:val="007E1E19"/>
    <w:rsid w:val="007E1E48"/>
    <w:rsid w:val="007E3560"/>
    <w:rsid w:val="007E3DAD"/>
    <w:rsid w:val="007E44B4"/>
    <w:rsid w:val="007E4A2B"/>
    <w:rsid w:val="007E4FA1"/>
    <w:rsid w:val="007E5483"/>
    <w:rsid w:val="007E77F1"/>
    <w:rsid w:val="007E7ADD"/>
    <w:rsid w:val="007E7D89"/>
    <w:rsid w:val="007E7E10"/>
    <w:rsid w:val="007E7EF2"/>
    <w:rsid w:val="007F0426"/>
    <w:rsid w:val="007F04EA"/>
    <w:rsid w:val="007F073B"/>
    <w:rsid w:val="007F09CB"/>
    <w:rsid w:val="007F0A4F"/>
    <w:rsid w:val="007F0AB4"/>
    <w:rsid w:val="007F10C3"/>
    <w:rsid w:val="007F155D"/>
    <w:rsid w:val="007F16C7"/>
    <w:rsid w:val="007F1809"/>
    <w:rsid w:val="007F1CCC"/>
    <w:rsid w:val="007F22CC"/>
    <w:rsid w:val="007F2D19"/>
    <w:rsid w:val="007F41CA"/>
    <w:rsid w:val="007F540E"/>
    <w:rsid w:val="007F59BE"/>
    <w:rsid w:val="007F683E"/>
    <w:rsid w:val="007F6A4B"/>
    <w:rsid w:val="007F74D9"/>
    <w:rsid w:val="008008ED"/>
    <w:rsid w:val="00800ACB"/>
    <w:rsid w:val="00801315"/>
    <w:rsid w:val="008015D2"/>
    <w:rsid w:val="008018D7"/>
    <w:rsid w:val="008022D9"/>
    <w:rsid w:val="00802345"/>
    <w:rsid w:val="00803D92"/>
    <w:rsid w:val="00805074"/>
    <w:rsid w:val="008055A1"/>
    <w:rsid w:val="008062D7"/>
    <w:rsid w:val="00806F73"/>
    <w:rsid w:val="00807556"/>
    <w:rsid w:val="00810721"/>
    <w:rsid w:val="00811E33"/>
    <w:rsid w:val="00811F8B"/>
    <w:rsid w:val="00814E85"/>
    <w:rsid w:val="00815810"/>
    <w:rsid w:val="00816419"/>
    <w:rsid w:val="00816B90"/>
    <w:rsid w:val="00817AF7"/>
    <w:rsid w:val="0082027B"/>
    <w:rsid w:val="0082093C"/>
    <w:rsid w:val="008211F5"/>
    <w:rsid w:val="0082146F"/>
    <w:rsid w:val="0082179E"/>
    <w:rsid w:val="0082181A"/>
    <w:rsid w:val="008219EC"/>
    <w:rsid w:val="00822833"/>
    <w:rsid w:val="0082372B"/>
    <w:rsid w:val="008237CE"/>
    <w:rsid w:val="00823E8E"/>
    <w:rsid w:val="0082414C"/>
    <w:rsid w:val="008243F1"/>
    <w:rsid w:val="008253AC"/>
    <w:rsid w:val="00825B29"/>
    <w:rsid w:val="008261CC"/>
    <w:rsid w:val="00826CF5"/>
    <w:rsid w:val="00826EFC"/>
    <w:rsid w:val="0082711A"/>
    <w:rsid w:val="00827AD8"/>
    <w:rsid w:val="00830232"/>
    <w:rsid w:val="00830455"/>
    <w:rsid w:val="00830BA6"/>
    <w:rsid w:val="0083257A"/>
    <w:rsid w:val="00832BA1"/>
    <w:rsid w:val="00832EC9"/>
    <w:rsid w:val="008332DA"/>
    <w:rsid w:val="00834199"/>
    <w:rsid w:val="0083501A"/>
    <w:rsid w:val="008352A0"/>
    <w:rsid w:val="008353B5"/>
    <w:rsid w:val="00835C25"/>
    <w:rsid w:val="00836601"/>
    <w:rsid w:val="008366D4"/>
    <w:rsid w:val="00837754"/>
    <w:rsid w:val="008379FC"/>
    <w:rsid w:val="00841847"/>
    <w:rsid w:val="00841CCA"/>
    <w:rsid w:val="008429ED"/>
    <w:rsid w:val="00842A82"/>
    <w:rsid w:val="008431D5"/>
    <w:rsid w:val="00844BE5"/>
    <w:rsid w:val="00845D78"/>
    <w:rsid w:val="00847289"/>
    <w:rsid w:val="00847842"/>
    <w:rsid w:val="008500A6"/>
    <w:rsid w:val="008501F1"/>
    <w:rsid w:val="0085119D"/>
    <w:rsid w:val="00851B50"/>
    <w:rsid w:val="0085200B"/>
    <w:rsid w:val="008521C1"/>
    <w:rsid w:val="008522ED"/>
    <w:rsid w:val="00853712"/>
    <w:rsid w:val="00853C77"/>
    <w:rsid w:val="00854326"/>
    <w:rsid w:val="00854786"/>
    <w:rsid w:val="00854F63"/>
    <w:rsid w:val="008551EA"/>
    <w:rsid w:val="00855679"/>
    <w:rsid w:val="00855A75"/>
    <w:rsid w:val="008570A3"/>
    <w:rsid w:val="00857489"/>
    <w:rsid w:val="00857EBA"/>
    <w:rsid w:val="00860176"/>
    <w:rsid w:val="00860CE4"/>
    <w:rsid w:val="00860F4B"/>
    <w:rsid w:val="00861EE7"/>
    <w:rsid w:val="008624EB"/>
    <w:rsid w:val="00862C0F"/>
    <w:rsid w:val="008636F7"/>
    <w:rsid w:val="0086405B"/>
    <w:rsid w:val="00864A9F"/>
    <w:rsid w:val="00865131"/>
    <w:rsid w:val="00866C26"/>
    <w:rsid w:val="00866CD8"/>
    <w:rsid w:val="00866FE3"/>
    <w:rsid w:val="00870756"/>
    <w:rsid w:val="00870C55"/>
    <w:rsid w:val="00870DE6"/>
    <w:rsid w:val="00871994"/>
    <w:rsid w:val="00871ED7"/>
    <w:rsid w:val="008723ED"/>
    <w:rsid w:val="00872755"/>
    <w:rsid w:val="00872BA6"/>
    <w:rsid w:val="00872E4E"/>
    <w:rsid w:val="00873CBA"/>
    <w:rsid w:val="00873F9B"/>
    <w:rsid w:val="008743AA"/>
    <w:rsid w:val="0087509A"/>
    <w:rsid w:val="00875CE0"/>
    <w:rsid w:val="00876977"/>
    <w:rsid w:val="00877DF9"/>
    <w:rsid w:val="00881052"/>
    <w:rsid w:val="00882AD5"/>
    <w:rsid w:val="00882EFC"/>
    <w:rsid w:val="0088400A"/>
    <w:rsid w:val="00884389"/>
    <w:rsid w:val="00884F16"/>
    <w:rsid w:val="00884FB6"/>
    <w:rsid w:val="00885625"/>
    <w:rsid w:val="00885E8A"/>
    <w:rsid w:val="00886B55"/>
    <w:rsid w:val="008873D5"/>
    <w:rsid w:val="008875EB"/>
    <w:rsid w:val="0089017E"/>
    <w:rsid w:val="0089032E"/>
    <w:rsid w:val="008906D7"/>
    <w:rsid w:val="00891943"/>
    <w:rsid w:val="00892529"/>
    <w:rsid w:val="00892611"/>
    <w:rsid w:val="00892892"/>
    <w:rsid w:val="00893B85"/>
    <w:rsid w:val="00893C26"/>
    <w:rsid w:val="008947A6"/>
    <w:rsid w:val="008956DD"/>
    <w:rsid w:val="0089589E"/>
    <w:rsid w:val="00895C01"/>
    <w:rsid w:val="00895DD3"/>
    <w:rsid w:val="00895DF4"/>
    <w:rsid w:val="00896815"/>
    <w:rsid w:val="00896F5B"/>
    <w:rsid w:val="008970B9"/>
    <w:rsid w:val="008970F7"/>
    <w:rsid w:val="00897A50"/>
    <w:rsid w:val="00897CA8"/>
    <w:rsid w:val="00897CB1"/>
    <w:rsid w:val="008A01FA"/>
    <w:rsid w:val="008A11D1"/>
    <w:rsid w:val="008A14C4"/>
    <w:rsid w:val="008A161F"/>
    <w:rsid w:val="008A1EA4"/>
    <w:rsid w:val="008A2A14"/>
    <w:rsid w:val="008A2B40"/>
    <w:rsid w:val="008A38BF"/>
    <w:rsid w:val="008A41CF"/>
    <w:rsid w:val="008A4BF4"/>
    <w:rsid w:val="008A54DA"/>
    <w:rsid w:val="008A5831"/>
    <w:rsid w:val="008A5BC5"/>
    <w:rsid w:val="008A657E"/>
    <w:rsid w:val="008A6583"/>
    <w:rsid w:val="008A67D9"/>
    <w:rsid w:val="008A7C37"/>
    <w:rsid w:val="008A7CC0"/>
    <w:rsid w:val="008A7E31"/>
    <w:rsid w:val="008B10A3"/>
    <w:rsid w:val="008B10D1"/>
    <w:rsid w:val="008B208A"/>
    <w:rsid w:val="008B2460"/>
    <w:rsid w:val="008B26EB"/>
    <w:rsid w:val="008B26ED"/>
    <w:rsid w:val="008B3CAA"/>
    <w:rsid w:val="008B4230"/>
    <w:rsid w:val="008B4511"/>
    <w:rsid w:val="008B4BBD"/>
    <w:rsid w:val="008B5120"/>
    <w:rsid w:val="008B55AB"/>
    <w:rsid w:val="008B55DB"/>
    <w:rsid w:val="008B639C"/>
    <w:rsid w:val="008B6D6C"/>
    <w:rsid w:val="008B6DCE"/>
    <w:rsid w:val="008B789A"/>
    <w:rsid w:val="008C0006"/>
    <w:rsid w:val="008C0118"/>
    <w:rsid w:val="008C07BE"/>
    <w:rsid w:val="008C0A27"/>
    <w:rsid w:val="008C0E99"/>
    <w:rsid w:val="008C17D6"/>
    <w:rsid w:val="008C1CDC"/>
    <w:rsid w:val="008C1F8A"/>
    <w:rsid w:val="008C20BA"/>
    <w:rsid w:val="008C21A1"/>
    <w:rsid w:val="008C24E9"/>
    <w:rsid w:val="008C342A"/>
    <w:rsid w:val="008C3538"/>
    <w:rsid w:val="008C409C"/>
    <w:rsid w:val="008C413F"/>
    <w:rsid w:val="008C4267"/>
    <w:rsid w:val="008C4EE3"/>
    <w:rsid w:val="008C65D0"/>
    <w:rsid w:val="008C6EBC"/>
    <w:rsid w:val="008C7680"/>
    <w:rsid w:val="008C7FAB"/>
    <w:rsid w:val="008D0119"/>
    <w:rsid w:val="008D0171"/>
    <w:rsid w:val="008D0440"/>
    <w:rsid w:val="008D0BCD"/>
    <w:rsid w:val="008D15EE"/>
    <w:rsid w:val="008D1A48"/>
    <w:rsid w:val="008D3D53"/>
    <w:rsid w:val="008D3D75"/>
    <w:rsid w:val="008D59EA"/>
    <w:rsid w:val="008D6677"/>
    <w:rsid w:val="008D69B0"/>
    <w:rsid w:val="008D74DA"/>
    <w:rsid w:val="008E0F3A"/>
    <w:rsid w:val="008E1716"/>
    <w:rsid w:val="008E1D10"/>
    <w:rsid w:val="008E2D72"/>
    <w:rsid w:val="008E30DB"/>
    <w:rsid w:val="008E30F8"/>
    <w:rsid w:val="008E4716"/>
    <w:rsid w:val="008E51CE"/>
    <w:rsid w:val="008E5989"/>
    <w:rsid w:val="008E5BDF"/>
    <w:rsid w:val="008E6289"/>
    <w:rsid w:val="008E69B4"/>
    <w:rsid w:val="008F0916"/>
    <w:rsid w:val="008F0AEF"/>
    <w:rsid w:val="008F19DC"/>
    <w:rsid w:val="008F1A4D"/>
    <w:rsid w:val="008F1DD5"/>
    <w:rsid w:val="008F20C7"/>
    <w:rsid w:val="008F2119"/>
    <w:rsid w:val="008F2319"/>
    <w:rsid w:val="008F23D8"/>
    <w:rsid w:val="008F2BAD"/>
    <w:rsid w:val="008F3BB1"/>
    <w:rsid w:val="008F3FF9"/>
    <w:rsid w:val="008F41FB"/>
    <w:rsid w:val="008F48F7"/>
    <w:rsid w:val="008F5042"/>
    <w:rsid w:val="008F58FB"/>
    <w:rsid w:val="008F5A38"/>
    <w:rsid w:val="008F6D6D"/>
    <w:rsid w:val="008F6D8C"/>
    <w:rsid w:val="008F7471"/>
    <w:rsid w:val="008F75A5"/>
    <w:rsid w:val="008F7D4A"/>
    <w:rsid w:val="008F7ED6"/>
    <w:rsid w:val="0090020A"/>
    <w:rsid w:val="00901001"/>
    <w:rsid w:val="00901891"/>
    <w:rsid w:val="00901C31"/>
    <w:rsid w:val="009029BA"/>
    <w:rsid w:val="00902D4F"/>
    <w:rsid w:val="0090363D"/>
    <w:rsid w:val="00903B5D"/>
    <w:rsid w:val="0090400A"/>
    <w:rsid w:val="009048FD"/>
    <w:rsid w:val="00906529"/>
    <w:rsid w:val="009066AA"/>
    <w:rsid w:val="00906A94"/>
    <w:rsid w:val="00907C84"/>
    <w:rsid w:val="00910253"/>
    <w:rsid w:val="00910273"/>
    <w:rsid w:val="00910634"/>
    <w:rsid w:val="009115FB"/>
    <w:rsid w:val="00912614"/>
    <w:rsid w:val="00912943"/>
    <w:rsid w:val="00912B19"/>
    <w:rsid w:val="00913ACC"/>
    <w:rsid w:val="00913F2B"/>
    <w:rsid w:val="0091534F"/>
    <w:rsid w:val="00915CE7"/>
    <w:rsid w:val="00916CFD"/>
    <w:rsid w:val="00917535"/>
    <w:rsid w:val="00917EBF"/>
    <w:rsid w:val="00920836"/>
    <w:rsid w:val="00920F3F"/>
    <w:rsid w:val="00922B2F"/>
    <w:rsid w:val="00924952"/>
    <w:rsid w:val="00925111"/>
    <w:rsid w:val="00926322"/>
    <w:rsid w:val="00926BB9"/>
    <w:rsid w:val="00926ED9"/>
    <w:rsid w:val="009276CA"/>
    <w:rsid w:val="00927984"/>
    <w:rsid w:val="00930806"/>
    <w:rsid w:val="00931D82"/>
    <w:rsid w:val="00931F4F"/>
    <w:rsid w:val="00932075"/>
    <w:rsid w:val="00932E4E"/>
    <w:rsid w:val="00933250"/>
    <w:rsid w:val="009332FC"/>
    <w:rsid w:val="00934ECE"/>
    <w:rsid w:val="0093672F"/>
    <w:rsid w:val="00936E8B"/>
    <w:rsid w:val="00937513"/>
    <w:rsid w:val="009376BB"/>
    <w:rsid w:val="00940219"/>
    <w:rsid w:val="00942AC4"/>
    <w:rsid w:val="00942C9A"/>
    <w:rsid w:val="0094323F"/>
    <w:rsid w:val="00943E30"/>
    <w:rsid w:val="00944159"/>
    <w:rsid w:val="00944287"/>
    <w:rsid w:val="009446EA"/>
    <w:rsid w:val="00944C5C"/>
    <w:rsid w:val="00945277"/>
    <w:rsid w:val="00945A40"/>
    <w:rsid w:val="00946F52"/>
    <w:rsid w:val="00947315"/>
    <w:rsid w:val="0094777D"/>
    <w:rsid w:val="00947EB5"/>
    <w:rsid w:val="00947F3C"/>
    <w:rsid w:val="0095195C"/>
    <w:rsid w:val="00951E7B"/>
    <w:rsid w:val="00951EDE"/>
    <w:rsid w:val="009523B1"/>
    <w:rsid w:val="00952589"/>
    <w:rsid w:val="00953C6C"/>
    <w:rsid w:val="00954267"/>
    <w:rsid w:val="00954C55"/>
    <w:rsid w:val="009569FC"/>
    <w:rsid w:val="00957ABB"/>
    <w:rsid w:val="00957CAE"/>
    <w:rsid w:val="0096033C"/>
    <w:rsid w:val="0096070A"/>
    <w:rsid w:val="009609DE"/>
    <w:rsid w:val="0096144E"/>
    <w:rsid w:val="00961843"/>
    <w:rsid w:val="00961E25"/>
    <w:rsid w:val="0096221F"/>
    <w:rsid w:val="00962279"/>
    <w:rsid w:val="009626D6"/>
    <w:rsid w:val="00962A7B"/>
    <w:rsid w:val="0096321F"/>
    <w:rsid w:val="0096332D"/>
    <w:rsid w:val="00963431"/>
    <w:rsid w:val="00963F20"/>
    <w:rsid w:val="00964630"/>
    <w:rsid w:val="00964EB7"/>
    <w:rsid w:val="0096532C"/>
    <w:rsid w:val="0096534A"/>
    <w:rsid w:val="00965A78"/>
    <w:rsid w:val="009677B0"/>
    <w:rsid w:val="00970B24"/>
    <w:rsid w:val="00970C66"/>
    <w:rsid w:val="00970FE2"/>
    <w:rsid w:val="00971C71"/>
    <w:rsid w:val="0097245B"/>
    <w:rsid w:val="009725A1"/>
    <w:rsid w:val="00972B12"/>
    <w:rsid w:val="00973141"/>
    <w:rsid w:val="00973835"/>
    <w:rsid w:val="00973C65"/>
    <w:rsid w:val="00974662"/>
    <w:rsid w:val="00974CD7"/>
    <w:rsid w:val="00975503"/>
    <w:rsid w:val="009758E8"/>
    <w:rsid w:val="00975BC1"/>
    <w:rsid w:val="00976346"/>
    <w:rsid w:val="0097682D"/>
    <w:rsid w:val="00977A93"/>
    <w:rsid w:val="009802FA"/>
    <w:rsid w:val="00980777"/>
    <w:rsid w:val="00980828"/>
    <w:rsid w:val="00980B94"/>
    <w:rsid w:val="00980D1A"/>
    <w:rsid w:val="0098153B"/>
    <w:rsid w:val="00981A0B"/>
    <w:rsid w:val="00981B51"/>
    <w:rsid w:val="009822DD"/>
    <w:rsid w:val="00982D2B"/>
    <w:rsid w:val="00983605"/>
    <w:rsid w:val="00984793"/>
    <w:rsid w:val="00985862"/>
    <w:rsid w:val="00985DDF"/>
    <w:rsid w:val="009861F7"/>
    <w:rsid w:val="009865CC"/>
    <w:rsid w:val="00986EC7"/>
    <w:rsid w:val="00986EF5"/>
    <w:rsid w:val="0098758C"/>
    <w:rsid w:val="00987BCA"/>
    <w:rsid w:val="00987C2F"/>
    <w:rsid w:val="00990008"/>
    <w:rsid w:val="009916DC"/>
    <w:rsid w:val="00992088"/>
    <w:rsid w:val="0099259F"/>
    <w:rsid w:val="009928AB"/>
    <w:rsid w:val="00992948"/>
    <w:rsid w:val="009929AF"/>
    <w:rsid w:val="00994751"/>
    <w:rsid w:val="00994C01"/>
    <w:rsid w:val="00994D35"/>
    <w:rsid w:val="00994D92"/>
    <w:rsid w:val="009957B2"/>
    <w:rsid w:val="00996146"/>
    <w:rsid w:val="009963DC"/>
    <w:rsid w:val="00996B75"/>
    <w:rsid w:val="00996C5A"/>
    <w:rsid w:val="00997AC7"/>
    <w:rsid w:val="009A0189"/>
    <w:rsid w:val="009A0681"/>
    <w:rsid w:val="009A0915"/>
    <w:rsid w:val="009A0FEE"/>
    <w:rsid w:val="009A1400"/>
    <w:rsid w:val="009A1598"/>
    <w:rsid w:val="009A3B22"/>
    <w:rsid w:val="009A4125"/>
    <w:rsid w:val="009A4242"/>
    <w:rsid w:val="009A4515"/>
    <w:rsid w:val="009A4715"/>
    <w:rsid w:val="009A47B8"/>
    <w:rsid w:val="009A5954"/>
    <w:rsid w:val="009A73B3"/>
    <w:rsid w:val="009A7575"/>
    <w:rsid w:val="009A7648"/>
    <w:rsid w:val="009A76BB"/>
    <w:rsid w:val="009A7AC7"/>
    <w:rsid w:val="009A7CE2"/>
    <w:rsid w:val="009A7FBA"/>
    <w:rsid w:val="009B0DA5"/>
    <w:rsid w:val="009B12BA"/>
    <w:rsid w:val="009B2192"/>
    <w:rsid w:val="009B380B"/>
    <w:rsid w:val="009B3A18"/>
    <w:rsid w:val="009B3AC0"/>
    <w:rsid w:val="009B6B84"/>
    <w:rsid w:val="009B71A8"/>
    <w:rsid w:val="009B7CDC"/>
    <w:rsid w:val="009B7EFC"/>
    <w:rsid w:val="009C0A62"/>
    <w:rsid w:val="009C0C6E"/>
    <w:rsid w:val="009C1C88"/>
    <w:rsid w:val="009C1F32"/>
    <w:rsid w:val="009C2D86"/>
    <w:rsid w:val="009C33D7"/>
    <w:rsid w:val="009C3F30"/>
    <w:rsid w:val="009C47C2"/>
    <w:rsid w:val="009C4D80"/>
    <w:rsid w:val="009C5624"/>
    <w:rsid w:val="009C5FF8"/>
    <w:rsid w:val="009C6339"/>
    <w:rsid w:val="009C6E4B"/>
    <w:rsid w:val="009C6F03"/>
    <w:rsid w:val="009C74CB"/>
    <w:rsid w:val="009D00BC"/>
    <w:rsid w:val="009D0747"/>
    <w:rsid w:val="009D0A09"/>
    <w:rsid w:val="009D15D9"/>
    <w:rsid w:val="009D1922"/>
    <w:rsid w:val="009D1E80"/>
    <w:rsid w:val="009D26B4"/>
    <w:rsid w:val="009D26BF"/>
    <w:rsid w:val="009D3F56"/>
    <w:rsid w:val="009D4422"/>
    <w:rsid w:val="009D467B"/>
    <w:rsid w:val="009D4ED0"/>
    <w:rsid w:val="009D5C21"/>
    <w:rsid w:val="009D6111"/>
    <w:rsid w:val="009D6409"/>
    <w:rsid w:val="009D6472"/>
    <w:rsid w:val="009D66DB"/>
    <w:rsid w:val="009D67CB"/>
    <w:rsid w:val="009D73F5"/>
    <w:rsid w:val="009D7A42"/>
    <w:rsid w:val="009D7B40"/>
    <w:rsid w:val="009D7C46"/>
    <w:rsid w:val="009D7C66"/>
    <w:rsid w:val="009D7F0F"/>
    <w:rsid w:val="009E0005"/>
    <w:rsid w:val="009E01DC"/>
    <w:rsid w:val="009E04AD"/>
    <w:rsid w:val="009E04D6"/>
    <w:rsid w:val="009E22EF"/>
    <w:rsid w:val="009E2402"/>
    <w:rsid w:val="009E3A44"/>
    <w:rsid w:val="009E59DB"/>
    <w:rsid w:val="009E5F67"/>
    <w:rsid w:val="009E60B9"/>
    <w:rsid w:val="009E652C"/>
    <w:rsid w:val="009E6EF8"/>
    <w:rsid w:val="009F041E"/>
    <w:rsid w:val="009F087A"/>
    <w:rsid w:val="009F0E00"/>
    <w:rsid w:val="009F1276"/>
    <w:rsid w:val="009F1365"/>
    <w:rsid w:val="009F167D"/>
    <w:rsid w:val="009F368C"/>
    <w:rsid w:val="009F445C"/>
    <w:rsid w:val="009F4503"/>
    <w:rsid w:val="009F4A4F"/>
    <w:rsid w:val="009F4D50"/>
    <w:rsid w:val="009F5D7D"/>
    <w:rsid w:val="009F5FAC"/>
    <w:rsid w:val="009F5FCC"/>
    <w:rsid w:val="009F6516"/>
    <w:rsid w:val="009F6985"/>
    <w:rsid w:val="009F69BD"/>
    <w:rsid w:val="009F7064"/>
    <w:rsid w:val="009F744B"/>
    <w:rsid w:val="009F7F32"/>
    <w:rsid w:val="00A00424"/>
    <w:rsid w:val="00A0053A"/>
    <w:rsid w:val="00A00845"/>
    <w:rsid w:val="00A0091E"/>
    <w:rsid w:val="00A01C39"/>
    <w:rsid w:val="00A02060"/>
    <w:rsid w:val="00A030B9"/>
    <w:rsid w:val="00A031B7"/>
    <w:rsid w:val="00A03F2B"/>
    <w:rsid w:val="00A0423D"/>
    <w:rsid w:val="00A050B1"/>
    <w:rsid w:val="00A05B10"/>
    <w:rsid w:val="00A05CE1"/>
    <w:rsid w:val="00A06076"/>
    <w:rsid w:val="00A061AF"/>
    <w:rsid w:val="00A0702A"/>
    <w:rsid w:val="00A078F2"/>
    <w:rsid w:val="00A07AAC"/>
    <w:rsid w:val="00A07B8C"/>
    <w:rsid w:val="00A07E08"/>
    <w:rsid w:val="00A10210"/>
    <w:rsid w:val="00A1057D"/>
    <w:rsid w:val="00A10B54"/>
    <w:rsid w:val="00A11BCB"/>
    <w:rsid w:val="00A11DA0"/>
    <w:rsid w:val="00A11FD9"/>
    <w:rsid w:val="00A12410"/>
    <w:rsid w:val="00A12DE2"/>
    <w:rsid w:val="00A13037"/>
    <w:rsid w:val="00A13475"/>
    <w:rsid w:val="00A137DB"/>
    <w:rsid w:val="00A14C65"/>
    <w:rsid w:val="00A14E9A"/>
    <w:rsid w:val="00A168F2"/>
    <w:rsid w:val="00A175CA"/>
    <w:rsid w:val="00A17946"/>
    <w:rsid w:val="00A17D1E"/>
    <w:rsid w:val="00A17E8D"/>
    <w:rsid w:val="00A20B97"/>
    <w:rsid w:val="00A20CEA"/>
    <w:rsid w:val="00A21132"/>
    <w:rsid w:val="00A22264"/>
    <w:rsid w:val="00A24676"/>
    <w:rsid w:val="00A25130"/>
    <w:rsid w:val="00A257AC"/>
    <w:rsid w:val="00A27C32"/>
    <w:rsid w:val="00A27E68"/>
    <w:rsid w:val="00A27F78"/>
    <w:rsid w:val="00A302F1"/>
    <w:rsid w:val="00A30346"/>
    <w:rsid w:val="00A303EB"/>
    <w:rsid w:val="00A308CD"/>
    <w:rsid w:val="00A3098B"/>
    <w:rsid w:val="00A31AEB"/>
    <w:rsid w:val="00A32DC2"/>
    <w:rsid w:val="00A330FB"/>
    <w:rsid w:val="00A33F46"/>
    <w:rsid w:val="00A3425F"/>
    <w:rsid w:val="00A34348"/>
    <w:rsid w:val="00A3439A"/>
    <w:rsid w:val="00A34529"/>
    <w:rsid w:val="00A345CB"/>
    <w:rsid w:val="00A34EA5"/>
    <w:rsid w:val="00A35847"/>
    <w:rsid w:val="00A3672B"/>
    <w:rsid w:val="00A36D32"/>
    <w:rsid w:val="00A37460"/>
    <w:rsid w:val="00A37B7E"/>
    <w:rsid w:val="00A4033B"/>
    <w:rsid w:val="00A403C0"/>
    <w:rsid w:val="00A406F7"/>
    <w:rsid w:val="00A40EC4"/>
    <w:rsid w:val="00A4157F"/>
    <w:rsid w:val="00A417B1"/>
    <w:rsid w:val="00A41C31"/>
    <w:rsid w:val="00A427C1"/>
    <w:rsid w:val="00A42B25"/>
    <w:rsid w:val="00A42C90"/>
    <w:rsid w:val="00A42D4A"/>
    <w:rsid w:val="00A431A5"/>
    <w:rsid w:val="00A4322B"/>
    <w:rsid w:val="00A44A9E"/>
    <w:rsid w:val="00A44CBF"/>
    <w:rsid w:val="00A45669"/>
    <w:rsid w:val="00A45A94"/>
    <w:rsid w:val="00A4633F"/>
    <w:rsid w:val="00A4659E"/>
    <w:rsid w:val="00A46CC2"/>
    <w:rsid w:val="00A47E6B"/>
    <w:rsid w:val="00A50112"/>
    <w:rsid w:val="00A50809"/>
    <w:rsid w:val="00A5108B"/>
    <w:rsid w:val="00A51920"/>
    <w:rsid w:val="00A52968"/>
    <w:rsid w:val="00A52B88"/>
    <w:rsid w:val="00A5418D"/>
    <w:rsid w:val="00A54DD3"/>
    <w:rsid w:val="00A54F49"/>
    <w:rsid w:val="00A5525A"/>
    <w:rsid w:val="00A55B74"/>
    <w:rsid w:val="00A571CC"/>
    <w:rsid w:val="00A60277"/>
    <w:rsid w:val="00A6045A"/>
    <w:rsid w:val="00A6198D"/>
    <w:rsid w:val="00A61C7F"/>
    <w:rsid w:val="00A61CBD"/>
    <w:rsid w:val="00A624AD"/>
    <w:rsid w:val="00A62510"/>
    <w:rsid w:val="00A62B8E"/>
    <w:rsid w:val="00A62E55"/>
    <w:rsid w:val="00A6361F"/>
    <w:rsid w:val="00A638B2"/>
    <w:rsid w:val="00A63DE6"/>
    <w:rsid w:val="00A647A9"/>
    <w:rsid w:val="00A6482F"/>
    <w:rsid w:val="00A64C13"/>
    <w:rsid w:val="00A64D2A"/>
    <w:rsid w:val="00A64D36"/>
    <w:rsid w:val="00A65121"/>
    <w:rsid w:val="00A65381"/>
    <w:rsid w:val="00A65DCD"/>
    <w:rsid w:val="00A65EF2"/>
    <w:rsid w:val="00A66998"/>
    <w:rsid w:val="00A671F1"/>
    <w:rsid w:val="00A678F4"/>
    <w:rsid w:val="00A67929"/>
    <w:rsid w:val="00A70298"/>
    <w:rsid w:val="00A7076C"/>
    <w:rsid w:val="00A70AA9"/>
    <w:rsid w:val="00A70BE5"/>
    <w:rsid w:val="00A70CF6"/>
    <w:rsid w:val="00A727B7"/>
    <w:rsid w:val="00A771AF"/>
    <w:rsid w:val="00A772F1"/>
    <w:rsid w:val="00A80E7E"/>
    <w:rsid w:val="00A80E91"/>
    <w:rsid w:val="00A80F76"/>
    <w:rsid w:val="00A8147A"/>
    <w:rsid w:val="00A8194D"/>
    <w:rsid w:val="00A81AC3"/>
    <w:rsid w:val="00A821C8"/>
    <w:rsid w:val="00A82A3F"/>
    <w:rsid w:val="00A84167"/>
    <w:rsid w:val="00A85B9B"/>
    <w:rsid w:val="00A864D1"/>
    <w:rsid w:val="00A8715E"/>
    <w:rsid w:val="00A8722E"/>
    <w:rsid w:val="00A87DF3"/>
    <w:rsid w:val="00A9040D"/>
    <w:rsid w:val="00A90B03"/>
    <w:rsid w:val="00A90FAF"/>
    <w:rsid w:val="00A91463"/>
    <w:rsid w:val="00A9683F"/>
    <w:rsid w:val="00A97D5C"/>
    <w:rsid w:val="00AA0B61"/>
    <w:rsid w:val="00AA0E25"/>
    <w:rsid w:val="00AA1450"/>
    <w:rsid w:val="00AA1E9A"/>
    <w:rsid w:val="00AA1FD2"/>
    <w:rsid w:val="00AA2B0A"/>
    <w:rsid w:val="00AA3F97"/>
    <w:rsid w:val="00AA4463"/>
    <w:rsid w:val="00AA453C"/>
    <w:rsid w:val="00AA4F7B"/>
    <w:rsid w:val="00AA66B3"/>
    <w:rsid w:val="00AA6D4C"/>
    <w:rsid w:val="00AA7610"/>
    <w:rsid w:val="00AB0087"/>
    <w:rsid w:val="00AB0159"/>
    <w:rsid w:val="00AB034D"/>
    <w:rsid w:val="00AB25D6"/>
    <w:rsid w:val="00AB2768"/>
    <w:rsid w:val="00AB3BBB"/>
    <w:rsid w:val="00AB3BD5"/>
    <w:rsid w:val="00AB4878"/>
    <w:rsid w:val="00AB573B"/>
    <w:rsid w:val="00AB61BA"/>
    <w:rsid w:val="00AB710D"/>
    <w:rsid w:val="00AB7626"/>
    <w:rsid w:val="00AB7D3F"/>
    <w:rsid w:val="00AB7D69"/>
    <w:rsid w:val="00AC1630"/>
    <w:rsid w:val="00AC246A"/>
    <w:rsid w:val="00AC2872"/>
    <w:rsid w:val="00AC3BB1"/>
    <w:rsid w:val="00AC3E1D"/>
    <w:rsid w:val="00AC45A8"/>
    <w:rsid w:val="00AC46EC"/>
    <w:rsid w:val="00AC4C49"/>
    <w:rsid w:val="00AC4CA2"/>
    <w:rsid w:val="00AC4EBF"/>
    <w:rsid w:val="00AC6AF0"/>
    <w:rsid w:val="00AC6BA2"/>
    <w:rsid w:val="00AD05A3"/>
    <w:rsid w:val="00AD1553"/>
    <w:rsid w:val="00AD15FC"/>
    <w:rsid w:val="00AD1EFC"/>
    <w:rsid w:val="00AD2087"/>
    <w:rsid w:val="00AD3E23"/>
    <w:rsid w:val="00AD527D"/>
    <w:rsid w:val="00AD5CD5"/>
    <w:rsid w:val="00AE164A"/>
    <w:rsid w:val="00AE16D8"/>
    <w:rsid w:val="00AE21C6"/>
    <w:rsid w:val="00AE28CD"/>
    <w:rsid w:val="00AE2E8D"/>
    <w:rsid w:val="00AE3050"/>
    <w:rsid w:val="00AE3116"/>
    <w:rsid w:val="00AE3F3D"/>
    <w:rsid w:val="00AE4C74"/>
    <w:rsid w:val="00AE5821"/>
    <w:rsid w:val="00AE7BBE"/>
    <w:rsid w:val="00AF06A8"/>
    <w:rsid w:val="00AF07CC"/>
    <w:rsid w:val="00AF09F5"/>
    <w:rsid w:val="00AF0A37"/>
    <w:rsid w:val="00AF1F26"/>
    <w:rsid w:val="00AF2292"/>
    <w:rsid w:val="00AF2C26"/>
    <w:rsid w:val="00AF3387"/>
    <w:rsid w:val="00AF40C8"/>
    <w:rsid w:val="00AF4C2D"/>
    <w:rsid w:val="00AF58E9"/>
    <w:rsid w:val="00AF5A94"/>
    <w:rsid w:val="00AF6378"/>
    <w:rsid w:val="00AF63FE"/>
    <w:rsid w:val="00AF648A"/>
    <w:rsid w:val="00AF660E"/>
    <w:rsid w:val="00AF70C5"/>
    <w:rsid w:val="00AF759E"/>
    <w:rsid w:val="00AF760E"/>
    <w:rsid w:val="00AF7CA6"/>
    <w:rsid w:val="00AF7DAF"/>
    <w:rsid w:val="00B007DC"/>
    <w:rsid w:val="00B00BA3"/>
    <w:rsid w:val="00B00D36"/>
    <w:rsid w:val="00B00F66"/>
    <w:rsid w:val="00B01288"/>
    <w:rsid w:val="00B0181F"/>
    <w:rsid w:val="00B02110"/>
    <w:rsid w:val="00B02712"/>
    <w:rsid w:val="00B02901"/>
    <w:rsid w:val="00B02930"/>
    <w:rsid w:val="00B03656"/>
    <w:rsid w:val="00B03FBF"/>
    <w:rsid w:val="00B0405C"/>
    <w:rsid w:val="00B05273"/>
    <w:rsid w:val="00B053E0"/>
    <w:rsid w:val="00B06530"/>
    <w:rsid w:val="00B06CAC"/>
    <w:rsid w:val="00B070F4"/>
    <w:rsid w:val="00B1036B"/>
    <w:rsid w:val="00B1074D"/>
    <w:rsid w:val="00B10C50"/>
    <w:rsid w:val="00B10CE5"/>
    <w:rsid w:val="00B1203E"/>
    <w:rsid w:val="00B12481"/>
    <w:rsid w:val="00B1381A"/>
    <w:rsid w:val="00B156E1"/>
    <w:rsid w:val="00B15B28"/>
    <w:rsid w:val="00B15E0C"/>
    <w:rsid w:val="00B17515"/>
    <w:rsid w:val="00B17A0E"/>
    <w:rsid w:val="00B17C98"/>
    <w:rsid w:val="00B2086A"/>
    <w:rsid w:val="00B216C2"/>
    <w:rsid w:val="00B21AF1"/>
    <w:rsid w:val="00B21F29"/>
    <w:rsid w:val="00B2208B"/>
    <w:rsid w:val="00B22955"/>
    <w:rsid w:val="00B23717"/>
    <w:rsid w:val="00B241A2"/>
    <w:rsid w:val="00B247D4"/>
    <w:rsid w:val="00B24A31"/>
    <w:rsid w:val="00B256C4"/>
    <w:rsid w:val="00B26DE4"/>
    <w:rsid w:val="00B275C3"/>
    <w:rsid w:val="00B27BC8"/>
    <w:rsid w:val="00B30688"/>
    <w:rsid w:val="00B30763"/>
    <w:rsid w:val="00B30785"/>
    <w:rsid w:val="00B31387"/>
    <w:rsid w:val="00B31D9C"/>
    <w:rsid w:val="00B338F3"/>
    <w:rsid w:val="00B33B0A"/>
    <w:rsid w:val="00B34C3B"/>
    <w:rsid w:val="00B35B71"/>
    <w:rsid w:val="00B371EC"/>
    <w:rsid w:val="00B37341"/>
    <w:rsid w:val="00B40236"/>
    <w:rsid w:val="00B40297"/>
    <w:rsid w:val="00B40324"/>
    <w:rsid w:val="00B4073F"/>
    <w:rsid w:val="00B42EE6"/>
    <w:rsid w:val="00B43541"/>
    <w:rsid w:val="00B43FF0"/>
    <w:rsid w:val="00B44328"/>
    <w:rsid w:val="00B44881"/>
    <w:rsid w:val="00B45795"/>
    <w:rsid w:val="00B45E09"/>
    <w:rsid w:val="00B46084"/>
    <w:rsid w:val="00B46C2E"/>
    <w:rsid w:val="00B46EBF"/>
    <w:rsid w:val="00B4709C"/>
    <w:rsid w:val="00B47582"/>
    <w:rsid w:val="00B477DA"/>
    <w:rsid w:val="00B50083"/>
    <w:rsid w:val="00B502D8"/>
    <w:rsid w:val="00B507BA"/>
    <w:rsid w:val="00B50AA0"/>
    <w:rsid w:val="00B51ED7"/>
    <w:rsid w:val="00B5217F"/>
    <w:rsid w:val="00B52571"/>
    <w:rsid w:val="00B529A4"/>
    <w:rsid w:val="00B5331D"/>
    <w:rsid w:val="00B53FB9"/>
    <w:rsid w:val="00B540FA"/>
    <w:rsid w:val="00B542E9"/>
    <w:rsid w:val="00B54519"/>
    <w:rsid w:val="00B545E2"/>
    <w:rsid w:val="00B54771"/>
    <w:rsid w:val="00B561CF"/>
    <w:rsid w:val="00B56910"/>
    <w:rsid w:val="00B57C17"/>
    <w:rsid w:val="00B607CC"/>
    <w:rsid w:val="00B609ED"/>
    <w:rsid w:val="00B61811"/>
    <w:rsid w:val="00B6190E"/>
    <w:rsid w:val="00B6196C"/>
    <w:rsid w:val="00B61F47"/>
    <w:rsid w:val="00B6228D"/>
    <w:rsid w:val="00B62EA6"/>
    <w:rsid w:val="00B64DAE"/>
    <w:rsid w:val="00B65226"/>
    <w:rsid w:val="00B6538E"/>
    <w:rsid w:val="00B6563B"/>
    <w:rsid w:val="00B65959"/>
    <w:rsid w:val="00B671E8"/>
    <w:rsid w:val="00B7012A"/>
    <w:rsid w:val="00B70150"/>
    <w:rsid w:val="00B710D7"/>
    <w:rsid w:val="00B72076"/>
    <w:rsid w:val="00B72235"/>
    <w:rsid w:val="00B7561F"/>
    <w:rsid w:val="00B760DD"/>
    <w:rsid w:val="00B76700"/>
    <w:rsid w:val="00B76BBF"/>
    <w:rsid w:val="00B76CF7"/>
    <w:rsid w:val="00B772D8"/>
    <w:rsid w:val="00B77302"/>
    <w:rsid w:val="00B77868"/>
    <w:rsid w:val="00B77D2B"/>
    <w:rsid w:val="00B77D9A"/>
    <w:rsid w:val="00B80E6A"/>
    <w:rsid w:val="00B810EB"/>
    <w:rsid w:val="00B8194A"/>
    <w:rsid w:val="00B81A95"/>
    <w:rsid w:val="00B81B41"/>
    <w:rsid w:val="00B835B7"/>
    <w:rsid w:val="00B83C2F"/>
    <w:rsid w:val="00B84663"/>
    <w:rsid w:val="00B84B65"/>
    <w:rsid w:val="00B8505B"/>
    <w:rsid w:val="00B8586A"/>
    <w:rsid w:val="00B870E3"/>
    <w:rsid w:val="00B87160"/>
    <w:rsid w:val="00B8777B"/>
    <w:rsid w:val="00B877F7"/>
    <w:rsid w:val="00B90B72"/>
    <w:rsid w:val="00B91307"/>
    <w:rsid w:val="00B915D3"/>
    <w:rsid w:val="00B917F8"/>
    <w:rsid w:val="00B91892"/>
    <w:rsid w:val="00B92098"/>
    <w:rsid w:val="00B92959"/>
    <w:rsid w:val="00B93C95"/>
    <w:rsid w:val="00B94742"/>
    <w:rsid w:val="00B947DB"/>
    <w:rsid w:val="00B96183"/>
    <w:rsid w:val="00B96A27"/>
    <w:rsid w:val="00B96EFF"/>
    <w:rsid w:val="00B970CD"/>
    <w:rsid w:val="00B9715F"/>
    <w:rsid w:val="00B9787D"/>
    <w:rsid w:val="00BA183E"/>
    <w:rsid w:val="00BA219A"/>
    <w:rsid w:val="00BA268B"/>
    <w:rsid w:val="00BA29E8"/>
    <w:rsid w:val="00BA2C4E"/>
    <w:rsid w:val="00BA2CCD"/>
    <w:rsid w:val="00BA36DB"/>
    <w:rsid w:val="00BA3740"/>
    <w:rsid w:val="00BA382F"/>
    <w:rsid w:val="00BA3B4F"/>
    <w:rsid w:val="00BA42C3"/>
    <w:rsid w:val="00BA44F0"/>
    <w:rsid w:val="00BA48D5"/>
    <w:rsid w:val="00BA52E7"/>
    <w:rsid w:val="00BA5B97"/>
    <w:rsid w:val="00BA6E68"/>
    <w:rsid w:val="00BA75BC"/>
    <w:rsid w:val="00BA77AB"/>
    <w:rsid w:val="00BA7AF8"/>
    <w:rsid w:val="00BB20F1"/>
    <w:rsid w:val="00BB2EC6"/>
    <w:rsid w:val="00BB3103"/>
    <w:rsid w:val="00BB3128"/>
    <w:rsid w:val="00BB567D"/>
    <w:rsid w:val="00BB5A6D"/>
    <w:rsid w:val="00BB6A50"/>
    <w:rsid w:val="00BB76AB"/>
    <w:rsid w:val="00BC0016"/>
    <w:rsid w:val="00BC12EB"/>
    <w:rsid w:val="00BC15C7"/>
    <w:rsid w:val="00BC19E7"/>
    <w:rsid w:val="00BC21A8"/>
    <w:rsid w:val="00BC22F6"/>
    <w:rsid w:val="00BC30DE"/>
    <w:rsid w:val="00BC3303"/>
    <w:rsid w:val="00BC359E"/>
    <w:rsid w:val="00BC445C"/>
    <w:rsid w:val="00BC44D6"/>
    <w:rsid w:val="00BC46A1"/>
    <w:rsid w:val="00BC51E5"/>
    <w:rsid w:val="00BC57CB"/>
    <w:rsid w:val="00BC5CD3"/>
    <w:rsid w:val="00BC6124"/>
    <w:rsid w:val="00BC6178"/>
    <w:rsid w:val="00BC69EE"/>
    <w:rsid w:val="00BC7368"/>
    <w:rsid w:val="00BC7446"/>
    <w:rsid w:val="00BC76E6"/>
    <w:rsid w:val="00BD06F6"/>
    <w:rsid w:val="00BD1108"/>
    <w:rsid w:val="00BD1BBC"/>
    <w:rsid w:val="00BD1F82"/>
    <w:rsid w:val="00BD201C"/>
    <w:rsid w:val="00BD2C19"/>
    <w:rsid w:val="00BD3DC8"/>
    <w:rsid w:val="00BD4316"/>
    <w:rsid w:val="00BD4822"/>
    <w:rsid w:val="00BD5BF6"/>
    <w:rsid w:val="00BD61ED"/>
    <w:rsid w:val="00BD6F71"/>
    <w:rsid w:val="00BD7426"/>
    <w:rsid w:val="00BD75DF"/>
    <w:rsid w:val="00BD78FC"/>
    <w:rsid w:val="00BD7EDA"/>
    <w:rsid w:val="00BE24ED"/>
    <w:rsid w:val="00BE2706"/>
    <w:rsid w:val="00BE2839"/>
    <w:rsid w:val="00BE2A5F"/>
    <w:rsid w:val="00BE3199"/>
    <w:rsid w:val="00BE361F"/>
    <w:rsid w:val="00BE3915"/>
    <w:rsid w:val="00BE4844"/>
    <w:rsid w:val="00BE4CE5"/>
    <w:rsid w:val="00BE541C"/>
    <w:rsid w:val="00BE6A18"/>
    <w:rsid w:val="00BE71EB"/>
    <w:rsid w:val="00BE7F8C"/>
    <w:rsid w:val="00BF1038"/>
    <w:rsid w:val="00BF285B"/>
    <w:rsid w:val="00BF2B0A"/>
    <w:rsid w:val="00BF3755"/>
    <w:rsid w:val="00BF5A9D"/>
    <w:rsid w:val="00BF5B64"/>
    <w:rsid w:val="00BF7706"/>
    <w:rsid w:val="00BF7EA7"/>
    <w:rsid w:val="00BF7F28"/>
    <w:rsid w:val="00C001FC"/>
    <w:rsid w:val="00C00568"/>
    <w:rsid w:val="00C01175"/>
    <w:rsid w:val="00C0140D"/>
    <w:rsid w:val="00C03068"/>
    <w:rsid w:val="00C033C0"/>
    <w:rsid w:val="00C039D9"/>
    <w:rsid w:val="00C0426B"/>
    <w:rsid w:val="00C05C27"/>
    <w:rsid w:val="00C07FAB"/>
    <w:rsid w:val="00C10E0A"/>
    <w:rsid w:val="00C111D3"/>
    <w:rsid w:val="00C1281F"/>
    <w:rsid w:val="00C135C8"/>
    <w:rsid w:val="00C13773"/>
    <w:rsid w:val="00C13A86"/>
    <w:rsid w:val="00C1448E"/>
    <w:rsid w:val="00C1591F"/>
    <w:rsid w:val="00C15E9A"/>
    <w:rsid w:val="00C16837"/>
    <w:rsid w:val="00C16BC6"/>
    <w:rsid w:val="00C176F5"/>
    <w:rsid w:val="00C17B75"/>
    <w:rsid w:val="00C2091A"/>
    <w:rsid w:val="00C20EFC"/>
    <w:rsid w:val="00C21CE7"/>
    <w:rsid w:val="00C23044"/>
    <w:rsid w:val="00C23302"/>
    <w:rsid w:val="00C24542"/>
    <w:rsid w:val="00C250D4"/>
    <w:rsid w:val="00C261BA"/>
    <w:rsid w:val="00C272F0"/>
    <w:rsid w:val="00C304EB"/>
    <w:rsid w:val="00C30D71"/>
    <w:rsid w:val="00C30F97"/>
    <w:rsid w:val="00C3161C"/>
    <w:rsid w:val="00C31CDE"/>
    <w:rsid w:val="00C32401"/>
    <w:rsid w:val="00C329CB"/>
    <w:rsid w:val="00C33AF2"/>
    <w:rsid w:val="00C35DA0"/>
    <w:rsid w:val="00C375BB"/>
    <w:rsid w:val="00C376F1"/>
    <w:rsid w:val="00C400D5"/>
    <w:rsid w:val="00C41030"/>
    <w:rsid w:val="00C4153C"/>
    <w:rsid w:val="00C41F1B"/>
    <w:rsid w:val="00C420B2"/>
    <w:rsid w:val="00C4262B"/>
    <w:rsid w:val="00C429D2"/>
    <w:rsid w:val="00C42FEA"/>
    <w:rsid w:val="00C43498"/>
    <w:rsid w:val="00C43FB1"/>
    <w:rsid w:val="00C43FB9"/>
    <w:rsid w:val="00C45FA4"/>
    <w:rsid w:val="00C4787B"/>
    <w:rsid w:val="00C500F4"/>
    <w:rsid w:val="00C527D9"/>
    <w:rsid w:val="00C532A6"/>
    <w:rsid w:val="00C53486"/>
    <w:rsid w:val="00C53A0F"/>
    <w:rsid w:val="00C53A3E"/>
    <w:rsid w:val="00C5404E"/>
    <w:rsid w:val="00C55946"/>
    <w:rsid w:val="00C56135"/>
    <w:rsid w:val="00C563BF"/>
    <w:rsid w:val="00C57DCC"/>
    <w:rsid w:val="00C57F16"/>
    <w:rsid w:val="00C60B33"/>
    <w:rsid w:val="00C60D76"/>
    <w:rsid w:val="00C60DC6"/>
    <w:rsid w:val="00C610B0"/>
    <w:rsid w:val="00C61261"/>
    <w:rsid w:val="00C61BB5"/>
    <w:rsid w:val="00C61F13"/>
    <w:rsid w:val="00C6263F"/>
    <w:rsid w:val="00C62642"/>
    <w:rsid w:val="00C62A10"/>
    <w:rsid w:val="00C640BD"/>
    <w:rsid w:val="00C6457C"/>
    <w:rsid w:val="00C64A91"/>
    <w:rsid w:val="00C64E9D"/>
    <w:rsid w:val="00C64EC8"/>
    <w:rsid w:val="00C65E9A"/>
    <w:rsid w:val="00C6619C"/>
    <w:rsid w:val="00C67263"/>
    <w:rsid w:val="00C67709"/>
    <w:rsid w:val="00C67818"/>
    <w:rsid w:val="00C702C6"/>
    <w:rsid w:val="00C70335"/>
    <w:rsid w:val="00C70437"/>
    <w:rsid w:val="00C71BC1"/>
    <w:rsid w:val="00C7466B"/>
    <w:rsid w:val="00C74773"/>
    <w:rsid w:val="00C750D2"/>
    <w:rsid w:val="00C77845"/>
    <w:rsid w:val="00C80D67"/>
    <w:rsid w:val="00C81352"/>
    <w:rsid w:val="00C82D83"/>
    <w:rsid w:val="00C83135"/>
    <w:rsid w:val="00C83370"/>
    <w:rsid w:val="00C8452D"/>
    <w:rsid w:val="00C8470A"/>
    <w:rsid w:val="00C857FC"/>
    <w:rsid w:val="00C85FA1"/>
    <w:rsid w:val="00C860B1"/>
    <w:rsid w:val="00C870AF"/>
    <w:rsid w:val="00C875B1"/>
    <w:rsid w:val="00C90FF5"/>
    <w:rsid w:val="00C91689"/>
    <w:rsid w:val="00C92D66"/>
    <w:rsid w:val="00C94348"/>
    <w:rsid w:val="00C94EF2"/>
    <w:rsid w:val="00C95695"/>
    <w:rsid w:val="00C96265"/>
    <w:rsid w:val="00C96844"/>
    <w:rsid w:val="00C96E24"/>
    <w:rsid w:val="00C9711D"/>
    <w:rsid w:val="00C9788D"/>
    <w:rsid w:val="00C97F62"/>
    <w:rsid w:val="00CA009C"/>
    <w:rsid w:val="00CA087A"/>
    <w:rsid w:val="00CA0948"/>
    <w:rsid w:val="00CA1BB1"/>
    <w:rsid w:val="00CA37BA"/>
    <w:rsid w:val="00CA41A2"/>
    <w:rsid w:val="00CA446B"/>
    <w:rsid w:val="00CA5CDC"/>
    <w:rsid w:val="00CA61BD"/>
    <w:rsid w:val="00CA7A41"/>
    <w:rsid w:val="00CB11CF"/>
    <w:rsid w:val="00CB1664"/>
    <w:rsid w:val="00CB1A74"/>
    <w:rsid w:val="00CB2ED6"/>
    <w:rsid w:val="00CB3962"/>
    <w:rsid w:val="00CB3B6F"/>
    <w:rsid w:val="00CB3C83"/>
    <w:rsid w:val="00CB3F9D"/>
    <w:rsid w:val="00CB44F8"/>
    <w:rsid w:val="00CB4D81"/>
    <w:rsid w:val="00CB5178"/>
    <w:rsid w:val="00CB6A52"/>
    <w:rsid w:val="00CB7B44"/>
    <w:rsid w:val="00CC0B9B"/>
    <w:rsid w:val="00CC1525"/>
    <w:rsid w:val="00CC1816"/>
    <w:rsid w:val="00CC2589"/>
    <w:rsid w:val="00CC291A"/>
    <w:rsid w:val="00CC2EA9"/>
    <w:rsid w:val="00CC35EF"/>
    <w:rsid w:val="00CC36E6"/>
    <w:rsid w:val="00CC3C8C"/>
    <w:rsid w:val="00CC40B1"/>
    <w:rsid w:val="00CC54C7"/>
    <w:rsid w:val="00CC6071"/>
    <w:rsid w:val="00CC6F9B"/>
    <w:rsid w:val="00CC72AC"/>
    <w:rsid w:val="00CC741E"/>
    <w:rsid w:val="00CD0617"/>
    <w:rsid w:val="00CD09FA"/>
    <w:rsid w:val="00CD1721"/>
    <w:rsid w:val="00CD182E"/>
    <w:rsid w:val="00CD1A35"/>
    <w:rsid w:val="00CD21AD"/>
    <w:rsid w:val="00CD26F0"/>
    <w:rsid w:val="00CD3A54"/>
    <w:rsid w:val="00CD406D"/>
    <w:rsid w:val="00CD4562"/>
    <w:rsid w:val="00CD48E1"/>
    <w:rsid w:val="00CD4A5E"/>
    <w:rsid w:val="00CD5577"/>
    <w:rsid w:val="00CD585B"/>
    <w:rsid w:val="00CD5862"/>
    <w:rsid w:val="00CD6626"/>
    <w:rsid w:val="00CD6ADF"/>
    <w:rsid w:val="00CD6F09"/>
    <w:rsid w:val="00CD78AA"/>
    <w:rsid w:val="00CD7AA7"/>
    <w:rsid w:val="00CD7AB8"/>
    <w:rsid w:val="00CD7DDB"/>
    <w:rsid w:val="00CE0472"/>
    <w:rsid w:val="00CE0858"/>
    <w:rsid w:val="00CE3335"/>
    <w:rsid w:val="00CE429A"/>
    <w:rsid w:val="00CE70FB"/>
    <w:rsid w:val="00CE7B1B"/>
    <w:rsid w:val="00CE7F9E"/>
    <w:rsid w:val="00CF06AE"/>
    <w:rsid w:val="00CF1A0D"/>
    <w:rsid w:val="00CF1B62"/>
    <w:rsid w:val="00CF2AEB"/>
    <w:rsid w:val="00CF2FD5"/>
    <w:rsid w:val="00CF3910"/>
    <w:rsid w:val="00CF55FC"/>
    <w:rsid w:val="00CF58CB"/>
    <w:rsid w:val="00CF5D69"/>
    <w:rsid w:val="00CF613B"/>
    <w:rsid w:val="00CF6881"/>
    <w:rsid w:val="00CF6887"/>
    <w:rsid w:val="00CF7341"/>
    <w:rsid w:val="00CF749E"/>
    <w:rsid w:val="00CF7B30"/>
    <w:rsid w:val="00D0056D"/>
    <w:rsid w:val="00D00BB0"/>
    <w:rsid w:val="00D01226"/>
    <w:rsid w:val="00D01688"/>
    <w:rsid w:val="00D0173C"/>
    <w:rsid w:val="00D02A09"/>
    <w:rsid w:val="00D02B90"/>
    <w:rsid w:val="00D02C00"/>
    <w:rsid w:val="00D02D6B"/>
    <w:rsid w:val="00D043BA"/>
    <w:rsid w:val="00D047D7"/>
    <w:rsid w:val="00D04A17"/>
    <w:rsid w:val="00D05F03"/>
    <w:rsid w:val="00D066A4"/>
    <w:rsid w:val="00D06FF3"/>
    <w:rsid w:val="00D10A38"/>
    <w:rsid w:val="00D10B08"/>
    <w:rsid w:val="00D10B8B"/>
    <w:rsid w:val="00D10E05"/>
    <w:rsid w:val="00D11241"/>
    <w:rsid w:val="00D11D8E"/>
    <w:rsid w:val="00D1231B"/>
    <w:rsid w:val="00D124AF"/>
    <w:rsid w:val="00D127F9"/>
    <w:rsid w:val="00D13511"/>
    <w:rsid w:val="00D137E5"/>
    <w:rsid w:val="00D142D4"/>
    <w:rsid w:val="00D14499"/>
    <w:rsid w:val="00D14AA3"/>
    <w:rsid w:val="00D14EAF"/>
    <w:rsid w:val="00D166C8"/>
    <w:rsid w:val="00D1752C"/>
    <w:rsid w:val="00D2023B"/>
    <w:rsid w:val="00D202C9"/>
    <w:rsid w:val="00D2076E"/>
    <w:rsid w:val="00D20C0A"/>
    <w:rsid w:val="00D2106F"/>
    <w:rsid w:val="00D213E0"/>
    <w:rsid w:val="00D21D66"/>
    <w:rsid w:val="00D2287F"/>
    <w:rsid w:val="00D22D57"/>
    <w:rsid w:val="00D22F21"/>
    <w:rsid w:val="00D231B3"/>
    <w:rsid w:val="00D235DE"/>
    <w:rsid w:val="00D23F9E"/>
    <w:rsid w:val="00D247D6"/>
    <w:rsid w:val="00D2486B"/>
    <w:rsid w:val="00D24928"/>
    <w:rsid w:val="00D2530A"/>
    <w:rsid w:val="00D255AF"/>
    <w:rsid w:val="00D258F9"/>
    <w:rsid w:val="00D25AA2"/>
    <w:rsid w:val="00D263F5"/>
    <w:rsid w:val="00D2781E"/>
    <w:rsid w:val="00D27901"/>
    <w:rsid w:val="00D30113"/>
    <w:rsid w:val="00D30B7A"/>
    <w:rsid w:val="00D316B0"/>
    <w:rsid w:val="00D31CD3"/>
    <w:rsid w:val="00D31EA6"/>
    <w:rsid w:val="00D323D9"/>
    <w:rsid w:val="00D32AF2"/>
    <w:rsid w:val="00D33790"/>
    <w:rsid w:val="00D3391B"/>
    <w:rsid w:val="00D33CC0"/>
    <w:rsid w:val="00D34425"/>
    <w:rsid w:val="00D3564F"/>
    <w:rsid w:val="00D35A8B"/>
    <w:rsid w:val="00D36721"/>
    <w:rsid w:val="00D36793"/>
    <w:rsid w:val="00D374C3"/>
    <w:rsid w:val="00D37DD7"/>
    <w:rsid w:val="00D37EBC"/>
    <w:rsid w:val="00D37F7E"/>
    <w:rsid w:val="00D402CB"/>
    <w:rsid w:val="00D40655"/>
    <w:rsid w:val="00D412B0"/>
    <w:rsid w:val="00D41E84"/>
    <w:rsid w:val="00D42532"/>
    <w:rsid w:val="00D42D22"/>
    <w:rsid w:val="00D433A9"/>
    <w:rsid w:val="00D43AEC"/>
    <w:rsid w:val="00D43CCF"/>
    <w:rsid w:val="00D441B2"/>
    <w:rsid w:val="00D44568"/>
    <w:rsid w:val="00D446ED"/>
    <w:rsid w:val="00D450C5"/>
    <w:rsid w:val="00D452CA"/>
    <w:rsid w:val="00D45BE1"/>
    <w:rsid w:val="00D46056"/>
    <w:rsid w:val="00D461CD"/>
    <w:rsid w:val="00D47148"/>
    <w:rsid w:val="00D4726D"/>
    <w:rsid w:val="00D47A8E"/>
    <w:rsid w:val="00D51693"/>
    <w:rsid w:val="00D517E1"/>
    <w:rsid w:val="00D51E5D"/>
    <w:rsid w:val="00D51F96"/>
    <w:rsid w:val="00D52157"/>
    <w:rsid w:val="00D5220A"/>
    <w:rsid w:val="00D52767"/>
    <w:rsid w:val="00D52DA6"/>
    <w:rsid w:val="00D52FFB"/>
    <w:rsid w:val="00D53297"/>
    <w:rsid w:val="00D53F8E"/>
    <w:rsid w:val="00D54465"/>
    <w:rsid w:val="00D54DF2"/>
    <w:rsid w:val="00D550CA"/>
    <w:rsid w:val="00D55942"/>
    <w:rsid w:val="00D566FF"/>
    <w:rsid w:val="00D568F4"/>
    <w:rsid w:val="00D56980"/>
    <w:rsid w:val="00D577CA"/>
    <w:rsid w:val="00D57DE6"/>
    <w:rsid w:val="00D600B2"/>
    <w:rsid w:val="00D60312"/>
    <w:rsid w:val="00D6061B"/>
    <w:rsid w:val="00D61589"/>
    <w:rsid w:val="00D63476"/>
    <w:rsid w:val="00D63496"/>
    <w:rsid w:val="00D635E7"/>
    <w:rsid w:val="00D6362C"/>
    <w:rsid w:val="00D637D9"/>
    <w:rsid w:val="00D640EE"/>
    <w:rsid w:val="00D64D2E"/>
    <w:rsid w:val="00D652EC"/>
    <w:rsid w:val="00D6560D"/>
    <w:rsid w:val="00D71F61"/>
    <w:rsid w:val="00D72B0E"/>
    <w:rsid w:val="00D72B65"/>
    <w:rsid w:val="00D73319"/>
    <w:rsid w:val="00D738BC"/>
    <w:rsid w:val="00D73B1F"/>
    <w:rsid w:val="00D73CD8"/>
    <w:rsid w:val="00D73ED6"/>
    <w:rsid w:val="00D7651D"/>
    <w:rsid w:val="00D772DD"/>
    <w:rsid w:val="00D7740D"/>
    <w:rsid w:val="00D77AE8"/>
    <w:rsid w:val="00D77BA7"/>
    <w:rsid w:val="00D8034D"/>
    <w:rsid w:val="00D80A81"/>
    <w:rsid w:val="00D80B06"/>
    <w:rsid w:val="00D80FC1"/>
    <w:rsid w:val="00D82F34"/>
    <w:rsid w:val="00D833F7"/>
    <w:rsid w:val="00D838F8"/>
    <w:rsid w:val="00D8478E"/>
    <w:rsid w:val="00D84EAE"/>
    <w:rsid w:val="00D854FB"/>
    <w:rsid w:val="00D85783"/>
    <w:rsid w:val="00D861D7"/>
    <w:rsid w:val="00D865EB"/>
    <w:rsid w:val="00D86DD5"/>
    <w:rsid w:val="00D90D79"/>
    <w:rsid w:val="00D9125C"/>
    <w:rsid w:val="00D916FE"/>
    <w:rsid w:val="00D91D66"/>
    <w:rsid w:val="00D91F68"/>
    <w:rsid w:val="00D9380D"/>
    <w:rsid w:val="00D94603"/>
    <w:rsid w:val="00D947BD"/>
    <w:rsid w:val="00D94A25"/>
    <w:rsid w:val="00D94D8C"/>
    <w:rsid w:val="00D94DE9"/>
    <w:rsid w:val="00D95B0B"/>
    <w:rsid w:val="00D95EA4"/>
    <w:rsid w:val="00D96088"/>
    <w:rsid w:val="00D97FE9"/>
    <w:rsid w:val="00DA07C8"/>
    <w:rsid w:val="00DA0B54"/>
    <w:rsid w:val="00DA23F6"/>
    <w:rsid w:val="00DA2564"/>
    <w:rsid w:val="00DA2CBA"/>
    <w:rsid w:val="00DA336C"/>
    <w:rsid w:val="00DA3B44"/>
    <w:rsid w:val="00DA44EB"/>
    <w:rsid w:val="00DA4686"/>
    <w:rsid w:val="00DA5ECF"/>
    <w:rsid w:val="00DA6CA8"/>
    <w:rsid w:val="00DA7E43"/>
    <w:rsid w:val="00DB2C41"/>
    <w:rsid w:val="00DB32CE"/>
    <w:rsid w:val="00DB33E6"/>
    <w:rsid w:val="00DB3930"/>
    <w:rsid w:val="00DB3ECD"/>
    <w:rsid w:val="00DB48A0"/>
    <w:rsid w:val="00DB4AEC"/>
    <w:rsid w:val="00DB4B84"/>
    <w:rsid w:val="00DB52DB"/>
    <w:rsid w:val="00DB5745"/>
    <w:rsid w:val="00DB5BF4"/>
    <w:rsid w:val="00DB667A"/>
    <w:rsid w:val="00DB6BFE"/>
    <w:rsid w:val="00DC0363"/>
    <w:rsid w:val="00DC0DAB"/>
    <w:rsid w:val="00DC29AA"/>
    <w:rsid w:val="00DC29F5"/>
    <w:rsid w:val="00DC2D27"/>
    <w:rsid w:val="00DC2EA4"/>
    <w:rsid w:val="00DC4067"/>
    <w:rsid w:val="00DC4191"/>
    <w:rsid w:val="00DC42B1"/>
    <w:rsid w:val="00DC4542"/>
    <w:rsid w:val="00DC4992"/>
    <w:rsid w:val="00DC5423"/>
    <w:rsid w:val="00DC54A9"/>
    <w:rsid w:val="00DC6414"/>
    <w:rsid w:val="00DC686B"/>
    <w:rsid w:val="00DC7D6E"/>
    <w:rsid w:val="00DD04D5"/>
    <w:rsid w:val="00DD14EA"/>
    <w:rsid w:val="00DD2CB8"/>
    <w:rsid w:val="00DD349E"/>
    <w:rsid w:val="00DD35CF"/>
    <w:rsid w:val="00DD3A87"/>
    <w:rsid w:val="00DD3C38"/>
    <w:rsid w:val="00DD3F03"/>
    <w:rsid w:val="00DD4E1E"/>
    <w:rsid w:val="00DD5640"/>
    <w:rsid w:val="00DD56CC"/>
    <w:rsid w:val="00DD6C81"/>
    <w:rsid w:val="00DD6E72"/>
    <w:rsid w:val="00DE006C"/>
    <w:rsid w:val="00DE09CF"/>
    <w:rsid w:val="00DE0ACE"/>
    <w:rsid w:val="00DE1D61"/>
    <w:rsid w:val="00DE2034"/>
    <w:rsid w:val="00DE2528"/>
    <w:rsid w:val="00DE366C"/>
    <w:rsid w:val="00DE4C20"/>
    <w:rsid w:val="00DE4DD6"/>
    <w:rsid w:val="00DE50B2"/>
    <w:rsid w:val="00DE5302"/>
    <w:rsid w:val="00DE5A17"/>
    <w:rsid w:val="00DE5BEE"/>
    <w:rsid w:val="00DE5F12"/>
    <w:rsid w:val="00DE66FA"/>
    <w:rsid w:val="00DE688C"/>
    <w:rsid w:val="00DE74D0"/>
    <w:rsid w:val="00DF0624"/>
    <w:rsid w:val="00DF104B"/>
    <w:rsid w:val="00DF15AF"/>
    <w:rsid w:val="00DF1B37"/>
    <w:rsid w:val="00DF1BC8"/>
    <w:rsid w:val="00DF233F"/>
    <w:rsid w:val="00DF2F7A"/>
    <w:rsid w:val="00DF34FA"/>
    <w:rsid w:val="00DF3938"/>
    <w:rsid w:val="00DF3BCD"/>
    <w:rsid w:val="00DF4014"/>
    <w:rsid w:val="00DF507D"/>
    <w:rsid w:val="00DF5181"/>
    <w:rsid w:val="00DF61CE"/>
    <w:rsid w:val="00DF6245"/>
    <w:rsid w:val="00DF6ECB"/>
    <w:rsid w:val="00DF7426"/>
    <w:rsid w:val="00DF74BD"/>
    <w:rsid w:val="00DF7BB3"/>
    <w:rsid w:val="00DF7CC3"/>
    <w:rsid w:val="00E00A37"/>
    <w:rsid w:val="00E01473"/>
    <w:rsid w:val="00E014B7"/>
    <w:rsid w:val="00E01B29"/>
    <w:rsid w:val="00E02B35"/>
    <w:rsid w:val="00E03766"/>
    <w:rsid w:val="00E03C0E"/>
    <w:rsid w:val="00E04375"/>
    <w:rsid w:val="00E0563E"/>
    <w:rsid w:val="00E05864"/>
    <w:rsid w:val="00E05912"/>
    <w:rsid w:val="00E0694F"/>
    <w:rsid w:val="00E0753A"/>
    <w:rsid w:val="00E07732"/>
    <w:rsid w:val="00E103C2"/>
    <w:rsid w:val="00E10B18"/>
    <w:rsid w:val="00E11D8B"/>
    <w:rsid w:val="00E13CBB"/>
    <w:rsid w:val="00E13DE8"/>
    <w:rsid w:val="00E15ABB"/>
    <w:rsid w:val="00E16379"/>
    <w:rsid w:val="00E16870"/>
    <w:rsid w:val="00E16E91"/>
    <w:rsid w:val="00E17E08"/>
    <w:rsid w:val="00E17E2A"/>
    <w:rsid w:val="00E17F6C"/>
    <w:rsid w:val="00E20243"/>
    <w:rsid w:val="00E20A6D"/>
    <w:rsid w:val="00E20EDC"/>
    <w:rsid w:val="00E217A1"/>
    <w:rsid w:val="00E21AD7"/>
    <w:rsid w:val="00E21F76"/>
    <w:rsid w:val="00E2206E"/>
    <w:rsid w:val="00E2269C"/>
    <w:rsid w:val="00E23E33"/>
    <w:rsid w:val="00E25F23"/>
    <w:rsid w:val="00E26FD6"/>
    <w:rsid w:val="00E27792"/>
    <w:rsid w:val="00E2786C"/>
    <w:rsid w:val="00E27B64"/>
    <w:rsid w:val="00E27EEE"/>
    <w:rsid w:val="00E303B4"/>
    <w:rsid w:val="00E309F7"/>
    <w:rsid w:val="00E30A75"/>
    <w:rsid w:val="00E30DF6"/>
    <w:rsid w:val="00E31527"/>
    <w:rsid w:val="00E315C0"/>
    <w:rsid w:val="00E31879"/>
    <w:rsid w:val="00E330AF"/>
    <w:rsid w:val="00E33624"/>
    <w:rsid w:val="00E3374B"/>
    <w:rsid w:val="00E34B42"/>
    <w:rsid w:val="00E36BAC"/>
    <w:rsid w:val="00E36CF5"/>
    <w:rsid w:val="00E373A0"/>
    <w:rsid w:val="00E374CB"/>
    <w:rsid w:val="00E40E31"/>
    <w:rsid w:val="00E41181"/>
    <w:rsid w:val="00E41846"/>
    <w:rsid w:val="00E434BB"/>
    <w:rsid w:val="00E43F23"/>
    <w:rsid w:val="00E43F2F"/>
    <w:rsid w:val="00E43F4D"/>
    <w:rsid w:val="00E43FA1"/>
    <w:rsid w:val="00E4406E"/>
    <w:rsid w:val="00E44A21"/>
    <w:rsid w:val="00E45786"/>
    <w:rsid w:val="00E45B21"/>
    <w:rsid w:val="00E45C11"/>
    <w:rsid w:val="00E4693F"/>
    <w:rsid w:val="00E472CC"/>
    <w:rsid w:val="00E5092C"/>
    <w:rsid w:val="00E50B85"/>
    <w:rsid w:val="00E510E0"/>
    <w:rsid w:val="00E5160C"/>
    <w:rsid w:val="00E51B7D"/>
    <w:rsid w:val="00E52CA4"/>
    <w:rsid w:val="00E5330D"/>
    <w:rsid w:val="00E546FD"/>
    <w:rsid w:val="00E54828"/>
    <w:rsid w:val="00E5615E"/>
    <w:rsid w:val="00E56649"/>
    <w:rsid w:val="00E5706F"/>
    <w:rsid w:val="00E609CC"/>
    <w:rsid w:val="00E60E94"/>
    <w:rsid w:val="00E611D8"/>
    <w:rsid w:val="00E614D3"/>
    <w:rsid w:val="00E6165D"/>
    <w:rsid w:val="00E62549"/>
    <w:rsid w:val="00E62749"/>
    <w:rsid w:val="00E63A79"/>
    <w:rsid w:val="00E63D5B"/>
    <w:rsid w:val="00E63DE2"/>
    <w:rsid w:val="00E657D0"/>
    <w:rsid w:val="00E65975"/>
    <w:rsid w:val="00E66F33"/>
    <w:rsid w:val="00E66F78"/>
    <w:rsid w:val="00E7044C"/>
    <w:rsid w:val="00E7148A"/>
    <w:rsid w:val="00E71B17"/>
    <w:rsid w:val="00E71F94"/>
    <w:rsid w:val="00E722A5"/>
    <w:rsid w:val="00E72C68"/>
    <w:rsid w:val="00E735F3"/>
    <w:rsid w:val="00E73A65"/>
    <w:rsid w:val="00E73B22"/>
    <w:rsid w:val="00E744A4"/>
    <w:rsid w:val="00E74CA4"/>
    <w:rsid w:val="00E74FE8"/>
    <w:rsid w:val="00E77099"/>
    <w:rsid w:val="00E7719C"/>
    <w:rsid w:val="00E778A3"/>
    <w:rsid w:val="00E8048B"/>
    <w:rsid w:val="00E81BDA"/>
    <w:rsid w:val="00E83367"/>
    <w:rsid w:val="00E84606"/>
    <w:rsid w:val="00E84652"/>
    <w:rsid w:val="00E84BB7"/>
    <w:rsid w:val="00E84EBD"/>
    <w:rsid w:val="00E85193"/>
    <w:rsid w:val="00E86146"/>
    <w:rsid w:val="00E87C92"/>
    <w:rsid w:val="00E87FDA"/>
    <w:rsid w:val="00E90C47"/>
    <w:rsid w:val="00E914C0"/>
    <w:rsid w:val="00E91B2B"/>
    <w:rsid w:val="00E92331"/>
    <w:rsid w:val="00E92560"/>
    <w:rsid w:val="00E93E95"/>
    <w:rsid w:val="00E9554F"/>
    <w:rsid w:val="00E957AA"/>
    <w:rsid w:val="00E9601C"/>
    <w:rsid w:val="00E9628A"/>
    <w:rsid w:val="00E96328"/>
    <w:rsid w:val="00E966F4"/>
    <w:rsid w:val="00E96B83"/>
    <w:rsid w:val="00E96BE0"/>
    <w:rsid w:val="00E97845"/>
    <w:rsid w:val="00E979A6"/>
    <w:rsid w:val="00E97B67"/>
    <w:rsid w:val="00E97FE5"/>
    <w:rsid w:val="00EA1A24"/>
    <w:rsid w:val="00EA2806"/>
    <w:rsid w:val="00EA2958"/>
    <w:rsid w:val="00EA2F9C"/>
    <w:rsid w:val="00EA2FDB"/>
    <w:rsid w:val="00EA37E1"/>
    <w:rsid w:val="00EA3830"/>
    <w:rsid w:val="00EA38B6"/>
    <w:rsid w:val="00EA484E"/>
    <w:rsid w:val="00EA4B5D"/>
    <w:rsid w:val="00EA58D7"/>
    <w:rsid w:val="00EA5D78"/>
    <w:rsid w:val="00EA5E8A"/>
    <w:rsid w:val="00EA5FF0"/>
    <w:rsid w:val="00EA77CA"/>
    <w:rsid w:val="00EB02A4"/>
    <w:rsid w:val="00EB0627"/>
    <w:rsid w:val="00EB07D7"/>
    <w:rsid w:val="00EB0AC0"/>
    <w:rsid w:val="00EB0CB6"/>
    <w:rsid w:val="00EB1CA2"/>
    <w:rsid w:val="00EB20D5"/>
    <w:rsid w:val="00EB2BBE"/>
    <w:rsid w:val="00EB2FF0"/>
    <w:rsid w:val="00EB3462"/>
    <w:rsid w:val="00EB373D"/>
    <w:rsid w:val="00EB4290"/>
    <w:rsid w:val="00EB43C4"/>
    <w:rsid w:val="00EB4699"/>
    <w:rsid w:val="00EB49C2"/>
    <w:rsid w:val="00EB7A0B"/>
    <w:rsid w:val="00EC07C1"/>
    <w:rsid w:val="00EC11C5"/>
    <w:rsid w:val="00EC1DD7"/>
    <w:rsid w:val="00EC1F98"/>
    <w:rsid w:val="00EC35CB"/>
    <w:rsid w:val="00EC3713"/>
    <w:rsid w:val="00EC405A"/>
    <w:rsid w:val="00EC6434"/>
    <w:rsid w:val="00EC65B2"/>
    <w:rsid w:val="00EC6920"/>
    <w:rsid w:val="00EC6C14"/>
    <w:rsid w:val="00EC74DA"/>
    <w:rsid w:val="00EC7AC5"/>
    <w:rsid w:val="00ED0DF5"/>
    <w:rsid w:val="00ED1EDA"/>
    <w:rsid w:val="00ED24BE"/>
    <w:rsid w:val="00ED3249"/>
    <w:rsid w:val="00ED3F17"/>
    <w:rsid w:val="00ED472E"/>
    <w:rsid w:val="00ED4831"/>
    <w:rsid w:val="00ED55AD"/>
    <w:rsid w:val="00ED5ACB"/>
    <w:rsid w:val="00ED62F1"/>
    <w:rsid w:val="00ED6ED7"/>
    <w:rsid w:val="00ED70CD"/>
    <w:rsid w:val="00EE0020"/>
    <w:rsid w:val="00EE02E2"/>
    <w:rsid w:val="00EE0388"/>
    <w:rsid w:val="00EE0BCA"/>
    <w:rsid w:val="00EE16BE"/>
    <w:rsid w:val="00EE19DF"/>
    <w:rsid w:val="00EE1E88"/>
    <w:rsid w:val="00EE2737"/>
    <w:rsid w:val="00EE2EA0"/>
    <w:rsid w:val="00EE42DB"/>
    <w:rsid w:val="00EE5832"/>
    <w:rsid w:val="00EE5F85"/>
    <w:rsid w:val="00EE671C"/>
    <w:rsid w:val="00EE688B"/>
    <w:rsid w:val="00EE6D41"/>
    <w:rsid w:val="00EE6E26"/>
    <w:rsid w:val="00EE74C6"/>
    <w:rsid w:val="00EF0E02"/>
    <w:rsid w:val="00EF18B5"/>
    <w:rsid w:val="00EF3966"/>
    <w:rsid w:val="00EF6F70"/>
    <w:rsid w:val="00EF788A"/>
    <w:rsid w:val="00EF7986"/>
    <w:rsid w:val="00F0013E"/>
    <w:rsid w:val="00F001C7"/>
    <w:rsid w:val="00F0084F"/>
    <w:rsid w:val="00F024F8"/>
    <w:rsid w:val="00F03360"/>
    <w:rsid w:val="00F05CD8"/>
    <w:rsid w:val="00F05F48"/>
    <w:rsid w:val="00F06172"/>
    <w:rsid w:val="00F073C2"/>
    <w:rsid w:val="00F10204"/>
    <w:rsid w:val="00F10C47"/>
    <w:rsid w:val="00F10D83"/>
    <w:rsid w:val="00F114F0"/>
    <w:rsid w:val="00F13070"/>
    <w:rsid w:val="00F13127"/>
    <w:rsid w:val="00F134F1"/>
    <w:rsid w:val="00F14F19"/>
    <w:rsid w:val="00F153E4"/>
    <w:rsid w:val="00F1644D"/>
    <w:rsid w:val="00F1718D"/>
    <w:rsid w:val="00F177BA"/>
    <w:rsid w:val="00F17E4C"/>
    <w:rsid w:val="00F205AD"/>
    <w:rsid w:val="00F2097A"/>
    <w:rsid w:val="00F2177B"/>
    <w:rsid w:val="00F22DA6"/>
    <w:rsid w:val="00F232AD"/>
    <w:rsid w:val="00F2429D"/>
    <w:rsid w:val="00F24A92"/>
    <w:rsid w:val="00F25BF4"/>
    <w:rsid w:val="00F27336"/>
    <w:rsid w:val="00F300C0"/>
    <w:rsid w:val="00F308AE"/>
    <w:rsid w:val="00F3099E"/>
    <w:rsid w:val="00F317AF"/>
    <w:rsid w:val="00F318F1"/>
    <w:rsid w:val="00F31B37"/>
    <w:rsid w:val="00F32364"/>
    <w:rsid w:val="00F329DC"/>
    <w:rsid w:val="00F33917"/>
    <w:rsid w:val="00F341D9"/>
    <w:rsid w:val="00F3433C"/>
    <w:rsid w:val="00F34B33"/>
    <w:rsid w:val="00F367D2"/>
    <w:rsid w:val="00F36BB7"/>
    <w:rsid w:val="00F3702B"/>
    <w:rsid w:val="00F37C1C"/>
    <w:rsid w:val="00F4119E"/>
    <w:rsid w:val="00F41A65"/>
    <w:rsid w:val="00F41B9C"/>
    <w:rsid w:val="00F41F11"/>
    <w:rsid w:val="00F4201E"/>
    <w:rsid w:val="00F42218"/>
    <w:rsid w:val="00F432BB"/>
    <w:rsid w:val="00F435F7"/>
    <w:rsid w:val="00F43F32"/>
    <w:rsid w:val="00F442C4"/>
    <w:rsid w:val="00F4655E"/>
    <w:rsid w:val="00F471DB"/>
    <w:rsid w:val="00F4731B"/>
    <w:rsid w:val="00F508F3"/>
    <w:rsid w:val="00F51F67"/>
    <w:rsid w:val="00F5226E"/>
    <w:rsid w:val="00F52634"/>
    <w:rsid w:val="00F534EC"/>
    <w:rsid w:val="00F53928"/>
    <w:rsid w:val="00F53D4C"/>
    <w:rsid w:val="00F53E26"/>
    <w:rsid w:val="00F54437"/>
    <w:rsid w:val="00F5521A"/>
    <w:rsid w:val="00F5530E"/>
    <w:rsid w:val="00F55328"/>
    <w:rsid w:val="00F56488"/>
    <w:rsid w:val="00F568BD"/>
    <w:rsid w:val="00F56906"/>
    <w:rsid w:val="00F57781"/>
    <w:rsid w:val="00F57FAA"/>
    <w:rsid w:val="00F6049A"/>
    <w:rsid w:val="00F608D9"/>
    <w:rsid w:val="00F61305"/>
    <w:rsid w:val="00F61726"/>
    <w:rsid w:val="00F61BBC"/>
    <w:rsid w:val="00F63542"/>
    <w:rsid w:val="00F63B49"/>
    <w:rsid w:val="00F63C8E"/>
    <w:rsid w:val="00F64075"/>
    <w:rsid w:val="00F6437D"/>
    <w:rsid w:val="00F64423"/>
    <w:rsid w:val="00F64425"/>
    <w:rsid w:val="00F651E0"/>
    <w:rsid w:val="00F65616"/>
    <w:rsid w:val="00F65BC4"/>
    <w:rsid w:val="00F66097"/>
    <w:rsid w:val="00F67061"/>
    <w:rsid w:val="00F700E4"/>
    <w:rsid w:val="00F70203"/>
    <w:rsid w:val="00F70AB1"/>
    <w:rsid w:val="00F70B86"/>
    <w:rsid w:val="00F71125"/>
    <w:rsid w:val="00F71D1C"/>
    <w:rsid w:val="00F728A5"/>
    <w:rsid w:val="00F7298F"/>
    <w:rsid w:val="00F72BB9"/>
    <w:rsid w:val="00F73C1F"/>
    <w:rsid w:val="00F740BE"/>
    <w:rsid w:val="00F74C14"/>
    <w:rsid w:val="00F757BD"/>
    <w:rsid w:val="00F76339"/>
    <w:rsid w:val="00F76BD7"/>
    <w:rsid w:val="00F77D09"/>
    <w:rsid w:val="00F80539"/>
    <w:rsid w:val="00F81737"/>
    <w:rsid w:val="00F8270F"/>
    <w:rsid w:val="00F82B8C"/>
    <w:rsid w:val="00F82EBD"/>
    <w:rsid w:val="00F830A6"/>
    <w:rsid w:val="00F83781"/>
    <w:rsid w:val="00F83B63"/>
    <w:rsid w:val="00F84357"/>
    <w:rsid w:val="00F8444B"/>
    <w:rsid w:val="00F8471B"/>
    <w:rsid w:val="00F848D2"/>
    <w:rsid w:val="00F84971"/>
    <w:rsid w:val="00F849AD"/>
    <w:rsid w:val="00F84B17"/>
    <w:rsid w:val="00F84C14"/>
    <w:rsid w:val="00F85056"/>
    <w:rsid w:val="00F85D0D"/>
    <w:rsid w:val="00F868FF"/>
    <w:rsid w:val="00F87833"/>
    <w:rsid w:val="00F87C2F"/>
    <w:rsid w:val="00F92369"/>
    <w:rsid w:val="00F932DF"/>
    <w:rsid w:val="00F93587"/>
    <w:rsid w:val="00F935C2"/>
    <w:rsid w:val="00F93E44"/>
    <w:rsid w:val="00F9440A"/>
    <w:rsid w:val="00F9452C"/>
    <w:rsid w:val="00F95299"/>
    <w:rsid w:val="00F968AD"/>
    <w:rsid w:val="00F97FFE"/>
    <w:rsid w:val="00FA02CA"/>
    <w:rsid w:val="00FA0A7A"/>
    <w:rsid w:val="00FA1B79"/>
    <w:rsid w:val="00FA2ACC"/>
    <w:rsid w:val="00FA4517"/>
    <w:rsid w:val="00FA4E65"/>
    <w:rsid w:val="00FA568B"/>
    <w:rsid w:val="00FA619F"/>
    <w:rsid w:val="00FA6670"/>
    <w:rsid w:val="00FA67D6"/>
    <w:rsid w:val="00FA68BD"/>
    <w:rsid w:val="00FA69A7"/>
    <w:rsid w:val="00FA6BAE"/>
    <w:rsid w:val="00FA6C7F"/>
    <w:rsid w:val="00FA7284"/>
    <w:rsid w:val="00FA748E"/>
    <w:rsid w:val="00FA763E"/>
    <w:rsid w:val="00FA76E6"/>
    <w:rsid w:val="00FA776A"/>
    <w:rsid w:val="00FB0498"/>
    <w:rsid w:val="00FB16A1"/>
    <w:rsid w:val="00FB1937"/>
    <w:rsid w:val="00FB2A26"/>
    <w:rsid w:val="00FB2DC2"/>
    <w:rsid w:val="00FB32C0"/>
    <w:rsid w:val="00FB3525"/>
    <w:rsid w:val="00FB4477"/>
    <w:rsid w:val="00FB516A"/>
    <w:rsid w:val="00FB72FA"/>
    <w:rsid w:val="00FB76DC"/>
    <w:rsid w:val="00FC107A"/>
    <w:rsid w:val="00FC1195"/>
    <w:rsid w:val="00FC11BB"/>
    <w:rsid w:val="00FC201B"/>
    <w:rsid w:val="00FC204B"/>
    <w:rsid w:val="00FC27DB"/>
    <w:rsid w:val="00FC2CDC"/>
    <w:rsid w:val="00FC446B"/>
    <w:rsid w:val="00FC45EC"/>
    <w:rsid w:val="00FC4897"/>
    <w:rsid w:val="00FC4982"/>
    <w:rsid w:val="00FC5CBF"/>
    <w:rsid w:val="00FC603B"/>
    <w:rsid w:val="00FC629E"/>
    <w:rsid w:val="00FC62E2"/>
    <w:rsid w:val="00FC66AD"/>
    <w:rsid w:val="00FC6985"/>
    <w:rsid w:val="00FC7727"/>
    <w:rsid w:val="00FC7B7A"/>
    <w:rsid w:val="00FD16A5"/>
    <w:rsid w:val="00FD16CF"/>
    <w:rsid w:val="00FD19D6"/>
    <w:rsid w:val="00FD1B0D"/>
    <w:rsid w:val="00FD1DEB"/>
    <w:rsid w:val="00FD1FD1"/>
    <w:rsid w:val="00FD2916"/>
    <w:rsid w:val="00FD2AFD"/>
    <w:rsid w:val="00FD3184"/>
    <w:rsid w:val="00FD3685"/>
    <w:rsid w:val="00FD3AF7"/>
    <w:rsid w:val="00FD465E"/>
    <w:rsid w:val="00FD4F98"/>
    <w:rsid w:val="00FD50A5"/>
    <w:rsid w:val="00FD51CD"/>
    <w:rsid w:val="00FD564E"/>
    <w:rsid w:val="00FD565E"/>
    <w:rsid w:val="00FD56BD"/>
    <w:rsid w:val="00FD651D"/>
    <w:rsid w:val="00FD6FCB"/>
    <w:rsid w:val="00FD72E1"/>
    <w:rsid w:val="00FD7D1F"/>
    <w:rsid w:val="00FE0260"/>
    <w:rsid w:val="00FE18FC"/>
    <w:rsid w:val="00FE1AB7"/>
    <w:rsid w:val="00FE30FB"/>
    <w:rsid w:val="00FE33B1"/>
    <w:rsid w:val="00FE3809"/>
    <w:rsid w:val="00FE3906"/>
    <w:rsid w:val="00FE4194"/>
    <w:rsid w:val="00FE499A"/>
    <w:rsid w:val="00FE5BCB"/>
    <w:rsid w:val="00FE6FC1"/>
    <w:rsid w:val="00FE7BD0"/>
    <w:rsid w:val="00FE7DE4"/>
    <w:rsid w:val="00FF032D"/>
    <w:rsid w:val="00FF0695"/>
    <w:rsid w:val="00FF10DB"/>
    <w:rsid w:val="00FF11EA"/>
    <w:rsid w:val="00FF12A1"/>
    <w:rsid w:val="00FF163B"/>
    <w:rsid w:val="00FF1674"/>
    <w:rsid w:val="00FF1D5D"/>
    <w:rsid w:val="00FF282A"/>
    <w:rsid w:val="00FF2F57"/>
    <w:rsid w:val="00FF5096"/>
    <w:rsid w:val="00FF5F49"/>
    <w:rsid w:val="00FF6996"/>
    <w:rsid w:val="00FF76A3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."/>
  <w:listSeparator w:val=","/>
  <w14:docId w14:val="05D3D6B7"/>
  <w15:docId w15:val="{06296D5E-DF0D-47B4-9495-6CD9929A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0DA5"/>
    <w:pPr>
      <w:spacing w:after="160" w:line="259" w:lineRule="auto"/>
    </w:pPr>
    <w:rPr>
      <w:rFonts w:eastAsiaTheme="minorHAnsi" w:cstheme="minorBidi"/>
      <w:sz w:val="24"/>
      <w:szCs w:val="22"/>
      <w:lang w:eastAsia="en-US"/>
    </w:rPr>
  </w:style>
  <w:style w:type="paragraph" w:styleId="Heading1">
    <w:name w:val="heading 1"/>
    <w:next w:val="Normal"/>
    <w:qFormat/>
    <w:rsid w:val="00915CE7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aliases w:val="p,h2"/>
    <w:basedOn w:val="Normal"/>
    <w:next w:val="Normal"/>
    <w:qFormat/>
    <w:rsid w:val="00915CE7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aliases w:val="h3"/>
    <w:basedOn w:val="Normal"/>
    <w:next w:val="Normal"/>
    <w:qFormat/>
    <w:rsid w:val="00915CE7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915C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15CE7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915CE7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915CE7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915CE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915CE7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">
    <w:name w:val="indent"/>
    <w:basedOn w:val="Normal"/>
    <w:rsid w:val="00915CE7"/>
    <w:pPr>
      <w:tabs>
        <w:tab w:val="right" w:pos="1134"/>
        <w:tab w:val="left" w:pos="1276"/>
      </w:tabs>
      <w:ind w:left="1276" w:hanging="1276"/>
      <w:jc w:val="both"/>
    </w:pPr>
    <w:rPr>
      <w:lang w:val="en-GB"/>
    </w:rPr>
  </w:style>
  <w:style w:type="paragraph" w:customStyle="1" w:styleId="numeric">
    <w:name w:val="numeric"/>
    <w:basedOn w:val="Normal"/>
    <w:rsid w:val="00915CE7"/>
    <w:pPr>
      <w:tabs>
        <w:tab w:val="right" w:pos="1843"/>
        <w:tab w:val="left" w:pos="1985"/>
      </w:tabs>
      <w:ind w:left="1985" w:hanging="1985"/>
      <w:jc w:val="both"/>
    </w:pPr>
    <w:rPr>
      <w:lang w:val="en-GB"/>
    </w:rPr>
  </w:style>
  <w:style w:type="paragraph" w:styleId="Header">
    <w:name w:val="header"/>
    <w:basedOn w:val="Normal"/>
    <w:link w:val="HeaderChar"/>
    <w:rsid w:val="00915CE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15CE7"/>
    <w:pPr>
      <w:tabs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915CE7"/>
  </w:style>
  <w:style w:type="paragraph" w:customStyle="1" w:styleId="Style2">
    <w:name w:val="Style2"/>
    <w:basedOn w:val="Normal"/>
    <w:rsid w:val="00915CE7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9B0DA5"/>
    <w:pPr>
      <w:spacing w:after="120"/>
    </w:pPr>
  </w:style>
  <w:style w:type="paragraph" w:customStyle="1" w:styleId="Reference">
    <w:name w:val="Reference"/>
    <w:basedOn w:val="BodyText"/>
    <w:rsid w:val="00915CE7"/>
    <w:pPr>
      <w:spacing w:before="360"/>
    </w:pPr>
    <w:rPr>
      <w:rFonts w:ascii="Arial" w:hAnsi="Arial"/>
      <w:b/>
      <w:lang w:val="en-GB"/>
    </w:rPr>
  </w:style>
  <w:style w:type="paragraph" w:customStyle="1" w:styleId="LDEndLine">
    <w:name w:val="LDEndLine"/>
    <w:basedOn w:val="BodyText"/>
    <w:rsid w:val="00915CE7"/>
    <w:pPr>
      <w:pBdr>
        <w:bottom w:val="single" w:sz="2" w:space="0" w:color="auto"/>
      </w:pBdr>
    </w:pPr>
  </w:style>
  <w:style w:type="paragraph" w:styleId="Title">
    <w:name w:val="Title"/>
    <w:basedOn w:val="BodyText"/>
    <w:next w:val="BodyText"/>
    <w:qFormat/>
    <w:rsid w:val="00915CE7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customStyle="1" w:styleId="LDTitle">
    <w:name w:val="LDTitle"/>
    <w:link w:val="LDTitleChar"/>
    <w:rsid w:val="009B0DA5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9B0DA5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Bodytext">
    <w:name w:val="LDBody text"/>
    <w:link w:val="LDBodytextChar"/>
    <w:rsid w:val="00915CE7"/>
    <w:rPr>
      <w:sz w:val="24"/>
      <w:szCs w:val="24"/>
      <w:lang w:eastAsia="en-US"/>
    </w:rPr>
  </w:style>
  <w:style w:type="paragraph" w:customStyle="1" w:styleId="LDDate">
    <w:name w:val="LDDate"/>
    <w:basedOn w:val="BodyText1"/>
    <w:link w:val="LDDateChar"/>
    <w:rsid w:val="009B0DA5"/>
    <w:pPr>
      <w:spacing w:before="240"/>
    </w:pPr>
  </w:style>
  <w:style w:type="paragraph" w:customStyle="1" w:styleId="LDP1a">
    <w:name w:val="LDP1(a)"/>
    <w:basedOn w:val="LDClause"/>
    <w:link w:val="LDP1aChar"/>
    <w:rsid w:val="00915CE7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BodyText1"/>
    <w:rsid w:val="009B0DA5"/>
    <w:pPr>
      <w:spacing w:before="60"/>
    </w:pPr>
  </w:style>
  <w:style w:type="paragraph" w:customStyle="1" w:styleId="LDScheduleheading">
    <w:name w:val="LDSchedule heading"/>
    <w:basedOn w:val="LDTitle"/>
    <w:next w:val="LDBodytext"/>
    <w:rsid w:val="00915CE7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link w:val="LDTableheadingChar"/>
    <w:rsid w:val="00915CE7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link w:val="LDTabletextChar"/>
    <w:rsid w:val="00915CE7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BodyText1"/>
    <w:next w:val="BodyText1"/>
    <w:rsid w:val="009B0DA5"/>
    <w:pPr>
      <w:keepNext/>
      <w:spacing w:before="900"/>
    </w:pPr>
  </w:style>
  <w:style w:type="character" w:customStyle="1" w:styleId="LDCitation">
    <w:name w:val="LDCitation"/>
    <w:rsid w:val="00915CE7"/>
    <w:rPr>
      <w:i/>
      <w:iCs/>
    </w:rPr>
  </w:style>
  <w:style w:type="paragraph" w:customStyle="1" w:styleId="LDFooter">
    <w:name w:val="LDFooter"/>
    <w:basedOn w:val="BodyText1"/>
    <w:rsid w:val="009B0DA5"/>
    <w:pPr>
      <w:tabs>
        <w:tab w:val="right" w:pos="8505"/>
      </w:tabs>
    </w:pPr>
    <w:rPr>
      <w:sz w:val="20"/>
    </w:rPr>
  </w:style>
  <w:style w:type="paragraph" w:customStyle="1" w:styleId="LDP2i">
    <w:name w:val="LDP2 (i)"/>
    <w:basedOn w:val="LDP1a"/>
    <w:link w:val="LDP2iChar"/>
    <w:qFormat/>
    <w:rsid w:val="00915CE7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Description">
    <w:name w:val="LD Description"/>
    <w:basedOn w:val="LDTitle"/>
    <w:rsid w:val="009B0DA5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915CE7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rsid w:val="00915CE7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"/>
    <w:link w:val="LDP3AChar"/>
    <w:qFormat/>
    <w:rsid w:val="00915CE7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link w:val="LDScheduleClauseChar"/>
    <w:rsid w:val="00915CE7"/>
    <w:pPr>
      <w:ind w:left="738" w:hanging="851"/>
    </w:pPr>
  </w:style>
  <w:style w:type="paragraph" w:styleId="BalloonText">
    <w:name w:val="Balloon Text"/>
    <w:basedOn w:val="Normal"/>
    <w:semiHidden/>
    <w:rsid w:val="00915CE7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915CE7"/>
    <w:pPr>
      <w:spacing w:after="120"/>
      <w:ind w:left="1440" w:right="1440"/>
    </w:pPr>
  </w:style>
  <w:style w:type="paragraph" w:styleId="BodyText2">
    <w:name w:val="Body Text 2"/>
    <w:basedOn w:val="Normal"/>
    <w:rsid w:val="00915CE7"/>
    <w:pPr>
      <w:spacing w:after="120" w:line="480" w:lineRule="auto"/>
    </w:pPr>
  </w:style>
  <w:style w:type="paragraph" w:styleId="BodyText3">
    <w:name w:val="Body Text 3"/>
    <w:basedOn w:val="Normal"/>
    <w:rsid w:val="00915CE7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915CE7"/>
    <w:pPr>
      <w:tabs>
        <w:tab w:val="left" w:pos="567"/>
      </w:tabs>
      <w:overflowPunct w:val="0"/>
      <w:autoSpaceDE w:val="0"/>
      <w:autoSpaceDN w:val="0"/>
      <w:adjustRightInd w:val="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915CE7"/>
    <w:pPr>
      <w:spacing w:after="120"/>
      <w:ind w:left="283"/>
    </w:pPr>
  </w:style>
  <w:style w:type="paragraph" w:styleId="BodyTextFirstIndent2">
    <w:name w:val="Body Text First Indent 2"/>
    <w:basedOn w:val="BodyTextIndent"/>
    <w:rsid w:val="00915CE7"/>
    <w:pPr>
      <w:ind w:firstLine="210"/>
    </w:pPr>
  </w:style>
  <w:style w:type="paragraph" w:styleId="BodyTextIndent2">
    <w:name w:val="Body Text Indent 2"/>
    <w:basedOn w:val="Normal"/>
    <w:rsid w:val="00915CE7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915CE7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915CE7"/>
    <w:rPr>
      <w:b/>
      <w:bCs/>
      <w:sz w:val="20"/>
    </w:rPr>
  </w:style>
  <w:style w:type="paragraph" w:styleId="Closing">
    <w:name w:val="Closing"/>
    <w:basedOn w:val="Normal"/>
    <w:rsid w:val="00915CE7"/>
    <w:pPr>
      <w:ind w:left="4252"/>
    </w:pPr>
  </w:style>
  <w:style w:type="paragraph" w:styleId="CommentText">
    <w:name w:val="annotation text"/>
    <w:basedOn w:val="Normal"/>
    <w:link w:val="CommentTextChar"/>
    <w:semiHidden/>
    <w:rsid w:val="00915CE7"/>
    <w:rPr>
      <w:sz w:val="20"/>
    </w:rPr>
  </w:style>
  <w:style w:type="paragraph" w:styleId="CommentSubject">
    <w:name w:val="annotation subject"/>
    <w:basedOn w:val="CommentText"/>
    <w:next w:val="CommentText"/>
    <w:semiHidden/>
    <w:rsid w:val="00915CE7"/>
    <w:rPr>
      <w:b/>
      <w:bCs/>
    </w:rPr>
  </w:style>
  <w:style w:type="paragraph" w:styleId="Date">
    <w:name w:val="Date"/>
    <w:basedOn w:val="Normal"/>
    <w:next w:val="Normal"/>
    <w:rsid w:val="00915CE7"/>
  </w:style>
  <w:style w:type="paragraph" w:styleId="DocumentMap">
    <w:name w:val="Document Map"/>
    <w:basedOn w:val="Normal"/>
    <w:semiHidden/>
    <w:rsid w:val="00915CE7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915CE7"/>
  </w:style>
  <w:style w:type="paragraph" w:styleId="EndnoteText">
    <w:name w:val="endnote text"/>
    <w:basedOn w:val="Normal"/>
    <w:semiHidden/>
    <w:rsid w:val="00915CE7"/>
    <w:rPr>
      <w:sz w:val="20"/>
    </w:rPr>
  </w:style>
  <w:style w:type="paragraph" w:styleId="EnvelopeAddress">
    <w:name w:val="envelope address"/>
    <w:basedOn w:val="Normal"/>
    <w:rsid w:val="00915CE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15CE7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915CE7"/>
    <w:rPr>
      <w:sz w:val="20"/>
    </w:rPr>
  </w:style>
  <w:style w:type="paragraph" w:styleId="HTMLAddress">
    <w:name w:val="HTML Address"/>
    <w:basedOn w:val="Normal"/>
    <w:rsid w:val="00915CE7"/>
    <w:rPr>
      <w:i/>
      <w:iCs/>
    </w:rPr>
  </w:style>
  <w:style w:type="paragraph" w:styleId="HTMLPreformatted">
    <w:name w:val="HTML Preformatted"/>
    <w:basedOn w:val="Normal"/>
    <w:rsid w:val="00915CE7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915CE7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915CE7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915CE7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915CE7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915CE7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915CE7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915CE7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915CE7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915CE7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915CE7"/>
    <w:rPr>
      <w:rFonts w:ascii="Arial" w:hAnsi="Arial" w:cs="Arial"/>
      <w:b/>
      <w:bCs/>
    </w:rPr>
  </w:style>
  <w:style w:type="paragraph" w:styleId="List">
    <w:name w:val="List"/>
    <w:basedOn w:val="Normal"/>
    <w:rsid w:val="00915CE7"/>
    <w:pPr>
      <w:ind w:left="283" w:hanging="283"/>
    </w:pPr>
  </w:style>
  <w:style w:type="paragraph" w:styleId="List2">
    <w:name w:val="List 2"/>
    <w:basedOn w:val="Normal"/>
    <w:rsid w:val="00915CE7"/>
    <w:pPr>
      <w:ind w:left="566" w:hanging="283"/>
    </w:pPr>
  </w:style>
  <w:style w:type="paragraph" w:styleId="List3">
    <w:name w:val="List 3"/>
    <w:basedOn w:val="Normal"/>
    <w:rsid w:val="00915CE7"/>
    <w:pPr>
      <w:ind w:left="849" w:hanging="283"/>
    </w:pPr>
  </w:style>
  <w:style w:type="paragraph" w:styleId="List4">
    <w:name w:val="List 4"/>
    <w:basedOn w:val="Normal"/>
    <w:rsid w:val="00915CE7"/>
    <w:pPr>
      <w:ind w:left="1132" w:hanging="283"/>
    </w:pPr>
  </w:style>
  <w:style w:type="paragraph" w:styleId="List5">
    <w:name w:val="List 5"/>
    <w:basedOn w:val="Normal"/>
    <w:rsid w:val="00915CE7"/>
    <w:pPr>
      <w:ind w:left="1415" w:hanging="283"/>
    </w:pPr>
  </w:style>
  <w:style w:type="paragraph" w:styleId="ListBullet">
    <w:name w:val="List Bullet"/>
    <w:basedOn w:val="Normal"/>
    <w:rsid w:val="00915CE7"/>
    <w:pPr>
      <w:numPr>
        <w:numId w:val="1"/>
      </w:numPr>
    </w:pPr>
  </w:style>
  <w:style w:type="paragraph" w:styleId="ListBullet2">
    <w:name w:val="List Bullet 2"/>
    <w:basedOn w:val="Normal"/>
    <w:rsid w:val="00915CE7"/>
    <w:pPr>
      <w:numPr>
        <w:numId w:val="2"/>
      </w:numPr>
    </w:pPr>
  </w:style>
  <w:style w:type="paragraph" w:styleId="ListBullet3">
    <w:name w:val="List Bullet 3"/>
    <w:basedOn w:val="Normal"/>
    <w:rsid w:val="00915CE7"/>
    <w:pPr>
      <w:numPr>
        <w:numId w:val="3"/>
      </w:numPr>
    </w:pPr>
  </w:style>
  <w:style w:type="paragraph" w:styleId="ListBullet4">
    <w:name w:val="List Bullet 4"/>
    <w:basedOn w:val="Normal"/>
    <w:rsid w:val="00915CE7"/>
    <w:pPr>
      <w:numPr>
        <w:numId w:val="4"/>
      </w:numPr>
    </w:pPr>
  </w:style>
  <w:style w:type="paragraph" w:styleId="ListBullet5">
    <w:name w:val="List Bullet 5"/>
    <w:basedOn w:val="Normal"/>
    <w:rsid w:val="00915CE7"/>
    <w:pPr>
      <w:numPr>
        <w:numId w:val="5"/>
      </w:numPr>
    </w:pPr>
  </w:style>
  <w:style w:type="paragraph" w:styleId="ListContinue">
    <w:name w:val="List Continue"/>
    <w:basedOn w:val="Normal"/>
    <w:rsid w:val="00915CE7"/>
    <w:pPr>
      <w:spacing w:after="120"/>
      <w:ind w:left="283"/>
    </w:pPr>
  </w:style>
  <w:style w:type="paragraph" w:styleId="ListContinue2">
    <w:name w:val="List Continue 2"/>
    <w:basedOn w:val="Normal"/>
    <w:rsid w:val="00915CE7"/>
    <w:pPr>
      <w:spacing w:after="120"/>
      <w:ind w:left="566"/>
    </w:pPr>
  </w:style>
  <w:style w:type="paragraph" w:styleId="ListContinue3">
    <w:name w:val="List Continue 3"/>
    <w:basedOn w:val="Normal"/>
    <w:rsid w:val="00915CE7"/>
    <w:pPr>
      <w:spacing w:after="120"/>
      <w:ind w:left="849"/>
    </w:pPr>
  </w:style>
  <w:style w:type="paragraph" w:styleId="ListContinue4">
    <w:name w:val="List Continue 4"/>
    <w:basedOn w:val="Normal"/>
    <w:rsid w:val="00915CE7"/>
    <w:pPr>
      <w:spacing w:after="120"/>
      <w:ind w:left="1132"/>
    </w:pPr>
  </w:style>
  <w:style w:type="paragraph" w:styleId="ListContinue5">
    <w:name w:val="List Continue 5"/>
    <w:basedOn w:val="Normal"/>
    <w:rsid w:val="00915CE7"/>
    <w:pPr>
      <w:spacing w:after="120"/>
      <w:ind w:left="1415"/>
    </w:pPr>
  </w:style>
  <w:style w:type="paragraph" w:styleId="ListNumber">
    <w:name w:val="List Number"/>
    <w:basedOn w:val="Normal"/>
    <w:rsid w:val="00915CE7"/>
    <w:pPr>
      <w:numPr>
        <w:numId w:val="6"/>
      </w:numPr>
    </w:pPr>
  </w:style>
  <w:style w:type="paragraph" w:styleId="ListNumber2">
    <w:name w:val="List Number 2"/>
    <w:basedOn w:val="Normal"/>
    <w:rsid w:val="00915CE7"/>
    <w:pPr>
      <w:numPr>
        <w:numId w:val="7"/>
      </w:numPr>
    </w:pPr>
  </w:style>
  <w:style w:type="paragraph" w:styleId="ListNumber3">
    <w:name w:val="List Number 3"/>
    <w:basedOn w:val="Normal"/>
    <w:rsid w:val="00915CE7"/>
    <w:pPr>
      <w:numPr>
        <w:numId w:val="8"/>
      </w:numPr>
    </w:pPr>
  </w:style>
  <w:style w:type="paragraph" w:styleId="ListNumber4">
    <w:name w:val="List Number 4"/>
    <w:basedOn w:val="Normal"/>
    <w:rsid w:val="00915CE7"/>
    <w:pPr>
      <w:numPr>
        <w:numId w:val="9"/>
      </w:numPr>
    </w:pPr>
  </w:style>
  <w:style w:type="paragraph" w:styleId="ListNumber5">
    <w:name w:val="List Number 5"/>
    <w:basedOn w:val="Normal"/>
    <w:rsid w:val="00915CE7"/>
    <w:pPr>
      <w:numPr>
        <w:numId w:val="10"/>
      </w:numPr>
    </w:pPr>
  </w:style>
  <w:style w:type="paragraph" w:styleId="MacroText">
    <w:name w:val="macro"/>
    <w:semiHidden/>
    <w:rsid w:val="00915CE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915C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915CE7"/>
  </w:style>
  <w:style w:type="paragraph" w:styleId="NormalIndent">
    <w:name w:val="Normal Indent"/>
    <w:basedOn w:val="Normal"/>
    <w:rsid w:val="00915CE7"/>
    <w:pPr>
      <w:ind w:left="720"/>
    </w:pPr>
  </w:style>
  <w:style w:type="paragraph" w:styleId="NoteHeading">
    <w:name w:val="Note Heading"/>
    <w:basedOn w:val="Normal"/>
    <w:next w:val="Normal"/>
    <w:rsid w:val="00915CE7"/>
  </w:style>
  <w:style w:type="paragraph" w:styleId="PlainText">
    <w:name w:val="Plain Text"/>
    <w:basedOn w:val="Normal"/>
    <w:rsid w:val="00915CE7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915CE7"/>
  </w:style>
  <w:style w:type="paragraph" w:styleId="Signature">
    <w:name w:val="Signature"/>
    <w:basedOn w:val="Normal"/>
    <w:rsid w:val="00915CE7"/>
    <w:pPr>
      <w:ind w:left="4252"/>
    </w:pPr>
  </w:style>
  <w:style w:type="paragraph" w:styleId="Subtitle">
    <w:name w:val="Subtitle"/>
    <w:basedOn w:val="Normal"/>
    <w:qFormat/>
    <w:rsid w:val="00915CE7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915CE7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915CE7"/>
  </w:style>
  <w:style w:type="paragraph" w:styleId="TOAHeading">
    <w:name w:val="toa heading"/>
    <w:basedOn w:val="Normal"/>
    <w:next w:val="Normal"/>
    <w:semiHidden/>
    <w:rsid w:val="00915CE7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rsid w:val="00915CE7"/>
  </w:style>
  <w:style w:type="paragraph" w:styleId="TOC2">
    <w:name w:val="toc 2"/>
    <w:basedOn w:val="Normal"/>
    <w:next w:val="Normal"/>
    <w:autoRedefine/>
    <w:rsid w:val="00915CE7"/>
    <w:pPr>
      <w:ind w:left="260"/>
    </w:pPr>
  </w:style>
  <w:style w:type="paragraph" w:styleId="TOC3">
    <w:name w:val="toc 3"/>
    <w:basedOn w:val="Normal"/>
    <w:next w:val="Normal"/>
    <w:autoRedefine/>
    <w:rsid w:val="00915CE7"/>
    <w:pPr>
      <w:ind w:left="520"/>
    </w:pPr>
  </w:style>
  <w:style w:type="paragraph" w:styleId="TOC4">
    <w:name w:val="toc 4"/>
    <w:basedOn w:val="Normal"/>
    <w:next w:val="Normal"/>
    <w:autoRedefine/>
    <w:rsid w:val="00915CE7"/>
    <w:pPr>
      <w:ind w:left="780"/>
    </w:pPr>
  </w:style>
  <w:style w:type="paragraph" w:styleId="TOC5">
    <w:name w:val="toc 5"/>
    <w:basedOn w:val="Normal"/>
    <w:next w:val="Normal"/>
    <w:autoRedefine/>
    <w:rsid w:val="00915CE7"/>
    <w:pPr>
      <w:ind w:left="1040"/>
    </w:pPr>
  </w:style>
  <w:style w:type="paragraph" w:styleId="TOC6">
    <w:name w:val="toc 6"/>
    <w:basedOn w:val="Normal"/>
    <w:next w:val="Normal"/>
    <w:autoRedefine/>
    <w:semiHidden/>
    <w:rsid w:val="00915CE7"/>
    <w:pPr>
      <w:ind w:left="1300"/>
    </w:pPr>
  </w:style>
  <w:style w:type="paragraph" w:styleId="TOC7">
    <w:name w:val="toc 7"/>
    <w:basedOn w:val="Normal"/>
    <w:next w:val="Normal"/>
    <w:autoRedefine/>
    <w:semiHidden/>
    <w:rsid w:val="00915CE7"/>
    <w:pPr>
      <w:ind w:left="1560"/>
    </w:pPr>
  </w:style>
  <w:style w:type="paragraph" w:styleId="TOC8">
    <w:name w:val="toc 8"/>
    <w:basedOn w:val="Normal"/>
    <w:next w:val="Normal"/>
    <w:autoRedefine/>
    <w:semiHidden/>
    <w:rsid w:val="00915CE7"/>
    <w:pPr>
      <w:ind w:left="1820"/>
    </w:pPr>
  </w:style>
  <w:style w:type="paragraph" w:styleId="TOC9">
    <w:name w:val="toc 9"/>
    <w:basedOn w:val="Normal"/>
    <w:next w:val="Normal"/>
    <w:autoRedefine/>
    <w:semiHidden/>
    <w:rsid w:val="00915CE7"/>
    <w:pPr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915CE7"/>
  </w:style>
  <w:style w:type="paragraph" w:customStyle="1" w:styleId="LDdefinition">
    <w:name w:val="LDdefinition"/>
    <w:basedOn w:val="LDClause"/>
    <w:link w:val="LDdefinitionChar"/>
    <w:rsid w:val="00915CE7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link w:val="LDSubclauseHeadChar"/>
    <w:rsid w:val="00915CE7"/>
    <w:rPr>
      <w:b w:val="0"/>
    </w:rPr>
  </w:style>
  <w:style w:type="paragraph" w:customStyle="1" w:styleId="LDSchedSubclHead">
    <w:name w:val="LDSchedSubclHead"/>
    <w:basedOn w:val="LDScheduleClauseHead"/>
    <w:link w:val="LDSchedSubclHeadChar"/>
    <w:rsid w:val="00915CE7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AmendHeading">
    <w:name w:val="LDAmendHeading"/>
    <w:basedOn w:val="LDTitle"/>
    <w:next w:val="LDAmendInstruction"/>
    <w:rsid w:val="00915CE7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LDAmendText"/>
    <w:rsid w:val="00915CE7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link w:val="LDAmendTextChar"/>
    <w:rsid w:val="00915CE7"/>
    <w:pPr>
      <w:spacing w:before="60" w:after="60"/>
      <w:ind w:left="964"/>
    </w:pPr>
  </w:style>
  <w:style w:type="paragraph" w:customStyle="1" w:styleId="LDNote">
    <w:name w:val="LDNote"/>
    <w:basedOn w:val="LDClause"/>
    <w:link w:val="LDNoteChar"/>
    <w:rsid w:val="00915CE7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915CE7"/>
    <w:rPr>
      <w:szCs w:val="20"/>
    </w:rPr>
  </w:style>
  <w:style w:type="paragraph" w:customStyle="1" w:styleId="LDNotePara">
    <w:name w:val="LDNotePara"/>
    <w:basedOn w:val="Note"/>
    <w:rsid w:val="009B0DA5"/>
    <w:pPr>
      <w:tabs>
        <w:tab w:val="clear" w:pos="454"/>
      </w:tabs>
      <w:ind w:left="1701" w:hanging="454"/>
    </w:pPr>
  </w:style>
  <w:style w:type="paragraph" w:customStyle="1" w:styleId="P1">
    <w:name w:val="P1"/>
    <w:aliases w:val="(a),note(para),na"/>
    <w:basedOn w:val="Clause"/>
    <w:link w:val="aChar"/>
    <w:qFormat/>
    <w:rsid w:val="009B0DA5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A1">
    <w:name w:val="A1"/>
    <w:aliases w:val="Heading Amendment,1. Amendment"/>
    <w:basedOn w:val="Normal"/>
    <w:next w:val="Normal"/>
    <w:rsid w:val="00A45A94"/>
    <w:pPr>
      <w:keepNext/>
      <w:tabs>
        <w:tab w:val="left" w:pos="794"/>
      </w:tabs>
      <w:spacing w:before="480" w:line="240" w:lineRule="atLeast"/>
      <w:ind w:left="794" w:hanging="794"/>
      <w:jc w:val="both"/>
    </w:pPr>
    <w:rPr>
      <w:rFonts w:ascii="Helvetica" w:hAnsi="Helvetica"/>
      <w:b/>
    </w:rPr>
  </w:style>
  <w:style w:type="paragraph" w:customStyle="1" w:styleId="A2S">
    <w:name w:val="A2S"/>
    <w:aliases w:val="Schedule Inst Amendment"/>
    <w:basedOn w:val="Normal"/>
    <w:rsid w:val="00A45A94"/>
    <w:pPr>
      <w:keepNext/>
      <w:tabs>
        <w:tab w:val="left" w:pos="794"/>
      </w:tabs>
      <w:spacing w:before="180" w:line="260" w:lineRule="atLeast"/>
      <w:ind w:left="794" w:hanging="794"/>
    </w:pPr>
    <w:rPr>
      <w:rFonts w:ascii="Times" w:hAnsi="Times"/>
      <w:i/>
    </w:rPr>
  </w:style>
  <w:style w:type="paragraph" w:customStyle="1" w:styleId="R2">
    <w:name w:val="R2"/>
    <w:aliases w:val="(2)"/>
    <w:basedOn w:val="Normal"/>
    <w:rsid w:val="00A45A94"/>
    <w:pPr>
      <w:keepNext/>
      <w:tabs>
        <w:tab w:val="right" w:pos="1588"/>
      </w:tabs>
      <w:spacing w:before="180" w:line="260" w:lineRule="exact"/>
      <w:ind w:left="1758" w:hanging="964"/>
      <w:jc w:val="both"/>
    </w:pPr>
    <w:rPr>
      <w:rFonts w:ascii="Times" w:hAnsi="Times"/>
    </w:rPr>
  </w:style>
  <w:style w:type="character" w:customStyle="1" w:styleId="LDBodytextChar">
    <w:name w:val="LDBody text Char"/>
    <w:link w:val="LDBodytext"/>
    <w:rsid w:val="00600EA1"/>
    <w:rPr>
      <w:sz w:val="24"/>
      <w:szCs w:val="24"/>
      <w:lang w:eastAsia="en-US"/>
    </w:rPr>
  </w:style>
  <w:style w:type="character" w:customStyle="1" w:styleId="LDTabletextChar">
    <w:name w:val="LDTabletext Char"/>
    <w:basedOn w:val="LDBodytextChar"/>
    <w:link w:val="LDTabletext"/>
    <w:rsid w:val="00600EA1"/>
    <w:rPr>
      <w:sz w:val="24"/>
      <w:szCs w:val="24"/>
      <w:lang w:eastAsia="en-US"/>
    </w:rPr>
  </w:style>
  <w:style w:type="character" w:customStyle="1" w:styleId="LDClauseChar">
    <w:name w:val="LDClause Char"/>
    <w:basedOn w:val="LDBodytextChar"/>
    <w:link w:val="LDClause"/>
    <w:rsid w:val="00600EA1"/>
    <w:rPr>
      <w:sz w:val="24"/>
      <w:szCs w:val="24"/>
      <w:lang w:eastAsia="en-US"/>
    </w:rPr>
  </w:style>
  <w:style w:type="character" w:customStyle="1" w:styleId="LDTitleChar">
    <w:name w:val="LDTitle Char"/>
    <w:link w:val="LDTitle"/>
    <w:rsid w:val="009B0DA5"/>
    <w:rPr>
      <w:rFonts w:ascii="Arial" w:hAnsi="Arial"/>
      <w:sz w:val="24"/>
      <w:szCs w:val="24"/>
      <w:lang w:eastAsia="en-US"/>
    </w:rPr>
  </w:style>
  <w:style w:type="character" w:customStyle="1" w:styleId="LDClauseHeadingChar">
    <w:name w:val="LDClauseHeading Char"/>
    <w:link w:val="LDClauseHeading"/>
    <w:rsid w:val="00600EA1"/>
    <w:rPr>
      <w:rFonts w:ascii="Arial" w:hAnsi="Arial"/>
      <w:b/>
      <w:sz w:val="24"/>
      <w:szCs w:val="24"/>
      <w:lang w:eastAsia="en-US"/>
    </w:rPr>
  </w:style>
  <w:style w:type="character" w:customStyle="1" w:styleId="LDSubclauseHeadChar">
    <w:name w:val="LDSubclauseHead Char"/>
    <w:link w:val="LDSubclauseHead"/>
    <w:rsid w:val="00600EA1"/>
    <w:rPr>
      <w:rFonts w:ascii="Arial" w:hAnsi="Arial"/>
      <w:sz w:val="24"/>
      <w:szCs w:val="24"/>
      <w:lang w:eastAsia="en-US"/>
    </w:rPr>
  </w:style>
  <w:style w:type="character" w:customStyle="1" w:styleId="LDP1aChar">
    <w:name w:val="LDP1(a) Char"/>
    <w:basedOn w:val="LDClauseChar"/>
    <w:link w:val="LDP1a"/>
    <w:rsid w:val="00600EA1"/>
    <w:rPr>
      <w:sz w:val="24"/>
      <w:szCs w:val="24"/>
      <w:lang w:eastAsia="en-US"/>
    </w:rPr>
  </w:style>
  <w:style w:type="character" w:customStyle="1" w:styleId="LDP2iChar">
    <w:name w:val="LDP2 (i) Char"/>
    <w:basedOn w:val="LDP1aChar"/>
    <w:link w:val="LDP2i"/>
    <w:rsid w:val="00600EA1"/>
    <w:rPr>
      <w:sz w:val="24"/>
      <w:szCs w:val="24"/>
      <w:lang w:eastAsia="en-US"/>
    </w:rPr>
  </w:style>
  <w:style w:type="character" w:customStyle="1" w:styleId="LDTableheadingChar">
    <w:name w:val="LDTableheading Char"/>
    <w:link w:val="LDTableheading"/>
    <w:rsid w:val="00600EA1"/>
    <w:rPr>
      <w:b/>
      <w:sz w:val="24"/>
      <w:szCs w:val="24"/>
      <w:lang w:eastAsia="en-US"/>
    </w:rPr>
  </w:style>
  <w:style w:type="character" w:customStyle="1" w:styleId="LDScheduleClauseChar">
    <w:name w:val="LDScheduleClause Char"/>
    <w:basedOn w:val="LDClauseChar"/>
    <w:link w:val="LDScheduleClause"/>
    <w:rsid w:val="00216D75"/>
    <w:rPr>
      <w:sz w:val="24"/>
      <w:szCs w:val="24"/>
      <w:lang w:eastAsia="en-US"/>
    </w:rPr>
  </w:style>
  <w:style w:type="character" w:styleId="CommentReference">
    <w:name w:val="annotation reference"/>
    <w:semiHidden/>
    <w:rsid w:val="009C2D86"/>
    <w:rPr>
      <w:sz w:val="16"/>
      <w:szCs w:val="16"/>
    </w:rPr>
  </w:style>
  <w:style w:type="paragraph" w:customStyle="1" w:styleId="Default">
    <w:name w:val="Default"/>
    <w:rsid w:val="005763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1">
    <w:name w:val="R1"/>
    <w:aliases w:val="1. or 1.(1)"/>
    <w:basedOn w:val="Default"/>
    <w:next w:val="Default"/>
    <w:rsid w:val="00576381"/>
    <w:pPr>
      <w:spacing w:before="120"/>
    </w:pPr>
    <w:rPr>
      <w:rFonts w:cs="Times New Roman"/>
      <w:color w:val="auto"/>
    </w:rPr>
  </w:style>
  <w:style w:type="paragraph" w:customStyle="1" w:styleId="n2">
    <w:name w:val="n2"/>
    <w:basedOn w:val="Normal"/>
    <w:rsid w:val="00576381"/>
    <w:pPr>
      <w:keepLines/>
      <w:spacing w:before="60"/>
      <w:ind w:left="2551" w:hanging="425"/>
    </w:pPr>
    <w:rPr>
      <w:rFonts w:ascii="Arial" w:hAnsi="Arial" w:cs="Arial"/>
    </w:rPr>
  </w:style>
  <w:style w:type="paragraph" w:customStyle="1" w:styleId="Para">
    <w:name w:val="Para"/>
    <w:basedOn w:val="Normal"/>
    <w:rsid w:val="00576381"/>
    <w:pPr>
      <w:spacing w:before="120" w:after="120"/>
      <w:jc w:val="both"/>
    </w:pPr>
    <w:rPr>
      <w:rFonts w:ascii="Arial" w:hAnsi="Arial" w:cs="Arial"/>
      <w:sz w:val="18"/>
      <w:szCs w:val="18"/>
    </w:rPr>
  </w:style>
  <w:style w:type="paragraph" w:customStyle="1" w:styleId="LDTablespace">
    <w:name w:val="LDTablespace"/>
    <w:basedOn w:val="BodyText1"/>
    <w:rsid w:val="009B0DA5"/>
    <w:pPr>
      <w:spacing w:before="120"/>
    </w:pPr>
  </w:style>
  <w:style w:type="character" w:customStyle="1" w:styleId="LDdefinitionChar">
    <w:name w:val="LDdefinition Char"/>
    <w:basedOn w:val="LDClauseChar"/>
    <w:link w:val="LDdefinition"/>
    <w:rsid w:val="0005182E"/>
    <w:rPr>
      <w:sz w:val="24"/>
      <w:szCs w:val="24"/>
      <w:lang w:eastAsia="en-US"/>
    </w:rPr>
  </w:style>
  <w:style w:type="character" w:customStyle="1" w:styleId="LDScheduleClauseHeadChar">
    <w:name w:val="LDScheduleClauseHead Char"/>
    <w:basedOn w:val="LDClauseHeadingChar"/>
    <w:link w:val="LDScheduleClauseHead"/>
    <w:rsid w:val="00522739"/>
    <w:rPr>
      <w:rFonts w:ascii="Arial" w:hAnsi="Arial"/>
      <w:b/>
      <w:sz w:val="24"/>
      <w:szCs w:val="24"/>
      <w:lang w:eastAsia="en-US"/>
    </w:rPr>
  </w:style>
  <w:style w:type="character" w:customStyle="1" w:styleId="LDSchedSubclHeadChar">
    <w:name w:val="LDSchedSubclHead Char"/>
    <w:link w:val="LDSchedSubclHead"/>
    <w:rsid w:val="00522739"/>
    <w:rPr>
      <w:rFonts w:ascii="Arial" w:hAnsi="Arial"/>
      <w:sz w:val="24"/>
      <w:szCs w:val="24"/>
      <w:lang w:eastAsia="en-US"/>
    </w:rPr>
  </w:style>
  <w:style w:type="character" w:customStyle="1" w:styleId="LDNoteChar">
    <w:name w:val="LDNote Char"/>
    <w:basedOn w:val="LDClauseChar"/>
    <w:link w:val="LDNote"/>
    <w:rsid w:val="0019484D"/>
    <w:rPr>
      <w:sz w:val="24"/>
      <w:szCs w:val="24"/>
      <w:lang w:eastAsia="en-US"/>
    </w:rPr>
  </w:style>
  <w:style w:type="paragraph" w:customStyle="1" w:styleId="NPRMBulletText4">
    <w:name w:val="NPRMBulletText4"/>
    <w:basedOn w:val="Normal"/>
    <w:rsid w:val="00DC54A9"/>
    <w:pPr>
      <w:widowControl w:val="0"/>
      <w:numPr>
        <w:numId w:val="11"/>
      </w:numPr>
      <w:tabs>
        <w:tab w:val="clear" w:pos="720"/>
      </w:tabs>
      <w:ind w:left="318" w:hanging="284"/>
    </w:pPr>
    <w:rPr>
      <w:sz w:val="20"/>
      <w:szCs w:val="20"/>
      <w:lang w:val="en-GB"/>
    </w:rPr>
  </w:style>
  <w:style w:type="paragraph" w:customStyle="1" w:styleId="Bodytext0">
    <w:name w:val="Bodytext"/>
    <w:link w:val="BodytextChar0"/>
    <w:rsid w:val="00DC54A9"/>
    <w:pPr>
      <w:tabs>
        <w:tab w:val="left" w:pos="709"/>
      </w:tabs>
      <w:spacing w:after="200"/>
    </w:pPr>
    <w:rPr>
      <w:lang w:eastAsia="en-US"/>
    </w:rPr>
  </w:style>
  <w:style w:type="character" w:customStyle="1" w:styleId="BodytextChar0">
    <w:name w:val="Bodytext Char"/>
    <w:link w:val="Bodytext0"/>
    <w:rsid w:val="00DC54A9"/>
    <w:rPr>
      <w:lang w:val="en-AU" w:eastAsia="en-US" w:bidi="ar-SA"/>
    </w:rPr>
  </w:style>
  <w:style w:type="paragraph" w:customStyle="1" w:styleId="Definitions">
    <w:name w:val="Definitions"/>
    <w:basedOn w:val="Bodytext0"/>
    <w:rsid w:val="00E84606"/>
    <w:pPr>
      <w:tabs>
        <w:tab w:val="clear" w:pos="709"/>
        <w:tab w:val="left" w:pos="851"/>
      </w:tabs>
      <w:ind w:left="284" w:hanging="284"/>
      <w:jc w:val="both"/>
    </w:pPr>
  </w:style>
  <w:style w:type="paragraph" w:customStyle="1" w:styleId="DefinitionsChar">
    <w:name w:val="Definitions Char"/>
    <w:basedOn w:val="Normal"/>
    <w:link w:val="DefinitionsCharChar"/>
    <w:rsid w:val="00E84606"/>
    <w:pPr>
      <w:spacing w:after="200"/>
      <w:ind w:left="284" w:hanging="284"/>
      <w:jc w:val="both"/>
    </w:pPr>
    <w:rPr>
      <w:sz w:val="20"/>
      <w:szCs w:val="20"/>
    </w:rPr>
  </w:style>
  <w:style w:type="character" w:customStyle="1" w:styleId="DefinitionsCharChar">
    <w:name w:val="Definitions Char Char"/>
    <w:link w:val="DefinitionsChar"/>
    <w:rsid w:val="00E84606"/>
    <w:rPr>
      <w:lang w:val="en-AU" w:eastAsia="en-US" w:bidi="ar-SA"/>
    </w:rPr>
  </w:style>
  <w:style w:type="paragraph" w:customStyle="1" w:styleId="121headings">
    <w:name w:val="121 headings"/>
    <w:basedOn w:val="Heading2"/>
    <w:rsid w:val="00E84606"/>
    <w:pPr>
      <w:widowControl w:val="0"/>
      <w:spacing w:before="120" w:after="120"/>
      <w:ind w:left="1440" w:hanging="1440"/>
    </w:pPr>
    <w:rPr>
      <w:rFonts w:ascii="Arial Black" w:hAnsi="Arial Black"/>
      <w:b w:val="0"/>
      <w:kern w:val="28"/>
      <w:sz w:val="22"/>
    </w:rPr>
  </w:style>
  <w:style w:type="paragraph" w:customStyle="1" w:styleId="121NORM">
    <w:name w:val="121 NORM"/>
    <w:basedOn w:val="Bodytext0"/>
    <w:rsid w:val="00007C13"/>
    <w:pPr>
      <w:tabs>
        <w:tab w:val="clear" w:pos="709"/>
      </w:tabs>
      <w:spacing w:after="120"/>
      <w:ind w:left="993" w:hanging="539"/>
      <w:jc w:val="both"/>
    </w:pPr>
    <w:rPr>
      <w:rFonts w:ascii="Arial" w:hAnsi="Arial" w:cs="Arial"/>
      <w:sz w:val="22"/>
      <w:szCs w:val="22"/>
    </w:rPr>
  </w:style>
  <w:style w:type="paragraph" w:customStyle="1" w:styleId="LDP2i0">
    <w:name w:val="LDP2(i)"/>
    <w:basedOn w:val="Normal"/>
    <w:rsid w:val="007E7D89"/>
    <w:pPr>
      <w:tabs>
        <w:tab w:val="right" w:pos="1559"/>
        <w:tab w:val="left" w:pos="1701"/>
      </w:tabs>
      <w:spacing w:before="60" w:after="60"/>
      <w:ind w:left="1701" w:hanging="1134"/>
    </w:pPr>
    <w:rPr>
      <w:lang w:eastAsia="en-AU"/>
    </w:rPr>
  </w:style>
  <w:style w:type="character" w:customStyle="1" w:styleId="LDDateChar">
    <w:name w:val="LDDate Char"/>
    <w:link w:val="LDDate"/>
    <w:rsid w:val="009B0DA5"/>
    <w:rPr>
      <w:sz w:val="24"/>
      <w:szCs w:val="24"/>
      <w:lang w:eastAsia="en-US"/>
    </w:rPr>
  </w:style>
  <w:style w:type="paragraph" w:customStyle="1" w:styleId="ldp2i1">
    <w:name w:val="ldp2i"/>
    <w:basedOn w:val="Normal"/>
    <w:rsid w:val="0006571B"/>
    <w:pPr>
      <w:spacing w:before="100" w:beforeAutospacing="1" w:after="100" w:afterAutospacing="1"/>
    </w:pPr>
    <w:rPr>
      <w:lang w:eastAsia="en-AU"/>
    </w:rPr>
  </w:style>
  <w:style w:type="paragraph" w:customStyle="1" w:styleId="ldp3a0">
    <w:name w:val="ldp3a"/>
    <w:basedOn w:val="Normal"/>
    <w:rsid w:val="0006571B"/>
    <w:pPr>
      <w:spacing w:before="100" w:beforeAutospacing="1" w:after="100" w:afterAutospacing="1"/>
    </w:pPr>
    <w:rPr>
      <w:lang w:eastAsia="en-AU"/>
    </w:rPr>
  </w:style>
  <w:style w:type="character" w:styleId="FootnoteReference">
    <w:name w:val="footnote reference"/>
    <w:rsid w:val="002100BD"/>
    <w:rPr>
      <w:vertAlign w:val="superscript"/>
    </w:rPr>
  </w:style>
  <w:style w:type="paragraph" w:customStyle="1" w:styleId="LDP1a0">
    <w:name w:val="LDP1 (a)"/>
    <w:basedOn w:val="Clause"/>
    <w:link w:val="LDP1aChar0"/>
    <w:rsid w:val="009B0DA5"/>
    <w:pPr>
      <w:tabs>
        <w:tab w:val="clear" w:pos="737"/>
        <w:tab w:val="left" w:pos="1191"/>
      </w:tabs>
      <w:ind w:left="1191" w:hanging="454"/>
    </w:pPr>
  </w:style>
  <w:style w:type="paragraph" w:customStyle="1" w:styleId="LDContentsHead">
    <w:name w:val="LDContentsHead"/>
    <w:basedOn w:val="LDTitle"/>
    <w:rsid w:val="007D71BD"/>
    <w:pPr>
      <w:keepNext/>
      <w:spacing w:before="480" w:after="120"/>
    </w:pPr>
    <w:rPr>
      <w:b/>
    </w:rPr>
  </w:style>
  <w:style w:type="character" w:customStyle="1" w:styleId="LDBodytextChar1">
    <w:name w:val="LDBody text Char1"/>
    <w:rsid w:val="007D71BD"/>
    <w:rPr>
      <w:sz w:val="24"/>
      <w:szCs w:val="24"/>
      <w:lang w:val="en-AU" w:eastAsia="en-US" w:bidi="ar-SA"/>
    </w:rPr>
  </w:style>
  <w:style w:type="character" w:customStyle="1" w:styleId="LDScheduleheadingChar">
    <w:name w:val="LDSchedule heading Char"/>
    <w:rsid w:val="007D71BD"/>
    <w:rPr>
      <w:rFonts w:ascii="Arial" w:hAnsi="Arial" w:cs="Arial"/>
      <w:b/>
      <w:sz w:val="24"/>
      <w:szCs w:val="24"/>
      <w:lang w:val="en-AU" w:eastAsia="en-US" w:bidi="ar-SA"/>
    </w:rPr>
  </w:style>
  <w:style w:type="character" w:customStyle="1" w:styleId="LDClauseChar1">
    <w:name w:val="LDClause Char1"/>
    <w:rsid w:val="007D71BD"/>
  </w:style>
  <w:style w:type="character" w:customStyle="1" w:styleId="LDNoteChar1">
    <w:name w:val="LDNote Char1"/>
    <w:rsid w:val="007D71BD"/>
  </w:style>
  <w:style w:type="table" w:styleId="TableGrid">
    <w:name w:val="Table Grid"/>
    <w:basedOn w:val="TableNormal"/>
    <w:uiPriority w:val="39"/>
    <w:rsid w:val="007D71BD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ts">
    <w:name w:val="Contents"/>
    <w:basedOn w:val="Normal"/>
    <w:rsid w:val="007D71BD"/>
    <w:pPr>
      <w:shd w:val="clear" w:color="FFFFFF" w:fill="FFFFFF"/>
      <w:tabs>
        <w:tab w:val="right" w:pos="2410"/>
      </w:tabs>
      <w:spacing w:before="180"/>
      <w:ind w:left="142"/>
    </w:pPr>
    <w:rPr>
      <w:rFonts w:ascii="Palatino" w:hAnsi="Palatino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ection">
    <w:name w:val="Section"/>
    <w:basedOn w:val="Normal"/>
    <w:rsid w:val="007D71BD"/>
    <w:pPr>
      <w:spacing w:line="300" w:lineRule="atLeast"/>
    </w:pPr>
    <w:rPr>
      <w:rFonts w:ascii="Arial (W1)" w:hAnsi="Arial (W1)"/>
      <w:b/>
      <w:noProof/>
    </w:rPr>
  </w:style>
  <w:style w:type="character" w:styleId="Hyperlink">
    <w:name w:val="Hyperlink"/>
    <w:rsid w:val="007D71BD"/>
    <w:rPr>
      <w:color w:val="0000FF"/>
      <w:u w:val="single"/>
    </w:rPr>
  </w:style>
  <w:style w:type="paragraph" w:customStyle="1" w:styleId="ACTitle">
    <w:name w:val="AC_Title"/>
    <w:basedOn w:val="Normal"/>
    <w:rsid w:val="007D71BD"/>
    <w:pPr>
      <w:tabs>
        <w:tab w:val="left" w:pos="992"/>
      </w:tabs>
      <w:spacing w:before="120"/>
      <w:jc w:val="center"/>
    </w:pPr>
    <w:rPr>
      <w:b/>
      <w:caps/>
      <w:sz w:val="40"/>
      <w:lang w:val="en-GB"/>
    </w:rPr>
  </w:style>
  <w:style w:type="paragraph" w:customStyle="1" w:styleId="Bullet">
    <w:name w:val="Bullet"/>
    <w:basedOn w:val="Normal"/>
    <w:rsid w:val="007D71BD"/>
    <w:pPr>
      <w:tabs>
        <w:tab w:val="left" w:pos="992"/>
      </w:tabs>
      <w:spacing w:before="120"/>
      <w:ind w:left="851" w:hanging="284"/>
      <w:jc w:val="both"/>
    </w:pPr>
  </w:style>
  <w:style w:type="paragraph" w:customStyle="1" w:styleId="CoverUpdate">
    <w:name w:val="CoverUpdate"/>
    <w:basedOn w:val="Normal"/>
    <w:rsid w:val="007D71BD"/>
    <w:pPr>
      <w:spacing w:before="240"/>
    </w:pPr>
    <w:rPr>
      <w:lang w:eastAsia="en-AU"/>
    </w:rPr>
  </w:style>
  <w:style w:type="character" w:customStyle="1" w:styleId="CharNotesReg">
    <w:name w:val="CharNotesReg"/>
    <w:rsid w:val="007D71BD"/>
  </w:style>
  <w:style w:type="paragraph" w:customStyle="1" w:styleId="CoverStatRule">
    <w:name w:val="CoverStatRule"/>
    <w:basedOn w:val="Normal"/>
    <w:next w:val="Normal"/>
    <w:rsid w:val="007D71BD"/>
    <w:pPr>
      <w:spacing w:before="240"/>
    </w:pPr>
    <w:rPr>
      <w:rFonts w:ascii="Arial" w:hAnsi="Arial" w:cs="Arial"/>
      <w:b/>
      <w:bCs/>
      <w:lang w:eastAsia="en-AU"/>
    </w:rPr>
  </w:style>
  <w:style w:type="paragraph" w:customStyle="1" w:styleId="TableColHead">
    <w:name w:val="TableColHead"/>
    <w:basedOn w:val="Normal"/>
    <w:rsid w:val="007D71BD"/>
    <w:pPr>
      <w:keepNext/>
      <w:spacing w:before="120" w:after="60" w:line="200" w:lineRule="exact"/>
    </w:pPr>
    <w:rPr>
      <w:rFonts w:ascii="Arial" w:hAnsi="Arial"/>
      <w:b/>
      <w:noProof/>
      <w:sz w:val="18"/>
    </w:rPr>
  </w:style>
  <w:style w:type="paragraph" w:customStyle="1" w:styleId="TableENotesHeading">
    <w:name w:val="TableENotesHeading"/>
    <w:basedOn w:val="Normal"/>
    <w:rsid w:val="007D71BD"/>
    <w:pPr>
      <w:spacing w:before="240" w:after="240" w:line="300" w:lineRule="exact"/>
      <w:ind w:left="2410" w:hanging="2410"/>
    </w:pPr>
    <w:rPr>
      <w:rFonts w:ascii="Arial" w:hAnsi="Arial"/>
      <w:b/>
      <w:noProof/>
      <w:sz w:val="28"/>
      <w:lang w:eastAsia="en-AU"/>
    </w:rPr>
  </w:style>
  <w:style w:type="paragraph" w:customStyle="1" w:styleId="TableOfAmend">
    <w:name w:val="TableOfAmend"/>
    <w:basedOn w:val="Normal"/>
    <w:rsid w:val="007D71BD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noProof/>
      <w:sz w:val="18"/>
      <w:lang w:eastAsia="en-AU"/>
    </w:rPr>
  </w:style>
  <w:style w:type="paragraph" w:customStyle="1" w:styleId="TableOfAmendHead">
    <w:name w:val="TableOfAmendHead"/>
    <w:basedOn w:val="TableOfAmend"/>
    <w:next w:val="Normal"/>
    <w:rsid w:val="007D71BD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7D71BD"/>
    <w:pPr>
      <w:spacing w:before="60" w:line="200" w:lineRule="exact"/>
    </w:pPr>
    <w:rPr>
      <w:rFonts w:ascii="Arial" w:hAnsi="Arial"/>
      <w:noProof/>
      <w:sz w:val="18"/>
      <w:lang w:eastAsia="en-AU"/>
    </w:rPr>
  </w:style>
  <w:style w:type="character" w:customStyle="1" w:styleId="CharENotesHeading">
    <w:name w:val="CharENotesHeading"/>
    <w:rsid w:val="007D71BD"/>
  </w:style>
  <w:style w:type="paragraph" w:customStyle="1" w:styleId="EndNote">
    <w:name w:val="EndNote"/>
    <w:basedOn w:val="Normal"/>
    <w:semiHidden/>
    <w:rsid w:val="007D71BD"/>
    <w:pPr>
      <w:spacing w:before="180" w:line="260" w:lineRule="atLeast"/>
    </w:pPr>
    <w:rPr>
      <w:lang w:eastAsia="en-AU"/>
    </w:rPr>
  </w:style>
  <w:style w:type="paragraph" w:customStyle="1" w:styleId="ENoteNo">
    <w:name w:val="ENoteNo"/>
    <w:basedOn w:val="Normal"/>
    <w:rsid w:val="007D71BD"/>
    <w:pPr>
      <w:spacing w:before="120" w:line="260" w:lineRule="exact"/>
      <w:ind w:left="357" w:hanging="357"/>
      <w:jc w:val="both"/>
    </w:pPr>
    <w:rPr>
      <w:rFonts w:ascii="Arial" w:hAnsi="Arial"/>
      <w:b/>
      <w:noProof/>
      <w:lang w:eastAsia="en-AU"/>
    </w:rPr>
  </w:style>
  <w:style w:type="paragraph" w:customStyle="1" w:styleId="ldscheduleheading0">
    <w:name w:val="ldscheduleheading"/>
    <w:basedOn w:val="Normal"/>
    <w:rsid w:val="007D71BD"/>
    <w:pPr>
      <w:spacing w:before="100" w:beforeAutospacing="1" w:after="100" w:afterAutospacing="1"/>
    </w:pPr>
    <w:rPr>
      <w:lang w:eastAsia="en-AU"/>
    </w:rPr>
  </w:style>
  <w:style w:type="character" w:customStyle="1" w:styleId="charnotesreg0">
    <w:name w:val="charnotesreg"/>
    <w:rsid w:val="007D71BD"/>
  </w:style>
  <w:style w:type="character" w:customStyle="1" w:styleId="HeaderChar">
    <w:name w:val="Header Char"/>
    <w:link w:val="Header"/>
    <w:rsid w:val="004E0322"/>
    <w:rPr>
      <w:rFonts w:ascii="Times New (W1)" w:hAnsi="Times New (W1)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345A20"/>
    <w:rPr>
      <w:rFonts w:ascii="Times New (W1)" w:hAnsi="Times New (W1)"/>
      <w:sz w:val="24"/>
      <w:szCs w:val="24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261BDD"/>
    <w:rPr>
      <w:rFonts w:ascii="Times New (W1)" w:hAnsi="Times New (W1)"/>
      <w:szCs w:val="24"/>
      <w:lang w:eastAsia="en-US"/>
    </w:rPr>
  </w:style>
  <w:style w:type="paragraph" w:customStyle="1" w:styleId="Note">
    <w:name w:val="Note"/>
    <w:basedOn w:val="Clause"/>
    <w:link w:val="NoteChar"/>
    <w:qFormat/>
    <w:rsid w:val="009B0DA5"/>
    <w:pPr>
      <w:ind w:firstLine="0"/>
    </w:pPr>
    <w:rPr>
      <w:sz w:val="20"/>
    </w:rPr>
  </w:style>
  <w:style w:type="character" w:customStyle="1" w:styleId="NoteChar">
    <w:name w:val="Note Char"/>
    <w:link w:val="Note"/>
    <w:rsid w:val="009B0DA5"/>
    <w:rPr>
      <w:szCs w:val="24"/>
      <w:lang w:eastAsia="en-US"/>
    </w:rPr>
  </w:style>
  <w:style w:type="character" w:customStyle="1" w:styleId="aChar">
    <w:name w:val="(a) Char"/>
    <w:link w:val="P1"/>
    <w:rsid w:val="009B0DA5"/>
    <w:rPr>
      <w:sz w:val="24"/>
      <w:szCs w:val="24"/>
      <w:lang w:eastAsia="en-US"/>
    </w:rPr>
  </w:style>
  <w:style w:type="paragraph" w:customStyle="1" w:styleId="i">
    <w:name w:val="(i)"/>
    <w:basedOn w:val="P1"/>
    <w:link w:val="iChar"/>
    <w:qFormat/>
    <w:rsid w:val="009B0DA5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iChar">
    <w:name w:val="(i) Char"/>
    <w:basedOn w:val="aChar"/>
    <w:link w:val="i"/>
    <w:rsid w:val="009B0DA5"/>
    <w:rPr>
      <w:sz w:val="24"/>
      <w:szCs w:val="24"/>
      <w:lang w:eastAsia="en-US"/>
    </w:rPr>
  </w:style>
  <w:style w:type="paragraph" w:customStyle="1" w:styleId="A">
    <w:name w:val="(A)"/>
    <w:basedOn w:val="i"/>
    <w:qFormat/>
    <w:rsid w:val="009B0DA5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Definition">
    <w:name w:val="Definition"/>
    <w:basedOn w:val="Clause"/>
    <w:link w:val="DefinitionChar"/>
    <w:qFormat/>
    <w:rsid w:val="009B0DA5"/>
    <w:pPr>
      <w:tabs>
        <w:tab w:val="clear" w:pos="454"/>
        <w:tab w:val="clear" w:pos="737"/>
      </w:tabs>
      <w:ind w:firstLine="0"/>
    </w:pPr>
  </w:style>
  <w:style w:type="character" w:customStyle="1" w:styleId="DefinitionChar">
    <w:name w:val="Definition Char"/>
    <w:link w:val="Definition"/>
    <w:rsid w:val="009B0DA5"/>
    <w:rPr>
      <w:sz w:val="24"/>
      <w:szCs w:val="24"/>
      <w:lang w:eastAsia="en-US"/>
    </w:rPr>
  </w:style>
  <w:style w:type="paragraph" w:customStyle="1" w:styleId="EndLine">
    <w:name w:val="EndLine"/>
    <w:basedOn w:val="BodyText"/>
    <w:qFormat/>
    <w:rsid w:val="009B0DA5"/>
    <w:pPr>
      <w:pBdr>
        <w:bottom w:val="single" w:sz="2" w:space="0" w:color="auto"/>
      </w:pBdr>
      <w:spacing w:after="160"/>
    </w:pPr>
  </w:style>
  <w:style w:type="character" w:customStyle="1" w:styleId="BodyTextChar">
    <w:name w:val="Body Text Char"/>
    <w:basedOn w:val="DefaultParagraphFont"/>
    <w:link w:val="BodyText"/>
    <w:uiPriority w:val="99"/>
    <w:rsid w:val="009B0DA5"/>
    <w:rPr>
      <w:rFonts w:eastAsiaTheme="minorHAnsi" w:cstheme="minorBidi"/>
      <w:sz w:val="24"/>
      <w:szCs w:val="22"/>
      <w:lang w:eastAsia="en-US"/>
    </w:rPr>
  </w:style>
  <w:style w:type="paragraph" w:customStyle="1" w:styleId="Hcl">
    <w:name w:val="Hcl"/>
    <w:basedOn w:val="LDTitle"/>
    <w:next w:val="Clause"/>
    <w:link w:val="HclChar"/>
    <w:qFormat/>
    <w:rsid w:val="009B0DA5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HclChar">
    <w:name w:val="Hcl Char"/>
    <w:link w:val="Hcl"/>
    <w:rsid w:val="009B0DA5"/>
    <w:rPr>
      <w:rFonts w:ascii="Arial" w:hAnsi="Arial"/>
      <w:b/>
      <w:sz w:val="24"/>
      <w:szCs w:val="24"/>
      <w:lang w:eastAsia="en-US"/>
    </w:rPr>
  </w:style>
  <w:style w:type="paragraph" w:customStyle="1" w:styleId="SubHcl">
    <w:name w:val="SubHcl"/>
    <w:basedOn w:val="Hcl"/>
    <w:link w:val="SubHclChar"/>
    <w:qFormat/>
    <w:rsid w:val="009B0DA5"/>
    <w:rPr>
      <w:b w:val="0"/>
    </w:rPr>
  </w:style>
  <w:style w:type="character" w:customStyle="1" w:styleId="SubHclChar">
    <w:name w:val="SubHcl Char"/>
    <w:basedOn w:val="HclChar"/>
    <w:link w:val="SubHcl"/>
    <w:rsid w:val="009B0DA5"/>
    <w:rPr>
      <w:rFonts w:ascii="Arial" w:hAnsi="Arial"/>
      <w:b w:val="0"/>
      <w:sz w:val="24"/>
      <w:szCs w:val="24"/>
      <w:lang w:eastAsia="en-US"/>
    </w:rPr>
  </w:style>
  <w:style w:type="character" w:customStyle="1" w:styleId="Citation">
    <w:name w:val="Citation"/>
    <w:qFormat/>
    <w:rsid w:val="009B0DA5"/>
    <w:rPr>
      <w:i/>
      <w:iCs/>
    </w:rPr>
  </w:style>
  <w:style w:type="paragraph" w:customStyle="1" w:styleId="Clause">
    <w:name w:val="Clause"/>
    <w:basedOn w:val="BodyText1"/>
    <w:link w:val="ClauseChar"/>
    <w:qFormat/>
    <w:rsid w:val="009B0DA5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ClauseChar">
    <w:name w:val="Clause Char"/>
    <w:link w:val="Clause"/>
    <w:rsid w:val="009B0DA5"/>
    <w:rPr>
      <w:sz w:val="24"/>
      <w:szCs w:val="24"/>
      <w:lang w:eastAsia="en-US"/>
    </w:rPr>
  </w:style>
  <w:style w:type="paragraph" w:customStyle="1" w:styleId="AmendHeading">
    <w:name w:val="AmendHeading"/>
    <w:basedOn w:val="LDTitle"/>
    <w:next w:val="Normal"/>
    <w:qFormat/>
    <w:rsid w:val="009B0DA5"/>
    <w:pPr>
      <w:keepNext/>
      <w:spacing w:before="180" w:after="60"/>
      <w:ind w:left="720" w:hanging="720"/>
    </w:pPr>
    <w:rPr>
      <w:b/>
    </w:rPr>
  </w:style>
  <w:style w:type="paragraph" w:customStyle="1" w:styleId="BodyText1">
    <w:name w:val="Body Text1"/>
    <w:link w:val="BodytextChar1"/>
    <w:rsid w:val="009B0DA5"/>
    <w:rPr>
      <w:sz w:val="24"/>
      <w:szCs w:val="24"/>
      <w:lang w:eastAsia="en-US"/>
    </w:rPr>
  </w:style>
  <w:style w:type="character" w:customStyle="1" w:styleId="BodytextChar1">
    <w:name w:val="Body text Char"/>
    <w:link w:val="BodyText1"/>
    <w:rsid w:val="009B0DA5"/>
    <w:rPr>
      <w:sz w:val="24"/>
      <w:szCs w:val="24"/>
      <w:lang w:eastAsia="en-US"/>
    </w:rPr>
  </w:style>
  <w:style w:type="paragraph" w:customStyle="1" w:styleId="ScheduleClause">
    <w:name w:val="ScheduleClause"/>
    <w:basedOn w:val="Clause"/>
    <w:link w:val="ScheduleClauseChar"/>
    <w:qFormat/>
    <w:rsid w:val="009B0DA5"/>
    <w:pPr>
      <w:ind w:left="738" w:hanging="851"/>
    </w:pPr>
  </w:style>
  <w:style w:type="character" w:customStyle="1" w:styleId="ScheduleClauseChar">
    <w:name w:val="ScheduleClause Char"/>
    <w:link w:val="ScheduleClause"/>
    <w:rsid w:val="009B0DA5"/>
    <w:rPr>
      <w:sz w:val="24"/>
      <w:szCs w:val="24"/>
      <w:lang w:eastAsia="en-US"/>
    </w:rPr>
  </w:style>
  <w:style w:type="paragraph" w:customStyle="1" w:styleId="AmendInstruction">
    <w:name w:val="AmendInstruction"/>
    <w:basedOn w:val="ScheduleClause"/>
    <w:next w:val="Normal"/>
    <w:qFormat/>
    <w:rsid w:val="009B0DA5"/>
    <w:pPr>
      <w:keepNext/>
      <w:spacing w:before="120"/>
      <w:ind w:left="737" w:firstLine="0"/>
    </w:pPr>
    <w:rPr>
      <w:i/>
    </w:rPr>
  </w:style>
  <w:style w:type="paragraph" w:customStyle="1" w:styleId="AmendText">
    <w:name w:val="AmendText"/>
    <w:basedOn w:val="BodyText1"/>
    <w:next w:val="AmendInstruction"/>
    <w:link w:val="AmendTextChar"/>
    <w:qFormat/>
    <w:rsid w:val="009B0DA5"/>
    <w:pPr>
      <w:spacing w:before="60" w:after="60"/>
      <w:ind w:left="964"/>
    </w:pPr>
  </w:style>
  <w:style w:type="character" w:customStyle="1" w:styleId="AmendTextChar">
    <w:name w:val="AmendText Char"/>
    <w:link w:val="AmendText"/>
    <w:rsid w:val="009B0DA5"/>
    <w:rPr>
      <w:sz w:val="24"/>
      <w:szCs w:val="24"/>
      <w:lang w:eastAsia="en-US"/>
    </w:rPr>
  </w:style>
  <w:style w:type="character" w:customStyle="1" w:styleId="LDP1aChar0">
    <w:name w:val="LDP1 (a) Char"/>
    <w:basedOn w:val="ClauseChar"/>
    <w:link w:val="LDP1a0"/>
    <w:locked/>
    <w:rsid w:val="009B0DA5"/>
    <w:rPr>
      <w:sz w:val="24"/>
      <w:szCs w:val="24"/>
      <w:lang w:eastAsia="en-US"/>
    </w:rPr>
  </w:style>
  <w:style w:type="paragraph" w:customStyle="1" w:styleId="ScheduleClauseHead">
    <w:name w:val="ScheduleClauseHead"/>
    <w:basedOn w:val="Hcl"/>
    <w:next w:val="ScheduleClause"/>
    <w:link w:val="ScheduleClauseHeadChar"/>
    <w:qFormat/>
    <w:rsid w:val="009B0DA5"/>
  </w:style>
  <w:style w:type="character" w:customStyle="1" w:styleId="ScheduleClauseHeadChar">
    <w:name w:val="ScheduleClauseHead Char"/>
    <w:basedOn w:val="HclChar"/>
    <w:link w:val="ScheduleClauseHead"/>
    <w:rsid w:val="009B0DA5"/>
    <w:rPr>
      <w:rFonts w:ascii="Arial" w:hAnsi="Arial"/>
      <w:b/>
      <w:sz w:val="24"/>
      <w:szCs w:val="24"/>
      <w:lang w:eastAsia="en-US"/>
    </w:rPr>
  </w:style>
  <w:style w:type="paragraph" w:customStyle="1" w:styleId="SchedSubclHead">
    <w:name w:val="SchedSubclHead"/>
    <w:basedOn w:val="ScheduleClauseHead"/>
    <w:link w:val="SchedSubclHeadChar"/>
    <w:qFormat/>
    <w:rsid w:val="009B0DA5"/>
    <w:pPr>
      <w:tabs>
        <w:tab w:val="clear" w:pos="737"/>
        <w:tab w:val="left" w:pos="851"/>
      </w:tabs>
      <w:ind w:left="284"/>
    </w:pPr>
    <w:rPr>
      <w:b w:val="0"/>
    </w:rPr>
  </w:style>
  <w:style w:type="character" w:customStyle="1" w:styleId="SchedSubclHeadChar">
    <w:name w:val="SchedSubclHead Char"/>
    <w:basedOn w:val="ScheduleClauseHeadChar"/>
    <w:link w:val="SchedSubclHead"/>
    <w:rsid w:val="009B0DA5"/>
    <w:rPr>
      <w:rFonts w:ascii="Arial" w:hAnsi="Arial"/>
      <w:b w:val="0"/>
      <w:sz w:val="24"/>
      <w:szCs w:val="24"/>
      <w:lang w:eastAsia="en-US"/>
    </w:rPr>
  </w:style>
  <w:style w:type="paragraph" w:customStyle="1" w:styleId="ScheduleHeading">
    <w:name w:val="ScheduleHeading"/>
    <w:basedOn w:val="LDTitle"/>
    <w:next w:val="BodyText1"/>
    <w:link w:val="ScheduleHeadingChar"/>
    <w:qFormat/>
    <w:rsid w:val="009B0DA5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ScheduleHeadingChar">
    <w:name w:val="ScheduleHeading Char"/>
    <w:link w:val="ScheduleHeading"/>
    <w:rsid w:val="009B0DA5"/>
    <w:rPr>
      <w:rFonts w:ascii="Arial" w:hAnsi="Arial" w:cs="Arial"/>
      <w:b/>
      <w:sz w:val="24"/>
      <w:szCs w:val="24"/>
      <w:lang w:eastAsia="en-US"/>
    </w:rPr>
  </w:style>
  <w:style w:type="paragraph" w:customStyle="1" w:styleId="TableHeading">
    <w:name w:val="TableHeading"/>
    <w:basedOn w:val="BodyText1"/>
    <w:link w:val="TableHeadingChar"/>
    <w:qFormat/>
    <w:rsid w:val="009B0DA5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character" w:customStyle="1" w:styleId="TableHeadingChar">
    <w:name w:val="TableHeading Char"/>
    <w:link w:val="TableHeading"/>
    <w:rsid w:val="009B0DA5"/>
    <w:rPr>
      <w:b/>
      <w:sz w:val="24"/>
      <w:szCs w:val="24"/>
      <w:lang w:eastAsia="en-US"/>
    </w:rPr>
  </w:style>
  <w:style w:type="paragraph" w:customStyle="1" w:styleId="LDTableNote">
    <w:name w:val="LDTableNote"/>
    <w:basedOn w:val="Note"/>
    <w:rsid w:val="009B0DA5"/>
    <w:pPr>
      <w:tabs>
        <w:tab w:val="clear" w:pos="454"/>
        <w:tab w:val="clear" w:pos="737"/>
      </w:tabs>
      <w:ind w:left="7"/>
    </w:pPr>
    <w:rPr>
      <w:rFonts w:eastAsia="Calibri"/>
      <w:sz w:val="22"/>
    </w:rPr>
  </w:style>
  <w:style w:type="paragraph" w:customStyle="1" w:styleId="TableText">
    <w:name w:val="TableText"/>
    <w:basedOn w:val="BodyText1"/>
    <w:link w:val="TableTextChar"/>
    <w:qFormat/>
    <w:rsid w:val="009B0DA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TableTextChar">
    <w:name w:val="TableText Char"/>
    <w:basedOn w:val="BodytextChar1"/>
    <w:link w:val="TableText"/>
    <w:rsid w:val="009B0DA5"/>
    <w:rPr>
      <w:sz w:val="24"/>
      <w:szCs w:val="24"/>
      <w:lang w:eastAsia="en-US"/>
    </w:rPr>
  </w:style>
  <w:style w:type="paragraph" w:customStyle="1" w:styleId="LDTabletexta">
    <w:name w:val="LDTabletext(a)"/>
    <w:basedOn w:val="TableText"/>
    <w:rsid w:val="009B0DA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459"/>
      </w:tabs>
      <w:ind w:left="360"/>
    </w:pPr>
  </w:style>
  <w:style w:type="paragraph" w:customStyle="1" w:styleId="LDTabletextA0">
    <w:name w:val="LDTabletext(A)"/>
    <w:basedOn w:val="TableText"/>
    <w:rsid w:val="009B0DA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1875"/>
      </w:tabs>
      <w:ind w:left="1080"/>
    </w:pPr>
  </w:style>
  <w:style w:type="paragraph" w:customStyle="1" w:styleId="LDTabletexti">
    <w:name w:val="LDTabletext(i)"/>
    <w:basedOn w:val="LDTabletexta"/>
    <w:rsid w:val="009B0DA5"/>
    <w:pPr>
      <w:tabs>
        <w:tab w:val="clear" w:pos="459"/>
        <w:tab w:val="left" w:pos="1026"/>
      </w:tabs>
      <w:ind w:left="819"/>
    </w:pPr>
  </w:style>
  <w:style w:type="paragraph" w:styleId="ListParagraph">
    <w:name w:val="List Paragraph"/>
    <w:basedOn w:val="Normal"/>
    <w:uiPriority w:val="34"/>
    <w:qFormat/>
    <w:rsid w:val="005536F5"/>
    <w:pPr>
      <w:ind w:left="720"/>
      <w:contextualSpacing/>
    </w:pPr>
    <w:rPr>
      <w:rFonts w:asciiTheme="minorHAnsi" w:hAnsiTheme="minorHAnsi"/>
      <w:sz w:val="22"/>
    </w:rPr>
  </w:style>
  <w:style w:type="paragraph" w:customStyle="1" w:styleId="allsections">
    <w:name w:val="all sections"/>
    <w:aliases w:val="all s,as"/>
    <w:basedOn w:val="Normal"/>
    <w:next w:val="Normal"/>
    <w:rsid w:val="000A3A12"/>
    <w:pPr>
      <w:spacing w:before="40" w:after="40" w:line="240" w:lineRule="auto"/>
      <w:jc w:val="both"/>
    </w:pPr>
    <w:rPr>
      <w:rFonts w:ascii="Times" w:eastAsia="Times New Roman" w:hAnsi="Times" w:cs="Times New Roman"/>
      <w:szCs w:val="20"/>
      <w:lang w:val="en-US"/>
    </w:rPr>
  </w:style>
  <w:style w:type="character" w:customStyle="1" w:styleId="LDAmendTextChar">
    <w:name w:val="LDAmendText Char"/>
    <w:basedOn w:val="LDBodytextChar"/>
    <w:link w:val="LDAmendText"/>
    <w:rsid w:val="00DA6CA8"/>
    <w:rPr>
      <w:sz w:val="24"/>
      <w:szCs w:val="24"/>
      <w:lang w:eastAsia="en-US"/>
    </w:rPr>
  </w:style>
  <w:style w:type="character" w:customStyle="1" w:styleId="LDP3AChar">
    <w:name w:val="LDP3 (A) Char"/>
    <w:link w:val="LDP3A"/>
    <w:rsid w:val="002805D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4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SA_Legal_Drafting_Styles_Template_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115E9-9BF9-4F58-B85B-D73580E1B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CASA_Legal_Drafting_Styles_Template_2018</Template>
  <TotalTime>8</TotalTime>
  <Pages>9</Pages>
  <Words>2658</Words>
  <Characters>13123</Characters>
  <Application>Microsoft Office Word</Application>
  <DocSecurity>0</DocSecurity>
  <Lines>109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Civil Aviation Order 82.6 Amendment Instrument 2019 (No. 1)</vt:lpstr>
    </vt:vector>
  </TitlesOfParts>
  <Company>Civil Aviation Safety Authority</Company>
  <LinksUpToDate>false</LinksUpToDate>
  <CharactersWithSpaces>15750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Aviation Order 82.6 Amendment Instrument 2019 (No. 1)</dc:title>
  <dc:subject>Amendments to Civil Aviation Order 82.6</dc:subject>
  <dc:creator>Civil Aviation Safety Authority</dc:creator>
  <cp:keywords/>
  <dc:description/>
  <cp:lastModifiedBy>Spesyvy, Nadia</cp:lastModifiedBy>
  <cp:revision>7</cp:revision>
  <cp:lastPrinted>2020-09-17T23:45:00Z</cp:lastPrinted>
  <dcterms:created xsi:type="dcterms:W3CDTF">2020-09-21T04:21:00Z</dcterms:created>
  <dcterms:modified xsi:type="dcterms:W3CDTF">2020-09-28T04:30:00Z</dcterms:modified>
  <cp:category>Civil Aviation Orders</cp:category>
</cp:coreProperties>
</file>