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BA532" w14:textId="0E882C55" w:rsidR="00BD3787" w:rsidRPr="001C0544" w:rsidRDefault="00BD3787" w:rsidP="0006792F">
      <w:pPr>
        <w:pStyle w:val="LDBodytext"/>
        <w:spacing w:before="360"/>
        <w:rPr>
          <w:iCs/>
        </w:rPr>
      </w:pPr>
      <w:bookmarkStart w:id="0" w:name="_Hlk27738089"/>
      <w:r w:rsidRPr="001C0544">
        <w:t xml:space="preserve">I, SHANE PATRICK CARMODY, Director of Aviation Safety, on behalf of CASA, make this instrument under regulation 101.028 of the </w:t>
      </w:r>
      <w:r w:rsidRPr="001C0544">
        <w:rPr>
          <w:i/>
        </w:rPr>
        <w:t>Civil Aviation Safety Regulations</w:t>
      </w:r>
      <w:r w:rsidR="00A36D9D" w:rsidRPr="001C0544">
        <w:rPr>
          <w:i/>
        </w:rPr>
        <w:t> </w:t>
      </w:r>
      <w:r w:rsidRPr="001C0544">
        <w:rPr>
          <w:i/>
        </w:rPr>
        <w:t>1998</w:t>
      </w:r>
      <w:r w:rsidRPr="001C0544">
        <w:rPr>
          <w:iCs/>
        </w:rPr>
        <w:t>.</w:t>
      </w:r>
    </w:p>
    <w:p w14:paraId="61ED531E" w14:textId="7B983090" w:rsidR="00BD3787" w:rsidRPr="001C0544" w:rsidRDefault="00CB29AD" w:rsidP="0006792F">
      <w:pPr>
        <w:pStyle w:val="LDSignatory"/>
        <w:spacing w:before="960"/>
        <w:rPr>
          <w:rFonts w:ascii="Arial" w:hAnsi="Arial"/>
          <w:b/>
        </w:rPr>
      </w:pPr>
      <w:bookmarkStart w:id="1" w:name="_Hlk509985763"/>
      <w:r>
        <w:rPr>
          <w:rFonts w:ascii="Arial" w:hAnsi="Arial"/>
          <w:b/>
        </w:rPr>
        <w:t>[Signed S. Carmody</w:t>
      </w:r>
      <w:r w:rsidR="00F66518" w:rsidRPr="00065444">
        <w:rPr>
          <w:rFonts w:ascii="Arial" w:hAnsi="Arial" w:cs="Arial"/>
          <w:b/>
        </w:rPr>
        <w:t>]</w:t>
      </w:r>
      <w:bookmarkEnd w:id="1"/>
    </w:p>
    <w:p w14:paraId="689A8B93" w14:textId="77777777" w:rsidR="00BD3787" w:rsidRPr="001C0544" w:rsidRDefault="00BD3787" w:rsidP="00BD3787">
      <w:pPr>
        <w:pStyle w:val="LDBodytext"/>
      </w:pPr>
      <w:r w:rsidRPr="001C0544">
        <w:t>Shane Carmody</w:t>
      </w:r>
      <w:r w:rsidRPr="001C0544">
        <w:br/>
        <w:t>Director of Aviation Safety</w:t>
      </w:r>
    </w:p>
    <w:p w14:paraId="0BE972E7" w14:textId="540CF2C3" w:rsidR="00BD3787" w:rsidRPr="001C0544" w:rsidRDefault="00F66518" w:rsidP="00C25FB5">
      <w:pPr>
        <w:pStyle w:val="LDDate"/>
        <w:spacing w:before="300"/>
      </w:pPr>
      <w:r>
        <w:t xml:space="preserve">28 </w:t>
      </w:r>
      <w:r w:rsidR="005057D1" w:rsidRPr="001C0544">
        <w:t>September</w:t>
      </w:r>
      <w:r w:rsidR="00A36D9D" w:rsidRPr="001C0544">
        <w:t xml:space="preserve"> </w:t>
      </w:r>
      <w:r w:rsidR="00BD3787" w:rsidRPr="001C0544">
        <w:t>20</w:t>
      </w:r>
      <w:r w:rsidR="005057D1" w:rsidRPr="001C0544">
        <w:t>20</w:t>
      </w:r>
    </w:p>
    <w:p w14:paraId="76863DDC" w14:textId="1498A98F" w:rsidR="007E3A81" w:rsidRPr="001C0544" w:rsidRDefault="00CD4C4C" w:rsidP="00C25FB5">
      <w:pPr>
        <w:pStyle w:val="LDDescription"/>
        <w:spacing w:before="400"/>
      </w:pPr>
      <w:r w:rsidRPr="001C0544">
        <w:rPr>
          <w:iCs/>
        </w:rPr>
        <w:t xml:space="preserve">Part </w:t>
      </w:r>
      <w:r w:rsidR="004F3B1B" w:rsidRPr="001C0544">
        <w:rPr>
          <w:iCs/>
        </w:rPr>
        <w:t>101</w:t>
      </w:r>
      <w:r w:rsidRPr="001C0544">
        <w:rPr>
          <w:iCs/>
        </w:rPr>
        <w:t xml:space="preserve"> </w:t>
      </w:r>
      <w:r w:rsidR="007E3A81" w:rsidRPr="001C0544">
        <w:rPr>
          <w:iCs/>
        </w:rPr>
        <w:t xml:space="preserve">Manual of Standards </w:t>
      </w:r>
      <w:r w:rsidR="00233666" w:rsidRPr="001C0544">
        <w:rPr>
          <w:iCs/>
        </w:rPr>
        <w:t>(</w:t>
      </w:r>
      <w:r w:rsidR="00AC7A61" w:rsidRPr="001C0544">
        <w:rPr>
          <w:iCs/>
        </w:rPr>
        <w:t>Miscellaneous</w:t>
      </w:r>
      <w:r w:rsidR="008E169C" w:rsidRPr="001C0544">
        <w:rPr>
          <w:iCs/>
        </w:rPr>
        <w:t xml:space="preserve"> </w:t>
      </w:r>
      <w:r w:rsidR="007E3A81" w:rsidRPr="001C0544">
        <w:rPr>
          <w:iCs/>
        </w:rPr>
        <w:t>Amendment</w:t>
      </w:r>
      <w:r w:rsidR="00AC7A61" w:rsidRPr="001C0544">
        <w:rPr>
          <w:iCs/>
        </w:rPr>
        <w:t>s)</w:t>
      </w:r>
      <w:r w:rsidR="007E3A81" w:rsidRPr="001C0544">
        <w:rPr>
          <w:iCs/>
        </w:rPr>
        <w:t xml:space="preserve"> </w:t>
      </w:r>
      <w:r w:rsidR="00D743C9" w:rsidRPr="001C0544">
        <w:rPr>
          <w:iCs/>
        </w:rPr>
        <w:t>Instrument</w:t>
      </w:r>
      <w:r w:rsidR="000571A9" w:rsidRPr="001C0544">
        <w:rPr>
          <w:iCs/>
        </w:rPr>
        <w:t xml:space="preserve"> </w:t>
      </w:r>
      <w:r w:rsidR="007E3A81" w:rsidRPr="001C0544">
        <w:rPr>
          <w:iCs/>
        </w:rPr>
        <w:t>20</w:t>
      </w:r>
      <w:r w:rsidR="005057D1" w:rsidRPr="001C0544">
        <w:rPr>
          <w:iCs/>
        </w:rPr>
        <w:t>20</w:t>
      </w:r>
      <w:r w:rsidR="000571A9" w:rsidRPr="001C0544">
        <w:rPr>
          <w:iCs/>
        </w:rPr>
        <w:t xml:space="preserve"> </w:t>
      </w:r>
      <w:r w:rsidR="00D743C9" w:rsidRPr="001C0544">
        <w:rPr>
          <w:iCs/>
        </w:rPr>
        <w:t>(No.</w:t>
      </w:r>
      <w:r w:rsidR="000571A9" w:rsidRPr="001C0544">
        <w:rPr>
          <w:iCs/>
        </w:rPr>
        <w:t xml:space="preserve"> </w:t>
      </w:r>
      <w:r w:rsidR="001A2D65" w:rsidRPr="001C0544">
        <w:rPr>
          <w:iCs/>
        </w:rPr>
        <w:t>1</w:t>
      </w:r>
      <w:r w:rsidR="0083479F" w:rsidRPr="001C0544">
        <w:rPr>
          <w:iCs/>
        </w:rPr>
        <w:t>)</w:t>
      </w:r>
    </w:p>
    <w:p w14:paraId="17002852" w14:textId="77777777" w:rsidR="00694F5D" w:rsidRPr="001C0544" w:rsidRDefault="00694F5D" w:rsidP="00F53828">
      <w:pPr>
        <w:pStyle w:val="LDClauseHeading"/>
        <w:ind w:left="737" w:hanging="737"/>
        <w:rPr>
          <w:rFonts w:ascii="Arial" w:hAnsi="Arial"/>
        </w:rPr>
      </w:pPr>
      <w:r w:rsidRPr="001C0544">
        <w:rPr>
          <w:rFonts w:ascii="Arial" w:hAnsi="Arial"/>
        </w:rPr>
        <w:t>1</w:t>
      </w:r>
      <w:r w:rsidRPr="001C0544">
        <w:rPr>
          <w:rFonts w:ascii="Arial" w:hAnsi="Arial"/>
        </w:rPr>
        <w:tab/>
        <w:t>Name of instrument</w:t>
      </w:r>
    </w:p>
    <w:p w14:paraId="7C178DF4" w14:textId="54C87FE6" w:rsidR="00694F5D" w:rsidRPr="001C0544" w:rsidRDefault="0043409F" w:rsidP="00F53828">
      <w:pPr>
        <w:pStyle w:val="LDClause"/>
        <w:tabs>
          <w:tab w:val="right" w:pos="454"/>
          <w:tab w:val="left" w:pos="737"/>
        </w:tabs>
        <w:spacing w:before="60" w:after="60"/>
        <w:ind w:left="737" w:hanging="1021"/>
      </w:pPr>
      <w:r w:rsidRPr="001C0544">
        <w:tab/>
      </w:r>
      <w:r w:rsidRPr="001C0544">
        <w:tab/>
      </w:r>
      <w:r w:rsidR="00694F5D" w:rsidRPr="001C0544">
        <w:t xml:space="preserve">This instrument is the </w:t>
      </w:r>
      <w:bookmarkStart w:id="2" w:name="OLE_LINK3"/>
      <w:r w:rsidR="00CD4C4C" w:rsidRPr="001C0544">
        <w:rPr>
          <w:i/>
        </w:rPr>
        <w:t xml:space="preserve">Part </w:t>
      </w:r>
      <w:r w:rsidR="004F3B1B" w:rsidRPr="001C0544">
        <w:rPr>
          <w:i/>
        </w:rPr>
        <w:t>101</w:t>
      </w:r>
      <w:r w:rsidR="00CD4C4C" w:rsidRPr="001C0544">
        <w:rPr>
          <w:i/>
          <w:iCs/>
        </w:rPr>
        <w:t xml:space="preserve"> </w:t>
      </w:r>
      <w:r w:rsidR="00694F5D" w:rsidRPr="001C0544">
        <w:rPr>
          <w:i/>
        </w:rPr>
        <w:t xml:space="preserve">Manual of Standards </w:t>
      </w:r>
      <w:r w:rsidR="00233666" w:rsidRPr="001C0544">
        <w:rPr>
          <w:i/>
          <w:iCs/>
        </w:rPr>
        <w:t>(</w:t>
      </w:r>
      <w:r w:rsidR="00AC7A61" w:rsidRPr="001C0544">
        <w:rPr>
          <w:i/>
          <w:iCs/>
        </w:rPr>
        <w:t>Miscellaneous</w:t>
      </w:r>
      <w:r w:rsidR="00233666" w:rsidRPr="001C0544">
        <w:rPr>
          <w:i/>
          <w:iCs/>
        </w:rPr>
        <w:t xml:space="preserve"> </w:t>
      </w:r>
      <w:r w:rsidR="00E90832" w:rsidRPr="001C0544">
        <w:rPr>
          <w:i/>
          <w:iCs/>
        </w:rPr>
        <w:t>Amendment</w:t>
      </w:r>
      <w:r w:rsidR="00AC7A61" w:rsidRPr="001C0544">
        <w:rPr>
          <w:i/>
          <w:iCs/>
        </w:rPr>
        <w:t>s)</w:t>
      </w:r>
      <w:r w:rsidR="00E90832" w:rsidRPr="001C0544">
        <w:rPr>
          <w:i/>
          <w:iCs/>
        </w:rPr>
        <w:t xml:space="preserve"> </w:t>
      </w:r>
      <w:r w:rsidR="00E517E5" w:rsidRPr="001C0544">
        <w:rPr>
          <w:i/>
          <w:iCs/>
        </w:rPr>
        <w:t>Instrument</w:t>
      </w:r>
      <w:r w:rsidR="001A2D65" w:rsidRPr="001C0544">
        <w:rPr>
          <w:i/>
          <w:iCs/>
        </w:rPr>
        <w:t xml:space="preserve"> </w:t>
      </w:r>
      <w:r w:rsidR="00E90832" w:rsidRPr="001C0544">
        <w:rPr>
          <w:i/>
          <w:iCs/>
        </w:rPr>
        <w:t>20</w:t>
      </w:r>
      <w:r w:rsidR="005057D1" w:rsidRPr="001C0544">
        <w:rPr>
          <w:i/>
          <w:iCs/>
        </w:rPr>
        <w:t>20</w:t>
      </w:r>
      <w:bookmarkEnd w:id="2"/>
      <w:r w:rsidR="0083479F" w:rsidRPr="001C0544">
        <w:rPr>
          <w:i/>
          <w:iCs/>
        </w:rPr>
        <w:t xml:space="preserve"> (No.</w:t>
      </w:r>
      <w:r w:rsidR="000571A9" w:rsidRPr="001C0544">
        <w:rPr>
          <w:i/>
          <w:iCs/>
        </w:rPr>
        <w:t xml:space="preserve"> </w:t>
      </w:r>
      <w:r w:rsidR="001A2D65" w:rsidRPr="001C0544">
        <w:rPr>
          <w:i/>
          <w:iCs/>
        </w:rPr>
        <w:t>1</w:t>
      </w:r>
      <w:r w:rsidR="0083479F" w:rsidRPr="001C0544">
        <w:rPr>
          <w:i/>
          <w:iCs/>
        </w:rPr>
        <w:t>)</w:t>
      </w:r>
      <w:r w:rsidR="003E321F" w:rsidRPr="001C0544">
        <w:t>.</w:t>
      </w:r>
    </w:p>
    <w:bookmarkEnd w:id="0"/>
    <w:p w14:paraId="2EADC460" w14:textId="77777777" w:rsidR="00B9426D" w:rsidRPr="001C0544" w:rsidRDefault="00B9426D" w:rsidP="00F53828">
      <w:pPr>
        <w:pStyle w:val="LDClauseHeading"/>
        <w:ind w:left="737" w:hanging="737"/>
        <w:rPr>
          <w:rFonts w:ascii="Arial" w:hAnsi="Arial"/>
        </w:rPr>
      </w:pPr>
      <w:r w:rsidRPr="001C0544">
        <w:rPr>
          <w:rFonts w:ascii="Arial" w:hAnsi="Arial"/>
        </w:rPr>
        <w:t>2</w:t>
      </w:r>
      <w:r w:rsidRPr="001C0544">
        <w:rPr>
          <w:rFonts w:ascii="Arial" w:hAnsi="Arial"/>
        </w:rPr>
        <w:tab/>
        <w:t>Commencement</w:t>
      </w:r>
    </w:p>
    <w:p w14:paraId="6035679C" w14:textId="24905321" w:rsidR="00DB39AB" w:rsidRPr="001C0544" w:rsidRDefault="0043409F" w:rsidP="00F53828">
      <w:pPr>
        <w:pStyle w:val="LDClause"/>
        <w:tabs>
          <w:tab w:val="right" w:pos="454"/>
          <w:tab w:val="left" w:pos="737"/>
        </w:tabs>
        <w:spacing w:before="60" w:after="60"/>
        <w:ind w:left="737" w:hanging="1021"/>
        <w:rPr>
          <w:bCs/>
        </w:rPr>
      </w:pPr>
      <w:r w:rsidRPr="001C0544">
        <w:rPr>
          <w:bCs/>
        </w:rPr>
        <w:tab/>
      </w:r>
      <w:r w:rsidR="00B9426D" w:rsidRPr="001C0544">
        <w:rPr>
          <w:bCs/>
        </w:rPr>
        <w:tab/>
      </w:r>
      <w:r w:rsidR="00CC213D" w:rsidRPr="001C0544">
        <w:rPr>
          <w:bCs/>
        </w:rPr>
        <w:t>T</w:t>
      </w:r>
      <w:r w:rsidR="00B9426D" w:rsidRPr="001C0544">
        <w:rPr>
          <w:bCs/>
        </w:rPr>
        <w:t>his instrument</w:t>
      </w:r>
      <w:r w:rsidR="00B9426D" w:rsidRPr="001C0544">
        <w:t xml:space="preserve"> commences on</w:t>
      </w:r>
      <w:r w:rsidR="00F204D1">
        <w:t xml:space="preserve"> 30 September 2020</w:t>
      </w:r>
      <w:r w:rsidR="00CC213D" w:rsidRPr="001C0544">
        <w:t>.</w:t>
      </w:r>
    </w:p>
    <w:p w14:paraId="28660D31" w14:textId="24AF4FBC" w:rsidR="00B9426D" w:rsidRPr="001C0544" w:rsidRDefault="00B9426D" w:rsidP="00F53828">
      <w:pPr>
        <w:pStyle w:val="LDClauseHeading"/>
        <w:ind w:left="737" w:hanging="737"/>
        <w:rPr>
          <w:rFonts w:ascii="Arial" w:hAnsi="Arial"/>
        </w:rPr>
      </w:pPr>
      <w:r w:rsidRPr="001C0544">
        <w:rPr>
          <w:rFonts w:ascii="Arial" w:hAnsi="Arial"/>
        </w:rPr>
        <w:t>3</w:t>
      </w:r>
      <w:r w:rsidRPr="001C0544">
        <w:rPr>
          <w:rFonts w:ascii="Arial" w:hAnsi="Arial"/>
        </w:rPr>
        <w:tab/>
        <w:t xml:space="preserve">Amendment of the </w:t>
      </w:r>
      <w:r w:rsidR="00CD4C4C" w:rsidRPr="001C0544">
        <w:rPr>
          <w:rFonts w:ascii="Arial" w:hAnsi="Arial"/>
        </w:rPr>
        <w:t>Part</w:t>
      </w:r>
      <w:r w:rsidR="000571A9" w:rsidRPr="001C0544">
        <w:rPr>
          <w:rFonts w:ascii="Arial" w:hAnsi="Arial"/>
        </w:rPr>
        <w:t xml:space="preserve"> </w:t>
      </w:r>
      <w:r w:rsidR="004F3B1B" w:rsidRPr="001C0544">
        <w:rPr>
          <w:rFonts w:ascii="Arial" w:hAnsi="Arial"/>
        </w:rPr>
        <w:t>101</w:t>
      </w:r>
      <w:r w:rsidR="00CD4C4C" w:rsidRPr="001C0544">
        <w:rPr>
          <w:rFonts w:ascii="Arial" w:hAnsi="Arial"/>
        </w:rPr>
        <w:t xml:space="preserve"> Manual of Standards</w:t>
      </w:r>
    </w:p>
    <w:p w14:paraId="6E14E1CC" w14:textId="145BE220" w:rsidR="00B9426D" w:rsidRPr="001C0544" w:rsidRDefault="0043409F" w:rsidP="00F53828">
      <w:pPr>
        <w:pStyle w:val="LDClause"/>
        <w:tabs>
          <w:tab w:val="right" w:pos="454"/>
          <w:tab w:val="left" w:pos="737"/>
        </w:tabs>
        <w:spacing w:before="60" w:after="60"/>
        <w:ind w:left="737" w:hanging="1021"/>
        <w:rPr>
          <w:iCs/>
        </w:rPr>
      </w:pPr>
      <w:r w:rsidRPr="001C0544">
        <w:tab/>
      </w:r>
      <w:r w:rsidR="00B9426D" w:rsidRPr="001C0544">
        <w:tab/>
        <w:t xml:space="preserve">Schedule 1 amends </w:t>
      </w:r>
      <w:r w:rsidR="00D15567" w:rsidRPr="001C0544">
        <w:t xml:space="preserve">the </w:t>
      </w:r>
      <w:r w:rsidR="00CD4C4C" w:rsidRPr="001C0544">
        <w:rPr>
          <w:i/>
        </w:rPr>
        <w:t>Part</w:t>
      </w:r>
      <w:r w:rsidR="000571A9" w:rsidRPr="001C0544">
        <w:rPr>
          <w:i/>
        </w:rPr>
        <w:t xml:space="preserve"> </w:t>
      </w:r>
      <w:r w:rsidR="004F3B1B" w:rsidRPr="001C0544">
        <w:rPr>
          <w:i/>
        </w:rPr>
        <w:t>101</w:t>
      </w:r>
      <w:r w:rsidR="00CD4C4C" w:rsidRPr="001C0544">
        <w:rPr>
          <w:i/>
        </w:rPr>
        <w:t xml:space="preserve"> </w:t>
      </w:r>
      <w:r w:rsidR="004F3B1B" w:rsidRPr="001C0544">
        <w:rPr>
          <w:i/>
        </w:rPr>
        <w:t xml:space="preserve">(Unmanned Aircraft and Rockets) </w:t>
      </w:r>
      <w:r w:rsidR="00B9426D" w:rsidRPr="001C0544">
        <w:rPr>
          <w:i/>
        </w:rPr>
        <w:t>Manual of Standards</w:t>
      </w:r>
      <w:r w:rsidR="0017141D" w:rsidRPr="001C0544">
        <w:rPr>
          <w:i/>
        </w:rPr>
        <w:t xml:space="preserve"> 201</w:t>
      </w:r>
      <w:r w:rsidR="004F3B1B" w:rsidRPr="001C0544">
        <w:rPr>
          <w:i/>
        </w:rPr>
        <w:t>9</w:t>
      </w:r>
      <w:r w:rsidR="00B9426D" w:rsidRPr="001C0544">
        <w:rPr>
          <w:iCs/>
        </w:rPr>
        <w:t>.</w:t>
      </w:r>
    </w:p>
    <w:p w14:paraId="63E4F8E0" w14:textId="156A6C17" w:rsidR="0037501F" w:rsidRPr="000D109D" w:rsidRDefault="0037501F" w:rsidP="005451CF">
      <w:pPr>
        <w:pStyle w:val="LDScheduleheading"/>
        <w:rPr>
          <w:color w:val="000000"/>
        </w:rPr>
      </w:pPr>
      <w:r w:rsidRPr="000D109D">
        <w:rPr>
          <w:color w:val="000000"/>
        </w:rPr>
        <w:t>Schedule 1</w:t>
      </w:r>
      <w:r w:rsidRPr="000D109D">
        <w:rPr>
          <w:color w:val="000000"/>
        </w:rPr>
        <w:tab/>
        <w:t>Amendments</w:t>
      </w:r>
    </w:p>
    <w:p w14:paraId="51D1EBF5" w14:textId="65B7D831" w:rsidR="00BA002D" w:rsidRPr="00E80388" w:rsidRDefault="00BA002D" w:rsidP="00E80388">
      <w:pPr>
        <w:pStyle w:val="LDScheduleClauseHead"/>
        <w:keepNext w:val="0"/>
        <w:spacing w:before="120"/>
        <w:ind w:left="737" w:hanging="737"/>
        <w:rPr>
          <w:rFonts w:ascii="Arial" w:hAnsi="Arial"/>
        </w:rPr>
      </w:pPr>
      <w:bookmarkStart w:id="3" w:name="_Hlk51578531"/>
      <w:r w:rsidRPr="00E80388">
        <w:rPr>
          <w:rFonts w:ascii="Arial" w:hAnsi="Arial"/>
        </w:rPr>
        <w:t>[1]</w:t>
      </w:r>
      <w:r w:rsidRPr="00E80388">
        <w:rPr>
          <w:rFonts w:ascii="Arial" w:hAnsi="Arial"/>
        </w:rPr>
        <w:tab/>
        <w:t>Section 1.03, the Table, Item 1</w:t>
      </w:r>
    </w:p>
    <w:p w14:paraId="7D5606D8" w14:textId="68E455BA" w:rsidR="00BA002D" w:rsidRPr="001C0544" w:rsidRDefault="00BA002D" w:rsidP="002A605A">
      <w:pPr>
        <w:pStyle w:val="LDAmendInstruction"/>
        <w:spacing w:after="120"/>
      </w:pPr>
      <w:r w:rsidRPr="001C0544">
        <w:t>repeal and substitute</w:t>
      </w:r>
    </w:p>
    <w:tbl>
      <w:tblPr>
        <w:tblStyle w:val="TableGrid"/>
        <w:tblW w:w="0" w:type="auto"/>
        <w:tblInd w:w="704" w:type="dxa"/>
        <w:tblLook w:val="04A0" w:firstRow="1" w:lastRow="0" w:firstColumn="1" w:lastColumn="0" w:noHBand="0" w:noVBand="1"/>
      </w:tblPr>
      <w:tblGrid>
        <w:gridCol w:w="685"/>
        <w:gridCol w:w="4026"/>
        <w:gridCol w:w="3079"/>
      </w:tblGrid>
      <w:tr w:rsidR="0006792F" w:rsidRPr="007932E3" w14:paraId="18394DB6" w14:textId="77777777" w:rsidTr="0006792F">
        <w:tc>
          <w:tcPr>
            <w:tcW w:w="685" w:type="dxa"/>
          </w:tcPr>
          <w:p w14:paraId="6649C483" w14:textId="289121B6" w:rsidR="0006792F" w:rsidRPr="007932E3" w:rsidRDefault="0006792F" w:rsidP="0006792F">
            <w:pPr>
              <w:pStyle w:val="Note"/>
              <w:ind w:left="0"/>
              <w:rPr>
                <w:sz w:val="24"/>
              </w:rPr>
            </w:pPr>
            <w:r w:rsidRPr="001C0544">
              <w:rPr>
                <w:iCs/>
              </w:rPr>
              <w:t>1</w:t>
            </w:r>
          </w:p>
        </w:tc>
        <w:tc>
          <w:tcPr>
            <w:tcW w:w="4026" w:type="dxa"/>
          </w:tcPr>
          <w:p w14:paraId="3704CEC0" w14:textId="431DC1F1" w:rsidR="0006792F" w:rsidRPr="007932E3" w:rsidRDefault="0006792F" w:rsidP="0006792F">
            <w:pPr>
              <w:pStyle w:val="Note"/>
              <w:ind w:left="0"/>
              <w:rPr>
                <w:sz w:val="24"/>
              </w:rPr>
            </w:pPr>
            <w:r w:rsidRPr="001C0544">
              <w:rPr>
                <w:iCs/>
              </w:rPr>
              <w:t>Chapter 2, other than</w:t>
            </w:r>
            <w:r>
              <w:rPr>
                <w:iCs/>
              </w:rPr>
              <w:t xml:space="preserve"> paragraph 2.30 (2) (c) in</w:t>
            </w:r>
            <w:r w:rsidRPr="001C0544">
              <w:rPr>
                <w:iCs/>
              </w:rPr>
              <w:t xml:space="preserve"> Division 2.7</w:t>
            </w:r>
          </w:p>
        </w:tc>
        <w:tc>
          <w:tcPr>
            <w:tcW w:w="3079" w:type="dxa"/>
          </w:tcPr>
          <w:p w14:paraId="4E7C78F6" w14:textId="2C9F3463" w:rsidR="0006792F" w:rsidRPr="007932E3" w:rsidRDefault="0006792F" w:rsidP="0006792F">
            <w:pPr>
              <w:pStyle w:val="Note"/>
              <w:ind w:left="0"/>
              <w:rPr>
                <w:sz w:val="24"/>
              </w:rPr>
            </w:pPr>
            <w:r w:rsidRPr="001C0544">
              <w:rPr>
                <w:iCs/>
              </w:rPr>
              <w:t>10 October 2020</w:t>
            </w:r>
          </w:p>
        </w:tc>
      </w:tr>
      <w:tr w:rsidR="0006792F" w:rsidRPr="007932E3" w14:paraId="1CB962C1" w14:textId="77777777" w:rsidTr="0006792F">
        <w:tc>
          <w:tcPr>
            <w:tcW w:w="685" w:type="dxa"/>
          </w:tcPr>
          <w:p w14:paraId="69D99234" w14:textId="1B0165D8" w:rsidR="0006792F" w:rsidRPr="007932E3" w:rsidRDefault="0006792F" w:rsidP="0006792F">
            <w:pPr>
              <w:pStyle w:val="Note"/>
              <w:ind w:left="0"/>
              <w:rPr>
                <w:sz w:val="24"/>
              </w:rPr>
            </w:pPr>
            <w:r w:rsidRPr="001C0544">
              <w:rPr>
                <w:iCs/>
              </w:rPr>
              <w:t>1A</w:t>
            </w:r>
          </w:p>
        </w:tc>
        <w:tc>
          <w:tcPr>
            <w:tcW w:w="4026" w:type="dxa"/>
          </w:tcPr>
          <w:p w14:paraId="5ACABF23" w14:textId="2435B2EB" w:rsidR="0006792F" w:rsidRPr="007932E3" w:rsidRDefault="0006792F" w:rsidP="0006792F">
            <w:pPr>
              <w:pStyle w:val="Note"/>
              <w:ind w:left="0"/>
              <w:rPr>
                <w:sz w:val="24"/>
              </w:rPr>
            </w:pPr>
            <w:r>
              <w:rPr>
                <w:iCs/>
              </w:rPr>
              <w:t xml:space="preserve">Paragraph 2.30 (2) (c) in </w:t>
            </w:r>
            <w:r w:rsidRPr="001C0544">
              <w:rPr>
                <w:iCs/>
              </w:rPr>
              <w:t>Division 2.7</w:t>
            </w:r>
            <w:r>
              <w:rPr>
                <w:iCs/>
              </w:rPr>
              <w:t xml:space="preserve"> of </w:t>
            </w:r>
            <w:r w:rsidRPr="001C0544">
              <w:rPr>
                <w:iCs/>
              </w:rPr>
              <w:t>Chapter 2</w:t>
            </w:r>
          </w:p>
        </w:tc>
        <w:tc>
          <w:tcPr>
            <w:tcW w:w="3079" w:type="dxa"/>
          </w:tcPr>
          <w:p w14:paraId="2F139149" w14:textId="4540673C" w:rsidR="0006792F" w:rsidRPr="007932E3" w:rsidRDefault="0006792F" w:rsidP="0006792F">
            <w:pPr>
              <w:pStyle w:val="Note"/>
              <w:ind w:left="0"/>
              <w:rPr>
                <w:sz w:val="24"/>
              </w:rPr>
            </w:pPr>
            <w:r w:rsidRPr="001C0544">
              <w:rPr>
                <w:iCs/>
              </w:rPr>
              <w:t>10 April 2022</w:t>
            </w:r>
          </w:p>
        </w:tc>
      </w:tr>
    </w:tbl>
    <w:p w14:paraId="76697860" w14:textId="6ABE8530" w:rsidR="005057D1" w:rsidRPr="00E80388" w:rsidRDefault="005057D1" w:rsidP="00E80388">
      <w:pPr>
        <w:pStyle w:val="LDScheduleClauseHead"/>
        <w:keepNext w:val="0"/>
        <w:spacing w:before="120"/>
        <w:ind w:left="737" w:hanging="737"/>
        <w:rPr>
          <w:rFonts w:ascii="Arial" w:hAnsi="Arial"/>
        </w:rPr>
      </w:pPr>
      <w:r w:rsidRPr="00E80388">
        <w:rPr>
          <w:rFonts w:ascii="Arial" w:hAnsi="Arial"/>
        </w:rPr>
        <w:t>[</w:t>
      </w:r>
      <w:r w:rsidR="00542579" w:rsidRPr="00E80388">
        <w:rPr>
          <w:rFonts w:ascii="Arial" w:hAnsi="Arial"/>
        </w:rPr>
        <w:t>2</w:t>
      </w:r>
      <w:r w:rsidRPr="00E80388">
        <w:rPr>
          <w:rFonts w:ascii="Arial" w:hAnsi="Arial"/>
        </w:rPr>
        <w:t>]</w:t>
      </w:r>
      <w:r w:rsidRPr="00E80388">
        <w:rPr>
          <w:rFonts w:ascii="Arial" w:hAnsi="Arial"/>
        </w:rPr>
        <w:tab/>
        <w:t>Subsection 1.04 (2), Definitions</w:t>
      </w:r>
    </w:p>
    <w:p w14:paraId="473BF994" w14:textId="77777777" w:rsidR="005057D1" w:rsidRPr="001C0544" w:rsidRDefault="005057D1" w:rsidP="005057D1">
      <w:pPr>
        <w:pStyle w:val="LDAmendInstruction"/>
      </w:pPr>
      <w:r w:rsidRPr="001C0544">
        <w:t>insert</w:t>
      </w:r>
    </w:p>
    <w:p w14:paraId="62E28299" w14:textId="6DD017AB" w:rsidR="005057D1" w:rsidRPr="001C0544" w:rsidRDefault="005057D1" w:rsidP="0006792F">
      <w:pPr>
        <w:pStyle w:val="LDdefinition"/>
        <w:spacing w:before="60" w:after="60"/>
        <w:ind w:left="737"/>
      </w:pPr>
      <w:r w:rsidRPr="001C0544">
        <w:rPr>
          <w:b/>
          <w:i/>
        </w:rPr>
        <w:t>classification</w:t>
      </w:r>
      <w:r w:rsidRPr="001C0544">
        <w:t>,</w:t>
      </w:r>
      <w:r w:rsidRPr="000D109D">
        <w:rPr>
          <w:bCs/>
          <w:iCs/>
        </w:rPr>
        <w:t xml:space="preserve"> </w:t>
      </w:r>
      <w:r w:rsidRPr="001C0544">
        <w:t>for a model aircraft, refers to whether the model aircraft is (in an ascending scale):</w:t>
      </w:r>
    </w:p>
    <w:p w14:paraId="26B90DA3" w14:textId="77777777" w:rsidR="005057D1" w:rsidRPr="00705FB1" w:rsidRDefault="005057D1" w:rsidP="0006792F">
      <w:pPr>
        <w:pStyle w:val="LDP1a0"/>
        <w:numPr>
          <w:ilvl w:val="0"/>
          <w:numId w:val="26"/>
        </w:numPr>
        <w:ind w:left="1191" w:hanging="454"/>
        <w:rPr>
          <w:color w:val="000000"/>
        </w:rPr>
      </w:pPr>
      <w:r w:rsidRPr="00705FB1">
        <w:rPr>
          <w:color w:val="000000"/>
        </w:rPr>
        <w:t>a model aircraft; or</w:t>
      </w:r>
    </w:p>
    <w:p w14:paraId="244CE8D4" w14:textId="77777777" w:rsidR="005057D1" w:rsidRPr="001C0544" w:rsidRDefault="005057D1" w:rsidP="0006792F">
      <w:pPr>
        <w:pStyle w:val="LDP1a0"/>
        <w:numPr>
          <w:ilvl w:val="0"/>
          <w:numId w:val="26"/>
        </w:numPr>
        <w:ind w:left="1191" w:hanging="454"/>
      </w:pPr>
      <w:r w:rsidRPr="001C0544">
        <w:t>a giant model aircraft.</w:t>
      </w:r>
    </w:p>
    <w:p w14:paraId="358CD2DA" w14:textId="32505E2A" w:rsidR="005057D1" w:rsidRPr="001C0544" w:rsidRDefault="005057D1" w:rsidP="0006792F">
      <w:pPr>
        <w:pStyle w:val="LDdefinition"/>
        <w:spacing w:before="60" w:after="60"/>
        <w:ind w:left="737"/>
      </w:pPr>
      <w:r w:rsidRPr="001C0544">
        <w:rPr>
          <w:b/>
          <w:i/>
        </w:rPr>
        <w:t>classification</w:t>
      </w:r>
      <w:r w:rsidRPr="001C0544">
        <w:t>,</w:t>
      </w:r>
      <w:r w:rsidRPr="000D109D">
        <w:rPr>
          <w:bCs/>
          <w:iCs/>
        </w:rPr>
        <w:t xml:space="preserve"> </w:t>
      </w:r>
      <w:r w:rsidRPr="001C0544">
        <w:t>for an RPA, refers to whether the RPA is (in an ascending scale):</w:t>
      </w:r>
    </w:p>
    <w:p w14:paraId="7CC9C77A" w14:textId="14E9F1DF" w:rsidR="004E0196" w:rsidRPr="00705FB1" w:rsidRDefault="004E0196" w:rsidP="002A605A">
      <w:pPr>
        <w:pStyle w:val="LDP1a0"/>
        <w:rPr>
          <w:color w:val="000000"/>
        </w:rPr>
      </w:pPr>
      <w:r w:rsidRPr="00705FB1">
        <w:rPr>
          <w:color w:val="000000"/>
        </w:rPr>
        <w:t>(a)</w:t>
      </w:r>
      <w:r w:rsidRPr="00705FB1">
        <w:rPr>
          <w:color w:val="000000"/>
        </w:rPr>
        <w:tab/>
        <w:t>a micro RPA; or</w:t>
      </w:r>
    </w:p>
    <w:p w14:paraId="7681B3C2" w14:textId="6940578C" w:rsidR="005057D1" w:rsidRPr="00705FB1" w:rsidRDefault="004E0196" w:rsidP="00705FB1">
      <w:pPr>
        <w:pStyle w:val="LDP1a0"/>
        <w:rPr>
          <w:color w:val="000000"/>
        </w:rPr>
      </w:pPr>
      <w:r w:rsidRPr="00705FB1">
        <w:rPr>
          <w:color w:val="000000"/>
        </w:rPr>
        <w:lastRenderedPageBreak/>
        <w:t>(b)</w:t>
      </w:r>
      <w:r w:rsidRPr="00705FB1">
        <w:rPr>
          <w:color w:val="000000"/>
        </w:rPr>
        <w:tab/>
      </w:r>
      <w:r w:rsidR="005057D1" w:rsidRPr="00705FB1">
        <w:rPr>
          <w:color w:val="000000"/>
        </w:rPr>
        <w:t>a very small RPA; or</w:t>
      </w:r>
    </w:p>
    <w:p w14:paraId="68DA0D04" w14:textId="0F23C013" w:rsidR="005057D1" w:rsidRPr="00705FB1" w:rsidRDefault="004E0196" w:rsidP="00705FB1">
      <w:pPr>
        <w:pStyle w:val="LDP1a0"/>
        <w:rPr>
          <w:color w:val="000000"/>
        </w:rPr>
      </w:pPr>
      <w:r w:rsidRPr="00705FB1">
        <w:rPr>
          <w:color w:val="000000"/>
        </w:rPr>
        <w:t>(c)</w:t>
      </w:r>
      <w:r w:rsidRPr="00705FB1">
        <w:rPr>
          <w:color w:val="000000"/>
        </w:rPr>
        <w:tab/>
      </w:r>
      <w:r w:rsidR="005057D1" w:rsidRPr="00705FB1">
        <w:rPr>
          <w:color w:val="000000"/>
        </w:rPr>
        <w:t>a small RPA; or</w:t>
      </w:r>
    </w:p>
    <w:p w14:paraId="10322FE4" w14:textId="07B1453B" w:rsidR="005057D1" w:rsidRPr="00705FB1" w:rsidRDefault="004E0196" w:rsidP="00705FB1">
      <w:pPr>
        <w:pStyle w:val="LDP1a0"/>
        <w:rPr>
          <w:color w:val="000000"/>
        </w:rPr>
      </w:pPr>
      <w:r w:rsidRPr="00705FB1">
        <w:rPr>
          <w:color w:val="000000"/>
        </w:rPr>
        <w:t>(d)</w:t>
      </w:r>
      <w:r w:rsidRPr="00705FB1">
        <w:rPr>
          <w:color w:val="000000"/>
        </w:rPr>
        <w:tab/>
      </w:r>
      <w:r w:rsidR="005057D1" w:rsidRPr="00705FB1">
        <w:rPr>
          <w:color w:val="000000"/>
        </w:rPr>
        <w:t>a medium RPA.</w:t>
      </w:r>
    </w:p>
    <w:p w14:paraId="706404B5" w14:textId="12586EFA" w:rsidR="005057D1" w:rsidRPr="001C0544" w:rsidRDefault="005057D1" w:rsidP="002A305E">
      <w:pPr>
        <w:pStyle w:val="LDNote"/>
        <w:spacing w:before="60"/>
        <w:ind w:left="737"/>
      </w:pPr>
      <w:r w:rsidRPr="001C0544">
        <w:rPr>
          <w:i/>
          <w:iCs/>
        </w:rPr>
        <w:t>Note</w:t>
      </w:r>
      <w:r w:rsidRPr="001C0544">
        <w:t>   </w:t>
      </w:r>
      <w:r w:rsidRPr="001C0544">
        <w:rPr>
          <w:b/>
          <w:bCs/>
          <w:i/>
          <w:iCs/>
        </w:rPr>
        <w:t>Classification</w:t>
      </w:r>
      <w:r w:rsidRPr="002A305E">
        <w:t xml:space="preserve"> </w:t>
      </w:r>
      <w:r w:rsidRPr="001C0544">
        <w:t>does not include a large RPA that is the result of a modification of another RPA because a large RPA would trigger the application of regulation</w:t>
      </w:r>
      <w:r w:rsidR="002A305E">
        <w:t>s</w:t>
      </w:r>
      <w:r w:rsidRPr="001C0544">
        <w:t xml:space="preserve"> 101.255 of CASR (requiring either a special certificate of airworthiness (restricted category), or an experimental certificate, issued under Subpart 21.H of Part</w:t>
      </w:r>
      <w:r w:rsidR="002A305E">
        <w:t xml:space="preserve"> </w:t>
      </w:r>
      <w:r w:rsidRPr="001C0544">
        <w:t>21 of CASR) and 101.275 (requiring CASA approval to operate).</w:t>
      </w:r>
    </w:p>
    <w:p w14:paraId="48158D83" w14:textId="3FACBF25" w:rsidR="005057D1" w:rsidRPr="001C0544" w:rsidRDefault="005057D1" w:rsidP="0006792F">
      <w:pPr>
        <w:pStyle w:val="LDdefinition"/>
        <w:spacing w:before="60" w:after="60"/>
        <w:ind w:left="737"/>
      </w:pPr>
      <w:r w:rsidRPr="001C0544">
        <w:rPr>
          <w:b/>
          <w:i/>
        </w:rPr>
        <w:t>electronic identification</w:t>
      </w:r>
      <w:r w:rsidRPr="001C0544">
        <w:rPr>
          <w:bCs/>
          <w:iCs/>
        </w:rPr>
        <w:t>, for an RPA or model aircraft,</w:t>
      </w:r>
      <w:r w:rsidRPr="001C0544">
        <w:t xml:space="preserve"> means the unique, identifying, electronic code that is transmitted or broadcast by the aircraft:</w:t>
      </w:r>
    </w:p>
    <w:p w14:paraId="7DE2BADF" w14:textId="77777777" w:rsidR="005057D1" w:rsidRPr="00705FB1" w:rsidRDefault="005057D1" w:rsidP="002A605A">
      <w:pPr>
        <w:pStyle w:val="LDP1a0"/>
        <w:numPr>
          <w:ilvl w:val="0"/>
          <w:numId w:val="34"/>
        </w:numPr>
        <w:ind w:left="1191" w:hanging="454"/>
        <w:rPr>
          <w:color w:val="000000"/>
        </w:rPr>
      </w:pPr>
      <w:r w:rsidRPr="00705FB1">
        <w:rPr>
          <w:color w:val="000000"/>
        </w:rPr>
        <w:t>automatically when in flight; or</w:t>
      </w:r>
    </w:p>
    <w:p w14:paraId="7E27E682" w14:textId="77777777" w:rsidR="005057D1" w:rsidRPr="00705FB1" w:rsidRDefault="005057D1" w:rsidP="002A605A">
      <w:pPr>
        <w:pStyle w:val="LDP1a0"/>
        <w:numPr>
          <w:ilvl w:val="0"/>
          <w:numId w:val="34"/>
        </w:numPr>
        <w:ind w:left="1191" w:hanging="454"/>
        <w:rPr>
          <w:color w:val="000000"/>
        </w:rPr>
      </w:pPr>
      <w:r w:rsidRPr="00705FB1">
        <w:rPr>
          <w:color w:val="000000"/>
        </w:rPr>
        <w:t>in response to transmissions from the ground-based electronic system used to control, program, prepare or monitor the aircraft for flight or in flight;</w:t>
      </w:r>
    </w:p>
    <w:p w14:paraId="5BC2FFD6" w14:textId="03CFFD1A" w:rsidR="005057D1" w:rsidRPr="001C0544" w:rsidRDefault="005057D1" w:rsidP="007E4463">
      <w:pPr>
        <w:pStyle w:val="LDdefinition"/>
        <w:spacing w:before="60" w:after="60"/>
        <w:ind w:left="737"/>
      </w:pPr>
      <w:r w:rsidRPr="001C0544">
        <w:t xml:space="preserve">but does not include any code that is transmitted or broadcast exclusively for </w:t>
      </w:r>
      <w:r w:rsidR="007E4463">
        <w:t>ATC</w:t>
      </w:r>
      <w:r w:rsidRPr="001C0544">
        <w:t xml:space="preserve"> purposes.</w:t>
      </w:r>
    </w:p>
    <w:p w14:paraId="62DDA342" w14:textId="3318F2F6" w:rsidR="005057D1" w:rsidRPr="001C0544" w:rsidRDefault="005057D1" w:rsidP="0006792F">
      <w:pPr>
        <w:pStyle w:val="LDdefinition"/>
        <w:spacing w:before="60" w:after="60"/>
        <w:ind w:left="737"/>
      </w:pPr>
      <w:r w:rsidRPr="001C0544">
        <w:rPr>
          <w:b/>
          <w:i/>
        </w:rPr>
        <w:t>gross weight on take-off</w:t>
      </w:r>
      <w:r w:rsidRPr="001C0544">
        <w:t>, in relation to a model aircraft, or an RPA that does not have a certificate of airworthiness, is the maximum weight of the aircraft on take-off and includes, to the extent permitted by the manufacturer or recorded in the RPAS technical log, the weight of:</w:t>
      </w:r>
    </w:p>
    <w:p w14:paraId="6BCD181B" w14:textId="77777777" w:rsidR="005057D1" w:rsidRPr="00705FB1" w:rsidRDefault="005057D1" w:rsidP="002A605A">
      <w:pPr>
        <w:pStyle w:val="LDP1a0"/>
        <w:numPr>
          <w:ilvl w:val="0"/>
          <w:numId w:val="41"/>
        </w:numPr>
        <w:ind w:left="1191" w:hanging="454"/>
        <w:rPr>
          <w:color w:val="000000"/>
        </w:rPr>
      </w:pPr>
      <w:r w:rsidRPr="00705FB1">
        <w:rPr>
          <w:color w:val="000000"/>
        </w:rPr>
        <w:t>propulsion systems; and</w:t>
      </w:r>
    </w:p>
    <w:p w14:paraId="3622AAB0" w14:textId="77777777" w:rsidR="005057D1" w:rsidRPr="00705FB1" w:rsidRDefault="005057D1" w:rsidP="002A605A">
      <w:pPr>
        <w:pStyle w:val="LDP1a0"/>
        <w:numPr>
          <w:ilvl w:val="0"/>
          <w:numId w:val="41"/>
        </w:numPr>
        <w:ind w:left="1191" w:hanging="454"/>
        <w:rPr>
          <w:color w:val="000000"/>
        </w:rPr>
      </w:pPr>
      <w:r w:rsidRPr="00705FB1">
        <w:rPr>
          <w:color w:val="000000"/>
        </w:rPr>
        <w:t>all equipment, payload and energy sources carried on the aircraft in flight.</w:t>
      </w:r>
    </w:p>
    <w:p w14:paraId="361EBB0F" w14:textId="7201BD48" w:rsidR="005057D1" w:rsidRPr="001C0544" w:rsidRDefault="005057D1" w:rsidP="0006792F">
      <w:pPr>
        <w:pStyle w:val="LDdefinition"/>
        <w:spacing w:before="60" w:after="60"/>
        <w:ind w:left="737"/>
      </w:pPr>
      <w:r w:rsidRPr="001C0544">
        <w:rPr>
          <w:b/>
          <w:i/>
        </w:rPr>
        <w:t>modification</w:t>
      </w:r>
      <w:r w:rsidRPr="001C0544">
        <w:t>, for an aircraft, means that, as compared to the permit version, the aircraft is:</w:t>
      </w:r>
    </w:p>
    <w:p w14:paraId="53FAED03" w14:textId="77777777" w:rsidR="005057D1" w:rsidRPr="00705FB1" w:rsidRDefault="005057D1" w:rsidP="002A605A">
      <w:pPr>
        <w:pStyle w:val="LDP1a0"/>
        <w:numPr>
          <w:ilvl w:val="0"/>
          <w:numId w:val="28"/>
        </w:numPr>
        <w:ind w:left="1191" w:hanging="454"/>
        <w:rPr>
          <w:color w:val="000000"/>
        </w:rPr>
      </w:pPr>
      <w:r w:rsidRPr="00705FB1">
        <w:rPr>
          <w:color w:val="000000"/>
        </w:rPr>
        <w:t>altered in any way; or</w:t>
      </w:r>
    </w:p>
    <w:p w14:paraId="5C637FA1" w14:textId="77777777" w:rsidR="005057D1" w:rsidRPr="00705FB1" w:rsidRDefault="005057D1" w:rsidP="002A605A">
      <w:pPr>
        <w:pStyle w:val="LDP1a0"/>
        <w:numPr>
          <w:ilvl w:val="0"/>
          <w:numId w:val="28"/>
        </w:numPr>
        <w:ind w:left="1191" w:hanging="454"/>
        <w:rPr>
          <w:color w:val="000000"/>
        </w:rPr>
      </w:pPr>
      <w:r w:rsidRPr="00705FB1">
        <w:rPr>
          <w:color w:val="000000"/>
        </w:rPr>
        <w:t>a duplicate of the permit version, whether or not it contains some things that were part of the permit version.</w:t>
      </w:r>
    </w:p>
    <w:p w14:paraId="702420C5" w14:textId="4606ABC2" w:rsidR="005057D1" w:rsidRPr="001C0544" w:rsidRDefault="005057D1" w:rsidP="0006792F">
      <w:pPr>
        <w:pStyle w:val="LDdefinition"/>
        <w:spacing w:before="60" w:after="60"/>
        <w:ind w:left="737"/>
      </w:pPr>
      <w:r w:rsidRPr="001C0544">
        <w:rPr>
          <w:b/>
          <w:i/>
        </w:rPr>
        <w:t>permit version</w:t>
      </w:r>
      <w:r w:rsidRPr="001C0544">
        <w:t>, for an aircraft, means</w:t>
      </w:r>
      <w:r w:rsidRPr="001C0544">
        <w:rPr>
          <w:b/>
          <w:i/>
        </w:rPr>
        <w:t xml:space="preserve"> </w:t>
      </w:r>
      <w:r w:rsidRPr="001C0544">
        <w:t>the version of the aircraft when it was first:</w:t>
      </w:r>
    </w:p>
    <w:p w14:paraId="350A2B3D" w14:textId="36EF8236" w:rsidR="005057D1" w:rsidRPr="001C0544" w:rsidRDefault="005057D1" w:rsidP="002A605A">
      <w:pPr>
        <w:pStyle w:val="LDP1a0"/>
        <w:numPr>
          <w:ilvl w:val="0"/>
          <w:numId w:val="30"/>
        </w:numPr>
        <w:ind w:left="1191" w:hanging="454"/>
      </w:pPr>
      <w:r w:rsidRPr="001C0544">
        <w:t>registered under Division 47.C.2 of CASR; or</w:t>
      </w:r>
    </w:p>
    <w:p w14:paraId="62299ECC" w14:textId="77777777" w:rsidR="005057D1" w:rsidRPr="001C0544" w:rsidRDefault="005057D1" w:rsidP="002A605A">
      <w:pPr>
        <w:pStyle w:val="LDP1a0"/>
        <w:rPr>
          <w:b/>
          <w:i/>
        </w:rPr>
      </w:pPr>
      <w:r w:rsidRPr="001C0544">
        <w:t>(b)</w:t>
      </w:r>
      <w:r w:rsidRPr="001C0544">
        <w:tab/>
        <w:t>granted a permission under section 13.01.</w:t>
      </w:r>
    </w:p>
    <w:p w14:paraId="71BDD791" w14:textId="7252EF90" w:rsidR="005057D1" w:rsidRPr="001C0544" w:rsidRDefault="005057D1" w:rsidP="0006792F">
      <w:pPr>
        <w:pStyle w:val="LDdefinition"/>
        <w:spacing w:before="60" w:after="60"/>
        <w:ind w:left="737"/>
      </w:pPr>
      <w:r w:rsidRPr="001C0544">
        <w:rPr>
          <w:b/>
          <w:i/>
        </w:rPr>
        <w:t>unacceptable modification</w:t>
      </w:r>
      <w:r w:rsidRPr="001C0544">
        <w:t>, for an aircraft, means a modification to the aircraft that, as compared with the aircraft when it was first registered under Division</w:t>
      </w:r>
      <w:r w:rsidR="00705FB1">
        <w:t> </w:t>
      </w:r>
      <w:r w:rsidRPr="001C0544">
        <w:t>47.C.2 of CASR, or first granted a permission under section 13.01 (as the case may be):</w:t>
      </w:r>
    </w:p>
    <w:p w14:paraId="1B03BF41" w14:textId="77777777" w:rsidR="005057D1" w:rsidRPr="001C0544" w:rsidRDefault="005057D1" w:rsidP="002A605A">
      <w:pPr>
        <w:pStyle w:val="LDP1a0"/>
        <w:numPr>
          <w:ilvl w:val="0"/>
          <w:numId w:val="31"/>
        </w:numPr>
        <w:ind w:left="1191" w:hanging="454"/>
      </w:pPr>
      <w:r w:rsidRPr="001C0544">
        <w:t>changes the category of the aircraft; or</w:t>
      </w:r>
    </w:p>
    <w:p w14:paraId="79CCD18A" w14:textId="77777777" w:rsidR="005057D1" w:rsidRPr="001C0544" w:rsidRDefault="005057D1" w:rsidP="00705FB1">
      <w:pPr>
        <w:pStyle w:val="LDNote"/>
        <w:spacing w:before="60"/>
        <w:ind w:left="1191"/>
      </w:pPr>
      <w:r w:rsidRPr="001C0544">
        <w:rPr>
          <w:i/>
        </w:rPr>
        <w:t>Note</w:t>
      </w:r>
      <w:r w:rsidRPr="001C0544">
        <w:t>   The categories for an RPA and model aircraft are as follows: aeroplane; helicopter (single rotor), helicopter (multi-rotor); powered lift and airship.</w:t>
      </w:r>
    </w:p>
    <w:p w14:paraId="418F8C6D" w14:textId="77777777" w:rsidR="005057D1" w:rsidRPr="001C0544" w:rsidRDefault="005057D1" w:rsidP="002A605A">
      <w:pPr>
        <w:pStyle w:val="LDP1a0"/>
        <w:numPr>
          <w:ilvl w:val="0"/>
          <w:numId w:val="31"/>
        </w:numPr>
        <w:ind w:left="1191" w:hanging="454"/>
      </w:pPr>
      <w:r w:rsidRPr="001C0544">
        <w:t>changes upwards the classification of the aircraft; or</w:t>
      </w:r>
    </w:p>
    <w:p w14:paraId="3B0AFDA7" w14:textId="77777777" w:rsidR="005057D1" w:rsidRPr="001C0544" w:rsidRDefault="005057D1" w:rsidP="002A605A">
      <w:pPr>
        <w:pStyle w:val="LDP1a0"/>
        <w:numPr>
          <w:ilvl w:val="0"/>
          <w:numId w:val="31"/>
        </w:numPr>
        <w:ind w:left="1191" w:hanging="454"/>
      </w:pPr>
      <w:r w:rsidRPr="001C0544">
        <w:t>increases the gross weight on take-off of the aircraft by more than 20%; or</w:t>
      </w:r>
    </w:p>
    <w:p w14:paraId="2FB1B128" w14:textId="6E1008CC" w:rsidR="005057D1" w:rsidRPr="001C0544" w:rsidRDefault="005057D1" w:rsidP="002A605A">
      <w:pPr>
        <w:pStyle w:val="LDP1a0"/>
        <w:numPr>
          <w:ilvl w:val="0"/>
          <w:numId w:val="31"/>
        </w:numPr>
        <w:ind w:left="1191" w:hanging="454"/>
      </w:pPr>
      <w:r w:rsidRPr="001C0544">
        <w:t>does not contain parts and components from the permit version that are critical to the flight of the aircraft;</w:t>
      </w:r>
      <w:r w:rsidR="005B07CC" w:rsidRPr="001C0544">
        <w:t xml:space="preserve"> or</w:t>
      </w:r>
    </w:p>
    <w:p w14:paraId="4EE61BEE" w14:textId="77777777" w:rsidR="005057D1" w:rsidRPr="001C0544" w:rsidRDefault="005057D1" w:rsidP="002A605A">
      <w:pPr>
        <w:pStyle w:val="LDP1a0"/>
      </w:pPr>
      <w:r w:rsidRPr="001C0544">
        <w:t>(e)</w:t>
      </w:r>
      <w:r w:rsidRPr="001C0544">
        <w:tab/>
        <w:t>fails to retain any of the following for the aircraft:</w:t>
      </w:r>
    </w:p>
    <w:p w14:paraId="6CCA4F7A" w14:textId="77777777" w:rsidR="005057D1" w:rsidRPr="001C0544" w:rsidRDefault="005057D1" w:rsidP="00705FB1">
      <w:pPr>
        <w:pStyle w:val="LDP2i"/>
        <w:numPr>
          <w:ilvl w:val="0"/>
          <w:numId w:val="0"/>
        </w:numPr>
        <w:tabs>
          <w:tab w:val="right" w:pos="1418"/>
          <w:tab w:val="left" w:pos="1559"/>
        </w:tabs>
        <w:spacing w:before="60" w:after="60"/>
        <w:ind w:left="1559" w:hanging="1105"/>
      </w:pPr>
      <w:r w:rsidRPr="001C0544">
        <w:tab/>
        <w:t>(i)</w:t>
      </w:r>
      <w:r w:rsidRPr="001C0544">
        <w:tab/>
        <w:t>the manufacturer’s serial number;</w:t>
      </w:r>
    </w:p>
    <w:p w14:paraId="2857E93E" w14:textId="77777777" w:rsidR="005057D1" w:rsidRPr="001C0544" w:rsidRDefault="005057D1" w:rsidP="00705FB1">
      <w:pPr>
        <w:pStyle w:val="LDP2i"/>
        <w:numPr>
          <w:ilvl w:val="0"/>
          <w:numId w:val="0"/>
        </w:numPr>
        <w:tabs>
          <w:tab w:val="right" w:pos="1418"/>
          <w:tab w:val="left" w:pos="1559"/>
        </w:tabs>
        <w:spacing w:before="60" w:after="60"/>
        <w:ind w:left="1559" w:hanging="1105"/>
      </w:pPr>
      <w:r w:rsidRPr="001C0544">
        <w:tab/>
        <w:t>(ii)</w:t>
      </w:r>
      <w:r w:rsidRPr="001C0544">
        <w:tab/>
        <w:t>if there is no manufacturer’s serial number — the CASA serial number allocated in substitution for a manufacturer’s serial number when the aircraft was registered;</w:t>
      </w:r>
    </w:p>
    <w:p w14:paraId="4F9BB4FB" w14:textId="77777777" w:rsidR="005057D1" w:rsidRPr="001C0544" w:rsidRDefault="005057D1" w:rsidP="00705FB1">
      <w:pPr>
        <w:pStyle w:val="LDP2i"/>
        <w:numPr>
          <w:ilvl w:val="0"/>
          <w:numId w:val="0"/>
        </w:numPr>
        <w:tabs>
          <w:tab w:val="right" w:pos="1418"/>
          <w:tab w:val="left" w:pos="1559"/>
        </w:tabs>
        <w:spacing w:before="60" w:after="60"/>
        <w:ind w:left="1559" w:hanging="1105"/>
      </w:pPr>
      <w:r w:rsidRPr="001C0544">
        <w:tab/>
        <w:t>(iii)</w:t>
      </w:r>
      <w:r w:rsidRPr="001C0544">
        <w:tab/>
        <w:t>any electronic identification of the aircraft.</w:t>
      </w:r>
    </w:p>
    <w:p w14:paraId="0DAA2064" w14:textId="3EEEC904" w:rsidR="005A160E" w:rsidRPr="00E80388" w:rsidRDefault="005A160E" w:rsidP="00E80388">
      <w:pPr>
        <w:pStyle w:val="LDScheduleClauseHead"/>
        <w:keepNext w:val="0"/>
        <w:spacing w:before="120"/>
        <w:ind w:left="737" w:hanging="737"/>
        <w:rPr>
          <w:rFonts w:ascii="Arial" w:hAnsi="Arial"/>
        </w:rPr>
      </w:pPr>
      <w:r w:rsidRPr="00E80388">
        <w:rPr>
          <w:rFonts w:ascii="Arial" w:hAnsi="Arial"/>
        </w:rPr>
        <w:lastRenderedPageBreak/>
        <w:t>[</w:t>
      </w:r>
      <w:r w:rsidR="003A5433" w:rsidRPr="00E80388">
        <w:rPr>
          <w:rFonts w:ascii="Arial" w:hAnsi="Arial"/>
        </w:rPr>
        <w:t>3</w:t>
      </w:r>
      <w:r w:rsidRPr="00E80388">
        <w:rPr>
          <w:rFonts w:ascii="Arial" w:hAnsi="Arial"/>
        </w:rPr>
        <w:t>]</w:t>
      </w:r>
      <w:r w:rsidRPr="00E80388">
        <w:rPr>
          <w:rFonts w:ascii="Arial" w:hAnsi="Arial"/>
        </w:rPr>
        <w:tab/>
        <w:t>After section 2.02</w:t>
      </w:r>
    </w:p>
    <w:p w14:paraId="52A94CF5" w14:textId="77777777" w:rsidR="005A160E" w:rsidRPr="003A5433" w:rsidRDefault="005A160E" w:rsidP="005A160E">
      <w:pPr>
        <w:pStyle w:val="LDAmendInstruction"/>
      </w:pPr>
      <w:r w:rsidRPr="003A5433">
        <w:t>insert</w:t>
      </w:r>
    </w:p>
    <w:p w14:paraId="43FA286C" w14:textId="77777777" w:rsidR="005A160E" w:rsidRPr="00A44F9E" w:rsidRDefault="005A160E" w:rsidP="00A44F9E">
      <w:pPr>
        <w:pStyle w:val="LDClauseHeading"/>
        <w:ind w:left="737" w:hanging="737"/>
        <w:rPr>
          <w:rFonts w:ascii="Arial" w:hAnsi="Arial"/>
          <w:color w:val="000000"/>
        </w:rPr>
      </w:pPr>
      <w:r w:rsidRPr="00A44F9E">
        <w:rPr>
          <w:rFonts w:ascii="Arial" w:hAnsi="Arial"/>
          <w:color w:val="000000"/>
        </w:rPr>
        <w:t>2.02A</w:t>
      </w:r>
      <w:r w:rsidRPr="00A44F9E">
        <w:rPr>
          <w:rFonts w:ascii="Arial" w:hAnsi="Arial"/>
          <w:color w:val="000000"/>
        </w:rPr>
        <w:tab/>
        <w:t>Transitional provisions for RePL training courses</w:t>
      </w:r>
    </w:p>
    <w:p w14:paraId="6EED93C5" w14:textId="77777777" w:rsidR="005A160E" w:rsidRDefault="005A160E" w:rsidP="00A44F9E">
      <w:pPr>
        <w:pStyle w:val="LDClause"/>
        <w:tabs>
          <w:tab w:val="right" w:pos="454"/>
          <w:tab w:val="left" w:pos="737"/>
        </w:tabs>
        <w:spacing w:before="60" w:after="60"/>
        <w:ind w:left="737" w:hanging="1021"/>
      </w:pPr>
      <w:r w:rsidRPr="001C0544">
        <w:tab/>
        <w:t>(1)</w:t>
      </w:r>
      <w:r w:rsidRPr="001C0544">
        <w:tab/>
        <w:t>This section</w:t>
      </w:r>
      <w:r>
        <w:t xml:space="preserve"> applies to a person (the </w:t>
      </w:r>
      <w:r w:rsidRPr="00CC1B5D">
        <w:rPr>
          <w:b/>
          <w:bCs/>
          <w:i/>
          <w:iCs/>
        </w:rPr>
        <w:t>applicant</w:t>
      </w:r>
      <w:r>
        <w:t xml:space="preserve">) who, for the manual or automated operation of a category of RPA that the applicant proposes to operate (the </w:t>
      </w:r>
      <w:r w:rsidRPr="00DB145C">
        <w:rPr>
          <w:b/>
          <w:bCs/>
          <w:i/>
          <w:iCs/>
        </w:rPr>
        <w:t>relevant RPA</w:t>
      </w:r>
      <w:r>
        <w:t>):</w:t>
      </w:r>
    </w:p>
    <w:p w14:paraId="2B4AD2EC" w14:textId="5B4728FA" w:rsidR="005A160E" w:rsidRPr="00705FB1" w:rsidRDefault="005A160E" w:rsidP="00705FB1">
      <w:pPr>
        <w:pStyle w:val="LDP1a0"/>
        <w:rPr>
          <w:color w:val="000000"/>
        </w:rPr>
      </w:pPr>
      <w:r w:rsidRPr="00705FB1">
        <w:rPr>
          <w:color w:val="000000"/>
        </w:rPr>
        <w:t>(a)</w:t>
      </w:r>
      <w:r w:rsidRPr="00705FB1">
        <w:rPr>
          <w:color w:val="000000"/>
        </w:rPr>
        <w:tab/>
      </w:r>
      <w:r w:rsidR="00F7502B" w:rsidRPr="00705FB1">
        <w:rPr>
          <w:color w:val="000000"/>
        </w:rPr>
        <w:t xml:space="preserve">on or after </w:t>
      </w:r>
      <w:r w:rsidR="00154D89" w:rsidRPr="00705FB1">
        <w:rPr>
          <w:color w:val="000000"/>
        </w:rPr>
        <w:t>3</w:t>
      </w:r>
      <w:r w:rsidR="00935FEE" w:rsidRPr="00705FB1">
        <w:rPr>
          <w:color w:val="000000"/>
        </w:rPr>
        <w:t xml:space="preserve"> April 2020</w:t>
      </w:r>
      <w:r w:rsidR="00F7502B" w:rsidRPr="00705FB1">
        <w:rPr>
          <w:color w:val="000000"/>
        </w:rPr>
        <w:t xml:space="preserve"> but </w:t>
      </w:r>
      <w:r w:rsidRPr="00705FB1">
        <w:rPr>
          <w:color w:val="000000"/>
        </w:rPr>
        <w:t>before 10 October 2020, for the relevant RPA — commenced a</w:t>
      </w:r>
      <w:r w:rsidR="001D3FE7">
        <w:rPr>
          <w:color w:val="000000"/>
        </w:rPr>
        <w:t>n</w:t>
      </w:r>
      <w:r w:rsidRPr="00705FB1">
        <w:rPr>
          <w:color w:val="000000"/>
        </w:rPr>
        <w:t xml:space="preserve"> RPL training course or </w:t>
      </w:r>
      <w:r w:rsidR="0055004C" w:rsidRPr="00705FB1">
        <w:rPr>
          <w:color w:val="000000"/>
        </w:rPr>
        <w:t>any</w:t>
      </w:r>
      <w:r w:rsidRPr="00705FB1">
        <w:rPr>
          <w:color w:val="000000"/>
        </w:rPr>
        <w:t xml:space="preserve"> </w:t>
      </w:r>
      <w:r w:rsidR="0055004C" w:rsidRPr="00705FB1">
        <w:rPr>
          <w:color w:val="000000"/>
        </w:rPr>
        <w:t xml:space="preserve">training </w:t>
      </w:r>
      <w:r w:rsidRPr="00705FB1">
        <w:rPr>
          <w:color w:val="000000"/>
        </w:rPr>
        <w:t xml:space="preserve">course </w:t>
      </w:r>
      <w:r w:rsidR="0055004C" w:rsidRPr="00705FB1">
        <w:rPr>
          <w:color w:val="000000"/>
        </w:rPr>
        <w:t>in operating RPA, conducted by</w:t>
      </w:r>
      <w:r w:rsidRPr="00705FB1">
        <w:rPr>
          <w:color w:val="000000"/>
        </w:rPr>
        <w:t xml:space="preserve"> a certificated RPA operator whose operations include conducting </w:t>
      </w:r>
      <w:r w:rsidR="0055004C" w:rsidRPr="00705FB1">
        <w:rPr>
          <w:color w:val="000000"/>
        </w:rPr>
        <w:t>such a training course</w:t>
      </w:r>
      <w:r w:rsidRPr="00705FB1">
        <w:rPr>
          <w:color w:val="000000"/>
        </w:rPr>
        <w:t>; and</w:t>
      </w:r>
    </w:p>
    <w:p w14:paraId="708A6001" w14:textId="04D080FE" w:rsidR="005A160E" w:rsidRPr="00705FB1" w:rsidRDefault="005A160E" w:rsidP="00705FB1">
      <w:pPr>
        <w:pStyle w:val="LDP1a0"/>
        <w:rPr>
          <w:color w:val="000000"/>
        </w:rPr>
      </w:pPr>
      <w:r w:rsidRPr="00705FB1">
        <w:rPr>
          <w:color w:val="000000"/>
        </w:rPr>
        <w:t>(b)</w:t>
      </w:r>
      <w:r w:rsidRPr="00705FB1">
        <w:rPr>
          <w:color w:val="000000"/>
        </w:rPr>
        <w:tab/>
        <w:t xml:space="preserve">not later than </w:t>
      </w:r>
      <w:r w:rsidR="00D812E3" w:rsidRPr="00705FB1">
        <w:rPr>
          <w:color w:val="000000"/>
        </w:rPr>
        <w:t>30 April</w:t>
      </w:r>
      <w:r w:rsidRPr="00705FB1">
        <w:rPr>
          <w:color w:val="000000"/>
        </w:rPr>
        <w:t xml:space="preserve"> 2021, for the relevant RPA — has successfully completed and passed all theoretical and practical elements of the </w:t>
      </w:r>
      <w:r w:rsidR="0055004C" w:rsidRPr="00705FB1">
        <w:rPr>
          <w:color w:val="000000"/>
        </w:rPr>
        <w:t xml:space="preserve">training </w:t>
      </w:r>
      <w:r w:rsidRPr="00705FB1">
        <w:rPr>
          <w:color w:val="000000"/>
        </w:rPr>
        <w:t xml:space="preserve">course, including any </w:t>
      </w:r>
      <w:r w:rsidR="00A7174A" w:rsidRPr="00705FB1">
        <w:rPr>
          <w:color w:val="000000"/>
        </w:rPr>
        <w:t xml:space="preserve">theoretical knowledge </w:t>
      </w:r>
      <w:r w:rsidRPr="00705FB1">
        <w:rPr>
          <w:color w:val="000000"/>
        </w:rPr>
        <w:t xml:space="preserve">examinations </w:t>
      </w:r>
      <w:r w:rsidR="00A7174A" w:rsidRPr="00705FB1">
        <w:rPr>
          <w:color w:val="000000"/>
        </w:rPr>
        <w:t>and</w:t>
      </w:r>
      <w:r w:rsidRPr="00705FB1">
        <w:rPr>
          <w:color w:val="000000"/>
        </w:rPr>
        <w:t xml:space="preserve"> </w:t>
      </w:r>
      <w:r w:rsidR="00A7174A" w:rsidRPr="00705FB1">
        <w:rPr>
          <w:color w:val="000000"/>
        </w:rPr>
        <w:t xml:space="preserve">practical </w:t>
      </w:r>
      <w:r w:rsidRPr="00705FB1">
        <w:rPr>
          <w:color w:val="000000"/>
        </w:rPr>
        <w:t>competency assessments, in accordance with standards</w:t>
      </w:r>
      <w:r w:rsidR="009E66A1" w:rsidRPr="00705FB1">
        <w:rPr>
          <w:color w:val="000000"/>
        </w:rPr>
        <w:t xml:space="preserve"> that were acceptable to CASA</w:t>
      </w:r>
      <w:r w:rsidRPr="00705FB1">
        <w:rPr>
          <w:color w:val="000000"/>
        </w:rPr>
        <w:t xml:space="preserve"> for the </w:t>
      </w:r>
      <w:r w:rsidR="0055004C" w:rsidRPr="00705FB1">
        <w:rPr>
          <w:color w:val="000000"/>
        </w:rPr>
        <w:t xml:space="preserve">training </w:t>
      </w:r>
      <w:r w:rsidRPr="00705FB1">
        <w:rPr>
          <w:color w:val="000000"/>
        </w:rPr>
        <w:t>course for the relevant RPA before 10 October 2020.</w:t>
      </w:r>
    </w:p>
    <w:p w14:paraId="0791F004" w14:textId="39B09A20" w:rsidR="005A160E" w:rsidRDefault="005A160E" w:rsidP="00A44F9E">
      <w:pPr>
        <w:pStyle w:val="LDClause"/>
        <w:tabs>
          <w:tab w:val="right" w:pos="454"/>
          <w:tab w:val="left" w:pos="737"/>
        </w:tabs>
        <w:spacing w:before="60" w:after="60"/>
        <w:ind w:left="737" w:hanging="1021"/>
      </w:pPr>
      <w:r w:rsidRPr="001C0544">
        <w:tab/>
        <w:t>(</w:t>
      </w:r>
      <w:r>
        <w:t>2</w:t>
      </w:r>
      <w:r w:rsidRPr="001C0544">
        <w:t>)</w:t>
      </w:r>
      <w:r w:rsidRPr="001C0544">
        <w:tab/>
      </w:r>
      <w:r w:rsidR="001E2CA6">
        <w:t>T</w:t>
      </w:r>
      <w:r w:rsidRPr="001C0544">
        <w:t>h</w:t>
      </w:r>
      <w:r>
        <w:t>e training</w:t>
      </w:r>
      <w:r w:rsidR="0055004C">
        <w:t xml:space="preserve"> course</w:t>
      </w:r>
      <w:r>
        <w:t xml:space="preserve"> undertaken by the applicant</w:t>
      </w:r>
      <w:r w:rsidR="00A7174A">
        <w:t xml:space="preserve"> in accordance with subsection</w:t>
      </w:r>
      <w:r w:rsidR="00E80388">
        <w:t> </w:t>
      </w:r>
      <w:r w:rsidR="00A7174A">
        <w:t>(1)</w:t>
      </w:r>
      <w:r>
        <w:t xml:space="preserve"> is deemed to be training that complies with the standards and requirements prescribed by this Chapter for the relevant RPA.</w:t>
      </w:r>
    </w:p>
    <w:p w14:paraId="75265312" w14:textId="2201A62C" w:rsidR="00773A3F" w:rsidRPr="00E80388" w:rsidRDefault="00773A3F" w:rsidP="00E80388">
      <w:pPr>
        <w:pStyle w:val="LDScheduleClauseHead"/>
        <w:keepNext w:val="0"/>
        <w:spacing w:before="120"/>
        <w:ind w:left="737" w:hanging="737"/>
        <w:rPr>
          <w:rFonts w:ascii="Arial" w:hAnsi="Arial"/>
        </w:rPr>
      </w:pPr>
      <w:r w:rsidRPr="00E80388">
        <w:rPr>
          <w:rFonts w:ascii="Arial" w:hAnsi="Arial"/>
        </w:rPr>
        <w:t>[</w:t>
      </w:r>
      <w:r w:rsidR="003A5433" w:rsidRPr="00E80388">
        <w:rPr>
          <w:rFonts w:ascii="Arial" w:hAnsi="Arial"/>
        </w:rPr>
        <w:t>4</w:t>
      </w:r>
      <w:r w:rsidRPr="00E80388">
        <w:rPr>
          <w:rFonts w:ascii="Arial" w:hAnsi="Arial"/>
        </w:rPr>
        <w:t>]</w:t>
      </w:r>
      <w:r w:rsidRPr="00E80388">
        <w:rPr>
          <w:rFonts w:ascii="Arial" w:hAnsi="Arial"/>
        </w:rPr>
        <w:tab/>
        <w:t>S</w:t>
      </w:r>
      <w:r w:rsidR="00315B18" w:rsidRPr="00E80388">
        <w:rPr>
          <w:rFonts w:ascii="Arial" w:hAnsi="Arial"/>
        </w:rPr>
        <w:t>ubs</w:t>
      </w:r>
      <w:r w:rsidRPr="00E80388">
        <w:rPr>
          <w:rFonts w:ascii="Arial" w:hAnsi="Arial"/>
        </w:rPr>
        <w:t>ection 10.13</w:t>
      </w:r>
      <w:r w:rsidR="00E80388">
        <w:rPr>
          <w:rFonts w:ascii="Arial" w:hAnsi="Arial"/>
        </w:rPr>
        <w:t> </w:t>
      </w:r>
      <w:r w:rsidR="00315B18" w:rsidRPr="00E80388">
        <w:rPr>
          <w:rFonts w:ascii="Arial" w:hAnsi="Arial"/>
        </w:rPr>
        <w:t>(1)</w:t>
      </w:r>
    </w:p>
    <w:p w14:paraId="2C229FD6" w14:textId="75079257" w:rsidR="00315B18" w:rsidRPr="001C0544" w:rsidRDefault="00315B18" w:rsidP="00773A3F">
      <w:pPr>
        <w:pStyle w:val="LDAmendInstruction"/>
      </w:pPr>
      <w:r w:rsidRPr="001C0544">
        <w:t>after</w:t>
      </w:r>
    </w:p>
    <w:p w14:paraId="239CF06C" w14:textId="5C47F242" w:rsidR="00315B18" w:rsidRPr="001C0544" w:rsidRDefault="00315B18" w:rsidP="00315B18">
      <w:pPr>
        <w:pStyle w:val="LDAmendText"/>
      </w:pPr>
      <w:r w:rsidRPr="001C0544">
        <w:t>paragraph 101.272</w:t>
      </w:r>
      <w:r w:rsidR="00E80388">
        <w:t> </w:t>
      </w:r>
      <w:r w:rsidRPr="001C0544">
        <w:t>(1)</w:t>
      </w:r>
      <w:r w:rsidR="00E80388">
        <w:t> </w:t>
      </w:r>
      <w:r w:rsidRPr="001C0544">
        <w:t>(b)</w:t>
      </w:r>
    </w:p>
    <w:p w14:paraId="5A4DC8BB" w14:textId="3770CC6E" w:rsidR="00773A3F" w:rsidRPr="001C0544" w:rsidRDefault="00315B18" w:rsidP="00315B18">
      <w:pPr>
        <w:pStyle w:val="LDAmendInstruction"/>
      </w:pPr>
      <w:r w:rsidRPr="001C0544">
        <w:t>insert</w:t>
      </w:r>
    </w:p>
    <w:p w14:paraId="41DFEEF6" w14:textId="75EE08B4" w:rsidR="00315B18" w:rsidRPr="001C0544" w:rsidRDefault="00315B18" w:rsidP="00315B18">
      <w:pPr>
        <w:pStyle w:val="LDAmendText"/>
      </w:pPr>
      <w:r w:rsidRPr="001C0544">
        <w:t>and subregulation 101.372</w:t>
      </w:r>
      <w:r w:rsidR="00E80388">
        <w:t> </w:t>
      </w:r>
      <w:r w:rsidRPr="001C0544">
        <w:t>(1)</w:t>
      </w:r>
    </w:p>
    <w:p w14:paraId="0D86D6F3" w14:textId="2E0CAE3F" w:rsidR="00315B18" w:rsidRPr="00E80388" w:rsidRDefault="00315B18" w:rsidP="00E80388">
      <w:pPr>
        <w:pStyle w:val="LDScheduleClauseHead"/>
        <w:keepNext w:val="0"/>
        <w:spacing w:before="120"/>
        <w:ind w:left="737" w:hanging="737"/>
        <w:rPr>
          <w:rFonts w:ascii="Arial" w:hAnsi="Arial"/>
        </w:rPr>
      </w:pPr>
      <w:r w:rsidRPr="00E80388">
        <w:rPr>
          <w:rFonts w:ascii="Arial" w:hAnsi="Arial"/>
        </w:rPr>
        <w:t>[</w:t>
      </w:r>
      <w:r w:rsidR="003A5433" w:rsidRPr="00E80388">
        <w:rPr>
          <w:rFonts w:ascii="Arial" w:hAnsi="Arial"/>
        </w:rPr>
        <w:t>5</w:t>
      </w:r>
      <w:r w:rsidRPr="00E80388">
        <w:rPr>
          <w:rFonts w:ascii="Arial" w:hAnsi="Arial"/>
        </w:rPr>
        <w:t>]</w:t>
      </w:r>
      <w:r w:rsidRPr="00E80388">
        <w:rPr>
          <w:rFonts w:ascii="Arial" w:hAnsi="Arial"/>
        </w:rPr>
        <w:tab/>
        <w:t>Subsection 10.13</w:t>
      </w:r>
      <w:r w:rsidR="006E5EE6">
        <w:rPr>
          <w:rFonts w:ascii="Arial" w:hAnsi="Arial"/>
        </w:rPr>
        <w:t> </w:t>
      </w:r>
      <w:r w:rsidRPr="00E80388">
        <w:rPr>
          <w:rFonts w:ascii="Arial" w:hAnsi="Arial"/>
        </w:rPr>
        <w:t>(1)</w:t>
      </w:r>
    </w:p>
    <w:p w14:paraId="08F0D2EA" w14:textId="77777777" w:rsidR="00315B18" w:rsidRPr="001C0544" w:rsidRDefault="00315B18" w:rsidP="00315B18">
      <w:pPr>
        <w:pStyle w:val="LDAmendInstruction"/>
      </w:pPr>
      <w:r w:rsidRPr="001C0544">
        <w:t>after</w:t>
      </w:r>
    </w:p>
    <w:p w14:paraId="19D81C0C" w14:textId="25AF9065" w:rsidR="00315B18" w:rsidRPr="001C0544" w:rsidRDefault="00315B18" w:rsidP="00315B18">
      <w:pPr>
        <w:pStyle w:val="LDAmendText"/>
      </w:pPr>
      <w:r w:rsidRPr="001C0544">
        <w:t>information</w:t>
      </w:r>
    </w:p>
    <w:p w14:paraId="12B8C550" w14:textId="77777777" w:rsidR="00315B18" w:rsidRPr="001C0544" w:rsidRDefault="00315B18" w:rsidP="00315B18">
      <w:pPr>
        <w:pStyle w:val="LDAmendInstruction"/>
      </w:pPr>
      <w:r w:rsidRPr="001C0544">
        <w:t>insert</w:t>
      </w:r>
    </w:p>
    <w:p w14:paraId="0470C446" w14:textId="5A8F75AA" w:rsidR="00773A3F" w:rsidRPr="001C0544" w:rsidRDefault="00315B18" w:rsidP="00173C38">
      <w:pPr>
        <w:pStyle w:val="LDAmendText"/>
      </w:pPr>
      <w:r w:rsidRPr="001C0544">
        <w:t>or notice</w:t>
      </w:r>
    </w:p>
    <w:p w14:paraId="5BCFFE96" w14:textId="1C2BDC7A" w:rsidR="002734D3" w:rsidRPr="00E80388" w:rsidRDefault="002734D3" w:rsidP="00E80388">
      <w:pPr>
        <w:pStyle w:val="LDScheduleClauseHead"/>
        <w:keepNext w:val="0"/>
        <w:spacing w:before="120"/>
        <w:ind w:left="737" w:hanging="737"/>
        <w:rPr>
          <w:rFonts w:ascii="Arial" w:hAnsi="Arial"/>
        </w:rPr>
      </w:pPr>
      <w:r w:rsidRPr="00E80388">
        <w:rPr>
          <w:rFonts w:ascii="Arial" w:hAnsi="Arial"/>
        </w:rPr>
        <w:t>[</w:t>
      </w:r>
      <w:r w:rsidR="003A5433" w:rsidRPr="00E80388">
        <w:rPr>
          <w:rFonts w:ascii="Arial" w:hAnsi="Arial"/>
        </w:rPr>
        <w:t>6</w:t>
      </w:r>
      <w:r w:rsidRPr="00E80388">
        <w:rPr>
          <w:rFonts w:ascii="Arial" w:hAnsi="Arial"/>
        </w:rPr>
        <w:t>]</w:t>
      </w:r>
      <w:r w:rsidRPr="00E80388">
        <w:rPr>
          <w:rFonts w:ascii="Arial" w:hAnsi="Arial"/>
        </w:rPr>
        <w:tab/>
        <w:t>Section</w:t>
      </w:r>
      <w:r w:rsidR="00CE51D4" w:rsidRPr="00E80388">
        <w:rPr>
          <w:rFonts w:ascii="Arial" w:hAnsi="Arial"/>
        </w:rPr>
        <w:t>s</w:t>
      </w:r>
      <w:r w:rsidRPr="00E80388">
        <w:rPr>
          <w:rFonts w:ascii="Arial" w:hAnsi="Arial"/>
        </w:rPr>
        <w:t xml:space="preserve"> 10.14</w:t>
      </w:r>
      <w:r w:rsidR="00CE51D4" w:rsidRPr="00E80388">
        <w:rPr>
          <w:rFonts w:ascii="Arial" w:hAnsi="Arial"/>
        </w:rPr>
        <w:t>, 10.15 and 10.16</w:t>
      </w:r>
    </w:p>
    <w:p w14:paraId="5566B7A1" w14:textId="08534600" w:rsidR="002734D3" w:rsidRPr="001C0544" w:rsidRDefault="002734D3" w:rsidP="002734D3">
      <w:pPr>
        <w:pStyle w:val="LDAmendInstruction"/>
      </w:pPr>
      <w:r w:rsidRPr="001C0544">
        <w:t>repeal and substitute</w:t>
      </w:r>
    </w:p>
    <w:p w14:paraId="0234E7CC" w14:textId="50C990F3" w:rsidR="002734D3" w:rsidRPr="00A44F9E" w:rsidRDefault="002734D3" w:rsidP="00A44F9E">
      <w:pPr>
        <w:pStyle w:val="LDClauseHeading"/>
        <w:ind w:left="737" w:hanging="737"/>
        <w:rPr>
          <w:rFonts w:ascii="Arial" w:hAnsi="Arial"/>
          <w:color w:val="000000"/>
        </w:rPr>
      </w:pPr>
      <w:r w:rsidRPr="00A44F9E">
        <w:rPr>
          <w:rFonts w:ascii="Arial" w:hAnsi="Arial"/>
          <w:color w:val="000000"/>
        </w:rPr>
        <w:t>10.14</w:t>
      </w:r>
      <w:r w:rsidRPr="00A44F9E">
        <w:rPr>
          <w:rFonts w:ascii="Arial" w:hAnsi="Arial"/>
          <w:color w:val="000000"/>
        </w:rPr>
        <w:tab/>
        <w:t xml:space="preserve">Very small, small, and medium excluded RPA — </w:t>
      </w:r>
      <w:r w:rsidR="00A27864" w:rsidRPr="00A44F9E">
        <w:rPr>
          <w:rFonts w:ascii="Arial" w:hAnsi="Arial"/>
          <w:color w:val="000000"/>
        </w:rPr>
        <w:t>notification before</w:t>
      </w:r>
      <w:r w:rsidR="00FC54EA" w:rsidRPr="00A44F9E">
        <w:rPr>
          <w:rFonts w:ascii="Arial" w:hAnsi="Arial"/>
          <w:color w:val="000000"/>
        </w:rPr>
        <w:t xml:space="preserve"> </w:t>
      </w:r>
      <w:r w:rsidR="00252E40" w:rsidRPr="00A44F9E">
        <w:rPr>
          <w:rFonts w:ascii="Arial" w:hAnsi="Arial"/>
          <w:color w:val="000000"/>
        </w:rPr>
        <w:t xml:space="preserve">first </w:t>
      </w:r>
      <w:r w:rsidR="00FC54EA" w:rsidRPr="00A44F9E">
        <w:rPr>
          <w:rFonts w:ascii="Arial" w:hAnsi="Arial"/>
          <w:color w:val="000000"/>
        </w:rPr>
        <w:t>operation</w:t>
      </w:r>
    </w:p>
    <w:p w14:paraId="36CC3FB8" w14:textId="15410CEC" w:rsidR="00C17C18" w:rsidRPr="001C0544" w:rsidRDefault="002734D3" w:rsidP="00A44F9E">
      <w:pPr>
        <w:pStyle w:val="LDClause"/>
        <w:tabs>
          <w:tab w:val="right" w:pos="454"/>
          <w:tab w:val="left" w:pos="737"/>
        </w:tabs>
        <w:spacing w:before="60" w:after="60"/>
        <w:ind w:left="737" w:hanging="1021"/>
      </w:pPr>
      <w:r w:rsidRPr="001C0544">
        <w:tab/>
      </w:r>
      <w:r w:rsidR="00C17C18" w:rsidRPr="001C0544">
        <w:t>(1)</w:t>
      </w:r>
      <w:r w:rsidRPr="001C0544">
        <w:tab/>
      </w:r>
      <w:r w:rsidR="00C17C18" w:rsidRPr="001C0544">
        <w:t xml:space="preserve">This section applies </w:t>
      </w:r>
      <w:r w:rsidR="009E3145">
        <w:t>for</w:t>
      </w:r>
      <w:r w:rsidR="00C17C18" w:rsidRPr="001C0544">
        <w:t xml:space="preserve"> any of the following</w:t>
      </w:r>
      <w:r w:rsidR="00A96840">
        <w:t xml:space="preserve"> that is an excluded RPA</w:t>
      </w:r>
      <w:r w:rsidR="00B56DA6">
        <w:t xml:space="preserve"> mentioned in subregulation 101.371</w:t>
      </w:r>
      <w:r w:rsidR="006E5EE6">
        <w:t> </w:t>
      </w:r>
      <w:r w:rsidR="00B56DA6">
        <w:t>(1)</w:t>
      </w:r>
      <w:r w:rsidR="00C17C18" w:rsidRPr="001C0544">
        <w:t>:</w:t>
      </w:r>
    </w:p>
    <w:p w14:paraId="45943424" w14:textId="1F706677" w:rsidR="00C17C18" w:rsidRPr="00705FB1" w:rsidRDefault="00C17C18" w:rsidP="00705FB1">
      <w:pPr>
        <w:pStyle w:val="LDP1a0"/>
        <w:rPr>
          <w:color w:val="000000"/>
        </w:rPr>
      </w:pPr>
      <w:r w:rsidRPr="00705FB1">
        <w:rPr>
          <w:color w:val="000000"/>
        </w:rPr>
        <w:t>(a)</w:t>
      </w:r>
      <w:r w:rsidRPr="00705FB1">
        <w:rPr>
          <w:color w:val="000000"/>
        </w:rPr>
        <w:tab/>
        <w:t>a very small RPA;</w:t>
      </w:r>
    </w:p>
    <w:p w14:paraId="0556646C" w14:textId="3617AC10" w:rsidR="00C17C18" w:rsidRPr="00705FB1" w:rsidRDefault="00C17C18" w:rsidP="00705FB1">
      <w:pPr>
        <w:pStyle w:val="LDP1a0"/>
        <w:rPr>
          <w:color w:val="000000"/>
        </w:rPr>
      </w:pPr>
      <w:r w:rsidRPr="00705FB1">
        <w:rPr>
          <w:color w:val="000000"/>
        </w:rPr>
        <w:t>(b)</w:t>
      </w:r>
      <w:r w:rsidRPr="00705FB1">
        <w:rPr>
          <w:color w:val="000000"/>
        </w:rPr>
        <w:tab/>
        <w:t xml:space="preserve"> a small RPA;</w:t>
      </w:r>
    </w:p>
    <w:p w14:paraId="215FF26A" w14:textId="4530AA91" w:rsidR="00C17C18" w:rsidRPr="00705FB1" w:rsidRDefault="00C17C18" w:rsidP="00705FB1">
      <w:pPr>
        <w:pStyle w:val="LDP1a0"/>
        <w:rPr>
          <w:color w:val="000000"/>
        </w:rPr>
      </w:pPr>
      <w:r w:rsidRPr="00705FB1">
        <w:rPr>
          <w:color w:val="000000"/>
        </w:rPr>
        <w:t>(c)</w:t>
      </w:r>
      <w:r w:rsidRPr="00705FB1">
        <w:rPr>
          <w:color w:val="000000"/>
        </w:rPr>
        <w:tab/>
        <w:t xml:space="preserve"> a medium RPA.</w:t>
      </w:r>
    </w:p>
    <w:p w14:paraId="68E79352" w14:textId="47DD03D7" w:rsidR="009E3145" w:rsidRDefault="00C51A4A" w:rsidP="00A44F9E">
      <w:pPr>
        <w:pStyle w:val="LDClause"/>
        <w:tabs>
          <w:tab w:val="right" w:pos="454"/>
          <w:tab w:val="left" w:pos="737"/>
        </w:tabs>
        <w:spacing w:before="60" w:after="60"/>
        <w:ind w:left="737" w:hanging="1021"/>
      </w:pPr>
      <w:r w:rsidRPr="001C0544">
        <w:tab/>
        <w:t>(2)</w:t>
      </w:r>
      <w:r w:rsidRPr="001C0544">
        <w:tab/>
        <w:t>For subregulation 101.372</w:t>
      </w:r>
      <w:r w:rsidR="006E5EE6">
        <w:t> </w:t>
      </w:r>
      <w:r w:rsidRPr="001C0544">
        <w:t>(1) of CASR</w:t>
      </w:r>
      <w:r w:rsidR="009E3145">
        <w:t>:</w:t>
      </w:r>
    </w:p>
    <w:p w14:paraId="56F0928C" w14:textId="201010E3" w:rsidR="009E3145" w:rsidRPr="00705FB1" w:rsidRDefault="009E3145" w:rsidP="00705FB1">
      <w:pPr>
        <w:pStyle w:val="LDP1a0"/>
        <w:rPr>
          <w:color w:val="000000"/>
        </w:rPr>
      </w:pPr>
      <w:r w:rsidRPr="00705FB1">
        <w:rPr>
          <w:color w:val="000000"/>
        </w:rPr>
        <w:t>(a)</w:t>
      </w:r>
      <w:r w:rsidRPr="00705FB1">
        <w:rPr>
          <w:color w:val="000000"/>
        </w:rPr>
        <w:tab/>
        <w:t xml:space="preserve">a person’s </w:t>
      </w:r>
      <w:r w:rsidR="00C51A4A" w:rsidRPr="00705FB1">
        <w:rPr>
          <w:color w:val="000000"/>
        </w:rPr>
        <w:t xml:space="preserve">use of </w:t>
      </w:r>
      <w:r w:rsidR="005C02AA" w:rsidRPr="00705FB1">
        <w:rPr>
          <w:color w:val="000000"/>
        </w:rPr>
        <w:t>their</w:t>
      </w:r>
      <w:r w:rsidRPr="00705FB1">
        <w:rPr>
          <w:color w:val="000000"/>
        </w:rPr>
        <w:t xml:space="preserve"> </w:t>
      </w:r>
      <w:r w:rsidR="00C51A4A" w:rsidRPr="00705FB1">
        <w:rPr>
          <w:color w:val="000000"/>
        </w:rPr>
        <w:t>myCASA account and the CASA RPA online registration process</w:t>
      </w:r>
      <w:r w:rsidRPr="00705FB1">
        <w:rPr>
          <w:color w:val="000000"/>
        </w:rPr>
        <w:t xml:space="preserve"> to register an excluded RPA</w:t>
      </w:r>
      <w:r w:rsidR="00C51A4A" w:rsidRPr="00705FB1">
        <w:rPr>
          <w:color w:val="000000"/>
        </w:rPr>
        <w:t xml:space="preserve"> is the form and manner hereby approved by CASA for </w:t>
      </w:r>
      <w:r w:rsidRPr="00705FB1">
        <w:rPr>
          <w:color w:val="000000"/>
        </w:rPr>
        <w:t>CASA to be notified</w:t>
      </w:r>
      <w:r w:rsidR="00C51A4A" w:rsidRPr="00705FB1">
        <w:rPr>
          <w:color w:val="000000"/>
        </w:rPr>
        <w:t xml:space="preserve"> </w:t>
      </w:r>
      <w:r w:rsidR="00CB1963" w:rsidRPr="00705FB1">
        <w:rPr>
          <w:color w:val="000000"/>
        </w:rPr>
        <w:t>before</w:t>
      </w:r>
      <w:r w:rsidR="00C51A4A" w:rsidRPr="00705FB1">
        <w:rPr>
          <w:color w:val="000000"/>
        </w:rPr>
        <w:t xml:space="preserve"> the first operation of </w:t>
      </w:r>
      <w:r w:rsidR="00A96840" w:rsidRPr="00705FB1">
        <w:rPr>
          <w:color w:val="000000"/>
        </w:rPr>
        <w:t>the excluded</w:t>
      </w:r>
      <w:r w:rsidR="00C51A4A" w:rsidRPr="00705FB1">
        <w:rPr>
          <w:color w:val="000000"/>
        </w:rPr>
        <w:t xml:space="preserve"> RPA</w:t>
      </w:r>
      <w:r w:rsidRPr="00705FB1">
        <w:rPr>
          <w:color w:val="000000"/>
        </w:rPr>
        <w:t>; and</w:t>
      </w:r>
    </w:p>
    <w:p w14:paraId="484C63C6" w14:textId="7C2AB139" w:rsidR="00C51A4A" w:rsidRPr="00705FB1" w:rsidRDefault="009E3145" w:rsidP="00705FB1">
      <w:pPr>
        <w:pStyle w:val="LDP1a0"/>
        <w:rPr>
          <w:color w:val="000000"/>
        </w:rPr>
      </w:pPr>
      <w:r w:rsidRPr="00705FB1">
        <w:rPr>
          <w:color w:val="000000"/>
        </w:rPr>
        <w:lastRenderedPageBreak/>
        <w:t>(b)</w:t>
      </w:r>
      <w:r w:rsidRPr="00705FB1">
        <w:rPr>
          <w:color w:val="000000"/>
        </w:rPr>
        <w:tab/>
        <w:t>registration of the excluded RPA is taken to be such notification.</w:t>
      </w:r>
    </w:p>
    <w:p w14:paraId="43E8AB6B" w14:textId="7ABD0DF0" w:rsidR="00252E40" w:rsidRPr="00A44F9E" w:rsidRDefault="00252E40" w:rsidP="00A44F9E">
      <w:pPr>
        <w:pStyle w:val="LDClauseHeading"/>
        <w:ind w:left="737" w:hanging="737"/>
        <w:rPr>
          <w:rFonts w:ascii="Arial" w:hAnsi="Arial"/>
          <w:color w:val="000000"/>
        </w:rPr>
      </w:pPr>
      <w:bookmarkStart w:id="4" w:name="_Hlk51654123"/>
      <w:bookmarkStart w:id="5" w:name="_Hlk51654929"/>
      <w:r w:rsidRPr="00A44F9E">
        <w:rPr>
          <w:rFonts w:ascii="Arial" w:hAnsi="Arial"/>
          <w:color w:val="000000"/>
        </w:rPr>
        <w:t>10.15</w:t>
      </w:r>
      <w:r w:rsidRPr="00A44F9E">
        <w:rPr>
          <w:rFonts w:ascii="Arial" w:hAnsi="Arial"/>
          <w:color w:val="000000"/>
        </w:rPr>
        <w:tab/>
        <w:t xml:space="preserve">Micro, very small, small, and medium registered RPA — </w:t>
      </w:r>
      <w:r w:rsidR="00872B09" w:rsidRPr="00A44F9E">
        <w:rPr>
          <w:rFonts w:ascii="Arial" w:hAnsi="Arial"/>
          <w:color w:val="000000"/>
        </w:rPr>
        <w:t>other information</w:t>
      </w:r>
    </w:p>
    <w:p w14:paraId="2224160F" w14:textId="62C8033E" w:rsidR="00252E40" w:rsidRDefault="00252E40" w:rsidP="00A44F9E">
      <w:pPr>
        <w:pStyle w:val="LDClause"/>
        <w:tabs>
          <w:tab w:val="right" w:pos="454"/>
          <w:tab w:val="left" w:pos="737"/>
        </w:tabs>
        <w:spacing w:before="60" w:after="60"/>
        <w:ind w:left="737" w:hanging="1021"/>
      </w:pPr>
      <w:r w:rsidRPr="001C0544">
        <w:tab/>
        <w:t>(1)</w:t>
      </w:r>
      <w:r w:rsidRPr="001C0544">
        <w:tab/>
      </w:r>
      <w:r w:rsidR="00872B09" w:rsidRPr="001C0544">
        <w:t>For paragraph</w:t>
      </w:r>
      <w:r w:rsidR="00F61C2F">
        <w:t>s</w:t>
      </w:r>
      <w:r w:rsidR="00872B09" w:rsidRPr="001C0544">
        <w:t xml:space="preserve"> 101.272</w:t>
      </w:r>
      <w:r w:rsidR="006E5EE6">
        <w:t> </w:t>
      </w:r>
      <w:r w:rsidR="00872B09" w:rsidRPr="001C0544">
        <w:t>(1)</w:t>
      </w:r>
      <w:r w:rsidR="006E5EE6">
        <w:t> </w:t>
      </w:r>
      <w:r w:rsidR="00872B09" w:rsidRPr="001C0544">
        <w:t>(b)</w:t>
      </w:r>
      <w:r w:rsidR="00B853E7">
        <w:t xml:space="preserve"> and 101.373</w:t>
      </w:r>
      <w:r w:rsidR="006E5EE6">
        <w:t> </w:t>
      </w:r>
      <w:r w:rsidR="00F61C2F">
        <w:t>(1)</w:t>
      </w:r>
      <w:r w:rsidR="006E5EE6">
        <w:t> </w:t>
      </w:r>
      <w:r w:rsidR="00F61C2F">
        <w:t>(b)</w:t>
      </w:r>
      <w:r w:rsidR="00872B09">
        <w:t xml:space="preserve"> of CASR, t</w:t>
      </w:r>
      <w:r w:rsidRPr="001C0544">
        <w:t>his section applies to a</w:t>
      </w:r>
      <w:r w:rsidR="009D2F86">
        <w:t xml:space="preserve"> person</w:t>
      </w:r>
      <w:r>
        <w:t xml:space="preserve"> who has registered an RPA.</w:t>
      </w:r>
    </w:p>
    <w:p w14:paraId="65324AC6" w14:textId="6DB877FD" w:rsidR="00252E40" w:rsidRPr="001C0544" w:rsidRDefault="00252E40" w:rsidP="00A44F9E">
      <w:pPr>
        <w:pStyle w:val="LDClause"/>
        <w:tabs>
          <w:tab w:val="right" w:pos="454"/>
          <w:tab w:val="left" w:pos="737"/>
        </w:tabs>
        <w:spacing w:before="60" w:after="60"/>
        <w:ind w:left="737" w:hanging="1021"/>
        <w:rPr>
          <w:lang w:eastAsia="en-AU"/>
        </w:rPr>
      </w:pPr>
      <w:r w:rsidRPr="001C0544">
        <w:rPr>
          <w:lang w:eastAsia="en-AU"/>
        </w:rPr>
        <w:tab/>
        <w:t>(</w:t>
      </w:r>
      <w:r w:rsidR="00B56DA6">
        <w:rPr>
          <w:lang w:eastAsia="en-AU"/>
        </w:rPr>
        <w:t>2</w:t>
      </w:r>
      <w:r w:rsidRPr="001C0544">
        <w:rPr>
          <w:lang w:eastAsia="en-AU"/>
        </w:rPr>
        <w:t>)</w:t>
      </w:r>
      <w:r w:rsidRPr="001C0544">
        <w:rPr>
          <w:lang w:eastAsia="en-AU"/>
        </w:rPr>
        <w:tab/>
        <w:t>If:</w:t>
      </w:r>
    </w:p>
    <w:p w14:paraId="556B6C7D" w14:textId="236488D7" w:rsidR="00252E40" w:rsidRPr="00705FB1" w:rsidRDefault="00252E40" w:rsidP="00705FB1">
      <w:pPr>
        <w:pStyle w:val="LDP1a0"/>
        <w:rPr>
          <w:color w:val="000000"/>
        </w:rPr>
      </w:pPr>
      <w:r w:rsidRPr="00705FB1">
        <w:rPr>
          <w:color w:val="000000"/>
        </w:rPr>
        <w:t>(a)</w:t>
      </w:r>
      <w:r w:rsidRPr="00705FB1">
        <w:rPr>
          <w:color w:val="000000"/>
        </w:rPr>
        <w:tab/>
      </w:r>
      <w:r w:rsidR="009D2F86" w:rsidRPr="00705FB1">
        <w:rPr>
          <w:color w:val="000000"/>
        </w:rPr>
        <w:t>the person</w:t>
      </w:r>
      <w:r w:rsidRPr="00705FB1">
        <w:rPr>
          <w:color w:val="000000"/>
        </w:rPr>
        <w:t xml:space="preserve"> has used </w:t>
      </w:r>
      <w:r w:rsidR="005C02AA" w:rsidRPr="00705FB1">
        <w:rPr>
          <w:color w:val="000000"/>
        </w:rPr>
        <w:t>their</w:t>
      </w:r>
      <w:r w:rsidRPr="00705FB1">
        <w:rPr>
          <w:color w:val="000000"/>
        </w:rPr>
        <w:t xml:space="preserve"> myCASA account to give CASA any personal or commercial </w:t>
      </w:r>
      <w:r w:rsidR="0016737D" w:rsidRPr="00705FB1">
        <w:rPr>
          <w:color w:val="000000"/>
        </w:rPr>
        <w:t xml:space="preserve">identification, or </w:t>
      </w:r>
      <w:r w:rsidRPr="00705FB1">
        <w:rPr>
          <w:color w:val="000000"/>
        </w:rPr>
        <w:t>contact details</w:t>
      </w:r>
      <w:r w:rsidR="0016737D" w:rsidRPr="00705FB1">
        <w:rPr>
          <w:color w:val="000000"/>
        </w:rPr>
        <w:t>, or any other information</w:t>
      </w:r>
      <w:r w:rsidRPr="00705FB1">
        <w:rPr>
          <w:color w:val="000000"/>
        </w:rPr>
        <w:t>; and</w:t>
      </w:r>
    </w:p>
    <w:p w14:paraId="152DDA18" w14:textId="3FAD806D" w:rsidR="00252E40" w:rsidRPr="00705FB1" w:rsidRDefault="00252E40" w:rsidP="00705FB1">
      <w:pPr>
        <w:pStyle w:val="LDP1a0"/>
        <w:rPr>
          <w:color w:val="000000"/>
        </w:rPr>
      </w:pPr>
      <w:r w:rsidRPr="00705FB1">
        <w:rPr>
          <w:color w:val="000000"/>
        </w:rPr>
        <w:t>(b)</w:t>
      </w:r>
      <w:r w:rsidRPr="00705FB1">
        <w:rPr>
          <w:color w:val="000000"/>
        </w:rPr>
        <w:tab/>
        <w:t>any of the details</w:t>
      </w:r>
      <w:r w:rsidR="0016737D" w:rsidRPr="00705FB1">
        <w:rPr>
          <w:color w:val="000000"/>
        </w:rPr>
        <w:t xml:space="preserve"> or information</w:t>
      </w:r>
      <w:r w:rsidRPr="00705FB1">
        <w:rPr>
          <w:color w:val="000000"/>
        </w:rPr>
        <w:t xml:space="preserve"> change</w:t>
      </w:r>
      <w:r w:rsidR="0016737D" w:rsidRPr="00705FB1">
        <w:rPr>
          <w:color w:val="000000"/>
        </w:rPr>
        <w:t>s</w:t>
      </w:r>
      <w:r w:rsidRPr="00705FB1">
        <w:rPr>
          <w:color w:val="000000"/>
        </w:rPr>
        <w:t>;</w:t>
      </w:r>
    </w:p>
    <w:p w14:paraId="32A08F14" w14:textId="62E278AB" w:rsidR="00596DC2" w:rsidRDefault="00252E40" w:rsidP="00252E40">
      <w:pPr>
        <w:pStyle w:val="Clause"/>
        <w:rPr>
          <w:lang w:eastAsia="en-AU"/>
        </w:rPr>
      </w:pPr>
      <w:r w:rsidRPr="001C0544">
        <w:rPr>
          <w:lang w:eastAsia="en-AU"/>
        </w:rPr>
        <w:tab/>
      </w:r>
      <w:r w:rsidRPr="001C0544">
        <w:rPr>
          <w:lang w:eastAsia="en-AU"/>
        </w:rPr>
        <w:tab/>
      </w:r>
      <w:r w:rsidR="00596DC2">
        <w:rPr>
          <w:lang w:eastAsia="en-AU"/>
        </w:rPr>
        <w:t>t</w:t>
      </w:r>
      <w:r w:rsidRPr="001C0544">
        <w:rPr>
          <w:lang w:eastAsia="en-AU"/>
        </w:rPr>
        <w:t>hen</w:t>
      </w:r>
      <w:r w:rsidR="00596DC2">
        <w:rPr>
          <w:lang w:eastAsia="en-AU"/>
        </w:rPr>
        <w:t>:</w:t>
      </w:r>
    </w:p>
    <w:p w14:paraId="504135A7" w14:textId="564359E1" w:rsidR="00596DC2" w:rsidRPr="00705FB1" w:rsidRDefault="005C02AA" w:rsidP="00705FB1">
      <w:pPr>
        <w:pStyle w:val="LDP1a0"/>
        <w:rPr>
          <w:color w:val="000000"/>
        </w:rPr>
      </w:pPr>
      <w:r w:rsidRPr="00705FB1">
        <w:rPr>
          <w:color w:val="000000"/>
        </w:rPr>
        <w:t>(c)</w:t>
      </w:r>
      <w:r w:rsidRPr="00705FB1">
        <w:rPr>
          <w:color w:val="000000"/>
        </w:rPr>
        <w:tab/>
      </w:r>
      <w:r w:rsidR="00252E40" w:rsidRPr="00705FB1">
        <w:rPr>
          <w:color w:val="000000"/>
        </w:rPr>
        <w:t xml:space="preserve">the </w:t>
      </w:r>
      <w:r w:rsidR="009D2F86" w:rsidRPr="00705FB1">
        <w:rPr>
          <w:color w:val="000000"/>
        </w:rPr>
        <w:t>person</w:t>
      </w:r>
      <w:r w:rsidR="00252E40" w:rsidRPr="00705FB1">
        <w:rPr>
          <w:color w:val="000000"/>
        </w:rPr>
        <w:t xml:space="preserve"> must use </w:t>
      </w:r>
      <w:r w:rsidRPr="00705FB1">
        <w:rPr>
          <w:color w:val="000000"/>
        </w:rPr>
        <w:t>their</w:t>
      </w:r>
      <w:r w:rsidR="00252E40" w:rsidRPr="00705FB1">
        <w:rPr>
          <w:color w:val="000000"/>
        </w:rPr>
        <w:t xml:space="preserve"> myCASA account to update the details</w:t>
      </w:r>
      <w:r w:rsidR="0016737D" w:rsidRPr="00705FB1">
        <w:rPr>
          <w:color w:val="000000"/>
        </w:rPr>
        <w:t xml:space="preserve"> </w:t>
      </w:r>
      <w:r w:rsidRPr="00705FB1">
        <w:rPr>
          <w:color w:val="000000"/>
        </w:rPr>
        <w:t>or</w:t>
      </w:r>
      <w:r w:rsidR="0016737D" w:rsidRPr="00705FB1">
        <w:rPr>
          <w:color w:val="000000"/>
        </w:rPr>
        <w:t xml:space="preserve"> information</w:t>
      </w:r>
      <w:r w:rsidR="00252E40" w:rsidRPr="00705FB1">
        <w:rPr>
          <w:color w:val="000000"/>
        </w:rPr>
        <w:t xml:space="preserve"> not more than 21 days after the change</w:t>
      </w:r>
      <w:r w:rsidR="00596DC2" w:rsidRPr="00705FB1">
        <w:rPr>
          <w:color w:val="000000"/>
        </w:rPr>
        <w:t>; and</w:t>
      </w:r>
    </w:p>
    <w:p w14:paraId="2C2CBDAA" w14:textId="6B222272" w:rsidR="005C02AA" w:rsidRPr="00705FB1" w:rsidRDefault="005C02AA" w:rsidP="00705FB1">
      <w:pPr>
        <w:pStyle w:val="LDP1a0"/>
        <w:rPr>
          <w:color w:val="000000"/>
        </w:rPr>
      </w:pPr>
      <w:r w:rsidRPr="00705FB1">
        <w:rPr>
          <w:color w:val="000000"/>
        </w:rPr>
        <w:t>(d)</w:t>
      </w:r>
      <w:r w:rsidRPr="00705FB1">
        <w:rPr>
          <w:color w:val="000000"/>
        </w:rPr>
        <w:tab/>
      </w:r>
      <w:r w:rsidR="00596DC2" w:rsidRPr="00705FB1">
        <w:rPr>
          <w:color w:val="000000"/>
        </w:rPr>
        <w:t xml:space="preserve">the person’s use of </w:t>
      </w:r>
      <w:r w:rsidRPr="00705FB1">
        <w:rPr>
          <w:color w:val="000000"/>
        </w:rPr>
        <w:t>their</w:t>
      </w:r>
      <w:r w:rsidR="00596DC2" w:rsidRPr="00705FB1">
        <w:rPr>
          <w:color w:val="000000"/>
        </w:rPr>
        <w:t xml:space="preserve"> myCASA account is the form and manner hereby approved by CASA </w:t>
      </w:r>
      <w:r w:rsidRPr="00705FB1">
        <w:rPr>
          <w:color w:val="000000"/>
        </w:rPr>
        <w:t>for the notification.</w:t>
      </w:r>
    </w:p>
    <w:p w14:paraId="7D7EE738" w14:textId="1855CE78" w:rsidR="00252E40" w:rsidRPr="001C0544" w:rsidRDefault="00252E40" w:rsidP="00252E40">
      <w:pPr>
        <w:pStyle w:val="Clause"/>
      </w:pPr>
      <w:r w:rsidRPr="001C0544">
        <w:tab/>
        <w:t>(</w:t>
      </w:r>
      <w:r w:rsidR="00872B09">
        <w:t>3</w:t>
      </w:r>
      <w:r w:rsidRPr="001C0544">
        <w:t>)</w:t>
      </w:r>
      <w:r w:rsidRPr="001C0544">
        <w:tab/>
      </w:r>
      <w:r w:rsidR="00872B09">
        <w:t>A</w:t>
      </w:r>
      <w:r w:rsidR="009D2F86">
        <w:t xml:space="preserve"> person</w:t>
      </w:r>
      <w:r w:rsidRPr="001C0544">
        <w:t xml:space="preserve"> must, as soon as practicable, give CASA specified operational information about the</w:t>
      </w:r>
      <w:r w:rsidR="00872B09">
        <w:t xml:space="preserve"> registered</w:t>
      </w:r>
      <w:r w:rsidRPr="001C0544">
        <w:t xml:space="preserve"> RPA, if CASA;</w:t>
      </w:r>
    </w:p>
    <w:p w14:paraId="087949C8" w14:textId="77777777" w:rsidR="00252E40" w:rsidRPr="00705FB1" w:rsidRDefault="00252E40" w:rsidP="00705FB1">
      <w:pPr>
        <w:pStyle w:val="LDP1a0"/>
        <w:rPr>
          <w:color w:val="000000"/>
        </w:rPr>
      </w:pPr>
      <w:r w:rsidRPr="00705FB1">
        <w:rPr>
          <w:color w:val="000000"/>
        </w:rPr>
        <w:t>(a)</w:t>
      </w:r>
      <w:r w:rsidRPr="00705FB1">
        <w:rPr>
          <w:color w:val="000000"/>
        </w:rPr>
        <w:tab/>
        <w:t>considers that the information is necessary for the purposes of aviation safety; and</w:t>
      </w:r>
    </w:p>
    <w:p w14:paraId="301029A4" w14:textId="77777777" w:rsidR="00252E40" w:rsidRPr="00705FB1" w:rsidRDefault="00252E40" w:rsidP="00705FB1">
      <w:pPr>
        <w:pStyle w:val="LDP1a0"/>
        <w:rPr>
          <w:color w:val="000000"/>
        </w:rPr>
      </w:pPr>
      <w:r w:rsidRPr="00705FB1">
        <w:rPr>
          <w:color w:val="000000"/>
        </w:rPr>
        <w:t>(b)</w:t>
      </w:r>
      <w:r w:rsidRPr="00705FB1">
        <w:rPr>
          <w:color w:val="000000"/>
        </w:rPr>
        <w:tab/>
        <w:t>requests the information in writing; and</w:t>
      </w:r>
    </w:p>
    <w:p w14:paraId="7DBC8289" w14:textId="5989CC39" w:rsidR="00252E40" w:rsidRPr="00705FB1" w:rsidRDefault="00252E40" w:rsidP="00705FB1">
      <w:pPr>
        <w:pStyle w:val="LDP1a0"/>
        <w:rPr>
          <w:color w:val="000000"/>
        </w:rPr>
      </w:pPr>
      <w:r w:rsidRPr="00705FB1">
        <w:rPr>
          <w:color w:val="000000"/>
        </w:rPr>
        <w:t>(c)</w:t>
      </w:r>
      <w:r w:rsidRPr="00705FB1">
        <w:rPr>
          <w:color w:val="000000"/>
        </w:rPr>
        <w:tab/>
        <w:t>explains in the request why the information is necessary for aviation safety.</w:t>
      </w:r>
    </w:p>
    <w:p w14:paraId="284B499A" w14:textId="59B60444" w:rsidR="0045518E" w:rsidRPr="00E80388" w:rsidRDefault="0045518E" w:rsidP="00E80388">
      <w:pPr>
        <w:pStyle w:val="LDScheduleClauseHead"/>
        <w:keepNext w:val="0"/>
        <w:spacing w:before="120"/>
        <w:ind w:left="737" w:hanging="737"/>
        <w:rPr>
          <w:rFonts w:ascii="Arial" w:hAnsi="Arial"/>
        </w:rPr>
      </w:pPr>
      <w:r w:rsidRPr="00E80388">
        <w:rPr>
          <w:rFonts w:ascii="Arial" w:hAnsi="Arial"/>
        </w:rPr>
        <w:t>[</w:t>
      </w:r>
      <w:r w:rsidR="003A5433" w:rsidRPr="00E80388">
        <w:rPr>
          <w:rFonts w:ascii="Arial" w:hAnsi="Arial"/>
        </w:rPr>
        <w:t>7</w:t>
      </w:r>
      <w:r w:rsidRPr="00E80388">
        <w:rPr>
          <w:rFonts w:ascii="Arial" w:hAnsi="Arial"/>
        </w:rPr>
        <w:t>]</w:t>
      </w:r>
      <w:r w:rsidRPr="00E80388">
        <w:rPr>
          <w:rFonts w:ascii="Arial" w:hAnsi="Arial"/>
        </w:rPr>
        <w:tab/>
        <w:t>Chapter 11</w:t>
      </w:r>
    </w:p>
    <w:p w14:paraId="6A6B0FD5" w14:textId="4301D969" w:rsidR="0045518E" w:rsidRPr="001C0544" w:rsidRDefault="0045518E" w:rsidP="0045518E">
      <w:pPr>
        <w:pStyle w:val="LDAmendInstruction"/>
      </w:pPr>
      <w:r w:rsidRPr="001C0544">
        <w:t>repeal and substitute</w:t>
      </w:r>
    </w:p>
    <w:bookmarkEnd w:id="4"/>
    <w:p w14:paraId="527DF8FA" w14:textId="0C365F1F" w:rsidR="0045518E" w:rsidRPr="001C0544" w:rsidRDefault="00164671" w:rsidP="00132B91">
      <w:pPr>
        <w:pStyle w:val="LDPartheading2"/>
        <w:pageBreakBefore w:val="0"/>
        <w:spacing w:before="420"/>
      </w:pPr>
      <w:r w:rsidRPr="001C0544">
        <w:t>CHAPTER 11</w:t>
      </w:r>
      <w:r w:rsidRPr="001C0544">
        <w:tab/>
        <w:t>RESERVED</w:t>
      </w:r>
    </w:p>
    <w:bookmarkEnd w:id="5"/>
    <w:p w14:paraId="237AE9A3" w14:textId="36CE9DA3" w:rsidR="005057D1" w:rsidRPr="00E80388" w:rsidRDefault="005057D1" w:rsidP="00E80388">
      <w:pPr>
        <w:pStyle w:val="LDScheduleClauseHead"/>
        <w:keepNext w:val="0"/>
        <w:spacing w:before="120"/>
        <w:ind w:left="737" w:hanging="737"/>
        <w:rPr>
          <w:rFonts w:ascii="Arial" w:hAnsi="Arial"/>
        </w:rPr>
      </w:pPr>
      <w:r w:rsidRPr="00E80388">
        <w:rPr>
          <w:rFonts w:ascii="Arial" w:hAnsi="Arial"/>
        </w:rPr>
        <w:t>[</w:t>
      </w:r>
      <w:r w:rsidR="003A5433" w:rsidRPr="00E80388">
        <w:rPr>
          <w:rFonts w:ascii="Arial" w:hAnsi="Arial"/>
        </w:rPr>
        <w:t>8</w:t>
      </w:r>
      <w:r w:rsidRPr="00E80388">
        <w:rPr>
          <w:rFonts w:ascii="Arial" w:hAnsi="Arial"/>
        </w:rPr>
        <w:t>]</w:t>
      </w:r>
      <w:r w:rsidRPr="00E80388">
        <w:rPr>
          <w:rFonts w:ascii="Arial" w:hAnsi="Arial"/>
        </w:rPr>
        <w:tab/>
        <w:t>After Chapter 11</w:t>
      </w:r>
    </w:p>
    <w:p w14:paraId="3D61CDA2" w14:textId="77777777" w:rsidR="005057D1" w:rsidRPr="001C0544" w:rsidRDefault="005057D1" w:rsidP="005057D1">
      <w:pPr>
        <w:pStyle w:val="LDAmendInstruction"/>
      </w:pPr>
      <w:r w:rsidRPr="001C0544">
        <w:t>insert</w:t>
      </w:r>
    </w:p>
    <w:p w14:paraId="6C1A9B43" w14:textId="77777777" w:rsidR="005057D1" w:rsidRPr="006E5EE6" w:rsidRDefault="005057D1" w:rsidP="00132B91">
      <w:pPr>
        <w:pStyle w:val="LDPartheading2"/>
        <w:pageBreakBefore w:val="0"/>
        <w:spacing w:before="420"/>
      </w:pPr>
      <w:r w:rsidRPr="001C0544">
        <w:t>CHAPTER 12</w:t>
      </w:r>
      <w:r w:rsidRPr="001C0544">
        <w:tab/>
        <w:t>IDENTIFICATION OF RPA AND MODEL AIRCRAFT</w:t>
      </w:r>
    </w:p>
    <w:p w14:paraId="060495A1" w14:textId="77777777" w:rsidR="005057D1" w:rsidRPr="00A44F9E" w:rsidRDefault="005057D1" w:rsidP="00A44F9E">
      <w:pPr>
        <w:pStyle w:val="LDClauseHeading"/>
        <w:ind w:left="737" w:hanging="737"/>
        <w:rPr>
          <w:rFonts w:ascii="Arial" w:hAnsi="Arial"/>
          <w:color w:val="000000"/>
        </w:rPr>
      </w:pPr>
      <w:r w:rsidRPr="00A44F9E">
        <w:rPr>
          <w:rFonts w:ascii="Arial" w:hAnsi="Arial"/>
          <w:color w:val="000000"/>
        </w:rPr>
        <w:t>12.01</w:t>
      </w:r>
      <w:r w:rsidRPr="00A44F9E">
        <w:rPr>
          <w:rFonts w:ascii="Arial" w:hAnsi="Arial"/>
          <w:color w:val="000000"/>
        </w:rPr>
        <w:tab/>
        <w:t>Identification of RPA and model aircraft required to be registered</w:t>
      </w:r>
    </w:p>
    <w:p w14:paraId="78ECF82F" w14:textId="1F2035EC" w:rsidR="005057D1" w:rsidRPr="001C0544" w:rsidRDefault="005057D1" w:rsidP="00A44F9E">
      <w:pPr>
        <w:pStyle w:val="LDClause"/>
        <w:tabs>
          <w:tab w:val="right" w:pos="454"/>
          <w:tab w:val="left" w:pos="737"/>
        </w:tabs>
        <w:spacing w:before="60" w:after="60"/>
        <w:ind w:left="737" w:hanging="1021"/>
      </w:pPr>
      <w:r w:rsidRPr="001C0544">
        <w:tab/>
        <w:t>(1)</w:t>
      </w:r>
      <w:r w:rsidRPr="001C0544">
        <w:tab/>
        <w:t>This section is for subregulation 101.098</w:t>
      </w:r>
      <w:r w:rsidR="00164671">
        <w:t> </w:t>
      </w:r>
      <w:r w:rsidRPr="001C0544">
        <w:t>(1) of CASR.</w:t>
      </w:r>
    </w:p>
    <w:p w14:paraId="35FA13D8" w14:textId="77777777" w:rsidR="005057D1" w:rsidRPr="001C0544" w:rsidRDefault="005057D1" w:rsidP="00A44F9E">
      <w:pPr>
        <w:pStyle w:val="LDClause"/>
        <w:tabs>
          <w:tab w:val="right" w:pos="454"/>
          <w:tab w:val="left" w:pos="737"/>
        </w:tabs>
        <w:spacing w:before="60" w:after="60"/>
        <w:ind w:left="737" w:hanging="1021"/>
      </w:pPr>
      <w:r w:rsidRPr="001C0544">
        <w:tab/>
        <w:t>(2)</w:t>
      </w:r>
      <w:r w:rsidRPr="001C0544">
        <w:tab/>
        <w:t>In this section:</w:t>
      </w:r>
    </w:p>
    <w:p w14:paraId="55D8072E" w14:textId="73F5C0A0" w:rsidR="005057D1" w:rsidRPr="001C0544" w:rsidRDefault="005057D1" w:rsidP="00A44F9E">
      <w:pPr>
        <w:pStyle w:val="LDdefinition"/>
        <w:spacing w:before="60" w:after="60"/>
        <w:ind w:left="737"/>
      </w:pPr>
      <w:r w:rsidRPr="001C0544">
        <w:rPr>
          <w:b/>
          <w:i/>
        </w:rPr>
        <w:t xml:space="preserve">unmanned aircraft to which this section applies </w:t>
      </w:r>
      <w:r w:rsidRPr="001C0544">
        <w:t>means an RPA or a model aircraft that is required to be registered under Division 47.C.2 of CASR.</w:t>
      </w:r>
    </w:p>
    <w:p w14:paraId="5B985503" w14:textId="6144EA3C" w:rsidR="005057D1" w:rsidRPr="001C0544" w:rsidRDefault="005057D1" w:rsidP="00A44F9E">
      <w:pPr>
        <w:pStyle w:val="LDClause"/>
        <w:tabs>
          <w:tab w:val="right" w:pos="454"/>
          <w:tab w:val="left" w:pos="737"/>
        </w:tabs>
        <w:spacing w:before="60" w:after="60"/>
        <w:ind w:left="737" w:hanging="1021"/>
      </w:pPr>
      <w:r w:rsidRPr="001C0544">
        <w:tab/>
        <w:t>(3)</w:t>
      </w:r>
      <w:r w:rsidRPr="001C0544">
        <w:tab/>
        <w:t>An unmanned aircraft to which this section applies must at all times when it is operating</w:t>
      </w:r>
      <w:r w:rsidR="0045518E" w:rsidRPr="001C0544">
        <w:t>:</w:t>
      </w:r>
    </w:p>
    <w:p w14:paraId="7E02441B" w14:textId="77777777" w:rsidR="005057D1" w:rsidRPr="00705FB1" w:rsidRDefault="005057D1" w:rsidP="00705FB1">
      <w:pPr>
        <w:pStyle w:val="LDP1a0"/>
        <w:rPr>
          <w:color w:val="000000"/>
        </w:rPr>
      </w:pPr>
      <w:r w:rsidRPr="00705FB1">
        <w:rPr>
          <w:color w:val="000000"/>
        </w:rPr>
        <w:t>(a)</w:t>
      </w:r>
      <w:r w:rsidRPr="00705FB1">
        <w:rPr>
          <w:color w:val="000000"/>
        </w:rPr>
        <w:tab/>
        <w:t>legibly display, in a manner that is easily seen or accessible:</w:t>
      </w:r>
    </w:p>
    <w:p w14:paraId="37FBAEDA" w14:textId="31C15775" w:rsidR="005057D1" w:rsidRPr="001C0544" w:rsidRDefault="005057D1" w:rsidP="00A44F9E">
      <w:pPr>
        <w:pStyle w:val="LDP2i"/>
        <w:numPr>
          <w:ilvl w:val="0"/>
          <w:numId w:val="0"/>
        </w:numPr>
        <w:tabs>
          <w:tab w:val="right" w:pos="1418"/>
          <w:tab w:val="left" w:pos="1559"/>
        </w:tabs>
        <w:spacing w:before="60" w:after="60"/>
        <w:ind w:left="1559" w:hanging="1105"/>
      </w:pPr>
      <w:r w:rsidRPr="001C0544">
        <w:tab/>
        <w:t>(i)</w:t>
      </w:r>
      <w:r w:rsidRPr="001C0544">
        <w:tab/>
        <w:t>the manufacturer’s serial number; or</w:t>
      </w:r>
    </w:p>
    <w:p w14:paraId="4D6FC287" w14:textId="77777777" w:rsidR="005057D1" w:rsidRPr="001C0544" w:rsidRDefault="005057D1" w:rsidP="00A44F9E">
      <w:pPr>
        <w:pStyle w:val="LDP2i"/>
        <w:numPr>
          <w:ilvl w:val="0"/>
          <w:numId w:val="0"/>
        </w:numPr>
        <w:tabs>
          <w:tab w:val="right" w:pos="1418"/>
          <w:tab w:val="left" w:pos="1559"/>
        </w:tabs>
        <w:spacing w:before="60" w:after="60"/>
        <w:ind w:left="1559" w:hanging="1105"/>
      </w:pPr>
      <w:r w:rsidRPr="001C0544">
        <w:tab/>
        <w:t>(ii)</w:t>
      </w:r>
      <w:r w:rsidRPr="001C0544">
        <w:tab/>
        <w:t>if there is no manufacturer’s serial number — the mark allocated by CASA when the aircraft was registered; and</w:t>
      </w:r>
    </w:p>
    <w:p w14:paraId="53868D02" w14:textId="77777777" w:rsidR="005057D1" w:rsidRPr="001C0544" w:rsidRDefault="005057D1" w:rsidP="00E80388">
      <w:pPr>
        <w:pStyle w:val="LDNote"/>
        <w:spacing w:before="60"/>
        <w:ind w:left="1191"/>
      </w:pPr>
      <w:r w:rsidRPr="001C0544">
        <w:rPr>
          <w:i/>
          <w:iCs/>
        </w:rPr>
        <w:t>Note</w:t>
      </w:r>
      <w:r w:rsidRPr="001C0544">
        <w:t>   This requirement is met even if the serial number or CASA mark is written or affixed inside the aircraft, as long as the number or mark is in a position where an authorised person or a police officer on the ground can readily view, see or inspect it, for example, inside an easily opened battery compartment.</w:t>
      </w:r>
    </w:p>
    <w:p w14:paraId="6BDC6901" w14:textId="77777777" w:rsidR="005057D1" w:rsidRPr="00705FB1" w:rsidRDefault="005057D1" w:rsidP="00705FB1">
      <w:pPr>
        <w:pStyle w:val="LDP1a0"/>
        <w:rPr>
          <w:color w:val="000000"/>
        </w:rPr>
      </w:pPr>
      <w:r w:rsidRPr="00705FB1">
        <w:rPr>
          <w:color w:val="000000"/>
        </w:rPr>
        <w:lastRenderedPageBreak/>
        <w:t>(b)</w:t>
      </w:r>
      <w:r w:rsidRPr="00705FB1">
        <w:rPr>
          <w:color w:val="000000"/>
        </w:rPr>
        <w:tab/>
        <w:t>use the electronic identification of the aircraft (if any) allocated by the manufacturer, in such a way that it is not changed, masked or interfered with in any way without the written permission of CASA.</w:t>
      </w:r>
    </w:p>
    <w:p w14:paraId="2140C0F2" w14:textId="77777777" w:rsidR="005057D1" w:rsidRPr="00164671" w:rsidRDefault="005057D1" w:rsidP="00132B91">
      <w:pPr>
        <w:pStyle w:val="LDPartheading2"/>
        <w:pageBreakBefore w:val="0"/>
        <w:spacing w:before="420"/>
      </w:pPr>
      <w:r w:rsidRPr="00164671">
        <w:t>CHAPTER 13</w:t>
      </w:r>
      <w:r w:rsidRPr="00164671">
        <w:tab/>
        <w:t>OPERATION OF FOREIGN REGISTERED RPA AND</w:t>
      </w:r>
      <w:r w:rsidRPr="001C0544">
        <w:t xml:space="preserve"> MODEL AIRCRAFT</w:t>
      </w:r>
    </w:p>
    <w:p w14:paraId="6F7BC292" w14:textId="77777777" w:rsidR="005057D1" w:rsidRPr="00164671" w:rsidRDefault="005057D1" w:rsidP="00132B91">
      <w:pPr>
        <w:pStyle w:val="LDClauseHeading"/>
        <w:ind w:left="737" w:hanging="737"/>
        <w:rPr>
          <w:rFonts w:ascii="Arial" w:hAnsi="Arial"/>
          <w:lang w:eastAsia="en-AU"/>
        </w:rPr>
      </w:pPr>
      <w:r w:rsidRPr="00164671">
        <w:rPr>
          <w:rFonts w:ascii="Arial" w:hAnsi="Arial"/>
          <w:lang w:eastAsia="en-AU"/>
        </w:rPr>
        <w:t>13.01</w:t>
      </w:r>
      <w:r w:rsidRPr="00164671">
        <w:rPr>
          <w:rFonts w:ascii="Arial" w:hAnsi="Arial"/>
          <w:lang w:eastAsia="en-AU"/>
        </w:rPr>
        <w:tab/>
        <w:t>Permission to operate foreign registered RPA or model aircraft</w:t>
      </w:r>
    </w:p>
    <w:p w14:paraId="79E450C0" w14:textId="54C3147D" w:rsidR="005057D1" w:rsidRPr="001C0544" w:rsidRDefault="005057D1" w:rsidP="00A44F9E">
      <w:pPr>
        <w:pStyle w:val="LDClause"/>
        <w:tabs>
          <w:tab w:val="right" w:pos="454"/>
          <w:tab w:val="left" w:pos="737"/>
        </w:tabs>
        <w:spacing w:before="60" w:after="60"/>
        <w:ind w:left="737" w:hanging="1021"/>
      </w:pPr>
      <w:r w:rsidRPr="001C0544">
        <w:tab/>
        <w:t>(1)</w:t>
      </w:r>
      <w:r w:rsidRPr="001C0544">
        <w:tab/>
        <w:t>This section is for subregulation 101.099</w:t>
      </w:r>
      <w:r w:rsidR="00164671">
        <w:t> </w:t>
      </w:r>
      <w:r w:rsidRPr="001C0544">
        <w:t>(1) of CASR.</w:t>
      </w:r>
    </w:p>
    <w:p w14:paraId="46FABD60" w14:textId="77777777" w:rsidR="005057D1" w:rsidRPr="001C0544" w:rsidRDefault="005057D1" w:rsidP="00A44F9E">
      <w:pPr>
        <w:pStyle w:val="LDClause"/>
        <w:tabs>
          <w:tab w:val="right" w:pos="454"/>
          <w:tab w:val="left" w:pos="737"/>
        </w:tabs>
        <w:spacing w:before="60" w:after="60"/>
        <w:ind w:left="737" w:hanging="1021"/>
      </w:pPr>
      <w:r w:rsidRPr="001C0544">
        <w:tab/>
        <w:t>(2)</w:t>
      </w:r>
      <w:r w:rsidRPr="001C0544">
        <w:tab/>
        <w:t>In this section:</w:t>
      </w:r>
    </w:p>
    <w:p w14:paraId="1C3FEDCF" w14:textId="2E5545E7" w:rsidR="005057D1" w:rsidRPr="001C0544" w:rsidRDefault="005057D1" w:rsidP="00A44F9E">
      <w:pPr>
        <w:pStyle w:val="LDdefinition"/>
        <w:spacing w:before="60" w:after="60"/>
        <w:ind w:left="737"/>
      </w:pPr>
      <w:r w:rsidRPr="001C0544">
        <w:rPr>
          <w:b/>
          <w:bCs/>
          <w:i/>
          <w:iCs/>
        </w:rPr>
        <w:t>Australian civil aviation legislation</w:t>
      </w:r>
      <w:r w:rsidRPr="001C0544">
        <w:t xml:space="preserve"> means the </w:t>
      </w:r>
      <w:r w:rsidRPr="001C0544">
        <w:rPr>
          <w:i/>
          <w:iCs/>
        </w:rPr>
        <w:t xml:space="preserve">Civil Aviation Act 1988 </w:t>
      </w:r>
      <w:r w:rsidRPr="001C0544">
        <w:t xml:space="preserve">(the </w:t>
      </w:r>
      <w:r w:rsidRPr="001C0544">
        <w:rPr>
          <w:b/>
          <w:bCs/>
          <w:i/>
          <w:iCs/>
        </w:rPr>
        <w:t>Act</w:t>
      </w:r>
      <w:r w:rsidRPr="001C0544">
        <w:t>), the regulations made under the Act, and any legislative instruments made under the Act or the regulations.</w:t>
      </w:r>
    </w:p>
    <w:p w14:paraId="5B92E12F" w14:textId="5607B6E2" w:rsidR="005057D1" w:rsidRPr="001C0544" w:rsidRDefault="005057D1" w:rsidP="00A44F9E">
      <w:pPr>
        <w:pStyle w:val="LDdefinition"/>
        <w:spacing w:before="60" w:after="60"/>
        <w:ind w:left="737"/>
      </w:pPr>
      <w:r w:rsidRPr="001C0544">
        <w:rPr>
          <w:b/>
          <w:bCs/>
          <w:i/>
          <w:iCs/>
        </w:rPr>
        <w:t>model glider</w:t>
      </w:r>
      <w:r w:rsidRPr="001C0544">
        <w:t xml:space="preserve"> means a model aircraft that is an unpowered aeroplane.</w:t>
      </w:r>
    </w:p>
    <w:p w14:paraId="2CD5B0C0" w14:textId="7132768F" w:rsidR="005057D1" w:rsidRPr="001C0544" w:rsidRDefault="005057D1" w:rsidP="00A44F9E">
      <w:pPr>
        <w:pStyle w:val="LDdefinition"/>
        <w:spacing w:before="60" w:after="60"/>
        <w:ind w:left="737"/>
      </w:pPr>
      <w:r w:rsidRPr="001C0544">
        <w:rPr>
          <w:b/>
          <w:i/>
        </w:rPr>
        <w:t>unmanned aircraft to which this section applies</w:t>
      </w:r>
      <w:r w:rsidRPr="00164671">
        <w:rPr>
          <w:bCs/>
          <w:iCs/>
        </w:rPr>
        <w:t xml:space="preserve"> </w:t>
      </w:r>
      <w:r w:rsidRPr="001C0544">
        <w:t>means an RPA or a model aircraft that has been registered under a law of a foreign country but not registered in Australia, and is one of the following:</w:t>
      </w:r>
    </w:p>
    <w:p w14:paraId="1CEA8613" w14:textId="77777777" w:rsidR="005057D1" w:rsidRPr="00705FB1" w:rsidRDefault="005057D1" w:rsidP="00705FB1">
      <w:pPr>
        <w:pStyle w:val="LDP1a0"/>
        <w:rPr>
          <w:color w:val="000000"/>
        </w:rPr>
      </w:pPr>
      <w:r w:rsidRPr="00705FB1">
        <w:rPr>
          <w:color w:val="000000"/>
        </w:rPr>
        <w:t>(a)</w:t>
      </w:r>
      <w:r w:rsidRPr="00705FB1">
        <w:rPr>
          <w:color w:val="000000"/>
        </w:rPr>
        <w:tab/>
        <w:t>any RPA;</w:t>
      </w:r>
    </w:p>
    <w:p w14:paraId="6C2655F3" w14:textId="404620A2" w:rsidR="005057D1" w:rsidRPr="001C0544" w:rsidRDefault="005057D1" w:rsidP="00705FB1">
      <w:pPr>
        <w:pStyle w:val="LDP1a0"/>
      </w:pPr>
      <w:r w:rsidRPr="00705FB1">
        <w:rPr>
          <w:color w:val="000000"/>
        </w:rPr>
        <w:t>(b)</w:t>
      </w:r>
      <w:r w:rsidRPr="00705FB1">
        <w:rPr>
          <w:color w:val="000000"/>
        </w:rPr>
        <w:tab/>
        <w:t>a model aircraft (but not a model glider) that has a gross weight greater</w:t>
      </w:r>
      <w:r w:rsidRPr="001C0544">
        <w:t xml:space="preserve"> than 250 g on take-off, </w:t>
      </w:r>
      <w:r w:rsidR="006461CC">
        <w:t>but not if the model</w:t>
      </w:r>
      <w:r w:rsidRPr="001C0544">
        <w:t xml:space="preserve"> aircraft is</w:t>
      </w:r>
      <w:r w:rsidR="009A2860">
        <w:t xml:space="preserve"> one</w:t>
      </w:r>
      <w:r w:rsidRPr="001C0544">
        <w:t xml:space="preserve"> flown:</w:t>
      </w:r>
    </w:p>
    <w:p w14:paraId="15BC3D52" w14:textId="77777777" w:rsidR="005057D1" w:rsidRPr="001C0544" w:rsidRDefault="005057D1" w:rsidP="00E80388">
      <w:pPr>
        <w:pStyle w:val="LDP2i"/>
        <w:numPr>
          <w:ilvl w:val="0"/>
          <w:numId w:val="0"/>
        </w:numPr>
        <w:tabs>
          <w:tab w:val="right" w:pos="1418"/>
          <w:tab w:val="left" w:pos="1559"/>
        </w:tabs>
        <w:spacing w:before="60" w:after="60"/>
        <w:ind w:left="1559" w:hanging="1105"/>
      </w:pPr>
      <w:r w:rsidRPr="001C0544">
        <w:tab/>
        <w:t>(i)</w:t>
      </w:r>
      <w:r w:rsidRPr="001C0544">
        <w:tab/>
        <w:t>at a site approved in writing by CASA for model aircraft flight; and</w:t>
      </w:r>
    </w:p>
    <w:p w14:paraId="718937F2" w14:textId="77777777" w:rsidR="005057D1" w:rsidRPr="001C0544" w:rsidRDefault="005057D1" w:rsidP="00E80388">
      <w:pPr>
        <w:pStyle w:val="LDP2i"/>
        <w:numPr>
          <w:ilvl w:val="0"/>
          <w:numId w:val="0"/>
        </w:numPr>
        <w:tabs>
          <w:tab w:val="right" w:pos="1418"/>
          <w:tab w:val="left" w:pos="1559"/>
        </w:tabs>
        <w:spacing w:before="60" w:after="60"/>
        <w:ind w:left="1559" w:hanging="1105"/>
      </w:pPr>
      <w:r w:rsidRPr="001C0544">
        <w:tab/>
        <w:t>(ii)</w:t>
      </w:r>
      <w:r w:rsidRPr="001C0544">
        <w:tab/>
        <w:t>in accordance with the conditions (if any) of the approval.</w:t>
      </w:r>
    </w:p>
    <w:p w14:paraId="383431DB" w14:textId="77777777" w:rsidR="005057D1" w:rsidRPr="001C0544" w:rsidRDefault="005057D1" w:rsidP="00A44F9E">
      <w:pPr>
        <w:pStyle w:val="LDClause"/>
        <w:tabs>
          <w:tab w:val="right" w:pos="454"/>
          <w:tab w:val="left" w:pos="737"/>
        </w:tabs>
        <w:spacing w:before="60" w:after="60"/>
        <w:ind w:left="737" w:hanging="1021"/>
      </w:pPr>
      <w:r w:rsidRPr="001C0544">
        <w:tab/>
        <w:t>(3)</w:t>
      </w:r>
      <w:r w:rsidRPr="001C0544">
        <w:tab/>
        <w:t>Subject to this section and Part 47 of CASR, an unmanned aircraft to which this section applies is not required to be registered in Australia.</w:t>
      </w:r>
    </w:p>
    <w:p w14:paraId="45696A9C" w14:textId="77777777" w:rsidR="005057D1" w:rsidRPr="001C0544" w:rsidRDefault="005057D1" w:rsidP="00A44F9E">
      <w:pPr>
        <w:pStyle w:val="LDClause"/>
        <w:tabs>
          <w:tab w:val="right" w:pos="454"/>
          <w:tab w:val="left" w:pos="737"/>
        </w:tabs>
        <w:spacing w:before="60" w:after="60"/>
        <w:ind w:left="737" w:hanging="1021"/>
      </w:pPr>
      <w:r w:rsidRPr="001C0544">
        <w:tab/>
        <w:t>(4)</w:t>
      </w:r>
      <w:r w:rsidRPr="001C0544">
        <w:tab/>
        <w:t>A person must not operate an unmanned aircraft to which this section applies unless the person:</w:t>
      </w:r>
    </w:p>
    <w:p w14:paraId="782BCA85" w14:textId="77777777" w:rsidR="005057D1" w:rsidRPr="00705FB1" w:rsidRDefault="005057D1" w:rsidP="00705FB1">
      <w:pPr>
        <w:pStyle w:val="LDP1a0"/>
        <w:rPr>
          <w:color w:val="000000"/>
        </w:rPr>
      </w:pPr>
      <w:r w:rsidRPr="00705FB1">
        <w:rPr>
          <w:color w:val="000000"/>
        </w:rPr>
        <w:t>(a)</w:t>
      </w:r>
      <w:r w:rsidRPr="00705FB1">
        <w:rPr>
          <w:color w:val="000000"/>
        </w:rPr>
        <w:tab/>
        <w:t>has applied to CASA for permission to operate the aircraft, in accordance with the approved form for such applications; and</w:t>
      </w:r>
    </w:p>
    <w:p w14:paraId="43054714" w14:textId="77777777" w:rsidR="005057D1" w:rsidRPr="001C0544" w:rsidRDefault="005057D1" w:rsidP="00164671">
      <w:pPr>
        <w:pStyle w:val="LDNote"/>
        <w:spacing w:before="60"/>
        <w:ind w:left="1191"/>
      </w:pPr>
      <w:r w:rsidRPr="001C0544">
        <w:rPr>
          <w:i/>
        </w:rPr>
        <w:t>Note</w:t>
      </w:r>
      <w:r w:rsidRPr="001C0544">
        <w:t>   The approved form requires the applicant to supply the details of all of the following for the aircraft (as applicable): any manufacturer’s serial number; any electronic identification; any mark or other visual identification attached or displayed.</w:t>
      </w:r>
    </w:p>
    <w:p w14:paraId="3C84A05C" w14:textId="6107F25C" w:rsidR="005057D1" w:rsidRPr="00705FB1" w:rsidRDefault="005057D1" w:rsidP="00705FB1">
      <w:pPr>
        <w:pStyle w:val="LDP1a0"/>
        <w:rPr>
          <w:color w:val="000000"/>
        </w:rPr>
      </w:pPr>
      <w:r w:rsidRPr="00705FB1">
        <w:rPr>
          <w:color w:val="000000"/>
        </w:rPr>
        <w:t>(b)</w:t>
      </w:r>
      <w:r w:rsidRPr="00705FB1">
        <w:rPr>
          <w:color w:val="000000"/>
        </w:rPr>
        <w:tab/>
        <w:t xml:space="preserve">has paid the </w:t>
      </w:r>
      <w:r w:rsidR="002734D3" w:rsidRPr="00705FB1">
        <w:rPr>
          <w:color w:val="000000"/>
        </w:rPr>
        <w:t xml:space="preserve">legislated </w:t>
      </w:r>
      <w:r w:rsidRPr="00705FB1">
        <w:rPr>
          <w:color w:val="000000"/>
        </w:rPr>
        <w:t>fee for such a permission; and</w:t>
      </w:r>
    </w:p>
    <w:p w14:paraId="4708B7F2" w14:textId="20E73CB7" w:rsidR="005057D1" w:rsidRPr="00705FB1" w:rsidRDefault="005057D1" w:rsidP="00705FB1">
      <w:pPr>
        <w:pStyle w:val="LDP1a0"/>
        <w:rPr>
          <w:color w:val="000000"/>
        </w:rPr>
      </w:pPr>
      <w:r w:rsidRPr="00705FB1">
        <w:rPr>
          <w:color w:val="000000"/>
        </w:rPr>
        <w:t>(c)</w:t>
      </w:r>
      <w:r w:rsidRPr="00705FB1">
        <w:rPr>
          <w:color w:val="000000"/>
        </w:rPr>
        <w:tab/>
        <w:t>has obtained the written permission of CASA, and that permission</w:t>
      </w:r>
      <w:r w:rsidR="00164671">
        <w:rPr>
          <w:color w:val="000000"/>
        </w:rPr>
        <w:t>:</w:t>
      </w:r>
    </w:p>
    <w:p w14:paraId="3485A68A" w14:textId="77777777" w:rsidR="005057D1" w:rsidRPr="001C0544" w:rsidRDefault="005057D1" w:rsidP="00E80388">
      <w:pPr>
        <w:pStyle w:val="LDP2i"/>
        <w:numPr>
          <w:ilvl w:val="0"/>
          <w:numId w:val="0"/>
        </w:numPr>
        <w:tabs>
          <w:tab w:val="right" w:pos="1418"/>
          <w:tab w:val="left" w:pos="1559"/>
        </w:tabs>
        <w:spacing w:before="60" w:after="60"/>
        <w:ind w:left="1559" w:hanging="1105"/>
      </w:pPr>
      <w:r w:rsidRPr="001C0544">
        <w:tab/>
        <w:t>(i)</w:t>
      </w:r>
      <w:r w:rsidRPr="001C0544">
        <w:tab/>
        <w:t>has not expired; and</w:t>
      </w:r>
    </w:p>
    <w:p w14:paraId="0652DDFE" w14:textId="32362EAD" w:rsidR="005057D1" w:rsidRPr="001C0544" w:rsidRDefault="005057D1" w:rsidP="00E80388">
      <w:pPr>
        <w:pStyle w:val="LDP2i"/>
        <w:numPr>
          <w:ilvl w:val="0"/>
          <w:numId w:val="0"/>
        </w:numPr>
        <w:tabs>
          <w:tab w:val="right" w:pos="1418"/>
          <w:tab w:val="left" w:pos="1559"/>
        </w:tabs>
        <w:spacing w:before="60" w:after="60"/>
        <w:ind w:left="1559" w:hanging="1105"/>
      </w:pPr>
      <w:r w:rsidRPr="001C0544">
        <w:tab/>
        <w:t>(ii)</w:t>
      </w:r>
      <w:r w:rsidRPr="001C0544">
        <w:tab/>
        <w:t>has not been revoked under section 13.0</w:t>
      </w:r>
      <w:r w:rsidR="0045518E" w:rsidRPr="001C0544">
        <w:t>3</w:t>
      </w:r>
      <w:r w:rsidRPr="001C0544">
        <w:t>; and</w:t>
      </w:r>
    </w:p>
    <w:p w14:paraId="341B154B" w14:textId="36B99371" w:rsidR="005057D1" w:rsidRPr="001C0544" w:rsidRDefault="005057D1" w:rsidP="00E80388">
      <w:pPr>
        <w:pStyle w:val="LDP2i"/>
        <w:numPr>
          <w:ilvl w:val="0"/>
          <w:numId w:val="0"/>
        </w:numPr>
        <w:tabs>
          <w:tab w:val="right" w:pos="1418"/>
          <w:tab w:val="left" w:pos="1559"/>
        </w:tabs>
        <w:spacing w:before="60" w:after="60"/>
        <w:ind w:left="1559" w:hanging="1105"/>
      </w:pPr>
      <w:r w:rsidRPr="001C0544">
        <w:tab/>
        <w:t>(iii)</w:t>
      </w:r>
      <w:r w:rsidRPr="001C0544">
        <w:tab/>
        <w:t>is not affected by subsection (5)</w:t>
      </w:r>
      <w:r w:rsidR="004E0196" w:rsidRPr="001C0544">
        <w:t>.</w:t>
      </w:r>
    </w:p>
    <w:p w14:paraId="0E0CA4AF" w14:textId="0DEF51BD" w:rsidR="005057D1" w:rsidRPr="001C0544" w:rsidRDefault="005057D1" w:rsidP="00E80388">
      <w:pPr>
        <w:pStyle w:val="LDNote"/>
        <w:spacing w:before="60"/>
        <w:ind w:left="1191"/>
      </w:pPr>
      <w:r w:rsidRPr="001C0544">
        <w:rPr>
          <w:i/>
        </w:rPr>
        <w:t>Note</w:t>
      </w:r>
      <w:r w:rsidRPr="001C0544">
        <w:t>   In the interests of safety, all permissions will be time-limited</w:t>
      </w:r>
      <w:r w:rsidR="004E0196" w:rsidRPr="001C0544">
        <w:t>.</w:t>
      </w:r>
    </w:p>
    <w:p w14:paraId="1616772A" w14:textId="77777777" w:rsidR="005057D1" w:rsidRPr="00705FB1" w:rsidRDefault="005057D1" w:rsidP="00705FB1">
      <w:pPr>
        <w:pStyle w:val="LDP1a0"/>
        <w:rPr>
          <w:color w:val="000000"/>
        </w:rPr>
      </w:pPr>
      <w:r w:rsidRPr="00705FB1">
        <w:rPr>
          <w:color w:val="000000"/>
        </w:rPr>
        <w:t>(d)</w:t>
      </w:r>
      <w:r w:rsidRPr="00705FB1">
        <w:rPr>
          <w:color w:val="000000"/>
        </w:rPr>
        <w:tab/>
        <w:t>operates the aircraft in accordance with the conditions (if any) in the permission; and</w:t>
      </w:r>
    </w:p>
    <w:p w14:paraId="76E63276" w14:textId="77777777" w:rsidR="005057D1" w:rsidRPr="00705FB1" w:rsidRDefault="005057D1" w:rsidP="00705FB1">
      <w:pPr>
        <w:pStyle w:val="LDP1a0"/>
        <w:rPr>
          <w:color w:val="000000"/>
        </w:rPr>
      </w:pPr>
      <w:r w:rsidRPr="00705FB1">
        <w:rPr>
          <w:color w:val="000000"/>
        </w:rPr>
        <w:t>(e)</w:t>
      </w:r>
      <w:r w:rsidRPr="00705FB1">
        <w:rPr>
          <w:color w:val="000000"/>
        </w:rPr>
        <w:tab/>
        <w:t>otherwise complies with the limitations and restrictions on the operation of an unmanned aircraft set out in the Australian civil aviation legislation; and</w:t>
      </w:r>
    </w:p>
    <w:p w14:paraId="782ADF83" w14:textId="5D5ECE53" w:rsidR="005057D1" w:rsidRPr="00705FB1" w:rsidRDefault="005057D1" w:rsidP="00705FB1">
      <w:pPr>
        <w:pStyle w:val="LDP1a0"/>
        <w:rPr>
          <w:color w:val="000000"/>
        </w:rPr>
      </w:pPr>
      <w:r w:rsidRPr="00705FB1">
        <w:rPr>
          <w:color w:val="000000"/>
        </w:rPr>
        <w:t>(f)</w:t>
      </w:r>
      <w:r w:rsidRPr="00705FB1">
        <w:rPr>
          <w:color w:val="000000"/>
        </w:rPr>
        <w:tab/>
        <w:t xml:space="preserve">when operating the aircraft, produces the permission, along with photographic identification, on request by an officer of CASA, or of an Australian police service, acting in the course of </w:t>
      </w:r>
      <w:r w:rsidR="005C02AA" w:rsidRPr="00705FB1">
        <w:rPr>
          <w:color w:val="000000"/>
        </w:rPr>
        <w:t>their</w:t>
      </w:r>
      <w:r w:rsidRPr="00705FB1">
        <w:rPr>
          <w:color w:val="000000"/>
        </w:rPr>
        <w:t xml:space="preserve"> official duties.</w:t>
      </w:r>
    </w:p>
    <w:p w14:paraId="1FCD8E2B" w14:textId="77777777" w:rsidR="005057D1" w:rsidRPr="001C0544" w:rsidRDefault="005057D1" w:rsidP="00A44F9E">
      <w:pPr>
        <w:pStyle w:val="LDClause"/>
        <w:tabs>
          <w:tab w:val="right" w:pos="454"/>
          <w:tab w:val="left" w:pos="737"/>
        </w:tabs>
        <w:spacing w:before="60" w:after="60"/>
        <w:ind w:left="737" w:hanging="1021"/>
      </w:pPr>
      <w:r w:rsidRPr="001C0544">
        <w:tab/>
        <w:t>(5)</w:t>
      </w:r>
      <w:r w:rsidRPr="001C0544">
        <w:tab/>
        <w:t xml:space="preserve">If, after permission has been granted, an unmanned aircraft to which this section applies is the subject of an unacceptable modification, the aircraft, as modified, </w:t>
      </w:r>
      <w:r w:rsidRPr="001C0544">
        <w:lastRenderedPageBreak/>
        <w:t>must not be operated unless a new permission under this section is granted for the aircraft in its modified form.</w:t>
      </w:r>
    </w:p>
    <w:p w14:paraId="2BD3B88D" w14:textId="77777777" w:rsidR="005057D1" w:rsidRPr="001C0544" w:rsidRDefault="005057D1" w:rsidP="00A44F9E">
      <w:pPr>
        <w:pStyle w:val="LDClause"/>
        <w:tabs>
          <w:tab w:val="right" w:pos="454"/>
          <w:tab w:val="left" w:pos="737"/>
        </w:tabs>
        <w:spacing w:before="60" w:after="60"/>
        <w:ind w:left="737" w:hanging="1021"/>
      </w:pPr>
      <w:r w:rsidRPr="001C0544">
        <w:tab/>
        <w:t>(6)</w:t>
      </w:r>
      <w:r w:rsidRPr="001C0544">
        <w:tab/>
        <w:t>If an unmanned aircraft to which this section applies is:</w:t>
      </w:r>
    </w:p>
    <w:p w14:paraId="745BC426" w14:textId="77777777" w:rsidR="005057D1" w:rsidRPr="00705FB1" w:rsidRDefault="005057D1" w:rsidP="00705FB1">
      <w:pPr>
        <w:pStyle w:val="LDP1a0"/>
        <w:rPr>
          <w:color w:val="000000"/>
        </w:rPr>
      </w:pPr>
      <w:r w:rsidRPr="00705FB1">
        <w:rPr>
          <w:color w:val="000000"/>
        </w:rPr>
        <w:t>(a)</w:t>
      </w:r>
      <w:r w:rsidRPr="00705FB1">
        <w:rPr>
          <w:color w:val="000000"/>
        </w:rPr>
        <w:tab/>
        <w:t>the subject of a permission under this section; and</w:t>
      </w:r>
    </w:p>
    <w:p w14:paraId="7F80D837" w14:textId="77777777" w:rsidR="005057D1" w:rsidRPr="00705FB1" w:rsidRDefault="005057D1" w:rsidP="00705FB1">
      <w:pPr>
        <w:pStyle w:val="LDP1a0"/>
        <w:rPr>
          <w:color w:val="000000"/>
        </w:rPr>
      </w:pPr>
      <w:r w:rsidRPr="00705FB1">
        <w:rPr>
          <w:color w:val="000000"/>
        </w:rPr>
        <w:t>(b)</w:t>
      </w:r>
      <w:r w:rsidRPr="00705FB1">
        <w:rPr>
          <w:color w:val="000000"/>
        </w:rPr>
        <w:tab/>
        <w:t>subsequently modified; and</w:t>
      </w:r>
    </w:p>
    <w:p w14:paraId="0CF3C446" w14:textId="77777777" w:rsidR="005057D1" w:rsidRPr="00705FB1" w:rsidRDefault="005057D1" w:rsidP="00705FB1">
      <w:pPr>
        <w:pStyle w:val="LDP1a0"/>
        <w:rPr>
          <w:color w:val="000000"/>
        </w:rPr>
      </w:pPr>
      <w:r w:rsidRPr="00705FB1">
        <w:rPr>
          <w:color w:val="000000"/>
        </w:rPr>
        <w:t>(c)</w:t>
      </w:r>
      <w:r w:rsidRPr="00705FB1">
        <w:rPr>
          <w:color w:val="000000"/>
        </w:rPr>
        <w:tab/>
        <w:t>the modification is not an unacceptable modification;</w:t>
      </w:r>
    </w:p>
    <w:p w14:paraId="7EBD6281" w14:textId="77777777" w:rsidR="005057D1" w:rsidRPr="001C0544" w:rsidRDefault="005057D1" w:rsidP="005057D1">
      <w:pPr>
        <w:pStyle w:val="Clause"/>
      </w:pPr>
      <w:r w:rsidRPr="001C0544">
        <w:tab/>
      </w:r>
      <w:r w:rsidRPr="001C0544">
        <w:tab/>
        <w:t>then the permission:</w:t>
      </w:r>
    </w:p>
    <w:p w14:paraId="4278EE17" w14:textId="6D7176BF" w:rsidR="005057D1" w:rsidRPr="00705FB1" w:rsidRDefault="00446F68" w:rsidP="00446F68">
      <w:pPr>
        <w:pStyle w:val="LDP1a0"/>
        <w:rPr>
          <w:color w:val="000000"/>
        </w:rPr>
      </w:pPr>
      <w:r>
        <w:rPr>
          <w:color w:val="000000"/>
        </w:rPr>
        <w:t>(d)</w:t>
      </w:r>
      <w:r>
        <w:rPr>
          <w:color w:val="000000"/>
        </w:rPr>
        <w:tab/>
      </w:r>
      <w:r w:rsidR="005057D1" w:rsidRPr="00705FB1">
        <w:rPr>
          <w:color w:val="000000"/>
        </w:rPr>
        <w:t>is taken to apply to the aircraft as modified; and</w:t>
      </w:r>
    </w:p>
    <w:p w14:paraId="3452D2AE" w14:textId="5D7CB699" w:rsidR="005057D1" w:rsidRPr="00705FB1" w:rsidRDefault="00446F68" w:rsidP="00446F68">
      <w:pPr>
        <w:pStyle w:val="LDP1a0"/>
        <w:rPr>
          <w:color w:val="000000"/>
        </w:rPr>
      </w:pPr>
      <w:r>
        <w:rPr>
          <w:color w:val="000000"/>
        </w:rPr>
        <w:t>(e)</w:t>
      </w:r>
      <w:r>
        <w:rPr>
          <w:color w:val="000000"/>
        </w:rPr>
        <w:tab/>
      </w:r>
      <w:r w:rsidR="005057D1" w:rsidRPr="00705FB1">
        <w:rPr>
          <w:color w:val="000000"/>
        </w:rPr>
        <w:t>ceases to apply to any other aircraft.</w:t>
      </w:r>
    </w:p>
    <w:p w14:paraId="68692D62" w14:textId="77777777" w:rsidR="005057D1" w:rsidRPr="001C0544" w:rsidRDefault="005057D1" w:rsidP="005057D1">
      <w:pPr>
        <w:pStyle w:val="Note"/>
      </w:pPr>
      <w:r w:rsidRPr="001C0544">
        <w:rPr>
          <w:i/>
        </w:rPr>
        <w:t>Note</w:t>
      </w:r>
      <w:r w:rsidRPr="001C0544">
        <w:t>   The effect of subsection (6) is that a permission with respect to an aircraft only ever applies to a single version of the aircraft at any time.</w:t>
      </w:r>
    </w:p>
    <w:p w14:paraId="25FEF014" w14:textId="77777777" w:rsidR="005057D1" w:rsidRPr="00164671" w:rsidRDefault="005057D1" w:rsidP="00E80388">
      <w:pPr>
        <w:pStyle w:val="LDClauseHeading"/>
        <w:ind w:left="737" w:hanging="737"/>
        <w:rPr>
          <w:rFonts w:ascii="Arial" w:hAnsi="Arial"/>
          <w:lang w:eastAsia="en-AU"/>
        </w:rPr>
      </w:pPr>
      <w:r w:rsidRPr="00164671">
        <w:rPr>
          <w:rFonts w:ascii="Arial" w:hAnsi="Arial"/>
          <w:lang w:eastAsia="en-AU"/>
        </w:rPr>
        <w:t>13.02</w:t>
      </w:r>
      <w:r w:rsidRPr="00164671">
        <w:rPr>
          <w:rFonts w:ascii="Arial" w:hAnsi="Arial"/>
          <w:lang w:eastAsia="en-AU"/>
        </w:rPr>
        <w:tab/>
        <w:t>Renewal of permission to operate foreign registered RPA or model aircraft</w:t>
      </w:r>
    </w:p>
    <w:p w14:paraId="404D0330" w14:textId="52934E8B" w:rsidR="005057D1" w:rsidRPr="001C0544" w:rsidRDefault="005057D1" w:rsidP="00A44F9E">
      <w:pPr>
        <w:pStyle w:val="LDClause"/>
        <w:tabs>
          <w:tab w:val="right" w:pos="454"/>
          <w:tab w:val="left" w:pos="737"/>
        </w:tabs>
        <w:spacing w:before="60" w:after="60"/>
        <w:ind w:left="737" w:hanging="1021"/>
      </w:pPr>
      <w:r w:rsidRPr="001C0544">
        <w:tab/>
      </w:r>
      <w:r w:rsidRPr="001C0544">
        <w:tab/>
        <w:t>A permission granted under section 13.01 may be renewed, or re-issued in an amended form, before or after the permission has expired, if the person who holds or last held the permission applies for the renewal or re-issue of the permission as if section 13.01 applied to the application for the renewal or re</w:t>
      </w:r>
      <w:r w:rsidR="00446F68">
        <w:noBreakHyphen/>
      </w:r>
      <w:r w:rsidRPr="001C0544">
        <w:t>issue.</w:t>
      </w:r>
    </w:p>
    <w:p w14:paraId="65800CB2" w14:textId="77777777" w:rsidR="005057D1" w:rsidRPr="00164671" w:rsidRDefault="005057D1" w:rsidP="00E80388">
      <w:pPr>
        <w:pStyle w:val="LDClauseHeading"/>
        <w:ind w:left="737" w:hanging="737"/>
        <w:rPr>
          <w:rFonts w:ascii="Arial" w:hAnsi="Arial"/>
          <w:lang w:eastAsia="en-AU"/>
        </w:rPr>
      </w:pPr>
      <w:bookmarkStart w:id="6" w:name="_Toc3559500"/>
      <w:r w:rsidRPr="00164671">
        <w:rPr>
          <w:rFonts w:ascii="Arial" w:hAnsi="Arial"/>
          <w:lang w:eastAsia="en-AU"/>
        </w:rPr>
        <w:t>13.03</w:t>
      </w:r>
      <w:r w:rsidRPr="00164671">
        <w:rPr>
          <w:rFonts w:ascii="Arial" w:hAnsi="Arial"/>
          <w:lang w:eastAsia="en-AU"/>
        </w:rPr>
        <w:tab/>
        <w:t>Revocation of permission to operate foreign registered RPA or model aircraft</w:t>
      </w:r>
      <w:bookmarkEnd w:id="6"/>
    </w:p>
    <w:p w14:paraId="7C73F4B5" w14:textId="77777777" w:rsidR="005057D1" w:rsidRPr="001C0544" w:rsidRDefault="005057D1" w:rsidP="00A44F9E">
      <w:pPr>
        <w:pStyle w:val="LDClause"/>
        <w:tabs>
          <w:tab w:val="right" w:pos="454"/>
          <w:tab w:val="left" w:pos="737"/>
        </w:tabs>
        <w:spacing w:before="60" w:after="60"/>
        <w:ind w:left="737" w:hanging="1021"/>
      </w:pPr>
      <w:r w:rsidRPr="001C0544">
        <w:tab/>
        <w:t>(1)</w:t>
      </w:r>
      <w:r w:rsidRPr="001C0544">
        <w:tab/>
        <w:t>CASA:</w:t>
      </w:r>
    </w:p>
    <w:p w14:paraId="077FC11D" w14:textId="77777777" w:rsidR="005057D1" w:rsidRPr="001C0544" w:rsidRDefault="005057D1" w:rsidP="00705FB1">
      <w:pPr>
        <w:pStyle w:val="LDP1a0"/>
      </w:pPr>
      <w:r w:rsidRPr="001C0544">
        <w:t>(a)</w:t>
      </w:r>
      <w:r w:rsidRPr="001C0544">
        <w:tab/>
        <w:t xml:space="preserve">subject to paragraph (b), may revoke a permission given to a person to operate an RPA or a model aircraft to which section 13.01 applies (the </w:t>
      </w:r>
      <w:r w:rsidRPr="001C0544">
        <w:rPr>
          <w:b/>
          <w:i/>
        </w:rPr>
        <w:t>aircraft</w:t>
      </w:r>
      <w:r w:rsidRPr="001C0544">
        <w:t>) in any of the circumstances set out in subsection (2); and</w:t>
      </w:r>
    </w:p>
    <w:p w14:paraId="4B2024AA" w14:textId="77777777" w:rsidR="005057D1" w:rsidRPr="001C0544" w:rsidRDefault="005057D1" w:rsidP="00705FB1">
      <w:pPr>
        <w:pStyle w:val="LDP1a0"/>
      </w:pPr>
      <w:r w:rsidRPr="001C0544">
        <w:t>(b)</w:t>
      </w:r>
      <w:r w:rsidRPr="001C0544">
        <w:tab/>
        <w:t>must revoke the permission if CASA considers that revocation is necessary in the interests of aviation safety.</w:t>
      </w:r>
    </w:p>
    <w:p w14:paraId="2B2B7144" w14:textId="77777777" w:rsidR="005057D1" w:rsidRPr="001C0544" w:rsidRDefault="005057D1" w:rsidP="00A44F9E">
      <w:pPr>
        <w:pStyle w:val="LDClause"/>
        <w:tabs>
          <w:tab w:val="right" w:pos="454"/>
          <w:tab w:val="left" w:pos="737"/>
        </w:tabs>
        <w:spacing w:before="60" w:after="60"/>
        <w:ind w:left="737" w:hanging="1021"/>
      </w:pPr>
      <w:r w:rsidRPr="001C0544">
        <w:tab/>
        <w:t>(2)</w:t>
      </w:r>
      <w:r w:rsidRPr="001C0544">
        <w:tab/>
        <w:t>For subsection (1), the circumstances are any of the following:</w:t>
      </w:r>
    </w:p>
    <w:p w14:paraId="3CA4F992" w14:textId="77777777" w:rsidR="005057D1" w:rsidRPr="001C0544" w:rsidRDefault="005057D1" w:rsidP="00705FB1">
      <w:pPr>
        <w:pStyle w:val="LDP1a0"/>
      </w:pPr>
      <w:r w:rsidRPr="001C0544">
        <w:t>(a)</w:t>
      </w:r>
      <w:r w:rsidRPr="001C0544">
        <w:tab/>
        <w:t>where CASA considers that operations under the permission present an unreasonable risk to aviation;</w:t>
      </w:r>
    </w:p>
    <w:p w14:paraId="200734E7" w14:textId="34A3F8D9" w:rsidR="005057D1" w:rsidRPr="001C0544" w:rsidRDefault="005057D1" w:rsidP="00705FB1">
      <w:pPr>
        <w:pStyle w:val="LDP1a0"/>
      </w:pPr>
      <w:r w:rsidRPr="001C0544">
        <w:t>(b)</w:t>
      </w:r>
      <w:r w:rsidRPr="001C0544">
        <w:tab/>
        <w:t xml:space="preserve">where CASA considers that the aircraft has been flown in contravention of </w:t>
      </w:r>
      <w:r w:rsidR="00E321A5">
        <w:t xml:space="preserve">Australian civil aviation legislation, including </w:t>
      </w:r>
      <w:r w:rsidRPr="001C0544">
        <w:t>paragraph 13.01</w:t>
      </w:r>
      <w:r w:rsidR="00F406A3">
        <w:t> </w:t>
      </w:r>
      <w:r w:rsidRPr="001C0544">
        <w:t>(4)</w:t>
      </w:r>
      <w:r w:rsidR="00F406A3">
        <w:t> </w:t>
      </w:r>
      <w:r w:rsidRPr="001C0544">
        <w:t>(d) or (e)</w:t>
      </w:r>
      <w:r w:rsidR="00F406A3">
        <w:t>;</w:t>
      </w:r>
    </w:p>
    <w:p w14:paraId="4F8533BF" w14:textId="77777777" w:rsidR="005057D1" w:rsidRPr="001C0544" w:rsidRDefault="005057D1" w:rsidP="00705FB1">
      <w:pPr>
        <w:pStyle w:val="LDP1a0"/>
      </w:pPr>
      <w:r w:rsidRPr="001C0544">
        <w:t>(c)</w:t>
      </w:r>
      <w:r w:rsidRPr="001C0544">
        <w:tab/>
        <w:t>where CASA considers that, since the permission was granted, the aircraft has undergone an unacceptable modification;</w:t>
      </w:r>
    </w:p>
    <w:p w14:paraId="441EF835" w14:textId="221E981B" w:rsidR="005057D1" w:rsidRPr="001C0544" w:rsidRDefault="005057D1" w:rsidP="00705FB1">
      <w:pPr>
        <w:pStyle w:val="LDP1a0"/>
      </w:pPr>
      <w:r w:rsidRPr="001C0544">
        <w:t>(d)</w:t>
      </w:r>
      <w:r w:rsidRPr="001C0544">
        <w:tab/>
        <w:t>where, before a permission issued under section 13</w:t>
      </w:r>
      <w:r w:rsidR="009C132A" w:rsidRPr="001C0544">
        <w:t>.01</w:t>
      </w:r>
      <w:r w:rsidRPr="001C0544">
        <w:t xml:space="preserve"> expires, the person to whom it was issued requests, in writing, that the permission be revoked;</w:t>
      </w:r>
    </w:p>
    <w:p w14:paraId="7324F094" w14:textId="77777777" w:rsidR="005057D1" w:rsidRPr="001C0544" w:rsidRDefault="005057D1" w:rsidP="00E80388">
      <w:pPr>
        <w:pStyle w:val="LDNote"/>
        <w:spacing w:before="60"/>
        <w:ind w:left="1191"/>
      </w:pPr>
      <w:r w:rsidRPr="001C0544">
        <w:rPr>
          <w:i/>
        </w:rPr>
        <w:t>Note</w:t>
      </w:r>
      <w:r w:rsidRPr="001C0544">
        <w:t>   There is no fee for a revocation of this nature.</w:t>
      </w:r>
    </w:p>
    <w:p w14:paraId="6B2E4A1C" w14:textId="2CA303D9" w:rsidR="005057D1" w:rsidRPr="001C0544" w:rsidRDefault="005057D1" w:rsidP="00705FB1">
      <w:pPr>
        <w:pStyle w:val="LDP1a0"/>
      </w:pPr>
      <w:r w:rsidRPr="001C0544">
        <w:t>(e)</w:t>
      </w:r>
      <w:r w:rsidRPr="001C0544">
        <w:tab/>
        <w:t>where, before a permission issued under section 13</w:t>
      </w:r>
      <w:r w:rsidR="009C132A" w:rsidRPr="001C0544">
        <w:t>.01</w:t>
      </w:r>
      <w:r w:rsidRPr="001C0544">
        <w:t xml:space="preserve"> expires, CASA has received an application under section 13</w:t>
      </w:r>
      <w:r w:rsidR="009C132A" w:rsidRPr="001C0544">
        <w:t>.01</w:t>
      </w:r>
      <w:r w:rsidRPr="001C0544">
        <w:t xml:space="preserve"> for permission (a </w:t>
      </w:r>
      <w:r w:rsidRPr="001C0544">
        <w:rPr>
          <w:b/>
          <w:i/>
        </w:rPr>
        <w:t>new permission</w:t>
      </w:r>
      <w:r w:rsidRPr="001C0544">
        <w:t xml:space="preserve">) to operate the aircraft from a person (a </w:t>
      </w:r>
      <w:r w:rsidRPr="001C0544">
        <w:rPr>
          <w:b/>
          <w:i/>
        </w:rPr>
        <w:t>new applicant</w:t>
      </w:r>
      <w:r w:rsidRPr="001C0544">
        <w:t xml:space="preserve">) other than the person who holds the permission to operate the aircraft (the </w:t>
      </w:r>
      <w:r w:rsidRPr="001C0544">
        <w:rPr>
          <w:b/>
          <w:i/>
        </w:rPr>
        <w:t>old permission holder</w:t>
      </w:r>
      <w:r w:rsidRPr="001C0544">
        <w:t>) — provided the application is accompanied by a written statement of agreement to the new permission from the old permission holder.</w:t>
      </w:r>
    </w:p>
    <w:p w14:paraId="69DE072F" w14:textId="77777777" w:rsidR="005057D1" w:rsidRPr="001C0544" w:rsidRDefault="005057D1" w:rsidP="00A44F9E">
      <w:pPr>
        <w:pStyle w:val="LDClause"/>
        <w:tabs>
          <w:tab w:val="right" w:pos="454"/>
          <w:tab w:val="left" w:pos="737"/>
        </w:tabs>
        <w:spacing w:before="60" w:after="60"/>
        <w:ind w:left="737" w:hanging="1021"/>
      </w:pPr>
      <w:r w:rsidRPr="001C0544">
        <w:tab/>
        <w:t>(3)</w:t>
      </w:r>
      <w:r w:rsidRPr="001C0544">
        <w:tab/>
        <w:t>For subsection (1), CASA’s revocation must be by written notice given to the person who holds the permission that is being revoked.</w:t>
      </w:r>
    </w:p>
    <w:p w14:paraId="05C68F63" w14:textId="41628BBC" w:rsidR="005057D1" w:rsidRPr="001C0544" w:rsidRDefault="005057D1" w:rsidP="005057D1">
      <w:pPr>
        <w:pStyle w:val="Note"/>
      </w:pPr>
      <w:r w:rsidRPr="001C0544">
        <w:rPr>
          <w:i/>
        </w:rPr>
        <w:lastRenderedPageBreak/>
        <w:t>Note</w:t>
      </w:r>
      <w:r w:rsidRPr="001C0544">
        <w:t>   For review of a decision to revoke a permission under paragraph 13.03</w:t>
      </w:r>
      <w:r w:rsidR="00F406A3">
        <w:t> </w:t>
      </w:r>
      <w:r w:rsidRPr="001C0544">
        <w:t>(1)</w:t>
      </w:r>
      <w:r w:rsidR="00F406A3">
        <w:t> </w:t>
      </w:r>
      <w:r w:rsidRPr="001C0544">
        <w:t>(a) or (b), see regulation</w:t>
      </w:r>
      <w:r w:rsidR="00F406A3">
        <w:t xml:space="preserve"> </w:t>
      </w:r>
      <w:r w:rsidRPr="001C0544">
        <w:t>201.004 of CASR.</w:t>
      </w:r>
    </w:p>
    <w:p w14:paraId="5C5DE7AD" w14:textId="54227443" w:rsidR="005057D1" w:rsidRPr="00F406A3" w:rsidRDefault="005057D1" w:rsidP="00132B91">
      <w:pPr>
        <w:pStyle w:val="LDPartheading2"/>
        <w:pageBreakBefore w:val="0"/>
        <w:spacing w:before="420"/>
      </w:pPr>
      <w:r w:rsidRPr="001C0544">
        <w:t>CHAPTER 14</w:t>
      </w:r>
      <w:r w:rsidRPr="001C0544">
        <w:tab/>
        <w:t>PERMIS</w:t>
      </w:r>
      <w:r w:rsidR="0014450D">
        <w:t>S</w:t>
      </w:r>
      <w:r w:rsidRPr="001C0544">
        <w:t>IBLE MODIFICATIONS TO REGISTERED RPA AND MODEL AIRCRAFT</w:t>
      </w:r>
    </w:p>
    <w:p w14:paraId="707E29B6" w14:textId="77777777" w:rsidR="005057D1" w:rsidRPr="00F406A3" w:rsidRDefault="005057D1" w:rsidP="00E80388">
      <w:pPr>
        <w:pStyle w:val="LDClauseHeading"/>
        <w:ind w:left="737" w:hanging="737"/>
        <w:rPr>
          <w:rFonts w:ascii="Arial" w:hAnsi="Arial"/>
          <w:lang w:eastAsia="en-AU"/>
        </w:rPr>
      </w:pPr>
      <w:r w:rsidRPr="00F406A3">
        <w:rPr>
          <w:rFonts w:ascii="Arial" w:hAnsi="Arial"/>
          <w:lang w:eastAsia="en-AU"/>
        </w:rPr>
        <w:t>14.01</w:t>
      </w:r>
      <w:r w:rsidRPr="00F406A3">
        <w:rPr>
          <w:rFonts w:ascii="Arial" w:hAnsi="Arial"/>
          <w:lang w:eastAsia="en-AU"/>
        </w:rPr>
        <w:tab/>
        <w:t>Modifications to registered RPA and model aircraft</w:t>
      </w:r>
    </w:p>
    <w:p w14:paraId="33132D58" w14:textId="7133F34B" w:rsidR="005057D1" w:rsidRPr="001C0544" w:rsidRDefault="005057D1" w:rsidP="00A44F9E">
      <w:pPr>
        <w:pStyle w:val="LDClause"/>
        <w:tabs>
          <w:tab w:val="right" w:pos="454"/>
          <w:tab w:val="left" w:pos="737"/>
        </w:tabs>
        <w:spacing w:before="60" w:after="60"/>
        <w:ind w:left="737" w:hanging="1021"/>
      </w:pPr>
      <w:r w:rsidRPr="001C0544">
        <w:tab/>
        <w:t>(1)</w:t>
      </w:r>
      <w:r w:rsidRPr="001C0544">
        <w:tab/>
        <w:t>This section is for subregulation 101.099A</w:t>
      </w:r>
      <w:r w:rsidR="00F406A3">
        <w:t> </w:t>
      </w:r>
      <w:r w:rsidRPr="001C0544">
        <w:t>(1) of CASR.</w:t>
      </w:r>
    </w:p>
    <w:p w14:paraId="01BF5720" w14:textId="77777777" w:rsidR="005057D1" w:rsidRPr="001C0544" w:rsidRDefault="005057D1" w:rsidP="00A44F9E">
      <w:pPr>
        <w:pStyle w:val="LDClause"/>
        <w:tabs>
          <w:tab w:val="right" w:pos="454"/>
          <w:tab w:val="left" w:pos="737"/>
        </w:tabs>
        <w:spacing w:before="60" w:after="60"/>
        <w:ind w:left="737" w:hanging="1021"/>
      </w:pPr>
      <w:r w:rsidRPr="001C0544">
        <w:tab/>
        <w:t>(2)</w:t>
      </w:r>
      <w:r w:rsidRPr="001C0544">
        <w:tab/>
        <w:t>In this section:</w:t>
      </w:r>
    </w:p>
    <w:p w14:paraId="247E050C" w14:textId="3A5862E9" w:rsidR="005057D1" w:rsidRPr="001C0544" w:rsidRDefault="005057D1" w:rsidP="00A44F9E">
      <w:pPr>
        <w:pStyle w:val="LDdefinition"/>
        <w:spacing w:before="60" w:after="60"/>
        <w:ind w:left="737"/>
      </w:pPr>
      <w:r w:rsidRPr="001C0544">
        <w:rPr>
          <w:b/>
          <w:i/>
        </w:rPr>
        <w:t xml:space="preserve">unmanned aircraft to which this section applies </w:t>
      </w:r>
      <w:r w:rsidRPr="001C0544">
        <w:t>means an RPA or a model aircraft that:</w:t>
      </w:r>
    </w:p>
    <w:p w14:paraId="11946D77" w14:textId="5EEDAFBE" w:rsidR="005057D1" w:rsidRPr="00705FB1" w:rsidRDefault="00F406A3" w:rsidP="00705FB1">
      <w:pPr>
        <w:pStyle w:val="LDP1a0"/>
        <w:rPr>
          <w:color w:val="000000"/>
        </w:rPr>
      </w:pPr>
      <w:r>
        <w:rPr>
          <w:color w:val="000000"/>
        </w:rPr>
        <w:t>(a)</w:t>
      </w:r>
      <w:r>
        <w:rPr>
          <w:color w:val="000000"/>
        </w:rPr>
        <w:tab/>
      </w:r>
      <w:r w:rsidR="005057D1" w:rsidRPr="00705FB1">
        <w:rPr>
          <w:color w:val="000000"/>
        </w:rPr>
        <w:t>is not a foreign registered RPA or a foreign registered model aircraft; and</w:t>
      </w:r>
    </w:p>
    <w:p w14:paraId="06381905" w14:textId="63A96AA1" w:rsidR="005057D1" w:rsidRPr="00705FB1" w:rsidRDefault="005057D1" w:rsidP="00705FB1">
      <w:pPr>
        <w:pStyle w:val="LDP1a0"/>
        <w:rPr>
          <w:color w:val="000000"/>
        </w:rPr>
      </w:pPr>
      <w:r w:rsidRPr="00705FB1">
        <w:rPr>
          <w:color w:val="000000"/>
        </w:rPr>
        <w:t>(b)</w:t>
      </w:r>
      <w:r w:rsidRPr="00705FB1">
        <w:rPr>
          <w:color w:val="000000"/>
        </w:rPr>
        <w:tab/>
        <w:t>is required to be registered under Division 47.C.2 of CASR.</w:t>
      </w:r>
    </w:p>
    <w:p w14:paraId="31247D6E" w14:textId="77777777" w:rsidR="005057D1" w:rsidRPr="001C0544" w:rsidRDefault="005057D1" w:rsidP="00A44F9E">
      <w:pPr>
        <w:pStyle w:val="LDClause"/>
        <w:tabs>
          <w:tab w:val="right" w:pos="454"/>
          <w:tab w:val="left" w:pos="737"/>
        </w:tabs>
        <w:spacing w:before="60" w:after="60"/>
        <w:ind w:left="737" w:hanging="1021"/>
      </w:pPr>
      <w:r w:rsidRPr="001C0544">
        <w:tab/>
        <w:t>(3)</w:t>
      </w:r>
      <w:r w:rsidRPr="001C0544">
        <w:tab/>
        <w:t>If, after it has been registered, an unmanned aircraft to which this section applies is the subject of an unacceptable modification, the aircraft, as modified, must not be operated unless it is registered again in its modified form.</w:t>
      </w:r>
    </w:p>
    <w:p w14:paraId="5FECA9AB" w14:textId="3236550B" w:rsidR="005057D1" w:rsidRPr="001C0544" w:rsidRDefault="005057D1" w:rsidP="005057D1">
      <w:pPr>
        <w:pStyle w:val="Note"/>
      </w:pPr>
      <w:r w:rsidRPr="001C0544">
        <w:rPr>
          <w:i/>
        </w:rPr>
        <w:t>Note</w:t>
      </w:r>
      <w:r w:rsidRPr="001C0544">
        <w:t xml:space="preserve">   For the meaning of </w:t>
      </w:r>
      <w:r w:rsidRPr="001C0544">
        <w:rPr>
          <w:b/>
          <w:i/>
        </w:rPr>
        <w:t>unacceptable modification</w:t>
      </w:r>
      <w:r w:rsidRPr="001C0544">
        <w:t>, see subsection 1.04</w:t>
      </w:r>
      <w:r w:rsidR="00F406A3">
        <w:t> </w:t>
      </w:r>
      <w:r w:rsidRPr="001C0544">
        <w:t>(2).</w:t>
      </w:r>
    </w:p>
    <w:p w14:paraId="1535F49E" w14:textId="77777777" w:rsidR="005057D1" w:rsidRPr="001C0544" w:rsidRDefault="005057D1" w:rsidP="00A44F9E">
      <w:pPr>
        <w:pStyle w:val="LDClause"/>
        <w:tabs>
          <w:tab w:val="right" w:pos="454"/>
          <w:tab w:val="left" w:pos="737"/>
        </w:tabs>
        <w:spacing w:before="60" w:after="60"/>
        <w:ind w:left="737" w:hanging="1021"/>
      </w:pPr>
      <w:r w:rsidRPr="001C0544">
        <w:tab/>
        <w:t>(4)</w:t>
      </w:r>
      <w:r w:rsidRPr="001C0544">
        <w:tab/>
        <w:t>If an unmanned aircraft to which this section applies is:</w:t>
      </w:r>
    </w:p>
    <w:p w14:paraId="51F60FAA" w14:textId="756C7CC6" w:rsidR="005057D1" w:rsidRPr="00705FB1" w:rsidRDefault="005057D1" w:rsidP="00705FB1">
      <w:pPr>
        <w:pStyle w:val="LDP1a0"/>
        <w:rPr>
          <w:color w:val="000000"/>
        </w:rPr>
      </w:pPr>
      <w:r w:rsidRPr="00705FB1">
        <w:rPr>
          <w:color w:val="000000"/>
        </w:rPr>
        <w:t>(a)</w:t>
      </w:r>
      <w:r w:rsidRPr="00705FB1">
        <w:rPr>
          <w:color w:val="000000"/>
        </w:rPr>
        <w:tab/>
        <w:t>registered under Division 47.C.2 of CASR; and</w:t>
      </w:r>
    </w:p>
    <w:p w14:paraId="67C3C46C" w14:textId="77777777" w:rsidR="005057D1" w:rsidRPr="00705FB1" w:rsidRDefault="005057D1" w:rsidP="00705FB1">
      <w:pPr>
        <w:pStyle w:val="LDP1a0"/>
        <w:rPr>
          <w:color w:val="000000"/>
        </w:rPr>
      </w:pPr>
      <w:r w:rsidRPr="00705FB1">
        <w:rPr>
          <w:color w:val="000000"/>
        </w:rPr>
        <w:t>(b)</w:t>
      </w:r>
      <w:r w:rsidRPr="00705FB1">
        <w:rPr>
          <w:color w:val="000000"/>
        </w:rPr>
        <w:tab/>
        <w:t>subsequently modified; and</w:t>
      </w:r>
    </w:p>
    <w:p w14:paraId="5C535101" w14:textId="77777777" w:rsidR="005057D1" w:rsidRPr="00705FB1" w:rsidRDefault="005057D1" w:rsidP="00705FB1">
      <w:pPr>
        <w:pStyle w:val="LDP1a0"/>
        <w:rPr>
          <w:color w:val="000000"/>
        </w:rPr>
      </w:pPr>
      <w:r w:rsidRPr="00705FB1">
        <w:rPr>
          <w:color w:val="000000"/>
        </w:rPr>
        <w:t>(c)</w:t>
      </w:r>
      <w:r w:rsidRPr="00705FB1">
        <w:rPr>
          <w:color w:val="000000"/>
        </w:rPr>
        <w:tab/>
        <w:t>the modification is not an unacceptable modification;</w:t>
      </w:r>
    </w:p>
    <w:p w14:paraId="0357712D" w14:textId="77777777" w:rsidR="005057D1" w:rsidRPr="001C0544" w:rsidRDefault="005057D1" w:rsidP="00A44F9E">
      <w:pPr>
        <w:pStyle w:val="LDClause"/>
        <w:tabs>
          <w:tab w:val="right" w:pos="454"/>
          <w:tab w:val="left" w:pos="737"/>
        </w:tabs>
        <w:spacing w:before="60" w:after="60"/>
        <w:ind w:left="737" w:hanging="1021"/>
      </w:pPr>
      <w:r w:rsidRPr="001C0544">
        <w:tab/>
      </w:r>
      <w:r w:rsidRPr="001C0544">
        <w:tab/>
        <w:t>then the aircraft’s registration:</w:t>
      </w:r>
    </w:p>
    <w:p w14:paraId="4C9D8EB5" w14:textId="6DB92D24" w:rsidR="005057D1" w:rsidRPr="00705FB1" w:rsidRDefault="00F406A3" w:rsidP="00F406A3">
      <w:pPr>
        <w:pStyle w:val="LDP1a0"/>
        <w:rPr>
          <w:color w:val="000000"/>
        </w:rPr>
      </w:pPr>
      <w:r>
        <w:rPr>
          <w:color w:val="000000"/>
        </w:rPr>
        <w:t>(d)</w:t>
      </w:r>
      <w:r>
        <w:rPr>
          <w:color w:val="000000"/>
        </w:rPr>
        <w:tab/>
      </w:r>
      <w:r w:rsidR="005057D1" w:rsidRPr="00705FB1">
        <w:rPr>
          <w:color w:val="000000"/>
        </w:rPr>
        <w:t>is taken to apply to the aircraft as modified; and</w:t>
      </w:r>
    </w:p>
    <w:p w14:paraId="53789AE8" w14:textId="4A7D4C15" w:rsidR="005057D1" w:rsidRPr="00705FB1" w:rsidRDefault="00F406A3" w:rsidP="00F406A3">
      <w:pPr>
        <w:pStyle w:val="LDP1a0"/>
        <w:rPr>
          <w:color w:val="000000"/>
        </w:rPr>
      </w:pPr>
      <w:r>
        <w:rPr>
          <w:color w:val="000000"/>
        </w:rPr>
        <w:t>(e)</w:t>
      </w:r>
      <w:r>
        <w:rPr>
          <w:color w:val="000000"/>
        </w:rPr>
        <w:tab/>
      </w:r>
      <w:r w:rsidR="005057D1" w:rsidRPr="00705FB1">
        <w:rPr>
          <w:color w:val="000000"/>
        </w:rPr>
        <w:t>ceases to apply to any other aircraft.</w:t>
      </w:r>
    </w:p>
    <w:p w14:paraId="54DB985D" w14:textId="77777777" w:rsidR="005057D1" w:rsidRPr="001C0544" w:rsidRDefault="005057D1" w:rsidP="005057D1">
      <w:pPr>
        <w:pStyle w:val="Note"/>
      </w:pPr>
      <w:r w:rsidRPr="001C0544">
        <w:rPr>
          <w:i/>
        </w:rPr>
        <w:t>Note</w:t>
      </w:r>
      <w:r w:rsidRPr="001C0544">
        <w:t>   The effect of subsection (4) is that an aircraft registration only ever applies to a single version of the aircraft at any time.</w:t>
      </w:r>
    </w:p>
    <w:p w14:paraId="14021831" w14:textId="191E4070" w:rsidR="005057D1" w:rsidRPr="001C0544" w:rsidRDefault="005057D1" w:rsidP="00132B91">
      <w:pPr>
        <w:pStyle w:val="LDPartheading2"/>
        <w:pageBreakBefore w:val="0"/>
        <w:spacing w:before="420"/>
      </w:pPr>
      <w:r w:rsidRPr="001C0544">
        <w:t>CHAPTER 15</w:t>
      </w:r>
      <w:r w:rsidRPr="001C0544">
        <w:tab/>
        <w:t>CONDUCT OF ONLINE TRAINING AND EXAMINATIONS FOR ACCREDITATION</w:t>
      </w:r>
    </w:p>
    <w:p w14:paraId="130DFB99" w14:textId="77777777" w:rsidR="005057D1" w:rsidRPr="001C0544" w:rsidRDefault="005057D1" w:rsidP="00132B91">
      <w:pPr>
        <w:pStyle w:val="LDDivisionheading"/>
      </w:pPr>
      <w:r w:rsidRPr="001C0544">
        <w:t>Division 15.1</w:t>
      </w:r>
      <w:r w:rsidRPr="001C0544">
        <w:tab/>
        <w:t>General</w:t>
      </w:r>
    </w:p>
    <w:p w14:paraId="1A79E56A" w14:textId="77777777" w:rsidR="005057D1" w:rsidRPr="00E80388" w:rsidRDefault="005057D1" w:rsidP="00E80388">
      <w:pPr>
        <w:pStyle w:val="LDClauseHeading"/>
        <w:ind w:left="737" w:hanging="737"/>
        <w:rPr>
          <w:rFonts w:ascii="Arial" w:hAnsi="Arial"/>
          <w:color w:val="000000"/>
        </w:rPr>
      </w:pPr>
      <w:r w:rsidRPr="00E80388">
        <w:rPr>
          <w:rFonts w:ascii="Arial" w:hAnsi="Arial"/>
          <w:color w:val="000000"/>
        </w:rPr>
        <w:t>15.01</w:t>
      </w:r>
      <w:r w:rsidRPr="00E80388">
        <w:rPr>
          <w:rFonts w:ascii="Arial" w:hAnsi="Arial"/>
          <w:color w:val="000000"/>
        </w:rPr>
        <w:tab/>
        <w:t>Purpose of Chapter</w:t>
      </w:r>
    </w:p>
    <w:p w14:paraId="5162DC43" w14:textId="23A45FF0" w:rsidR="005057D1" w:rsidRPr="001C0544" w:rsidRDefault="005057D1" w:rsidP="00A44F9E">
      <w:pPr>
        <w:pStyle w:val="LDClause"/>
        <w:tabs>
          <w:tab w:val="right" w:pos="454"/>
          <w:tab w:val="left" w:pos="737"/>
        </w:tabs>
        <w:spacing w:before="60" w:after="60"/>
        <w:ind w:left="737" w:hanging="1021"/>
      </w:pPr>
      <w:r w:rsidRPr="001C0544">
        <w:tab/>
      </w:r>
      <w:r w:rsidRPr="001C0544">
        <w:tab/>
        <w:t>This Chapter is for subregulation 101.374F</w:t>
      </w:r>
      <w:r w:rsidR="00F406A3">
        <w:t> </w:t>
      </w:r>
      <w:r w:rsidRPr="001C0544">
        <w:t>(1)</w:t>
      </w:r>
      <w:r w:rsidR="00E651D1" w:rsidRPr="001C0544">
        <w:t xml:space="preserve"> of CASR</w:t>
      </w:r>
      <w:r w:rsidRPr="001C0544">
        <w:t>.</w:t>
      </w:r>
    </w:p>
    <w:p w14:paraId="58A8DE7D" w14:textId="77777777" w:rsidR="005057D1" w:rsidRPr="00E80388" w:rsidRDefault="005057D1" w:rsidP="00E80388">
      <w:pPr>
        <w:pStyle w:val="LDClauseHeading"/>
        <w:ind w:left="737" w:hanging="737"/>
        <w:rPr>
          <w:rFonts w:ascii="Arial" w:hAnsi="Arial"/>
          <w:color w:val="000000"/>
        </w:rPr>
      </w:pPr>
      <w:r w:rsidRPr="00E80388">
        <w:rPr>
          <w:rFonts w:ascii="Arial" w:hAnsi="Arial"/>
          <w:color w:val="000000"/>
        </w:rPr>
        <w:t>15.02</w:t>
      </w:r>
      <w:r w:rsidRPr="00E80388">
        <w:rPr>
          <w:rFonts w:ascii="Arial" w:hAnsi="Arial"/>
          <w:color w:val="000000"/>
        </w:rPr>
        <w:tab/>
        <w:t>Definition</w:t>
      </w:r>
    </w:p>
    <w:p w14:paraId="616C4DAE" w14:textId="77777777" w:rsidR="005057D1" w:rsidRPr="001C0544" w:rsidRDefault="005057D1" w:rsidP="00A44F9E">
      <w:pPr>
        <w:pStyle w:val="LDClause"/>
        <w:tabs>
          <w:tab w:val="right" w:pos="454"/>
          <w:tab w:val="left" w:pos="737"/>
        </w:tabs>
        <w:spacing w:before="60" w:after="60"/>
        <w:ind w:left="737" w:hanging="1021"/>
      </w:pPr>
      <w:r w:rsidRPr="001C0544">
        <w:tab/>
      </w:r>
      <w:r w:rsidRPr="001C0544">
        <w:tab/>
        <w:t>In this Chapter:</w:t>
      </w:r>
    </w:p>
    <w:p w14:paraId="12ECF81C" w14:textId="682A350E" w:rsidR="005057D1" w:rsidRPr="001C0544" w:rsidRDefault="005057D1" w:rsidP="00A44F9E">
      <w:pPr>
        <w:pStyle w:val="LDdefinition"/>
        <w:spacing w:before="60" w:after="60"/>
        <w:ind w:left="737"/>
      </w:pPr>
      <w:r w:rsidRPr="001C0544">
        <w:rPr>
          <w:b/>
          <w:bCs/>
          <w:i/>
          <w:iCs/>
        </w:rPr>
        <w:t>approved manner</w:t>
      </w:r>
      <w:r w:rsidRPr="001C0544">
        <w:t>, for an applicant’s submission of a declaration to CASA, means to personally submit the declaration to CASA:</w:t>
      </w:r>
    </w:p>
    <w:p w14:paraId="27F7133B" w14:textId="77777777" w:rsidR="005057D1" w:rsidRPr="001C0544" w:rsidRDefault="005057D1" w:rsidP="00705FB1">
      <w:pPr>
        <w:pStyle w:val="LDP1a0"/>
        <w:numPr>
          <w:ilvl w:val="0"/>
          <w:numId w:val="42"/>
        </w:numPr>
        <w:ind w:left="1191" w:hanging="454"/>
      </w:pPr>
      <w:r w:rsidRPr="001C0544">
        <w:t>through the unmanned aircraft accreditation portal on the CASA website; or</w:t>
      </w:r>
    </w:p>
    <w:p w14:paraId="4CA975BB" w14:textId="77777777" w:rsidR="005057D1" w:rsidRPr="001C0544" w:rsidRDefault="005057D1" w:rsidP="00705FB1">
      <w:pPr>
        <w:pStyle w:val="LDP1a0"/>
        <w:numPr>
          <w:ilvl w:val="0"/>
          <w:numId w:val="42"/>
        </w:numPr>
        <w:ind w:left="1191" w:hanging="454"/>
      </w:pPr>
      <w:r w:rsidRPr="001C0544">
        <w:t>if CASA, in writing, approves another form and manner of submission — in accordance with that form and manner.</w:t>
      </w:r>
    </w:p>
    <w:p w14:paraId="1C1662B9" w14:textId="25B54BF6" w:rsidR="005057D1" w:rsidRPr="001C0544" w:rsidRDefault="005057D1" w:rsidP="00132B91">
      <w:pPr>
        <w:pStyle w:val="LDDivisionheading"/>
      </w:pPr>
      <w:r w:rsidRPr="001C0544">
        <w:lastRenderedPageBreak/>
        <w:t>Division 15.2</w:t>
      </w:r>
      <w:r w:rsidRPr="001C0544">
        <w:tab/>
        <w:t>Online training</w:t>
      </w:r>
    </w:p>
    <w:p w14:paraId="21D61A3E" w14:textId="372FF35C" w:rsidR="005057D1" w:rsidRPr="00E80388" w:rsidRDefault="005057D1" w:rsidP="00E80388">
      <w:pPr>
        <w:pStyle w:val="LDClauseHeading"/>
        <w:ind w:left="737" w:hanging="737"/>
        <w:rPr>
          <w:rFonts w:ascii="Arial" w:hAnsi="Arial"/>
          <w:color w:val="000000"/>
        </w:rPr>
      </w:pPr>
      <w:r w:rsidRPr="00E80388">
        <w:rPr>
          <w:rFonts w:ascii="Arial" w:hAnsi="Arial"/>
          <w:color w:val="000000"/>
        </w:rPr>
        <w:t>15.0</w:t>
      </w:r>
      <w:r w:rsidR="004E0196" w:rsidRPr="00E80388">
        <w:rPr>
          <w:rFonts w:ascii="Arial" w:hAnsi="Arial"/>
          <w:color w:val="000000"/>
        </w:rPr>
        <w:t>3</w:t>
      </w:r>
      <w:r w:rsidRPr="00E80388">
        <w:rPr>
          <w:rFonts w:ascii="Arial" w:hAnsi="Arial"/>
          <w:color w:val="000000"/>
        </w:rPr>
        <w:tab/>
        <w:t>Completion of online training</w:t>
      </w:r>
    </w:p>
    <w:p w14:paraId="2DB9777E" w14:textId="5026EA8B" w:rsidR="005057D1" w:rsidRPr="001C0544" w:rsidRDefault="005057D1" w:rsidP="00A44F9E">
      <w:pPr>
        <w:pStyle w:val="LDClause"/>
        <w:tabs>
          <w:tab w:val="right" w:pos="454"/>
          <w:tab w:val="left" w:pos="737"/>
        </w:tabs>
        <w:spacing w:before="60" w:after="60"/>
        <w:ind w:left="737" w:hanging="1021"/>
      </w:pPr>
      <w:r w:rsidRPr="001C0544">
        <w:tab/>
        <w:t>(1)</w:t>
      </w:r>
      <w:r w:rsidRPr="001C0544">
        <w:tab/>
      </w:r>
      <w:r w:rsidR="00541888">
        <w:t>O</w:t>
      </w:r>
      <w:r w:rsidRPr="001C0544">
        <w:t>nline training under paragraph 101.374E</w:t>
      </w:r>
      <w:r w:rsidR="00132B91">
        <w:t> </w:t>
      </w:r>
      <w:r w:rsidRPr="001C0544">
        <w:t>(2)</w:t>
      </w:r>
      <w:r w:rsidR="00132B91">
        <w:t> </w:t>
      </w:r>
      <w:r w:rsidRPr="001C0544">
        <w:t xml:space="preserve">(b) of CASR for a particular kind of accreditation mentioned in regulation 101.374D is not completed by a person who has applied under regulation 101.374D for a particular accreditation (the </w:t>
      </w:r>
      <w:r w:rsidRPr="001C0544">
        <w:rPr>
          <w:b/>
          <w:bCs/>
          <w:i/>
          <w:iCs/>
        </w:rPr>
        <w:t>applicant</w:t>
      </w:r>
      <w:r w:rsidRPr="001C0544">
        <w:t>) unless the requirements of section 15.</w:t>
      </w:r>
      <w:r w:rsidR="001E447E" w:rsidRPr="001C0544">
        <w:t>04</w:t>
      </w:r>
      <w:r w:rsidRPr="001C0544">
        <w:t xml:space="preserve"> are complied with.</w:t>
      </w:r>
    </w:p>
    <w:p w14:paraId="3F29F4BD" w14:textId="19C30845" w:rsidR="005057D1" w:rsidRPr="001C0544" w:rsidRDefault="005057D1" w:rsidP="00A44F9E">
      <w:pPr>
        <w:pStyle w:val="LDClause"/>
        <w:tabs>
          <w:tab w:val="right" w:pos="454"/>
          <w:tab w:val="left" w:pos="737"/>
        </w:tabs>
        <w:spacing w:before="60" w:after="60"/>
        <w:ind w:left="737" w:hanging="1021"/>
      </w:pPr>
      <w:r w:rsidRPr="001C0544">
        <w:tab/>
        <w:t>(2)</w:t>
      </w:r>
      <w:r w:rsidRPr="001C0544">
        <w:tab/>
        <w:t>An online examination under paragraph 101.374E</w:t>
      </w:r>
      <w:r w:rsidR="00132B91">
        <w:t> </w:t>
      </w:r>
      <w:r w:rsidRPr="001C0544">
        <w:t>(2)</w:t>
      </w:r>
      <w:r w:rsidR="00132B91">
        <w:t> </w:t>
      </w:r>
      <w:r w:rsidRPr="001C0544">
        <w:t>(c) of CASR for a particular kind of accreditation mentioned in regulation 101.374D is not completed by the applicant unless the requirements of section 15.</w:t>
      </w:r>
      <w:r w:rsidR="001E447E" w:rsidRPr="001C0544">
        <w:t xml:space="preserve">05 </w:t>
      </w:r>
      <w:r w:rsidRPr="001C0544">
        <w:t>are complied with.</w:t>
      </w:r>
    </w:p>
    <w:p w14:paraId="479ED9F1" w14:textId="57CBAB18" w:rsidR="005057D1" w:rsidRPr="00E80388" w:rsidRDefault="005057D1" w:rsidP="00E80388">
      <w:pPr>
        <w:pStyle w:val="LDClauseHeading"/>
        <w:ind w:left="737" w:hanging="737"/>
        <w:rPr>
          <w:rFonts w:ascii="Arial" w:hAnsi="Arial"/>
          <w:color w:val="000000"/>
        </w:rPr>
      </w:pPr>
      <w:r w:rsidRPr="00E80388">
        <w:rPr>
          <w:rFonts w:ascii="Arial" w:hAnsi="Arial"/>
          <w:color w:val="000000"/>
        </w:rPr>
        <w:t>15.0</w:t>
      </w:r>
      <w:r w:rsidR="004E0196" w:rsidRPr="00E80388">
        <w:rPr>
          <w:rFonts w:ascii="Arial" w:hAnsi="Arial"/>
          <w:color w:val="000000"/>
        </w:rPr>
        <w:t>4</w:t>
      </w:r>
      <w:r w:rsidRPr="00E80388">
        <w:rPr>
          <w:rFonts w:ascii="Arial" w:hAnsi="Arial"/>
          <w:color w:val="000000"/>
        </w:rPr>
        <w:tab/>
        <w:t>Integrity of online training</w:t>
      </w:r>
    </w:p>
    <w:p w14:paraId="341BBFE1" w14:textId="77777777" w:rsidR="005057D1" w:rsidRPr="001C0544" w:rsidRDefault="005057D1" w:rsidP="00A44F9E">
      <w:pPr>
        <w:pStyle w:val="LDClause"/>
        <w:tabs>
          <w:tab w:val="right" w:pos="454"/>
          <w:tab w:val="left" w:pos="737"/>
        </w:tabs>
        <w:spacing w:before="60" w:after="60"/>
        <w:ind w:left="737" w:hanging="1021"/>
      </w:pPr>
      <w:r w:rsidRPr="001C0544">
        <w:tab/>
      </w:r>
      <w:r w:rsidRPr="001C0544">
        <w:tab/>
        <w:t>The applicant must:</w:t>
      </w:r>
    </w:p>
    <w:p w14:paraId="279CDF99" w14:textId="6A20EC3F" w:rsidR="005057D1" w:rsidRPr="001C0544" w:rsidRDefault="0023193B" w:rsidP="00705FB1">
      <w:pPr>
        <w:pStyle w:val="LDP1a"/>
        <w:numPr>
          <w:ilvl w:val="0"/>
          <w:numId w:val="0"/>
        </w:numPr>
        <w:tabs>
          <w:tab w:val="left" w:pos="1191"/>
        </w:tabs>
        <w:spacing w:before="60" w:after="60"/>
        <w:ind w:left="1191" w:hanging="454"/>
      </w:pPr>
      <w:r w:rsidRPr="001C0544">
        <w:t>(a)</w:t>
      </w:r>
      <w:r w:rsidRPr="001C0544">
        <w:tab/>
      </w:r>
      <w:r w:rsidR="005057D1" w:rsidRPr="001C0544">
        <w:t>personally successfully complete the entirety of the online training for the particular kind of accreditation mentioned in regulation 101.374D</w:t>
      </w:r>
      <w:r w:rsidR="00405830" w:rsidRPr="001C0544">
        <w:t xml:space="preserve"> of CASR</w:t>
      </w:r>
      <w:r w:rsidR="005057D1" w:rsidRPr="001C0544">
        <w:t xml:space="preserve"> that is applied for; and</w:t>
      </w:r>
    </w:p>
    <w:p w14:paraId="5185FF5E" w14:textId="279EB015" w:rsidR="0023193B" w:rsidRPr="001C0544" w:rsidRDefault="0023193B" w:rsidP="00705FB1">
      <w:pPr>
        <w:pStyle w:val="LDP1a"/>
        <w:numPr>
          <w:ilvl w:val="0"/>
          <w:numId w:val="0"/>
        </w:numPr>
        <w:tabs>
          <w:tab w:val="left" w:pos="1191"/>
        </w:tabs>
        <w:spacing w:before="60" w:after="60"/>
        <w:ind w:left="1191" w:hanging="454"/>
      </w:pPr>
      <w:r w:rsidRPr="001C0544">
        <w:t>(b)</w:t>
      </w:r>
      <w:r w:rsidRPr="001C0544">
        <w:tab/>
      </w:r>
      <w:r w:rsidR="005057D1" w:rsidRPr="001C0544">
        <w:t xml:space="preserve">personally complete the declaration </w:t>
      </w:r>
      <w:r w:rsidR="004E0196" w:rsidRPr="001C0544">
        <w:t>for</w:t>
      </w:r>
      <w:r w:rsidR="005057D1" w:rsidRPr="001C0544">
        <w:t xml:space="preserve"> the </w:t>
      </w:r>
      <w:r w:rsidR="00541888">
        <w:t xml:space="preserve">training </w:t>
      </w:r>
      <w:r w:rsidR="005057D1" w:rsidRPr="001C0544">
        <w:t>to the effect that</w:t>
      </w:r>
      <w:r w:rsidRPr="001C0544">
        <w:t xml:space="preserve"> </w:t>
      </w:r>
      <w:r w:rsidR="005057D1" w:rsidRPr="001C0544">
        <w:t>the applicant</w:t>
      </w:r>
      <w:r w:rsidRPr="001C0544">
        <w:t xml:space="preserve"> is the person</w:t>
      </w:r>
      <w:r w:rsidR="005057D1" w:rsidRPr="001C0544">
        <w:t xml:space="preserve"> who</w:t>
      </w:r>
      <w:r w:rsidRPr="001C0544">
        <w:t>:</w:t>
      </w:r>
    </w:p>
    <w:p w14:paraId="5E597D63" w14:textId="6F07C398" w:rsidR="0023193B" w:rsidRPr="00705FB1" w:rsidRDefault="0023193B" w:rsidP="00705FB1">
      <w:pPr>
        <w:pStyle w:val="LDP2i"/>
        <w:numPr>
          <w:ilvl w:val="0"/>
          <w:numId w:val="0"/>
        </w:numPr>
        <w:tabs>
          <w:tab w:val="right" w:pos="1418"/>
          <w:tab w:val="left" w:pos="1559"/>
        </w:tabs>
        <w:spacing w:before="60" w:after="60"/>
        <w:ind w:left="1559" w:hanging="1105"/>
        <w:rPr>
          <w:color w:val="000000"/>
        </w:rPr>
      </w:pPr>
      <w:r w:rsidRPr="00705FB1">
        <w:rPr>
          <w:color w:val="000000"/>
        </w:rPr>
        <w:tab/>
        <w:t>(i)</w:t>
      </w:r>
      <w:r w:rsidRPr="00705FB1">
        <w:rPr>
          <w:color w:val="000000"/>
        </w:rPr>
        <w:tab/>
      </w:r>
      <w:r w:rsidR="005057D1" w:rsidRPr="00705FB1">
        <w:rPr>
          <w:color w:val="000000"/>
        </w:rPr>
        <w:t>applies for the accreditation</w:t>
      </w:r>
      <w:r w:rsidRPr="00705FB1">
        <w:rPr>
          <w:color w:val="000000"/>
        </w:rPr>
        <w:t>;</w:t>
      </w:r>
      <w:r w:rsidR="005057D1" w:rsidRPr="00705FB1">
        <w:rPr>
          <w:color w:val="000000"/>
        </w:rPr>
        <w:t xml:space="preserve"> and</w:t>
      </w:r>
    </w:p>
    <w:p w14:paraId="483AC7A6" w14:textId="0DD5E62E" w:rsidR="005057D1" w:rsidRPr="00705FB1" w:rsidRDefault="0023193B" w:rsidP="00705FB1">
      <w:pPr>
        <w:pStyle w:val="LDP2i"/>
        <w:numPr>
          <w:ilvl w:val="0"/>
          <w:numId w:val="0"/>
        </w:numPr>
        <w:tabs>
          <w:tab w:val="right" w:pos="1418"/>
          <w:tab w:val="left" w:pos="1559"/>
        </w:tabs>
        <w:spacing w:before="60" w:after="60"/>
        <w:ind w:left="1559" w:hanging="1105"/>
        <w:rPr>
          <w:color w:val="000000"/>
        </w:rPr>
      </w:pPr>
      <w:r w:rsidRPr="00705FB1">
        <w:rPr>
          <w:color w:val="000000"/>
        </w:rPr>
        <w:tab/>
        <w:t>(ii)</w:t>
      </w:r>
      <w:r w:rsidRPr="00705FB1">
        <w:rPr>
          <w:color w:val="000000"/>
        </w:rPr>
        <w:tab/>
      </w:r>
      <w:r w:rsidR="005057D1" w:rsidRPr="00705FB1">
        <w:rPr>
          <w:color w:val="000000"/>
        </w:rPr>
        <w:t>complete</w:t>
      </w:r>
      <w:r w:rsidR="004E0196" w:rsidRPr="00705FB1">
        <w:rPr>
          <w:color w:val="000000"/>
        </w:rPr>
        <w:t>s</w:t>
      </w:r>
      <w:r w:rsidR="005057D1" w:rsidRPr="00705FB1">
        <w:rPr>
          <w:color w:val="000000"/>
        </w:rPr>
        <w:t xml:space="preserve"> all of the </w:t>
      </w:r>
      <w:r w:rsidR="00541888" w:rsidRPr="00705FB1">
        <w:rPr>
          <w:color w:val="000000"/>
        </w:rPr>
        <w:t xml:space="preserve">training </w:t>
      </w:r>
      <w:r w:rsidR="005057D1" w:rsidRPr="00705FB1">
        <w:rPr>
          <w:color w:val="000000"/>
        </w:rPr>
        <w:t>for the accreditation; and</w:t>
      </w:r>
    </w:p>
    <w:p w14:paraId="120A07B2" w14:textId="793D402B" w:rsidR="005057D1" w:rsidRPr="001C0544" w:rsidRDefault="0023193B" w:rsidP="00705FB1">
      <w:pPr>
        <w:pStyle w:val="LDP1a"/>
        <w:numPr>
          <w:ilvl w:val="0"/>
          <w:numId w:val="0"/>
        </w:numPr>
        <w:tabs>
          <w:tab w:val="left" w:pos="1191"/>
        </w:tabs>
        <w:spacing w:before="60" w:after="60"/>
        <w:ind w:left="1191" w:hanging="454"/>
      </w:pPr>
      <w:r w:rsidRPr="001C0544">
        <w:t>(c)</w:t>
      </w:r>
      <w:r w:rsidRPr="001C0544">
        <w:tab/>
      </w:r>
      <w:r w:rsidR="005057D1" w:rsidRPr="001C0544">
        <w:t>personally submit the declaration to CASA in the approved manner.</w:t>
      </w:r>
    </w:p>
    <w:p w14:paraId="25D5E9B8" w14:textId="66E27024" w:rsidR="005057D1" w:rsidRPr="00E80388" w:rsidRDefault="005057D1" w:rsidP="00E80388">
      <w:pPr>
        <w:pStyle w:val="LDClauseHeading"/>
        <w:ind w:left="737" w:hanging="737"/>
        <w:rPr>
          <w:rFonts w:ascii="Arial" w:hAnsi="Arial"/>
          <w:color w:val="000000"/>
        </w:rPr>
      </w:pPr>
      <w:r w:rsidRPr="00E80388">
        <w:rPr>
          <w:rFonts w:ascii="Arial" w:hAnsi="Arial"/>
          <w:color w:val="000000"/>
        </w:rPr>
        <w:t>15.0</w:t>
      </w:r>
      <w:r w:rsidR="004E0196" w:rsidRPr="00E80388">
        <w:rPr>
          <w:rFonts w:ascii="Arial" w:hAnsi="Arial"/>
          <w:color w:val="000000"/>
        </w:rPr>
        <w:t>5</w:t>
      </w:r>
      <w:r w:rsidRPr="00E80388">
        <w:rPr>
          <w:rFonts w:ascii="Arial" w:hAnsi="Arial"/>
          <w:color w:val="000000"/>
        </w:rPr>
        <w:tab/>
        <w:t>Integrity of online examination</w:t>
      </w:r>
    </w:p>
    <w:p w14:paraId="1A73F836" w14:textId="77777777" w:rsidR="005057D1" w:rsidRPr="001C0544" w:rsidRDefault="005057D1" w:rsidP="00A44F9E">
      <w:pPr>
        <w:pStyle w:val="LDClause"/>
        <w:tabs>
          <w:tab w:val="right" w:pos="454"/>
          <w:tab w:val="left" w:pos="737"/>
        </w:tabs>
        <w:spacing w:before="60" w:after="60"/>
        <w:ind w:left="737" w:hanging="1021"/>
      </w:pPr>
      <w:r w:rsidRPr="001C0544">
        <w:tab/>
      </w:r>
      <w:r w:rsidRPr="001C0544">
        <w:tab/>
        <w:t>The applicant must:</w:t>
      </w:r>
    </w:p>
    <w:p w14:paraId="6E05E437" w14:textId="48D0A092" w:rsidR="005057D1" w:rsidRPr="00705FB1" w:rsidRDefault="00F67AA9" w:rsidP="00705FB1">
      <w:pPr>
        <w:pStyle w:val="LDP1a0"/>
        <w:rPr>
          <w:color w:val="000000"/>
        </w:rPr>
      </w:pPr>
      <w:r w:rsidRPr="00705FB1">
        <w:rPr>
          <w:color w:val="000000"/>
        </w:rPr>
        <w:t>(a)</w:t>
      </w:r>
      <w:r w:rsidRPr="00705FB1">
        <w:rPr>
          <w:color w:val="000000"/>
        </w:rPr>
        <w:tab/>
      </w:r>
      <w:r w:rsidR="005057D1" w:rsidRPr="00705FB1">
        <w:rPr>
          <w:color w:val="000000"/>
        </w:rPr>
        <w:t>personally complete the online examination for the particular kind of accreditation mentioned in regulation 101.374D</w:t>
      </w:r>
      <w:r w:rsidR="00405830" w:rsidRPr="00705FB1">
        <w:rPr>
          <w:color w:val="000000"/>
        </w:rPr>
        <w:t xml:space="preserve"> of CASR</w:t>
      </w:r>
      <w:r w:rsidR="005057D1" w:rsidRPr="00705FB1">
        <w:rPr>
          <w:color w:val="000000"/>
        </w:rPr>
        <w:t xml:space="preserve"> that is applied for, without any assistance, oral, manual</w:t>
      </w:r>
      <w:r w:rsidRPr="00705FB1">
        <w:rPr>
          <w:color w:val="000000"/>
        </w:rPr>
        <w:t>, electronic,</w:t>
      </w:r>
      <w:r w:rsidR="005057D1" w:rsidRPr="00705FB1">
        <w:rPr>
          <w:color w:val="000000"/>
        </w:rPr>
        <w:t xml:space="preserve"> or in writing, from another person; and</w:t>
      </w:r>
    </w:p>
    <w:p w14:paraId="7310FF73" w14:textId="079C3263" w:rsidR="005057D1" w:rsidRPr="00705FB1" w:rsidRDefault="00F67AA9" w:rsidP="00705FB1">
      <w:pPr>
        <w:pStyle w:val="LDP1a0"/>
        <w:rPr>
          <w:color w:val="000000"/>
        </w:rPr>
      </w:pPr>
      <w:r w:rsidRPr="00705FB1">
        <w:rPr>
          <w:color w:val="000000"/>
        </w:rPr>
        <w:t>(b)</w:t>
      </w:r>
      <w:r w:rsidRPr="00705FB1">
        <w:rPr>
          <w:color w:val="000000"/>
        </w:rPr>
        <w:tab/>
      </w:r>
      <w:r w:rsidR="005057D1" w:rsidRPr="00705FB1">
        <w:rPr>
          <w:color w:val="000000"/>
        </w:rPr>
        <w:t>achieve the pass mark specified in the online examination for the accreditation; and</w:t>
      </w:r>
    </w:p>
    <w:p w14:paraId="6E24C726" w14:textId="6E146ECC" w:rsidR="005057D1" w:rsidRPr="00705FB1" w:rsidRDefault="00F67AA9" w:rsidP="00705FB1">
      <w:pPr>
        <w:pStyle w:val="LDP1a0"/>
        <w:rPr>
          <w:color w:val="000000"/>
        </w:rPr>
      </w:pPr>
      <w:r w:rsidRPr="00705FB1">
        <w:rPr>
          <w:color w:val="000000"/>
        </w:rPr>
        <w:t>(c)</w:t>
      </w:r>
      <w:r w:rsidRPr="00705FB1">
        <w:rPr>
          <w:color w:val="000000"/>
        </w:rPr>
        <w:tab/>
      </w:r>
      <w:r w:rsidR="005057D1" w:rsidRPr="00705FB1">
        <w:rPr>
          <w:color w:val="000000"/>
        </w:rPr>
        <w:t xml:space="preserve">personally complete the declaration </w:t>
      </w:r>
      <w:r w:rsidR="002C22DB" w:rsidRPr="00705FB1">
        <w:rPr>
          <w:color w:val="000000"/>
        </w:rPr>
        <w:t>for</w:t>
      </w:r>
      <w:r w:rsidR="005057D1" w:rsidRPr="00705FB1">
        <w:rPr>
          <w:color w:val="000000"/>
        </w:rPr>
        <w:t xml:space="preserve"> the online examination to the effect that the applicant:</w:t>
      </w:r>
    </w:p>
    <w:p w14:paraId="13F8FE0F" w14:textId="2E91F019" w:rsidR="005057D1" w:rsidRPr="00705FB1" w:rsidRDefault="005057D1" w:rsidP="00705FB1">
      <w:pPr>
        <w:pStyle w:val="LDP2i"/>
        <w:numPr>
          <w:ilvl w:val="0"/>
          <w:numId w:val="0"/>
        </w:numPr>
        <w:tabs>
          <w:tab w:val="right" w:pos="1418"/>
          <w:tab w:val="left" w:pos="1559"/>
        </w:tabs>
        <w:spacing w:before="60" w:after="60"/>
        <w:ind w:left="1559" w:hanging="1105"/>
        <w:rPr>
          <w:color w:val="000000"/>
        </w:rPr>
      </w:pPr>
      <w:r w:rsidRPr="00705FB1">
        <w:rPr>
          <w:color w:val="000000"/>
        </w:rPr>
        <w:tab/>
        <w:t>(i)</w:t>
      </w:r>
      <w:r w:rsidRPr="00705FB1">
        <w:rPr>
          <w:color w:val="000000"/>
        </w:rPr>
        <w:tab/>
        <w:t xml:space="preserve">is the person who </w:t>
      </w:r>
      <w:r w:rsidR="002C22DB" w:rsidRPr="00705FB1">
        <w:rPr>
          <w:color w:val="000000"/>
        </w:rPr>
        <w:t>applies</w:t>
      </w:r>
      <w:r w:rsidRPr="00705FB1">
        <w:rPr>
          <w:color w:val="000000"/>
        </w:rPr>
        <w:t xml:space="preserve"> for the accreditation; and</w:t>
      </w:r>
    </w:p>
    <w:p w14:paraId="523745A9" w14:textId="458437CB" w:rsidR="005057D1" w:rsidRPr="00705FB1" w:rsidRDefault="005057D1" w:rsidP="00705FB1">
      <w:pPr>
        <w:pStyle w:val="LDP2i"/>
        <w:numPr>
          <w:ilvl w:val="0"/>
          <w:numId w:val="0"/>
        </w:numPr>
        <w:tabs>
          <w:tab w:val="right" w:pos="1418"/>
          <w:tab w:val="left" w:pos="1559"/>
        </w:tabs>
        <w:spacing w:before="60" w:after="60"/>
        <w:ind w:left="1559" w:hanging="1105"/>
        <w:rPr>
          <w:color w:val="000000"/>
        </w:rPr>
      </w:pPr>
      <w:r w:rsidRPr="00705FB1">
        <w:rPr>
          <w:color w:val="000000"/>
        </w:rPr>
        <w:tab/>
        <w:t>(ii)</w:t>
      </w:r>
      <w:r w:rsidRPr="00705FB1">
        <w:rPr>
          <w:color w:val="000000"/>
        </w:rPr>
        <w:tab/>
        <w:t>is the person who complete</w:t>
      </w:r>
      <w:r w:rsidR="002C22DB" w:rsidRPr="00705FB1">
        <w:rPr>
          <w:color w:val="000000"/>
        </w:rPr>
        <w:t>s all of</w:t>
      </w:r>
      <w:r w:rsidRPr="00705FB1">
        <w:rPr>
          <w:color w:val="000000"/>
        </w:rPr>
        <w:t xml:space="preserve"> the online examination; and</w:t>
      </w:r>
    </w:p>
    <w:p w14:paraId="7CCC895D" w14:textId="224C979A" w:rsidR="005057D1" w:rsidRPr="001C0544" w:rsidRDefault="005057D1" w:rsidP="00705FB1">
      <w:pPr>
        <w:pStyle w:val="LDP2i"/>
        <w:numPr>
          <w:ilvl w:val="0"/>
          <w:numId w:val="0"/>
        </w:numPr>
        <w:tabs>
          <w:tab w:val="right" w:pos="1418"/>
          <w:tab w:val="left" w:pos="1559"/>
        </w:tabs>
        <w:spacing w:before="60" w:after="60"/>
        <w:ind w:left="1559" w:hanging="1105"/>
      </w:pPr>
      <w:r w:rsidRPr="00705FB1">
        <w:rPr>
          <w:color w:val="000000"/>
        </w:rPr>
        <w:tab/>
        <w:t>(</w:t>
      </w:r>
      <w:r w:rsidR="002C22DB" w:rsidRPr="00705FB1">
        <w:rPr>
          <w:color w:val="000000"/>
        </w:rPr>
        <w:t>iii</w:t>
      </w:r>
      <w:r w:rsidRPr="00705FB1">
        <w:rPr>
          <w:color w:val="000000"/>
        </w:rPr>
        <w:t>)</w:t>
      </w:r>
      <w:r w:rsidRPr="00705FB1">
        <w:rPr>
          <w:color w:val="000000"/>
        </w:rPr>
        <w:tab/>
        <w:t>solemnly undertakes that he or she has not, and will not without a</w:t>
      </w:r>
      <w:r w:rsidRPr="001C0544">
        <w:t xml:space="preserve"> court order, or CASA’s written permission which may be given for the purposes of any formal process of dispute resolution, disclose to any person the questions that were asked in the online examination; and</w:t>
      </w:r>
    </w:p>
    <w:p w14:paraId="4DBEC2B3" w14:textId="68986DCC" w:rsidR="005057D1" w:rsidRPr="00705FB1" w:rsidRDefault="00F67AA9" w:rsidP="00705FB1">
      <w:pPr>
        <w:pStyle w:val="LDP1a0"/>
        <w:rPr>
          <w:color w:val="000000"/>
        </w:rPr>
      </w:pPr>
      <w:r w:rsidRPr="00705FB1">
        <w:rPr>
          <w:color w:val="000000"/>
        </w:rPr>
        <w:t>(d)</w:t>
      </w:r>
      <w:r w:rsidRPr="00705FB1">
        <w:rPr>
          <w:color w:val="000000"/>
        </w:rPr>
        <w:tab/>
      </w:r>
      <w:r w:rsidR="005057D1" w:rsidRPr="00705FB1">
        <w:rPr>
          <w:color w:val="000000"/>
        </w:rPr>
        <w:t>personally submit the declaration to CASA in the approved manner.</w:t>
      </w:r>
    </w:p>
    <w:p w14:paraId="7A4DE23F" w14:textId="680F86E0" w:rsidR="005057D1" w:rsidRPr="001C0544" w:rsidRDefault="005057D1" w:rsidP="005057D1">
      <w:pPr>
        <w:pStyle w:val="LDNote"/>
      </w:pPr>
      <w:r w:rsidRPr="001C0544">
        <w:rPr>
          <w:i/>
          <w:iCs/>
        </w:rPr>
        <w:t>Note</w:t>
      </w:r>
      <w:r w:rsidRPr="001C0544">
        <w:t>   If CASA has reasonable grounds for believing that an applicant made a false declaration, this may result in the giving of a show cause notice that could lead to the suspension or cancel</w:t>
      </w:r>
      <w:r w:rsidR="000A5719">
        <w:t>l</w:t>
      </w:r>
      <w:r w:rsidRPr="001C0544">
        <w:t>ation of the accreditation: see regulations 101.374H and 101.374J.</w:t>
      </w:r>
    </w:p>
    <w:bookmarkEnd w:id="3"/>
    <w:p w14:paraId="19611772" w14:textId="77777777" w:rsidR="00EA514E" w:rsidRPr="001C0544" w:rsidRDefault="00EA514E" w:rsidP="00CB6948">
      <w:pPr>
        <w:pStyle w:val="LDEndLine"/>
      </w:pPr>
    </w:p>
    <w:sectPr w:rsidR="00EA514E" w:rsidRPr="001C0544" w:rsidSect="0094428A">
      <w:footerReference w:type="default" r:id="rId8"/>
      <w:headerReference w:type="first" r:id="rId9"/>
      <w:footerReference w:type="first" r:id="rId10"/>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A08A3" w14:textId="77777777" w:rsidR="00F41BB4" w:rsidRDefault="00F41BB4">
      <w:r>
        <w:separator/>
      </w:r>
    </w:p>
  </w:endnote>
  <w:endnote w:type="continuationSeparator" w:id="0">
    <w:p w14:paraId="6DD1FDF6" w14:textId="77777777" w:rsidR="00F41BB4" w:rsidRDefault="00F4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301626"/>
      <w:docPartObj>
        <w:docPartGallery w:val="Page Numbers (Bottom of Page)"/>
        <w:docPartUnique/>
      </w:docPartObj>
    </w:sdtPr>
    <w:sdtEndPr>
      <w:rPr>
        <w:noProof/>
      </w:rPr>
    </w:sdtEndPr>
    <w:sdtContent>
      <w:p w14:paraId="1E7101A7" w14:textId="77777777" w:rsidR="005451CF" w:rsidRDefault="005451CF"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12</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884249"/>
      <w:docPartObj>
        <w:docPartGallery w:val="Page Numbers (Bottom of Page)"/>
        <w:docPartUnique/>
      </w:docPartObj>
    </w:sdtPr>
    <w:sdtEndPr>
      <w:rPr>
        <w:noProof/>
      </w:rPr>
    </w:sdtEndPr>
    <w:sdtContent>
      <w:p w14:paraId="3A7330CF" w14:textId="50A73F75" w:rsidR="005451CF" w:rsidRDefault="005451CF"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188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85372" w14:textId="77777777" w:rsidR="00F41BB4" w:rsidRDefault="00F41BB4">
      <w:r>
        <w:separator/>
      </w:r>
    </w:p>
  </w:footnote>
  <w:footnote w:type="continuationSeparator" w:id="0">
    <w:p w14:paraId="6DA166D5" w14:textId="77777777" w:rsidR="00F41BB4" w:rsidRDefault="00F4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1020" w14:textId="6ED73C23" w:rsidR="006A3950" w:rsidRDefault="00A36D9D" w:rsidP="00A36D9D">
    <w:pPr>
      <w:ind w:left="-851"/>
    </w:pPr>
    <w:r>
      <w:rPr>
        <w:noProof/>
        <w:lang w:eastAsia="en-AU"/>
      </w:rPr>
      <w:drawing>
        <wp:inline distT="0" distB="0" distL="0" distR="0" wp14:anchorId="4892C5ED" wp14:editId="41BFF588">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0D6C2B63"/>
    <w:multiLevelType w:val="hybridMultilevel"/>
    <w:tmpl w:val="F79A509C"/>
    <w:lvl w:ilvl="0" w:tplc="4EFC87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5" w15:restartNumberingAfterBreak="0">
    <w:nsid w:val="128B0BE3"/>
    <w:multiLevelType w:val="hybridMultilevel"/>
    <w:tmpl w:val="AD506D26"/>
    <w:lvl w:ilvl="0" w:tplc="ACEA0F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48016D1"/>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176B06AB"/>
    <w:multiLevelType w:val="hybridMultilevel"/>
    <w:tmpl w:val="ECDE8CA2"/>
    <w:lvl w:ilvl="0" w:tplc="BED0E8F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18047C53"/>
    <w:multiLevelType w:val="hybridMultilevel"/>
    <w:tmpl w:val="64F6C4A0"/>
    <w:lvl w:ilvl="0" w:tplc="C08A0B3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19481CB4"/>
    <w:multiLevelType w:val="hybridMultilevel"/>
    <w:tmpl w:val="BA3C41AA"/>
    <w:lvl w:ilvl="0" w:tplc="EC7CFE1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1A502832"/>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26E72D87"/>
    <w:multiLevelType w:val="hybridMultilevel"/>
    <w:tmpl w:val="8C588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4" w15:restartNumberingAfterBreak="0">
    <w:nsid w:val="2B5E764F"/>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2E007C53"/>
    <w:multiLevelType w:val="hybridMultilevel"/>
    <w:tmpl w:val="3320C530"/>
    <w:lvl w:ilvl="0" w:tplc="81FAD09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F6616F0"/>
    <w:multiLevelType w:val="hybridMultilevel"/>
    <w:tmpl w:val="8BDAB63C"/>
    <w:lvl w:ilvl="0" w:tplc="1DFCC7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336B3DF9"/>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35C62773"/>
    <w:multiLevelType w:val="hybridMultilevel"/>
    <w:tmpl w:val="98E875F0"/>
    <w:lvl w:ilvl="0" w:tplc="0EFC5DF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3A0050F6"/>
    <w:multiLevelType w:val="hybridMultilevel"/>
    <w:tmpl w:val="D59090F8"/>
    <w:lvl w:ilvl="0" w:tplc="0FE6658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15:restartNumberingAfterBreak="0">
    <w:nsid w:val="3DF40B7D"/>
    <w:multiLevelType w:val="hybridMultilevel"/>
    <w:tmpl w:val="E5548E0E"/>
    <w:lvl w:ilvl="0" w:tplc="BA1C7A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35" w15:restartNumberingAfterBreak="0">
    <w:nsid w:val="45C024B1"/>
    <w:multiLevelType w:val="hybridMultilevel"/>
    <w:tmpl w:val="56521B94"/>
    <w:lvl w:ilvl="0" w:tplc="3C5604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4B635E4A"/>
    <w:multiLevelType w:val="hybridMultilevel"/>
    <w:tmpl w:val="278ECF02"/>
    <w:lvl w:ilvl="0" w:tplc="BD366CC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9" w15:restartNumberingAfterBreak="0">
    <w:nsid w:val="55A44717"/>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41" w15:restartNumberingAfterBreak="0">
    <w:nsid w:val="5B0347F3"/>
    <w:multiLevelType w:val="hybridMultilevel"/>
    <w:tmpl w:val="A1C6BB8C"/>
    <w:lvl w:ilvl="0" w:tplc="D94482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F3520E"/>
    <w:multiLevelType w:val="hybridMultilevel"/>
    <w:tmpl w:val="56521B94"/>
    <w:lvl w:ilvl="0" w:tplc="3C5604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4"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74564915"/>
    <w:multiLevelType w:val="hybridMultilevel"/>
    <w:tmpl w:val="F620B136"/>
    <w:lvl w:ilvl="0" w:tplc="082E49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7" w15:restartNumberingAfterBreak="0">
    <w:nsid w:val="755A5504"/>
    <w:multiLevelType w:val="hybridMultilevel"/>
    <w:tmpl w:val="4DA41902"/>
    <w:lvl w:ilvl="0" w:tplc="C86C767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40"/>
  </w:num>
  <w:num w:numId="2">
    <w:abstractNumId w:val="12"/>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11"/>
  </w:num>
  <w:num w:numId="16">
    <w:abstractNumId w:val="37"/>
  </w:num>
  <w:num w:numId="17">
    <w:abstractNumId w:val="10"/>
  </w:num>
  <w:num w:numId="18">
    <w:abstractNumId w:val="34"/>
  </w:num>
  <w:num w:numId="19">
    <w:abstractNumId w:val="16"/>
  </w:num>
  <w:num w:numId="20">
    <w:abstractNumId w:val="38"/>
  </w:num>
  <w:num w:numId="21">
    <w:abstractNumId w:val="45"/>
  </w:num>
  <w:num w:numId="22">
    <w:abstractNumId w:val="30"/>
  </w:num>
  <w:num w:numId="23">
    <w:abstractNumId w:val="23"/>
  </w:num>
  <w:num w:numId="24">
    <w:abstractNumId w:val="32"/>
  </w:num>
  <w:num w:numId="25">
    <w:abstractNumId w:val="41"/>
  </w:num>
  <w:num w:numId="26">
    <w:abstractNumId w:val="17"/>
  </w:num>
  <w:num w:numId="27">
    <w:abstractNumId w:val="28"/>
  </w:num>
  <w:num w:numId="28">
    <w:abstractNumId w:val="36"/>
  </w:num>
  <w:num w:numId="29">
    <w:abstractNumId w:val="15"/>
  </w:num>
  <w:num w:numId="30">
    <w:abstractNumId w:val="13"/>
  </w:num>
  <w:num w:numId="31">
    <w:abstractNumId w:val="24"/>
  </w:num>
  <w:num w:numId="32">
    <w:abstractNumId w:val="21"/>
  </w:num>
  <w:num w:numId="33">
    <w:abstractNumId w:val="20"/>
  </w:num>
  <w:num w:numId="34">
    <w:abstractNumId w:val="27"/>
  </w:num>
  <w:num w:numId="35">
    <w:abstractNumId w:val="29"/>
  </w:num>
  <w:num w:numId="36">
    <w:abstractNumId w:val="33"/>
  </w:num>
  <w:num w:numId="37">
    <w:abstractNumId w:val="35"/>
  </w:num>
  <w:num w:numId="38">
    <w:abstractNumId w:val="43"/>
  </w:num>
  <w:num w:numId="39">
    <w:abstractNumId w:val="25"/>
  </w:num>
  <w:num w:numId="40">
    <w:abstractNumId w:val="18"/>
  </w:num>
  <w:num w:numId="41">
    <w:abstractNumId w:val="46"/>
  </w:num>
  <w:num w:numId="42">
    <w:abstractNumId w:val="47"/>
  </w:num>
  <w:num w:numId="43">
    <w:abstractNumId w:val="19"/>
  </w:num>
  <w:num w:numId="44">
    <w:abstractNumId w:val="31"/>
  </w:num>
  <w:num w:numId="45">
    <w:abstractNumId w:val="39"/>
  </w:num>
  <w:num w:numId="4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4751"/>
    <w:rsid w:val="000072DA"/>
    <w:rsid w:val="0000745D"/>
    <w:rsid w:val="000074EF"/>
    <w:rsid w:val="0001026E"/>
    <w:rsid w:val="00012D9A"/>
    <w:rsid w:val="00012ED3"/>
    <w:rsid w:val="00013233"/>
    <w:rsid w:val="000133FE"/>
    <w:rsid w:val="00013CBB"/>
    <w:rsid w:val="000168CD"/>
    <w:rsid w:val="00017BD3"/>
    <w:rsid w:val="00020188"/>
    <w:rsid w:val="00021B4F"/>
    <w:rsid w:val="0002266B"/>
    <w:rsid w:val="000249E0"/>
    <w:rsid w:val="00025DAD"/>
    <w:rsid w:val="0002602F"/>
    <w:rsid w:val="00026534"/>
    <w:rsid w:val="00026EEC"/>
    <w:rsid w:val="00026F22"/>
    <w:rsid w:val="00030305"/>
    <w:rsid w:val="00030C32"/>
    <w:rsid w:val="000323AF"/>
    <w:rsid w:val="00032530"/>
    <w:rsid w:val="00033797"/>
    <w:rsid w:val="00035B20"/>
    <w:rsid w:val="00036F4A"/>
    <w:rsid w:val="000379E2"/>
    <w:rsid w:val="0004052D"/>
    <w:rsid w:val="00040B12"/>
    <w:rsid w:val="00041E0F"/>
    <w:rsid w:val="000438F3"/>
    <w:rsid w:val="0004395A"/>
    <w:rsid w:val="0004496F"/>
    <w:rsid w:val="00045041"/>
    <w:rsid w:val="000470DB"/>
    <w:rsid w:val="00052D42"/>
    <w:rsid w:val="00053987"/>
    <w:rsid w:val="00053A2B"/>
    <w:rsid w:val="00053D10"/>
    <w:rsid w:val="00053EA1"/>
    <w:rsid w:val="00053FE9"/>
    <w:rsid w:val="00055155"/>
    <w:rsid w:val="0005519F"/>
    <w:rsid w:val="00056D59"/>
    <w:rsid w:val="000571A9"/>
    <w:rsid w:val="00057A77"/>
    <w:rsid w:val="00057B2C"/>
    <w:rsid w:val="00057F4C"/>
    <w:rsid w:val="00061EB0"/>
    <w:rsid w:val="0006326B"/>
    <w:rsid w:val="0006333E"/>
    <w:rsid w:val="00064DBC"/>
    <w:rsid w:val="00064DED"/>
    <w:rsid w:val="000666AC"/>
    <w:rsid w:val="0006792F"/>
    <w:rsid w:val="00073035"/>
    <w:rsid w:val="0007377A"/>
    <w:rsid w:val="00074290"/>
    <w:rsid w:val="00075AC6"/>
    <w:rsid w:val="00075BB4"/>
    <w:rsid w:val="00076CB5"/>
    <w:rsid w:val="000807EE"/>
    <w:rsid w:val="00081AB2"/>
    <w:rsid w:val="0008316B"/>
    <w:rsid w:val="00084B61"/>
    <w:rsid w:val="000866C9"/>
    <w:rsid w:val="00091197"/>
    <w:rsid w:val="00091CB5"/>
    <w:rsid w:val="0009285F"/>
    <w:rsid w:val="000936F9"/>
    <w:rsid w:val="00094387"/>
    <w:rsid w:val="000947E2"/>
    <w:rsid w:val="00097A6B"/>
    <w:rsid w:val="00097BA9"/>
    <w:rsid w:val="000A0056"/>
    <w:rsid w:val="000A0F6E"/>
    <w:rsid w:val="000A15B3"/>
    <w:rsid w:val="000A1B5F"/>
    <w:rsid w:val="000A1BF5"/>
    <w:rsid w:val="000A21C8"/>
    <w:rsid w:val="000A2D5E"/>
    <w:rsid w:val="000A4EB7"/>
    <w:rsid w:val="000A5719"/>
    <w:rsid w:val="000A5BD6"/>
    <w:rsid w:val="000A68FF"/>
    <w:rsid w:val="000A76A4"/>
    <w:rsid w:val="000B1ADC"/>
    <w:rsid w:val="000B45A6"/>
    <w:rsid w:val="000B4A02"/>
    <w:rsid w:val="000B4F7D"/>
    <w:rsid w:val="000B629B"/>
    <w:rsid w:val="000B6EB2"/>
    <w:rsid w:val="000C04E8"/>
    <w:rsid w:val="000C3256"/>
    <w:rsid w:val="000C4B50"/>
    <w:rsid w:val="000C787C"/>
    <w:rsid w:val="000D109D"/>
    <w:rsid w:val="000D120F"/>
    <w:rsid w:val="000D1929"/>
    <w:rsid w:val="000D1E66"/>
    <w:rsid w:val="000D2E61"/>
    <w:rsid w:val="000D3CD2"/>
    <w:rsid w:val="000D67A8"/>
    <w:rsid w:val="000D6E0E"/>
    <w:rsid w:val="000E109A"/>
    <w:rsid w:val="000E1358"/>
    <w:rsid w:val="000E2BF7"/>
    <w:rsid w:val="000E346E"/>
    <w:rsid w:val="000E4AAB"/>
    <w:rsid w:val="000E55EC"/>
    <w:rsid w:val="000E58E4"/>
    <w:rsid w:val="000E5AE7"/>
    <w:rsid w:val="000E5F4F"/>
    <w:rsid w:val="000E6958"/>
    <w:rsid w:val="000E6B36"/>
    <w:rsid w:val="000E794E"/>
    <w:rsid w:val="000E7C86"/>
    <w:rsid w:val="000F0637"/>
    <w:rsid w:val="000F17CB"/>
    <w:rsid w:val="000F1FAC"/>
    <w:rsid w:val="000F320D"/>
    <w:rsid w:val="000F4C23"/>
    <w:rsid w:val="000F5400"/>
    <w:rsid w:val="000F5484"/>
    <w:rsid w:val="000F60F8"/>
    <w:rsid w:val="000F6885"/>
    <w:rsid w:val="00100DA2"/>
    <w:rsid w:val="00101394"/>
    <w:rsid w:val="00101E52"/>
    <w:rsid w:val="001031A2"/>
    <w:rsid w:val="00103284"/>
    <w:rsid w:val="0010724B"/>
    <w:rsid w:val="0010798B"/>
    <w:rsid w:val="0011030C"/>
    <w:rsid w:val="00110E7F"/>
    <w:rsid w:val="001110F5"/>
    <w:rsid w:val="00112CA4"/>
    <w:rsid w:val="00113FF8"/>
    <w:rsid w:val="00114C49"/>
    <w:rsid w:val="00121744"/>
    <w:rsid w:val="00122166"/>
    <w:rsid w:val="00123368"/>
    <w:rsid w:val="00125ED5"/>
    <w:rsid w:val="00126161"/>
    <w:rsid w:val="00126AA7"/>
    <w:rsid w:val="00127542"/>
    <w:rsid w:val="001313EB"/>
    <w:rsid w:val="001317B8"/>
    <w:rsid w:val="00131827"/>
    <w:rsid w:val="0013246B"/>
    <w:rsid w:val="001325EB"/>
    <w:rsid w:val="00132B91"/>
    <w:rsid w:val="001359F6"/>
    <w:rsid w:val="00141CA7"/>
    <w:rsid w:val="00142463"/>
    <w:rsid w:val="0014258A"/>
    <w:rsid w:val="00142917"/>
    <w:rsid w:val="001433E0"/>
    <w:rsid w:val="0014450D"/>
    <w:rsid w:val="00145431"/>
    <w:rsid w:val="00145870"/>
    <w:rsid w:val="00145AF9"/>
    <w:rsid w:val="00145D5C"/>
    <w:rsid w:val="0014649B"/>
    <w:rsid w:val="001469DE"/>
    <w:rsid w:val="00146BCC"/>
    <w:rsid w:val="00151B07"/>
    <w:rsid w:val="001528F5"/>
    <w:rsid w:val="0015360C"/>
    <w:rsid w:val="00154BF8"/>
    <w:rsid w:val="00154D89"/>
    <w:rsid w:val="00155B21"/>
    <w:rsid w:val="00155FBF"/>
    <w:rsid w:val="00156B17"/>
    <w:rsid w:val="00156BF1"/>
    <w:rsid w:val="0016038C"/>
    <w:rsid w:val="001606DE"/>
    <w:rsid w:val="00161A05"/>
    <w:rsid w:val="001630E9"/>
    <w:rsid w:val="00163448"/>
    <w:rsid w:val="00164671"/>
    <w:rsid w:val="00166446"/>
    <w:rsid w:val="00166E6E"/>
    <w:rsid w:val="0016737D"/>
    <w:rsid w:val="001677E7"/>
    <w:rsid w:val="00170AC7"/>
    <w:rsid w:val="0017141D"/>
    <w:rsid w:val="00171463"/>
    <w:rsid w:val="00171C36"/>
    <w:rsid w:val="001720B7"/>
    <w:rsid w:val="0017241C"/>
    <w:rsid w:val="00172BD1"/>
    <w:rsid w:val="00173553"/>
    <w:rsid w:val="00173613"/>
    <w:rsid w:val="00173C38"/>
    <w:rsid w:val="001743F6"/>
    <w:rsid w:val="0017452D"/>
    <w:rsid w:val="00175CFE"/>
    <w:rsid w:val="00176210"/>
    <w:rsid w:val="00176933"/>
    <w:rsid w:val="00177AD8"/>
    <w:rsid w:val="001807E0"/>
    <w:rsid w:val="001812D6"/>
    <w:rsid w:val="001813C5"/>
    <w:rsid w:val="00181728"/>
    <w:rsid w:val="00182713"/>
    <w:rsid w:val="00187B06"/>
    <w:rsid w:val="00190574"/>
    <w:rsid w:val="00190595"/>
    <w:rsid w:val="0019175F"/>
    <w:rsid w:val="00191D15"/>
    <w:rsid w:val="001921A5"/>
    <w:rsid w:val="001933BE"/>
    <w:rsid w:val="001939D9"/>
    <w:rsid w:val="001962B3"/>
    <w:rsid w:val="001971AE"/>
    <w:rsid w:val="00197D67"/>
    <w:rsid w:val="001A2D65"/>
    <w:rsid w:val="001A5082"/>
    <w:rsid w:val="001A7F41"/>
    <w:rsid w:val="001B077A"/>
    <w:rsid w:val="001B2AA2"/>
    <w:rsid w:val="001B33E7"/>
    <w:rsid w:val="001B488D"/>
    <w:rsid w:val="001B6F94"/>
    <w:rsid w:val="001B7DD4"/>
    <w:rsid w:val="001C0544"/>
    <w:rsid w:val="001C0BA0"/>
    <w:rsid w:val="001C103C"/>
    <w:rsid w:val="001C1BDF"/>
    <w:rsid w:val="001C4CAE"/>
    <w:rsid w:val="001C518A"/>
    <w:rsid w:val="001C51DC"/>
    <w:rsid w:val="001C5AF8"/>
    <w:rsid w:val="001C5EC2"/>
    <w:rsid w:val="001C61B6"/>
    <w:rsid w:val="001C63C8"/>
    <w:rsid w:val="001C6777"/>
    <w:rsid w:val="001C7217"/>
    <w:rsid w:val="001D0210"/>
    <w:rsid w:val="001D29BC"/>
    <w:rsid w:val="001D2DCD"/>
    <w:rsid w:val="001D3FE7"/>
    <w:rsid w:val="001D4FF1"/>
    <w:rsid w:val="001D4FF9"/>
    <w:rsid w:val="001E0823"/>
    <w:rsid w:val="001E0F4F"/>
    <w:rsid w:val="001E2CA6"/>
    <w:rsid w:val="001E3C04"/>
    <w:rsid w:val="001E447E"/>
    <w:rsid w:val="001E799C"/>
    <w:rsid w:val="001E79E7"/>
    <w:rsid w:val="001F04E5"/>
    <w:rsid w:val="001F2F42"/>
    <w:rsid w:val="001F413D"/>
    <w:rsid w:val="001F445B"/>
    <w:rsid w:val="001F55CA"/>
    <w:rsid w:val="001F6F74"/>
    <w:rsid w:val="001F7B2F"/>
    <w:rsid w:val="001F7F9F"/>
    <w:rsid w:val="00202227"/>
    <w:rsid w:val="0020345E"/>
    <w:rsid w:val="00203B5B"/>
    <w:rsid w:val="00204999"/>
    <w:rsid w:val="00205AA0"/>
    <w:rsid w:val="00207D1F"/>
    <w:rsid w:val="002101D3"/>
    <w:rsid w:val="00210F5C"/>
    <w:rsid w:val="00210FB8"/>
    <w:rsid w:val="002113F6"/>
    <w:rsid w:val="00211670"/>
    <w:rsid w:val="00211D5F"/>
    <w:rsid w:val="00212594"/>
    <w:rsid w:val="00212F0D"/>
    <w:rsid w:val="00213070"/>
    <w:rsid w:val="002149EA"/>
    <w:rsid w:val="002151D9"/>
    <w:rsid w:val="00217890"/>
    <w:rsid w:val="00217F38"/>
    <w:rsid w:val="00220691"/>
    <w:rsid w:val="00221F7B"/>
    <w:rsid w:val="00222ABC"/>
    <w:rsid w:val="00223858"/>
    <w:rsid w:val="0022455F"/>
    <w:rsid w:val="00224FC9"/>
    <w:rsid w:val="00226109"/>
    <w:rsid w:val="00227849"/>
    <w:rsid w:val="00227CA8"/>
    <w:rsid w:val="0023065A"/>
    <w:rsid w:val="00231697"/>
    <w:rsid w:val="0023193B"/>
    <w:rsid w:val="00231F8E"/>
    <w:rsid w:val="0023310C"/>
    <w:rsid w:val="00233666"/>
    <w:rsid w:val="00235406"/>
    <w:rsid w:val="00235545"/>
    <w:rsid w:val="00235956"/>
    <w:rsid w:val="00236710"/>
    <w:rsid w:val="00236CC3"/>
    <w:rsid w:val="00236D83"/>
    <w:rsid w:val="00236D96"/>
    <w:rsid w:val="00237A9E"/>
    <w:rsid w:val="00241E7B"/>
    <w:rsid w:val="0024213C"/>
    <w:rsid w:val="002438A3"/>
    <w:rsid w:val="0024621C"/>
    <w:rsid w:val="00247391"/>
    <w:rsid w:val="0024740A"/>
    <w:rsid w:val="0025246E"/>
    <w:rsid w:val="00252CE0"/>
    <w:rsid w:val="00252E40"/>
    <w:rsid w:val="00254C63"/>
    <w:rsid w:val="00255A93"/>
    <w:rsid w:val="00255CEA"/>
    <w:rsid w:val="00255DA0"/>
    <w:rsid w:val="00256132"/>
    <w:rsid w:val="00260D6A"/>
    <w:rsid w:val="002613E8"/>
    <w:rsid w:val="00261962"/>
    <w:rsid w:val="00263EF5"/>
    <w:rsid w:val="00264D15"/>
    <w:rsid w:val="00266B5E"/>
    <w:rsid w:val="0026797B"/>
    <w:rsid w:val="00271C44"/>
    <w:rsid w:val="00271EB4"/>
    <w:rsid w:val="0027283D"/>
    <w:rsid w:val="00272C4C"/>
    <w:rsid w:val="002734D3"/>
    <w:rsid w:val="002743BF"/>
    <w:rsid w:val="0027475C"/>
    <w:rsid w:val="00275FC6"/>
    <w:rsid w:val="00276FB0"/>
    <w:rsid w:val="002802AA"/>
    <w:rsid w:val="00281EEB"/>
    <w:rsid w:val="002875C5"/>
    <w:rsid w:val="00291283"/>
    <w:rsid w:val="00292513"/>
    <w:rsid w:val="00292B9D"/>
    <w:rsid w:val="00292C31"/>
    <w:rsid w:val="002932CC"/>
    <w:rsid w:val="002936FD"/>
    <w:rsid w:val="0029511D"/>
    <w:rsid w:val="0029563D"/>
    <w:rsid w:val="0029582F"/>
    <w:rsid w:val="002962EC"/>
    <w:rsid w:val="00296807"/>
    <w:rsid w:val="00297A43"/>
    <w:rsid w:val="002A1361"/>
    <w:rsid w:val="002A1B4C"/>
    <w:rsid w:val="002A305E"/>
    <w:rsid w:val="002A30AA"/>
    <w:rsid w:val="002A37DC"/>
    <w:rsid w:val="002A4627"/>
    <w:rsid w:val="002A5B5E"/>
    <w:rsid w:val="002A605A"/>
    <w:rsid w:val="002A654C"/>
    <w:rsid w:val="002A734A"/>
    <w:rsid w:val="002A794C"/>
    <w:rsid w:val="002B0166"/>
    <w:rsid w:val="002B4A4C"/>
    <w:rsid w:val="002B7973"/>
    <w:rsid w:val="002C03C1"/>
    <w:rsid w:val="002C09A2"/>
    <w:rsid w:val="002C09DF"/>
    <w:rsid w:val="002C0BC7"/>
    <w:rsid w:val="002C10AD"/>
    <w:rsid w:val="002C22DB"/>
    <w:rsid w:val="002C2E58"/>
    <w:rsid w:val="002C3AB6"/>
    <w:rsid w:val="002C4123"/>
    <w:rsid w:val="002C485B"/>
    <w:rsid w:val="002C52AC"/>
    <w:rsid w:val="002C5F70"/>
    <w:rsid w:val="002C6512"/>
    <w:rsid w:val="002C7B72"/>
    <w:rsid w:val="002D0058"/>
    <w:rsid w:val="002D06CA"/>
    <w:rsid w:val="002D2BD2"/>
    <w:rsid w:val="002D3562"/>
    <w:rsid w:val="002D4777"/>
    <w:rsid w:val="002D4F07"/>
    <w:rsid w:val="002D5FD9"/>
    <w:rsid w:val="002D6AD0"/>
    <w:rsid w:val="002D6F9E"/>
    <w:rsid w:val="002E038C"/>
    <w:rsid w:val="002E06FA"/>
    <w:rsid w:val="002E091D"/>
    <w:rsid w:val="002E36CC"/>
    <w:rsid w:val="002E55C6"/>
    <w:rsid w:val="002E6187"/>
    <w:rsid w:val="002F2476"/>
    <w:rsid w:val="002F34B8"/>
    <w:rsid w:val="002F3702"/>
    <w:rsid w:val="003017D7"/>
    <w:rsid w:val="00301AC9"/>
    <w:rsid w:val="003038CC"/>
    <w:rsid w:val="00306A13"/>
    <w:rsid w:val="003072DD"/>
    <w:rsid w:val="00307CE2"/>
    <w:rsid w:val="00311EB9"/>
    <w:rsid w:val="00312155"/>
    <w:rsid w:val="0031293E"/>
    <w:rsid w:val="003137C3"/>
    <w:rsid w:val="003141F1"/>
    <w:rsid w:val="00314901"/>
    <w:rsid w:val="00315046"/>
    <w:rsid w:val="0031580B"/>
    <w:rsid w:val="00315B18"/>
    <w:rsid w:val="00316A63"/>
    <w:rsid w:val="00316DFF"/>
    <w:rsid w:val="00317FC1"/>
    <w:rsid w:val="00321865"/>
    <w:rsid w:val="0032258E"/>
    <w:rsid w:val="003230EB"/>
    <w:rsid w:val="00323790"/>
    <w:rsid w:val="003247B4"/>
    <w:rsid w:val="00325120"/>
    <w:rsid w:val="00327F7F"/>
    <w:rsid w:val="00330E75"/>
    <w:rsid w:val="003310BE"/>
    <w:rsid w:val="0033142F"/>
    <w:rsid w:val="00331A25"/>
    <w:rsid w:val="00331CC3"/>
    <w:rsid w:val="00332C3E"/>
    <w:rsid w:val="0033410E"/>
    <w:rsid w:val="00334BEA"/>
    <w:rsid w:val="00335AF0"/>
    <w:rsid w:val="00336EB8"/>
    <w:rsid w:val="003371DC"/>
    <w:rsid w:val="003406AC"/>
    <w:rsid w:val="00341CD9"/>
    <w:rsid w:val="003427B3"/>
    <w:rsid w:val="0034306B"/>
    <w:rsid w:val="00343463"/>
    <w:rsid w:val="003435AA"/>
    <w:rsid w:val="003438CB"/>
    <w:rsid w:val="003442B3"/>
    <w:rsid w:val="003452E6"/>
    <w:rsid w:val="003457B2"/>
    <w:rsid w:val="00347080"/>
    <w:rsid w:val="003478F5"/>
    <w:rsid w:val="003545ED"/>
    <w:rsid w:val="0035475D"/>
    <w:rsid w:val="00357E52"/>
    <w:rsid w:val="00361997"/>
    <w:rsid w:val="00361FF0"/>
    <w:rsid w:val="00362062"/>
    <w:rsid w:val="00362722"/>
    <w:rsid w:val="00365645"/>
    <w:rsid w:val="0036677C"/>
    <w:rsid w:val="00366AED"/>
    <w:rsid w:val="0036797E"/>
    <w:rsid w:val="00367C47"/>
    <w:rsid w:val="00367DBB"/>
    <w:rsid w:val="0037006E"/>
    <w:rsid w:val="00371C2B"/>
    <w:rsid w:val="00373743"/>
    <w:rsid w:val="00374718"/>
    <w:rsid w:val="0037501F"/>
    <w:rsid w:val="003754C1"/>
    <w:rsid w:val="00375BA9"/>
    <w:rsid w:val="00375F4B"/>
    <w:rsid w:val="0037617D"/>
    <w:rsid w:val="00376B14"/>
    <w:rsid w:val="00377108"/>
    <w:rsid w:val="0037735D"/>
    <w:rsid w:val="00377646"/>
    <w:rsid w:val="003777B8"/>
    <w:rsid w:val="00380667"/>
    <w:rsid w:val="00380E6D"/>
    <w:rsid w:val="003817BE"/>
    <w:rsid w:val="00381810"/>
    <w:rsid w:val="0038202B"/>
    <w:rsid w:val="00386688"/>
    <w:rsid w:val="00390D64"/>
    <w:rsid w:val="00392B67"/>
    <w:rsid w:val="003943CE"/>
    <w:rsid w:val="00394D8A"/>
    <w:rsid w:val="00396C31"/>
    <w:rsid w:val="003972D8"/>
    <w:rsid w:val="0039730D"/>
    <w:rsid w:val="00397C4F"/>
    <w:rsid w:val="003A0F1C"/>
    <w:rsid w:val="003A2BF6"/>
    <w:rsid w:val="003A31EE"/>
    <w:rsid w:val="003A3262"/>
    <w:rsid w:val="003A4198"/>
    <w:rsid w:val="003A5433"/>
    <w:rsid w:val="003A598A"/>
    <w:rsid w:val="003A5E69"/>
    <w:rsid w:val="003A638D"/>
    <w:rsid w:val="003A79E8"/>
    <w:rsid w:val="003B1428"/>
    <w:rsid w:val="003B18B9"/>
    <w:rsid w:val="003B33A4"/>
    <w:rsid w:val="003B3AF6"/>
    <w:rsid w:val="003B4076"/>
    <w:rsid w:val="003B5418"/>
    <w:rsid w:val="003B603A"/>
    <w:rsid w:val="003B6C60"/>
    <w:rsid w:val="003B7BE8"/>
    <w:rsid w:val="003C100C"/>
    <w:rsid w:val="003C12B6"/>
    <w:rsid w:val="003C2A86"/>
    <w:rsid w:val="003C41B8"/>
    <w:rsid w:val="003C498B"/>
    <w:rsid w:val="003C55ED"/>
    <w:rsid w:val="003C5D9A"/>
    <w:rsid w:val="003C659E"/>
    <w:rsid w:val="003C6665"/>
    <w:rsid w:val="003C7321"/>
    <w:rsid w:val="003C7FA6"/>
    <w:rsid w:val="003D1827"/>
    <w:rsid w:val="003D20EA"/>
    <w:rsid w:val="003D2327"/>
    <w:rsid w:val="003D283E"/>
    <w:rsid w:val="003D2E3F"/>
    <w:rsid w:val="003D33A0"/>
    <w:rsid w:val="003D466B"/>
    <w:rsid w:val="003D4D3F"/>
    <w:rsid w:val="003D519C"/>
    <w:rsid w:val="003D529F"/>
    <w:rsid w:val="003D5B71"/>
    <w:rsid w:val="003E0A88"/>
    <w:rsid w:val="003E15B1"/>
    <w:rsid w:val="003E170C"/>
    <w:rsid w:val="003E1A07"/>
    <w:rsid w:val="003E321F"/>
    <w:rsid w:val="003E3C69"/>
    <w:rsid w:val="003E529E"/>
    <w:rsid w:val="003E763C"/>
    <w:rsid w:val="003F065C"/>
    <w:rsid w:val="003F0774"/>
    <w:rsid w:val="003F1B9C"/>
    <w:rsid w:val="003F2CAB"/>
    <w:rsid w:val="003F4394"/>
    <w:rsid w:val="003F4ABE"/>
    <w:rsid w:val="003F4E8E"/>
    <w:rsid w:val="003F7E04"/>
    <w:rsid w:val="004007E4"/>
    <w:rsid w:val="00401074"/>
    <w:rsid w:val="00401669"/>
    <w:rsid w:val="0040209F"/>
    <w:rsid w:val="00402CB7"/>
    <w:rsid w:val="00403AB2"/>
    <w:rsid w:val="0040556F"/>
    <w:rsid w:val="00405830"/>
    <w:rsid w:val="00407314"/>
    <w:rsid w:val="0041056F"/>
    <w:rsid w:val="00411709"/>
    <w:rsid w:val="0041213D"/>
    <w:rsid w:val="0041320D"/>
    <w:rsid w:val="004154EE"/>
    <w:rsid w:val="00417B35"/>
    <w:rsid w:val="00417C91"/>
    <w:rsid w:val="004204C7"/>
    <w:rsid w:val="00420CFD"/>
    <w:rsid w:val="00420DBD"/>
    <w:rsid w:val="00421815"/>
    <w:rsid w:val="00421B20"/>
    <w:rsid w:val="00423137"/>
    <w:rsid w:val="00423FFE"/>
    <w:rsid w:val="004242B6"/>
    <w:rsid w:val="00424955"/>
    <w:rsid w:val="004262B4"/>
    <w:rsid w:val="00426370"/>
    <w:rsid w:val="004265E1"/>
    <w:rsid w:val="00427CC7"/>
    <w:rsid w:val="00427D84"/>
    <w:rsid w:val="00430A53"/>
    <w:rsid w:val="0043178D"/>
    <w:rsid w:val="00431E04"/>
    <w:rsid w:val="004322A2"/>
    <w:rsid w:val="0043409F"/>
    <w:rsid w:val="004345D9"/>
    <w:rsid w:val="00434744"/>
    <w:rsid w:val="00434B00"/>
    <w:rsid w:val="00435D7D"/>
    <w:rsid w:val="0043687A"/>
    <w:rsid w:val="004371D9"/>
    <w:rsid w:val="00437DE4"/>
    <w:rsid w:val="00437DEF"/>
    <w:rsid w:val="00440D04"/>
    <w:rsid w:val="00441EAA"/>
    <w:rsid w:val="00442032"/>
    <w:rsid w:val="004422B7"/>
    <w:rsid w:val="0044238F"/>
    <w:rsid w:val="004424D8"/>
    <w:rsid w:val="0044253B"/>
    <w:rsid w:val="004445DC"/>
    <w:rsid w:val="00444910"/>
    <w:rsid w:val="00445A19"/>
    <w:rsid w:val="00445C84"/>
    <w:rsid w:val="00445EAD"/>
    <w:rsid w:val="00446F68"/>
    <w:rsid w:val="00447519"/>
    <w:rsid w:val="00447D44"/>
    <w:rsid w:val="00450AE0"/>
    <w:rsid w:val="00450F99"/>
    <w:rsid w:val="00451280"/>
    <w:rsid w:val="004516E3"/>
    <w:rsid w:val="00452453"/>
    <w:rsid w:val="00453FF2"/>
    <w:rsid w:val="004540ED"/>
    <w:rsid w:val="00454C64"/>
    <w:rsid w:val="0045518E"/>
    <w:rsid w:val="00456659"/>
    <w:rsid w:val="00456BCF"/>
    <w:rsid w:val="00457799"/>
    <w:rsid w:val="00461013"/>
    <w:rsid w:val="004617D9"/>
    <w:rsid w:val="00464C2A"/>
    <w:rsid w:val="0046518B"/>
    <w:rsid w:val="0047014E"/>
    <w:rsid w:val="0047185D"/>
    <w:rsid w:val="00471B98"/>
    <w:rsid w:val="00474562"/>
    <w:rsid w:val="00475068"/>
    <w:rsid w:val="00475A6E"/>
    <w:rsid w:val="004770B2"/>
    <w:rsid w:val="004802E8"/>
    <w:rsid w:val="004805C4"/>
    <w:rsid w:val="00480C27"/>
    <w:rsid w:val="0048169F"/>
    <w:rsid w:val="004818BE"/>
    <w:rsid w:val="00482D66"/>
    <w:rsid w:val="00484ABB"/>
    <w:rsid w:val="00485161"/>
    <w:rsid w:val="00485F53"/>
    <w:rsid w:val="00485FDD"/>
    <w:rsid w:val="0049033C"/>
    <w:rsid w:val="00491BD0"/>
    <w:rsid w:val="00491CA2"/>
    <w:rsid w:val="004924CE"/>
    <w:rsid w:val="00492753"/>
    <w:rsid w:val="0049688B"/>
    <w:rsid w:val="00496998"/>
    <w:rsid w:val="00496C26"/>
    <w:rsid w:val="00497CE9"/>
    <w:rsid w:val="004A1AAA"/>
    <w:rsid w:val="004A272E"/>
    <w:rsid w:val="004A3171"/>
    <w:rsid w:val="004A3406"/>
    <w:rsid w:val="004A4756"/>
    <w:rsid w:val="004A4859"/>
    <w:rsid w:val="004A552C"/>
    <w:rsid w:val="004A55CE"/>
    <w:rsid w:val="004A5797"/>
    <w:rsid w:val="004A7B93"/>
    <w:rsid w:val="004A7DBC"/>
    <w:rsid w:val="004B022D"/>
    <w:rsid w:val="004B03B6"/>
    <w:rsid w:val="004B23F4"/>
    <w:rsid w:val="004B2737"/>
    <w:rsid w:val="004B2AC1"/>
    <w:rsid w:val="004B3CEB"/>
    <w:rsid w:val="004B5944"/>
    <w:rsid w:val="004B63F9"/>
    <w:rsid w:val="004B6996"/>
    <w:rsid w:val="004C139A"/>
    <w:rsid w:val="004C3C5A"/>
    <w:rsid w:val="004C3FDA"/>
    <w:rsid w:val="004C5595"/>
    <w:rsid w:val="004C67B1"/>
    <w:rsid w:val="004C78DA"/>
    <w:rsid w:val="004D21B2"/>
    <w:rsid w:val="004D288F"/>
    <w:rsid w:val="004D2CC5"/>
    <w:rsid w:val="004D3FB6"/>
    <w:rsid w:val="004D611C"/>
    <w:rsid w:val="004D62A8"/>
    <w:rsid w:val="004D6CE7"/>
    <w:rsid w:val="004D726B"/>
    <w:rsid w:val="004E0196"/>
    <w:rsid w:val="004E0ADF"/>
    <w:rsid w:val="004E0DC4"/>
    <w:rsid w:val="004E328A"/>
    <w:rsid w:val="004E38A7"/>
    <w:rsid w:val="004E5591"/>
    <w:rsid w:val="004E61CC"/>
    <w:rsid w:val="004E790B"/>
    <w:rsid w:val="004F172D"/>
    <w:rsid w:val="004F18E4"/>
    <w:rsid w:val="004F1D13"/>
    <w:rsid w:val="004F2F61"/>
    <w:rsid w:val="004F3B1B"/>
    <w:rsid w:val="004F4154"/>
    <w:rsid w:val="004F599D"/>
    <w:rsid w:val="004F6112"/>
    <w:rsid w:val="004F61CC"/>
    <w:rsid w:val="004F6C1F"/>
    <w:rsid w:val="004F73A3"/>
    <w:rsid w:val="00500EBD"/>
    <w:rsid w:val="00502048"/>
    <w:rsid w:val="00502421"/>
    <w:rsid w:val="00503875"/>
    <w:rsid w:val="005056A2"/>
    <w:rsid w:val="005057D1"/>
    <w:rsid w:val="00507EEE"/>
    <w:rsid w:val="00510C8C"/>
    <w:rsid w:val="00510EC3"/>
    <w:rsid w:val="00511218"/>
    <w:rsid w:val="00511E03"/>
    <w:rsid w:val="00511E5E"/>
    <w:rsid w:val="00512161"/>
    <w:rsid w:val="00512D67"/>
    <w:rsid w:val="00513010"/>
    <w:rsid w:val="00515712"/>
    <w:rsid w:val="005210D8"/>
    <w:rsid w:val="005212BA"/>
    <w:rsid w:val="00522973"/>
    <w:rsid w:val="00522AD7"/>
    <w:rsid w:val="00522FDB"/>
    <w:rsid w:val="005238B3"/>
    <w:rsid w:val="0052516A"/>
    <w:rsid w:val="00525863"/>
    <w:rsid w:val="005258C0"/>
    <w:rsid w:val="00526309"/>
    <w:rsid w:val="005267C3"/>
    <w:rsid w:val="0053065F"/>
    <w:rsid w:val="00531650"/>
    <w:rsid w:val="00532618"/>
    <w:rsid w:val="00534842"/>
    <w:rsid w:val="0053636A"/>
    <w:rsid w:val="00536F85"/>
    <w:rsid w:val="00537BAE"/>
    <w:rsid w:val="005403E5"/>
    <w:rsid w:val="005408F7"/>
    <w:rsid w:val="00540E2D"/>
    <w:rsid w:val="00541888"/>
    <w:rsid w:val="00542156"/>
    <w:rsid w:val="0054226A"/>
    <w:rsid w:val="00542579"/>
    <w:rsid w:val="00542B26"/>
    <w:rsid w:val="005451CF"/>
    <w:rsid w:val="00546E12"/>
    <w:rsid w:val="00546FAC"/>
    <w:rsid w:val="00547B59"/>
    <w:rsid w:val="0055004C"/>
    <w:rsid w:val="00550271"/>
    <w:rsid w:val="00550B2D"/>
    <w:rsid w:val="00551A29"/>
    <w:rsid w:val="005525D7"/>
    <w:rsid w:val="00552717"/>
    <w:rsid w:val="00553979"/>
    <w:rsid w:val="0055477A"/>
    <w:rsid w:val="00555288"/>
    <w:rsid w:val="00556879"/>
    <w:rsid w:val="00556B2C"/>
    <w:rsid w:val="00557A22"/>
    <w:rsid w:val="00561883"/>
    <w:rsid w:val="00561CCE"/>
    <w:rsid w:val="00562933"/>
    <w:rsid w:val="00564ED0"/>
    <w:rsid w:val="00565B75"/>
    <w:rsid w:val="0056698F"/>
    <w:rsid w:val="00566B69"/>
    <w:rsid w:val="00566E9B"/>
    <w:rsid w:val="00570123"/>
    <w:rsid w:val="00570FC5"/>
    <w:rsid w:val="00571068"/>
    <w:rsid w:val="00572766"/>
    <w:rsid w:val="00572C0C"/>
    <w:rsid w:val="00572E30"/>
    <w:rsid w:val="00573528"/>
    <w:rsid w:val="005743B1"/>
    <w:rsid w:val="00575829"/>
    <w:rsid w:val="00575954"/>
    <w:rsid w:val="00580E66"/>
    <w:rsid w:val="00581485"/>
    <w:rsid w:val="005814C2"/>
    <w:rsid w:val="005850CE"/>
    <w:rsid w:val="005858DD"/>
    <w:rsid w:val="005868CC"/>
    <w:rsid w:val="0058697D"/>
    <w:rsid w:val="005869F2"/>
    <w:rsid w:val="00587062"/>
    <w:rsid w:val="005874EF"/>
    <w:rsid w:val="00587F3F"/>
    <w:rsid w:val="00587F49"/>
    <w:rsid w:val="00591A25"/>
    <w:rsid w:val="005935E2"/>
    <w:rsid w:val="00593F1C"/>
    <w:rsid w:val="0059413D"/>
    <w:rsid w:val="00594B7D"/>
    <w:rsid w:val="00595363"/>
    <w:rsid w:val="00595BA6"/>
    <w:rsid w:val="00596C0B"/>
    <w:rsid w:val="00596DC2"/>
    <w:rsid w:val="005A09C8"/>
    <w:rsid w:val="005A0A20"/>
    <w:rsid w:val="005A160E"/>
    <w:rsid w:val="005A1D21"/>
    <w:rsid w:val="005A28EB"/>
    <w:rsid w:val="005A403C"/>
    <w:rsid w:val="005A4A78"/>
    <w:rsid w:val="005A6533"/>
    <w:rsid w:val="005A69E9"/>
    <w:rsid w:val="005A757A"/>
    <w:rsid w:val="005B07CC"/>
    <w:rsid w:val="005B1CF9"/>
    <w:rsid w:val="005B1F63"/>
    <w:rsid w:val="005B2FEE"/>
    <w:rsid w:val="005B3ABA"/>
    <w:rsid w:val="005B58CC"/>
    <w:rsid w:val="005B6372"/>
    <w:rsid w:val="005C02AA"/>
    <w:rsid w:val="005C1538"/>
    <w:rsid w:val="005C1855"/>
    <w:rsid w:val="005C39E2"/>
    <w:rsid w:val="005C3D0D"/>
    <w:rsid w:val="005C3E9E"/>
    <w:rsid w:val="005C41CC"/>
    <w:rsid w:val="005C5959"/>
    <w:rsid w:val="005C6860"/>
    <w:rsid w:val="005C6B4E"/>
    <w:rsid w:val="005C7377"/>
    <w:rsid w:val="005D1AB6"/>
    <w:rsid w:val="005D2189"/>
    <w:rsid w:val="005D27B0"/>
    <w:rsid w:val="005D3F8D"/>
    <w:rsid w:val="005D414C"/>
    <w:rsid w:val="005D4FFE"/>
    <w:rsid w:val="005D586B"/>
    <w:rsid w:val="005E0966"/>
    <w:rsid w:val="005E1386"/>
    <w:rsid w:val="005E1503"/>
    <w:rsid w:val="005E1907"/>
    <w:rsid w:val="005E1C61"/>
    <w:rsid w:val="005E1D9A"/>
    <w:rsid w:val="005E38B3"/>
    <w:rsid w:val="005E3DB0"/>
    <w:rsid w:val="005E5A28"/>
    <w:rsid w:val="005E5B0A"/>
    <w:rsid w:val="005E6F2E"/>
    <w:rsid w:val="005F1B6B"/>
    <w:rsid w:val="005F42EC"/>
    <w:rsid w:val="005F4350"/>
    <w:rsid w:val="005F4DEF"/>
    <w:rsid w:val="005F5F84"/>
    <w:rsid w:val="005F66C2"/>
    <w:rsid w:val="005F70DB"/>
    <w:rsid w:val="006005EA"/>
    <w:rsid w:val="0060209B"/>
    <w:rsid w:val="00603A17"/>
    <w:rsid w:val="00605E46"/>
    <w:rsid w:val="00605E70"/>
    <w:rsid w:val="00606B12"/>
    <w:rsid w:val="00607A62"/>
    <w:rsid w:val="006110F5"/>
    <w:rsid w:val="006118FB"/>
    <w:rsid w:val="006136A7"/>
    <w:rsid w:val="0061398F"/>
    <w:rsid w:val="00613C8D"/>
    <w:rsid w:val="006146FF"/>
    <w:rsid w:val="006152E5"/>
    <w:rsid w:val="00615912"/>
    <w:rsid w:val="006163AB"/>
    <w:rsid w:val="00616E7C"/>
    <w:rsid w:val="00617AFA"/>
    <w:rsid w:val="00617D25"/>
    <w:rsid w:val="00620359"/>
    <w:rsid w:val="006205E1"/>
    <w:rsid w:val="00620E3E"/>
    <w:rsid w:val="00624B61"/>
    <w:rsid w:val="0062584B"/>
    <w:rsid w:val="0062730B"/>
    <w:rsid w:val="00627F97"/>
    <w:rsid w:val="00630F55"/>
    <w:rsid w:val="0063289E"/>
    <w:rsid w:val="0063549F"/>
    <w:rsid w:val="00636142"/>
    <w:rsid w:val="006361B3"/>
    <w:rsid w:val="006379CE"/>
    <w:rsid w:val="00641FC7"/>
    <w:rsid w:val="00642819"/>
    <w:rsid w:val="00642C14"/>
    <w:rsid w:val="00642C39"/>
    <w:rsid w:val="00643803"/>
    <w:rsid w:val="00644267"/>
    <w:rsid w:val="0064502F"/>
    <w:rsid w:val="006450D3"/>
    <w:rsid w:val="006461CC"/>
    <w:rsid w:val="00647839"/>
    <w:rsid w:val="00647D8E"/>
    <w:rsid w:val="00650721"/>
    <w:rsid w:val="00651E63"/>
    <w:rsid w:val="006545AE"/>
    <w:rsid w:val="00656E90"/>
    <w:rsid w:val="00660497"/>
    <w:rsid w:val="006608D7"/>
    <w:rsid w:val="00663CB1"/>
    <w:rsid w:val="00664279"/>
    <w:rsid w:val="0066428E"/>
    <w:rsid w:val="006643CF"/>
    <w:rsid w:val="006647FC"/>
    <w:rsid w:val="006654E6"/>
    <w:rsid w:val="006656D0"/>
    <w:rsid w:val="00666124"/>
    <w:rsid w:val="006665FF"/>
    <w:rsid w:val="006671EB"/>
    <w:rsid w:val="00670337"/>
    <w:rsid w:val="00670452"/>
    <w:rsid w:val="00672672"/>
    <w:rsid w:val="006731A2"/>
    <w:rsid w:val="00673E63"/>
    <w:rsid w:val="00674E6D"/>
    <w:rsid w:val="00675921"/>
    <w:rsid w:val="00680EB7"/>
    <w:rsid w:val="00685273"/>
    <w:rsid w:val="00685F55"/>
    <w:rsid w:val="006908FB"/>
    <w:rsid w:val="00690A5F"/>
    <w:rsid w:val="0069143E"/>
    <w:rsid w:val="006921B2"/>
    <w:rsid w:val="006932ED"/>
    <w:rsid w:val="0069330A"/>
    <w:rsid w:val="006945A3"/>
    <w:rsid w:val="00694C68"/>
    <w:rsid w:val="00694F5D"/>
    <w:rsid w:val="00697908"/>
    <w:rsid w:val="00697EA9"/>
    <w:rsid w:val="006A00A7"/>
    <w:rsid w:val="006A2062"/>
    <w:rsid w:val="006A25A6"/>
    <w:rsid w:val="006A3950"/>
    <w:rsid w:val="006A65C7"/>
    <w:rsid w:val="006A704F"/>
    <w:rsid w:val="006A736F"/>
    <w:rsid w:val="006A755C"/>
    <w:rsid w:val="006B1357"/>
    <w:rsid w:val="006B1A11"/>
    <w:rsid w:val="006B3998"/>
    <w:rsid w:val="006B6DAE"/>
    <w:rsid w:val="006C0B2E"/>
    <w:rsid w:val="006C4CD9"/>
    <w:rsid w:val="006C5161"/>
    <w:rsid w:val="006C6446"/>
    <w:rsid w:val="006C6945"/>
    <w:rsid w:val="006C7F35"/>
    <w:rsid w:val="006D0369"/>
    <w:rsid w:val="006D065E"/>
    <w:rsid w:val="006D0B5C"/>
    <w:rsid w:val="006D0FEE"/>
    <w:rsid w:val="006D2805"/>
    <w:rsid w:val="006D40F0"/>
    <w:rsid w:val="006D4BB3"/>
    <w:rsid w:val="006D5661"/>
    <w:rsid w:val="006D6930"/>
    <w:rsid w:val="006E0125"/>
    <w:rsid w:val="006E1CE7"/>
    <w:rsid w:val="006E2690"/>
    <w:rsid w:val="006E4F92"/>
    <w:rsid w:val="006E5C2F"/>
    <w:rsid w:val="006E5EE6"/>
    <w:rsid w:val="006E63A2"/>
    <w:rsid w:val="006F0A12"/>
    <w:rsid w:val="006F1122"/>
    <w:rsid w:val="006F14D2"/>
    <w:rsid w:val="006F2B9F"/>
    <w:rsid w:val="006F3786"/>
    <w:rsid w:val="006F6BA7"/>
    <w:rsid w:val="007003E7"/>
    <w:rsid w:val="007007CE"/>
    <w:rsid w:val="00704DBF"/>
    <w:rsid w:val="00705FB1"/>
    <w:rsid w:val="007100E2"/>
    <w:rsid w:val="007102C8"/>
    <w:rsid w:val="00710582"/>
    <w:rsid w:val="00710644"/>
    <w:rsid w:val="0071085A"/>
    <w:rsid w:val="00714D06"/>
    <w:rsid w:val="00715529"/>
    <w:rsid w:val="0071692F"/>
    <w:rsid w:val="007211B1"/>
    <w:rsid w:val="00721E9B"/>
    <w:rsid w:val="00722165"/>
    <w:rsid w:val="007222EC"/>
    <w:rsid w:val="00722346"/>
    <w:rsid w:val="00723872"/>
    <w:rsid w:val="00725C78"/>
    <w:rsid w:val="0072710F"/>
    <w:rsid w:val="00727197"/>
    <w:rsid w:val="007302F1"/>
    <w:rsid w:val="00730770"/>
    <w:rsid w:val="0073177D"/>
    <w:rsid w:val="00731FDA"/>
    <w:rsid w:val="00732D64"/>
    <w:rsid w:val="00733176"/>
    <w:rsid w:val="00734F0B"/>
    <w:rsid w:val="00735079"/>
    <w:rsid w:val="00736161"/>
    <w:rsid w:val="0073629D"/>
    <w:rsid w:val="007426A3"/>
    <w:rsid w:val="00743376"/>
    <w:rsid w:val="00743430"/>
    <w:rsid w:val="0074414F"/>
    <w:rsid w:val="0074556F"/>
    <w:rsid w:val="00747291"/>
    <w:rsid w:val="00751129"/>
    <w:rsid w:val="007533E5"/>
    <w:rsid w:val="00753405"/>
    <w:rsid w:val="00753ABC"/>
    <w:rsid w:val="00753CBE"/>
    <w:rsid w:val="0075497B"/>
    <w:rsid w:val="007549C1"/>
    <w:rsid w:val="00756F38"/>
    <w:rsid w:val="00761C6C"/>
    <w:rsid w:val="00761C7C"/>
    <w:rsid w:val="007624B4"/>
    <w:rsid w:val="007635AF"/>
    <w:rsid w:val="00763B95"/>
    <w:rsid w:val="00765046"/>
    <w:rsid w:val="00765DD2"/>
    <w:rsid w:val="007663EF"/>
    <w:rsid w:val="00766552"/>
    <w:rsid w:val="007678F0"/>
    <w:rsid w:val="00767C91"/>
    <w:rsid w:val="00770F69"/>
    <w:rsid w:val="00772AB2"/>
    <w:rsid w:val="00773A3F"/>
    <w:rsid w:val="00775200"/>
    <w:rsid w:val="00775E77"/>
    <w:rsid w:val="007773E6"/>
    <w:rsid w:val="00777DC8"/>
    <w:rsid w:val="0078114A"/>
    <w:rsid w:val="00781CC5"/>
    <w:rsid w:val="00781DA0"/>
    <w:rsid w:val="00782487"/>
    <w:rsid w:val="00783CD9"/>
    <w:rsid w:val="00783D4F"/>
    <w:rsid w:val="00783E91"/>
    <w:rsid w:val="007845B4"/>
    <w:rsid w:val="00784616"/>
    <w:rsid w:val="007859A6"/>
    <w:rsid w:val="007861CB"/>
    <w:rsid w:val="00786988"/>
    <w:rsid w:val="00791143"/>
    <w:rsid w:val="0079125E"/>
    <w:rsid w:val="00793790"/>
    <w:rsid w:val="00793A31"/>
    <w:rsid w:val="00794B9D"/>
    <w:rsid w:val="00795003"/>
    <w:rsid w:val="00795C80"/>
    <w:rsid w:val="007A0816"/>
    <w:rsid w:val="007A1F5B"/>
    <w:rsid w:val="007A3CA0"/>
    <w:rsid w:val="007A3EEF"/>
    <w:rsid w:val="007A5D56"/>
    <w:rsid w:val="007A748F"/>
    <w:rsid w:val="007A74E2"/>
    <w:rsid w:val="007B2D6F"/>
    <w:rsid w:val="007B36B9"/>
    <w:rsid w:val="007B45C2"/>
    <w:rsid w:val="007B6623"/>
    <w:rsid w:val="007B74BE"/>
    <w:rsid w:val="007B76A0"/>
    <w:rsid w:val="007B79EB"/>
    <w:rsid w:val="007C02E9"/>
    <w:rsid w:val="007C0427"/>
    <w:rsid w:val="007C0EF2"/>
    <w:rsid w:val="007C2A35"/>
    <w:rsid w:val="007C3D5B"/>
    <w:rsid w:val="007C6A64"/>
    <w:rsid w:val="007C75A0"/>
    <w:rsid w:val="007C7CEA"/>
    <w:rsid w:val="007D25C0"/>
    <w:rsid w:val="007D3B0E"/>
    <w:rsid w:val="007D41E9"/>
    <w:rsid w:val="007D641B"/>
    <w:rsid w:val="007E0348"/>
    <w:rsid w:val="007E086F"/>
    <w:rsid w:val="007E1390"/>
    <w:rsid w:val="007E2E7E"/>
    <w:rsid w:val="007E3A81"/>
    <w:rsid w:val="007E4463"/>
    <w:rsid w:val="007E4F2E"/>
    <w:rsid w:val="007E57FA"/>
    <w:rsid w:val="007E6AA7"/>
    <w:rsid w:val="007E7B84"/>
    <w:rsid w:val="007F2198"/>
    <w:rsid w:val="007F2C66"/>
    <w:rsid w:val="007F2E6F"/>
    <w:rsid w:val="007F2F60"/>
    <w:rsid w:val="007F31F5"/>
    <w:rsid w:val="007F3611"/>
    <w:rsid w:val="007F4EA4"/>
    <w:rsid w:val="007F5078"/>
    <w:rsid w:val="007F586B"/>
    <w:rsid w:val="007F5F41"/>
    <w:rsid w:val="007F7B66"/>
    <w:rsid w:val="0080038C"/>
    <w:rsid w:val="008040A1"/>
    <w:rsid w:val="0080431B"/>
    <w:rsid w:val="008055BA"/>
    <w:rsid w:val="008062B0"/>
    <w:rsid w:val="00806B42"/>
    <w:rsid w:val="008074C6"/>
    <w:rsid w:val="008076C4"/>
    <w:rsid w:val="00807EF0"/>
    <w:rsid w:val="00811B1E"/>
    <w:rsid w:val="00812E81"/>
    <w:rsid w:val="00813477"/>
    <w:rsid w:val="0081472B"/>
    <w:rsid w:val="008148B8"/>
    <w:rsid w:val="00815083"/>
    <w:rsid w:val="00815448"/>
    <w:rsid w:val="00815AD2"/>
    <w:rsid w:val="008164C9"/>
    <w:rsid w:val="00820F87"/>
    <w:rsid w:val="00821382"/>
    <w:rsid w:val="00821C15"/>
    <w:rsid w:val="008221EB"/>
    <w:rsid w:val="00823988"/>
    <w:rsid w:val="008243CA"/>
    <w:rsid w:val="008257A8"/>
    <w:rsid w:val="00826434"/>
    <w:rsid w:val="008267F3"/>
    <w:rsid w:val="008277F6"/>
    <w:rsid w:val="00830041"/>
    <w:rsid w:val="00830A35"/>
    <w:rsid w:val="00831DF6"/>
    <w:rsid w:val="008320B7"/>
    <w:rsid w:val="0083324F"/>
    <w:rsid w:val="0083479F"/>
    <w:rsid w:val="00834B68"/>
    <w:rsid w:val="00835371"/>
    <w:rsid w:val="00835856"/>
    <w:rsid w:val="00837BD6"/>
    <w:rsid w:val="00841A15"/>
    <w:rsid w:val="00843F72"/>
    <w:rsid w:val="008441F3"/>
    <w:rsid w:val="008453E1"/>
    <w:rsid w:val="00845CC1"/>
    <w:rsid w:val="008468D6"/>
    <w:rsid w:val="00846C1D"/>
    <w:rsid w:val="00846D33"/>
    <w:rsid w:val="00847052"/>
    <w:rsid w:val="00847946"/>
    <w:rsid w:val="008514BC"/>
    <w:rsid w:val="008516DC"/>
    <w:rsid w:val="0085225A"/>
    <w:rsid w:val="00852508"/>
    <w:rsid w:val="00853978"/>
    <w:rsid w:val="00853A97"/>
    <w:rsid w:val="00854008"/>
    <w:rsid w:val="0085703F"/>
    <w:rsid w:val="00871632"/>
    <w:rsid w:val="00872B09"/>
    <w:rsid w:val="00872F49"/>
    <w:rsid w:val="008742E2"/>
    <w:rsid w:val="0087503D"/>
    <w:rsid w:val="00875970"/>
    <w:rsid w:val="008763B2"/>
    <w:rsid w:val="0087656F"/>
    <w:rsid w:val="00876760"/>
    <w:rsid w:val="0087739E"/>
    <w:rsid w:val="00877C0D"/>
    <w:rsid w:val="008810B1"/>
    <w:rsid w:val="008823A7"/>
    <w:rsid w:val="0088248B"/>
    <w:rsid w:val="00883F99"/>
    <w:rsid w:val="00884F7C"/>
    <w:rsid w:val="008857D9"/>
    <w:rsid w:val="008867E4"/>
    <w:rsid w:val="0089266B"/>
    <w:rsid w:val="0089689A"/>
    <w:rsid w:val="00896C61"/>
    <w:rsid w:val="008971EC"/>
    <w:rsid w:val="00897E69"/>
    <w:rsid w:val="008A05A9"/>
    <w:rsid w:val="008A196A"/>
    <w:rsid w:val="008A372B"/>
    <w:rsid w:val="008A38C1"/>
    <w:rsid w:val="008A673B"/>
    <w:rsid w:val="008A6C71"/>
    <w:rsid w:val="008A7748"/>
    <w:rsid w:val="008B1ED5"/>
    <w:rsid w:val="008B1FB2"/>
    <w:rsid w:val="008B23CD"/>
    <w:rsid w:val="008B2A86"/>
    <w:rsid w:val="008B2CD1"/>
    <w:rsid w:val="008B2CE3"/>
    <w:rsid w:val="008B3075"/>
    <w:rsid w:val="008B3728"/>
    <w:rsid w:val="008B4B7B"/>
    <w:rsid w:val="008B4BE5"/>
    <w:rsid w:val="008B4DFA"/>
    <w:rsid w:val="008B4FCA"/>
    <w:rsid w:val="008B5D2A"/>
    <w:rsid w:val="008B63BA"/>
    <w:rsid w:val="008B6664"/>
    <w:rsid w:val="008B68F4"/>
    <w:rsid w:val="008B73A3"/>
    <w:rsid w:val="008B7AF1"/>
    <w:rsid w:val="008C0F0C"/>
    <w:rsid w:val="008C2CA0"/>
    <w:rsid w:val="008C38E7"/>
    <w:rsid w:val="008C3D12"/>
    <w:rsid w:val="008C49E7"/>
    <w:rsid w:val="008D2BBE"/>
    <w:rsid w:val="008D30FF"/>
    <w:rsid w:val="008D4A74"/>
    <w:rsid w:val="008D5A41"/>
    <w:rsid w:val="008D6DF1"/>
    <w:rsid w:val="008D71D5"/>
    <w:rsid w:val="008E10D2"/>
    <w:rsid w:val="008E169C"/>
    <w:rsid w:val="008E2789"/>
    <w:rsid w:val="008E4D7E"/>
    <w:rsid w:val="008E59F1"/>
    <w:rsid w:val="008F05B7"/>
    <w:rsid w:val="008F09D8"/>
    <w:rsid w:val="008F21B1"/>
    <w:rsid w:val="008F22A7"/>
    <w:rsid w:val="008F693F"/>
    <w:rsid w:val="008F6C89"/>
    <w:rsid w:val="008F7DA7"/>
    <w:rsid w:val="00901067"/>
    <w:rsid w:val="009031DC"/>
    <w:rsid w:val="00903AB8"/>
    <w:rsid w:val="00903FAC"/>
    <w:rsid w:val="00904868"/>
    <w:rsid w:val="009053D6"/>
    <w:rsid w:val="00912A9B"/>
    <w:rsid w:val="0091313C"/>
    <w:rsid w:val="009143B1"/>
    <w:rsid w:val="00914655"/>
    <w:rsid w:val="009149F2"/>
    <w:rsid w:val="0091780B"/>
    <w:rsid w:val="00921AE0"/>
    <w:rsid w:val="00921F06"/>
    <w:rsid w:val="00921F81"/>
    <w:rsid w:val="009220CE"/>
    <w:rsid w:val="009221BE"/>
    <w:rsid w:val="009233B0"/>
    <w:rsid w:val="009245F5"/>
    <w:rsid w:val="009267B0"/>
    <w:rsid w:val="00930946"/>
    <w:rsid w:val="00930CDF"/>
    <w:rsid w:val="00931814"/>
    <w:rsid w:val="00934408"/>
    <w:rsid w:val="00935FEE"/>
    <w:rsid w:val="00936501"/>
    <w:rsid w:val="0093651C"/>
    <w:rsid w:val="00936F03"/>
    <w:rsid w:val="00937664"/>
    <w:rsid w:val="00937BA5"/>
    <w:rsid w:val="00940275"/>
    <w:rsid w:val="009415F0"/>
    <w:rsid w:val="009420BA"/>
    <w:rsid w:val="009421B1"/>
    <w:rsid w:val="009421D3"/>
    <w:rsid w:val="00942651"/>
    <w:rsid w:val="009438C5"/>
    <w:rsid w:val="0094428A"/>
    <w:rsid w:val="0094557A"/>
    <w:rsid w:val="00946C15"/>
    <w:rsid w:val="00946D85"/>
    <w:rsid w:val="0094741A"/>
    <w:rsid w:val="00947CDA"/>
    <w:rsid w:val="009510A3"/>
    <w:rsid w:val="009537CC"/>
    <w:rsid w:val="00954E86"/>
    <w:rsid w:val="00955EFF"/>
    <w:rsid w:val="00955F3A"/>
    <w:rsid w:val="00956233"/>
    <w:rsid w:val="00956752"/>
    <w:rsid w:val="00956878"/>
    <w:rsid w:val="0095728D"/>
    <w:rsid w:val="009605EA"/>
    <w:rsid w:val="00961F1A"/>
    <w:rsid w:val="00962A9F"/>
    <w:rsid w:val="0096306E"/>
    <w:rsid w:val="00963D0F"/>
    <w:rsid w:val="00964754"/>
    <w:rsid w:val="00964EAD"/>
    <w:rsid w:val="0096661D"/>
    <w:rsid w:val="0096681E"/>
    <w:rsid w:val="00966AFD"/>
    <w:rsid w:val="00967257"/>
    <w:rsid w:val="00970023"/>
    <w:rsid w:val="00971AA9"/>
    <w:rsid w:val="00971E6C"/>
    <w:rsid w:val="00972D80"/>
    <w:rsid w:val="0097412A"/>
    <w:rsid w:val="00974583"/>
    <w:rsid w:val="0097637D"/>
    <w:rsid w:val="009770D6"/>
    <w:rsid w:val="0098024A"/>
    <w:rsid w:val="00980C4E"/>
    <w:rsid w:val="00981C9F"/>
    <w:rsid w:val="009843F5"/>
    <w:rsid w:val="00984493"/>
    <w:rsid w:val="009857E0"/>
    <w:rsid w:val="00987BE5"/>
    <w:rsid w:val="00991641"/>
    <w:rsid w:val="00991A3C"/>
    <w:rsid w:val="0099272C"/>
    <w:rsid w:val="009929D2"/>
    <w:rsid w:val="00993418"/>
    <w:rsid w:val="009941E9"/>
    <w:rsid w:val="009952A2"/>
    <w:rsid w:val="00995C3B"/>
    <w:rsid w:val="00995E8E"/>
    <w:rsid w:val="009967B4"/>
    <w:rsid w:val="009A0679"/>
    <w:rsid w:val="009A06F3"/>
    <w:rsid w:val="009A2860"/>
    <w:rsid w:val="009A2D88"/>
    <w:rsid w:val="009A35CB"/>
    <w:rsid w:val="009A4522"/>
    <w:rsid w:val="009A6FBA"/>
    <w:rsid w:val="009B2605"/>
    <w:rsid w:val="009B2B13"/>
    <w:rsid w:val="009B2BD1"/>
    <w:rsid w:val="009B3D3D"/>
    <w:rsid w:val="009B4522"/>
    <w:rsid w:val="009B49E8"/>
    <w:rsid w:val="009B61C1"/>
    <w:rsid w:val="009B6741"/>
    <w:rsid w:val="009B6AF9"/>
    <w:rsid w:val="009B6D64"/>
    <w:rsid w:val="009C0DD8"/>
    <w:rsid w:val="009C132A"/>
    <w:rsid w:val="009C1961"/>
    <w:rsid w:val="009C2F2E"/>
    <w:rsid w:val="009C4A6F"/>
    <w:rsid w:val="009C705D"/>
    <w:rsid w:val="009D197F"/>
    <w:rsid w:val="009D2F86"/>
    <w:rsid w:val="009D3117"/>
    <w:rsid w:val="009D31F1"/>
    <w:rsid w:val="009D420C"/>
    <w:rsid w:val="009D50E5"/>
    <w:rsid w:val="009D7EED"/>
    <w:rsid w:val="009E21D1"/>
    <w:rsid w:val="009E2890"/>
    <w:rsid w:val="009E3145"/>
    <w:rsid w:val="009E3518"/>
    <w:rsid w:val="009E5470"/>
    <w:rsid w:val="009E5599"/>
    <w:rsid w:val="009E66A1"/>
    <w:rsid w:val="009E67CE"/>
    <w:rsid w:val="009E6963"/>
    <w:rsid w:val="009F2A29"/>
    <w:rsid w:val="009F3023"/>
    <w:rsid w:val="009F3A08"/>
    <w:rsid w:val="009F3FAF"/>
    <w:rsid w:val="009F432C"/>
    <w:rsid w:val="009F44F9"/>
    <w:rsid w:val="009F4584"/>
    <w:rsid w:val="009F525E"/>
    <w:rsid w:val="009F5594"/>
    <w:rsid w:val="009F6CC1"/>
    <w:rsid w:val="00A003DD"/>
    <w:rsid w:val="00A0102D"/>
    <w:rsid w:val="00A01711"/>
    <w:rsid w:val="00A03161"/>
    <w:rsid w:val="00A03A79"/>
    <w:rsid w:val="00A04F3A"/>
    <w:rsid w:val="00A07109"/>
    <w:rsid w:val="00A07A92"/>
    <w:rsid w:val="00A10457"/>
    <w:rsid w:val="00A1079C"/>
    <w:rsid w:val="00A11AB3"/>
    <w:rsid w:val="00A12D8D"/>
    <w:rsid w:val="00A1362B"/>
    <w:rsid w:val="00A15A9D"/>
    <w:rsid w:val="00A16202"/>
    <w:rsid w:val="00A16C53"/>
    <w:rsid w:val="00A175E3"/>
    <w:rsid w:val="00A17861"/>
    <w:rsid w:val="00A20098"/>
    <w:rsid w:val="00A201E1"/>
    <w:rsid w:val="00A2084C"/>
    <w:rsid w:val="00A20DEA"/>
    <w:rsid w:val="00A22CFF"/>
    <w:rsid w:val="00A235F7"/>
    <w:rsid w:val="00A23870"/>
    <w:rsid w:val="00A2517F"/>
    <w:rsid w:val="00A265B2"/>
    <w:rsid w:val="00A265EC"/>
    <w:rsid w:val="00A27360"/>
    <w:rsid w:val="00A27864"/>
    <w:rsid w:val="00A27DC7"/>
    <w:rsid w:val="00A30FF3"/>
    <w:rsid w:val="00A311AC"/>
    <w:rsid w:val="00A312E2"/>
    <w:rsid w:val="00A314DE"/>
    <w:rsid w:val="00A34E43"/>
    <w:rsid w:val="00A35F86"/>
    <w:rsid w:val="00A36750"/>
    <w:rsid w:val="00A36D9D"/>
    <w:rsid w:val="00A37DD2"/>
    <w:rsid w:val="00A41503"/>
    <w:rsid w:val="00A41560"/>
    <w:rsid w:val="00A41B3A"/>
    <w:rsid w:val="00A4283C"/>
    <w:rsid w:val="00A43D72"/>
    <w:rsid w:val="00A44F9E"/>
    <w:rsid w:val="00A46476"/>
    <w:rsid w:val="00A50A8E"/>
    <w:rsid w:val="00A51070"/>
    <w:rsid w:val="00A551A4"/>
    <w:rsid w:val="00A55AFC"/>
    <w:rsid w:val="00A57A2B"/>
    <w:rsid w:val="00A602B3"/>
    <w:rsid w:val="00A602F3"/>
    <w:rsid w:val="00A60AC9"/>
    <w:rsid w:val="00A61BC5"/>
    <w:rsid w:val="00A635DB"/>
    <w:rsid w:val="00A63710"/>
    <w:rsid w:val="00A6402D"/>
    <w:rsid w:val="00A6423D"/>
    <w:rsid w:val="00A66A6D"/>
    <w:rsid w:val="00A70280"/>
    <w:rsid w:val="00A7174A"/>
    <w:rsid w:val="00A728FD"/>
    <w:rsid w:val="00A72E33"/>
    <w:rsid w:val="00A7335A"/>
    <w:rsid w:val="00A74113"/>
    <w:rsid w:val="00A7726D"/>
    <w:rsid w:val="00A778D7"/>
    <w:rsid w:val="00A803D9"/>
    <w:rsid w:val="00A837AD"/>
    <w:rsid w:val="00A8602D"/>
    <w:rsid w:val="00A87237"/>
    <w:rsid w:val="00A877CD"/>
    <w:rsid w:val="00A87CC1"/>
    <w:rsid w:val="00A90C64"/>
    <w:rsid w:val="00A9262C"/>
    <w:rsid w:val="00A94EFA"/>
    <w:rsid w:val="00A953E6"/>
    <w:rsid w:val="00A96840"/>
    <w:rsid w:val="00AA06A3"/>
    <w:rsid w:val="00AA1A05"/>
    <w:rsid w:val="00AA1E2F"/>
    <w:rsid w:val="00AA1F32"/>
    <w:rsid w:val="00AA24C9"/>
    <w:rsid w:val="00AA2A0F"/>
    <w:rsid w:val="00AA4045"/>
    <w:rsid w:val="00AA5EA1"/>
    <w:rsid w:val="00AA7648"/>
    <w:rsid w:val="00AB0A08"/>
    <w:rsid w:val="00AB2098"/>
    <w:rsid w:val="00AB31E4"/>
    <w:rsid w:val="00AB3B24"/>
    <w:rsid w:val="00AB433B"/>
    <w:rsid w:val="00AB493F"/>
    <w:rsid w:val="00AB4D7E"/>
    <w:rsid w:val="00AB553C"/>
    <w:rsid w:val="00AB64EE"/>
    <w:rsid w:val="00AB6B4D"/>
    <w:rsid w:val="00AB752F"/>
    <w:rsid w:val="00AB7536"/>
    <w:rsid w:val="00AB7FCE"/>
    <w:rsid w:val="00AC00C8"/>
    <w:rsid w:val="00AC2B7A"/>
    <w:rsid w:val="00AC2EE3"/>
    <w:rsid w:val="00AC427D"/>
    <w:rsid w:val="00AC58FA"/>
    <w:rsid w:val="00AC61DC"/>
    <w:rsid w:val="00AC7A61"/>
    <w:rsid w:val="00AD281E"/>
    <w:rsid w:val="00AD283A"/>
    <w:rsid w:val="00AD2CC8"/>
    <w:rsid w:val="00AD50D4"/>
    <w:rsid w:val="00AD5692"/>
    <w:rsid w:val="00AD5A13"/>
    <w:rsid w:val="00AE0056"/>
    <w:rsid w:val="00AE04EC"/>
    <w:rsid w:val="00AE2670"/>
    <w:rsid w:val="00AE26F6"/>
    <w:rsid w:val="00AE2F0A"/>
    <w:rsid w:val="00AE5230"/>
    <w:rsid w:val="00AE63F4"/>
    <w:rsid w:val="00AF0366"/>
    <w:rsid w:val="00AF0D99"/>
    <w:rsid w:val="00AF1402"/>
    <w:rsid w:val="00AF1E77"/>
    <w:rsid w:val="00AF225A"/>
    <w:rsid w:val="00AF3B95"/>
    <w:rsid w:val="00AF4AE9"/>
    <w:rsid w:val="00AF4D75"/>
    <w:rsid w:val="00AF5701"/>
    <w:rsid w:val="00AF7AB6"/>
    <w:rsid w:val="00AF7D8A"/>
    <w:rsid w:val="00B0048A"/>
    <w:rsid w:val="00B005F1"/>
    <w:rsid w:val="00B00873"/>
    <w:rsid w:val="00B00EBA"/>
    <w:rsid w:val="00B0211B"/>
    <w:rsid w:val="00B026E7"/>
    <w:rsid w:val="00B02B7F"/>
    <w:rsid w:val="00B0302D"/>
    <w:rsid w:val="00B039CD"/>
    <w:rsid w:val="00B046E4"/>
    <w:rsid w:val="00B04F15"/>
    <w:rsid w:val="00B06F53"/>
    <w:rsid w:val="00B1019A"/>
    <w:rsid w:val="00B10E9E"/>
    <w:rsid w:val="00B110CE"/>
    <w:rsid w:val="00B11D59"/>
    <w:rsid w:val="00B12304"/>
    <w:rsid w:val="00B128F8"/>
    <w:rsid w:val="00B12AB3"/>
    <w:rsid w:val="00B13706"/>
    <w:rsid w:val="00B14424"/>
    <w:rsid w:val="00B15AF5"/>
    <w:rsid w:val="00B16753"/>
    <w:rsid w:val="00B16CE3"/>
    <w:rsid w:val="00B205D5"/>
    <w:rsid w:val="00B2198F"/>
    <w:rsid w:val="00B21BBF"/>
    <w:rsid w:val="00B2590B"/>
    <w:rsid w:val="00B259CA"/>
    <w:rsid w:val="00B26162"/>
    <w:rsid w:val="00B27EF9"/>
    <w:rsid w:val="00B312E1"/>
    <w:rsid w:val="00B3321F"/>
    <w:rsid w:val="00B33420"/>
    <w:rsid w:val="00B34396"/>
    <w:rsid w:val="00B35429"/>
    <w:rsid w:val="00B364F0"/>
    <w:rsid w:val="00B3705F"/>
    <w:rsid w:val="00B424B0"/>
    <w:rsid w:val="00B43756"/>
    <w:rsid w:val="00B46146"/>
    <w:rsid w:val="00B46655"/>
    <w:rsid w:val="00B472BA"/>
    <w:rsid w:val="00B51F35"/>
    <w:rsid w:val="00B524DE"/>
    <w:rsid w:val="00B53449"/>
    <w:rsid w:val="00B5483C"/>
    <w:rsid w:val="00B54A74"/>
    <w:rsid w:val="00B56DA6"/>
    <w:rsid w:val="00B56DFF"/>
    <w:rsid w:val="00B56EC3"/>
    <w:rsid w:val="00B570EC"/>
    <w:rsid w:val="00B57228"/>
    <w:rsid w:val="00B60A1D"/>
    <w:rsid w:val="00B6261F"/>
    <w:rsid w:val="00B628F2"/>
    <w:rsid w:val="00B6296C"/>
    <w:rsid w:val="00B62EB0"/>
    <w:rsid w:val="00B70809"/>
    <w:rsid w:val="00B70823"/>
    <w:rsid w:val="00B71CA5"/>
    <w:rsid w:val="00B726CA"/>
    <w:rsid w:val="00B72875"/>
    <w:rsid w:val="00B7313C"/>
    <w:rsid w:val="00B73BC8"/>
    <w:rsid w:val="00B74137"/>
    <w:rsid w:val="00B76E33"/>
    <w:rsid w:val="00B771C8"/>
    <w:rsid w:val="00B8013B"/>
    <w:rsid w:val="00B80CAD"/>
    <w:rsid w:val="00B81C28"/>
    <w:rsid w:val="00B82F86"/>
    <w:rsid w:val="00B846D1"/>
    <w:rsid w:val="00B853E7"/>
    <w:rsid w:val="00B87BC1"/>
    <w:rsid w:val="00B92815"/>
    <w:rsid w:val="00B930FD"/>
    <w:rsid w:val="00B93DBD"/>
    <w:rsid w:val="00B9426D"/>
    <w:rsid w:val="00B951C5"/>
    <w:rsid w:val="00B95547"/>
    <w:rsid w:val="00B95E0F"/>
    <w:rsid w:val="00B97DB7"/>
    <w:rsid w:val="00BA002D"/>
    <w:rsid w:val="00BA1A15"/>
    <w:rsid w:val="00BA1D4A"/>
    <w:rsid w:val="00BA34BB"/>
    <w:rsid w:val="00BA3C25"/>
    <w:rsid w:val="00BA45B2"/>
    <w:rsid w:val="00BA48F2"/>
    <w:rsid w:val="00BA5A35"/>
    <w:rsid w:val="00BA68F4"/>
    <w:rsid w:val="00BA7CDA"/>
    <w:rsid w:val="00BB0C09"/>
    <w:rsid w:val="00BB0C65"/>
    <w:rsid w:val="00BB23A5"/>
    <w:rsid w:val="00BB3675"/>
    <w:rsid w:val="00BB469B"/>
    <w:rsid w:val="00BB51B5"/>
    <w:rsid w:val="00BB6544"/>
    <w:rsid w:val="00BB6DEC"/>
    <w:rsid w:val="00BB7077"/>
    <w:rsid w:val="00BB7626"/>
    <w:rsid w:val="00BB79B8"/>
    <w:rsid w:val="00BC03F7"/>
    <w:rsid w:val="00BC1922"/>
    <w:rsid w:val="00BC4298"/>
    <w:rsid w:val="00BC4845"/>
    <w:rsid w:val="00BC4E40"/>
    <w:rsid w:val="00BC5995"/>
    <w:rsid w:val="00BC59C3"/>
    <w:rsid w:val="00BC5AF8"/>
    <w:rsid w:val="00BC65A4"/>
    <w:rsid w:val="00BC7D77"/>
    <w:rsid w:val="00BD0924"/>
    <w:rsid w:val="00BD0BEA"/>
    <w:rsid w:val="00BD3787"/>
    <w:rsid w:val="00BD37BB"/>
    <w:rsid w:val="00BD4909"/>
    <w:rsid w:val="00BD6CBA"/>
    <w:rsid w:val="00BD6E0C"/>
    <w:rsid w:val="00BE025E"/>
    <w:rsid w:val="00BE0ADE"/>
    <w:rsid w:val="00BE2E77"/>
    <w:rsid w:val="00BE3073"/>
    <w:rsid w:val="00BE3901"/>
    <w:rsid w:val="00BE3D8A"/>
    <w:rsid w:val="00BE5682"/>
    <w:rsid w:val="00BE5F3F"/>
    <w:rsid w:val="00BE6D41"/>
    <w:rsid w:val="00BE7BA5"/>
    <w:rsid w:val="00BF05B4"/>
    <w:rsid w:val="00BF122C"/>
    <w:rsid w:val="00BF1410"/>
    <w:rsid w:val="00BF184F"/>
    <w:rsid w:val="00BF2DE1"/>
    <w:rsid w:val="00BF4EA3"/>
    <w:rsid w:val="00BF7C52"/>
    <w:rsid w:val="00C01453"/>
    <w:rsid w:val="00C0157C"/>
    <w:rsid w:val="00C02A90"/>
    <w:rsid w:val="00C02C5E"/>
    <w:rsid w:val="00C04D04"/>
    <w:rsid w:val="00C06A4E"/>
    <w:rsid w:val="00C06F69"/>
    <w:rsid w:val="00C0770C"/>
    <w:rsid w:val="00C0783F"/>
    <w:rsid w:val="00C10531"/>
    <w:rsid w:val="00C12286"/>
    <w:rsid w:val="00C1291D"/>
    <w:rsid w:val="00C14366"/>
    <w:rsid w:val="00C14AFF"/>
    <w:rsid w:val="00C17BA6"/>
    <w:rsid w:val="00C17C18"/>
    <w:rsid w:val="00C20CFF"/>
    <w:rsid w:val="00C2137B"/>
    <w:rsid w:val="00C21792"/>
    <w:rsid w:val="00C240DE"/>
    <w:rsid w:val="00C25C33"/>
    <w:rsid w:val="00C25F14"/>
    <w:rsid w:val="00C25FB5"/>
    <w:rsid w:val="00C27203"/>
    <w:rsid w:val="00C3210C"/>
    <w:rsid w:val="00C3365F"/>
    <w:rsid w:val="00C35024"/>
    <w:rsid w:val="00C40B75"/>
    <w:rsid w:val="00C40E0F"/>
    <w:rsid w:val="00C41BB1"/>
    <w:rsid w:val="00C41E44"/>
    <w:rsid w:val="00C429B7"/>
    <w:rsid w:val="00C42A09"/>
    <w:rsid w:val="00C51A4A"/>
    <w:rsid w:val="00C51AB1"/>
    <w:rsid w:val="00C531A0"/>
    <w:rsid w:val="00C5481E"/>
    <w:rsid w:val="00C54B16"/>
    <w:rsid w:val="00C550BB"/>
    <w:rsid w:val="00C6168F"/>
    <w:rsid w:val="00C64111"/>
    <w:rsid w:val="00C641B6"/>
    <w:rsid w:val="00C66365"/>
    <w:rsid w:val="00C66D96"/>
    <w:rsid w:val="00C678FC"/>
    <w:rsid w:val="00C71670"/>
    <w:rsid w:val="00C72426"/>
    <w:rsid w:val="00C73137"/>
    <w:rsid w:val="00C7390A"/>
    <w:rsid w:val="00C76410"/>
    <w:rsid w:val="00C80B05"/>
    <w:rsid w:val="00C81CA6"/>
    <w:rsid w:val="00C82112"/>
    <w:rsid w:val="00C83536"/>
    <w:rsid w:val="00C83C03"/>
    <w:rsid w:val="00C83DEB"/>
    <w:rsid w:val="00C84ED0"/>
    <w:rsid w:val="00C8536B"/>
    <w:rsid w:val="00C8585C"/>
    <w:rsid w:val="00C85916"/>
    <w:rsid w:val="00C85917"/>
    <w:rsid w:val="00C86547"/>
    <w:rsid w:val="00C86E39"/>
    <w:rsid w:val="00C90367"/>
    <w:rsid w:val="00C91039"/>
    <w:rsid w:val="00C91AFE"/>
    <w:rsid w:val="00C91E71"/>
    <w:rsid w:val="00C91EAA"/>
    <w:rsid w:val="00C92082"/>
    <w:rsid w:val="00C924F1"/>
    <w:rsid w:val="00C92E00"/>
    <w:rsid w:val="00C94EE3"/>
    <w:rsid w:val="00C950C1"/>
    <w:rsid w:val="00C96303"/>
    <w:rsid w:val="00C9675D"/>
    <w:rsid w:val="00C967DD"/>
    <w:rsid w:val="00C9690E"/>
    <w:rsid w:val="00CA0966"/>
    <w:rsid w:val="00CA2550"/>
    <w:rsid w:val="00CA329C"/>
    <w:rsid w:val="00CA3488"/>
    <w:rsid w:val="00CA67DC"/>
    <w:rsid w:val="00CA6FC8"/>
    <w:rsid w:val="00CB1944"/>
    <w:rsid w:val="00CB1963"/>
    <w:rsid w:val="00CB1DEA"/>
    <w:rsid w:val="00CB2817"/>
    <w:rsid w:val="00CB29AD"/>
    <w:rsid w:val="00CB4056"/>
    <w:rsid w:val="00CB51FA"/>
    <w:rsid w:val="00CB63E7"/>
    <w:rsid w:val="00CB6948"/>
    <w:rsid w:val="00CC1B5D"/>
    <w:rsid w:val="00CC213D"/>
    <w:rsid w:val="00CC2A70"/>
    <w:rsid w:val="00CC2EF0"/>
    <w:rsid w:val="00CC36F4"/>
    <w:rsid w:val="00CC3D97"/>
    <w:rsid w:val="00CC47AC"/>
    <w:rsid w:val="00CC4A1A"/>
    <w:rsid w:val="00CC5CDE"/>
    <w:rsid w:val="00CC5D18"/>
    <w:rsid w:val="00CC5D28"/>
    <w:rsid w:val="00CC611A"/>
    <w:rsid w:val="00CC6988"/>
    <w:rsid w:val="00CC6A09"/>
    <w:rsid w:val="00CC6A57"/>
    <w:rsid w:val="00CD07C3"/>
    <w:rsid w:val="00CD1FF7"/>
    <w:rsid w:val="00CD4B0E"/>
    <w:rsid w:val="00CD4C4C"/>
    <w:rsid w:val="00CD6F26"/>
    <w:rsid w:val="00CE058F"/>
    <w:rsid w:val="00CE0ADE"/>
    <w:rsid w:val="00CE0F03"/>
    <w:rsid w:val="00CE143A"/>
    <w:rsid w:val="00CE1C9D"/>
    <w:rsid w:val="00CE4862"/>
    <w:rsid w:val="00CE51D4"/>
    <w:rsid w:val="00CE5D8A"/>
    <w:rsid w:val="00CE74F4"/>
    <w:rsid w:val="00CE7538"/>
    <w:rsid w:val="00CF0687"/>
    <w:rsid w:val="00CF0F11"/>
    <w:rsid w:val="00CF1629"/>
    <w:rsid w:val="00CF4A16"/>
    <w:rsid w:val="00CF52F5"/>
    <w:rsid w:val="00CF557E"/>
    <w:rsid w:val="00CF67C1"/>
    <w:rsid w:val="00CF73DD"/>
    <w:rsid w:val="00CF7CAA"/>
    <w:rsid w:val="00D00257"/>
    <w:rsid w:val="00D01BD1"/>
    <w:rsid w:val="00D02670"/>
    <w:rsid w:val="00D040BC"/>
    <w:rsid w:val="00D056E4"/>
    <w:rsid w:val="00D06B0C"/>
    <w:rsid w:val="00D06F2D"/>
    <w:rsid w:val="00D11368"/>
    <w:rsid w:val="00D1256A"/>
    <w:rsid w:val="00D13563"/>
    <w:rsid w:val="00D13A11"/>
    <w:rsid w:val="00D15108"/>
    <w:rsid w:val="00D15231"/>
    <w:rsid w:val="00D15567"/>
    <w:rsid w:val="00D15D7C"/>
    <w:rsid w:val="00D167DD"/>
    <w:rsid w:val="00D16E30"/>
    <w:rsid w:val="00D170D7"/>
    <w:rsid w:val="00D17947"/>
    <w:rsid w:val="00D17DA3"/>
    <w:rsid w:val="00D2187B"/>
    <w:rsid w:val="00D21934"/>
    <w:rsid w:val="00D230F3"/>
    <w:rsid w:val="00D231E8"/>
    <w:rsid w:val="00D256AE"/>
    <w:rsid w:val="00D25F31"/>
    <w:rsid w:val="00D270BC"/>
    <w:rsid w:val="00D27C3C"/>
    <w:rsid w:val="00D30422"/>
    <w:rsid w:val="00D30A0A"/>
    <w:rsid w:val="00D30A54"/>
    <w:rsid w:val="00D30FF3"/>
    <w:rsid w:val="00D3179C"/>
    <w:rsid w:val="00D31E72"/>
    <w:rsid w:val="00D3309F"/>
    <w:rsid w:val="00D33C12"/>
    <w:rsid w:val="00D34F24"/>
    <w:rsid w:val="00D35262"/>
    <w:rsid w:val="00D35479"/>
    <w:rsid w:val="00D362D3"/>
    <w:rsid w:val="00D3798E"/>
    <w:rsid w:val="00D40D7E"/>
    <w:rsid w:val="00D42215"/>
    <w:rsid w:val="00D433C6"/>
    <w:rsid w:val="00D434DB"/>
    <w:rsid w:val="00D45AC0"/>
    <w:rsid w:val="00D45C1D"/>
    <w:rsid w:val="00D4742F"/>
    <w:rsid w:val="00D5097E"/>
    <w:rsid w:val="00D51820"/>
    <w:rsid w:val="00D5226E"/>
    <w:rsid w:val="00D532BB"/>
    <w:rsid w:val="00D55AAE"/>
    <w:rsid w:val="00D564FB"/>
    <w:rsid w:val="00D571E0"/>
    <w:rsid w:val="00D614DB"/>
    <w:rsid w:val="00D61969"/>
    <w:rsid w:val="00D61DB6"/>
    <w:rsid w:val="00D64A0C"/>
    <w:rsid w:val="00D6687D"/>
    <w:rsid w:val="00D67B69"/>
    <w:rsid w:val="00D67C2F"/>
    <w:rsid w:val="00D71C02"/>
    <w:rsid w:val="00D720B9"/>
    <w:rsid w:val="00D72190"/>
    <w:rsid w:val="00D731DC"/>
    <w:rsid w:val="00D743C9"/>
    <w:rsid w:val="00D75221"/>
    <w:rsid w:val="00D757CE"/>
    <w:rsid w:val="00D757F5"/>
    <w:rsid w:val="00D763B4"/>
    <w:rsid w:val="00D76B0E"/>
    <w:rsid w:val="00D77274"/>
    <w:rsid w:val="00D809D2"/>
    <w:rsid w:val="00D812E3"/>
    <w:rsid w:val="00D8204B"/>
    <w:rsid w:val="00D832CC"/>
    <w:rsid w:val="00D844E5"/>
    <w:rsid w:val="00D84832"/>
    <w:rsid w:val="00D85C5E"/>
    <w:rsid w:val="00D9050F"/>
    <w:rsid w:val="00D915DF"/>
    <w:rsid w:val="00D917AF"/>
    <w:rsid w:val="00D927C0"/>
    <w:rsid w:val="00D94A62"/>
    <w:rsid w:val="00D95966"/>
    <w:rsid w:val="00D959F1"/>
    <w:rsid w:val="00D968AA"/>
    <w:rsid w:val="00D97B43"/>
    <w:rsid w:val="00D97FA5"/>
    <w:rsid w:val="00DA0A27"/>
    <w:rsid w:val="00DA24E6"/>
    <w:rsid w:val="00DA5CEF"/>
    <w:rsid w:val="00DA63EF"/>
    <w:rsid w:val="00DA76BA"/>
    <w:rsid w:val="00DA7B40"/>
    <w:rsid w:val="00DB145C"/>
    <w:rsid w:val="00DB39AB"/>
    <w:rsid w:val="00DB7843"/>
    <w:rsid w:val="00DC0270"/>
    <w:rsid w:val="00DC0483"/>
    <w:rsid w:val="00DC0F8D"/>
    <w:rsid w:val="00DC2146"/>
    <w:rsid w:val="00DC289B"/>
    <w:rsid w:val="00DC2CBB"/>
    <w:rsid w:val="00DC38E2"/>
    <w:rsid w:val="00DC4FDA"/>
    <w:rsid w:val="00DC5457"/>
    <w:rsid w:val="00DC5EBA"/>
    <w:rsid w:val="00DC5FF4"/>
    <w:rsid w:val="00DD2C41"/>
    <w:rsid w:val="00DD41EF"/>
    <w:rsid w:val="00DD4AD2"/>
    <w:rsid w:val="00DD4D55"/>
    <w:rsid w:val="00DD4D73"/>
    <w:rsid w:val="00DD5245"/>
    <w:rsid w:val="00DD54D3"/>
    <w:rsid w:val="00DD57EF"/>
    <w:rsid w:val="00DD5A89"/>
    <w:rsid w:val="00DE101A"/>
    <w:rsid w:val="00DE1CAB"/>
    <w:rsid w:val="00DE1D75"/>
    <w:rsid w:val="00DE3F89"/>
    <w:rsid w:val="00DE3FA4"/>
    <w:rsid w:val="00DE438D"/>
    <w:rsid w:val="00DE5039"/>
    <w:rsid w:val="00DE5739"/>
    <w:rsid w:val="00DE5A35"/>
    <w:rsid w:val="00DF13E5"/>
    <w:rsid w:val="00DF2274"/>
    <w:rsid w:val="00DF4988"/>
    <w:rsid w:val="00DF57F6"/>
    <w:rsid w:val="00DF5810"/>
    <w:rsid w:val="00DF6198"/>
    <w:rsid w:val="00DF6FE7"/>
    <w:rsid w:val="00E0187C"/>
    <w:rsid w:val="00E023AB"/>
    <w:rsid w:val="00E038FC"/>
    <w:rsid w:val="00E0407E"/>
    <w:rsid w:val="00E05959"/>
    <w:rsid w:val="00E06279"/>
    <w:rsid w:val="00E0628C"/>
    <w:rsid w:val="00E068E0"/>
    <w:rsid w:val="00E075BB"/>
    <w:rsid w:val="00E100B7"/>
    <w:rsid w:val="00E10BA1"/>
    <w:rsid w:val="00E13AB5"/>
    <w:rsid w:val="00E13DD0"/>
    <w:rsid w:val="00E13E34"/>
    <w:rsid w:val="00E15570"/>
    <w:rsid w:val="00E16240"/>
    <w:rsid w:val="00E169AF"/>
    <w:rsid w:val="00E1781E"/>
    <w:rsid w:val="00E24EC7"/>
    <w:rsid w:val="00E25F7A"/>
    <w:rsid w:val="00E27DA6"/>
    <w:rsid w:val="00E3057D"/>
    <w:rsid w:val="00E31270"/>
    <w:rsid w:val="00E31779"/>
    <w:rsid w:val="00E321A5"/>
    <w:rsid w:val="00E32312"/>
    <w:rsid w:val="00E32FBD"/>
    <w:rsid w:val="00E3490D"/>
    <w:rsid w:val="00E34BC2"/>
    <w:rsid w:val="00E34BC9"/>
    <w:rsid w:val="00E35668"/>
    <w:rsid w:val="00E366E5"/>
    <w:rsid w:val="00E3684D"/>
    <w:rsid w:val="00E36DD7"/>
    <w:rsid w:val="00E413AE"/>
    <w:rsid w:val="00E413F9"/>
    <w:rsid w:val="00E414E5"/>
    <w:rsid w:val="00E418CC"/>
    <w:rsid w:val="00E437BB"/>
    <w:rsid w:val="00E44A90"/>
    <w:rsid w:val="00E44C8D"/>
    <w:rsid w:val="00E44FA5"/>
    <w:rsid w:val="00E4638E"/>
    <w:rsid w:val="00E46C38"/>
    <w:rsid w:val="00E501F9"/>
    <w:rsid w:val="00E50F80"/>
    <w:rsid w:val="00E517E5"/>
    <w:rsid w:val="00E53723"/>
    <w:rsid w:val="00E54B26"/>
    <w:rsid w:val="00E557DB"/>
    <w:rsid w:val="00E5585B"/>
    <w:rsid w:val="00E55B80"/>
    <w:rsid w:val="00E56370"/>
    <w:rsid w:val="00E56AB7"/>
    <w:rsid w:val="00E651D1"/>
    <w:rsid w:val="00E667F1"/>
    <w:rsid w:val="00E66B86"/>
    <w:rsid w:val="00E66EDE"/>
    <w:rsid w:val="00E67A8B"/>
    <w:rsid w:val="00E67E47"/>
    <w:rsid w:val="00E704D2"/>
    <w:rsid w:val="00E713D3"/>
    <w:rsid w:val="00E7242A"/>
    <w:rsid w:val="00E72644"/>
    <w:rsid w:val="00E7337F"/>
    <w:rsid w:val="00E737C1"/>
    <w:rsid w:val="00E73F8A"/>
    <w:rsid w:val="00E7548F"/>
    <w:rsid w:val="00E758F8"/>
    <w:rsid w:val="00E76450"/>
    <w:rsid w:val="00E76873"/>
    <w:rsid w:val="00E80388"/>
    <w:rsid w:val="00E80533"/>
    <w:rsid w:val="00E810CC"/>
    <w:rsid w:val="00E81123"/>
    <w:rsid w:val="00E811B7"/>
    <w:rsid w:val="00E81D31"/>
    <w:rsid w:val="00E82553"/>
    <w:rsid w:val="00E834DC"/>
    <w:rsid w:val="00E83682"/>
    <w:rsid w:val="00E90832"/>
    <w:rsid w:val="00E910A8"/>
    <w:rsid w:val="00E91D5D"/>
    <w:rsid w:val="00E95676"/>
    <w:rsid w:val="00E95BC7"/>
    <w:rsid w:val="00E9772A"/>
    <w:rsid w:val="00EA1A76"/>
    <w:rsid w:val="00EA2B90"/>
    <w:rsid w:val="00EA3D75"/>
    <w:rsid w:val="00EA514E"/>
    <w:rsid w:val="00EA5983"/>
    <w:rsid w:val="00EA6EB5"/>
    <w:rsid w:val="00EA6F9F"/>
    <w:rsid w:val="00EA719F"/>
    <w:rsid w:val="00EA7CF0"/>
    <w:rsid w:val="00EB2BDA"/>
    <w:rsid w:val="00EB4885"/>
    <w:rsid w:val="00EB4C5E"/>
    <w:rsid w:val="00EB4DC2"/>
    <w:rsid w:val="00EB5326"/>
    <w:rsid w:val="00EB6F6D"/>
    <w:rsid w:val="00EB7043"/>
    <w:rsid w:val="00EC051C"/>
    <w:rsid w:val="00EC1592"/>
    <w:rsid w:val="00EC161C"/>
    <w:rsid w:val="00EC20E4"/>
    <w:rsid w:val="00EC4070"/>
    <w:rsid w:val="00EC4DED"/>
    <w:rsid w:val="00EC4F78"/>
    <w:rsid w:val="00EC5131"/>
    <w:rsid w:val="00EC5A0E"/>
    <w:rsid w:val="00EC65D8"/>
    <w:rsid w:val="00ED0ABD"/>
    <w:rsid w:val="00ED1101"/>
    <w:rsid w:val="00ED1260"/>
    <w:rsid w:val="00ED2377"/>
    <w:rsid w:val="00ED2B58"/>
    <w:rsid w:val="00ED4F21"/>
    <w:rsid w:val="00ED52B4"/>
    <w:rsid w:val="00ED6C00"/>
    <w:rsid w:val="00ED6E17"/>
    <w:rsid w:val="00ED6ED1"/>
    <w:rsid w:val="00ED7343"/>
    <w:rsid w:val="00EE1296"/>
    <w:rsid w:val="00EE44B7"/>
    <w:rsid w:val="00EE559C"/>
    <w:rsid w:val="00EF00A0"/>
    <w:rsid w:val="00EF2161"/>
    <w:rsid w:val="00EF439B"/>
    <w:rsid w:val="00EF5D47"/>
    <w:rsid w:val="00EF603B"/>
    <w:rsid w:val="00EF6529"/>
    <w:rsid w:val="00EF6A91"/>
    <w:rsid w:val="00EF7E44"/>
    <w:rsid w:val="00F05149"/>
    <w:rsid w:val="00F0527C"/>
    <w:rsid w:val="00F06ACB"/>
    <w:rsid w:val="00F06ED4"/>
    <w:rsid w:val="00F11982"/>
    <w:rsid w:val="00F12437"/>
    <w:rsid w:val="00F13543"/>
    <w:rsid w:val="00F16DC3"/>
    <w:rsid w:val="00F204D1"/>
    <w:rsid w:val="00F20B05"/>
    <w:rsid w:val="00F21E95"/>
    <w:rsid w:val="00F22788"/>
    <w:rsid w:val="00F229C5"/>
    <w:rsid w:val="00F244E9"/>
    <w:rsid w:val="00F25949"/>
    <w:rsid w:val="00F25F82"/>
    <w:rsid w:val="00F2615F"/>
    <w:rsid w:val="00F27761"/>
    <w:rsid w:val="00F27FD1"/>
    <w:rsid w:val="00F307A3"/>
    <w:rsid w:val="00F3242E"/>
    <w:rsid w:val="00F33003"/>
    <w:rsid w:val="00F33E2B"/>
    <w:rsid w:val="00F34E44"/>
    <w:rsid w:val="00F353D2"/>
    <w:rsid w:val="00F35B0E"/>
    <w:rsid w:val="00F368F3"/>
    <w:rsid w:val="00F36DA8"/>
    <w:rsid w:val="00F3787D"/>
    <w:rsid w:val="00F37BBF"/>
    <w:rsid w:val="00F40325"/>
    <w:rsid w:val="00F403E5"/>
    <w:rsid w:val="00F406A3"/>
    <w:rsid w:val="00F40ED4"/>
    <w:rsid w:val="00F41BB4"/>
    <w:rsid w:val="00F41CCC"/>
    <w:rsid w:val="00F4215D"/>
    <w:rsid w:val="00F42337"/>
    <w:rsid w:val="00F42F5A"/>
    <w:rsid w:val="00F439A9"/>
    <w:rsid w:val="00F43B45"/>
    <w:rsid w:val="00F43F5C"/>
    <w:rsid w:val="00F44243"/>
    <w:rsid w:val="00F44322"/>
    <w:rsid w:val="00F44C05"/>
    <w:rsid w:val="00F44C5E"/>
    <w:rsid w:val="00F455D2"/>
    <w:rsid w:val="00F469B9"/>
    <w:rsid w:val="00F47725"/>
    <w:rsid w:val="00F50039"/>
    <w:rsid w:val="00F506AD"/>
    <w:rsid w:val="00F50E53"/>
    <w:rsid w:val="00F50F7C"/>
    <w:rsid w:val="00F5129E"/>
    <w:rsid w:val="00F51A1E"/>
    <w:rsid w:val="00F535BB"/>
    <w:rsid w:val="00F53828"/>
    <w:rsid w:val="00F54187"/>
    <w:rsid w:val="00F55B1A"/>
    <w:rsid w:val="00F560B7"/>
    <w:rsid w:val="00F561FA"/>
    <w:rsid w:val="00F57B64"/>
    <w:rsid w:val="00F61C2F"/>
    <w:rsid w:val="00F61F04"/>
    <w:rsid w:val="00F627B8"/>
    <w:rsid w:val="00F62D69"/>
    <w:rsid w:val="00F62D70"/>
    <w:rsid w:val="00F63751"/>
    <w:rsid w:val="00F639EB"/>
    <w:rsid w:val="00F6433D"/>
    <w:rsid w:val="00F6466A"/>
    <w:rsid w:val="00F65F78"/>
    <w:rsid w:val="00F66518"/>
    <w:rsid w:val="00F668B7"/>
    <w:rsid w:val="00F6695F"/>
    <w:rsid w:val="00F674F1"/>
    <w:rsid w:val="00F67AA9"/>
    <w:rsid w:val="00F708D3"/>
    <w:rsid w:val="00F709FF"/>
    <w:rsid w:val="00F71B12"/>
    <w:rsid w:val="00F720A4"/>
    <w:rsid w:val="00F72A0E"/>
    <w:rsid w:val="00F73F97"/>
    <w:rsid w:val="00F74669"/>
    <w:rsid w:val="00F7502B"/>
    <w:rsid w:val="00F76065"/>
    <w:rsid w:val="00F76499"/>
    <w:rsid w:val="00F767B1"/>
    <w:rsid w:val="00F76D7F"/>
    <w:rsid w:val="00F83878"/>
    <w:rsid w:val="00F83FE7"/>
    <w:rsid w:val="00F84653"/>
    <w:rsid w:val="00F86AC2"/>
    <w:rsid w:val="00F86B16"/>
    <w:rsid w:val="00F91596"/>
    <w:rsid w:val="00F94F4D"/>
    <w:rsid w:val="00F9607C"/>
    <w:rsid w:val="00FA0C5B"/>
    <w:rsid w:val="00FA12ED"/>
    <w:rsid w:val="00FA312F"/>
    <w:rsid w:val="00FA4862"/>
    <w:rsid w:val="00FA5F74"/>
    <w:rsid w:val="00FA6CD7"/>
    <w:rsid w:val="00FA6DCE"/>
    <w:rsid w:val="00FA6E59"/>
    <w:rsid w:val="00FB0C24"/>
    <w:rsid w:val="00FB190A"/>
    <w:rsid w:val="00FB4856"/>
    <w:rsid w:val="00FB5B47"/>
    <w:rsid w:val="00FB6276"/>
    <w:rsid w:val="00FB6A20"/>
    <w:rsid w:val="00FC0B82"/>
    <w:rsid w:val="00FC24C2"/>
    <w:rsid w:val="00FC2860"/>
    <w:rsid w:val="00FC43F1"/>
    <w:rsid w:val="00FC54EA"/>
    <w:rsid w:val="00FC57F6"/>
    <w:rsid w:val="00FC5CF8"/>
    <w:rsid w:val="00FC6706"/>
    <w:rsid w:val="00FD027E"/>
    <w:rsid w:val="00FD111B"/>
    <w:rsid w:val="00FD20A7"/>
    <w:rsid w:val="00FD3EC4"/>
    <w:rsid w:val="00FD48C6"/>
    <w:rsid w:val="00FD5A7D"/>
    <w:rsid w:val="00FD5AB2"/>
    <w:rsid w:val="00FD62DB"/>
    <w:rsid w:val="00FE0B88"/>
    <w:rsid w:val="00FE15A1"/>
    <w:rsid w:val="00FE3203"/>
    <w:rsid w:val="00FE3538"/>
    <w:rsid w:val="00FE3708"/>
    <w:rsid w:val="00FE58EF"/>
    <w:rsid w:val="00FE6156"/>
    <w:rsid w:val="00FE6558"/>
    <w:rsid w:val="00FE7062"/>
    <w:rsid w:val="00FE7A48"/>
    <w:rsid w:val="00FF068D"/>
    <w:rsid w:val="00FF3392"/>
    <w:rsid w:val="00FF38E9"/>
    <w:rsid w:val="00FF61FD"/>
    <w:rsid w:val="00FF76A0"/>
    <w:rsid w:val="00FF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A026CE"/>
  <w15:docId w15:val="{FBF4AFD7-2BCD-4115-9A94-FEC8EF7A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2E3"/>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D812E3"/>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D812E3"/>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D812E3"/>
    <w:pPr>
      <w:tabs>
        <w:tab w:val="clear" w:pos="454"/>
        <w:tab w:val="clear" w:pos="737"/>
        <w:tab w:val="left" w:pos="1191"/>
      </w:tabs>
      <w:ind w:left="1191" w:hanging="454"/>
    </w:pPr>
  </w:style>
  <w:style w:type="paragraph" w:customStyle="1" w:styleId="P2">
    <w:name w:val="P2"/>
    <w:aliases w:val="(i)"/>
    <w:basedOn w:val="P1"/>
    <w:link w:val="iChar"/>
    <w:qFormat/>
    <w:rsid w:val="00D812E3"/>
    <w:pPr>
      <w:tabs>
        <w:tab w:val="clear" w:pos="1191"/>
        <w:tab w:val="right" w:pos="1418"/>
        <w:tab w:val="left" w:pos="1559"/>
      </w:tabs>
      <w:ind w:left="1588" w:hanging="1134"/>
    </w:pPr>
  </w:style>
  <w:style w:type="paragraph" w:customStyle="1" w:styleId="P3">
    <w:name w:val="P3"/>
    <w:aliases w:val="(A)"/>
    <w:basedOn w:val="P2"/>
    <w:qFormat/>
    <w:rsid w:val="00D812E3"/>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D812E3"/>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D812E3"/>
    <w:pPr>
      <w:spacing w:before="240"/>
    </w:pPr>
  </w:style>
  <w:style w:type="paragraph" w:customStyle="1" w:styleId="LDSignatory">
    <w:name w:val="LDSignatory"/>
    <w:basedOn w:val="BodyText1"/>
    <w:next w:val="BodyText1"/>
    <w:rsid w:val="00D812E3"/>
    <w:pPr>
      <w:keepNext/>
      <w:spacing w:before="900"/>
    </w:pPr>
  </w:style>
  <w:style w:type="paragraph" w:customStyle="1" w:styleId="LDDescription">
    <w:name w:val="LD Description"/>
    <w:basedOn w:val="LDTitle"/>
    <w:rsid w:val="00D812E3"/>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D812E3"/>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D812E3"/>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D812E3"/>
    <w:pPr>
      <w:spacing w:before="1320" w:after="480"/>
    </w:pPr>
    <w:rPr>
      <w:rFonts w:ascii="Arial" w:hAnsi="Arial"/>
      <w:sz w:val="24"/>
      <w:szCs w:val="24"/>
      <w:lang w:eastAsia="en-US"/>
    </w:rPr>
  </w:style>
  <w:style w:type="paragraph" w:customStyle="1" w:styleId="LDFollowing">
    <w:name w:val="LDFollowing"/>
    <w:basedOn w:val="LDDate"/>
    <w:next w:val="BodyText1"/>
    <w:rsid w:val="00D812E3"/>
    <w:pPr>
      <w:spacing w:before="60"/>
    </w:pPr>
  </w:style>
  <w:style w:type="character" w:customStyle="1" w:styleId="LDCitation">
    <w:name w:val="LDCitation"/>
    <w:rsid w:val="009D50E5"/>
    <w:rPr>
      <w:i/>
      <w:iCs/>
    </w:rPr>
  </w:style>
  <w:style w:type="paragraph" w:customStyle="1" w:styleId="LDP2i">
    <w:name w:val="LDP2 (i)"/>
    <w:basedOn w:val="LDP1a"/>
    <w:link w:val="LDP2iChar"/>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rsid w:val="009D50E5"/>
    <w:pPr>
      <w:numPr>
        <w:numId w:val="4"/>
      </w:numPr>
    </w:pPr>
  </w:style>
  <w:style w:type="paragraph" w:styleId="ListBullet2">
    <w:name w:val="List Bullet 2"/>
    <w:basedOn w:val="Normal"/>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D812E3"/>
    <w:pPr>
      <w:tabs>
        <w:tab w:val="clear" w:pos="454"/>
      </w:tabs>
      <w:ind w:left="1701" w:hanging="454"/>
    </w:pPr>
  </w:style>
  <w:style w:type="paragraph" w:customStyle="1" w:styleId="LDTablespace">
    <w:name w:val="LDTablespace"/>
    <w:basedOn w:val="BodyText1"/>
    <w:rsid w:val="00D812E3"/>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D812E3"/>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D812E3"/>
    <w:rPr>
      <w:szCs w:val="24"/>
      <w:lang w:eastAsia="en-US"/>
    </w:rPr>
  </w:style>
  <w:style w:type="character" w:customStyle="1" w:styleId="aChar">
    <w:name w:val="(a) Char"/>
    <w:link w:val="P1"/>
    <w:rsid w:val="00D812E3"/>
    <w:rPr>
      <w:sz w:val="24"/>
      <w:szCs w:val="24"/>
      <w:lang w:eastAsia="en-US"/>
    </w:rPr>
  </w:style>
  <w:style w:type="character" w:customStyle="1" w:styleId="iChar">
    <w:name w:val="(i) Char"/>
    <w:basedOn w:val="aChar"/>
    <w:link w:val="P2"/>
    <w:rsid w:val="00D812E3"/>
    <w:rPr>
      <w:sz w:val="24"/>
      <w:szCs w:val="24"/>
      <w:lang w:eastAsia="en-US"/>
    </w:rPr>
  </w:style>
  <w:style w:type="paragraph" w:customStyle="1" w:styleId="Definition0">
    <w:name w:val="Definition"/>
    <w:aliases w:val="dd"/>
    <w:basedOn w:val="Clause"/>
    <w:link w:val="DefinitionChar"/>
    <w:qFormat/>
    <w:rsid w:val="00D812E3"/>
    <w:pPr>
      <w:tabs>
        <w:tab w:val="clear" w:pos="454"/>
        <w:tab w:val="clear" w:pos="737"/>
      </w:tabs>
      <w:ind w:firstLine="0"/>
    </w:pPr>
  </w:style>
  <w:style w:type="character" w:customStyle="1" w:styleId="DefinitionChar">
    <w:name w:val="Definition Char"/>
    <w:link w:val="Definition0"/>
    <w:rsid w:val="00D812E3"/>
    <w:rPr>
      <w:sz w:val="24"/>
      <w:szCs w:val="24"/>
      <w:lang w:eastAsia="en-US"/>
    </w:rPr>
  </w:style>
  <w:style w:type="paragraph" w:customStyle="1" w:styleId="EndLine">
    <w:name w:val="EndLine"/>
    <w:basedOn w:val="BodyText"/>
    <w:qFormat/>
    <w:rsid w:val="00D812E3"/>
    <w:pPr>
      <w:pBdr>
        <w:bottom w:val="single" w:sz="2" w:space="0" w:color="auto"/>
      </w:pBdr>
      <w:spacing w:after="160"/>
    </w:pPr>
  </w:style>
  <w:style w:type="paragraph" w:customStyle="1" w:styleId="Hcl">
    <w:name w:val="Hcl"/>
    <w:basedOn w:val="LDTitle"/>
    <w:next w:val="Clause"/>
    <w:link w:val="HclChar"/>
    <w:qFormat/>
    <w:rsid w:val="00D812E3"/>
    <w:pPr>
      <w:keepNext/>
      <w:tabs>
        <w:tab w:val="left" w:pos="737"/>
      </w:tabs>
      <w:spacing w:before="180" w:after="60"/>
      <w:ind w:left="737" w:hanging="737"/>
    </w:pPr>
    <w:rPr>
      <w:b/>
    </w:rPr>
  </w:style>
  <w:style w:type="character" w:customStyle="1" w:styleId="HclChar">
    <w:name w:val="Hcl Char"/>
    <w:link w:val="Hcl"/>
    <w:rsid w:val="00D812E3"/>
    <w:rPr>
      <w:rFonts w:ascii="Arial" w:hAnsi="Arial"/>
      <w:b/>
      <w:sz w:val="24"/>
      <w:szCs w:val="24"/>
      <w:lang w:eastAsia="en-US"/>
    </w:rPr>
  </w:style>
  <w:style w:type="paragraph" w:customStyle="1" w:styleId="SubHcl">
    <w:name w:val="SubHcl"/>
    <w:basedOn w:val="Hcl"/>
    <w:link w:val="SubHclChar"/>
    <w:qFormat/>
    <w:rsid w:val="00D812E3"/>
    <w:rPr>
      <w:b w:val="0"/>
    </w:rPr>
  </w:style>
  <w:style w:type="character" w:customStyle="1" w:styleId="SubHclChar">
    <w:name w:val="SubHcl Char"/>
    <w:basedOn w:val="HclChar"/>
    <w:link w:val="SubHcl"/>
    <w:rsid w:val="00D812E3"/>
    <w:rPr>
      <w:rFonts w:ascii="Arial" w:hAnsi="Arial"/>
      <w:b w:val="0"/>
      <w:sz w:val="24"/>
      <w:szCs w:val="24"/>
      <w:lang w:eastAsia="en-US"/>
    </w:rPr>
  </w:style>
  <w:style w:type="character" w:customStyle="1" w:styleId="Citation">
    <w:name w:val="Citation"/>
    <w:qFormat/>
    <w:rsid w:val="00D812E3"/>
    <w:rPr>
      <w:i/>
      <w:iCs/>
    </w:rPr>
  </w:style>
  <w:style w:type="paragraph" w:customStyle="1" w:styleId="Clause">
    <w:name w:val="Clause"/>
    <w:basedOn w:val="BodyText1"/>
    <w:link w:val="ClauseChar0"/>
    <w:qFormat/>
    <w:rsid w:val="00D812E3"/>
    <w:pPr>
      <w:tabs>
        <w:tab w:val="right" w:pos="454"/>
        <w:tab w:val="left" w:pos="737"/>
      </w:tabs>
      <w:spacing w:before="60" w:after="60"/>
      <w:ind w:left="737" w:hanging="1021"/>
    </w:pPr>
  </w:style>
  <w:style w:type="character" w:customStyle="1" w:styleId="ClauseChar0">
    <w:name w:val="Clause Char"/>
    <w:link w:val="Clause"/>
    <w:rsid w:val="00D812E3"/>
    <w:rPr>
      <w:sz w:val="24"/>
      <w:szCs w:val="24"/>
      <w:lang w:eastAsia="en-US"/>
    </w:rPr>
  </w:style>
  <w:style w:type="character" w:customStyle="1" w:styleId="LDTitleChar">
    <w:name w:val="LDTitle Char"/>
    <w:link w:val="LDTitle"/>
    <w:rsid w:val="00D812E3"/>
    <w:rPr>
      <w:rFonts w:ascii="Arial" w:hAnsi="Arial"/>
      <w:sz w:val="24"/>
      <w:szCs w:val="24"/>
      <w:lang w:eastAsia="en-US"/>
    </w:rPr>
  </w:style>
  <w:style w:type="paragraph" w:customStyle="1" w:styleId="AmendHeading">
    <w:name w:val="AmendHeading"/>
    <w:basedOn w:val="LDTitle"/>
    <w:next w:val="Normal"/>
    <w:qFormat/>
    <w:rsid w:val="00D812E3"/>
    <w:pPr>
      <w:keepNext/>
      <w:spacing w:before="180" w:after="60"/>
      <w:ind w:left="720" w:hanging="720"/>
    </w:pPr>
    <w:rPr>
      <w:b/>
    </w:rPr>
  </w:style>
  <w:style w:type="paragraph" w:customStyle="1" w:styleId="BodyText1">
    <w:name w:val="Body Text1"/>
    <w:link w:val="BodytextChar0"/>
    <w:rsid w:val="00D812E3"/>
    <w:rPr>
      <w:sz w:val="24"/>
      <w:szCs w:val="24"/>
      <w:lang w:eastAsia="en-US"/>
    </w:rPr>
  </w:style>
  <w:style w:type="character" w:customStyle="1" w:styleId="BodytextChar0">
    <w:name w:val="Body text Char"/>
    <w:link w:val="BodyText1"/>
    <w:rsid w:val="00D812E3"/>
    <w:rPr>
      <w:sz w:val="24"/>
      <w:szCs w:val="24"/>
      <w:lang w:eastAsia="en-US"/>
    </w:rPr>
  </w:style>
  <w:style w:type="paragraph" w:customStyle="1" w:styleId="ScheduleClause">
    <w:name w:val="ScheduleClause"/>
    <w:basedOn w:val="Clause"/>
    <w:link w:val="ScheduleClauseChar"/>
    <w:qFormat/>
    <w:rsid w:val="00D812E3"/>
    <w:pPr>
      <w:ind w:left="738" w:hanging="851"/>
    </w:pPr>
  </w:style>
  <w:style w:type="character" w:customStyle="1" w:styleId="ScheduleClauseChar">
    <w:name w:val="ScheduleClause Char"/>
    <w:link w:val="ScheduleClause"/>
    <w:rsid w:val="00D812E3"/>
    <w:rPr>
      <w:sz w:val="24"/>
      <w:szCs w:val="24"/>
      <w:lang w:eastAsia="en-US"/>
    </w:rPr>
  </w:style>
  <w:style w:type="paragraph" w:customStyle="1" w:styleId="AmendInstruction">
    <w:name w:val="AmendInstruction"/>
    <w:basedOn w:val="ScheduleClause"/>
    <w:next w:val="Normal"/>
    <w:qFormat/>
    <w:rsid w:val="00D812E3"/>
    <w:pPr>
      <w:keepNext/>
      <w:spacing w:before="120"/>
      <w:ind w:left="737" w:firstLine="0"/>
    </w:pPr>
    <w:rPr>
      <w:i/>
    </w:rPr>
  </w:style>
  <w:style w:type="paragraph" w:customStyle="1" w:styleId="AmendText">
    <w:name w:val="AmendText"/>
    <w:basedOn w:val="BodyText1"/>
    <w:next w:val="AmendInstruction"/>
    <w:link w:val="AmendTextChar"/>
    <w:qFormat/>
    <w:rsid w:val="00D812E3"/>
    <w:pPr>
      <w:spacing w:before="60" w:after="60"/>
      <w:ind w:left="964"/>
    </w:pPr>
  </w:style>
  <w:style w:type="character" w:customStyle="1" w:styleId="AmendTextChar">
    <w:name w:val="AmendText Char"/>
    <w:link w:val="AmendText"/>
    <w:rsid w:val="00D812E3"/>
    <w:rPr>
      <w:sz w:val="24"/>
      <w:szCs w:val="24"/>
      <w:lang w:eastAsia="en-US"/>
    </w:rPr>
  </w:style>
  <w:style w:type="character" w:customStyle="1" w:styleId="LDDateChar">
    <w:name w:val="LDDate Char"/>
    <w:link w:val="LDDate"/>
    <w:rsid w:val="00D812E3"/>
    <w:rPr>
      <w:sz w:val="24"/>
      <w:szCs w:val="24"/>
      <w:lang w:eastAsia="en-US"/>
    </w:rPr>
  </w:style>
  <w:style w:type="paragraph" w:customStyle="1" w:styleId="LDP1a0">
    <w:name w:val="LDP1 (a)"/>
    <w:basedOn w:val="Clause"/>
    <w:link w:val="LDP1aChar0"/>
    <w:rsid w:val="00D812E3"/>
    <w:pPr>
      <w:tabs>
        <w:tab w:val="clear" w:pos="737"/>
        <w:tab w:val="left" w:pos="1191"/>
      </w:tabs>
      <w:ind w:left="1191" w:hanging="454"/>
    </w:pPr>
  </w:style>
  <w:style w:type="character" w:customStyle="1" w:styleId="LDP1aChar0">
    <w:name w:val="LDP1 (a) Char"/>
    <w:basedOn w:val="ClauseChar0"/>
    <w:link w:val="LDP1a0"/>
    <w:locked/>
    <w:rsid w:val="00D812E3"/>
    <w:rPr>
      <w:sz w:val="24"/>
      <w:szCs w:val="24"/>
      <w:lang w:eastAsia="en-US"/>
    </w:rPr>
  </w:style>
  <w:style w:type="paragraph" w:customStyle="1" w:styleId="ScheduleClauseHead">
    <w:name w:val="ScheduleClauseHead"/>
    <w:basedOn w:val="Hcl"/>
    <w:next w:val="ScheduleClause"/>
    <w:link w:val="ScheduleClauseHeadChar"/>
    <w:qFormat/>
    <w:rsid w:val="00D812E3"/>
  </w:style>
  <w:style w:type="character" w:customStyle="1" w:styleId="ScheduleClauseHeadChar">
    <w:name w:val="ScheduleClauseHead Char"/>
    <w:basedOn w:val="HclChar"/>
    <w:link w:val="ScheduleClauseHead"/>
    <w:rsid w:val="00D812E3"/>
    <w:rPr>
      <w:rFonts w:ascii="Arial" w:hAnsi="Arial"/>
      <w:b/>
      <w:sz w:val="24"/>
      <w:szCs w:val="24"/>
      <w:lang w:eastAsia="en-US"/>
    </w:rPr>
  </w:style>
  <w:style w:type="paragraph" w:customStyle="1" w:styleId="SchedSubclHead">
    <w:name w:val="SchedSubclHead"/>
    <w:basedOn w:val="ScheduleClauseHead"/>
    <w:link w:val="SchedSubclHeadChar"/>
    <w:qFormat/>
    <w:rsid w:val="00D812E3"/>
    <w:pPr>
      <w:tabs>
        <w:tab w:val="clear" w:pos="737"/>
        <w:tab w:val="left" w:pos="851"/>
      </w:tabs>
      <w:ind w:left="284"/>
    </w:pPr>
    <w:rPr>
      <w:b w:val="0"/>
    </w:rPr>
  </w:style>
  <w:style w:type="character" w:customStyle="1" w:styleId="SchedSubclHeadChar">
    <w:name w:val="SchedSubclHead Char"/>
    <w:basedOn w:val="ScheduleClauseHeadChar"/>
    <w:link w:val="SchedSubclHead"/>
    <w:rsid w:val="00D812E3"/>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D812E3"/>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D812E3"/>
    <w:rPr>
      <w:rFonts w:ascii="Arial" w:hAnsi="Arial" w:cs="Arial"/>
      <w:b/>
      <w:sz w:val="24"/>
      <w:szCs w:val="24"/>
      <w:lang w:eastAsia="en-US"/>
    </w:rPr>
  </w:style>
  <w:style w:type="paragraph" w:customStyle="1" w:styleId="TableHeading0">
    <w:name w:val="TableHeading"/>
    <w:aliases w:val="th"/>
    <w:basedOn w:val="BodyText1"/>
    <w:link w:val="TableHeadingChar"/>
    <w:qFormat/>
    <w:rsid w:val="00D812E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D812E3"/>
    <w:rPr>
      <w:b/>
      <w:sz w:val="24"/>
      <w:szCs w:val="24"/>
      <w:lang w:eastAsia="en-US"/>
    </w:rPr>
  </w:style>
  <w:style w:type="paragraph" w:customStyle="1" w:styleId="LDTableNote">
    <w:name w:val="LDTableNote"/>
    <w:basedOn w:val="Note"/>
    <w:rsid w:val="00D812E3"/>
    <w:pPr>
      <w:tabs>
        <w:tab w:val="clear" w:pos="454"/>
        <w:tab w:val="clear" w:pos="737"/>
      </w:tabs>
      <w:ind w:left="7"/>
    </w:pPr>
    <w:rPr>
      <w:rFonts w:eastAsia="Calibri"/>
      <w:sz w:val="22"/>
    </w:rPr>
  </w:style>
  <w:style w:type="character" w:customStyle="1" w:styleId="TableTextChar">
    <w:name w:val="TableText Char"/>
    <w:basedOn w:val="BodytextChar0"/>
    <w:link w:val="TableText"/>
    <w:rsid w:val="00D812E3"/>
    <w:rPr>
      <w:sz w:val="24"/>
      <w:szCs w:val="24"/>
      <w:lang w:eastAsia="en-US"/>
    </w:rPr>
  </w:style>
  <w:style w:type="paragraph" w:customStyle="1" w:styleId="LDTabletexta">
    <w:name w:val="LDTabletext(a)"/>
    <w:basedOn w:val="TableText"/>
    <w:rsid w:val="00D812E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812E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812E3"/>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Cs w:val="20"/>
      <w:lang w:eastAsia="en-AU"/>
    </w:rPr>
  </w:style>
  <w:style w:type="paragraph" w:customStyle="1" w:styleId="TableParagraph">
    <w:name w:val="Table Paragraph"/>
    <w:basedOn w:val="Normal"/>
    <w:uiPriority w:val="1"/>
    <w:qFormat/>
    <w:rsid w:val="00BD3787"/>
    <w:pPr>
      <w:widowControl w:val="0"/>
    </w:pPr>
    <w:rPr>
      <w:rFonts w:ascii="Calibri" w:hAnsi="Calibri"/>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BD3787"/>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styleId="UnresolvedMention">
    <w:name w:val="Unresolved Mention"/>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3690-C209-44C4-A661-94D9C52C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117</TotalTime>
  <Pages>8</Pages>
  <Words>2855</Words>
  <Characters>14703</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Part 101 Manual of Standards (Miscellaneous Amendments) Instrument 2020 (No. 1)</vt:lpstr>
    </vt:vector>
  </TitlesOfParts>
  <Company>Civil Aviation Safety Authority</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Amendments) Instrument 2020 (No. 1)</dc:title>
  <dc:subject>Amendments to Part 101 Manual of Standards</dc:subject>
  <dc:creator>Civil Aviation Safety Authority</dc:creator>
  <cp:lastModifiedBy>Fairweather, Tom</cp:lastModifiedBy>
  <cp:revision>11</cp:revision>
  <cp:lastPrinted>2020-09-24T03:23:00Z</cp:lastPrinted>
  <dcterms:created xsi:type="dcterms:W3CDTF">2020-09-24T03:23:00Z</dcterms:created>
  <dcterms:modified xsi:type="dcterms:W3CDTF">2020-09-29T06:37:00Z</dcterms:modified>
  <cp:category>Manual of Standards</cp:category>
</cp:coreProperties>
</file>