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Pr="003A65E2" w:rsidRDefault="00DC6E37" w:rsidP="008034EC">
      <w:pPr>
        <w:jc w:val="center"/>
        <w:rPr>
          <w:rFonts w:ascii="Times New Roman" w:hAnsi="Times New Roman"/>
          <w:b/>
          <w:sz w:val="26"/>
          <w:szCs w:val="26"/>
        </w:rPr>
      </w:pPr>
      <w:r>
        <w:rPr>
          <w:rFonts w:ascii="Times New Roman" w:hAnsi="Times New Roman"/>
          <w:b/>
          <w:sz w:val="26"/>
          <w:szCs w:val="26"/>
        </w:rPr>
        <w:t xml:space="preserve">INFLAMMATORY BOWEL </w:t>
      </w:r>
      <w:r w:rsidRPr="003A65E2">
        <w:rPr>
          <w:rFonts w:ascii="Times New Roman" w:hAnsi="Times New Roman"/>
          <w:b/>
          <w:sz w:val="26"/>
          <w:szCs w:val="26"/>
        </w:rPr>
        <w:t>DISEASE</w:t>
      </w:r>
    </w:p>
    <w:p w:rsidR="008034EC" w:rsidRPr="003A65E2" w:rsidRDefault="008034EC" w:rsidP="008034EC">
      <w:pPr>
        <w:jc w:val="center"/>
        <w:rPr>
          <w:rFonts w:ascii="Times New Roman" w:hAnsi="Times New Roman"/>
          <w:b/>
          <w:sz w:val="26"/>
          <w:szCs w:val="26"/>
        </w:rPr>
      </w:pPr>
      <w:r w:rsidRPr="003A65E2">
        <w:rPr>
          <w:rFonts w:ascii="Times New Roman" w:hAnsi="Times New Roman"/>
          <w:b/>
          <w:sz w:val="26"/>
          <w:szCs w:val="26"/>
        </w:rPr>
        <w:t>(REASONABLE HYPOTHESIS)</w:t>
      </w:r>
      <w:r w:rsidR="00F25E39" w:rsidRPr="003A65E2">
        <w:rPr>
          <w:rFonts w:ascii="Times New Roman" w:hAnsi="Times New Roman"/>
          <w:b/>
          <w:sz w:val="26"/>
          <w:szCs w:val="26"/>
        </w:rPr>
        <w:t xml:space="preserve"> </w:t>
      </w:r>
      <w:r w:rsidR="00A267D6" w:rsidRPr="003A65E2">
        <w:rPr>
          <w:rFonts w:ascii="Times New Roman" w:hAnsi="Times New Roman"/>
          <w:b/>
          <w:sz w:val="26"/>
          <w:szCs w:val="26"/>
        </w:rPr>
        <w:t>(</w:t>
      </w:r>
      <w:r w:rsidR="00137CEA">
        <w:rPr>
          <w:rFonts w:ascii="Times New Roman" w:hAnsi="Times New Roman"/>
          <w:b/>
          <w:sz w:val="26"/>
          <w:szCs w:val="26"/>
        </w:rPr>
        <w:t>NO</w:t>
      </w:r>
      <w:r w:rsidR="00FE4574" w:rsidRPr="003A65E2">
        <w:rPr>
          <w:rFonts w:ascii="Times New Roman" w:hAnsi="Times New Roman"/>
          <w:b/>
          <w:sz w:val="26"/>
          <w:szCs w:val="26"/>
        </w:rPr>
        <w:t xml:space="preserve">. </w:t>
      </w:r>
      <w:r w:rsidR="00137CEA">
        <w:rPr>
          <w:rFonts w:ascii="Times New Roman" w:hAnsi="Times New Roman"/>
          <w:b/>
          <w:sz w:val="26"/>
          <w:szCs w:val="26"/>
        </w:rPr>
        <w:t>90</w:t>
      </w:r>
      <w:r w:rsidR="00FE4574" w:rsidRPr="003A65E2">
        <w:rPr>
          <w:rFonts w:ascii="Times New Roman" w:hAnsi="Times New Roman"/>
          <w:b/>
          <w:sz w:val="26"/>
          <w:szCs w:val="26"/>
        </w:rPr>
        <w:t xml:space="preserve"> of </w:t>
      </w:r>
      <w:r w:rsidR="00DC6E37" w:rsidRPr="003A65E2">
        <w:rPr>
          <w:rFonts w:ascii="Times New Roman" w:hAnsi="Times New Roman"/>
          <w:b/>
          <w:sz w:val="26"/>
          <w:szCs w:val="26"/>
        </w:rPr>
        <w:t>2020</w:t>
      </w:r>
      <w:r w:rsidRPr="003A65E2">
        <w:rPr>
          <w:rFonts w:ascii="Times New Roman" w:hAnsi="Times New Roman"/>
          <w:b/>
          <w:sz w:val="26"/>
          <w:szCs w:val="26"/>
        </w:rPr>
        <w:t>)</w:t>
      </w:r>
    </w:p>
    <w:p w:rsidR="008034EC" w:rsidRPr="003A65E2" w:rsidRDefault="008034EC" w:rsidP="008034EC">
      <w:pPr>
        <w:jc w:val="center"/>
        <w:rPr>
          <w:rFonts w:ascii="Times New Roman" w:hAnsi="Times New Roman"/>
          <w:b/>
          <w:sz w:val="26"/>
          <w:szCs w:val="26"/>
        </w:rPr>
      </w:pPr>
    </w:p>
    <w:p w:rsidR="008034EC" w:rsidRPr="003A65E2" w:rsidRDefault="008034EC" w:rsidP="008034EC">
      <w:pPr>
        <w:jc w:val="center"/>
        <w:rPr>
          <w:rFonts w:ascii="Times New Roman" w:hAnsi="Times New Roman"/>
          <w:b/>
          <w:i/>
        </w:rPr>
      </w:pPr>
      <w:r w:rsidRPr="003A65E2">
        <w:rPr>
          <w:rFonts w:ascii="Times New Roman" w:hAnsi="Times New Roman"/>
          <w:b/>
          <w:i/>
        </w:rPr>
        <w:t>VETERANS</w:t>
      </w:r>
      <w:r w:rsidR="00471155" w:rsidRPr="003A65E2">
        <w:rPr>
          <w:rFonts w:ascii="Times New Roman" w:hAnsi="Times New Roman"/>
          <w:b/>
          <w:i/>
        </w:rPr>
        <w:t>'</w:t>
      </w:r>
      <w:r w:rsidRPr="003A65E2">
        <w:rPr>
          <w:rFonts w:ascii="Times New Roman" w:hAnsi="Times New Roman"/>
          <w:b/>
          <w:i/>
        </w:rPr>
        <w:t xml:space="preserve"> ENTITLEMENTS ACT 1986</w:t>
      </w:r>
    </w:p>
    <w:p w:rsidR="008034EC" w:rsidRPr="003A65E2" w:rsidRDefault="008034EC" w:rsidP="008034EC">
      <w:pPr>
        <w:jc w:val="center"/>
        <w:rPr>
          <w:rFonts w:ascii="Times New Roman" w:hAnsi="Times New Roman"/>
          <w:b/>
          <w:i/>
        </w:rPr>
      </w:pPr>
      <w:r w:rsidRPr="003A65E2">
        <w:rPr>
          <w:rFonts w:ascii="Times New Roman" w:hAnsi="Times New Roman"/>
          <w:b/>
          <w:i/>
        </w:rPr>
        <w:t>MILITARY REHABILITATION AND COMPENSATION ACT 2004</w:t>
      </w:r>
    </w:p>
    <w:p w:rsidR="008C6214" w:rsidRPr="003A65E2" w:rsidRDefault="008C6214">
      <w:pPr>
        <w:jc w:val="center"/>
        <w:rPr>
          <w:rFonts w:ascii="Times New Roman" w:hAnsi="Times New Roman"/>
          <w:b/>
        </w:rPr>
      </w:pPr>
    </w:p>
    <w:p w:rsidR="00C94C47" w:rsidRPr="003A65E2" w:rsidRDefault="00C94C47" w:rsidP="00C94C47">
      <w:pPr>
        <w:pStyle w:val="BodyText"/>
        <w:numPr>
          <w:ilvl w:val="0"/>
          <w:numId w:val="24"/>
        </w:numPr>
        <w:tabs>
          <w:tab w:val="clear" w:pos="360"/>
          <w:tab w:val="num" w:pos="567"/>
        </w:tabs>
        <w:spacing w:after="120"/>
        <w:ind w:left="567" w:hanging="567"/>
      </w:pPr>
      <w:r w:rsidRPr="003A65E2">
        <w:t xml:space="preserve">This is the Explanatory Statement to the </w:t>
      </w:r>
      <w:r w:rsidRPr="003A65E2">
        <w:rPr>
          <w:i/>
        </w:rPr>
        <w:t xml:space="preserve">Statement of Principles concerning </w:t>
      </w:r>
      <w:r w:rsidR="00DC6E37" w:rsidRPr="003A65E2">
        <w:rPr>
          <w:i/>
        </w:rPr>
        <w:t>inflammatory bowel disease</w:t>
      </w:r>
      <w:r w:rsidR="00FE4574" w:rsidRPr="003A65E2">
        <w:t xml:space="preserve"> </w:t>
      </w:r>
      <w:r w:rsidR="00FE4574" w:rsidRPr="003A65E2">
        <w:rPr>
          <w:i/>
        </w:rPr>
        <w:t xml:space="preserve">(Reasonable Hypothesis) </w:t>
      </w:r>
      <w:r w:rsidR="00FE4574" w:rsidRPr="003A65E2">
        <w:t xml:space="preserve">(No. </w:t>
      </w:r>
      <w:r w:rsidR="00137CEA">
        <w:t>90</w:t>
      </w:r>
      <w:r w:rsidR="00FE4574" w:rsidRPr="003A65E2">
        <w:t xml:space="preserve"> of </w:t>
      </w:r>
      <w:r w:rsidR="00DC6E37" w:rsidRPr="003A65E2">
        <w:t>2020</w:t>
      </w:r>
      <w:r w:rsidR="00FE4574" w:rsidRPr="003A65E2">
        <w:t>)</w:t>
      </w:r>
      <w:r w:rsidRPr="003A65E2">
        <w:t>.</w:t>
      </w:r>
    </w:p>
    <w:p w:rsidR="00C94C47" w:rsidRPr="003A65E2" w:rsidRDefault="00C94C47" w:rsidP="00C94C47">
      <w:pPr>
        <w:pStyle w:val="BodyText"/>
        <w:spacing w:after="120"/>
        <w:ind w:left="567"/>
        <w:rPr>
          <w:rStyle w:val="Strong"/>
        </w:rPr>
      </w:pPr>
      <w:r w:rsidRPr="003A65E2">
        <w:rPr>
          <w:rStyle w:val="Strong"/>
        </w:rPr>
        <w:t>Background</w:t>
      </w:r>
    </w:p>
    <w:p w:rsidR="000F0AE0" w:rsidRPr="003A65E2" w:rsidRDefault="000F0AE0" w:rsidP="000F0AE0">
      <w:pPr>
        <w:pStyle w:val="BodyText"/>
        <w:numPr>
          <w:ilvl w:val="0"/>
          <w:numId w:val="24"/>
        </w:numPr>
        <w:tabs>
          <w:tab w:val="clear" w:pos="360"/>
          <w:tab w:val="num" w:pos="567"/>
        </w:tabs>
        <w:spacing w:after="120"/>
        <w:ind w:left="567" w:hanging="567"/>
      </w:pPr>
      <w:r w:rsidRPr="003A65E2">
        <w:t xml:space="preserve">The Repatriation Medical Authority (the Authority), under subsection 196B(8) of the </w:t>
      </w:r>
      <w:r w:rsidRPr="003A65E2">
        <w:rPr>
          <w:i/>
        </w:rPr>
        <w:t>Veterans' Entitlements Act 1986</w:t>
      </w:r>
      <w:r w:rsidRPr="003A65E2">
        <w:t xml:space="preserve"> (the VEA), </w:t>
      </w:r>
      <w:r w:rsidR="00090BAF" w:rsidRPr="003A65E2">
        <w:t xml:space="preserve">repeals Instrument </w:t>
      </w:r>
      <w:r w:rsidR="00FE4574" w:rsidRPr="003A65E2">
        <w:t xml:space="preserve">No. </w:t>
      </w:r>
      <w:r w:rsidR="00AB4012" w:rsidRPr="003A65E2">
        <w:t>19</w:t>
      </w:r>
      <w:r w:rsidR="00FE4574" w:rsidRPr="003A65E2">
        <w:t xml:space="preserve"> of </w:t>
      </w:r>
      <w:r w:rsidR="00AB4012" w:rsidRPr="003A65E2">
        <w:t>2012</w:t>
      </w:r>
      <w:r w:rsidR="00FE4574" w:rsidRPr="003A65E2">
        <w:t xml:space="preserve"> (Federal Register of Legislation No. </w:t>
      </w:r>
      <w:r w:rsidR="00AB4012" w:rsidRPr="003A65E2">
        <w:t>F2012L00449</w:t>
      </w:r>
      <w:r w:rsidR="00FE4574" w:rsidRPr="003A65E2">
        <w:t xml:space="preserve">) </w:t>
      </w:r>
      <w:r w:rsidR="00090BAF" w:rsidRPr="003A65E2">
        <w:t>determined under subsection</w:t>
      </w:r>
      <w:r w:rsidR="004827D5" w:rsidRPr="003A65E2">
        <w:t>s</w:t>
      </w:r>
      <w:r w:rsidR="00090BAF" w:rsidRPr="003A65E2">
        <w:t xml:space="preserve"> 196B(2) </w:t>
      </w:r>
      <w:r w:rsidR="004827D5" w:rsidRPr="003A65E2">
        <w:t xml:space="preserve">and </w:t>
      </w:r>
      <w:r w:rsidR="00AB4012" w:rsidRPr="003A65E2">
        <w:t>196B</w:t>
      </w:r>
      <w:r w:rsidR="004827D5" w:rsidRPr="003A65E2">
        <w:t>(8)</w:t>
      </w:r>
      <w:r w:rsidR="00AB4012" w:rsidRPr="003A65E2">
        <w:rPr>
          <w:b/>
        </w:rPr>
        <w:t xml:space="preserve"> </w:t>
      </w:r>
      <w:r w:rsidRPr="003A65E2">
        <w:t xml:space="preserve">of the VEA concerning </w:t>
      </w:r>
      <w:r w:rsidR="00AB4012" w:rsidRPr="003A65E2">
        <w:rPr>
          <w:b/>
        </w:rPr>
        <w:t>inflammatory bowel disease</w:t>
      </w:r>
      <w:r w:rsidRPr="003A65E2">
        <w:t>.</w:t>
      </w:r>
    </w:p>
    <w:p w:rsidR="000F0AE0" w:rsidRDefault="000F0AE0" w:rsidP="000F0AE0">
      <w:pPr>
        <w:pStyle w:val="BodyText"/>
        <w:numPr>
          <w:ilvl w:val="0"/>
          <w:numId w:val="24"/>
        </w:numPr>
        <w:tabs>
          <w:tab w:val="clear" w:pos="360"/>
          <w:tab w:val="num" w:pos="567"/>
        </w:tabs>
        <w:spacing w:after="120"/>
        <w:ind w:left="567" w:hanging="567"/>
      </w:pPr>
      <w:r w:rsidRPr="003A65E2">
        <w:t xml:space="preserve">The Authority is of the view that there is sound medical-scientific evidence that indicates that </w:t>
      </w:r>
      <w:r w:rsidR="00AB4012" w:rsidRPr="003A65E2">
        <w:rPr>
          <w:b/>
        </w:rPr>
        <w:t>inflammatory bowel disease</w:t>
      </w:r>
      <w:r w:rsidR="00FE4574" w:rsidRPr="003A65E2">
        <w:t xml:space="preserve"> </w:t>
      </w:r>
      <w:r w:rsidRPr="003A65E2">
        <w:t>and</w:t>
      </w:r>
      <w:r w:rsidRPr="003A65E2">
        <w:rPr>
          <w:b/>
        </w:rPr>
        <w:t xml:space="preserve"> death from </w:t>
      </w:r>
      <w:r w:rsidR="00AB4012" w:rsidRPr="003A65E2">
        <w:rPr>
          <w:b/>
        </w:rPr>
        <w:t>inflammatory bowel disease</w:t>
      </w:r>
      <w:r w:rsidR="00FE4574" w:rsidRPr="003A65E2">
        <w:t xml:space="preserve"> </w:t>
      </w:r>
      <w:r w:rsidRPr="003A65E2">
        <w:t xml:space="preserve">can be related to particular kinds of service.  The Authority has therefore determined pursuant to subsection 196B(2) of the VEA a Statement of Principles concerning </w:t>
      </w:r>
      <w:r w:rsidR="00AB4012" w:rsidRPr="003A65E2">
        <w:rPr>
          <w:b/>
        </w:rPr>
        <w:t>inflammatory bowel disease</w:t>
      </w:r>
      <w:r w:rsidRPr="003A65E2">
        <w:t xml:space="preserve"> </w:t>
      </w:r>
      <w:r w:rsidR="000B3FDC" w:rsidRPr="003A65E2">
        <w:t xml:space="preserve">(Reasonable Hypothesis) </w:t>
      </w:r>
      <w:r w:rsidR="00FE4574" w:rsidRPr="003A65E2">
        <w:t xml:space="preserve">(No. </w:t>
      </w:r>
      <w:r w:rsidR="00137CEA">
        <w:t>90</w:t>
      </w:r>
      <w:r w:rsidR="00FE4574" w:rsidRPr="003A65E2">
        <w:t xml:space="preserve"> of</w:t>
      </w:r>
      <w:r w:rsidR="00FE4574">
        <w:t xml:space="preserve"> </w:t>
      </w:r>
      <w:r w:rsidR="00AB4012">
        <w:t>2020</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086915">
        <w:rPr>
          <w:b/>
        </w:rPr>
        <w:t>inflammatory bowel disease</w:t>
      </w:r>
      <w:r>
        <w:t xml:space="preserve"> or death from </w:t>
      </w:r>
      <w:r w:rsidR="00086915">
        <w:rPr>
          <w:b/>
        </w:rPr>
        <w:t>inflammatory bowel disease</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86915">
        <w:t>7 May 2019</w:t>
      </w:r>
      <w:r>
        <w:t xml:space="preserve"> concerning </w:t>
      </w:r>
      <w:r w:rsidR="00086915">
        <w:rPr>
          <w:b/>
        </w:rPr>
        <w:t xml:space="preserve">inflammatory bowel </w:t>
      </w:r>
      <w:r w:rsidR="00086915">
        <w:rPr>
          <w:b/>
        </w:rPr>
        <w:lastRenderedPageBreak/>
        <w:t>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The differences between</w:t>
      </w:r>
      <w:r>
        <w:t xml:space="preserve"> this Instrument and the </w:t>
      </w:r>
      <w:r w:rsidR="00090BAF">
        <w:t>repealed</w:t>
      </w:r>
      <w:r>
        <w:t xml:space="preserve"> </w:t>
      </w:r>
      <w:r w:rsidRPr="00286FEB">
        <w:t>Instrument</w:t>
      </w:r>
      <w:r>
        <w:t>,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A65E2">
        <w:rPr>
          <w:rFonts w:ascii="Times New Roman" w:hAnsi="Times New Roman"/>
        </w:rPr>
        <w:t>inflammatory bowel disease</w:t>
      </w:r>
      <w:r>
        <w:rPr>
          <w:rFonts w:ascii="Times New Roman" w:hAnsi="Times New Roman"/>
        </w:rPr>
        <w:t>' in subsection 7(2);</w:t>
      </w:r>
    </w:p>
    <w:p w:rsidR="002A3BAC" w:rsidRPr="003A65E2"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3A65E2">
        <w:rPr>
          <w:rFonts w:ascii="Times New Roman" w:hAnsi="Times New Roman"/>
          <w:szCs w:val="24"/>
        </w:rPr>
        <w:t>;</w:t>
      </w:r>
    </w:p>
    <w:p w:rsidR="003A65E2" w:rsidRPr="00BB2D55" w:rsidRDefault="003A65E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new factor in subsection 9(1) concerning taking a drug from the Specified List 1 of drugs</w:t>
      </w:r>
      <w:r w:rsidR="001A291C">
        <w:rPr>
          <w:rFonts w:ascii="Times New Roman" w:hAnsi="Times New Roman"/>
          <w:szCs w:val="24"/>
        </w:rPr>
        <w:t>, for clinical onset only</w:t>
      </w:r>
      <w:r>
        <w:rPr>
          <w:rFonts w:ascii="Times New Roman" w:hAnsi="Times New Roman"/>
          <w:szCs w:val="24"/>
        </w:rPr>
        <w:t>;</w:t>
      </w:r>
    </w:p>
    <w:p w:rsidR="00BB2D55" w:rsidRPr="00BB2D55" w:rsidRDefault="00BB2D5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new factor in subsection 9(2) concerning </w:t>
      </w:r>
      <w:r w:rsidRPr="00BB2D55">
        <w:rPr>
          <w:rFonts w:ascii="Times New Roman" w:hAnsi="Times New Roman"/>
          <w:szCs w:val="24"/>
        </w:rPr>
        <w:t>taking a nonsteroidal anti-inflammatory drug</w:t>
      </w:r>
      <w:r>
        <w:rPr>
          <w:rFonts w:ascii="Times New Roman" w:hAnsi="Times New Roman"/>
          <w:szCs w:val="24"/>
        </w:rPr>
        <w:t>, for clinical onset only;</w:t>
      </w:r>
    </w:p>
    <w:p w:rsidR="00BB2D55" w:rsidRDefault="00BB2D55"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new factors in subsections 9(3) and 9(13) concerning </w:t>
      </w:r>
      <w:r w:rsidRPr="00BB2D55">
        <w:rPr>
          <w:rFonts w:ascii="Times New Roman" w:hAnsi="Times New Roman"/>
          <w:szCs w:val="24"/>
        </w:rPr>
        <w:t>taking an immune checkpoint inhibitor</w:t>
      </w:r>
      <w:r>
        <w:rPr>
          <w:rFonts w:ascii="Times New Roman" w:hAnsi="Times New Roman"/>
          <w:szCs w:val="24"/>
        </w:rPr>
        <w:t>;</w:t>
      </w:r>
    </w:p>
    <w:p w:rsidR="00BB2D55"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revising the factor in subsection 9(4) concerning taking a combined oral contraceptive pill, for clinical onset;</w:t>
      </w:r>
    </w:p>
    <w:p w:rsidR="00F317CB"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revising the factors in subsections 9(5) and 9(15) concerning undergoing organ or tissue transplantation, excluding corneal transplant;</w:t>
      </w:r>
    </w:p>
    <w:p w:rsidR="00F317CB"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 in subsection 9(6) concerning experiencing a category 1A stressor, for clinical onset;</w:t>
      </w:r>
    </w:p>
    <w:p w:rsidR="00F317CB"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 in subsection 9(7) concerning experiencing a category 1B stressor, for clinical onset;</w:t>
      </w:r>
    </w:p>
    <w:p w:rsidR="00F317CB"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 in subsection 9(8) concerning experiencing a category 2 stressor, for clinical onset;</w:t>
      </w:r>
    </w:p>
    <w:p w:rsidR="00F317CB" w:rsidRPr="00BB2D55"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factors in subsections 9(9) and 9(20) concerning having a clinically significant depressive disorder or a clinically significant anxiety disorder;</w:t>
      </w:r>
    </w:p>
    <w:p w:rsidR="007D1CB4" w:rsidRDefault="007D1CB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paragraphs 9(10)(a) and 9(21)(a) concerning smoking of tobacco products, for Crohn disease only;</w:t>
      </w:r>
    </w:p>
    <w:p w:rsidR="007D1CB4" w:rsidRDefault="007D1CB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9(10)(b) and 9(21)(b) concerning </w:t>
      </w:r>
      <w:r w:rsidR="002B3CF2">
        <w:rPr>
          <w:rFonts w:ascii="Times New Roman" w:hAnsi="Times New Roman"/>
        </w:rPr>
        <w:t xml:space="preserve">being exposed to second-hand smoke, where that </w:t>
      </w:r>
      <w:r>
        <w:rPr>
          <w:rFonts w:ascii="Times New Roman" w:hAnsi="Times New Roman"/>
        </w:rPr>
        <w:t xml:space="preserve">exposure </w:t>
      </w:r>
      <w:r w:rsidR="002B3CF2">
        <w:rPr>
          <w:rFonts w:ascii="Times New Roman" w:hAnsi="Times New Roman"/>
        </w:rPr>
        <w:t>has not permanently ceased</w:t>
      </w:r>
      <w:r>
        <w:rPr>
          <w:rFonts w:ascii="Times New Roman" w:hAnsi="Times New Roman"/>
        </w:rPr>
        <w:t>, for Crohn disease only;</w:t>
      </w:r>
    </w:p>
    <w:p w:rsidR="002B3CF2" w:rsidRDefault="002B3CF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paragraphs 9(10)(c) and 9(21)(c) concerning being exposed to second-hand smoke, where that exposure has permanently ceased, for Crohn disease only;</w:t>
      </w:r>
    </w:p>
    <w:p w:rsidR="002B3CF2" w:rsidRDefault="002B3CF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9(10)(d) concerning taking antibiotics, for clinical onset only and for Crohn disease only;</w:t>
      </w:r>
    </w:p>
    <w:p w:rsidR="00C63A1C" w:rsidRDefault="00C63A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9(10)(e) concerning inability to consume fibre, for clinical onset only and for Crohn disease only;</w:t>
      </w:r>
    </w:p>
    <w:p w:rsidR="00C63A1C" w:rsidRDefault="00C63A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9(10)(f) concerning consumption of sucrose, for clinical onset only and for Crohn disease only;</w:t>
      </w:r>
    </w:p>
    <w:p w:rsidR="00C63A1C" w:rsidRDefault="00C63A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paragraphs 9(10)(g) and 9(21)(d) concerning inability to undertake physical activity, for Crohn disease only;</w:t>
      </w:r>
    </w:p>
    <w:p w:rsidR="00446984" w:rsidRDefault="0044698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9(10)(h) concerning being obese, for clinical onset only and for Crohn disease only;</w:t>
      </w:r>
    </w:p>
    <w:p w:rsidR="00D458CC" w:rsidRPr="007D1CB4" w:rsidRDefault="00D458C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9(11) concerning permanently ceasing to smoke, for clinical onset and for ulcerative colitis only;</w:t>
      </w:r>
    </w:p>
    <w:p w:rsidR="001A291C" w:rsidRPr="00F317CB" w:rsidRDefault="001A29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lastRenderedPageBreak/>
        <w:t>new factor in subsection 9(12) concerning taking a drug from the Specified List 2 of drugs, for clinical worsening only;</w:t>
      </w:r>
    </w:p>
    <w:p w:rsidR="00F317CB" w:rsidRPr="004D5FD1" w:rsidRDefault="00F317C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new factor in subsection 9(14) concerning taking a combined oral contraceptive pill, for clinical worsening;</w:t>
      </w:r>
    </w:p>
    <w:p w:rsidR="004D5FD1" w:rsidRPr="004D5FD1" w:rsidRDefault="004D5FD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revising the factor in subsection 9(16) concerning having a bowel infection, for clinical worsening only;</w:t>
      </w:r>
    </w:p>
    <w:p w:rsidR="004D5FD1" w:rsidRPr="004D5FD1" w:rsidRDefault="004D5FD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revising the factor in subsection 9(17) concerning experiencing a category 1A stressor, for clinical worsening, by the inclusion of a note;</w:t>
      </w:r>
    </w:p>
    <w:p w:rsidR="004D5FD1" w:rsidRPr="00360B28" w:rsidRDefault="004D5FD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revising the factor in subsection 9(18) concerning experiencing a category 1B stressor, for clinical worsening, by the inclusion of a note;</w:t>
      </w:r>
    </w:p>
    <w:p w:rsidR="00360B28" w:rsidRPr="00D458CC" w:rsidRDefault="00360B28"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revising the factor in subsection 9(19) concerning experiencing a category 2 stressor;</w:t>
      </w:r>
    </w:p>
    <w:p w:rsidR="00D458CC" w:rsidRDefault="00D458C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new factor in subsection 9(22) concerning </w:t>
      </w:r>
      <w:r>
        <w:rPr>
          <w:rFonts w:ascii="Times New Roman" w:hAnsi="Times New Roman"/>
        </w:rPr>
        <w:t>permanently ceasing to smoke, for clinical worsening and for ulcerative colitis only;</w:t>
      </w:r>
    </w:p>
    <w:p w:rsidR="001A291C" w:rsidRPr="00F317CB" w:rsidRDefault="001A29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2549F4">
        <w:rPr>
          <w:rFonts w:ascii="Times New Roman" w:hAnsi="Times New Roman"/>
        </w:rPr>
        <w:t>being treated with a drug or a drug from a class of drugs</w:t>
      </w:r>
      <w:r>
        <w:rPr>
          <w:rFonts w:ascii="Times New Roman" w:hAnsi="Times New Roman"/>
        </w:rPr>
        <w:t xml:space="preserve">, as these are now covered by the factor in subsection 9(1) concerning taking a </w:t>
      </w:r>
      <w:r>
        <w:rPr>
          <w:rFonts w:ascii="Times New Roman" w:hAnsi="Times New Roman"/>
          <w:szCs w:val="24"/>
        </w:rPr>
        <w:t>drug from the Specified List 1 of drugs, for clinical onset only</w:t>
      </w:r>
      <w:r w:rsidR="00BB2D55">
        <w:rPr>
          <w:rFonts w:ascii="Times New Roman" w:hAnsi="Times New Roman"/>
          <w:szCs w:val="24"/>
        </w:rPr>
        <w:t xml:space="preserve">, the factor in subsection 9(2) concerning </w:t>
      </w:r>
      <w:r w:rsidR="00BB2D55" w:rsidRPr="00BB2D55">
        <w:rPr>
          <w:rFonts w:ascii="Times New Roman" w:hAnsi="Times New Roman"/>
          <w:szCs w:val="24"/>
        </w:rPr>
        <w:t>taking a nonsteroidal anti-inflammatory drug</w:t>
      </w:r>
      <w:r w:rsidR="00BB2D55">
        <w:rPr>
          <w:rFonts w:ascii="Times New Roman" w:hAnsi="Times New Roman"/>
          <w:szCs w:val="24"/>
        </w:rPr>
        <w:t>, for clinical onset only</w:t>
      </w:r>
      <w:r w:rsidRPr="00BB2D55">
        <w:rPr>
          <w:rFonts w:ascii="Times New Roman" w:hAnsi="Times New Roman"/>
          <w:szCs w:val="24"/>
        </w:rPr>
        <w:t xml:space="preserve"> and the factor in subsectio</w:t>
      </w:r>
      <w:r>
        <w:rPr>
          <w:rFonts w:ascii="Times New Roman" w:hAnsi="Times New Roman"/>
        </w:rPr>
        <w:t xml:space="preserve">n 9(12) concerning taking </w:t>
      </w:r>
      <w:r>
        <w:rPr>
          <w:rFonts w:ascii="Times New Roman" w:hAnsi="Times New Roman"/>
          <w:szCs w:val="24"/>
        </w:rPr>
        <w:t>a drug from the Specified List 2 of drugs, for clinical worsening only;</w:t>
      </w:r>
    </w:p>
    <w:p w:rsidR="00F317CB" w:rsidRDefault="00F317CB"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deleting the factor concerning </w:t>
      </w:r>
      <w:r w:rsidRPr="00F317CB">
        <w:rPr>
          <w:rFonts w:ascii="Times New Roman" w:hAnsi="Times New Roman"/>
          <w:szCs w:val="24"/>
        </w:rPr>
        <w:t>having a clinically significant depressive disorder</w:t>
      </w:r>
      <w:r>
        <w:rPr>
          <w:rFonts w:ascii="Times New Roman" w:hAnsi="Times New Roman"/>
          <w:szCs w:val="24"/>
        </w:rPr>
        <w:t>, for clinical worsening only, as this is now covered by the factor in subsection 9(20) concerning having a clinically significant depressive disorder or a clinically significant anxiety disorder</w:t>
      </w:r>
      <w:r w:rsidR="0088176B">
        <w:rPr>
          <w:rFonts w:ascii="Times New Roman" w:hAnsi="Times New Roman"/>
          <w:szCs w:val="24"/>
        </w:rPr>
        <w:t>, for clinical worsening</w:t>
      </w:r>
      <w:r>
        <w:rPr>
          <w:rFonts w:ascii="Times New Roman" w:hAnsi="Times New Roman"/>
          <w:szCs w:val="24"/>
        </w:rPr>
        <w:t>;</w:t>
      </w:r>
    </w:p>
    <w:p w:rsidR="002B3CF2" w:rsidRPr="00F317CB" w:rsidRDefault="002B3CF2" w:rsidP="002A3BAC">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deleting the factors concerning </w:t>
      </w:r>
      <w:r w:rsidRPr="002B3CF2">
        <w:rPr>
          <w:rFonts w:ascii="Times New Roman" w:hAnsi="Times New Roman"/>
          <w:szCs w:val="24"/>
        </w:rPr>
        <w:t>immersion in an atmosphere with a visible tobacco smoke haze in an enclosed space</w:t>
      </w:r>
      <w:r>
        <w:rPr>
          <w:rFonts w:ascii="Times New Roman" w:hAnsi="Times New Roman"/>
          <w:szCs w:val="24"/>
        </w:rPr>
        <w:t xml:space="preserve">, as these are now covered by the factors in </w:t>
      </w:r>
      <w:r>
        <w:rPr>
          <w:rFonts w:ascii="Times New Roman" w:hAnsi="Times New Roman"/>
        </w:rPr>
        <w:t>paragraphs 9(10)(b) and 9(21)(b) concerning being exposed to second-hand smoke, where that exposure has not permanently ceased, for Crohn disease only and the factors in paragraphs 9(10)(c) and 9(21)(c) concerning being exposed to second-hand smoke, where that exposure has permanently ceased, for Crohn disease only;</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1A291C">
        <w:rPr>
          <w:rFonts w:ascii="Times New Roman" w:hAnsi="Times New Roman"/>
        </w:rPr>
        <w:t xml:space="preserve"> 'being exposed to second-hand smoke',</w:t>
      </w:r>
      <w:r w:rsidR="00446984">
        <w:rPr>
          <w:rFonts w:ascii="Times New Roman" w:hAnsi="Times New Roman"/>
        </w:rPr>
        <w:t xml:space="preserve"> 'being obese', 'BMI', </w:t>
      </w:r>
      <w:r w:rsidR="00D458CC">
        <w:rPr>
          <w:rFonts w:ascii="Times New Roman" w:hAnsi="Times New Roman"/>
        </w:rPr>
        <w:t xml:space="preserve">'Crohn disease', </w:t>
      </w:r>
      <w:r w:rsidR="00446984">
        <w:rPr>
          <w:rFonts w:ascii="Times New Roman" w:hAnsi="Times New Roman"/>
        </w:rPr>
        <w:t>'MET',</w:t>
      </w:r>
      <w:r w:rsidR="001A291C">
        <w:rPr>
          <w:rFonts w:ascii="Times New Roman" w:hAnsi="Times New Roman"/>
        </w:rPr>
        <w:t xml:space="preserve"> 'MRCA',</w:t>
      </w:r>
      <w:r w:rsidR="00F317CB">
        <w:rPr>
          <w:rFonts w:ascii="Times New Roman" w:hAnsi="Times New Roman"/>
        </w:rPr>
        <w:t xml:space="preserve"> 'organ or tissue transplantation',</w:t>
      </w:r>
      <w:r w:rsidR="001A291C">
        <w:rPr>
          <w:rFonts w:ascii="Times New Roman" w:hAnsi="Times New Roman"/>
        </w:rPr>
        <w:t xml:space="preserve"> 'pack-year of tobacco products',</w:t>
      </w:r>
      <w:r>
        <w:rPr>
          <w:rFonts w:ascii="Times New Roman" w:hAnsi="Times New Roman"/>
        </w:rPr>
        <w:t xml:space="preserve"> </w:t>
      </w:r>
      <w:r w:rsidR="00D458CC">
        <w:rPr>
          <w:rFonts w:ascii="Times New Roman" w:hAnsi="Times New Roman"/>
        </w:rPr>
        <w:t>'regular smoking habit as specified',</w:t>
      </w:r>
      <w:r w:rsidR="0088176B">
        <w:rPr>
          <w:rFonts w:ascii="Times New Roman" w:hAnsi="Times New Roman"/>
        </w:rPr>
        <w:t xml:space="preserve"> 'significant other',</w:t>
      </w:r>
      <w:r w:rsidR="00D458CC">
        <w:rPr>
          <w:rFonts w:ascii="Times New Roman" w:hAnsi="Times New Roman"/>
        </w:rPr>
        <w:t xml:space="preserve"> </w:t>
      </w:r>
      <w:r w:rsidR="003A65E2">
        <w:rPr>
          <w:rFonts w:ascii="Times New Roman" w:hAnsi="Times New Roman"/>
        </w:rPr>
        <w:t xml:space="preserve">'Specified List 1 of drugs', 'Specified List 2 of drugs', </w:t>
      </w:r>
      <w:r w:rsidR="00D458CC">
        <w:rPr>
          <w:rFonts w:ascii="Times New Roman" w:hAnsi="Times New Roman"/>
        </w:rPr>
        <w:t>'ulcerative colitis' and</w:t>
      </w:r>
      <w:r w:rsidR="001A291C">
        <w:rPr>
          <w:rFonts w:ascii="Times New Roman" w:hAnsi="Times New Roman"/>
        </w:rPr>
        <w:t xml:space="preserve"> 'VEA</w:t>
      </w:r>
      <w:r w:rsidR="00D458CC">
        <w:rPr>
          <w:rFonts w:ascii="Times New Roman" w:hAnsi="Times New Roman"/>
        </w:rPr>
        <w:t>'</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88176B">
        <w:rPr>
          <w:rFonts w:ascii="Times New Roman" w:hAnsi="Times New Roman"/>
        </w:rPr>
        <w:t xml:space="preserve"> of 'clinically significa</w:t>
      </w:r>
      <w:r w:rsidR="00137CEA">
        <w:rPr>
          <w:rFonts w:ascii="Times New Roman" w:hAnsi="Times New Roman"/>
        </w:rPr>
        <w:t>nt', by the inclusion of a note and 'relevant service'</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rsidR="000F0AE0" w:rsidRPr="002A3BAC" w:rsidRDefault="001A291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w:t>
      </w:r>
      <w:r w:rsidRPr="001A291C">
        <w:rPr>
          <w:rFonts w:ascii="Times New Roman" w:hAnsi="Times New Roman"/>
        </w:rPr>
        <w:t>a drug or a drug from a class of drugs in the specified list</w:t>
      </w:r>
      <w:r w:rsidR="00137CEA">
        <w:rPr>
          <w:rFonts w:ascii="Times New Roman" w:hAnsi="Times New Roman"/>
        </w:rPr>
        <w:t xml:space="preserve">' </w:t>
      </w:r>
      <w:r w:rsidR="0088176B">
        <w:rPr>
          <w:rFonts w:ascii="Times New Roman" w:hAnsi="Times New Roman"/>
        </w:rPr>
        <w:t>and</w:t>
      </w:r>
      <w:r>
        <w:rPr>
          <w:rFonts w:ascii="Times New Roman" w:hAnsi="Times New Roman"/>
        </w:rPr>
        <w:t xml:space="preserve"> '</w:t>
      </w:r>
      <w:r w:rsidRPr="001A291C">
        <w:rPr>
          <w:rFonts w:ascii="Times New Roman" w:hAnsi="Times New Roman"/>
        </w:rPr>
        <w:t>pack-year of cigarettes, or the equivalent thereof in other tobacco products</w:t>
      </w:r>
      <w:r w:rsidR="0088176B">
        <w:rPr>
          <w:rFonts w:ascii="Times New Roman" w:hAnsi="Times New Roman"/>
        </w:rPr>
        <w:t>'</w:t>
      </w:r>
      <w:r w:rsidR="002A3BAC">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86915">
        <w:rPr>
          <w:b/>
        </w:rPr>
        <w:t>inflammatory bowel disease</w:t>
      </w:r>
      <w:r>
        <w:t xml:space="preserve"> in the Government Notices Gazette of </w:t>
      </w:r>
      <w:r w:rsidR="00086915">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w:t>
      </w:r>
      <w:r w:rsidR="00D718F9" w:rsidRPr="00D718F9">
        <w:rPr>
          <w:lang w:val="en-AU"/>
        </w:rPr>
        <w:lastRenderedPageBreak/>
        <w:t xml:space="preserve">Commission, </w:t>
      </w:r>
      <w:r>
        <w:t xml:space="preserve">organisations and persons referred to in section 196E of the VEA, and any person having expertise in the field.  </w:t>
      </w:r>
      <w:r w:rsidR="00086915" w:rsidRPr="00086915">
        <w:t>One submission</w:t>
      </w:r>
      <w:r>
        <w:t xml:space="preserve"> </w:t>
      </w:r>
      <w:r w:rsidR="00086915">
        <w:t>was</w:t>
      </w:r>
      <w:r>
        <w:t xml:space="preserve"> received for consideration by the Authority </w:t>
      </w:r>
      <w:r w:rsidR="00BE0955">
        <w:t>in relation to</w:t>
      </w:r>
      <w:r>
        <w:t xml:space="preserve"> the investigation.</w:t>
      </w:r>
    </w:p>
    <w:p w:rsidR="00D90F56" w:rsidRPr="003A65E2" w:rsidRDefault="00D90F56" w:rsidP="00F16D1E">
      <w:pPr>
        <w:pStyle w:val="BodyText"/>
        <w:numPr>
          <w:ilvl w:val="0"/>
          <w:numId w:val="24"/>
        </w:numPr>
        <w:tabs>
          <w:tab w:val="clear" w:pos="360"/>
          <w:tab w:val="num" w:pos="567"/>
        </w:tabs>
        <w:spacing w:after="120"/>
        <w:ind w:left="567" w:hanging="567"/>
      </w:pPr>
      <w:r>
        <w:t xml:space="preserve">On </w:t>
      </w:r>
      <w:r w:rsidR="005920BF">
        <w:t>15 June 2020</w:t>
      </w:r>
      <w:r w:rsidRPr="003A65E2">
        <w:t>, the Authority wrote to organisations representing veterans, service personnel and their dependants regarding the proposed Instrument and the medical-scientific material considered by the Authority.  This letter em</w:t>
      </w:r>
      <w:r w:rsidR="005920BF">
        <w:t xml:space="preserve">phasised the deletion from the Balance of Probabilities </w:t>
      </w:r>
      <w:r w:rsidR="00FE4610">
        <w:t>Instrument</w:t>
      </w:r>
      <w:r w:rsidR="005920BF">
        <w:t xml:space="preserve"> of the factor</w:t>
      </w:r>
      <w:r w:rsidRPr="003A65E2">
        <w:t xml:space="preserve"> relating to </w:t>
      </w:r>
      <w:r w:rsidR="005920BF" w:rsidRPr="00BF3513">
        <w:rPr>
          <w:i/>
        </w:rPr>
        <w:t>having clinical or laboratory evidence of a bowel infection in the one month before the clinical worsening of inflammatory bowel disease</w:t>
      </w:r>
      <w:r w:rsidRPr="003A65E2">
        <w:rPr>
          <w:i/>
          <w:szCs w:val="24"/>
        </w:rPr>
        <w:t>.</w:t>
      </w:r>
      <w:r w:rsidRPr="003A65E2">
        <w:t xml:space="preserve">  The Authority provided an opportunity to the organisations to make representations in relation to the proposed Instrument prior to its determination.  </w:t>
      </w:r>
      <w:r w:rsidRPr="00FE4610">
        <w:t>No submissions</w:t>
      </w:r>
      <w:r w:rsidRPr="003A65E2">
        <w:t xml:space="preserve"> were received for consideration by the Authority.  </w:t>
      </w:r>
      <w:r w:rsidR="00FE4610">
        <w:t>Minor</w:t>
      </w:r>
      <w:r w:rsidRPr="003A65E2">
        <w:t xml:space="preserve">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86915">
        <w:rPr>
          <w:b/>
        </w:rPr>
        <w:t>inflammatory bowel disease</w:t>
      </w:r>
      <w:r>
        <w:t xml:space="preserve"> as advertised in the Government Notices Gazette of </w:t>
      </w:r>
      <w:r w:rsidR="00086915">
        <w:t>7 May 2019</w:t>
      </w:r>
      <w:r>
        <w:t>.</w:t>
      </w:r>
    </w:p>
    <w:p w:rsidR="0039163D" w:rsidRDefault="0039163D" w:rsidP="0039163D">
      <w:pPr>
        <w:pStyle w:val="BodyText"/>
        <w:spacing w:after="120"/>
        <w:ind w:left="567"/>
      </w:pPr>
      <w:r w:rsidRPr="00A55DFF">
        <w:rPr>
          <w:b/>
        </w:rPr>
        <w:t>References</w:t>
      </w:r>
    </w:p>
    <w:p w:rsidR="00FE4610" w:rsidRPr="0036481C" w:rsidRDefault="00FE4610" w:rsidP="00FE4610">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FE4610" w:rsidRDefault="00FE4610" w:rsidP="00FE4610">
      <w:pPr>
        <w:pStyle w:val="BodyText"/>
        <w:ind w:left="567"/>
      </w:pPr>
      <w:r w:rsidRPr="0036481C">
        <w:t>              </w:t>
      </w:r>
    </w:p>
    <w:p w:rsidR="00FE4610" w:rsidRPr="0036481C" w:rsidRDefault="00FE4610" w:rsidP="00FE4610">
      <w:pPr>
        <w:pStyle w:val="BodyText"/>
        <w:ind w:left="284" w:firstLine="142"/>
      </w:pPr>
      <w:r w:rsidRPr="0036481C">
        <w:t xml:space="preserve">  Email:    </w:t>
      </w:r>
      <w:hyperlink r:id="rId9" w:history="1">
        <w:r w:rsidRPr="0036481C">
          <w:rPr>
            <w:rStyle w:val="Hyperlink"/>
          </w:rPr>
          <w:t>info@rma.gov.au</w:t>
        </w:r>
      </w:hyperlink>
    </w:p>
    <w:p w:rsidR="00FE4610" w:rsidRDefault="00FE4610" w:rsidP="00FE4610">
      <w:pPr>
        <w:pStyle w:val="BodyText"/>
        <w:ind w:left="425"/>
      </w:pPr>
      <w:r>
        <w:t xml:space="preserve">  Post:      The Registrar</w:t>
      </w:r>
    </w:p>
    <w:p w:rsidR="00FE4610" w:rsidRDefault="00FE4610" w:rsidP="00FE4610">
      <w:pPr>
        <w:pStyle w:val="BodyText"/>
        <w:ind w:left="1418"/>
      </w:pPr>
      <w:r>
        <w:t xml:space="preserve">Repatriation Medical Authority </w:t>
      </w:r>
    </w:p>
    <w:p w:rsidR="00FE4610" w:rsidRDefault="00FE4610" w:rsidP="00FE4610">
      <w:pPr>
        <w:pStyle w:val="BodyText"/>
        <w:ind w:left="1418"/>
      </w:pPr>
      <w:r>
        <w:t>GPO Box 1014</w:t>
      </w:r>
    </w:p>
    <w:p w:rsidR="008C6214" w:rsidRDefault="00FE4610" w:rsidP="00FE4610">
      <w:pPr>
        <w:pStyle w:val="BodyText"/>
        <w:ind w:left="698" w:firstLine="72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4692F">
        <w:rPr>
          <w:rFonts w:ascii="Times New Roman" w:hAnsi="Times New Roman"/>
          <w:b/>
          <w:szCs w:val="24"/>
        </w:rPr>
        <w:t>90</w:t>
      </w:r>
      <w:r>
        <w:rPr>
          <w:rFonts w:ascii="Times New Roman" w:hAnsi="Times New Roman"/>
          <w:b/>
          <w:szCs w:val="24"/>
        </w:rPr>
        <w:t xml:space="preserve"> of </w:t>
      </w:r>
      <w:r w:rsidR="00086915">
        <w:rPr>
          <w:rFonts w:ascii="Times New Roman" w:hAnsi="Times New Roman"/>
          <w:b/>
          <w:szCs w:val="24"/>
        </w:rPr>
        <w:t>2020</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086915">
        <w:rPr>
          <w:rFonts w:ascii="Times New Roman" w:hAnsi="Times New Roman"/>
          <w:b/>
        </w:rPr>
        <w:t>Inflammatory bowel disease</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050F88">
        <w:rPr>
          <w:rFonts w:ascii="Times New Roman" w:hAnsi="Times New Roman"/>
          <w:szCs w:val="24"/>
        </w:rPr>
        <w:t xml:space="preserve"> and the Military Rehabilitation and Compensation Commission</w:t>
      </w:r>
      <w:bookmarkStart w:id="1" w:name="_GoBack"/>
      <w:bookmarkEnd w:id="1"/>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4145F">
        <w:rPr>
          <w:rFonts w:ascii="Times New Roman" w:hAnsi="Times New Roman"/>
        </w:rPr>
        <w:t>inflammatory bowel disease</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4145F">
        <w:rPr>
          <w:rFonts w:ascii="Times New Roman" w:hAnsi="Times New Roman"/>
        </w:rPr>
        <w:t>inflammatory bowel disease</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086915">
        <w:rPr>
          <w:rFonts w:ascii="Times New Roman" w:hAnsi="Times New Roman"/>
        </w:rPr>
        <w:t>19</w:t>
      </w:r>
      <w:r w:rsidR="00F16D1E" w:rsidRPr="00BE0955">
        <w:rPr>
          <w:rFonts w:ascii="Times New Roman" w:hAnsi="Times New Roman"/>
        </w:rPr>
        <w:t xml:space="preserve"> of </w:t>
      </w:r>
      <w:r w:rsidR="00086915">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94145F">
        <w:rPr>
          <w:rFonts w:ascii="Times New Roman" w:hAnsi="Times New Roman"/>
        </w:rPr>
        <w:t>inflammatory bowel disease</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lastRenderedPageBreak/>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50F88">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50F88">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50F88"/>
    <w:rsid w:val="00086915"/>
    <w:rsid w:val="00090BAF"/>
    <w:rsid w:val="000B3FDC"/>
    <w:rsid w:val="000F0AE0"/>
    <w:rsid w:val="000F19FE"/>
    <w:rsid w:val="00137ACB"/>
    <w:rsid w:val="00137CEA"/>
    <w:rsid w:val="001A291C"/>
    <w:rsid w:val="002459E8"/>
    <w:rsid w:val="002659E0"/>
    <w:rsid w:val="00286FEB"/>
    <w:rsid w:val="002A3BAC"/>
    <w:rsid w:val="002B3CF2"/>
    <w:rsid w:val="00360B28"/>
    <w:rsid w:val="0039163D"/>
    <w:rsid w:val="003A65E2"/>
    <w:rsid w:val="00446984"/>
    <w:rsid w:val="00456CFE"/>
    <w:rsid w:val="00457817"/>
    <w:rsid w:val="004600C6"/>
    <w:rsid w:val="0046532F"/>
    <w:rsid w:val="00471155"/>
    <w:rsid w:val="004827D5"/>
    <w:rsid w:val="004938D5"/>
    <w:rsid w:val="004C3B8A"/>
    <w:rsid w:val="004D5FD1"/>
    <w:rsid w:val="004F57A7"/>
    <w:rsid w:val="005920BF"/>
    <w:rsid w:val="005B4845"/>
    <w:rsid w:val="005C17B3"/>
    <w:rsid w:val="00610CFB"/>
    <w:rsid w:val="00633906"/>
    <w:rsid w:val="006F4C8C"/>
    <w:rsid w:val="00727EBD"/>
    <w:rsid w:val="0074692F"/>
    <w:rsid w:val="007D1CB4"/>
    <w:rsid w:val="008034EC"/>
    <w:rsid w:val="0088176B"/>
    <w:rsid w:val="008C6214"/>
    <w:rsid w:val="0094145F"/>
    <w:rsid w:val="00A267D6"/>
    <w:rsid w:val="00AB4012"/>
    <w:rsid w:val="00BB2D55"/>
    <w:rsid w:val="00BE0955"/>
    <w:rsid w:val="00C63A1C"/>
    <w:rsid w:val="00C63B7D"/>
    <w:rsid w:val="00C94C47"/>
    <w:rsid w:val="00CB1B07"/>
    <w:rsid w:val="00CC51F2"/>
    <w:rsid w:val="00CD451E"/>
    <w:rsid w:val="00CF0F3E"/>
    <w:rsid w:val="00D458CC"/>
    <w:rsid w:val="00D46989"/>
    <w:rsid w:val="00D47D59"/>
    <w:rsid w:val="00D718F9"/>
    <w:rsid w:val="00D90F56"/>
    <w:rsid w:val="00DC6E37"/>
    <w:rsid w:val="00F00B82"/>
    <w:rsid w:val="00F16D1E"/>
    <w:rsid w:val="00F25E39"/>
    <w:rsid w:val="00F317CB"/>
    <w:rsid w:val="00F44424"/>
    <w:rsid w:val="00FE4574"/>
    <w:rsid w:val="00FE4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02AA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FE46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2020-10-22T00:22:00Z</dcterms:modified>
</cp:coreProperties>
</file>